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AF19" w14:textId="60E26574" w:rsidR="000A20D6" w:rsidRPr="00F048DA" w:rsidRDefault="000A20D6" w:rsidP="000A20D6">
      <w:pPr>
        <w:spacing w:before="60" w:afterLines="60" w:after="144" w:line="240" w:lineRule="auto"/>
        <w:jc w:val="center"/>
        <w:rPr>
          <w:rFonts w:ascii="Arial" w:hAnsi="Arial" w:cs="Arial"/>
          <w:b/>
          <w:bCs/>
          <w:sz w:val="20"/>
          <w:szCs w:val="20"/>
        </w:rPr>
      </w:pPr>
      <w:r w:rsidRPr="00F048DA">
        <w:rPr>
          <w:rFonts w:ascii="Arial" w:hAnsi="Arial" w:cs="Arial"/>
          <w:b/>
          <w:bCs/>
          <w:sz w:val="20"/>
          <w:szCs w:val="20"/>
        </w:rPr>
        <w:t xml:space="preserve">KONSULTAVIMO PASLAUGŲ SUTARTIS </w:t>
      </w:r>
      <w:r w:rsidRPr="00B31693">
        <w:rPr>
          <w:rFonts w:ascii="Arial" w:hAnsi="Arial" w:cs="Arial"/>
          <w:b/>
          <w:bCs/>
          <w:sz w:val="20"/>
          <w:szCs w:val="20"/>
        </w:rPr>
        <w:t>NR. 2</w:t>
      </w:r>
      <w:r w:rsidR="00366984" w:rsidRPr="00B31693">
        <w:rPr>
          <w:rFonts w:ascii="Arial" w:hAnsi="Arial" w:cs="Arial"/>
          <w:b/>
          <w:bCs/>
          <w:sz w:val="20"/>
          <w:szCs w:val="20"/>
        </w:rPr>
        <w:t>5</w:t>
      </w:r>
      <w:r w:rsidRPr="00B31693">
        <w:rPr>
          <w:rFonts w:ascii="Arial" w:hAnsi="Arial" w:cs="Arial"/>
          <w:b/>
          <w:bCs/>
          <w:sz w:val="20"/>
          <w:szCs w:val="20"/>
        </w:rPr>
        <w:t>/</w:t>
      </w:r>
      <w:r w:rsidR="000551C5" w:rsidRPr="00B31693">
        <w:rPr>
          <w:rFonts w:ascii="Arial" w:hAnsi="Arial" w:cs="Arial"/>
          <w:b/>
          <w:bCs/>
          <w:sz w:val="20"/>
          <w:szCs w:val="20"/>
        </w:rPr>
        <w:t>10</w:t>
      </w:r>
      <w:r w:rsidRPr="00B31693">
        <w:rPr>
          <w:rFonts w:ascii="Arial" w:hAnsi="Arial" w:cs="Arial"/>
          <w:b/>
          <w:bCs/>
          <w:sz w:val="20"/>
          <w:szCs w:val="20"/>
        </w:rPr>
        <w:t>/</w:t>
      </w:r>
      <w:r w:rsidR="000551C5" w:rsidRPr="00B31693">
        <w:rPr>
          <w:rFonts w:ascii="Arial" w:hAnsi="Arial" w:cs="Arial"/>
          <w:b/>
          <w:bCs/>
          <w:sz w:val="20"/>
          <w:szCs w:val="20"/>
        </w:rPr>
        <w:t>08</w:t>
      </w:r>
      <w:r w:rsidRPr="00B31693">
        <w:rPr>
          <w:rFonts w:ascii="Arial" w:hAnsi="Arial" w:cs="Arial"/>
          <w:b/>
          <w:bCs/>
          <w:sz w:val="20"/>
          <w:szCs w:val="20"/>
        </w:rPr>
        <w:t>-1</w:t>
      </w:r>
      <w:r w:rsidR="00116DBC">
        <w:rPr>
          <w:rFonts w:ascii="Arial" w:hAnsi="Arial" w:cs="Arial"/>
          <w:b/>
          <w:bCs/>
          <w:sz w:val="20"/>
          <w:szCs w:val="20"/>
        </w:rPr>
        <w:t>/</w:t>
      </w:r>
      <w:r w:rsidR="007A115F" w:rsidRPr="007A115F">
        <w:t xml:space="preserve"> </w:t>
      </w:r>
      <w:r w:rsidR="007A115F" w:rsidRPr="007A115F">
        <w:rPr>
          <w:rFonts w:ascii="Arial" w:hAnsi="Arial" w:cs="Arial"/>
          <w:b/>
          <w:bCs/>
          <w:sz w:val="20"/>
          <w:szCs w:val="20"/>
        </w:rPr>
        <w:t>Mr-KE-2025-107-1340</w:t>
      </w:r>
    </w:p>
    <w:p w14:paraId="266A5103" w14:textId="4EA4AC9B" w:rsidR="000A20D6" w:rsidRPr="00F048DA" w:rsidRDefault="000A20D6" w:rsidP="000A20D6">
      <w:pPr>
        <w:spacing w:before="60" w:afterLines="60" w:after="144" w:line="240" w:lineRule="auto"/>
        <w:jc w:val="center"/>
        <w:rPr>
          <w:rFonts w:ascii="Arial" w:hAnsi="Arial" w:cs="Arial"/>
          <w:sz w:val="20"/>
          <w:szCs w:val="20"/>
        </w:rPr>
      </w:pPr>
      <w:r w:rsidRPr="004E1B51">
        <w:rPr>
          <w:rFonts w:ascii="Arial" w:hAnsi="Arial" w:cs="Arial"/>
          <w:sz w:val="20"/>
          <w:szCs w:val="20"/>
        </w:rPr>
        <w:t>202</w:t>
      </w:r>
      <w:r w:rsidR="00366984" w:rsidRPr="004E1B51">
        <w:rPr>
          <w:rFonts w:ascii="Arial" w:hAnsi="Arial" w:cs="Arial"/>
          <w:sz w:val="20"/>
          <w:szCs w:val="20"/>
        </w:rPr>
        <w:t>5</w:t>
      </w:r>
      <w:r w:rsidRPr="004E1B51">
        <w:rPr>
          <w:rFonts w:ascii="Arial" w:hAnsi="Arial" w:cs="Arial"/>
          <w:sz w:val="20"/>
          <w:szCs w:val="20"/>
        </w:rPr>
        <w:t xml:space="preserve"> m. </w:t>
      </w:r>
      <w:r w:rsidR="00FF3BF2" w:rsidRPr="004E1B51">
        <w:rPr>
          <w:rFonts w:ascii="Arial" w:hAnsi="Arial" w:cs="Arial"/>
          <w:sz w:val="20"/>
          <w:szCs w:val="20"/>
        </w:rPr>
        <w:t>spalio</w:t>
      </w:r>
      <w:r w:rsidRPr="004E1B51">
        <w:rPr>
          <w:rFonts w:ascii="Arial" w:hAnsi="Arial" w:cs="Arial"/>
          <w:sz w:val="20"/>
          <w:szCs w:val="20"/>
        </w:rPr>
        <w:t xml:space="preserve"> </w:t>
      </w:r>
      <w:r w:rsidR="00A15EDF" w:rsidRPr="004E1B51">
        <w:rPr>
          <w:rFonts w:ascii="Arial" w:hAnsi="Arial" w:cs="Arial"/>
          <w:sz w:val="20"/>
          <w:szCs w:val="20"/>
          <w:lang w:val="en-US"/>
        </w:rPr>
        <w:t>30</w:t>
      </w:r>
      <w:r w:rsidRPr="004E1B51">
        <w:rPr>
          <w:rFonts w:ascii="Arial" w:hAnsi="Arial" w:cs="Arial"/>
          <w:sz w:val="20"/>
          <w:szCs w:val="20"/>
        </w:rPr>
        <w:t xml:space="preserve"> d.</w:t>
      </w:r>
    </w:p>
    <w:p w14:paraId="2CCF48E8" w14:textId="765884D9" w:rsidR="000A20D6" w:rsidRPr="00F048DA" w:rsidRDefault="003A268A" w:rsidP="000A20D6">
      <w:pPr>
        <w:autoSpaceDE w:val="0"/>
        <w:autoSpaceDN w:val="0"/>
        <w:adjustRightInd w:val="0"/>
        <w:spacing w:before="60" w:afterLines="60" w:after="144" w:line="240" w:lineRule="auto"/>
        <w:jc w:val="both"/>
        <w:rPr>
          <w:rFonts w:ascii="Arial" w:hAnsi="Arial" w:cs="Arial"/>
          <w:sz w:val="20"/>
          <w:szCs w:val="20"/>
        </w:rPr>
      </w:pPr>
      <w:r w:rsidRPr="003A268A">
        <w:rPr>
          <w:rFonts w:ascii="Arial" w:hAnsi="Arial" w:cs="Arial"/>
          <w:sz w:val="20"/>
          <w:szCs w:val="20"/>
        </w:rPr>
        <w:t>A</w:t>
      </w:r>
      <w:r w:rsidR="00116DBC">
        <w:rPr>
          <w:rFonts w:ascii="Arial" w:hAnsi="Arial" w:cs="Arial"/>
          <w:sz w:val="20"/>
          <w:szCs w:val="20"/>
        </w:rPr>
        <w:t>kcinė bendrovė</w:t>
      </w:r>
      <w:r w:rsidRPr="003A268A">
        <w:rPr>
          <w:rFonts w:ascii="Arial" w:hAnsi="Arial" w:cs="Arial"/>
          <w:sz w:val="20"/>
          <w:szCs w:val="20"/>
        </w:rPr>
        <w:t xml:space="preserve"> </w:t>
      </w:r>
      <w:r w:rsidR="00116DBC">
        <w:rPr>
          <w:rFonts w:ascii="Arial" w:hAnsi="Arial" w:cs="Arial"/>
          <w:sz w:val="20"/>
          <w:szCs w:val="20"/>
        </w:rPr>
        <w:t>„</w:t>
      </w:r>
      <w:r w:rsidRPr="003A268A">
        <w:rPr>
          <w:rFonts w:ascii="Arial" w:hAnsi="Arial" w:cs="Arial"/>
          <w:sz w:val="20"/>
          <w:szCs w:val="20"/>
        </w:rPr>
        <w:t>Kauno energija</w:t>
      </w:r>
      <w:r w:rsidR="00116DBC">
        <w:rPr>
          <w:rFonts w:ascii="Arial" w:hAnsi="Arial" w:cs="Arial"/>
          <w:sz w:val="20"/>
          <w:szCs w:val="20"/>
        </w:rPr>
        <w:t>“</w:t>
      </w:r>
      <w:r w:rsidRPr="003A268A">
        <w:rPr>
          <w:rFonts w:ascii="Arial" w:hAnsi="Arial" w:cs="Arial"/>
          <w:sz w:val="20"/>
          <w:szCs w:val="20"/>
        </w:rPr>
        <w:t xml:space="preserve">, juridinio asmens kodas 23501483, registruotos buveinės adresas Kaunas, Raudondvario pl. 84, LT-47179, atstovaujama generalinio direktoriaus Tomo </w:t>
      </w:r>
      <w:proofErr w:type="spellStart"/>
      <w:r w:rsidRPr="003A268A">
        <w:rPr>
          <w:rFonts w:ascii="Arial" w:hAnsi="Arial" w:cs="Arial"/>
          <w:sz w:val="20"/>
          <w:szCs w:val="20"/>
        </w:rPr>
        <w:t>Garasimavičiaus</w:t>
      </w:r>
      <w:proofErr w:type="spellEnd"/>
      <w:r w:rsidR="00AA7EDE" w:rsidRPr="00F048DA">
        <w:rPr>
          <w:rFonts w:ascii="Arial" w:hAnsi="Arial" w:cs="Arial"/>
          <w:sz w:val="20"/>
          <w:szCs w:val="20"/>
        </w:rPr>
        <w:t>,</w:t>
      </w:r>
      <w:r w:rsidR="000A20D6" w:rsidRPr="00F048DA">
        <w:rPr>
          <w:rFonts w:ascii="Arial" w:hAnsi="Arial" w:cs="Arial"/>
          <w:sz w:val="20"/>
          <w:szCs w:val="20"/>
        </w:rPr>
        <w:t xml:space="preserve"> toliau tekste – </w:t>
      </w:r>
      <w:r w:rsidR="000A20D6" w:rsidRPr="00F048DA">
        <w:rPr>
          <w:rFonts w:ascii="Arial" w:hAnsi="Arial" w:cs="Arial"/>
          <w:b/>
          <w:bCs/>
          <w:sz w:val="20"/>
          <w:szCs w:val="20"/>
        </w:rPr>
        <w:t>Užsakovas</w:t>
      </w:r>
      <w:r w:rsidR="000A20D6" w:rsidRPr="00F048DA">
        <w:rPr>
          <w:rFonts w:ascii="Arial" w:hAnsi="Arial" w:cs="Arial"/>
          <w:sz w:val="20"/>
          <w:szCs w:val="20"/>
        </w:rPr>
        <w:t>, ir</w:t>
      </w:r>
    </w:p>
    <w:p w14:paraId="272CB124" w14:textId="51915100" w:rsidR="000A20D6" w:rsidRPr="00F048DA" w:rsidRDefault="000A20D6" w:rsidP="000A20D6">
      <w:pPr>
        <w:spacing w:before="60" w:afterLines="60" w:after="144" w:line="240" w:lineRule="auto"/>
        <w:jc w:val="both"/>
        <w:rPr>
          <w:rFonts w:ascii="Arial" w:hAnsi="Arial" w:cs="Arial"/>
          <w:sz w:val="20"/>
          <w:szCs w:val="20"/>
        </w:rPr>
      </w:pPr>
      <w:r w:rsidRPr="00F048DA">
        <w:rPr>
          <w:rFonts w:ascii="Arial" w:hAnsi="Arial" w:cs="Arial"/>
          <w:sz w:val="20"/>
          <w:szCs w:val="20"/>
        </w:rPr>
        <w:t xml:space="preserve">UAB 1Partner LT, pagal Lietuvos Respublikos įstatymus įsteigta ir veikianti uždaroji akcinė bendrovė, juridinio asmens kodas 305208257, registruotos buveinės adresas </w:t>
      </w:r>
      <w:proofErr w:type="spellStart"/>
      <w:r w:rsidRPr="00F048DA">
        <w:rPr>
          <w:rFonts w:ascii="Arial" w:hAnsi="Arial" w:cs="Arial"/>
          <w:sz w:val="20"/>
          <w:szCs w:val="20"/>
        </w:rPr>
        <w:t>Lvivo</w:t>
      </w:r>
      <w:proofErr w:type="spellEnd"/>
      <w:r w:rsidRPr="00F048DA">
        <w:rPr>
          <w:rFonts w:ascii="Arial" w:hAnsi="Arial" w:cs="Arial"/>
          <w:sz w:val="20"/>
          <w:szCs w:val="20"/>
        </w:rPr>
        <w:t xml:space="preserve"> g. 37, Vilnius (</w:t>
      </w:r>
      <w:r w:rsidRPr="00F048DA">
        <w:rPr>
          <w:rFonts w:ascii="Arial" w:hAnsi="Arial" w:cs="Arial"/>
          <w:i/>
          <w:sz w:val="20"/>
          <w:szCs w:val="20"/>
        </w:rPr>
        <w:t>duomenys kaupiami ir saugomi Lietuvos Respublikos juridinių asmenų registre, įrašymo į išorės turto arba verslo vertinimo veikla turinčių teisę verstis asmenų sąrašą pažymėjimo Nr. L4-000191)</w:t>
      </w:r>
      <w:r w:rsidRPr="00F048DA">
        <w:rPr>
          <w:rFonts w:ascii="Arial" w:hAnsi="Arial" w:cs="Arial"/>
          <w:sz w:val="20"/>
          <w:szCs w:val="20"/>
        </w:rPr>
        <w:t xml:space="preserve">, atstovaujama vertintojo Manto </w:t>
      </w:r>
      <w:proofErr w:type="spellStart"/>
      <w:r w:rsidRPr="00F048DA">
        <w:rPr>
          <w:rFonts w:ascii="Arial" w:hAnsi="Arial" w:cs="Arial"/>
          <w:sz w:val="20"/>
          <w:szCs w:val="20"/>
        </w:rPr>
        <w:t>Silicko</w:t>
      </w:r>
      <w:proofErr w:type="spellEnd"/>
      <w:r w:rsidRPr="00F048DA">
        <w:rPr>
          <w:rFonts w:ascii="Arial" w:hAnsi="Arial" w:cs="Arial"/>
          <w:sz w:val="20"/>
          <w:szCs w:val="20"/>
        </w:rPr>
        <w:t xml:space="preserve"> (Nekilnojamojo turto vertintojo kvalifikacijos pažymėjimo Nr. 000303</w:t>
      </w:r>
      <w:r w:rsidR="00346081" w:rsidRPr="00F048DA">
        <w:rPr>
          <w:rFonts w:ascii="Arial" w:hAnsi="Arial" w:cs="Arial"/>
          <w:sz w:val="20"/>
          <w:szCs w:val="20"/>
        </w:rPr>
        <w:t>)</w:t>
      </w:r>
      <w:r w:rsidRPr="00F048DA">
        <w:rPr>
          <w:rFonts w:ascii="Arial" w:hAnsi="Arial" w:cs="Arial"/>
          <w:sz w:val="20"/>
          <w:szCs w:val="20"/>
        </w:rPr>
        <w:t xml:space="preserve">, toliau vadinama </w:t>
      </w:r>
      <w:r w:rsidR="004C0320">
        <w:rPr>
          <w:rFonts w:ascii="Arial" w:hAnsi="Arial" w:cs="Arial"/>
          <w:sz w:val="20"/>
          <w:szCs w:val="20"/>
        </w:rPr>
        <w:t>–</w:t>
      </w:r>
      <w:r w:rsidRPr="00F048DA">
        <w:rPr>
          <w:rFonts w:ascii="Arial" w:hAnsi="Arial" w:cs="Arial"/>
          <w:sz w:val="20"/>
          <w:szCs w:val="20"/>
        </w:rPr>
        <w:t xml:space="preserve"> </w:t>
      </w:r>
      <w:r w:rsidRPr="00F048DA">
        <w:rPr>
          <w:rFonts w:ascii="Arial" w:hAnsi="Arial" w:cs="Arial"/>
          <w:b/>
          <w:bCs/>
          <w:sz w:val="20"/>
          <w:szCs w:val="20"/>
        </w:rPr>
        <w:t>Konsultantas</w:t>
      </w:r>
      <w:r w:rsidRPr="00F048DA">
        <w:rPr>
          <w:rFonts w:ascii="Arial" w:hAnsi="Arial" w:cs="Arial"/>
          <w:sz w:val="20"/>
          <w:szCs w:val="20"/>
        </w:rPr>
        <w:t>,</w:t>
      </w:r>
    </w:p>
    <w:p w14:paraId="57B2AE64" w14:textId="67B6972B" w:rsidR="000A20D6" w:rsidRPr="00F048DA" w:rsidRDefault="000A20D6" w:rsidP="000A20D6">
      <w:pPr>
        <w:spacing w:before="60" w:afterLines="60" w:after="144" w:line="240" w:lineRule="auto"/>
        <w:jc w:val="both"/>
        <w:rPr>
          <w:rFonts w:ascii="Arial" w:hAnsi="Arial" w:cs="Arial"/>
          <w:sz w:val="20"/>
          <w:szCs w:val="20"/>
        </w:rPr>
      </w:pPr>
      <w:r w:rsidRPr="00F048DA">
        <w:rPr>
          <w:rFonts w:ascii="Arial" w:hAnsi="Arial" w:cs="Arial"/>
          <w:sz w:val="20"/>
          <w:szCs w:val="20"/>
          <w:lang w:eastAsia="en-US"/>
        </w:rPr>
        <w:t xml:space="preserve">toliau kartu vadinami </w:t>
      </w:r>
      <w:r w:rsidRPr="00F048DA">
        <w:rPr>
          <w:rFonts w:ascii="Arial" w:hAnsi="Arial" w:cs="Arial"/>
          <w:b/>
          <w:bCs/>
          <w:sz w:val="20"/>
          <w:szCs w:val="20"/>
          <w:lang w:eastAsia="en-US"/>
        </w:rPr>
        <w:t>Šalimis</w:t>
      </w:r>
      <w:r w:rsidRPr="00F048DA">
        <w:rPr>
          <w:rFonts w:ascii="Arial" w:hAnsi="Arial" w:cs="Arial"/>
          <w:sz w:val="20"/>
          <w:szCs w:val="20"/>
          <w:lang w:eastAsia="en-US"/>
        </w:rPr>
        <w:t xml:space="preserve">, o kiekvienas atskirai – </w:t>
      </w:r>
      <w:r w:rsidRPr="00F048DA">
        <w:rPr>
          <w:rFonts w:ascii="Arial" w:hAnsi="Arial" w:cs="Arial"/>
          <w:b/>
          <w:bCs/>
          <w:sz w:val="20"/>
          <w:szCs w:val="20"/>
          <w:lang w:eastAsia="en-US"/>
        </w:rPr>
        <w:t>Šalimi</w:t>
      </w:r>
      <w:r w:rsidRPr="00F048DA">
        <w:rPr>
          <w:rFonts w:ascii="Arial" w:hAnsi="Arial" w:cs="Arial"/>
          <w:sz w:val="20"/>
          <w:szCs w:val="20"/>
          <w:lang w:eastAsia="en-US"/>
        </w:rPr>
        <w:t>, susitarė ir sudarė šią konsultavimo sutartį (toliau vadinama – „</w:t>
      </w:r>
      <w:r w:rsidRPr="00F048DA">
        <w:rPr>
          <w:rFonts w:ascii="Arial" w:hAnsi="Arial" w:cs="Arial"/>
          <w:b/>
          <w:bCs/>
          <w:sz w:val="20"/>
          <w:szCs w:val="20"/>
          <w:lang w:eastAsia="en-US"/>
        </w:rPr>
        <w:t>Sutartis</w:t>
      </w:r>
      <w:r w:rsidRPr="00F048DA">
        <w:rPr>
          <w:rFonts w:ascii="Arial" w:hAnsi="Arial" w:cs="Arial"/>
          <w:sz w:val="20"/>
          <w:szCs w:val="20"/>
          <w:lang w:eastAsia="en-US"/>
        </w:rPr>
        <w:t>“):</w:t>
      </w:r>
    </w:p>
    <w:p w14:paraId="41E227E9" w14:textId="77777777" w:rsidR="000A20D6" w:rsidRPr="00F048DA" w:rsidRDefault="000A20D6" w:rsidP="000A20D6">
      <w:pPr>
        <w:numPr>
          <w:ilvl w:val="0"/>
          <w:numId w:val="11"/>
        </w:numPr>
        <w:spacing w:before="60" w:afterLines="60" w:after="144" w:line="240" w:lineRule="auto"/>
        <w:jc w:val="both"/>
        <w:rPr>
          <w:rFonts w:ascii="Arial" w:hAnsi="Arial" w:cs="Arial"/>
          <w:b/>
          <w:sz w:val="20"/>
          <w:szCs w:val="20"/>
          <w:lang w:eastAsia="en-US"/>
        </w:rPr>
      </w:pPr>
      <w:r w:rsidRPr="00F048DA">
        <w:rPr>
          <w:rFonts w:ascii="Arial" w:hAnsi="Arial" w:cs="Arial"/>
          <w:b/>
          <w:sz w:val="20"/>
          <w:szCs w:val="20"/>
          <w:lang w:eastAsia="en-US"/>
        </w:rPr>
        <w:t>Sutarties objektas, terminai</w:t>
      </w:r>
    </w:p>
    <w:p w14:paraId="0EBE9A45" w14:textId="6E997703" w:rsidR="000A20D6" w:rsidRPr="00F048DA" w:rsidRDefault="000A20D6" w:rsidP="000A20D6">
      <w:pPr>
        <w:pStyle w:val="Sraopastraipa"/>
        <w:numPr>
          <w:ilvl w:val="1"/>
          <w:numId w:val="11"/>
        </w:numPr>
        <w:autoSpaceDE w:val="0"/>
        <w:autoSpaceDN w:val="0"/>
        <w:adjustRightInd w:val="0"/>
        <w:spacing w:before="60" w:afterLines="60" w:after="144" w:line="240" w:lineRule="auto"/>
        <w:ind w:left="426" w:hanging="426"/>
        <w:contextualSpacing w:val="0"/>
        <w:jc w:val="both"/>
        <w:rPr>
          <w:rFonts w:ascii="Arial" w:hAnsi="Arial" w:cs="Arial"/>
          <w:sz w:val="20"/>
          <w:szCs w:val="20"/>
          <w:lang w:val="lt-LT"/>
        </w:rPr>
      </w:pPr>
      <w:r w:rsidRPr="00F048DA">
        <w:rPr>
          <w:rFonts w:ascii="Arial" w:hAnsi="Arial" w:cs="Arial"/>
          <w:sz w:val="20"/>
          <w:szCs w:val="20"/>
          <w:lang w:val="lt-LT"/>
        </w:rPr>
        <w:t xml:space="preserve">Šia Sutartimi ir joje numatytomis sąlygomis Užsakovas paveda Konsultantui, o Konsultantas įsipareigoja nustatyti nekilnojamojo turto galimą turto rinkos kainą (parengti konsultaciją – </w:t>
      </w:r>
      <w:r w:rsidRPr="00F048DA">
        <w:rPr>
          <w:rFonts w:ascii="Arial" w:hAnsi="Arial" w:cs="Arial"/>
          <w:color w:val="000000"/>
          <w:sz w:val="20"/>
          <w:szCs w:val="20"/>
          <w:lang w:val="lt-LT"/>
        </w:rPr>
        <w:t>informacinio pobūdžio, paruoštą nekilnojamojo turto rinkos duomenų analizės pagrindu). Konsultacija skirta Užsakovui, ji nėra turto vertinimo dokumentas (turto vertinimo ataskaita), kurį reglamentuoja L</w:t>
      </w:r>
      <w:r w:rsidR="00E932B4">
        <w:rPr>
          <w:rFonts w:ascii="Arial" w:hAnsi="Arial" w:cs="Arial"/>
          <w:color w:val="000000"/>
          <w:sz w:val="20"/>
          <w:szCs w:val="20"/>
          <w:lang w:val="lt-LT"/>
        </w:rPr>
        <w:t xml:space="preserve">ietuvos </w:t>
      </w:r>
      <w:r w:rsidRPr="00F048DA">
        <w:rPr>
          <w:rFonts w:ascii="Arial" w:hAnsi="Arial" w:cs="Arial"/>
          <w:color w:val="000000"/>
          <w:sz w:val="20"/>
          <w:szCs w:val="20"/>
          <w:lang w:val="lt-LT"/>
        </w:rPr>
        <w:t>R</w:t>
      </w:r>
      <w:r w:rsidR="00E932B4">
        <w:rPr>
          <w:rFonts w:ascii="Arial" w:hAnsi="Arial" w:cs="Arial"/>
          <w:color w:val="000000"/>
          <w:sz w:val="20"/>
          <w:szCs w:val="20"/>
          <w:lang w:val="lt-LT"/>
        </w:rPr>
        <w:t>espublikos</w:t>
      </w:r>
      <w:r w:rsidRPr="00F048DA">
        <w:rPr>
          <w:rFonts w:ascii="Arial" w:hAnsi="Arial" w:cs="Arial"/>
          <w:color w:val="000000"/>
          <w:sz w:val="20"/>
          <w:szCs w:val="20"/>
          <w:lang w:val="lt-LT"/>
        </w:rPr>
        <w:t xml:space="preserve"> turto ir verslo vertinimo pagrindų įstatymas bei kiti susiję normatyviniai teisės aktai.</w:t>
      </w:r>
    </w:p>
    <w:p w14:paraId="780B9E45" w14:textId="0B4BAA24" w:rsidR="000A20D6" w:rsidRPr="00F048DA" w:rsidRDefault="000A20D6" w:rsidP="000A20D6">
      <w:pPr>
        <w:pStyle w:val="Sraopastraipa"/>
        <w:numPr>
          <w:ilvl w:val="1"/>
          <w:numId w:val="11"/>
        </w:numPr>
        <w:autoSpaceDE w:val="0"/>
        <w:autoSpaceDN w:val="0"/>
        <w:adjustRightInd w:val="0"/>
        <w:spacing w:before="60" w:afterLines="60" w:after="144" w:line="240" w:lineRule="auto"/>
        <w:ind w:left="426" w:hanging="426"/>
        <w:contextualSpacing w:val="0"/>
        <w:jc w:val="both"/>
        <w:rPr>
          <w:rFonts w:ascii="Arial" w:hAnsi="Arial" w:cs="Arial"/>
          <w:sz w:val="20"/>
          <w:szCs w:val="20"/>
          <w:lang w:val="lt-LT"/>
        </w:rPr>
      </w:pPr>
      <w:r w:rsidRPr="00F048DA">
        <w:rPr>
          <w:rFonts w:ascii="Arial" w:hAnsi="Arial" w:cs="Arial"/>
          <w:color w:val="000000"/>
          <w:sz w:val="20"/>
          <w:szCs w:val="20"/>
          <w:lang w:val="lt-LT"/>
        </w:rPr>
        <w:t xml:space="preserve">Galimos rinkos kainos nustatymo data </w:t>
      </w:r>
      <w:r w:rsidRPr="00B11EE0">
        <w:rPr>
          <w:rFonts w:ascii="Arial" w:hAnsi="Arial" w:cs="Arial"/>
          <w:color w:val="000000"/>
          <w:sz w:val="20"/>
          <w:szCs w:val="20"/>
          <w:lang w:val="lt-LT"/>
        </w:rPr>
        <w:t xml:space="preserve">– </w:t>
      </w:r>
      <w:r w:rsidR="00C836E9">
        <w:rPr>
          <w:rFonts w:ascii="Arial" w:hAnsi="Arial" w:cs="Arial"/>
          <w:color w:val="000000"/>
          <w:sz w:val="20"/>
          <w:szCs w:val="20"/>
          <w:lang w:val="lt-LT"/>
        </w:rPr>
        <w:t xml:space="preserve">per </w:t>
      </w:r>
      <w:r w:rsidR="0035211B">
        <w:rPr>
          <w:rFonts w:ascii="Arial" w:hAnsi="Arial" w:cs="Arial"/>
          <w:color w:val="000000"/>
          <w:sz w:val="20"/>
          <w:szCs w:val="20"/>
          <w:lang w:val="lt-LT"/>
        </w:rPr>
        <w:t xml:space="preserve">15 </w:t>
      </w:r>
      <w:proofErr w:type="spellStart"/>
      <w:r w:rsidR="0035211B">
        <w:rPr>
          <w:rFonts w:ascii="Arial" w:hAnsi="Arial" w:cs="Arial"/>
          <w:color w:val="000000"/>
          <w:sz w:val="20"/>
          <w:szCs w:val="20"/>
          <w:lang w:val="lt-LT"/>
        </w:rPr>
        <w:t>d.d</w:t>
      </w:r>
      <w:proofErr w:type="spellEnd"/>
      <w:r w:rsidR="0035211B">
        <w:rPr>
          <w:rFonts w:ascii="Arial" w:hAnsi="Arial" w:cs="Arial"/>
          <w:color w:val="000000"/>
          <w:sz w:val="20"/>
          <w:szCs w:val="20"/>
          <w:lang w:val="lt-LT"/>
        </w:rPr>
        <w:t xml:space="preserve">. </w:t>
      </w:r>
      <w:r w:rsidR="00C836E9">
        <w:rPr>
          <w:rFonts w:ascii="Arial" w:hAnsi="Arial" w:cs="Arial"/>
          <w:color w:val="000000"/>
          <w:sz w:val="20"/>
          <w:szCs w:val="20"/>
          <w:lang w:val="lt-LT"/>
        </w:rPr>
        <w:t>įsigaliojus sutarčiai</w:t>
      </w:r>
      <w:r w:rsidR="00750523">
        <w:rPr>
          <w:rFonts w:ascii="Arial" w:hAnsi="Arial" w:cs="Arial"/>
          <w:color w:val="000000"/>
          <w:sz w:val="20"/>
          <w:szCs w:val="20"/>
          <w:lang w:val="lt-LT"/>
        </w:rPr>
        <w:t>.</w:t>
      </w:r>
    </w:p>
    <w:p w14:paraId="267F355E" w14:textId="03444442" w:rsidR="000A20D6" w:rsidRPr="00F048DA" w:rsidRDefault="000A20D6" w:rsidP="000A20D6">
      <w:pPr>
        <w:pStyle w:val="Sraopastraipa"/>
        <w:numPr>
          <w:ilvl w:val="1"/>
          <w:numId w:val="11"/>
        </w:numPr>
        <w:autoSpaceDE w:val="0"/>
        <w:autoSpaceDN w:val="0"/>
        <w:adjustRightInd w:val="0"/>
        <w:spacing w:before="60" w:afterLines="60" w:after="144" w:line="240" w:lineRule="auto"/>
        <w:ind w:left="426" w:hanging="426"/>
        <w:contextualSpacing w:val="0"/>
        <w:jc w:val="both"/>
        <w:rPr>
          <w:rFonts w:ascii="Arial" w:hAnsi="Arial" w:cs="Arial"/>
          <w:sz w:val="20"/>
          <w:szCs w:val="20"/>
          <w:lang w:val="lt-LT"/>
        </w:rPr>
      </w:pPr>
      <w:r w:rsidRPr="00F048DA">
        <w:rPr>
          <w:rFonts w:ascii="Arial" w:hAnsi="Arial" w:cs="Arial"/>
          <w:sz w:val="20"/>
          <w:szCs w:val="20"/>
          <w:lang w:val="lt-LT"/>
        </w:rPr>
        <w:t>Konsultacijos objektas</w:t>
      </w:r>
      <w:r w:rsidR="006C782F">
        <w:rPr>
          <w:rFonts w:ascii="Arial" w:hAnsi="Arial" w:cs="Arial"/>
          <w:sz w:val="20"/>
          <w:szCs w:val="20"/>
          <w:lang w:val="lt-LT"/>
        </w:rPr>
        <w:t xml:space="preserve">, adresu </w:t>
      </w:r>
      <w:r w:rsidR="006C782F" w:rsidRPr="006C782F">
        <w:rPr>
          <w:rFonts w:ascii="Arial" w:hAnsi="Arial" w:cs="Arial"/>
          <w:sz w:val="20"/>
          <w:szCs w:val="20"/>
          <w:lang w:val="lt-LT"/>
        </w:rPr>
        <w:t>Kaunas, Raudondvario pl. 84</w:t>
      </w:r>
      <w:r w:rsidR="006C782F">
        <w:rPr>
          <w:rFonts w:ascii="Arial" w:hAnsi="Arial" w:cs="Arial"/>
          <w:sz w:val="20"/>
          <w:szCs w:val="20"/>
          <w:lang w:val="lt-LT"/>
        </w:rPr>
        <w:t>,</w:t>
      </w:r>
      <w:r w:rsidRPr="00F048DA">
        <w:rPr>
          <w:rFonts w:ascii="Arial" w:hAnsi="Arial" w:cs="Arial"/>
          <w:sz w:val="20"/>
          <w:szCs w:val="20"/>
          <w:lang w:val="lt-LT"/>
        </w:rPr>
        <w:t xml:space="preserve"> (toliau – </w:t>
      </w:r>
      <w:r w:rsidRPr="00F048DA">
        <w:rPr>
          <w:rFonts w:ascii="Arial" w:hAnsi="Arial" w:cs="Arial"/>
          <w:b/>
          <w:bCs/>
          <w:sz w:val="20"/>
          <w:szCs w:val="20"/>
          <w:lang w:val="lt-LT"/>
        </w:rPr>
        <w:t>Objektas</w:t>
      </w:r>
      <w:r w:rsidRPr="00F048DA">
        <w:rPr>
          <w:rFonts w:ascii="Arial" w:hAnsi="Arial" w:cs="Arial"/>
          <w:sz w:val="20"/>
          <w:szCs w:val="20"/>
          <w:lang w:val="lt-LT"/>
        </w:rPr>
        <w:t>):</w:t>
      </w:r>
    </w:p>
    <w:tbl>
      <w:tblPr>
        <w:tblW w:w="0" w:type="auto"/>
        <w:jc w:val="center"/>
        <w:tblLayout w:type="fixed"/>
        <w:tblLook w:val="04A0" w:firstRow="1" w:lastRow="0" w:firstColumn="1" w:lastColumn="0" w:noHBand="0" w:noVBand="1"/>
      </w:tblPr>
      <w:tblGrid>
        <w:gridCol w:w="562"/>
        <w:gridCol w:w="4253"/>
        <w:gridCol w:w="1984"/>
        <w:gridCol w:w="1985"/>
        <w:gridCol w:w="1411"/>
      </w:tblGrid>
      <w:tr w:rsidR="00B0582F" w:rsidRPr="00B0582F" w14:paraId="21022524" w14:textId="77777777" w:rsidTr="00B0582F">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4A6EDD" w14:textId="77777777" w:rsidR="00B0582F" w:rsidRPr="00B0582F" w:rsidRDefault="00B0582F" w:rsidP="00B0582F">
            <w:pPr>
              <w:spacing w:after="0" w:line="240" w:lineRule="auto"/>
              <w:jc w:val="center"/>
              <w:rPr>
                <w:rFonts w:ascii="Arial" w:hAnsi="Arial" w:cs="Arial"/>
                <w:b/>
                <w:bCs/>
                <w:color w:val="000000"/>
                <w:sz w:val="16"/>
                <w:szCs w:val="16"/>
              </w:rPr>
            </w:pPr>
            <w:r w:rsidRPr="00B0582F">
              <w:rPr>
                <w:rFonts w:ascii="Arial" w:hAnsi="Arial" w:cs="Arial"/>
                <w:b/>
                <w:bCs/>
                <w:color w:val="000000"/>
                <w:sz w:val="16"/>
                <w:szCs w:val="16"/>
              </w:rPr>
              <w:t>Nr.</w:t>
            </w:r>
          </w:p>
        </w:tc>
        <w:tc>
          <w:tcPr>
            <w:tcW w:w="4253" w:type="dxa"/>
            <w:tcBorders>
              <w:top w:val="single" w:sz="4" w:space="0" w:color="auto"/>
              <w:left w:val="nil"/>
              <w:bottom w:val="single" w:sz="4" w:space="0" w:color="auto"/>
              <w:right w:val="single" w:sz="4" w:space="0" w:color="auto"/>
            </w:tcBorders>
            <w:shd w:val="clear" w:color="000000" w:fill="F2F2F2"/>
            <w:noWrap/>
            <w:vAlign w:val="center"/>
            <w:hideMark/>
          </w:tcPr>
          <w:p w14:paraId="2E8BFE89" w14:textId="77777777" w:rsidR="00B0582F" w:rsidRPr="00B0582F" w:rsidRDefault="00B0582F" w:rsidP="00B0582F">
            <w:pPr>
              <w:spacing w:after="0" w:line="240" w:lineRule="auto"/>
              <w:jc w:val="center"/>
              <w:rPr>
                <w:rFonts w:ascii="Arial" w:hAnsi="Arial" w:cs="Arial"/>
                <w:b/>
                <w:bCs/>
                <w:color w:val="000000"/>
                <w:sz w:val="16"/>
                <w:szCs w:val="16"/>
              </w:rPr>
            </w:pPr>
            <w:r w:rsidRPr="00B0582F">
              <w:rPr>
                <w:rFonts w:ascii="Arial" w:hAnsi="Arial" w:cs="Arial"/>
                <w:b/>
                <w:bCs/>
                <w:color w:val="000000"/>
                <w:sz w:val="16"/>
                <w:szCs w:val="16"/>
              </w:rPr>
              <w:t>Objektas</w:t>
            </w:r>
          </w:p>
        </w:tc>
        <w:tc>
          <w:tcPr>
            <w:tcW w:w="1984" w:type="dxa"/>
            <w:tcBorders>
              <w:top w:val="single" w:sz="4" w:space="0" w:color="auto"/>
              <w:left w:val="nil"/>
              <w:bottom w:val="single" w:sz="4" w:space="0" w:color="auto"/>
              <w:right w:val="single" w:sz="4" w:space="0" w:color="auto"/>
            </w:tcBorders>
            <w:shd w:val="clear" w:color="000000" w:fill="F2F2F2"/>
            <w:noWrap/>
            <w:vAlign w:val="center"/>
            <w:hideMark/>
          </w:tcPr>
          <w:p w14:paraId="4BB096F9" w14:textId="77777777" w:rsidR="00B0582F" w:rsidRPr="00B0582F" w:rsidRDefault="00B0582F" w:rsidP="00B0582F">
            <w:pPr>
              <w:spacing w:after="0" w:line="240" w:lineRule="auto"/>
              <w:jc w:val="center"/>
              <w:rPr>
                <w:rFonts w:ascii="Arial" w:hAnsi="Arial" w:cs="Arial"/>
                <w:b/>
                <w:bCs/>
                <w:color w:val="000000"/>
                <w:sz w:val="16"/>
                <w:szCs w:val="16"/>
              </w:rPr>
            </w:pPr>
            <w:r w:rsidRPr="00B0582F">
              <w:rPr>
                <w:rFonts w:ascii="Arial" w:hAnsi="Arial" w:cs="Arial"/>
                <w:b/>
                <w:bCs/>
                <w:color w:val="000000"/>
                <w:sz w:val="16"/>
                <w:szCs w:val="16"/>
              </w:rPr>
              <w:t>Unikalus Nr.</w:t>
            </w:r>
          </w:p>
        </w:tc>
        <w:tc>
          <w:tcPr>
            <w:tcW w:w="1985" w:type="dxa"/>
            <w:tcBorders>
              <w:top w:val="single" w:sz="4" w:space="0" w:color="auto"/>
              <w:left w:val="nil"/>
              <w:bottom w:val="single" w:sz="4" w:space="0" w:color="auto"/>
              <w:right w:val="single" w:sz="4" w:space="0" w:color="auto"/>
            </w:tcBorders>
            <w:shd w:val="clear" w:color="000000" w:fill="F2F2F2"/>
            <w:noWrap/>
            <w:vAlign w:val="center"/>
            <w:hideMark/>
          </w:tcPr>
          <w:p w14:paraId="509CBA0E" w14:textId="77777777" w:rsidR="00B0582F" w:rsidRPr="00B0582F" w:rsidRDefault="00B0582F" w:rsidP="00B0582F">
            <w:pPr>
              <w:spacing w:after="0" w:line="240" w:lineRule="auto"/>
              <w:jc w:val="center"/>
              <w:rPr>
                <w:rFonts w:ascii="Arial" w:hAnsi="Arial" w:cs="Arial"/>
                <w:b/>
                <w:bCs/>
                <w:color w:val="000000"/>
                <w:sz w:val="16"/>
                <w:szCs w:val="16"/>
              </w:rPr>
            </w:pPr>
            <w:r w:rsidRPr="00B0582F">
              <w:rPr>
                <w:rFonts w:ascii="Arial" w:hAnsi="Arial" w:cs="Arial"/>
                <w:b/>
                <w:bCs/>
                <w:color w:val="000000"/>
                <w:sz w:val="16"/>
                <w:szCs w:val="16"/>
              </w:rPr>
              <w:t>Paskirtis</w:t>
            </w:r>
          </w:p>
        </w:tc>
        <w:tc>
          <w:tcPr>
            <w:tcW w:w="1411" w:type="dxa"/>
            <w:tcBorders>
              <w:top w:val="single" w:sz="4" w:space="0" w:color="auto"/>
              <w:left w:val="nil"/>
              <w:bottom w:val="single" w:sz="4" w:space="0" w:color="auto"/>
              <w:right w:val="single" w:sz="4" w:space="0" w:color="auto"/>
            </w:tcBorders>
            <w:shd w:val="clear" w:color="000000" w:fill="F2F2F2"/>
            <w:noWrap/>
            <w:vAlign w:val="center"/>
            <w:hideMark/>
          </w:tcPr>
          <w:p w14:paraId="279A7EA2" w14:textId="77777777" w:rsidR="00B0582F" w:rsidRPr="00B0582F" w:rsidRDefault="00B0582F" w:rsidP="00B0582F">
            <w:pPr>
              <w:spacing w:after="0" w:line="240" w:lineRule="auto"/>
              <w:jc w:val="center"/>
              <w:rPr>
                <w:rFonts w:ascii="Arial" w:hAnsi="Arial" w:cs="Arial"/>
                <w:b/>
                <w:bCs/>
                <w:color w:val="000000"/>
                <w:sz w:val="16"/>
                <w:szCs w:val="16"/>
              </w:rPr>
            </w:pPr>
            <w:proofErr w:type="spellStart"/>
            <w:r w:rsidRPr="00B0582F">
              <w:rPr>
                <w:rFonts w:ascii="Arial" w:hAnsi="Arial" w:cs="Arial"/>
                <w:b/>
                <w:bCs/>
                <w:color w:val="000000"/>
                <w:sz w:val="16"/>
                <w:szCs w:val="16"/>
              </w:rPr>
              <w:t>Žym</w:t>
            </w:r>
            <w:proofErr w:type="spellEnd"/>
            <w:r w:rsidRPr="00B0582F">
              <w:rPr>
                <w:rFonts w:ascii="Arial" w:hAnsi="Arial" w:cs="Arial"/>
                <w:b/>
                <w:bCs/>
                <w:color w:val="000000"/>
                <w:sz w:val="16"/>
                <w:szCs w:val="16"/>
              </w:rPr>
              <w:t>. plane</w:t>
            </w:r>
          </w:p>
        </w:tc>
      </w:tr>
      <w:tr w:rsidR="00B0582F" w:rsidRPr="00B0582F" w14:paraId="27629C9F"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6A57AB45"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w:t>
            </w:r>
          </w:p>
        </w:tc>
        <w:tc>
          <w:tcPr>
            <w:tcW w:w="4253" w:type="dxa"/>
            <w:tcBorders>
              <w:top w:val="nil"/>
              <w:left w:val="nil"/>
              <w:bottom w:val="single" w:sz="4" w:space="0" w:color="auto"/>
              <w:right w:val="single" w:sz="4" w:space="0" w:color="auto"/>
            </w:tcBorders>
            <w:noWrap/>
            <w:vAlign w:val="center"/>
            <w:hideMark/>
          </w:tcPr>
          <w:p w14:paraId="40526410"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Administracinis</w:t>
            </w:r>
          </w:p>
        </w:tc>
        <w:tc>
          <w:tcPr>
            <w:tcW w:w="1984" w:type="dxa"/>
            <w:tcBorders>
              <w:top w:val="nil"/>
              <w:left w:val="nil"/>
              <w:bottom w:val="single" w:sz="4" w:space="0" w:color="auto"/>
              <w:right w:val="single" w:sz="4" w:space="0" w:color="auto"/>
            </w:tcBorders>
            <w:noWrap/>
            <w:vAlign w:val="center"/>
            <w:hideMark/>
          </w:tcPr>
          <w:p w14:paraId="33D5862A"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1994-0030-6027</w:t>
            </w:r>
          </w:p>
        </w:tc>
        <w:tc>
          <w:tcPr>
            <w:tcW w:w="1985" w:type="dxa"/>
            <w:tcBorders>
              <w:top w:val="nil"/>
              <w:left w:val="nil"/>
              <w:bottom w:val="single" w:sz="4" w:space="0" w:color="auto"/>
              <w:right w:val="single" w:sz="4" w:space="0" w:color="auto"/>
            </w:tcBorders>
            <w:noWrap/>
            <w:vAlign w:val="center"/>
            <w:hideMark/>
          </w:tcPr>
          <w:p w14:paraId="2188D69F"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Administracinių</w:t>
            </w:r>
          </w:p>
        </w:tc>
        <w:tc>
          <w:tcPr>
            <w:tcW w:w="1411" w:type="dxa"/>
            <w:tcBorders>
              <w:top w:val="nil"/>
              <w:left w:val="nil"/>
              <w:bottom w:val="single" w:sz="4" w:space="0" w:color="auto"/>
              <w:right w:val="single" w:sz="4" w:space="0" w:color="auto"/>
            </w:tcBorders>
            <w:noWrap/>
            <w:vAlign w:val="center"/>
            <w:hideMark/>
          </w:tcPr>
          <w:p w14:paraId="199E51AE"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2B3p</w:t>
            </w:r>
          </w:p>
        </w:tc>
      </w:tr>
      <w:tr w:rsidR="00B0582F" w:rsidRPr="00B0582F" w14:paraId="24D8EED1"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0D1F3F74"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2</w:t>
            </w:r>
          </w:p>
        </w:tc>
        <w:tc>
          <w:tcPr>
            <w:tcW w:w="4253" w:type="dxa"/>
            <w:tcBorders>
              <w:top w:val="nil"/>
              <w:left w:val="nil"/>
              <w:bottom w:val="single" w:sz="4" w:space="0" w:color="auto"/>
              <w:right w:val="single" w:sz="4" w:space="0" w:color="auto"/>
            </w:tcBorders>
            <w:noWrap/>
            <w:vAlign w:val="center"/>
            <w:hideMark/>
          </w:tcPr>
          <w:p w14:paraId="02D207C2"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Mechaninės dirbtuvės</w:t>
            </w:r>
          </w:p>
        </w:tc>
        <w:tc>
          <w:tcPr>
            <w:tcW w:w="1984" w:type="dxa"/>
            <w:tcBorders>
              <w:top w:val="nil"/>
              <w:left w:val="nil"/>
              <w:bottom w:val="single" w:sz="4" w:space="0" w:color="auto"/>
              <w:right w:val="single" w:sz="4" w:space="0" w:color="auto"/>
            </w:tcBorders>
            <w:noWrap/>
            <w:vAlign w:val="center"/>
            <w:hideMark/>
          </w:tcPr>
          <w:p w14:paraId="4E803CF2"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1996-7021-1015</w:t>
            </w:r>
          </w:p>
        </w:tc>
        <w:tc>
          <w:tcPr>
            <w:tcW w:w="1985" w:type="dxa"/>
            <w:tcBorders>
              <w:top w:val="nil"/>
              <w:left w:val="nil"/>
              <w:bottom w:val="single" w:sz="4" w:space="0" w:color="auto"/>
              <w:right w:val="single" w:sz="4" w:space="0" w:color="auto"/>
            </w:tcBorders>
            <w:noWrap/>
            <w:vAlign w:val="center"/>
            <w:hideMark/>
          </w:tcPr>
          <w:p w14:paraId="28AEF4D9"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Gamybos, pramonės</w:t>
            </w:r>
          </w:p>
        </w:tc>
        <w:tc>
          <w:tcPr>
            <w:tcW w:w="1411" w:type="dxa"/>
            <w:tcBorders>
              <w:top w:val="nil"/>
              <w:left w:val="nil"/>
              <w:bottom w:val="single" w:sz="4" w:space="0" w:color="auto"/>
              <w:right w:val="single" w:sz="4" w:space="0" w:color="auto"/>
            </w:tcBorders>
            <w:noWrap/>
            <w:vAlign w:val="center"/>
            <w:hideMark/>
          </w:tcPr>
          <w:p w14:paraId="5AF3E6A6"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3P2p</w:t>
            </w:r>
          </w:p>
        </w:tc>
      </w:tr>
      <w:tr w:rsidR="00B0582F" w:rsidRPr="00B0582F" w14:paraId="6E6A529E"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314E7D20"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3</w:t>
            </w:r>
          </w:p>
        </w:tc>
        <w:tc>
          <w:tcPr>
            <w:tcW w:w="4253" w:type="dxa"/>
            <w:tcBorders>
              <w:top w:val="nil"/>
              <w:left w:val="nil"/>
              <w:bottom w:val="single" w:sz="4" w:space="0" w:color="auto"/>
              <w:right w:val="single" w:sz="4" w:space="0" w:color="auto"/>
            </w:tcBorders>
            <w:noWrap/>
            <w:vAlign w:val="center"/>
            <w:hideMark/>
          </w:tcPr>
          <w:p w14:paraId="2B230D1E"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Administracinis</w:t>
            </w:r>
          </w:p>
        </w:tc>
        <w:tc>
          <w:tcPr>
            <w:tcW w:w="1984" w:type="dxa"/>
            <w:tcBorders>
              <w:top w:val="nil"/>
              <w:left w:val="nil"/>
              <w:bottom w:val="single" w:sz="4" w:space="0" w:color="auto"/>
              <w:right w:val="single" w:sz="4" w:space="0" w:color="auto"/>
            </w:tcBorders>
            <w:noWrap/>
            <w:vAlign w:val="center"/>
            <w:hideMark/>
          </w:tcPr>
          <w:p w14:paraId="7ABAFF3A"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1996-7021-1026</w:t>
            </w:r>
          </w:p>
        </w:tc>
        <w:tc>
          <w:tcPr>
            <w:tcW w:w="1985" w:type="dxa"/>
            <w:tcBorders>
              <w:top w:val="nil"/>
              <w:left w:val="nil"/>
              <w:bottom w:val="single" w:sz="4" w:space="0" w:color="auto"/>
              <w:right w:val="single" w:sz="4" w:space="0" w:color="auto"/>
            </w:tcBorders>
            <w:noWrap/>
            <w:vAlign w:val="center"/>
            <w:hideMark/>
          </w:tcPr>
          <w:p w14:paraId="72DE5146"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Administracinių</w:t>
            </w:r>
          </w:p>
        </w:tc>
        <w:tc>
          <w:tcPr>
            <w:tcW w:w="1411" w:type="dxa"/>
            <w:tcBorders>
              <w:top w:val="nil"/>
              <w:left w:val="nil"/>
              <w:bottom w:val="single" w:sz="4" w:space="0" w:color="auto"/>
              <w:right w:val="single" w:sz="4" w:space="0" w:color="auto"/>
            </w:tcBorders>
            <w:noWrap/>
            <w:vAlign w:val="center"/>
            <w:hideMark/>
          </w:tcPr>
          <w:p w14:paraId="55E0D859"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4B6p</w:t>
            </w:r>
          </w:p>
        </w:tc>
      </w:tr>
      <w:tr w:rsidR="00B0582F" w:rsidRPr="00B0582F" w14:paraId="029C3201"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7FF0592D"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4</w:t>
            </w:r>
          </w:p>
        </w:tc>
        <w:tc>
          <w:tcPr>
            <w:tcW w:w="4253" w:type="dxa"/>
            <w:tcBorders>
              <w:top w:val="nil"/>
              <w:left w:val="nil"/>
              <w:bottom w:val="single" w:sz="4" w:space="0" w:color="auto"/>
              <w:right w:val="single" w:sz="4" w:space="0" w:color="auto"/>
            </w:tcBorders>
            <w:noWrap/>
            <w:vAlign w:val="center"/>
            <w:hideMark/>
          </w:tcPr>
          <w:p w14:paraId="429A1533"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Administracinis</w:t>
            </w:r>
          </w:p>
        </w:tc>
        <w:tc>
          <w:tcPr>
            <w:tcW w:w="1984" w:type="dxa"/>
            <w:tcBorders>
              <w:top w:val="nil"/>
              <w:left w:val="nil"/>
              <w:bottom w:val="single" w:sz="4" w:space="0" w:color="auto"/>
              <w:right w:val="single" w:sz="4" w:space="0" w:color="auto"/>
            </w:tcBorders>
            <w:noWrap/>
            <w:vAlign w:val="center"/>
            <w:hideMark/>
          </w:tcPr>
          <w:p w14:paraId="2C2C1720"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1996-7021-1048</w:t>
            </w:r>
          </w:p>
        </w:tc>
        <w:tc>
          <w:tcPr>
            <w:tcW w:w="1985" w:type="dxa"/>
            <w:tcBorders>
              <w:top w:val="nil"/>
              <w:left w:val="nil"/>
              <w:bottom w:val="single" w:sz="4" w:space="0" w:color="auto"/>
              <w:right w:val="single" w:sz="4" w:space="0" w:color="auto"/>
            </w:tcBorders>
            <w:noWrap/>
            <w:vAlign w:val="center"/>
            <w:hideMark/>
          </w:tcPr>
          <w:p w14:paraId="327FF90C"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Administracinių</w:t>
            </w:r>
          </w:p>
        </w:tc>
        <w:tc>
          <w:tcPr>
            <w:tcW w:w="1411" w:type="dxa"/>
            <w:tcBorders>
              <w:top w:val="nil"/>
              <w:left w:val="nil"/>
              <w:bottom w:val="single" w:sz="4" w:space="0" w:color="auto"/>
              <w:right w:val="single" w:sz="4" w:space="0" w:color="auto"/>
            </w:tcBorders>
            <w:noWrap/>
            <w:vAlign w:val="center"/>
            <w:hideMark/>
          </w:tcPr>
          <w:p w14:paraId="728213B4"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6B2b</w:t>
            </w:r>
          </w:p>
        </w:tc>
      </w:tr>
      <w:tr w:rsidR="00B0582F" w:rsidRPr="00B0582F" w14:paraId="03CF0B09"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3D370710"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5</w:t>
            </w:r>
          </w:p>
        </w:tc>
        <w:tc>
          <w:tcPr>
            <w:tcW w:w="4253" w:type="dxa"/>
            <w:tcBorders>
              <w:top w:val="nil"/>
              <w:left w:val="nil"/>
              <w:bottom w:val="single" w:sz="4" w:space="0" w:color="auto"/>
              <w:right w:val="single" w:sz="4" w:space="0" w:color="auto"/>
            </w:tcBorders>
            <w:noWrap/>
            <w:vAlign w:val="center"/>
            <w:hideMark/>
          </w:tcPr>
          <w:p w14:paraId="0316D238"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Slėptuvė</w:t>
            </w:r>
          </w:p>
        </w:tc>
        <w:tc>
          <w:tcPr>
            <w:tcW w:w="1984" w:type="dxa"/>
            <w:tcBorders>
              <w:top w:val="nil"/>
              <w:left w:val="nil"/>
              <w:bottom w:val="single" w:sz="4" w:space="0" w:color="auto"/>
              <w:right w:val="single" w:sz="4" w:space="0" w:color="auto"/>
            </w:tcBorders>
            <w:noWrap/>
            <w:vAlign w:val="center"/>
            <w:hideMark/>
          </w:tcPr>
          <w:p w14:paraId="1D8B5F46"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1996-7021-1076</w:t>
            </w:r>
          </w:p>
        </w:tc>
        <w:tc>
          <w:tcPr>
            <w:tcW w:w="1985" w:type="dxa"/>
            <w:tcBorders>
              <w:top w:val="nil"/>
              <w:left w:val="nil"/>
              <w:bottom w:val="single" w:sz="4" w:space="0" w:color="auto"/>
              <w:right w:val="single" w:sz="4" w:space="0" w:color="auto"/>
            </w:tcBorders>
            <w:noWrap/>
            <w:vAlign w:val="center"/>
            <w:hideMark/>
          </w:tcPr>
          <w:p w14:paraId="06D2CB5D"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Kitų pagalbinių</w:t>
            </w:r>
          </w:p>
        </w:tc>
        <w:tc>
          <w:tcPr>
            <w:tcW w:w="1411" w:type="dxa"/>
            <w:tcBorders>
              <w:top w:val="nil"/>
              <w:left w:val="nil"/>
              <w:bottom w:val="single" w:sz="4" w:space="0" w:color="auto"/>
              <w:right w:val="single" w:sz="4" w:space="0" w:color="auto"/>
            </w:tcBorders>
            <w:noWrap/>
            <w:vAlign w:val="center"/>
            <w:hideMark/>
          </w:tcPr>
          <w:p w14:paraId="5FD06B7A"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9H0b</w:t>
            </w:r>
          </w:p>
        </w:tc>
      </w:tr>
      <w:tr w:rsidR="00B0582F" w:rsidRPr="00B0582F" w14:paraId="41F535D0"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38E707DA"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6</w:t>
            </w:r>
          </w:p>
        </w:tc>
        <w:tc>
          <w:tcPr>
            <w:tcW w:w="4253" w:type="dxa"/>
            <w:tcBorders>
              <w:top w:val="nil"/>
              <w:left w:val="nil"/>
              <w:bottom w:val="single" w:sz="4" w:space="0" w:color="auto"/>
              <w:right w:val="single" w:sz="4" w:space="0" w:color="auto"/>
            </w:tcBorders>
            <w:noWrap/>
            <w:vAlign w:val="center"/>
            <w:hideMark/>
          </w:tcPr>
          <w:p w14:paraId="1224F6C9"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Pastatas - Dispečerinė</w:t>
            </w:r>
          </w:p>
        </w:tc>
        <w:tc>
          <w:tcPr>
            <w:tcW w:w="1984" w:type="dxa"/>
            <w:tcBorders>
              <w:top w:val="nil"/>
              <w:left w:val="nil"/>
              <w:bottom w:val="single" w:sz="4" w:space="0" w:color="auto"/>
              <w:right w:val="single" w:sz="4" w:space="0" w:color="auto"/>
            </w:tcBorders>
            <w:noWrap/>
            <w:vAlign w:val="center"/>
            <w:hideMark/>
          </w:tcPr>
          <w:p w14:paraId="2F1C4687"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1994-0030-6038</w:t>
            </w:r>
          </w:p>
        </w:tc>
        <w:tc>
          <w:tcPr>
            <w:tcW w:w="1985" w:type="dxa"/>
            <w:tcBorders>
              <w:top w:val="nil"/>
              <w:left w:val="nil"/>
              <w:bottom w:val="single" w:sz="4" w:space="0" w:color="auto"/>
              <w:right w:val="single" w:sz="4" w:space="0" w:color="auto"/>
            </w:tcBorders>
            <w:noWrap/>
            <w:vAlign w:val="center"/>
            <w:hideMark/>
          </w:tcPr>
          <w:p w14:paraId="6ACA63C9"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Kitų pagalbinių</w:t>
            </w:r>
          </w:p>
        </w:tc>
        <w:tc>
          <w:tcPr>
            <w:tcW w:w="1411" w:type="dxa"/>
            <w:tcBorders>
              <w:top w:val="nil"/>
              <w:left w:val="nil"/>
              <w:bottom w:val="single" w:sz="4" w:space="0" w:color="auto"/>
              <w:right w:val="single" w:sz="4" w:space="0" w:color="auto"/>
            </w:tcBorders>
            <w:noWrap/>
            <w:vAlign w:val="center"/>
            <w:hideMark/>
          </w:tcPr>
          <w:p w14:paraId="7162FF71"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10B2p</w:t>
            </w:r>
          </w:p>
        </w:tc>
      </w:tr>
      <w:tr w:rsidR="00B0582F" w:rsidRPr="00B0582F" w14:paraId="07A5379A"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771E3EE8"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7</w:t>
            </w:r>
          </w:p>
        </w:tc>
        <w:tc>
          <w:tcPr>
            <w:tcW w:w="4253" w:type="dxa"/>
            <w:tcBorders>
              <w:top w:val="nil"/>
              <w:left w:val="nil"/>
              <w:bottom w:val="single" w:sz="4" w:space="0" w:color="auto"/>
              <w:right w:val="single" w:sz="4" w:space="0" w:color="auto"/>
            </w:tcBorders>
            <w:noWrap/>
            <w:vAlign w:val="center"/>
            <w:hideMark/>
          </w:tcPr>
          <w:p w14:paraId="5E603C05"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Pastatas - Sandėlis - parduotuvė</w:t>
            </w:r>
          </w:p>
        </w:tc>
        <w:tc>
          <w:tcPr>
            <w:tcW w:w="1984" w:type="dxa"/>
            <w:tcBorders>
              <w:top w:val="nil"/>
              <w:left w:val="nil"/>
              <w:bottom w:val="single" w:sz="4" w:space="0" w:color="auto"/>
              <w:right w:val="single" w:sz="4" w:space="0" w:color="auto"/>
            </w:tcBorders>
            <w:noWrap/>
            <w:vAlign w:val="center"/>
            <w:hideMark/>
          </w:tcPr>
          <w:p w14:paraId="2CEB81D4"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1994-0030-6049</w:t>
            </w:r>
          </w:p>
        </w:tc>
        <w:tc>
          <w:tcPr>
            <w:tcW w:w="1985" w:type="dxa"/>
            <w:tcBorders>
              <w:top w:val="nil"/>
              <w:left w:val="nil"/>
              <w:bottom w:val="single" w:sz="4" w:space="0" w:color="auto"/>
              <w:right w:val="single" w:sz="4" w:space="0" w:color="auto"/>
            </w:tcBorders>
            <w:noWrap/>
            <w:vAlign w:val="center"/>
            <w:hideMark/>
          </w:tcPr>
          <w:p w14:paraId="61E07F13"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Prekybos</w:t>
            </w:r>
          </w:p>
        </w:tc>
        <w:tc>
          <w:tcPr>
            <w:tcW w:w="1411" w:type="dxa"/>
            <w:tcBorders>
              <w:top w:val="nil"/>
              <w:left w:val="nil"/>
              <w:bottom w:val="single" w:sz="4" w:space="0" w:color="auto"/>
              <w:right w:val="single" w:sz="4" w:space="0" w:color="auto"/>
            </w:tcBorders>
            <w:noWrap/>
            <w:vAlign w:val="center"/>
            <w:hideMark/>
          </w:tcPr>
          <w:p w14:paraId="7C77ECAB"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11E1p</w:t>
            </w:r>
          </w:p>
        </w:tc>
      </w:tr>
      <w:tr w:rsidR="00B0582F" w:rsidRPr="00B0582F" w14:paraId="43EEEBED"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6852B65B"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8</w:t>
            </w:r>
          </w:p>
        </w:tc>
        <w:tc>
          <w:tcPr>
            <w:tcW w:w="4253" w:type="dxa"/>
            <w:tcBorders>
              <w:top w:val="nil"/>
              <w:left w:val="nil"/>
              <w:bottom w:val="single" w:sz="4" w:space="0" w:color="auto"/>
              <w:right w:val="single" w:sz="4" w:space="0" w:color="auto"/>
            </w:tcBorders>
            <w:noWrap/>
            <w:vAlign w:val="center"/>
            <w:hideMark/>
          </w:tcPr>
          <w:p w14:paraId="482AAFBA"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Pastatas - Administracinis pastatas</w:t>
            </w:r>
          </w:p>
        </w:tc>
        <w:tc>
          <w:tcPr>
            <w:tcW w:w="1984" w:type="dxa"/>
            <w:tcBorders>
              <w:top w:val="nil"/>
              <w:left w:val="nil"/>
              <w:bottom w:val="single" w:sz="4" w:space="0" w:color="auto"/>
              <w:right w:val="single" w:sz="4" w:space="0" w:color="auto"/>
            </w:tcBorders>
            <w:noWrap/>
            <w:vAlign w:val="center"/>
            <w:hideMark/>
          </w:tcPr>
          <w:p w14:paraId="28A45747"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1994-0030-6050</w:t>
            </w:r>
          </w:p>
        </w:tc>
        <w:tc>
          <w:tcPr>
            <w:tcW w:w="1985" w:type="dxa"/>
            <w:tcBorders>
              <w:top w:val="nil"/>
              <w:left w:val="nil"/>
              <w:bottom w:val="single" w:sz="4" w:space="0" w:color="auto"/>
              <w:right w:val="single" w:sz="4" w:space="0" w:color="auto"/>
            </w:tcBorders>
            <w:noWrap/>
            <w:vAlign w:val="center"/>
            <w:hideMark/>
          </w:tcPr>
          <w:p w14:paraId="43B4F710"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Administracinių</w:t>
            </w:r>
          </w:p>
        </w:tc>
        <w:tc>
          <w:tcPr>
            <w:tcW w:w="1411" w:type="dxa"/>
            <w:tcBorders>
              <w:top w:val="nil"/>
              <w:left w:val="nil"/>
              <w:bottom w:val="single" w:sz="4" w:space="0" w:color="auto"/>
              <w:right w:val="single" w:sz="4" w:space="0" w:color="auto"/>
            </w:tcBorders>
            <w:noWrap/>
            <w:vAlign w:val="center"/>
            <w:hideMark/>
          </w:tcPr>
          <w:p w14:paraId="10770A77"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12B3b</w:t>
            </w:r>
          </w:p>
        </w:tc>
      </w:tr>
      <w:tr w:rsidR="00B0582F" w:rsidRPr="00B0582F" w14:paraId="5CA06887"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3FDDB3A5"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9</w:t>
            </w:r>
          </w:p>
        </w:tc>
        <w:tc>
          <w:tcPr>
            <w:tcW w:w="4253" w:type="dxa"/>
            <w:tcBorders>
              <w:top w:val="nil"/>
              <w:left w:val="nil"/>
              <w:bottom w:val="single" w:sz="4" w:space="0" w:color="auto"/>
              <w:right w:val="single" w:sz="4" w:space="0" w:color="auto"/>
            </w:tcBorders>
            <w:noWrap/>
            <w:vAlign w:val="center"/>
            <w:hideMark/>
          </w:tcPr>
          <w:p w14:paraId="3741A4E6"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Pastatas - Valgykla</w:t>
            </w:r>
          </w:p>
        </w:tc>
        <w:tc>
          <w:tcPr>
            <w:tcW w:w="1984" w:type="dxa"/>
            <w:tcBorders>
              <w:top w:val="nil"/>
              <w:left w:val="nil"/>
              <w:bottom w:val="single" w:sz="4" w:space="0" w:color="auto"/>
              <w:right w:val="single" w:sz="4" w:space="0" w:color="auto"/>
            </w:tcBorders>
            <w:noWrap/>
            <w:vAlign w:val="center"/>
            <w:hideMark/>
          </w:tcPr>
          <w:p w14:paraId="6C5FCADE"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1994-0030-6064</w:t>
            </w:r>
          </w:p>
        </w:tc>
        <w:tc>
          <w:tcPr>
            <w:tcW w:w="1985" w:type="dxa"/>
            <w:tcBorders>
              <w:top w:val="nil"/>
              <w:left w:val="nil"/>
              <w:bottom w:val="single" w:sz="4" w:space="0" w:color="auto"/>
              <w:right w:val="single" w:sz="4" w:space="0" w:color="auto"/>
            </w:tcBorders>
            <w:noWrap/>
            <w:vAlign w:val="center"/>
            <w:hideMark/>
          </w:tcPr>
          <w:p w14:paraId="31F69325"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Maitinimo</w:t>
            </w:r>
          </w:p>
        </w:tc>
        <w:tc>
          <w:tcPr>
            <w:tcW w:w="1411" w:type="dxa"/>
            <w:tcBorders>
              <w:top w:val="nil"/>
              <w:left w:val="nil"/>
              <w:bottom w:val="single" w:sz="4" w:space="0" w:color="auto"/>
              <w:right w:val="single" w:sz="4" w:space="0" w:color="auto"/>
            </w:tcBorders>
            <w:noWrap/>
            <w:vAlign w:val="center"/>
            <w:hideMark/>
          </w:tcPr>
          <w:p w14:paraId="5B77CCE1" w14:textId="77777777" w:rsidR="00B0582F" w:rsidRPr="00B0582F" w:rsidRDefault="00B0582F" w:rsidP="00B0582F">
            <w:pPr>
              <w:spacing w:after="0" w:line="240" w:lineRule="auto"/>
              <w:jc w:val="center"/>
              <w:rPr>
                <w:rFonts w:ascii="Arial" w:hAnsi="Arial" w:cs="Arial"/>
                <w:color w:val="000000"/>
                <w:sz w:val="16"/>
                <w:szCs w:val="16"/>
              </w:rPr>
            </w:pPr>
            <w:r w:rsidRPr="00B0582F">
              <w:rPr>
                <w:rFonts w:ascii="Arial" w:hAnsi="Arial" w:cs="Arial"/>
                <w:color w:val="000000"/>
                <w:sz w:val="16"/>
                <w:szCs w:val="16"/>
              </w:rPr>
              <w:t>13E1b</w:t>
            </w:r>
          </w:p>
        </w:tc>
      </w:tr>
      <w:tr w:rsidR="00B0582F" w:rsidRPr="00B0582F" w14:paraId="1CDE37A3"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10D6FAA2"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10</w:t>
            </w:r>
          </w:p>
        </w:tc>
        <w:tc>
          <w:tcPr>
            <w:tcW w:w="4253" w:type="dxa"/>
            <w:tcBorders>
              <w:top w:val="nil"/>
              <w:left w:val="nil"/>
              <w:bottom w:val="single" w:sz="4" w:space="0" w:color="auto"/>
              <w:right w:val="single" w:sz="4" w:space="0" w:color="auto"/>
            </w:tcBorders>
            <w:noWrap/>
            <w:vAlign w:val="center"/>
            <w:hideMark/>
          </w:tcPr>
          <w:p w14:paraId="2259C86F"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Medicinos punktas</w:t>
            </w:r>
          </w:p>
        </w:tc>
        <w:tc>
          <w:tcPr>
            <w:tcW w:w="1984" w:type="dxa"/>
            <w:tcBorders>
              <w:top w:val="nil"/>
              <w:left w:val="nil"/>
              <w:bottom w:val="single" w:sz="4" w:space="0" w:color="auto"/>
              <w:right w:val="single" w:sz="4" w:space="0" w:color="auto"/>
            </w:tcBorders>
            <w:noWrap/>
            <w:vAlign w:val="center"/>
            <w:hideMark/>
          </w:tcPr>
          <w:p w14:paraId="696B0AE9"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1994-0030-6070</w:t>
            </w:r>
          </w:p>
        </w:tc>
        <w:tc>
          <w:tcPr>
            <w:tcW w:w="1985" w:type="dxa"/>
            <w:tcBorders>
              <w:top w:val="nil"/>
              <w:left w:val="nil"/>
              <w:bottom w:val="single" w:sz="4" w:space="0" w:color="auto"/>
              <w:right w:val="single" w:sz="4" w:space="0" w:color="auto"/>
            </w:tcBorders>
            <w:noWrap/>
            <w:vAlign w:val="center"/>
            <w:hideMark/>
          </w:tcPr>
          <w:p w14:paraId="4A8E7C83"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Gydymo</w:t>
            </w:r>
          </w:p>
        </w:tc>
        <w:tc>
          <w:tcPr>
            <w:tcW w:w="1411" w:type="dxa"/>
            <w:tcBorders>
              <w:top w:val="nil"/>
              <w:left w:val="nil"/>
              <w:bottom w:val="single" w:sz="4" w:space="0" w:color="auto"/>
              <w:right w:val="single" w:sz="4" w:space="0" w:color="auto"/>
            </w:tcBorders>
            <w:noWrap/>
            <w:vAlign w:val="center"/>
            <w:hideMark/>
          </w:tcPr>
          <w:p w14:paraId="574B8EB2"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14D2p</w:t>
            </w:r>
          </w:p>
        </w:tc>
      </w:tr>
      <w:tr w:rsidR="00B0582F" w:rsidRPr="00B0582F" w14:paraId="1EEB3F81"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1409346C"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11</w:t>
            </w:r>
          </w:p>
        </w:tc>
        <w:tc>
          <w:tcPr>
            <w:tcW w:w="4253" w:type="dxa"/>
            <w:tcBorders>
              <w:top w:val="nil"/>
              <w:left w:val="nil"/>
              <w:bottom w:val="single" w:sz="4" w:space="0" w:color="auto"/>
              <w:right w:val="single" w:sz="4" w:space="0" w:color="auto"/>
            </w:tcBorders>
            <w:noWrap/>
            <w:vAlign w:val="center"/>
            <w:hideMark/>
          </w:tcPr>
          <w:p w14:paraId="402CBC4C" w14:textId="2CCBEF7E"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 xml:space="preserve">Pastatas - </w:t>
            </w:r>
            <w:proofErr w:type="spellStart"/>
            <w:r w:rsidRPr="00B0582F">
              <w:rPr>
                <w:rFonts w:ascii="Arial" w:hAnsi="Arial" w:cs="Arial"/>
                <w:sz w:val="16"/>
                <w:szCs w:val="16"/>
              </w:rPr>
              <w:t>Transf</w:t>
            </w:r>
            <w:r w:rsidR="004317F1">
              <w:rPr>
                <w:rFonts w:ascii="Arial" w:hAnsi="Arial" w:cs="Arial"/>
                <w:sz w:val="16"/>
                <w:szCs w:val="16"/>
              </w:rPr>
              <w:t>a</w:t>
            </w:r>
            <w:r w:rsidRPr="00B0582F">
              <w:rPr>
                <w:rFonts w:ascii="Arial" w:hAnsi="Arial" w:cs="Arial"/>
                <w:sz w:val="16"/>
                <w:szCs w:val="16"/>
              </w:rPr>
              <w:t>rmatorinė</w:t>
            </w:r>
            <w:proofErr w:type="spellEnd"/>
          </w:p>
        </w:tc>
        <w:tc>
          <w:tcPr>
            <w:tcW w:w="1984" w:type="dxa"/>
            <w:tcBorders>
              <w:top w:val="nil"/>
              <w:left w:val="nil"/>
              <w:bottom w:val="single" w:sz="4" w:space="0" w:color="auto"/>
              <w:right w:val="single" w:sz="4" w:space="0" w:color="auto"/>
            </w:tcBorders>
            <w:noWrap/>
            <w:vAlign w:val="center"/>
            <w:hideMark/>
          </w:tcPr>
          <w:p w14:paraId="0F4077C5"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1994-0030-6081</w:t>
            </w:r>
          </w:p>
        </w:tc>
        <w:tc>
          <w:tcPr>
            <w:tcW w:w="1985" w:type="dxa"/>
            <w:tcBorders>
              <w:top w:val="nil"/>
              <w:left w:val="nil"/>
              <w:bottom w:val="single" w:sz="4" w:space="0" w:color="auto"/>
              <w:right w:val="single" w:sz="4" w:space="0" w:color="auto"/>
            </w:tcBorders>
            <w:noWrap/>
            <w:vAlign w:val="center"/>
            <w:hideMark/>
          </w:tcPr>
          <w:p w14:paraId="373F70F9"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Kitų pagalbinių</w:t>
            </w:r>
          </w:p>
        </w:tc>
        <w:tc>
          <w:tcPr>
            <w:tcW w:w="1411" w:type="dxa"/>
            <w:tcBorders>
              <w:top w:val="nil"/>
              <w:left w:val="nil"/>
              <w:bottom w:val="single" w:sz="4" w:space="0" w:color="auto"/>
              <w:right w:val="single" w:sz="4" w:space="0" w:color="auto"/>
            </w:tcBorders>
            <w:noWrap/>
            <w:vAlign w:val="center"/>
            <w:hideMark/>
          </w:tcPr>
          <w:p w14:paraId="17DDC0F9"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15H1p</w:t>
            </w:r>
          </w:p>
        </w:tc>
      </w:tr>
      <w:tr w:rsidR="00B0582F" w:rsidRPr="00B0582F" w14:paraId="2B657D23"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41EFFA8D"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12</w:t>
            </w:r>
          </w:p>
        </w:tc>
        <w:tc>
          <w:tcPr>
            <w:tcW w:w="4253" w:type="dxa"/>
            <w:tcBorders>
              <w:top w:val="nil"/>
              <w:left w:val="nil"/>
              <w:bottom w:val="single" w:sz="4" w:space="0" w:color="auto"/>
              <w:right w:val="single" w:sz="4" w:space="0" w:color="auto"/>
            </w:tcBorders>
            <w:noWrap/>
            <w:vAlign w:val="center"/>
            <w:hideMark/>
          </w:tcPr>
          <w:p w14:paraId="2E6BC007"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Pastatas - Mechaninės dirbtuvės</w:t>
            </w:r>
          </w:p>
        </w:tc>
        <w:tc>
          <w:tcPr>
            <w:tcW w:w="1984" w:type="dxa"/>
            <w:tcBorders>
              <w:top w:val="nil"/>
              <w:left w:val="nil"/>
              <w:bottom w:val="single" w:sz="4" w:space="0" w:color="auto"/>
              <w:right w:val="single" w:sz="4" w:space="0" w:color="auto"/>
            </w:tcBorders>
            <w:noWrap/>
            <w:vAlign w:val="center"/>
            <w:hideMark/>
          </w:tcPr>
          <w:p w14:paraId="76B286FC"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1996-7021-1037</w:t>
            </w:r>
          </w:p>
        </w:tc>
        <w:tc>
          <w:tcPr>
            <w:tcW w:w="1985" w:type="dxa"/>
            <w:tcBorders>
              <w:top w:val="nil"/>
              <w:left w:val="nil"/>
              <w:bottom w:val="single" w:sz="4" w:space="0" w:color="auto"/>
              <w:right w:val="single" w:sz="4" w:space="0" w:color="auto"/>
            </w:tcBorders>
            <w:noWrap/>
            <w:vAlign w:val="center"/>
            <w:hideMark/>
          </w:tcPr>
          <w:p w14:paraId="39F16576"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Gamybos, pramonės</w:t>
            </w:r>
          </w:p>
        </w:tc>
        <w:tc>
          <w:tcPr>
            <w:tcW w:w="1411" w:type="dxa"/>
            <w:tcBorders>
              <w:top w:val="nil"/>
              <w:left w:val="nil"/>
              <w:bottom w:val="single" w:sz="4" w:space="0" w:color="auto"/>
              <w:right w:val="single" w:sz="4" w:space="0" w:color="auto"/>
            </w:tcBorders>
            <w:noWrap/>
            <w:vAlign w:val="center"/>
            <w:hideMark/>
          </w:tcPr>
          <w:p w14:paraId="7CCE39B4"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5P1pb</w:t>
            </w:r>
          </w:p>
        </w:tc>
      </w:tr>
      <w:tr w:rsidR="00B0582F" w:rsidRPr="00B0582F" w14:paraId="3D5B2B45"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center"/>
            <w:hideMark/>
          </w:tcPr>
          <w:p w14:paraId="6F7E83E0"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13</w:t>
            </w:r>
          </w:p>
        </w:tc>
        <w:tc>
          <w:tcPr>
            <w:tcW w:w="4253" w:type="dxa"/>
            <w:tcBorders>
              <w:top w:val="nil"/>
              <w:left w:val="nil"/>
              <w:bottom w:val="single" w:sz="4" w:space="0" w:color="auto"/>
              <w:right w:val="single" w:sz="4" w:space="0" w:color="auto"/>
            </w:tcBorders>
            <w:noWrap/>
            <w:vAlign w:val="center"/>
            <w:hideMark/>
          </w:tcPr>
          <w:p w14:paraId="6396123F" w14:textId="77777777" w:rsidR="00B0582F" w:rsidRPr="00B0582F" w:rsidRDefault="00B0582F" w:rsidP="00B0582F">
            <w:pPr>
              <w:spacing w:after="0" w:line="240" w:lineRule="auto"/>
              <w:rPr>
                <w:rFonts w:ascii="Arial" w:hAnsi="Arial" w:cs="Arial"/>
                <w:sz w:val="16"/>
                <w:szCs w:val="16"/>
              </w:rPr>
            </w:pPr>
            <w:r w:rsidRPr="00B0582F">
              <w:rPr>
                <w:rFonts w:ascii="Arial" w:hAnsi="Arial" w:cs="Arial"/>
                <w:sz w:val="16"/>
                <w:szCs w:val="16"/>
              </w:rPr>
              <w:t>Kiti inžineriniai statiniai - Kiemo statiniai (kiemo aikštelė, tvora, kanalizacijos šuliniai - 43 vnt.)</w:t>
            </w:r>
          </w:p>
        </w:tc>
        <w:tc>
          <w:tcPr>
            <w:tcW w:w="1984" w:type="dxa"/>
            <w:tcBorders>
              <w:top w:val="nil"/>
              <w:left w:val="nil"/>
              <w:bottom w:val="single" w:sz="4" w:space="0" w:color="auto"/>
              <w:right w:val="single" w:sz="4" w:space="0" w:color="auto"/>
            </w:tcBorders>
            <w:noWrap/>
            <w:vAlign w:val="center"/>
            <w:hideMark/>
          </w:tcPr>
          <w:p w14:paraId="0F46EE0E"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1994-0030-6192</w:t>
            </w:r>
          </w:p>
        </w:tc>
        <w:tc>
          <w:tcPr>
            <w:tcW w:w="1985" w:type="dxa"/>
            <w:tcBorders>
              <w:top w:val="nil"/>
              <w:left w:val="nil"/>
              <w:bottom w:val="single" w:sz="4" w:space="0" w:color="auto"/>
              <w:right w:val="single" w:sz="4" w:space="0" w:color="auto"/>
            </w:tcBorders>
            <w:noWrap/>
            <w:vAlign w:val="center"/>
            <w:hideMark/>
          </w:tcPr>
          <w:p w14:paraId="2F274988" w14:textId="77777777" w:rsidR="00B0582F" w:rsidRPr="00B0582F" w:rsidRDefault="00B0582F" w:rsidP="00B0582F">
            <w:pPr>
              <w:spacing w:after="0" w:line="240" w:lineRule="auto"/>
              <w:rPr>
                <w:rFonts w:ascii="Arial" w:hAnsi="Arial" w:cs="Arial"/>
                <w:color w:val="000000"/>
                <w:sz w:val="16"/>
                <w:szCs w:val="16"/>
              </w:rPr>
            </w:pPr>
            <w:r w:rsidRPr="00B0582F">
              <w:rPr>
                <w:rFonts w:ascii="Arial" w:hAnsi="Arial" w:cs="Arial"/>
                <w:color w:val="000000"/>
                <w:sz w:val="16"/>
                <w:szCs w:val="16"/>
              </w:rPr>
              <w:t>Kitos paskirties</w:t>
            </w:r>
          </w:p>
        </w:tc>
        <w:tc>
          <w:tcPr>
            <w:tcW w:w="1411" w:type="dxa"/>
            <w:tcBorders>
              <w:top w:val="nil"/>
              <w:left w:val="nil"/>
              <w:bottom w:val="single" w:sz="4" w:space="0" w:color="auto"/>
              <w:right w:val="single" w:sz="4" w:space="0" w:color="auto"/>
            </w:tcBorders>
            <w:noWrap/>
            <w:vAlign w:val="center"/>
            <w:hideMark/>
          </w:tcPr>
          <w:p w14:paraId="113CB3F6" w14:textId="77777777" w:rsidR="00B0582F" w:rsidRPr="00B0582F" w:rsidRDefault="00B0582F" w:rsidP="00B0582F">
            <w:pPr>
              <w:spacing w:after="0" w:line="240" w:lineRule="auto"/>
              <w:jc w:val="center"/>
              <w:rPr>
                <w:rFonts w:ascii="Arial" w:hAnsi="Arial" w:cs="Arial"/>
                <w:sz w:val="16"/>
                <w:szCs w:val="16"/>
              </w:rPr>
            </w:pPr>
            <w:r w:rsidRPr="00B0582F">
              <w:rPr>
                <w:rFonts w:ascii="Arial" w:hAnsi="Arial" w:cs="Arial"/>
                <w:sz w:val="16"/>
                <w:szCs w:val="16"/>
              </w:rPr>
              <w:t> </w:t>
            </w:r>
          </w:p>
        </w:tc>
      </w:tr>
      <w:tr w:rsidR="00B0582F" w:rsidRPr="00B0582F" w14:paraId="350684C9" w14:textId="77777777" w:rsidTr="00B0582F">
        <w:trPr>
          <w:trHeight w:val="24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97D393"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14</w:t>
            </w:r>
          </w:p>
        </w:tc>
        <w:tc>
          <w:tcPr>
            <w:tcW w:w="4253" w:type="dxa"/>
            <w:tcBorders>
              <w:top w:val="single" w:sz="4" w:space="0" w:color="auto"/>
              <w:left w:val="nil"/>
              <w:bottom w:val="single" w:sz="4" w:space="0" w:color="auto"/>
              <w:right w:val="single" w:sz="4" w:space="0" w:color="auto"/>
            </w:tcBorders>
            <w:noWrap/>
            <w:vAlign w:val="bottom"/>
          </w:tcPr>
          <w:p w14:paraId="749CA29D" w14:textId="77777777" w:rsidR="00B0582F" w:rsidRPr="00B0582F" w:rsidRDefault="00B0582F" w:rsidP="00B0582F">
            <w:pPr>
              <w:spacing w:after="0" w:line="240" w:lineRule="auto"/>
              <w:rPr>
                <w:rFonts w:ascii="Arial" w:hAnsi="Arial" w:cs="Arial"/>
                <w:sz w:val="16"/>
                <w:szCs w:val="16"/>
              </w:rPr>
            </w:pPr>
            <w:r w:rsidRPr="00B0582F">
              <w:rPr>
                <w:rFonts w:ascii="Arial" w:eastAsia="Calibri" w:hAnsi="Arial" w:cs="Arial"/>
                <w:sz w:val="16"/>
                <w:szCs w:val="16"/>
                <w:lang w:eastAsia="en-US"/>
              </w:rPr>
              <w:t>Negyvenamoji patalpa - Garažas (boksas)</w:t>
            </w:r>
          </w:p>
        </w:tc>
        <w:tc>
          <w:tcPr>
            <w:tcW w:w="1984" w:type="dxa"/>
            <w:tcBorders>
              <w:top w:val="single" w:sz="4" w:space="0" w:color="auto"/>
              <w:left w:val="nil"/>
              <w:bottom w:val="single" w:sz="4" w:space="0" w:color="auto"/>
              <w:right w:val="single" w:sz="4" w:space="0" w:color="auto"/>
            </w:tcBorders>
            <w:noWrap/>
            <w:vAlign w:val="bottom"/>
          </w:tcPr>
          <w:p w14:paraId="381756C0"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1994-0030-6016:0008</w:t>
            </w:r>
          </w:p>
        </w:tc>
        <w:tc>
          <w:tcPr>
            <w:tcW w:w="1985" w:type="dxa"/>
            <w:tcBorders>
              <w:top w:val="single" w:sz="4" w:space="0" w:color="auto"/>
              <w:left w:val="nil"/>
              <w:bottom w:val="single" w:sz="4" w:space="0" w:color="auto"/>
              <w:right w:val="single" w:sz="4" w:space="0" w:color="auto"/>
            </w:tcBorders>
            <w:noWrap/>
            <w:vAlign w:val="bottom"/>
          </w:tcPr>
          <w:p w14:paraId="7267C503" w14:textId="77777777" w:rsidR="00B0582F" w:rsidRPr="00B0582F" w:rsidRDefault="00B0582F" w:rsidP="00B0582F">
            <w:pPr>
              <w:spacing w:after="0" w:line="240" w:lineRule="auto"/>
              <w:rPr>
                <w:rFonts w:ascii="Arial" w:hAnsi="Arial" w:cs="Arial"/>
                <w:color w:val="000000"/>
                <w:sz w:val="16"/>
                <w:szCs w:val="16"/>
              </w:rPr>
            </w:pPr>
            <w:r w:rsidRPr="00B0582F">
              <w:rPr>
                <w:rFonts w:ascii="Arial" w:eastAsia="Calibri" w:hAnsi="Arial" w:cs="Arial"/>
                <w:color w:val="000000"/>
                <w:sz w:val="16"/>
                <w:szCs w:val="16"/>
                <w:lang w:eastAsia="en-US"/>
              </w:rPr>
              <w:t>Garažų</w:t>
            </w:r>
          </w:p>
        </w:tc>
        <w:tc>
          <w:tcPr>
            <w:tcW w:w="1411" w:type="dxa"/>
            <w:tcBorders>
              <w:top w:val="single" w:sz="4" w:space="0" w:color="auto"/>
              <w:left w:val="nil"/>
              <w:bottom w:val="single" w:sz="4" w:space="0" w:color="auto"/>
              <w:right w:val="single" w:sz="4" w:space="0" w:color="auto"/>
            </w:tcBorders>
            <w:noWrap/>
            <w:vAlign w:val="bottom"/>
          </w:tcPr>
          <w:p w14:paraId="11FDE5F3"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 </w:t>
            </w:r>
          </w:p>
        </w:tc>
      </w:tr>
      <w:tr w:rsidR="00B0582F" w:rsidRPr="00B0582F" w14:paraId="5A2B445A"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bottom"/>
          </w:tcPr>
          <w:p w14:paraId="5620DABA"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15</w:t>
            </w:r>
          </w:p>
        </w:tc>
        <w:tc>
          <w:tcPr>
            <w:tcW w:w="4253" w:type="dxa"/>
            <w:tcBorders>
              <w:top w:val="nil"/>
              <w:left w:val="nil"/>
              <w:bottom w:val="single" w:sz="4" w:space="0" w:color="auto"/>
              <w:right w:val="single" w:sz="4" w:space="0" w:color="auto"/>
            </w:tcBorders>
            <w:noWrap/>
            <w:vAlign w:val="bottom"/>
          </w:tcPr>
          <w:p w14:paraId="4573E4E4" w14:textId="77777777" w:rsidR="00B0582F" w:rsidRPr="00B0582F" w:rsidRDefault="00B0582F" w:rsidP="00B0582F">
            <w:pPr>
              <w:spacing w:after="0" w:line="240" w:lineRule="auto"/>
              <w:rPr>
                <w:rFonts w:ascii="Arial" w:hAnsi="Arial" w:cs="Arial"/>
                <w:sz w:val="16"/>
                <w:szCs w:val="16"/>
              </w:rPr>
            </w:pPr>
            <w:r w:rsidRPr="00B0582F">
              <w:rPr>
                <w:rFonts w:ascii="Arial" w:eastAsia="Calibri" w:hAnsi="Arial" w:cs="Arial"/>
                <w:sz w:val="16"/>
                <w:szCs w:val="16"/>
                <w:lang w:eastAsia="en-US"/>
              </w:rPr>
              <w:t>Negyvenamoji patalpa - Garažas (boksas)</w:t>
            </w:r>
          </w:p>
        </w:tc>
        <w:tc>
          <w:tcPr>
            <w:tcW w:w="1984" w:type="dxa"/>
            <w:tcBorders>
              <w:top w:val="nil"/>
              <w:left w:val="nil"/>
              <w:bottom w:val="single" w:sz="4" w:space="0" w:color="auto"/>
              <w:right w:val="single" w:sz="4" w:space="0" w:color="auto"/>
            </w:tcBorders>
            <w:noWrap/>
            <w:vAlign w:val="bottom"/>
          </w:tcPr>
          <w:p w14:paraId="0A20D812"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1994-0030-6016:0009</w:t>
            </w:r>
          </w:p>
        </w:tc>
        <w:tc>
          <w:tcPr>
            <w:tcW w:w="1985" w:type="dxa"/>
            <w:tcBorders>
              <w:top w:val="nil"/>
              <w:left w:val="nil"/>
              <w:bottom w:val="single" w:sz="4" w:space="0" w:color="auto"/>
              <w:right w:val="single" w:sz="4" w:space="0" w:color="auto"/>
            </w:tcBorders>
            <w:noWrap/>
            <w:vAlign w:val="bottom"/>
          </w:tcPr>
          <w:p w14:paraId="290DEAD4" w14:textId="77777777" w:rsidR="00B0582F" w:rsidRPr="00B0582F" w:rsidRDefault="00B0582F" w:rsidP="00B0582F">
            <w:pPr>
              <w:spacing w:after="0" w:line="240" w:lineRule="auto"/>
              <w:rPr>
                <w:rFonts w:ascii="Arial" w:hAnsi="Arial" w:cs="Arial"/>
                <w:color w:val="000000"/>
                <w:sz w:val="16"/>
                <w:szCs w:val="16"/>
              </w:rPr>
            </w:pPr>
            <w:r w:rsidRPr="00B0582F">
              <w:rPr>
                <w:rFonts w:ascii="Arial" w:eastAsia="Calibri" w:hAnsi="Arial" w:cs="Arial"/>
                <w:color w:val="000000"/>
                <w:sz w:val="16"/>
                <w:szCs w:val="16"/>
                <w:lang w:eastAsia="en-US"/>
              </w:rPr>
              <w:t>Garažų</w:t>
            </w:r>
          </w:p>
        </w:tc>
        <w:tc>
          <w:tcPr>
            <w:tcW w:w="1411" w:type="dxa"/>
            <w:tcBorders>
              <w:top w:val="nil"/>
              <w:left w:val="nil"/>
              <w:bottom w:val="single" w:sz="4" w:space="0" w:color="auto"/>
              <w:right w:val="single" w:sz="4" w:space="0" w:color="auto"/>
            </w:tcBorders>
            <w:noWrap/>
            <w:vAlign w:val="bottom"/>
          </w:tcPr>
          <w:p w14:paraId="15F69B03"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 </w:t>
            </w:r>
          </w:p>
        </w:tc>
      </w:tr>
      <w:tr w:rsidR="00B0582F" w:rsidRPr="00B0582F" w14:paraId="3ABD9A87"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bottom"/>
          </w:tcPr>
          <w:p w14:paraId="48EA0810"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16</w:t>
            </w:r>
          </w:p>
        </w:tc>
        <w:tc>
          <w:tcPr>
            <w:tcW w:w="4253" w:type="dxa"/>
            <w:tcBorders>
              <w:top w:val="nil"/>
              <w:left w:val="nil"/>
              <w:bottom w:val="single" w:sz="4" w:space="0" w:color="auto"/>
              <w:right w:val="single" w:sz="4" w:space="0" w:color="auto"/>
            </w:tcBorders>
            <w:noWrap/>
            <w:vAlign w:val="bottom"/>
          </w:tcPr>
          <w:p w14:paraId="55441FB5" w14:textId="77777777" w:rsidR="00B0582F" w:rsidRPr="00B0582F" w:rsidRDefault="00B0582F" w:rsidP="00B0582F">
            <w:pPr>
              <w:spacing w:after="0" w:line="240" w:lineRule="auto"/>
              <w:rPr>
                <w:rFonts w:ascii="Arial" w:hAnsi="Arial" w:cs="Arial"/>
                <w:sz w:val="16"/>
                <w:szCs w:val="16"/>
              </w:rPr>
            </w:pPr>
            <w:r w:rsidRPr="00B0582F">
              <w:rPr>
                <w:rFonts w:ascii="Arial" w:eastAsia="Calibri" w:hAnsi="Arial" w:cs="Arial"/>
                <w:sz w:val="16"/>
                <w:szCs w:val="16"/>
                <w:lang w:eastAsia="en-US"/>
              </w:rPr>
              <w:t>Negyvenamoji patalpa - Garažas (boksas)</w:t>
            </w:r>
          </w:p>
        </w:tc>
        <w:tc>
          <w:tcPr>
            <w:tcW w:w="1984" w:type="dxa"/>
            <w:tcBorders>
              <w:top w:val="nil"/>
              <w:left w:val="nil"/>
              <w:bottom w:val="single" w:sz="4" w:space="0" w:color="auto"/>
              <w:right w:val="single" w:sz="4" w:space="0" w:color="auto"/>
            </w:tcBorders>
            <w:noWrap/>
            <w:vAlign w:val="bottom"/>
          </w:tcPr>
          <w:p w14:paraId="3181510D"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1994-0030-6016:0010</w:t>
            </w:r>
          </w:p>
        </w:tc>
        <w:tc>
          <w:tcPr>
            <w:tcW w:w="1985" w:type="dxa"/>
            <w:tcBorders>
              <w:top w:val="nil"/>
              <w:left w:val="nil"/>
              <w:bottom w:val="single" w:sz="4" w:space="0" w:color="auto"/>
              <w:right w:val="single" w:sz="4" w:space="0" w:color="auto"/>
            </w:tcBorders>
            <w:noWrap/>
            <w:vAlign w:val="bottom"/>
          </w:tcPr>
          <w:p w14:paraId="490F2196" w14:textId="77777777" w:rsidR="00B0582F" w:rsidRPr="00B0582F" w:rsidRDefault="00B0582F" w:rsidP="00B0582F">
            <w:pPr>
              <w:spacing w:after="0" w:line="240" w:lineRule="auto"/>
              <w:rPr>
                <w:rFonts w:ascii="Arial" w:hAnsi="Arial" w:cs="Arial"/>
                <w:color w:val="000000"/>
                <w:sz w:val="16"/>
                <w:szCs w:val="16"/>
              </w:rPr>
            </w:pPr>
            <w:r w:rsidRPr="00B0582F">
              <w:rPr>
                <w:rFonts w:ascii="Arial" w:eastAsia="Calibri" w:hAnsi="Arial" w:cs="Arial"/>
                <w:color w:val="000000"/>
                <w:sz w:val="16"/>
                <w:szCs w:val="16"/>
                <w:lang w:eastAsia="en-US"/>
              </w:rPr>
              <w:t>Garažų</w:t>
            </w:r>
          </w:p>
        </w:tc>
        <w:tc>
          <w:tcPr>
            <w:tcW w:w="1411" w:type="dxa"/>
            <w:tcBorders>
              <w:top w:val="nil"/>
              <w:left w:val="nil"/>
              <w:bottom w:val="single" w:sz="4" w:space="0" w:color="auto"/>
              <w:right w:val="single" w:sz="4" w:space="0" w:color="auto"/>
            </w:tcBorders>
            <w:noWrap/>
            <w:vAlign w:val="bottom"/>
          </w:tcPr>
          <w:p w14:paraId="6488445E"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 </w:t>
            </w:r>
          </w:p>
        </w:tc>
      </w:tr>
      <w:tr w:rsidR="00B0582F" w:rsidRPr="00B0582F" w14:paraId="64D654EF" w14:textId="77777777" w:rsidTr="00B0582F">
        <w:trPr>
          <w:trHeight w:val="240"/>
          <w:jc w:val="center"/>
        </w:trPr>
        <w:tc>
          <w:tcPr>
            <w:tcW w:w="562" w:type="dxa"/>
            <w:tcBorders>
              <w:top w:val="nil"/>
              <w:left w:val="single" w:sz="4" w:space="0" w:color="auto"/>
              <w:bottom w:val="single" w:sz="4" w:space="0" w:color="auto"/>
              <w:right w:val="single" w:sz="4" w:space="0" w:color="auto"/>
            </w:tcBorders>
            <w:noWrap/>
            <w:vAlign w:val="bottom"/>
          </w:tcPr>
          <w:p w14:paraId="16DE072F"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17</w:t>
            </w:r>
          </w:p>
        </w:tc>
        <w:tc>
          <w:tcPr>
            <w:tcW w:w="4253" w:type="dxa"/>
            <w:tcBorders>
              <w:top w:val="nil"/>
              <w:left w:val="nil"/>
              <w:bottom w:val="single" w:sz="4" w:space="0" w:color="auto"/>
              <w:right w:val="single" w:sz="4" w:space="0" w:color="auto"/>
            </w:tcBorders>
            <w:noWrap/>
            <w:vAlign w:val="bottom"/>
          </w:tcPr>
          <w:p w14:paraId="5EC65D41" w14:textId="77777777" w:rsidR="00B0582F" w:rsidRPr="00B0582F" w:rsidRDefault="00B0582F" w:rsidP="00B0582F">
            <w:pPr>
              <w:spacing w:after="0" w:line="240" w:lineRule="auto"/>
              <w:rPr>
                <w:rFonts w:ascii="Arial" w:hAnsi="Arial" w:cs="Arial"/>
                <w:sz w:val="16"/>
                <w:szCs w:val="16"/>
              </w:rPr>
            </w:pPr>
            <w:r w:rsidRPr="00B0582F">
              <w:rPr>
                <w:rFonts w:ascii="Arial" w:eastAsia="Calibri" w:hAnsi="Arial" w:cs="Arial"/>
                <w:sz w:val="16"/>
                <w:szCs w:val="16"/>
                <w:lang w:eastAsia="en-US"/>
              </w:rPr>
              <w:t>Negyvenamoji patalpa - Garažas (boksas)</w:t>
            </w:r>
          </w:p>
        </w:tc>
        <w:tc>
          <w:tcPr>
            <w:tcW w:w="1984" w:type="dxa"/>
            <w:tcBorders>
              <w:top w:val="nil"/>
              <w:left w:val="nil"/>
              <w:bottom w:val="single" w:sz="4" w:space="0" w:color="auto"/>
              <w:right w:val="single" w:sz="4" w:space="0" w:color="auto"/>
            </w:tcBorders>
            <w:noWrap/>
            <w:vAlign w:val="bottom"/>
          </w:tcPr>
          <w:p w14:paraId="7AF475E1"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1994-0030-6016:0011</w:t>
            </w:r>
          </w:p>
        </w:tc>
        <w:tc>
          <w:tcPr>
            <w:tcW w:w="1985" w:type="dxa"/>
            <w:tcBorders>
              <w:top w:val="nil"/>
              <w:left w:val="nil"/>
              <w:bottom w:val="single" w:sz="4" w:space="0" w:color="auto"/>
              <w:right w:val="single" w:sz="4" w:space="0" w:color="auto"/>
            </w:tcBorders>
            <w:noWrap/>
            <w:vAlign w:val="bottom"/>
          </w:tcPr>
          <w:p w14:paraId="0F5B2ED4" w14:textId="77777777" w:rsidR="00B0582F" w:rsidRPr="00B0582F" w:rsidRDefault="00B0582F" w:rsidP="00B0582F">
            <w:pPr>
              <w:spacing w:after="0" w:line="240" w:lineRule="auto"/>
              <w:rPr>
                <w:rFonts w:ascii="Arial" w:hAnsi="Arial" w:cs="Arial"/>
                <w:color w:val="000000"/>
                <w:sz w:val="16"/>
                <w:szCs w:val="16"/>
              </w:rPr>
            </w:pPr>
            <w:r w:rsidRPr="00B0582F">
              <w:rPr>
                <w:rFonts w:ascii="Arial" w:eastAsia="Calibri" w:hAnsi="Arial" w:cs="Arial"/>
                <w:color w:val="000000"/>
                <w:sz w:val="16"/>
                <w:szCs w:val="16"/>
                <w:lang w:eastAsia="en-US"/>
              </w:rPr>
              <w:t>Garažų</w:t>
            </w:r>
          </w:p>
        </w:tc>
        <w:tc>
          <w:tcPr>
            <w:tcW w:w="1411" w:type="dxa"/>
            <w:tcBorders>
              <w:top w:val="nil"/>
              <w:left w:val="nil"/>
              <w:bottom w:val="single" w:sz="4" w:space="0" w:color="auto"/>
              <w:right w:val="single" w:sz="4" w:space="0" w:color="auto"/>
            </w:tcBorders>
            <w:noWrap/>
            <w:vAlign w:val="bottom"/>
          </w:tcPr>
          <w:p w14:paraId="382038AF" w14:textId="77777777" w:rsidR="00B0582F" w:rsidRPr="00B0582F" w:rsidRDefault="00B0582F" w:rsidP="00B0582F">
            <w:pPr>
              <w:spacing w:after="0" w:line="240" w:lineRule="auto"/>
              <w:jc w:val="center"/>
              <w:rPr>
                <w:rFonts w:ascii="Arial" w:hAnsi="Arial" w:cs="Arial"/>
                <w:sz w:val="16"/>
                <w:szCs w:val="16"/>
              </w:rPr>
            </w:pPr>
            <w:r w:rsidRPr="00B0582F">
              <w:rPr>
                <w:rFonts w:ascii="Arial" w:eastAsia="Calibri" w:hAnsi="Arial" w:cs="Arial"/>
                <w:sz w:val="16"/>
                <w:szCs w:val="16"/>
                <w:lang w:eastAsia="en-US"/>
              </w:rPr>
              <w:t> </w:t>
            </w:r>
          </w:p>
        </w:tc>
      </w:tr>
    </w:tbl>
    <w:p w14:paraId="6FC3231E" w14:textId="348297A5" w:rsidR="00346081" w:rsidRPr="00F048DA" w:rsidRDefault="000A20D6" w:rsidP="00346081">
      <w:pPr>
        <w:pStyle w:val="Sraopastraipa"/>
        <w:numPr>
          <w:ilvl w:val="1"/>
          <w:numId w:val="11"/>
        </w:numPr>
        <w:autoSpaceDE w:val="0"/>
        <w:autoSpaceDN w:val="0"/>
        <w:adjustRightInd w:val="0"/>
        <w:spacing w:before="60" w:afterLines="60" w:after="144" w:line="240" w:lineRule="auto"/>
        <w:ind w:hanging="502"/>
        <w:contextualSpacing w:val="0"/>
        <w:jc w:val="both"/>
        <w:rPr>
          <w:rFonts w:ascii="Arial" w:hAnsi="Arial" w:cs="Arial"/>
          <w:sz w:val="20"/>
          <w:szCs w:val="20"/>
          <w:lang w:val="lt-LT"/>
        </w:rPr>
      </w:pPr>
      <w:r w:rsidRPr="00F048DA">
        <w:rPr>
          <w:rFonts w:ascii="Arial" w:hAnsi="Arial" w:cs="Arial"/>
          <w:sz w:val="20"/>
          <w:szCs w:val="20"/>
          <w:lang w:val="lt-LT"/>
        </w:rPr>
        <w:t xml:space="preserve">Konsultacijos parengimo terminas – </w:t>
      </w:r>
      <w:r w:rsidR="00B0582F">
        <w:rPr>
          <w:rFonts w:ascii="Arial" w:hAnsi="Arial" w:cs="Arial"/>
          <w:sz w:val="20"/>
          <w:szCs w:val="20"/>
          <w:lang w:val="lt-LT"/>
        </w:rPr>
        <w:t>10</w:t>
      </w:r>
      <w:r w:rsidRPr="00F048DA">
        <w:rPr>
          <w:rFonts w:ascii="Arial" w:hAnsi="Arial" w:cs="Arial"/>
          <w:sz w:val="20"/>
          <w:szCs w:val="20"/>
          <w:lang w:val="lt-LT"/>
        </w:rPr>
        <w:t xml:space="preserve"> (</w:t>
      </w:r>
      <w:r w:rsidR="00B0582F">
        <w:rPr>
          <w:rFonts w:ascii="Arial" w:hAnsi="Arial" w:cs="Arial"/>
          <w:sz w:val="20"/>
          <w:szCs w:val="20"/>
          <w:lang w:val="lt-LT"/>
        </w:rPr>
        <w:t>dešimt</w:t>
      </w:r>
      <w:r w:rsidRPr="00F048DA">
        <w:rPr>
          <w:rFonts w:ascii="Arial" w:hAnsi="Arial" w:cs="Arial"/>
          <w:sz w:val="20"/>
          <w:szCs w:val="20"/>
          <w:lang w:val="lt-LT"/>
        </w:rPr>
        <w:t>) darbo dien</w:t>
      </w:r>
      <w:r w:rsidR="00B0582F">
        <w:rPr>
          <w:rFonts w:ascii="Arial" w:hAnsi="Arial" w:cs="Arial"/>
          <w:sz w:val="20"/>
          <w:szCs w:val="20"/>
          <w:lang w:val="lt-LT"/>
        </w:rPr>
        <w:t>ų</w:t>
      </w:r>
      <w:r w:rsidRPr="00F048DA">
        <w:rPr>
          <w:rFonts w:ascii="Arial" w:hAnsi="Arial" w:cs="Arial"/>
          <w:sz w:val="20"/>
          <w:szCs w:val="20"/>
          <w:lang w:val="lt-LT"/>
        </w:rPr>
        <w:t xml:space="preserve">, pradedamas skaičiuoti nuo sutarties sudarymo, turto </w:t>
      </w:r>
      <w:r w:rsidR="00A33861">
        <w:rPr>
          <w:rFonts w:ascii="Arial" w:hAnsi="Arial" w:cs="Arial"/>
          <w:sz w:val="20"/>
          <w:szCs w:val="20"/>
          <w:lang w:val="lt-LT"/>
        </w:rPr>
        <w:t>apžiūros</w:t>
      </w:r>
      <w:r w:rsidRPr="00F048DA">
        <w:rPr>
          <w:rFonts w:ascii="Arial" w:hAnsi="Arial" w:cs="Arial"/>
          <w:sz w:val="20"/>
          <w:szCs w:val="20"/>
          <w:lang w:val="lt-LT"/>
        </w:rPr>
        <w:t xml:space="preserve"> bei darbo atlikimui reikalingų dokumentų pateikimo.</w:t>
      </w:r>
    </w:p>
    <w:p w14:paraId="46A8A099" w14:textId="77777777" w:rsidR="000A20D6" w:rsidRPr="00F048DA" w:rsidRDefault="000A20D6" w:rsidP="000A20D6">
      <w:pPr>
        <w:numPr>
          <w:ilvl w:val="0"/>
          <w:numId w:val="11"/>
        </w:numPr>
        <w:spacing w:before="60" w:afterLines="60" w:after="144" w:line="240" w:lineRule="auto"/>
        <w:jc w:val="both"/>
        <w:rPr>
          <w:rFonts w:ascii="Arial" w:hAnsi="Arial" w:cs="Arial"/>
          <w:b/>
          <w:sz w:val="20"/>
          <w:szCs w:val="20"/>
          <w:lang w:eastAsia="en-US"/>
        </w:rPr>
      </w:pPr>
      <w:r w:rsidRPr="00F048DA">
        <w:rPr>
          <w:rFonts w:ascii="Arial" w:hAnsi="Arial" w:cs="Arial"/>
          <w:b/>
          <w:sz w:val="20"/>
          <w:szCs w:val="20"/>
          <w:lang w:eastAsia="en-US"/>
        </w:rPr>
        <w:t>Konsultanto atlyginimas</w:t>
      </w:r>
    </w:p>
    <w:p w14:paraId="1C772B14" w14:textId="57A22DD1" w:rsidR="000A20D6" w:rsidRPr="00F048DA" w:rsidRDefault="000A20D6" w:rsidP="000A20D6">
      <w:pPr>
        <w:pStyle w:val="Sraopastraipa"/>
        <w:numPr>
          <w:ilvl w:val="1"/>
          <w:numId w:val="11"/>
        </w:numPr>
        <w:tabs>
          <w:tab w:val="left" w:pos="435"/>
        </w:tabs>
        <w:spacing w:before="60" w:afterLines="60" w:after="144" w:line="240" w:lineRule="auto"/>
        <w:ind w:left="426" w:hanging="426"/>
        <w:jc w:val="both"/>
        <w:rPr>
          <w:rFonts w:ascii="Arial" w:hAnsi="Arial" w:cs="Arial"/>
          <w:sz w:val="20"/>
          <w:szCs w:val="20"/>
          <w:lang w:val="lt-LT"/>
        </w:rPr>
      </w:pPr>
      <w:r w:rsidRPr="00F048DA">
        <w:rPr>
          <w:rFonts w:ascii="Arial" w:hAnsi="Arial" w:cs="Arial"/>
          <w:sz w:val="20"/>
          <w:szCs w:val="20"/>
          <w:lang w:val="lt-LT"/>
        </w:rPr>
        <w:t>Už paslaugas, Konsultanto suteiktas pagal šią Sutartį, Užsakovas įsipareigoja sumokėti Konsultantui atlyginimą,</w:t>
      </w:r>
      <w:r w:rsidR="00116DBC">
        <w:rPr>
          <w:rFonts w:ascii="Arial" w:hAnsi="Arial" w:cs="Arial"/>
          <w:sz w:val="20"/>
          <w:szCs w:val="20"/>
          <w:lang w:val="lt-LT"/>
        </w:rPr>
        <w:t xml:space="preserve"> lygu</w:t>
      </w:r>
      <w:r w:rsidRPr="00F048DA">
        <w:rPr>
          <w:rFonts w:ascii="Arial" w:hAnsi="Arial" w:cs="Arial"/>
          <w:sz w:val="20"/>
          <w:szCs w:val="20"/>
          <w:lang w:val="lt-LT"/>
        </w:rPr>
        <w:t xml:space="preserve"> </w:t>
      </w:r>
      <w:r w:rsidR="00116DBC">
        <w:rPr>
          <w:rFonts w:ascii="Arial" w:hAnsi="Arial" w:cs="Arial"/>
          <w:sz w:val="20"/>
          <w:szCs w:val="20"/>
          <w:lang w:val="lt-LT"/>
        </w:rPr>
        <w:t>1</w:t>
      </w:r>
      <w:r w:rsidR="003F1FE6">
        <w:rPr>
          <w:rFonts w:ascii="Arial" w:hAnsi="Arial" w:cs="Arial"/>
          <w:sz w:val="20"/>
          <w:szCs w:val="20"/>
          <w:lang w:val="lt-LT"/>
        </w:rPr>
        <w:t xml:space="preserve"> </w:t>
      </w:r>
      <w:r w:rsidR="00116DBC">
        <w:rPr>
          <w:rFonts w:ascii="Arial" w:hAnsi="Arial" w:cs="Arial"/>
          <w:sz w:val="20"/>
          <w:szCs w:val="20"/>
          <w:lang w:val="lt-LT"/>
        </w:rPr>
        <w:t>400,00 Eur be PVM (vienas tūkstantis keturi šimtai eurų, 00 ct), PVM – 294,00 (du šimtai devyniasdešimt keturi eurai, 00 ct)</w:t>
      </w:r>
      <w:r w:rsidRPr="00F048DA">
        <w:rPr>
          <w:rFonts w:ascii="Arial" w:hAnsi="Arial" w:cs="Arial"/>
          <w:sz w:val="20"/>
          <w:szCs w:val="20"/>
          <w:lang w:val="lt-LT"/>
        </w:rPr>
        <w:t xml:space="preserve"> </w:t>
      </w:r>
      <w:r w:rsidR="00FB0105">
        <w:rPr>
          <w:rFonts w:ascii="Arial" w:hAnsi="Arial" w:cs="Arial"/>
          <w:sz w:val="20"/>
          <w:szCs w:val="20"/>
          <w:lang w:val="lt-LT"/>
        </w:rPr>
        <w:t>1</w:t>
      </w:r>
      <w:r w:rsidR="000B0D10">
        <w:rPr>
          <w:rFonts w:ascii="Arial" w:hAnsi="Arial" w:cs="Arial"/>
          <w:sz w:val="20"/>
          <w:szCs w:val="20"/>
          <w:lang w:val="lt-LT"/>
        </w:rPr>
        <w:t xml:space="preserve"> </w:t>
      </w:r>
      <w:r w:rsidR="00FB0105">
        <w:rPr>
          <w:rFonts w:ascii="Arial" w:hAnsi="Arial" w:cs="Arial"/>
          <w:sz w:val="20"/>
          <w:szCs w:val="20"/>
          <w:lang w:val="lt-LT"/>
        </w:rPr>
        <w:t>694</w:t>
      </w:r>
      <w:r w:rsidRPr="00F048DA">
        <w:rPr>
          <w:rFonts w:ascii="Arial" w:hAnsi="Arial" w:cs="Arial"/>
          <w:sz w:val="20"/>
          <w:szCs w:val="20"/>
          <w:lang w:val="lt-LT"/>
        </w:rPr>
        <w:t xml:space="preserve"> Eur</w:t>
      </w:r>
      <w:r w:rsidR="00116DBC">
        <w:rPr>
          <w:rFonts w:ascii="Arial" w:hAnsi="Arial" w:cs="Arial"/>
          <w:sz w:val="20"/>
          <w:szCs w:val="20"/>
          <w:lang w:val="lt-LT"/>
        </w:rPr>
        <w:t xml:space="preserve"> su PVM</w:t>
      </w:r>
      <w:r w:rsidRPr="00F048DA">
        <w:rPr>
          <w:rFonts w:ascii="Arial" w:hAnsi="Arial" w:cs="Arial"/>
          <w:sz w:val="20"/>
          <w:szCs w:val="20"/>
          <w:lang w:val="lt-LT"/>
        </w:rPr>
        <w:t xml:space="preserve"> (</w:t>
      </w:r>
      <w:r w:rsidR="004B1EC6">
        <w:rPr>
          <w:rFonts w:ascii="Arial" w:hAnsi="Arial" w:cs="Arial"/>
          <w:sz w:val="20"/>
          <w:szCs w:val="20"/>
          <w:lang w:val="lt-LT"/>
        </w:rPr>
        <w:t>viena</w:t>
      </w:r>
      <w:r w:rsidR="00790ABF">
        <w:rPr>
          <w:rFonts w:ascii="Arial" w:hAnsi="Arial" w:cs="Arial"/>
          <w:sz w:val="20"/>
          <w:szCs w:val="20"/>
          <w:lang w:val="lt-LT"/>
        </w:rPr>
        <w:t>s</w:t>
      </w:r>
      <w:r w:rsidR="004B1EC6">
        <w:rPr>
          <w:rFonts w:ascii="Arial" w:hAnsi="Arial" w:cs="Arial"/>
          <w:sz w:val="20"/>
          <w:szCs w:val="20"/>
          <w:lang w:val="lt-LT"/>
        </w:rPr>
        <w:t xml:space="preserve"> tūkstan</w:t>
      </w:r>
      <w:r w:rsidR="00790ABF">
        <w:rPr>
          <w:rFonts w:ascii="Arial" w:hAnsi="Arial" w:cs="Arial"/>
          <w:sz w:val="20"/>
          <w:szCs w:val="20"/>
          <w:lang w:val="lt-LT"/>
        </w:rPr>
        <w:t>tis</w:t>
      </w:r>
      <w:r w:rsidR="004B1EC6">
        <w:rPr>
          <w:rFonts w:ascii="Arial" w:hAnsi="Arial" w:cs="Arial"/>
          <w:sz w:val="20"/>
          <w:szCs w:val="20"/>
          <w:lang w:val="lt-LT"/>
        </w:rPr>
        <w:t xml:space="preserve"> </w:t>
      </w:r>
      <w:r w:rsidR="00FB0105">
        <w:rPr>
          <w:rFonts w:ascii="Arial" w:hAnsi="Arial" w:cs="Arial"/>
          <w:sz w:val="20"/>
          <w:szCs w:val="20"/>
          <w:lang w:val="lt-LT"/>
        </w:rPr>
        <w:t>šeš</w:t>
      </w:r>
      <w:r w:rsidR="00790ABF">
        <w:rPr>
          <w:rFonts w:ascii="Arial" w:hAnsi="Arial" w:cs="Arial"/>
          <w:sz w:val="20"/>
          <w:szCs w:val="20"/>
          <w:lang w:val="lt-LT"/>
        </w:rPr>
        <w:t>i</w:t>
      </w:r>
      <w:r w:rsidRPr="00F048DA">
        <w:rPr>
          <w:rFonts w:ascii="Arial" w:hAnsi="Arial" w:cs="Arial"/>
          <w:sz w:val="20"/>
          <w:szCs w:val="20"/>
          <w:lang w:val="lt-LT"/>
        </w:rPr>
        <w:t xml:space="preserve"> šimt</w:t>
      </w:r>
      <w:r w:rsidR="00790ABF">
        <w:rPr>
          <w:rFonts w:ascii="Arial" w:hAnsi="Arial" w:cs="Arial"/>
          <w:sz w:val="20"/>
          <w:szCs w:val="20"/>
          <w:lang w:val="lt-LT"/>
        </w:rPr>
        <w:t>ai</w:t>
      </w:r>
      <w:r w:rsidR="00FB0105">
        <w:rPr>
          <w:rFonts w:ascii="Arial" w:hAnsi="Arial" w:cs="Arial"/>
          <w:sz w:val="20"/>
          <w:szCs w:val="20"/>
          <w:lang w:val="lt-LT"/>
        </w:rPr>
        <w:t xml:space="preserve"> devyniasdešimt keturi</w:t>
      </w:r>
      <w:r w:rsidRPr="00F048DA">
        <w:rPr>
          <w:rFonts w:ascii="Arial" w:hAnsi="Arial" w:cs="Arial"/>
          <w:sz w:val="20"/>
          <w:szCs w:val="20"/>
          <w:lang w:val="lt-LT"/>
        </w:rPr>
        <w:t xml:space="preserve"> eur</w:t>
      </w:r>
      <w:r w:rsidR="000B0D10">
        <w:rPr>
          <w:rFonts w:ascii="Arial" w:hAnsi="Arial" w:cs="Arial"/>
          <w:sz w:val="20"/>
          <w:szCs w:val="20"/>
          <w:lang w:val="lt-LT"/>
        </w:rPr>
        <w:t>a</w:t>
      </w:r>
      <w:r w:rsidR="00790ABF">
        <w:rPr>
          <w:rFonts w:ascii="Arial" w:hAnsi="Arial" w:cs="Arial"/>
          <w:sz w:val="20"/>
          <w:szCs w:val="20"/>
          <w:lang w:val="lt-LT"/>
        </w:rPr>
        <w:t>i</w:t>
      </w:r>
      <w:r w:rsidR="00C85B40">
        <w:rPr>
          <w:rFonts w:ascii="Arial" w:hAnsi="Arial" w:cs="Arial"/>
          <w:sz w:val="20"/>
          <w:szCs w:val="20"/>
          <w:lang w:val="lt-LT"/>
        </w:rPr>
        <w:t>,</w:t>
      </w:r>
      <w:r w:rsidR="00790ABF">
        <w:rPr>
          <w:rFonts w:ascii="Arial" w:hAnsi="Arial" w:cs="Arial"/>
          <w:sz w:val="20"/>
          <w:szCs w:val="20"/>
          <w:lang w:val="lt-LT"/>
        </w:rPr>
        <w:t xml:space="preserve"> 00 ct</w:t>
      </w:r>
      <w:r w:rsidRPr="00F048DA">
        <w:rPr>
          <w:rFonts w:ascii="Arial" w:hAnsi="Arial" w:cs="Arial"/>
          <w:sz w:val="20"/>
          <w:szCs w:val="20"/>
          <w:lang w:val="lt-LT"/>
        </w:rPr>
        <w:t>)</w:t>
      </w:r>
      <w:r w:rsidRPr="00F048DA">
        <w:rPr>
          <w:rFonts w:ascii="Arial" w:hAnsi="Arial" w:cs="Arial"/>
          <w:b/>
          <w:sz w:val="20"/>
          <w:szCs w:val="20"/>
          <w:lang w:val="lt-LT"/>
        </w:rPr>
        <w:t xml:space="preserve">. </w:t>
      </w:r>
      <w:r w:rsidRPr="00F048DA">
        <w:rPr>
          <w:rFonts w:ascii="Arial" w:hAnsi="Arial" w:cs="Arial"/>
          <w:sz w:val="20"/>
          <w:szCs w:val="20"/>
          <w:lang w:val="lt-LT"/>
        </w:rPr>
        <w:t xml:space="preserve">Atlyginimas turi būti sumokėtas </w:t>
      </w:r>
      <w:r w:rsidR="004B1EC6">
        <w:rPr>
          <w:rFonts w:ascii="Arial" w:hAnsi="Arial" w:cs="Arial"/>
          <w:sz w:val="20"/>
          <w:szCs w:val="20"/>
          <w:lang w:val="lt-LT"/>
        </w:rPr>
        <w:t>per 5</w:t>
      </w:r>
      <w:r w:rsidR="002B1446">
        <w:rPr>
          <w:rFonts w:ascii="Arial" w:hAnsi="Arial" w:cs="Arial"/>
          <w:sz w:val="20"/>
          <w:szCs w:val="20"/>
          <w:lang w:val="lt-LT"/>
        </w:rPr>
        <w:t xml:space="preserve"> (penkias)</w:t>
      </w:r>
      <w:r w:rsidR="004B1EC6">
        <w:rPr>
          <w:rFonts w:ascii="Arial" w:hAnsi="Arial" w:cs="Arial"/>
          <w:sz w:val="20"/>
          <w:szCs w:val="20"/>
          <w:lang w:val="lt-LT"/>
        </w:rPr>
        <w:t xml:space="preserve"> darbo</w:t>
      </w:r>
      <w:r w:rsidR="002B1446">
        <w:rPr>
          <w:rFonts w:ascii="Arial" w:hAnsi="Arial" w:cs="Arial"/>
          <w:sz w:val="20"/>
          <w:szCs w:val="20"/>
          <w:lang w:val="lt-LT"/>
        </w:rPr>
        <w:t xml:space="preserve"> dienas nuo</w:t>
      </w:r>
      <w:r w:rsidRPr="00F048DA">
        <w:rPr>
          <w:rFonts w:ascii="Arial" w:hAnsi="Arial" w:cs="Arial"/>
          <w:sz w:val="20"/>
          <w:szCs w:val="20"/>
          <w:lang w:val="lt-LT"/>
        </w:rPr>
        <w:t xml:space="preserve"> konsultacinės pažymos </w:t>
      </w:r>
      <w:r w:rsidR="002B1446">
        <w:rPr>
          <w:rFonts w:ascii="Arial" w:hAnsi="Arial" w:cs="Arial"/>
          <w:sz w:val="20"/>
          <w:szCs w:val="20"/>
          <w:lang w:val="lt-LT"/>
        </w:rPr>
        <w:t>perdavimo Užsakovui,</w:t>
      </w:r>
      <w:r w:rsidRPr="00F048DA">
        <w:rPr>
          <w:rFonts w:ascii="Arial" w:hAnsi="Arial" w:cs="Arial"/>
          <w:sz w:val="20"/>
          <w:szCs w:val="20"/>
          <w:lang w:val="lt-LT"/>
        </w:rPr>
        <w:t xml:space="preserve"> pagal Konsultanto išrašytą ir Užsakovui pateiktą PVM sąskaitą</w:t>
      </w:r>
      <w:r w:rsidR="00C85B40">
        <w:rPr>
          <w:rFonts w:ascii="Arial" w:hAnsi="Arial" w:cs="Arial"/>
          <w:sz w:val="20"/>
          <w:szCs w:val="20"/>
          <w:lang w:val="lt-LT"/>
        </w:rPr>
        <w:t xml:space="preserve"> </w:t>
      </w:r>
      <w:r w:rsidRPr="00F048DA">
        <w:rPr>
          <w:rFonts w:ascii="Arial" w:hAnsi="Arial" w:cs="Arial"/>
          <w:sz w:val="20"/>
          <w:szCs w:val="20"/>
          <w:lang w:val="lt-LT"/>
        </w:rPr>
        <w:t>faktūrą. Atlyginimo dydis yra galutinis ir apima visas tiesiogines ir netiesiogines išlaidas, susijusias su paslaugų (konsultacijos) suteikimu. Atlyginimo už paslaugas dydžiui įtakos negali turėti terminų pažeidimas, darbo užmokesčio ir kitų panašių išlaidų padidėjimas.</w:t>
      </w:r>
    </w:p>
    <w:p w14:paraId="2767A93F" w14:textId="77777777" w:rsidR="00943055" w:rsidRPr="00F048DA" w:rsidRDefault="00943055" w:rsidP="00943055">
      <w:pPr>
        <w:numPr>
          <w:ilvl w:val="0"/>
          <w:numId w:val="11"/>
        </w:numPr>
        <w:spacing w:before="60" w:afterLines="60" w:after="144" w:line="240" w:lineRule="auto"/>
        <w:jc w:val="both"/>
        <w:rPr>
          <w:rFonts w:ascii="Arial" w:hAnsi="Arial" w:cs="Arial"/>
          <w:b/>
          <w:sz w:val="20"/>
          <w:szCs w:val="20"/>
          <w:lang w:eastAsia="en-US"/>
        </w:rPr>
      </w:pPr>
      <w:r w:rsidRPr="00F048DA">
        <w:rPr>
          <w:rFonts w:ascii="Arial" w:hAnsi="Arial" w:cs="Arial"/>
          <w:b/>
          <w:bCs/>
          <w:sz w:val="20"/>
          <w:szCs w:val="20"/>
        </w:rPr>
        <w:t>Sutarties nutraukimas</w:t>
      </w:r>
    </w:p>
    <w:p w14:paraId="4E77DA7C" w14:textId="31C5ED1B" w:rsidR="00943055" w:rsidRPr="00F048DA" w:rsidRDefault="00943055" w:rsidP="00943055">
      <w:pPr>
        <w:numPr>
          <w:ilvl w:val="1"/>
          <w:numId w:val="11"/>
        </w:numPr>
        <w:tabs>
          <w:tab w:val="left" w:pos="435"/>
        </w:tabs>
        <w:spacing w:before="60" w:afterLines="60" w:after="144" w:line="240" w:lineRule="auto"/>
        <w:ind w:left="426" w:hanging="426"/>
        <w:jc w:val="both"/>
        <w:rPr>
          <w:rFonts w:ascii="Arial" w:hAnsi="Arial" w:cs="Arial"/>
          <w:sz w:val="20"/>
          <w:szCs w:val="20"/>
        </w:rPr>
      </w:pPr>
      <w:r w:rsidRPr="00F048DA">
        <w:rPr>
          <w:rFonts w:ascii="Arial" w:hAnsi="Arial" w:cs="Arial"/>
          <w:sz w:val="20"/>
          <w:szCs w:val="20"/>
        </w:rPr>
        <w:t>Užsakovas turi teisę vienašališkai nutraukti Sutartį bet kokiais pagrindais ne vėliau kaip iki konsultacijos, numatyto</w:t>
      </w:r>
      <w:r w:rsidR="002D3C91">
        <w:rPr>
          <w:rFonts w:ascii="Arial" w:hAnsi="Arial" w:cs="Arial"/>
          <w:sz w:val="20"/>
          <w:szCs w:val="20"/>
        </w:rPr>
        <w:t>s</w:t>
      </w:r>
      <w:r w:rsidRPr="00F048DA">
        <w:rPr>
          <w:rFonts w:ascii="Arial" w:hAnsi="Arial" w:cs="Arial"/>
          <w:sz w:val="20"/>
          <w:szCs w:val="20"/>
        </w:rPr>
        <w:t xml:space="preserve"> šios Sutarties 1 punkte, pateikimo Užsakovui, raštu įspėjęs Konsultantą apie tai prieš </w:t>
      </w:r>
      <w:r w:rsidR="00FF3BF2">
        <w:rPr>
          <w:rFonts w:ascii="Arial" w:hAnsi="Arial" w:cs="Arial"/>
          <w:sz w:val="20"/>
          <w:szCs w:val="20"/>
        </w:rPr>
        <w:t>5</w:t>
      </w:r>
      <w:r w:rsidRPr="00F048DA">
        <w:rPr>
          <w:rFonts w:ascii="Arial" w:hAnsi="Arial" w:cs="Arial"/>
          <w:sz w:val="20"/>
          <w:szCs w:val="20"/>
        </w:rPr>
        <w:t xml:space="preserve"> (</w:t>
      </w:r>
      <w:r w:rsidR="00FF3BF2">
        <w:rPr>
          <w:rFonts w:ascii="Arial" w:hAnsi="Arial" w:cs="Arial"/>
          <w:sz w:val="20"/>
          <w:szCs w:val="20"/>
        </w:rPr>
        <w:t>penkias</w:t>
      </w:r>
      <w:r w:rsidRPr="00F048DA">
        <w:rPr>
          <w:rFonts w:ascii="Arial" w:hAnsi="Arial" w:cs="Arial"/>
          <w:sz w:val="20"/>
          <w:szCs w:val="20"/>
        </w:rPr>
        <w:t>) darbo dienas.</w:t>
      </w:r>
    </w:p>
    <w:p w14:paraId="5C16B914" w14:textId="5976E0D5" w:rsidR="00943055" w:rsidRPr="00F048DA" w:rsidRDefault="00943055" w:rsidP="00943055">
      <w:pPr>
        <w:numPr>
          <w:ilvl w:val="1"/>
          <w:numId w:val="11"/>
        </w:numPr>
        <w:tabs>
          <w:tab w:val="left" w:pos="435"/>
        </w:tabs>
        <w:spacing w:before="60" w:afterLines="60" w:after="144" w:line="240" w:lineRule="auto"/>
        <w:ind w:left="426" w:hanging="426"/>
        <w:jc w:val="both"/>
        <w:rPr>
          <w:rFonts w:ascii="Arial" w:hAnsi="Arial" w:cs="Arial"/>
          <w:sz w:val="20"/>
          <w:szCs w:val="20"/>
        </w:rPr>
      </w:pPr>
      <w:r w:rsidRPr="00F048DA">
        <w:rPr>
          <w:rFonts w:ascii="Arial" w:hAnsi="Arial" w:cs="Arial"/>
          <w:sz w:val="20"/>
          <w:szCs w:val="20"/>
        </w:rPr>
        <w:lastRenderedPageBreak/>
        <w:t>Konsultantas turi teisę vienašališkai nutraukti Sutartį tik dėl svarbių priežasčių ir tik iki konsultacijos, numatyto</w:t>
      </w:r>
      <w:r w:rsidR="002D3C91">
        <w:rPr>
          <w:rFonts w:ascii="Arial" w:hAnsi="Arial" w:cs="Arial"/>
          <w:sz w:val="20"/>
          <w:szCs w:val="20"/>
        </w:rPr>
        <w:t>s</w:t>
      </w:r>
      <w:r w:rsidRPr="00F048DA">
        <w:rPr>
          <w:rFonts w:ascii="Arial" w:hAnsi="Arial" w:cs="Arial"/>
          <w:sz w:val="20"/>
          <w:szCs w:val="20"/>
        </w:rPr>
        <w:t xml:space="preserve"> šios Sutarties 1 punkte, pateikimo Užsakovui. Konsultantas apie vienašalį Sutarties nutraukimą privalo raštu informuoti Užsakovą ne vėliau kaip prieš </w:t>
      </w:r>
      <w:r w:rsidR="00A33861">
        <w:rPr>
          <w:rFonts w:ascii="Arial" w:hAnsi="Arial" w:cs="Arial"/>
          <w:sz w:val="20"/>
          <w:szCs w:val="20"/>
        </w:rPr>
        <w:t>5</w:t>
      </w:r>
      <w:r w:rsidR="00A33861" w:rsidRPr="00F048DA">
        <w:rPr>
          <w:rFonts w:ascii="Arial" w:hAnsi="Arial" w:cs="Arial"/>
          <w:sz w:val="20"/>
          <w:szCs w:val="20"/>
        </w:rPr>
        <w:t xml:space="preserve"> (</w:t>
      </w:r>
      <w:r w:rsidR="00A33861">
        <w:rPr>
          <w:rFonts w:ascii="Arial" w:hAnsi="Arial" w:cs="Arial"/>
          <w:sz w:val="20"/>
          <w:szCs w:val="20"/>
        </w:rPr>
        <w:t>penkias</w:t>
      </w:r>
      <w:r w:rsidR="00A33861" w:rsidRPr="00F048DA">
        <w:rPr>
          <w:rFonts w:ascii="Arial" w:hAnsi="Arial" w:cs="Arial"/>
          <w:sz w:val="20"/>
          <w:szCs w:val="20"/>
        </w:rPr>
        <w:t>) darbo dienas</w:t>
      </w:r>
      <w:r w:rsidRPr="00F048DA">
        <w:rPr>
          <w:rFonts w:ascii="Arial" w:hAnsi="Arial" w:cs="Arial"/>
          <w:sz w:val="20"/>
          <w:szCs w:val="20"/>
        </w:rPr>
        <w:t>.</w:t>
      </w:r>
    </w:p>
    <w:p w14:paraId="4BA598FE" w14:textId="77777777" w:rsidR="00943055" w:rsidRPr="00F048DA" w:rsidRDefault="00943055" w:rsidP="00943055">
      <w:pPr>
        <w:numPr>
          <w:ilvl w:val="0"/>
          <w:numId w:val="11"/>
        </w:numPr>
        <w:spacing w:before="60" w:afterLines="60" w:after="144" w:line="240" w:lineRule="auto"/>
        <w:jc w:val="both"/>
        <w:rPr>
          <w:rFonts w:ascii="Arial" w:hAnsi="Arial" w:cs="Arial"/>
          <w:b/>
          <w:sz w:val="20"/>
          <w:szCs w:val="20"/>
          <w:lang w:eastAsia="en-US"/>
        </w:rPr>
      </w:pPr>
      <w:r w:rsidRPr="00F048DA">
        <w:rPr>
          <w:rFonts w:ascii="Arial" w:hAnsi="Arial" w:cs="Arial"/>
          <w:b/>
          <w:sz w:val="20"/>
          <w:szCs w:val="20"/>
          <w:lang w:eastAsia="en-US"/>
        </w:rPr>
        <w:t>Konfidencialumas</w:t>
      </w:r>
    </w:p>
    <w:p w14:paraId="2B8C7671" w14:textId="73096CF3" w:rsidR="000A20D6"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Šalys įsipareigoja neatskleisti tretiesiems asmenims šios Sutarties sąlygų ir nuostatų, taip pat jokios informacijos apie kitos Šalies verslą, darbo sąlygas ar kontaktus, kurią Šalis sužinojo pagal šią Sutartį. Minėtas įsipareigojimas taip pat taikytinas informacijai, pateiktai bet kokiam Šalies ar priešingos šalies struktūroje dirbančiam asmeniui, kuris nėra įgaliotas gauti tokią informaciją. Šalys taip pat įsipareigoja stebėti, kad Šalies pasamdytas darbuotojas ar konsultantas, be kita ko, neatskleistų ar nepateiktų tokios informacijos trečiajam asmeniui</w:t>
      </w:r>
      <w:r w:rsidRPr="00F048DA">
        <w:rPr>
          <w:rFonts w:ascii="Arial" w:hAnsi="Arial" w:cs="Arial"/>
          <w:sz w:val="20"/>
        </w:rPr>
        <w:t>.</w:t>
      </w:r>
    </w:p>
    <w:p w14:paraId="63A06A61" w14:textId="1C1DE66E"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Minėti konfidencialumo įsipareigojimai taikomi visai komercinės, techninės ar kitokios prigimties informacijai, nepriklausomai nuo to, ar ji buvo išreikšta materialia ar kitokia forma, išskyrus informaciją, kuri yra vieša ar tampa vieša, nepažeidžiant šioje Sutartyje įtvirtintų konfidencialumo įsipareigojimų</w:t>
      </w:r>
      <w:r w:rsidRPr="00F048DA">
        <w:rPr>
          <w:rFonts w:ascii="Arial" w:hAnsi="Arial" w:cs="Arial"/>
          <w:sz w:val="20"/>
        </w:rPr>
        <w:t>.</w:t>
      </w:r>
    </w:p>
    <w:p w14:paraId="380C6CD6" w14:textId="4FB829FA"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Minėti konfidencialumo įsipareigojimai netaikomi, tais atvejais, kai: (i) informacijos atskleidimas yra būtinas Šaliai, kad ši galėtų apginti savo teises pagal šią Sutartį teisme ar panašiuose procesuose; (ii) atskleisti informaciją reikalaujama pagal imperatyvias teisės aktų nuostatas; (iii) informacijos atskleidimas yra reikalingas pagal kompetentingos valstybės institucijos nurodymus, informacija atskleidžiama numatomam teisių ir pareigų perėmėjui, Šalies kreditoriams, teisiniams, finansų ar kitokiems profesionaliems patarėjams; (iv) aptariama informacija tampa vieša kitais būdais, nepažeidžiant šio punkto nuostatų.</w:t>
      </w:r>
    </w:p>
    <w:p w14:paraId="30F862F4" w14:textId="43F8FABD"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Konfidencialumo</w:t>
      </w:r>
      <w:r w:rsidRPr="00F048DA">
        <w:rPr>
          <w:rFonts w:ascii="Arial" w:hAnsi="Arial" w:cs="Arial"/>
          <w:color w:val="000000"/>
          <w:w w:val="0"/>
          <w:sz w:val="20"/>
        </w:rPr>
        <w:t xml:space="preserve"> įsipareigojimai, nustatyti šiame skyriuje, galioja ir po Sutarties nutraukimo ar galiojimo pabaigos</w:t>
      </w:r>
      <w:r w:rsidRPr="00F048DA">
        <w:rPr>
          <w:rFonts w:ascii="Arial" w:hAnsi="Arial" w:cs="Arial"/>
          <w:sz w:val="20"/>
        </w:rPr>
        <w:t>.</w:t>
      </w:r>
    </w:p>
    <w:p w14:paraId="2CDB751D" w14:textId="7A28B40C"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Išskyrus</w:t>
      </w:r>
      <w:r w:rsidRPr="00F048DA">
        <w:rPr>
          <w:rFonts w:ascii="Arial" w:hAnsi="Arial" w:cs="Arial"/>
          <w:color w:val="000000"/>
          <w:w w:val="0"/>
          <w:sz w:val="20"/>
        </w:rPr>
        <w:t>, kai to reikalauja įstatymai, Vyriausybės nutarimai, kiti taikytini teisės aktai ar oficialūs veiksmai, šios Sutarties turinys turi likti paslaptyje neribotą laiką. Visiems su Sutartimi susijusiems Šalių spaudos pranešimams ir kitiems visuomenės informavimo veiksmams turi iš anksto pritarti abi Šalys</w:t>
      </w:r>
      <w:r w:rsidRPr="00F048DA">
        <w:rPr>
          <w:rFonts w:ascii="Arial" w:hAnsi="Arial" w:cs="Arial"/>
          <w:sz w:val="20"/>
        </w:rPr>
        <w:t>.</w:t>
      </w:r>
    </w:p>
    <w:p w14:paraId="17D5D424" w14:textId="77777777"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Užsakovas</w:t>
      </w:r>
      <w:r w:rsidRPr="00F048DA">
        <w:rPr>
          <w:rFonts w:ascii="Arial" w:hAnsi="Arial" w:cs="Arial"/>
          <w:sz w:val="20"/>
        </w:rPr>
        <w:t xml:space="preserve"> sutinka, kad Konsultantas atskleistų konfidencialią informaciją, kad būtų suteiktos šioje Sutartyje numatytos paslaugos:</w:t>
      </w:r>
    </w:p>
    <w:p w14:paraId="7D5541AC" w14:textId="780FF924" w:rsidR="00943055" w:rsidRPr="00F048DA" w:rsidRDefault="00943055" w:rsidP="0062702D">
      <w:pPr>
        <w:numPr>
          <w:ilvl w:val="2"/>
          <w:numId w:val="11"/>
        </w:numPr>
        <w:spacing w:before="60" w:afterLines="60" w:after="144" w:line="240" w:lineRule="auto"/>
        <w:ind w:left="1134" w:hanging="708"/>
        <w:jc w:val="both"/>
        <w:rPr>
          <w:rFonts w:ascii="Arial" w:hAnsi="Arial" w:cs="Arial"/>
          <w:b/>
          <w:sz w:val="20"/>
          <w:szCs w:val="20"/>
          <w:lang w:eastAsia="en-US"/>
        </w:rPr>
      </w:pPr>
      <w:r w:rsidRPr="00F048DA">
        <w:rPr>
          <w:rFonts w:ascii="Arial" w:hAnsi="Arial" w:cs="Arial"/>
          <w:sz w:val="20"/>
          <w:szCs w:val="20"/>
        </w:rPr>
        <w:t>neturėdamas išankstinio Užsakovo sutikimo, savo darbuotojams;</w:t>
      </w:r>
    </w:p>
    <w:p w14:paraId="3E1821D5" w14:textId="0348A0E5" w:rsidR="00943055" w:rsidRPr="008C3B5D" w:rsidRDefault="00943055" w:rsidP="0062702D">
      <w:pPr>
        <w:numPr>
          <w:ilvl w:val="2"/>
          <w:numId w:val="11"/>
        </w:numPr>
        <w:spacing w:before="60" w:afterLines="60" w:after="144" w:line="240" w:lineRule="auto"/>
        <w:ind w:left="1134" w:hanging="708"/>
        <w:jc w:val="both"/>
        <w:rPr>
          <w:rFonts w:ascii="Arial" w:hAnsi="Arial" w:cs="Arial"/>
          <w:b/>
          <w:sz w:val="20"/>
          <w:szCs w:val="20"/>
          <w:lang w:eastAsia="en-US"/>
        </w:rPr>
      </w:pPr>
      <w:r w:rsidRPr="008C3B5D">
        <w:rPr>
          <w:rFonts w:ascii="Arial" w:hAnsi="Arial" w:cs="Arial"/>
          <w:sz w:val="20"/>
          <w:szCs w:val="20"/>
        </w:rPr>
        <w:t>savo patarėjams ir tretiesiems asmenims, kurie teikia Konsultantui profesines paslaugas</w:t>
      </w:r>
      <w:r w:rsidR="008C3B5D" w:rsidRPr="008C3B5D">
        <w:rPr>
          <w:rFonts w:ascii="Arial" w:hAnsi="Arial" w:cs="Arial"/>
          <w:sz w:val="20"/>
          <w:szCs w:val="20"/>
        </w:rPr>
        <w:t>, gavęs rašytinį Užsakovo sutikimą</w:t>
      </w:r>
      <w:r w:rsidRPr="008C3B5D">
        <w:rPr>
          <w:rFonts w:ascii="Arial" w:hAnsi="Arial" w:cs="Arial"/>
          <w:sz w:val="20"/>
          <w:szCs w:val="20"/>
        </w:rPr>
        <w:t>.</w:t>
      </w:r>
    </w:p>
    <w:p w14:paraId="0664D485" w14:textId="038D131F"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sz w:val="20"/>
          <w:szCs w:val="20"/>
        </w:rPr>
        <w:t>Šalys susitaria, kad galimas rinkos kainos nustatymas (konsultacija) yra Užsakovo nuosavybė ir gali būti teikiama tretiesiems asmenims arba viešinama Užsakovo nuožiūra.</w:t>
      </w:r>
    </w:p>
    <w:p w14:paraId="22C7AC08" w14:textId="7951A81F" w:rsidR="00943055" w:rsidRPr="00F048DA" w:rsidRDefault="00943055" w:rsidP="00943055">
      <w:pPr>
        <w:numPr>
          <w:ilvl w:val="0"/>
          <w:numId w:val="11"/>
        </w:numPr>
        <w:spacing w:before="60" w:afterLines="60" w:after="144" w:line="240" w:lineRule="auto"/>
        <w:jc w:val="both"/>
        <w:rPr>
          <w:rFonts w:ascii="Arial" w:hAnsi="Arial" w:cs="Arial"/>
          <w:b/>
          <w:sz w:val="20"/>
          <w:szCs w:val="20"/>
          <w:lang w:eastAsia="en-US"/>
        </w:rPr>
      </w:pPr>
      <w:r w:rsidRPr="00F048DA">
        <w:rPr>
          <w:rFonts w:ascii="Arial" w:hAnsi="Arial" w:cs="Arial"/>
          <w:b/>
          <w:color w:val="000000"/>
          <w:w w:val="0"/>
          <w:sz w:val="20"/>
          <w:szCs w:val="20"/>
        </w:rPr>
        <w:t>Pranešimai</w:t>
      </w:r>
    </w:p>
    <w:p w14:paraId="422F3321" w14:textId="77777777"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Visi pranešimai ir korespondencija tarp Šalių pagal Sutartį turi būti raštiški ir laikomi tinkamai įteiktais, jei jie pristatyti asmeniškai, registruotu paštu ar elektroniniu paštu žemiau nurodytais Šalių adresais arba kitais adresais, apie kuriuos Šalis praneš šioje Sutartyje nustatyta tvarka:</w:t>
      </w:r>
    </w:p>
    <w:p w14:paraId="01F02535" w14:textId="3EF06863" w:rsidR="00BC7D50" w:rsidRPr="00BC7D50" w:rsidRDefault="00943055" w:rsidP="0062702D">
      <w:pPr>
        <w:numPr>
          <w:ilvl w:val="2"/>
          <w:numId w:val="11"/>
        </w:numPr>
        <w:spacing w:before="60" w:afterLines="60" w:after="144" w:line="240" w:lineRule="auto"/>
        <w:ind w:left="1134" w:hanging="708"/>
        <w:jc w:val="both"/>
        <w:rPr>
          <w:rFonts w:ascii="Arial" w:hAnsi="Arial" w:cs="Arial"/>
          <w:b/>
          <w:sz w:val="20"/>
          <w:szCs w:val="20"/>
          <w:lang w:eastAsia="en-US"/>
        </w:rPr>
      </w:pPr>
      <w:r w:rsidRPr="00BC7D50">
        <w:rPr>
          <w:rFonts w:ascii="Arial" w:hAnsi="Arial" w:cs="Arial"/>
          <w:b/>
          <w:sz w:val="20"/>
        </w:rPr>
        <w:t>Jeigu Užsakovui:</w:t>
      </w:r>
      <w:r w:rsidRPr="00BC7D50">
        <w:rPr>
          <w:rFonts w:ascii="Arial" w:hAnsi="Arial" w:cs="Arial"/>
          <w:sz w:val="20"/>
        </w:rPr>
        <w:t xml:space="preserve"> </w:t>
      </w:r>
      <w:r w:rsidR="00180908" w:rsidRPr="00180908">
        <w:rPr>
          <w:rFonts w:ascii="Arial" w:hAnsi="Arial" w:cs="Arial"/>
          <w:sz w:val="20"/>
        </w:rPr>
        <w:t xml:space="preserve"> Lukas </w:t>
      </w:r>
      <w:proofErr w:type="spellStart"/>
      <w:r w:rsidR="00180908" w:rsidRPr="00180908">
        <w:rPr>
          <w:rFonts w:ascii="Arial" w:hAnsi="Arial" w:cs="Arial"/>
          <w:sz w:val="20"/>
        </w:rPr>
        <w:t>Šaginas</w:t>
      </w:r>
      <w:proofErr w:type="spellEnd"/>
      <w:r w:rsidRPr="00BC7D50">
        <w:rPr>
          <w:rFonts w:ascii="Arial" w:hAnsi="Arial" w:cs="Arial"/>
          <w:sz w:val="20"/>
        </w:rPr>
        <w:t xml:space="preserve">, </w:t>
      </w:r>
      <w:r w:rsidR="00BC7D50" w:rsidRPr="00BC7D50">
        <w:rPr>
          <w:rFonts w:ascii="Arial" w:hAnsi="Arial" w:cs="Arial"/>
          <w:sz w:val="20"/>
        </w:rPr>
        <w:t xml:space="preserve">tel. Nr. </w:t>
      </w:r>
      <w:r w:rsidR="00140216" w:rsidRPr="00140216">
        <w:rPr>
          <w:rFonts w:ascii="Arial" w:hAnsi="Arial" w:cs="Arial"/>
          <w:sz w:val="20"/>
        </w:rPr>
        <w:t>+370 614 34909</w:t>
      </w:r>
      <w:r w:rsidR="00BC7D50" w:rsidRPr="00BC7D50">
        <w:rPr>
          <w:rFonts w:ascii="Arial" w:hAnsi="Arial" w:cs="Arial"/>
          <w:sz w:val="20"/>
        </w:rPr>
        <w:t xml:space="preserve">, el. paštas. </w:t>
      </w:r>
      <w:hyperlink r:id="rId8" w:history="1">
        <w:r w:rsidR="00180908">
          <w:rPr>
            <w:rStyle w:val="Hipersaitas"/>
            <w:rFonts w:ascii="Arial" w:hAnsi="Arial" w:cs="Arial"/>
            <w:sz w:val="20"/>
          </w:rPr>
          <w:t>l.saginas@kaunoenergija.lt</w:t>
        </w:r>
      </w:hyperlink>
      <w:r w:rsidRPr="00BC7D50">
        <w:rPr>
          <w:rFonts w:ascii="Arial" w:hAnsi="Arial" w:cs="Arial"/>
          <w:sz w:val="20"/>
          <w:szCs w:val="20"/>
        </w:rPr>
        <w:t>.</w:t>
      </w:r>
    </w:p>
    <w:p w14:paraId="670C86B3" w14:textId="133C0DF5" w:rsidR="00943055" w:rsidRPr="00BC7D50" w:rsidRDefault="00943055" w:rsidP="0062702D">
      <w:pPr>
        <w:numPr>
          <w:ilvl w:val="2"/>
          <w:numId w:val="11"/>
        </w:numPr>
        <w:spacing w:before="60" w:afterLines="60" w:after="144" w:line="240" w:lineRule="auto"/>
        <w:ind w:left="1134" w:hanging="708"/>
        <w:jc w:val="both"/>
        <w:rPr>
          <w:rFonts w:ascii="Arial" w:hAnsi="Arial" w:cs="Arial"/>
          <w:b/>
          <w:sz w:val="20"/>
          <w:szCs w:val="20"/>
          <w:lang w:eastAsia="en-US"/>
        </w:rPr>
      </w:pPr>
      <w:r w:rsidRPr="00BC7D50">
        <w:rPr>
          <w:rFonts w:ascii="Arial" w:hAnsi="Arial" w:cs="Arial"/>
          <w:b/>
          <w:sz w:val="20"/>
        </w:rPr>
        <w:t>Jeigu Konsultantui:</w:t>
      </w:r>
      <w:r w:rsidRPr="00BC7D50">
        <w:rPr>
          <w:rFonts w:ascii="Arial" w:hAnsi="Arial" w:cs="Arial"/>
          <w:sz w:val="20"/>
        </w:rPr>
        <w:t xml:space="preserve"> Mantas </w:t>
      </w:r>
      <w:proofErr w:type="spellStart"/>
      <w:r w:rsidRPr="00BC7D50">
        <w:rPr>
          <w:rFonts w:ascii="Arial" w:hAnsi="Arial" w:cs="Arial"/>
          <w:sz w:val="20"/>
        </w:rPr>
        <w:t>Silickas</w:t>
      </w:r>
      <w:proofErr w:type="spellEnd"/>
      <w:r w:rsidRPr="00BC7D50">
        <w:rPr>
          <w:rFonts w:ascii="Arial" w:hAnsi="Arial" w:cs="Arial"/>
          <w:sz w:val="20"/>
        </w:rPr>
        <w:t xml:space="preserve">, tel. +370 681 62298, el. paštas: </w:t>
      </w:r>
      <w:hyperlink r:id="rId9" w:history="1">
        <w:r w:rsidRPr="00BC7D50">
          <w:rPr>
            <w:rStyle w:val="Hipersaitas"/>
            <w:rFonts w:ascii="Arial" w:hAnsi="Arial" w:cs="Arial"/>
            <w:sz w:val="20"/>
          </w:rPr>
          <w:t>mantas@1partner.lt</w:t>
        </w:r>
      </w:hyperlink>
      <w:r w:rsidRPr="00BC7D50">
        <w:rPr>
          <w:rFonts w:ascii="Arial" w:hAnsi="Arial" w:cs="Arial"/>
          <w:sz w:val="20"/>
        </w:rPr>
        <w:t>.</w:t>
      </w:r>
    </w:p>
    <w:p w14:paraId="15E7A9A3" w14:textId="1D67E5D6" w:rsidR="00943055" w:rsidRPr="00F048DA" w:rsidRDefault="00943055" w:rsidP="00943055">
      <w:pPr>
        <w:numPr>
          <w:ilvl w:val="1"/>
          <w:numId w:val="11"/>
        </w:numPr>
        <w:spacing w:before="60" w:afterLines="60" w:after="144" w:line="240" w:lineRule="auto"/>
        <w:ind w:left="426" w:hanging="426"/>
        <w:jc w:val="both"/>
        <w:rPr>
          <w:rFonts w:ascii="Arial" w:hAnsi="Arial" w:cs="Arial"/>
          <w:b/>
          <w:sz w:val="20"/>
          <w:szCs w:val="20"/>
          <w:lang w:eastAsia="en-US"/>
        </w:rPr>
      </w:pPr>
      <w:r w:rsidRPr="00F048DA">
        <w:rPr>
          <w:rFonts w:ascii="Arial" w:hAnsi="Arial" w:cs="Arial"/>
          <w:w w:val="0"/>
          <w:sz w:val="20"/>
        </w:rPr>
        <w:t>Šalys privalo nedelsiant informuoti viena kitą apie 5.1 punkte nurodytų jų adresų, telefono numerių pasikeitimus. Bet kuri Šalis, neįvykdžiusi šio reikalavimo, negali reikšti pretenzijų kitai Šaliai, kad pastarosios pranešimai, išsiųsti pagal paskutinius jai žinomus kitos Šalies rekvizitus, neatitinka 5.1 punkto reikalavimų arba kad pranešimai, siųsti pagal tokius rekvizitus, nebuvo gauti.</w:t>
      </w:r>
    </w:p>
    <w:p w14:paraId="09BBE12B" w14:textId="77777777" w:rsidR="00F74264" w:rsidRPr="00F048DA" w:rsidRDefault="002F0620" w:rsidP="00943055">
      <w:pPr>
        <w:numPr>
          <w:ilvl w:val="0"/>
          <w:numId w:val="11"/>
        </w:numPr>
        <w:tabs>
          <w:tab w:val="left" w:pos="450"/>
        </w:tabs>
        <w:spacing w:before="60" w:afterLines="60" w:after="144" w:line="240" w:lineRule="auto"/>
        <w:ind w:left="0" w:firstLine="0"/>
        <w:jc w:val="both"/>
        <w:rPr>
          <w:rFonts w:ascii="Arial" w:hAnsi="Arial" w:cs="Arial"/>
          <w:b/>
          <w:sz w:val="20"/>
          <w:szCs w:val="20"/>
        </w:rPr>
      </w:pPr>
      <w:r w:rsidRPr="00F048DA">
        <w:rPr>
          <w:rFonts w:ascii="Arial" w:hAnsi="Arial" w:cs="Arial"/>
          <w:b/>
          <w:sz w:val="20"/>
          <w:szCs w:val="20"/>
        </w:rPr>
        <w:t>Asmens duomenų tvarkymas</w:t>
      </w:r>
      <w:r w:rsidRPr="00F048DA">
        <w:rPr>
          <w:rStyle w:val="Puslapioinaosnuoroda"/>
          <w:rFonts w:ascii="Arial" w:hAnsi="Arial" w:cs="Arial"/>
          <w:b/>
          <w:sz w:val="20"/>
          <w:szCs w:val="20"/>
        </w:rPr>
        <w:footnoteReference w:id="1"/>
      </w:r>
    </w:p>
    <w:p w14:paraId="40E814CE" w14:textId="77777777" w:rsidR="00943055" w:rsidRPr="00F048DA" w:rsidRDefault="00EE153A" w:rsidP="00943055">
      <w:pPr>
        <w:numPr>
          <w:ilvl w:val="1"/>
          <w:numId w:val="11"/>
        </w:numPr>
        <w:tabs>
          <w:tab w:val="left" w:pos="426"/>
        </w:tabs>
        <w:spacing w:before="60" w:afterLines="60" w:after="144" w:line="240" w:lineRule="auto"/>
        <w:ind w:left="426" w:hanging="426"/>
        <w:jc w:val="both"/>
        <w:rPr>
          <w:rFonts w:ascii="Arial" w:hAnsi="Arial" w:cs="Arial"/>
          <w:b/>
          <w:sz w:val="20"/>
          <w:szCs w:val="20"/>
        </w:rPr>
      </w:pPr>
      <w:r w:rsidRPr="00F048DA">
        <w:rPr>
          <w:rFonts w:ascii="Arial" w:hAnsi="Arial" w:cs="Arial"/>
          <w:bCs/>
          <w:sz w:val="20"/>
          <w:szCs w:val="20"/>
        </w:rPr>
        <w:t>Tuo atveju, kai Užsakovas yra fizinis asmuo, jis sutinka, jog Konsultantas šios Sutarties sudarymo ir vykdymo tikslais gautų ir tvarkytų jo asmens duomenis (vardą, pavardę, asmens kodą, gimimo datą, adresą, telefono ryšio numerį, elektroninio pašto adresą).</w:t>
      </w:r>
    </w:p>
    <w:p w14:paraId="6911FAE0" w14:textId="77777777" w:rsidR="00943055" w:rsidRPr="00F048DA" w:rsidRDefault="00EE153A" w:rsidP="00943055">
      <w:pPr>
        <w:numPr>
          <w:ilvl w:val="1"/>
          <w:numId w:val="11"/>
        </w:numPr>
        <w:tabs>
          <w:tab w:val="left" w:pos="450"/>
        </w:tabs>
        <w:spacing w:before="60" w:afterLines="60" w:after="144" w:line="240" w:lineRule="auto"/>
        <w:ind w:left="426" w:hanging="426"/>
        <w:jc w:val="both"/>
        <w:rPr>
          <w:rFonts w:ascii="Arial" w:hAnsi="Arial" w:cs="Arial"/>
          <w:b/>
          <w:sz w:val="20"/>
          <w:szCs w:val="20"/>
        </w:rPr>
      </w:pPr>
      <w:r w:rsidRPr="00F048DA">
        <w:rPr>
          <w:rFonts w:ascii="Arial" w:hAnsi="Arial" w:cs="Arial"/>
          <w:bCs/>
          <w:sz w:val="20"/>
          <w:szCs w:val="20"/>
        </w:rPr>
        <w:t xml:space="preserve">Tuo atveju, kai Užsakovas yra fizinis asmuo, jis sutinka, jog Konsultantas įstatymų nustatyta tvarka kreiptųsi į VĮ Registrų centras (juridinio asmens kodas 124110246, adresas Vinco Kudirkos g. 18-3, Vilnius) ir gautų iš VĮ </w:t>
      </w:r>
      <w:r w:rsidRPr="00F048DA">
        <w:rPr>
          <w:rFonts w:ascii="Arial" w:hAnsi="Arial" w:cs="Arial"/>
          <w:bCs/>
          <w:sz w:val="20"/>
          <w:szCs w:val="20"/>
        </w:rPr>
        <w:lastRenderedPageBreak/>
        <w:t>Registrų centro bei tvarkytų šiuos duomenis, susijusius su Užsakovu: vardas, pavardė, asmens kodas, gimimo data, adresas, nekilnojamojo turto pavadinimas, adresas, unikalus numeris, naudojimo paskirtis, plotas, tūris, patalpų skaičius, kambarių skaičius, fizinio nusidėvėjimo procentas, statybos baigimo metai, baigtumo procentas, šildymas, sienos, stogo danga, aukštų skaičius, visų rūšių vertė, vertės nustatymo data, kadastro duomenų nustatymo data, našumo balas, pažymėjimas plane, įregistravimo pagrindas, priklausiniai ir duomenys apie juos, juridiniai faktai, žymos, specialiosios žemės ir miško naudojimo sąlygos, daikto registravimas ir kadastro žymos, valstybės ir savivaldybės žemės patikėjimo teisė, taip pat gautų bei tvarkytų kitus duomenis, kuriuos VĮ Registrų centras kaupia apie Užsakovui nuosavybės teise priklausantį nekilnojamąjį turtą.</w:t>
      </w:r>
    </w:p>
    <w:p w14:paraId="2D5277BF" w14:textId="321EF7B7" w:rsidR="00EE153A" w:rsidRPr="00F048DA" w:rsidRDefault="00EE153A" w:rsidP="00943055">
      <w:pPr>
        <w:numPr>
          <w:ilvl w:val="1"/>
          <w:numId w:val="11"/>
        </w:numPr>
        <w:tabs>
          <w:tab w:val="left" w:pos="450"/>
        </w:tabs>
        <w:spacing w:before="60" w:afterLines="60" w:after="144" w:line="240" w:lineRule="auto"/>
        <w:ind w:left="426" w:hanging="426"/>
        <w:jc w:val="both"/>
        <w:rPr>
          <w:rFonts w:ascii="Arial" w:hAnsi="Arial" w:cs="Arial"/>
          <w:b/>
          <w:sz w:val="20"/>
          <w:szCs w:val="20"/>
        </w:rPr>
      </w:pPr>
      <w:r w:rsidRPr="00F048DA">
        <w:rPr>
          <w:rFonts w:ascii="Arial" w:hAnsi="Arial" w:cs="Arial"/>
          <w:bCs/>
          <w:sz w:val="20"/>
          <w:szCs w:val="20"/>
        </w:rPr>
        <w:t>Sutikimas tvarkyti Užsakovo, kuris yra fizinis asmuo, asmens duomenis galioja ir Užsakovo asmens duomenys, jeigu teisės aktai nenumato kitaip, saugomi 5 (penkerius) metus, bet ne trumpiau nei šios Sutarties vykdymo bei galiojimo laikotarpiu. Užsakovas, kuris yra fizinis asmuo, turi teisę bet kada raštu kreiptis į Konsultantą ir susipažinti su Konsultanto turimais asmens duomenimis, reikalauti šiuos duomenis patikslinti, pakeisti, sunaikinti, taip pat atšaukti savo sutikimą tvarkyti asmens duomenis. Konsultantas, gavęs tokį Užsakovo, kuris yra fizinis asmuo, prašymą, įsipareigoja patikslinti, pakeisti arba sunaikinti saugomus asmens duomenis ne vėliau kaip per 3 (tris) darbo dienas nuo prašymo gavimo</w:t>
      </w:r>
    </w:p>
    <w:p w14:paraId="2449299F" w14:textId="4EC7E6AE" w:rsidR="005B4D6F" w:rsidRPr="00F048DA" w:rsidRDefault="005B4D6F" w:rsidP="00F74264">
      <w:pPr>
        <w:numPr>
          <w:ilvl w:val="0"/>
          <w:numId w:val="11"/>
        </w:numPr>
        <w:tabs>
          <w:tab w:val="left" w:pos="450"/>
        </w:tabs>
        <w:spacing w:before="60" w:afterLines="60" w:after="144" w:line="240" w:lineRule="auto"/>
        <w:ind w:left="0" w:firstLine="0"/>
        <w:jc w:val="both"/>
        <w:rPr>
          <w:rFonts w:ascii="Arial" w:hAnsi="Arial" w:cs="Arial"/>
          <w:b/>
          <w:sz w:val="20"/>
          <w:szCs w:val="20"/>
        </w:rPr>
      </w:pPr>
      <w:r w:rsidRPr="00F048DA">
        <w:rPr>
          <w:rFonts w:ascii="Arial" w:hAnsi="Arial" w:cs="Arial"/>
          <w:b/>
          <w:sz w:val="20"/>
          <w:szCs w:val="20"/>
        </w:rPr>
        <w:t>Baigiamosios nuostatos</w:t>
      </w:r>
    </w:p>
    <w:p w14:paraId="5D9FD41C" w14:textId="10DF3927" w:rsidR="00943055" w:rsidRPr="00F048DA" w:rsidRDefault="005B4D6F" w:rsidP="00943055">
      <w:pPr>
        <w:pStyle w:val="Pagrindiniotekstotrauka2"/>
        <w:numPr>
          <w:ilvl w:val="1"/>
          <w:numId w:val="11"/>
        </w:numPr>
        <w:tabs>
          <w:tab w:val="left" w:pos="450"/>
        </w:tabs>
        <w:spacing w:before="60" w:afterLines="60" w:after="144"/>
        <w:ind w:left="426" w:hanging="426"/>
        <w:rPr>
          <w:rFonts w:ascii="Arial" w:hAnsi="Arial" w:cs="Arial"/>
          <w:w w:val="0"/>
          <w:sz w:val="20"/>
        </w:rPr>
      </w:pPr>
      <w:r w:rsidRPr="00F048DA">
        <w:rPr>
          <w:rFonts w:ascii="Arial" w:hAnsi="Arial" w:cs="Arial"/>
          <w:sz w:val="20"/>
        </w:rPr>
        <w:t>Ši Sutartis įsigalioja jos sudarymo dieną</w:t>
      </w:r>
      <w:r w:rsidR="00F87B0F">
        <w:rPr>
          <w:rFonts w:ascii="Arial" w:hAnsi="Arial" w:cs="Arial"/>
          <w:sz w:val="20"/>
        </w:rPr>
        <w:t>, kai Sutartį pasirašo abi Šalys,</w:t>
      </w:r>
      <w:r w:rsidRPr="00F048DA">
        <w:rPr>
          <w:rFonts w:ascii="Arial" w:hAnsi="Arial" w:cs="Arial"/>
          <w:sz w:val="20"/>
        </w:rPr>
        <w:t xml:space="preserve"> ir galioja iki visiško ir tinkamo Sutartyje numatytų Šalių įsipareigojimų įvykdymo arba iki Sutarties nutraukimo joje ir</w:t>
      </w:r>
      <w:r w:rsidR="00283D6C">
        <w:rPr>
          <w:rFonts w:ascii="Arial" w:hAnsi="Arial" w:cs="Arial"/>
          <w:sz w:val="20"/>
        </w:rPr>
        <w:t> </w:t>
      </w:r>
      <w:r w:rsidRPr="00F048DA">
        <w:rPr>
          <w:rFonts w:ascii="Arial" w:hAnsi="Arial" w:cs="Arial"/>
          <w:sz w:val="20"/>
        </w:rPr>
        <w:t>/</w:t>
      </w:r>
      <w:r w:rsidR="00283D6C">
        <w:rPr>
          <w:rFonts w:ascii="Arial" w:hAnsi="Arial" w:cs="Arial"/>
          <w:sz w:val="20"/>
        </w:rPr>
        <w:t> </w:t>
      </w:r>
      <w:r w:rsidRPr="00F048DA">
        <w:rPr>
          <w:rFonts w:ascii="Arial" w:hAnsi="Arial" w:cs="Arial"/>
          <w:sz w:val="20"/>
        </w:rPr>
        <w:t>ar galiojančiuose teisės aktuose nustatyta tvarka.</w:t>
      </w:r>
    </w:p>
    <w:p w14:paraId="50EA52A7" w14:textId="393C5C01" w:rsidR="00943055" w:rsidRPr="00F048DA" w:rsidRDefault="005B4D6F" w:rsidP="00943055">
      <w:pPr>
        <w:pStyle w:val="Pagrindiniotekstotrauka2"/>
        <w:numPr>
          <w:ilvl w:val="1"/>
          <w:numId w:val="11"/>
        </w:numPr>
        <w:tabs>
          <w:tab w:val="left" w:pos="450"/>
        </w:tabs>
        <w:spacing w:before="60" w:afterLines="60" w:after="144"/>
        <w:ind w:left="426" w:hanging="426"/>
        <w:rPr>
          <w:rFonts w:ascii="Arial" w:hAnsi="Arial" w:cs="Arial"/>
          <w:w w:val="0"/>
          <w:sz w:val="20"/>
        </w:rPr>
      </w:pPr>
      <w:r w:rsidRPr="00F048DA">
        <w:rPr>
          <w:rFonts w:ascii="Arial" w:hAnsi="Arial" w:cs="Arial"/>
          <w:sz w:val="20"/>
        </w:rPr>
        <w:t>Jei</w:t>
      </w:r>
      <w:r w:rsidRPr="00F048DA">
        <w:rPr>
          <w:rFonts w:ascii="Arial" w:hAnsi="Arial" w:cs="Arial"/>
          <w:w w:val="0"/>
          <w:sz w:val="20"/>
        </w:rPr>
        <w:t xml:space="preserve"> kuri nors iš šios Sutarties nuostatų visiškai ar iš dalies prieštarauja taikytinos teisės imperatyvioms normoms ar tampa negaliojanti dėl kitų priežasčių, tai neturi įtakos kitų šios Sutarties nuostatų galiojimui. Tokiu atveju Šalys įsipareigoja susitarti dėl teisėtos nuostatos, kuria būtų pakeičiama negaliojanti nuostata</w:t>
      </w:r>
      <w:r w:rsidR="00283D6C">
        <w:rPr>
          <w:rFonts w:ascii="Arial" w:hAnsi="Arial" w:cs="Arial"/>
          <w:w w:val="0"/>
          <w:sz w:val="20"/>
        </w:rPr>
        <w:t>,</w:t>
      </w:r>
      <w:r w:rsidRPr="00F048DA">
        <w:rPr>
          <w:rFonts w:ascii="Arial" w:hAnsi="Arial" w:cs="Arial"/>
          <w:w w:val="0"/>
          <w:sz w:val="20"/>
        </w:rPr>
        <w:t xml:space="preserve"> ir kuri būtų artimiausia pakeičiamos sąlygos reikšmei tiek teisine, tiek ekonomine prasme</w:t>
      </w:r>
      <w:r w:rsidRPr="00F048DA">
        <w:rPr>
          <w:rFonts w:ascii="Arial" w:hAnsi="Arial" w:cs="Arial"/>
          <w:sz w:val="20"/>
        </w:rPr>
        <w:t>.</w:t>
      </w:r>
    </w:p>
    <w:p w14:paraId="7F3A7012" w14:textId="77777777" w:rsidR="00943055" w:rsidRPr="00F048DA" w:rsidRDefault="005B4D6F" w:rsidP="00943055">
      <w:pPr>
        <w:pStyle w:val="Pagrindiniotekstotrauka2"/>
        <w:numPr>
          <w:ilvl w:val="1"/>
          <w:numId w:val="11"/>
        </w:numPr>
        <w:tabs>
          <w:tab w:val="left" w:pos="450"/>
        </w:tabs>
        <w:spacing w:before="60" w:afterLines="60" w:after="144"/>
        <w:ind w:left="426" w:hanging="426"/>
        <w:rPr>
          <w:rFonts w:ascii="Arial" w:hAnsi="Arial" w:cs="Arial"/>
          <w:w w:val="0"/>
          <w:sz w:val="20"/>
        </w:rPr>
      </w:pPr>
      <w:r w:rsidRPr="00F048DA">
        <w:rPr>
          <w:rFonts w:ascii="Arial" w:hAnsi="Arial" w:cs="Arial"/>
          <w:sz w:val="20"/>
        </w:rPr>
        <w:t>Pasirašydama šią Sutartį, kiekviena Šalis pareiškia ir garantuoja kitai Šaliai, kad:</w:t>
      </w:r>
    </w:p>
    <w:p w14:paraId="2547D1B9" w14:textId="77777777" w:rsidR="00943055" w:rsidRPr="00F048DA" w:rsidRDefault="005B4D6F" w:rsidP="00943055">
      <w:pPr>
        <w:pStyle w:val="Pagrindiniotekstotrauka2"/>
        <w:numPr>
          <w:ilvl w:val="2"/>
          <w:numId w:val="11"/>
        </w:numPr>
        <w:tabs>
          <w:tab w:val="left" w:pos="450"/>
        </w:tabs>
        <w:spacing w:before="60" w:afterLines="60" w:after="144"/>
        <w:ind w:left="993" w:hanging="567"/>
        <w:rPr>
          <w:rFonts w:ascii="Arial" w:hAnsi="Arial" w:cs="Arial"/>
          <w:w w:val="0"/>
          <w:sz w:val="20"/>
        </w:rPr>
      </w:pPr>
      <w:r w:rsidRPr="00F048DA">
        <w:rPr>
          <w:rFonts w:ascii="Arial" w:hAnsi="Arial" w:cs="Arial"/>
          <w:sz w:val="20"/>
        </w:rPr>
        <w:t>Šalis turi teisę sudaryti ir vykdyti šią Sutartį pagal joje numatytas sąlygas, ši Sutartis sudaroma Šalies naudai ir neprieštarauja jos interesams, buvo priimti ir yra galiojantys visi šios Sutarties teisėtam sudarymui, jos galiojimui ir Sutarties sąlygų vykdymui būtini sutikimai, kompetentingų Šalies organų sprendimai ir gauti atitinkami jų pritarimai, o Šalies vardu pasirašantis atstovas sudaro šią Sutartį, nepažeisdamas savo kompetencijos;</w:t>
      </w:r>
    </w:p>
    <w:p w14:paraId="0416EB9D" w14:textId="77777777" w:rsidR="00943055" w:rsidRPr="00F048DA" w:rsidRDefault="005B4D6F" w:rsidP="00943055">
      <w:pPr>
        <w:pStyle w:val="Pagrindiniotekstotrauka2"/>
        <w:numPr>
          <w:ilvl w:val="2"/>
          <w:numId w:val="11"/>
        </w:numPr>
        <w:tabs>
          <w:tab w:val="left" w:pos="450"/>
        </w:tabs>
        <w:spacing w:before="60" w:afterLines="60" w:after="144"/>
        <w:ind w:left="993" w:hanging="567"/>
        <w:rPr>
          <w:rFonts w:ascii="Arial" w:hAnsi="Arial" w:cs="Arial"/>
          <w:w w:val="0"/>
          <w:sz w:val="20"/>
        </w:rPr>
      </w:pPr>
      <w:r w:rsidRPr="00F048DA">
        <w:rPr>
          <w:rFonts w:ascii="Arial" w:hAnsi="Arial" w:cs="Arial"/>
          <w:sz w:val="20"/>
        </w:rPr>
        <w:t>Šalis atliko visus teisinius veiksmus, būtinus Sutarties tinkamam sudarymui, jos galiojimui ir Sutarties sąlygų vykdymui, ir Šaliai nereikia jokio kito leidimo ar sutikimo, išskyrus tuos, kuriuos ji gavo;</w:t>
      </w:r>
    </w:p>
    <w:p w14:paraId="014BDBD6" w14:textId="77777777" w:rsidR="00943055" w:rsidRPr="00F048DA" w:rsidRDefault="005B4D6F" w:rsidP="00943055">
      <w:pPr>
        <w:pStyle w:val="Pagrindiniotekstotrauka2"/>
        <w:numPr>
          <w:ilvl w:val="2"/>
          <w:numId w:val="11"/>
        </w:numPr>
        <w:tabs>
          <w:tab w:val="left" w:pos="450"/>
        </w:tabs>
        <w:spacing w:before="60" w:afterLines="60" w:after="144"/>
        <w:ind w:left="993" w:hanging="567"/>
        <w:rPr>
          <w:rFonts w:ascii="Arial" w:hAnsi="Arial" w:cs="Arial"/>
          <w:w w:val="0"/>
          <w:sz w:val="20"/>
        </w:rPr>
      </w:pPr>
      <w:r w:rsidRPr="00F048DA">
        <w:rPr>
          <w:rFonts w:ascii="Arial" w:hAnsi="Arial" w:cs="Arial"/>
          <w:sz w:val="20"/>
        </w:rPr>
        <w:t>Sudarydama Sutartį ir vykdydama savo įsipareigojimus pagal ją, Šalis nepažeis ją saistančių teisės aktų, sandorių, administracinių aktų, teismų ar arbitražų sprendimų ar kitų Šalį įpareigojančių dokumentų, o taip pat akcininkų, kreditorių ar trečiųjų asmenų teisių ar teisėtų interesų;</w:t>
      </w:r>
    </w:p>
    <w:p w14:paraId="130CD722" w14:textId="77777777" w:rsidR="00943055" w:rsidRPr="00F048DA" w:rsidRDefault="005B4D6F" w:rsidP="00943055">
      <w:pPr>
        <w:pStyle w:val="Pagrindiniotekstotrauka2"/>
        <w:numPr>
          <w:ilvl w:val="2"/>
          <w:numId w:val="11"/>
        </w:numPr>
        <w:tabs>
          <w:tab w:val="left" w:pos="450"/>
        </w:tabs>
        <w:spacing w:before="60" w:afterLines="60" w:after="144"/>
        <w:ind w:left="993" w:hanging="567"/>
        <w:rPr>
          <w:rFonts w:ascii="Arial" w:hAnsi="Arial" w:cs="Arial"/>
          <w:w w:val="0"/>
          <w:sz w:val="20"/>
        </w:rPr>
      </w:pPr>
      <w:r w:rsidRPr="00F048DA">
        <w:rPr>
          <w:rFonts w:ascii="Arial" w:hAnsi="Arial" w:cs="Arial"/>
          <w:sz w:val="20"/>
        </w:rPr>
        <w:t>Šaliai nėra pateikta jokių ieškinių, nėra nagrinėjama jokių bylų ar pradėta procesinių veiksmų prieš Šalį ar jai gresiančių, kurie gali turėti įtakos šios Sutarties galiojimui ar šia Sutartimi prisiimtų įsipareigojimų vykdymui;</w:t>
      </w:r>
    </w:p>
    <w:p w14:paraId="712A0213" w14:textId="4F9B4758" w:rsidR="005B4D6F" w:rsidRPr="00F048DA" w:rsidRDefault="005B4D6F" w:rsidP="00943055">
      <w:pPr>
        <w:pStyle w:val="Pagrindiniotekstotrauka2"/>
        <w:numPr>
          <w:ilvl w:val="2"/>
          <w:numId w:val="11"/>
        </w:numPr>
        <w:tabs>
          <w:tab w:val="left" w:pos="450"/>
        </w:tabs>
        <w:spacing w:before="60" w:afterLines="60" w:after="144"/>
        <w:ind w:left="993" w:hanging="567"/>
        <w:rPr>
          <w:rFonts w:ascii="Arial" w:hAnsi="Arial" w:cs="Arial"/>
          <w:w w:val="0"/>
          <w:sz w:val="18"/>
          <w:szCs w:val="18"/>
        </w:rPr>
      </w:pPr>
      <w:r w:rsidRPr="00F048DA">
        <w:rPr>
          <w:rFonts w:ascii="Arial" w:hAnsi="Arial" w:cs="Arial"/>
          <w:sz w:val="20"/>
          <w:szCs w:val="18"/>
        </w:rPr>
        <w:t xml:space="preserve">Sutartis yra sudaryta laisva abiejų Šalių valia, nenaudojant apgaulės ar spaudimo, dėl kurio Šalys būtų priverstos sudaryti šį sandorį. </w:t>
      </w:r>
    </w:p>
    <w:p w14:paraId="22118C14" w14:textId="77777777" w:rsidR="005B4D6F" w:rsidRPr="00F048DA" w:rsidRDefault="005B4D6F" w:rsidP="00F74264">
      <w:pPr>
        <w:pStyle w:val="Pagrindiniotekstotrauka2"/>
        <w:numPr>
          <w:ilvl w:val="1"/>
          <w:numId w:val="11"/>
        </w:numPr>
        <w:tabs>
          <w:tab w:val="left" w:pos="450"/>
        </w:tabs>
        <w:spacing w:before="60" w:afterLines="60" w:after="144"/>
        <w:ind w:left="0" w:firstLine="0"/>
        <w:rPr>
          <w:rFonts w:ascii="Arial" w:hAnsi="Arial" w:cs="Arial"/>
          <w:sz w:val="20"/>
        </w:rPr>
      </w:pPr>
      <w:r w:rsidRPr="00F048DA">
        <w:rPr>
          <w:rFonts w:ascii="Arial" w:hAnsi="Arial" w:cs="Arial"/>
          <w:sz w:val="20"/>
        </w:rPr>
        <w:t>Visi šios Sutarties pakeitimai, papildymai ir priedai galioja, jeigu jie yra sudaryti raštu ir pasirašyti abiejų Šalių.</w:t>
      </w:r>
    </w:p>
    <w:p w14:paraId="6D1858EF" w14:textId="77777777" w:rsidR="005B4D6F" w:rsidRPr="00F048DA" w:rsidRDefault="005B4D6F" w:rsidP="00F74264">
      <w:pPr>
        <w:pStyle w:val="Pagrindiniotekstotrauka2"/>
        <w:numPr>
          <w:ilvl w:val="1"/>
          <w:numId w:val="11"/>
        </w:numPr>
        <w:tabs>
          <w:tab w:val="left" w:pos="450"/>
        </w:tabs>
        <w:spacing w:before="60" w:afterLines="60" w:after="144"/>
        <w:ind w:left="0" w:firstLine="0"/>
        <w:rPr>
          <w:rFonts w:ascii="Arial" w:hAnsi="Arial" w:cs="Arial"/>
          <w:sz w:val="20"/>
        </w:rPr>
      </w:pPr>
      <w:r w:rsidRPr="00F048DA">
        <w:rPr>
          <w:rFonts w:ascii="Arial" w:hAnsi="Arial" w:cs="Arial"/>
          <w:w w:val="0"/>
          <w:sz w:val="20"/>
        </w:rPr>
        <w:t>Ši Sutartis turi būti aiškinama ir jai taikoma Lietuvos Respublikos teisė</w:t>
      </w:r>
      <w:r w:rsidRPr="00F048DA">
        <w:rPr>
          <w:rFonts w:ascii="Arial" w:hAnsi="Arial" w:cs="Arial"/>
          <w:sz w:val="20"/>
        </w:rPr>
        <w:t>.</w:t>
      </w:r>
    </w:p>
    <w:p w14:paraId="0144418E" w14:textId="77777777" w:rsidR="005B4D6F" w:rsidRDefault="005B4D6F" w:rsidP="00943055">
      <w:pPr>
        <w:pStyle w:val="Pagrindiniotekstotrauka2"/>
        <w:numPr>
          <w:ilvl w:val="1"/>
          <w:numId w:val="11"/>
        </w:numPr>
        <w:tabs>
          <w:tab w:val="left" w:pos="450"/>
        </w:tabs>
        <w:spacing w:before="60" w:afterLines="60" w:after="144"/>
        <w:ind w:left="426" w:hanging="426"/>
        <w:rPr>
          <w:rFonts w:ascii="Arial" w:hAnsi="Arial" w:cs="Arial"/>
          <w:sz w:val="20"/>
        </w:rPr>
      </w:pPr>
      <w:r w:rsidRPr="00F048DA">
        <w:rPr>
          <w:rFonts w:ascii="Arial" w:hAnsi="Arial" w:cs="Arial"/>
          <w:w w:val="0"/>
          <w:sz w:val="20"/>
        </w:rPr>
        <w:t>Visi ginčai, kylantys tarp Šalių iš arba dėl šios Sutarties, turi būti sprendžiami abipusėmis derybomis. Nepavykus išspręsti ginčo per 30 (trisdešimt) kalendorinių dienų nuo atitinkamos Šalies rašytinio pranešimo pradėti derybas, ginčas perduodamas kompetentingam Lietuvos Respublikos teismui, kad būtų išspręstas Lietuvos Respublikos įstatymų nustatyta tvarka</w:t>
      </w:r>
      <w:r w:rsidRPr="00F048DA">
        <w:rPr>
          <w:rFonts w:ascii="Arial" w:hAnsi="Arial" w:cs="Arial"/>
          <w:sz w:val="20"/>
        </w:rPr>
        <w:t>.</w:t>
      </w:r>
    </w:p>
    <w:p w14:paraId="488BCB66" w14:textId="609CBCB1" w:rsidR="00116DBC" w:rsidRPr="004E1B51" w:rsidRDefault="00116DBC" w:rsidP="00943055">
      <w:pPr>
        <w:pStyle w:val="Pagrindiniotekstotrauka2"/>
        <w:numPr>
          <w:ilvl w:val="1"/>
          <w:numId w:val="11"/>
        </w:numPr>
        <w:tabs>
          <w:tab w:val="left" w:pos="450"/>
        </w:tabs>
        <w:spacing w:before="60" w:afterLines="60" w:after="144"/>
        <w:ind w:left="426" w:hanging="426"/>
        <w:rPr>
          <w:rFonts w:ascii="Arial" w:hAnsi="Arial" w:cs="Arial"/>
          <w:sz w:val="20"/>
        </w:rPr>
      </w:pPr>
      <w:r w:rsidRPr="004E1B51">
        <w:rPr>
          <w:rFonts w:ascii="Arial" w:hAnsi="Arial" w:cs="Arial"/>
          <w:sz w:val="20"/>
        </w:rPr>
        <w:t>Pirkimas laikomas žaliuoju</w:t>
      </w:r>
      <w:r w:rsidR="00C5027A" w:rsidRPr="004E1B51">
        <w:rPr>
          <w:rFonts w:ascii="Arial" w:hAnsi="Arial" w:cs="Arial"/>
          <w:sz w:val="20"/>
        </w:rPr>
        <w:t>.</w:t>
      </w:r>
      <w:r w:rsidRPr="004E1B51">
        <w:rPr>
          <w:rFonts w:ascii="Arial" w:hAnsi="Arial" w:cs="Arial"/>
          <w:sz w:val="20"/>
        </w:rPr>
        <w:t xml:space="preserve"> </w:t>
      </w:r>
      <w:r w:rsidR="009B2E60" w:rsidRPr="004E1B51">
        <w:rPr>
          <w:rFonts w:ascii="Arial" w:hAnsi="Arial" w:cs="Arial"/>
          <w:sz w:val="20"/>
        </w:rPr>
        <w:t>Pirkimo objektui</w:t>
      </w:r>
      <w:r w:rsidR="004E1B51" w:rsidRPr="004E1B51">
        <w:rPr>
          <w:rFonts w:ascii="Arial" w:hAnsi="Arial" w:cs="Arial"/>
          <w:sz w:val="20"/>
        </w:rPr>
        <w:t xml:space="preserve"> </w:t>
      </w:r>
      <w:r w:rsidR="00C301E2" w:rsidRPr="004E1B51">
        <w:rPr>
          <w:rFonts w:ascii="Arial" w:hAnsi="Arial" w:cs="Arial"/>
          <w:sz w:val="20"/>
        </w:rPr>
        <w:t>t</w:t>
      </w:r>
      <w:r w:rsidRPr="004E1B51">
        <w:rPr>
          <w:rFonts w:ascii="Arial" w:hAnsi="Arial" w:cs="Arial"/>
          <w:sz w:val="20"/>
        </w:rPr>
        <w:t>aikomas Aplinkos apsaugos kriterijų taikymo tvarkos aprašo 4.4.3. punktas</w:t>
      </w:r>
      <w:r w:rsidR="00C5027A" w:rsidRPr="004E1B51">
        <w:rPr>
          <w:rFonts w:ascii="Arial" w:hAnsi="Arial" w:cs="Arial"/>
          <w:sz w:val="20"/>
        </w:rPr>
        <w:t>:</w:t>
      </w:r>
      <w:r w:rsidRPr="004E1B51">
        <w:rPr>
          <w:rFonts w:ascii="Arial" w:hAnsi="Arial" w:cs="Arial"/>
          <w:sz w:val="20"/>
        </w:rPr>
        <w:t xml:space="preserve"> perkama nematerialaus pobūdžio (intelektinė) paslauga, </w:t>
      </w:r>
      <w:r w:rsidR="007A76A0" w:rsidRPr="004E1B51">
        <w:rPr>
          <w:rFonts w:ascii="Arial" w:hAnsi="Arial" w:cs="Arial"/>
          <w:sz w:val="20"/>
        </w:rPr>
        <w:t xml:space="preserve">perkamos paslaugos </w:t>
      </w:r>
      <w:r w:rsidRPr="004E1B51">
        <w:rPr>
          <w:rFonts w:ascii="Arial" w:hAnsi="Arial" w:cs="Arial"/>
          <w:sz w:val="20"/>
        </w:rPr>
        <w:t>nesusijusi</w:t>
      </w:r>
      <w:r w:rsidR="007A76A0" w:rsidRPr="004E1B51">
        <w:rPr>
          <w:rFonts w:ascii="Arial" w:hAnsi="Arial" w:cs="Arial"/>
          <w:sz w:val="20"/>
        </w:rPr>
        <w:t>os</w:t>
      </w:r>
      <w:r w:rsidRPr="004E1B51">
        <w:rPr>
          <w:rFonts w:ascii="Arial" w:hAnsi="Arial" w:cs="Arial"/>
          <w:sz w:val="20"/>
        </w:rPr>
        <w:t xml:space="preserve"> su materialaus objekto sukūrimu, kurios teikimo metu nėra numatomas reikšmingas neigiamas poveikis aplinkai, nesukuriamas taršos šaltinis ir negeneruojamos atliekos</w:t>
      </w:r>
      <w:r w:rsidR="007A76A0" w:rsidRPr="004E1B51">
        <w:rPr>
          <w:rFonts w:ascii="Arial" w:hAnsi="Arial" w:cs="Arial"/>
          <w:sz w:val="20"/>
        </w:rPr>
        <w:t>.</w:t>
      </w:r>
    </w:p>
    <w:p w14:paraId="6500BB2E" w14:textId="77777777" w:rsidR="005B4D6F" w:rsidRPr="00F048DA" w:rsidRDefault="005B4D6F" w:rsidP="00F74264">
      <w:pPr>
        <w:pStyle w:val="Pagrindinistekstas2"/>
        <w:tabs>
          <w:tab w:val="left" w:pos="450"/>
        </w:tabs>
        <w:overflowPunct w:val="0"/>
        <w:autoSpaceDE w:val="0"/>
        <w:autoSpaceDN w:val="0"/>
        <w:adjustRightInd w:val="0"/>
        <w:spacing w:before="60" w:afterLines="60" w:after="144" w:line="240" w:lineRule="auto"/>
        <w:jc w:val="both"/>
        <w:textAlignment w:val="baseline"/>
        <w:rPr>
          <w:rFonts w:ascii="Arial" w:hAnsi="Arial" w:cs="Arial"/>
          <w:sz w:val="20"/>
          <w:szCs w:val="20"/>
        </w:rPr>
      </w:pPr>
      <w:r w:rsidRPr="00F048DA">
        <w:rPr>
          <w:rFonts w:ascii="Arial" w:hAnsi="Arial" w:cs="Arial"/>
          <w:sz w:val="20"/>
          <w:szCs w:val="20"/>
        </w:rPr>
        <w:t>Šalys pareiškia, kad perskaitė šią Sutartį, suprato jos turinį ir Sutarties sudarymo, jos įvykdymo ir sudarytos Sutarties nevykdymo ar netinkamo vykdymo ar įvykdymo ne laiku pasekmes. Šalys pasirašo šią Sutartį kaip dokumentą, kuris atitinka kiekvienos iš jų valią ir šios Sutarties pasirašymo tikslus.</w:t>
      </w:r>
    </w:p>
    <w:tbl>
      <w:tblPr>
        <w:tblW w:w="5000" w:type="pct"/>
        <w:tblLook w:val="04A0" w:firstRow="1" w:lastRow="0" w:firstColumn="1" w:lastColumn="0" w:noHBand="0" w:noVBand="1"/>
      </w:tblPr>
      <w:tblGrid>
        <w:gridCol w:w="4397"/>
        <w:gridCol w:w="608"/>
        <w:gridCol w:w="5200"/>
      </w:tblGrid>
      <w:tr w:rsidR="00E91CD9" w:rsidRPr="00F048DA" w14:paraId="06DD06FA" w14:textId="77777777" w:rsidTr="0062702D">
        <w:trPr>
          <w:trHeight w:val="196"/>
        </w:trPr>
        <w:tc>
          <w:tcPr>
            <w:tcW w:w="5000" w:type="pct"/>
            <w:gridSpan w:val="3"/>
          </w:tcPr>
          <w:p w14:paraId="0B26D60E" w14:textId="77777777" w:rsidR="00E91CD9" w:rsidRPr="00F048DA" w:rsidRDefault="00E91CD9" w:rsidP="00670D39">
            <w:pPr>
              <w:spacing w:after="0" w:line="240" w:lineRule="auto"/>
              <w:ind w:left="360" w:hanging="360"/>
              <w:jc w:val="both"/>
              <w:rPr>
                <w:rFonts w:ascii="Arial" w:hAnsi="Arial" w:cs="Arial"/>
                <w:b/>
                <w:sz w:val="20"/>
                <w:szCs w:val="20"/>
              </w:rPr>
            </w:pPr>
            <w:r w:rsidRPr="00F048DA">
              <w:rPr>
                <w:rFonts w:ascii="Arial" w:hAnsi="Arial" w:cs="Arial"/>
                <w:b/>
                <w:sz w:val="20"/>
                <w:szCs w:val="20"/>
              </w:rPr>
              <w:t>Šalių parašai</w:t>
            </w:r>
          </w:p>
          <w:p w14:paraId="3E921FDC" w14:textId="1A0FFC3F" w:rsidR="00776BA2" w:rsidRPr="00F048DA" w:rsidRDefault="00776BA2" w:rsidP="00776BA2">
            <w:pPr>
              <w:spacing w:after="0" w:line="240" w:lineRule="auto"/>
              <w:jc w:val="both"/>
              <w:rPr>
                <w:rFonts w:ascii="Arial" w:hAnsi="Arial" w:cs="Arial"/>
                <w:b/>
                <w:sz w:val="10"/>
                <w:szCs w:val="10"/>
              </w:rPr>
            </w:pPr>
          </w:p>
        </w:tc>
      </w:tr>
      <w:tr w:rsidR="00E91CD9" w:rsidRPr="00F048DA" w14:paraId="1296561A" w14:textId="77777777" w:rsidTr="0062702D">
        <w:tc>
          <w:tcPr>
            <w:tcW w:w="2154" w:type="pct"/>
          </w:tcPr>
          <w:p w14:paraId="6861664E" w14:textId="1DB73F9C" w:rsidR="00E91CD9" w:rsidRPr="00F048DA" w:rsidRDefault="00E91CD9" w:rsidP="00670D39">
            <w:pPr>
              <w:tabs>
                <w:tab w:val="left" w:pos="851"/>
                <w:tab w:val="left" w:pos="1134"/>
                <w:tab w:val="left" w:pos="1418"/>
              </w:tabs>
              <w:spacing w:after="0" w:line="240" w:lineRule="auto"/>
              <w:rPr>
                <w:rFonts w:ascii="Arial" w:hAnsi="Arial" w:cs="Arial"/>
                <w:b/>
                <w:sz w:val="20"/>
                <w:szCs w:val="20"/>
              </w:rPr>
            </w:pPr>
            <w:r w:rsidRPr="00F048DA">
              <w:rPr>
                <w:rFonts w:ascii="Arial" w:hAnsi="Arial" w:cs="Arial"/>
                <w:b/>
                <w:sz w:val="20"/>
                <w:szCs w:val="20"/>
              </w:rPr>
              <w:t>Užsakova</w:t>
            </w:r>
            <w:r w:rsidR="009F1D03" w:rsidRPr="00F048DA">
              <w:rPr>
                <w:rFonts w:ascii="Arial" w:hAnsi="Arial" w:cs="Arial"/>
                <w:b/>
                <w:sz w:val="20"/>
                <w:szCs w:val="20"/>
              </w:rPr>
              <w:t>s</w:t>
            </w:r>
            <w:r w:rsidRPr="00F048DA">
              <w:rPr>
                <w:rFonts w:ascii="Arial" w:hAnsi="Arial" w:cs="Arial"/>
                <w:b/>
                <w:sz w:val="20"/>
                <w:szCs w:val="20"/>
              </w:rPr>
              <w:t>:</w:t>
            </w:r>
          </w:p>
        </w:tc>
        <w:tc>
          <w:tcPr>
            <w:tcW w:w="298" w:type="pct"/>
          </w:tcPr>
          <w:p w14:paraId="626B5752" w14:textId="77777777" w:rsidR="00E91CD9" w:rsidRPr="00F048DA" w:rsidRDefault="00E91CD9" w:rsidP="00670D39">
            <w:pPr>
              <w:spacing w:after="0" w:line="240" w:lineRule="auto"/>
              <w:rPr>
                <w:rFonts w:ascii="Arial" w:hAnsi="Arial" w:cs="Arial"/>
                <w:b/>
                <w:sz w:val="20"/>
                <w:szCs w:val="20"/>
              </w:rPr>
            </w:pPr>
          </w:p>
        </w:tc>
        <w:tc>
          <w:tcPr>
            <w:tcW w:w="2548" w:type="pct"/>
          </w:tcPr>
          <w:p w14:paraId="7B9EB518" w14:textId="4A4F61E4" w:rsidR="00E91CD9" w:rsidRPr="00F048DA" w:rsidRDefault="00E91CD9" w:rsidP="00670D39">
            <w:pPr>
              <w:spacing w:after="0" w:line="240" w:lineRule="auto"/>
              <w:rPr>
                <w:rFonts w:ascii="Arial" w:hAnsi="Arial" w:cs="Arial"/>
                <w:b/>
                <w:sz w:val="20"/>
                <w:szCs w:val="20"/>
              </w:rPr>
            </w:pPr>
            <w:r w:rsidRPr="00F048DA">
              <w:rPr>
                <w:rFonts w:ascii="Arial" w:hAnsi="Arial" w:cs="Arial"/>
                <w:b/>
                <w:sz w:val="20"/>
                <w:szCs w:val="20"/>
              </w:rPr>
              <w:t>Konsultantas:</w:t>
            </w:r>
          </w:p>
        </w:tc>
      </w:tr>
      <w:tr w:rsidR="009F1D03" w:rsidRPr="00F048DA" w14:paraId="63DC21F3" w14:textId="77777777" w:rsidTr="000B0D10">
        <w:trPr>
          <w:trHeight w:val="1759"/>
        </w:trPr>
        <w:tc>
          <w:tcPr>
            <w:tcW w:w="2154" w:type="pct"/>
          </w:tcPr>
          <w:p w14:paraId="35D6710D" w14:textId="3C0489A5" w:rsidR="007406B3" w:rsidRPr="00F048DA" w:rsidRDefault="00140216" w:rsidP="009F1D03">
            <w:pPr>
              <w:spacing w:after="0" w:line="240" w:lineRule="auto"/>
              <w:rPr>
                <w:rFonts w:ascii="Arial" w:hAnsi="Arial" w:cs="Arial"/>
                <w:b/>
                <w:bCs/>
                <w:sz w:val="20"/>
                <w:szCs w:val="20"/>
              </w:rPr>
            </w:pPr>
            <w:r w:rsidRPr="00140216">
              <w:rPr>
                <w:rFonts w:ascii="Arial" w:hAnsi="Arial" w:cs="Arial"/>
                <w:b/>
                <w:bCs/>
                <w:sz w:val="20"/>
                <w:szCs w:val="20"/>
              </w:rPr>
              <w:lastRenderedPageBreak/>
              <w:t>A</w:t>
            </w:r>
            <w:r w:rsidR="00116DBC">
              <w:rPr>
                <w:rFonts w:ascii="Arial" w:hAnsi="Arial" w:cs="Arial"/>
                <w:b/>
                <w:bCs/>
                <w:sz w:val="20"/>
                <w:szCs w:val="20"/>
              </w:rPr>
              <w:t>kcinė bendrovė</w:t>
            </w:r>
            <w:r w:rsidRPr="00140216">
              <w:rPr>
                <w:rFonts w:ascii="Arial" w:hAnsi="Arial" w:cs="Arial"/>
                <w:b/>
                <w:bCs/>
                <w:sz w:val="20"/>
                <w:szCs w:val="20"/>
              </w:rPr>
              <w:t xml:space="preserve"> </w:t>
            </w:r>
            <w:r w:rsidR="00116DBC">
              <w:rPr>
                <w:rFonts w:ascii="Arial" w:hAnsi="Arial" w:cs="Arial"/>
                <w:b/>
                <w:bCs/>
                <w:sz w:val="20"/>
                <w:szCs w:val="20"/>
              </w:rPr>
              <w:t>„</w:t>
            </w:r>
            <w:r w:rsidRPr="00140216">
              <w:rPr>
                <w:rFonts w:ascii="Arial" w:hAnsi="Arial" w:cs="Arial"/>
                <w:b/>
                <w:bCs/>
                <w:sz w:val="20"/>
                <w:szCs w:val="20"/>
              </w:rPr>
              <w:t>Kauno energija</w:t>
            </w:r>
            <w:r w:rsidR="00116DBC">
              <w:rPr>
                <w:rFonts w:ascii="Arial" w:hAnsi="Arial" w:cs="Arial"/>
                <w:b/>
                <w:bCs/>
                <w:sz w:val="20"/>
                <w:szCs w:val="20"/>
              </w:rPr>
              <w:t>“</w:t>
            </w:r>
          </w:p>
          <w:p w14:paraId="5C1FD5AE" w14:textId="77777777" w:rsidR="009F1D03" w:rsidRDefault="00140216" w:rsidP="009F1D03">
            <w:pPr>
              <w:spacing w:after="0" w:line="240" w:lineRule="auto"/>
              <w:rPr>
                <w:rFonts w:ascii="Arial" w:hAnsi="Arial" w:cs="Arial"/>
                <w:sz w:val="20"/>
                <w:szCs w:val="20"/>
              </w:rPr>
            </w:pPr>
            <w:r w:rsidRPr="00140216">
              <w:rPr>
                <w:rFonts w:ascii="Arial" w:hAnsi="Arial" w:cs="Arial"/>
                <w:sz w:val="20"/>
                <w:szCs w:val="20"/>
              </w:rPr>
              <w:t>Kaunas, Raudondvario pl. 84, LT-47179</w:t>
            </w:r>
          </w:p>
          <w:p w14:paraId="26A2FBCE" w14:textId="77777777" w:rsidR="00140216" w:rsidRDefault="00140216" w:rsidP="009F1D03">
            <w:pPr>
              <w:spacing w:after="0" w:line="240" w:lineRule="auto"/>
              <w:rPr>
                <w:rFonts w:ascii="Arial" w:hAnsi="Arial" w:cs="Arial"/>
                <w:sz w:val="20"/>
                <w:szCs w:val="20"/>
              </w:rPr>
            </w:pPr>
            <w:r w:rsidRPr="00F048DA">
              <w:rPr>
                <w:rFonts w:ascii="Arial" w:hAnsi="Arial" w:cs="Arial"/>
                <w:sz w:val="20"/>
                <w:szCs w:val="20"/>
              </w:rPr>
              <w:t>Juridinio asmens kodas:</w:t>
            </w:r>
            <w:r>
              <w:rPr>
                <w:rFonts w:ascii="Arial" w:hAnsi="Arial" w:cs="Arial"/>
                <w:sz w:val="20"/>
                <w:szCs w:val="20"/>
              </w:rPr>
              <w:t xml:space="preserve"> </w:t>
            </w:r>
            <w:r w:rsidRPr="00140216">
              <w:rPr>
                <w:rFonts w:ascii="Arial" w:hAnsi="Arial" w:cs="Arial"/>
                <w:sz w:val="20"/>
                <w:szCs w:val="20"/>
              </w:rPr>
              <w:t>23501483</w:t>
            </w:r>
          </w:p>
          <w:p w14:paraId="404596B8" w14:textId="77777777" w:rsidR="000A25EB" w:rsidRDefault="000A25EB" w:rsidP="009F1D03">
            <w:pPr>
              <w:spacing w:after="0" w:line="240" w:lineRule="auto"/>
              <w:rPr>
                <w:rFonts w:ascii="Arial" w:hAnsi="Arial" w:cs="Arial"/>
                <w:sz w:val="20"/>
                <w:szCs w:val="20"/>
              </w:rPr>
            </w:pPr>
            <w:r w:rsidRPr="000A25EB">
              <w:rPr>
                <w:rFonts w:ascii="Arial" w:hAnsi="Arial" w:cs="Arial"/>
                <w:sz w:val="20"/>
                <w:szCs w:val="20"/>
              </w:rPr>
              <w:t>PVM mokėtojo kodas: LT350148314</w:t>
            </w:r>
          </w:p>
          <w:p w14:paraId="365C4E7C" w14:textId="77777777" w:rsidR="000A25EB" w:rsidRDefault="000A25EB" w:rsidP="009F1D03">
            <w:pPr>
              <w:spacing w:after="0" w:line="240" w:lineRule="auto"/>
              <w:rPr>
                <w:rFonts w:ascii="Arial" w:hAnsi="Arial" w:cs="Arial"/>
                <w:sz w:val="20"/>
                <w:szCs w:val="20"/>
              </w:rPr>
            </w:pPr>
          </w:p>
          <w:p w14:paraId="23AA04E9" w14:textId="77777777" w:rsidR="000A25EB" w:rsidRDefault="000A25EB" w:rsidP="009F1D03">
            <w:pPr>
              <w:spacing w:after="0" w:line="240" w:lineRule="auto"/>
              <w:rPr>
                <w:rFonts w:ascii="Arial" w:hAnsi="Arial" w:cs="Arial"/>
                <w:sz w:val="20"/>
                <w:szCs w:val="20"/>
              </w:rPr>
            </w:pPr>
          </w:p>
          <w:p w14:paraId="7C8E7564" w14:textId="5F8C5322" w:rsidR="000A25EB" w:rsidRPr="006C782F" w:rsidRDefault="006C782F" w:rsidP="009F1D03">
            <w:pPr>
              <w:spacing w:after="0" w:line="240" w:lineRule="auto"/>
              <w:rPr>
                <w:rFonts w:ascii="Arial" w:hAnsi="Arial" w:cs="Arial"/>
                <w:i/>
                <w:iCs/>
                <w:sz w:val="20"/>
                <w:szCs w:val="20"/>
              </w:rPr>
            </w:pPr>
            <w:r w:rsidRPr="006C782F">
              <w:rPr>
                <w:rFonts w:ascii="Arial" w:hAnsi="Arial" w:cs="Arial"/>
                <w:i/>
                <w:iCs/>
                <w:sz w:val="20"/>
                <w:szCs w:val="20"/>
              </w:rPr>
              <w:t xml:space="preserve">Generalinis direktorius Tomas </w:t>
            </w:r>
            <w:proofErr w:type="spellStart"/>
            <w:r w:rsidRPr="006C782F">
              <w:rPr>
                <w:rFonts w:ascii="Arial" w:hAnsi="Arial" w:cs="Arial"/>
                <w:i/>
                <w:iCs/>
                <w:sz w:val="20"/>
                <w:szCs w:val="20"/>
              </w:rPr>
              <w:t>Garasimavičius</w:t>
            </w:r>
            <w:proofErr w:type="spellEnd"/>
          </w:p>
        </w:tc>
        <w:tc>
          <w:tcPr>
            <w:tcW w:w="298" w:type="pct"/>
          </w:tcPr>
          <w:p w14:paraId="2FC3D9F2" w14:textId="77777777" w:rsidR="009F1D03" w:rsidRPr="00F048DA" w:rsidRDefault="009F1D03" w:rsidP="00670D39">
            <w:pPr>
              <w:spacing w:after="0" w:line="240" w:lineRule="auto"/>
              <w:rPr>
                <w:rFonts w:ascii="Arial" w:hAnsi="Arial" w:cs="Arial"/>
                <w:sz w:val="20"/>
                <w:szCs w:val="20"/>
              </w:rPr>
            </w:pPr>
          </w:p>
        </w:tc>
        <w:tc>
          <w:tcPr>
            <w:tcW w:w="2548" w:type="pct"/>
          </w:tcPr>
          <w:p w14:paraId="6FA37156" w14:textId="07123B36" w:rsidR="007406B3" w:rsidRPr="00F048DA" w:rsidRDefault="007406B3" w:rsidP="007406B3">
            <w:pPr>
              <w:spacing w:after="0" w:line="240" w:lineRule="auto"/>
              <w:rPr>
                <w:rFonts w:ascii="Arial" w:hAnsi="Arial" w:cs="Arial"/>
                <w:b/>
                <w:bCs/>
                <w:sz w:val="20"/>
                <w:szCs w:val="20"/>
              </w:rPr>
            </w:pPr>
            <w:r w:rsidRPr="00F048DA">
              <w:rPr>
                <w:rFonts w:ascii="Arial" w:hAnsi="Arial" w:cs="Arial"/>
                <w:b/>
                <w:bCs/>
                <w:sz w:val="20"/>
                <w:szCs w:val="20"/>
              </w:rPr>
              <w:t>UAB 1Partner LT</w:t>
            </w:r>
          </w:p>
          <w:p w14:paraId="6C3FD17F" w14:textId="77777777" w:rsidR="007406B3" w:rsidRPr="00F048DA" w:rsidRDefault="007406B3" w:rsidP="007406B3">
            <w:pPr>
              <w:spacing w:after="0" w:line="240" w:lineRule="auto"/>
              <w:rPr>
                <w:rFonts w:ascii="Arial" w:hAnsi="Arial" w:cs="Arial"/>
                <w:sz w:val="20"/>
                <w:szCs w:val="20"/>
              </w:rPr>
            </w:pPr>
            <w:r w:rsidRPr="00F048DA">
              <w:rPr>
                <w:rFonts w:ascii="Arial" w:hAnsi="Arial" w:cs="Arial"/>
                <w:sz w:val="20"/>
                <w:szCs w:val="20"/>
              </w:rPr>
              <w:t>Maironio g. 23-7, 01127 Vilnius</w:t>
            </w:r>
          </w:p>
          <w:p w14:paraId="6754ECA5" w14:textId="77777777" w:rsidR="007406B3" w:rsidRPr="00F048DA" w:rsidRDefault="007406B3" w:rsidP="007406B3">
            <w:pPr>
              <w:spacing w:after="0" w:line="240" w:lineRule="auto"/>
              <w:rPr>
                <w:rFonts w:ascii="Arial" w:hAnsi="Arial" w:cs="Arial"/>
                <w:sz w:val="20"/>
                <w:szCs w:val="20"/>
              </w:rPr>
            </w:pPr>
            <w:r w:rsidRPr="00F048DA">
              <w:rPr>
                <w:rFonts w:ascii="Arial" w:hAnsi="Arial" w:cs="Arial"/>
                <w:sz w:val="20"/>
                <w:szCs w:val="20"/>
              </w:rPr>
              <w:t>Juridinio asmens kodas: 305208257</w:t>
            </w:r>
          </w:p>
          <w:p w14:paraId="40076B5B" w14:textId="77777777" w:rsidR="007406B3" w:rsidRPr="00F048DA" w:rsidRDefault="007406B3" w:rsidP="007406B3">
            <w:pPr>
              <w:spacing w:after="0" w:line="240" w:lineRule="auto"/>
              <w:rPr>
                <w:rFonts w:ascii="Arial" w:hAnsi="Arial" w:cs="Arial"/>
                <w:sz w:val="20"/>
                <w:szCs w:val="20"/>
              </w:rPr>
            </w:pPr>
            <w:r w:rsidRPr="00F048DA">
              <w:rPr>
                <w:rFonts w:ascii="Arial" w:hAnsi="Arial" w:cs="Arial"/>
                <w:sz w:val="20"/>
                <w:szCs w:val="20"/>
              </w:rPr>
              <w:t>PVM mokėtojo kodas: LT100012513719</w:t>
            </w:r>
          </w:p>
          <w:p w14:paraId="77AE4DBC" w14:textId="77777777" w:rsidR="007406B3" w:rsidRPr="00F048DA" w:rsidRDefault="007406B3" w:rsidP="007406B3">
            <w:pPr>
              <w:spacing w:after="0" w:line="240" w:lineRule="auto"/>
              <w:rPr>
                <w:rFonts w:ascii="Arial" w:hAnsi="Arial" w:cs="Arial"/>
                <w:sz w:val="20"/>
                <w:szCs w:val="20"/>
              </w:rPr>
            </w:pPr>
            <w:r w:rsidRPr="00F048DA">
              <w:rPr>
                <w:rFonts w:ascii="Arial" w:hAnsi="Arial" w:cs="Arial"/>
                <w:sz w:val="20"/>
                <w:szCs w:val="20"/>
              </w:rPr>
              <w:t>AB SEB bankas, LT817044060008297087</w:t>
            </w:r>
          </w:p>
          <w:p w14:paraId="74E910AB" w14:textId="77777777" w:rsidR="007406B3" w:rsidRPr="00F048DA" w:rsidRDefault="007406B3" w:rsidP="007406B3">
            <w:pPr>
              <w:spacing w:after="0" w:line="240" w:lineRule="auto"/>
              <w:rPr>
                <w:rFonts w:ascii="Arial" w:hAnsi="Arial" w:cs="Arial"/>
                <w:sz w:val="20"/>
                <w:szCs w:val="20"/>
              </w:rPr>
            </w:pPr>
          </w:p>
          <w:p w14:paraId="684CC2DA" w14:textId="02DEB091" w:rsidR="009F1D03" w:rsidRPr="00F048DA" w:rsidRDefault="007406B3" w:rsidP="00776BA2">
            <w:pPr>
              <w:spacing w:after="0" w:line="240" w:lineRule="auto"/>
              <w:rPr>
                <w:rFonts w:ascii="Arial" w:hAnsi="Arial" w:cs="Arial"/>
                <w:i/>
                <w:iCs/>
                <w:sz w:val="20"/>
                <w:szCs w:val="20"/>
              </w:rPr>
            </w:pPr>
            <w:r w:rsidRPr="00F048DA">
              <w:rPr>
                <w:rFonts w:ascii="Arial" w:hAnsi="Arial" w:cs="Arial"/>
                <w:i/>
                <w:iCs/>
                <w:sz w:val="20"/>
                <w:szCs w:val="20"/>
              </w:rPr>
              <w:t xml:space="preserve">Konsultantas Mantas </w:t>
            </w:r>
            <w:proofErr w:type="spellStart"/>
            <w:r w:rsidRPr="00F048DA">
              <w:rPr>
                <w:rFonts w:ascii="Arial" w:hAnsi="Arial" w:cs="Arial"/>
                <w:i/>
                <w:iCs/>
                <w:sz w:val="20"/>
                <w:szCs w:val="20"/>
              </w:rPr>
              <w:t>Silickas</w:t>
            </w:r>
            <w:proofErr w:type="spellEnd"/>
          </w:p>
        </w:tc>
      </w:tr>
    </w:tbl>
    <w:p w14:paraId="4C293393" w14:textId="77777777" w:rsidR="00016179" w:rsidRPr="00F048DA" w:rsidRDefault="00016179" w:rsidP="00776BA2">
      <w:pPr>
        <w:spacing w:after="0"/>
        <w:jc w:val="center"/>
        <w:rPr>
          <w:rFonts w:ascii="Arial" w:hAnsi="Arial" w:cs="Arial"/>
          <w:sz w:val="20"/>
          <w:szCs w:val="20"/>
        </w:rPr>
      </w:pPr>
    </w:p>
    <w:p w14:paraId="6839236B" w14:textId="77777777" w:rsidR="00016179" w:rsidRPr="00F048DA" w:rsidRDefault="00016179" w:rsidP="00776BA2">
      <w:pPr>
        <w:spacing w:after="0"/>
        <w:jc w:val="center"/>
        <w:rPr>
          <w:rFonts w:ascii="Arial" w:hAnsi="Arial" w:cs="Arial"/>
          <w:sz w:val="20"/>
          <w:szCs w:val="20"/>
        </w:rPr>
      </w:pPr>
    </w:p>
    <w:sectPr w:rsidR="00016179" w:rsidRPr="00F048DA" w:rsidSect="0062702D">
      <w:headerReference w:type="default" r:id="rId10"/>
      <w:footerReference w:type="default" r:id="rId11"/>
      <w:type w:val="continuous"/>
      <w:pgSz w:w="11906" w:h="16838"/>
      <w:pgMar w:top="851" w:right="567" w:bottom="851"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E4D9" w14:textId="77777777" w:rsidR="00415D5F" w:rsidRDefault="00415D5F">
      <w:pPr>
        <w:spacing w:after="0" w:line="240" w:lineRule="auto"/>
      </w:pPr>
      <w:r>
        <w:separator/>
      </w:r>
    </w:p>
  </w:endnote>
  <w:endnote w:type="continuationSeparator" w:id="0">
    <w:p w14:paraId="32BF711D" w14:textId="77777777" w:rsidR="00415D5F" w:rsidRDefault="0041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Interstate-Regular">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4958" w14:textId="1853E424" w:rsidR="008B6D07" w:rsidRPr="00052950" w:rsidRDefault="008B6D07">
    <w:pPr>
      <w:pStyle w:val="Porat"/>
      <w:jc w:val="center"/>
      <w:rPr>
        <w:sz w:val="20"/>
        <w:szCs w:val="20"/>
      </w:rPr>
    </w:pPr>
  </w:p>
  <w:p w14:paraId="70878511" w14:textId="77777777" w:rsidR="008B6D07" w:rsidRDefault="008B6D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D426" w14:textId="77777777" w:rsidR="00415D5F" w:rsidRDefault="00415D5F">
      <w:pPr>
        <w:spacing w:after="0" w:line="240" w:lineRule="auto"/>
      </w:pPr>
      <w:r>
        <w:separator/>
      </w:r>
    </w:p>
  </w:footnote>
  <w:footnote w:type="continuationSeparator" w:id="0">
    <w:p w14:paraId="4FE786E4" w14:textId="77777777" w:rsidR="00415D5F" w:rsidRDefault="00415D5F">
      <w:pPr>
        <w:spacing w:after="0" w:line="240" w:lineRule="auto"/>
      </w:pPr>
      <w:r>
        <w:continuationSeparator/>
      </w:r>
    </w:p>
  </w:footnote>
  <w:footnote w:id="1">
    <w:p w14:paraId="5194A9CA" w14:textId="593E0960" w:rsidR="002F0620" w:rsidRDefault="002F0620">
      <w:pPr>
        <w:pStyle w:val="Puslapioinaostekstas"/>
      </w:pPr>
      <w:r>
        <w:rPr>
          <w:rStyle w:val="Puslapioinaosnuoroda"/>
        </w:rPr>
        <w:footnoteRef/>
      </w:r>
      <w:r>
        <w:t xml:space="preserve"> </w:t>
      </w:r>
      <w:r w:rsidR="00EE153A" w:rsidRPr="00041545">
        <w:rPr>
          <w:rFonts w:ascii="Arial" w:hAnsi="Arial" w:cs="Arial"/>
          <w:sz w:val="18"/>
          <w:szCs w:val="18"/>
        </w:rPr>
        <w:t>Šio skyriaus Sutarties sąlygos taikomos tik Užsakovui, kuris yra fizinis asmuo. Asmens duomenų tvarkymas yra suprantamas kaip bet kuris su asmens duomenimis atliekamas veiksmas, susijęs su Sutartyje numatytu konsultavimo paslaugų teikimu, t. y.: rinkimas, užrašymas, kaupimas, saugojimas, klasifikavimas, grupavimas, jungimas, keitimas (papildymas ar taisymas), teikimas, paskelbimas, naudojimas, loginės ir (arba) aritmetinės operacijos, paieška, skleidimas, naikinimas ar kitoks veiksmas arba veiksmų rinkinys.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93709"/>
      <w:docPartObj>
        <w:docPartGallery w:val="Page Numbers (Top of Page)"/>
        <w:docPartUnique/>
      </w:docPartObj>
    </w:sdtPr>
    <w:sdtEndPr>
      <w:rPr>
        <w:rFonts w:ascii="Arial" w:hAnsi="Arial" w:cs="Arial"/>
        <w:noProof/>
        <w:sz w:val="20"/>
        <w:szCs w:val="20"/>
      </w:rPr>
    </w:sdtEndPr>
    <w:sdtContent>
      <w:p w14:paraId="31E1900F" w14:textId="67CA673A" w:rsidR="005B0168" w:rsidRPr="0062702D" w:rsidRDefault="005B0168">
        <w:pPr>
          <w:pStyle w:val="Antrats"/>
          <w:jc w:val="center"/>
          <w:rPr>
            <w:rFonts w:ascii="Arial" w:hAnsi="Arial" w:cs="Arial"/>
            <w:sz w:val="20"/>
            <w:szCs w:val="20"/>
          </w:rPr>
        </w:pPr>
        <w:r w:rsidRPr="0062702D">
          <w:rPr>
            <w:rFonts w:ascii="Arial" w:hAnsi="Arial" w:cs="Arial"/>
            <w:sz w:val="20"/>
            <w:szCs w:val="20"/>
          </w:rPr>
          <w:fldChar w:fldCharType="begin"/>
        </w:r>
        <w:r w:rsidRPr="0062702D">
          <w:rPr>
            <w:rFonts w:ascii="Arial" w:hAnsi="Arial" w:cs="Arial"/>
            <w:sz w:val="20"/>
            <w:szCs w:val="20"/>
          </w:rPr>
          <w:instrText xml:space="preserve"> PAGE   \* MERGEFORMAT </w:instrText>
        </w:r>
        <w:r w:rsidRPr="0062702D">
          <w:rPr>
            <w:rFonts w:ascii="Arial" w:hAnsi="Arial" w:cs="Arial"/>
            <w:sz w:val="20"/>
            <w:szCs w:val="20"/>
          </w:rPr>
          <w:fldChar w:fldCharType="separate"/>
        </w:r>
        <w:r w:rsidRPr="0062702D">
          <w:rPr>
            <w:rFonts w:ascii="Arial" w:hAnsi="Arial" w:cs="Arial"/>
            <w:noProof/>
            <w:sz w:val="20"/>
            <w:szCs w:val="20"/>
          </w:rPr>
          <w:t>2</w:t>
        </w:r>
        <w:r w:rsidRPr="0062702D">
          <w:rPr>
            <w:rFonts w:ascii="Arial" w:hAnsi="Arial" w:cs="Arial"/>
            <w:noProof/>
            <w:sz w:val="20"/>
            <w:szCs w:val="20"/>
          </w:rPr>
          <w:fldChar w:fldCharType="end"/>
        </w:r>
        <w:r w:rsidRPr="0062702D">
          <w:rPr>
            <w:rFonts w:ascii="Arial" w:hAnsi="Arial" w:cs="Arial"/>
            <w:noProof/>
            <w:sz w:val="20"/>
            <w:szCs w:val="20"/>
          </w:rPr>
          <w:t xml:space="preserve"> puslapis, iš viso </w:t>
        </w:r>
        <w:r w:rsidR="000B0D10">
          <w:rPr>
            <w:rFonts w:ascii="Arial" w:hAnsi="Arial" w:cs="Arial"/>
            <w:noProof/>
            <w:sz w:val="20"/>
            <w:szCs w:val="20"/>
          </w:rPr>
          <w:t>3</w:t>
        </w:r>
        <w:r w:rsidRPr="0062702D">
          <w:rPr>
            <w:rFonts w:ascii="Arial" w:hAnsi="Arial" w:cs="Arial"/>
            <w:noProof/>
            <w:sz w:val="20"/>
            <w:szCs w:val="20"/>
          </w:rPr>
          <w:t xml:space="preserve"> puslapiai</w:t>
        </w:r>
      </w:p>
    </w:sdtContent>
  </w:sdt>
  <w:p w14:paraId="4A4C0EA7" w14:textId="77777777" w:rsidR="005B0168" w:rsidRDefault="005B01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D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E5F17"/>
    <w:multiLevelType w:val="hybridMultilevel"/>
    <w:tmpl w:val="8454E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00E86"/>
    <w:multiLevelType w:val="multilevel"/>
    <w:tmpl w:val="2F10E1CC"/>
    <w:lvl w:ilvl="0">
      <w:start w:val="1"/>
      <w:numFmt w:val="decimal"/>
      <w:lvlText w:val="%1."/>
      <w:lvlJc w:val="left"/>
      <w:pPr>
        <w:tabs>
          <w:tab w:val="num" w:pos="360"/>
        </w:tabs>
        <w:ind w:left="153" w:hanging="153"/>
      </w:pPr>
      <w:rPr>
        <w:rFonts w:hint="default"/>
        <w:b/>
      </w:rPr>
    </w:lvl>
    <w:lvl w:ilvl="1">
      <w:start w:val="1"/>
      <w:numFmt w:val="decimal"/>
      <w:lvlText w:val="%1.%2."/>
      <w:lvlJc w:val="left"/>
      <w:pPr>
        <w:tabs>
          <w:tab w:val="num" w:pos="731"/>
        </w:tabs>
        <w:ind w:left="731" w:hanging="731"/>
      </w:pPr>
      <w:rPr>
        <w:rFonts w:hint="default"/>
        <w:b w:val="0"/>
        <w:caps w:val="0"/>
      </w:rPr>
    </w:lvl>
    <w:lvl w:ilvl="2">
      <w:start w:val="1"/>
      <w:numFmt w:val="lowerLetter"/>
      <w:lvlText w:val="%3)"/>
      <w:lvlJc w:val="left"/>
      <w:pPr>
        <w:tabs>
          <w:tab w:val="num" w:pos="680"/>
        </w:tabs>
        <w:ind w:left="680" w:hanging="680"/>
      </w:pPr>
      <w:rPr>
        <w:rFonts w:ascii="Arial" w:eastAsia="Times New Roman" w:hAnsi="Arial" w:cs="Arial" w:hint="default"/>
        <w:b w:val="0"/>
      </w:rPr>
    </w:lvl>
    <w:lvl w:ilvl="3">
      <w:start w:val="1"/>
      <w:numFmt w:val="decimal"/>
      <w:lvlText w:val="%1.%2.%3.%4."/>
      <w:lvlJc w:val="left"/>
      <w:pPr>
        <w:tabs>
          <w:tab w:val="num" w:pos="1080"/>
        </w:tabs>
        <w:ind w:left="680" w:hanging="6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09D4483"/>
    <w:multiLevelType w:val="multilevel"/>
    <w:tmpl w:val="3D02D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F058F"/>
    <w:multiLevelType w:val="multilevel"/>
    <w:tmpl w:val="F9F0F790"/>
    <w:lvl w:ilvl="0">
      <w:start w:val="1"/>
      <w:numFmt w:val="decimal"/>
      <w:pStyle w:val="Antrat1"/>
      <w:lvlText w:val="%1."/>
      <w:lvlJc w:val="left"/>
      <w:pPr>
        <w:tabs>
          <w:tab w:val="num" w:pos="432"/>
        </w:tabs>
        <w:ind w:left="432" w:hanging="432"/>
      </w:pPr>
      <w:rPr>
        <w:rFonts w:ascii="Times New Roman" w:eastAsia="Times New Roman" w:hAnsi="Times New Roman" w:cs="Times New Roman"/>
      </w:rPr>
    </w:lvl>
    <w:lvl w:ilvl="1">
      <w:start w:val="1"/>
      <w:numFmt w:val="decimal"/>
      <w:pStyle w:val="Antrat2"/>
      <w:lvlText w:val="%1.%2"/>
      <w:lvlJc w:val="left"/>
      <w:pPr>
        <w:tabs>
          <w:tab w:val="num" w:pos="576"/>
        </w:tabs>
        <w:ind w:left="576" w:hanging="576"/>
      </w:pPr>
    </w:lvl>
    <w:lvl w:ilvl="2">
      <w:start w:val="1"/>
      <w:numFmt w:val="decimal"/>
      <w:pStyle w:val="Antrat3"/>
      <w:lvlText w:val="%1.%2.%3"/>
      <w:lvlJc w:val="left"/>
      <w:pPr>
        <w:tabs>
          <w:tab w:val="num" w:pos="720"/>
        </w:tabs>
        <w:ind w:left="720" w:hanging="720"/>
      </w:p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5" w15:restartNumberingAfterBreak="0">
    <w:nsid w:val="4B1236E3"/>
    <w:multiLevelType w:val="hybridMultilevel"/>
    <w:tmpl w:val="09C2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D2771"/>
    <w:multiLevelType w:val="multilevel"/>
    <w:tmpl w:val="DB1E8C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1E347D9"/>
    <w:multiLevelType w:val="multilevel"/>
    <w:tmpl w:val="1EE2144C"/>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220BF3"/>
    <w:multiLevelType w:val="hybridMultilevel"/>
    <w:tmpl w:val="25048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6986215">
    <w:abstractNumId w:val="4"/>
  </w:num>
  <w:num w:numId="2" w16cid:durableId="775560185">
    <w:abstractNumId w:val="4"/>
  </w:num>
  <w:num w:numId="3" w16cid:durableId="1193156593">
    <w:abstractNumId w:val="4"/>
  </w:num>
  <w:num w:numId="4" w16cid:durableId="973146501">
    <w:abstractNumId w:val="4"/>
  </w:num>
  <w:num w:numId="5" w16cid:durableId="1190140870">
    <w:abstractNumId w:val="4"/>
  </w:num>
  <w:num w:numId="6" w16cid:durableId="2063676280">
    <w:abstractNumId w:val="4"/>
  </w:num>
  <w:num w:numId="7" w16cid:durableId="2050495102">
    <w:abstractNumId w:val="4"/>
  </w:num>
  <w:num w:numId="8" w16cid:durableId="1304389299">
    <w:abstractNumId w:val="4"/>
  </w:num>
  <w:num w:numId="9" w16cid:durableId="1628782621">
    <w:abstractNumId w:val="4"/>
  </w:num>
  <w:num w:numId="10" w16cid:durableId="485359887">
    <w:abstractNumId w:val="2"/>
  </w:num>
  <w:num w:numId="11" w16cid:durableId="603541769">
    <w:abstractNumId w:val="7"/>
  </w:num>
  <w:num w:numId="12" w16cid:durableId="824589586">
    <w:abstractNumId w:val="6"/>
  </w:num>
  <w:num w:numId="13" w16cid:durableId="1769496763">
    <w:abstractNumId w:val="5"/>
  </w:num>
  <w:num w:numId="14" w16cid:durableId="2137328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144943">
    <w:abstractNumId w:val="8"/>
  </w:num>
  <w:num w:numId="16" w16cid:durableId="217712545">
    <w:abstractNumId w:val="0"/>
  </w:num>
  <w:num w:numId="17" w16cid:durableId="53519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62"/>
    <w:rsid w:val="00000ADD"/>
    <w:rsid w:val="00016179"/>
    <w:rsid w:val="0002781F"/>
    <w:rsid w:val="000379F0"/>
    <w:rsid w:val="00041545"/>
    <w:rsid w:val="000551C5"/>
    <w:rsid w:val="00062261"/>
    <w:rsid w:val="000646EF"/>
    <w:rsid w:val="0007607F"/>
    <w:rsid w:val="00077660"/>
    <w:rsid w:val="00077963"/>
    <w:rsid w:val="00082859"/>
    <w:rsid w:val="0008525B"/>
    <w:rsid w:val="000915FB"/>
    <w:rsid w:val="000923A4"/>
    <w:rsid w:val="000A20D6"/>
    <w:rsid w:val="000A25EB"/>
    <w:rsid w:val="000B0D10"/>
    <w:rsid w:val="000B0FEE"/>
    <w:rsid w:val="000B448D"/>
    <w:rsid w:val="000B6F60"/>
    <w:rsid w:val="000C0182"/>
    <w:rsid w:val="000C41A5"/>
    <w:rsid w:val="000D5375"/>
    <w:rsid w:val="000E1B73"/>
    <w:rsid w:val="000F1578"/>
    <w:rsid w:val="000F5ADA"/>
    <w:rsid w:val="00113044"/>
    <w:rsid w:val="00116DBC"/>
    <w:rsid w:val="00132E9A"/>
    <w:rsid w:val="00135A67"/>
    <w:rsid w:val="00140216"/>
    <w:rsid w:val="0014661C"/>
    <w:rsid w:val="00154D25"/>
    <w:rsid w:val="001566E8"/>
    <w:rsid w:val="001677C5"/>
    <w:rsid w:val="001775E1"/>
    <w:rsid w:val="00180908"/>
    <w:rsid w:val="00183B57"/>
    <w:rsid w:val="00183F08"/>
    <w:rsid w:val="00184A81"/>
    <w:rsid w:val="001858ED"/>
    <w:rsid w:val="001A27E6"/>
    <w:rsid w:val="001A6B1E"/>
    <w:rsid w:val="001F2181"/>
    <w:rsid w:val="00222475"/>
    <w:rsid w:val="00257F0D"/>
    <w:rsid w:val="00264F04"/>
    <w:rsid w:val="00283D6C"/>
    <w:rsid w:val="00285222"/>
    <w:rsid w:val="00292BE6"/>
    <w:rsid w:val="00292FAE"/>
    <w:rsid w:val="00293B7F"/>
    <w:rsid w:val="0029634E"/>
    <w:rsid w:val="002B1446"/>
    <w:rsid w:val="002D3C91"/>
    <w:rsid w:val="002D583F"/>
    <w:rsid w:val="002E7F09"/>
    <w:rsid w:val="002F0620"/>
    <w:rsid w:val="00321BE1"/>
    <w:rsid w:val="00346081"/>
    <w:rsid w:val="00351543"/>
    <w:rsid w:val="0035211B"/>
    <w:rsid w:val="00355042"/>
    <w:rsid w:val="003628EB"/>
    <w:rsid w:val="00366984"/>
    <w:rsid w:val="00370463"/>
    <w:rsid w:val="00390572"/>
    <w:rsid w:val="003A268A"/>
    <w:rsid w:val="003A7C14"/>
    <w:rsid w:val="003C6151"/>
    <w:rsid w:val="003F1FE6"/>
    <w:rsid w:val="00401C98"/>
    <w:rsid w:val="00414B78"/>
    <w:rsid w:val="00415D5F"/>
    <w:rsid w:val="004317F1"/>
    <w:rsid w:val="004509AB"/>
    <w:rsid w:val="0047637A"/>
    <w:rsid w:val="00477B12"/>
    <w:rsid w:val="004A47A3"/>
    <w:rsid w:val="004B1229"/>
    <w:rsid w:val="004B16B1"/>
    <w:rsid w:val="004B1EC6"/>
    <w:rsid w:val="004B5618"/>
    <w:rsid w:val="004C0320"/>
    <w:rsid w:val="004C0B72"/>
    <w:rsid w:val="004C3995"/>
    <w:rsid w:val="004C5622"/>
    <w:rsid w:val="004C5F74"/>
    <w:rsid w:val="004E1B51"/>
    <w:rsid w:val="004E73A1"/>
    <w:rsid w:val="00530A29"/>
    <w:rsid w:val="00535A26"/>
    <w:rsid w:val="005468A5"/>
    <w:rsid w:val="005633B0"/>
    <w:rsid w:val="00572112"/>
    <w:rsid w:val="00577F45"/>
    <w:rsid w:val="00591C3F"/>
    <w:rsid w:val="005A5E04"/>
    <w:rsid w:val="005B0168"/>
    <w:rsid w:val="005B4D6F"/>
    <w:rsid w:val="005B6255"/>
    <w:rsid w:val="005E4773"/>
    <w:rsid w:val="005E541C"/>
    <w:rsid w:val="005F1B27"/>
    <w:rsid w:val="0060662B"/>
    <w:rsid w:val="0062702D"/>
    <w:rsid w:val="00641A73"/>
    <w:rsid w:val="00645BE8"/>
    <w:rsid w:val="00647497"/>
    <w:rsid w:val="00650A90"/>
    <w:rsid w:val="006551AB"/>
    <w:rsid w:val="00657222"/>
    <w:rsid w:val="00662D5E"/>
    <w:rsid w:val="006751AE"/>
    <w:rsid w:val="00677796"/>
    <w:rsid w:val="00697B46"/>
    <w:rsid w:val="006A15D5"/>
    <w:rsid w:val="006C16A5"/>
    <w:rsid w:val="006C731B"/>
    <w:rsid w:val="006C782F"/>
    <w:rsid w:val="006E1B6E"/>
    <w:rsid w:val="006F2C57"/>
    <w:rsid w:val="007167B9"/>
    <w:rsid w:val="007406B3"/>
    <w:rsid w:val="00750411"/>
    <w:rsid w:val="00750523"/>
    <w:rsid w:val="00764B57"/>
    <w:rsid w:val="007719BC"/>
    <w:rsid w:val="00776BA2"/>
    <w:rsid w:val="00781E08"/>
    <w:rsid w:val="00790ABF"/>
    <w:rsid w:val="007A115F"/>
    <w:rsid w:val="007A76A0"/>
    <w:rsid w:val="007E7A2E"/>
    <w:rsid w:val="00827383"/>
    <w:rsid w:val="008403B4"/>
    <w:rsid w:val="0087125B"/>
    <w:rsid w:val="00880C37"/>
    <w:rsid w:val="0089309C"/>
    <w:rsid w:val="00895809"/>
    <w:rsid w:val="008B2019"/>
    <w:rsid w:val="008B53A4"/>
    <w:rsid w:val="008B6D07"/>
    <w:rsid w:val="008C12B7"/>
    <w:rsid w:val="008C3B5D"/>
    <w:rsid w:val="008E2960"/>
    <w:rsid w:val="008F0E6B"/>
    <w:rsid w:val="008F4A79"/>
    <w:rsid w:val="00905D54"/>
    <w:rsid w:val="00926DC7"/>
    <w:rsid w:val="00943055"/>
    <w:rsid w:val="009778B0"/>
    <w:rsid w:val="00977D62"/>
    <w:rsid w:val="00986D39"/>
    <w:rsid w:val="009A418E"/>
    <w:rsid w:val="009A6E5F"/>
    <w:rsid w:val="009B2E60"/>
    <w:rsid w:val="009B4A1B"/>
    <w:rsid w:val="009C1A4D"/>
    <w:rsid w:val="009D1B95"/>
    <w:rsid w:val="009D4B77"/>
    <w:rsid w:val="009E1276"/>
    <w:rsid w:val="009E3F5B"/>
    <w:rsid w:val="009F1D03"/>
    <w:rsid w:val="009F4589"/>
    <w:rsid w:val="009F4DCC"/>
    <w:rsid w:val="00A15EDF"/>
    <w:rsid w:val="00A305D1"/>
    <w:rsid w:val="00A307ED"/>
    <w:rsid w:val="00A33861"/>
    <w:rsid w:val="00A429CB"/>
    <w:rsid w:val="00A57AAA"/>
    <w:rsid w:val="00A76C69"/>
    <w:rsid w:val="00AA0826"/>
    <w:rsid w:val="00AA3A6A"/>
    <w:rsid w:val="00AA5DA5"/>
    <w:rsid w:val="00AA7EDE"/>
    <w:rsid w:val="00AD7681"/>
    <w:rsid w:val="00AE1206"/>
    <w:rsid w:val="00AF3AAF"/>
    <w:rsid w:val="00AF722E"/>
    <w:rsid w:val="00B0582F"/>
    <w:rsid w:val="00B11EE0"/>
    <w:rsid w:val="00B253BA"/>
    <w:rsid w:val="00B26F7A"/>
    <w:rsid w:val="00B31693"/>
    <w:rsid w:val="00B47515"/>
    <w:rsid w:val="00B60AA2"/>
    <w:rsid w:val="00B71508"/>
    <w:rsid w:val="00B83FB6"/>
    <w:rsid w:val="00B86FED"/>
    <w:rsid w:val="00B90A13"/>
    <w:rsid w:val="00B96938"/>
    <w:rsid w:val="00B96DE7"/>
    <w:rsid w:val="00BB3ABC"/>
    <w:rsid w:val="00BB48CA"/>
    <w:rsid w:val="00BB7A2E"/>
    <w:rsid w:val="00BC7D50"/>
    <w:rsid w:val="00BD19DC"/>
    <w:rsid w:val="00BE015E"/>
    <w:rsid w:val="00C03E1A"/>
    <w:rsid w:val="00C154E2"/>
    <w:rsid w:val="00C2011C"/>
    <w:rsid w:val="00C30129"/>
    <w:rsid w:val="00C301E2"/>
    <w:rsid w:val="00C30490"/>
    <w:rsid w:val="00C31308"/>
    <w:rsid w:val="00C4088A"/>
    <w:rsid w:val="00C40B32"/>
    <w:rsid w:val="00C46F9E"/>
    <w:rsid w:val="00C5027A"/>
    <w:rsid w:val="00C51A90"/>
    <w:rsid w:val="00C836E9"/>
    <w:rsid w:val="00C85B40"/>
    <w:rsid w:val="00C95FEC"/>
    <w:rsid w:val="00CA3A8B"/>
    <w:rsid w:val="00CB15B0"/>
    <w:rsid w:val="00CC5A5D"/>
    <w:rsid w:val="00CF2B76"/>
    <w:rsid w:val="00D02451"/>
    <w:rsid w:val="00D45D3F"/>
    <w:rsid w:val="00D50EA3"/>
    <w:rsid w:val="00D55B5E"/>
    <w:rsid w:val="00D8392A"/>
    <w:rsid w:val="00DA129D"/>
    <w:rsid w:val="00DC787F"/>
    <w:rsid w:val="00E35547"/>
    <w:rsid w:val="00E42BDB"/>
    <w:rsid w:val="00E54181"/>
    <w:rsid w:val="00E60E4B"/>
    <w:rsid w:val="00E71B0D"/>
    <w:rsid w:val="00E77936"/>
    <w:rsid w:val="00E91CD9"/>
    <w:rsid w:val="00E932B4"/>
    <w:rsid w:val="00EB6062"/>
    <w:rsid w:val="00EE153A"/>
    <w:rsid w:val="00EE1913"/>
    <w:rsid w:val="00EF1791"/>
    <w:rsid w:val="00EF6B2D"/>
    <w:rsid w:val="00EF7DFD"/>
    <w:rsid w:val="00F016E7"/>
    <w:rsid w:val="00F048DA"/>
    <w:rsid w:val="00F11EC2"/>
    <w:rsid w:val="00F11FDA"/>
    <w:rsid w:val="00F57A4E"/>
    <w:rsid w:val="00F65FB6"/>
    <w:rsid w:val="00F74264"/>
    <w:rsid w:val="00F755AA"/>
    <w:rsid w:val="00F87B0F"/>
    <w:rsid w:val="00F96EC6"/>
    <w:rsid w:val="00FB0105"/>
    <w:rsid w:val="00FB0476"/>
    <w:rsid w:val="00FC5649"/>
    <w:rsid w:val="00FD7948"/>
    <w:rsid w:val="00FE031F"/>
    <w:rsid w:val="00FE07AF"/>
    <w:rsid w:val="00FE11F6"/>
    <w:rsid w:val="00FE2357"/>
    <w:rsid w:val="00FF3506"/>
    <w:rsid w:val="00FF3693"/>
    <w:rsid w:val="00FF3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AEFE"/>
  <w15:docId w15:val="{905F5EC3-C038-41FC-BE51-D67B1851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7D62"/>
    <w:pPr>
      <w:spacing w:after="200" w:line="276" w:lineRule="auto"/>
    </w:pPr>
    <w:rPr>
      <w:rFonts w:ascii="Calibri" w:hAnsi="Calibri"/>
      <w:sz w:val="22"/>
      <w:szCs w:val="22"/>
    </w:rPr>
  </w:style>
  <w:style w:type="paragraph" w:styleId="Antrat1">
    <w:name w:val="heading 1"/>
    <w:basedOn w:val="prastasis"/>
    <w:next w:val="prastasis"/>
    <w:link w:val="Antrat1Diagrama"/>
    <w:qFormat/>
    <w:rsid w:val="00E42BDB"/>
    <w:pPr>
      <w:keepNext/>
      <w:numPr>
        <w:numId w:val="9"/>
      </w:numPr>
      <w:jc w:val="right"/>
      <w:outlineLvl w:val="0"/>
    </w:pPr>
    <w:rPr>
      <w:sz w:val="28"/>
      <w:szCs w:val="20"/>
      <w:lang w:eastAsia="en-US"/>
    </w:rPr>
  </w:style>
  <w:style w:type="paragraph" w:styleId="Antrat2">
    <w:name w:val="heading 2"/>
    <w:basedOn w:val="prastasis"/>
    <w:next w:val="prastasis"/>
    <w:link w:val="Antrat2Diagrama"/>
    <w:qFormat/>
    <w:rsid w:val="00E42BDB"/>
    <w:pPr>
      <w:keepNext/>
      <w:numPr>
        <w:ilvl w:val="1"/>
        <w:numId w:val="9"/>
      </w:numPr>
      <w:jc w:val="both"/>
      <w:outlineLvl w:val="1"/>
    </w:pPr>
    <w:rPr>
      <w:rFonts w:ascii="Garamond" w:hAnsi="Garamond"/>
      <w:b/>
      <w:bCs/>
      <w:szCs w:val="20"/>
      <w:lang w:val="en-GB" w:eastAsia="en-US"/>
    </w:rPr>
  </w:style>
  <w:style w:type="paragraph" w:styleId="Antrat3">
    <w:name w:val="heading 3"/>
    <w:basedOn w:val="prastasis"/>
    <w:next w:val="prastasis"/>
    <w:link w:val="Antrat3Diagrama"/>
    <w:qFormat/>
    <w:rsid w:val="00E42BDB"/>
    <w:pPr>
      <w:keepNext/>
      <w:numPr>
        <w:ilvl w:val="2"/>
        <w:numId w:val="9"/>
      </w:numPr>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42BDB"/>
    <w:pPr>
      <w:keepNext/>
      <w:numPr>
        <w:ilvl w:val="3"/>
        <w:numId w:val="9"/>
      </w:numPr>
      <w:jc w:val="center"/>
      <w:outlineLvl w:val="3"/>
    </w:pPr>
    <w:rPr>
      <w:sz w:val="32"/>
      <w:szCs w:val="20"/>
      <w:lang w:val="en-US" w:eastAsia="en-US"/>
    </w:rPr>
  </w:style>
  <w:style w:type="paragraph" w:styleId="Antrat5">
    <w:name w:val="heading 5"/>
    <w:basedOn w:val="prastasis"/>
    <w:next w:val="prastasis"/>
    <w:link w:val="Antrat5Diagrama"/>
    <w:qFormat/>
    <w:rsid w:val="00E42BDB"/>
    <w:pPr>
      <w:numPr>
        <w:ilvl w:val="4"/>
        <w:numId w:val="9"/>
      </w:numPr>
      <w:spacing w:before="240" w:after="60"/>
      <w:outlineLvl w:val="4"/>
    </w:pPr>
    <w:rPr>
      <w:b/>
      <w:bCs/>
      <w:i/>
      <w:iCs/>
      <w:sz w:val="26"/>
      <w:szCs w:val="26"/>
    </w:rPr>
  </w:style>
  <w:style w:type="paragraph" w:styleId="Antrat6">
    <w:name w:val="heading 6"/>
    <w:basedOn w:val="prastasis"/>
    <w:next w:val="prastasis"/>
    <w:link w:val="Antrat6Diagrama"/>
    <w:qFormat/>
    <w:rsid w:val="00E42BDB"/>
    <w:pPr>
      <w:numPr>
        <w:ilvl w:val="5"/>
        <w:numId w:val="9"/>
      </w:numPr>
      <w:spacing w:before="240" w:after="60"/>
      <w:outlineLvl w:val="5"/>
    </w:pPr>
    <w:rPr>
      <w:b/>
      <w:bCs/>
    </w:rPr>
  </w:style>
  <w:style w:type="paragraph" w:styleId="Antrat7">
    <w:name w:val="heading 7"/>
    <w:basedOn w:val="prastasis"/>
    <w:next w:val="prastasis"/>
    <w:link w:val="Antrat7Diagrama"/>
    <w:qFormat/>
    <w:rsid w:val="00E42BDB"/>
    <w:pPr>
      <w:numPr>
        <w:ilvl w:val="6"/>
        <w:numId w:val="9"/>
      </w:numPr>
      <w:spacing w:before="240" w:after="60"/>
      <w:outlineLvl w:val="6"/>
    </w:pPr>
  </w:style>
  <w:style w:type="paragraph" w:styleId="Antrat8">
    <w:name w:val="heading 8"/>
    <w:basedOn w:val="prastasis"/>
    <w:next w:val="prastasis"/>
    <w:link w:val="Antrat8Diagrama"/>
    <w:qFormat/>
    <w:rsid w:val="00E42BDB"/>
    <w:pPr>
      <w:numPr>
        <w:ilvl w:val="7"/>
        <w:numId w:val="9"/>
      </w:numPr>
      <w:spacing w:before="240" w:after="60"/>
      <w:outlineLvl w:val="7"/>
    </w:pPr>
    <w:rPr>
      <w:i/>
      <w:iCs/>
    </w:rPr>
  </w:style>
  <w:style w:type="paragraph" w:styleId="Antrat9">
    <w:name w:val="heading 9"/>
    <w:basedOn w:val="prastasis"/>
    <w:next w:val="prastasis"/>
    <w:link w:val="Antrat9Diagrama"/>
    <w:qFormat/>
    <w:rsid w:val="00E42BDB"/>
    <w:pPr>
      <w:numPr>
        <w:ilvl w:val="8"/>
        <w:numId w:val="9"/>
      </w:numPr>
      <w:spacing w:before="240" w:after="60"/>
      <w:outlineLvl w:val="8"/>
    </w:pPr>
    <w:rPr>
      <w:rFonts w:ascii="Arial" w:hAnsi="Arial" w:cs="Ari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2BDB"/>
    <w:rPr>
      <w:sz w:val="28"/>
      <w:lang w:eastAsia="en-US"/>
    </w:rPr>
  </w:style>
  <w:style w:type="character" w:customStyle="1" w:styleId="Antrat2Diagrama">
    <w:name w:val="Antraštė 2 Diagrama"/>
    <w:basedOn w:val="Numatytasispastraiposriftas"/>
    <w:link w:val="Antrat2"/>
    <w:rsid w:val="00E42BDB"/>
    <w:rPr>
      <w:rFonts w:ascii="Garamond" w:hAnsi="Garamond"/>
      <w:b/>
      <w:bCs/>
      <w:sz w:val="24"/>
      <w:lang w:val="en-GB" w:eastAsia="en-US"/>
    </w:rPr>
  </w:style>
  <w:style w:type="character" w:customStyle="1" w:styleId="Antrat3Diagrama">
    <w:name w:val="Antraštė 3 Diagrama"/>
    <w:basedOn w:val="Numatytasispastraiposriftas"/>
    <w:link w:val="Antrat3"/>
    <w:rsid w:val="00E42BDB"/>
    <w:rPr>
      <w:rFonts w:ascii="Arial" w:hAnsi="Arial" w:cs="Arial"/>
      <w:b/>
      <w:bCs/>
      <w:sz w:val="26"/>
      <w:szCs w:val="26"/>
    </w:rPr>
  </w:style>
  <w:style w:type="character" w:customStyle="1" w:styleId="Antrat4Diagrama">
    <w:name w:val="Antraštė 4 Diagrama"/>
    <w:basedOn w:val="Numatytasispastraiposriftas"/>
    <w:link w:val="Antrat4"/>
    <w:rsid w:val="00E42BDB"/>
    <w:rPr>
      <w:sz w:val="32"/>
      <w:lang w:val="en-US" w:eastAsia="en-US"/>
    </w:rPr>
  </w:style>
  <w:style w:type="character" w:customStyle="1" w:styleId="Antrat5Diagrama">
    <w:name w:val="Antraštė 5 Diagrama"/>
    <w:basedOn w:val="Numatytasispastraiposriftas"/>
    <w:link w:val="Antrat5"/>
    <w:rsid w:val="00E42BDB"/>
    <w:rPr>
      <w:b/>
      <w:bCs/>
      <w:i/>
      <w:iCs/>
      <w:sz w:val="26"/>
      <w:szCs w:val="26"/>
    </w:rPr>
  </w:style>
  <w:style w:type="character" w:customStyle="1" w:styleId="Antrat6Diagrama">
    <w:name w:val="Antraštė 6 Diagrama"/>
    <w:basedOn w:val="Numatytasispastraiposriftas"/>
    <w:link w:val="Antrat6"/>
    <w:rsid w:val="00E42BDB"/>
    <w:rPr>
      <w:b/>
      <w:bCs/>
      <w:sz w:val="22"/>
      <w:szCs w:val="22"/>
    </w:rPr>
  </w:style>
  <w:style w:type="character" w:customStyle="1" w:styleId="Antrat7Diagrama">
    <w:name w:val="Antraštė 7 Diagrama"/>
    <w:basedOn w:val="Numatytasispastraiposriftas"/>
    <w:link w:val="Antrat7"/>
    <w:rsid w:val="00E42BDB"/>
    <w:rPr>
      <w:sz w:val="24"/>
      <w:szCs w:val="24"/>
    </w:rPr>
  </w:style>
  <w:style w:type="character" w:customStyle="1" w:styleId="Antrat8Diagrama">
    <w:name w:val="Antraštė 8 Diagrama"/>
    <w:basedOn w:val="Numatytasispastraiposriftas"/>
    <w:link w:val="Antrat8"/>
    <w:rsid w:val="00E42BDB"/>
    <w:rPr>
      <w:i/>
      <w:iCs/>
      <w:sz w:val="24"/>
      <w:szCs w:val="24"/>
    </w:rPr>
  </w:style>
  <w:style w:type="character" w:customStyle="1" w:styleId="Antrat9Diagrama">
    <w:name w:val="Antraštė 9 Diagrama"/>
    <w:basedOn w:val="Numatytasispastraiposriftas"/>
    <w:link w:val="Antrat9"/>
    <w:rsid w:val="00E42BDB"/>
    <w:rPr>
      <w:rFonts w:ascii="Arial" w:hAnsi="Arial" w:cs="Arial"/>
      <w:sz w:val="22"/>
      <w:szCs w:val="22"/>
    </w:rPr>
  </w:style>
  <w:style w:type="paragraph" w:styleId="Antrat">
    <w:name w:val="caption"/>
    <w:basedOn w:val="prastasis"/>
    <w:next w:val="prastasis"/>
    <w:qFormat/>
    <w:rsid w:val="00E42BDB"/>
    <w:rPr>
      <w:rFonts w:ascii="Garamond" w:hAnsi="Garamond"/>
      <w:i/>
      <w:iCs/>
      <w:color w:val="000080"/>
      <w:szCs w:val="20"/>
      <w:lang w:val="en-US" w:eastAsia="en-US"/>
    </w:rPr>
  </w:style>
  <w:style w:type="character" w:styleId="Grietas">
    <w:name w:val="Strong"/>
    <w:uiPriority w:val="22"/>
    <w:qFormat/>
    <w:rsid w:val="00E42BDB"/>
    <w:rPr>
      <w:b/>
      <w:bCs/>
    </w:rPr>
  </w:style>
  <w:style w:type="character" w:styleId="Emfaz">
    <w:name w:val="Emphasis"/>
    <w:qFormat/>
    <w:rsid w:val="00E42BDB"/>
    <w:rPr>
      <w:i/>
      <w:iCs/>
    </w:rPr>
  </w:style>
  <w:style w:type="paragraph" w:styleId="Betarp">
    <w:name w:val="No Spacing"/>
    <w:qFormat/>
    <w:rsid w:val="00E42BDB"/>
    <w:rPr>
      <w:rFonts w:ascii="Calibri" w:hAnsi="Calibri"/>
      <w:sz w:val="22"/>
      <w:szCs w:val="22"/>
      <w:lang w:eastAsia="en-US"/>
    </w:rPr>
  </w:style>
  <w:style w:type="paragraph" w:styleId="Sraopastraipa">
    <w:name w:val="List Paragraph"/>
    <w:basedOn w:val="prastasis"/>
    <w:uiPriority w:val="34"/>
    <w:qFormat/>
    <w:rsid w:val="00E42BDB"/>
    <w:pPr>
      <w:ind w:left="720"/>
      <w:contextualSpacing/>
    </w:pPr>
    <w:rPr>
      <w:rFonts w:eastAsia="Calibri"/>
      <w:lang w:val="en-US" w:eastAsia="en-US"/>
    </w:rPr>
  </w:style>
  <w:style w:type="paragraph" w:customStyle="1" w:styleId="Betarp1">
    <w:name w:val="Be tarpų1"/>
    <w:qFormat/>
    <w:rsid w:val="00E42BDB"/>
    <w:rPr>
      <w:rFonts w:ascii="Calibri" w:eastAsia="Calibri" w:hAnsi="Calibri"/>
      <w:sz w:val="22"/>
      <w:szCs w:val="22"/>
      <w:lang w:val="en-US" w:eastAsia="en-US"/>
    </w:rPr>
  </w:style>
  <w:style w:type="paragraph" w:customStyle="1" w:styleId="Sraopastraipa1">
    <w:name w:val="Sąrašo pastraipa1"/>
    <w:basedOn w:val="prastasis"/>
    <w:qFormat/>
    <w:rsid w:val="00E42BDB"/>
    <w:pPr>
      <w:ind w:left="720"/>
      <w:contextualSpacing/>
    </w:pPr>
  </w:style>
  <w:style w:type="paragraph" w:styleId="Pagrindiniotekstotrauka2">
    <w:name w:val="Body Text Indent 2"/>
    <w:basedOn w:val="prastasis"/>
    <w:link w:val="Pagrindiniotekstotrauka2Diagrama"/>
    <w:rsid w:val="00977D62"/>
    <w:pPr>
      <w:spacing w:after="0" w:line="240" w:lineRule="auto"/>
      <w:ind w:left="709" w:hanging="709"/>
      <w:jc w:val="both"/>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977D62"/>
    <w:rPr>
      <w:rFonts w:ascii="TimesLT" w:hAnsi="TimesLT"/>
      <w:sz w:val="22"/>
      <w:lang w:eastAsia="en-US"/>
    </w:rPr>
  </w:style>
  <w:style w:type="paragraph" w:styleId="Pagrindinistekstas">
    <w:name w:val="Body Text"/>
    <w:basedOn w:val="prastasis"/>
    <w:link w:val="PagrindinistekstasDiagrama"/>
    <w:rsid w:val="0097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jc w:val="both"/>
    </w:pPr>
    <w:rPr>
      <w:rFonts w:ascii="Garamond" w:hAnsi="Garamond"/>
      <w:sz w:val="24"/>
      <w:szCs w:val="24"/>
      <w:lang w:val="en-US" w:eastAsia="en-US"/>
    </w:rPr>
  </w:style>
  <w:style w:type="character" w:customStyle="1" w:styleId="PagrindinistekstasDiagrama">
    <w:name w:val="Pagrindinis tekstas Diagrama"/>
    <w:basedOn w:val="Numatytasispastraiposriftas"/>
    <w:link w:val="Pagrindinistekstas"/>
    <w:rsid w:val="00977D62"/>
    <w:rPr>
      <w:rFonts w:ascii="Garamond" w:hAnsi="Garamond"/>
      <w:sz w:val="24"/>
      <w:szCs w:val="24"/>
      <w:lang w:val="en-US" w:eastAsia="en-US"/>
    </w:rPr>
  </w:style>
  <w:style w:type="paragraph" w:styleId="Pagrindinistekstas2">
    <w:name w:val="Body Text 2"/>
    <w:basedOn w:val="prastasis"/>
    <w:link w:val="Pagrindinistekstas2Diagrama"/>
    <w:uiPriority w:val="99"/>
    <w:unhideWhenUsed/>
    <w:rsid w:val="00977D62"/>
    <w:pPr>
      <w:spacing w:after="120" w:line="480" w:lineRule="auto"/>
    </w:pPr>
  </w:style>
  <w:style w:type="character" w:customStyle="1" w:styleId="Pagrindinistekstas2Diagrama">
    <w:name w:val="Pagrindinis tekstas 2 Diagrama"/>
    <w:basedOn w:val="Numatytasispastraiposriftas"/>
    <w:link w:val="Pagrindinistekstas2"/>
    <w:uiPriority w:val="99"/>
    <w:rsid w:val="00977D62"/>
    <w:rPr>
      <w:rFonts w:ascii="Calibri" w:hAnsi="Calibri"/>
      <w:sz w:val="22"/>
      <w:szCs w:val="22"/>
    </w:rPr>
  </w:style>
  <w:style w:type="paragraph" w:styleId="Paprastasistekstas">
    <w:name w:val="Plain Text"/>
    <w:basedOn w:val="prastasis"/>
    <w:link w:val="PaprastasistekstasDiagrama"/>
    <w:rsid w:val="00977D62"/>
    <w:pPr>
      <w:spacing w:after="0" w:line="240" w:lineRule="auto"/>
    </w:pPr>
    <w:rPr>
      <w:rFonts w:ascii="Courier New" w:hAnsi="Courier New"/>
      <w:sz w:val="20"/>
      <w:szCs w:val="20"/>
      <w:lang w:val="en-GB" w:eastAsia="en-US"/>
    </w:rPr>
  </w:style>
  <w:style w:type="character" w:customStyle="1" w:styleId="PaprastasistekstasDiagrama">
    <w:name w:val="Paprastasis tekstas Diagrama"/>
    <w:basedOn w:val="Numatytasispastraiposriftas"/>
    <w:link w:val="Paprastasistekstas"/>
    <w:rsid w:val="00977D62"/>
    <w:rPr>
      <w:rFonts w:ascii="Courier New" w:hAnsi="Courier New"/>
      <w:lang w:val="en-GB" w:eastAsia="en-US"/>
    </w:rPr>
  </w:style>
  <w:style w:type="paragraph" w:styleId="Porat">
    <w:name w:val="footer"/>
    <w:basedOn w:val="prastasis"/>
    <w:link w:val="PoratDiagrama"/>
    <w:uiPriority w:val="99"/>
    <w:rsid w:val="009A418E"/>
    <w:pPr>
      <w:tabs>
        <w:tab w:val="center" w:pos="4536"/>
        <w:tab w:val="right" w:pos="9072"/>
      </w:tabs>
      <w:spacing w:after="120" w:line="240" w:lineRule="auto"/>
    </w:pPr>
    <w:rPr>
      <w:rFonts w:ascii="Interstate-Regular" w:hAnsi="Interstate-Regular"/>
      <w:sz w:val="14"/>
      <w:szCs w:val="24"/>
      <w:lang w:val="en-GB" w:eastAsia="sv-SE"/>
    </w:rPr>
  </w:style>
  <w:style w:type="character" w:customStyle="1" w:styleId="PoratDiagrama">
    <w:name w:val="Poraštė Diagrama"/>
    <w:basedOn w:val="Numatytasispastraiposriftas"/>
    <w:link w:val="Porat"/>
    <w:uiPriority w:val="99"/>
    <w:rsid w:val="009A418E"/>
    <w:rPr>
      <w:rFonts w:ascii="Interstate-Regular" w:hAnsi="Interstate-Regular"/>
      <w:sz w:val="14"/>
      <w:szCs w:val="24"/>
      <w:lang w:val="en-GB" w:eastAsia="sv-SE"/>
    </w:rPr>
  </w:style>
  <w:style w:type="paragraph" w:styleId="Debesliotekstas">
    <w:name w:val="Balloon Text"/>
    <w:basedOn w:val="prastasis"/>
    <w:link w:val="DebesliotekstasDiagrama"/>
    <w:uiPriority w:val="99"/>
    <w:semiHidden/>
    <w:unhideWhenUsed/>
    <w:rsid w:val="00D55B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5B5E"/>
    <w:rPr>
      <w:rFonts w:ascii="Tahoma" w:hAnsi="Tahoma" w:cs="Tahoma"/>
      <w:sz w:val="16"/>
      <w:szCs w:val="16"/>
    </w:rPr>
  </w:style>
  <w:style w:type="character" w:styleId="Hipersaitas">
    <w:name w:val="Hyperlink"/>
    <w:basedOn w:val="Numatytasispastraiposriftas"/>
    <w:uiPriority w:val="99"/>
    <w:unhideWhenUsed/>
    <w:rsid w:val="00132E9A"/>
    <w:rPr>
      <w:color w:val="0000FF" w:themeColor="hyperlink"/>
      <w:u w:val="single"/>
    </w:rPr>
  </w:style>
  <w:style w:type="paragraph" w:styleId="Antrats">
    <w:name w:val="header"/>
    <w:basedOn w:val="prastasis"/>
    <w:link w:val="AntratsDiagrama"/>
    <w:uiPriority w:val="99"/>
    <w:unhideWhenUsed/>
    <w:rsid w:val="008F4A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F4A79"/>
    <w:rPr>
      <w:rFonts w:ascii="Calibri" w:hAnsi="Calibri"/>
      <w:sz w:val="22"/>
      <w:szCs w:val="22"/>
    </w:rPr>
  </w:style>
  <w:style w:type="character" w:styleId="Neapdorotaspaminjimas">
    <w:name w:val="Unresolved Mention"/>
    <w:basedOn w:val="Numatytasispastraiposriftas"/>
    <w:uiPriority w:val="99"/>
    <w:semiHidden/>
    <w:unhideWhenUsed/>
    <w:rsid w:val="00A76C69"/>
    <w:rPr>
      <w:color w:val="605E5C"/>
      <w:shd w:val="clear" w:color="auto" w:fill="E1DFDD"/>
    </w:rPr>
  </w:style>
  <w:style w:type="character" w:styleId="Komentaronuoroda">
    <w:name w:val="annotation reference"/>
    <w:basedOn w:val="Numatytasispastraiposriftas"/>
    <w:uiPriority w:val="99"/>
    <w:semiHidden/>
    <w:unhideWhenUsed/>
    <w:rsid w:val="007719BC"/>
    <w:rPr>
      <w:sz w:val="16"/>
      <w:szCs w:val="16"/>
    </w:rPr>
  </w:style>
  <w:style w:type="paragraph" w:styleId="Komentarotekstas">
    <w:name w:val="annotation text"/>
    <w:basedOn w:val="prastasis"/>
    <w:link w:val="KomentarotekstasDiagrama"/>
    <w:uiPriority w:val="99"/>
    <w:unhideWhenUsed/>
    <w:rsid w:val="007719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19BC"/>
    <w:rPr>
      <w:rFonts w:ascii="Calibri" w:hAnsi="Calibri"/>
    </w:rPr>
  </w:style>
  <w:style w:type="paragraph" w:styleId="Komentarotema">
    <w:name w:val="annotation subject"/>
    <w:basedOn w:val="Komentarotekstas"/>
    <w:next w:val="Komentarotekstas"/>
    <w:link w:val="KomentarotemaDiagrama"/>
    <w:uiPriority w:val="99"/>
    <w:semiHidden/>
    <w:unhideWhenUsed/>
    <w:rsid w:val="007719BC"/>
    <w:rPr>
      <w:b/>
      <w:bCs/>
    </w:rPr>
  </w:style>
  <w:style w:type="character" w:customStyle="1" w:styleId="KomentarotemaDiagrama">
    <w:name w:val="Komentaro tema Diagrama"/>
    <w:basedOn w:val="KomentarotekstasDiagrama"/>
    <w:link w:val="Komentarotema"/>
    <w:uiPriority w:val="99"/>
    <w:semiHidden/>
    <w:rsid w:val="007719BC"/>
    <w:rPr>
      <w:rFonts w:ascii="Calibri" w:hAnsi="Calibri"/>
      <w:b/>
      <w:bCs/>
    </w:rPr>
  </w:style>
  <w:style w:type="paragraph" w:styleId="prastasiniatinklio">
    <w:name w:val="Normal (Web)"/>
    <w:basedOn w:val="prastasis"/>
    <w:uiPriority w:val="99"/>
    <w:unhideWhenUsed/>
    <w:rsid w:val="00257F0D"/>
    <w:pPr>
      <w:spacing w:before="100" w:beforeAutospacing="1" w:after="100" w:afterAutospacing="1" w:line="240" w:lineRule="auto"/>
    </w:pPr>
    <w:rPr>
      <w:rFonts w:eastAsiaTheme="minorHAnsi" w:cs="Calibri"/>
    </w:rPr>
  </w:style>
  <w:style w:type="paragraph" w:styleId="Puslapioinaostekstas">
    <w:name w:val="footnote text"/>
    <w:basedOn w:val="prastasis"/>
    <w:link w:val="PuslapioinaostekstasDiagrama"/>
    <w:uiPriority w:val="99"/>
    <w:semiHidden/>
    <w:unhideWhenUsed/>
    <w:rsid w:val="002F062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0620"/>
    <w:rPr>
      <w:rFonts w:ascii="Calibri" w:hAnsi="Calibri"/>
    </w:rPr>
  </w:style>
  <w:style w:type="character" w:styleId="Puslapioinaosnuoroda">
    <w:name w:val="footnote reference"/>
    <w:basedOn w:val="Numatytasispastraiposriftas"/>
    <w:uiPriority w:val="99"/>
    <w:semiHidden/>
    <w:unhideWhenUsed/>
    <w:rsid w:val="002F0620"/>
    <w:rPr>
      <w:vertAlign w:val="superscript"/>
    </w:rPr>
  </w:style>
  <w:style w:type="character" w:styleId="Perirtashipersaitas">
    <w:name w:val="FollowedHyperlink"/>
    <w:basedOn w:val="Numatytasispastraiposriftas"/>
    <w:uiPriority w:val="99"/>
    <w:semiHidden/>
    <w:unhideWhenUsed/>
    <w:rsid w:val="00016179"/>
    <w:rPr>
      <w:color w:val="800080"/>
      <w:u w:val="single"/>
    </w:rPr>
  </w:style>
  <w:style w:type="paragraph" w:customStyle="1" w:styleId="msonormal0">
    <w:name w:val="msonormal"/>
    <w:basedOn w:val="prastasis"/>
    <w:rsid w:val="00016179"/>
    <w:pPr>
      <w:spacing w:before="100" w:beforeAutospacing="1" w:after="100" w:afterAutospacing="1" w:line="240" w:lineRule="auto"/>
    </w:pPr>
    <w:rPr>
      <w:rFonts w:ascii="Times New Roman" w:hAnsi="Times New Roman"/>
      <w:sz w:val="24"/>
      <w:szCs w:val="24"/>
    </w:rPr>
  </w:style>
  <w:style w:type="paragraph" w:customStyle="1" w:styleId="font5">
    <w:name w:val="font5"/>
    <w:basedOn w:val="prastasis"/>
    <w:rsid w:val="00016179"/>
    <w:pPr>
      <w:spacing w:before="100" w:beforeAutospacing="1" w:after="100" w:afterAutospacing="1" w:line="240" w:lineRule="auto"/>
    </w:pPr>
    <w:rPr>
      <w:rFonts w:ascii="Arial" w:hAnsi="Arial" w:cs="Arial"/>
      <w:sz w:val="18"/>
      <w:szCs w:val="18"/>
    </w:rPr>
  </w:style>
  <w:style w:type="paragraph" w:customStyle="1" w:styleId="xl63">
    <w:name w:val="xl63"/>
    <w:basedOn w:val="prastasis"/>
    <w:rsid w:val="00016179"/>
    <w:pPr>
      <w:spacing w:before="100" w:beforeAutospacing="1" w:after="100" w:afterAutospacing="1" w:line="240" w:lineRule="auto"/>
    </w:pPr>
    <w:rPr>
      <w:rFonts w:ascii="Arial" w:hAnsi="Arial" w:cs="Arial"/>
      <w:sz w:val="18"/>
      <w:szCs w:val="18"/>
    </w:rPr>
  </w:style>
  <w:style w:type="paragraph" w:customStyle="1" w:styleId="xl64">
    <w:name w:val="xl64"/>
    <w:basedOn w:val="prastasis"/>
    <w:rsid w:val="00016179"/>
    <w:pPr>
      <w:pBdr>
        <w:top w:val="single" w:sz="4" w:space="0" w:color="000000"/>
        <w:left w:val="single" w:sz="4" w:space="0" w:color="000000"/>
        <w:right w:val="single" w:sz="4" w:space="0" w:color="000000"/>
      </w:pBdr>
      <w:spacing w:before="100" w:beforeAutospacing="1" w:after="100" w:afterAutospacing="1" w:line="240" w:lineRule="auto"/>
    </w:pPr>
    <w:rPr>
      <w:rFonts w:ascii="Arial" w:hAnsi="Arial" w:cs="Arial"/>
      <w:sz w:val="18"/>
      <w:szCs w:val="18"/>
    </w:rPr>
  </w:style>
  <w:style w:type="paragraph" w:customStyle="1" w:styleId="xl65">
    <w:name w:val="xl65"/>
    <w:basedOn w:val="prastasis"/>
    <w:rsid w:val="00016179"/>
    <w:pPr>
      <w:pBdr>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18"/>
      <w:szCs w:val="18"/>
    </w:rPr>
  </w:style>
  <w:style w:type="paragraph" w:customStyle="1" w:styleId="xl66">
    <w:name w:val="xl66"/>
    <w:basedOn w:val="prastasis"/>
    <w:rsid w:val="00016179"/>
    <w:pPr>
      <w:pBdr>
        <w:top w:val="single" w:sz="4" w:space="0" w:color="000000"/>
      </w:pBdr>
      <w:spacing w:before="100" w:beforeAutospacing="1" w:after="100" w:afterAutospacing="1" w:line="240" w:lineRule="auto"/>
    </w:pPr>
    <w:rPr>
      <w:rFonts w:ascii="Arial" w:hAnsi="Arial" w:cs="Arial"/>
      <w:sz w:val="18"/>
      <w:szCs w:val="18"/>
    </w:rPr>
  </w:style>
  <w:style w:type="paragraph" w:customStyle="1" w:styleId="xl67">
    <w:name w:val="xl67"/>
    <w:basedOn w:val="prastasis"/>
    <w:rsid w:val="00016179"/>
    <w:pPr>
      <w:pBdr>
        <w:top w:val="single" w:sz="4" w:space="0" w:color="000000"/>
      </w:pBdr>
      <w:spacing w:before="100" w:beforeAutospacing="1" w:after="100" w:afterAutospacing="1" w:line="240" w:lineRule="auto"/>
    </w:pPr>
    <w:rPr>
      <w:rFonts w:ascii="Arial" w:hAnsi="Arial" w:cs="Arial"/>
      <w:sz w:val="18"/>
      <w:szCs w:val="18"/>
    </w:rPr>
  </w:style>
  <w:style w:type="paragraph" w:customStyle="1" w:styleId="xl68">
    <w:name w:val="xl68"/>
    <w:basedOn w:val="prastasis"/>
    <w:rsid w:val="00016179"/>
    <w:pPr>
      <w:pBdr>
        <w:top w:val="single" w:sz="4" w:space="0" w:color="000000"/>
      </w:pBdr>
      <w:spacing w:before="100" w:beforeAutospacing="1" w:after="100" w:afterAutospacing="1" w:line="240" w:lineRule="auto"/>
      <w:jc w:val="center"/>
    </w:pPr>
    <w:rPr>
      <w:rFonts w:ascii="Arial" w:hAnsi="Arial" w:cs="Arial"/>
      <w:sz w:val="18"/>
      <w:szCs w:val="18"/>
    </w:rPr>
  </w:style>
  <w:style w:type="paragraph" w:customStyle="1" w:styleId="xl69">
    <w:name w:val="xl69"/>
    <w:basedOn w:val="prastasis"/>
    <w:rsid w:val="00016179"/>
    <w:pPr>
      <w:spacing w:before="100" w:beforeAutospacing="1" w:after="100" w:afterAutospacing="1" w:line="240" w:lineRule="auto"/>
    </w:pPr>
    <w:rPr>
      <w:rFonts w:ascii="Arial" w:hAnsi="Arial" w:cs="Arial"/>
      <w:sz w:val="18"/>
      <w:szCs w:val="18"/>
    </w:rPr>
  </w:style>
  <w:style w:type="paragraph" w:customStyle="1" w:styleId="xl70">
    <w:name w:val="xl70"/>
    <w:basedOn w:val="prastasis"/>
    <w:rsid w:val="00016179"/>
    <w:pPr>
      <w:spacing w:before="100" w:beforeAutospacing="1" w:after="100" w:afterAutospacing="1" w:line="240" w:lineRule="auto"/>
    </w:pPr>
    <w:rPr>
      <w:rFonts w:ascii="Arial" w:hAnsi="Arial" w:cs="Arial"/>
      <w:sz w:val="18"/>
      <w:szCs w:val="18"/>
    </w:rPr>
  </w:style>
  <w:style w:type="paragraph" w:customStyle="1" w:styleId="xl71">
    <w:name w:val="xl71"/>
    <w:basedOn w:val="prastasis"/>
    <w:rsid w:val="00016179"/>
    <w:pPr>
      <w:spacing w:before="100" w:beforeAutospacing="1" w:after="100" w:afterAutospacing="1" w:line="240" w:lineRule="auto"/>
      <w:jc w:val="center"/>
    </w:pPr>
    <w:rPr>
      <w:rFonts w:ascii="Arial" w:hAnsi="Arial" w:cs="Arial"/>
      <w:sz w:val="18"/>
      <w:szCs w:val="18"/>
    </w:rPr>
  </w:style>
  <w:style w:type="paragraph" w:customStyle="1" w:styleId="xl72">
    <w:name w:val="xl72"/>
    <w:basedOn w:val="prastasis"/>
    <w:rsid w:val="00016179"/>
    <w:pPr>
      <w:spacing w:before="100" w:beforeAutospacing="1" w:after="100" w:afterAutospacing="1" w:line="240" w:lineRule="auto"/>
    </w:pPr>
    <w:rPr>
      <w:rFonts w:ascii="Arial" w:hAnsi="Arial" w:cs="Arial"/>
      <w:sz w:val="18"/>
      <w:szCs w:val="18"/>
    </w:rPr>
  </w:style>
  <w:style w:type="paragraph" w:customStyle="1" w:styleId="xl73">
    <w:name w:val="xl73"/>
    <w:basedOn w:val="prastasis"/>
    <w:rsid w:val="00016179"/>
    <w:pPr>
      <w:pBdr>
        <w:bottom w:val="single" w:sz="4" w:space="0" w:color="000000"/>
      </w:pBdr>
      <w:spacing w:before="100" w:beforeAutospacing="1" w:after="100" w:afterAutospacing="1" w:line="240" w:lineRule="auto"/>
    </w:pPr>
    <w:rPr>
      <w:rFonts w:ascii="Arial" w:hAnsi="Arial" w:cs="Arial"/>
      <w:sz w:val="18"/>
      <w:szCs w:val="18"/>
    </w:rPr>
  </w:style>
  <w:style w:type="paragraph" w:customStyle="1" w:styleId="xl74">
    <w:name w:val="xl74"/>
    <w:basedOn w:val="prastasis"/>
    <w:rsid w:val="00016179"/>
    <w:pPr>
      <w:pBdr>
        <w:bottom w:val="single" w:sz="4" w:space="0" w:color="000000"/>
      </w:pBdr>
      <w:spacing w:before="100" w:beforeAutospacing="1" w:after="100" w:afterAutospacing="1" w:line="240" w:lineRule="auto"/>
    </w:pPr>
    <w:rPr>
      <w:rFonts w:ascii="Arial" w:hAnsi="Arial" w:cs="Arial"/>
      <w:sz w:val="18"/>
      <w:szCs w:val="18"/>
    </w:rPr>
  </w:style>
  <w:style w:type="paragraph" w:customStyle="1" w:styleId="xl75">
    <w:name w:val="xl75"/>
    <w:basedOn w:val="prastasis"/>
    <w:rsid w:val="00016179"/>
    <w:pPr>
      <w:spacing w:before="100" w:beforeAutospacing="1" w:after="100" w:afterAutospacing="1" w:line="240" w:lineRule="auto"/>
    </w:pPr>
    <w:rPr>
      <w:rFonts w:ascii="Arial" w:hAnsi="Arial" w:cs="Arial"/>
      <w:sz w:val="18"/>
      <w:szCs w:val="18"/>
    </w:rPr>
  </w:style>
  <w:style w:type="paragraph" w:customStyle="1" w:styleId="xl76">
    <w:name w:val="xl76"/>
    <w:basedOn w:val="prastasis"/>
    <w:rsid w:val="00016179"/>
    <w:pPr>
      <w:spacing w:before="100" w:beforeAutospacing="1" w:after="100" w:afterAutospacing="1" w:line="240" w:lineRule="auto"/>
    </w:pPr>
    <w:rPr>
      <w:rFonts w:ascii="Arial" w:hAnsi="Arial" w:cs="Arial"/>
      <w:color w:val="FF0000"/>
      <w:sz w:val="18"/>
      <w:szCs w:val="18"/>
    </w:rPr>
  </w:style>
  <w:style w:type="paragraph" w:customStyle="1" w:styleId="xl77">
    <w:name w:val="xl77"/>
    <w:basedOn w:val="prastasis"/>
    <w:rsid w:val="00016179"/>
    <w:pPr>
      <w:spacing w:before="100" w:beforeAutospacing="1" w:after="100" w:afterAutospacing="1" w:line="240" w:lineRule="auto"/>
    </w:pPr>
    <w:rPr>
      <w:rFonts w:ascii="Arial" w:hAnsi="Arial" w:cs="Arial"/>
      <w:color w:val="FF0000"/>
      <w:sz w:val="18"/>
      <w:szCs w:val="18"/>
    </w:rPr>
  </w:style>
  <w:style w:type="paragraph" w:customStyle="1" w:styleId="xl78">
    <w:name w:val="xl78"/>
    <w:basedOn w:val="prastasis"/>
    <w:rsid w:val="00016179"/>
    <w:pPr>
      <w:spacing w:before="100" w:beforeAutospacing="1" w:after="100" w:afterAutospacing="1" w:line="240" w:lineRule="auto"/>
      <w:jc w:val="center"/>
    </w:pPr>
    <w:rPr>
      <w:rFonts w:ascii="Arial" w:hAnsi="Arial" w:cs="Arial"/>
      <w:color w:val="FF0000"/>
      <w:sz w:val="18"/>
      <w:szCs w:val="18"/>
    </w:rPr>
  </w:style>
  <w:style w:type="paragraph" w:customStyle="1" w:styleId="xl79">
    <w:name w:val="xl79"/>
    <w:basedOn w:val="prastasis"/>
    <w:rsid w:val="00016179"/>
    <w:pPr>
      <w:spacing w:before="100" w:beforeAutospacing="1" w:after="100" w:afterAutospacing="1" w:line="240" w:lineRule="auto"/>
    </w:pPr>
    <w:rPr>
      <w:rFonts w:ascii="Arial" w:hAnsi="Arial" w:cs="Arial"/>
      <w:color w:val="FF0000"/>
      <w:sz w:val="18"/>
      <w:szCs w:val="18"/>
    </w:rPr>
  </w:style>
  <w:style w:type="paragraph" w:customStyle="1" w:styleId="xl80">
    <w:name w:val="xl80"/>
    <w:basedOn w:val="prastasis"/>
    <w:rsid w:val="00016179"/>
    <w:pPr>
      <w:pBdr>
        <w:bottom w:val="single" w:sz="4" w:space="0" w:color="000000"/>
      </w:pBdr>
      <w:spacing w:before="100" w:beforeAutospacing="1" w:after="100" w:afterAutospacing="1" w:line="240" w:lineRule="auto"/>
    </w:pPr>
    <w:rPr>
      <w:rFonts w:ascii="Arial" w:hAnsi="Arial" w:cs="Arial"/>
      <w:sz w:val="18"/>
      <w:szCs w:val="18"/>
    </w:rPr>
  </w:style>
  <w:style w:type="paragraph" w:customStyle="1" w:styleId="xl81">
    <w:name w:val="xl81"/>
    <w:basedOn w:val="prastasis"/>
    <w:rsid w:val="00016179"/>
    <w:pPr>
      <w:spacing w:before="100" w:beforeAutospacing="1" w:after="100" w:afterAutospacing="1" w:line="240" w:lineRule="auto"/>
    </w:pPr>
    <w:rPr>
      <w:rFonts w:ascii="Arial" w:hAnsi="Arial" w:cs="Arial"/>
      <w:sz w:val="18"/>
      <w:szCs w:val="18"/>
    </w:rPr>
  </w:style>
  <w:style w:type="paragraph" w:customStyle="1" w:styleId="xl82">
    <w:name w:val="xl82"/>
    <w:basedOn w:val="prastasis"/>
    <w:rsid w:val="00016179"/>
    <w:pPr>
      <w:spacing w:before="100" w:beforeAutospacing="1" w:after="100" w:afterAutospacing="1" w:line="240" w:lineRule="auto"/>
    </w:pPr>
    <w:rPr>
      <w:rFonts w:ascii="Arial" w:hAnsi="Arial" w:cs="Arial"/>
      <w:sz w:val="18"/>
      <w:szCs w:val="18"/>
    </w:rPr>
  </w:style>
  <w:style w:type="paragraph" w:customStyle="1" w:styleId="xl83">
    <w:name w:val="xl83"/>
    <w:basedOn w:val="prastasis"/>
    <w:rsid w:val="00016179"/>
    <w:pPr>
      <w:spacing w:before="100" w:beforeAutospacing="1" w:after="100" w:afterAutospacing="1" w:line="240" w:lineRule="auto"/>
    </w:pPr>
    <w:rPr>
      <w:rFonts w:ascii="Arial" w:hAnsi="Arial" w:cs="Arial"/>
      <w:sz w:val="18"/>
      <w:szCs w:val="18"/>
    </w:rPr>
  </w:style>
  <w:style w:type="paragraph" w:customStyle="1" w:styleId="xl84">
    <w:name w:val="xl84"/>
    <w:basedOn w:val="prastasis"/>
    <w:rsid w:val="00016179"/>
    <w:pPr>
      <w:spacing w:before="100" w:beforeAutospacing="1" w:after="100" w:afterAutospacing="1" w:line="240" w:lineRule="auto"/>
    </w:pPr>
    <w:rPr>
      <w:rFonts w:ascii="Arial" w:hAnsi="Arial" w:cs="Arial"/>
      <w:color w:val="FF0000"/>
      <w:sz w:val="18"/>
      <w:szCs w:val="18"/>
    </w:rPr>
  </w:style>
  <w:style w:type="paragraph" w:customStyle="1" w:styleId="xl85">
    <w:name w:val="xl85"/>
    <w:basedOn w:val="prastasis"/>
    <w:rsid w:val="00016179"/>
    <w:pPr>
      <w:spacing w:before="100" w:beforeAutospacing="1" w:after="100" w:afterAutospacing="1" w:line="240" w:lineRule="auto"/>
    </w:pPr>
    <w:rPr>
      <w:rFonts w:ascii="Arial" w:hAnsi="Arial" w:cs="Arial"/>
      <w:color w:val="FF0000"/>
      <w:sz w:val="18"/>
      <w:szCs w:val="18"/>
    </w:rPr>
  </w:style>
  <w:style w:type="paragraph" w:customStyle="1" w:styleId="xl86">
    <w:name w:val="xl86"/>
    <w:basedOn w:val="prastasis"/>
    <w:rsid w:val="00016179"/>
    <w:pPr>
      <w:pBdr>
        <w:top w:val="single" w:sz="4" w:space="0" w:color="000000"/>
        <w:left w:val="single" w:sz="4" w:space="0" w:color="000000"/>
        <w:right w:val="single" w:sz="4" w:space="0" w:color="000000"/>
      </w:pBdr>
      <w:spacing w:before="100" w:beforeAutospacing="1" w:after="100" w:afterAutospacing="1" w:line="240" w:lineRule="auto"/>
    </w:pPr>
    <w:rPr>
      <w:rFonts w:ascii="Arial" w:hAnsi="Arial" w:cs="Arial"/>
      <w:b/>
      <w:bCs/>
      <w:sz w:val="18"/>
      <w:szCs w:val="18"/>
    </w:rPr>
  </w:style>
  <w:style w:type="paragraph" w:customStyle="1" w:styleId="xl87">
    <w:name w:val="xl87"/>
    <w:basedOn w:val="prastasis"/>
    <w:rsid w:val="00016179"/>
    <w:pPr>
      <w:pBdr>
        <w:top w:val="single" w:sz="4" w:space="0" w:color="000000"/>
        <w:left w:val="single" w:sz="4" w:space="31" w:color="000000"/>
      </w:pBdr>
      <w:spacing w:before="100" w:beforeAutospacing="1" w:after="100" w:afterAutospacing="1" w:line="240" w:lineRule="auto"/>
      <w:ind w:firstLineChars="400" w:firstLine="400"/>
    </w:pPr>
    <w:rPr>
      <w:rFonts w:ascii="Arial" w:hAnsi="Arial" w:cs="Arial"/>
      <w:b/>
      <w:bCs/>
      <w:sz w:val="18"/>
      <w:szCs w:val="18"/>
    </w:rPr>
  </w:style>
  <w:style w:type="paragraph" w:customStyle="1" w:styleId="xl88">
    <w:name w:val="xl88"/>
    <w:basedOn w:val="prastasis"/>
    <w:rsid w:val="00016179"/>
    <w:pPr>
      <w:pBdr>
        <w:top w:val="single" w:sz="4" w:space="0" w:color="000000"/>
        <w:left w:val="single" w:sz="4" w:space="9" w:color="000000"/>
        <w:right w:val="single" w:sz="4" w:space="0" w:color="000000"/>
      </w:pBdr>
      <w:spacing w:before="100" w:beforeAutospacing="1" w:after="100" w:afterAutospacing="1" w:line="240" w:lineRule="auto"/>
      <w:ind w:firstLineChars="100" w:firstLine="100"/>
    </w:pPr>
    <w:rPr>
      <w:rFonts w:ascii="Arial" w:hAnsi="Arial" w:cs="Arial"/>
      <w:b/>
      <w:bCs/>
      <w:sz w:val="18"/>
      <w:szCs w:val="18"/>
    </w:rPr>
  </w:style>
  <w:style w:type="paragraph" w:customStyle="1" w:styleId="xl89">
    <w:name w:val="xl89"/>
    <w:basedOn w:val="prastasis"/>
    <w:rsid w:val="00016179"/>
    <w:pPr>
      <w:pBdr>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b/>
      <w:bCs/>
      <w:sz w:val="18"/>
      <w:szCs w:val="18"/>
    </w:rPr>
  </w:style>
  <w:style w:type="paragraph" w:customStyle="1" w:styleId="xl90">
    <w:name w:val="xl90"/>
    <w:basedOn w:val="prastasis"/>
    <w:rsid w:val="00016179"/>
    <w:pPr>
      <w:pBdr>
        <w:left w:val="single" w:sz="4" w:space="31" w:color="000000"/>
        <w:bottom w:val="single" w:sz="4" w:space="0" w:color="000000"/>
      </w:pBdr>
      <w:spacing w:before="100" w:beforeAutospacing="1" w:after="100" w:afterAutospacing="1" w:line="240" w:lineRule="auto"/>
      <w:ind w:firstLineChars="400" w:firstLine="400"/>
    </w:pPr>
    <w:rPr>
      <w:rFonts w:ascii="Arial" w:hAnsi="Arial" w:cs="Arial"/>
      <w:b/>
      <w:bCs/>
      <w:sz w:val="18"/>
      <w:szCs w:val="18"/>
    </w:rPr>
  </w:style>
  <w:style w:type="paragraph" w:customStyle="1" w:styleId="xl91">
    <w:name w:val="xl91"/>
    <w:basedOn w:val="prastasis"/>
    <w:rsid w:val="00016179"/>
    <w:pPr>
      <w:pBdr>
        <w:left w:val="single" w:sz="4" w:space="9" w:color="000000"/>
        <w:bottom w:val="single" w:sz="4" w:space="0" w:color="000000"/>
        <w:right w:val="single" w:sz="4" w:space="0" w:color="000000"/>
      </w:pBdr>
      <w:spacing w:before="100" w:beforeAutospacing="1" w:after="100" w:afterAutospacing="1" w:line="240" w:lineRule="auto"/>
      <w:ind w:firstLineChars="100" w:firstLine="100"/>
    </w:pPr>
    <w:rPr>
      <w:rFonts w:ascii="Arial" w:hAnsi="Arial" w:cs="Arial"/>
      <w:b/>
      <w:bCs/>
      <w:sz w:val="18"/>
      <w:szCs w:val="18"/>
    </w:rPr>
  </w:style>
  <w:style w:type="paragraph" w:customStyle="1" w:styleId="xl92">
    <w:name w:val="xl92"/>
    <w:basedOn w:val="prastasis"/>
    <w:rsid w:val="00016179"/>
    <w:pPr>
      <w:pBdr>
        <w:bottom w:val="single" w:sz="4" w:space="0" w:color="000000"/>
      </w:pBdr>
      <w:spacing w:before="100" w:beforeAutospacing="1" w:after="100" w:afterAutospacing="1" w:line="240" w:lineRule="auto"/>
    </w:pPr>
    <w:rPr>
      <w:rFonts w:ascii="Arial" w:hAnsi="Arial" w:cs="Arial"/>
      <w:b/>
      <w:bCs/>
      <w:sz w:val="18"/>
      <w:szCs w:val="18"/>
    </w:rPr>
  </w:style>
  <w:style w:type="paragraph" w:customStyle="1" w:styleId="xl93">
    <w:name w:val="xl93"/>
    <w:basedOn w:val="prastasis"/>
    <w:rsid w:val="00016179"/>
    <w:pPr>
      <w:pBdr>
        <w:top w:val="single" w:sz="4" w:space="0" w:color="000000"/>
        <w:bottom w:val="single" w:sz="4" w:space="0" w:color="000000"/>
      </w:pBdr>
      <w:spacing w:before="100" w:beforeAutospacing="1" w:after="100" w:afterAutospacing="1" w:line="240" w:lineRule="auto"/>
      <w:jc w:val="center"/>
    </w:pPr>
    <w:rPr>
      <w:rFonts w:ascii="Arial" w:hAnsi="Arial" w:cs="Arial"/>
      <w:b/>
      <w:bCs/>
      <w:sz w:val="24"/>
      <w:szCs w:val="24"/>
    </w:rPr>
  </w:style>
  <w:style w:type="paragraph" w:customStyle="1" w:styleId="xl94">
    <w:name w:val="xl94"/>
    <w:basedOn w:val="prastasis"/>
    <w:rsid w:val="00016179"/>
    <w:pPr>
      <w:pBdr>
        <w:top w:val="single" w:sz="4" w:space="0" w:color="000000"/>
        <w:bottom w:val="single" w:sz="4" w:space="0" w:color="000000"/>
      </w:pBdr>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prastasis"/>
    <w:rsid w:val="00016179"/>
    <w:pPr>
      <w:pBdr>
        <w:top w:val="single" w:sz="4" w:space="0" w:color="auto"/>
        <w:bottom w:val="single" w:sz="4" w:space="0" w:color="000000"/>
      </w:pBdr>
      <w:spacing w:before="100" w:beforeAutospacing="1" w:after="100" w:afterAutospacing="1" w:line="240" w:lineRule="auto"/>
      <w:jc w:val="center"/>
    </w:pPr>
    <w:rPr>
      <w:rFonts w:ascii="Arial" w:hAnsi="Arial" w:cs="Arial"/>
      <w:b/>
      <w:bCs/>
      <w:sz w:val="24"/>
      <w:szCs w:val="24"/>
    </w:rPr>
  </w:style>
  <w:style w:type="paragraph" w:styleId="Pataisymai">
    <w:name w:val="Revision"/>
    <w:hidden/>
    <w:uiPriority w:val="99"/>
    <w:semiHidden/>
    <w:rsid w:val="004C032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26366">
      <w:bodyDiv w:val="1"/>
      <w:marLeft w:val="0"/>
      <w:marRight w:val="0"/>
      <w:marTop w:val="0"/>
      <w:marBottom w:val="0"/>
      <w:divBdr>
        <w:top w:val="none" w:sz="0" w:space="0" w:color="auto"/>
        <w:left w:val="none" w:sz="0" w:space="0" w:color="auto"/>
        <w:bottom w:val="none" w:sz="0" w:space="0" w:color="auto"/>
        <w:right w:val="none" w:sz="0" w:space="0" w:color="auto"/>
      </w:divBdr>
    </w:div>
    <w:div w:id="644894647">
      <w:bodyDiv w:val="1"/>
      <w:marLeft w:val="0"/>
      <w:marRight w:val="0"/>
      <w:marTop w:val="0"/>
      <w:marBottom w:val="0"/>
      <w:divBdr>
        <w:top w:val="none" w:sz="0" w:space="0" w:color="auto"/>
        <w:left w:val="none" w:sz="0" w:space="0" w:color="auto"/>
        <w:bottom w:val="none" w:sz="0" w:space="0" w:color="auto"/>
        <w:right w:val="none" w:sz="0" w:space="0" w:color="auto"/>
      </w:divBdr>
    </w:div>
    <w:div w:id="847597551">
      <w:bodyDiv w:val="1"/>
      <w:marLeft w:val="0"/>
      <w:marRight w:val="0"/>
      <w:marTop w:val="0"/>
      <w:marBottom w:val="0"/>
      <w:divBdr>
        <w:top w:val="none" w:sz="0" w:space="0" w:color="auto"/>
        <w:left w:val="none" w:sz="0" w:space="0" w:color="auto"/>
        <w:bottom w:val="none" w:sz="0" w:space="0" w:color="auto"/>
        <w:right w:val="none" w:sz="0" w:space="0" w:color="auto"/>
      </w:divBdr>
    </w:div>
    <w:div w:id="1452430518">
      <w:bodyDiv w:val="1"/>
      <w:marLeft w:val="0"/>
      <w:marRight w:val="0"/>
      <w:marTop w:val="0"/>
      <w:marBottom w:val="0"/>
      <w:divBdr>
        <w:top w:val="none" w:sz="0" w:space="0" w:color="auto"/>
        <w:left w:val="none" w:sz="0" w:space="0" w:color="auto"/>
        <w:bottom w:val="none" w:sz="0" w:space="0" w:color="auto"/>
        <w:right w:val="none" w:sz="0" w:space="0" w:color="auto"/>
      </w:divBdr>
    </w:div>
    <w:div w:id="1607157486">
      <w:bodyDiv w:val="1"/>
      <w:marLeft w:val="0"/>
      <w:marRight w:val="0"/>
      <w:marTop w:val="0"/>
      <w:marBottom w:val="0"/>
      <w:divBdr>
        <w:top w:val="none" w:sz="0" w:space="0" w:color="auto"/>
        <w:left w:val="none" w:sz="0" w:space="0" w:color="auto"/>
        <w:bottom w:val="none" w:sz="0" w:space="0" w:color="auto"/>
        <w:right w:val="none" w:sz="0" w:space="0" w:color="auto"/>
      </w:divBdr>
    </w:div>
    <w:div w:id="1867404440">
      <w:bodyDiv w:val="1"/>
      <w:marLeft w:val="0"/>
      <w:marRight w:val="0"/>
      <w:marTop w:val="0"/>
      <w:marBottom w:val="0"/>
      <w:divBdr>
        <w:top w:val="none" w:sz="0" w:space="0" w:color="auto"/>
        <w:left w:val="none" w:sz="0" w:space="0" w:color="auto"/>
        <w:bottom w:val="none" w:sz="0" w:space="0" w:color="auto"/>
        <w:right w:val="none" w:sz="0" w:space="0" w:color="auto"/>
      </w:divBdr>
    </w:div>
    <w:div w:id="1900630796">
      <w:bodyDiv w:val="1"/>
      <w:marLeft w:val="0"/>
      <w:marRight w:val="0"/>
      <w:marTop w:val="0"/>
      <w:marBottom w:val="0"/>
      <w:divBdr>
        <w:top w:val="none" w:sz="0" w:space="0" w:color="auto"/>
        <w:left w:val="none" w:sz="0" w:space="0" w:color="auto"/>
        <w:bottom w:val="none" w:sz="0" w:space="0" w:color="auto"/>
        <w:right w:val="none" w:sz="0" w:space="0" w:color="auto"/>
      </w:divBdr>
    </w:div>
    <w:div w:id="19830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ginas@kaunoenerg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tas@1partne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4CC4-3984-4613-9F13-AF90BF24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8700</Words>
  <Characters>4959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Stasiulionis</dc:creator>
  <cp:lastModifiedBy>Indrė Kuzienė</cp:lastModifiedBy>
  <cp:revision>28</cp:revision>
  <cp:lastPrinted>2024-10-25T08:00:00Z</cp:lastPrinted>
  <dcterms:created xsi:type="dcterms:W3CDTF">2025-10-29T07:56:00Z</dcterms:created>
  <dcterms:modified xsi:type="dcterms:W3CDTF">2025-10-30T08:36:00Z</dcterms:modified>
</cp:coreProperties>
</file>