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80C98" w14:textId="77777777" w:rsidR="00335BC2" w:rsidRDefault="00335BC2" w:rsidP="00335BC2">
      <w:pPr>
        <w:ind w:left="7776" w:right="-178"/>
        <w:rPr>
          <w:sz w:val="20"/>
        </w:rPr>
      </w:pPr>
      <w:r>
        <w:rPr>
          <w:sz w:val="20"/>
        </w:rPr>
        <w:t>Tiekėjų pasiūlymo forma</w:t>
      </w:r>
    </w:p>
    <w:p w14:paraId="703807C5" w14:textId="77777777" w:rsidR="00335BC2" w:rsidRDefault="00335BC2" w:rsidP="00335BC2">
      <w:pPr>
        <w:ind w:left="7776" w:right="-178"/>
        <w:rPr>
          <w:sz w:val="20"/>
        </w:rPr>
      </w:pPr>
      <w:r>
        <w:rPr>
          <w:sz w:val="20"/>
        </w:rPr>
        <w:t>Priedas Nr. 3</w:t>
      </w:r>
    </w:p>
    <w:p w14:paraId="308F07A1" w14:textId="77777777" w:rsidR="00335BC2" w:rsidRDefault="00335BC2" w:rsidP="00335BC2">
      <w:pPr>
        <w:ind w:right="-178"/>
        <w:jc w:val="center"/>
        <w:rPr>
          <w:sz w:val="20"/>
        </w:rPr>
      </w:pPr>
    </w:p>
    <w:p w14:paraId="7A247716" w14:textId="219B8178" w:rsidR="00335BC2" w:rsidRDefault="00335BC2" w:rsidP="00335BC2">
      <w:pPr>
        <w:ind w:right="-178"/>
        <w:jc w:val="center"/>
        <w:rPr>
          <w:sz w:val="20"/>
        </w:rPr>
      </w:pPr>
    </w:p>
    <w:p w14:paraId="7859A899" w14:textId="7B9446D2" w:rsidR="00335BC2" w:rsidRDefault="00B71101" w:rsidP="00B71101">
      <w:pPr>
        <w:ind w:right="-178"/>
        <w:jc w:val="center"/>
        <w:rPr>
          <w:sz w:val="20"/>
        </w:rPr>
      </w:pPr>
      <w:r>
        <w:rPr>
          <w:sz w:val="20"/>
        </w:rPr>
        <w:t>RIMO SAVULIO INDIVIDUALI ĮMONĖ,                                                                                                                        Žalumynų 74, Vilkaviškis, Įm.k.285473380, PVM k. LT8547338</w:t>
      </w:r>
    </w:p>
    <w:p w14:paraId="22A5EFB8" w14:textId="77777777" w:rsidR="00335BC2" w:rsidRDefault="00335BC2" w:rsidP="00335BC2">
      <w:pPr>
        <w:ind w:right="-178"/>
        <w:jc w:val="center"/>
        <w:rPr>
          <w:sz w:val="20"/>
        </w:rPr>
      </w:pPr>
    </w:p>
    <w:p w14:paraId="52EA1C51" w14:textId="77777777" w:rsidR="00335BC2" w:rsidRDefault="00335BC2" w:rsidP="00335BC2">
      <w:pPr>
        <w:ind w:right="-178"/>
        <w:jc w:val="center"/>
        <w:rPr>
          <w:sz w:val="20"/>
        </w:rPr>
      </w:pPr>
      <w:r>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D2B49" w14:textId="77777777" w:rsidR="00335BC2" w:rsidRDefault="00335BC2" w:rsidP="00335BC2">
      <w:pPr>
        <w:jc w:val="center"/>
        <w:rPr>
          <w:b/>
          <w:sz w:val="20"/>
        </w:rPr>
      </w:pPr>
    </w:p>
    <w:p w14:paraId="7D8283E1" w14:textId="77777777" w:rsidR="00335BC2" w:rsidRDefault="00335BC2" w:rsidP="00335BC2">
      <w:pPr>
        <w:jc w:val="center"/>
        <w:rPr>
          <w:b/>
        </w:rPr>
      </w:pPr>
      <w:r>
        <w:rPr>
          <w:b/>
        </w:rPr>
        <w:t>PASIŪLYMAS</w:t>
      </w:r>
    </w:p>
    <w:p w14:paraId="130A5264" w14:textId="77777777" w:rsidR="00335BC2" w:rsidRDefault="00335BC2" w:rsidP="00335BC2">
      <w:pPr>
        <w:spacing w:line="360" w:lineRule="auto"/>
        <w:jc w:val="center"/>
        <w:rPr>
          <w:b/>
          <w:u w:val="single"/>
        </w:rPr>
      </w:pPr>
      <w:r>
        <w:rPr>
          <w:b/>
        </w:rPr>
        <w:t>DĖL MAISTO PRODUKTŲ PIRKIMO</w:t>
      </w:r>
    </w:p>
    <w:p w14:paraId="0E077F5A" w14:textId="6999725C" w:rsidR="00335BC2" w:rsidRDefault="00335BC2" w:rsidP="00335BC2">
      <w:pPr>
        <w:jc w:val="center"/>
        <w:rPr>
          <w:shd w:val="clear" w:color="auto" w:fill="FFFFFF"/>
        </w:rPr>
      </w:pPr>
    </w:p>
    <w:p w14:paraId="50AD5BF0" w14:textId="612672A6" w:rsidR="00335BC2" w:rsidRDefault="00B71101" w:rsidP="00335BC2">
      <w:pPr>
        <w:jc w:val="center"/>
        <w:rPr>
          <w:b/>
          <w:shd w:val="clear" w:color="auto" w:fill="FFFFFF"/>
        </w:rPr>
      </w:pPr>
      <w:r>
        <w:rPr>
          <w:shd w:val="clear" w:color="auto" w:fill="FFFFFF"/>
        </w:rPr>
        <w:t>202</w:t>
      </w:r>
      <w:r w:rsidR="00995BAD">
        <w:rPr>
          <w:shd w:val="clear" w:color="auto" w:fill="FFFFFF"/>
        </w:rPr>
        <w:t>5</w:t>
      </w:r>
      <w:r>
        <w:rPr>
          <w:shd w:val="clear" w:color="auto" w:fill="FFFFFF"/>
        </w:rPr>
        <w:t xml:space="preserve"> 06 </w:t>
      </w:r>
      <w:r w:rsidR="00995BAD">
        <w:rPr>
          <w:shd w:val="clear" w:color="auto" w:fill="FFFFFF"/>
        </w:rPr>
        <w:t>26</w:t>
      </w:r>
      <w:r>
        <w:rPr>
          <w:shd w:val="clear" w:color="auto" w:fill="FFFFFF"/>
        </w:rPr>
        <w:t xml:space="preserve">  </w:t>
      </w:r>
      <w:r w:rsidR="00335BC2">
        <w:rPr>
          <w:shd w:val="clear" w:color="auto" w:fill="FFFFFF"/>
        </w:rPr>
        <w:t>Nr.</w:t>
      </w:r>
      <w:r>
        <w:rPr>
          <w:shd w:val="clear" w:color="auto" w:fill="FFFFFF"/>
        </w:rPr>
        <w:t>1-2</w:t>
      </w:r>
      <w:r w:rsidR="00995BAD">
        <w:rPr>
          <w:shd w:val="clear" w:color="auto" w:fill="FFFFFF"/>
        </w:rPr>
        <w:t>5</w:t>
      </w:r>
    </w:p>
    <w:p w14:paraId="25ACE187" w14:textId="77777777" w:rsidR="00335BC2" w:rsidRDefault="00335BC2" w:rsidP="00335BC2">
      <w:pPr>
        <w:jc w:val="center"/>
        <w:rPr>
          <w:sz w:val="16"/>
          <w:shd w:val="clear" w:color="auto" w:fill="FFFFFF"/>
        </w:rPr>
      </w:pPr>
      <w:r>
        <w:rPr>
          <w:sz w:val="16"/>
          <w:shd w:val="clear" w:color="auto" w:fill="FFFFFF"/>
        </w:rPr>
        <w:t>(Data)</w:t>
      </w:r>
    </w:p>
    <w:p w14:paraId="7454BBA0" w14:textId="2EFFF525" w:rsidR="00335BC2" w:rsidRDefault="00F04194" w:rsidP="00335BC2">
      <w:pPr>
        <w:jc w:val="center"/>
        <w:rPr>
          <w:color w:val="000000"/>
          <w:shd w:val="clear" w:color="auto" w:fill="FFFFFF"/>
        </w:rPr>
      </w:pPr>
      <w:r>
        <w:rPr>
          <w:color w:val="000000"/>
          <w:shd w:val="clear" w:color="auto" w:fill="FFFFFF"/>
        </w:rPr>
        <w:t>Vilkaviškis</w:t>
      </w:r>
    </w:p>
    <w:p w14:paraId="71AEE32E" w14:textId="77777777" w:rsidR="00335BC2" w:rsidRDefault="00335BC2" w:rsidP="00335BC2">
      <w:pPr>
        <w:jc w:val="center"/>
        <w:rPr>
          <w:color w:val="000000"/>
          <w:sz w:val="16"/>
          <w:shd w:val="clear" w:color="auto" w:fill="FFFFFF"/>
        </w:rPr>
      </w:pPr>
      <w:r>
        <w:rPr>
          <w:color w:val="000000"/>
          <w:sz w:val="16"/>
          <w:shd w:val="clear" w:color="auto" w:fill="FFFFFF"/>
        </w:rPr>
        <w:t>(Sudarymo vieta)</w:t>
      </w:r>
    </w:p>
    <w:tbl>
      <w:tblPr>
        <w:tblW w:w="0" w:type="auto"/>
        <w:tblInd w:w="108" w:type="dxa"/>
        <w:tblCellMar>
          <w:left w:w="10" w:type="dxa"/>
          <w:right w:w="10" w:type="dxa"/>
        </w:tblCellMar>
        <w:tblLook w:val="0000" w:firstRow="0" w:lastRow="0" w:firstColumn="0" w:lastColumn="0" w:noHBand="0" w:noVBand="0"/>
      </w:tblPr>
      <w:tblGrid>
        <w:gridCol w:w="4891"/>
        <w:gridCol w:w="4629"/>
      </w:tblGrid>
      <w:tr w:rsidR="00B71101" w14:paraId="568F561C"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4E57DE" w14:textId="77777777" w:rsidR="00B71101" w:rsidRDefault="00B71101" w:rsidP="00B71101">
            <w:r>
              <w:t xml:space="preserve">Tiekėjo pavadinimas </w:t>
            </w:r>
            <w:r>
              <w:rPr>
                <w:i/>
              </w:rPr>
              <w:t>/Jeigu dalyvauja ūkio subjektų grupė, surašomi visi dalyvių pavadinimai/</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480884" w14:textId="77777777" w:rsidR="00B71101" w:rsidRDefault="00B71101" w:rsidP="00B71101">
            <w:pPr>
              <w:jc w:val="both"/>
            </w:pPr>
          </w:p>
          <w:p w14:paraId="54F50360" w14:textId="757BA3CA" w:rsidR="00B71101" w:rsidRDefault="00B71101" w:rsidP="00B71101">
            <w:pPr>
              <w:jc w:val="both"/>
            </w:pPr>
            <w:r>
              <w:t xml:space="preserve">Rimo </w:t>
            </w:r>
            <w:proofErr w:type="spellStart"/>
            <w:r>
              <w:t>Savulio</w:t>
            </w:r>
            <w:proofErr w:type="spellEnd"/>
            <w:r>
              <w:t xml:space="preserve"> įmonė</w:t>
            </w:r>
          </w:p>
        </w:tc>
      </w:tr>
      <w:tr w:rsidR="00B71101" w14:paraId="448133E8"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76103" w14:textId="77777777" w:rsidR="00B71101" w:rsidRDefault="00B71101" w:rsidP="00B71101">
            <w:pPr>
              <w:jc w:val="both"/>
            </w:pPr>
            <w:r>
              <w:t>Tiekėjo adresas</w:t>
            </w:r>
            <w:r>
              <w:rPr>
                <w:i/>
              </w:rPr>
              <w:t xml:space="preserve"> /Jeigu dalyvauja ūkio subjektų grupė, surašomi visi dalyvių adresai/</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447E15" w14:textId="77777777" w:rsidR="00B71101" w:rsidRDefault="00B71101" w:rsidP="00B71101">
            <w:pPr>
              <w:jc w:val="both"/>
            </w:pPr>
          </w:p>
          <w:p w14:paraId="7DBFDCA9" w14:textId="61A5DC18" w:rsidR="00B71101" w:rsidRDefault="00B71101" w:rsidP="00B71101">
            <w:pPr>
              <w:jc w:val="both"/>
            </w:pPr>
            <w:r>
              <w:t>Žalumynų 74, Vilkaviškis.</w:t>
            </w:r>
          </w:p>
        </w:tc>
      </w:tr>
      <w:tr w:rsidR="00B71101" w14:paraId="29438BD9"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13681" w14:textId="77777777" w:rsidR="00B71101" w:rsidRDefault="00B71101" w:rsidP="00B71101">
            <w:pPr>
              <w:jc w:val="both"/>
            </w:pPr>
            <w:r>
              <w:t>Už pasiūlymą atsakingo asmens vardas, pavardė</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4C9EE" w14:textId="64C237D7" w:rsidR="00B71101" w:rsidRDefault="00B71101" w:rsidP="00B71101">
            <w:pPr>
              <w:jc w:val="both"/>
              <w:rPr>
                <w:rFonts w:ascii="Calibri" w:eastAsia="Calibri" w:hAnsi="Calibri" w:cs="Calibri"/>
              </w:rPr>
            </w:pPr>
            <w:r>
              <w:rPr>
                <w:rFonts w:ascii="Calibri" w:eastAsia="Calibri" w:hAnsi="Calibri" w:cs="Calibri"/>
              </w:rPr>
              <w:t xml:space="preserve">Rimas </w:t>
            </w:r>
            <w:proofErr w:type="spellStart"/>
            <w:r>
              <w:rPr>
                <w:rFonts w:ascii="Calibri" w:eastAsia="Calibri" w:hAnsi="Calibri" w:cs="Calibri"/>
              </w:rPr>
              <w:t>Savulis</w:t>
            </w:r>
            <w:proofErr w:type="spellEnd"/>
          </w:p>
        </w:tc>
      </w:tr>
      <w:tr w:rsidR="00B71101" w14:paraId="1E5CB900"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58DC40" w14:textId="77777777" w:rsidR="00B71101" w:rsidRDefault="00B71101" w:rsidP="00B71101">
            <w:pPr>
              <w:jc w:val="both"/>
            </w:pPr>
            <w:r>
              <w:t>Telefono numeris</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06439D" w14:textId="6654F793" w:rsidR="00B71101" w:rsidRDefault="00B71101" w:rsidP="00B71101">
            <w:pPr>
              <w:jc w:val="both"/>
              <w:rPr>
                <w:rFonts w:ascii="Calibri" w:eastAsia="Calibri" w:hAnsi="Calibri" w:cs="Calibri"/>
              </w:rPr>
            </w:pPr>
            <w:r>
              <w:rPr>
                <w:rFonts w:ascii="Calibri" w:eastAsia="Calibri" w:hAnsi="Calibri" w:cs="Calibri"/>
              </w:rPr>
              <w:t>+370 655 11680</w:t>
            </w:r>
          </w:p>
        </w:tc>
      </w:tr>
      <w:tr w:rsidR="00B71101" w14:paraId="1CBC8605"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31FC1B" w14:textId="77777777" w:rsidR="00B71101" w:rsidRDefault="00B71101" w:rsidP="00B71101">
            <w:pPr>
              <w:jc w:val="both"/>
            </w:pPr>
            <w:r>
              <w:t>Fakso numeris</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1801C" w14:textId="77777777" w:rsidR="00B71101" w:rsidRDefault="00B71101" w:rsidP="00B71101">
            <w:pPr>
              <w:jc w:val="both"/>
              <w:rPr>
                <w:rFonts w:ascii="Calibri" w:eastAsia="Calibri" w:hAnsi="Calibri" w:cs="Calibri"/>
              </w:rPr>
            </w:pPr>
          </w:p>
        </w:tc>
      </w:tr>
      <w:tr w:rsidR="00B71101" w14:paraId="35DE3F70" w14:textId="77777777" w:rsidTr="00B71101">
        <w:trPr>
          <w:trHeight w:val="1"/>
        </w:trPr>
        <w:tc>
          <w:tcPr>
            <w:tcW w:w="48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E2B1D" w14:textId="77777777" w:rsidR="00B71101" w:rsidRDefault="00B71101" w:rsidP="00B71101">
            <w:pPr>
              <w:jc w:val="both"/>
            </w:pPr>
            <w:r>
              <w:t>El. pašto adresas</w:t>
            </w:r>
          </w:p>
        </w:tc>
        <w:tc>
          <w:tcPr>
            <w:tcW w:w="4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C1FCB" w14:textId="77777777" w:rsidR="00B71101" w:rsidRPr="0004067B" w:rsidRDefault="00B71101" w:rsidP="00B71101">
            <w:pPr>
              <w:suppressAutoHyphens w:val="0"/>
              <w:autoSpaceDE w:val="0"/>
              <w:autoSpaceDN w:val="0"/>
              <w:adjustRightInd w:val="0"/>
              <w:rPr>
                <w:rFonts w:ascii="MS Shell Dlg 2" w:eastAsia="Calibri" w:hAnsi="MS Shell Dlg 2" w:cs="MS Shell Dlg 2"/>
                <w:sz w:val="20"/>
                <w:lang w:eastAsia="lt-LT"/>
              </w:rPr>
            </w:pPr>
            <w:proofErr w:type="spellStart"/>
            <w:r>
              <w:rPr>
                <w:rFonts w:ascii="Calibri" w:eastAsia="Calibri" w:hAnsi="Calibri" w:cs="Calibri"/>
              </w:rPr>
              <w:t>rsavulis</w:t>
            </w:r>
            <w:r>
              <w:rPr>
                <w:rFonts w:ascii="Arial" w:eastAsia="Calibri" w:hAnsi="Arial" w:cs="Arial"/>
                <w:sz w:val="26"/>
                <w:szCs w:val="26"/>
                <w:lang w:eastAsia="lt-LT"/>
              </w:rPr>
              <w:t>@</w:t>
            </w:r>
            <w:r>
              <w:rPr>
                <w:rFonts w:ascii="Arial" w:eastAsia="Calibri" w:hAnsi="Arial" w:cs="Arial"/>
                <w:szCs w:val="26"/>
                <w:lang w:eastAsia="lt-LT"/>
              </w:rPr>
              <w:t>gmail,com</w:t>
            </w:r>
            <w:proofErr w:type="spellEnd"/>
          </w:p>
          <w:p w14:paraId="7ACC6FB5" w14:textId="77777777" w:rsidR="00B71101" w:rsidRDefault="00B71101" w:rsidP="00B71101">
            <w:pPr>
              <w:suppressAutoHyphens w:val="0"/>
              <w:autoSpaceDE w:val="0"/>
              <w:autoSpaceDN w:val="0"/>
              <w:adjustRightInd w:val="0"/>
              <w:rPr>
                <w:rFonts w:ascii="MS Shell Dlg 2" w:eastAsia="Calibri" w:hAnsi="MS Shell Dlg 2" w:cs="MS Shell Dlg 2"/>
                <w:sz w:val="17"/>
                <w:szCs w:val="17"/>
                <w:lang w:eastAsia="lt-LT"/>
              </w:rPr>
            </w:pPr>
          </w:p>
          <w:p w14:paraId="28789AFA" w14:textId="77777777" w:rsidR="00B71101" w:rsidRDefault="00B71101" w:rsidP="00B71101">
            <w:pPr>
              <w:jc w:val="both"/>
              <w:rPr>
                <w:rFonts w:ascii="Calibri" w:eastAsia="Calibri" w:hAnsi="Calibri" w:cs="Calibri"/>
              </w:rPr>
            </w:pPr>
          </w:p>
        </w:tc>
      </w:tr>
    </w:tbl>
    <w:p w14:paraId="2A3484A1" w14:textId="77777777" w:rsidR="00335BC2" w:rsidRDefault="00335BC2" w:rsidP="00335BC2">
      <w:pPr>
        <w:ind w:firstLine="720"/>
        <w:jc w:val="both"/>
      </w:pPr>
    </w:p>
    <w:p w14:paraId="3BD0DF44" w14:textId="77777777" w:rsidR="00335BC2" w:rsidRPr="00DF31E6" w:rsidRDefault="00335BC2" w:rsidP="00335BC2">
      <w:pPr>
        <w:tabs>
          <w:tab w:val="left" w:pos="993"/>
        </w:tabs>
        <w:ind w:firstLine="720"/>
        <w:jc w:val="both"/>
      </w:pPr>
      <w:r>
        <w:t>1.</w:t>
      </w:r>
      <w:r>
        <w:tab/>
        <w:t xml:space="preserve">Šiuo pasiūlymu pažymime, kad sutinkame su visomis maisto produktų pirkimo sąlygomis, </w:t>
      </w:r>
    </w:p>
    <w:p w14:paraId="5712182E" w14:textId="77777777" w:rsidR="00335BC2" w:rsidRDefault="00335BC2" w:rsidP="00335BC2">
      <w:pPr>
        <w:ind w:firstLine="720"/>
        <w:jc w:val="both"/>
      </w:pPr>
      <w:r>
        <w:t>2. Pasiūlymas galioja iki termino, nustatyto pirkimo dokumentuose.</w:t>
      </w:r>
    </w:p>
    <w:p w14:paraId="6C368CCD" w14:textId="77777777" w:rsidR="00335BC2" w:rsidRDefault="00335BC2" w:rsidP="00335BC2">
      <w:pPr>
        <w:ind w:firstLine="567"/>
        <w:jc w:val="both"/>
      </w:pPr>
    </w:p>
    <w:p w14:paraId="03C48A7D" w14:textId="77777777" w:rsidR="00335BC2" w:rsidRDefault="00335BC2" w:rsidP="00335BC2">
      <w:pPr>
        <w:ind w:firstLine="567"/>
        <w:jc w:val="both"/>
      </w:pPr>
      <w:r>
        <w:t>Mes siūlome</w:t>
      </w:r>
      <w:r>
        <w:rPr>
          <w:i/>
        </w:rPr>
        <w:t xml:space="preserve"> </w:t>
      </w:r>
      <w:r>
        <w:t>žemiau išvardintus produktus,</w:t>
      </w:r>
      <w:r>
        <w:rPr>
          <w:i/>
        </w:rPr>
        <w:t xml:space="preserve"> </w:t>
      </w:r>
      <w:r>
        <w:t>kurie atitinka visus pirkimo dokumentuose nustatytus reikalavimus:</w:t>
      </w:r>
    </w:p>
    <w:p w14:paraId="608004C2" w14:textId="1500B836" w:rsidR="00B71101" w:rsidRDefault="00B71101" w:rsidP="00B71101">
      <w:pPr>
        <w:rPr>
          <w:u w:val="single"/>
        </w:rPr>
      </w:pPr>
    </w:p>
    <w:tbl>
      <w:tblPr>
        <w:tblW w:w="0" w:type="auto"/>
        <w:tblInd w:w="108" w:type="dxa"/>
        <w:tblCellMar>
          <w:left w:w="10" w:type="dxa"/>
          <w:right w:w="10" w:type="dxa"/>
        </w:tblCellMar>
        <w:tblLook w:val="04A0" w:firstRow="1" w:lastRow="0" w:firstColumn="1" w:lastColumn="0" w:noHBand="0" w:noVBand="1"/>
      </w:tblPr>
      <w:tblGrid>
        <w:gridCol w:w="556"/>
        <w:gridCol w:w="2148"/>
        <w:gridCol w:w="3240"/>
        <w:gridCol w:w="866"/>
        <w:gridCol w:w="1443"/>
        <w:gridCol w:w="989"/>
      </w:tblGrid>
      <w:tr w:rsidR="00995BAD" w:rsidRPr="001C7633" w14:paraId="1F9C3512"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712FE77" w14:textId="77777777" w:rsidR="00995BAD" w:rsidRPr="001C7633" w:rsidRDefault="00995BAD" w:rsidP="00D049A0">
            <w:pPr>
              <w:spacing w:line="276" w:lineRule="auto"/>
              <w:jc w:val="center"/>
              <w:rPr>
                <w:sz w:val="22"/>
                <w:szCs w:val="22"/>
              </w:rPr>
            </w:pPr>
            <w:r w:rsidRPr="001C7633">
              <w:t>Eil. Nr.</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EB8DAD8" w14:textId="77777777" w:rsidR="00995BAD" w:rsidRPr="001C7633" w:rsidRDefault="00995BAD" w:rsidP="00D049A0">
            <w:pPr>
              <w:jc w:val="center"/>
            </w:pPr>
            <w:r w:rsidRPr="001C7633">
              <w:rPr>
                <w:spacing w:val="-4"/>
              </w:rPr>
              <w:t>Prekių </w:t>
            </w:r>
            <w:r w:rsidRPr="001C7633">
              <w:t xml:space="preserve"> pavadinimas</w:t>
            </w:r>
          </w:p>
          <w:p w14:paraId="44B0727A" w14:textId="77777777" w:rsidR="00995BAD" w:rsidRPr="001C7633" w:rsidRDefault="00995BAD" w:rsidP="00D049A0">
            <w:pPr>
              <w:spacing w:line="276" w:lineRule="auto"/>
              <w:jc w:val="center"/>
              <w:rPr>
                <w:sz w:val="22"/>
                <w:szCs w:val="22"/>
              </w:rPr>
            </w:pPr>
            <w:r w:rsidRPr="001C7633">
              <w:t>(</w:t>
            </w:r>
            <w:r w:rsidRPr="001C7633">
              <w:rPr>
                <w:i/>
              </w:rPr>
              <w:t>nurodyti rūšį/pavadinimą</w:t>
            </w:r>
            <w:r w:rsidRPr="001C7633">
              <w: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0247C46" w14:textId="77777777" w:rsidR="00995BAD" w:rsidRPr="001C7633" w:rsidRDefault="00995BAD" w:rsidP="00D049A0">
            <w:pPr>
              <w:spacing w:line="276" w:lineRule="auto"/>
              <w:jc w:val="center"/>
              <w:rPr>
                <w:sz w:val="22"/>
                <w:szCs w:val="22"/>
              </w:rPr>
            </w:pPr>
            <w:r w:rsidRPr="001C7633">
              <w:t>Reikalavimai</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2C06DFC" w14:textId="77777777" w:rsidR="00995BAD" w:rsidRPr="001C7633" w:rsidRDefault="00995BAD" w:rsidP="00D049A0">
            <w:pPr>
              <w:spacing w:line="276" w:lineRule="auto"/>
              <w:jc w:val="center"/>
              <w:rPr>
                <w:sz w:val="22"/>
                <w:szCs w:val="22"/>
              </w:rPr>
            </w:pPr>
            <w:r w:rsidRPr="001C7633">
              <w:t>Mato vnt.</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B482D3F" w14:textId="77777777" w:rsidR="00995BAD" w:rsidRPr="001C7633" w:rsidRDefault="00995BAD" w:rsidP="00D049A0">
            <w:pPr>
              <w:spacing w:line="276" w:lineRule="auto"/>
              <w:jc w:val="center"/>
              <w:rPr>
                <w:sz w:val="22"/>
                <w:szCs w:val="22"/>
              </w:rPr>
            </w:pPr>
            <w:r w:rsidRPr="001C7633">
              <w:t>Preliminarus kiekis</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5AFC956A" w14:textId="77777777" w:rsidR="00995BAD" w:rsidRPr="001C7633" w:rsidRDefault="00995BAD" w:rsidP="00D049A0">
            <w:pPr>
              <w:spacing w:line="276" w:lineRule="auto"/>
              <w:jc w:val="center"/>
            </w:pPr>
          </w:p>
          <w:p w14:paraId="26FCE0F2" w14:textId="77777777" w:rsidR="00995BAD" w:rsidRPr="00823193" w:rsidRDefault="00995BAD" w:rsidP="00D049A0">
            <w:pPr>
              <w:jc w:val="center"/>
              <w:rPr>
                <w:szCs w:val="24"/>
                <w:lang w:eastAsia="lt-LT"/>
              </w:rPr>
            </w:pPr>
            <w:r w:rsidRPr="00823193">
              <w:rPr>
                <w:color w:val="000000"/>
                <w:szCs w:val="24"/>
                <w:lang w:eastAsia="lt-LT"/>
              </w:rPr>
              <w:t>Vieneto</w:t>
            </w:r>
          </w:p>
          <w:p w14:paraId="4E4E6ACC" w14:textId="77777777" w:rsidR="00995BAD" w:rsidRPr="00823193" w:rsidRDefault="00995BAD" w:rsidP="00D049A0">
            <w:pPr>
              <w:jc w:val="center"/>
              <w:rPr>
                <w:szCs w:val="24"/>
                <w:lang w:eastAsia="lt-LT"/>
              </w:rPr>
            </w:pPr>
            <w:r w:rsidRPr="00823193">
              <w:rPr>
                <w:color w:val="000000"/>
                <w:szCs w:val="24"/>
                <w:lang w:eastAsia="lt-LT"/>
              </w:rPr>
              <w:t> kaina,</w:t>
            </w:r>
          </w:p>
          <w:p w14:paraId="3163E781" w14:textId="77777777" w:rsidR="00995BAD" w:rsidRPr="00823193" w:rsidRDefault="00995BAD" w:rsidP="00D049A0">
            <w:pPr>
              <w:jc w:val="center"/>
              <w:rPr>
                <w:szCs w:val="24"/>
                <w:lang w:eastAsia="lt-LT"/>
              </w:rPr>
            </w:pPr>
            <w:r w:rsidRPr="00823193">
              <w:rPr>
                <w:color w:val="000000"/>
                <w:szCs w:val="24"/>
                <w:lang w:eastAsia="lt-LT"/>
              </w:rPr>
              <w:t>Eur</w:t>
            </w:r>
          </w:p>
          <w:p w14:paraId="60B52012" w14:textId="77777777" w:rsidR="00995BAD" w:rsidRPr="001C7633" w:rsidRDefault="00995BAD" w:rsidP="00D049A0">
            <w:pPr>
              <w:spacing w:line="276" w:lineRule="auto"/>
              <w:jc w:val="center"/>
            </w:pPr>
            <w:r w:rsidRPr="00823193">
              <w:rPr>
                <w:color w:val="000000"/>
                <w:szCs w:val="24"/>
                <w:lang w:eastAsia="lt-LT"/>
              </w:rPr>
              <w:t> (</w:t>
            </w:r>
            <w:r>
              <w:rPr>
                <w:color w:val="000000"/>
                <w:szCs w:val="24"/>
                <w:lang w:eastAsia="lt-LT"/>
              </w:rPr>
              <w:t>su</w:t>
            </w:r>
            <w:r w:rsidRPr="00823193">
              <w:rPr>
                <w:color w:val="000000"/>
                <w:szCs w:val="24"/>
                <w:lang w:eastAsia="lt-LT"/>
              </w:rPr>
              <w:t xml:space="preserve"> PVM)</w:t>
            </w:r>
          </w:p>
        </w:tc>
      </w:tr>
      <w:tr w:rsidR="00995BAD" w:rsidRPr="001C7633" w14:paraId="600C1B84"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ACC7E9" w14:textId="77777777" w:rsidR="00995BAD" w:rsidRPr="001C7633" w:rsidRDefault="00995BAD" w:rsidP="00D049A0">
            <w:pPr>
              <w:spacing w:line="276" w:lineRule="auto"/>
              <w:rPr>
                <w:sz w:val="22"/>
                <w:szCs w:val="22"/>
              </w:rPr>
            </w:pPr>
            <w:r w:rsidRPr="001C7633">
              <w:rPr>
                <w:i/>
              </w:rPr>
              <w:t>1</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DFD59" w14:textId="77777777" w:rsidR="00995BAD" w:rsidRPr="001C7633" w:rsidRDefault="00995BAD" w:rsidP="00D049A0">
            <w:pPr>
              <w:spacing w:line="276" w:lineRule="auto"/>
              <w:jc w:val="center"/>
              <w:rPr>
                <w:sz w:val="22"/>
                <w:szCs w:val="22"/>
              </w:rPr>
            </w:pPr>
            <w:r w:rsidRPr="001C7633">
              <w:rPr>
                <w:i/>
              </w:rPr>
              <w:t>2</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6D3905" w14:textId="77777777" w:rsidR="00995BAD" w:rsidRPr="001C7633" w:rsidRDefault="00995BAD" w:rsidP="00D049A0">
            <w:pPr>
              <w:spacing w:line="276" w:lineRule="auto"/>
              <w:jc w:val="center"/>
              <w:rPr>
                <w:sz w:val="22"/>
                <w:szCs w:val="22"/>
              </w:rPr>
            </w:pPr>
            <w:r w:rsidRPr="001C7633">
              <w:rPr>
                <w:i/>
              </w:rPr>
              <w:t>3</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3127B2" w14:textId="77777777" w:rsidR="00995BAD" w:rsidRPr="001C7633" w:rsidRDefault="00995BAD" w:rsidP="00D049A0">
            <w:pPr>
              <w:spacing w:line="276" w:lineRule="auto"/>
              <w:jc w:val="center"/>
              <w:rPr>
                <w:sz w:val="22"/>
                <w:szCs w:val="22"/>
              </w:rPr>
            </w:pPr>
            <w:r w:rsidRPr="001C7633">
              <w:rPr>
                <w:i/>
              </w:rPr>
              <w:t>4</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CC97F3" w14:textId="77777777" w:rsidR="00995BAD" w:rsidRPr="001C7633" w:rsidRDefault="00995BAD" w:rsidP="00D049A0">
            <w:pPr>
              <w:spacing w:line="276" w:lineRule="auto"/>
              <w:jc w:val="center"/>
              <w:rPr>
                <w:sz w:val="22"/>
                <w:szCs w:val="22"/>
              </w:rPr>
            </w:pPr>
            <w:r w:rsidRPr="001C7633">
              <w:rPr>
                <w:i/>
              </w:rPr>
              <w:t>5</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45EE3FA3" w14:textId="77777777" w:rsidR="00995BAD" w:rsidRPr="001C7633" w:rsidRDefault="00995BAD" w:rsidP="00D049A0">
            <w:pPr>
              <w:spacing w:line="276" w:lineRule="auto"/>
              <w:jc w:val="center"/>
              <w:rPr>
                <w:i/>
              </w:rPr>
            </w:pPr>
            <w:r w:rsidRPr="001C7633">
              <w:rPr>
                <w:i/>
              </w:rPr>
              <w:t>6</w:t>
            </w:r>
          </w:p>
        </w:tc>
      </w:tr>
      <w:tr w:rsidR="00995BAD" w:rsidRPr="001C7633" w14:paraId="672F06E9"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8885D9" w14:textId="77777777" w:rsidR="00995BAD" w:rsidRPr="007A2D5B" w:rsidRDefault="00995BAD" w:rsidP="00D049A0">
            <w:pPr>
              <w:spacing w:line="276" w:lineRule="auto"/>
              <w:jc w:val="center"/>
              <w:rPr>
                <w:b/>
                <w:bCs/>
                <w:sz w:val="22"/>
                <w:szCs w:val="22"/>
              </w:rPr>
            </w:pPr>
            <w:r w:rsidRPr="007A2D5B">
              <w:rPr>
                <w:b/>
                <w:bCs/>
              </w:rPr>
              <w:t>1.</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83A914" w14:textId="77777777" w:rsidR="00995BAD" w:rsidRPr="001C7633" w:rsidRDefault="00995BAD" w:rsidP="00D049A0">
            <w:r w:rsidRPr="001C7633">
              <w:t>Kiaulienos kumpis be kaulo ir odos, atvėsintas</w:t>
            </w:r>
          </w:p>
          <w:p w14:paraId="08FA368A" w14:textId="77777777" w:rsidR="00995BAD" w:rsidRPr="001C7633" w:rsidRDefault="00995BAD" w:rsidP="00D049A0">
            <w:pPr>
              <w:rPr>
                <w:sz w:val="22"/>
                <w:szCs w:val="22"/>
              </w:rPr>
            </w:pP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B108C" w14:textId="77777777" w:rsidR="00995BAD" w:rsidRPr="001C7633" w:rsidRDefault="00995BAD" w:rsidP="00D049A0">
            <w:pPr>
              <w:suppressLineNumbers/>
              <w:jc w:val="both"/>
              <w:rPr>
                <w:sz w:val="18"/>
              </w:rPr>
            </w:pPr>
            <w:r w:rsidRPr="001C7633">
              <w:rPr>
                <w:b/>
                <w:sz w:val="18"/>
                <w:u w:val="single"/>
              </w:rPr>
              <w:t xml:space="preserve">Kiaulienos skerdena turi būti </w:t>
            </w:r>
            <w:r w:rsidRPr="001C7633">
              <w:rPr>
                <w:sz w:val="18"/>
              </w:rPr>
              <w:t xml:space="preserve">gauta iš moteriškos ar vyriškos (kastruotas) lyties </w:t>
            </w:r>
            <w:proofErr w:type="spellStart"/>
            <w:r w:rsidRPr="001C7633">
              <w:rPr>
                <w:sz w:val="18"/>
              </w:rPr>
              <w:t>skerstinių</w:t>
            </w:r>
            <w:proofErr w:type="spellEnd"/>
            <w:r w:rsidRPr="001C7633">
              <w:rPr>
                <w:sz w:val="18"/>
              </w:rPr>
              <w:t xml:space="preserve"> mėsinių veislių arba jų mišrūnų kiaulių, atitinkančių Jungtinių Tautų Europos ekonominės komisijos (JT EEK) standarto Kiaulių skerdena ir jų dalys UN/ECE/AGRI/2006 reikalavimus, LR ŽŪ ministro </w:t>
            </w:r>
            <w:proofErr w:type="spellStart"/>
            <w:r w:rsidRPr="001C7633">
              <w:rPr>
                <w:sz w:val="18"/>
              </w:rPr>
              <w:t>įsak</w:t>
            </w:r>
            <w:proofErr w:type="spellEnd"/>
            <w:r w:rsidRPr="001C7633">
              <w:rPr>
                <w:sz w:val="18"/>
              </w:rPr>
              <w:t xml:space="preserve">. Nr. 3D-158/2004, (EB) Nr. 1249/2008, (EB) Nr. 853/2004, HN 15:2004, HN 53:2010, (EB) Nr. 466/2001, HN 54:2008, HN 24:2003, HN 26:2006, (EB) Nr. 3954/87 nustatytus reikalavimus. Atvėsintas iki 0–4 ºC temperatūros </w:t>
            </w:r>
            <w:r w:rsidRPr="001C7633">
              <w:rPr>
                <w:sz w:val="18"/>
              </w:rPr>
              <w:lastRenderedPageBreak/>
              <w:t>kiaulienos kumpis turi būti be kaulų ir odos, supakuotas po 1,5–2 kg.</w:t>
            </w:r>
          </w:p>
          <w:p w14:paraId="7D86781D" w14:textId="77777777" w:rsidR="00995BAD" w:rsidRPr="001C7633" w:rsidRDefault="00995BAD" w:rsidP="00D049A0">
            <w:pPr>
              <w:suppressLineNumbers/>
              <w:jc w:val="both"/>
              <w:rPr>
                <w:sz w:val="18"/>
              </w:rPr>
            </w:pPr>
            <w:r w:rsidRPr="001C7633">
              <w:rPr>
                <w:sz w:val="18"/>
              </w:rPr>
              <w:t>Kiaulienos kumpio lašinių storis 15–20 mm. Vandens ne daugiau nei 10–15 proc. Mėsos spalva – šviesiai rausva.</w:t>
            </w:r>
          </w:p>
          <w:p w14:paraId="2ABAE5A7" w14:textId="77777777" w:rsidR="00995BAD" w:rsidRPr="001C7633" w:rsidRDefault="00995BAD" w:rsidP="00D049A0">
            <w:pPr>
              <w:suppressLineNumbers/>
              <w:jc w:val="both"/>
              <w:rPr>
                <w:sz w:val="18"/>
              </w:rPr>
            </w:pPr>
            <w:r w:rsidRPr="001C7633">
              <w:rPr>
                <w:sz w:val="18"/>
              </w:rPr>
              <w:t xml:space="preserve">Pakavimo medžiagos ir bendroji pakuotė turi atitikti HN 16:2011 ir ES galiojančių reglamentų reikalavimus. </w:t>
            </w:r>
          </w:p>
          <w:p w14:paraId="5F08FE79" w14:textId="77777777" w:rsidR="00995BAD" w:rsidRPr="001C7633" w:rsidRDefault="00995BAD" w:rsidP="00D049A0">
            <w:pPr>
              <w:suppressLineNumbers/>
              <w:jc w:val="both"/>
              <w:rPr>
                <w:sz w:val="18"/>
              </w:rPr>
            </w:pPr>
            <w:r w:rsidRPr="001C7633">
              <w:rPr>
                <w:sz w:val="18"/>
              </w:rPr>
              <w:t xml:space="preserve">Ženklinamos etikete bei reikiamomis žymėmis ant skerdenos pagal NH 119:2002 ženklinimo reikalavimus (Skerdenos identifikavimas pagal (EB) Nr. 1249/2008 bei (EB) Nr. 1234/2007 ženklinimo reikalavimus naudojant žymę, kurioje nurodoma kategorija, raumeningumas. Spaudus deda ir etiketes tvirtina skerdenų vertintojai. Spaudas turi būti atsparus išoriniams poveikiams, kad neišbluktų, o naudojamas rašalas negali būti toksiškas. Raidžių ir skaičių aukštis turi būti ne mažesnis kaip 2 cm. Žymenys turi būti aiškūs, įskaitomi, neblunkantys. Tiek suformuota siunta, tiek atskirai supakuotas kumpis turi būti paženklintas etikete, kurioje lietuvių kalba nurodoma gamintojo bei tiekėjo rekvizitai, produkto pavadinimas, gaminio standartas, produkto kokybiniai rodikliai (kategorija, raumeningumo ir riebumo klasės pagal SEUROP kokybės vertinimo sistemą), terminio bei technologinio apdorojimo būdai, laikymo sąlygos, informacija apie kilmės vietą, vienetų skaičius, skerdenos masė (kg), įpakavimo masė (kg), paskerdimo data, užrašas </w:t>
            </w:r>
            <w:r>
              <w:rPr>
                <w:sz w:val="18"/>
              </w:rPr>
              <w:t>„</w:t>
            </w:r>
            <w:r w:rsidRPr="001C7633">
              <w:rPr>
                <w:sz w:val="18"/>
              </w:rPr>
              <w:t>Tinka vartoti iki (data)</w:t>
            </w:r>
            <w:r>
              <w:rPr>
                <w:sz w:val="18"/>
              </w:rPr>
              <w:t>“</w:t>
            </w:r>
            <w:r w:rsidRPr="001C7633">
              <w:rPr>
                <w:sz w:val="18"/>
              </w:rPr>
              <w:t>).</w:t>
            </w:r>
          </w:p>
          <w:p w14:paraId="77175ABE" w14:textId="77777777" w:rsidR="00995BAD" w:rsidRPr="001C7633" w:rsidRDefault="00995BAD" w:rsidP="00D049A0">
            <w:pPr>
              <w:suppressLineNumbers/>
              <w:jc w:val="both"/>
              <w:rPr>
                <w:sz w:val="18"/>
              </w:rPr>
            </w:pPr>
            <w:r w:rsidRPr="001C7633">
              <w:rPr>
                <w:sz w:val="18"/>
              </w:rPr>
              <w:t>Gabenama ir laikoma pagal (EB) Nr. 37/2005, direktyvos 92/1EEB reikalavimus.</w:t>
            </w:r>
          </w:p>
          <w:p w14:paraId="560135B7" w14:textId="77777777" w:rsidR="00995BAD" w:rsidRPr="000A3054" w:rsidRDefault="00995BAD" w:rsidP="00D049A0">
            <w:pPr>
              <w:suppressLineNumbers/>
              <w:jc w:val="both"/>
              <w:rPr>
                <w:sz w:val="18"/>
              </w:rPr>
            </w:pPr>
            <w:r w:rsidRPr="001C7633">
              <w:rPr>
                <w:sz w:val="18"/>
              </w:rPr>
              <w:t xml:space="preserve">Tiekėjas privalo pateikti </w:t>
            </w:r>
            <w:r w:rsidRPr="001C7633">
              <w:rPr>
                <w:b/>
                <w:sz w:val="18"/>
              </w:rPr>
              <w:t>gamintojo kokybės pažymėjimą</w:t>
            </w:r>
            <w:r w:rsidRPr="001C7633">
              <w:rPr>
                <w:sz w:val="18"/>
              </w:rPr>
              <w:t xml:space="preserve"> (Vidaus prekybos sertifikatas; (EB) Nr. 599/2004) arba lygiavertį pažymėjimui dokumentą originalia kalba (jei importuojama) kartu su lietuvišku vertimu ir veterinarijos pažymėjimo kopiją, išduotą veterinarijos gydytojo, kuri yra registruota Veterinarijos pažymėjimo registre, suteikiant jam numerį, ir tvirtinimas jį išdavusio veterinarijos gydytojo vardiniu spaudu ir parašu, pirmai kiaulienos siuntai bei tuo atveju, kai pareiškiamos pretenzijos dėl produkcijos kokybės</w:t>
            </w:r>
            <w:r>
              <w:rPr>
                <w:sz w:val="18"/>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68FB7" w14:textId="77777777" w:rsidR="00995BAD" w:rsidRPr="001C7633" w:rsidRDefault="00995BAD" w:rsidP="00D049A0">
            <w:pPr>
              <w:spacing w:line="276" w:lineRule="auto"/>
              <w:jc w:val="center"/>
              <w:rPr>
                <w:sz w:val="22"/>
                <w:szCs w:val="22"/>
              </w:rPr>
            </w:pPr>
            <w:r>
              <w:rPr>
                <w:szCs w:val="22"/>
              </w:rPr>
              <w:lastRenderedPageBreak/>
              <w:t>Kg.</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7417F9" w14:textId="77777777" w:rsidR="00995BAD" w:rsidRPr="001C7633" w:rsidRDefault="00995BAD" w:rsidP="00D049A0">
            <w:pPr>
              <w:spacing w:after="200" w:line="276" w:lineRule="auto"/>
              <w:jc w:val="center"/>
              <w:rPr>
                <w:sz w:val="22"/>
                <w:szCs w:val="22"/>
              </w:rPr>
            </w:pPr>
            <w:r>
              <w:rPr>
                <w:sz w:val="22"/>
                <w:szCs w:val="22"/>
              </w:rPr>
              <w:t>1100</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02C8AA04" w14:textId="77777777" w:rsidR="00995BAD" w:rsidRPr="001C7633" w:rsidRDefault="00995BAD" w:rsidP="00D049A0">
            <w:pPr>
              <w:spacing w:after="200" w:line="276" w:lineRule="auto"/>
              <w:jc w:val="center"/>
              <w:rPr>
                <w:sz w:val="22"/>
                <w:szCs w:val="22"/>
              </w:rPr>
            </w:pPr>
            <w:r>
              <w:rPr>
                <w:sz w:val="22"/>
                <w:szCs w:val="22"/>
              </w:rPr>
              <w:t>7,02</w:t>
            </w:r>
          </w:p>
        </w:tc>
      </w:tr>
      <w:tr w:rsidR="00995BAD" w:rsidRPr="001C7633" w14:paraId="4332EF9F"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28FFFA" w14:textId="77777777" w:rsidR="00995BAD" w:rsidRPr="007A2D5B" w:rsidRDefault="00995BAD" w:rsidP="00D049A0">
            <w:pPr>
              <w:spacing w:line="276" w:lineRule="auto"/>
              <w:jc w:val="center"/>
              <w:rPr>
                <w:b/>
                <w:bCs/>
                <w:sz w:val="22"/>
                <w:szCs w:val="22"/>
              </w:rPr>
            </w:pPr>
            <w:r w:rsidRPr="007A2D5B">
              <w:rPr>
                <w:b/>
                <w:bCs/>
              </w:rPr>
              <w:t>2.</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F0D071" w14:textId="77777777" w:rsidR="00995BAD" w:rsidRPr="001C7633" w:rsidRDefault="00995BAD" w:rsidP="00D049A0">
            <w:pPr>
              <w:suppressLineNumbers/>
              <w:rPr>
                <w:sz w:val="22"/>
                <w:szCs w:val="22"/>
              </w:rPr>
            </w:pPr>
            <w:r w:rsidRPr="001C7633">
              <w:t>Viščiukų broilerių atvėsinta filė</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7968DA" w14:textId="77777777" w:rsidR="00995BAD" w:rsidRPr="001C7633" w:rsidRDefault="00995BAD" w:rsidP="00D049A0">
            <w:pPr>
              <w:suppressLineNumbers/>
              <w:jc w:val="both"/>
              <w:rPr>
                <w:sz w:val="18"/>
              </w:rPr>
            </w:pPr>
            <w:r w:rsidRPr="001C7633">
              <w:rPr>
                <w:b/>
                <w:sz w:val="18"/>
                <w:u w:val="single"/>
              </w:rPr>
              <w:t>Viščiukų broilerių atvėsinta filė</w:t>
            </w:r>
            <w:r w:rsidRPr="001C7633">
              <w:rPr>
                <w:sz w:val="18"/>
              </w:rPr>
              <w:t xml:space="preserve"> turi atitikti ES Tarybos reglamento (EB) Nr. 1047/2009 nustatytus reikalavimus bei su šiuo reglamentu susijusius dokumentus: pagamintos pagal maisto produktų gamybos technologinę instrukciją atitinkančią (EB) Nr. 852/2004, (EB) Nr. 853/2004, HN 15:2004, HN 53:2010, (EB) Nr. 466/2001, HN 54:2008, HN 24:2003, HN 26:2006(EB) Nr. 3954/87 nustatytų reikalavimų:</w:t>
            </w:r>
          </w:p>
          <w:p w14:paraId="6AB838F4" w14:textId="77777777" w:rsidR="00995BAD" w:rsidRPr="001C7633" w:rsidRDefault="00995BAD" w:rsidP="00D049A0">
            <w:pPr>
              <w:suppressLineNumbers/>
              <w:jc w:val="both"/>
              <w:rPr>
                <w:sz w:val="18"/>
              </w:rPr>
            </w:pPr>
            <w:r w:rsidRPr="001C7633">
              <w:rPr>
                <w:sz w:val="18"/>
              </w:rPr>
              <w:t xml:space="preserve">Viščiukų broilerių filė turi būti visiškai išdarinėtos, nepažeistos, švarios (išorinis ir vidinis paviršius be pašalinių priedų, kraujosruvų), masė ne mažiau kaip 1,1 kg ir ne daugiau kaip 1,5 kg, šviežiai atšaldytos temperatūroje – 1 iki 4 º). </w:t>
            </w:r>
            <w:r w:rsidRPr="001C7633">
              <w:rPr>
                <w:sz w:val="18"/>
              </w:rPr>
              <w:lastRenderedPageBreak/>
              <w:t>Šviežia paukštiena negali turėti jokių ankstesnio jos sušaldymo pėdsakų.</w:t>
            </w:r>
          </w:p>
          <w:p w14:paraId="386DC69A" w14:textId="77777777" w:rsidR="00995BAD" w:rsidRPr="001C7633" w:rsidRDefault="00995BAD" w:rsidP="00D049A0">
            <w:pPr>
              <w:suppressLineNumbers/>
              <w:jc w:val="both"/>
              <w:rPr>
                <w:sz w:val="18"/>
              </w:rPr>
            </w:pPr>
            <w:r w:rsidRPr="001C7633">
              <w:rPr>
                <w:sz w:val="18"/>
              </w:rPr>
              <w:t>Pakavimo medžiagos ir bendroji pakuotė turi atitikti HN 16:2011 ir (EB) Nr. 1935/2004 dėl žaliavų ir gaminių, skirtų liestis su maistu reikalavimus.</w:t>
            </w:r>
          </w:p>
          <w:p w14:paraId="6668D33E" w14:textId="77777777" w:rsidR="00995BAD" w:rsidRPr="001C7633" w:rsidRDefault="00995BAD" w:rsidP="00D049A0">
            <w:pPr>
              <w:suppressLineNumbers/>
              <w:jc w:val="both"/>
              <w:rPr>
                <w:sz w:val="18"/>
              </w:rPr>
            </w:pPr>
            <w:r w:rsidRPr="001C7633">
              <w:rPr>
                <w:sz w:val="18"/>
              </w:rPr>
              <w:t>Ženklinamos pagal HN 119:2002, (EB) Nr. 1830/2003 dėl genetiškai modifikuotų organizmų ir iš jų pagamintų maisto produktų ir pašarų susekamumo ir ženklinimo reikalavimus.</w:t>
            </w:r>
          </w:p>
          <w:p w14:paraId="5E7CCE6F" w14:textId="77777777" w:rsidR="00995BAD" w:rsidRPr="001C7633" w:rsidRDefault="00995BAD" w:rsidP="00D049A0">
            <w:pPr>
              <w:suppressLineNumbers/>
              <w:jc w:val="both"/>
              <w:rPr>
                <w:sz w:val="18"/>
              </w:rPr>
            </w:pPr>
            <w:r w:rsidRPr="001C7633">
              <w:rPr>
                <w:sz w:val="18"/>
              </w:rPr>
              <w:t xml:space="preserve">Suformuotoje siuntoje tiek atskirai supakuotas produktas, tiek kiekviena dėžė turi būti paženklinta etikete, kurioje lietuvių kalba turi būti nurodyta: gamintojo bei tiekėjo rekvizitai, produkto pavadinimas, gaminio standartas, produkto kokybiniai rodikliai, terminio bei technologinio apdorojimo būdai, maistinė vertė </w:t>
            </w:r>
            <w:proofErr w:type="spellStart"/>
            <w:r w:rsidRPr="001C7633">
              <w:rPr>
                <w:sz w:val="18"/>
              </w:rPr>
              <w:t>gr</w:t>
            </w:r>
            <w:proofErr w:type="spellEnd"/>
            <w:r w:rsidRPr="001C7633">
              <w:rPr>
                <w:sz w:val="18"/>
              </w:rPr>
              <w:t xml:space="preserve">., energinė vertė kcal arba </w:t>
            </w:r>
            <w:proofErr w:type="spellStart"/>
            <w:r w:rsidRPr="001C7633">
              <w:rPr>
                <w:sz w:val="18"/>
              </w:rPr>
              <w:t>kJ</w:t>
            </w:r>
            <w:proofErr w:type="spellEnd"/>
            <w:r w:rsidRPr="001C7633">
              <w:rPr>
                <w:sz w:val="18"/>
              </w:rPr>
              <w:t xml:space="preserve">, laikymo sąlygos, informacija apie kilmės vietą, pakuočių (vienetų) skaičius, taros ir įpakavimo </w:t>
            </w:r>
            <w:proofErr w:type="spellStart"/>
            <w:r w:rsidRPr="001C7633">
              <w:rPr>
                <w:sz w:val="18"/>
              </w:rPr>
              <w:t>neto</w:t>
            </w:r>
            <w:proofErr w:type="spellEnd"/>
            <w:r w:rsidRPr="001C7633">
              <w:rPr>
                <w:sz w:val="18"/>
              </w:rPr>
              <w:t xml:space="preserve"> masė (kg), užrašas „Tinka vartoti iki (data)“.</w:t>
            </w:r>
          </w:p>
          <w:p w14:paraId="75085B27" w14:textId="77777777" w:rsidR="00995BAD" w:rsidRPr="001C7633" w:rsidRDefault="00995BAD" w:rsidP="00D049A0">
            <w:pPr>
              <w:suppressLineNumbers/>
              <w:jc w:val="both"/>
              <w:rPr>
                <w:sz w:val="18"/>
              </w:rPr>
            </w:pPr>
            <w:r w:rsidRPr="001C7633">
              <w:rPr>
                <w:sz w:val="18"/>
              </w:rPr>
              <w:t>Gabenama ir laikoma pagal (EB) Nr. 37/2005, direktyvos 92/1/EEB reikalavimus.</w:t>
            </w:r>
          </w:p>
          <w:p w14:paraId="5C9DD769" w14:textId="77777777" w:rsidR="00995BAD" w:rsidRPr="001C7633" w:rsidRDefault="00995BAD" w:rsidP="00D049A0">
            <w:pPr>
              <w:suppressLineNumbers/>
              <w:jc w:val="both"/>
              <w:rPr>
                <w:sz w:val="18"/>
              </w:rPr>
            </w:pPr>
            <w:r w:rsidRPr="001C7633">
              <w:rPr>
                <w:sz w:val="18"/>
              </w:rPr>
              <w:t xml:space="preserve">Viščiukų broilerių </w:t>
            </w:r>
            <w:proofErr w:type="spellStart"/>
            <w:r w:rsidRPr="001C7633">
              <w:rPr>
                <w:sz w:val="18"/>
              </w:rPr>
              <w:t>skerdenėlės</w:t>
            </w:r>
            <w:proofErr w:type="spellEnd"/>
            <w:r w:rsidRPr="001C7633">
              <w:rPr>
                <w:sz w:val="18"/>
              </w:rPr>
              <w:t xml:space="preserve"> turi būti pristatomos per 24 val. nuo užsakymo perdavimo, jeigu nėra pateiktas išankstinis užsakymas, nurodantis konkrečią produkcijos pristatymo datą ir laiką.</w:t>
            </w:r>
          </w:p>
          <w:p w14:paraId="2E5DB4E2" w14:textId="77777777" w:rsidR="00995BAD" w:rsidRPr="001C7633" w:rsidRDefault="00995BAD" w:rsidP="00D049A0">
            <w:pPr>
              <w:suppressLineNumbers/>
              <w:jc w:val="both"/>
              <w:rPr>
                <w:sz w:val="22"/>
                <w:szCs w:val="22"/>
              </w:rPr>
            </w:pPr>
            <w:r w:rsidRPr="001C7633">
              <w:rPr>
                <w:sz w:val="18"/>
              </w:rPr>
              <w:t>Tiekėjas privalo pateikti gamintojo kokybės pažymėjimą (Vidaus prekybos sertifikatas; (EB) Nr.599/2004)) ar lygiavertį pažymėjimui dokumentą originalia kalba (jei importuojama) kartu su lietuvišku vertimu ir veterinarijos pažymėjimo kopiją išduotą veterinarijos gydytojo, kuri yra registruota Veterinarijos pažymėjimo registre, suteikiant jam numerį, ir tvirtinimas jį išdavusio veterinarijos gydytojo vardiniu spaudu ir parašu, pirmai paukštienos siuntai bei tuo atveju kai pareiškiamos pretenzijos dėl produkcijos kokybės</w:t>
            </w:r>
            <w:r>
              <w:rPr>
                <w:sz w:val="18"/>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F0FE7E" w14:textId="77777777" w:rsidR="00995BAD" w:rsidRPr="001C7633" w:rsidRDefault="00995BAD" w:rsidP="00D049A0">
            <w:pPr>
              <w:spacing w:line="276" w:lineRule="auto"/>
              <w:jc w:val="center"/>
              <w:rPr>
                <w:sz w:val="22"/>
                <w:szCs w:val="22"/>
              </w:rPr>
            </w:pPr>
            <w:r>
              <w:rPr>
                <w:szCs w:val="22"/>
              </w:rPr>
              <w:lastRenderedPageBreak/>
              <w:t>Kg.</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60110C" w14:textId="77777777" w:rsidR="00995BAD" w:rsidRPr="001C7633" w:rsidRDefault="00995BAD" w:rsidP="00D049A0">
            <w:pPr>
              <w:spacing w:after="200" w:line="276" w:lineRule="auto"/>
              <w:jc w:val="center"/>
              <w:rPr>
                <w:sz w:val="22"/>
                <w:szCs w:val="22"/>
              </w:rPr>
            </w:pPr>
            <w:r>
              <w:t>130</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4B7ADB11" w14:textId="77777777" w:rsidR="00995BAD" w:rsidRPr="001C7633" w:rsidRDefault="00995BAD" w:rsidP="00D049A0">
            <w:pPr>
              <w:spacing w:after="200" w:line="276" w:lineRule="auto"/>
              <w:jc w:val="center"/>
            </w:pPr>
            <w:r>
              <w:t>8,53</w:t>
            </w:r>
          </w:p>
        </w:tc>
      </w:tr>
      <w:tr w:rsidR="00995BAD" w:rsidRPr="001C7633" w14:paraId="00159A80"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1F7570" w14:textId="77777777" w:rsidR="00995BAD" w:rsidRPr="007A2D5B" w:rsidRDefault="00995BAD" w:rsidP="00D049A0">
            <w:pPr>
              <w:spacing w:line="276" w:lineRule="auto"/>
              <w:jc w:val="center"/>
              <w:rPr>
                <w:b/>
                <w:bCs/>
                <w:szCs w:val="22"/>
              </w:rPr>
            </w:pPr>
            <w:r w:rsidRPr="007A2D5B">
              <w:rPr>
                <w:b/>
                <w:bCs/>
              </w:rPr>
              <w:t>3.</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918E4" w14:textId="77777777" w:rsidR="00995BAD" w:rsidRPr="001C7633" w:rsidRDefault="00995BAD" w:rsidP="00D049A0">
            <w:pPr>
              <w:suppressLineNumbers/>
              <w:rPr>
                <w:szCs w:val="22"/>
              </w:rPr>
            </w:pPr>
            <w:r w:rsidRPr="001C7633">
              <w:t xml:space="preserve">Kalakutienos šlaunelių mėsa </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6C9615" w14:textId="77777777" w:rsidR="00995BAD" w:rsidRPr="001C7633" w:rsidRDefault="00995BAD" w:rsidP="00D049A0">
            <w:pPr>
              <w:suppressLineNumbers/>
              <w:jc w:val="both"/>
              <w:rPr>
                <w:sz w:val="18"/>
                <w:szCs w:val="18"/>
                <w:u w:val="single"/>
              </w:rPr>
            </w:pPr>
            <w:r w:rsidRPr="001C7633">
              <w:rPr>
                <w:sz w:val="18"/>
                <w:szCs w:val="18"/>
                <w:u w:val="single"/>
              </w:rPr>
              <w:t>Kalakutienos šlaunelių mėsa pirmos rūšies;</w:t>
            </w:r>
          </w:p>
          <w:p w14:paraId="22C66066" w14:textId="77777777" w:rsidR="00995BAD" w:rsidRPr="001C7633" w:rsidRDefault="00995BAD" w:rsidP="00D049A0">
            <w:pPr>
              <w:suppressLineNumbers/>
              <w:jc w:val="both"/>
              <w:rPr>
                <w:b/>
                <w:sz w:val="18"/>
                <w:szCs w:val="18"/>
                <w:u w:val="single"/>
              </w:rPr>
            </w:pPr>
            <w:r w:rsidRPr="001C7633">
              <w:rPr>
                <w:sz w:val="18"/>
              </w:rPr>
              <w:t>turi atitikti ES Tarybos reglamento (EB) Nr. 1047/2009 nustatytus reikalavimus bei su šiuo reglamentu susijusius dokumentus: pagamintos pagal maisto produktų gamybos technologinę instrukciją atitinkančią (EB) Nr. 852/2004, (EB) Nr. 853/2004, HN 15:2004, HN 53:2010, (EB) Nr. 466/2001, HN 54:2008, HN 24:2003, HN 26:2006(EB)</w:t>
            </w:r>
            <w:r>
              <w:rPr>
                <w:sz w:val="18"/>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6CE872" w14:textId="77777777" w:rsidR="00995BAD" w:rsidRPr="001C7633" w:rsidRDefault="00995BAD" w:rsidP="00D049A0">
            <w:pPr>
              <w:spacing w:line="276" w:lineRule="auto"/>
              <w:jc w:val="center"/>
              <w:rPr>
                <w:szCs w:val="22"/>
              </w:rPr>
            </w:pPr>
            <w:r w:rsidRPr="001C7633">
              <w:t xml:space="preserve">Kg.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1E2A85" w14:textId="77777777" w:rsidR="00995BAD" w:rsidRPr="001C7633" w:rsidRDefault="00995BAD" w:rsidP="00D049A0">
            <w:pPr>
              <w:spacing w:after="200" w:line="276" w:lineRule="auto"/>
              <w:jc w:val="center"/>
              <w:rPr>
                <w:sz w:val="22"/>
                <w:szCs w:val="22"/>
              </w:rPr>
            </w:pPr>
            <w:r>
              <w:t>280</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2051E046" w14:textId="77777777" w:rsidR="00995BAD" w:rsidRPr="001C7633" w:rsidRDefault="00995BAD" w:rsidP="00D049A0">
            <w:pPr>
              <w:spacing w:after="200" w:line="276" w:lineRule="auto"/>
              <w:jc w:val="center"/>
            </w:pPr>
            <w:r>
              <w:t>6,53</w:t>
            </w:r>
          </w:p>
        </w:tc>
      </w:tr>
      <w:tr w:rsidR="00995BAD" w:rsidRPr="001C7633" w14:paraId="196ECEAA"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D4E3C9" w14:textId="77777777" w:rsidR="00995BAD" w:rsidRPr="007A2D5B" w:rsidRDefault="00995BAD" w:rsidP="00D049A0">
            <w:pPr>
              <w:spacing w:line="276" w:lineRule="auto"/>
              <w:jc w:val="center"/>
              <w:rPr>
                <w:b/>
                <w:bCs/>
                <w:szCs w:val="22"/>
              </w:rPr>
            </w:pPr>
            <w:r w:rsidRPr="007A2D5B">
              <w:rPr>
                <w:b/>
                <w:bCs/>
              </w:rPr>
              <w:t>4.</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337435" w14:textId="77777777" w:rsidR="00995BAD" w:rsidRPr="001C7633" w:rsidRDefault="00995BAD" w:rsidP="00D049A0">
            <w:pPr>
              <w:suppressLineNumbers/>
              <w:rPr>
                <w:szCs w:val="22"/>
              </w:rPr>
            </w:pPr>
            <w:r w:rsidRPr="001C7633">
              <w:t>Kiaulienos nugarinė atvėsinta</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FDE2BA" w14:textId="77777777" w:rsidR="00995BAD" w:rsidRPr="001C7633" w:rsidRDefault="00995BAD" w:rsidP="00D049A0">
            <w:pPr>
              <w:suppressLineNumbers/>
              <w:jc w:val="both"/>
              <w:rPr>
                <w:sz w:val="18"/>
                <w:szCs w:val="18"/>
                <w:u w:val="single"/>
              </w:rPr>
            </w:pPr>
            <w:r w:rsidRPr="001C7633">
              <w:rPr>
                <w:sz w:val="18"/>
                <w:szCs w:val="18"/>
                <w:u w:val="single"/>
              </w:rPr>
              <w:t>Kiaulienos nugarinė atvėsinta pirmos rūšies:</w:t>
            </w:r>
          </w:p>
          <w:p w14:paraId="7BEFF2BA" w14:textId="77777777" w:rsidR="00995BAD" w:rsidRPr="001C7633" w:rsidRDefault="00995BAD" w:rsidP="00D049A0">
            <w:pPr>
              <w:suppressLineNumbers/>
              <w:jc w:val="both"/>
              <w:rPr>
                <w:b/>
                <w:sz w:val="18"/>
                <w:szCs w:val="22"/>
                <w:u w:val="single"/>
              </w:rPr>
            </w:pPr>
            <w:r w:rsidRPr="001C7633">
              <w:rPr>
                <w:sz w:val="18"/>
              </w:rPr>
              <w:t xml:space="preserve">gauta iš moteriškos ar vyriškos (kastruotas) lyties </w:t>
            </w:r>
            <w:proofErr w:type="spellStart"/>
            <w:r w:rsidRPr="001C7633">
              <w:rPr>
                <w:sz w:val="18"/>
              </w:rPr>
              <w:t>skerstinių</w:t>
            </w:r>
            <w:proofErr w:type="spellEnd"/>
            <w:r w:rsidRPr="001C7633">
              <w:rPr>
                <w:sz w:val="18"/>
              </w:rPr>
              <w:t xml:space="preserve"> mėsinių veislių arba jų mišrūnų kiaulių, atitinkančių Jungtinių Tautų Europos ekonominės komisijos (JT EEK) standarto Kiaulių skerdena ir jų dalys UN/ECE/AGRI/2006 reikalavimus, LR ŽŪ ministro </w:t>
            </w:r>
            <w:proofErr w:type="spellStart"/>
            <w:r w:rsidRPr="001C7633">
              <w:rPr>
                <w:sz w:val="18"/>
              </w:rPr>
              <w:t>įsak</w:t>
            </w:r>
            <w:proofErr w:type="spellEnd"/>
            <w:r w:rsidRPr="001C7633">
              <w:rPr>
                <w:sz w:val="18"/>
              </w:rPr>
              <w:t xml:space="preserve">. Nr. 3D-158/2004, (EB) Nr. 1249/2008, (EB) Nr. 853/2004, HN 15:2004, HN 53:2010, (EB) Nr. 466/2001, </w:t>
            </w:r>
            <w:r w:rsidRPr="001C7633">
              <w:rPr>
                <w:sz w:val="18"/>
              </w:rPr>
              <w:lastRenderedPageBreak/>
              <w:t>HN 54:2008, HN 24:2003, HN 26:2006, (EB) Nr. 3954/87 nustatytus reikalavimus.</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3FBEC2" w14:textId="77777777" w:rsidR="00995BAD" w:rsidRPr="001C7633" w:rsidRDefault="00995BAD" w:rsidP="00D049A0">
            <w:pPr>
              <w:spacing w:line="276" w:lineRule="auto"/>
              <w:jc w:val="center"/>
              <w:rPr>
                <w:szCs w:val="22"/>
              </w:rPr>
            </w:pPr>
            <w:r w:rsidRPr="001C7633">
              <w:lastRenderedPageBreak/>
              <w:t>Kg.</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5F59E" w14:textId="77777777" w:rsidR="00995BAD" w:rsidRPr="001C7633" w:rsidRDefault="00995BAD" w:rsidP="00D049A0">
            <w:pPr>
              <w:spacing w:after="200" w:line="276" w:lineRule="auto"/>
              <w:jc w:val="center"/>
              <w:rPr>
                <w:sz w:val="22"/>
                <w:szCs w:val="22"/>
              </w:rPr>
            </w:pPr>
            <w:r>
              <w:rPr>
                <w:szCs w:val="22"/>
              </w:rPr>
              <w:t>130</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2D2C5969" w14:textId="77777777" w:rsidR="00995BAD" w:rsidRPr="001C7633" w:rsidRDefault="00995BAD" w:rsidP="00D049A0">
            <w:pPr>
              <w:spacing w:after="200" w:line="276" w:lineRule="auto"/>
              <w:jc w:val="center"/>
              <w:rPr>
                <w:szCs w:val="22"/>
              </w:rPr>
            </w:pPr>
            <w:r>
              <w:rPr>
                <w:szCs w:val="22"/>
              </w:rPr>
              <w:t>7,87</w:t>
            </w:r>
          </w:p>
        </w:tc>
      </w:tr>
      <w:tr w:rsidR="00995BAD" w:rsidRPr="001C7633" w14:paraId="3F81DD7B"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B081B" w14:textId="77777777" w:rsidR="00995BAD" w:rsidRPr="007A2D5B" w:rsidRDefault="00995BAD" w:rsidP="00D049A0">
            <w:pPr>
              <w:spacing w:line="276" w:lineRule="auto"/>
              <w:jc w:val="center"/>
              <w:rPr>
                <w:b/>
                <w:bCs/>
                <w:szCs w:val="22"/>
              </w:rPr>
            </w:pPr>
            <w:r w:rsidRPr="007A2D5B">
              <w:rPr>
                <w:b/>
                <w:bCs/>
              </w:rPr>
              <w:t>5.</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72BE11" w14:textId="77777777" w:rsidR="00995BAD" w:rsidRPr="001C7633" w:rsidRDefault="00995BAD" w:rsidP="00D049A0">
            <w:pPr>
              <w:suppressLineNumbers/>
              <w:rPr>
                <w:szCs w:val="22"/>
              </w:rPr>
            </w:pPr>
            <w:r w:rsidRPr="001C7633">
              <w:t>Vištienos šlaunelių mėsa</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245E1" w14:textId="77777777" w:rsidR="00995BAD" w:rsidRPr="001C7633" w:rsidRDefault="00995BAD" w:rsidP="00D049A0">
            <w:pPr>
              <w:suppressLineNumbers/>
              <w:jc w:val="both"/>
              <w:rPr>
                <w:sz w:val="18"/>
                <w:szCs w:val="18"/>
                <w:u w:val="single"/>
              </w:rPr>
            </w:pPr>
            <w:r w:rsidRPr="001C7633">
              <w:rPr>
                <w:sz w:val="18"/>
                <w:szCs w:val="18"/>
                <w:u w:val="single"/>
              </w:rPr>
              <w:t>Vištienos šlaunelių mėsa pirmos rūšies;</w:t>
            </w:r>
          </w:p>
          <w:p w14:paraId="386F88F4" w14:textId="77777777" w:rsidR="00995BAD" w:rsidRPr="001C7633" w:rsidRDefault="00995BAD" w:rsidP="00D049A0">
            <w:pPr>
              <w:suppressLineNumbers/>
              <w:jc w:val="both"/>
              <w:rPr>
                <w:b/>
                <w:sz w:val="18"/>
                <w:szCs w:val="18"/>
                <w:u w:val="single"/>
              </w:rPr>
            </w:pPr>
            <w:r w:rsidRPr="001C7633">
              <w:rPr>
                <w:sz w:val="18"/>
              </w:rPr>
              <w:t>turi atitikti ES Tarybos reglamento (EB) Nr. 1047/2009 nustatytus reikalavimus bei su šiuo reglamentu susijusius dokumentus: pagamintos pagal maisto produktų gamybos technologinę instrukciją atitinkančią (EB) Nr. 852/2004, (EB) Nr. 853/2004, HN 15:2004, HN 53:2010, (EB) Nr. 466/2001, HN 54:2008, HN 24:2003, HN 26:2006(EB)</w:t>
            </w:r>
            <w:r>
              <w:rPr>
                <w:sz w:val="18"/>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E5C5AB" w14:textId="77777777" w:rsidR="00995BAD" w:rsidRPr="001C7633" w:rsidRDefault="00995BAD" w:rsidP="00D049A0">
            <w:pPr>
              <w:spacing w:line="276" w:lineRule="auto"/>
              <w:jc w:val="center"/>
              <w:rPr>
                <w:szCs w:val="22"/>
              </w:rPr>
            </w:pPr>
            <w:r w:rsidRPr="001C7633">
              <w:t>Kg.</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DD0078" w14:textId="77777777" w:rsidR="00995BAD" w:rsidRPr="001C7633" w:rsidRDefault="00995BAD" w:rsidP="00D049A0">
            <w:pPr>
              <w:spacing w:after="200" w:line="276" w:lineRule="auto"/>
              <w:jc w:val="center"/>
              <w:rPr>
                <w:sz w:val="22"/>
                <w:szCs w:val="22"/>
              </w:rPr>
            </w:pPr>
            <w:r>
              <w:rPr>
                <w:szCs w:val="22"/>
              </w:rPr>
              <w:t>650</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2F67E325" w14:textId="77777777" w:rsidR="00995BAD" w:rsidRPr="001C7633" w:rsidRDefault="00995BAD" w:rsidP="00D049A0">
            <w:pPr>
              <w:spacing w:after="200" w:line="276" w:lineRule="auto"/>
              <w:jc w:val="center"/>
              <w:rPr>
                <w:szCs w:val="22"/>
              </w:rPr>
            </w:pPr>
            <w:r>
              <w:rPr>
                <w:szCs w:val="22"/>
              </w:rPr>
              <w:t>6,66</w:t>
            </w:r>
          </w:p>
        </w:tc>
      </w:tr>
      <w:tr w:rsidR="00995BAD" w:rsidRPr="001C7633" w14:paraId="0BD56D1F"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1A85C2" w14:textId="77777777" w:rsidR="00995BAD" w:rsidRPr="007A2D5B" w:rsidRDefault="00995BAD" w:rsidP="00D049A0">
            <w:pPr>
              <w:spacing w:line="276" w:lineRule="auto"/>
              <w:jc w:val="center"/>
              <w:rPr>
                <w:b/>
                <w:bCs/>
                <w:szCs w:val="22"/>
              </w:rPr>
            </w:pPr>
            <w:r w:rsidRPr="007A2D5B">
              <w:rPr>
                <w:b/>
                <w:bCs/>
              </w:rPr>
              <w:t>6.</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8A47A8" w14:textId="77777777" w:rsidR="00995BAD" w:rsidRPr="001C7633" w:rsidRDefault="00995BAD" w:rsidP="00D049A0">
            <w:pPr>
              <w:suppressLineNumbers/>
              <w:rPr>
                <w:szCs w:val="22"/>
              </w:rPr>
            </w:pPr>
            <w:r w:rsidRPr="001C7633">
              <w:t xml:space="preserve">Kalakutienos </w:t>
            </w:r>
            <w:proofErr w:type="spellStart"/>
            <w:r w:rsidRPr="001C7633">
              <w:t>file</w:t>
            </w:r>
            <w:proofErr w:type="spellEnd"/>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EBCC54" w14:textId="77777777" w:rsidR="00995BAD" w:rsidRPr="001C7633" w:rsidRDefault="00995BAD" w:rsidP="00D049A0">
            <w:pPr>
              <w:suppressLineNumbers/>
              <w:jc w:val="both"/>
              <w:rPr>
                <w:sz w:val="18"/>
                <w:szCs w:val="18"/>
                <w:u w:val="single"/>
              </w:rPr>
            </w:pPr>
            <w:r w:rsidRPr="001C7633">
              <w:rPr>
                <w:sz w:val="18"/>
                <w:szCs w:val="18"/>
                <w:u w:val="single"/>
              </w:rPr>
              <w:t xml:space="preserve">Kalakutienos </w:t>
            </w:r>
            <w:proofErr w:type="spellStart"/>
            <w:r w:rsidRPr="001C7633">
              <w:rPr>
                <w:sz w:val="18"/>
                <w:szCs w:val="18"/>
                <w:u w:val="single"/>
              </w:rPr>
              <w:t>file</w:t>
            </w:r>
            <w:proofErr w:type="spellEnd"/>
            <w:r w:rsidRPr="001C7633">
              <w:rPr>
                <w:sz w:val="18"/>
                <w:szCs w:val="18"/>
                <w:u w:val="single"/>
              </w:rPr>
              <w:t xml:space="preserve"> pirmos rūšies:</w:t>
            </w:r>
          </w:p>
          <w:p w14:paraId="100A7342" w14:textId="77777777" w:rsidR="00995BAD" w:rsidRPr="001C7633" w:rsidRDefault="00995BAD" w:rsidP="00D049A0">
            <w:pPr>
              <w:suppressLineNumbers/>
              <w:jc w:val="both"/>
              <w:rPr>
                <w:b/>
                <w:sz w:val="18"/>
                <w:szCs w:val="18"/>
                <w:u w:val="single"/>
              </w:rPr>
            </w:pPr>
            <w:r w:rsidRPr="001C7633">
              <w:rPr>
                <w:sz w:val="18"/>
              </w:rPr>
              <w:t>turi atitikti ES Tarybos reglamento (EB) Nr. 1047/2009 nustatytus reikalavimus bei su šiuo reglamentu susijusius dokumentus: pagamintos pagal maisto produktų gamybos technologinę instrukciją atitinkančią (EB) Nr. 852/2004, (EB) Nr. 853/2004, HN 15:2004, HN 53:2010, (EB) Nr. 466/2001, HN 54:2008, HN 24:2003, HN 26:2006(EB)</w:t>
            </w:r>
            <w:r>
              <w:rPr>
                <w:sz w:val="18"/>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F45C0D" w14:textId="77777777" w:rsidR="00995BAD" w:rsidRPr="001C7633" w:rsidRDefault="00995BAD" w:rsidP="00D049A0">
            <w:pPr>
              <w:spacing w:line="276" w:lineRule="auto"/>
              <w:jc w:val="center"/>
              <w:rPr>
                <w:szCs w:val="22"/>
              </w:rPr>
            </w:pPr>
            <w:r w:rsidRPr="001C7633">
              <w:t>Kg.</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C5DF3" w14:textId="77777777" w:rsidR="00995BAD" w:rsidRPr="001C7633" w:rsidRDefault="00995BAD" w:rsidP="00D049A0">
            <w:pPr>
              <w:spacing w:after="200" w:line="276" w:lineRule="auto"/>
              <w:jc w:val="center"/>
              <w:rPr>
                <w:sz w:val="22"/>
                <w:szCs w:val="22"/>
              </w:rPr>
            </w:pPr>
            <w:r>
              <w:rPr>
                <w:szCs w:val="22"/>
              </w:rPr>
              <w:t>150</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062D1D9B" w14:textId="77777777" w:rsidR="00995BAD" w:rsidRPr="001C7633" w:rsidRDefault="00995BAD" w:rsidP="00D049A0">
            <w:pPr>
              <w:spacing w:after="200" w:line="276" w:lineRule="auto"/>
              <w:jc w:val="center"/>
              <w:rPr>
                <w:szCs w:val="22"/>
              </w:rPr>
            </w:pPr>
            <w:r>
              <w:rPr>
                <w:szCs w:val="22"/>
              </w:rPr>
              <w:t>11,30</w:t>
            </w:r>
          </w:p>
        </w:tc>
      </w:tr>
      <w:tr w:rsidR="00995BAD" w:rsidRPr="001C7633" w14:paraId="5055ED5B"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C7FF61" w14:textId="77777777" w:rsidR="00995BAD" w:rsidRPr="007A2D5B" w:rsidRDefault="00995BAD" w:rsidP="00D049A0">
            <w:pPr>
              <w:spacing w:line="276" w:lineRule="auto"/>
              <w:jc w:val="center"/>
              <w:rPr>
                <w:b/>
                <w:bCs/>
                <w:sz w:val="22"/>
                <w:szCs w:val="22"/>
              </w:rPr>
            </w:pPr>
            <w:r>
              <w:rPr>
                <w:b/>
                <w:bCs/>
              </w:rPr>
              <w:t>7</w:t>
            </w:r>
            <w:r w:rsidRPr="007A2D5B">
              <w:rPr>
                <w:b/>
                <w:bCs/>
              </w:rPr>
              <w:t>.</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9CD9CC" w14:textId="77777777" w:rsidR="00995BAD" w:rsidRPr="001C7633" w:rsidRDefault="00995BAD" w:rsidP="00D049A0">
            <w:pPr>
              <w:rPr>
                <w:sz w:val="22"/>
                <w:szCs w:val="22"/>
              </w:rPr>
            </w:pPr>
            <w:r w:rsidRPr="001C7633">
              <w:t>Virta dešra „Daktariška“ arba lygiavertė</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5C2B60" w14:textId="77777777" w:rsidR="00995BAD" w:rsidRPr="001C7633" w:rsidRDefault="00995BAD" w:rsidP="00D049A0">
            <w:pPr>
              <w:jc w:val="both"/>
              <w:rPr>
                <w:sz w:val="18"/>
              </w:rPr>
            </w:pPr>
            <w:r w:rsidRPr="001C7633">
              <w:rPr>
                <w:b/>
                <w:sz w:val="18"/>
                <w:u w:val="single"/>
              </w:rPr>
              <w:t>Virta dešra</w:t>
            </w:r>
            <w:r w:rsidRPr="001C7633">
              <w:rPr>
                <w:sz w:val="18"/>
                <w:u w:val="single"/>
              </w:rPr>
              <w:t xml:space="preserve"> </w:t>
            </w:r>
            <w:r w:rsidRPr="001C7633">
              <w:rPr>
                <w:sz w:val="18"/>
              </w:rPr>
              <w:t>aukščiausios rūšies, pagaminta pagal LST 1919:2003 iš smulkintos mėsos, pagaminta pagal skirtingas receptūras.</w:t>
            </w:r>
          </w:p>
          <w:p w14:paraId="6AF8A131" w14:textId="77777777" w:rsidR="00995BAD" w:rsidRPr="001C7633" w:rsidRDefault="00995BAD" w:rsidP="00D049A0">
            <w:pPr>
              <w:jc w:val="both"/>
              <w:rPr>
                <w:sz w:val="18"/>
              </w:rPr>
            </w:pPr>
            <w:r w:rsidRPr="001C7633">
              <w:rPr>
                <w:sz w:val="18"/>
              </w:rPr>
              <w:t xml:space="preserve">Dešrų forma tiesi, ilgis ne mažiau 35 cm ir ne daugiau 45 cm, lengvai nusilupančiu celofano apvalkalu; </w:t>
            </w:r>
            <w:proofErr w:type="spellStart"/>
            <w:r w:rsidRPr="001C7633">
              <w:rPr>
                <w:sz w:val="18"/>
              </w:rPr>
              <w:t>Receptūrinė</w:t>
            </w:r>
            <w:proofErr w:type="spellEnd"/>
            <w:r w:rsidRPr="001C7633">
              <w:rPr>
                <w:sz w:val="18"/>
              </w:rPr>
              <w:t xml:space="preserve"> sudėtis: I kategorijos jautiena ne mažiau 35 proc., pusiau riebi kiauliena ne daugiau 65 proc. riebalų kiekis ne daugiau 22 proc.; paviršius sausas, švarus;</w:t>
            </w:r>
          </w:p>
          <w:p w14:paraId="5F4CD228" w14:textId="77777777" w:rsidR="00995BAD" w:rsidRPr="001C7633" w:rsidRDefault="00995BAD" w:rsidP="00D049A0">
            <w:pPr>
              <w:jc w:val="both"/>
              <w:rPr>
                <w:sz w:val="18"/>
                <w:shd w:val="clear" w:color="auto" w:fill="FFFFFF"/>
              </w:rPr>
            </w:pPr>
            <w:r w:rsidRPr="001C7633">
              <w:rPr>
                <w:sz w:val="18"/>
              </w:rPr>
              <w:t>Konsistencija – stangri, pjūvyje faršas tolygiai išmaišytas, rausvos spalvos be pilkų dėmių ir tuštumų, be riebalų; skonis ir kvapas – malonus; prieskoniai natūralūs, švelnaus skonio, nesūri.</w:t>
            </w:r>
          </w:p>
          <w:p w14:paraId="21272C6A" w14:textId="77777777" w:rsidR="00995BAD" w:rsidRPr="001C7633" w:rsidRDefault="00995BAD" w:rsidP="00D049A0">
            <w:pPr>
              <w:jc w:val="both"/>
              <w:rPr>
                <w:sz w:val="18"/>
                <w:shd w:val="clear" w:color="auto" w:fill="FFFFFF"/>
              </w:rPr>
            </w:pPr>
            <w:r w:rsidRPr="001C7633">
              <w:rPr>
                <w:sz w:val="18"/>
                <w:shd w:val="clear" w:color="auto" w:fill="FFFFFF"/>
              </w:rPr>
              <w:t>Pakavimo medžiagos ir tara turi atitikti HN 16:2011 ir (EB) Nr. 1935/2004 reikalavimus. Produkcija transportuojama dėžėse arba kitokią maisto produktams skirtą tarą pagal LST 1808 reikalavimus.</w:t>
            </w:r>
          </w:p>
          <w:p w14:paraId="76DF96DA" w14:textId="77777777" w:rsidR="00995BAD" w:rsidRPr="001C7633" w:rsidRDefault="00995BAD" w:rsidP="00D049A0">
            <w:pPr>
              <w:jc w:val="both"/>
              <w:rPr>
                <w:sz w:val="18"/>
                <w:shd w:val="clear" w:color="auto" w:fill="FFFFFF"/>
              </w:rPr>
            </w:pPr>
            <w:r w:rsidRPr="001C7633">
              <w:rPr>
                <w:sz w:val="18"/>
                <w:shd w:val="clear" w:color="auto" w:fill="FFFFFF"/>
              </w:rPr>
              <w:t>Virtos dešros ženklinamos pagal HN 119:2002 (13 punkto) ir (EB) Nr. 1830/2003 dėl genetiškai modifikuotų organizmų ir iš jų pagamintų maisto produktų ir pašarų susekamumo ir ženklinimo reikalavimus.</w:t>
            </w:r>
          </w:p>
          <w:p w14:paraId="7AAB19CF" w14:textId="77777777" w:rsidR="00995BAD" w:rsidRPr="001C7633" w:rsidRDefault="00995BAD" w:rsidP="00D049A0">
            <w:pPr>
              <w:suppressLineNumbers/>
              <w:jc w:val="both"/>
              <w:rPr>
                <w:sz w:val="18"/>
                <w:shd w:val="clear" w:color="auto" w:fill="FFFFFF"/>
              </w:rPr>
            </w:pPr>
            <w:r w:rsidRPr="001C7633">
              <w:rPr>
                <w:sz w:val="18"/>
                <w:shd w:val="clear" w:color="auto" w:fill="FFFFFF"/>
              </w:rPr>
              <w:t xml:space="preserve">Suformuotoje teikimui siuntoje atskirai supakuotas produktas (jeigu pakuojama), kiekviena tara (dėžė  ar kita speciali tara) turi būti paženklinta etikete, kurioje lietuvių kalba turi būti nurodyta: gamintojo bei tiekėjo rekvizitai, produkto pavadinimas, gaminio standartas, ingredientų sudėtis ir priedai, produkto kokybiniai rodikliai (maistinė (baltymai, riebalai, angliavandeniai – iš jų skaidulinės medžiagos) vertė g, energinė vertė kcal ar </w:t>
            </w:r>
            <w:proofErr w:type="spellStart"/>
            <w:r w:rsidRPr="001C7633">
              <w:rPr>
                <w:sz w:val="18"/>
                <w:shd w:val="clear" w:color="auto" w:fill="FFFFFF"/>
              </w:rPr>
              <w:t>kJ</w:t>
            </w:r>
            <w:proofErr w:type="spellEnd"/>
            <w:r w:rsidRPr="001C7633">
              <w:rPr>
                <w:sz w:val="18"/>
                <w:shd w:val="clear" w:color="auto" w:fill="FFFFFF"/>
              </w:rPr>
              <w:t xml:space="preserve">, laikymo sąlygos, informacija apie kilmės vietą, taros ar įpakavimo </w:t>
            </w:r>
            <w:proofErr w:type="spellStart"/>
            <w:r w:rsidRPr="001C7633">
              <w:rPr>
                <w:sz w:val="18"/>
                <w:shd w:val="clear" w:color="auto" w:fill="FFFFFF"/>
              </w:rPr>
              <w:t>neto</w:t>
            </w:r>
            <w:proofErr w:type="spellEnd"/>
            <w:r w:rsidRPr="001C7633">
              <w:rPr>
                <w:sz w:val="18"/>
                <w:shd w:val="clear" w:color="auto" w:fill="FFFFFF"/>
              </w:rPr>
              <w:t xml:space="preserve"> masė (kg), užrašas „Tinka vartoti iki (data)“.</w:t>
            </w:r>
          </w:p>
          <w:p w14:paraId="110A1AB4" w14:textId="77777777" w:rsidR="00995BAD" w:rsidRPr="001C7633" w:rsidRDefault="00995BAD" w:rsidP="00D049A0">
            <w:pPr>
              <w:suppressLineNumbers/>
              <w:jc w:val="both"/>
              <w:rPr>
                <w:sz w:val="18"/>
                <w:shd w:val="clear" w:color="auto" w:fill="FFFFFF"/>
              </w:rPr>
            </w:pPr>
            <w:r w:rsidRPr="001C7633">
              <w:rPr>
                <w:sz w:val="18"/>
                <w:shd w:val="clear" w:color="auto" w:fill="FFFFFF"/>
              </w:rPr>
              <w:t>Virtos dešros laikomos ir gabenamos pagal HN 15:2005, LST 1808:2003/1K:2006, (EB) Nr. 852/2004 reikalavimus.</w:t>
            </w:r>
          </w:p>
          <w:p w14:paraId="4BAF32A6" w14:textId="77777777" w:rsidR="00995BAD" w:rsidRPr="001C7633" w:rsidRDefault="00995BAD" w:rsidP="00D049A0">
            <w:pPr>
              <w:suppressLineNumbers/>
              <w:jc w:val="both"/>
              <w:rPr>
                <w:sz w:val="22"/>
                <w:szCs w:val="22"/>
              </w:rPr>
            </w:pPr>
            <w:r w:rsidRPr="001C7633">
              <w:rPr>
                <w:sz w:val="18"/>
                <w:shd w:val="clear" w:color="auto" w:fill="FFFFFF"/>
              </w:rPr>
              <w:lastRenderedPageBreak/>
              <w:t>Tiekėjas privalo pateikti gamintojo kokybės pažymėjimą arba lygiavertį jam dokumentą pirmai siuntai bei tuo atveju kai pareiškiamos pretenzijos dėl produkcijos kokybės. Sekančiose siuntose kokybės pažymėjimo ar lygiaverčio pažymėjimui dokumento numeris turi būti pažymėtas kiekvienos partijos važtaraštyje</w:t>
            </w:r>
            <w:r>
              <w:rPr>
                <w:sz w:val="18"/>
                <w:shd w:val="clear" w:color="auto" w:fill="FFFFFF"/>
              </w:rPr>
              <w:t>.</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36DA2E" w14:textId="77777777" w:rsidR="00995BAD" w:rsidRPr="001C7633" w:rsidRDefault="00995BAD" w:rsidP="00D049A0">
            <w:pPr>
              <w:spacing w:line="276" w:lineRule="auto"/>
              <w:jc w:val="center"/>
              <w:rPr>
                <w:sz w:val="22"/>
                <w:szCs w:val="22"/>
              </w:rPr>
            </w:pPr>
            <w:r w:rsidRPr="001C7633">
              <w:lastRenderedPageBreak/>
              <w:t>Kg.</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5CE251" w14:textId="77777777" w:rsidR="00995BAD" w:rsidRPr="001C7633" w:rsidRDefault="00995BAD" w:rsidP="00D049A0">
            <w:pPr>
              <w:jc w:val="center"/>
              <w:rPr>
                <w:rFonts w:eastAsia="Calibri"/>
                <w:sz w:val="22"/>
                <w:szCs w:val="22"/>
              </w:rPr>
            </w:pPr>
            <w:r>
              <w:rPr>
                <w:rFonts w:eastAsia="Calibri"/>
              </w:rPr>
              <w:t>15</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6062FB77" w14:textId="77777777" w:rsidR="00995BAD" w:rsidRPr="001C7633" w:rsidRDefault="00995BAD" w:rsidP="00D049A0">
            <w:pPr>
              <w:jc w:val="center"/>
              <w:rPr>
                <w:rFonts w:eastAsia="Calibri"/>
              </w:rPr>
            </w:pPr>
            <w:r>
              <w:rPr>
                <w:rFonts w:eastAsia="Calibri"/>
              </w:rPr>
              <w:t>4,55</w:t>
            </w:r>
          </w:p>
        </w:tc>
      </w:tr>
      <w:tr w:rsidR="00995BAD" w:rsidRPr="001C7633" w14:paraId="3705CC72" w14:textId="77777777" w:rsidTr="00D049A0">
        <w:trPr>
          <w:trHeight w:val="1"/>
        </w:trPr>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7F8FD5" w14:textId="77777777" w:rsidR="00995BAD" w:rsidRDefault="00995BAD" w:rsidP="00D049A0">
            <w:pPr>
              <w:spacing w:line="276" w:lineRule="auto"/>
              <w:jc w:val="center"/>
              <w:rPr>
                <w:b/>
                <w:bCs/>
              </w:rPr>
            </w:pPr>
            <w:r>
              <w:rPr>
                <w:b/>
                <w:bCs/>
              </w:rPr>
              <w:t>8.</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BD94B4" w14:textId="77777777" w:rsidR="00995BAD" w:rsidRPr="001C7633" w:rsidRDefault="00995BAD" w:rsidP="00D049A0">
            <w:r>
              <w:t>Jautiena</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FE8B50" w14:textId="77777777" w:rsidR="00995BAD" w:rsidRPr="001A3212" w:rsidRDefault="00995BAD" w:rsidP="00D049A0">
            <w:pPr>
              <w:jc w:val="both"/>
              <w:rPr>
                <w:bCs/>
                <w:sz w:val="18"/>
              </w:rPr>
            </w:pPr>
            <w:r>
              <w:rPr>
                <w:bCs/>
                <w:sz w:val="18"/>
                <w:u w:val="single"/>
              </w:rPr>
              <w:t>Jautienos</w:t>
            </w:r>
            <w:r w:rsidRPr="001A3212">
              <w:rPr>
                <w:bCs/>
                <w:sz w:val="18"/>
                <w:u w:val="single"/>
              </w:rPr>
              <w:t xml:space="preserve"> mėsa:</w:t>
            </w:r>
            <w:r w:rsidRPr="001A3212">
              <w:rPr>
                <w:bCs/>
                <w:sz w:val="18"/>
              </w:rPr>
              <w:t xml:space="preserve"> turi atitikti sekančias higienos normas ir reikalavimus:  Europos Parlamento ir Tarybos reglamentai (EB):</w:t>
            </w:r>
          </w:p>
          <w:p w14:paraId="063378AC" w14:textId="77777777" w:rsidR="00995BAD" w:rsidRPr="001A3212" w:rsidRDefault="00995BAD" w:rsidP="00D049A0">
            <w:pPr>
              <w:tabs>
                <w:tab w:val="num" w:pos="720"/>
              </w:tabs>
              <w:jc w:val="both"/>
              <w:rPr>
                <w:bCs/>
                <w:sz w:val="18"/>
              </w:rPr>
            </w:pPr>
            <w:r>
              <w:rPr>
                <w:bCs/>
                <w:sz w:val="18"/>
              </w:rPr>
              <w:t>r</w:t>
            </w:r>
            <w:r w:rsidRPr="00A36ED0">
              <w:rPr>
                <w:bCs/>
                <w:sz w:val="18"/>
              </w:rPr>
              <w:t>eglamentas (EB) Nr. 853/2004,</w:t>
            </w:r>
            <w:r>
              <w:rPr>
                <w:bCs/>
                <w:sz w:val="18"/>
              </w:rPr>
              <w:t xml:space="preserve"> r</w:t>
            </w:r>
            <w:r w:rsidRPr="00A36ED0">
              <w:rPr>
                <w:bCs/>
                <w:sz w:val="18"/>
              </w:rPr>
              <w:t>eglamentas (EB) Nr. 852/2004</w:t>
            </w:r>
            <w:r>
              <w:rPr>
                <w:bCs/>
                <w:sz w:val="18"/>
              </w:rPr>
              <w:t>; r</w:t>
            </w:r>
            <w:r w:rsidRPr="00A36ED0">
              <w:rPr>
                <w:bCs/>
                <w:sz w:val="18"/>
              </w:rPr>
              <w:t>eglamentas (EB) Nr. 466/2001</w:t>
            </w:r>
            <w:r w:rsidRPr="001A3212">
              <w:rPr>
                <w:bCs/>
                <w:sz w:val="18"/>
              </w:rPr>
              <w:t xml:space="preserve"> </w:t>
            </w:r>
            <w:r w:rsidRPr="00A36ED0">
              <w:rPr>
                <w:bCs/>
                <w:sz w:val="18"/>
              </w:rPr>
              <w:t>Reglamentas (EB) Nr. 1249/2008</w:t>
            </w:r>
            <w:r w:rsidRPr="001A3212">
              <w:rPr>
                <w:bCs/>
                <w:sz w:val="18"/>
              </w:rPr>
              <w:t xml:space="preserve">. </w:t>
            </w:r>
            <w:r w:rsidRPr="00A36ED0">
              <w:rPr>
                <w:bCs/>
                <w:sz w:val="18"/>
              </w:rPr>
              <w:t xml:space="preserve">  Lietuvos higienos norma HN 15 „Maisto higiena“:</w:t>
            </w:r>
            <w:r>
              <w:rPr>
                <w:bCs/>
                <w:sz w:val="18"/>
              </w:rPr>
              <w:t xml:space="preserve"> </w:t>
            </w:r>
            <w:r w:rsidRPr="00A36ED0">
              <w:rPr>
                <w:bCs/>
                <w:sz w:val="18"/>
              </w:rPr>
              <w:t>HN 15:2021 „Maisto higiena“</w:t>
            </w:r>
            <w:r>
              <w:rPr>
                <w:bCs/>
                <w:sz w:val="18"/>
              </w:rPr>
              <w:t xml:space="preserve">; </w:t>
            </w:r>
            <w:r w:rsidRPr="00A36ED0">
              <w:rPr>
                <w:bCs/>
                <w:sz w:val="18"/>
              </w:rPr>
              <w:t>HN 26:2020</w:t>
            </w:r>
            <w:r>
              <w:rPr>
                <w:bCs/>
                <w:sz w:val="18"/>
              </w:rPr>
              <w:t xml:space="preserve">; </w:t>
            </w:r>
            <w:r w:rsidRPr="00A36ED0">
              <w:rPr>
                <w:bCs/>
                <w:sz w:val="18"/>
              </w:rPr>
              <w:t>HN 53:2010 „Leidžiami naudoti maisto priedai“</w:t>
            </w:r>
            <w:r>
              <w:rPr>
                <w:bCs/>
                <w:sz w:val="18"/>
              </w:rPr>
              <w:t xml:space="preserve">; </w:t>
            </w:r>
            <w:r w:rsidRPr="00A36ED0">
              <w:rPr>
                <w:bCs/>
                <w:sz w:val="18"/>
              </w:rPr>
              <w:t>HN 54:2022 „Maisto produktai. Didžiausios leidžiamos teršalų ir pesticidų likučių koncentracijos“</w:t>
            </w:r>
            <w:r>
              <w:rPr>
                <w:bCs/>
                <w:sz w:val="18"/>
              </w:rPr>
              <w:t xml:space="preserve">; </w:t>
            </w:r>
            <w:r w:rsidRPr="00A36ED0">
              <w:rPr>
                <w:bCs/>
                <w:sz w:val="18"/>
              </w:rPr>
              <w:t xml:space="preserve">HN 24:2023 „Geriamojo vandens saugos ir kokybės reikalavimai“. </w:t>
            </w:r>
          </w:p>
        </w:tc>
        <w:tc>
          <w:tcPr>
            <w:tcW w:w="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914A7" w14:textId="77777777" w:rsidR="00995BAD" w:rsidRPr="001C7633" w:rsidRDefault="00995BAD" w:rsidP="00D049A0">
            <w:pPr>
              <w:spacing w:line="276" w:lineRule="auto"/>
              <w:jc w:val="center"/>
            </w:pPr>
            <w:r>
              <w:t>Kg.</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8A5763" w14:textId="77777777" w:rsidR="00995BAD" w:rsidRDefault="00995BAD" w:rsidP="00D049A0">
            <w:pPr>
              <w:jc w:val="center"/>
              <w:rPr>
                <w:rFonts w:eastAsia="Calibri"/>
              </w:rPr>
            </w:pPr>
            <w:r>
              <w:rPr>
                <w:rFonts w:eastAsia="Calibri"/>
              </w:rPr>
              <w:t>20</w:t>
            </w:r>
          </w:p>
        </w:tc>
        <w:tc>
          <w:tcPr>
            <w:tcW w:w="989" w:type="dxa"/>
            <w:tcBorders>
              <w:top w:val="single" w:sz="4" w:space="0" w:color="000000"/>
              <w:left w:val="single" w:sz="4" w:space="0" w:color="000000"/>
              <w:bottom w:val="single" w:sz="4" w:space="0" w:color="000000"/>
              <w:right w:val="single" w:sz="4" w:space="0" w:color="000000"/>
            </w:tcBorders>
            <w:shd w:val="clear" w:color="auto" w:fill="FFFFFF"/>
          </w:tcPr>
          <w:p w14:paraId="1A47293D" w14:textId="77777777" w:rsidR="00995BAD" w:rsidRPr="001C7633" w:rsidRDefault="00995BAD" w:rsidP="00D049A0">
            <w:pPr>
              <w:jc w:val="center"/>
              <w:rPr>
                <w:rFonts w:eastAsia="Calibri"/>
              </w:rPr>
            </w:pPr>
            <w:r>
              <w:rPr>
                <w:rFonts w:eastAsia="Calibri"/>
              </w:rPr>
              <w:t>15,00</w:t>
            </w:r>
          </w:p>
        </w:tc>
      </w:tr>
    </w:tbl>
    <w:p w14:paraId="2601942F" w14:textId="77777777" w:rsidR="00335BC2" w:rsidRDefault="00335BC2" w:rsidP="00995BAD">
      <w:pPr>
        <w:jc w:val="both"/>
      </w:pPr>
    </w:p>
    <w:tbl>
      <w:tblPr>
        <w:tblW w:w="0" w:type="auto"/>
        <w:tblInd w:w="108" w:type="dxa"/>
        <w:tblCellMar>
          <w:left w:w="10" w:type="dxa"/>
          <w:right w:w="10" w:type="dxa"/>
        </w:tblCellMar>
        <w:tblLook w:val="0000" w:firstRow="0" w:lastRow="0" w:firstColumn="0" w:lastColumn="0" w:noHBand="0" w:noVBand="0"/>
      </w:tblPr>
      <w:tblGrid>
        <w:gridCol w:w="562"/>
        <w:gridCol w:w="2148"/>
        <w:gridCol w:w="2262"/>
        <w:gridCol w:w="917"/>
        <w:gridCol w:w="1498"/>
        <w:gridCol w:w="979"/>
        <w:gridCol w:w="1154"/>
      </w:tblGrid>
      <w:tr w:rsidR="00335BC2" w14:paraId="4DFB5A9C" w14:textId="77777777" w:rsidTr="00BB3F1C">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9EA073" w14:textId="77777777" w:rsidR="00335BC2" w:rsidRDefault="00335BC2" w:rsidP="00BB3F1C">
            <w:pPr>
              <w:jc w:val="center"/>
            </w:pPr>
            <w:r>
              <w:t>Eil. Nr.</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E194B" w14:textId="77777777" w:rsidR="00335BC2" w:rsidRDefault="00335BC2" w:rsidP="00BB3F1C">
            <w:pPr>
              <w:jc w:val="center"/>
            </w:pPr>
            <w:r>
              <w:rPr>
                <w:spacing w:val="-4"/>
              </w:rPr>
              <w:t>Prekių </w:t>
            </w:r>
            <w:r>
              <w:t xml:space="preserve"> pavadinimas</w:t>
            </w:r>
          </w:p>
          <w:p w14:paraId="6D9D30F4" w14:textId="77777777" w:rsidR="00335BC2" w:rsidRDefault="00335BC2" w:rsidP="00BB3F1C">
            <w:pPr>
              <w:jc w:val="center"/>
            </w:pPr>
            <w:r>
              <w:t>(</w:t>
            </w:r>
            <w:r>
              <w:rPr>
                <w:i/>
              </w:rPr>
              <w:t>nurodyti rūšį/pavadinimą</w:t>
            </w:r>
            <w:r>
              <w:t>)</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BF142" w14:textId="77777777" w:rsidR="00335BC2" w:rsidRDefault="00335BC2" w:rsidP="00BB3F1C">
            <w:pPr>
              <w:jc w:val="center"/>
            </w:pPr>
            <w:r>
              <w:t>Reikalavimai</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34B1E" w14:textId="77777777" w:rsidR="00335BC2" w:rsidRDefault="00335BC2" w:rsidP="00BB3F1C">
            <w:pPr>
              <w:jc w:val="center"/>
            </w:pPr>
            <w:r>
              <w:t>Mato vnt.</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358514" w14:textId="77777777" w:rsidR="00335BC2" w:rsidRDefault="00335BC2" w:rsidP="00BB3F1C">
            <w:pPr>
              <w:jc w:val="center"/>
            </w:pPr>
            <w:r>
              <w:t>Preliminarus kiekis</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F3F89" w14:textId="77777777" w:rsidR="00335BC2" w:rsidRDefault="00335BC2" w:rsidP="00BB3F1C">
            <w:pPr>
              <w:tabs>
                <w:tab w:val="left" w:pos="200"/>
              </w:tabs>
              <w:jc w:val="center"/>
            </w:pPr>
            <w:r>
              <w:t>Vieneto kaina,</w:t>
            </w:r>
          </w:p>
          <w:p w14:paraId="36753A92" w14:textId="77777777" w:rsidR="00335BC2" w:rsidRDefault="00335BC2" w:rsidP="00BB3F1C">
            <w:pPr>
              <w:tabs>
                <w:tab w:val="left" w:pos="200"/>
              </w:tabs>
              <w:jc w:val="center"/>
            </w:pPr>
            <w:r>
              <w:t>Eur (su PVM)</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54B7AC" w14:textId="77777777" w:rsidR="00335BC2" w:rsidRDefault="00335BC2" w:rsidP="00BB3F1C">
            <w:pPr>
              <w:tabs>
                <w:tab w:val="left" w:pos="200"/>
              </w:tabs>
              <w:jc w:val="center"/>
            </w:pPr>
            <w:r>
              <w:t>Bendra</w:t>
            </w:r>
          </w:p>
          <w:p w14:paraId="2F172A03" w14:textId="77777777" w:rsidR="00335BC2" w:rsidRDefault="00335BC2" w:rsidP="00BB3F1C">
            <w:pPr>
              <w:tabs>
                <w:tab w:val="left" w:pos="200"/>
              </w:tabs>
              <w:jc w:val="center"/>
            </w:pPr>
            <w:r>
              <w:t xml:space="preserve"> kaina,</w:t>
            </w:r>
          </w:p>
          <w:p w14:paraId="26B3777A" w14:textId="77777777" w:rsidR="00335BC2" w:rsidRDefault="00335BC2" w:rsidP="00BB3F1C">
            <w:pPr>
              <w:jc w:val="center"/>
            </w:pPr>
            <w:r>
              <w:t>Eur (su PVM)</w:t>
            </w:r>
          </w:p>
        </w:tc>
      </w:tr>
      <w:tr w:rsidR="00335BC2" w14:paraId="4CDF5C3C" w14:textId="77777777" w:rsidTr="00BB3F1C">
        <w:trPr>
          <w:trHeight w:val="1"/>
        </w:trPr>
        <w:tc>
          <w:tcPr>
            <w:tcW w:w="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003F7" w14:textId="77777777" w:rsidR="00335BC2" w:rsidRDefault="00335BC2" w:rsidP="00BB3F1C">
            <w:pPr>
              <w:jc w:val="center"/>
            </w:pPr>
            <w:r>
              <w:rPr>
                <w:i/>
              </w:rPr>
              <w:t>1</w:t>
            </w:r>
          </w:p>
        </w:tc>
        <w:tc>
          <w:tcPr>
            <w:tcW w:w="1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4E6C8" w14:textId="77777777" w:rsidR="00335BC2" w:rsidRDefault="00335BC2" w:rsidP="00BB3F1C">
            <w:pPr>
              <w:jc w:val="center"/>
            </w:pPr>
            <w:r>
              <w:rPr>
                <w:i/>
              </w:rPr>
              <w:t>2</w:t>
            </w:r>
          </w:p>
        </w:tc>
        <w:tc>
          <w:tcPr>
            <w:tcW w:w="26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66E83" w14:textId="77777777" w:rsidR="00335BC2" w:rsidRDefault="00335BC2" w:rsidP="00BB3F1C">
            <w:pPr>
              <w:jc w:val="center"/>
            </w:pPr>
            <w:r>
              <w:rPr>
                <w:i/>
              </w:rPr>
              <w:t>3</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4A41A1" w14:textId="77777777" w:rsidR="00335BC2" w:rsidRDefault="00335BC2" w:rsidP="00BB3F1C">
            <w:pPr>
              <w:jc w:val="center"/>
            </w:pPr>
            <w:r>
              <w:rPr>
                <w:i/>
              </w:rPr>
              <w:t>4</w:t>
            </w:r>
          </w:p>
        </w:tc>
        <w:tc>
          <w:tcPr>
            <w:tcW w:w="15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46D25" w14:textId="77777777" w:rsidR="00335BC2" w:rsidRDefault="00335BC2" w:rsidP="00BB3F1C">
            <w:pPr>
              <w:jc w:val="center"/>
            </w:pPr>
            <w:r>
              <w:rPr>
                <w:i/>
              </w:rPr>
              <w:t>5</w:t>
            </w:r>
          </w:p>
        </w:tc>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BF780" w14:textId="77777777" w:rsidR="00335BC2" w:rsidRDefault="00335BC2" w:rsidP="00BB3F1C">
            <w:pPr>
              <w:jc w:val="center"/>
            </w:pPr>
            <w:r>
              <w:rPr>
                <w:i/>
              </w:rPr>
              <w:t>6</w:t>
            </w:r>
          </w:p>
        </w:tc>
        <w:tc>
          <w:tcPr>
            <w:tcW w:w="1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2BD93" w14:textId="77777777" w:rsidR="00335BC2" w:rsidRDefault="00335BC2" w:rsidP="00BB3F1C">
            <w:pPr>
              <w:jc w:val="center"/>
            </w:pPr>
            <w:r>
              <w:rPr>
                <w:i/>
              </w:rPr>
              <w:t>7</w:t>
            </w:r>
          </w:p>
        </w:tc>
      </w:tr>
      <w:tr w:rsidR="00335BC2" w14:paraId="6C54CE86" w14:textId="77777777" w:rsidTr="00BB3F1C">
        <w:trPr>
          <w:trHeight w:val="1"/>
        </w:trPr>
        <w:tc>
          <w:tcPr>
            <w:tcW w:w="858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24D9B" w14:textId="77777777" w:rsidR="00335BC2" w:rsidRDefault="00335BC2" w:rsidP="00BB3F1C">
            <w:pPr>
              <w:jc w:val="right"/>
            </w:pPr>
            <w:r>
              <w:rPr>
                <w:b/>
              </w:rPr>
              <w:t>Bendra kaina be PVM Eur</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7F027" w14:textId="6585EFA8" w:rsidR="00335BC2" w:rsidRDefault="00B71101" w:rsidP="00BB3F1C">
            <w:pPr>
              <w:rPr>
                <w:rFonts w:ascii="Calibri" w:eastAsia="Calibri" w:hAnsi="Calibri" w:cs="Calibri"/>
              </w:rPr>
            </w:pPr>
            <w:r>
              <w:rPr>
                <w:rFonts w:ascii="Calibri" w:eastAsia="Calibri" w:hAnsi="Calibri" w:cs="Calibri"/>
              </w:rPr>
              <w:t>1</w:t>
            </w:r>
            <w:r w:rsidR="00995BAD">
              <w:rPr>
                <w:rFonts w:ascii="Calibri" w:eastAsia="Calibri" w:hAnsi="Calibri" w:cs="Calibri"/>
              </w:rPr>
              <w:t>4937,73</w:t>
            </w:r>
          </w:p>
        </w:tc>
      </w:tr>
      <w:tr w:rsidR="00335BC2" w14:paraId="4A9180A9" w14:textId="77777777" w:rsidTr="00BB3F1C">
        <w:trPr>
          <w:trHeight w:val="1"/>
        </w:trPr>
        <w:tc>
          <w:tcPr>
            <w:tcW w:w="858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83DA07" w14:textId="77777777" w:rsidR="00335BC2" w:rsidRDefault="00335BC2" w:rsidP="00BB3F1C">
            <w:pPr>
              <w:jc w:val="right"/>
            </w:pPr>
            <w:r>
              <w:rPr>
                <w:b/>
              </w:rPr>
              <w:t>PVM (21 proc.)</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4FEF06" w14:textId="2811043F" w:rsidR="00335BC2" w:rsidRDefault="00995BAD" w:rsidP="00BB3F1C">
            <w:pPr>
              <w:rPr>
                <w:rFonts w:ascii="Calibri" w:eastAsia="Calibri" w:hAnsi="Calibri" w:cs="Calibri"/>
              </w:rPr>
            </w:pPr>
            <w:r>
              <w:rPr>
                <w:rFonts w:ascii="Calibri" w:eastAsia="Calibri" w:hAnsi="Calibri" w:cs="Calibri"/>
              </w:rPr>
              <w:t xml:space="preserve"> 3136,92</w:t>
            </w:r>
          </w:p>
        </w:tc>
      </w:tr>
      <w:tr w:rsidR="00335BC2" w14:paraId="46F74105" w14:textId="77777777" w:rsidTr="00BB3F1C">
        <w:trPr>
          <w:trHeight w:val="1"/>
        </w:trPr>
        <w:tc>
          <w:tcPr>
            <w:tcW w:w="858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1B82C" w14:textId="77777777" w:rsidR="00335BC2" w:rsidRDefault="00335BC2" w:rsidP="00BB3F1C">
            <w:pPr>
              <w:jc w:val="right"/>
            </w:pPr>
            <w:r>
              <w:rPr>
                <w:b/>
              </w:rPr>
              <w:t>Bendra kaina su PVM Eur</w:t>
            </w:r>
          </w:p>
        </w:tc>
        <w:tc>
          <w:tcPr>
            <w:tcW w:w="11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35597" w14:textId="0524DBE9" w:rsidR="00335BC2" w:rsidRDefault="00B71101" w:rsidP="00BB3F1C">
            <w:pPr>
              <w:rPr>
                <w:rFonts w:ascii="Calibri" w:eastAsia="Calibri" w:hAnsi="Calibri" w:cs="Calibri"/>
              </w:rPr>
            </w:pPr>
            <w:r>
              <w:rPr>
                <w:rFonts w:ascii="Calibri" w:eastAsia="Calibri" w:hAnsi="Calibri" w:cs="Calibri"/>
              </w:rPr>
              <w:t>1</w:t>
            </w:r>
            <w:r w:rsidR="00995BAD">
              <w:rPr>
                <w:rFonts w:ascii="Calibri" w:eastAsia="Calibri" w:hAnsi="Calibri" w:cs="Calibri"/>
              </w:rPr>
              <w:t>8074,65</w:t>
            </w:r>
          </w:p>
        </w:tc>
      </w:tr>
    </w:tbl>
    <w:p w14:paraId="16863B61" w14:textId="77777777" w:rsidR="00335BC2" w:rsidRDefault="00335BC2" w:rsidP="00335BC2">
      <w:pPr>
        <w:ind w:firstLine="567"/>
        <w:jc w:val="both"/>
      </w:pPr>
    </w:p>
    <w:p w14:paraId="36A0B48E" w14:textId="3CFEC3C8" w:rsidR="00335BC2" w:rsidRDefault="00335BC2" w:rsidP="00335BC2">
      <w:pPr>
        <w:spacing w:before="120"/>
        <w:jc w:val="both"/>
      </w:pPr>
      <w:r>
        <w:t xml:space="preserve">Mūsų bendra pasiūlymo kaina su PVM yra: </w:t>
      </w:r>
      <w:r w:rsidR="00B71101">
        <w:rPr>
          <w:b/>
        </w:rPr>
        <w:t>1</w:t>
      </w:r>
      <w:r w:rsidR="00995BAD">
        <w:rPr>
          <w:b/>
        </w:rPr>
        <w:t>8074</w:t>
      </w:r>
      <w:r w:rsidR="00B71101">
        <w:rPr>
          <w:b/>
        </w:rPr>
        <w:t xml:space="preserve"> </w:t>
      </w:r>
      <w:r>
        <w:rPr>
          <w:b/>
        </w:rPr>
        <w:t>Eur [skaitmenimis],</w:t>
      </w:r>
      <w:r w:rsidR="00B71101">
        <w:rPr>
          <w:b/>
        </w:rPr>
        <w:t xml:space="preserve"> </w:t>
      </w:r>
      <w:r w:rsidR="00995BAD">
        <w:rPr>
          <w:b/>
        </w:rPr>
        <w:t>65</w:t>
      </w:r>
      <w:r>
        <w:rPr>
          <w:b/>
        </w:rPr>
        <w:t>ct [skaitmenimis]</w:t>
      </w:r>
      <w:r w:rsidR="006C5B8F">
        <w:rPr>
          <w:b/>
        </w:rPr>
        <w:t xml:space="preserve">       (aštuoniolika tūkstančių septyniasdešimt keturi</w:t>
      </w:r>
      <w:r>
        <w:rPr>
          <w:b/>
        </w:rPr>
        <w:t xml:space="preserve"> eur</w:t>
      </w:r>
      <w:r w:rsidR="006C5B8F">
        <w:rPr>
          <w:b/>
        </w:rPr>
        <w:t>ai</w:t>
      </w:r>
      <w:r>
        <w:rPr>
          <w:b/>
        </w:rPr>
        <w:t xml:space="preserve"> [žodžiais] ,</w:t>
      </w:r>
      <w:r w:rsidR="00B71101">
        <w:rPr>
          <w:b/>
        </w:rPr>
        <w:t xml:space="preserve"> </w:t>
      </w:r>
      <w:r w:rsidR="006C5B8F">
        <w:rPr>
          <w:b/>
        </w:rPr>
        <w:t>6</w:t>
      </w:r>
      <w:r w:rsidR="00B71101">
        <w:rPr>
          <w:b/>
        </w:rPr>
        <w:t>5</w:t>
      </w:r>
      <w:r>
        <w:rPr>
          <w:b/>
        </w:rPr>
        <w:t>ct [skaitmenimis]</w:t>
      </w:r>
      <w:r>
        <w:t>).</w:t>
      </w:r>
    </w:p>
    <w:p w14:paraId="4E3B8DE4" w14:textId="5603FECE" w:rsidR="00335BC2" w:rsidRDefault="00335BC2" w:rsidP="00335BC2">
      <w:r>
        <w:t xml:space="preserve">Į šią sumą įeina visos išlaidos ir visi mokesčiai, taip pat ir PVM, kuris sudaro </w:t>
      </w:r>
      <w:r w:rsidR="006C5B8F">
        <w:t>3136,92</w:t>
      </w:r>
      <w:r w:rsidR="0038154D">
        <w:t xml:space="preserve"> </w:t>
      </w:r>
      <w:r>
        <w:t>Eur, suma žodžiais</w:t>
      </w:r>
      <w:r w:rsidR="0038154D">
        <w:t xml:space="preserve">( </w:t>
      </w:r>
      <w:r w:rsidR="006C5B8F">
        <w:t>trys tūkstančiai šimtas trisdešimt šeš</w:t>
      </w:r>
      <w:r w:rsidR="0038154D">
        <w:t xml:space="preserve">i </w:t>
      </w:r>
      <w:r>
        <w:t>eur</w:t>
      </w:r>
      <w:r w:rsidR="0038154D">
        <w:t xml:space="preserve">ai, </w:t>
      </w:r>
      <w:r w:rsidR="006C5B8F">
        <w:t>92</w:t>
      </w:r>
      <w:r w:rsidR="0038154D">
        <w:t xml:space="preserve">ct </w:t>
      </w:r>
      <w:r>
        <w:t>).</w:t>
      </w:r>
    </w:p>
    <w:p w14:paraId="5DBF49A7" w14:textId="77777777" w:rsidR="00335BC2" w:rsidRDefault="00335BC2" w:rsidP="00335BC2">
      <w:pPr>
        <w:jc w:val="both"/>
      </w:pPr>
      <w:r>
        <w:t>Tais atvejais, kai pagal galiojančius teisės aktus tiekėjui nereikia mokėti PVM, jis nurodo priežastis, dėl kurių PVM nemoka.</w:t>
      </w:r>
    </w:p>
    <w:p w14:paraId="0E79861B" w14:textId="77777777" w:rsidR="00335BC2" w:rsidRDefault="00335BC2" w:rsidP="00335BC2">
      <w:pPr>
        <w:rPr>
          <w:b/>
          <w:u w:val="single"/>
        </w:rPr>
      </w:pPr>
    </w:p>
    <w:p w14:paraId="671A65A4" w14:textId="77777777" w:rsidR="00335BC2" w:rsidRDefault="00335BC2" w:rsidP="00335BC2">
      <w:pPr>
        <w:rPr>
          <w:b/>
          <w:u w:val="single"/>
        </w:rPr>
      </w:pPr>
      <w:r>
        <w:rPr>
          <w:b/>
          <w:u w:val="single"/>
        </w:rPr>
        <w:t>Siūlomos prekės visiškai atitinka pirkimo dokumentuose nurodytus reikalavimus.</w:t>
      </w:r>
    </w:p>
    <w:p w14:paraId="7ABA2861" w14:textId="77777777" w:rsidR="00335BC2" w:rsidRDefault="00335BC2" w:rsidP="00335BC2">
      <w:pPr>
        <w:rPr>
          <w:b/>
          <w:u w:val="single"/>
        </w:rPr>
      </w:pPr>
    </w:p>
    <w:p w14:paraId="52AC0F57" w14:textId="77777777" w:rsidR="00335BC2" w:rsidRDefault="00335BC2" w:rsidP="00335BC2">
      <w:pPr>
        <w:rPr>
          <w:b/>
          <w:u w:val="single"/>
        </w:rPr>
      </w:pPr>
      <w:r>
        <w:t xml:space="preserve">3.Vykdant sutartį pasitelksiu šiuos </w:t>
      </w:r>
      <w:r>
        <w:rPr>
          <w:shd w:val="clear" w:color="auto" w:fill="FFFFFF"/>
        </w:rPr>
        <w:t>subtiekėjus:</w:t>
      </w:r>
    </w:p>
    <w:tbl>
      <w:tblPr>
        <w:tblW w:w="0" w:type="auto"/>
        <w:tblInd w:w="108" w:type="dxa"/>
        <w:tblCellMar>
          <w:left w:w="10" w:type="dxa"/>
          <w:right w:w="10" w:type="dxa"/>
        </w:tblCellMar>
        <w:tblLook w:val="0000" w:firstRow="0" w:lastRow="0" w:firstColumn="0" w:lastColumn="0" w:noHBand="0" w:noVBand="0"/>
      </w:tblPr>
      <w:tblGrid>
        <w:gridCol w:w="661"/>
        <w:gridCol w:w="2655"/>
        <w:gridCol w:w="2923"/>
        <w:gridCol w:w="3281"/>
      </w:tblGrid>
      <w:tr w:rsidR="00335BC2" w14:paraId="68E934C0" w14:textId="77777777" w:rsidTr="00BB3F1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D5716C" w14:textId="77777777" w:rsidR="00335BC2" w:rsidRDefault="00335BC2" w:rsidP="00BB3F1C">
            <w:pPr>
              <w:jc w:val="center"/>
            </w:pPr>
            <w:r>
              <w:rPr>
                <w:shd w:val="clear" w:color="auto" w:fill="FFFFFF"/>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6CF687" w14:textId="77777777" w:rsidR="00335BC2" w:rsidRDefault="00335BC2" w:rsidP="00BB3F1C">
            <w:pPr>
              <w:jc w:val="center"/>
              <w:rPr>
                <w:shd w:val="clear" w:color="auto" w:fill="FFFFFF"/>
              </w:rPr>
            </w:pPr>
            <w:r>
              <w:rPr>
                <w:shd w:val="clear" w:color="auto" w:fill="FFFFFF"/>
              </w:rPr>
              <w:t xml:space="preserve">Prekės, numatytos vykdyti </w:t>
            </w:r>
          </w:p>
          <w:p w14:paraId="1F3A7F06" w14:textId="77777777" w:rsidR="00335BC2" w:rsidRDefault="00335BC2" w:rsidP="00BB3F1C">
            <w:pPr>
              <w:jc w:val="center"/>
            </w:pPr>
            <w:proofErr w:type="spellStart"/>
            <w:r>
              <w:rPr>
                <w:shd w:val="clear" w:color="auto" w:fill="FFFFFF"/>
              </w:rPr>
              <w:t>subtiekimo</w:t>
            </w:r>
            <w:proofErr w:type="spellEnd"/>
            <w:r>
              <w:rPr>
                <w:shd w:val="clear" w:color="auto" w:fill="FFFFFF"/>
              </w:rPr>
              <w:t xml:space="preserve"> pagrindais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7C4E6" w14:textId="77777777" w:rsidR="00335BC2" w:rsidRDefault="00335BC2" w:rsidP="00BB3F1C">
            <w:pPr>
              <w:jc w:val="center"/>
            </w:pPr>
            <w:proofErr w:type="spellStart"/>
            <w:r>
              <w:rPr>
                <w:shd w:val="clear" w:color="auto" w:fill="FFFFFF"/>
              </w:rPr>
              <w:t>Subtiekejo</w:t>
            </w:r>
            <w:proofErr w:type="spellEnd"/>
            <w:r>
              <w:rPr>
                <w:shd w:val="clear" w:color="auto" w:fill="FFFFFF"/>
              </w:rPr>
              <w:t xml:space="preserve"> pavadinimas ir adresas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B97C7A" w14:textId="77777777" w:rsidR="00335BC2" w:rsidRDefault="00335BC2" w:rsidP="00BB3F1C">
            <w:pPr>
              <w:jc w:val="center"/>
            </w:pPr>
            <w:r>
              <w:rPr>
                <w:shd w:val="clear" w:color="auto" w:fill="FFFFFF"/>
              </w:rPr>
              <w:t xml:space="preserve">Procentinė </w:t>
            </w:r>
            <w:proofErr w:type="spellStart"/>
            <w:r>
              <w:rPr>
                <w:shd w:val="clear" w:color="auto" w:fill="FFFFFF"/>
              </w:rPr>
              <w:t>subtiekimo</w:t>
            </w:r>
            <w:proofErr w:type="spellEnd"/>
            <w:r>
              <w:rPr>
                <w:shd w:val="clear" w:color="auto" w:fill="FFFFFF"/>
              </w:rPr>
              <w:t xml:space="preserve"> vertė nuo pasiūlymo kainos, ..%</w:t>
            </w:r>
          </w:p>
        </w:tc>
      </w:tr>
      <w:tr w:rsidR="00335BC2" w14:paraId="6726E3BB" w14:textId="77777777" w:rsidTr="00BB3F1C">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9A12F" w14:textId="77777777" w:rsidR="00335BC2" w:rsidRDefault="00335BC2" w:rsidP="00BB3F1C">
            <w:pPr>
              <w:jc w:val="both"/>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97673" w14:textId="77777777" w:rsidR="00335BC2" w:rsidRDefault="00335BC2" w:rsidP="00BB3F1C">
            <w:pPr>
              <w:jc w:val="both"/>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1BC3F" w14:textId="77777777" w:rsidR="00335BC2" w:rsidRDefault="00335BC2" w:rsidP="00BB3F1C">
            <w:pPr>
              <w:jc w:val="both"/>
              <w:rPr>
                <w:rFonts w:ascii="Calibri" w:eastAsia="Calibri" w:hAnsi="Calibri" w:cs="Calibri"/>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F85A6" w14:textId="77777777" w:rsidR="00335BC2" w:rsidRDefault="00335BC2" w:rsidP="00BB3F1C">
            <w:pPr>
              <w:jc w:val="both"/>
              <w:rPr>
                <w:rFonts w:ascii="Calibri" w:eastAsia="Calibri" w:hAnsi="Calibri" w:cs="Calibri"/>
              </w:rPr>
            </w:pPr>
          </w:p>
        </w:tc>
      </w:tr>
      <w:tr w:rsidR="00335BC2" w14:paraId="3EB8F98C" w14:textId="77777777" w:rsidTr="00BB3F1C">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FB6023" w14:textId="77777777" w:rsidR="00335BC2" w:rsidRDefault="00335BC2" w:rsidP="00BB3F1C">
            <w:pPr>
              <w:jc w:val="both"/>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0B70" w14:textId="77777777" w:rsidR="00335BC2" w:rsidRDefault="00335BC2" w:rsidP="00BB3F1C">
            <w:pPr>
              <w:jc w:val="both"/>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5790AA" w14:textId="77777777" w:rsidR="00335BC2" w:rsidRDefault="00335BC2" w:rsidP="00BB3F1C">
            <w:pPr>
              <w:jc w:val="both"/>
              <w:rPr>
                <w:rFonts w:ascii="Calibri" w:eastAsia="Calibri" w:hAnsi="Calibri" w:cs="Calibri"/>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5C6D0" w14:textId="77777777" w:rsidR="00335BC2" w:rsidRDefault="00335BC2" w:rsidP="00BB3F1C">
            <w:pPr>
              <w:jc w:val="both"/>
              <w:rPr>
                <w:rFonts w:ascii="Calibri" w:eastAsia="Calibri" w:hAnsi="Calibri" w:cs="Calibri"/>
              </w:rPr>
            </w:pPr>
          </w:p>
        </w:tc>
      </w:tr>
    </w:tbl>
    <w:p w14:paraId="10259EC8" w14:textId="0FAB4FBF" w:rsidR="00335BC2" w:rsidRPr="006C5B8F" w:rsidRDefault="00335BC2" w:rsidP="006C5B8F">
      <w:pPr>
        <w:jc w:val="both"/>
        <w:rPr>
          <w:i/>
        </w:rPr>
      </w:pPr>
      <w:r>
        <w:rPr>
          <w:i/>
        </w:rPr>
        <w:t>Pildyti tuomet, jei bus sutarties vykdymui bus pasitelkti</w:t>
      </w:r>
      <w:r>
        <w:rPr>
          <w:shd w:val="clear" w:color="auto" w:fill="FFFFFF"/>
        </w:rPr>
        <w:t xml:space="preserve"> </w:t>
      </w:r>
      <w:r>
        <w:rPr>
          <w:i/>
          <w:shd w:val="clear" w:color="auto" w:fill="FFFFFF"/>
        </w:rPr>
        <w:t>subtiekėjai.</w:t>
      </w:r>
    </w:p>
    <w:p w14:paraId="0E49253E" w14:textId="77777777" w:rsidR="00335BC2" w:rsidRDefault="00335BC2" w:rsidP="00335BC2">
      <w:pPr>
        <w:ind w:firstLine="720"/>
        <w:jc w:val="both"/>
      </w:pPr>
      <w:r>
        <w:t>Kartu su pasiūlymu pateikiami šie dokumentai (pasirašydamas pasiūlymą ar kiekvieną dokumentą saugiu elektroniniu parašu patvirtinu, kad dokumentų skaitmeninės kopijos yra tikros):</w:t>
      </w:r>
    </w:p>
    <w:tbl>
      <w:tblPr>
        <w:tblW w:w="0" w:type="auto"/>
        <w:tblInd w:w="108" w:type="dxa"/>
        <w:tblCellMar>
          <w:left w:w="10" w:type="dxa"/>
          <w:right w:w="10" w:type="dxa"/>
        </w:tblCellMar>
        <w:tblLook w:val="0000" w:firstRow="0" w:lastRow="0" w:firstColumn="0" w:lastColumn="0" w:noHBand="0" w:noVBand="0"/>
      </w:tblPr>
      <w:tblGrid>
        <w:gridCol w:w="921"/>
        <w:gridCol w:w="5772"/>
        <w:gridCol w:w="2827"/>
      </w:tblGrid>
      <w:tr w:rsidR="00335BC2" w14:paraId="4FBE518D" w14:textId="77777777" w:rsidTr="00BB3F1C">
        <w:trPr>
          <w:cantSplit/>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6730C" w14:textId="77777777" w:rsidR="00335BC2" w:rsidRDefault="00335BC2" w:rsidP="00BB3F1C">
            <w:pPr>
              <w:jc w:val="center"/>
            </w:pPr>
            <w:r>
              <w:rPr>
                <w:b/>
              </w:rPr>
              <w:t>Eil. Nr.</w:t>
            </w: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85DB1" w14:textId="77777777" w:rsidR="00335BC2" w:rsidRDefault="00335BC2" w:rsidP="00BB3F1C">
            <w:pPr>
              <w:jc w:val="center"/>
            </w:pPr>
            <w:r>
              <w:rPr>
                <w:b/>
              </w:rPr>
              <w:t>Pateiktų dokumentų pavadinimas</w:t>
            </w: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F09F9" w14:textId="77777777" w:rsidR="00335BC2" w:rsidRDefault="00335BC2" w:rsidP="00BB3F1C">
            <w:pPr>
              <w:jc w:val="center"/>
            </w:pPr>
            <w:r>
              <w:rPr>
                <w:b/>
              </w:rPr>
              <w:t>Dokumento puslapių skaičius</w:t>
            </w:r>
          </w:p>
        </w:tc>
      </w:tr>
      <w:tr w:rsidR="00335BC2" w14:paraId="41A6C241" w14:textId="77777777" w:rsidTr="00BB3F1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4B5B9F" w14:textId="4C299212" w:rsidR="00335BC2" w:rsidRDefault="0038154D" w:rsidP="00BB3F1C">
            <w:pPr>
              <w:rPr>
                <w:rFonts w:ascii="Calibri" w:eastAsia="Calibri" w:hAnsi="Calibri" w:cs="Calibri"/>
              </w:rPr>
            </w:pPr>
            <w:r>
              <w:rPr>
                <w:rFonts w:ascii="Calibri" w:eastAsia="Calibri" w:hAnsi="Calibri" w:cs="Calibri"/>
              </w:rPr>
              <w:t xml:space="preserve">    1.</w:t>
            </w: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6D4F5" w14:textId="31851C9C" w:rsidR="00335BC2" w:rsidRDefault="0038154D" w:rsidP="00BB3F1C">
            <w:pPr>
              <w:rPr>
                <w:rFonts w:ascii="Calibri" w:eastAsia="Calibri" w:hAnsi="Calibri" w:cs="Calibri"/>
              </w:rPr>
            </w:pPr>
            <w:r>
              <w:rPr>
                <w:rFonts w:ascii="Calibri" w:eastAsia="Calibri" w:hAnsi="Calibri" w:cs="Calibri"/>
              </w:rPr>
              <w:t>Įmonės registravimo pažymėjimą</w:t>
            </w: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46796" w14:textId="5AA765AF" w:rsidR="00335BC2" w:rsidRDefault="0038154D" w:rsidP="00BB3F1C">
            <w:pPr>
              <w:jc w:val="center"/>
              <w:rPr>
                <w:rFonts w:ascii="Calibri" w:eastAsia="Calibri" w:hAnsi="Calibri" w:cs="Calibri"/>
              </w:rPr>
            </w:pPr>
            <w:r>
              <w:rPr>
                <w:rFonts w:ascii="Calibri" w:eastAsia="Calibri" w:hAnsi="Calibri" w:cs="Calibri"/>
              </w:rPr>
              <w:t>1</w:t>
            </w:r>
          </w:p>
        </w:tc>
      </w:tr>
      <w:tr w:rsidR="00335BC2" w14:paraId="6012857B" w14:textId="77777777" w:rsidTr="00BB3F1C">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70C82" w14:textId="73219FE0" w:rsidR="00335BC2" w:rsidRDefault="0038154D" w:rsidP="0038154D">
            <w:pPr>
              <w:rPr>
                <w:rFonts w:ascii="Calibri" w:eastAsia="Calibri" w:hAnsi="Calibri" w:cs="Calibri"/>
              </w:rPr>
            </w:pPr>
            <w:r>
              <w:rPr>
                <w:rFonts w:ascii="Calibri" w:eastAsia="Calibri" w:hAnsi="Calibri" w:cs="Calibri"/>
              </w:rPr>
              <w:t xml:space="preserve">    2.</w:t>
            </w: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7A959" w14:textId="20AA9113" w:rsidR="00335BC2" w:rsidRDefault="0038154D" w:rsidP="00BB3F1C">
            <w:pPr>
              <w:rPr>
                <w:rFonts w:ascii="Calibri" w:eastAsia="Calibri" w:hAnsi="Calibri" w:cs="Calibri"/>
              </w:rPr>
            </w:pPr>
            <w:r>
              <w:rPr>
                <w:rFonts w:ascii="Calibri" w:eastAsia="Calibri" w:hAnsi="Calibri" w:cs="Calibri"/>
              </w:rPr>
              <w:t>Maisto tvarkymo subjekto patvirtinimo pažymėjimą</w:t>
            </w: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8982C" w14:textId="62F4E2AF" w:rsidR="00335BC2" w:rsidRDefault="0038154D" w:rsidP="00BB3F1C">
            <w:pPr>
              <w:jc w:val="center"/>
              <w:rPr>
                <w:rFonts w:ascii="Calibri" w:eastAsia="Calibri" w:hAnsi="Calibri" w:cs="Calibri"/>
              </w:rPr>
            </w:pPr>
            <w:r>
              <w:rPr>
                <w:rFonts w:ascii="Calibri" w:eastAsia="Calibri" w:hAnsi="Calibri" w:cs="Calibri"/>
              </w:rPr>
              <w:t>1</w:t>
            </w:r>
          </w:p>
        </w:tc>
      </w:tr>
      <w:tr w:rsidR="00335BC2" w14:paraId="6F0CD312" w14:textId="77777777" w:rsidTr="00BB3F1C">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97B40C" w14:textId="77777777" w:rsidR="00335BC2" w:rsidRDefault="00335BC2" w:rsidP="00BB3F1C">
            <w:pPr>
              <w:ind w:left="785"/>
              <w:jc w:val="center"/>
              <w:rPr>
                <w:rFonts w:ascii="Calibri" w:eastAsia="Calibri" w:hAnsi="Calibri" w:cs="Calibri"/>
              </w:rPr>
            </w:pPr>
          </w:p>
        </w:tc>
        <w:tc>
          <w:tcPr>
            <w:tcW w:w="6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E30D91" w14:textId="77777777" w:rsidR="00335BC2" w:rsidRDefault="00335BC2" w:rsidP="00BB3F1C">
            <w:pPr>
              <w:rPr>
                <w:rFonts w:ascii="Calibri" w:eastAsia="Calibri" w:hAnsi="Calibri" w:cs="Calibri"/>
              </w:rPr>
            </w:pPr>
          </w:p>
        </w:tc>
        <w:tc>
          <w:tcPr>
            <w:tcW w:w="2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C7261" w14:textId="77777777" w:rsidR="00335BC2" w:rsidRDefault="00335BC2" w:rsidP="00BB3F1C">
            <w:pPr>
              <w:jc w:val="center"/>
              <w:rPr>
                <w:rFonts w:ascii="Calibri" w:eastAsia="Calibri" w:hAnsi="Calibri" w:cs="Calibri"/>
              </w:rPr>
            </w:pPr>
          </w:p>
        </w:tc>
      </w:tr>
    </w:tbl>
    <w:p w14:paraId="5A0A3F97" w14:textId="77777777" w:rsidR="00335BC2" w:rsidRDefault="00335BC2" w:rsidP="00335BC2">
      <w:pPr>
        <w:ind w:firstLine="720"/>
        <w:jc w:val="both"/>
        <w:rPr>
          <w:i/>
        </w:rPr>
      </w:pPr>
      <w:r>
        <w:rPr>
          <w:i/>
        </w:rPr>
        <w:lastRenderedPageBreak/>
        <w:t>/Tais atvejais, kai perkančioji organizacija reikalauja pasiūlymo galiojimo užtikrinimo:/</w:t>
      </w:r>
    </w:p>
    <w:tbl>
      <w:tblPr>
        <w:tblW w:w="0" w:type="auto"/>
        <w:tblInd w:w="108" w:type="dxa"/>
        <w:tblCellMar>
          <w:left w:w="10" w:type="dxa"/>
          <w:right w:w="10" w:type="dxa"/>
        </w:tblCellMar>
        <w:tblLook w:val="0000" w:firstRow="0" w:lastRow="0" w:firstColumn="0" w:lastColumn="0" w:noHBand="0" w:noVBand="0"/>
      </w:tblPr>
      <w:tblGrid>
        <w:gridCol w:w="3222"/>
        <w:gridCol w:w="553"/>
        <w:gridCol w:w="1885"/>
        <w:gridCol w:w="519"/>
        <w:gridCol w:w="348"/>
        <w:gridCol w:w="2364"/>
        <w:gridCol w:w="639"/>
      </w:tblGrid>
      <w:tr w:rsidR="00335BC2" w14:paraId="6B9AE953" w14:textId="77777777" w:rsidTr="00335BC2">
        <w:trPr>
          <w:trHeight w:val="1"/>
        </w:trPr>
        <w:tc>
          <w:tcPr>
            <w:tcW w:w="6527" w:type="dxa"/>
            <w:gridSpan w:val="5"/>
            <w:shd w:val="clear" w:color="000000" w:fill="FFFFFF"/>
            <w:tcMar>
              <w:left w:w="108" w:type="dxa"/>
              <w:right w:w="108" w:type="dxa"/>
            </w:tcMar>
          </w:tcPr>
          <w:p w14:paraId="56366CFB" w14:textId="77777777" w:rsidR="00335BC2" w:rsidRDefault="00335BC2" w:rsidP="00BB3F1C">
            <w:pPr>
              <w:ind w:firstLine="720"/>
              <w:jc w:val="both"/>
            </w:pPr>
            <w:r>
              <w:t>Pasiūlymo galiojimo užtikrinimui pateikiame (</w:t>
            </w:r>
            <w:r>
              <w:rPr>
                <w:i/>
              </w:rPr>
              <w:t>jei taikoma</w:t>
            </w:r>
            <w:r>
              <w:t>)</w:t>
            </w:r>
          </w:p>
        </w:tc>
        <w:tc>
          <w:tcPr>
            <w:tcW w:w="3003" w:type="dxa"/>
            <w:gridSpan w:val="2"/>
            <w:shd w:val="clear" w:color="000000" w:fill="FFFFFF"/>
            <w:tcMar>
              <w:left w:w="108" w:type="dxa"/>
              <w:right w:w="108" w:type="dxa"/>
            </w:tcMar>
          </w:tcPr>
          <w:p w14:paraId="00FFACF5" w14:textId="77777777" w:rsidR="00335BC2" w:rsidRDefault="00335BC2" w:rsidP="00BB3F1C">
            <w:pPr>
              <w:ind w:right="-108"/>
              <w:jc w:val="both"/>
            </w:pPr>
            <w:r>
              <w:t>_______________________</w:t>
            </w:r>
          </w:p>
        </w:tc>
      </w:tr>
      <w:tr w:rsidR="00335BC2" w14:paraId="69D515D4" w14:textId="77777777" w:rsidTr="00335BC2">
        <w:trPr>
          <w:trHeight w:val="1"/>
        </w:trPr>
        <w:tc>
          <w:tcPr>
            <w:tcW w:w="9530" w:type="dxa"/>
            <w:gridSpan w:val="7"/>
            <w:shd w:val="clear" w:color="000000" w:fill="FFFFFF"/>
            <w:tcMar>
              <w:left w:w="108" w:type="dxa"/>
              <w:right w:w="108" w:type="dxa"/>
            </w:tcMar>
          </w:tcPr>
          <w:p w14:paraId="30F60972" w14:textId="4268E7FB" w:rsidR="00335BC2" w:rsidRDefault="00335BC2" w:rsidP="00BB3F1C">
            <w:pPr>
              <w:jc w:val="both"/>
            </w:pPr>
            <w:r>
              <w:t>_____________________________________________________________________________</w:t>
            </w:r>
          </w:p>
        </w:tc>
      </w:tr>
      <w:tr w:rsidR="00335BC2" w14:paraId="0CF48EF5" w14:textId="77777777" w:rsidTr="00335BC2">
        <w:tc>
          <w:tcPr>
            <w:tcW w:w="9530" w:type="dxa"/>
            <w:gridSpan w:val="7"/>
            <w:shd w:val="clear" w:color="000000" w:fill="FFFFFF"/>
            <w:tcMar>
              <w:left w:w="108" w:type="dxa"/>
              <w:right w:w="108" w:type="dxa"/>
            </w:tcMar>
          </w:tcPr>
          <w:p w14:paraId="68D2FEE9" w14:textId="77777777" w:rsidR="00335BC2" w:rsidRDefault="00335BC2" w:rsidP="00335BC2">
            <w:pPr>
              <w:ind w:right="-108" w:firstLine="720"/>
            </w:pPr>
          </w:p>
          <w:p w14:paraId="5AB5D68C" w14:textId="5C3373FD" w:rsidR="00335BC2" w:rsidRDefault="00335BC2" w:rsidP="00335BC2">
            <w:pPr>
              <w:ind w:right="-108" w:firstLine="720"/>
            </w:pPr>
            <w:r>
              <w:t xml:space="preserve">Pasiūlymas galioja iki  </w:t>
            </w:r>
            <w:r w:rsidR="00F04194">
              <w:t>202</w:t>
            </w:r>
            <w:r w:rsidR="006C5B8F">
              <w:t>5</w:t>
            </w:r>
            <w:r w:rsidR="00F04194">
              <w:t xml:space="preserve"> 07 </w:t>
            </w:r>
            <w:r w:rsidR="006C5B8F">
              <w:t>26</w:t>
            </w:r>
          </w:p>
        </w:tc>
      </w:tr>
      <w:tr w:rsidR="00814BB2" w14:paraId="454E4D6A" w14:textId="77777777" w:rsidTr="00335BC2">
        <w:tc>
          <w:tcPr>
            <w:tcW w:w="3222" w:type="dxa"/>
            <w:shd w:val="clear" w:color="000000" w:fill="FFFFFF"/>
            <w:tcMar>
              <w:left w:w="108" w:type="dxa"/>
              <w:right w:w="108" w:type="dxa"/>
            </w:tcMar>
          </w:tcPr>
          <w:p w14:paraId="1D1CF52B" w14:textId="66BEA3E0" w:rsidR="00335BC2" w:rsidRDefault="00DE29A6" w:rsidP="00BB3F1C">
            <w:pPr>
              <w:ind w:right="-1"/>
              <w:rPr>
                <w:rFonts w:ascii="Calibri" w:eastAsia="Calibri" w:hAnsi="Calibri" w:cs="Calibri"/>
              </w:rPr>
            </w:pPr>
            <w:r>
              <w:rPr>
                <w:rFonts w:ascii="Calibri" w:eastAsia="Calibri" w:hAnsi="Calibri" w:cs="Calibri"/>
              </w:rPr>
              <w:t xml:space="preserve">           savininkas</w:t>
            </w:r>
          </w:p>
        </w:tc>
        <w:tc>
          <w:tcPr>
            <w:tcW w:w="553" w:type="dxa"/>
            <w:shd w:val="clear" w:color="000000" w:fill="FFFFFF"/>
            <w:tcMar>
              <w:left w:w="108" w:type="dxa"/>
              <w:right w:w="108" w:type="dxa"/>
            </w:tcMar>
          </w:tcPr>
          <w:p w14:paraId="7AF633E1" w14:textId="77777777" w:rsidR="00335BC2" w:rsidRDefault="00335BC2" w:rsidP="00BB3F1C">
            <w:pPr>
              <w:ind w:right="-1"/>
              <w:jc w:val="center"/>
              <w:rPr>
                <w:rFonts w:ascii="Calibri" w:eastAsia="Calibri" w:hAnsi="Calibri" w:cs="Calibri"/>
              </w:rPr>
            </w:pPr>
          </w:p>
        </w:tc>
        <w:tc>
          <w:tcPr>
            <w:tcW w:w="1885" w:type="dxa"/>
            <w:shd w:val="clear" w:color="000000" w:fill="FFFFFF"/>
            <w:tcMar>
              <w:left w:w="108" w:type="dxa"/>
              <w:right w:w="108" w:type="dxa"/>
            </w:tcMar>
          </w:tcPr>
          <w:p w14:paraId="523146F5" w14:textId="6831DE69" w:rsidR="00335BC2" w:rsidRDefault="00335BC2" w:rsidP="00BB3F1C">
            <w:pPr>
              <w:ind w:right="-1"/>
              <w:jc w:val="center"/>
              <w:rPr>
                <w:rFonts w:ascii="Calibri" w:eastAsia="Calibri" w:hAnsi="Calibri" w:cs="Calibri"/>
              </w:rPr>
            </w:pPr>
          </w:p>
        </w:tc>
        <w:tc>
          <w:tcPr>
            <w:tcW w:w="519" w:type="dxa"/>
            <w:shd w:val="clear" w:color="000000" w:fill="FFFFFF"/>
            <w:tcMar>
              <w:left w:w="108" w:type="dxa"/>
              <w:right w:w="108" w:type="dxa"/>
            </w:tcMar>
          </w:tcPr>
          <w:p w14:paraId="477C0789" w14:textId="77777777" w:rsidR="00335BC2" w:rsidRDefault="00335BC2" w:rsidP="00BB3F1C">
            <w:pPr>
              <w:ind w:right="-1"/>
              <w:jc w:val="center"/>
              <w:rPr>
                <w:rFonts w:ascii="Calibri" w:eastAsia="Calibri" w:hAnsi="Calibri" w:cs="Calibri"/>
              </w:rPr>
            </w:pPr>
          </w:p>
        </w:tc>
        <w:tc>
          <w:tcPr>
            <w:tcW w:w="2712" w:type="dxa"/>
            <w:gridSpan w:val="2"/>
            <w:shd w:val="clear" w:color="000000" w:fill="FFFFFF"/>
            <w:tcMar>
              <w:left w:w="108" w:type="dxa"/>
              <w:right w:w="108" w:type="dxa"/>
            </w:tcMar>
          </w:tcPr>
          <w:p w14:paraId="7C39E723" w14:textId="06BCFD9E" w:rsidR="00335BC2" w:rsidRDefault="00F04194" w:rsidP="00F04194">
            <w:pPr>
              <w:tabs>
                <w:tab w:val="left" w:pos="480"/>
              </w:tabs>
              <w:ind w:right="-1"/>
              <w:rPr>
                <w:rFonts w:ascii="Calibri" w:eastAsia="Calibri" w:hAnsi="Calibri" w:cs="Calibri"/>
              </w:rPr>
            </w:pPr>
            <w:r>
              <w:rPr>
                <w:rFonts w:ascii="Calibri" w:eastAsia="Calibri" w:hAnsi="Calibri" w:cs="Calibri"/>
              </w:rPr>
              <w:tab/>
              <w:t xml:space="preserve">Rimas </w:t>
            </w:r>
            <w:proofErr w:type="spellStart"/>
            <w:r>
              <w:rPr>
                <w:rFonts w:ascii="Calibri" w:eastAsia="Calibri" w:hAnsi="Calibri" w:cs="Calibri"/>
              </w:rPr>
              <w:t>Savulis</w:t>
            </w:r>
            <w:proofErr w:type="spellEnd"/>
          </w:p>
        </w:tc>
        <w:tc>
          <w:tcPr>
            <w:tcW w:w="639" w:type="dxa"/>
            <w:shd w:val="clear" w:color="000000" w:fill="FFFFFF"/>
            <w:tcMar>
              <w:left w:w="108" w:type="dxa"/>
              <w:right w:w="108" w:type="dxa"/>
            </w:tcMar>
          </w:tcPr>
          <w:p w14:paraId="546517C9" w14:textId="77777777" w:rsidR="00335BC2" w:rsidRDefault="00335BC2" w:rsidP="00BB3F1C">
            <w:pPr>
              <w:ind w:right="-1"/>
              <w:jc w:val="right"/>
              <w:rPr>
                <w:rFonts w:ascii="Calibri" w:eastAsia="Calibri" w:hAnsi="Calibri" w:cs="Calibri"/>
              </w:rPr>
            </w:pPr>
          </w:p>
        </w:tc>
      </w:tr>
      <w:tr w:rsidR="00814BB2" w14:paraId="27F9DB11" w14:textId="77777777" w:rsidTr="00335BC2">
        <w:tc>
          <w:tcPr>
            <w:tcW w:w="3222" w:type="dxa"/>
            <w:shd w:val="clear" w:color="000000" w:fill="FFFFFF"/>
            <w:tcMar>
              <w:left w:w="108" w:type="dxa"/>
              <w:right w:w="108" w:type="dxa"/>
            </w:tcMar>
          </w:tcPr>
          <w:p w14:paraId="67FCBBB7" w14:textId="77777777" w:rsidR="00335BC2" w:rsidRDefault="00335BC2" w:rsidP="00BB3F1C">
            <w:r>
              <w:rPr>
                <w:position w:val="6"/>
              </w:rPr>
              <w:t>(Tiekėjo arba jo įgalioto asmens pareigų pavadinimas*)</w:t>
            </w:r>
          </w:p>
        </w:tc>
        <w:tc>
          <w:tcPr>
            <w:tcW w:w="553" w:type="dxa"/>
            <w:shd w:val="clear" w:color="000000" w:fill="FFFFFF"/>
            <w:tcMar>
              <w:left w:w="108" w:type="dxa"/>
              <w:right w:w="108" w:type="dxa"/>
            </w:tcMar>
          </w:tcPr>
          <w:p w14:paraId="65BA3E02" w14:textId="77777777" w:rsidR="00335BC2" w:rsidRDefault="00335BC2" w:rsidP="00BB3F1C">
            <w:pPr>
              <w:ind w:right="-1"/>
              <w:jc w:val="center"/>
              <w:rPr>
                <w:rFonts w:ascii="Calibri" w:eastAsia="Calibri" w:hAnsi="Calibri" w:cs="Calibri"/>
              </w:rPr>
            </w:pPr>
          </w:p>
        </w:tc>
        <w:tc>
          <w:tcPr>
            <w:tcW w:w="1885" w:type="dxa"/>
            <w:shd w:val="clear" w:color="000000" w:fill="FFFFFF"/>
            <w:tcMar>
              <w:left w:w="108" w:type="dxa"/>
              <w:right w:w="108" w:type="dxa"/>
            </w:tcMar>
          </w:tcPr>
          <w:p w14:paraId="34E9CD76" w14:textId="77777777" w:rsidR="00335BC2" w:rsidRDefault="00335BC2" w:rsidP="00BB3F1C">
            <w:pPr>
              <w:ind w:right="-1"/>
              <w:jc w:val="center"/>
            </w:pPr>
            <w:r>
              <w:rPr>
                <w:position w:val="6"/>
              </w:rPr>
              <w:t>(Parašas*)</w:t>
            </w:r>
            <w:r>
              <w:rPr>
                <w:i/>
                <w:position w:val="6"/>
              </w:rPr>
              <w:t xml:space="preserve"> </w:t>
            </w:r>
          </w:p>
        </w:tc>
        <w:tc>
          <w:tcPr>
            <w:tcW w:w="519" w:type="dxa"/>
            <w:shd w:val="clear" w:color="000000" w:fill="FFFFFF"/>
            <w:tcMar>
              <w:left w:w="108" w:type="dxa"/>
              <w:right w:w="108" w:type="dxa"/>
            </w:tcMar>
          </w:tcPr>
          <w:p w14:paraId="087BEF94" w14:textId="77777777" w:rsidR="00335BC2" w:rsidRDefault="00335BC2" w:rsidP="00BB3F1C">
            <w:pPr>
              <w:ind w:right="-1"/>
              <w:jc w:val="center"/>
              <w:rPr>
                <w:rFonts w:ascii="Calibri" w:eastAsia="Calibri" w:hAnsi="Calibri" w:cs="Calibri"/>
              </w:rPr>
            </w:pPr>
          </w:p>
        </w:tc>
        <w:tc>
          <w:tcPr>
            <w:tcW w:w="2712" w:type="dxa"/>
            <w:gridSpan w:val="2"/>
            <w:shd w:val="clear" w:color="000000" w:fill="FFFFFF"/>
            <w:tcMar>
              <w:left w:w="108" w:type="dxa"/>
              <w:right w:w="108" w:type="dxa"/>
            </w:tcMar>
          </w:tcPr>
          <w:p w14:paraId="15A2ADBA" w14:textId="77777777" w:rsidR="00335BC2" w:rsidRDefault="00335BC2" w:rsidP="00BB3F1C">
            <w:pPr>
              <w:ind w:right="-1"/>
              <w:jc w:val="center"/>
            </w:pPr>
            <w:r>
              <w:rPr>
                <w:position w:val="6"/>
              </w:rPr>
              <w:t>(Vardas ir pavardė*)</w:t>
            </w:r>
            <w:r>
              <w:rPr>
                <w:i/>
                <w:position w:val="6"/>
              </w:rPr>
              <w:t xml:space="preserve"> </w:t>
            </w:r>
          </w:p>
        </w:tc>
        <w:tc>
          <w:tcPr>
            <w:tcW w:w="639" w:type="dxa"/>
            <w:shd w:val="clear" w:color="000000" w:fill="FFFFFF"/>
            <w:tcMar>
              <w:left w:w="108" w:type="dxa"/>
              <w:right w:w="108" w:type="dxa"/>
            </w:tcMar>
          </w:tcPr>
          <w:p w14:paraId="1CEF6B73" w14:textId="77777777" w:rsidR="00335BC2" w:rsidRDefault="00335BC2" w:rsidP="00BB3F1C">
            <w:pPr>
              <w:ind w:right="-1"/>
              <w:jc w:val="center"/>
              <w:rPr>
                <w:rFonts w:ascii="Calibri" w:eastAsia="Calibri" w:hAnsi="Calibri" w:cs="Calibri"/>
              </w:rPr>
            </w:pPr>
          </w:p>
        </w:tc>
      </w:tr>
    </w:tbl>
    <w:p w14:paraId="3755EF2C" w14:textId="77777777" w:rsidR="00335BC2" w:rsidRDefault="00335BC2" w:rsidP="00335BC2">
      <w:pPr>
        <w:ind w:firstLine="851"/>
        <w:jc w:val="both"/>
        <w:rPr>
          <w:b/>
          <w:sz w:val="18"/>
        </w:rPr>
      </w:pPr>
    </w:p>
    <w:p w14:paraId="76C53636" w14:textId="77777777" w:rsidR="00335BC2" w:rsidRPr="006D558B" w:rsidRDefault="00335BC2" w:rsidP="00335BC2">
      <w:pPr>
        <w:jc w:val="center"/>
        <w:rPr>
          <w:color w:val="000000"/>
          <w:szCs w:val="24"/>
        </w:rPr>
      </w:pPr>
    </w:p>
    <w:p w14:paraId="522DB251" w14:textId="77777777" w:rsidR="00D9401D" w:rsidRDefault="00D9401D"/>
    <w:sectPr w:rsidR="00D9401D" w:rsidSect="00335BC2">
      <w:footerReference w:type="default" r:id="rId7"/>
      <w:pgSz w:w="11906" w:h="16838"/>
      <w:pgMar w:top="1134" w:right="567" w:bottom="1134"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EAA5" w14:textId="77777777" w:rsidR="0096083A" w:rsidRDefault="0096083A">
      <w:r>
        <w:separator/>
      </w:r>
    </w:p>
  </w:endnote>
  <w:endnote w:type="continuationSeparator" w:id="0">
    <w:p w14:paraId="326A36F8" w14:textId="77777777" w:rsidR="0096083A" w:rsidRDefault="0096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Shell Dlg 2">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9D8C" w14:textId="77777777" w:rsidR="00C72025" w:rsidRDefault="00000000">
    <w:pPr>
      <w:pStyle w:val="Porat"/>
      <w:jc w:val="center"/>
    </w:pPr>
    <w:r>
      <w:fldChar w:fldCharType="begin"/>
    </w:r>
    <w:r>
      <w:instrText>PAGE   \* MERGEFORMAT</w:instrText>
    </w:r>
    <w:r>
      <w:fldChar w:fldCharType="separate"/>
    </w:r>
    <w:r>
      <w:rPr>
        <w:noProof/>
      </w:rPr>
      <w:t>1</w:t>
    </w:r>
    <w:r>
      <w:fldChar w:fldCharType="end"/>
    </w:r>
  </w:p>
  <w:p w14:paraId="3351B4F0" w14:textId="77777777" w:rsidR="00C72025" w:rsidRDefault="00C720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0739" w14:textId="77777777" w:rsidR="0096083A" w:rsidRDefault="0096083A">
      <w:r>
        <w:separator/>
      </w:r>
    </w:p>
  </w:footnote>
  <w:footnote w:type="continuationSeparator" w:id="0">
    <w:p w14:paraId="1A9F4BAD" w14:textId="77777777" w:rsidR="0096083A" w:rsidRDefault="00960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C2"/>
    <w:rsid w:val="00036E6F"/>
    <w:rsid w:val="00211B7C"/>
    <w:rsid w:val="00335BC2"/>
    <w:rsid w:val="00360241"/>
    <w:rsid w:val="0038154D"/>
    <w:rsid w:val="0038507B"/>
    <w:rsid w:val="00474989"/>
    <w:rsid w:val="004F2654"/>
    <w:rsid w:val="00687518"/>
    <w:rsid w:val="006C5B8F"/>
    <w:rsid w:val="00814BB2"/>
    <w:rsid w:val="0096083A"/>
    <w:rsid w:val="00995BAD"/>
    <w:rsid w:val="00A552E6"/>
    <w:rsid w:val="00AA4289"/>
    <w:rsid w:val="00AB0030"/>
    <w:rsid w:val="00B5096E"/>
    <w:rsid w:val="00B71101"/>
    <w:rsid w:val="00B77959"/>
    <w:rsid w:val="00C72025"/>
    <w:rsid w:val="00D9401D"/>
    <w:rsid w:val="00DE29A6"/>
    <w:rsid w:val="00E26CAF"/>
    <w:rsid w:val="00EA0D6F"/>
    <w:rsid w:val="00F04194"/>
    <w:rsid w:val="00F44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3958"/>
  <w15:chartTrackingRefBased/>
  <w15:docId w15:val="{B4D21631-7444-40CD-BEB7-0C9E4732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BC2"/>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35BC2"/>
    <w:pPr>
      <w:tabs>
        <w:tab w:val="center" w:pos="4320"/>
        <w:tab w:val="right" w:pos="8640"/>
      </w:tabs>
    </w:pPr>
    <w:rPr>
      <w:lang w:val="x-none"/>
    </w:rPr>
  </w:style>
  <w:style w:type="character" w:customStyle="1" w:styleId="PoratDiagrama">
    <w:name w:val="Poraštė Diagrama"/>
    <w:basedOn w:val="Numatytasispastraiposriftas"/>
    <w:link w:val="Porat"/>
    <w:uiPriority w:val="99"/>
    <w:rsid w:val="00335BC2"/>
    <w:rPr>
      <w:rFonts w:ascii="Times New Roman" w:eastAsia="Times New Roman" w:hAnsi="Times New Roman" w:cs="Times New Roman"/>
      <w:kern w:val="0"/>
      <w:sz w:val="24"/>
      <w:szCs w:val="20"/>
      <w:lang w:val="x-none" w:eastAsia="ar-SA"/>
      <w14:ligatures w14:val="none"/>
    </w:rPr>
  </w:style>
  <w:style w:type="character" w:styleId="Komentaronuoroda">
    <w:name w:val="annotation reference"/>
    <w:basedOn w:val="Numatytasispastraiposriftas"/>
    <w:uiPriority w:val="99"/>
    <w:semiHidden/>
    <w:unhideWhenUsed/>
    <w:rsid w:val="00814BB2"/>
    <w:rPr>
      <w:sz w:val="16"/>
      <w:szCs w:val="16"/>
    </w:rPr>
  </w:style>
  <w:style w:type="paragraph" w:styleId="Komentarotekstas">
    <w:name w:val="annotation text"/>
    <w:basedOn w:val="prastasis"/>
    <w:link w:val="KomentarotekstasDiagrama"/>
    <w:uiPriority w:val="99"/>
    <w:semiHidden/>
    <w:unhideWhenUsed/>
    <w:rsid w:val="00814BB2"/>
    <w:rPr>
      <w:sz w:val="20"/>
    </w:rPr>
  </w:style>
  <w:style w:type="character" w:customStyle="1" w:styleId="KomentarotekstasDiagrama">
    <w:name w:val="Komentaro tekstas Diagrama"/>
    <w:basedOn w:val="Numatytasispastraiposriftas"/>
    <w:link w:val="Komentarotekstas"/>
    <w:uiPriority w:val="99"/>
    <w:semiHidden/>
    <w:rsid w:val="00814BB2"/>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814BB2"/>
    <w:rPr>
      <w:b/>
      <w:bCs/>
    </w:rPr>
  </w:style>
  <w:style w:type="character" w:customStyle="1" w:styleId="KomentarotemaDiagrama">
    <w:name w:val="Komentaro tema Diagrama"/>
    <w:basedOn w:val="KomentarotekstasDiagrama"/>
    <w:link w:val="Komentarotema"/>
    <w:uiPriority w:val="99"/>
    <w:semiHidden/>
    <w:rsid w:val="00814BB2"/>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3709-8A02-4A08-AB77-2A69B85C8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7973</Words>
  <Characters>4546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Savuliai</cp:lastModifiedBy>
  <cp:revision>2</cp:revision>
  <dcterms:created xsi:type="dcterms:W3CDTF">2025-06-26T09:19:00Z</dcterms:created>
  <dcterms:modified xsi:type="dcterms:W3CDTF">2025-06-26T09:19:00Z</dcterms:modified>
</cp:coreProperties>
</file>