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5AD93" w14:textId="77777777" w:rsidR="006B1C70" w:rsidRPr="008E0FBC" w:rsidRDefault="006B1C70" w:rsidP="006B1C70">
      <w:pPr>
        <w:tabs>
          <w:tab w:val="right" w:leader="underscore" w:pos="8505"/>
        </w:tabs>
        <w:jc w:val="center"/>
        <w:rPr>
          <w:b/>
          <w:color w:val="FF0000"/>
          <w:szCs w:val="24"/>
        </w:rPr>
      </w:pPr>
    </w:p>
    <w:p w14:paraId="3B275F65" w14:textId="3E4CBB54" w:rsidR="006B1C70" w:rsidRPr="000F63E4" w:rsidRDefault="008E0FBC" w:rsidP="006B1C70">
      <w:pPr>
        <w:tabs>
          <w:tab w:val="right" w:leader="underscore" w:pos="8505"/>
        </w:tabs>
        <w:jc w:val="center"/>
        <w:rPr>
          <w:b/>
          <w:szCs w:val="24"/>
        </w:rPr>
      </w:pPr>
      <w:r w:rsidRPr="000F63E4">
        <w:rPr>
          <w:b/>
          <w:szCs w:val="24"/>
        </w:rPr>
        <w:t>NEŠIOJAMŲJŲ KOMPIUTERIŲ</w:t>
      </w:r>
      <w:r w:rsidR="007223A6" w:rsidRPr="000F63E4">
        <w:rPr>
          <w:b/>
          <w:szCs w:val="24"/>
        </w:rPr>
        <w:t xml:space="preserve"> PIRKIMO SUTARTIS</w:t>
      </w:r>
    </w:p>
    <w:p w14:paraId="70838A18" w14:textId="77777777" w:rsidR="006B1C70" w:rsidRPr="000F63E4" w:rsidRDefault="006B1C70" w:rsidP="006B1C70">
      <w:pPr>
        <w:pStyle w:val="Title"/>
        <w:spacing w:before="0"/>
        <w:rPr>
          <w:b w:val="0"/>
          <w:sz w:val="24"/>
          <w:szCs w:val="24"/>
        </w:rPr>
      </w:pPr>
    </w:p>
    <w:p w14:paraId="0155A3D9" w14:textId="6D3E4ADF" w:rsidR="006B1C70" w:rsidRPr="000F63E4" w:rsidRDefault="000F1B0E" w:rsidP="006B1C70">
      <w:pPr>
        <w:pStyle w:val="Subtitle"/>
        <w:spacing w:before="0" w:after="0"/>
        <w:rPr>
          <w:rFonts w:ascii="Times New Roman" w:hAnsi="Times New Roman"/>
          <w:i w:val="0"/>
          <w:sz w:val="24"/>
          <w:szCs w:val="24"/>
          <w:lang w:val="lt-LT"/>
        </w:rPr>
      </w:pPr>
      <w:r w:rsidRPr="000F63E4">
        <w:rPr>
          <w:rFonts w:ascii="Times New Roman" w:hAnsi="Times New Roman"/>
          <w:i w:val="0"/>
          <w:sz w:val="24"/>
          <w:szCs w:val="24"/>
        </w:rPr>
        <w:t>20</w:t>
      </w:r>
      <w:r w:rsidR="000C5EEC" w:rsidRPr="000F63E4">
        <w:rPr>
          <w:rFonts w:ascii="Times New Roman" w:hAnsi="Times New Roman"/>
          <w:i w:val="0"/>
          <w:sz w:val="24"/>
          <w:szCs w:val="24"/>
          <w:lang w:val="lt-LT"/>
        </w:rPr>
        <w:t>2</w:t>
      </w:r>
      <w:r w:rsidR="009A73A5" w:rsidRPr="000F63E4">
        <w:rPr>
          <w:rFonts w:ascii="Times New Roman" w:hAnsi="Times New Roman"/>
          <w:i w:val="0"/>
          <w:sz w:val="24"/>
          <w:szCs w:val="24"/>
          <w:lang w:val="lt-LT"/>
        </w:rPr>
        <w:t>4</w:t>
      </w:r>
      <w:r w:rsidR="006B1C70" w:rsidRPr="000F63E4">
        <w:rPr>
          <w:rFonts w:ascii="Times New Roman" w:hAnsi="Times New Roman"/>
          <w:i w:val="0"/>
          <w:sz w:val="24"/>
          <w:szCs w:val="24"/>
        </w:rPr>
        <w:t xml:space="preserve"> m.  ................. ..... d. Nr.</w:t>
      </w:r>
      <w:r w:rsidR="002A7385" w:rsidRPr="000F63E4">
        <w:rPr>
          <w:rFonts w:ascii="Times New Roman" w:hAnsi="Times New Roman"/>
          <w:i w:val="0"/>
          <w:sz w:val="24"/>
          <w:szCs w:val="24"/>
          <w:lang w:val="lt-LT"/>
        </w:rPr>
        <w:t xml:space="preserve"> .... </w:t>
      </w:r>
      <w:r w:rsidRPr="000F63E4">
        <w:rPr>
          <w:rFonts w:ascii="Times New Roman" w:hAnsi="Times New Roman"/>
          <w:i w:val="0"/>
          <w:sz w:val="24"/>
          <w:szCs w:val="24"/>
          <w:lang w:val="lt-LT"/>
        </w:rPr>
        <w:t>-</w:t>
      </w:r>
      <w:r w:rsidR="00FB6B9D" w:rsidRPr="000F63E4">
        <w:rPr>
          <w:rFonts w:ascii="Times New Roman" w:hAnsi="Times New Roman"/>
          <w:i w:val="0"/>
          <w:sz w:val="24"/>
          <w:szCs w:val="24"/>
          <w:lang w:val="lt-LT"/>
        </w:rPr>
        <w:t xml:space="preserve"> .........</w:t>
      </w:r>
    </w:p>
    <w:p w14:paraId="4D7B6950" w14:textId="01D92AB8" w:rsidR="006B1C70" w:rsidRPr="000F63E4" w:rsidRDefault="00FB6B9D" w:rsidP="006B1C70">
      <w:pPr>
        <w:pStyle w:val="Subtitle"/>
        <w:tabs>
          <w:tab w:val="left" w:pos="1298"/>
        </w:tabs>
        <w:spacing w:before="0" w:after="0"/>
        <w:rPr>
          <w:rFonts w:ascii="Times New Roman" w:hAnsi="Times New Roman"/>
          <w:sz w:val="24"/>
          <w:szCs w:val="24"/>
          <w:lang w:val="lt-LT"/>
        </w:rPr>
      </w:pPr>
      <w:r w:rsidRPr="000F63E4">
        <w:rPr>
          <w:rFonts w:ascii="Times New Roman" w:hAnsi="Times New Roman"/>
          <w:i w:val="0"/>
          <w:sz w:val="24"/>
          <w:szCs w:val="24"/>
          <w:lang w:val="lt-LT"/>
        </w:rPr>
        <w:t xml:space="preserve">........................... </w:t>
      </w:r>
      <w:r w:rsidRPr="000F63E4">
        <w:rPr>
          <w:rFonts w:ascii="Times New Roman" w:hAnsi="Times New Roman"/>
          <w:sz w:val="24"/>
          <w:szCs w:val="24"/>
          <w:lang w:val="lt-LT"/>
        </w:rPr>
        <w:t>(vieta)</w:t>
      </w:r>
    </w:p>
    <w:p w14:paraId="128405B9" w14:textId="77777777" w:rsidR="006B1C70" w:rsidRPr="000F63E4" w:rsidRDefault="006B1C70" w:rsidP="006B1C70">
      <w:pPr>
        <w:tabs>
          <w:tab w:val="left" w:pos="1298"/>
        </w:tabs>
        <w:jc w:val="both"/>
        <w:rPr>
          <w:szCs w:val="24"/>
        </w:rPr>
      </w:pPr>
    </w:p>
    <w:p w14:paraId="21607F44" w14:textId="2F5F1537" w:rsidR="007223A6" w:rsidRPr="000F63E4" w:rsidRDefault="002721E3" w:rsidP="007223A6">
      <w:pPr>
        <w:tabs>
          <w:tab w:val="left" w:pos="6765"/>
        </w:tabs>
        <w:ind w:firstLine="851"/>
        <w:jc w:val="both"/>
        <w:rPr>
          <w:szCs w:val="24"/>
        </w:rPr>
      </w:pPr>
      <w:r w:rsidRPr="000F63E4">
        <w:rPr>
          <w:sz w:val="22"/>
          <w:szCs w:val="22"/>
        </w:rPr>
        <w:t>Panevėžio r. Krekenavos Mykolo Antanaičio gimnazija</w:t>
      </w:r>
      <w:r w:rsidR="007223A6" w:rsidRPr="000F63E4">
        <w:rPr>
          <w:szCs w:val="24"/>
        </w:rPr>
        <w:t xml:space="preserve">, juridinio asmens kodas </w:t>
      </w:r>
      <w:r w:rsidRPr="000F63E4">
        <w:rPr>
          <w:sz w:val="22"/>
          <w:szCs w:val="22"/>
        </w:rPr>
        <w:t>190397677</w:t>
      </w:r>
      <w:r w:rsidR="007223A6" w:rsidRPr="000F63E4">
        <w:rPr>
          <w:szCs w:val="24"/>
        </w:rPr>
        <w:t xml:space="preserve">, kurios registruota buveinė yra </w:t>
      </w:r>
      <w:r w:rsidRPr="000F63E4">
        <w:rPr>
          <w:sz w:val="22"/>
          <w:szCs w:val="22"/>
        </w:rPr>
        <w:t>Laisvės g. 18, 38310 Krekenava, Panevėžio r.</w:t>
      </w:r>
      <w:r w:rsidR="007223A6" w:rsidRPr="000F63E4">
        <w:rPr>
          <w:szCs w:val="24"/>
        </w:rPr>
        <w:t xml:space="preserve">, duomenys apie įstaigą kaupiami ir saugomi Lietuvos Respublikos juridinių asmenų registre, atstovaujama </w:t>
      </w:r>
      <w:r w:rsidR="0045494C">
        <w:rPr>
          <w:szCs w:val="24"/>
        </w:rPr>
        <w:t>direktoriaus Vaido Pociaus</w:t>
      </w:r>
      <w:r w:rsidR="007223A6" w:rsidRPr="000F63E4">
        <w:rPr>
          <w:szCs w:val="24"/>
        </w:rPr>
        <w:t xml:space="preserve">, veikiančio pagal </w:t>
      </w:r>
      <w:r w:rsidR="0045494C">
        <w:rPr>
          <w:szCs w:val="24"/>
        </w:rPr>
        <w:t>gimnazijos</w:t>
      </w:r>
      <w:r w:rsidR="007223A6" w:rsidRPr="000F63E4">
        <w:rPr>
          <w:szCs w:val="24"/>
        </w:rPr>
        <w:t xml:space="preserve"> nuostatus (toliau – Pirkėjas), ir </w:t>
      </w:r>
      <w:r w:rsidR="00984D7C" w:rsidRPr="00984D7C">
        <w:rPr>
          <w:szCs w:val="24"/>
        </w:rPr>
        <w:t>UAB „Lantelis“</w:t>
      </w:r>
      <w:r w:rsidR="007223A6" w:rsidRPr="000F63E4">
        <w:rPr>
          <w:szCs w:val="24"/>
        </w:rPr>
        <w:t xml:space="preserve">, juridinio asmens kodas </w:t>
      </w:r>
      <w:r w:rsidR="00984D7C" w:rsidRPr="00984D7C">
        <w:rPr>
          <w:szCs w:val="24"/>
        </w:rPr>
        <w:t>302295417</w:t>
      </w:r>
      <w:r w:rsidR="007223A6" w:rsidRPr="000F63E4">
        <w:rPr>
          <w:szCs w:val="24"/>
        </w:rPr>
        <w:t xml:space="preserve">, kurio </w:t>
      </w:r>
      <w:r w:rsidR="007223A6" w:rsidRPr="00C943AD">
        <w:rPr>
          <w:szCs w:val="24"/>
        </w:rPr>
        <w:t xml:space="preserve">registruota buveinė yra </w:t>
      </w:r>
      <w:r w:rsidR="00984D7C" w:rsidRPr="00C943AD">
        <w:rPr>
          <w:szCs w:val="24"/>
        </w:rPr>
        <w:t>Taikos pr. 17-65, LT-91140 Klaipėda</w:t>
      </w:r>
      <w:r w:rsidR="007223A6" w:rsidRPr="00C943AD">
        <w:rPr>
          <w:szCs w:val="24"/>
        </w:rPr>
        <w:t>,</w:t>
      </w:r>
      <w:r w:rsidR="007223A6" w:rsidRPr="000F63E4">
        <w:rPr>
          <w:szCs w:val="24"/>
        </w:rPr>
        <w:t xml:space="preserve"> duomenys apie įmonę kaupiami ir saugomi Lietuvos Respublikos juridinių asmenų registre, atstovaujama</w:t>
      </w:r>
      <w:r w:rsidR="00984D7C">
        <w:rPr>
          <w:szCs w:val="24"/>
        </w:rPr>
        <w:t xml:space="preserve"> direktoriaus Modesto Tamučio</w:t>
      </w:r>
      <w:r w:rsidR="007223A6" w:rsidRPr="000F63E4">
        <w:rPr>
          <w:szCs w:val="24"/>
        </w:rPr>
        <w:t xml:space="preserve">, veikiančio pagal </w:t>
      </w:r>
      <w:r w:rsidR="00984D7C" w:rsidRPr="00984D7C">
        <w:rPr>
          <w:szCs w:val="24"/>
        </w:rPr>
        <w:t>bendrovės įstatus</w:t>
      </w:r>
      <w:r w:rsidR="007223A6" w:rsidRPr="000F63E4">
        <w:rPr>
          <w:szCs w:val="24"/>
        </w:rPr>
        <w:t xml:space="preserve"> (toliau – Tiekėjas),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0F63E4" w:rsidRDefault="006B1C70" w:rsidP="006B1C70">
      <w:pPr>
        <w:tabs>
          <w:tab w:val="left" w:pos="6765"/>
        </w:tabs>
        <w:jc w:val="both"/>
        <w:rPr>
          <w:szCs w:val="24"/>
        </w:rPr>
      </w:pPr>
    </w:p>
    <w:p w14:paraId="5B14F305" w14:textId="77777777" w:rsidR="006B1C70" w:rsidRPr="000F63E4" w:rsidRDefault="00C55D09" w:rsidP="006B1C70">
      <w:pPr>
        <w:tabs>
          <w:tab w:val="left" w:pos="6765"/>
        </w:tabs>
        <w:jc w:val="center"/>
        <w:rPr>
          <w:b/>
          <w:szCs w:val="24"/>
        </w:rPr>
      </w:pPr>
      <w:r w:rsidRPr="000F63E4">
        <w:rPr>
          <w:b/>
          <w:szCs w:val="24"/>
        </w:rPr>
        <w:t>I. SUTARTIES OBJEKTAS</w:t>
      </w:r>
    </w:p>
    <w:p w14:paraId="4DBBEB85" w14:textId="77777777" w:rsidR="006B1C70" w:rsidRPr="000F63E4" w:rsidRDefault="006B1C70" w:rsidP="006B1C70">
      <w:pPr>
        <w:tabs>
          <w:tab w:val="left" w:pos="6765"/>
        </w:tabs>
        <w:ind w:firstLine="851"/>
        <w:jc w:val="both"/>
        <w:rPr>
          <w:b/>
          <w:szCs w:val="24"/>
        </w:rPr>
      </w:pPr>
    </w:p>
    <w:p w14:paraId="6EB8188D" w14:textId="75A550AD" w:rsidR="007C059D" w:rsidRPr="00C943AD" w:rsidRDefault="006B1C70" w:rsidP="007C059D">
      <w:pPr>
        <w:tabs>
          <w:tab w:val="left" w:pos="284"/>
          <w:tab w:val="left" w:pos="993"/>
        </w:tabs>
        <w:ind w:firstLine="851"/>
        <w:jc w:val="both"/>
        <w:rPr>
          <w:iCs/>
          <w:szCs w:val="24"/>
        </w:rPr>
      </w:pPr>
      <w:r w:rsidRPr="00C943AD">
        <w:rPr>
          <w:szCs w:val="24"/>
        </w:rPr>
        <w:t xml:space="preserve">1.1. Sutarties objektas </w:t>
      </w:r>
      <w:r w:rsidR="007C059D" w:rsidRPr="00C943AD">
        <w:rPr>
          <w:i/>
          <w:szCs w:val="24"/>
        </w:rPr>
        <w:t xml:space="preserve">– </w:t>
      </w:r>
      <w:r w:rsidR="008E0FBC" w:rsidRPr="00C943AD">
        <w:rPr>
          <w:iCs/>
          <w:szCs w:val="24"/>
        </w:rPr>
        <w:t>nešiojamieji kompiuteriai</w:t>
      </w:r>
      <w:r w:rsidR="00753DF7" w:rsidRPr="00C943AD">
        <w:rPr>
          <w:iCs/>
          <w:szCs w:val="24"/>
        </w:rPr>
        <w:t xml:space="preserve"> (su </w:t>
      </w:r>
      <w:r w:rsidR="008E0FBC" w:rsidRPr="00C943AD">
        <w:rPr>
          <w:iCs/>
          <w:szCs w:val="24"/>
        </w:rPr>
        <w:t>pristatymu</w:t>
      </w:r>
      <w:r w:rsidR="00753DF7" w:rsidRPr="00C943AD">
        <w:rPr>
          <w:iCs/>
          <w:szCs w:val="24"/>
        </w:rPr>
        <w:t xml:space="preserve">) – </w:t>
      </w:r>
      <w:r w:rsidR="008E0FBC" w:rsidRPr="00C943AD">
        <w:rPr>
          <w:iCs/>
          <w:szCs w:val="24"/>
        </w:rPr>
        <w:t>24</w:t>
      </w:r>
      <w:r w:rsidR="00753DF7" w:rsidRPr="00C943AD">
        <w:rPr>
          <w:iCs/>
          <w:szCs w:val="24"/>
        </w:rPr>
        <w:t xml:space="preserve"> vnt. </w:t>
      </w:r>
      <w:r w:rsidR="007C059D" w:rsidRPr="00C943AD">
        <w:rPr>
          <w:iCs/>
          <w:szCs w:val="24"/>
        </w:rPr>
        <w:t>(toliau – prekės).</w:t>
      </w:r>
      <w:r w:rsidR="00753DF7" w:rsidRPr="00C943AD">
        <w:rPr>
          <w:iCs/>
          <w:szCs w:val="24"/>
        </w:rPr>
        <w:t xml:space="preserve"> </w:t>
      </w:r>
    </w:p>
    <w:p w14:paraId="6E6DF2EC" w14:textId="6CEC8EED" w:rsidR="006B1C70" w:rsidRPr="00C943AD" w:rsidRDefault="00440C2D" w:rsidP="007C059D">
      <w:pPr>
        <w:tabs>
          <w:tab w:val="left" w:pos="284"/>
          <w:tab w:val="left" w:pos="426"/>
        </w:tabs>
        <w:ind w:firstLine="851"/>
        <w:jc w:val="both"/>
        <w:rPr>
          <w:szCs w:val="24"/>
          <w:lang w:bidi="en-US"/>
        </w:rPr>
      </w:pPr>
      <w:r w:rsidRPr="00C943AD">
        <w:rPr>
          <w:szCs w:val="24"/>
        </w:rPr>
        <w:t>1.2. Prek</w:t>
      </w:r>
      <w:r w:rsidR="007C059D" w:rsidRPr="00C943AD">
        <w:rPr>
          <w:szCs w:val="24"/>
        </w:rPr>
        <w:t>ių</w:t>
      </w:r>
      <w:r w:rsidR="006B1C70" w:rsidRPr="00C943AD">
        <w:rPr>
          <w:szCs w:val="24"/>
        </w:rPr>
        <w:t xml:space="preserve"> </w:t>
      </w:r>
      <w:bookmarkStart w:id="0" w:name="_Hlk162439658"/>
      <w:r w:rsidR="006B1C70" w:rsidRPr="00C943AD">
        <w:rPr>
          <w:szCs w:val="24"/>
        </w:rPr>
        <w:t xml:space="preserve">pristatymo vieta – </w:t>
      </w:r>
      <w:r w:rsidR="002721E3" w:rsidRPr="00C943AD">
        <w:rPr>
          <w:szCs w:val="24"/>
        </w:rPr>
        <w:t>Panevėžio r. Krekenavos Mykolo Antanaičio gimnazija</w:t>
      </w:r>
      <w:r w:rsidR="003710BB" w:rsidRPr="00C943AD">
        <w:rPr>
          <w:szCs w:val="24"/>
        </w:rPr>
        <w:t xml:space="preserve">, </w:t>
      </w:r>
      <w:r w:rsidR="002721E3" w:rsidRPr="00C943AD">
        <w:rPr>
          <w:szCs w:val="24"/>
        </w:rPr>
        <w:t>Laisvės g. 18, 38310 Krekenava, Panevėžio r.</w:t>
      </w:r>
    </w:p>
    <w:bookmarkEnd w:id="0"/>
    <w:p w14:paraId="0B0D4C49" w14:textId="62150464" w:rsidR="006B1C70" w:rsidRPr="00C943AD" w:rsidRDefault="006B1C70" w:rsidP="006B1C70">
      <w:pPr>
        <w:ind w:firstLine="851"/>
        <w:jc w:val="both"/>
        <w:rPr>
          <w:szCs w:val="24"/>
        </w:rPr>
      </w:pPr>
      <w:r w:rsidRPr="00C943AD">
        <w:rPr>
          <w:szCs w:val="24"/>
        </w:rPr>
        <w:t>1.3. Tiekėjas įsipa</w:t>
      </w:r>
      <w:r w:rsidR="00440C2D" w:rsidRPr="00C943AD">
        <w:rPr>
          <w:szCs w:val="24"/>
        </w:rPr>
        <w:t xml:space="preserve">reigoja </w:t>
      </w:r>
      <w:r w:rsidR="005B51F9" w:rsidRPr="00C943AD">
        <w:rPr>
          <w:szCs w:val="24"/>
        </w:rPr>
        <w:t>pristatyti</w:t>
      </w:r>
      <w:r w:rsidR="00440C2D" w:rsidRPr="00C943AD">
        <w:rPr>
          <w:szCs w:val="24"/>
        </w:rPr>
        <w:t xml:space="preserve"> Pirkėjui prek</w:t>
      </w:r>
      <w:r w:rsidR="007C059D" w:rsidRPr="00C943AD">
        <w:rPr>
          <w:szCs w:val="24"/>
        </w:rPr>
        <w:t>es</w:t>
      </w:r>
      <w:r w:rsidRPr="00C943AD">
        <w:rPr>
          <w:szCs w:val="24"/>
        </w:rPr>
        <w:t>, o Pirkėjas</w:t>
      </w:r>
      <w:r w:rsidR="00440C2D" w:rsidRPr="00C943AD">
        <w:rPr>
          <w:szCs w:val="24"/>
        </w:rPr>
        <w:t xml:space="preserve"> įsipareigoja priimti tvarking</w:t>
      </w:r>
      <w:r w:rsidR="007C059D" w:rsidRPr="00C943AD">
        <w:rPr>
          <w:szCs w:val="24"/>
        </w:rPr>
        <w:t>as</w:t>
      </w:r>
      <w:r w:rsidR="00505805" w:rsidRPr="00C943AD">
        <w:rPr>
          <w:szCs w:val="24"/>
        </w:rPr>
        <w:t xml:space="preserve"> ir ko</w:t>
      </w:r>
      <w:r w:rsidR="00440C2D" w:rsidRPr="00C943AD">
        <w:rPr>
          <w:szCs w:val="24"/>
        </w:rPr>
        <w:t>kybišk</w:t>
      </w:r>
      <w:r w:rsidR="007C059D" w:rsidRPr="00C943AD">
        <w:rPr>
          <w:szCs w:val="24"/>
        </w:rPr>
        <w:t>as</w:t>
      </w:r>
      <w:r w:rsidR="00440C2D" w:rsidRPr="00C943AD">
        <w:rPr>
          <w:szCs w:val="24"/>
        </w:rPr>
        <w:t xml:space="preserve"> prek</w:t>
      </w:r>
      <w:r w:rsidR="007C059D" w:rsidRPr="00C943AD">
        <w:rPr>
          <w:szCs w:val="24"/>
        </w:rPr>
        <w:t>es</w:t>
      </w:r>
      <w:r w:rsidRPr="00C943AD">
        <w:rPr>
          <w:szCs w:val="24"/>
        </w:rPr>
        <w:t xml:space="preserve"> ir sumokėti Tiekėjui Sutartyje numatytą kainą Sutartyje numatytomis sąlygomis ir terminais.</w:t>
      </w:r>
    </w:p>
    <w:p w14:paraId="781FB78F" w14:textId="77777777" w:rsidR="00C22251" w:rsidRPr="000F63E4" w:rsidRDefault="00E840A9" w:rsidP="006B1C70">
      <w:pPr>
        <w:ind w:firstLine="851"/>
        <w:jc w:val="both"/>
        <w:rPr>
          <w:szCs w:val="24"/>
        </w:rPr>
      </w:pPr>
      <w:r w:rsidRPr="000F63E4">
        <w:rPr>
          <w:szCs w:val="24"/>
        </w:rPr>
        <w:t>1.4. P</w:t>
      </w:r>
      <w:r w:rsidR="00505805" w:rsidRPr="000F63E4">
        <w:rPr>
          <w:szCs w:val="24"/>
        </w:rPr>
        <w:t>rekė</w:t>
      </w:r>
      <w:r w:rsidR="007C059D" w:rsidRPr="000F63E4">
        <w:rPr>
          <w:szCs w:val="24"/>
        </w:rPr>
        <w:t>s</w:t>
      </w:r>
      <w:r w:rsidR="00440C2D" w:rsidRPr="000F63E4">
        <w:rPr>
          <w:szCs w:val="24"/>
        </w:rPr>
        <w:t xml:space="preserve"> turi atitikti</w:t>
      </w:r>
      <w:r w:rsidR="00C22251" w:rsidRPr="000F63E4">
        <w:rPr>
          <w:szCs w:val="24"/>
        </w:rPr>
        <w:t>:</w:t>
      </w:r>
    </w:p>
    <w:p w14:paraId="18344C70" w14:textId="4BB64684" w:rsidR="006B1C70" w:rsidRPr="000F63E4" w:rsidRDefault="00C22251" w:rsidP="006B1C70">
      <w:pPr>
        <w:ind w:firstLine="851"/>
        <w:jc w:val="both"/>
        <w:rPr>
          <w:szCs w:val="24"/>
        </w:rPr>
      </w:pPr>
      <w:r w:rsidRPr="000F63E4">
        <w:rPr>
          <w:szCs w:val="24"/>
        </w:rPr>
        <w:t xml:space="preserve">1.4.1. </w:t>
      </w:r>
      <w:r w:rsidR="006B1C70" w:rsidRPr="000F63E4">
        <w:rPr>
          <w:szCs w:val="24"/>
        </w:rPr>
        <w:t xml:space="preserve">keliamus </w:t>
      </w:r>
      <w:r w:rsidR="005B51F9" w:rsidRPr="000F63E4">
        <w:rPr>
          <w:szCs w:val="24"/>
        </w:rPr>
        <w:t xml:space="preserve">techninius </w:t>
      </w:r>
      <w:r w:rsidR="006B1C70" w:rsidRPr="000F63E4">
        <w:rPr>
          <w:szCs w:val="24"/>
        </w:rPr>
        <w:t xml:space="preserve">reikalavimus, nurodytus </w:t>
      </w:r>
      <w:r w:rsidR="00F7760E" w:rsidRPr="000F63E4">
        <w:rPr>
          <w:szCs w:val="24"/>
        </w:rPr>
        <w:t>Tiekėjo pasiūlyme</w:t>
      </w:r>
      <w:r w:rsidR="00710A93" w:rsidRPr="000F63E4">
        <w:rPr>
          <w:szCs w:val="24"/>
        </w:rPr>
        <w:t xml:space="preserve"> (sutarties priedas</w:t>
      </w:r>
      <w:r w:rsidR="002721E3" w:rsidRPr="000F63E4">
        <w:rPr>
          <w:szCs w:val="24"/>
        </w:rPr>
        <w:t xml:space="preserve"> Nr. 1</w:t>
      </w:r>
      <w:r w:rsidR="00710A93" w:rsidRPr="000F63E4">
        <w:rPr>
          <w:szCs w:val="24"/>
        </w:rPr>
        <w:t>)</w:t>
      </w:r>
      <w:r w:rsidRPr="000F63E4">
        <w:rPr>
          <w:szCs w:val="24"/>
        </w:rPr>
        <w:t>;</w:t>
      </w:r>
    </w:p>
    <w:p w14:paraId="6BDC02B7" w14:textId="688CFD86" w:rsidR="00FB6B9D" w:rsidRPr="000F63E4" w:rsidRDefault="00C22251" w:rsidP="00FB6B9D">
      <w:pPr>
        <w:ind w:firstLine="851"/>
        <w:jc w:val="both"/>
        <w:rPr>
          <w:szCs w:val="24"/>
        </w:rPr>
      </w:pPr>
      <w:r w:rsidRPr="000F63E4">
        <w:rPr>
          <w:szCs w:val="24"/>
        </w:rPr>
        <w:t xml:space="preserve">1.4.2. reikalavimus projekto atitikčiai </w:t>
      </w:r>
      <w:r w:rsidRPr="000F63E4">
        <w:rPr>
          <w:b/>
          <w:bCs/>
          <w:szCs w:val="24"/>
        </w:rPr>
        <w:t>horizontaliajam principui</w:t>
      </w:r>
      <w:r w:rsidRPr="000F63E4">
        <w:rPr>
          <w:szCs w:val="24"/>
        </w:rPr>
        <w:t xml:space="preserve"> „Nedarome reikšmingos žalos”: įranga privalo atitikti efektyvumo, tvarumo, ilgaamžiškumo reikalavimus pagal Direktyvą 2009/125/EC ir Direk</w:t>
      </w:r>
      <w:r w:rsidR="003635CF" w:rsidRPr="000F63E4">
        <w:rPr>
          <w:szCs w:val="24"/>
        </w:rPr>
        <w:t>tyvą 2011/65/EU</w:t>
      </w:r>
      <w:r w:rsidR="00CD40AE" w:rsidRPr="000F63E4">
        <w:rPr>
          <w:szCs w:val="24"/>
        </w:rPr>
        <w:t xml:space="preserve"> (visa elektroninė įranga turi būti su CE ženklu).</w:t>
      </w:r>
    </w:p>
    <w:p w14:paraId="296515D8" w14:textId="132743FC" w:rsidR="00C55D09" w:rsidRPr="00FB6B9D" w:rsidRDefault="00FB6B9D" w:rsidP="00FB6B9D">
      <w:pPr>
        <w:ind w:firstLine="851"/>
        <w:jc w:val="both"/>
        <w:rPr>
          <w:szCs w:val="24"/>
        </w:rPr>
      </w:pPr>
      <w:r w:rsidRPr="00FB6B9D">
        <w:rPr>
          <w:szCs w:val="24"/>
        </w:rPr>
        <w:t xml:space="preserve">1.5. </w:t>
      </w:r>
      <w:r w:rsidR="00440C2D" w:rsidRPr="00FB6B9D">
        <w:rPr>
          <w:szCs w:val="24"/>
        </w:rPr>
        <w:t>Tiekėjas garantuoja, kad prekė</w:t>
      </w:r>
      <w:r w:rsidR="007C059D" w:rsidRPr="00FB6B9D">
        <w:rPr>
          <w:szCs w:val="24"/>
        </w:rPr>
        <w:t>s</w:t>
      </w:r>
      <w:r w:rsidR="00440C2D" w:rsidRPr="00FB6B9D">
        <w:rPr>
          <w:szCs w:val="24"/>
        </w:rPr>
        <w:t xml:space="preserve"> yra kokybišk</w:t>
      </w:r>
      <w:r w:rsidR="007C059D" w:rsidRPr="00FB6B9D">
        <w:rPr>
          <w:szCs w:val="24"/>
        </w:rPr>
        <w:t>os</w:t>
      </w:r>
      <w:r w:rsidR="00C55D09" w:rsidRPr="00FB6B9D">
        <w:rPr>
          <w:szCs w:val="24"/>
        </w:rPr>
        <w:t xml:space="preserve">, neturi </w:t>
      </w:r>
      <w:r w:rsidR="005B51F9" w:rsidRPr="00FB6B9D">
        <w:rPr>
          <w:szCs w:val="24"/>
        </w:rPr>
        <w:t>diz</w:t>
      </w:r>
      <w:r w:rsidR="00C55D09" w:rsidRPr="00FB6B9D">
        <w:rPr>
          <w:szCs w:val="24"/>
        </w:rPr>
        <w:t>aino, medžiagų ar darbo defektų arba defektų, atsiradusių dėl kokių nors Tiekėjo veiksmų ar jų nebuvimo, taip pat galinčių atsi</w:t>
      </w:r>
      <w:r w:rsidR="00440C2D" w:rsidRPr="00FB6B9D">
        <w:rPr>
          <w:szCs w:val="24"/>
        </w:rPr>
        <w:t>rasti normaliai naudojant prek</w:t>
      </w:r>
      <w:r w:rsidR="007C059D" w:rsidRPr="00FB6B9D">
        <w:rPr>
          <w:szCs w:val="24"/>
        </w:rPr>
        <w:t>es</w:t>
      </w:r>
      <w:r w:rsidR="00440C2D" w:rsidRPr="00FB6B9D">
        <w:rPr>
          <w:szCs w:val="24"/>
        </w:rPr>
        <w:t xml:space="preserve"> galutinėje prek</w:t>
      </w:r>
      <w:r w:rsidR="007C059D" w:rsidRPr="00FB6B9D">
        <w:rPr>
          <w:szCs w:val="24"/>
        </w:rPr>
        <w:t>ių</w:t>
      </w:r>
      <w:r w:rsidR="00C55D09" w:rsidRPr="00FB6B9D">
        <w:rPr>
          <w:szCs w:val="24"/>
        </w:rPr>
        <w:t xml:space="preserve"> paskirties vietoje</w:t>
      </w:r>
      <w:r w:rsidR="00753DF7" w:rsidRPr="00FB6B9D">
        <w:rPr>
          <w:szCs w:val="24"/>
        </w:rPr>
        <w:t>.</w:t>
      </w:r>
      <w:r w:rsidR="00C55D09" w:rsidRPr="00FB6B9D">
        <w:rPr>
          <w:szCs w:val="24"/>
        </w:rPr>
        <w:t xml:space="preserve"> </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2CD882DF" w14:textId="77777777" w:rsidR="009B4A71" w:rsidRDefault="006B1C70" w:rsidP="009B4A71">
      <w:pPr>
        <w:ind w:firstLine="851"/>
        <w:jc w:val="both"/>
        <w:rPr>
          <w:szCs w:val="24"/>
        </w:rPr>
      </w:pPr>
      <w:r w:rsidRPr="009B6AB9">
        <w:rPr>
          <w:szCs w:val="24"/>
        </w:rPr>
        <w:t xml:space="preserve">2.1. Sutartis įsigalioja </w:t>
      </w:r>
      <w:r w:rsidR="009B4A71" w:rsidRPr="009B4A71">
        <w:rPr>
          <w:bCs/>
          <w:szCs w:val="24"/>
        </w:rPr>
        <w:t>nuo to momento, kai ją pasirašo abi Sutarties Šalys</w:t>
      </w:r>
      <w:r w:rsidR="009B4A71" w:rsidRPr="009B4A71">
        <w:t xml:space="preserve"> </w:t>
      </w:r>
      <w:r w:rsidR="009B4A71" w:rsidRPr="009B4A71">
        <w:rPr>
          <w:szCs w:val="24"/>
        </w:rPr>
        <w:t>ir galioja iki visiško įsipareigojimų įvykdymo.</w:t>
      </w:r>
    </w:p>
    <w:p w14:paraId="02FDCBAE" w14:textId="67716B59" w:rsidR="009B4A71" w:rsidRPr="000F63E4" w:rsidRDefault="00505805" w:rsidP="000F63E4">
      <w:pPr>
        <w:ind w:firstLine="851"/>
        <w:jc w:val="both"/>
        <w:rPr>
          <w:szCs w:val="24"/>
        </w:rPr>
      </w:pPr>
      <w:r w:rsidRPr="00D62659">
        <w:rPr>
          <w:szCs w:val="24"/>
        </w:rPr>
        <w:t xml:space="preserve">2.2. </w:t>
      </w:r>
      <w:r w:rsidR="007C059D" w:rsidRPr="002A7385">
        <w:rPr>
          <w:szCs w:val="24"/>
        </w:rPr>
        <w:t>Prekės turi būti pristatytos</w:t>
      </w:r>
      <w:r w:rsidR="00753DF7" w:rsidRPr="002A7385">
        <w:rPr>
          <w:szCs w:val="24"/>
        </w:rPr>
        <w:t xml:space="preserve"> </w:t>
      </w:r>
      <w:r w:rsidR="007C059D" w:rsidRPr="002A7385">
        <w:rPr>
          <w:szCs w:val="24"/>
        </w:rPr>
        <w:t xml:space="preserve">per </w:t>
      </w:r>
      <w:r w:rsidR="00D56EDC" w:rsidRPr="000F63E4">
        <w:rPr>
          <w:szCs w:val="24"/>
        </w:rPr>
        <w:t>1</w:t>
      </w:r>
      <w:r w:rsidR="007C059D" w:rsidRPr="000F63E4">
        <w:rPr>
          <w:szCs w:val="24"/>
        </w:rPr>
        <w:t xml:space="preserve"> mėn. nuo sutarties įsigaliojimo dienos. Dėl </w:t>
      </w:r>
      <w:r w:rsidR="009B4A71" w:rsidRPr="000F63E4">
        <w:rPr>
          <w:szCs w:val="24"/>
        </w:rPr>
        <w:t xml:space="preserve">nuo tiekėjo nepriklausančių aplinkybių sutartis gali būti pratęsta rašytiniu šalių susitarimu, bet ne ilgesniam nei </w:t>
      </w:r>
      <w:r w:rsidR="00521186" w:rsidRPr="000F63E4">
        <w:rPr>
          <w:szCs w:val="24"/>
        </w:rPr>
        <w:t>1</w:t>
      </w:r>
      <w:r w:rsidR="009B4A71" w:rsidRPr="000F63E4">
        <w:rPr>
          <w:szCs w:val="24"/>
        </w:rPr>
        <w:t xml:space="preserve"> mėn. laikotarpiui.</w:t>
      </w:r>
    </w:p>
    <w:p w14:paraId="46192265" w14:textId="77777777" w:rsidR="00685590" w:rsidRPr="007C059D" w:rsidRDefault="00685590" w:rsidP="00FB6B9D">
      <w:pPr>
        <w:suppressAutoHyphens/>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6BBBB90B" w:rsidR="006B1C70" w:rsidRPr="00D37E7B" w:rsidRDefault="006B1C70" w:rsidP="0090235A">
      <w:pPr>
        <w:tabs>
          <w:tab w:val="left" w:pos="6765"/>
        </w:tabs>
        <w:ind w:firstLine="851"/>
        <w:jc w:val="both"/>
        <w:rPr>
          <w:szCs w:val="24"/>
        </w:rPr>
      </w:pPr>
      <w:r w:rsidRPr="008E37EA">
        <w:rPr>
          <w:szCs w:val="24"/>
        </w:rPr>
        <w:t xml:space="preserve">3.1. Bendra </w:t>
      </w:r>
      <w:r w:rsidR="0090235A" w:rsidRPr="008E37EA">
        <w:rPr>
          <w:szCs w:val="24"/>
        </w:rPr>
        <w:t>12</w:t>
      </w:r>
      <w:r w:rsidR="008E37EA" w:rsidRPr="008E37EA">
        <w:rPr>
          <w:szCs w:val="24"/>
        </w:rPr>
        <w:t xml:space="preserve"> </w:t>
      </w:r>
      <w:r w:rsidR="0090235A" w:rsidRPr="008E37EA">
        <w:rPr>
          <w:szCs w:val="24"/>
        </w:rPr>
        <w:t>225,84  Eur (dvylika tūkstančių du šimtai dvidešimt penki Eur 84 cnt.)</w:t>
      </w:r>
      <w:r w:rsidRPr="008E37EA">
        <w:rPr>
          <w:szCs w:val="24"/>
        </w:rPr>
        <w:t xml:space="preserve"> su PVM. </w:t>
      </w:r>
      <w:r w:rsidR="00B209AB" w:rsidRPr="008E37EA">
        <w:rPr>
          <w:szCs w:val="24"/>
        </w:rPr>
        <w:t xml:space="preserve"> Iš jų PVM </w:t>
      </w:r>
      <w:r w:rsidR="0090235A" w:rsidRPr="008E37EA">
        <w:rPr>
          <w:szCs w:val="24"/>
        </w:rPr>
        <w:t xml:space="preserve"> </w:t>
      </w:r>
      <w:r w:rsidR="00B209AB" w:rsidRPr="008E37EA">
        <w:rPr>
          <w:szCs w:val="24"/>
        </w:rPr>
        <w:t xml:space="preserve">sudaro </w:t>
      </w:r>
      <w:r w:rsidR="0090235A" w:rsidRPr="008E37EA">
        <w:rPr>
          <w:szCs w:val="24"/>
        </w:rPr>
        <w:t>2121,84 €</w:t>
      </w:r>
      <w:r w:rsidR="00B209AB" w:rsidRPr="008E37EA">
        <w:rPr>
          <w:szCs w:val="24"/>
        </w:rPr>
        <w:t xml:space="preserve"> ( du tūkstančiai šimtas dvidešimt vienas Eur 84 cnt.)</w:t>
      </w:r>
      <w:r w:rsidR="0090235A" w:rsidRPr="008E37EA">
        <w:rPr>
          <w:szCs w:val="24"/>
        </w:rPr>
        <w:t>.</w:t>
      </w:r>
    </w:p>
    <w:p w14:paraId="67D70B06" w14:textId="3BE825F1" w:rsidR="006B1C70" w:rsidRPr="00FB6B9D"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rinkliavos ir kitos išlaidos, susiję su sutarties įsipareigojimų vykdymu</w:t>
      </w:r>
      <w:r w:rsidRPr="00FB6B9D">
        <w:rPr>
          <w:szCs w:val="24"/>
        </w:rPr>
        <w:t xml:space="preserve">. </w:t>
      </w:r>
    </w:p>
    <w:p w14:paraId="3FCEE382" w14:textId="77777777" w:rsidR="006B1C70" w:rsidRPr="00FB6B9D" w:rsidRDefault="006B1C70" w:rsidP="006B1C70">
      <w:pPr>
        <w:keepNext/>
        <w:widowControl w:val="0"/>
        <w:ind w:firstLine="851"/>
        <w:jc w:val="both"/>
        <w:rPr>
          <w:szCs w:val="24"/>
        </w:rPr>
      </w:pPr>
      <w:r w:rsidRPr="00FB6B9D">
        <w:rPr>
          <w:bCs/>
          <w:szCs w:val="24"/>
        </w:rPr>
        <w:t>3.2. Mokėjimai</w:t>
      </w:r>
      <w:r w:rsidRPr="00FB6B9D">
        <w:rPr>
          <w:szCs w:val="24"/>
        </w:rPr>
        <w:t xml:space="preserve"> atliekami eurais tokia tvarka:</w:t>
      </w:r>
    </w:p>
    <w:p w14:paraId="7EFAD581" w14:textId="69768E52" w:rsidR="006B1C70" w:rsidRPr="00FB6B9D" w:rsidRDefault="009520E8" w:rsidP="006B1C70">
      <w:pPr>
        <w:ind w:firstLine="851"/>
        <w:jc w:val="both"/>
        <w:rPr>
          <w:szCs w:val="24"/>
        </w:rPr>
      </w:pPr>
      <w:r w:rsidRPr="00FB6B9D">
        <w:rPr>
          <w:szCs w:val="24"/>
        </w:rPr>
        <w:t>3.2.1. Pirkėjas už prek</w:t>
      </w:r>
      <w:r w:rsidR="00CA3183" w:rsidRPr="00FB6B9D">
        <w:rPr>
          <w:szCs w:val="24"/>
        </w:rPr>
        <w:t>es</w:t>
      </w:r>
      <w:r w:rsidR="006B1C70" w:rsidRPr="00FB6B9D">
        <w:rPr>
          <w:szCs w:val="24"/>
        </w:rPr>
        <w:t xml:space="preserve"> </w:t>
      </w:r>
      <w:r w:rsidRPr="00FB6B9D">
        <w:rPr>
          <w:szCs w:val="24"/>
        </w:rPr>
        <w:t>atsiskaito Tiekėjui pagal prek</w:t>
      </w:r>
      <w:r w:rsidR="00CA3183" w:rsidRPr="00FB6B9D">
        <w:rPr>
          <w:szCs w:val="24"/>
        </w:rPr>
        <w:t>ių</w:t>
      </w:r>
      <w:r w:rsidR="006B1C70" w:rsidRPr="00FB6B9D">
        <w:rPr>
          <w:szCs w:val="24"/>
        </w:rPr>
        <w:t xml:space="preserve"> perdavimo ir priėmimo aktą per </w:t>
      </w:r>
      <w:r w:rsidR="00AC24F4" w:rsidRPr="00FB6B9D">
        <w:rPr>
          <w:b/>
          <w:bCs/>
          <w:szCs w:val="24"/>
        </w:rPr>
        <w:t xml:space="preserve">20 </w:t>
      </w:r>
      <w:r w:rsidR="006B1C70" w:rsidRPr="00FB6B9D">
        <w:rPr>
          <w:b/>
          <w:bCs/>
          <w:szCs w:val="24"/>
        </w:rPr>
        <w:t>(</w:t>
      </w:r>
      <w:r w:rsidR="00AC24F4" w:rsidRPr="00FB6B9D">
        <w:rPr>
          <w:b/>
          <w:bCs/>
          <w:szCs w:val="24"/>
        </w:rPr>
        <w:t>dvidešimt</w:t>
      </w:r>
      <w:r w:rsidR="006B1C70" w:rsidRPr="00FB6B9D">
        <w:rPr>
          <w:b/>
          <w:bCs/>
          <w:szCs w:val="24"/>
        </w:rPr>
        <w:t xml:space="preserve">) </w:t>
      </w:r>
      <w:r w:rsidR="00DA43CD" w:rsidRPr="00FB6B9D">
        <w:rPr>
          <w:b/>
          <w:bCs/>
          <w:szCs w:val="24"/>
        </w:rPr>
        <w:t xml:space="preserve">darbo </w:t>
      </w:r>
      <w:r w:rsidR="006B1C70" w:rsidRPr="00FB6B9D">
        <w:rPr>
          <w:b/>
          <w:bCs/>
          <w:szCs w:val="24"/>
        </w:rPr>
        <w:t>dienų</w:t>
      </w:r>
      <w:r w:rsidR="006B1C70" w:rsidRPr="00FB6B9D">
        <w:rPr>
          <w:szCs w:val="24"/>
        </w:rPr>
        <w:t xml:space="preserve"> nuo PVM sąskaitos faktūros ir prek</w:t>
      </w:r>
      <w:r w:rsidR="00CA3183" w:rsidRPr="00FB6B9D">
        <w:rPr>
          <w:szCs w:val="24"/>
        </w:rPr>
        <w:t>ių</w:t>
      </w:r>
      <w:r w:rsidR="006B1C70" w:rsidRPr="00FB6B9D">
        <w:rPr>
          <w:szCs w:val="24"/>
        </w:rPr>
        <w:t xml:space="preserve"> perdavimo akto gavimo. Pirkėjas neatsako, jeigu atsiskaitymas su Tiekėju vėluoja dėl trečiųjų asmenų veiksmų.</w:t>
      </w:r>
    </w:p>
    <w:p w14:paraId="1FA85587" w14:textId="75063BD0" w:rsidR="00560976" w:rsidRPr="00560976" w:rsidRDefault="006B1C70" w:rsidP="00560976">
      <w:pPr>
        <w:ind w:firstLine="851"/>
        <w:jc w:val="both"/>
        <w:rPr>
          <w:szCs w:val="24"/>
          <w:lang w:bidi="lt-LT"/>
        </w:rPr>
      </w:pPr>
      <w:r w:rsidRPr="00560976">
        <w:rPr>
          <w:szCs w:val="24"/>
        </w:rPr>
        <w:lastRenderedPageBreak/>
        <w:t xml:space="preserve">3.2.2. </w:t>
      </w:r>
      <w:r w:rsidR="00560976" w:rsidRPr="00560976">
        <w:rPr>
          <w:color w:val="000000"/>
          <w:szCs w:val="24"/>
          <w:lang w:bidi="lt-LT"/>
        </w:rPr>
        <w:t xml:space="preserve">Vykdant sutartį, PVM sąskaita – faktūra, sąskaita – faktūra, kreditiniai ir debetiniai dokumentai turi būti teikiami </w:t>
      </w:r>
      <w:r w:rsidR="00560976" w:rsidRPr="00560976">
        <w:rPr>
          <w:szCs w:val="24"/>
        </w:rPr>
        <w:t>tik elektroniniu būdu</w:t>
      </w:r>
      <w:r w:rsidR="00560976" w:rsidRPr="00560976">
        <w:rPr>
          <w:color w:val="000000"/>
          <w:szCs w:val="24"/>
          <w:lang w:bidi="lt-LT"/>
        </w:rPr>
        <w:t xml:space="preserve">. </w:t>
      </w:r>
      <w:r w:rsidR="00560976" w:rsidRPr="00560976">
        <w:rPr>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pasirinkta priemone. Europos elektroninių sąskaitų faktūrų standarto neatitinkanti elektroninė sąskaita faktūra gali būti teikiama tik naudojantis informacinės sistemos „E. sąskaita“ priemonėmis. Panevėžio r. </w:t>
      </w:r>
      <w:r w:rsidR="00560976" w:rsidRPr="00560976">
        <w:rPr>
          <w:color w:val="000000" w:themeColor="text1"/>
          <w:szCs w:val="24"/>
        </w:rPr>
        <w:t>Krekenavos Mykolo Antanaičio gimnazija</w:t>
      </w:r>
      <w:r w:rsidR="00560976" w:rsidRPr="00560976">
        <w:rPr>
          <w:szCs w:val="24"/>
        </w:rPr>
        <w:t xml:space="preserve"> elektronines sąskaitas faktūras priima ir apdoroja naudodamasi informacinės sistemos „E. sąskaita“ priemonėmis, išskyrus jeigu mobilizacijos, karo ar nepaprastosios padėties atveju yra informacinės sistemos „E. sąskaita“ pažeidimų, dėl kurių negalimas Panevėžio r. </w:t>
      </w:r>
      <w:r w:rsidR="00560976" w:rsidRPr="00560976">
        <w:rPr>
          <w:color w:val="000000" w:themeColor="text1"/>
          <w:szCs w:val="24"/>
        </w:rPr>
        <w:t xml:space="preserve">Krekenavos Mykolo Antanaičio gimnazijos </w:t>
      </w:r>
      <w:r w:rsidR="00560976" w:rsidRPr="00560976">
        <w:rPr>
          <w:szCs w:val="24"/>
        </w:rPr>
        <w:t>ir Tiekėjo bendravimas ir keitimasis informacija naudojantis „E. sąskaita“.</w:t>
      </w:r>
    </w:p>
    <w:p w14:paraId="0DBE7173" w14:textId="3D203625" w:rsidR="006B1C70" w:rsidRPr="00D37E7B" w:rsidRDefault="00950924" w:rsidP="006B1C70">
      <w:pPr>
        <w:ind w:firstLine="851"/>
        <w:jc w:val="both"/>
        <w:rPr>
          <w:szCs w:val="24"/>
        </w:rPr>
      </w:pPr>
      <w:r w:rsidRPr="002721E3">
        <w:rPr>
          <w:szCs w:val="24"/>
        </w:rPr>
        <w:t>3.3. Prek</w:t>
      </w:r>
      <w:r w:rsidR="00CA3183" w:rsidRPr="002721E3">
        <w:rPr>
          <w:szCs w:val="24"/>
        </w:rPr>
        <w:t>ių</w:t>
      </w:r>
      <w:r w:rsidR="006B1C70" w:rsidRPr="002721E3">
        <w:rPr>
          <w:szCs w:val="24"/>
        </w:rPr>
        <w:t xml:space="preserve"> kaina</w:t>
      </w:r>
      <w:r w:rsidR="006B1C70" w:rsidRPr="002721E3">
        <w:rPr>
          <w:color w:val="FF0000"/>
          <w:szCs w:val="24"/>
        </w:rPr>
        <w:t xml:space="preserve"> </w:t>
      </w:r>
      <w:r w:rsidR="006B1C70" w:rsidRPr="002721E3">
        <w:rPr>
          <w:szCs w:val="24"/>
        </w:rPr>
        <w:t>be PVM nebus keičiama visą sutarties galiojimo laiką. Lietuvos</w:t>
      </w:r>
      <w:r w:rsidR="006B1C70" w:rsidRPr="00D37E7B">
        <w:rPr>
          <w:szCs w:val="24"/>
        </w:rPr>
        <w:t xml:space="preserve">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18FC9FF2" w14:textId="77777777" w:rsidR="00D37E7B" w:rsidRP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2E90B4D9" w14:textId="77777777" w:rsidR="00D37E7B" w:rsidRPr="00D37E7B" w:rsidRDefault="009B790C"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.2.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0076A993" w14:textId="77777777"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.3.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63541D7B" w14:textId="77777777"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.4.  Atsiskaitymai su sub</w:t>
      </w:r>
      <w:r>
        <w:rPr>
          <w:szCs w:val="24"/>
        </w:rPr>
        <w:t>tiekėju</w:t>
      </w:r>
      <w:r w:rsidR="00D37E7B" w:rsidRPr="00D37E7B">
        <w:rPr>
          <w:szCs w:val="24"/>
        </w:rPr>
        <w:t xml:space="preserve"> atliekami trišalėje sutartyje nustatytomis kainomis, bet neviršijant šioje sutartyje nustatytų kainų. Jei dėl tiesioginio atsiskaitymo su sub</w:t>
      </w:r>
      <w:r>
        <w:rPr>
          <w:szCs w:val="24"/>
        </w:rPr>
        <w:t>tiekėju</w:t>
      </w:r>
      <w:r w:rsidR="00D37E7B" w:rsidRPr="00D37E7B">
        <w:rPr>
          <w:szCs w:val="24"/>
        </w:rPr>
        <w:t xml:space="preserve"> faktiškai nesutampa </w:t>
      </w:r>
      <w:r>
        <w:rPr>
          <w:szCs w:val="24"/>
        </w:rPr>
        <w:t>Tiekėjo</w:t>
      </w:r>
      <w:r w:rsidR="00D37E7B" w:rsidRPr="00D37E7B">
        <w:rPr>
          <w:szCs w:val="24"/>
        </w:rPr>
        <w:t xml:space="preserve"> ir sub</w:t>
      </w:r>
      <w:r>
        <w:rPr>
          <w:szCs w:val="24"/>
        </w:rPr>
        <w:t>tiekėjo</w:t>
      </w:r>
      <w:r w:rsidR="00D37E7B" w:rsidRPr="00D37E7B">
        <w:rPr>
          <w:szCs w:val="24"/>
        </w:rPr>
        <w:t xml:space="preserve"> nurodytos faktiškai mokėtinos sumos, rizika prieš </w:t>
      </w:r>
      <w:r>
        <w:rPr>
          <w:szCs w:val="24"/>
        </w:rPr>
        <w:t>Pirkėją</w:t>
      </w:r>
      <w:r w:rsidR="00D37E7B" w:rsidRPr="00D37E7B">
        <w:rPr>
          <w:szCs w:val="24"/>
        </w:rPr>
        <w:t xml:space="preserve"> tenka </w:t>
      </w:r>
      <w:r>
        <w:rPr>
          <w:szCs w:val="24"/>
        </w:rPr>
        <w:t>Tiekėjui</w:t>
      </w:r>
      <w:r w:rsidR="00D37E7B" w:rsidRPr="00D37E7B">
        <w:rPr>
          <w:szCs w:val="24"/>
        </w:rPr>
        <w:t xml:space="preserve"> ir neatitikimai pašalinami </w:t>
      </w:r>
      <w:r>
        <w:rPr>
          <w:szCs w:val="24"/>
        </w:rPr>
        <w:t>Tiekėjo</w:t>
      </w:r>
      <w:r w:rsidR="00D37E7B"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BodyText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BodyText2"/>
        <w:tabs>
          <w:tab w:val="left" w:pos="420"/>
          <w:tab w:val="left" w:pos="1298"/>
        </w:tabs>
        <w:spacing w:after="0" w:line="240" w:lineRule="auto"/>
        <w:ind w:right="15"/>
        <w:rPr>
          <w:b/>
          <w:szCs w:val="24"/>
        </w:rPr>
      </w:pPr>
    </w:p>
    <w:p w14:paraId="626F478F" w14:textId="3A79B2F5" w:rsidR="004D0421" w:rsidRPr="005F4F9D" w:rsidRDefault="00CA3183" w:rsidP="00B62A82">
      <w:pPr>
        <w:pStyle w:val="BodyText2"/>
        <w:tabs>
          <w:tab w:val="left" w:pos="567"/>
          <w:tab w:val="left" w:pos="1298"/>
        </w:tabs>
        <w:spacing w:after="0" w:line="240" w:lineRule="auto"/>
        <w:ind w:right="15" w:firstLine="851"/>
        <w:jc w:val="both"/>
        <w:rPr>
          <w:szCs w:val="24"/>
        </w:rPr>
      </w:pPr>
      <w:r>
        <w:rPr>
          <w:szCs w:val="24"/>
          <w:lang w:val="lt-LT"/>
        </w:rPr>
        <w:t>4</w:t>
      </w:r>
      <w:r w:rsidR="004D0421" w:rsidRPr="005F4F9D">
        <w:rPr>
          <w:szCs w:val="24"/>
        </w:rPr>
        <w:t>.1.</w:t>
      </w:r>
      <w:r w:rsidR="004D0421" w:rsidRPr="005F4F9D">
        <w:rPr>
          <w:b/>
          <w:szCs w:val="24"/>
        </w:rPr>
        <w:t xml:space="preserve"> </w:t>
      </w:r>
      <w:r w:rsidR="004D0421" w:rsidRPr="005F4F9D">
        <w:rPr>
          <w:szCs w:val="24"/>
        </w:rPr>
        <w:t>Tiekėjas įsipareigoja:</w:t>
      </w:r>
    </w:p>
    <w:p w14:paraId="621927FE" w14:textId="6593F883" w:rsidR="004D0421" w:rsidRPr="005F4F9D" w:rsidRDefault="00CA3183" w:rsidP="00B62A82">
      <w:pPr>
        <w:pStyle w:val="BodyText2"/>
        <w:tabs>
          <w:tab w:val="left" w:pos="567"/>
          <w:tab w:val="left" w:pos="1200"/>
          <w:tab w:val="left" w:pos="1298"/>
        </w:tabs>
        <w:spacing w:after="0" w:line="240" w:lineRule="auto"/>
        <w:ind w:right="15" w:firstLine="851"/>
        <w:jc w:val="both"/>
        <w:rPr>
          <w:szCs w:val="24"/>
        </w:rPr>
      </w:pPr>
      <w:r>
        <w:rPr>
          <w:szCs w:val="24"/>
          <w:lang w:val="lt-LT"/>
        </w:rPr>
        <w:t>4</w:t>
      </w:r>
      <w:r w:rsidR="004D0421">
        <w:rPr>
          <w:szCs w:val="24"/>
        </w:rPr>
        <w:t>.1.1. pristatyti prek</w:t>
      </w:r>
      <w:r w:rsidR="007C059D">
        <w:rPr>
          <w:szCs w:val="24"/>
          <w:lang w:val="lt-LT"/>
        </w:rPr>
        <w:t>es</w:t>
      </w:r>
      <w:r w:rsidR="004D0421" w:rsidRPr="005F4F9D">
        <w:rPr>
          <w:szCs w:val="24"/>
        </w:rPr>
        <w:t xml:space="preserve"> šioje sutartyje numatytais terminais, vadovaudamasis galiojančiais Lietuvos Respublikos teisės aktais;</w:t>
      </w:r>
    </w:p>
    <w:p w14:paraId="7A201C74" w14:textId="52BBEEBD" w:rsidR="004D0421" w:rsidRPr="005F4F9D" w:rsidRDefault="00CA3183" w:rsidP="007F2BEA">
      <w:pPr>
        <w:pStyle w:val="Pagrindinistekstas1"/>
        <w:ind w:firstLine="851"/>
        <w:rPr>
          <w:rFonts w:ascii="Times New Roman" w:hAnsi="Times New Roman"/>
          <w:sz w:val="24"/>
          <w:szCs w:val="24"/>
          <w:lang w:val="lt-LT"/>
        </w:rPr>
      </w:pPr>
      <w:r>
        <w:rPr>
          <w:rFonts w:ascii="Times New Roman" w:hAnsi="Times New Roman"/>
          <w:sz w:val="24"/>
          <w:szCs w:val="24"/>
          <w:lang w:val="lt-LT"/>
        </w:rPr>
        <w:t>4</w:t>
      </w:r>
      <w:r w:rsidR="004D0421">
        <w:rPr>
          <w:rFonts w:ascii="Times New Roman" w:hAnsi="Times New Roman"/>
          <w:sz w:val="24"/>
          <w:szCs w:val="24"/>
          <w:lang w:val="lt-LT"/>
        </w:rPr>
        <w:t>.1.2</w:t>
      </w:r>
      <w:r w:rsidR="004D0421" w:rsidRPr="005F4F9D">
        <w:rPr>
          <w:rFonts w:ascii="Times New Roman" w:hAnsi="Times New Roman"/>
          <w:sz w:val="24"/>
          <w:szCs w:val="24"/>
          <w:lang w:val="lt-LT"/>
        </w:rPr>
        <w:t xml:space="preserve">. nedelsdamas raštu informuoti </w:t>
      </w:r>
      <w:r w:rsidR="004D0421">
        <w:rPr>
          <w:rFonts w:ascii="Times New Roman" w:hAnsi="Times New Roman"/>
          <w:sz w:val="24"/>
          <w:szCs w:val="24"/>
          <w:lang w:val="lt-LT"/>
        </w:rPr>
        <w:t>Pirkėją</w:t>
      </w:r>
      <w:r w:rsidR="004D0421" w:rsidRPr="005F4F9D">
        <w:rPr>
          <w:rFonts w:ascii="Times New Roman" w:hAnsi="Times New Roman"/>
          <w:sz w:val="24"/>
          <w:szCs w:val="24"/>
          <w:lang w:val="lt-LT"/>
        </w:rPr>
        <w:t xml:space="preserve"> apie bet kurias aplinkybes, kurios trukdo ar gali sutrukdyti Tiekėjui </w:t>
      </w:r>
      <w:r w:rsidR="004D0421">
        <w:rPr>
          <w:rFonts w:ascii="Times New Roman" w:hAnsi="Times New Roman"/>
          <w:sz w:val="24"/>
          <w:szCs w:val="24"/>
          <w:lang w:val="lt-LT"/>
        </w:rPr>
        <w:t>pristatyti prek</w:t>
      </w:r>
      <w:r w:rsidR="007C059D">
        <w:rPr>
          <w:rFonts w:ascii="Times New Roman" w:hAnsi="Times New Roman"/>
          <w:sz w:val="24"/>
          <w:szCs w:val="24"/>
          <w:lang w:val="lt-LT"/>
        </w:rPr>
        <w:t>es</w:t>
      </w:r>
      <w:r w:rsidR="004D0421" w:rsidRPr="005F4F9D">
        <w:rPr>
          <w:rFonts w:ascii="Times New Roman" w:hAnsi="Times New Roman"/>
          <w:sz w:val="24"/>
          <w:szCs w:val="24"/>
          <w:lang w:val="lt-LT"/>
        </w:rPr>
        <w:t xml:space="preserve"> nustatytais terminais;</w:t>
      </w:r>
    </w:p>
    <w:p w14:paraId="266E4A89" w14:textId="510BB22B" w:rsidR="00B62A82" w:rsidRPr="000F63E4" w:rsidRDefault="00CA3183" w:rsidP="007F2BEA">
      <w:pPr>
        <w:tabs>
          <w:tab w:val="left" w:pos="567"/>
        </w:tabs>
        <w:ind w:firstLine="851"/>
        <w:contextualSpacing/>
        <w:jc w:val="both"/>
        <w:rPr>
          <w:rFonts w:eastAsia="Calibri"/>
          <w:szCs w:val="24"/>
        </w:rPr>
      </w:pPr>
      <w:r>
        <w:rPr>
          <w:szCs w:val="24"/>
        </w:rPr>
        <w:t>4</w:t>
      </w:r>
      <w:r w:rsidR="004D0421" w:rsidRPr="005F4F9D">
        <w:rPr>
          <w:szCs w:val="24"/>
        </w:rPr>
        <w:t>.1.</w:t>
      </w:r>
      <w:r w:rsidR="004D0421">
        <w:rPr>
          <w:szCs w:val="24"/>
        </w:rPr>
        <w:t>3</w:t>
      </w:r>
      <w:r w:rsidR="004D0421" w:rsidRPr="005F4F9D">
        <w:rPr>
          <w:szCs w:val="24"/>
        </w:rPr>
        <w:t xml:space="preserve">. </w:t>
      </w:r>
      <w:r w:rsidR="00B62A82">
        <w:rPr>
          <w:szCs w:val="24"/>
        </w:rPr>
        <w:t>k</w:t>
      </w:r>
      <w:r w:rsidR="00B62A82" w:rsidRPr="00FD5E7A">
        <w:rPr>
          <w:rFonts w:eastAsia="Calibri"/>
          <w:szCs w:val="24"/>
        </w:rPr>
        <w:t xml:space="preserve">artu su </w:t>
      </w:r>
      <w:r w:rsidR="00B62A82">
        <w:rPr>
          <w:rFonts w:eastAsia="Calibri"/>
          <w:szCs w:val="24"/>
        </w:rPr>
        <w:t>p</w:t>
      </w:r>
      <w:r w:rsidR="00B62A82" w:rsidRPr="00FD5E7A">
        <w:rPr>
          <w:rFonts w:eastAsia="Calibri"/>
          <w:szCs w:val="24"/>
        </w:rPr>
        <w:t>re</w:t>
      </w:r>
      <w:r w:rsidR="007C059D">
        <w:rPr>
          <w:rFonts w:eastAsia="Calibri"/>
          <w:szCs w:val="24"/>
        </w:rPr>
        <w:t>kėmis</w:t>
      </w:r>
      <w:r w:rsidR="00B62A82" w:rsidRPr="00FD5E7A">
        <w:rPr>
          <w:rFonts w:eastAsia="Calibri"/>
          <w:szCs w:val="24"/>
        </w:rPr>
        <w:t xml:space="preserve"> pateik</w:t>
      </w:r>
      <w:r w:rsidR="00B62A82">
        <w:rPr>
          <w:rFonts w:eastAsia="Calibri"/>
          <w:szCs w:val="24"/>
        </w:rPr>
        <w:t>t</w:t>
      </w:r>
      <w:r w:rsidR="00B62A82" w:rsidRPr="00FD5E7A">
        <w:rPr>
          <w:rFonts w:eastAsia="Calibri"/>
          <w:szCs w:val="24"/>
        </w:rPr>
        <w:t xml:space="preserve">i (ne vėliau nei </w:t>
      </w:r>
      <w:r w:rsidR="00B62A82">
        <w:rPr>
          <w:rFonts w:eastAsia="Calibri"/>
          <w:szCs w:val="24"/>
        </w:rPr>
        <w:t>p</w:t>
      </w:r>
      <w:r w:rsidR="00B62A82" w:rsidRPr="00FD5E7A">
        <w:rPr>
          <w:rFonts w:eastAsia="Calibri"/>
          <w:szCs w:val="24"/>
        </w:rPr>
        <w:t>rek</w:t>
      </w:r>
      <w:r w:rsidR="007C059D">
        <w:rPr>
          <w:rFonts w:eastAsia="Calibri"/>
          <w:szCs w:val="24"/>
        </w:rPr>
        <w:t>ių</w:t>
      </w:r>
      <w:r w:rsidR="00B62A82" w:rsidRPr="00FD5E7A">
        <w:rPr>
          <w:rFonts w:eastAsia="Calibri"/>
          <w:szCs w:val="24"/>
        </w:rPr>
        <w:t xml:space="preserve"> perdavimo </w:t>
      </w:r>
      <w:r w:rsidR="00B62A82" w:rsidRPr="00753DF7">
        <w:rPr>
          <w:rFonts w:eastAsia="Calibri"/>
          <w:szCs w:val="24"/>
        </w:rPr>
        <w:t>dieną</w:t>
      </w:r>
      <w:r w:rsidR="00B62A82" w:rsidRPr="000F63E4">
        <w:rPr>
          <w:rFonts w:eastAsia="Calibri"/>
          <w:szCs w:val="24"/>
        </w:rPr>
        <w:t xml:space="preserve">): </w:t>
      </w:r>
      <w:r w:rsidR="000F63E4" w:rsidRPr="000F63E4">
        <w:rPr>
          <w:rFonts w:eastAsia="Calibri"/>
          <w:szCs w:val="24"/>
        </w:rPr>
        <w:t>eksploatacijos instrukcijas</w:t>
      </w:r>
      <w:r w:rsidR="00B62A82" w:rsidRPr="000F63E4">
        <w:rPr>
          <w:rFonts w:eastAsia="Calibri"/>
          <w:szCs w:val="24"/>
        </w:rPr>
        <w:t xml:space="preserve">, </w:t>
      </w:r>
      <w:r w:rsidR="00C22251" w:rsidRPr="000F63E4">
        <w:rPr>
          <w:rFonts w:eastAsia="Calibri"/>
          <w:szCs w:val="24"/>
        </w:rPr>
        <w:t>prekių aplinkos apsaugos kriterijus pagrindžiančius dokumentus</w:t>
      </w:r>
      <w:r w:rsidR="00B62A82" w:rsidRPr="000F63E4">
        <w:rPr>
          <w:rFonts w:eastAsia="Calibri"/>
          <w:szCs w:val="24"/>
        </w:rPr>
        <w:t>;</w:t>
      </w:r>
    </w:p>
    <w:p w14:paraId="4EF4F5A8" w14:textId="767FDCEF" w:rsidR="007F2BEA" w:rsidRPr="007F2BEA" w:rsidRDefault="00D22422" w:rsidP="007F2BEA">
      <w:pPr>
        <w:tabs>
          <w:tab w:val="left" w:pos="426"/>
        </w:tabs>
        <w:ind w:firstLine="851"/>
        <w:contextualSpacing/>
        <w:jc w:val="both"/>
        <w:rPr>
          <w:rFonts w:eastAsia="Calibri"/>
          <w:szCs w:val="24"/>
        </w:rPr>
      </w:pPr>
      <w:r>
        <w:rPr>
          <w:szCs w:val="24"/>
        </w:rPr>
        <w:t>4</w:t>
      </w:r>
      <w:r w:rsidR="00B62A82">
        <w:rPr>
          <w:szCs w:val="24"/>
        </w:rPr>
        <w:t xml:space="preserve">.1.4.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w:t>
      </w:r>
      <w:r w:rsidR="007C059D">
        <w:rPr>
          <w:rFonts w:eastAsia="Calibri"/>
          <w:szCs w:val="24"/>
        </w:rPr>
        <w:t>ėmis</w:t>
      </w:r>
      <w:r w:rsidR="007F2BEA" w:rsidRPr="007F01A5">
        <w:rPr>
          <w:rFonts w:eastAsia="Calibri"/>
          <w:szCs w:val="24"/>
        </w:rPr>
        <w:t xml:space="preserve"> pateik</w:t>
      </w:r>
      <w:r w:rsidR="007F2BEA">
        <w:rPr>
          <w:rFonts w:eastAsia="Calibri"/>
          <w:szCs w:val="24"/>
        </w:rPr>
        <w:t>ti</w:t>
      </w:r>
      <w:r w:rsidR="007F2BEA" w:rsidRPr="007F01A5">
        <w:rPr>
          <w:rFonts w:eastAsia="Calibri"/>
          <w:szCs w:val="24"/>
        </w:rPr>
        <w:t xml:space="preserve"> </w:t>
      </w:r>
      <w:r w:rsidR="007F2BEA">
        <w:rPr>
          <w:rFonts w:eastAsia="Calibri"/>
          <w:szCs w:val="24"/>
        </w:rPr>
        <w:t>prek</w:t>
      </w:r>
      <w:r w:rsidR="00A37DCA">
        <w:rPr>
          <w:rFonts w:eastAsia="Calibri"/>
          <w:szCs w:val="24"/>
        </w:rPr>
        <w:t>ių</w:t>
      </w:r>
      <w:r w:rsidR="007F2BEA">
        <w:rPr>
          <w:rFonts w:eastAsia="Calibri"/>
          <w:szCs w:val="24"/>
        </w:rPr>
        <w:t xml:space="preserve"> perdavimo-</w:t>
      </w:r>
      <w:r w:rsidR="007F2BEA" w:rsidRPr="007F01A5">
        <w:rPr>
          <w:rFonts w:eastAsia="Calibri"/>
          <w:szCs w:val="24"/>
        </w:rPr>
        <w:t>priėmimo akt</w:t>
      </w:r>
      <w:r w:rsidR="007F2BEA">
        <w:rPr>
          <w:rFonts w:eastAsia="Calibri"/>
          <w:szCs w:val="24"/>
        </w:rPr>
        <w:t>ą</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w:t>
      </w:r>
      <w:r w:rsidR="00A37DCA">
        <w:rPr>
          <w:rFonts w:eastAsia="Calibri"/>
          <w:szCs w:val="24"/>
        </w:rPr>
        <w:t>ių</w:t>
      </w:r>
      <w:r w:rsidR="007F2BEA" w:rsidRPr="007F01A5">
        <w:rPr>
          <w:rFonts w:eastAsia="Calibri"/>
          <w:szCs w:val="24"/>
        </w:rPr>
        <w:t xml:space="preserve">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7F2BEA" w:rsidRPr="007F01A5">
        <w:rPr>
          <w:rFonts w:eastAsia="Calibri"/>
          <w:szCs w:val="24"/>
        </w:rPr>
        <w:t>, kuriame būtų d</w:t>
      </w:r>
      <w:r w:rsidR="007F2BEA">
        <w:rPr>
          <w:rFonts w:eastAsia="Calibri"/>
          <w:szCs w:val="24"/>
        </w:rPr>
        <w:t>etalizuot</w:t>
      </w:r>
      <w:r w:rsidR="00753DF7">
        <w:rPr>
          <w:rFonts w:eastAsia="Calibri"/>
          <w:szCs w:val="24"/>
        </w:rPr>
        <w:t>os</w:t>
      </w:r>
      <w:r w:rsidR="007F2BEA">
        <w:rPr>
          <w:rFonts w:eastAsia="Calibri"/>
          <w:szCs w:val="24"/>
        </w:rPr>
        <w:t xml:space="preserve"> Prek</w:t>
      </w:r>
      <w:r w:rsidR="00A37DCA">
        <w:rPr>
          <w:rFonts w:eastAsia="Calibri"/>
          <w:szCs w:val="24"/>
        </w:rPr>
        <w:t>ės</w:t>
      </w:r>
      <w:r w:rsidR="007F2BEA">
        <w:rPr>
          <w:rFonts w:eastAsia="Calibri"/>
          <w:szCs w:val="24"/>
        </w:rPr>
        <w:t>;</w:t>
      </w:r>
    </w:p>
    <w:p w14:paraId="3CF07E89" w14:textId="105375FE" w:rsidR="004D0421" w:rsidRPr="005F4F9D" w:rsidRDefault="00D22422" w:rsidP="007F2BEA">
      <w:pPr>
        <w:pStyle w:val="BodyText2"/>
        <w:tabs>
          <w:tab w:val="left" w:pos="567"/>
          <w:tab w:val="left" w:pos="1200"/>
          <w:tab w:val="left" w:pos="1298"/>
        </w:tabs>
        <w:spacing w:after="0" w:line="240" w:lineRule="auto"/>
        <w:ind w:right="15" w:firstLine="851"/>
        <w:jc w:val="both"/>
        <w:rPr>
          <w:szCs w:val="24"/>
        </w:rPr>
      </w:pPr>
      <w:r>
        <w:rPr>
          <w:szCs w:val="24"/>
          <w:lang w:val="lt-LT"/>
        </w:rPr>
        <w:t>4</w:t>
      </w:r>
      <w:r w:rsidR="007F2BEA">
        <w:rPr>
          <w:szCs w:val="24"/>
          <w:lang w:val="lt-LT"/>
        </w:rPr>
        <w:t xml:space="preserve">.1.5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3DA5803E" w:rsidR="00715E60" w:rsidRPr="000D25A1" w:rsidRDefault="00D22422" w:rsidP="007F2BEA">
      <w:pPr>
        <w:pStyle w:val="BodyText2"/>
        <w:spacing w:after="0" w:line="240" w:lineRule="auto"/>
        <w:ind w:right="15" w:firstLine="851"/>
        <w:jc w:val="both"/>
        <w:rPr>
          <w:szCs w:val="24"/>
        </w:rPr>
      </w:pPr>
      <w:r w:rsidRPr="000D25A1">
        <w:rPr>
          <w:szCs w:val="24"/>
          <w:lang w:val="lt-LT"/>
        </w:rPr>
        <w:t>4</w:t>
      </w:r>
      <w:r w:rsidR="004D0421" w:rsidRPr="000D25A1">
        <w:rPr>
          <w:szCs w:val="24"/>
        </w:rPr>
        <w:t>.1.</w:t>
      </w:r>
      <w:r w:rsidR="007F2BEA" w:rsidRPr="000D25A1">
        <w:rPr>
          <w:szCs w:val="24"/>
          <w:lang w:val="lt-LT"/>
        </w:rPr>
        <w:t>6</w:t>
      </w:r>
      <w:r w:rsidR="004D0421" w:rsidRPr="000D25A1">
        <w:rPr>
          <w:szCs w:val="24"/>
        </w:rPr>
        <w:t>. apmokėti patirtus nuostolius, kurie atsirado dėl Tiekėjo kaltės.</w:t>
      </w:r>
    </w:p>
    <w:p w14:paraId="7698B384" w14:textId="23D19FEF" w:rsidR="00AC4528" w:rsidRPr="0074104A" w:rsidRDefault="00AC4528" w:rsidP="00AC4528">
      <w:pPr>
        <w:pStyle w:val="BodyText2"/>
        <w:spacing w:after="0" w:line="240" w:lineRule="auto"/>
        <w:ind w:right="15" w:firstLine="851"/>
        <w:jc w:val="both"/>
        <w:rPr>
          <w:bCs/>
          <w:szCs w:val="24"/>
          <w:lang w:val="lt-LT"/>
        </w:rPr>
      </w:pPr>
      <w:r w:rsidRPr="0074104A">
        <w:rPr>
          <w:bCs/>
          <w:lang w:val="lt-LT"/>
        </w:rPr>
        <w:lastRenderedPageBreak/>
        <w:t xml:space="preserve">4.1.7. užtikrinti kad, perkamos </w:t>
      </w:r>
      <w:r w:rsidR="00C75A64" w:rsidRPr="0074104A">
        <w:rPr>
          <w:bCs/>
          <w:lang w:val="lt-LT"/>
        </w:rPr>
        <w:t>prekės</w:t>
      </w:r>
      <w:r w:rsidRPr="0074104A">
        <w:rPr>
          <w:bCs/>
          <w:lang w:val="lt-LT"/>
        </w:rPr>
        <w:t xml:space="preserve"> atitinka Lietuvos Respublikos aplinkos ministro 2022 </w:t>
      </w:r>
      <w:r w:rsidRPr="0074104A">
        <w:rPr>
          <w:bCs/>
          <w:szCs w:val="24"/>
          <w:lang w:val="lt-LT"/>
        </w:rPr>
        <w:t>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nustatytus minimalius aplinkos apsaugos kriterijus, taikomus minėtoms prekėms:</w:t>
      </w:r>
    </w:p>
    <w:p w14:paraId="3E0B456B" w14:textId="5F308BFF" w:rsidR="003635CF" w:rsidRPr="000F63E4" w:rsidRDefault="00AC4528" w:rsidP="003635CF">
      <w:pPr>
        <w:pStyle w:val="BodyText2"/>
        <w:spacing w:after="0" w:line="240" w:lineRule="auto"/>
        <w:ind w:right="17" w:firstLine="851"/>
        <w:jc w:val="both"/>
        <w:rPr>
          <w:bCs/>
          <w:szCs w:val="24"/>
          <w:lang w:val="lt-LT"/>
        </w:rPr>
      </w:pPr>
      <w:r w:rsidRPr="000F63E4">
        <w:rPr>
          <w:bCs/>
          <w:szCs w:val="24"/>
          <w:lang w:val="lt-LT"/>
        </w:rPr>
        <w:t xml:space="preserve">4.1.7.1. </w:t>
      </w:r>
      <w:r w:rsidR="00CD40AE" w:rsidRPr="000F63E4">
        <w:rPr>
          <w:bCs/>
          <w:lang w:val="lt-LT"/>
        </w:rPr>
        <w:t>siūlomo (-ų) gaminio (-ių)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arba kiti lygiaverčiai įrodymai;</w:t>
      </w:r>
    </w:p>
    <w:p w14:paraId="34D25E89" w14:textId="77777777" w:rsidR="003635CF" w:rsidRPr="000F63E4" w:rsidRDefault="003635CF" w:rsidP="003635CF">
      <w:pPr>
        <w:pStyle w:val="BodyText2"/>
        <w:spacing w:after="0" w:line="240" w:lineRule="auto"/>
        <w:ind w:right="17" w:firstLine="851"/>
        <w:jc w:val="both"/>
        <w:rPr>
          <w:szCs w:val="24"/>
        </w:rPr>
      </w:pPr>
      <w:r w:rsidRPr="000F63E4">
        <w:rPr>
          <w:bCs/>
          <w:szCs w:val="24"/>
          <w:lang w:val="lt-LT"/>
        </w:rPr>
        <w:t xml:space="preserve">4.1.7.2. </w:t>
      </w:r>
      <w:r w:rsidRPr="000F63E4">
        <w:rPr>
          <w:szCs w:val="24"/>
        </w:rPr>
        <w:t>įranga turi turėti bent vieną standartinį USB C™ tipo lizdą (prievadą), skirtą keistis duomenimis ir pasižymintį atgaliniu suderinamumu su USB 2.0 atsižvelgiant į IEC 62680-1-3:2018 arba lygiavertį standartą;</w:t>
      </w:r>
    </w:p>
    <w:p w14:paraId="37A78059" w14:textId="5C6CFCB9" w:rsidR="003635CF" w:rsidRPr="000F63E4" w:rsidRDefault="003635CF" w:rsidP="003635CF">
      <w:pPr>
        <w:pStyle w:val="BodyText2"/>
        <w:spacing w:after="0" w:line="240" w:lineRule="auto"/>
        <w:ind w:right="17" w:firstLine="851"/>
        <w:jc w:val="both"/>
        <w:rPr>
          <w:szCs w:val="24"/>
        </w:rPr>
      </w:pPr>
      <w:r w:rsidRPr="000F63E4">
        <w:rPr>
          <w:szCs w:val="24"/>
          <w:lang w:val="lt-LT"/>
        </w:rPr>
        <w:t xml:space="preserve">4.1.7.3. </w:t>
      </w:r>
      <w:r w:rsidRPr="000F63E4">
        <w:rPr>
          <w:szCs w:val="24"/>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8B1DF3E" w14:textId="3B9CB554" w:rsidR="00EA7526" w:rsidRPr="000F63E4" w:rsidRDefault="00EA7526" w:rsidP="00266532">
      <w:pPr>
        <w:pStyle w:val="BodyText2"/>
        <w:spacing w:after="0" w:line="240" w:lineRule="auto"/>
        <w:ind w:firstLine="851"/>
        <w:jc w:val="both"/>
        <w:rPr>
          <w:bCs/>
          <w:lang w:val="lt-LT"/>
        </w:rPr>
      </w:pPr>
      <w:r w:rsidRPr="000F63E4">
        <w:rPr>
          <w:bCs/>
          <w:lang w:val="lt-LT"/>
        </w:rPr>
        <w:t>4.1.8. Pakuotės turi būti laikytinos perdirbamosiomis pakuotėmis pagal Lietuvos Respublikos mokesčio už aplinkos teršimą įstatymo nuostatas ir (ar) turi būti vienalytės (homogeniškos) pakuotės, pagamintos iš vienos rūšies medžiagos: &lt;...&gt;. Tiekėjas kartu su prekėmis privalo pateikti pirkėjui atitiktį įrodančius dokumentus:</w:t>
      </w:r>
    </w:p>
    <w:p w14:paraId="3ACE3812" w14:textId="36405EB6" w:rsidR="00EA7526" w:rsidRPr="000F63E4" w:rsidRDefault="00EA7526" w:rsidP="00266532">
      <w:pPr>
        <w:pStyle w:val="BodyText2"/>
        <w:spacing w:after="0" w:line="240" w:lineRule="auto"/>
        <w:ind w:firstLine="851"/>
        <w:jc w:val="both"/>
        <w:rPr>
          <w:bCs/>
          <w:lang w:val="lt-LT"/>
        </w:rPr>
      </w:pPr>
      <w:r w:rsidRPr="000F63E4">
        <w:rPr>
          <w:bCs/>
          <w:lang w:val="lt-LT"/>
        </w:rPr>
        <w:t>4.1.8.1. Tiekėjo ar gamintojo dokumentai, įrodantys, kad pakuotės yra homogeniškos ir (ar) atitinkamai paženklintos, arba:</w:t>
      </w:r>
    </w:p>
    <w:p w14:paraId="1449EF9F" w14:textId="70BA2698" w:rsidR="00EA7526" w:rsidRPr="000F63E4" w:rsidRDefault="00EA7526" w:rsidP="00507BB7">
      <w:pPr>
        <w:pStyle w:val="BodyText2"/>
        <w:spacing w:after="0" w:line="240" w:lineRule="auto"/>
        <w:ind w:firstLine="851"/>
        <w:jc w:val="both"/>
        <w:rPr>
          <w:bCs/>
          <w:lang w:val="lt-LT"/>
        </w:rPr>
      </w:pPr>
      <w:r w:rsidRPr="000F63E4">
        <w:rPr>
          <w:bCs/>
          <w:lang w:val="lt-LT"/>
        </w:rPr>
        <w:t>4.1.8.2. Dokumentai, pagrindžiantys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w:t>
      </w:r>
    </w:p>
    <w:p w14:paraId="737A5B82" w14:textId="19F08379" w:rsidR="00EA7526" w:rsidRPr="000F63E4" w:rsidRDefault="00EA7526" w:rsidP="00507BB7">
      <w:pPr>
        <w:pStyle w:val="BodyText2"/>
        <w:spacing w:after="0" w:line="240" w:lineRule="auto"/>
        <w:ind w:firstLine="851"/>
        <w:jc w:val="both"/>
        <w:rPr>
          <w:bCs/>
          <w:lang w:val="lt-LT"/>
        </w:rPr>
      </w:pPr>
      <w:r w:rsidRPr="000F63E4">
        <w:rPr>
          <w:bCs/>
          <w:lang w:val="lt-LT"/>
        </w:rPr>
        <w:t>4.1.8.3.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1CC33508" w14:textId="762FFFA7" w:rsidR="0065755C" w:rsidRPr="000F63E4" w:rsidRDefault="00EA7526">
      <w:pPr>
        <w:pStyle w:val="BodyText2"/>
        <w:spacing w:after="0" w:line="240" w:lineRule="auto"/>
        <w:ind w:right="17" w:firstLine="851"/>
        <w:jc w:val="both"/>
        <w:rPr>
          <w:bCs/>
          <w:lang w:val="lt-LT"/>
        </w:rPr>
      </w:pPr>
      <w:r w:rsidRPr="000F63E4">
        <w:rPr>
          <w:bCs/>
          <w:lang w:val="lt-LT"/>
        </w:rPr>
        <w:t>4.1.8.4. kiti lygiaverčiai įrodymai.</w:t>
      </w:r>
    </w:p>
    <w:p w14:paraId="48359378" w14:textId="49D21C84" w:rsidR="00C22251" w:rsidRPr="000F63E4" w:rsidRDefault="00D22422" w:rsidP="00266532">
      <w:pPr>
        <w:pStyle w:val="BodyText2"/>
        <w:spacing w:after="0" w:line="240" w:lineRule="auto"/>
        <w:ind w:right="17" w:firstLine="851"/>
        <w:jc w:val="both"/>
        <w:rPr>
          <w:szCs w:val="24"/>
        </w:rPr>
      </w:pPr>
      <w:r w:rsidRPr="000F63E4">
        <w:rPr>
          <w:szCs w:val="24"/>
          <w:lang w:val="lt-LT"/>
        </w:rPr>
        <w:t>4</w:t>
      </w:r>
      <w:r w:rsidR="00C22251" w:rsidRPr="000F63E4">
        <w:rPr>
          <w:szCs w:val="24"/>
        </w:rPr>
        <w:t>.</w:t>
      </w:r>
      <w:r w:rsidR="00C22251" w:rsidRPr="000F63E4">
        <w:rPr>
          <w:szCs w:val="24"/>
          <w:lang w:val="lt-LT"/>
        </w:rPr>
        <w:t>1</w:t>
      </w:r>
      <w:r w:rsidR="00C22251" w:rsidRPr="000F63E4">
        <w:rPr>
          <w:szCs w:val="24"/>
        </w:rPr>
        <w:t>.</w:t>
      </w:r>
      <w:r w:rsidR="00782A02" w:rsidRPr="000F63E4">
        <w:rPr>
          <w:szCs w:val="24"/>
          <w:lang w:val="lt-LT"/>
        </w:rPr>
        <w:t>9</w:t>
      </w:r>
      <w:r w:rsidR="00C22251" w:rsidRPr="000F63E4">
        <w:rPr>
          <w:szCs w:val="24"/>
        </w:rPr>
        <w:t>. taikyti aplinkos apsaugos priemonių įgyvendinimą: vadovaujantis Aplinkos apsaugos kriterijų, taikymo tvarkos aprašo, patvirtinto Lietuvos Respublikos aplinkos ministro 2011 m. birželio 28 d. įsakymu Nr. D1-508, 4.4.4.4 papunkčiu:</w:t>
      </w:r>
    </w:p>
    <w:p w14:paraId="63EDF386" w14:textId="2C4A8407" w:rsidR="00C22251" w:rsidRPr="000F63E4" w:rsidRDefault="00D22422" w:rsidP="00D22422">
      <w:pPr>
        <w:pStyle w:val="BodyText2"/>
        <w:spacing w:after="0" w:line="240" w:lineRule="auto"/>
        <w:ind w:right="15" w:firstLine="851"/>
        <w:jc w:val="both"/>
        <w:rPr>
          <w:szCs w:val="24"/>
        </w:rPr>
      </w:pPr>
      <w:r w:rsidRPr="000F63E4">
        <w:rPr>
          <w:szCs w:val="24"/>
        </w:rPr>
        <w:t>4</w:t>
      </w:r>
      <w:r w:rsidR="00C22251" w:rsidRPr="000F63E4">
        <w:rPr>
          <w:szCs w:val="24"/>
        </w:rPr>
        <w:t>.1.</w:t>
      </w:r>
      <w:r w:rsidR="00782A02" w:rsidRPr="000F63E4">
        <w:rPr>
          <w:szCs w:val="24"/>
        </w:rPr>
        <w:t>9</w:t>
      </w:r>
      <w:r w:rsidR="00C22251" w:rsidRPr="000F63E4">
        <w:rPr>
          <w:szCs w:val="24"/>
        </w:rPr>
        <w:t>.1. Prekė yra tvirta, ilgaamžė, funkcionali, ji ar jos sudedamosios dalys tinka naudoti daug kartų ir (ar) lengvai pataisomos, ir (ar) pakeičiam</w:t>
      </w:r>
      <w:r w:rsidR="000F63E4" w:rsidRPr="000F63E4">
        <w:rPr>
          <w:szCs w:val="24"/>
        </w:rPr>
        <w:t>os: suteikiama ne mažiau kaip 24</w:t>
      </w:r>
      <w:r w:rsidR="00C22251" w:rsidRPr="000F63E4">
        <w:rPr>
          <w:szCs w:val="24"/>
        </w:rPr>
        <w:t xml:space="preserve"> mėnesių garantija;</w:t>
      </w:r>
    </w:p>
    <w:p w14:paraId="01242D64" w14:textId="7D092599" w:rsidR="00C22251" w:rsidRPr="000F63E4" w:rsidRDefault="00D22422" w:rsidP="00D22422">
      <w:pPr>
        <w:pStyle w:val="BodyText2"/>
        <w:spacing w:after="0" w:line="240" w:lineRule="auto"/>
        <w:ind w:right="15" w:firstLine="851"/>
        <w:jc w:val="both"/>
        <w:rPr>
          <w:szCs w:val="24"/>
        </w:rPr>
      </w:pPr>
      <w:r w:rsidRPr="000F63E4">
        <w:rPr>
          <w:szCs w:val="24"/>
        </w:rPr>
        <w:t>4</w:t>
      </w:r>
      <w:r w:rsidR="00C22251" w:rsidRPr="000F63E4">
        <w:rPr>
          <w:szCs w:val="24"/>
        </w:rPr>
        <w:t>.1.</w:t>
      </w:r>
      <w:r w:rsidR="00782A02" w:rsidRPr="000F63E4">
        <w:rPr>
          <w:szCs w:val="24"/>
        </w:rPr>
        <w:t>9</w:t>
      </w:r>
      <w:r w:rsidR="00C22251" w:rsidRPr="000F63E4">
        <w:rPr>
          <w:szCs w:val="24"/>
        </w:rPr>
        <w:t>.2. Galimybė originalias ar joms lygiavertes atsargines dalis įsigyti, ne trumpiau kaip 5 metus.</w:t>
      </w:r>
    </w:p>
    <w:p w14:paraId="4F6A0109" w14:textId="44A3FB01" w:rsidR="004D0421" w:rsidRPr="000D25A1" w:rsidRDefault="00D22422" w:rsidP="004D0421">
      <w:pPr>
        <w:pStyle w:val="BodyText2"/>
        <w:tabs>
          <w:tab w:val="left" w:pos="567"/>
          <w:tab w:val="left" w:pos="1200"/>
          <w:tab w:val="left" w:pos="1298"/>
        </w:tabs>
        <w:spacing w:after="0" w:line="240" w:lineRule="auto"/>
        <w:ind w:right="15" w:firstLine="851"/>
        <w:jc w:val="both"/>
        <w:rPr>
          <w:szCs w:val="24"/>
        </w:rPr>
      </w:pPr>
      <w:r w:rsidRPr="000D25A1">
        <w:rPr>
          <w:szCs w:val="24"/>
          <w:lang w:val="lt-LT"/>
        </w:rPr>
        <w:t>4</w:t>
      </w:r>
      <w:r w:rsidR="004D0421" w:rsidRPr="000D25A1">
        <w:rPr>
          <w:szCs w:val="24"/>
        </w:rPr>
        <w:t xml:space="preserve">.2. </w:t>
      </w:r>
      <w:r w:rsidR="004D0421" w:rsidRPr="000D25A1">
        <w:rPr>
          <w:szCs w:val="24"/>
          <w:lang w:val="lt-LT"/>
        </w:rPr>
        <w:t>Pirkėjas</w:t>
      </w:r>
      <w:r w:rsidR="004D0421" w:rsidRPr="000D25A1">
        <w:rPr>
          <w:szCs w:val="24"/>
        </w:rPr>
        <w:t xml:space="preserve"> įsipareigoja:</w:t>
      </w:r>
    </w:p>
    <w:p w14:paraId="30B6A8B0" w14:textId="1985F0EA" w:rsidR="004D0421" w:rsidRPr="000D25A1" w:rsidRDefault="00D22422" w:rsidP="004D0421">
      <w:pPr>
        <w:pStyle w:val="BodyText2"/>
        <w:tabs>
          <w:tab w:val="left" w:pos="567"/>
          <w:tab w:val="left" w:pos="1200"/>
          <w:tab w:val="left" w:pos="1298"/>
        </w:tabs>
        <w:spacing w:after="0" w:line="240" w:lineRule="auto"/>
        <w:ind w:right="15" w:firstLine="851"/>
        <w:jc w:val="both"/>
        <w:rPr>
          <w:szCs w:val="24"/>
        </w:rPr>
      </w:pPr>
      <w:r w:rsidRPr="000D25A1">
        <w:rPr>
          <w:szCs w:val="24"/>
        </w:rPr>
        <w:t>4</w:t>
      </w:r>
      <w:r w:rsidR="004D0421" w:rsidRPr="000D25A1">
        <w:rPr>
          <w:szCs w:val="24"/>
        </w:rPr>
        <w:t>.2.1. sudaryti Tiekėjui visas sąlygas, suteikti informaciją ar dokumentus, būtinus sutarčiai vykdyti;</w:t>
      </w:r>
    </w:p>
    <w:p w14:paraId="6A72296C" w14:textId="11F607AD" w:rsidR="004D0421" w:rsidRPr="000D25A1" w:rsidRDefault="00D22422" w:rsidP="004D0421">
      <w:pPr>
        <w:pStyle w:val="BodyText2"/>
        <w:tabs>
          <w:tab w:val="left" w:pos="567"/>
          <w:tab w:val="left" w:pos="1200"/>
          <w:tab w:val="left" w:pos="1298"/>
        </w:tabs>
        <w:spacing w:after="0" w:line="240" w:lineRule="auto"/>
        <w:ind w:right="15" w:firstLine="851"/>
        <w:jc w:val="both"/>
        <w:rPr>
          <w:szCs w:val="24"/>
        </w:rPr>
      </w:pPr>
      <w:r w:rsidRPr="000D25A1">
        <w:rPr>
          <w:szCs w:val="24"/>
          <w:lang w:val="lt-LT"/>
        </w:rPr>
        <w:t>4</w:t>
      </w:r>
      <w:r w:rsidR="004D0421" w:rsidRPr="000D25A1">
        <w:rPr>
          <w:szCs w:val="24"/>
        </w:rPr>
        <w:t>.2.2. glaudžiai bendradarbiauti su Tiekėju, nuolat dalyvauti aptariant eigoje kylančius klausimus;</w:t>
      </w:r>
    </w:p>
    <w:p w14:paraId="38AC0AFF" w14:textId="2982C8F9" w:rsidR="004D0421" w:rsidRPr="000D25A1" w:rsidRDefault="00D22422" w:rsidP="004D0421">
      <w:pPr>
        <w:pStyle w:val="BodyText2"/>
        <w:tabs>
          <w:tab w:val="left" w:pos="567"/>
          <w:tab w:val="left" w:pos="1200"/>
          <w:tab w:val="left" w:pos="1298"/>
        </w:tabs>
        <w:spacing w:after="0" w:line="240" w:lineRule="auto"/>
        <w:ind w:right="15" w:firstLine="851"/>
        <w:jc w:val="both"/>
        <w:rPr>
          <w:szCs w:val="24"/>
          <w:lang w:val="lt-LT"/>
        </w:rPr>
      </w:pPr>
      <w:r w:rsidRPr="000D25A1">
        <w:rPr>
          <w:szCs w:val="24"/>
          <w:lang w:val="lt-LT"/>
        </w:rPr>
        <w:t>4</w:t>
      </w:r>
      <w:r w:rsidR="004D0421" w:rsidRPr="000D25A1">
        <w:rPr>
          <w:szCs w:val="24"/>
        </w:rPr>
        <w:t xml:space="preserve">.2.3. šioje sutartyje nurodytomis sąlygomis ir terminais Tiekėjui sumokėti už </w:t>
      </w:r>
      <w:r w:rsidR="004D0421" w:rsidRPr="000D25A1">
        <w:rPr>
          <w:szCs w:val="24"/>
          <w:lang w:val="lt-LT"/>
        </w:rPr>
        <w:t>pristatyt</w:t>
      </w:r>
      <w:r w:rsidR="0098637F" w:rsidRPr="000D25A1">
        <w:rPr>
          <w:szCs w:val="24"/>
          <w:lang w:val="lt-LT"/>
        </w:rPr>
        <w:t>as</w:t>
      </w:r>
      <w:r w:rsidR="004D0421" w:rsidRPr="000D25A1">
        <w:rPr>
          <w:szCs w:val="24"/>
          <w:lang w:val="lt-LT"/>
        </w:rPr>
        <w:t xml:space="preserve"> prek</w:t>
      </w:r>
      <w:r w:rsidR="0098637F" w:rsidRPr="000D25A1">
        <w:rPr>
          <w:szCs w:val="24"/>
          <w:lang w:val="lt-LT"/>
        </w:rPr>
        <w:t>es</w:t>
      </w:r>
      <w:r w:rsidR="004D0421" w:rsidRPr="000D25A1">
        <w:rPr>
          <w:szCs w:val="24"/>
          <w:lang w:val="lt-LT"/>
        </w:rPr>
        <w:t>;</w:t>
      </w:r>
    </w:p>
    <w:p w14:paraId="3B2EAEA8" w14:textId="4A7D2F72" w:rsidR="004D0421" w:rsidRPr="000D25A1" w:rsidRDefault="00D22422" w:rsidP="00EC5E3C">
      <w:pPr>
        <w:pStyle w:val="BodyText2"/>
        <w:tabs>
          <w:tab w:val="left" w:pos="567"/>
          <w:tab w:val="left" w:pos="1200"/>
          <w:tab w:val="left" w:pos="1298"/>
        </w:tabs>
        <w:spacing w:after="0" w:line="240" w:lineRule="auto"/>
        <w:ind w:right="15" w:firstLine="851"/>
        <w:jc w:val="both"/>
        <w:rPr>
          <w:szCs w:val="24"/>
        </w:rPr>
      </w:pPr>
      <w:r w:rsidRPr="000D25A1">
        <w:rPr>
          <w:szCs w:val="24"/>
          <w:lang w:val="lt-LT"/>
        </w:rPr>
        <w:t>4</w:t>
      </w:r>
      <w:r w:rsidR="004D0421" w:rsidRPr="000D25A1">
        <w:rPr>
          <w:szCs w:val="24"/>
        </w:rPr>
        <w:t xml:space="preserve">.2.4. priimti iš Tiekėjo pagal šią sutartį </w:t>
      </w:r>
      <w:r w:rsidR="00890C3A" w:rsidRPr="000D25A1">
        <w:rPr>
          <w:szCs w:val="24"/>
          <w:lang w:val="lt-LT"/>
        </w:rPr>
        <w:t>pristatyt</w:t>
      </w:r>
      <w:r w:rsidR="0098637F" w:rsidRPr="000D25A1">
        <w:rPr>
          <w:szCs w:val="24"/>
          <w:lang w:val="lt-LT"/>
        </w:rPr>
        <w:t>as</w:t>
      </w:r>
      <w:r w:rsidR="00890C3A" w:rsidRPr="000D25A1">
        <w:rPr>
          <w:szCs w:val="24"/>
          <w:lang w:val="lt-LT"/>
        </w:rPr>
        <w:t xml:space="preserve"> prek</w:t>
      </w:r>
      <w:r w:rsidR="0098637F" w:rsidRPr="000D25A1">
        <w:rPr>
          <w:szCs w:val="24"/>
          <w:lang w:val="lt-LT"/>
        </w:rPr>
        <w:t>es</w:t>
      </w:r>
      <w:r w:rsidR="004D0421" w:rsidRPr="000D25A1">
        <w:rPr>
          <w:szCs w:val="24"/>
        </w:rPr>
        <w:t xml:space="preserve"> pagal abiejų šalių pasirašomus aktus.</w:t>
      </w:r>
    </w:p>
    <w:p w14:paraId="6F7428BF" w14:textId="39DB5DC0" w:rsidR="00F90247" w:rsidRPr="000D25A1" w:rsidRDefault="00745439" w:rsidP="00EC5E3C">
      <w:pPr>
        <w:pStyle w:val="BodyText2"/>
        <w:tabs>
          <w:tab w:val="left" w:pos="567"/>
          <w:tab w:val="left" w:pos="1200"/>
          <w:tab w:val="left" w:pos="1298"/>
        </w:tabs>
        <w:spacing w:after="0" w:line="240" w:lineRule="auto"/>
        <w:ind w:right="15" w:firstLine="851"/>
        <w:jc w:val="both"/>
        <w:rPr>
          <w:szCs w:val="24"/>
          <w:lang w:val="lt-LT"/>
        </w:rPr>
      </w:pPr>
      <w:r w:rsidRPr="000D25A1">
        <w:rPr>
          <w:szCs w:val="24"/>
          <w:lang w:val="lt-LT"/>
        </w:rPr>
        <w:t>4.3. Pirkėjas turi teisę:</w:t>
      </w:r>
    </w:p>
    <w:p w14:paraId="7B0B6F16" w14:textId="6D374DFE" w:rsidR="00745439" w:rsidRPr="000F63E4" w:rsidRDefault="00745439" w:rsidP="003E54B8">
      <w:pPr>
        <w:pStyle w:val="BodyText2"/>
        <w:tabs>
          <w:tab w:val="left" w:pos="567"/>
          <w:tab w:val="left" w:pos="1200"/>
          <w:tab w:val="left" w:pos="1298"/>
        </w:tabs>
        <w:spacing w:after="0" w:line="240" w:lineRule="auto"/>
        <w:ind w:right="17" w:firstLine="851"/>
        <w:jc w:val="both"/>
        <w:rPr>
          <w:szCs w:val="24"/>
          <w:lang w:val="lt-LT"/>
        </w:rPr>
      </w:pPr>
      <w:r w:rsidRPr="000F63E4">
        <w:rPr>
          <w:szCs w:val="24"/>
          <w:lang w:val="lt-LT"/>
        </w:rPr>
        <w:t>4.3.</w:t>
      </w:r>
      <w:r w:rsidR="00782A02" w:rsidRPr="000F63E4">
        <w:rPr>
          <w:szCs w:val="24"/>
          <w:lang w:val="lt-LT"/>
        </w:rPr>
        <w:t>1</w:t>
      </w:r>
      <w:r w:rsidRPr="000F63E4">
        <w:rPr>
          <w:szCs w:val="24"/>
          <w:lang w:val="lt-LT"/>
        </w:rPr>
        <w:t>. prašyti Tiekėjo kartu su perkamomis prekėmis Pirkėjui pateikti aplinkos apsaugos kriterijus pagrindžiančius dokumentus, numatytus Sutarties 4.1.7 p.;</w:t>
      </w:r>
    </w:p>
    <w:p w14:paraId="7189E0A4" w14:textId="0F29DA44" w:rsidR="00745439" w:rsidRPr="000F63E4" w:rsidRDefault="00745439" w:rsidP="003E54B8">
      <w:pPr>
        <w:pStyle w:val="BodyText2"/>
        <w:tabs>
          <w:tab w:val="left" w:pos="567"/>
          <w:tab w:val="left" w:pos="1200"/>
          <w:tab w:val="left" w:pos="1298"/>
        </w:tabs>
        <w:spacing w:after="0" w:line="240" w:lineRule="auto"/>
        <w:ind w:right="17" w:firstLine="851"/>
        <w:jc w:val="both"/>
        <w:rPr>
          <w:szCs w:val="24"/>
          <w:lang w:val="lt-LT"/>
        </w:rPr>
      </w:pPr>
      <w:r w:rsidRPr="000F63E4">
        <w:rPr>
          <w:szCs w:val="24"/>
          <w:lang w:val="lt-LT"/>
        </w:rPr>
        <w:lastRenderedPageBreak/>
        <w:t>4.3.</w:t>
      </w:r>
      <w:r w:rsidR="00782A02" w:rsidRPr="000F63E4">
        <w:rPr>
          <w:szCs w:val="24"/>
          <w:lang w:val="lt-LT"/>
        </w:rPr>
        <w:t>2</w:t>
      </w:r>
      <w:r w:rsidRPr="000F63E4">
        <w:rPr>
          <w:szCs w:val="24"/>
          <w:lang w:val="lt-LT"/>
        </w:rPr>
        <w:t>. prašyti Tiekėjo pateikti informaciją ir/ar dokumentus, kurie įrodytų Tiekėjo aplinkosaugos reikalavimų, numatytų Sutarties 4.1.8 p., laikymąsi.</w:t>
      </w:r>
    </w:p>
    <w:p w14:paraId="34BDC21E" w14:textId="77777777" w:rsidR="00745439" w:rsidRPr="000D25A1" w:rsidRDefault="00745439" w:rsidP="00745439">
      <w:pPr>
        <w:pStyle w:val="BodyText2"/>
        <w:tabs>
          <w:tab w:val="left" w:pos="567"/>
          <w:tab w:val="left" w:pos="1200"/>
          <w:tab w:val="left" w:pos="1298"/>
        </w:tabs>
        <w:spacing w:after="0" w:line="240" w:lineRule="auto"/>
        <w:ind w:right="15" w:firstLine="851"/>
        <w:jc w:val="both"/>
        <w:rPr>
          <w:szCs w:val="24"/>
          <w:lang w:val="lt-LT"/>
        </w:rPr>
      </w:pPr>
    </w:p>
    <w:p w14:paraId="08EF2A97" w14:textId="3F921237" w:rsidR="006B1C70" w:rsidRPr="000D25A1" w:rsidRDefault="007C4AF0" w:rsidP="006B1C70">
      <w:pPr>
        <w:keepNext/>
        <w:jc w:val="center"/>
        <w:outlineLvl w:val="0"/>
        <w:rPr>
          <w:b/>
          <w:szCs w:val="24"/>
        </w:rPr>
      </w:pPr>
      <w:r w:rsidRPr="000D25A1">
        <w:rPr>
          <w:b/>
          <w:szCs w:val="24"/>
        </w:rPr>
        <w:t>V</w:t>
      </w:r>
      <w:r w:rsidR="006B1C70" w:rsidRPr="000D25A1">
        <w:rPr>
          <w:b/>
          <w:szCs w:val="24"/>
        </w:rPr>
        <w:t xml:space="preserve">. </w:t>
      </w:r>
      <w:r w:rsidR="00E840A9" w:rsidRPr="000D25A1">
        <w:rPr>
          <w:b/>
          <w:szCs w:val="24"/>
        </w:rPr>
        <w:t>ŠALIŲ ATSAKOMYBĖ</w:t>
      </w:r>
    </w:p>
    <w:p w14:paraId="5A41A83D" w14:textId="77777777" w:rsidR="006B1C70" w:rsidRPr="000D25A1" w:rsidRDefault="006B1C70" w:rsidP="006B1C70">
      <w:pPr>
        <w:keepNext/>
        <w:outlineLvl w:val="0"/>
        <w:rPr>
          <w:b/>
          <w:szCs w:val="24"/>
        </w:rPr>
      </w:pPr>
    </w:p>
    <w:p w14:paraId="23E00DA5" w14:textId="2AB61EED" w:rsidR="006B1C70" w:rsidRPr="00D37E7B" w:rsidRDefault="00D22422" w:rsidP="006B1C70">
      <w:pPr>
        <w:tabs>
          <w:tab w:val="left" w:pos="6765"/>
        </w:tabs>
        <w:ind w:firstLine="851"/>
        <w:jc w:val="both"/>
        <w:rPr>
          <w:szCs w:val="24"/>
        </w:rPr>
      </w:pPr>
      <w:r w:rsidRPr="000D25A1">
        <w:rPr>
          <w:szCs w:val="24"/>
        </w:rPr>
        <w:t>5</w:t>
      </w:r>
      <w:r w:rsidR="006B1C70" w:rsidRPr="000D25A1">
        <w:rPr>
          <w:szCs w:val="24"/>
        </w:rPr>
        <w:t>.1. Jei Tiekėjas d</w:t>
      </w:r>
      <w:r w:rsidR="009939A5" w:rsidRPr="000D25A1">
        <w:rPr>
          <w:szCs w:val="24"/>
        </w:rPr>
        <w:t>ėl savo kaltės nepristato prekės</w:t>
      </w:r>
      <w:r w:rsidR="006B1C70" w:rsidRPr="000D25A1">
        <w:rPr>
          <w:szCs w:val="24"/>
        </w:rPr>
        <w:t xml:space="preserve"> nustatytu terminu, Pirkėjas turi teisę be oficialaus įspėjimo ir nesumažindamas kitų savo teisių gynimo būdų </w:t>
      </w:r>
      <w:r w:rsidR="006B1C70" w:rsidRPr="00D37E7B">
        <w:rPr>
          <w:szCs w:val="24"/>
        </w:rPr>
        <w:t>pradėti skaičiuoti 0,0</w:t>
      </w:r>
      <w:r w:rsidR="005948E9">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62E931CB" w:rsidR="006B1C70" w:rsidRPr="00D37E7B" w:rsidRDefault="00D22422" w:rsidP="006B1C70">
      <w:pPr>
        <w:pStyle w:val="BodyText"/>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5948E9">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Default="00D22422" w:rsidP="005A6D8F">
      <w:pPr>
        <w:tabs>
          <w:tab w:val="left" w:pos="426"/>
        </w:tabs>
        <w:ind w:left="851"/>
        <w:jc w:val="both"/>
      </w:pPr>
      <w:r>
        <w:rPr>
          <w:szCs w:val="24"/>
        </w:rPr>
        <w:t>6</w:t>
      </w:r>
      <w:r w:rsidR="00D45DA9">
        <w:rPr>
          <w:szCs w:val="24"/>
        </w:rPr>
        <w:t xml:space="preserve">.1. </w:t>
      </w:r>
      <w:r w:rsidR="00FF147B">
        <w:rPr>
          <w:szCs w:val="24"/>
        </w:rPr>
        <w:t>Tiekėjas garantuoja paslėptų trūkumų nebuvimą.</w:t>
      </w:r>
    </w:p>
    <w:p w14:paraId="41A4BB2B" w14:textId="738E0C55" w:rsidR="00FF147B" w:rsidRPr="005A6D8F" w:rsidRDefault="00D22422" w:rsidP="00622E3E">
      <w:pPr>
        <w:tabs>
          <w:tab w:val="left" w:pos="567"/>
        </w:tabs>
        <w:spacing w:before="60" w:after="60"/>
        <w:ind w:firstLine="851"/>
        <w:contextualSpacing/>
        <w:jc w:val="both"/>
        <w:rPr>
          <w:rFonts w:eastAsia="Calibri"/>
          <w:szCs w:val="24"/>
        </w:rPr>
      </w:pPr>
      <w:r>
        <w:rPr>
          <w:szCs w:val="24"/>
        </w:rPr>
        <w:t>6</w:t>
      </w:r>
      <w:r w:rsidR="00D45DA9">
        <w:rPr>
          <w:szCs w:val="24"/>
        </w:rPr>
        <w:t xml:space="preserve">.2. </w:t>
      </w:r>
      <w:r w:rsidR="005A6D8F">
        <w:rPr>
          <w:rFonts w:eastAsia="Calibri"/>
          <w:szCs w:val="24"/>
        </w:rPr>
        <w:t>Prek</w:t>
      </w:r>
      <w:r w:rsidR="0098637F">
        <w:rPr>
          <w:rFonts w:eastAsia="Calibri"/>
          <w:szCs w:val="24"/>
        </w:rPr>
        <w:t>ėms</w:t>
      </w:r>
      <w:r w:rsidR="005A6D8F" w:rsidRPr="00FD5E7A">
        <w:rPr>
          <w:bCs/>
          <w:szCs w:val="24"/>
        </w:rPr>
        <w:t xml:space="preserve"> </w:t>
      </w:r>
      <w:r w:rsidR="005A6D8F" w:rsidRPr="00FD5E7A">
        <w:rPr>
          <w:rFonts w:eastAsia="Calibri"/>
          <w:szCs w:val="24"/>
        </w:rPr>
        <w:t xml:space="preserve">suteikiama ne mažiau kaip </w:t>
      </w:r>
      <w:r w:rsidR="00D56EDC">
        <w:rPr>
          <w:rFonts w:eastAsia="Calibri"/>
          <w:szCs w:val="24"/>
        </w:rPr>
        <w:t>__</w:t>
      </w:r>
      <w:r w:rsidR="00CD5293" w:rsidRPr="0074104A">
        <w:rPr>
          <w:rFonts w:eastAsia="Calibri"/>
          <w:szCs w:val="24"/>
        </w:rPr>
        <w:t>_</w:t>
      </w:r>
      <w:r w:rsidR="00D56EDC">
        <w:rPr>
          <w:rFonts w:eastAsia="Calibri"/>
          <w:szCs w:val="24"/>
        </w:rPr>
        <w:t xml:space="preserve"> 24 </w:t>
      </w:r>
      <w:r w:rsidR="00CD5293" w:rsidRPr="0074104A">
        <w:rPr>
          <w:rFonts w:eastAsia="Calibri"/>
          <w:szCs w:val="24"/>
        </w:rPr>
        <w:t>___</w:t>
      </w:r>
      <w:r w:rsidR="005A6D8F" w:rsidRPr="00FD5E7A">
        <w:rPr>
          <w:rFonts w:eastAsia="Calibri"/>
          <w:szCs w:val="24"/>
        </w:rPr>
        <w:t xml:space="preserve"> mėn. </w:t>
      </w:r>
      <w:r w:rsidR="00FF147B" w:rsidRPr="005A6D8F">
        <w:rPr>
          <w:szCs w:val="24"/>
        </w:rPr>
        <w:t xml:space="preserve">Garantinis laikotarpis pradedamas skaičiuoti nuo </w:t>
      </w:r>
      <w:r w:rsidR="009259AC" w:rsidRPr="005A6D8F">
        <w:rPr>
          <w:szCs w:val="24"/>
        </w:rPr>
        <w:t>prek</w:t>
      </w:r>
      <w:r w:rsidR="0098637F">
        <w:rPr>
          <w:szCs w:val="24"/>
        </w:rPr>
        <w:t>ių</w:t>
      </w:r>
      <w:r w:rsidR="00FF147B" w:rsidRPr="005A6D8F">
        <w:rPr>
          <w:szCs w:val="24"/>
        </w:rPr>
        <w:t xml:space="preserve"> perdavimo Pirkėjui dienos (</w:t>
      </w:r>
      <w:r w:rsidR="009259AC" w:rsidRPr="005A6D8F">
        <w:rPr>
          <w:szCs w:val="24"/>
        </w:rPr>
        <w:t>pre</w:t>
      </w:r>
      <w:r w:rsidR="0098637F">
        <w:rPr>
          <w:szCs w:val="24"/>
        </w:rPr>
        <w:t>kių</w:t>
      </w:r>
      <w:r w:rsidR="00FF147B" w:rsidRPr="005A6D8F">
        <w:rPr>
          <w:szCs w:val="24"/>
        </w:rPr>
        <w:t xml:space="preserve"> priėmimo – perdavimo akto pasirašymo dienos).</w:t>
      </w:r>
      <w:r w:rsidR="00D45DA9">
        <w:t xml:space="preserve"> </w:t>
      </w:r>
    </w:p>
    <w:p w14:paraId="2BC836F8" w14:textId="7B14183E" w:rsidR="00622E3E" w:rsidRPr="00CA3183" w:rsidRDefault="00D22422" w:rsidP="00622E3E">
      <w:pPr>
        <w:tabs>
          <w:tab w:val="left" w:pos="567"/>
        </w:tabs>
        <w:spacing w:before="60" w:after="60"/>
        <w:ind w:firstLine="851"/>
        <w:contextualSpacing/>
        <w:jc w:val="both"/>
        <w:rPr>
          <w:rFonts w:eastAsia="Calibri"/>
          <w:szCs w:val="24"/>
          <w:highlight w:val="green"/>
        </w:rPr>
      </w:pPr>
      <w:r>
        <w:rPr>
          <w:rFonts w:eastAsia="Calibri"/>
          <w:szCs w:val="24"/>
        </w:rPr>
        <w:t>6</w:t>
      </w:r>
      <w:r w:rsidR="00622E3E" w:rsidRPr="00CA3183">
        <w:rPr>
          <w:rFonts w:eastAsia="Calibri"/>
          <w:szCs w:val="24"/>
        </w:rPr>
        <w:t xml:space="preserve">.3. </w:t>
      </w:r>
      <w:r w:rsidR="00CA3183" w:rsidRPr="00CA3183">
        <w:rPr>
          <w:rFonts w:eastAsia="Calibri"/>
          <w:szCs w:val="24"/>
        </w:rPr>
        <w:t xml:space="preserve">Tiekėjas garantinio laikotarpio metu privalo užtikrinti sulūžusių/brokuotų prekių remontą ne ilgiau nei per 48 valandas po Perkančiosios organizacijos pranešimo apie tai. </w:t>
      </w:r>
    </w:p>
    <w:p w14:paraId="2AB8BD6F" w14:textId="77777777" w:rsidR="00EC5E3C" w:rsidRPr="00EC5E3C" w:rsidRDefault="00EC5E3C" w:rsidP="0098637F">
      <w:pPr>
        <w:pStyle w:val="BodyText"/>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BodyText"/>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BF16007" w14:textId="77777777" w:rsidR="00C75A64" w:rsidRPr="00D37E7B" w:rsidRDefault="00C75A64" w:rsidP="00E1554A">
      <w:pPr>
        <w:pStyle w:val="BodyText"/>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891"/>
        <w:gridCol w:w="378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6B6FAF03" w:rsidR="006B1C70" w:rsidRPr="00D37E7B" w:rsidRDefault="00E14AB3" w:rsidP="00E14AB3">
            <w:pPr>
              <w:jc w:val="both"/>
              <w:rPr>
                <w:szCs w:val="24"/>
                <w:lang w:val="en-GB"/>
              </w:rPr>
            </w:pPr>
            <w:r>
              <w:rPr>
                <w:szCs w:val="24"/>
                <w:lang w:val="en-GB"/>
              </w:rPr>
              <w:t>Vaidas Pocius</w:t>
            </w:r>
          </w:p>
        </w:tc>
        <w:tc>
          <w:tcPr>
            <w:tcW w:w="3945" w:type="dxa"/>
            <w:tcBorders>
              <w:top w:val="single" w:sz="4" w:space="0" w:color="auto"/>
              <w:left w:val="single" w:sz="4" w:space="0" w:color="auto"/>
              <w:bottom w:val="single" w:sz="4" w:space="0" w:color="auto"/>
              <w:right w:val="single" w:sz="4" w:space="0" w:color="auto"/>
            </w:tcBorders>
          </w:tcPr>
          <w:p w14:paraId="215F3DF9" w14:textId="65CE7C95" w:rsidR="006B1C70" w:rsidRPr="00D37E7B" w:rsidRDefault="00C943AD" w:rsidP="003D78CD">
            <w:pPr>
              <w:ind w:left="-44" w:firstLine="44"/>
              <w:jc w:val="both"/>
              <w:rPr>
                <w:szCs w:val="24"/>
                <w:lang w:val="en-GB"/>
              </w:rPr>
            </w:pPr>
            <w:r w:rsidRPr="00C943AD">
              <w:rPr>
                <w:szCs w:val="24"/>
                <w:lang w:val="en-GB"/>
              </w:rPr>
              <w:t>Tomas Vienažindis</w:t>
            </w: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2C238E47" w:rsidR="006B1C70" w:rsidRPr="00D37E7B" w:rsidRDefault="00E14AB3" w:rsidP="00E14AB3">
            <w:pPr>
              <w:ind w:left="-44" w:right="-18"/>
              <w:rPr>
                <w:szCs w:val="24"/>
                <w:lang w:val="en-GB"/>
              </w:rPr>
            </w:pPr>
            <w:proofErr w:type="spellStart"/>
            <w:r>
              <w:rPr>
                <w:szCs w:val="24"/>
                <w:lang w:val="en-GB"/>
              </w:rPr>
              <w:t>Laisvės</w:t>
            </w:r>
            <w:proofErr w:type="spellEnd"/>
            <w:r>
              <w:rPr>
                <w:szCs w:val="24"/>
                <w:lang w:val="en-GB"/>
              </w:rPr>
              <w:t xml:space="preserve"> g. 18, </w:t>
            </w:r>
            <w:proofErr w:type="spellStart"/>
            <w:r>
              <w:rPr>
                <w:szCs w:val="24"/>
                <w:lang w:val="en-GB"/>
              </w:rPr>
              <w:t>Krekenavos</w:t>
            </w:r>
            <w:proofErr w:type="spellEnd"/>
            <w:r>
              <w:rPr>
                <w:szCs w:val="24"/>
                <w:lang w:val="en-GB"/>
              </w:rPr>
              <w:t xml:space="preserve"> </w:t>
            </w:r>
            <w:proofErr w:type="spellStart"/>
            <w:r>
              <w:rPr>
                <w:szCs w:val="24"/>
                <w:lang w:val="en-GB"/>
              </w:rPr>
              <w:t>mstl</w:t>
            </w:r>
            <w:proofErr w:type="spellEnd"/>
            <w:r>
              <w:rPr>
                <w:szCs w:val="24"/>
                <w:lang w:val="en-GB"/>
              </w:rPr>
              <w:t>, Panevėžio r.</w:t>
            </w:r>
          </w:p>
        </w:tc>
        <w:tc>
          <w:tcPr>
            <w:tcW w:w="3945" w:type="dxa"/>
            <w:tcBorders>
              <w:top w:val="single" w:sz="4" w:space="0" w:color="auto"/>
              <w:left w:val="single" w:sz="4" w:space="0" w:color="auto"/>
              <w:bottom w:val="single" w:sz="4" w:space="0" w:color="auto"/>
              <w:right w:val="single" w:sz="4" w:space="0" w:color="auto"/>
            </w:tcBorders>
          </w:tcPr>
          <w:p w14:paraId="2DBA1D4E" w14:textId="7512B76E" w:rsidR="006B1C70" w:rsidRPr="00D37E7B" w:rsidRDefault="00C943AD" w:rsidP="003D78CD">
            <w:pPr>
              <w:ind w:left="-44" w:firstLine="44"/>
              <w:jc w:val="both"/>
              <w:rPr>
                <w:szCs w:val="24"/>
                <w:lang w:val="en-GB"/>
              </w:rPr>
            </w:pPr>
            <w:proofErr w:type="spellStart"/>
            <w:r w:rsidRPr="00C943AD">
              <w:rPr>
                <w:szCs w:val="24"/>
                <w:lang w:val="en-GB"/>
              </w:rPr>
              <w:t>Vytauto</w:t>
            </w:r>
            <w:proofErr w:type="spellEnd"/>
            <w:r w:rsidRPr="00C943AD">
              <w:rPr>
                <w:szCs w:val="24"/>
                <w:lang w:val="en-GB"/>
              </w:rPr>
              <w:t xml:space="preserve"> g. 60</w:t>
            </w:r>
            <w:r>
              <w:rPr>
                <w:szCs w:val="24"/>
                <w:lang w:val="en-GB"/>
              </w:rPr>
              <w:t>-4</w:t>
            </w:r>
            <w:r w:rsidRPr="00C943AD">
              <w:rPr>
                <w:szCs w:val="24"/>
                <w:lang w:val="en-GB"/>
              </w:rPr>
              <w:t>, LT-76353 Šiauliai</w:t>
            </w: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5E7068A1" w:rsidR="006B1C70" w:rsidRPr="00D37E7B" w:rsidRDefault="00E14AB3" w:rsidP="003D78CD">
            <w:pPr>
              <w:ind w:left="-44" w:firstLine="44"/>
              <w:jc w:val="both"/>
              <w:rPr>
                <w:szCs w:val="24"/>
                <w:lang w:val="en-GB"/>
              </w:rPr>
            </w:pPr>
            <w:r>
              <w:rPr>
                <w:szCs w:val="24"/>
                <w:lang w:val="en-GB"/>
              </w:rPr>
              <w:t>+3706 87 18564</w:t>
            </w:r>
          </w:p>
        </w:tc>
        <w:tc>
          <w:tcPr>
            <w:tcW w:w="3945" w:type="dxa"/>
            <w:tcBorders>
              <w:top w:val="single" w:sz="4" w:space="0" w:color="auto"/>
              <w:left w:val="single" w:sz="4" w:space="0" w:color="auto"/>
              <w:bottom w:val="single" w:sz="4" w:space="0" w:color="auto"/>
              <w:right w:val="single" w:sz="4" w:space="0" w:color="auto"/>
            </w:tcBorders>
          </w:tcPr>
          <w:p w14:paraId="111DE7DA" w14:textId="61C73401" w:rsidR="006B1C70" w:rsidRPr="00D37E7B" w:rsidRDefault="00C943AD" w:rsidP="003D78CD">
            <w:pPr>
              <w:ind w:left="-44" w:firstLine="44"/>
              <w:jc w:val="both"/>
              <w:rPr>
                <w:szCs w:val="24"/>
                <w:lang w:val="en-GB"/>
              </w:rPr>
            </w:pPr>
            <w:r w:rsidRPr="00C943AD">
              <w:rPr>
                <w:szCs w:val="24"/>
                <w:lang w:val="en-GB"/>
              </w:rPr>
              <w:t>+370 652 24545</w:t>
            </w: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5A711851" w:rsidR="006B1C70" w:rsidRPr="00D37E7B" w:rsidRDefault="00000000" w:rsidP="003D78CD">
            <w:pPr>
              <w:ind w:left="-44" w:firstLine="44"/>
              <w:jc w:val="both"/>
              <w:rPr>
                <w:szCs w:val="24"/>
                <w:lang w:val="en-US"/>
              </w:rPr>
            </w:pPr>
            <w:hyperlink r:id="rId10" w:history="1">
              <w:r w:rsidR="00E14AB3" w:rsidRPr="003471DF">
                <w:rPr>
                  <w:rStyle w:val="Hyperlink"/>
                  <w:szCs w:val="24"/>
                  <w:lang w:val="en-US"/>
                </w:rPr>
                <w:t>vaidas.pocius@kmag.lt</w:t>
              </w:r>
            </w:hyperlink>
            <w:r w:rsidR="00E14AB3">
              <w:rPr>
                <w:szCs w:val="24"/>
                <w:lang w:val="en-US"/>
              </w:rPr>
              <w:t xml:space="preserve"> </w:t>
            </w:r>
          </w:p>
        </w:tc>
        <w:tc>
          <w:tcPr>
            <w:tcW w:w="3945" w:type="dxa"/>
            <w:tcBorders>
              <w:top w:val="single" w:sz="4" w:space="0" w:color="auto"/>
              <w:left w:val="single" w:sz="4" w:space="0" w:color="auto"/>
              <w:bottom w:val="single" w:sz="4" w:space="0" w:color="auto"/>
              <w:right w:val="single" w:sz="4" w:space="0" w:color="auto"/>
            </w:tcBorders>
          </w:tcPr>
          <w:p w14:paraId="72C4AEC7" w14:textId="51EDAF06" w:rsidR="006B1C70" w:rsidRPr="00D37E7B" w:rsidRDefault="00C943AD" w:rsidP="003D78CD">
            <w:pPr>
              <w:ind w:left="-44" w:firstLine="44"/>
              <w:jc w:val="both"/>
              <w:rPr>
                <w:szCs w:val="24"/>
                <w:lang w:val="en-GB"/>
              </w:rPr>
            </w:pPr>
            <w:hyperlink r:id="rId11" w:history="1">
              <w:r w:rsidRPr="00603EED">
                <w:rPr>
                  <w:rStyle w:val="Hyperlink"/>
                  <w:szCs w:val="24"/>
                  <w:lang w:val="en-GB"/>
                </w:rPr>
                <w:t>tomas.vienazindis@lantel.lt</w:t>
              </w:r>
            </w:hyperlink>
          </w:p>
        </w:tc>
      </w:tr>
    </w:tbl>
    <w:p w14:paraId="35FDBBF8" w14:textId="77777777" w:rsidR="00C75A64" w:rsidRDefault="00C75A64" w:rsidP="006B1C70">
      <w:pPr>
        <w:pStyle w:val="BodyText"/>
        <w:spacing w:after="0"/>
        <w:ind w:firstLine="851"/>
        <w:jc w:val="both"/>
        <w:rPr>
          <w:szCs w:val="24"/>
          <w:lang w:val="lt-LT"/>
        </w:rPr>
      </w:pPr>
    </w:p>
    <w:p w14:paraId="756F7C78" w14:textId="48BDDC8A" w:rsidR="006B1C70" w:rsidRPr="00D37E7B" w:rsidRDefault="00D22422" w:rsidP="006B1C70">
      <w:pPr>
        <w:pStyle w:val="BodyText"/>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65C5C6FF" w:rsidR="00AF26B7" w:rsidRPr="00B75401" w:rsidRDefault="00AF26B7" w:rsidP="00AC0806">
      <w:pPr>
        <w:pStyle w:val="BodyText"/>
        <w:spacing w:after="0"/>
        <w:ind w:firstLine="720"/>
        <w:jc w:val="both"/>
        <w:rPr>
          <w:i/>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446CF4" w:rsidRPr="00D37E7B">
        <w:rPr>
          <w:bCs/>
          <w:iCs/>
          <w:szCs w:val="24"/>
          <w:lang w:val="lt-LT"/>
        </w:rPr>
        <w:t>U</w:t>
      </w:r>
      <w:r w:rsidR="00446CF4" w:rsidRPr="00D37E7B">
        <w:rPr>
          <w:szCs w:val="24"/>
          <w:lang w:val="lt-LT"/>
        </w:rPr>
        <w:t>ž Sutarties ir jos pakeitimų paskelbimą atsakinga</w:t>
      </w:r>
      <w:r w:rsidR="00C75A64">
        <w:rPr>
          <w:szCs w:val="24"/>
          <w:lang w:val="lt-LT"/>
        </w:rPr>
        <w:t>s</w:t>
      </w:r>
      <w:r w:rsidR="00446CF4" w:rsidRPr="00D37E7B">
        <w:rPr>
          <w:szCs w:val="24"/>
          <w:lang w:val="lt-LT"/>
        </w:rPr>
        <w:t xml:space="preserve"> </w:t>
      </w:r>
      <w:r w:rsidR="00E14AB3" w:rsidRPr="00B75401">
        <w:rPr>
          <w:i/>
          <w:szCs w:val="24"/>
          <w:lang w:val="lt-LT"/>
        </w:rPr>
        <w:t>direktoriaus pavaduotojas administracijai ir ūkiui Kęstutis Kavaliauskas</w:t>
      </w:r>
      <w:r w:rsidR="00F7760E" w:rsidRPr="00B75401">
        <w:rPr>
          <w:i/>
          <w:szCs w:val="24"/>
          <w:lang w:val="lt-LT"/>
        </w:rPr>
        <w:t>.</w:t>
      </w:r>
    </w:p>
    <w:p w14:paraId="594722F2" w14:textId="77777777" w:rsidR="0098637F" w:rsidRPr="00D37E7B" w:rsidRDefault="0098637F" w:rsidP="00AC0806">
      <w:pPr>
        <w:pStyle w:val="BodyText"/>
        <w:spacing w:after="0"/>
        <w:ind w:firstLine="720"/>
        <w:jc w:val="both"/>
        <w:rPr>
          <w:szCs w:val="24"/>
          <w:lang w:val="lt-LT"/>
        </w:rPr>
      </w:pPr>
    </w:p>
    <w:p w14:paraId="46240821" w14:textId="1B88A277" w:rsidR="009A73A5" w:rsidRPr="00D22422" w:rsidRDefault="00D22422" w:rsidP="00D22422">
      <w:pPr>
        <w:pStyle w:val="BodyText"/>
        <w:jc w:val="center"/>
        <w:rPr>
          <w:b/>
          <w:szCs w:val="24"/>
          <w:lang w:val="lt-LT"/>
        </w:rPr>
      </w:pPr>
      <w:r>
        <w:rPr>
          <w:b/>
          <w:szCs w:val="24"/>
          <w:lang w:val="lt-LT"/>
        </w:rPr>
        <w:t>VIII</w:t>
      </w:r>
      <w:r w:rsidR="00107BBF" w:rsidRPr="00331A28">
        <w:rPr>
          <w:b/>
          <w:szCs w:val="24"/>
          <w:lang w:val="lt-LT"/>
        </w:rPr>
        <w:t>. SUBTIEKĖJAI IR JŲ KEITIMO TVARKA</w:t>
      </w:r>
    </w:p>
    <w:p w14:paraId="356DEB97" w14:textId="19021AA3" w:rsidR="00107BBF" w:rsidRPr="00A47384" w:rsidRDefault="00D45DA9" w:rsidP="00A47384">
      <w:pPr>
        <w:pStyle w:val="BodyText"/>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 xml:space="preserve">.1- </w:t>
      </w:r>
      <w:r w:rsidR="00D22422">
        <w:rPr>
          <w:i/>
          <w:sz w:val="20"/>
          <w:lang w:val="lt-LT"/>
        </w:rPr>
        <w:t>8</w:t>
      </w:r>
      <w:r w:rsidR="00107BBF" w:rsidRPr="00A47384">
        <w:rPr>
          <w:i/>
          <w:sz w:val="20"/>
          <w:lang w:val="lt-LT"/>
        </w:rPr>
        <w:t>.3 punkt</w:t>
      </w:r>
      <w:r w:rsidR="00852BDF">
        <w:rPr>
          <w:i/>
          <w:sz w:val="20"/>
          <w:lang w:val="lt-LT"/>
        </w:rPr>
        <w:t>uos</w:t>
      </w:r>
      <w:r w:rsidR="00107BBF" w:rsidRPr="00A47384">
        <w:rPr>
          <w:i/>
          <w:sz w:val="20"/>
          <w:lang w:val="lt-LT"/>
        </w:rPr>
        <w:t>e nurodo: /</w:t>
      </w:r>
    </w:p>
    <w:p w14:paraId="54F3DA5E" w14:textId="49D717AB" w:rsidR="00107BBF" w:rsidRPr="00331A28" w:rsidRDefault="00D22422" w:rsidP="00A47384">
      <w:pPr>
        <w:pStyle w:val="BodyText"/>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28463551" w:rsidR="00107BBF" w:rsidRPr="00331A28" w:rsidRDefault="00D22422" w:rsidP="00A47384">
      <w:pPr>
        <w:pStyle w:val="BodyText"/>
        <w:spacing w:after="0"/>
        <w:ind w:firstLine="851"/>
        <w:jc w:val="both"/>
        <w:rPr>
          <w:szCs w:val="24"/>
          <w:lang w:val="lt-LT"/>
        </w:rPr>
      </w:pPr>
      <w:r>
        <w:rPr>
          <w:szCs w:val="24"/>
          <w:lang w:val="lt-LT"/>
        </w:rPr>
        <w:lastRenderedPageBreak/>
        <w:t>8</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574A9CA6" w14:textId="46E85D56" w:rsidR="00107BBF" w:rsidRPr="00331A28" w:rsidRDefault="00D22422" w:rsidP="00A47384">
      <w:pPr>
        <w:pStyle w:val="BodyText"/>
        <w:spacing w:after="0"/>
        <w:ind w:firstLine="851"/>
        <w:jc w:val="both"/>
        <w:rPr>
          <w:szCs w:val="24"/>
          <w:lang w:val="lt-LT"/>
        </w:rPr>
      </w:pPr>
      <w:r>
        <w:rPr>
          <w:szCs w:val="24"/>
          <w:lang w:val="lt-LT"/>
        </w:rPr>
        <w:t>8</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64685DE6" w14:textId="6F18BE35" w:rsidR="00107BBF" w:rsidRPr="00331A28" w:rsidRDefault="00D22422" w:rsidP="00A47384">
      <w:pPr>
        <w:pStyle w:val="BodyText"/>
        <w:spacing w:after="0"/>
        <w:ind w:firstLine="851"/>
        <w:jc w:val="both"/>
        <w:rPr>
          <w:szCs w:val="24"/>
          <w:lang w:val="lt-LT"/>
        </w:rPr>
      </w:pPr>
      <w:r>
        <w:rPr>
          <w:szCs w:val="24"/>
          <w:lang w:val="lt-LT"/>
        </w:rPr>
        <w:t>8</w:t>
      </w:r>
      <w:r w:rsidR="00107BBF" w:rsidRPr="00331A28">
        <w:rPr>
          <w:szCs w:val="24"/>
          <w:lang w:val="lt-LT"/>
        </w:rPr>
        <w:t>.3. Subtiekėjų pakeitimas įforminamas abiejų Šalių papildomu susitarimu prie Sutarties pe</w:t>
      </w:r>
      <w:r w:rsidR="00536241">
        <w:rPr>
          <w:szCs w:val="24"/>
          <w:lang w:val="lt-LT"/>
        </w:rPr>
        <w:t xml:space="preserve">r 10 darbo dienų nuo sutarties </w:t>
      </w:r>
      <w:r w:rsidR="00852BDF">
        <w:rPr>
          <w:szCs w:val="24"/>
          <w:lang w:val="lt-LT"/>
        </w:rPr>
        <w:t>1</w:t>
      </w:r>
      <w:r>
        <w:rPr>
          <w:szCs w:val="24"/>
          <w:lang w:val="lt-LT"/>
        </w:rPr>
        <w:t>8</w:t>
      </w:r>
      <w:r w:rsidR="00107BBF" w:rsidRPr="00331A28">
        <w:rPr>
          <w:szCs w:val="24"/>
          <w:lang w:val="lt-LT"/>
        </w:rPr>
        <w:t>.2 punkte nurodyto Pirkėjo raštiško sutikimo išsiuntimo Tiekėjui datos.</w:t>
      </w:r>
    </w:p>
    <w:p w14:paraId="12E73958" w14:textId="5E1D046E" w:rsidR="00107BBF" w:rsidRPr="00E1554A" w:rsidRDefault="004F63E8" w:rsidP="00A47384">
      <w:pPr>
        <w:pStyle w:val="BodyText"/>
        <w:spacing w:after="0"/>
        <w:ind w:firstLine="851"/>
        <w:jc w:val="both"/>
        <w:rPr>
          <w:i/>
          <w:sz w:val="20"/>
          <w:lang w:val="lt-LT"/>
        </w:rPr>
      </w:pPr>
      <w:r>
        <w:rPr>
          <w:i/>
          <w:sz w:val="20"/>
          <w:lang w:val="lt-LT"/>
        </w:rPr>
        <w:t>/Jei sutartyje numatytos prekės</w:t>
      </w:r>
      <w:r w:rsidR="00107BBF" w:rsidRPr="00E1554A">
        <w:rPr>
          <w:i/>
          <w:sz w:val="20"/>
          <w:lang w:val="lt-LT"/>
        </w:rPr>
        <w:t xml:space="preserve"> tiekimui Ti</w:t>
      </w:r>
      <w:r w:rsidR="00536241">
        <w:rPr>
          <w:i/>
          <w:sz w:val="20"/>
          <w:lang w:val="lt-LT"/>
        </w:rPr>
        <w:t xml:space="preserve">ekėjas nepasitelks subtiekėjų, </w:t>
      </w:r>
      <w:r w:rsidR="00D22422">
        <w:rPr>
          <w:i/>
          <w:sz w:val="20"/>
          <w:lang w:val="lt-LT"/>
        </w:rPr>
        <w:t>8</w:t>
      </w:r>
      <w:r w:rsidR="00107BBF" w:rsidRPr="00E1554A">
        <w:rPr>
          <w:i/>
          <w:sz w:val="20"/>
          <w:lang w:val="lt-LT"/>
        </w:rPr>
        <w:t>.1 punkte nurodo: /</w:t>
      </w:r>
    </w:p>
    <w:p w14:paraId="4B8F90F4" w14:textId="57828D4E" w:rsidR="00107BBF" w:rsidRDefault="00D22422" w:rsidP="00990AF1">
      <w:pPr>
        <w:pStyle w:val="BodyText"/>
        <w:spacing w:after="0"/>
        <w:ind w:firstLine="851"/>
        <w:jc w:val="both"/>
        <w:rPr>
          <w:szCs w:val="24"/>
          <w:lang w:val="lt-LT"/>
        </w:rPr>
      </w:pPr>
      <w:r>
        <w:rPr>
          <w:szCs w:val="24"/>
          <w:lang w:val="lt-LT"/>
        </w:rPr>
        <w:t>8</w:t>
      </w:r>
      <w:r w:rsidR="00816A0B">
        <w:rPr>
          <w:szCs w:val="24"/>
          <w:lang w:val="lt-LT"/>
        </w:rPr>
        <w:t>.</w:t>
      </w:r>
      <w:r w:rsidR="004F63E8">
        <w:rPr>
          <w:szCs w:val="24"/>
          <w:lang w:val="lt-LT"/>
        </w:rPr>
        <w:t>1. Sutartyje numatytos prekės</w:t>
      </w:r>
      <w:r w:rsidR="00107BBF" w:rsidRPr="00331A28">
        <w:rPr>
          <w:szCs w:val="24"/>
          <w:lang w:val="lt-LT"/>
        </w:rPr>
        <w:t xml:space="preserve"> tiekimui subtiekėjų nepasitelks. Sutarties vykdymo metu subtiekėjai negalės būti įtraukiami, jei jie nebuvo pasitelkti teikiant pasiūlymą pirkimo metu.</w:t>
      </w:r>
    </w:p>
    <w:p w14:paraId="45565B45" w14:textId="77777777" w:rsidR="00685590" w:rsidRDefault="00685590" w:rsidP="0065755C">
      <w:pPr>
        <w:pStyle w:val="BodyText"/>
        <w:spacing w:after="0"/>
        <w:jc w:val="center"/>
        <w:rPr>
          <w:b/>
          <w:bCs/>
          <w:iCs/>
          <w:szCs w:val="24"/>
          <w:lang w:val="lt-LT"/>
        </w:rPr>
      </w:pPr>
    </w:p>
    <w:p w14:paraId="333AF18D" w14:textId="043D78F7" w:rsidR="00446CF4" w:rsidRDefault="00D22422" w:rsidP="0065755C">
      <w:pPr>
        <w:pStyle w:val="BodyText"/>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23FA6752" w14:textId="77777777" w:rsidR="00685590" w:rsidRPr="00D37E7B" w:rsidRDefault="00685590" w:rsidP="0065755C">
      <w:pPr>
        <w:pStyle w:val="BodyText"/>
        <w:spacing w:after="0"/>
        <w:jc w:val="center"/>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515F52" w:rsidRDefault="00107BBF" w:rsidP="00107BBF">
      <w:pPr>
        <w:jc w:val="both"/>
        <w:rPr>
          <w:b/>
          <w:bCs/>
          <w:iCs/>
          <w:sz w:val="16"/>
          <w:szCs w:val="16"/>
        </w:rPr>
      </w:pPr>
    </w:p>
    <w:p w14:paraId="2FD47C15" w14:textId="52C98999" w:rsidR="00446CF4" w:rsidRPr="00D37E7B" w:rsidRDefault="00816A0B" w:rsidP="00446CF4">
      <w:pPr>
        <w:pStyle w:val="BodyText"/>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515F52" w:rsidRDefault="00446CF4" w:rsidP="00446CF4">
      <w:pPr>
        <w:pStyle w:val="BodyText"/>
        <w:spacing w:after="0"/>
        <w:ind w:firstLine="425"/>
        <w:rPr>
          <w:b/>
          <w:bCs/>
          <w:iCs/>
          <w:sz w:val="16"/>
          <w:szCs w:val="16"/>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515F52" w:rsidRDefault="00C55D09" w:rsidP="00FB46B4">
      <w:pPr>
        <w:snapToGrid w:val="0"/>
        <w:ind w:firstLine="709"/>
        <w:jc w:val="both"/>
        <w:rPr>
          <w:b/>
          <w:sz w:val="16"/>
          <w:szCs w:val="16"/>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515F52" w:rsidRDefault="00446CF4" w:rsidP="00446CF4">
      <w:pPr>
        <w:jc w:val="center"/>
        <w:rPr>
          <w:b/>
          <w:sz w:val="16"/>
          <w:szCs w:val="16"/>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9BED50F" w14:textId="1EB69FE9" w:rsidR="00446CF4"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515F52"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 w:val="16"/>
          <w:szCs w:val="16"/>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 xml:space="preserve">.1. Nei viena Šalis nėra laikoma pažeidusia Sutartį arba nevykdančia savo įsipareigojimų pagal ją, jei įsipareigojimus vykdyti jai trukdo nenugalimos jėgos (force majeure) aplinkybės, </w:t>
      </w:r>
      <w:r w:rsidR="00446CF4" w:rsidRPr="00D37E7B">
        <w:rPr>
          <w:szCs w:val="24"/>
        </w:rPr>
        <w:lastRenderedPageBreak/>
        <w:t>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73647A70" w14:textId="4D495A0D" w:rsidR="001B2243" w:rsidRPr="001B2243" w:rsidRDefault="00EA72D6" w:rsidP="00685590">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515F52" w:rsidRDefault="00446CF4" w:rsidP="00446CF4">
      <w:pPr>
        <w:keepNext/>
        <w:jc w:val="center"/>
        <w:outlineLvl w:val="0"/>
        <w:rPr>
          <w:sz w:val="16"/>
          <w:szCs w:val="16"/>
        </w:rPr>
      </w:pPr>
    </w:p>
    <w:p w14:paraId="2EE1DE6B" w14:textId="4B249334" w:rsidR="00446CF4" w:rsidRPr="00D37E7B" w:rsidRDefault="00681006" w:rsidP="00446CF4">
      <w:pPr>
        <w:pStyle w:val="BodyText"/>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 xml:space="preserve">.1. Ši </w:t>
      </w:r>
      <w:r w:rsidR="00446CF4" w:rsidRPr="000F63E4">
        <w:rPr>
          <w:szCs w:val="24"/>
          <w:lang w:val="lt-LT"/>
        </w:rPr>
        <w:t>Sutartis sudaryta lietuvių kalba 2 (dviem) egzemplioriais, turinčiais vienodą teisinę galią</w:t>
      </w:r>
      <w:r w:rsidR="0098637F" w:rsidRPr="000F63E4">
        <w:rPr>
          <w:szCs w:val="24"/>
          <w:lang w:val="lt-LT"/>
        </w:rPr>
        <w:t xml:space="preserve">, </w:t>
      </w:r>
      <w:r w:rsidR="00446CF4" w:rsidRPr="000F63E4">
        <w:rPr>
          <w:szCs w:val="24"/>
          <w:lang w:val="lt-LT"/>
        </w:rPr>
        <w:t>po vieną kiekvienai Šaliai</w:t>
      </w:r>
      <w:r w:rsidR="0098637F" w:rsidRPr="000F63E4">
        <w:rPr>
          <w:szCs w:val="24"/>
          <w:lang w:val="lt-LT"/>
        </w:rPr>
        <w:t xml:space="preserve"> arba Sutartis pasirašyta naudojantis saugiu elektroniniu parašu.</w:t>
      </w:r>
    </w:p>
    <w:p w14:paraId="2A1E6BCA" w14:textId="31585E6C" w:rsidR="00446CF4" w:rsidRPr="00D37E7B" w:rsidRDefault="00C85F40" w:rsidP="00446CF4">
      <w:pPr>
        <w:pStyle w:val="BodyText"/>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F8148B9" w14:textId="18786F66" w:rsidR="00446CF4" w:rsidRPr="009B4A71" w:rsidRDefault="00681006" w:rsidP="009B4A71">
      <w:pPr>
        <w:pStyle w:val="BodyText"/>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73A5">
        <w:rPr>
          <w:szCs w:val="24"/>
          <w:lang w:val="lt-LT"/>
        </w:rPr>
        <w:t>S</w:t>
      </w:r>
      <w:r w:rsidR="00F7760E">
        <w:rPr>
          <w:szCs w:val="24"/>
          <w:lang w:val="lt-LT"/>
        </w:rPr>
        <w:t xml:space="preserve"> </w:t>
      </w:r>
      <w:proofErr w:type="spellStart"/>
      <w:r w:rsidR="00F7760E">
        <w:rPr>
          <w:szCs w:val="24"/>
          <w:lang w:val="lt-LT"/>
        </w:rPr>
        <w:t>Nr</w:t>
      </w:r>
      <w:proofErr w:type="spellEnd"/>
      <w:r w:rsidR="00F7760E">
        <w:rPr>
          <w:szCs w:val="24"/>
          <w:lang w:val="lt-LT"/>
        </w:rPr>
        <w:t xml:space="preserve"> 1</w:t>
      </w:r>
      <w:r w:rsidR="00A86292">
        <w:rPr>
          <w:szCs w:val="24"/>
          <w:lang w:val="lt-LT"/>
        </w:rPr>
        <w:t xml:space="preserve">. </w:t>
      </w:r>
      <w:r w:rsidR="00F7760E">
        <w:rPr>
          <w:szCs w:val="24"/>
          <w:lang w:val="lt-LT"/>
        </w:rPr>
        <w:t>Tiekėjo pasiūlymas</w:t>
      </w:r>
      <w:r w:rsidR="00A86292">
        <w:rPr>
          <w:szCs w:val="24"/>
          <w:lang w:val="lt-LT"/>
        </w:rPr>
        <w:t xml:space="preserve">. </w:t>
      </w:r>
    </w:p>
    <w:p w14:paraId="2903FE7E" w14:textId="77777777" w:rsidR="003C1DD8" w:rsidRPr="00397C2A" w:rsidRDefault="003C1DD8" w:rsidP="00446CF4">
      <w:pPr>
        <w:pStyle w:val="BodyText"/>
        <w:spacing w:after="0"/>
        <w:ind w:firstLine="720"/>
        <w:jc w:val="both"/>
        <w:rPr>
          <w:sz w:val="16"/>
          <w:szCs w:val="16"/>
          <w:lang w:val="lt-LT"/>
        </w:rPr>
      </w:pPr>
    </w:p>
    <w:p w14:paraId="2DCFB581" w14:textId="64AC1E6F"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11"/>
        <w:gridCol w:w="4814"/>
      </w:tblGrid>
      <w:tr w:rsidR="00446CF4" w:rsidRPr="00D37E7B" w14:paraId="33AE664E" w14:textId="77777777" w:rsidTr="00984D7C">
        <w:tc>
          <w:tcPr>
            <w:tcW w:w="4809" w:type="dxa"/>
            <w:shd w:val="clear" w:color="auto" w:fill="auto"/>
          </w:tcPr>
          <w:p w14:paraId="280E4BD4" w14:textId="307583EB" w:rsidR="00F7760E" w:rsidRPr="0045494C" w:rsidRDefault="0045494C" w:rsidP="00F7760E">
            <w:pPr>
              <w:rPr>
                <w:rFonts w:ascii="TimesLT" w:hAnsi="TimesLT"/>
                <w:bCs/>
                <w:szCs w:val="24"/>
              </w:rPr>
            </w:pPr>
            <w:r w:rsidRPr="0045494C">
              <w:rPr>
                <w:rFonts w:ascii="TimesLT" w:hAnsi="TimesLT"/>
                <w:bCs/>
                <w:szCs w:val="24"/>
              </w:rPr>
              <w:t xml:space="preserve">Panevėžio r. Krekenavos </w:t>
            </w:r>
          </w:p>
          <w:p w14:paraId="477FDADB" w14:textId="4210D13F" w:rsidR="00F7760E" w:rsidRDefault="0045494C" w:rsidP="00F7760E">
            <w:pPr>
              <w:rPr>
                <w:rFonts w:ascii="TimesLT" w:hAnsi="TimesLT"/>
                <w:bCs/>
                <w:szCs w:val="24"/>
              </w:rPr>
            </w:pPr>
            <w:r w:rsidRPr="0045494C">
              <w:rPr>
                <w:rFonts w:ascii="TimesLT" w:hAnsi="TimesLT"/>
                <w:bCs/>
                <w:szCs w:val="24"/>
              </w:rPr>
              <w:t>Mykolo Antanaičio</w:t>
            </w:r>
            <w:r>
              <w:rPr>
                <w:rFonts w:ascii="TimesLT" w:hAnsi="TimesLT"/>
                <w:bCs/>
                <w:szCs w:val="24"/>
              </w:rPr>
              <w:t xml:space="preserve"> gimnazija</w:t>
            </w:r>
          </w:p>
          <w:p w14:paraId="1A382705" w14:textId="1F43E5FF" w:rsidR="007A0F3A" w:rsidRPr="00D37E7B" w:rsidRDefault="007A0F3A" w:rsidP="00F7760E">
            <w:pPr>
              <w:rPr>
                <w:rFonts w:ascii="TimesLT" w:hAnsi="TimesLT"/>
                <w:bCs/>
                <w:szCs w:val="24"/>
              </w:rPr>
            </w:pPr>
            <w:r>
              <w:rPr>
                <w:rFonts w:ascii="TimesLT" w:hAnsi="TimesLT"/>
                <w:bCs/>
                <w:szCs w:val="24"/>
              </w:rPr>
              <w:t>Laisvės g. 18, Krekenava, Panevėžio r.</w:t>
            </w:r>
          </w:p>
          <w:p w14:paraId="0EFBF168" w14:textId="34A0503D" w:rsidR="00F7760E" w:rsidRPr="00D37E7B" w:rsidRDefault="00F7760E" w:rsidP="00F7760E">
            <w:pPr>
              <w:rPr>
                <w:rFonts w:ascii="TimesLT" w:hAnsi="TimesLT"/>
                <w:bCs/>
                <w:i/>
                <w:szCs w:val="24"/>
              </w:rPr>
            </w:pPr>
            <w:r w:rsidRPr="00D37E7B">
              <w:rPr>
                <w:rFonts w:ascii="TimesLT" w:hAnsi="TimesLT"/>
                <w:szCs w:val="24"/>
              </w:rPr>
              <w:t>Į</w:t>
            </w:r>
            <w:r>
              <w:rPr>
                <w:rFonts w:ascii="TimesLT" w:hAnsi="TimesLT"/>
                <w:szCs w:val="24"/>
              </w:rPr>
              <w:t>staigos</w:t>
            </w:r>
            <w:r w:rsidRPr="00D37E7B">
              <w:rPr>
                <w:rFonts w:ascii="TimesLT" w:hAnsi="TimesLT"/>
                <w:szCs w:val="24"/>
              </w:rPr>
              <w:t xml:space="preserve"> kodas: </w:t>
            </w:r>
            <w:r w:rsidR="0045494C">
              <w:rPr>
                <w:rFonts w:ascii="TimesLT" w:hAnsi="TimesLT"/>
                <w:szCs w:val="24"/>
              </w:rPr>
              <w:t>190397677</w:t>
            </w:r>
          </w:p>
          <w:p w14:paraId="3C9420C4" w14:textId="532CEF39" w:rsidR="00F7760E" w:rsidRPr="00D37E7B" w:rsidRDefault="00F7760E" w:rsidP="00F7760E">
            <w:pPr>
              <w:rPr>
                <w:rFonts w:ascii="TimesLT" w:hAnsi="TimesLT"/>
                <w:bCs/>
                <w:i/>
                <w:szCs w:val="24"/>
              </w:rPr>
            </w:pPr>
            <w:r w:rsidRPr="00D37E7B">
              <w:rPr>
                <w:rFonts w:ascii="TimesLT" w:hAnsi="TimesLT"/>
                <w:szCs w:val="24"/>
              </w:rPr>
              <w:t xml:space="preserve">A. s. </w:t>
            </w:r>
            <w:r w:rsidR="007A0F3A" w:rsidRPr="007A0F3A">
              <w:rPr>
                <w:szCs w:val="24"/>
                <w:lang w:eastAsia="x-none"/>
              </w:rPr>
              <w:t>LT</w:t>
            </w:r>
            <w:r w:rsidR="008E37EA">
              <w:rPr>
                <w:szCs w:val="24"/>
                <w:lang w:eastAsia="x-none"/>
              </w:rPr>
              <w:t>517300010170224632</w:t>
            </w:r>
          </w:p>
          <w:p w14:paraId="19B9E4BC" w14:textId="7DE23FEF" w:rsidR="00F7760E" w:rsidRPr="00D37E7B" w:rsidRDefault="007A0F3A" w:rsidP="00F7760E">
            <w:pPr>
              <w:rPr>
                <w:szCs w:val="24"/>
              </w:rPr>
            </w:pPr>
            <w:r w:rsidRPr="007A0F3A">
              <w:rPr>
                <w:szCs w:val="24"/>
                <w:lang w:eastAsia="x-none"/>
              </w:rPr>
              <w:t>AB „</w:t>
            </w:r>
            <w:proofErr w:type="spellStart"/>
            <w:r w:rsidRPr="007A0F3A">
              <w:rPr>
                <w:szCs w:val="24"/>
                <w:lang w:eastAsia="x-none"/>
              </w:rPr>
              <w:t>Swed</w:t>
            </w:r>
            <w:proofErr w:type="spellEnd"/>
            <w:r w:rsidRPr="007A0F3A">
              <w:rPr>
                <w:szCs w:val="24"/>
                <w:lang w:eastAsia="x-none"/>
              </w:rPr>
              <w:t xml:space="preserve"> bankas“, </w:t>
            </w:r>
            <w:r w:rsidR="00F7760E" w:rsidRPr="00D37E7B">
              <w:rPr>
                <w:bCs/>
                <w:szCs w:val="24"/>
              </w:rPr>
              <w:t xml:space="preserve"> </w:t>
            </w:r>
            <w:r w:rsidR="00F7760E" w:rsidRPr="00D37E7B">
              <w:rPr>
                <w:szCs w:val="24"/>
              </w:rPr>
              <w:t>kodas</w:t>
            </w:r>
            <w:r w:rsidR="008E37EA">
              <w:rPr>
                <w:szCs w:val="24"/>
              </w:rPr>
              <w:t xml:space="preserve"> </w:t>
            </w:r>
            <w:r w:rsidRPr="007A0F3A">
              <w:rPr>
                <w:szCs w:val="24"/>
                <w:lang w:eastAsia="x-none"/>
              </w:rPr>
              <w:t>73000</w:t>
            </w:r>
          </w:p>
          <w:p w14:paraId="0B88B87F" w14:textId="67D153A8" w:rsidR="00F7760E" w:rsidRPr="00D37E7B" w:rsidRDefault="00F7760E" w:rsidP="00F7760E">
            <w:pPr>
              <w:rPr>
                <w:szCs w:val="24"/>
              </w:rPr>
            </w:pPr>
            <w:r w:rsidRPr="00D37E7B">
              <w:rPr>
                <w:szCs w:val="24"/>
              </w:rPr>
              <w:t xml:space="preserve">Tel. </w:t>
            </w:r>
            <w:r w:rsidR="0045494C">
              <w:rPr>
                <w:szCs w:val="24"/>
              </w:rPr>
              <w:t>+370 45 59 32 83</w:t>
            </w:r>
          </w:p>
          <w:p w14:paraId="171A9C75" w14:textId="0588674A" w:rsidR="00F7760E" w:rsidRPr="00D37E7B" w:rsidRDefault="00F7760E" w:rsidP="00F7760E">
            <w:pPr>
              <w:rPr>
                <w:rFonts w:ascii="TimesLT" w:hAnsi="TimesLT"/>
                <w:bCs/>
                <w:szCs w:val="24"/>
              </w:rPr>
            </w:pPr>
            <w:r w:rsidRPr="00D37E7B">
              <w:rPr>
                <w:rFonts w:ascii="TimesLT" w:hAnsi="TimesLT"/>
                <w:szCs w:val="24"/>
              </w:rPr>
              <w:t xml:space="preserve">El. p. </w:t>
            </w:r>
            <w:r w:rsidR="0045494C">
              <w:t>rastine@kmag.lt</w:t>
            </w:r>
          </w:p>
          <w:p w14:paraId="72F0F072" w14:textId="77777777" w:rsidR="00F7760E" w:rsidRPr="00D37E7B" w:rsidRDefault="00F7760E" w:rsidP="00F7760E">
            <w:pPr>
              <w:rPr>
                <w:rFonts w:ascii="TimesLT" w:hAnsi="TimesLT"/>
                <w:bCs/>
                <w:szCs w:val="24"/>
              </w:rPr>
            </w:pPr>
            <w:r w:rsidRPr="00D37E7B">
              <w:rPr>
                <w:rFonts w:ascii="TimesLT" w:hAnsi="TimesLT"/>
                <w:bCs/>
                <w:szCs w:val="24"/>
              </w:rPr>
              <w:t>_________________</w:t>
            </w:r>
          </w:p>
          <w:p w14:paraId="20452B3E" w14:textId="77777777" w:rsidR="00F7760E" w:rsidRPr="00515F52" w:rsidRDefault="00F7760E" w:rsidP="00F7760E">
            <w:pPr>
              <w:rPr>
                <w:sz w:val="16"/>
                <w:szCs w:val="16"/>
              </w:rPr>
            </w:pPr>
          </w:p>
          <w:p w14:paraId="1898BDAC" w14:textId="77777777" w:rsidR="00F7760E" w:rsidRPr="00D37E7B" w:rsidRDefault="00F7760E" w:rsidP="00F7760E">
            <w:pPr>
              <w:rPr>
                <w:szCs w:val="24"/>
              </w:rPr>
            </w:pPr>
            <w:r w:rsidRPr="00D37E7B">
              <w:rPr>
                <w:szCs w:val="24"/>
              </w:rPr>
              <w:t>_______________</w:t>
            </w:r>
          </w:p>
          <w:p w14:paraId="36B12249" w14:textId="77777777" w:rsidR="00F7760E" w:rsidRPr="00D37E7B" w:rsidRDefault="00F7760E" w:rsidP="00F7760E">
            <w:pPr>
              <w:rPr>
                <w:rFonts w:ascii="TimesLT" w:hAnsi="TimesLT"/>
                <w:szCs w:val="24"/>
              </w:rPr>
            </w:pPr>
            <w:r w:rsidRPr="00D37E7B">
              <w:rPr>
                <w:rFonts w:ascii="TimesLT" w:hAnsi="TimesLT"/>
                <w:szCs w:val="24"/>
              </w:rPr>
              <w:t xml:space="preserve">       (parašas)</w:t>
            </w:r>
          </w:p>
          <w:p w14:paraId="479FE91E" w14:textId="447D2A34" w:rsidR="00446CF4" w:rsidRPr="00D37E7B" w:rsidRDefault="00F7760E" w:rsidP="00F7760E">
            <w:pPr>
              <w:jc w:val="both"/>
              <w:rPr>
                <w:szCs w:val="24"/>
              </w:rPr>
            </w:pPr>
            <w:r w:rsidRPr="00D37E7B">
              <w:rPr>
                <w:rFonts w:ascii="TimesLT" w:hAnsi="TimesLT"/>
                <w:szCs w:val="24"/>
              </w:rPr>
              <w:t xml:space="preserve">         A.V.</w:t>
            </w:r>
          </w:p>
        </w:tc>
        <w:tc>
          <w:tcPr>
            <w:tcW w:w="4825" w:type="dxa"/>
            <w:gridSpan w:val="2"/>
            <w:shd w:val="clear" w:color="auto" w:fill="auto"/>
          </w:tcPr>
          <w:p w14:paraId="5CBF1065" w14:textId="7DDAE22A" w:rsidR="00446CF4" w:rsidRPr="00D37E7B" w:rsidRDefault="00C943AD" w:rsidP="00602AAA">
            <w:pPr>
              <w:rPr>
                <w:rFonts w:ascii="TimesLT" w:hAnsi="TimesLT"/>
                <w:b/>
                <w:bCs/>
                <w:szCs w:val="24"/>
              </w:rPr>
            </w:pPr>
            <w:r w:rsidRPr="00C943AD">
              <w:rPr>
                <w:rFonts w:ascii="TimesLT" w:hAnsi="TimesLT"/>
                <w:b/>
                <w:bCs/>
                <w:szCs w:val="24"/>
              </w:rPr>
              <w:t>UAB „Lantelis“</w:t>
            </w:r>
          </w:p>
          <w:p w14:paraId="28E4CD22" w14:textId="46553804" w:rsidR="00446CF4" w:rsidRPr="00D37E7B" w:rsidRDefault="00C943AD" w:rsidP="00602AAA">
            <w:pPr>
              <w:rPr>
                <w:rFonts w:ascii="TimesLT" w:hAnsi="TimesLT"/>
                <w:bCs/>
                <w:szCs w:val="24"/>
              </w:rPr>
            </w:pPr>
            <w:r w:rsidRPr="00C943AD">
              <w:rPr>
                <w:rFonts w:ascii="TimesLT" w:hAnsi="TimesLT"/>
                <w:bCs/>
                <w:szCs w:val="24"/>
              </w:rPr>
              <w:t>Universiteto al. 19, LT-92294 Klaipėda</w:t>
            </w:r>
          </w:p>
          <w:p w14:paraId="6C9E4E0B" w14:textId="2C4DE97F" w:rsidR="00446CF4" w:rsidRPr="00D37E7B" w:rsidRDefault="00446CF4" w:rsidP="00602AAA">
            <w:pPr>
              <w:rPr>
                <w:rFonts w:ascii="TimesLT" w:hAnsi="TimesLT"/>
                <w:bCs/>
                <w:i/>
                <w:szCs w:val="24"/>
              </w:rPr>
            </w:pPr>
            <w:r w:rsidRPr="00D37E7B">
              <w:rPr>
                <w:rFonts w:ascii="TimesLT" w:hAnsi="TimesLT"/>
                <w:szCs w:val="24"/>
              </w:rPr>
              <w:t xml:space="preserve">Įmonės kodas: </w:t>
            </w:r>
            <w:r w:rsidR="00C943AD" w:rsidRPr="00C943AD">
              <w:rPr>
                <w:rFonts w:ascii="TimesLT" w:hAnsi="TimesLT"/>
                <w:szCs w:val="24"/>
              </w:rPr>
              <w:t>302295417</w:t>
            </w:r>
          </w:p>
          <w:p w14:paraId="1024DAC9" w14:textId="1B1DE2FB"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00C943AD" w:rsidRPr="00C943AD">
              <w:rPr>
                <w:rFonts w:ascii="TimesLT" w:hAnsi="TimesLT"/>
                <w:bCs/>
                <w:iCs/>
                <w:szCs w:val="24"/>
              </w:rPr>
              <w:t>LT100004488216</w:t>
            </w:r>
          </w:p>
          <w:p w14:paraId="70E9FBF3" w14:textId="5340B786" w:rsidR="00446CF4" w:rsidRPr="00D37E7B" w:rsidRDefault="00446CF4" w:rsidP="00602AAA">
            <w:pPr>
              <w:rPr>
                <w:rFonts w:ascii="TimesLT" w:hAnsi="TimesLT"/>
                <w:bCs/>
                <w:i/>
                <w:szCs w:val="24"/>
              </w:rPr>
            </w:pPr>
            <w:r w:rsidRPr="00D37E7B">
              <w:rPr>
                <w:rFonts w:ascii="TimesLT" w:hAnsi="TimesLT"/>
                <w:szCs w:val="24"/>
              </w:rPr>
              <w:t xml:space="preserve">A. s. </w:t>
            </w:r>
            <w:r w:rsidR="00C943AD" w:rsidRPr="00C943AD">
              <w:rPr>
                <w:rFonts w:ascii="TimesLT" w:hAnsi="TimesLT"/>
                <w:szCs w:val="24"/>
              </w:rPr>
              <w:t>LT057044060007955075</w:t>
            </w:r>
          </w:p>
          <w:p w14:paraId="5B739C8D" w14:textId="6C248106" w:rsidR="00446CF4" w:rsidRPr="00D37E7B" w:rsidRDefault="00C943AD" w:rsidP="00602AAA">
            <w:pPr>
              <w:rPr>
                <w:szCs w:val="24"/>
              </w:rPr>
            </w:pPr>
            <w:r w:rsidRPr="00C943AD">
              <w:rPr>
                <w:bCs/>
                <w:szCs w:val="24"/>
              </w:rPr>
              <w:t>Bankas AB SEB bankas</w:t>
            </w:r>
            <w:r w:rsidR="00446CF4" w:rsidRPr="00D37E7B">
              <w:rPr>
                <w:bCs/>
                <w:szCs w:val="24"/>
              </w:rPr>
              <w:t xml:space="preserve">, </w:t>
            </w:r>
            <w:r w:rsidR="00446CF4" w:rsidRPr="00D37E7B">
              <w:rPr>
                <w:szCs w:val="24"/>
              </w:rPr>
              <w:t xml:space="preserve">kodas </w:t>
            </w:r>
            <w:r w:rsidRPr="00C943AD">
              <w:rPr>
                <w:bCs/>
                <w:iCs/>
                <w:szCs w:val="24"/>
              </w:rPr>
              <w:t>70440</w:t>
            </w:r>
          </w:p>
          <w:p w14:paraId="7D49B00D" w14:textId="50BDBB8B" w:rsidR="00446CF4" w:rsidRPr="00D37E7B" w:rsidRDefault="00446CF4" w:rsidP="00602AAA">
            <w:pPr>
              <w:rPr>
                <w:szCs w:val="24"/>
              </w:rPr>
            </w:pPr>
            <w:r w:rsidRPr="00D37E7B">
              <w:rPr>
                <w:szCs w:val="24"/>
              </w:rPr>
              <w:t xml:space="preserve">Tel. </w:t>
            </w:r>
            <w:r w:rsidR="00C943AD" w:rsidRPr="00C943AD">
              <w:rPr>
                <w:szCs w:val="24"/>
              </w:rPr>
              <w:t>8 46 205106</w:t>
            </w:r>
          </w:p>
          <w:p w14:paraId="0EF3D2F8" w14:textId="3AA3559F" w:rsidR="00446CF4" w:rsidRPr="00D37E7B" w:rsidRDefault="00446CF4" w:rsidP="00602AAA">
            <w:pPr>
              <w:rPr>
                <w:rFonts w:ascii="TimesLT" w:hAnsi="TimesLT"/>
                <w:bCs/>
                <w:szCs w:val="24"/>
              </w:rPr>
            </w:pPr>
            <w:r w:rsidRPr="00D37E7B">
              <w:rPr>
                <w:rFonts w:ascii="TimesLT" w:hAnsi="TimesLT"/>
                <w:szCs w:val="24"/>
              </w:rPr>
              <w:t xml:space="preserve">El. p. </w:t>
            </w:r>
            <w:r w:rsidR="00C943AD" w:rsidRPr="00C943AD">
              <w:t xml:space="preserve">paštas </w:t>
            </w:r>
            <w:hyperlink r:id="rId12" w:history="1">
              <w:r w:rsidR="00C943AD" w:rsidRPr="00603EED">
                <w:rPr>
                  <w:rStyle w:val="Hyperlink"/>
                </w:rPr>
                <w:t>administracija@lantel.lt</w:t>
              </w:r>
            </w:hyperlink>
            <w:r w:rsidR="00C943AD">
              <w:t xml:space="preserve"> </w:t>
            </w:r>
          </w:p>
          <w:p w14:paraId="3AF12B77" w14:textId="6D0358E0" w:rsidR="00446CF4" w:rsidRPr="00D37E7B" w:rsidRDefault="00C943AD" w:rsidP="00602AAA">
            <w:pPr>
              <w:rPr>
                <w:rFonts w:ascii="TimesLT" w:hAnsi="TimesLT"/>
                <w:bCs/>
                <w:szCs w:val="24"/>
              </w:rPr>
            </w:pPr>
            <w:r>
              <w:rPr>
                <w:rFonts w:ascii="TimesLT" w:hAnsi="TimesLT"/>
                <w:bCs/>
                <w:szCs w:val="24"/>
              </w:rPr>
              <w:t>Direktorius Modestas Tamutis</w:t>
            </w:r>
          </w:p>
          <w:p w14:paraId="511D56FC" w14:textId="77777777" w:rsidR="00446CF4" w:rsidRPr="00515F52" w:rsidRDefault="00446CF4" w:rsidP="00602AAA">
            <w:pPr>
              <w:rPr>
                <w:sz w:val="16"/>
                <w:szCs w:val="16"/>
              </w:rPr>
            </w:pPr>
          </w:p>
          <w:p w14:paraId="6D9EEAD2" w14:textId="77777777" w:rsidR="00446CF4" w:rsidRPr="00D37E7B" w:rsidRDefault="00446CF4" w:rsidP="00602AAA">
            <w:pPr>
              <w:rPr>
                <w:szCs w:val="24"/>
              </w:rPr>
            </w:pPr>
            <w:r w:rsidRPr="00D37E7B">
              <w:rPr>
                <w:szCs w:val="24"/>
              </w:rPr>
              <w:t>_______________</w:t>
            </w:r>
          </w:p>
          <w:p w14:paraId="04A35C00" w14:textId="77777777" w:rsidR="00446CF4" w:rsidRPr="00D37E7B" w:rsidRDefault="00446CF4" w:rsidP="00602AAA">
            <w:pPr>
              <w:rPr>
                <w:rFonts w:ascii="TimesLT" w:hAnsi="TimesLT"/>
                <w:szCs w:val="24"/>
              </w:rPr>
            </w:pPr>
            <w:r w:rsidRPr="00D37E7B">
              <w:rPr>
                <w:rFonts w:ascii="TimesLT" w:hAnsi="TimesLT"/>
                <w:szCs w:val="24"/>
              </w:rPr>
              <w:t xml:space="preserve">       (parašas)</w:t>
            </w:r>
          </w:p>
          <w:p w14:paraId="0A0D1A16" w14:textId="77777777" w:rsidR="00446CF4" w:rsidRPr="00D37E7B" w:rsidRDefault="00446CF4" w:rsidP="00602AAA">
            <w:pPr>
              <w:jc w:val="both"/>
              <w:rPr>
                <w:szCs w:val="24"/>
              </w:rPr>
            </w:pPr>
            <w:r w:rsidRPr="00D37E7B">
              <w:rPr>
                <w:rFonts w:ascii="TimesLT" w:hAnsi="TimesLT"/>
                <w:szCs w:val="24"/>
              </w:rPr>
              <w:t xml:space="preserve">         A.V.</w:t>
            </w:r>
          </w:p>
        </w:tc>
      </w:tr>
      <w:tr w:rsidR="007A0F3A" w:rsidRPr="007A0F3A" w14:paraId="75FF85ED" w14:textId="77777777" w:rsidTr="007A0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814" w:type="dxa"/>
        </w:trPr>
        <w:tc>
          <w:tcPr>
            <w:tcW w:w="4820" w:type="dxa"/>
            <w:gridSpan w:val="2"/>
          </w:tcPr>
          <w:p w14:paraId="07557F41" w14:textId="07B85180" w:rsidR="007A0F3A" w:rsidRPr="007A0F3A" w:rsidRDefault="007A0F3A" w:rsidP="007A0F3A">
            <w:pPr>
              <w:pStyle w:val="BodyText"/>
              <w:rPr>
                <w:szCs w:val="24"/>
                <w:lang w:val="lt-LT"/>
              </w:rPr>
            </w:pPr>
          </w:p>
        </w:tc>
      </w:tr>
    </w:tbl>
    <w:p w14:paraId="44978D89" w14:textId="77777777" w:rsidR="00446CF4" w:rsidRPr="00984D7C" w:rsidRDefault="00446CF4" w:rsidP="00C943AD">
      <w:pPr>
        <w:pStyle w:val="BodyText"/>
        <w:rPr>
          <w:szCs w:val="24"/>
          <w:lang w:val="lt-LT"/>
        </w:rPr>
      </w:pPr>
    </w:p>
    <w:sectPr w:rsidR="00446CF4" w:rsidRPr="00984D7C" w:rsidSect="00CE1E09">
      <w:footerReference w:type="default" r:id="rId13"/>
      <w:pgSz w:w="11907" w:h="16840" w:code="9"/>
      <w:pgMar w:top="794" w:right="567" w:bottom="79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B938E" w14:textId="77777777" w:rsidR="00CE1E09" w:rsidRDefault="00CE1E09">
      <w:r>
        <w:separator/>
      </w:r>
    </w:p>
  </w:endnote>
  <w:endnote w:type="continuationSeparator" w:id="0">
    <w:p w14:paraId="2D45CC6D" w14:textId="77777777" w:rsidR="00CE1E09" w:rsidRDefault="00CE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28857" w14:textId="77777777" w:rsidR="00CE1E09" w:rsidRDefault="00CE1E09">
      <w:r>
        <w:separator/>
      </w:r>
    </w:p>
  </w:footnote>
  <w:footnote w:type="continuationSeparator" w:id="0">
    <w:p w14:paraId="1EAB5EFE" w14:textId="77777777" w:rsidR="00CE1E09" w:rsidRDefault="00CE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5CD00AD"/>
    <w:multiLevelType w:val="multilevel"/>
    <w:tmpl w:val="36DAC338"/>
    <w:lvl w:ilvl="0">
      <w:start w:val="1"/>
      <w:numFmt w:val="decimal"/>
      <w:lvlText w:val="%1."/>
      <w:lvlJc w:val="left"/>
      <w:pPr>
        <w:ind w:left="720" w:hanging="360"/>
      </w:pPr>
      <w:rPr>
        <w:b/>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96D0B68"/>
    <w:multiLevelType w:val="multilevel"/>
    <w:tmpl w:val="351AAB90"/>
    <w:lvl w:ilvl="0">
      <w:start w:val="1"/>
      <w:numFmt w:val="decimal"/>
      <w:pStyle w:val="Heading1"/>
      <w:suff w:val="space"/>
      <w:lvlText w:val="%1."/>
      <w:lvlJc w:val="left"/>
      <w:pPr>
        <w:ind w:left="2417" w:hanging="432"/>
      </w:pPr>
      <w:rPr>
        <w:rFonts w:hint="default"/>
      </w:rPr>
    </w:lvl>
    <w:lvl w:ilvl="1">
      <w:start w:val="10"/>
      <w:numFmt w:val="decimal"/>
      <w:pStyle w:val="Heading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Heading3"/>
      <w:suff w:val="space"/>
      <w:lvlText w:val="%1.%2.%3."/>
      <w:lvlJc w:val="left"/>
      <w:pPr>
        <w:ind w:left="-1080" w:firstLine="720"/>
      </w:pPr>
      <w:rPr>
        <w:rFonts w:hint="default"/>
        <w:strike w:val="0"/>
      </w:rPr>
    </w:lvl>
    <w:lvl w:ilvl="3">
      <w:start w:val="1"/>
      <w:numFmt w:val="decimal"/>
      <w:pStyle w:val="Heading4"/>
      <w:lvlText w:val="%1.%2.%3.%4"/>
      <w:lvlJc w:val="left"/>
      <w:pPr>
        <w:tabs>
          <w:tab w:val="num" w:pos="-396"/>
        </w:tabs>
        <w:ind w:left="-396" w:hanging="864"/>
      </w:pPr>
      <w:rPr>
        <w:rFonts w:hint="default"/>
      </w:rPr>
    </w:lvl>
    <w:lvl w:ilvl="4">
      <w:start w:val="1"/>
      <w:numFmt w:val="decimal"/>
      <w:pStyle w:val="Heading5"/>
      <w:lvlText w:val="%1.%2.%3.%4.%5"/>
      <w:lvlJc w:val="left"/>
      <w:pPr>
        <w:tabs>
          <w:tab w:val="num" w:pos="-252"/>
        </w:tabs>
        <w:ind w:left="-252" w:hanging="1008"/>
      </w:pPr>
      <w:rPr>
        <w:rFonts w:hint="default"/>
      </w:rPr>
    </w:lvl>
    <w:lvl w:ilvl="5">
      <w:start w:val="1"/>
      <w:numFmt w:val="decimal"/>
      <w:pStyle w:val="Heading6"/>
      <w:lvlText w:val="%1.%2.%3.%4.%5.%6"/>
      <w:lvlJc w:val="left"/>
      <w:pPr>
        <w:tabs>
          <w:tab w:val="num" w:pos="-108"/>
        </w:tabs>
        <w:ind w:left="-108" w:hanging="1152"/>
      </w:pPr>
      <w:rPr>
        <w:rFonts w:hint="default"/>
      </w:rPr>
    </w:lvl>
    <w:lvl w:ilvl="6">
      <w:start w:val="1"/>
      <w:numFmt w:val="decimal"/>
      <w:pStyle w:val="Heading7"/>
      <w:lvlText w:val="%1.%2.%3.%4.%5.%6.%7"/>
      <w:lvlJc w:val="left"/>
      <w:pPr>
        <w:tabs>
          <w:tab w:val="num" w:pos="36"/>
        </w:tabs>
        <w:ind w:left="36" w:hanging="1296"/>
      </w:pPr>
      <w:rPr>
        <w:rFonts w:hint="default"/>
      </w:rPr>
    </w:lvl>
    <w:lvl w:ilvl="7">
      <w:start w:val="1"/>
      <w:numFmt w:val="decimal"/>
      <w:pStyle w:val="Heading8"/>
      <w:lvlText w:val="%1.%2.%3.%4.%5.%6.%7.%8"/>
      <w:lvlJc w:val="left"/>
      <w:pPr>
        <w:tabs>
          <w:tab w:val="num" w:pos="180"/>
        </w:tabs>
        <w:ind w:left="180" w:hanging="1440"/>
      </w:pPr>
      <w:rPr>
        <w:rFonts w:hint="default"/>
      </w:rPr>
    </w:lvl>
    <w:lvl w:ilvl="8">
      <w:start w:val="1"/>
      <w:numFmt w:val="decimal"/>
      <w:pStyle w:val="Heading9"/>
      <w:lvlText w:val="%1.%2.%3.%4.%5.%6.%7.%8.%9"/>
      <w:lvlJc w:val="left"/>
      <w:pPr>
        <w:tabs>
          <w:tab w:val="num" w:pos="324"/>
        </w:tabs>
        <w:ind w:left="324" w:hanging="1584"/>
      </w:pPr>
      <w:rPr>
        <w:rFonts w:hint="default"/>
      </w:rPr>
    </w:lvl>
  </w:abstractNum>
  <w:abstractNum w:abstractNumId="3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7661711">
    <w:abstractNumId w:val="36"/>
  </w:num>
  <w:num w:numId="2" w16cid:durableId="1959753820">
    <w:abstractNumId w:val="34"/>
  </w:num>
  <w:num w:numId="3" w16cid:durableId="1815953227">
    <w:abstractNumId w:val="33"/>
  </w:num>
  <w:num w:numId="4" w16cid:durableId="12004304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0631348">
    <w:abstractNumId w:val="8"/>
  </w:num>
  <w:num w:numId="6" w16cid:durableId="458189623">
    <w:abstractNumId w:val="31"/>
  </w:num>
  <w:num w:numId="7" w16cid:durableId="13780439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1011593">
    <w:abstractNumId w:val="35"/>
  </w:num>
  <w:num w:numId="9" w16cid:durableId="25004826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6B5"/>
    <w:rsid w:val="000467EB"/>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25A1"/>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BFD"/>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3E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D3E"/>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243"/>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2E8"/>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F18"/>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532"/>
    <w:rsid w:val="00266D96"/>
    <w:rsid w:val="0026732F"/>
    <w:rsid w:val="00267AD4"/>
    <w:rsid w:val="002701BA"/>
    <w:rsid w:val="0027026B"/>
    <w:rsid w:val="00270A88"/>
    <w:rsid w:val="00270CDE"/>
    <w:rsid w:val="00271286"/>
    <w:rsid w:val="00271326"/>
    <w:rsid w:val="0027203D"/>
    <w:rsid w:val="002721E3"/>
    <w:rsid w:val="002739E2"/>
    <w:rsid w:val="002745B4"/>
    <w:rsid w:val="00274C2D"/>
    <w:rsid w:val="00275A91"/>
    <w:rsid w:val="00275B05"/>
    <w:rsid w:val="00276359"/>
    <w:rsid w:val="0027693C"/>
    <w:rsid w:val="0027700E"/>
    <w:rsid w:val="002770CE"/>
    <w:rsid w:val="00277AC8"/>
    <w:rsid w:val="00280488"/>
    <w:rsid w:val="00280555"/>
    <w:rsid w:val="00281224"/>
    <w:rsid w:val="002812E8"/>
    <w:rsid w:val="00281B05"/>
    <w:rsid w:val="00283278"/>
    <w:rsid w:val="002839E4"/>
    <w:rsid w:val="00283D42"/>
    <w:rsid w:val="00283D5C"/>
    <w:rsid w:val="00284C38"/>
    <w:rsid w:val="00284DA5"/>
    <w:rsid w:val="00285B47"/>
    <w:rsid w:val="0028652D"/>
    <w:rsid w:val="00287667"/>
    <w:rsid w:val="00290ED1"/>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38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E7E43"/>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37"/>
    <w:rsid w:val="003117E0"/>
    <w:rsid w:val="00311EAB"/>
    <w:rsid w:val="003121F0"/>
    <w:rsid w:val="00313EB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CCA"/>
    <w:rsid w:val="003613CF"/>
    <w:rsid w:val="00361967"/>
    <w:rsid w:val="003627CF"/>
    <w:rsid w:val="00363279"/>
    <w:rsid w:val="003635CF"/>
    <w:rsid w:val="00364855"/>
    <w:rsid w:val="00364D56"/>
    <w:rsid w:val="003650F4"/>
    <w:rsid w:val="0036564C"/>
    <w:rsid w:val="00365D03"/>
    <w:rsid w:val="0036640C"/>
    <w:rsid w:val="00366AFA"/>
    <w:rsid w:val="0036735B"/>
    <w:rsid w:val="00367640"/>
    <w:rsid w:val="00367BE9"/>
    <w:rsid w:val="00367CF9"/>
    <w:rsid w:val="00371028"/>
    <w:rsid w:val="003710BB"/>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D8"/>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4B8"/>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993"/>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94C"/>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2486"/>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BE4"/>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BB7"/>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86"/>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0976"/>
    <w:rsid w:val="005617BE"/>
    <w:rsid w:val="00561DA7"/>
    <w:rsid w:val="00562259"/>
    <w:rsid w:val="00562694"/>
    <w:rsid w:val="00562898"/>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48E9"/>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404"/>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92E"/>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55C"/>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517"/>
    <w:rsid w:val="006849FF"/>
    <w:rsid w:val="00684F2D"/>
    <w:rsid w:val="00685590"/>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5C8"/>
    <w:rsid w:val="006E5E80"/>
    <w:rsid w:val="006E646C"/>
    <w:rsid w:val="006E777E"/>
    <w:rsid w:val="006E7EC1"/>
    <w:rsid w:val="006F0428"/>
    <w:rsid w:val="006F0750"/>
    <w:rsid w:val="006F0C48"/>
    <w:rsid w:val="006F16D6"/>
    <w:rsid w:val="006F3938"/>
    <w:rsid w:val="006F3976"/>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17C7D"/>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04A"/>
    <w:rsid w:val="007416F1"/>
    <w:rsid w:val="0074196D"/>
    <w:rsid w:val="0074206A"/>
    <w:rsid w:val="00742B60"/>
    <w:rsid w:val="007430CD"/>
    <w:rsid w:val="00743B66"/>
    <w:rsid w:val="0074507E"/>
    <w:rsid w:val="00745439"/>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A02"/>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0F3A"/>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94"/>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02F"/>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2EC7"/>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0FBC"/>
    <w:rsid w:val="008E18AA"/>
    <w:rsid w:val="008E1CF9"/>
    <w:rsid w:val="008E21B4"/>
    <w:rsid w:val="008E2CF7"/>
    <w:rsid w:val="008E2FA2"/>
    <w:rsid w:val="008E37EA"/>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35A"/>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464"/>
    <w:rsid w:val="009145A1"/>
    <w:rsid w:val="00914E88"/>
    <w:rsid w:val="009152B4"/>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D7C"/>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3A5"/>
    <w:rsid w:val="009A782B"/>
    <w:rsid w:val="009B0FE7"/>
    <w:rsid w:val="009B2172"/>
    <w:rsid w:val="009B29D1"/>
    <w:rsid w:val="009B2BF7"/>
    <w:rsid w:val="009B2C48"/>
    <w:rsid w:val="009B309D"/>
    <w:rsid w:val="009B34E0"/>
    <w:rsid w:val="009B480F"/>
    <w:rsid w:val="009B4A71"/>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2DC9"/>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3E9D"/>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093D"/>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0806"/>
    <w:rsid w:val="00AC1084"/>
    <w:rsid w:val="00AC2098"/>
    <w:rsid w:val="00AC24F4"/>
    <w:rsid w:val="00AC2FC4"/>
    <w:rsid w:val="00AC34AD"/>
    <w:rsid w:val="00AC3674"/>
    <w:rsid w:val="00AC3D2B"/>
    <w:rsid w:val="00AC3EAE"/>
    <w:rsid w:val="00AC3F54"/>
    <w:rsid w:val="00AC4528"/>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691"/>
    <w:rsid w:val="00B17B96"/>
    <w:rsid w:val="00B17E18"/>
    <w:rsid w:val="00B209AB"/>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18FF"/>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401"/>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A48"/>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2835"/>
    <w:rsid w:val="00BE3293"/>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DD3"/>
    <w:rsid w:val="00C21E87"/>
    <w:rsid w:val="00C22055"/>
    <w:rsid w:val="00C2209F"/>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5A64"/>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3AD"/>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0AE"/>
    <w:rsid w:val="00CD4487"/>
    <w:rsid w:val="00CD4958"/>
    <w:rsid w:val="00CD4CAD"/>
    <w:rsid w:val="00CD5293"/>
    <w:rsid w:val="00CD5432"/>
    <w:rsid w:val="00CD5531"/>
    <w:rsid w:val="00CD57BD"/>
    <w:rsid w:val="00CD77C2"/>
    <w:rsid w:val="00CE03FC"/>
    <w:rsid w:val="00CE0949"/>
    <w:rsid w:val="00CE162B"/>
    <w:rsid w:val="00CE1A18"/>
    <w:rsid w:val="00CE1E09"/>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690"/>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EDC"/>
    <w:rsid w:val="00D579B9"/>
    <w:rsid w:val="00D57DDE"/>
    <w:rsid w:val="00D57FE8"/>
    <w:rsid w:val="00D60169"/>
    <w:rsid w:val="00D60494"/>
    <w:rsid w:val="00D612CF"/>
    <w:rsid w:val="00D6161B"/>
    <w:rsid w:val="00D6174B"/>
    <w:rsid w:val="00D62659"/>
    <w:rsid w:val="00D6298F"/>
    <w:rsid w:val="00D63277"/>
    <w:rsid w:val="00D64349"/>
    <w:rsid w:val="00D64952"/>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3CD"/>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AB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4A7"/>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67F7"/>
    <w:rsid w:val="00E668AC"/>
    <w:rsid w:val="00E67078"/>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52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284"/>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7760E"/>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B9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A38"/>
    <w:rsid w:val="00FD3F7C"/>
    <w:rsid w:val="00FD4541"/>
    <w:rsid w:val="00FD4D6A"/>
    <w:rsid w:val="00FD58F3"/>
    <w:rsid w:val="00FD5AE3"/>
    <w:rsid w:val="00FD5F2A"/>
    <w:rsid w:val="00FD6169"/>
    <w:rsid w:val="00FD630B"/>
    <w:rsid w:val="00FD731A"/>
    <w:rsid w:val="00FD7AA7"/>
    <w:rsid w:val="00FE0650"/>
    <w:rsid w:val="00FE0683"/>
    <w:rsid w:val="00FE25E4"/>
    <w:rsid w:val="00FE2EC0"/>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60E"/>
    <w:rPr>
      <w:sz w:val="24"/>
      <w:lang w:val="lt-LT" w:eastAsia="lt-LT"/>
    </w:rPr>
  </w:style>
  <w:style w:type="paragraph" w:styleId="Heading1">
    <w:name w:val="heading 1"/>
    <w:aliases w:val="Appendix"/>
    <w:basedOn w:val="Normal"/>
    <w:next w:val="Normal"/>
    <w:link w:val="Heading1Char1"/>
    <w:uiPriority w:val="9"/>
    <w:qFormat/>
    <w:rsid w:val="007F1901"/>
    <w:pPr>
      <w:keepNext/>
      <w:numPr>
        <w:numId w:val="1"/>
      </w:numPr>
      <w:spacing w:before="360" w:after="360"/>
      <w:jc w:val="center"/>
      <w:outlineLvl w:val="0"/>
    </w:pPr>
    <w:rPr>
      <w:sz w:val="28"/>
      <w:lang w:val="x-none" w:eastAsia="x-none"/>
    </w:rPr>
  </w:style>
  <w:style w:type="paragraph" w:styleId="Heading2">
    <w:name w:val="heading 2"/>
    <w:aliases w:val="Title Header2,Title Header2 Char"/>
    <w:basedOn w:val="Normal"/>
    <w:next w:val="Normal"/>
    <w:link w:val="Heading2Char1"/>
    <w:qFormat/>
    <w:rsid w:val="007F1901"/>
    <w:pPr>
      <w:numPr>
        <w:ilvl w:val="1"/>
        <w:numId w:val="1"/>
      </w:numPr>
      <w:jc w:val="both"/>
      <w:outlineLvl w:val="1"/>
    </w:pPr>
    <w:rPr>
      <w:lang w:val="x-none" w:eastAsia="x-none"/>
    </w:rPr>
  </w:style>
  <w:style w:type="paragraph" w:styleId="Heading3">
    <w:name w:val="heading 3"/>
    <w:aliases w:val="Section Header3,Sub-Clause Paragraph"/>
    <w:basedOn w:val="Normal"/>
    <w:next w:val="Normal"/>
    <w:link w:val="Heading3Char1"/>
    <w:qFormat/>
    <w:rsid w:val="007F1901"/>
    <w:pPr>
      <w:keepNext/>
      <w:numPr>
        <w:ilvl w:val="2"/>
        <w:numId w:val="1"/>
      </w:numPr>
      <w:jc w:val="both"/>
      <w:outlineLvl w:val="2"/>
    </w:pPr>
    <w:rPr>
      <w:lang w:val="x-none" w:eastAsia="x-none"/>
    </w:rPr>
  </w:style>
  <w:style w:type="paragraph" w:styleId="Heading4">
    <w:name w:val="heading 4"/>
    <w:aliases w:val="Sub-Clause Sub-paragraph, Sub-Clause Sub-paragraph,Heading 4 Char Char Char Char"/>
    <w:basedOn w:val="Normal"/>
    <w:next w:val="Normal"/>
    <w:link w:val="Heading4Char1"/>
    <w:qFormat/>
    <w:rsid w:val="007F1901"/>
    <w:pPr>
      <w:keepNext/>
      <w:numPr>
        <w:ilvl w:val="3"/>
        <w:numId w:val="1"/>
      </w:numPr>
      <w:outlineLvl w:val="3"/>
    </w:pPr>
    <w:rPr>
      <w:sz w:val="44"/>
      <w:lang w:val="x-none" w:eastAsia="x-none"/>
    </w:rPr>
  </w:style>
  <w:style w:type="paragraph" w:styleId="Heading5">
    <w:name w:val="heading 5"/>
    <w:basedOn w:val="Normal"/>
    <w:next w:val="Normal"/>
    <w:link w:val="Heading5Char1"/>
    <w:qFormat/>
    <w:rsid w:val="007F1901"/>
    <w:pPr>
      <w:keepNext/>
      <w:numPr>
        <w:ilvl w:val="4"/>
        <w:numId w:val="1"/>
      </w:numPr>
      <w:outlineLvl w:val="4"/>
    </w:pPr>
    <w:rPr>
      <w:b/>
      <w:sz w:val="40"/>
      <w:lang w:val="x-none" w:eastAsia="x-none"/>
    </w:rPr>
  </w:style>
  <w:style w:type="paragraph" w:styleId="Heading6">
    <w:name w:val="heading 6"/>
    <w:basedOn w:val="Normal"/>
    <w:next w:val="Normal"/>
    <w:link w:val="Heading6Char1"/>
    <w:qFormat/>
    <w:rsid w:val="007F1901"/>
    <w:pPr>
      <w:keepNext/>
      <w:numPr>
        <w:ilvl w:val="5"/>
        <w:numId w:val="1"/>
      </w:numPr>
      <w:outlineLvl w:val="5"/>
    </w:pPr>
    <w:rPr>
      <w:b/>
      <w:sz w:val="36"/>
      <w:lang w:val="x-none" w:eastAsia="x-none"/>
    </w:rPr>
  </w:style>
  <w:style w:type="paragraph" w:styleId="Heading7">
    <w:name w:val="heading 7"/>
    <w:basedOn w:val="Normal"/>
    <w:next w:val="Normal"/>
    <w:link w:val="Heading7Char1"/>
    <w:qFormat/>
    <w:rsid w:val="007F1901"/>
    <w:pPr>
      <w:keepNext/>
      <w:numPr>
        <w:ilvl w:val="6"/>
        <w:numId w:val="1"/>
      </w:numPr>
      <w:outlineLvl w:val="6"/>
    </w:pPr>
    <w:rPr>
      <w:sz w:val="48"/>
      <w:lang w:val="x-none" w:eastAsia="x-none"/>
    </w:rPr>
  </w:style>
  <w:style w:type="paragraph" w:styleId="Heading8">
    <w:name w:val="heading 8"/>
    <w:basedOn w:val="Normal"/>
    <w:next w:val="Normal"/>
    <w:link w:val="Heading8Char1"/>
    <w:qFormat/>
    <w:rsid w:val="007F1901"/>
    <w:pPr>
      <w:keepNext/>
      <w:numPr>
        <w:ilvl w:val="7"/>
        <w:numId w:val="1"/>
      </w:numPr>
      <w:outlineLvl w:val="7"/>
    </w:pPr>
    <w:rPr>
      <w:b/>
      <w:sz w:val="18"/>
      <w:lang w:val="x-none" w:eastAsia="x-none"/>
    </w:rPr>
  </w:style>
  <w:style w:type="paragraph" w:styleId="Heading9">
    <w:name w:val="heading 9"/>
    <w:basedOn w:val="Normal"/>
    <w:next w:val="Normal"/>
    <w:link w:val="Heading9Char1"/>
    <w:qFormat/>
    <w:rsid w:val="007F1901"/>
    <w:pPr>
      <w:keepNext/>
      <w:numPr>
        <w:ilvl w:val="8"/>
        <w:numId w:val="1"/>
      </w:numPr>
      <w:outlineLvl w:val="8"/>
    </w:pPr>
    <w:rPr>
      <w:sz w:val="4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7F1901"/>
    <w:rPr>
      <w:color w:val="0000FF"/>
      <w:u w:val="single"/>
    </w:rPr>
  </w:style>
  <w:style w:type="paragraph" w:styleId="TOC1">
    <w:name w:val="toc 1"/>
    <w:basedOn w:val="Normal"/>
    <w:next w:val="Normal"/>
    <w:autoRedefine/>
    <w:semiHidden/>
    <w:rsid w:val="0057060B"/>
    <w:pPr>
      <w:tabs>
        <w:tab w:val="right" w:pos="8630"/>
      </w:tabs>
      <w:jc w:val="both"/>
    </w:pPr>
    <w:rPr>
      <w:caps/>
      <w:noProof/>
      <w:szCs w:val="24"/>
    </w:rPr>
  </w:style>
  <w:style w:type="paragraph" w:styleId="Header">
    <w:name w:val="header"/>
    <w:basedOn w:val="Normal"/>
    <w:link w:val="HeaderChar"/>
    <w:rsid w:val="007F1901"/>
    <w:pPr>
      <w:widowControl w:val="0"/>
      <w:tabs>
        <w:tab w:val="center" w:pos="4153"/>
        <w:tab w:val="right" w:pos="8306"/>
      </w:tabs>
      <w:spacing w:after="20"/>
      <w:jc w:val="both"/>
    </w:pPr>
    <w:rPr>
      <w:lang w:val="x-none" w:eastAsia="x-none"/>
    </w:rPr>
  </w:style>
  <w:style w:type="paragraph" w:styleId="BodyTextIndent">
    <w:name w:val="Body Text Indent"/>
    <w:aliases w:val="Char3"/>
    <w:basedOn w:val="Normal"/>
    <w:link w:val="BodyTextIndentChar1"/>
    <w:rsid w:val="007F1901"/>
    <w:pPr>
      <w:ind w:firstLine="720"/>
    </w:pPr>
    <w:rPr>
      <w:i/>
      <w:lang w:val="x-none" w:eastAsia="x-none"/>
    </w:rPr>
  </w:style>
  <w:style w:type="paragraph" w:customStyle="1" w:styleId="Point1">
    <w:name w:val="Point 1"/>
    <w:basedOn w:val="Normal"/>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Normal"/>
    <w:rsid w:val="007F1901"/>
    <w:pPr>
      <w:autoSpaceDE w:val="0"/>
      <w:autoSpaceDN w:val="0"/>
      <w:adjustRightInd w:val="0"/>
      <w:jc w:val="center"/>
    </w:pPr>
    <w:rPr>
      <w:rFonts w:ascii="TimesLT" w:hAnsi="TimesLT"/>
      <w:b/>
      <w:bCs/>
      <w:sz w:val="20"/>
      <w:lang w:val="en-US" w:eastAsia="en-US"/>
    </w:rPr>
  </w:style>
  <w:style w:type="character" w:styleId="PageNumber">
    <w:name w:val="page number"/>
    <w:basedOn w:val="DefaultParagraphFont"/>
    <w:rsid w:val="007F1901"/>
  </w:style>
  <w:style w:type="paragraph" w:styleId="BodyText">
    <w:name w:val="Body Text"/>
    <w:aliases w:val="Char4"/>
    <w:basedOn w:val="Normal"/>
    <w:link w:val="BodyTextChar1"/>
    <w:rsid w:val="007F1901"/>
    <w:pPr>
      <w:spacing w:after="120"/>
    </w:pPr>
    <w:rPr>
      <w:lang w:val="x-none" w:eastAsia="x-none"/>
    </w:rPr>
  </w:style>
  <w:style w:type="paragraph" w:styleId="BodyText2">
    <w:name w:val="Body Text 2"/>
    <w:basedOn w:val="Normal"/>
    <w:link w:val="BodyText2Char1"/>
    <w:rsid w:val="007F1901"/>
    <w:pPr>
      <w:spacing w:after="120" w:line="480" w:lineRule="auto"/>
    </w:pPr>
    <w:rPr>
      <w:lang w:val="x-none" w:eastAsia="x-none"/>
    </w:rPr>
  </w:style>
  <w:style w:type="paragraph" w:styleId="Title">
    <w:name w:val="Title"/>
    <w:basedOn w:val="Normal"/>
    <w:link w:val="TitleChar1"/>
    <w:qFormat/>
    <w:rsid w:val="007F1901"/>
    <w:pPr>
      <w:spacing w:before="120"/>
      <w:jc w:val="center"/>
    </w:pPr>
    <w:rPr>
      <w:b/>
      <w:sz w:val="22"/>
      <w:szCs w:val="22"/>
      <w:lang w:val="x-none" w:eastAsia="en-US"/>
    </w:rPr>
  </w:style>
  <w:style w:type="paragraph" w:styleId="BodyTextIndent3">
    <w:name w:val="Body Text Indent 3"/>
    <w:aliases w:val="Char1"/>
    <w:basedOn w:val="Normal"/>
    <w:link w:val="BodyTextIndent3Char"/>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NormalIndent">
    <w:name w:val="Normal Indent"/>
    <w:basedOn w:val="Normal"/>
    <w:rsid w:val="007F1901"/>
    <w:pPr>
      <w:ind w:left="1296"/>
    </w:pPr>
    <w:rPr>
      <w:color w:val="000000"/>
    </w:rPr>
  </w:style>
  <w:style w:type="paragraph" w:styleId="Caption">
    <w:name w:val="caption"/>
    <w:basedOn w:val="Normal"/>
    <w:next w:val="Normal"/>
    <w:uiPriority w:val="99"/>
    <w:qFormat/>
    <w:rsid w:val="00B8558D"/>
    <w:pPr>
      <w:spacing w:line="340" w:lineRule="exact"/>
      <w:jc w:val="center"/>
    </w:pPr>
    <w:rPr>
      <w:b/>
      <w:bCs/>
      <w:sz w:val="22"/>
      <w:szCs w:val="22"/>
      <w:lang w:eastAsia="en-US"/>
    </w:rPr>
  </w:style>
  <w:style w:type="table" w:styleId="TableGrid">
    <w:name w:val="Table Grid"/>
    <w:basedOn w:val="TableNorma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aliases w:val="Char"/>
    <w:basedOn w:val="Normal"/>
    <w:link w:val="FooterChar"/>
    <w:rsid w:val="007C7D8E"/>
    <w:pPr>
      <w:tabs>
        <w:tab w:val="center" w:pos="4819"/>
        <w:tab w:val="right" w:pos="9638"/>
      </w:tabs>
    </w:pPr>
    <w:rPr>
      <w:lang w:val="x-none" w:eastAsia="x-none"/>
    </w:rPr>
  </w:style>
  <w:style w:type="character" w:customStyle="1" w:styleId="FooterChar">
    <w:name w:val="Footer Char"/>
    <w:aliases w:val="Char Char"/>
    <w:link w:val="Footer"/>
    <w:rsid w:val="007C7D8E"/>
    <w:rPr>
      <w:sz w:val="24"/>
    </w:rPr>
  </w:style>
  <w:style w:type="paragraph" w:styleId="BalloonText">
    <w:name w:val="Balloon Text"/>
    <w:basedOn w:val="Normal"/>
    <w:link w:val="BalloonTextChar1"/>
    <w:rsid w:val="003858B4"/>
    <w:rPr>
      <w:rFonts w:ascii="Tahoma" w:hAnsi="Tahoma"/>
      <w:sz w:val="16"/>
      <w:szCs w:val="16"/>
      <w:lang w:val="x-none" w:eastAsia="x-none"/>
    </w:rPr>
  </w:style>
  <w:style w:type="character" w:customStyle="1" w:styleId="BalloonTextChar1">
    <w:name w:val="Balloon Text Char1"/>
    <w:link w:val="BalloonText"/>
    <w:rsid w:val="003858B4"/>
    <w:rPr>
      <w:rFonts w:ascii="Tahoma" w:hAnsi="Tahoma" w:cs="Tahoma"/>
      <w:sz w:val="16"/>
      <w:szCs w:val="16"/>
    </w:rPr>
  </w:style>
  <w:style w:type="paragraph" w:customStyle="1" w:styleId="DiagramaDiagrama3CharCharDiagramaDiagrama">
    <w:name w:val="Diagrama Diagrama3 Char Char Diagrama Diagrama"/>
    <w:basedOn w:val="Normal"/>
    <w:rsid w:val="0064486F"/>
    <w:pPr>
      <w:spacing w:before="360" w:after="240" w:line="240" w:lineRule="exact"/>
      <w:jc w:val="both"/>
    </w:pPr>
    <w:rPr>
      <w:lang w:val="en-GB" w:eastAsia="en-US"/>
    </w:rPr>
  </w:style>
  <w:style w:type="paragraph" w:customStyle="1" w:styleId="western">
    <w:name w:val="western"/>
    <w:basedOn w:val="Normal"/>
    <w:rsid w:val="00BC226B"/>
    <w:pPr>
      <w:spacing w:before="100" w:beforeAutospacing="1"/>
    </w:pPr>
    <w:rPr>
      <w:rFonts w:eastAsia="Calibri"/>
      <w:color w:val="0000FF"/>
      <w:sz w:val="28"/>
      <w:szCs w:val="28"/>
    </w:rPr>
  </w:style>
  <w:style w:type="paragraph" w:customStyle="1" w:styleId="DiagramaDiagrama">
    <w:name w:val="Diagrama Diagrama"/>
    <w:basedOn w:val="Normal"/>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Normal"/>
    <w:rsid w:val="00DC1B07"/>
    <w:pPr>
      <w:spacing w:after="160" w:line="240" w:lineRule="exact"/>
    </w:pPr>
    <w:rPr>
      <w:rFonts w:ascii="Tahoma" w:hAnsi="Tahoma"/>
      <w:sz w:val="20"/>
      <w:lang w:val="en-US" w:eastAsia="en-US"/>
    </w:rPr>
  </w:style>
  <w:style w:type="paragraph" w:customStyle="1" w:styleId="WW-BodyTextIndent2">
    <w:name w:val="WW-Body Text Indent 2"/>
    <w:basedOn w:val="Normal"/>
    <w:rsid w:val="00B64EDD"/>
    <w:pPr>
      <w:suppressAutoHyphens/>
      <w:ind w:firstLine="567"/>
      <w:jc w:val="both"/>
    </w:pPr>
    <w:rPr>
      <w:lang w:eastAsia="ar-SA"/>
    </w:rPr>
  </w:style>
  <w:style w:type="character" w:customStyle="1" w:styleId="Heading2Char1">
    <w:name w:val="Heading 2 Char1"/>
    <w:aliases w:val="Title Header2 Char1,Title Header2 Char Char"/>
    <w:link w:val="Heading2"/>
    <w:rsid w:val="00990D9D"/>
    <w:rPr>
      <w:sz w:val="24"/>
      <w:lang w:val="x-none" w:eastAsia="x-none"/>
    </w:rPr>
  </w:style>
  <w:style w:type="paragraph" w:customStyle="1" w:styleId="DiagramaDiagrama3">
    <w:name w:val="Diagrama Diagrama3"/>
    <w:basedOn w:val="Normal"/>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FollowedHyperlink">
    <w:name w:val="FollowedHyperlink"/>
    <w:unhideWhenUsed/>
    <w:rsid w:val="00562E85"/>
    <w:rPr>
      <w:color w:val="800080"/>
      <w:u w:val="single"/>
    </w:rPr>
  </w:style>
  <w:style w:type="paragraph" w:customStyle="1" w:styleId="font5">
    <w:name w:val="font5"/>
    <w:basedOn w:val="Normal"/>
    <w:rsid w:val="00562E85"/>
    <w:pPr>
      <w:spacing w:before="100" w:beforeAutospacing="1" w:after="100" w:afterAutospacing="1"/>
    </w:pPr>
    <w:rPr>
      <w:rFonts w:ascii="Arial" w:hAnsi="Arial"/>
      <w:sz w:val="18"/>
      <w:szCs w:val="18"/>
    </w:rPr>
  </w:style>
  <w:style w:type="paragraph" w:customStyle="1" w:styleId="font6">
    <w:name w:val="font6"/>
    <w:basedOn w:val="Normal"/>
    <w:rsid w:val="00562E85"/>
    <w:pPr>
      <w:spacing w:before="100" w:beforeAutospacing="1" w:after="100" w:afterAutospacing="1"/>
    </w:pPr>
    <w:rPr>
      <w:rFonts w:ascii="Arial" w:hAnsi="Arial"/>
      <w:sz w:val="18"/>
      <w:szCs w:val="18"/>
    </w:rPr>
  </w:style>
  <w:style w:type="paragraph" w:customStyle="1" w:styleId="font7">
    <w:name w:val="font7"/>
    <w:basedOn w:val="Normal"/>
    <w:rsid w:val="00562E85"/>
    <w:pPr>
      <w:spacing w:before="100" w:beforeAutospacing="1" w:after="100" w:afterAutospacing="1"/>
    </w:pPr>
    <w:rPr>
      <w:rFonts w:ascii="Arial" w:hAnsi="Arial"/>
      <w:color w:val="00B050"/>
      <w:sz w:val="18"/>
      <w:szCs w:val="18"/>
    </w:rPr>
  </w:style>
  <w:style w:type="paragraph" w:customStyle="1" w:styleId="xl65">
    <w:name w:val="xl65"/>
    <w:basedOn w:val="Normal"/>
    <w:rsid w:val="00562E85"/>
    <w:pPr>
      <w:spacing w:before="100" w:beforeAutospacing="1" w:after="100" w:afterAutospacing="1"/>
      <w:jc w:val="center"/>
    </w:pPr>
    <w:rPr>
      <w:rFonts w:ascii="Arial" w:hAnsi="Arial" w:cs="Arial"/>
      <w:sz w:val="16"/>
      <w:szCs w:val="16"/>
    </w:rPr>
  </w:style>
  <w:style w:type="paragraph" w:customStyle="1" w:styleId="xl66">
    <w:name w:val="xl66"/>
    <w:basedOn w:val="Normal"/>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Normal"/>
    <w:rsid w:val="00562E85"/>
    <w:pPr>
      <w:spacing w:before="100" w:beforeAutospacing="1" w:after="100" w:afterAutospacing="1"/>
      <w:textAlignment w:val="top"/>
    </w:pPr>
    <w:rPr>
      <w:szCs w:val="24"/>
    </w:rPr>
  </w:style>
  <w:style w:type="paragraph" w:customStyle="1" w:styleId="xl68">
    <w:name w:val="xl68"/>
    <w:basedOn w:val="Normal"/>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562E85"/>
    <w:pPr>
      <w:spacing w:before="100" w:beforeAutospacing="1" w:after="100" w:afterAutospacing="1"/>
    </w:pPr>
    <w:rPr>
      <w:rFonts w:ascii="Arial" w:hAnsi="Arial" w:cs="Arial"/>
      <w:b/>
      <w:bCs/>
      <w:sz w:val="16"/>
      <w:szCs w:val="16"/>
    </w:rPr>
  </w:style>
  <w:style w:type="paragraph" w:customStyle="1" w:styleId="xl70">
    <w:name w:val="xl70"/>
    <w:basedOn w:val="Normal"/>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Normal"/>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Normal"/>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Normal"/>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Normal"/>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Normal"/>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Normal"/>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Normal"/>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Normal"/>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Normal"/>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Normal"/>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Normal"/>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Normal"/>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Normal"/>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Normal"/>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Normal"/>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Normal"/>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Normal"/>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Normal"/>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Normal"/>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Normal"/>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Normal"/>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Normal"/>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Normal"/>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Normal"/>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Normal"/>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Normal"/>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Normal"/>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Normal"/>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Normal"/>
    <w:rsid w:val="00562E85"/>
    <w:pPr>
      <w:spacing w:before="100" w:beforeAutospacing="1" w:after="100" w:afterAutospacing="1"/>
      <w:textAlignment w:val="top"/>
    </w:pPr>
    <w:rPr>
      <w:rFonts w:ascii="Arial" w:hAnsi="Arial"/>
      <w:sz w:val="16"/>
      <w:szCs w:val="16"/>
    </w:rPr>
  </w:style>
  <w:style w:type="paragraph" w:customStyle="1" w:styleId="xl126">
    <w:name w:val="xl126"/>
    <w:basedOn w:val="Normal"/>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Normal"/>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Normal"/>
    <w:rsid w:val="00562E85"/>
    <w:pPr>
      <w:spacing w:before="100" w:beforeAutospacing="1" w:after="100" w:afterAutospacing="1"/>
      <w:textAlignment w:val="top"/>
    </w:pPr>
    <w:rPr>
      <w:rFonts w:ascii="Arial" w:hAnsi="Arial"/>
      <w:sz w:val="16"/>
      <w:szCs w:val="16"/>
    </w:rPr>
  </w:style>
  <w:style w:type="paragraph" w:customStyle="1" w:styleId="xl129">
    <w:name w:val="xl129"/>
    <w:basedOn w:val="Normal"/>
    <w:rsid w:val="00562E85"/>
    <w:pPr>
      <w:spacing w:before="100" w:beforeAutospacing="1" w:after="100" w:afterAutospacing="1"/>
      <w:jc w:val="center"/>
    </w:pPr>
    <w:rPr>
      <w:rFonts w:ascii="Arial" w:hAnsi="Arial"/>
      <w:b/>
      <w:bCs/>
      <w:szCs w:val="24"/>
    </w:rPr>
  </w:style>
  <w:style w:type="paragraph" w:customStyle="1" w:styleId="xl130">
    <w:name w:val="xl130"/>
    <w:basedOn w:val="Normal"/>
    <w:rsid w:val="00562E85"/>
    <w:pPr>
      <w:spacing w:before="100" w:beforeAutospacing="1" w:after="100" w:afterAutospacing="1"/>
      <w:jc w:val="right"/>
    </w:pPr>
    <w:rPr>
      <w:rFonts w:ascii="Arial" w:hAnsi="Arial"/>
      <w:sz w:val="16"/>
      <w:szCs w:val="16"/>
    </w:rPr>
  </w:style>
  <w:style w:type="paragraph" w:customStyle="1" w:styleId="xl131">
    <w:name w:val="xl131"/>
    <w:basedOn w:val="Normal"/>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Normal"/>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Normal"/>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Normal"/>
    <w:rsid w:val="00562E85"/>
    <w:pPr>
      <w:spacing w:before="100" w:beforeAutospacing="1" w:after="100" w:afterAutospacing="1"/>
      <w:jc w:val="center"/>
      <w:textAlignment w:val="center"/>
    </w:pPr>
    <w:rPr>
      <w:szCs w:val="24"/>
    </w:rPr>
  </w:style>
  <w:style w:type="paragraph" w:customStyle="1" w:styleId="xl135">
    <w:name w:val="xl135"/>
    <w:basedOn w:val="Normal"/>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Normal"/>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Normal"/>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Normal"/>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Normal"/>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Normal"/>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Normal"/>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Normal"/>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Normal"/>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Normal"/>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Normal"/>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Normal"/>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Normal"/>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Normal"/>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Normal"/>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Normal"/>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Normal"/>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Normal"/>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Normal"/>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Normal"/>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Normal"/>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Normal"/>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Normal"/>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Normal"/>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Normal"/>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Normal"/>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Normal"/>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Normal"/>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Normal"/>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Normal"/>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Normal"/>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Normal"/>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Normal"/>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Normal"/>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Normal"/>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Normal"/>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Normal"/>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Normal"/>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Normal"/>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Strong">
    <w:name w:val="Strong"/>
    <w:uiPriority w:val="22"/>
    <w:qFormat/>
    <w:rsid w:val="000C69E9"/>
    <w:rPr>
      <w:b/>
      <w:bCs/>
    </w:rPr>
  </w:style>
  <w:style w:type="paragraph" w:customStyle="1" w:styleId="Tekstas">
    <w:name w:val="Tekstas"/>
    <w:basedOn w:val="Normal"/>
    <w:rsid w:val="005D3D81"/>
    <w:pPr>
      <w:suppressAutoHyphens/>
      <w:spacing w:line="312" w:lineRule="auto"/>
      <w:ind w:firstLine="567"/>
      <w:jc w:val="both"/>
    </w:pPr>
    <w:rPr>
      <w:szCs w:val="24"/>
      <w:lang w:eastAsia="ar-SA"/>
    </w:rPr>
  </w:style>
  <w:style w:type="paragraph" w:styleId="BodyText3">
    <w:name w:val="Body Text 3"/>
    <w:basedOn w:val="Normal"/>
    <w:link w:val="BodyText3Char"/>
    <w:rsid w:val="005D3D81"/>
    <w:pPr>
      <w:spacing w:after="120"/>
    </w:pPr>
    <w:rPr>
      <w:sz w:val="16"/>
      <w:szCs w:val="16"/>
      <w:lang w:val="x-none" w:eastAsia="x-none"/>
    </w:rPr>
  </w:style>
  <w:style w:type="character" w:customStyle="1" w:styleId="BodyText3Char">
    <w:name w:val="Body Text 3 Char"/>
    <w:link w:val="BodyText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Normal"/>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CommentText">
    <w:name w:val="annotation text"/>
    <w:aliases w:val=" Char"/>
    <w:basedOn w:val="Normal"/>
    <w:link w:val="CommentTextChar2"/>
    <w:semiHidden/>
    <w:rsid w:val="00B150E3"/>
    <w:rPr>
      <w:sz w:val="20"/>
      <w:lang w:eastAsia="fi-FI"/>
    </w:rPr>
  </w:style>
  <w:style w:type="character" w:customStyle="1" w:styleId="CommentTextChar2">
    <w:name w:val="Comment Text Char2"/>
    <w:aliases w:val=" Char Char"/>
    <w:link w:val="CommentText"/>
    <w:semiHidden/>
    <w:locked/>
    <w:rsid w:val="00B150E3"/>
    <w:rPr>
      <w:lang w:val="lt-LT" w:eastAsia="fi-FI" w:bidi="ar-SA"/>
    </w:rPr>
  </w:style>
  <w:style w:type="character" w:styleId="CommentReference">
    <w:name w:val="annotation reference"/>
    <w:semiHidden/>
    <w:rsid w:val="00B150E3"/>
    <w:rPr>
      <w:sz w:val="16"/>
      <w:szCs w:val="16"/>
    </w:rPr>
  </w:style>
  <w:style w:type="character" w:customStyle="1" w:styleId="Heading3Char1">
    <w:name w:val="Heading 3 Char1"/>
    <w:aliases w:val="Section Header3 Char1,Sub-Clause Paragraph Char1"/>
    <w:link w:val="Heading3"/>
    <w:rsid w:val="00C630F8"/>
    <w:rPr>
      <w:sz w:val="24"/>
      <w:lang w:val="x-none" w:eastAsia="x-none"/>
    </w:rPr>
  </w:style>
  <w:style w:type="paragraph" w:styleId="NoSpacing">
    <w:name w:val="No Spacing"/>
    <w:uiPriority w:val="1"/>
    <w:qFormat/>
    <w:rsid w:val="00453364"/>
    <w:rPr>
      <w:sz w:val="24"/>
      <w:lang w:val="lt-LT" w:eastAsia="lt-LT"/>
    </w:rPr>
  </w:style>
  <w:style w:type="paragraph" w:customStyle="1" w:styleId="CharChar6Diagrama">
    <w:name w:val="Char Char6 Diagrama"/>
    <w:basedOn w:val="Normal"/>
    <w:rsid w:val="00807CE0"/>
    <w:pPr>
      <w:spacing w:after="160" w:line="240" w:lineRule="exact"/>
    </w:pPr>
    <w:rPr>
      <w:rFonts w:ascii="Tahoma" w:hAnsi="Tahoma"/>
      <w:sz w:val="20"/>
      <w:lang w:val="en-US" w:eastAsia="en-US"/>
    </w:rPr>
  </w:style>
  <w:style w:type="character" w:customStyle="1" w:styleId="BodyTextChar1">
    <w:name w:val="Body Text Char1"/>
    <w:aliases w:val="Char4 Char"/>
    <w:link w:val="BodyText"/>
    <w:rsid w:val="008E0732"/>
    <w:rPr>
      <w:sz w:val="24"/>
    </w:rPr>
  </w:style>
  <w:style w:type="paragraph" w:customStyle="1" w:styleId="bodytext0">
    <w:name w:val="bodytext"/>
    <w:basedOn w:val="Normal"/>
    <w:rsid w:val="00AC5A87"/>
    <w:pPr>
      <w:spacing w:before="100" w:beforeAutospacing="1" w:after="100" w:afterAutospacing="1"/>
    </w:pPr>
    <w:rPr>
      <w:szCs w:val="24"/>
    </w:rPr>
  </w:style>
  <w:style w:type="character" w:customStyle="1" w:styleId="Heading1Char1">
    <w:name w:val="Heading 1 Char1"/>
    <w:aliases w:val="Appendix Char1"/>
    <w:link w:val="Heading1"/>
    <w:rsid w:val="00B605E5"/>
    <w:rPr>
      <w:sz w:val="28"/>
      <w:lang w:val="x-none" w:eastAsia="x-none"/>
    </w:rPr>
  </w:style>
  <w:style w:type="paragraph" w:styleId="HTMLPreformatted">
    <w:name w:val="HTML Preformatted"/>
    <w:basedOn w:val="Normal"/>
    <w:link w:val="HTMLPreformattedChar"/>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Normal"/>
    <w:rsid w:val="005F3876"/>
    <w:pPr>
      <w:spacing w:before="100" w:beforeAutospacing="1" w:after="100" w:afterAutospacing="1"/>
    </w:pPr>
    <w:rPr>
      <w:szCs w:val="24"/>
    </w:rPr>
  </w:style>
  <w:style w:type="character" w:customStyle="1" w:styleId="Heading4Char1">
    <w:name w:val="Heading 4 Char1"/>
    <w:aliases w:val="Sub-Clause Sub-paragraph Char1, Sub-Clause Sub-paragraph Char,Heading 4 Char Char Char Char Char1"/>
    <w:link w:val="Heading4"/>
    <w:rsid w:val="007845D9"/>
    <w:rPr>
      <w:sz w:val="44"/>
      <w:lang w:val="x-none" w:eastAsia="x-none"/>
    </w:rPr>
  </w:style>
  <w:style w:type="character" w:customStyle="1" w:styleId="apple-style-span">
    <w:name w:val="apple-style-span"/>
    <w:basedOn w:val="DefaultParagraphFont"/>
    <w:rsid w:val="00694F4A"/>
  </w:style>
  <w:style w:type="character" w:customStyle="1" w:styleId="apple-converted-space">
    <w:name w:val="apple-converted-space"/>
    <w:basedOn w:val="DefaultParagraphFont"/>
    <w:rsid w:val="00600D15"/>
  </w:style>
  <w:style w:type="paragraph" w:customStyle="1" w:styleId="Pa0">
    <w:name w:val="Pa0"/>
    <w:basedOn w:val="Normal"/>
    <w:next w:val="Normal"/>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Normal"/>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Normal"/>
    <w:qFormat/>
    <w:rsid w:val="004117C3"/>
    <w:pPr>
      <w:spacing w:before="200"/>
      <w:jc w:val="both"/>
    </w:pPr>
    <w:rPr>
      <w:sz w:val="22"/>
      <w:szCs w:val="22"/>
      <w:lang w:eastAsia="en-US"/>
    </w:rPr>
  </w:style>
  <w:style w:type="paragraph" w:customStyle="1" w:styleId="Stilius4">
    <w:name w:val="Stilius4"/>
    <w:basedOn w:val="Normal"/>
    <w:rsid w:val="004117C3"/>
    <w:pPr>
      <w:numPr>
        <w:numId w:val="3"/>
      </w:numPr>
      <w:spacing w:before="200" w:line="276" w:lineRule="auto"/>
      <w:ind w:hanging="578"/>
    </w:pPr>
    <w:rPr>
      <w:sz w:val="22"/>
      <w:szCs w:val="22"/>
      <w:lang w:eastAsia="en-US"/>
    </w:rPr>
  </w:style>
  <w:style w:type="paragraph" w:customStyle="1" w:styleId="Stilius5">
    <w:name w:val="Stilius5"/>
    <w:basedOn w:val="Normal"/>
    <w:qFormat/>
    <w:rsid w:val="004117C3"/>
    <w:pPr>
      <w:spacing w:after="200" w:line="276" w:lineRule="auto"/>
      <w:jc w:val="center"/>
    </w:pPr>
    <w:rPr>
      <w:b/>
      <w:sz w:val="28"/>
      <w:szCs w:val="28"/>
      <w:lang w:eastAsia="en-US"/>
    </w:rPr>
  </w:style>
  <w:style w:type="character" w:customStyle="1" w:styleId="HeaderChar">
    <w:name w:val="Header Char"/>
    <w:link w:val="Header"/>
    <w:rsid w:val="00514BCD"/>
    <w:rPr>
      <w:sz w:val="24"/>
    </w:rPr>
  </w:style>
  <w:style w:type="character" w:customStyle="1" w:styleId="CommentTextChar1">
    <w:name w:val="Comment Text Char1"/>
    <w:semiHidden/>
    <w:rsid w:val="00E4247E"/>
    <w:rPr>
      <w:lang w:val="lt-LT" w:eastAsia="en-US" w:bidi="ar-SA"/>
    </w:rPr>
  </w:style>
  <w:style w:type="paragraph" w:styleId="CommentSubject">
    <w:name w:val="annotation subject"/>
    <w:basedOn w:val="CommentText"/>
    <w:next w:val="CommentText"/>
    <w:link w:val="CommentSubjectChar1"/>
    <w:rsid w:val="00B53BA8"/>
    <w:rPr>
      <w:b/>
      <w:bCs/>
    </w:rPr>
  </w:style>
  <w:style w:type="character" w:customStyle="1" w:styleId="CommentSubjectChar1">
    <w:name w:val="Comment Subject Char1"/>
    <w:link w:val="CommentSubject"/>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Heading5Char1">
    <w:name w:val="Heading 5 Char1"/>
    <w:link w:val="Heading5"/>
    <w:rsid w:val="0059265C"/>
    <w:rPr>
      <w:b/>
      <w:sz w:val="40"/>
      <w:lang w:val="x-none" w:eastAsia="x-none"/>
    </w:rPr>
  </w:style>
  <w:style w:type="character" w:customStyle="1" w:styleId="Heading6Char1">
    <w:name w:val="Heading 6 Char1"/>
    <w:link w:val="Heading6"/>
    <w:rsid w:val="0059265C"/>
    <w:rPr>
      <w:b/>
      <w:sz w:val="36"/>
      <w:lang w:val="x-none" w:eastAsia="x-none"/>
    </w:rPr>
  </w:style>
  <w:style w:type="character" w:customStyle="1" w:styleId="Heading7Char1">
    <w:name w:val="Heading 7 Char1"/>
    <w:link w:val="Heading7"/>
    <w:rsid w:val="0059265C"/>
    <w:rPr>
      <w:sz w:val="48"/>
      <w:lang w:val="x-none" w:eastAsia="x-none"/>
    </w:rPr>
  </w:style>
  <w:style w:type="character" w:customStyle="1" w:styleId="Heading8Char1">
    <w:name w:val="Heading 8 Char1"/>
    <w:link w:val="Heading8"/>
    <w:rsid w:val="0059265C"/>
    <w:rPr>
      <w:b/>
      <w:sz w:val="18"/>
      <w:lang w:val="x-none" w:eastAsia="x-none"/>
    </w:rPr>
  </w:style>
  <w:style w:type="character" w:customStyle="1" w:styleId="Heading9Char1">
    <w:name w:val="Heading 9 Char1"/>
    <w:link w:val="Heading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FootnoteText">
    <w:name w:val="footnote text"/>
    <w:basedOn w:val="Normal"/>
    <w:link w:val="FootnoteTextChar1"/>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FootnoteTextChar1">
    <w:name w:val="Footnote Text Char1"/>
    <w:link w:val="FootnoteText"/>
    <w:rsid w:val="0059265C"/>
    <w:rPr>
      <w:lang w:val="en-US" w:eastAsia="en-US"/>
    </w:rPr>
  </w:style>
  <w:style w:type="paragraph" w:styleId="TOAHeading">
    <w:name w:val="toa heading"/>
    <w:basedOn w:val="Normal"/>
    <w:next w:val="Normal"/>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List">
    <w:name w:val="List"/>
    <w:basedOn w:val="BodyText"/>
    <w:unhideWhenUsed/>
    <w:rsid w:val="0059265C"/>
    <w:pPr>
      <w:suppressAutoHyphens/>
      <w:spacing w:after="0"/>
      <w:jc w:val="both"/>
    </w:pPr>
    <w:rPr>
      <w:rFonts w:ascii="Arial" w:hAnsi="Arial" w:cs="Tahoma"/>
      <w:sz w:val="20"/>
      <w:lang w:val="en-GB" w:eastAsia="ar-SA"/>
    </w:rPr>
  </w:style>
  <w:style w:type="character" w:customStyle="1" w:styleId="BodyTextIndentChar1">
    <w:name w:val="Body Text Indent Char1"/>
    <w:aliases w:val="Char3 Char"/>
    <w:link w:val="BodyTextIndent"/>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BodyText2Char1">
    <w:name w:val="Body Text 2 Char1"/>
    <w:link w:val="BodyText2"/>
    <w:rsid w:val="0059265C"/>
    <w:rPr>
      <w:sz w:val="24"/>
    </w:rPr>
  </w:style>
  <w:style w:type="paragraph" w:styleId="BodyTextIndent2">
    <w:name w:val="Body Text Indent 2"/>
    <w:basedOn w:val="Normal"/>
    <w:link w:val="BodyTextIndent2Char"/>
    <w:unhideWhenUsed/>
    <w:rsid w:val="0059265C"/>
    <w:pPr>
      <w:spacing w:after="120" w:line="480" w:lineRule="auto"/>
      <w:ind w:left="283"/>
    </w:pPr>
    <w:rPr>
      <w:lang w:val="en-US" w:eastAsia="en-US"/>
    </w:rPr>
  </w:style>
  <w:style w:type="character" w:customStyle="1" w:styleId="BodyTextIndent2Char">
    <w:name w:val="Body Text Indent 2 Char"/>
    <w:link w:val="BodyTextIndent2"/>
    <w:rsid w:val="0059265C"/>
    <w:rPr>
      <w:sz w:val="24"/>
      <w:lang w:val="en-US" w:eastAsia="en-US"/>
    </w:rPr>
  </w:style>
  <w:style w:type="character" w:customStyle="1" w:styleId="BodyTextIndent3Char">
    <w:name w:val="Body Text Indent 3 Char"/>
    <w:aliases w:val="Char1 Char"/>
    <w:link w:val="BodyTextIndent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Normal"/>
    <w:semiHidden/>
    <w:rsid w:val="0059265C"/>
    <w:pPr>
      <w:spacing w:after="160" w:line="240" w:lineRule="exact"/>
    </w:pPr>
    <w:rPr>
      <w:rFonts w:ascii="Verdana" w:hAnsi="Verdana" w:cs="Verdana"/>
      <w:sz w:val="20"/>
    </w:rPr>
  </w:style>
  <w:style w:type="paragraph" w:customStyle="1" w:styleId="Linija">
    <w:name w:val="Linija"/>
    <w:basedOn w:val="Normal"/>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Normal"/>
    <w:rsid w:val="0059265C"/>
    <w:pPr>
      <w:spacing w:before="100" w:beforeAutospacing="1" w:after="100" w:afterAutospacing="1"/>
    </w:pPr>
    <w:rPr>
      <w:szCs w:val="24"/>
    </w:rPr>
  </w:style>
  <w:style w:type="paragraph" w:customStyle="1" w:styleId="Heading">
    <w:name w:val="Heading"/>
    <w:basedOn w:val="Normal"/>
    <w:next w:val="BodyText"/>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Normal"/>
    <w:rsid w:val="0059265C"/>
    <w:pPr>
      <w:suppressLineNumbers/>
      <w:suppressAutoHyphens/>
      <w:spacing w:before="120" w:after="120"/>
    </w:pPr>
    <w:rPr>
      <w:rFonts w:cs="Tahoma"/>
      <w:i/>
      <w:iCs/>
      <w:szCs w:val="24"/>
      <w:lang w:eastAsia="ar-SA"/>
    </w:rPr>
  </w:style>
  <w:style w:type="paragraph" w:customStyle="1" w:styleId="Index">
    <w:name w:val="Index"/>
    <w:basedOn w:val="Normal"/>
    <w:rsid w:val="0059265C"/>
    <w:pPr>
      <w:suppressLineNumbers/>
      <w:suppressAutoHyphens/>
    </w:pPr>
    <w:rPr>
      <w:rFonts w:cs="Tahoma"/>
      <w:lang w:eastAsia="ar-SA"/>
    </w:rPr>
  </w:style>
  <w:style w:type="paragraph" w:customStyle="1" w:styleId="text-3mezera">
    <w:name w:val="text - 3 mezera"/>
    <w:basedOn w:val="Normal"/>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Normal"/>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Normal"/>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Normal"/>
    <w:next w:val="Normal"/>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Normal"/>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Normal"/>
    <w:rsid w:val="0059265C"/>
    <w:pPr>
      <w:spacing w:after="160" w:line="240" w:lineRule="exact"/>
    </w:pPr>
    <w:rPr>
      <w:rFonts w:ascii="Tahoma" w:hAnsi="Tahoma"/>
      <w:sz w:val="20"/>
      <w:lang w:val="en-US" w:eastAsia="en-US"/>
    </w:rPr>
  </w:style>
  <w:style w:type="paragraph" w:customStyle="1" w:styleId="DiagramaDiagrama0">
    <w:name w:val="Diagrama Diagrama"/>
    <w:basedOn w:val="Normal"/>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Normal"/>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Heading2"/>
    <w:rsid w:val="0059265C"/>
    <w:pPr>
      <w:keepNext/>
      <w:numPr>
        <w:ilvl w:val="0"/>
        <w:numId w:val="0"/>
      </w:numPr>
      <w:tabs>
        <w:tab w:val="right" w:pos="9214"/>
      </w:tabs>
      <w:spacing w:after="120"/>
      <w:jc w:val="left"/>
    </w:pPr>
    <w:rPr>
      <w:b/>
      <w:bCs/>
      <w:lang w:eastAsia="en-US"/>
    </w:rPr>
  </w:style>
  <w:style w:type="paragraph" w:customStyle="1" w:styleId="CLIENT">
    <w:name w:val="CLIENT"/>
    <w:basedOn w:val="Normal"/>
    <w:rsid w:val="0059265C"/>
    <w:pPr>
      <w:keepNext/>
      <w:spacing w:before="60" w:after="60"/>
      <w:jc w:val="both"/>
    </w:pPr>
    <w:rPr>
      <w:b/>
      <w:bCs/>
      <w:caps/>
      <w:szCs w:val="24"/>
      <w:lang w:eastAsia="fi-FI"/>
    </w:rPr>
  </w:style>
  <w:style w:type="paragraph" w:customStyle="1" w:styleId="Head21">
    <w:name w:val="Head 2.1"/>
    <w:basedOn w:val="Normal"/>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Normal"/>
    <w:rsid w:val="0059265C"/>
    <w:pPr>
      <w:spacing w:after="160" w:line="240" w:lineRule="exact"/>
    </w:pPr>
    <w:rPr>
      <w:rFonts w:ascii="Tahoma" w:hAnsi="Tahoma"/>
      <w:sz w:val="20"/>
      <w:lang w:val="en-US" w:eastAsia="en-US"/>
    </w:rPr>
  </w:style>
  <w:style w:type="character" w:styleId="FootnoteReference">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TitleChar1">
    <w:name w:val="Title Char1"/>
    <w:link w:val="Title"/>
    <w:rsid w:val="000C6A67"/>
    <w:rPr>
      <w:b/>
      <w:sz w:val="22"/>
      <w:szCs w:val="22"/>
      <w:lang w:eastAsia="en-US"/>
    </w:rPr>
  </w:style>
  <w:style w:type="paragraph" w:styleId="Subtitle">
    <w:name w:val="Subtitle"/>
    <w:basedOn w:val="Normal"/>
    <w:next w:val="BodyText"/>
    <w:link w:val="SubtitleChar"/>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SubtitleChar">
    <w:name w:val="Subtitle Char"/>
    <w:link w:val="Subtitle"/>
    <w:rsid w:val="000C6A67"/>
    <w:rPr>
      <w:rFonts w:ascii="Arial" w:eastAsia="Lucida Sans Unicode" w:hAnsi="Arial" w:cs="Tahoma"/>
      <w:i/>
      <w:iCs/>
      <w:sz w:val="28"/>
      <w:szCs w:val="28"/>
      <w:lang w:eastAsia="ar-SA"/>
    </w:rPr>
  </w:style>
  <w:style w:type="paragraph" w:customStyle="1" w:styleId="point10">
    <w:name w:val="point1"/>
    <w:basedOn w:val="Normal"/>
    <w:rsid w:val="00465160"/>
    <w:pPr>
      <w:spacing w:before="100" w:beforeAutospacing="1" w:after="100" w:afterAutospacing="1"/>
    </w:pPr>
    <w:rPr>
      <w:szCs w:val="24"/>
    </w:rPr>
  </w:style>
  <w:style w:type="numbering" w:customStyle="1" w:styleId="Sraonra1">
    <w:name w:val="Sąrašo nėra1"/>
    <w:next w:val="NoList"/>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ListParagraph">
    <w:name w:val="List Paragraph"/>
    <w:aliases w:val="List Paragraph Red,Bullet EY,Buletai,List Paragraph21,List Paragraph2,lp1,Bullet 1,Use Case List Paragraph,Numbering,ERP-List Paragraph,List Paragraph11,List Paragraph111,Paragraph,Medium Grid 1 - Accent 21,List Paragraph3,List Paragrap"/>
    <w:basedOn w:val="Normal"/>
    <w:link w:val="ListParagraphChar"/>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Normal"/>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Normal"/>
    <w:rsid w:val="0085469E"/>
    <w:pPr>
      <w:keepNext/>
      <w:jc w:val="both"/>
    </w:pPr>
    <w:rPr>
      <w:sz w:val="22"/>
      <w:szCs w:val="22"/>
      <w:lang w:eastAsia="fi-FI"/>
    </w:rPr>
  </w:style>
  <w:style w:type="paragraph" w:styleId="NormalWeb">
    <w:name w:val="Normal (Web)"/>
    <w:basedOn w:val="Normal"/>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cumentMap">
    <w:name w:val="Document Map"/>
    <w:basedOn w:val="Normal"/>
    <w:link w:val="DocumentMapChar1"/>
    <w:rsid w:val="0085469E"/>
    <w:pPr>
      <w:shd w:val="clear" w:color="auto" w:fill="000080"/>
      <w:spacing w:after="200" w:line="276" w:lineRule="auto"/>
    </w:pPr>
    <w:rPr>
      <w:rFonts w:ascii="Tahoma" w:hAnsi="Tahoma"/>
      <w:sz w:val="20"/>
      <w:lang w:val="x-none" w:eastAsia="en-US"/>
    </w:rPr>
  </w:style>
  <w:style w:type="character" w:customStyle="1" w:styleId="DocumentMapChar1">
    <w:name w:val="Document Map Char1"/>
    <w:link w:val="DocumentMap"/>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Normal"/>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Normal"/>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Normal"/>
    <w:rsid w:val="00AB72E5"/>
    <w:pPr>
      <w:widowControl w:val="0"/>
      <w:suppressLineNumbers/>
      <w:suppressAutoHyphens/>
    </w:pPr>
    <w:rPr>
      <w:rFonts w:eastAsia="Lucida Sans Unicode" w:cs="Tahoma"/>
      <w:kern w:val="1"/>
      <w:szCs w:val="24"/>
      <w:lang w:eastAsia="hi-IN" w:bidi="hi-IN"/>
    </w:rPr>
  </w:style>
  <w:style w:type="paragraph" w:styleId="Revision">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phasis">
    <w:name w:val="Emphasis"/>
    <w:uiPriority w:val="20"/>
    <w:qFormat/>
    <w:rsid w:val="00AC702D"/>
    <w:rPr>
      <w:i/>
      <w:iC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BodyTextIndent"/>
    <w:rsid w:val="003E4FC6"/>
    <w:pPr>
      <w:numPr>
        <w:numId w:val="4"/>
      </w:numPr>
      <w:spacing w:before="60" w:after="60"/>
      <w:jc w:val="both"/>
    </w:pPr>
    <w:rPr>
      <w:b/>
      <w:i w:val="0"/>
      <w:szCs w:val="24"/>
      <w:lang w:val="lt-LT" w:eastAsia="en-US"/>
    </w:rPr>
  </w:style>
  <w:style w:type="paragraph" w:customStyle="1" w:styleId="Papunktis">
    <w:name w:val="Papunktis"/>
    <w:basedOn w:val="BodyTextIndent"/>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Normal"/>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0">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DefaultParagraphFont"/>
    <w:uiPriority w:val="99"/>
    <w:semiHidden/>
    <w:unhideWhenUsed/>
    <w:rsid w:val="009A73A5"/>
    <w:rPr>
      <w:color w:val="605E5C"/>
      <w:shd w:val="clear" w:color="auto" w:fill="E1DFDD"/>
    </w:rPr>
  </w:style>
  <w:style w:type="character" w:styleId="UnresolvedMention">
    <w:name w:val="Unresolved Mention"/>
    <w:basedOn w:val="DefaultParagraphFont"/>
    <w:uiPriority w:val="99"/>
    <w:semiHidden/>
    <w:unhideWhenUsed/>
    <w:rsid w:val="0098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0904762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56999730">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stracija@lante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vienazindis@lantel.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idas.pocius@kmag.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69F9-E46E-4F4A-B17D-4ACD38BD2117}">
  <ds:schemaRefs>
    <ds:schemaRef ds:uri="http://schemas.microsoft.com/sharepoint/v3/contenttype/forms"/>
  </ds:schemaRefs>
</ds:datastoreItem>
</file>

<file path=customXml/itemProps2.xml><?xml version="1.0" encoding="utf-8"?>
<ds:datastoreItem xmlns:ds="http://schemas.openxmlformats.org/officeDocument/2006/customXml" ds:itemID="{C4C1C642-7544-4EE2-979E-32A1269E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2BA3E-7659-4EAC-864D-94DC11D5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12752</Words>
  <Characters>7269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Grizli777</Company>
  <LinksUpToDate>false</LinksUpToDate>
  <CharactersWithSpaces>19982</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Tomas Vienažindis</cp:lastModifiedBy>
  <cp:revision>3</cp:revision>
  <cp:lastPrinted>2021-10-26T05:35:00Z</cp:lastPrinted>
  <dcterms:created xsi:type="dcterms:W3CDTF">2024-04-26T12:15:00Z</dcterms:created>
  <dcterms:modified xsi:type="dcterms:W3CDTF">2024-04-26T12:36:00Z</dcterms:modified>
</cp:coreProperties>
</file>