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14436" w14:textId="77777777" w:rsidR="00291660" w:rsidRDefault="00291660">
      <w:pPr>
        <w:pStyle w:val="Pagrindinistekstas"/>
        <w:spacing w:before="2"/>
        <w:ind w:left="0"/>
        <w:jc w:val="left"/>
        <w:rPr>
          <w:sz w:val="16"/>
        </w:rPr>
      </w:pPr>
    </w:p>
    <w:p w14:paraId="69314437" w14:textId="6C240762" w:rsidR="00291660" w:rsidRDefault="000E04B8">
      <w:pPr>
        <w:pStyle w:val="Antrat1"/>
        <w:spacing w:before="90"/>
        <w:ind w:right="9"/>
        <w:jc w:val="center"/>
      </w:pPr>
      <w:r>
        <w:t xml:space="preserve">MAITINIMO PASLAUGŲ </w:t>
      </w:r>
      <w:r w:rsidR="00BB3B40">
        <w:t xml:space="preserve">TEIKIMO </w:t>
      </w:r>
      <w:r>
        <w:t>SUTARTIS</w:t>
      </w:r>
      <w:r w:rsidR="008801E3">
        <w:t xml:space="preserve"> </w:t>
      </w:r>
      <w:r>
        <w:t>NR. SUT-</w:t>
      </w:r>
      <w:r w:rsidR="0023407A">
        <w:t>148</w:t>
      </w:r>
    </w:p>
    <w:p w14:paraId="69314438" w14:textId="77777777" w:rsidR="00291660" w:rsidRDefault="00291660">
      <w:pPr>
        <w:pStyle w:val="Pagrindinistekstas"/>
        <w:ind w:left="0"/>
        <w:jc w:val="left"/>
        <w:rPr>
          <w:b/>
        </w:rPr>
      </w:pPr>
    </w:p>
    <w:p w14:paraId="69314439" w14:textId="29D455E9" w:rsidR="00291660" w:rsidRDefault="000E04B8">
      <w:pPr>
        <w:tabs>
          <w:tab w:val="left" w:leader="dot" w:pos="2779"/>
        </w:tabs>
        <w:ind w:right="6"/>
        <w:jc w:val="center"/>
        <w:rPr>
          <w:b/>
          <w:sz w:val="24"/>
        </w:rPr>
      </w:pPr>
      <w:r>
        <w:rPr>
          <w:b/>
          <w:sz w:val="24"/>
        </w:rPr>
        <w:t>202</w:t>
      </w:r>
      <w:r w:rsidR="00C91B27">
        <w:rPr>
          <w:b/>
          <w:sz w:val="24"/>
        </w:rPr>
        <w:t>4</w:t>
      </w:r>
      <w:r>
        <w:rPr>
          <w:b/>
          <w:sz w:val="24"/>
        </w:rPr>
        <w:t xml:space="preserve"> m.</w:t>
      </w:r>
      <w:r w:rsidR="00CD5E92">
        <w:rPr>
          <w:b/>
          <w:sz w:val="24"/>
        </w:rPr>
        <w:t xml:space="preserve">  </w:t>
      </w:r>
      <w:r w:rsidR="005D0E26">
        <w:rPr>
          <w:b/>
          <w:sz w:val="24"/>
        </w:rPr>
        <w:t>lapkričio 28</w:t>
      </w:r>
      <w:r w:rsidR="00CD5E92">
        <w:rPr>
          <w:b/>
          <w:sz w:val="24"/>
        </w:rPr>
        <w:t xml:space="preserve"> </w:t>
      </w:r>
      <w:r>
        <w:rPr>
          <w:b/>
          <w:sz w:val="24"/>
        </w:rPr>
        <w:t>d.</w:t>
      </w:r>
    </w:p>
    <w:p w14:paraId="6931443A" w14:textId="77777777" w:rsidR="00291660" w:rsidRDefault="000E04B8">
      <w:pPr>
        <w:ind w:right="8"/>
        <w:jc w:val="center"/>
        <w:rPr>
          <w:b/>
          <w:sz w:val="24"/>
        </w:rPr>
      </w:pPr>
      <w:r>
        <w:rPr>
          <w:b/>
          <w:sz w:val="24"/>
        </w:rPr>
        <w:t>Panevėžys</w:t>
      </w:r>
    </w:p>
    <w:p w14:paraId="6931443B" w14:textId="77777777" w:rsidR="00291660" w:rsidRDefault="00291660">
      <w:pPr>
        <w:pStyle w:val="Pagrindinistekstas"/>
        <w:ind w:left="0"/>
        <w:jc w:val="left"/>
        <w:rPr>
          <w:b/>
        </w:rPr>
      </w:pPr>
    </w:p>
    <w:p w14:paraId="6931443C" w14:textId="45865DAB" w:rsidR="00291660" w:rsidRDefault="000E04B8">
      <w:pPr>
        <w:ind w:left="100" w:right="106" w:firstLine="852"/>
        <w:jc w:val="both"/>
        <w:rPr>
          <w:sz w:val="24"/>
        </w:rPr>
      </w:pPr>
      <w:r>
        <w:rPr>
          <w:b/>
          <w:sz w:val="24"/>
        </w:rPr>
        <w:t xml:space="preserve">Biudžetinė įstaiga Panevėžio socialinių paslaugų centras, </w:t>
      </w:r>
      <w:r>
        <w:rPr>
          <w:sz w:val="24"/>
        </w:rPr>
        <w:t xml:space="preserve">juridinio asmens kodas 300601541, kurios registruota buveinė yra A. Mackevičiaus g. 55 A, Panevėžys, </w:t>
      </w:r>
      <w:r w:rsidR="005D0E26" w:rsidRPr="00CF6873">
        <w:rPr>
          <w:sz w:val="24"/>
          <w:szCs w:val="24"/>
        </w:rPr>
        <w:t>atstovaujam</w:t>
      </w:r>
      <w:r w:rsidR="005D0E26">
        <w:rPr>
          <w:sz w:val="24"/>
          <w:szCs w:val="24"/>
        </w:rPr>
        <w:t>as</w:t>
      </w:r>
      <w:r w:rsidR="005D0E26" w:rsidRPr="00CF6873">
        <w:rPr>
          <w:sz w:val="24"/>
          <w:szCs w:val="24"/>
        </w:rPr>
        <w:t xml:space="preserve">  direktorės Linos </w:t>
      </w:r>
      <w:proofErr w:type="spellStart"/>
      <w:r w:rsidR="005D0E26" w:rsidRPr="00CF6873">
        <w:rPr>
          <w:sz w:val="24"/>
          <w:szCs w:val="24"/>
        </w:rPr>
        <w:t>Kazokienės</w:t>
      </w:r>
      <w:proofErr w:type="spellEnd"/>
      <w:r w:rsidR="005D0E26" w:rsidRPr="00CF6873">
        <w:rPr>
          <w:sz w:val="24"/>
          <w:szCs w:val="24"/>
        </w:rPr>
        <w:t xml:space="preserve">, veikiančios </w:t>
      </w:r>
      <w:r w:rsidR="005D0E26" w:rsidRPr="00CF6873">
        <w:rPr>
          <w:bCs/>
          <w:sz w:val="24"/>
          <w:szCs w:val="24"/>
        </w:rPr>
        <w:t>Panevėžio miesto savivaldybės mero potvarkio 2017 m. sausio 13 d. Nr. MP-11 pagrindu</w:t>
      </w:r>
      <w:r w:rsidR="005D0E26" w:rsidRPr="00CF6873">
        <w:rPr>
          <w:sz w:val="24"/>
          <w:szCs w:val="24"/>
        </w:rPr>
        <w:t xml:space="preserve"> </w:t>
      </w:r>
      <w:r>
        <w:rPr>
          <w:sz w:val="24"/>
        </w:rPr>
        <w:t xml:space="preserve">(toliau – </w:t>
      </w:r>
      <w:r>
        <w:rPr>
          <w:b/>
          <w:sz w:val="24"/>
        </w:rPr>
        <w:t>Užsakovas</w:t>
      </w:r>
      <w:r>
        <w:rPr>
          <w:sz w:val="24"/>
        </w:rPr>
        <w:t>), ir</w:t>
      </w:r>
    </w:p>
    <w:p w14:paraId="177C7E0F" w14:textId="0C0CCC35" w:rsidR="005D0E26" w:rsidRDefault="005D0E26">
      <w:pPr>
        <w:ind w:left="100" w:right="112" w:firstLine="852"/>
        <w:jc w:val="both"/>
        <w:rPr>
          <w:b/>
          <w:sz w:val="24"/>
        </w:rPr>
      </w:pPr>
      <w:r w:rsidRPr="005D0E26">
        <w:rPr>
          <w:b/>
          <w:sz w:val="24"/>
        </w:rPr>
        <w:t xml:space="preserve"> </w:t>
      </w:r>
      <w:bookmarkStart w:id="0" w:name="_Hlk183692901"/>
      <w:r w:rsidRPr="005D0E26">
        <w:rPr>
          <w:b/>
          <w:sz w:val="24"/>
        </w:rPr>
        <w:t>Viešoji įstaiga Šv. Juozapo globos namai</w:t>
      </w:r>
      <w:bookmarkEnd w:id="0"/>
      <w:r w:rsidRPr="005D0E26">
        <w:rPr>
          <w:b/>
          <w:sz w:val="24"/>
        </w:rPr>
        <w:t xml:space="preserve">, </w:t>
      </w:r>
      <w:r w:rsidRPr="005D0E26">
        <w:rPr>
          <w:bCs/>
          <w:sz w:val="24"/>
        </w:rPr>
        <w:t xml:space="preserve">juridinio asmens kodas 148509129, registruota adresu Katedros a. 4, Panevėžys, atstovaujama direktoriaus Patriko </w:t>
      </w:r>
      <w:proofErr w:type="spellStart"/>
      <w:r w:rsidRPr="005D0E26">
        <w:rPr>
          <w:bCs/>
          <w:sz w:val="24"/>
        </w:rPr>
        <w:t>Skrudupio</w:t>
      </w:r>
      <w:proofErr w:type="spellEnd"/>
      <w:r w:rsidRPr="005D0E26">
        <w:rPr>
          <w:bCs/>
          <w:sz w:val="24"/>
        </w:rPr>
        <w:t>, veikiančio pagal įstaigos įstatus (toliau</w:t>
      </w:r>
      <w:r w:rsidRPr="005D0E26">
        <w:rPr>
          <w:b/>
          <w:sz w:val="24"/>
        </w:rPr>
        <w:t xml:space="preserve"> – Tiekėjas),</w:t>
      </w:r>
    </w:p>
    <w:p w14:paraId="6931443E" w14:textId="77777777" w:rsidR="00291660" w:rsidRDefault="000E04B8">
      <w:pPr>
        <w:pStyle w:val="Pagrindinistekstas"/>
        <w:ind w:right="108" w:firstLine="852"/>
      </w:pPr>
      <w:r>
        <w:t xml:space="preserve">toliau kartu šioje vadinami Šalimis, o kiekvienas atskirai – Šalimi, įvykdę viešojo pirkimo procedūras, sudarė </w:t>
      </w:r>
      <w:r w:rsidRPr="00AB07F3">
        <w:t>šią Maitinimo paslaugų su pristatymu sutartį</w:t>
      </w:r>
      <w:r>
        <w:t>, toliau vadinamą Sutartimi, ir susitarė dėl toliau išvardytų sąlygų.</w:t>
      </w:r>
    </w:p>
    <w:p w14:paraId="6931443F" w14:textId="77777777" w:rsidR="00291660" w:rsidRDefault="00291660">
      <w:pPr>
        <w:pStyle w:val="Pagrindinistekstas"/>
        <w:ind w:left="0"/>
        <w:jc w:val="left"/>
      </w:pPr>
    </w:p>
    <w:p w14:paraId="69314440" w14:textId="77777777" w:rsidR="00291660" w:rsidRDefault="000E04B8">
      <w:pPr>
        <w:pStyle w:val="Antrat1"/>
        <w:numPr>
          <w:ilvl w:val="0"/>
          <w:numId w:val="10"/>
        </w:numPr>
        <w:tabs>
          <w:tab w:val="left" w:pos="4365"/>
          <w:tab w:val="left" w:pos="4366"/>
        </w:tabs>
        <w:jc w:val="left"/>
      </w:pPr>
      <w:r>
        <w:t>SUTARTIES</w:t>
      </w:r>
      <w:r>
        <w:rPr>
          <w:spacing w:val="-1"/>
        </w:rPr>
        <w:t xml:space="preserve"> </w:t>
      </w:r>
      <w:r>
        <w:t>OBJEKTAS</w:t>
      </w:r>
    </w:p>
    <w:p w14:paraId="69314441" w14:textId="77777777" w:rsidR="00291660" w:rsidRDefault="00291660">
      <w:pPr>
        <w:pStyle w:val="Pagrindinistekstas"/>
        <w:ind w:left="0"/>
        <w:jc w:val="left"/>
        <w:rPr>
          <w:b/>
        </w:rPr>
      </w:pPr>
    </w:p>
    <w:p w14:paraId="69314442" w14:textId="77777777" w:rsidR="00291660" w:rsidRPr="00E538C7" w:rsidRDefault="000E04B8">
      <w:pPr>
        <w:pStyle w:val="Sraopastraipa"/>
        <w:numPr>
          <w:ilvl w:val="1"/>
          <w:numId w:val="9"/>
        </w:numPr>
        <w:tabs>
          <w:tab w:val="left" w:pos="524"/>
        </w:tabs>
        <w:ind w:right="114" w:firstLine="0"/>
        <w:rPr>
          <w:sz w:val="24"/>
          <w:szCs w:val="24"/>
        </w:rPr>
      </w:pPr>
      <w:r w:rsidRPr="00E538C7">
        <w:rPr>
          <w:sz w:val="24"/>
          <w:szCs w:val="24"/>
        </w:rPr>
        <w:t xml:space="preserve">Sutarties objektas – </w:t>
      </w:r>
      <w:r w:rsidRPr="00E538C7">
        <w:rPr>
          <w:b/>
          <w:sz w:val="24"/>
          <w:szCs w:val="24"/>
        </w:rPr>
        <w:t xml:space="preserve">maitinimo paslaugos </w:t>
      </w:r>
      <w:r w:rsidRPr="00E538C7">
        <w:rPr>
          <w:sz w:val="24"/>
          <w:szCs w:val="24"/>
        </w:rPr>
        <w:t>(toliau – Paslaugos). Paslaugos teikiamos Sutarties 1 priede – Techninė specifikacija, nurodytomis</w:t>
      </w:r>
      <w:r w:rsidRPr="00E538C7">
        <w:rPr>
          <w:spacing w:val="5"/>
          <w:sz w:val="24"/>
          <w:szCs w:val="24"/>
        </w:rPr>
        <w:t xml:space="preserve"> </w:t>
      </w:r>
      <w:r w:rsidRPr="00E538C7">
        <w:rPr>
          <w:sz w:val="24"/>
          <w:szCs w:val="24"/>
        </w:rPr>
        <w:t>sąlygomis.</w:t>
      </w:r>
    </w:p>
    <w:p w14:paraId="69314443" w14:textId="551B60E4" w:rsidR="00291660" w:rsidRPr="00E538C7" w:rsidRDefault="000E04B8">
      <w:pPr>
        <w:pStyle w:val="Sraopastraipa"/>
        <w:numPr>
          <w:ilvl w:val="1"/>
          <w:numId w:val="9"/>
        </w:numPr>
        <w:tabs>
          <w:tab w:val="left" w:pos="550"/>
        </w:tabs>
        <w:ind w:right="110" w:firstLine="0"/>
        <w:rPr>
          <w:sz w:val="24"/>
          <w:szCs w:val="24"/>
        </w:rPr>
      </w:pPr>
      <w:r w:rsidRPr="00E538C7">
        <w:rPr>
          <w:sz w:val="24"/>
          <w:szCs w:val="24"/>
        </w:rPr>
        <w:t xml:space="preserve">Preliminarus maitinimo Paslaugų gavėjų skaičius – </w:t>
      </w:r>
      <w:r w:rsidRPr="00E538C7">
        <w:rPr>
          <w:b/>
          <w:sz w:val="24"/>
          <w:szCs w:val="24"/>
        </w:rPr>
        <w:t>22 asmenys (</w:t>
      </w:r>
      <w:r w:rsidRPr="00E538C7">
        <w:rPr>
          <w:sz w:val="24"/>
          <w:szCs w:val="24"/>
        </w:rPr>
        <w:t>priklausomai nuo Paslaugų gavėjų skaičiaus pokyčio, Paslaugų kiekis gali mažėti</w:t>
      </w:r>
      <w:r w:rsidR="008461E0">
        <w:rPr>
          <w:sz w:val="24"/>
          <w:szCs w:val="24"/>
        </w:rPr>
        <w:t xml:space="preserve"> </w:t>
      </w:r>
      <w:r w:rsidRPr="00E538C7">
        <w:rPr>
          <w:sz w:val="24"/>
          <w:szCs w:val="24"/>
        </w:rPr>
        <w:t>/</w:t>
      </w:r>
      <w:r w:rsidR="008461E0">
        <w:rPr>
          <w:sz w:val="24"/>
          <w:szCs w:val="24"/>
        </w:rPr>
        <w:t xml:space="preserve"> </w:t>
      </w:r>
      <w:r w:rsidRPr="00E538C7">
        <w:rPr>
          <w:sz w:val="24"/>
          <w:szCs w:val="24"/>
        </w:rPr>
        <w:t>didėti iki 50 procentų.) per parą, iš kurių</w:t>
      </w:r>
      <w:r w:rsidRPr="00E538C7">
        <w:rPr>
          <w:spacing w:val="-21"/>
          <w:sz w:val="24"/>
          <w:szCs w:val="24"/>
        </w:rPr>
        <w:t xml:space="preserve"> </w:t>
      </w:r>
      <w:r w:rsidRPr="00E538C7">
        <w:rPr>
          <w:sz w:val="24"/>
          <w:szCs w:val="24"/>
        </w:rPr>
        <w:t>yra:</w:t>
      </w:r>
    </w:p>
    <w:p w14:paraId="69314444" w14:textId="6D218A95" w:rsidR="00291660" w:rsidRPr="00E538C7" w:rsidRDefault="000E04B8">
      <w:pPr>
        <w:pStyle w:val="Sraopastraipa"/>
        <w:numPr>
          <w:ilvl w:val="2"/>
          <w:numId w:val="9"/>
        </w:numPr>
        <w:tabs>
          <w:tab w:val="left" w:pos="776"/>
        </w:tabs>
        <w:ind w:right="110" w:firstLine="0"/>
        <w:rPr>
          <w:sz w:val="24"/>
          <w:szCs w:val="24"/>
        </w:rPr>
      </w:pPr>
      <w:r w:rsidRPr="00E538C7">
        <w:rPr>
          <w:b/>
          <w:sz w:val="24"/>
          <w:szCs w:val="24"/>
        </w:rPr>
        <w:t>7 Paslaugų gavėjai</w:t>
      </w:r>
      <w:r w:rsidRPr="00E538C7">
        <w:rPr>
          <w:sz w:val="24"/>
          <w:szCs w:val="24"/>
        </w:rPr>
        <w:t xml:space="preserve">, kurių maitinimo režimas – </w:t>
      </w:r>
      <w:r w:rsidRPr="00E538C7">
        <w:rPr>
          <w:b/>
          <w:sz w:val="24"/>
          <w:szCs w:val="24"/>
        </w:rPr>
        <w:t xml:space="preserve">4 kartai </w:t>
      </w:r>
      <w:r w:rsidRPr="00E538C7">
        <w:rPr>
          <w:sz w:val="24"/>
          <w:szCs w:val="24"/>
        </w:rPr>
        <w:t>per parą (pusryčiai, pietūs, pavakariai ir vakarienė) 7 dienos per savaitę, įskaitant poilsio ir švenčių</w:t>
      </w:r>
      <w:r w:rsidRPr="00E538C7">
        <w:rPr>
          <w:spacing w:val="2"/>
          <w:sz w:val="24"/>
          <w:szCs w:val="24"/>
        </w:rPr>
        <w:t xml:space="preserve"> </w:t>
      </w:r>
      <w:r w:rsidRPr="00E538C7">
        <w:rPr>
          <w:sz w:val="24"/>
          <w:szCs w:val="24"/>
        </w:rPr>
        <w:t>dienas;</w:t>
      </w:r>
    </w:p>
    <w:p w14:paraId="69314445" w14:textId="77777777" w:rsidR="00291660" w:rsidRPr="00E538C7" w:rsidRDefault="000E04B8">
      <w:pPr>
        <w:pStyle w:val="Sraopastraipa"/>
        <w:numPr>
          <w:ilvl w:val="2"/>
          <w:numId w:val="9"/>
        </w:numPr>
        <w:tabs>
          <w:tab w:val="left" w:pos="756"/>
        </w:tabs>
        <w:ind w:right="114" w:firstLine="0"/>
        <w:rPr>
          <w:sz w:val="24"/>
          <w:szCs w:val="24"/>
        </w:rPr>
      </w:pPr>
      <w:r w:rsidRPr="00E538C7">
        <w:rPr>
          <w:b/>
          <w:sz w:val="24"/>
          <w:szCs w:val="24"/>
        </w:rPr>
        <w:t>15 Paslaugų gavėjų</w:t>
      </w:r>
      <w:r w:rsidRPr="00E538C7">
        <w:rPr>
          <w:sz w:val="24"/>
          <w:szCs w:val="24"/>
        </w:rPr>
        <w:t xml:space="preserve">, kurių maitinimo režimas – </w:t>
      </w:r>
      <w:r w:rsidRPr="00E538C7">
        <w:rPr>
          <w:b/>
          <w:sz w:val="24"/>
          <w:szCs w:val="24"/>
        </w:rPr>
        <w:t xml:space="preserve">3 kartai </w:t>
      </w:r>
      <w:r w:rsidRPr="00E538C7">
        <w:rPr>
          <w:sz w:val="24"/>
          <w:szCs w:val="24"/>
        </w:rPr>
        <w:t>per parą (pusryčiai, pietūs ir pavakariai) darbo</w:t>
      </w:r>
      <w:r w:rsidRPr="00E538C7">
        <w:rPr>
          <w:spacing w:val="2"/>
          <w:sz w:val="24"/>
          <w:szCs w:val="24"/>
        </w:rPr>
        <w:t xml:space="preserve"> </w:t>
      </w:r>
      <w:r w:rsidRPr="00E538C7">
        <w:rPr>
          <w:sz w:val="24"/>
          <w:szCs w:val="24"/>
        </w:rPr>
        <w:t>dienomis.</w:t>
      </w:r>
    </w:p>
    <w:p w14:paraId="69314446" w14:textId="006383AD" w:rsidR="00291660" w:rsidRPr="00E538C7" w:rsidRDefault="000E04B8">
      <w:pPr>
        <w:pStyle w:val="Sraopastraipa"/>
        <w:numPr>
          <w:ilvl w:val="1"/>
          <w:numId w:val="9"/>
        </w:numPr>
        <w:tabs>
          <w:tab w:val="left" w:pos="536"/>
        </w:tabs>
        <w:spacing w:before="1"/>
        <w:ind w:right="112" w:firstLine="0"/>
        <w:rPr>
          <w:sz w:val="24"/>
          <w:szCs w:val="24"/>
        </w:rPr>
      </w:pPr>
      <w:r w:rsidRPr="00E538C7">
        <w:rPr>
          <w:sz w:val="24"/>
          <w:szCs w:val="24"/>
        </w:rPr>
        <w:t xml:space="preserve">Užsakovas neįsipareigoja nupirkti Paslaugų už visą šios Sutarties 2.1 punkte nurodytą </w:t>
      </w:r>
      <w:r w:rsidR="00CD5E92">
        <w:rPr>
          <w:sz w:val="24"/>
          <w:szCs w:val="24"/>
        </w:rPr>
        <w:t>P</w:t>
      </w:r>
      <w:r w:rsidRPr="00E538C7">
        <w:rPr>
          <w:sz w:val="24"/>
          <w:szCs w:val="24"/>
        </w:rPr>
        <w:t>radinę Sutarties vertę ir</w:t>
      </w:r>
      <w:r w:rsidR="008461E0">
        <w:rPr>
          <w:sz w:val="24"/>
          <w:szCs w:val="24"/>
        </w:rPr>
        <w:t xml:space="preserve"> </w:t>
      </w:r>
      <w:r w:rsidRPr="00E538C7">
        <w:rPr>
          <w:sz w:val="24"/>
          <w:szCs w:val="24"/>
        </w:rPr>
        <w:t>/</w:t>
      </w:r>
      <w:r w:rsidR="008461E0">
        <w:rPr>
          <w:sz w:val="24"/>
          <w:szCs w:val="24"/>
        </w:rPr>
        <w:t xml:space="preserve"> </w:t>
      </w:r>
      <w:r w:rsidRPr="00E538C7">
        <w:rPr>
          <w:sz w:val="24"/>
          <w:szCs w:val="24"/>
        </w:rPr>
        <w:t xml:space="preserve">arba išpirkti viso Paslaugų kiekio, nurodyto šioje Sutartyje, </w:t>
      </w:r>
      <w:r w:rsidR="00CD5E92">
        <w:rPr>
          <w:sz w:val="24"/>
          <w:szCs w:val="24"/>
        </w:rPr>
        <w:t>T</w:t>
      </w:r>
      <w:r w:rsidRPr="00E538C7">
        <w:rPr>
          <w:sz w:val="24"/>
          <w:szCs w:val="24"/>
        </w:rPr>
        <w:t>echninėje specifikacijoje.</w:t>
      </w:r>
    </w:p>
    <w:p w14:paraId="69314447" w14:textId="25B84CE9" w:rsidR="00291660" w:rsidRPr="00E538C7" w:rsidRDefault="000E04B8">
      <w:pPr>
        <w:pStyle w:val="Sraopastraipa"/>
        <w:numPr>
          <w:ilvl w:val="1"/>
          <w:numId w:val="9"/>
        </w:numPr>
        <w:tabs>
          <w:tab w:val="left" w:pos="520"/>
          <w:tab w:val="left" w:pos="5105"/>
        </w:tabs>
        <w:ind w:left="520" w:hanging="420"/>
        <w:rPr>
          <w:sz w:val="24"/>
          <w:szCs w:val="24"/>
        </w:rPr>
      </w:pPr>
      <w:r w:rsidRPr="00E538C7">
        <w:rPr>
          <w:sz w:val="24"/>
          <w:szCs w:val="24"/>
        </w:rPr>
        <w:t>Paslaugų teikimo</w:t>
      </w:r>
      <w:r w:rsidRPr="00E538C7">
        <w:rPr>
          <w:spacing w:val="-3"/>
          <w:sz w:val="24"/>
          <w:szCs w:val="24"/>
        </w:rPr>
        <w:t xml:space="preserve"> </w:t>
      </w:r>
      <w:r w:rsidRPr="00E538C7">
        <w:rPr>
          <w:sz w:val="24"/>
          <w:szCs w:val="24"/>
        </w:rPr>
        <w:t>vieta</w:t>
      </w:r>
      <w:r w:rsidRPr="00E538C7">
        <w:rPr>
          <w:spacing w:val="-1"/>
          <w:sz w:val="24"/>
          <w:szCs w:val="24"/>
        </w:rPr>
        <w:t xml:space="preserve"> </w:t>
      </w:r>
      <w:r w:rsidRPr="00B509DA">
        <w:rPr>
          <w:sz w:val="24"/>
          <w:szCs w:val="24"/>
        </w:rPr>
        <w:t>–</w:t>
      </w:r>
      <w:r w:rsidR="00CD5E92" w:rsidRPr="00B509DA">
        <w:rPr>
          <w:sz w:val="24"/>
          <w:szCs w:val="24"/>
        </w:rPr>
        <w:t xml:space="preserve"> </w:t>
      </w:r>
      <w:r w:rsidRPr="00B509DA">
        <w:rPr>
          <w:sz w:val="24"/>
          <w:szCs w:val="24"/>
        </w:rPr>
        <w:t xml:space="preserve"> </w:t>
      </w:r>
      <w:r w:rsidR="00282A34" w:rsidRPr="00B509DA">
        <w:rPr>
          <w:sz w:val="24"/>
          <w:szCs w:val="24"/>
        </w:rPr>
        <w:t xml:space="preserve">A.Mackevičiaus g. </w:t>
      </w:r>
      <w:r w:rsidR="00282A34" w:rsidRPr="007B676B">
        <w:rPr>
          <w:sz w:val="24"/>
          <w:szCs w:val="24"/>
        </w:rPr>
        <w:t>55A</w:t>
      </w:r>
      <w:r w:rsidR="00B509DA" w:rsidRPr="007B676B">
        <w:rPr>
          <w:sz w:val="24"/>
          <w:szCs w:val="24"/>
        </w:rPr>
        <w:t xml:space="preserve"> </w:t>
      </w:r>
      <w:r w:rsidRPr="007B676B">
        <w:rPr>
          <w:sz w:val="24"/>
          <w:szCs w:val="24"/>
        </w:rPr>
        <w:t>P</w:t>
      </w:r>
      <w:r w:rsidRPr="00E538C7">
        <w:rPr>
          <w:sz w:val="24"/>
          <w:szCs w:val="24"/>
        </w:rPr>
        <w:t>anevėžio</w:t>
      </w:r>
      <w:r w:rsidRPr="00E538C7">
        <w:rPr>
          <w:spacing w:val="1"/>
          <w:sz w:val="24"/>
          <w:szCs w:val="24"/>
        </w:rPr>
        <w:t xml:space="preserve"> </w:t>
      </w:r>
      <w:r w:rsidRPr="00E538C7">
        <w:rPr>
          <w:sz w:val="24"/>
          <w:szCs w:val="24"/>
        </w:rPr>
        <w:t>m.</w:t>
      </w:r>
    </w:p>
    <w:p w14:paraId="69314448" w14:textId="77777777" w:rsidR="00291660" w:rsidRPr="00E538C7" w:rsidRDefault="000E04B8">
      <w:pPr>
        <w:pStyle w:val="Sraopastraipa"/>
        <w:numPr>
          <w:ilvl w:val="1"/>
          <w:numId w:val="9"/>
        </w:numPr>
        <w:tabs>
          <w:tab w:val="left" w:pos="520"/>
        </w:tabs>
        <w:ind w:left="520" w:hanging="420"/>
        <w:rPr>
          <w:sz w:val="24"/>
          <w:szCs w:val="24"/>
        </w:rPr>
      </w:pPr>
      <w:r w:rsidRPr="003C6954">
        <w:rPr>
          <w:sz w:val="24"/>
          <w:szCs w:val="24"/>
        </w:rPr>
        <w:t>Paslaugas sudaro meniu sudarymas, maisto pagaminimas ir išdavimas.</w:t>
      </w:r>
    </w:p>
    <w:p w14:paraId="6931444A" w14:textId="4DB0F744" w:rsidR="00291660" w:rsidRPr="00CD5E92" w:rsidRDefault="000E04B8" w:rsidP="000D3225">
      <w:pPr>
        <w:pStyle w:val="Sraopastraipa"/>
        <w:numPr>
          <w:ilvl w:val="1"/>
          <w:numId w:val="9"/>
        </w:numPr>
        <w:tabs>
          <w:tab w:val="left" w:pos="634"/>
        </w:tabs>
        <w:ind w:right="108" w:firstLine="0"/>
      </w:pPr>
      <w:r w:rsidRPr="00E538C7">
        <w:rPr>
          <w:sz w:val="24"/>
          <w:szCs w:val="24"/>
        </w:rPr>
        <w:t>Paslaugos teikiamos vadovaujantis šiais teisės aktais: Lietuvos  higienos  normos  HN  15:2005 ,,Maisto higiena“, patvirtintos Lietuvos Respublikos sveikatos apsaugos ministro 2005-09-01 įsakymu Nr. V-675 (aktualia redakcija) reikalavimais, Lietuvos higienos normos HN  47- 1:2012 ,,Sveikatos priežiūros įstaigos. Infekcijų kontrolės reikalavimai“, patvirtintos Lietuvos Respublikos sveikatos apsaugos ministro 2012-10-19 įsakymu Nr. V-946 (aktualia redakcija), reikalavimais, Lietuvos higienos normos HN 125:2011 „Suaugusių asmenų stacionarios socialinės globos įstaigos: bendrieji sveikatos saugos reikalavimai“, patvirtintos Lietuvos Respublikos sveikatos apsaugos ministro 2011-02-10 įsakymu Nr. V-133 (aktualia redakcija), reikalavimais, Lietuvos higienos normos HN 124:2014 „Vaikų socialinės globos įstaigos: bendrieji sveikatos saugos reikalavimai“, patvirtintos Lietuvos Respublikos sveikatos apsaugos ministro 2009-09-01</w:t>
      </w:r>
      <w:r w:rsidR="00CD5E92">
        <w:rPr>
          <w:sz w:val="24"/>
          <w:szCs w:val="24"/>
        </w:rPr>
        <w:t xml:space="preserve"> </w:t>
      </w:r>
      <w:r w:rsidRPr="00E538C7">
        <w:rPr>
          <w:sz w:val="24"/>
          <w:szCs w:val="24"/>
        </w:rPr>
        <w:t xml:space="preserve">įsakymu Nr. V-714 (aktualia redakcija) reikalavimais, </w:t>
      </w:r>
      <w:r w:rsidRPr="00494442">
        <w:rPr>
          <w:sz w:val="24"/>
          <w:szCs w:val="24"/>
        </w:rPr>
        <w:t>„Rekomenduojamos maisto produktų paros normos socialinę globą gaunantiems asmenims“ patvirtintas L</w:t>
      </w:r>
      <w:r w:rsidRPr="00E538C7">
        <w:rPr>
          <w:sz w:val="24"/>
          <w:szCs w:val="24"/>
        </w:rPr>
        <w:t>ietuvos Respublikos sveikatos apsaugos ministro 2007-12-29 įsakymo Nr. V-1090 „Dėl rekomenduojamų maisto produktų paros normų socialinę globą gaunantiems asmenims patvirtinimo“ (aktualia</w:t>
      </w:r>
      <w:r w:rsidRPr="0035603D">
        <w:rPr>
          <w:spacing w:val="48"/>
          <w:sz w:val="24"/>
          <w:szCs w:val="24"/>
        </w:rPr>
        <w:t xml:space="preserve"> </w:t>
      </w:r>
      <w:r w:rsidRPr="00E538C7">
        <w:rPr>
          <w:sz w:val="24"/>
          <w:szCs w:val="24"/>
        </w:rPr>
        <w:t>redakcija),</w:t>
      </w:r>
      <w:r w:rsidR="00CD5E92">
        <w:t xml:space="preserve"> </w:t>
      </w:r>
      <w:r w:rsidR="00CD5E92" w:rsidRPr="00CD5E92">
        <w:rPr>
          <w:sz w:val="24"/>
          <w:szCs w:val="24"/>
        </w:rPr>
        <w:t xml:space="preserve">„Rekomenduojamos paros maistinių medžiagų ir energijos normos“ patvirtintas Lietuvos Respublikos Sveikatos apsaugos ministro 1999-11-25 įsakymu Nr. 510 „Dėl rekomenduojamų paros maistinių medžiagų ir energijos normų tvirtinimo“ (aktualia redakcija), „Socialinės globos normų aprašas“ patvirtintas Lietuvos Respublikos socialinės apsaugos ir darbo ministro 2007-02-20 įsakymu Nr. A1-46 „Dėl socialinės globos normų </w:t>
      </w:r>
      <w:r w:rsidR="00CD5E92" w:rsidRPr="00AB07F3">
        <w:rPr>
          <w:sz w:val="24"/>
          <w:szCs w:val="24"/>
        </w:rPr>
        <w:t>aprašo tvirtinimo“</w:t>
      </w:r>
      <w:r w:rsidR="00CD5E92" w:rsidRPr="00CD5E92">
        <w:rPr>
          <w:sz w:val="24"/>
          <w:szCs w:val="24"/>
        </w:rPr>
        <w:t xml:space="preserve"> (aktualia redakcija), Europos Parlamento ir Tarybos reglamento (EB) 852-2004 „Dėl maisto produktų higienos“ reikalavimais (aktualia redakcija), kitais perkamų Paslaugų teikimą reglamentuojančiais teisės aktais.</w:t>
      </w:r>
    </w:p>
    <w:p w14:paraId="6931444B" w14:textId="77777777" w:rsidR="00291660" w:rsidRDefault="00291660">
      <w:pPr>
        <w:sectPr w:rsidR="00291660" w:rsidSect="00201ECE">
          <w:headerReference w:type="default" r:id="rId8"/>
          <w:type w:val="continuous"/>
          <w:pgSz w:w="11910" w:h="16840"/>
          <w:pgMar w:top="1040" w:right="740" w:bottom="280" w:left="1320" w:header="567" w:footer="567" w:gutter="0"/>
          <w:cols w:space="1296"/>
          <w:titlePg/>
          <w:docGrid w:linePitch="299"/>
        </w:sectPr>
      </w:pPr>
    </w:p>
    <w:p w14:paraId="6931444C" w14:textId="77777777" w:rsidR="00291660" w:rsidRDefault="000E04B8">
      <w:pPr>
        <w:pStyle w:val="Antrat1"/>
        <w:numPr>
          <w:ilvl w:val="0"/>
          <w:numId w:val="10"/>
        </w:numPr>
        <w:tabs>
          <w:tab w:val="left" w:pos="2542"/>
        </w:tabs>
        <w:spacing w:before="72"/>
        <w:ind w:left="2541" w:hanging="306"/>
        <w:jc w:val="left"/>
      </w:pPr>
      <w:r>
        <w:lastRenderedPageBreak/>
        <w:t>SUTARTIES VERTĖ IR ATSISKAITYMO</w:t>
      </w:r>
      <w:r>
        <w:rPr>
          <w:spacing w:val="-3"/>
        </w:rPr>
        <w:t xml:space="preserve"> </w:t>
      </w:r>
      <w:r>
        <w:t>TVARKA</w:t>
      </w:r>
    </w:p>
    <w:p w14:paraId="6931444D" w14:textId="77777777" w:rsidR="00291660" w:rsidRDefault="00291660">
      <w:pPr>
        <w:pStyle w:val="Pagrindinistekstas"/>
        <w:spacing w:before="9"/>
        <w:ind w:left="0"/>
        <w:jc w:val="left"/>
        <w:rPr>
          <w:b/>
          <w:sz w:val="27"/>
        </w:rPr>
      </w:pPr>
    </w:p>
    <w:p w14:paraId="6931444E" w14:textId="4FD72869" w:rsidR="00291660" w:rsidRPr="0023407A" w:rsidRDefault="00CD5E92">
      <w:pPr>
        <w:pStyle w:val="Sraopastraipa"/>
        <w:numPr>
          <w:ilvl w:val="1"/>
          <w:numId w:val="8"/>
        </w:numPr>
        <w:tabs>
          <w:tab w:val="left" w:pos="461"/>
        </w:tabs>
        <w:ind w:right="116" w:firstLine="0"/>
        <w:rPr>
          <w:sz w:val="24"/>
        </w:rPr>
      </w:pPr>
      <w:r>
        <w:rPr>
          <w:sz w:val="24"/>
        </w:rPr>
        <w:t xml:space="preserve"> Pradinės Sutarties vertė (ji yra lygi maksimaliai pirkimui skirtų lėšų sumai be pridėtinės vertės mokesčio (toliau – PVM), pirkimo dokumentuose ir Sutartyje nurodytoms Paslaugoms įsigyti, Tiekėjo pasiūlyme nurodytais įkainiais) yra</w:t>
      </w:r>
      <w:r w:rsidR="005D0E26">
        <w:rPr>
          <w:sz w:val="24"/>
        </w:rPr>
        <w:t xml:space="preserve"> </w:t>
      </w:r>
      <w:r w:rsidR="005D0E26" w:rsidRPr="005D0E26">
        <w:rPr>
          <w:b/>
          <w:bCs/>
          <w:sz w:val="24"/>
        </w:rPr>
        <w:t>79955,00</w:t>
      </w:r>
      <w:r w:rsidRPr="005D0E26">
        <w:rPr>
          <w:b/>
          <w:bCs/>
          <w:sz w:val="24"/>
        </w:rPr>
        <w:t xml:space="preserve"> Eur </w:t>
      </w:r>
      <w:r w:rsidR="005D0E26" w:rsidRPr="005D0E26">
        <w:rPr>
          <w:b/>
          <w:bCs/>
          <w:sz w:val="24"/>
        </w:rPr>
        <w:t>be</w:t>
      </w:r>
      <w:r w:rsidR="005D0E26" w:rsidRPr="005D0E26">
        <w:rPr>
          <w:b/>
          <w:bCs/>
          <w:spacing w:val="-14"/>
          <w:sz w:val="24"/>
        </w:rPr>
        <w:t xml:space="preserve"> </w:t>
      </w:r>
      <w:r w:rsidR="005D0E26" w:rsidRPr="005D0E26">
        <w:rPr>
          <w:b/>
          <w:bCs/>
          <w:sz w:val="24"/>
        </w:rPr>
        <w:t>PVM</w:t>
      </w:r>
      <w:r w:rsidR="005D0E26">
        <w:rPr>
          <w:sz w:val="24"/>
        </w:rPr>
        <w:t xml:space="preserve"> </w:t>
      </w:r>
      <w:r w:rsidRPr="0023407A">
        <w:rPr>
          <w:sz w:val="24"/>
        </w:rPr>
        <w:t>(</w:t>
      </w:r>
      <w:r w:rsidR="005D0E26" w:rsidRPr="0023407A">
        <w:rPr>
          <w:i/>
          <w:sz w:val="24"/>
        </w:rPr>
        <w:t>septyniasdešimt devyni tūkstančiai devyni šimtai penkiasdešimt penki eurai ir 00 ct</w:t>
      </w:r>
      <w:r w:rsidR="005D0E26" w:rsidRPr="0023407A">
        <w:rPr>
          <w:sz w:val="24"/>
        </w:rPr>
        <w:t xml:space="preserve"> </w:t>
      </w:r>
      <w:r w:rsidR="005D0E26" w:rsidRPr="0023407A">
        <w:rPr>
          <w:sz w:val="24"/>
        </w:rPr>
        <w:t>be</w:t>
      </w:r>
      <w:r w:rsidR="005D0E26" w:rsidRPr="0023407A">
        <w:rPr>
          <w:spacing w:val="-14"/>
          <w:sz w:val="24"/>
        </w:rPr>
        <w:t xml:space="preserve"> </w:t>
      </w:r>
      <w:r w:rsidR="005D0E26" w:rsidRPr="0023407A">
        <w:rPr>
          <w:sz w:val="24"/>
        </w:rPr>
        <w:t>PVM</w:t>
      </w:r>
      <w:r w:rsidRPr="0023407A">
        <w:rPr>
          <w:sz w:val="24"/>
        </w:rPr>
        <w:t>)</w:t>
      </w:r>
      <w:r w:rsidR="005D0E26" w:rsidRPr="0023407A">
        <w:rPr>
          <w:sz w:val="24"/>
        </w:rPr>
        <w:t xml:space="preserve">. </w:t>
      </w:r>
    </w:p>
    <w:p w14:paraId="69314451" w14:textId="77777777" w:rsidR="00291660" w:rsidRDefault="000E04B8">
      <w:pPr>
        <w:pStyle w:val="Sraopastraipa"/>
        <w:numPr>
          <w:ilvl w:val="1"/>
          <w:numId w:val="8"/>
        </w:numPr>
        <w:tabs>
          <w:tab w:val="left" w:pos="580"/>
        </w:tabs>
        <w:ind w:right="115" w:firstLine="0"/>
        <w:rPr>
          <w:sz w:val="24"/>
        </w:rPr>
      </w:pPr>
      <w:r w:rsidRPr="0023407A">
        <w:rPr>
          <w:sz w:val="24"/>
        </w:rPr>
        <w:t>Sutarčiai taikoma fiksuoto įkainio kainodara. Fiksuotas įkainis gali b</w:t>
      </w:r>
      <w:r>
        <w:rPr>
          <w:sz w:val="24"/>
        </w:rPr>
        <w:t>ūti peržiūrėtas pagal Sutartyje nustatytą fiksuoto įkainio peržiūros</w:t>
      </w:r>
      <w:r>
        <w:rPr>
          <w:spacing w:val="7"/>
          <w:sz w:val="24"/>
        </w:rPr>
        <w:t xml:space="preserve"> </w:t>
      </w:r>
      <w:r>
        <w:rPr>
          <w:sz w:val="24"/>
        </w:rPr>
        <w:t>tvarką.</w:t>
      </w:r>
    </w:p>
    <w:p w14:paraId="69314452" w14:textId="77777777" w:rsidR="00291660" w:rsidRDefault="000E04B8">
      <w:pPr>
        <w:pStyle w:val="Sraopastraipa"/>
        <w:numPr>
          <w:ilvl w:val="1"/>
          <w:numId w:val="8"/>
        </w:numPr>
        <w:tabs>
          <w:tab w:val="left" w:pos="528"/>
        </w:tabs>
        <w:ind w:right="112" w:firstLine="0"/>
        <w:rPr>
          <w:sz w:val="24"/>
        </w:rPr>
      </w:pPr>
      <w:r>
        <w:rPr>
          <w:sz w:val="24"/>
        </w:rPr>
        <w:t>Į Paslaugų įkainius yra įskaičiuotos visos su Paslaugų teikimu susijusios rinkliavos, mokesčiai, visų medžiagų, kurias Tiekėjas numato naudoti teikiant Paslaugas, išlaidos, Tiekėjo darbuotojų aprūpinimo tinkama įranga bei įrankiais, reikalingais tinkamam Paslaugų teikimui, išlaidos ir kitos išlaidos, susijusios su tinkamu Sutarties vykdymu: 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išlaidos; visos tiesioginės ir netiesioginės išlaidos, susijusios su Paslaugų teikimu. Tiekėjas vykdo visas mokestines prievoles, kurios gali atsirasti teikiant Sutartyje nurodytas Paslaugas ir prisiima visą riziką, susijusią su mokestinių prievolių pasikeitimu ar atsiradimu (jei toks atvejis</w:t>
      </w:r>
      <w:r>
        <w:rPr>
          <w:spacing w:val="6"/>
          <w:sz w:val="24"/>
        </w:rPr>
        <w:t xml:space="preserve"> </w:t>
      </w:r>
      <w:r>
        <w:rPr>
          <w:sz w:val="24"/>
        </w:rPr>
        <w:t>būtų).</w:t>
      </w:r>
    </w:p>
    <w:p w14:paraId="69314453" w14:textId="10E8A37C" w:rsidR="00291660" w:rsidRDefault="000E04B8">
      <w:pPr>
        <w:pStyle w:val="Sraopastraipa"/>
        <w:numPr>
          <w:ilvl w:val="1"/>
          <w:numId w:val="8"/>
        </w:numPr>
        <w:tabs>
          <w:tab w:val="left" w:pos="524"/>
        </w:tabs>
        <w:ind w:right="112" w:firstLine="0"/>
        <w:rPr>
          <w:sz w:val="24"/>
        </w:rPr>
      </w:pPr>
      <w:r>
        <w:rPr>
          <w:sz w:val="24"/>
        </w:rPr>
        <w:t>Mokėtina suma už suteiktas Paslaugas apskaičiuojama kas mėnesį už faktiškai maitintų asmenų skaičių pagal įkainius, nurodytus Sutarties priede</w:t>
      </w:r>
      <w:r w:rsidR="00CD5E92" w:rsidRPr="00CD5E92">
        <w:rPr>
          <w:sz w:val="24"/>
        </w:rPr>
        <w:t xml:space="preserve"> </w:t>
      </w:r>
      <w:r w:rsidR="00CD5E92">
        <w:rPr>
          <w:sz w:val="24"/>
        </w:rPr>
        <w:t>Nr. 2</w:t>
      </w:r>
      <w:r>
        <w:rPr>
          <w:sz w:val="24"/>
        </w:rPr>
        <w:t>. Tiekėjas įsipareigoja iki einamojo mėnesio 5 darbo dienos pateikti Užsakovui suteiktų maitinimo paslaugų aktą kartu su sąskaita</w:t>
      </w:r>
      <w:r>
        <w:rPr>
          <w:spacing w:val="-7"/>
          <w:sz w:val="24"/>
        </w:rPr>
        <w:t xml:space="preserve"> </w:t>
      </w:r>
      <w:r>
        <w:rPr>
          <w:sz w:val="24"/>
        </w:rPr>
        <w:t>faktūra.</w:t>
      </w:r>
    </w:p>
    <w:p w14:paraId="69314454" w14:textId="0BA16E69" w:rsidR="00291660" w:rsidRDefault="000E04B8">
      <w:pPr>
        <w:pStyle w:val="Sraopastraipa"/>
        <w:numPr>
          <w:ilvl w:val="1"/>
          <w:numId w:val="8"/>
        </w:numPr>
        <w:tabs>
          <w:tab w:val="left" w:pos="598"/>
        </w:tabs>
        <w:ind w:right="114" w:firstLine="0"/>
        <w:rPr>
          <w:sz w:val="24"/>
        </w:rPr>
      </w:pPr>
      <w:r>
        <w:rPr>
          <w:sz w:val="24"/>
        </w:rPr>
        <w:t xml:space="preserve">Paslaugų įkainiai gali būti perskaičiuojami pasikeitus PVM tarifui. Naujas PVM tarifas taikomas visoms po oficialaus naujo PVM tarifo įsigaliojimo momento suteiktoms Paslaugoms. Pasikeitus PVM dydžiui Paslaugų įkainiai keičiami proporcingai PVM pasikeitimo dydžiui. Paslaugų įkainiai perskaičiuojami per </w:t>
      </w:r>
      <w:r w:rsidR="00E76A88">
        <w:rPr>
          <w:sz w:val="24"/>
        </w:rPr>
        <w:t>3</w:t>
      </w:r>
      <w:r w:rsidR="0035603D">
        <w:rPr>
          <w:sz w:val="24"/>
        </w:rPr>
        <w:t>(</w:t>
      </w:r>
      <w:r w:rsidR="00E76A88">
        <w:rPr>
          <w:sz w:val="24"/>
        </w:rPr>
        <w:t>tris</w:t>
      </w:r>
      <w:r w:rsidR="0035603D">
        <w:rPr>
          <w:sz w:val="24"/>
        </w:rPr>
        <w:t xml:space="preserve">) </w:t>
      </w:r>
      <w:r>
        <w:rPr>
          <w:sz w:val="24"/>
        </w:rPr>
        <w:t>darbo dien</w:t>
      </w:r>
      <w:r w:rsidR="00E76A88">
        <w:rPr>
          <w:sz w:val="24"/>
        </w:rPr>
        <w:t>as</w:t>
      </w:r>
      <w:r>
        <w:rPr>
          <w:sz w:val="24"/>
        </w:rPr>
        <w:t xml:space="preserve"> po Lietuvos Respublikos pridėtinės vertės mokesčio įstatymo pakeitimo įsigaliojimo dienos. Pasikeitus kitiems mokesčiams Paslaugų įkainiai nebus</w:t>
      </w:r>
      <w:r>
        <w:rPr>
          <w:spacing w:val="-1"/>
          <w:sz w:val="24"/>
        </w:rPr>
        <w:t xml:space="preserve"> </w:t>
      </w:r>
      <w:r>
        <w:rPr>
          <w:sz w:val="24"/>
        </w:rPr>
        <w:t>perskaičiuojami.</w:t>
      </w:r>
    </w:p>
    <w:p w14:paraId="69314455" w14:textId="74CA726A" w:rsidR="00291660" w:rsidRDefault="000E04B8">
      <w:pPr>
        <w:pStyle w:val="Sraopastraipa"/>
        <w:numPr>
          <w:ilvl w:val="1"/>
          <w:numId w:val="8"/>
        </w:numPr>
        <w:tabs>
          <w:tab w:val="left" w:pos="520"/>
        </w:tabs>
        <w:ind w:left="520" w:hanging="420"/>
        <w:rPr>
          <w:sz w:val="24"/>
        </w:rPr>
      </w:pPr>
      <w:r>
        <w:rPr>
          <w:sz w:val="24"/>
        </w:rPr>
        <w:t xml:space="preserve">Paslaugų įkainiai ir </w:t>
      </w:r>
      <w:r w:rsidR="00B13153">
        <w:rPr>
          <w:sz w:val="24"/>
        </w:rPr>
        <w:t xml:space="preserve">Pradinė </w:t>
      </w:r>
      <w:r>
        <w:rPr>
          <w:sz w:val="24"/>
        </w:rPr>
        <w:t>Sutarties vertė gali būti perskaičiuojami kainų lygio kitimo</w:t>
      </w:r>
      <w:r>
        <w:rPr>
          <w:spacing w:val="-4"/>
          <w:sz w:val="24"/>
        </w:rPr>
        <w:t xml:space="preserve"> </w:t>
      </w:r>
      <w:r>
        <w:rPr>
          <w:sz w:val="24"/>
        </w:rPr>
        <w:t>atveju:</w:t>
      </w:r>
    </w:p>
    <w:p w14:paraId="69314456" w14:textId="4691D36A" w:rsidR="00291660" w:rsidRDefault="000E04B8">
      <w:pPr>
        <w:pStyle w:val="Sraopastraipa"/>
        <w:numPr>
          <w:ilvl w:val="2"/>
          <w:numId w:val="8"/>
        </w:numPr>
        <w:tabs>
          <w:tab w:val="left" w:pos="758"/>
        </w:tabs>
        <w:ind w:right="112" w:firstLine="0"/>
        <w:rPr>
          <w:sz w:val="24"/>
        </w:rPr>
      </w:pPr>
      <w:r>
        <w:rPr>
          <w:sz w:val="24"/>
        </w:rPr>
        <w:t xml:space="preserve">bet kuri Sutarties </w:t>
      </w:r>
      <w:r w:rsidR="00B13153">
        <w:rPr>
          <w:sz w:val="24"/>
        </w:rPr>
        <w:t>Š</w:t>
      </w:r>
      <w:r>
        <w:rPr>
          <w:sz w:val="24"/>
        </w:rPr>
        <w:t xml:space="preserve">alis turi teisę inicijuoti Paslaugų įkainių perskaičiavimą (keitimą) ne anksčiau kaip po 6 </w:t>
      </w:r>
      <w:r w:rsidR="0035603D">
        <w:rPr>
          <w:sz w:val="24"/>
        </w:rPr>
        <w:t xml:space="preserve">(šešių) </w:t>
      </w:r>
      <w:r>
        <w:rPr>
          <w:sz w:val="24"/>
        </w:rPr>
        <w:t>mėnesių nuo Sutarties sudarymo dienos (jeigu perskaičiavimas jau buvo</w:t>
      </w:r>
      <w:r>
        <w:rPr>
          <w:spacing w:val="58"/>
          <w:sz w:val="24"/>
        </w:rPr>
        <w:t xml:space="preserve"> </w:t>
      </w:r>
      <w:r>
        <w:rPr>
          <w:sz w:val="24"/>
        </w:rPr>
        <w:t>atliktas</w:t>
      </w:r>
    </w:p>
    <w:p w14:paraId="69314457" w14:textId="08AAA741" w:rsidR="00291660" w:rsidRDefault="000E04B8">
      <w:pPr>
        <w:pStyle w:val="Pagrindinistekstas"/>
        <w:ind w:right="108"/>
      </w:pPr>
      <w:r>
        <w:t>– nuo paskutinio perskaičiavimo pagal šį papunktį dienos), jeigu Vartojimo prekių ir paslaugų kainų pokytis (k), apskaičiuotas kaip nustatyta šiame papunktyje, viršija 5</w:t>
      </w:r>
      <w:r w:rsidR="0035603D">
        <w:t xml:space="preserve"> (penkis)</w:t>
      </w:r>
      <w:r>
        <w:t xml:space="preserve"> procentus. Atlikdamos perskaičiavimą Šalys vadovaujasi BĮ Valstybės duomenų agentūros viešai Oficialiosios statistikos portale (www.stat.gov.lt) paskelbtais Rodiklių duomenų bazės duomenimis, iš kitos Šalies nereikalaudamos pateikti oficialaus BĮ Valstybės duomenų agentūros ar kitos institucijos išduoto dokumento ar patvirtinimo.</w:t>
      </w:r>
    </w:p>
    <w:p w14:paraId="69314458" w14:textId="77777777" w:rsidR="00291660" w:rsidRDefault="000E04B8">
      <w:pPr>
        <w:pStyle w:val="Pagrindinistekstas"/>
      </w:pPr>
      <w:r>
        <w:t>Perskaičiavimas atliekamas pagal formulę:</w:t>
      </w:r>
    </w:p>
    <w:p w14:paraId="69314459" w14:textId="77777777" w:rsidR="00291660" w:rsidRDefault="000E04B8">
      <w:pPr>
        <w:pStyle w:val="Pagrindinistekstas"/>
      </w:pPr>
      <w:r>
        <w:t>A1 ═ A + (k / 100 x A), kur</w:t>
      </w:r>
    </w:p>
    <w:p w14:paraId="6931445A" w14:textId="77777777" w:rsidR="00291660" w:rsidRDefault="000E04B8">
      <w:pPr>
        <w:pStyle w:val="Pagrindinistekstas"/>
        <w:ind w:right="785"/>
        <w:jc w:val="left"/>
      </w:pPr>
      <w:r>
        <w:t>A – įkainis (Eur be PVM)) (jei jis jau buvo perskaičiuotas, tai po paskutinio perskaičiavimo). A1 – perskaičiuotas (pakeistas) įkainis (Eur be PVM).</w:t>
      </w:r>
    </w:p>
    <w:p w14:paraId="6931445B" w14:textId="77777777" w:rsidR="00291660" w:rsidRDefault="000E04B8" w:rsidP="003B71AB">
      <w:pPr>
        <w:pStyle w:val="Pagrindinistekstas"/>
        <w:ind w:right="52"/>
      </w:pPr>
      <w:r>
        <w:t>k – pagal vartotojų kainų indeksą „1112 Valgyklos“ apskaičiuotas Vartojimo prekių ir paslaugų kainų pokytis (padidėjimas arba sumažėjimas) (%). „k“ reikšmė skaičiuojama pagal formulę:</w:t>
      </w:r>
    </w:p>
    <w:p w14:paraId="6931445C" w14:textId="77777777" w:rsidR="00291660" w:rsidRDefault="000E04B8">
      <w:pPr>
        <w:pStyle w:val="Pagrindinistekstas"/>
        <w:jc w:val="left"/>
      </w:pPr>
      <w:r>
        <w:rPr>
          <w:rFonts w:ascii="Cambria Math" w:eastAsia="Cambria Math" w:hAnsi="Cambria Math"/>
        </w:rPr>
        <w:t xml:space="preserve">𝑘 </w:t>
      </w:r>
      <w:r>
        <w:t>=(</w:t>
      </w:r>
      <w:r>
        <w:rPr>
          <w:rFonts w:ascii="Cambria Math" w:eastAsia="Cambria Math" w:hAnsi="Cambria Math"/>
        </w:rPr>
        <w:t>𝐼𝑛𝑑𝑛𝑎𝑢𝑗𝑎𝑢𝑠𝑖𝑎𝑠/𝐼𝑛𝑑𝑝𝑟𝑎𝑑</w:t>
      </w:r>
      <w:r>
        <w:t>ž</w:t>
      </w:r>
      <w:r>
        <w:rPr>
          <w:rFonts w:ascii="Cambria Math" w:eastAsia="Cambria Math" w:hAnsi="Cambria Math"/>
        </w:rPr>
        <w:t>𝑖𝑎)</w:t>
      </w:r>
      <w:r>
        <w:t>×100−100, (proc.) kur</w:t>
      </w:r>
    </w:p>
    <w:p w14:paraId="6931445D" w14:textId="77777777" w:rsidR="00291660" w:rsidRDefault="000E04B8">
      <w:pPr>
        <w:pStyle w:val="Pagrindinistekstas"/>
        <w:spacing w:before="1"/>
        <w:ind w:right="114"/>
      </w:pPr>
      <w:r>
        <w:t>Indnaujausias – kreipimosi dėl kainos perskaičiavimo išsiuntimo kitai Šaliai datą naujausias paskelbtas vartojimo prekių ir paslaugų indeksas „1112 Valgyklos“.</w:t>
      </w:r>
    </w:p>
    <w:p w14:paraId="6931445E" w14:textId="77777777" w:rsidR="00291660" w:rsidRDefault="000E04B8">
      <w:pPr>
        <w:pStyle w:val="Pagrindinistekstas"/>
        <w:ind w:right="112"/>
      </w:pPr>
      <w:r>
        <w:t>Indpradžia – laikotarpio pradžios datos (mėnesio) vartojimo prekių ir paslaugų indeksas „1112 Valgyklos“.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931445F" w14:textId="77777777" w:rsidR="00291660" w:rsidRDefault="000E04B8">
      <w:pPr>
        <w:pStyle w:val="Sraopastraipa"/>
        <w:numPr>
          <w:ilvl w:val="2"/>
          <w:numId w:val="8"/>
        </w:numPr>
        <w:tabs>
          <w:tab w:val="left" w:pos="832"/>
        </w:tabs>
        <w:ind w:right="110" w:firstLine="0"/>
        <w:rPr>
          <w:sz w:val="24"/>
        </w:rPr>
      </w:pPr>
      <w:r>
        <w:rPr>
          <w:sz w:val="24"/>
        </w:rPr>
        <w:t>skaičiavimams indeksų reikšmės imamos keturių skaitmenų po kablelio tikslumu. Apskaičiuotas pokytis (k) tolimesniems skaičiavimams naudojamas suapvalinus iki vieno skaitmens po kablelio, o apskaičiuotas įkainis „A“ suapvalinamas iki dviejų skaitmenų po</w:t>
      </w:r>
      <w:r>
        <w:rPr>
          <w:spacing w:val="-3"/>
          <w:sz w:val="24"/>
        </w:rPr>
        <w:t xml:space="preserve"> </w:t>
      </w:r>
      <w:r>
        <w:rPr>
          <w:sz w:val="24"/>
        </w:rPr>
        <w:t>kablelio;</w:t>
      </w:r>
    </w:p>
    <w:p w14:paraId="69314460" w14:textId="77777777" w:rsidR="00291660" w:rsidRDefault="00291660">
      <w:pPr>
        <w:jc w:val="both"/>
        <w:rPr>
          <w:sz w:val="24"/>
        </w:rPr>
        <w:sectPr w:rsidR="00291660">
          <w:pgSz w:w="11910" w:h="16840"/>
          <w:pgMar w:top="1320" w:right="740" w:bottom="280" w:left="1320" w:header="567" w:footer="567" w:gutter="0"/>
          <w:cols w:space="1296"/>
        </w:sectPr>
      </w:pPr>
    </w:p>
    <w:p w14:paraId="69314461" w14:textId="77777777" w:rsidR="00291660" w:rsidRPr="003B71AB" w:rsidRDefault="000E04B8">
      <w:pPr>
        <w:pStyle w:val="Sraopastraipa"/>
        <w:numPr>
          <w:ilvl w:val="2"/>
          <w:numId w:val="8"/>
        </w:numPr>
        <w:tabs>
          <w:tab w:val="left" w:pos="798"/>
        </w:tabs>
        <w:spacing w:before="76"/>
        <w:ind w:right="117" w:firstLine="0"/>
        <w:rPr>
          <w:sz w:val="24"/>
          <w:szCs w:val="24"/>
        </w:rPr>
      </w:pPr>
      <w:r w:rsidRPr="003B71AB">
        <w:rPr>
          <w:sz w:val="24"/>
          <w:szCs w:val="24"/>
        </w:rPr>
        <w:lastRenderedPageBreak/>
        <w:t>vėlesnis įkainių perskaičiavimas negali apimti laikotarpio, už kurį jau buvo atliktas perskaičiavimas;</w:t>
      </w:r>
    </w:p>
    <w:p w14:paraId="69314462" w14:textId="21075EC5" w:rsidR="00291660" w:rsidRPr="003B71AB" w:rsidRDefault="000E04B8">
      <w:pPr>
        <w:pStyle w:val="Sraopastraipa"/>
        <w:numPr>
          <w:ilvl w:val="2"/>
          <w:numId w:val="8"/>
        </w:numPr>
        <w:tabs>
          <w:tab w:val="left" w:pos="740"/>
        </w:tabs>
        <w:ind w:right="112" w:firstLine="0"/>
        <w:rPr>
          <w:sz w:val="24"/>
          <w:szCs w:val="24"/>
        </w:rPr>
      </w:pPr>
      <w:r w:rsidRPr="003B71AB">
        <w:rPr>
          <w:sz w:val="24"/>
          <w:szCs w:val="24"/>
        </w:rPr>
        <w:t xml:space="preserve">susitarimas dėl įkainių perskaičiavimo (keitimo) pasirašomas ne vėliau kaip per 10 </w:t>
      </w:r>
      <w:r w:rsidR="0035603D">
        <w:rPr>
          <w:sz w:val="24"/>
          <w:szCs w:val="24"/>
        </w:rPr>
        <w:t xml:space="preserve">(dešimt) </w:t>
      </w:r>
      <w:r w:rsidRPr="003B71AB">
        <w:rPr>
          <w:sz w:val="24"/>
          <w:szCs w:val="24"/>
        </w:rPr>
        <w:t>darbo dienų nuo prašymo perskaičiuoti įkainį gavimo dienos. Perskaičiuoti Paslaugų įkainiai taikomi užsakymams, pateiktiems po to, kai Šalys pasirašo susitarimą dėl jų</w:t>
      </w:r>
      <w:r w:rsidRPr="003B71AB">
        <w:rPr>
          <w:spacing w:val="-3"/>
          <w:sz w:val="24"/>
          <w:szCs w:val="24"/>
        </w:rPr>
        <w:t xml:space="preserve"> </w:t>
      </w:r>
      <w:r w:rsidRPr="003B71AB">
        <w:rPr>
          <w:sz w:val="24"/>
          <w:szCs w:val="24"/>
        </w:rPr>
        <w:t>perskaičiavimo.</w:t>
      </w:r>
    </w:p>
    <w:p w14:paraId="69314463" w14:textId="77777777" w:rsidR="00291660" w:rsidRPr="003B71AB" w:rsidRDefault="000E04B8">
      <w:pPr>
        <w:pStyle w:val="Sraopastraipa"/>
        <w:numPr>
          <w:ilvl w:val="1"/>
          <w:numId w:val="8"/>
        </w:numPr>
        <w:tabs>
          <w:tab w:val="left" w:pos="540"/>
        </w:tabs>
        <w:ind w:right="114" w:firstLine="0"/>
        <w:rPr>
          <w:sz w:val="24"/>
          <w:szCs w:val="24"/>
        </w:rPr>
      </w:pPr>
      <w:r w:rsidRPr="003B71AB">
        <w:rPr>
          <w:sz w:val="24"/>
          <w:szCs w:val="24"/>
        </w:rPr>
        <w:t>Šalys privalo susitarime nurodyti indekso reikšmę laikotarpio pradžioje ir jos nustatymo datą, indekso reikšmę laikotarpio pabaigoje ir jos nustatymo datą, kainų pokytį (k), perskaičiuotus įkainius.</w:t>
      </w:r>
    </w:p>
    <w:p w14:paraId="69314464" w14:textId="77777777" w:rsidR="00291660" w:rsidRPr="003B71AB" w:rsidRDefault="000E04B8">
      <w:pPr>
        <w:pStyle w:val="Sraopastraipa"/>
        <w:numPr>
          <w:ilvl w:val="1"/>
          <w:numId w:val="8"/>
        </w:numPr>
        <w:tabs>
          <w:tab w:val="left" w:pos="552"/>
        </w:tabs>
        <w:ind w:right="110" w:firstLine="0"/>
        <w:rPr>
          <w:sz w:val="24"/>
          <w:szCs w:val="24"/>
        </w:rPr>
      </w:pPr>
      <w:r w:rsidRPr="003B71AB">
        <w:rPr>
          <w:sz w:val="24"/>
          <w:szCs w:val="24"/>
        </w:rPr>
        <w:t>Perskaičiuotieji įkainiai taikomi užsakymams, pateiktiems po to, kai Šalys sudaro susitarimą dėl įkainių</w:t>
      </w:r>
      <w:r w:rsidRPr="003B71AB">
        <w:rPr>
          <w:spacing w:val="1"/>
          <w:sz w:val="24"/>
          <w:szCs w:val="24"/>
        </w:rPr>
        <w:t xml:space="preserve"> </w:t>
      </w:r>
      <w:r w:rsidRPr="003B71AB">
        <w:rPr>
          <w:sz w:val="24"/>
          <w:szCs w:val="24"/>
        </w:rPr>
        <w:t>perskaičiavimo.</w:t>
      </w:r>
    </w:p>
    <w:p w14:paraId="69314465" w14:textId="77777777" w:rsidR="00291660" w:rsidRPr="003B71AB" w:rsidRDefault="000E04B8">
      <w:pPr>
        <w:pStyle w:val="Sraopastraipa"/>
        <w:numPr>
          <w:ilvl w:val="1"/>
          <w:numId w:val="8"/>
        </w:numPr>
        <w:tabs>
          <w:tab w:val="left" w:pos="530"/>
        </w:tabs>
        <w:ind w:right="112" w:firstLine="0"/>
        <w:rPr>
          <w:sz w:val="24"/>
          <w:szCs w:val="24"/>
        </w:rPr>
      </w:pPr>
      <w:r w:rsidRPr="003B71AB">
        <w:rPr>
          <w:sz w:val="24"/>
          <w:szCs w:val="24"/>
        </w:rPr>
        <w:t>Už tinkamai ir faktiškai suteiktas Paslaugas, t. y. faktiškai maitintų asmenų skaičių, Užsakovas atsiskaito kiekvieną mėnesį per 30 (trisdešimt) dienų nuo sąskaitos faktūros pateikimo apmokėjimui dienos.</w:t>
      </w:r>
    </w:p>
    <w:p w14:paraId="69314466" w14:textId="77777777" w:rsidR="00291660" w:rsidRPr="003B71AB" w:rsidRDefault="000E04B8">
      <w:pPr>
        <w:pStyle w:val="Sraopastraipa"/>
        <w:numPr>
          <w:ilvl w:val="1"/>
          <w:numId w:val="8"/>
        </w:numPr>
        <w:tabs>
          <w:tab w:val="left" w:pos="640"/>
        </w:tabs>
        <w:ind w:left="640" w:hanging="540"/>
        <w:rPr>
          <w:sz w:val="24"/>
          <w:szCs w:val="24"/>
        </w:rPr>
      </w:pPr>
      <w:r w:rsidRPr="003B71AB">
        <w:rPr>
          <w:sz w:val="24"/>
          <w:szCs w:val="24"/>
        </w:rPr>
        <w:t>Atsiskaitant už Paslaugas negali būti taikomi Sutartyje nenumatyti mokesčiai ar</w:t>
      </w:r>
      <w:r w:rsidRPr="003B71AB">
        <w:rPr>
          <w:spacing w:val="-2"/>
          <w:sz w:val="24"/>
          <w:szCs w:val="24"/>
        </w:rPr>
        <w:t xml:space="preserve"> </w:t>
      </w:r>
      <w:r w:rsidRPr="003B71AB">
        <w:rPr>
          <w:sz w:val="24"/>
          <w:szCs w:val="24"/>
        </w:rPr>
        <w:t>kainos.</w:t>
      </w:r>
    </w:p>
    <w:p w14:paraId="7A556084" w14:textId="27A7D1C9" w:rsidR="0035685C" w:rsidRPr="003B71AB" w:rsidRDefault="0035685C" w:rsidP="0035685C">
      <w:pPr>
        <w:pStyle w:val="Sraopastraipa"/>
        <w:numPr>
          <w:ilvl w:val="1"/>
          <w:numId w:val="8"/>
        </w:numPr>
        <w:tabs>
          <w:tab w:val="left" w:pos="642"/>
        </w:tabs>
        <w:ind w:right="106" w:firstLine="0"/>
        <w:rPr>
          <w:sz w:val="24"/>
          <w:szCs w:val="24"/>
        </w:rPr>
      </w:pPr>
      <w:r w:rsidRPr="003B71AB">
        <w:rPr>
          <w:sz w:val="24"/>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w:t>
      </w:r>
      <w:hyperlink r:id="rId9" w:history="1">
        <w:r w:rsidRPr="003B71AB">
          <w:rPr>
            <w:rStyle w:val="Hipersaitas"/>
            <w:color w:val="000000" w:themeColor="text1"/>
            <w:sz w:val="24"/>
            <w:szCs w:val="24"/>
          </w:rPr>
          <w:t>https://sabis.nbfc.lt/</w:t>
        </w:r>
      </w:hyperlink>
      <w:r w:rsidRPr="003B71AB">
        <w:rPr>
          <w:sz w:val="24"/>
          <w:szCs w:val="24"/>
        </w:rPr>
        <w:t>). Užsakovas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p>
    <w:p w14:paraId="69314468" w14:textId="77777777" w:rsidR="00291660" w:rsidRPr="003B71AB" w:rsidRDefault="000E04B8">
      <w:pPr>
        <w:pStyle w:val="Sraopastraipa"/>
        <w:numPr>
          <w:ilvl w:val="1"/>
          <w:numId w:val="8"/>
        </w:numPr>
        <w:tabs>
          <w:tab w:val="left" w:pos="642"/>
        </w:tabs>
        <w:ind w:right="108" w:firstLine="0"/>
        <w:rPr>
          <w:sz w:val="24"/>
          <w:szCs w:val="24"/>
        </w:rPr>
      </w:pPr>
      <w:r w:rsidRPr="003B71AB">
        <w:rPr>
          <w:sz w:val="24"/>
          <w:szCs w:val="24"/>
        </w:rPr>
        <w:t>Tiekėjas negali perleisti tretiesiems asmenims visų ar dalies savo teisių, susijusių su Sutartimi, įskaitant reikalavimo teisę į Užsakovo mokėtinas sumas be išankstinio rašytinio Užsakovo  sutikimo.</w:t>
      </w:r>
    </w:p>
    <w:p w14:paraId="69314469" w14:textId="77777777" w:rsidR="00291660" w:rsidRPr="003B71AB" w:rsidRDefault="000E04B8">
      <w:pPr>
        <w:pStyle w:val="Sraopastraipa"/>
        <w:numPr>
          <w:ilvl w:val="1"/>
          <w:numId w:val="8"/>
        </w:numPr>
        <w:tabs>
          <w:tab w:val="left" w:pos="662"/>
        </w:tabs>
        <w:spacing w:before="1"/>
        <w:ind w:right="109" w:firstLine="0"/>
        <w:rPr>
          <w:sz w:val="24"/>
          <w:szCs w:val="24"/>
        </w:rPr>
      </w:pPr>
      <w:r w:rsidRPr="003B71AB">
        <w:rPr>
          <w:sz w:val="24"/>
          <w:szCs w:val="24"/>
        </w:rPr>
        <w:t>Be Užsakovo išankstinio rašytinio sutikimo sudaryti sandoriai dėl teisių ar pareigų pagal šią Sutartį perleidimo laikytini niekiniais ir negaliojančiais nuo jų sudarymo</w:t>
      </w:r>
      <w:r w:rsidRPr="003B71AB">
        <w:rPr>
          <w:spacing w:val="2"/>
          <w:sz w:val="24"/>
          <w:szCs w:val="24"/>
        </w:rPr>
        <w:t xml:space="preserve"> </w:t>
      </w:r>
      <w:r w:rsidRPr="003B71AB">
        <w:rPr>
          <w:sz w:val="24"/>
          <w:szCs w:val="24"/>
        </w:rPr>
        <w:t>momento.</w:t>
      </w:r>
    </w:p>
    <w:p w14:paraId="6931446A" w14:textId="77777777" w:rsidR="00291660" w:rsidRPr="003B71AB" w:rsidRDefault="000E04B8">
      <w:pPr>
        <w:pStyle w:val="Sraopastraipa"/>
        <w:numPr>
          <w:ilvl w:val="1"/>
          <w:numId w:val="8"/>
        </w:numPr>
        <w:tabs>
          <w:tab w:val="left" w:pos="690"/>
        </w:tabs>
        <w:ind w:right="108" w:firstLine="0"/>
        <w:rPr>
          <w:sz w:val="24"/>
          <w:szCs w:val="24"/>
        </w:rPr>
      </w:pPr>
      <w:r w:rsidRPr="003B71AB">
        <w:rPr>
          <w:sz w:val="24"/>
          <w:szCs w:val="24"/>
        </w:rPr>
        <w:t>Užsakovas numato tiesioginio atsiskaitymo su subtiekėjais galimybę, vadovaujantis šiame punkte nustatyta tvarka. Užsakovas ne vėliau kaip per 3 (tris) darbo dienas nuo šios Sutarties sudarymo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w:t>
      </w:r>
      <w:r w:rsidRPr="003B71AB">
        <w:rPr>
          <w:spacing w:val="4"/>
          <w:sz w:val="24"/>
          <w:szCs w:val="24"/>
        </w:rPr>
        <w:t xml:space="preserve"> </w:t>
      </w:r>
      <w:r w:rsidRPr="003B71AB">
        <w:rPr>
          <w:sz w:val="24"/>
          <w:szCs w:val="24"/>
        </w:rPr>
        <w:t>Subtiekėjui.</w:t>
      </w:r>
    </w:p>
    <w:p w14:paraId="6931446B" w14:textId="77777777" w:rsidR="00291660" w:rsidRDefault="00291660">
      <w:pPr>
        <w:pStyle w:val="Pagrindinistekstas"/>
        <w:ind w:left="0"/>
        <w:jc w:val="left"/>
      </w:pPr>
    </w:p>
    <w:p w14:paraId="6931446C" w14:textId="77777777" w:rsidR="00291660" w:rsidRDefault="000E04B8">
      <w:pPr>
        <w:pStyle w:val="Antrat1"/>
        <w:numPr>
          <w:ilvl w:val="0"/>
          <w:numId w:val="10"/>
        </w:numPr>
        <w:tabs>
          <w:tab w:val="left" w:pos="3000"/>
        </w:tabs>
        <w:ind w:left="2999" w:hanging="400"/>
        <w:jc w:val="left"/>
      </w:pPr>
      <w:r>
        <w:t>UŽSAKOVO ĮSIPAREIGOJIMAI IR</w:t>
      </w:r>
      <w:r>
        <w:rPr>
          <w:spacing w:val="-1"/>
        </w:rPr>
        <w:t xml:space="preserve"> </w:t>
      </w:r>
      <w:r>
        <w:t>TEISĖS</w:t>
      </w:r>
    </w:p>
    <w:p w14:paraId="6931446D" w14:textId="77777777" w:rsidR="00291660" w:rsidRDefault="00291660">
      <w:pPr>
        <w:pStyle w:val="Pagrindinistekstas"/>
        <w:ind w:left="0"/>
        <w:jc w:val="left"/>
        <w:rPr>
          <w:b/>
        </w:rPr>
      </w:pPr>
    </w:p>
    <w:p w14:paraId="1F8460B8" w14:textId="6AA7A4FB" w:rsidR="00E93E1D" w:rsidRPr="003B71AB" w:rsidRDefault="00E93E1D" w:rsidP="003B71AB">
      <w:pPr>
        <w:pStyle w:val="Sraopastraipa"/>
        <w:numPr>
          <w:ilvl w:val="1"/>
          <w:numId w:val="7"/>
        </w:numPr>
        <w:tabs>
          <w:tab w:val="left" w:pos="520"/>
        </w:tabs>
        <w:ind w:hanging="378"/>
        <w:rPr>
          <w:b/>
          <w:bCs/>
          <w:sz w:val="24"/>
        </w:rPr>
      </w:pPr>
      <w:r w:rsidRPr="003B71AB">
        <w:rPr>
          <w:b/>
          <w:bCs/>
          <w:sz w:val="24"/>
        </w:rPr>
        <w:t>Užsakovas įsipareigoja:</w:t>
      </w:r>
    </w:p>
    <w:p w14:paraId="6931446E" w14:textId="16A23E20" w:rsidR="00291660" w:rsidRDefault="00C17DFB" w:rsidP="00C17DFB">
      <w:pPr>
        <w:pStyle w:val="Sraopastraipa"/>
        <w:numPr>
          <w:ilvl w:val="2"/>
          <w:numId w:val="13"/>
        </w:numPr>
        <w:ind w:left="142" w:firstLine="0"/>
        <w:rPr>
          <w:sz w:val="24"/>
        </w:rPr>
      </w:pPr>
      <w:r>
        <w:rPr>
          <w:sz w:val="24"/>
        </w:rPr>
        <w:t xml:space="preserve"> </w:t>
      </w:r>
      <w:r w:rsidR="002839F4">
        <w:rPr>
          <w:sz w:val="24"/>
        </w:rPr>
        <w:t>bendradarbiauti su Ti</w:t>
      </w:r>
      <w:r w:rsidR="008335D2">
        <w:rPr>
          <w:sz w:val="24"/>
        </w:rPr>
        <w:t>e</w:t>
      </w:r>
      <w:r w:rsidR="002839F4">
        <w:rPr>
          <w:sz w:val="24"/>
        </w:rPr>
        <w:t xml:space="preserve">kėju ir </w:t>
      </w:r>
      <w:r w:rsidRPr="003B71AB">
        <w:rPr>
          <w:sz w:val="24"/>
        </w:rPr>
        <w:t>Tiekėjui suteikti visą reikiamą informaciją Sutartyje numatytoms Paslaugoms teikti</w:t>
      </w:r>
      <w:r w:rsidR="00E93E1D" w:rsidRPr="003B71AB">
        <w:rPr>
          <w:sz w:val="24"/>
        </w:rPr>
        <w:t>;</w:t>
      </w:r>
    </w:p>
    <w:p w14:paraId="3EBC9B77" w14:textId="76830098" w:rsidR="00C17DFB" w:rsidRPr="008335D2" w:rsidRDefault="00C17DFB" w:rsidP="00C17DFB">
      <w:pPr>
        <w:pStyle w:val="Sraopastraipa"/>
        <w:numPr>
          <w:ilvl w:val="2"/>
          <w:numId w:val="13"/>
        </w:numPr>
        <w:ind w:left="142" w:firstLine="0"/>
        <w:rPr>
          <w:sz w:val="24"/>
        </w:rPr>
      </w:pPr>
      <w:r w:rsidRPr="003B71AB">
        <w:rPr>
          <w:sz w:val="24"/>
          <w:szCs w:val="24"/>
        </w:rPr>
        <w:t xml:space="preserve"> sumokėti Tiekėjui už tinkamai ir laiku suteiktas Paslaugas šioje Sutartyje numatytomis sąlygomis ir terminais</w:t>
      </w:r>
      <w:r>
        <w:rPr>
          <w:sz w:val="24"/>
          <w:szCs w:val="24"/>
        </w:rPr>
        <w:t>;</w:t>
      </w:r>
    </w:p>
    <w:p w14:paraId="2E3434B2" w14:textId="7C541176" w:rsidR="008335D2" w:rsidRPr="003B71AB" w:rsidRDefault="008335D2" w:rsidP="008335D2">
      <w:pPr>
        <w:pStyle w:val="Sraopastraipa"/>
        <w:numPr>
          <w:ilvl w:val="2"/>
          <w:numId w:val="13"/>
        </w:numPr>
        <w:ind w:left="142" w:firstLine="0"/>
        <w:rPr>
          <w:sz w:val="24"/>
        </w:rPr>
      </w:pPr>
      <w:r w:rsidRPr="008335D2">
        <w:rPr>
          <w:sz w:val="24"/>
        </w:rPr>
        <w:t xml:space="preserve"> p</w:t>
      </w:r>
      <w:r w:rsidRPr="003B71AB">
        <w:rPr>
          <w:sz w:val="24"/>
        </w:rPr>
        <w:t>askirti darbuotoją, kuris būtų atsakingas už Sutarties vykdymo priežiūrą ir ryšio su Tiekėju palaikymą</w:t>
      </w:r>
      <w:r w:rsidRPr="008335D2">
        <w:rPr>
          <w:sz w:val="24"/>
        </w:rPr>
        <w:t>;</w:t>
      </w:r>
    </w:p>
    <w:p w14:paraId="06D9B129" w14:textId="40D2573D" w:rsidR="00C17DFB" w:rsidRPr="003B71AB" w:rsidRDefault="002839F4" w:rsidP="008335D2">
      <w:pPr>
        <w:pStyle w:val="Sraopastraipa"/>
        <w:numPr>
          <w:ilvl w:val="2"/>
          <w:numId w:val="13"/>
        </w:numPr>
        <w:ind w:left="142" w:firstLine="0"/>
        <w:rPr>
          <w:sz w:val="24"/>
        </w:rPr>
      </w:pPr>
      <w:r w:rsidRPr="002839F4">
        <w:rPr>
          <w:sz w:val="24"/>
          <w:szCs w:val="24"/>
        </w:rPr>
        <w:t>tinkamai vykdyti kitus įsipareigojimus, numatytus Sutartyje ir galiojančiuose teisės aktuose.</w:t>
      </w:r>
    </w:p>
    <w:p w14:paraId="3CB1ED22" w14:textId="7F41B8B0" w:rsidR="008335D2" w:rsidRPr="003B71AB" w:rsidRDefault="008335D2" w:rsidP="003B71AB">
      <w:pPr>
        <w:pStyle w:val="Sraopastraipa"/>
        <w:numPr>
          <w:ilvl w:val="1"/>
          <w:numId w:val="13"/>
        </w:numPr>
        <w:tabs>
          <w:tab w:val="left" w:pos="567"/>
        </w:tabs>
        <w:ind w:left="142" w:firstLine="0"/>
        <w:rPr>
          <w:b/>
          <w:bCs/>
          <w:sz w:val="24"/>
        </w:rPr>
      </w:pPr>
      <w:r w:rsidRPr="003B71AB">
        <w:rPr>
          <w:b/>
          <w:bCs/>
          <w:sz w:val="24"/>
        </w:rPr>
        <w:t>Užsakovas turi teisę:</w:t>
      </w:r>
    </w:p>
    <w:p w14:paraId="69314470" w14:textId="18011013" w:rsidR="00291660" w:rsidRDefault="000E04B8" w:rsidP="003B71AB">
      <w:pPr>
        <w:pStyle w:val="Sraopastraipa"/>
        <w:numPr>
          <w:ilvl w:val="2"/>
          <w:numId w:val="13"/>
        </w:numPr>
        <w:ind w:left="142" w:firstLine="0"/>
        <w:rPr>
          <w:sz w:val="24"/>
        </w:rPr>
      </w:pPr>
      <w:r w:rsidRPr="003B71AB">
        <w:rPr>
          <w:sz w:val="24"/>
        </w:rPr>
        <w:t xml:space="preserve">nemokėti </w:t>
      </w:r>
      <w:r w:rsidR="008335D2">
        <w:rPr>
          <w:sz w:val="24"/>
        </w:rPr>
        <w:t xml:space="preserve">Tiekėjui </w:t>
      </w:r>
      <w:r w:rsidRPr="003B71AB">
        <w:rPr>
          <w:sz w:val="24"/>
        </w:rPr>
        <w:t>už nekokybiškai ir ne laiku suteiktas</w:t>
      </w:r>
      <w:r w:rsidRPr="003B71AB">
        <w:rPr>
          <w:spacing w:val="-1"/>
          <w:sz w:val="24"/>
        </w:rPr>
        <w:t xml:space="preserve"> </w:t>
      </w:r>
      <w:r w:rsidRPr="003B71AB">
        <w:rPr>
          <w:sz w:val="24"/>
        </w:rPr>
        <w:t>Paslaugas</w:t>
      </w:r>
      <w:r w:rsidR="008335D2">
        <w:rPr>
          <w:sz w:val="24"/>
        </w:rPr>
        <w:t>;</w:t>
      </w:r>
    </w:p>
    <w:p w14:paraId="33D1E4D4" w14:textId="22CAEFAF" w:rsidR="008335D2" w:rsidRPr="003B71AB" w:rsidRDefault="008335D2" w:rsidP="008335D2">
      <w:pPr>
        <w:pStyle w:val="Sraopastraipa"/>
        <w:numPr>
          <w:ilvl w:val="2"/>
          <w:numId w:val="13"/>
        </w:numPr>
        <w:ind w:left="142" w:firstLine="0"/>
        <w:rPr>
          <w:sz w:val="24"/>
        </w:rPr>
      </w:pPr>
      <w:r w:rsidRPr="003B71AB">
        <w:rPr>
          <w:noProof/>
          <w:sz w:val="24"/>
          <w:szCs w:val="24"/>
        </w:rPr>
        <w:lastRenderedPageBreak/>
        <w:t xml:space="preserve">reikalauti iš </w:t>
      </w:r>
      <w:r>
        <w:rPr>
          <w:noProof/>
          <w:sz w:val="24"/>
          <w:szCs w:val="24"/>
        </w:rPr>
        <w:t>Tiekėjo</w:t>
      </w:r>
      <w:r w:rsidRPr="003B71AB">
        <w:rPr>
          <w:noProof/>
          <w:sz w:val="24"/>
          <w:szCs w:val="24"/>
        </w:rPr>
        <w:t xml:space="preserve"> </w:t>
      </w:r>
      <w:r w:rsidRPr="003B71AB">
        <w:rPr>
          <w:color w:val="000000"/>
          <w:sz w:val="24"/>
          <w:szCs w:val="24"/>
        </w:rPr>
        <w:t>dokumentų</w:t>
      </w:r>
      <w:r w:rsidRPr="003B71AB">
        <w:rPr>
          <w:noProof/>
          <w:sz w:val="24"/>
          <w:szCs w:val="24"/>
        </w:rPr>
        <w:t xml:space="preserve">, siekiant įsitikinti, kad </w:t>
      </w:r>
      <w:r>
        <w:rPr>
          <w:noProof/>
          <w:sz w:val="24"/>
          <w:szCs w:val="24"/>
        </w:rPr>
        <w:t>Tiekėjas</w:t>
      </w:r>
      <w:r w:rsidRPr="003B71AB">
        <w:rPr>
          <w:noProof/>
          <w:sz w:val="24"/>
          <w:szCs w:val="24"/>
        </w:rPr>
        <w:t xml:space="preserve"> laikosi Sutartyje numatytų aplinkos apsaugos ir kitų reikalavimų</w:t>
      </w:r>
      <w:r>
        <w:rPr>
          <w:noProof/>
          <w:sz w:val="24"/>
          <w:szCs w:val="24"/>
        </w:rPr>
        <w:t>;</w:t>
      </w:r>
    </w:p>
    <w:p w14:paraId="235B7586" w14:textId="7A287297" w:rsidR="008335D2" w:rsidRPr="003B71AB" w:rsidRDefault="008335D2" w:rsidP="003B71AB">
      <w:pPr>
        <w:pStyle w:val="Sraopastraipa"/>
        <w:numPr>
          <w:ilvl w:val="2"/>
          <w:numId w:val="13"/>
        </w:numPr>
        <w:ind w:left="142" w:firstLine="0"/>
        <w:rPr>
          <w:sz w:val="24"/>
        </w:rPr>
      </w:pPr>
      <w:r w:rsidRPr="003B71AB">
        <w:rPr>
          <w:noProof/>
          <w:sz w:val="24"/>
          <w:szCs w:val="24"/>
        </w:rPr>
        <w:t xml:space="preserve"> </w:t>
      </w:r>
      <w:r w:rsidRPr="003B71AB">
        <w:rPr>
          <w:rFonts w:eastAsiaTheme="minorHAnsi"/>
          <w:color w:val="000000"/>
          <w:sz w:val="24"/>
          <w:szCs w:val="24"/>
        </w:rPr>
        <w:t xml:space="preserve">turi </w:t>
      </w:r>
      <w:r>
        <w:rPr>
          <w:rFonts w:eastAsiaTheme="minorHAnsi"/>
          <w:color w:val="000000"/>
          <w:sz w:val="24"/>
          <w:szCs w:val="24"/>
        </w:rPr>
        <w:t>ir visas kitas S</w:t>
      </w:r>
      <w:r w:rsidRPr="003B71AB">
        <w:rPr>
          <w:rFonts w:eastAsiaTheme="minorHAnsi"/>
          <w:color w:val="000000"/>
          <w:sz w:val="24"/>
          <w:szCs w:val="24"/>
        </w:rPr>
        <w:t>utartyje bei Lietuvos Respublikoje galiojančiuose teisės aktuose numatytas teises.</w:t>
      </w:r>
    </w:p>
    <w:p w14:paraId="03F1896F" w14:textId="77777777" w:rsidR="008335D2" w:rsidRPr="003B71AB" w:rsidRDefault="008335D2" w:rsidP="003B71AB">
      <w:pPr>
        <w:rPr>
          <w:sz w:val="24"/>
        </w:rPr>
      </w:pPr>
    </w:p>
    <w:p w14:paraId="69314473" w14:textId="77777777" w:rsidR="00291660" w:rsidRDefault="000E04B8">
      <w:pPr>
        <w:pStyle w:val="Antrat1"/>
        <w:numPr>
          <w:ilvl w:val="0"/>
          <w:numId w:val="10"/>
        </w:numPr>
        <w:tabs>
          <w:tab w:val="left" w:pos="2862"/>
        </w:tabs>
        <w:ind w:left="2861" w:hanging="386"/>
        <w:jc w:val="left"/>
      </w:pPr>
      <w:r>
        <w:t>TIEKĖJO ĮSIPAREIGOJIMAI IR</w:t>
      </w:r>
      <w:r>
        <w:rPr>
          <w:spacing w:val="-3"/>
        </w:rPr>
        <w:t xml:space="preserve"> </w:t>
      </w:r>
      <w:r>
        <w:t>TEISĖS</w:t>
      </w:r>
    </w:p>
    <w:p w14:paraId="69314474" w14:textId="77777777" w:rsidR="00291660" w:rsidRDefault="00291660">
      <w:pPr>
        <w:pStyle w:val="Pagrindinistekstas"/>
        <w:ind w:left="0"/>
        <w:jc w:val="left"/>
        <w:rPr>
          <w:b/>
        </w:rPr>
      </w:pPr>
    </w:p>
    <w:p w14:paraId="31B6850E" w14:textId="7FCCE769" w:rsidR="007940B3" w:rsidRPr="003B71AB" w:rsidRDefault="0035603D" w:rsidP="0035603D">
      <w:pPr>
        <w:pStyle w:val="Sraopastraipa"/>
        <w:numPr>
          <w:ilvl w:val="1"/>
          <w:numId w:val="11"/>
        </w:numPr>
        <w:tabs>
          <w:tab w:val="left" w:pos="567"/>
        </w:tabs>
        <w:ind w:left="142" w:right="111" w:firstLine="0"/>
        <w:rPr>
          <w:b/>
          <w:bCs/>
          <w:sz w:val="24"/>
        </w:rPr>
      </w:pPr>
      <w:r w:rsidRPr="003B71AB">
        <w:rPr>
          <w:b/>
          <w:bCs/>
          <w:sz w:val="24"/>
        </w:rPr>
        <w:t xml:space="preserve"> Tiekėjas </w:t>
      </w:r>
      <w:r w:rsidR="00A5061B" w:rsidRPr="003B71AB">
        <w:rPr>
          <w:b/>
          <w:bCs/>
          <w:sz w:val="24"/>
        </w:rPr>
        <w:t>įsipareigoja:</w:t>
      </w:r>
    </w:p>
    <w:p w14:paraId="39CE5910" w14:textId="571C185A" w:rsidR="00A5061B" w:rsidRPr="00A5061B" w:rsidRDefault="00A5061B" w:rsidP="00A5061B">
      <w:pPr>
        <w:pStyle w:val="Sraopastraipa"/>
        <w:numPr>
          <w:ilvl w:val="2"/>
          <w:numId w:val="11"/>
        </w:numPr>
        <w:tabs>
          <w:tab w:val="left" w:pos="567"/>
        </w:tabs>
        <w:ind w:left="142" w:right="111" w:firstLine="0"/>
        <w:rPr>
          <w:sz w:val="24"/>
        </w:rPr>
      </w:pPr>
      <w:r>
        <w:rPr>
          <w:sz w:val="24"/>
          <w:szCs w:val="24"/>
        </w:rPr>
        <w:t xml:space="preserve"> </w:t>
      </w:r>
      <w:r w:rsidRPr="003B71AB">
        <w:rPr>
          <w:sz w:val="24"/>
          <w:szCs w:val="24"/>
        </w:rPr>
        <w:t xml:space="preserve">neperduoti savo sutartinių teisių ir pareigų jokiai trečiajai šaliai, išskyrus piniginius reikalavimus, kaip numatyta Sutartyje. </w:t>
      </w:r>
      <w:r>
        <w:rPr>
          <w:sz w:val="24"/>
          <w:szCs w:val="24"/>
        </w:rPr>
        <w:t>Tiekėjas</w:t>
      </w:r>
      <w:r w:rsidRPr="003B71AB">
        <w:rPr>
          <w:sz w:val="24"/>
          <w:szCs w:val="24"/>
        </w:rPr>
        <w:t xml:space="preserve"> gali pasitelkti subtiekėjus tik Sutartyje nustatyta tvarka</w:t>
      </w:r>
      <w:r>
        <w:rPr>
          <w:sz w:val="24"/>
          <w:szCs w:val="24"/>
        </w:rPr>
        <w:t>;</w:t>
      </w:r>
    </w:p>
    <w:p w14:paraId="11BAFE38" w14:textId="4CA375FE" w:rsidR="00A5061B" w:rsidRPr="00A5061B" w:rsidRDefault="00A5061B" w:rsidP="00A5061B">
      <w:pPr>
        <w:pStyle w:val="Sraopastraipa"/>
        <w:numPr>
          <w:ilvl w:val="2"/>
          <w:numId w:val="11"/>
        </w:numPr>
        <w:tabs>
          <w:tab w:val="left" w:pos="567"/>
        </w:tabs>
        <w:ind w:left="142" w:right="111" w:firstLine="0"/>
        <w:rPr>
          <w:sz w:val="24"/>
        </w:rPr>
      </w:pPr>
      <w:r w:rsidRPr="002128C1">
        <w:rPr>
          <w:sz w:val="24"/>
          <w:szCs w:val="24"/>
        </w:rPr>
        <w:t xml:space="preserve">nuosekliai vykdyti Sutartį, nustatytu terminu teikti Paslaugas, </w:t>
      </w:r>
      <w:r>
        <w:rPr>
          <w:sz w:val="24"/>
          <w:szCs w:val="24"/>
        </w:rPr>
        <w:t>vykdyti</w:t>
      </w:r>
      <w:r w:rsidRPr="002128C1">
        <w:rPr>
          <w:sz w:val="24"/>
          <w:szCs w:val="24"/>
        </w:rPr>
        <w:t xml:space="preserve"> kitus įsipareigojimus, numatytus Sutartyje, įskaitant ir Paslaugų trūkumų šalinimą. </w:t>
      </w:r>
      <w:r>
        <w:rPr>
          <w:sz w:val="24"/>
          <w:szCs w:val="24"/>
        </w:rPr>
        <w:t>Tiekėjas</w:t>
      </w:r>
      <w:r w:rsidRPr="002128C1">
        <w:rPr>
          <w:sz w:val="24"/>
          <w:szCs w:val="24"/>
        </w:rPr>
        <w:t xml:space="preserve"> pasirūpina visa būtina įranga, darbų sauga ir darbo jėga, reikalinga Sutarties vykdymui;</w:t>
      </w:r>
    </w:p>
    <w:p w14:paraId="08B9436E" w14:textId="77777777" w:rsidR="00430E91" w:rsidRPr="00430E91" w:rsidRDefault="00A5061B" w:rsidP="00FE57D7">
      <w:pPr>
        <w:pStyle w:val="Sraopastraipa"/>
        <w:numPr>
          <w:ilvl w:val="2"/>
          <w:numId w:val="11"/>
        </w:numPr>
        <w:tabs>
          <w:tab w:val="left" w:pos="567"/>
          <w:tab w:val="left" w:pos="709"/>
          <w:tab w:val="left" w:pos="993"/>
        </w:tabs>
        <w:ind w:left="142" w:right="111" w:firstLine="0"/>
        <w:rPr>
          <w:sz w:val="24"/>
        </w:rPr>
      </w:pPr>
      <w:r w:rsidRPr="005A38F6">
        <w:rPr>
          <w:sz w:val="24"/>
          <w:szCs w:val="24"/>
        </w:rPr>
        <w:t xml:space="preserve"> </w:t>
      </w:r>
      <w:r w:rsidR="007940B3" w:rsidRPr="003B71AB">
        <w:rPr>
          <w:sz w:val="24"/>
          <w:szCs w:val="24"/>
        </w:rPr>
        <w:t xml:space="preserve">užtikrinti, kad </w:t>
      </w:r>
      <w:r w:rsidR="006C6EF5" w:rsidRPr="005A38F6">
        <w:rPr>
          <w:sz w:val="24"/>
          <w:szCs w:val="24"/>
        </w:rPr>
        <w:t xml:space="preserve">vykdant Sutartį bus laikomasi </w:t>
      </w:r>
      <w:r w:rsidR="003F70BB" w:rsidRPr="005A38F6">
        <w:rPr>
          <w:sz w:val="24"/>
          <w:szCs w:val="24"/>
        </w:rPr>
        <w:t xml:space="preserve">aplinkos apsaugos kriterijų, nustatytų pagal Aplinkos apsaugos kriterijų, kuriuos perkančiosios organizacijos ir perkantieji subjektai turi taikyti pirkdamos prekes, paslaugas ar darbus, taikymo tvarkos aprašo, patvirtinto Lietuvos Respublikos aplinkos ministro 2011 m. birželio 28 d. įsakymu Nr. D1-508 </w:t>
      </w:r>
      <w:r w:rsidR="003F70BB" w:rsidRPr="005A38F6">
        <w:rPr>
          <w:color w:val="000000"/>
          <w:kern w:val="2"/>
          <w:sz w:val="24"/>
          <w:szCs w:val="24"/>
          <w:shd w:val="clear" w:color="auto" w:fill="FFFFFF"/>
        </w:rPr>
        <w:t xml:space="preserve">„Dėl Aplinkos apsaugos kriterijų taikymo, vykdant žaliuosius pirkimus, tvarkos aprašo patvirtinimo“ </w:t>
      </w:r>
      <w:r w:rsidR="003F70BB" w:rsidRPr="005A38F6">
        <w:rPr>
          <w:sz w:val="24"/>
          <w:szCs w:val="24"/>
        </w:rPr>
        <w:t>(toliau – Tvarkos aprašas)</w:t>
      </w:r>
      <w:r w:rsidR="00430E91">
        <w:rPr>
          <w:sz w:val="24"/>
          <w:szCs w:val="24"/>
        </w:rPr>
        <w:t>:</w:t>
      </w:r>
    </w:p>
    <w:p w14:paraId="793F468D" w14:textId="42F9E181" w:rsidR="007940B3" w:rsidRPr="00430E91" w:rsidRDefault="00F375C8" w:rsidP="003B71AB">
      <w:pPr>
        <w:pStyle w:val="Sraopastraipa"/>
        <w:numPr>
          <w:ilvl w:val="3"/>
          <w:numId w:val="11"/>
        </w:numPr>
        <w:tabs>
          <w:tab w:val="left" w:pos="567"/>
          <w:tab w:val="left" w:pos="709"/>
        </w:tabs>
        <w:ind w:left="142" w:right="111" w:firstLine="284"/>
        <w:rPr>
          <w:sz w:val="24"/>
        </w:rPr>
      </w:pPr>
      <w:r w:rsidRPr="003B71AB">
        <w:rPr>
          <w:sz w:val="24"/>
        </w:rPr>
        <w:t>4.1 papunktį –</w:t>
      </w:r>
      <w:r w:rsidR="00014924" w:rsidRPr="003B71AB">
        <w:rPr>
          <w:sz w:val="24"/>
        </w:rPr>
        <w:t xml:space="preserve"> </w:t>
      </w:r>
      <w:r w:rsidR="007940B3" w:rsidRPr="003B71AB">
        <w:rPr>
          <w:sz w:val="24"/>
          <w:szCs w:val="24"/>
        </w:rPr>
        <w:t xml:space="preserve">Paslaugų teikimui naudojami </w:t>
      </w:r>
      <w:r w:rsidR="007940B3" w:rsidRPr="003B71AB">
        <w:rPr>
          <w:sz w:val="24"/>
          <w:szCs w:val="24"/>
          <w:u w:val="single"/>
        </w:rPr>
        <w:t>maisto produktai atitiks</w:t>
      </w:r>
      <w:r w:rsidR="007940B3" w:rsidRPr="003B71AB">
        <w:rPr>
          <w:sz w:val="24"/>
          <w:szCs w:val="24"/>
        </w:rPr>
        <w:t xml:space="preserve"> </w:t>
      </w:r>
      <w:r w:rsidR="007940B3" w:rsidRPr="003B71AB">
        <w:rPr>
          <w:sz w:val="24"/>
          <w:szCs w:val="24"/>
          <w:u w:val="single"/>
        </w:rPr>
        <w:t xml:space="preserve">minimalius </w:t>
      </w:r>
      <w:bookmarkStart w:id="1" w:name="_Hlk169160507"/>
      <w:r w:rsidR="007940B3" w:rsidRPr="003B71AB">
        <w:rPr>
          <w:sz w:val="24"/>
          <w:szCs w:val="24"/>
          <w:u w:val="single"/>
        </w:rPr>
        <w:t>aplinkos apsaugos kriterijus</w:t>
      </w:r>
      <w:bookmarkEnd w:id="1"/>
      <w:r w:rsidR="007940B3" w:rsidRPr="003B71AB">
        <w:rPr>
          <w:sz w:val="24"/>
          <w:szCs w:val="24"/>
        </w:rPr>
        <w:t>, numatytus Tvarkos aprašo 2 priedo</w:t>
      </w:r>
      <w:r w:rsidR="00551E1E" w:rsidRPr="003B71AB">
        <w:rPr>
          <w:sz w:val="24"/>
          <w:szCs w:val="24"/>
        </w:rPr>
        <w:t xml:space="preserve"> </w:t>
      </w:r>
      <w:r w:rsidR="007940B3" w:rsidRPr="003B71AB">
        <w:rPr>
          <w:sz w:val="24"/>
          <w:szCs w:val="24"/>
        </w:rPr>
        <w:t>VIII skyriuje ,,Maisto produktai ir maitinimo paslaugos“ ir analogiškai – Techninėje specifikacijoje (Sutarties priedas</w:t>
      </w:r>
      <w:r w:rsidR="00551E1E" w:rsidRPr="003B71AB">
        <w:rPr>
          <w:sz w:val="24"/>
          <w:szCs w:val="24"/>
        </w:rPr>
        <w:t xml:space="preserve"> Nr. 1</w:t>
      </w:r>
      <w:r w:rsidR="007940B3" w:rsidRPr="003B71AB">
        <w:rPr>
          <w:sz w:val="24"/>
          <w:szCs w:val="24"/>
        </w:rPr>
        <w:t>)</w:t>
      </w:r>
      <w:r w:rsidR="00014924" w:rsidRPr="003B71AB">
        <w:rPr>
          <w:sz w:val="24"/>
          <w:szCs w:val="24"/>
        </w:rPr>
        <w:t>;</w:t>
      </w:r>
    </w:p>
    <w:p w14:paraId="3029C2B3" w14:textId="1F488C6A" w:rsidR="00430E91" w:rsidRPr="00430E91" w:rsidRDefault="00430E91" w:rsidP="003B71AB">
      <w:pPr>
        <w:pStyle w:val="Sraopastraipa"/>
        <w:numPr>
          <w:ilvl w:val="3"/>
          <w:numId w:val="11"/>
        </w:numPr>
        <w:tabs>
          <w:tab w:val="left" w:pos="567"/>
          <w:tab w:val="left" w:pos="709"/>
        </w:tabs>
        <w:ind w:left="142" w:right="111" w:firstLine="284"/>
        <w:rPr>
          <w:sz w:val="24"/>
        </w:rPr>
      </w:pPr>
      <w:r>
        <w:rPr>
          <w:sz w:val="24"/>
          <w:szCs w:val="24"/>
        </w:rPr>
        <w:t>4.4.4 papunktį – Užsakovo savarankiškai nustatytų, t. y., siekiant aplinkosauginio principo, kad Sutarties vykdymo metu susidariusios atliekos būtų tinkamos pakartotinai naudoti ar perdirbti (Tvarkos aprašo 4.4.4.</w:t>
      </w:r>
      <w:r w:rsidR="0018699E">
        <w:rPr>
          <w:sz w:val="24"/>
          <w:szCs w:val="24"/>
        </w:rPr>
        <w:t>5 papunktis)</w:t>
      </w:r>
      <w:r>
        <w:rPr>
          <w:sz w:val="24"/>
          <w:szCs w:val="24"/>
        </w:rPr>
        <w:t xml:space="preserve">: </w:t>
      </w:r>
    </w:p>
    <w:p w14:paraId="5FE5195F" w14:textId="1F0A82C8" w:rsidR="00430E91" w:rsidRDefault="00430E91" w:rsidP="00430E91">
      <w:pPr>
        <w:pStyle w:val="Sraopastraipa"/>
        <w:numPr>
          <w:ilvl w:val="4"/>
          <w:numId w:val="11"/>
        </w:numPr>
        <w:tabs>
          <w:tab w:val="left" w:pos="1701"/>
        </w:tabs>
        <w:ind w:left="142" w:firstLine="425"/>
        <w:rPr>
          <w:sz w:val="24"/>
          <w:szCs w:val="24"/>
        </w:rPr>
      </w:pPr>
      <w:r w:rsidRPr="003B71AB">
        <w:rPr>
          <w:sz w:val="24"/>
          <w:szCs w:val="24"/>
        </w:rPr>
        <w:t>susidariusi</w:t>
      </w:r>
      <w:r>
        <w:rPr>
          <w:sz w:val="24"/>
          <w:szCs w:val="24"/>
        </w:rPr>
        <w:t>o</w:t>
      </w:r>
      <w:r w:rsidRPr="003B71AB">
        <w:rPr>
          <w:sz w:val="24"/>
          <w:szCs w:val="24"/>
        </w:rPr>
        <w:t>s atliek</w:t>
      </w:r>
      <w:r>
        <w:rPr>
          <w:sz w:val="24"/>
          <w:szCs w:val="24"/>
        </w:rPr>
        <w:t>o</w:t>
      </w:r>
      <w:r w:rsidRPr="003B71AB">
        <w:rPr>
          <w:sz w:val="24"/>
          <w:szCs w:val="24"/>
        </w:rPr>
        <w:t xml:space="preserve">s (stiklas, popierius, plastikas, metalas ir kt.) </w:t>
      </w:r>
      <w:r w:rsidR="0018699E">
        <w:rPr>
          <w:sz w:val="24"/>
          <w:szCs w:val="24"/>
        </w:rPr>
        <w:t>būtų</w:t>
      </w:r>
      <w:r w:rsidRPr="003B71AB">
        <w:rPr>
          <w:sz w:val="24"/>
          <w:szCs w:val="24"/>
        </w:rPr>
        <w:t xml:space="preserve"> rūšiuo</w:t>
      </w:r>
      <w:r w:rsidR="0018699E">
        <w:rPr>
          <w:sz w:val="24"/>
          <w:szCs w:val="24"/>
        </w:rPr>
        <w:t>jamos</w:t>
      </w:r>
      <w:r w:rsidRPr="003B71AB">
        <w:rPr>
          <w:sz w:val="24"/>
          <w:szCs w:val="24"/>
        </w:rPr>
        <w:t xml:space="preserve"> ir perduo</w:t>
      </w:r>
      <w:r w:rsidR="0018699E">
        <w:rPr>
          <w:sz w:val="24"/>
          <w:szCs w:val="24"/>
        </w:rPr>
        <w:t>damos</w:t>
      </w:r>
      <w:r w:rsidRPr="003B71AB">
        <w:rPr>
          <w:sz w:val="24"/>
          <w:szCs w:val="24"/>
        </w:rPr>
        <w:t xml:space="preserve"> atliekas tvarkančioms</w:t>
      </w:r>
      <w:r w:rsidRPr="003B71AB">
        <w:rPr>
          <w:spacing w:val="7"/>
          <w:sz w:val="24"/>
          <w:szCs w:val="24"/>
        </w:rPr>
        <w:t xml:space="preserve"> </w:t>
      </w:r>
      <w:r w:rsidRPr="003B71AB">
        <w:rPr>
          <w:sz w:val="24"/>
          <w:szCs w:val="24"/>
        </w:rPr>
        <w:t>įmonėms;</w:t>
      </w:r>
    </w:p>
    <w:p w14:paraId="009F71BB" w14:textId="5000CBBF" w:rsidR="00430E91" w:rsidRPr="003B71AB" w:rsidRDefault="00430E91" w:rsidP="003B71AB">
      <w:pPr>
        <w:pStyle w:val="Sraopastraipa"/>
        <w:numPr>
          <w:ilvl w:val="4"/>
          <w:numId w:val="11"/>
        </w:numPr>
        <w:tabs>
          <w:tab w:val="left" w:pos="1701"/>
        </w:tabs>
        <w:ind w:left="142" w:firstLine="425"/>
        <w:rPr>
          <w:sz w:val="24"/>
          <w:szCs w:val="24"/>
        </w:rPr>
      </w:pPr>
      <w:r w:rsidRPr="003B71AB">
        <w:rPr>
          <w:sz w:val="24"/>
          <w:szCs w:val="24"/>
        </w:rPr>
        <w:t>biologiškai skaidži</w:t>
      </w:r>
      <w:r w:rsidR="0018699E">
        <w:rPr>
          <w:sz w:val="24"/>
          <w:szCs w:val="24"/>
        </w:rPr>
        <w:t>o</w:t>
      </w:r>
      <w:r w:rsidRPr="003B71AB">
        <w:rPr>
          <w:sz w:val="24"/>
          <w:szCs w:val="24"/>
        </w:rPr>
        <w:t>s atliek</w:t>
      </w:r>
      <w:r w:rsidR="0018699E">
        <w:rPr>
          <w:sz w:val="24"/>
          <w:szCs w:val="24"/>
        </w:rPr>
        <w:t>o</w:t>
      </w:r>
      <w:r w:rsidRPr="003B71AB">
        <w:rPr>
          <w:sz w:val="24"/>
          <w:szCs w:val="24"/>
        </w:rPr>
        <w:t xml:space="preserve">s </w:t>
      </w:r>
      <w:r w:rsidR="0018699E">
        <w:rPr>
          <w:sz w:val="24"/>
          <w:szCs w:val="24"/>
        </w:rPr>
        <w:t xml:space="preserve">būtų </w:t>
      </w:r>
      <w:r w:rsidRPr="003B71AB">
        <w:rPr>
          <w:sz w:val="24"/>
          <w:szCs w:val="24"/>
        </w:rPr>
        <w:t>sur</w:t>
      </w:r>
      <w:r w:rsidR="0018699E">
        <w:rPr>
          <w:sz w:val="24"/>
          <w:szCs w:val="24"/>
        </w:rPr>
        <w:t>en</w:t>
      </w:r>
      <w:r w:rsidRPr="003B71AB">
        <w:rPr>
          <w:sz w:val="24"/>
          <w:szCs w:val="24"/>
        </w:rPr>
        <w:t>k</w:t>
      </w:r>
      <w:r w:rsidR="0018699E">
        <w:rPr>
          <w:sz w:val="24"/>
          <w:szCs w:val="24"/>
        </w:rPr>
        <w:t>amos</w:t>
      </w:r>
      <w:r w:rsidRPr="003B71AB">
        <w:rPr>
          <w:sz w:val="24"/>
          <w:szCs w:val="24"/>
        </w:rPr>
        <w:t xml:space="preserve"> atskirai ir perduo</w:t>
      </w:r>
      <w:r w:rsidR="0018699E">
        <w:rPr>
          <w:sz w:val="24"/>
          <w:szCs w:val="24"/>
        </w:rPr>
        <w:t>damos</w:t>
      </w:r>
      <w:r w:rsidRPr="003B71AB">
        <w:rPr>
          <w:sz w:val="24"/>
          <w:szCs w:val="24"/>
        </w:rPr>
        <w:t xml:space="preserve"> šias atliekas kompostuojančioms ar kitaip naudojančioms</w:t>
      </w:r>
      <w:r w:rsidRPr="003B71AB">
        <w:rPr>
          <w:spacing w:val="3"/>
          <w:sz w:val="24"/>
          <w:szCs w:val="24"/>
        </w:rPr>
        <w:t xml:space="preserve"> </w:t>
      </w:r>
      <w:r w:rsidRPr="003B71AB">
        <w:rPr>
          <w:sz w:val="24"/>
          <w:szCs w:val="24"/>
        </w:rPr>
        <w:t>įmonėms.</w:t>
      </w:r>
    </w:p>
    <w:p w14:paraId="7845CC48" w14:textId="050469A9" w:rsidR="005A38F6" w:rsidRPr="00604993" w:rsidRDefault="005A38F6" w:rsidP="00FE57D7">
      <w:pPr>
        <w:pStyle w:val="Sraopastraipa"/>
        <w:numPr>
          <w:ilvl w:val="2"/>
          <w:numId w:val="11"/>
        </w:numPr>
        <w:tabs>
          <w:tab w:val="left" w:pos="567"/>
          <w:tab w:val="left" w:pos="709"/>
          <w:tab w:val="left" w:pos="993"/>
        </w:tabs>
        <w:ind w:left="142" w:right="111" w:firstLine="0"/>
        <w:rPr>
          <w:sz w:val="24"/>
        </w:rPr>
      </w:pPr>
      <w:r>
        <w:rPr>
          <w:sz w:val="24"/>
          <w:szCs w:val="24"/>
        </w:rPr>
        <w:t xml:space="preserve"> </w:t>
      </w:r>
      <w:r w:rsidR="006F161B">
        <w:rPr>
          <w:sz w:val="24"/>
          <w:szCs w:val="24"/>
        </w:rPr>
        <w:t xml:space="preserve">Sutarties vykdymo metu </w:t>
      </w:r>
      <w:r>
        <w:rPr>
          <w:sz w:val="24"/>
          <w:szCs w:val="24"/>
        </w:rPr>
        <w:t xml:space="preserve">pateikti Užsakovui dokumentus (pvz., atitinkamus sertifikatus, ar informaciją važtaraštyje, sąskaitoje ir pan.), įrodančius, kad </w:t>
      </w:r>
      <w:r w:rsidR="00BA50ED">
        <w:rPr>
          <w:sz w:val="24"/>
          <w:szCs w:val="24"/>
        </w:rPr>
        <w:t>naudojami maisto produktai</w:t>
      </w:r>
      <w:r>
        <w:rPr>
          <w:sz w:val="24"/>
          <w:szCs w:val="24"/>
        </w:rPr>
        <w:t xml:space="preserve"> atitinka minimalius aplinkos apsaugos kriterijus</w:t>
      </w:r>
      <w:r w:rsidR="00BA50ED">
        <w:rPr>
          <w:sz w:val="24"/>
          <w:szCs w:val="24"/>
        </w:rPr>
        <w:t>;</w:t>
      </w:r>
    </w:p>
    <w:p w14:paraId="4392F015" w14:textId="3FDDAD2F" w:rsidR="00604993" w:rsidRPr="003B71AB" w:rsidRDefault="00604993" w:rsidP="00FE57D7">
      <w:pPr>
        <w:pStyle w:val="Sraopastraipa"/>
        <w:numPr>
          <w:ilvl w:val="2"/>
          <w:numId w:val="11"/>
        </w:numPr>
        <w:tabs>
          <w:tab w:val="left" w:pos="567"/>
          <w:tab w:val="left" w:pos="709"/>
          <w:tab w:val="left" w:pos="993"/>
        </w:tabs>
        <w:ind w:left="142" w:right="111" w:firstLine="0"/>
        <w:rPr>
          <w:sz w:val="24"/>
          <w:szCs w:val="24"/>
        </w:rPr>
      </w:pPr>
      <w:r w:rsidRPr="00A83D21">
        <w:rPr>
          <w:sz w:val="24"/>
          <w:szCs w:val="24"/>
        </w:rPr>
        <w:t xml:space="preserve"> </w:t>
      </w:r>
      <w:r w:rsidRPr="003C6954">
        <w:rPr>
          <w:sz w:val="24"/>
          <w:szCs w:val="24"/>
        </w:rPr>
        <w:t xml:space="preserve">bet kuriuo Sutarties vykdymo metu </w:t>
      </w:r>
      <w:r w:rsidRPr="003B71AB" w:rsidDel="00B45733">
        <w:rPr>
          <w:sz w:val="24"/>
          <w:szCs w:val="24"/>
        </w:rPr>
        <w:t xml:space="preserve">Užsakovui paprašius, </w:t>
      </w:r>
      <w:r w:rsidRPr="003B71AB">
        <w:rPr>
          <w:sz w:val="24"/>
          <w:szCs w:val="24"/>
        </w:rPr>
        <w:t>pateikti</w:t>
      </w:r>
      <w:r w:rsidRPr="003B71AB" w:rsidDel="00B45733">
        <w:rPr>
          <w:sz w:val="24"/>
          <w:szCs w:val="24"/>
        </w:rPr>
        <w:t xml:space="preserve"> </w:t>
      </w:r>
      <w:r w:rsidRPr="003B71AB">
        <w:rPr>
          <w:sz w:val="24"/>
          <w:szCs w:val="24"/>
        </w:rPr>
        <w:t>per 5</w:t>
      </w:r>
      <w:r w:rsidRPr="003B71AB" w:rsidDel="00B45733">
        <w:rPr>
          <w:sz w:val="24"/>
          <w:szCs w:val="24"/>
        </w:rPr>
        <w:t xml:space="preserve"> (</w:t>
      </w:r>
      <w:r w:rsidRPr="003B71AB">
        <w:rPr>
          <w:sz w:val="24"/>
          <w:szCs w:val="24"/>
        </w:rPr>
        <w:t>penkias</w:t>
      </w:r>
      <w:r w:rsidRPr="003B71AB" w:rsidDel="00B45733">
        <w:rPr>
          <w:sz w:val="24"/>
          <w:szCs w:val="24"/>
        </w:rPr>
        <w:t xml:space="preserve">) </w:t>
      </w:r>
      <w:r w:rsidR="003C6954">
        <w:rPr>
          <w:sz w:val="24"/>
          <w:szCs w:val="24"/>
        </w:rPr>
        <w:t xml:space="preserve">ar prašyme nurodytą kitą (ne trumpesnį kaip 5 (penkios) kalendorinės dienos) </w:t>
      </w:r>
      <w:r w:rsidRPr="003B71AB" w:rsidDel="00B45733">
        <w:rPr>
          <w:sz w:val="24"/>
          <w:szCs w:val="24"/>
        </w:rPr>
        <w:t>kalendorin</w:t>
      </w:r>
      <w:r w:rsidRPr="003B71AB">
        <w:rPr>
          <w:sz w:val="24"/>
          <w:szCs w:val="24"/>
        </w:rPr>
        <w:t>es</w:t>
      </w:r>
      <w:r w:rsidRPr="003B71AB" w:rsidDel="00B45733">
        <w:rPr>
          <w:sz w:val="24"/>
          <w:szCs w:val="24"/>
        </w:rPr>
        <w:t xml:space="preserve"> dien</w:t>
      </w:r>
      <w:r w:rsidRPr="003B71AB">
        <w:rPr>
          <w:sz w:val="24"/>
          <w:szCs w:val="24"/>
        </w:rPr>
        <w:t>as</w:t>
      </w:r>
      <w:r w:rsidRPr="003B71AB" w:rsidDel="00B45733">
        <w:rPr>
          <w:sz w:val="24"/>
          <w:szCs w:val="24"/>
        </w:rPr>
        <w:t xml:space="preserve"> nuo prašymo gavimo dienos Užsakovui ataskaitą ir (ar) dokumentus, patvirtinančius </w:t>
      </w:r>
      <w:r w:rsidRPr="003B71AB">
        <w:rPr>
          <w:sz w:val="24"/>
          <w:szCs w:val="24"/>
        </w:rPr>
        <w:t>Tiekėjo įsipareigojimų, susijusių su aplinkos apsaugos kriterijais, laikymąsi</w:t>
      </w:r>
      <w:r w:rsidR="00A83D21" w:rsidRPr="003B71AB">
        <w:rPr>
          <w:sz w:val="24"/>
          <w:szCs w:val="24"/>
        </w:rPr>
        <w:t>;</w:t>
      </w:r>
    </w:p>
    <w:p w14:paraId="56C8FE45" w14:textId="3412DC81" w:rsidR="00A83D21" w:rsidRPr="003B71AB" w:rsidRDefault="00A83D21" w:rsidP="00FE57D7">
      <w:pPr>
        <w:pStyle w:val="Sraopastraipa"/>
        <w:numPr>
          <w:ilvl w:val="2"/>
          <w:numId w:val="11"/>
        </w:numPr>
        <w:tabs>
          <w:tab w:val="left" w:pos="567"/>
          <w:tab w:val="left" w:pos="709"/>
          <w:tab w:val="left" w:pos="993"/>
        </w:tabs>
        <w:ind w:left="142" w:right="111" w:firstLine="0"/>
        <w:rPr>
          <w:sz w:val="24"/>
          <w:szCs w:val="24"/>
        </w:rPr>
      </w:pPr>
      <w:r w:rsidRPr="00A83D21">
        <w:rPr>
          <w:sz w:val="24"/>
          <w:szCs w:val="24"/>
        </w:rPr>
        <w:t xml:space="preserve"> gavus bet kurias pagrįstas pretenzijas, pastabas dėl Paslaugų kokybės ar nustatytų terminų nesilaikymo, nedelsiant savo sąskaita trūkumus pašalinti.</w:t>
      </w:r>
    </w:p>
    <w:p w14:paraId="69314481" w14:textId="77777777" w:rsidR="00291660" w:rsidRPr="003B71AB" w:rsidRDefault="000E04B8" w:rsidP="003B71AB">
      <w:pPr>
        <w:pStyle w:val="Sraopastraipa"/>
        <w:numPr>
          <w:ilvl w:val="1"/>
          <w:numId w:val="11"/>
        </w:numPr>
        <w:ind w:hanging="323"/>
        <w:rPr>
          <w:b/>
          <w:bCs/>
          <w:sz w:val="24"/>
          <w:szCs w:val="24"/>
        </w:rPr>
      </w:pPr>
      <w:r w:rsidRPr="003B71AB">
        <w:rPr>
          <w:b/>
          <w:bCs/>
          <w:sz w:val="24"/>
          <w:szCs w:val="24"/>
        </w:rPr>
        <w:t>Tiekėjas turi teisę:</w:t>
      </w:r>
    </w:p>
    <w:p w14:paraId="69314482" w14:textId="77777777" w:rsidR="00291660" w:rsidRDefault="000E04B8" w:rsidP="00C43531">
      <w:pPr>
        <w:pStyle w:val="Sraopastraipa"/>
        <w:numPr>
          <w:ilvl w:val="2"/>
          <w:numId w:val="11"/>
        </w:numPr>
        <w:tabs>
          <w:tab w:val="left" w:pos="567"/>
          <w:tab w:val="left" w:pos="851"/>
        </w:tabs>
        <w:ind w:left="142" w:right="111" w:firstLine="0"/>
        <w:rPr>
          <w:sz w:val="24"/>
        </w:rPr>
      </w:pPr>
      <w:r w:rsidRPr="0035603D">
        <w:rPr>
          <w:sz w:val="24"/>
        </w:rPr>
        <w:t>gauti visą informaciją, reikalingą tinkamam Sutarties</w:t>
      </w:r>
      <w:r w:rsidRPr="0035603D">
        <w:rPr>
          <w:spacing w:val="4"/>
          <w:sz w:val="24"/>
        </w:rPr>
        <w:t xml:space="preserve"> </w:t>
      </w:r>
      <w:r w:rsidRPr="0035603D">
        <w:rPr>
          <w:sz w:val="24"/>
        </w:rPr>
        <w:t>vykdymui;</w:t>
      </w:r>
    </w:p>
    <w:p w14:paraId="0E457794" w14:textId="51431E0D" w:rsidR="00A83D21" w:rsidRPr="005C3EC1" w:rsidRDefault="00A83D21" w:rsidP="00A83D21">
      <w:pPr>
        <w:pStyle w:val="Sraopastraipa"/>
        <w:numPr>
          <w:ilvl w:val="2"/>
          <w:numId w:val="11"/>
        </w:numPr>
        <w:tabs>
          <w:tab w:val="left" w:pos="567"/>
          <w:tab w:val="left" w:pos="851"/>
        </w:tabs>
        <w:ind w:left="142" w:right="111" w:firstLine="0"/>
        <w:rPr>
          <w:sz w:val="24"/>
        </w:rPr>
      </w:pPr>
      <w:r w:rsidRPr="003B71AB">
        <w:rPr>
          <w:sz w:val="24"/>
          <w:szCs w:val="24"/>
        </w:rPr>
        <w:t>gauti atlygį už Paslaugas su sąlyga, kad tinkamai vykdo šią Sutartį;</w:t>
      </w:r>
    </w:p>
    <w:p w14:paraId="613F85CA" w14:textId="08D84798" w:rsidR="005C3EC1" w:rsidRPr="005C3EC1" w:rsidRDefault="005C3EC1" w:rsidP="00A83D21">
      <w:pPr>
        <w:pStyle w:val="Sraopastraipa"/>
        <w:numPr>
          <w:ilvl w:val="2"/>
          <w:numId w:val="11"/>
        </w:numPr>
        <w:tabs>
          <w:tab w:val="left" w:pos="567"/>
          <w:tab w:val="left" w:pos="851"/>
        </w:tabs>
        <w:ind w:left="142" w:right="111" w:firstLine="0"/>
        <w:rPr>
          <w:sz w:val="24"/>
          <w:szCs w:val="24"/>
        </w:rPr>
      </w:pPr>
      <w:r w:rsidRPr="003B71AB">
        <w:rPr>
          <w:sz w:val="24"/>
          <w:szCs w:val="24"/>
        </w:rPr>
        <w:t>pasinaudoti Pirkimo sutartyje bei Lietuvos Respublikoje galiojančiuose teisės aktuose numatytomis teisėmis.</w:t>
      </w:r>
    </w:p>
    <w:p w14:paraId="69314484" w14:textId="77777777" w:rsidR="00291660" w:rsidRDefault="00291660" w:rsidP="003B71AB">
      <w:pPr>
        <w:ind w:left="142"/>
        <w:rPr>
          <w:sz w:val="14"/>
        </w:rPr>
      </w:pPr>
    </w:p>
    <w:p w14:paraId="69314485" w14:textId="77777777" w:rsidR="00291660" w:rsidRDefault="000E04B8">
      <w:pPr>
        <w:pStyle w:val="Antrat1"/>
        <w:numPr>
          <w:ilvl w:val="0"/>
          <w:numId w:val="10"/>
        </w:numPr>
        <w:tabs>
          <w:tab w:val="left" w:pos="3803"/>
        </w:tabs>
        <w:spacing w:before="90"/>
        <w:ind w:left="3802" w:hanging="293"/>
        <w:jc w:val="left"/>
      </w:pPr>
      <w:r>
        <w:t>ŠALIŲ</w:t>
      </w:r>
      <w:r>
        <w:rPr>
          <w:spacing w:val="-1"/>
        </w:rPr>
        <w:t xml:space="preserve"> </w:t>
      </w:r>
      <w:r>
        <w:t>ATSAKOMYBĖ</w:t>
      </w:r>
    </w:p>
    <w:p w14:paraId="69314486" w14:textId="77777777" w:rsidR="00291660" w:rsidRDefault="00291660">
      <w:pPr>
        <w:pStyle w:val="Pagrindinistekstas"/>
        <w:ind w:left="0"/>
        <w:jc w:val="left"/>
        <w:rPr>
          <w:b/>
        </w:rPr>
      </w:pPr>
    </w:p>
    <w:p w14:paraId="69314487" w14:textId="3D55BA9D" w:rsidR="00291660" w:rsidRDefault="00504F8E" w:rsidP="00504F8E">
      <w:pPr>
        <w:pStyle w:val="Sraopastraipa"/>
        <w:numPr>
          <w:ilvl w:val="1"/>
          <w:numId w:val="14"/>
        </w:numPr>
        <w:tabs>
          <w:tab w:val="left" w:pos="622"/>
        </w:tabs>
        <w:ind w:left="142" w:right="109" w:firstLine="0"/>
        <w:rPr>
          <w:sz w:val="24"/>
        </w:rPr>
      </w:pPr>
      <w:r>
        <w:rPr>
          <w:sz w:val="24"/>
        </w:rPr>
        <w:t xml:space="preserve"> Neatlikus apmokėjimo nustatytais terminais, Tiekėjo pareikalavimu, Užsakovas privalo sumokėti Tiekėjui už kiekvieną uždelstą dieną 0,02 % delspinigių nuo laiku neapmokėtos sumos be PVM.</w:t>
      </w:r>
    </w:p>
    <w:p w14:paraId="69314488" w14:textId="77777777" w:rsidR="00291660" w:rsidRDefault="000E04B8" w:rsidP="00504F8E">
      <w:pPr>
        <w:pStyle w:val="Sraopastraipa"/>
        <w:numPr>
          <w:ilvl w:val="1"/>
          <w:numId w:val="14"/>
        </w:numPr>
        <w:tabs>
          <w:tab w:val="left" w:pos="622"/>
        </w:tabs>
        <w:ind w:left="142" w:right="109" w:firstLine="0"/>
        <w:rPr>
          <w:sz w:val="24"/>
        </w:rPr>
      </w:pPr>
      <w:r w:rsidRPr="003B71AB">
        <w:rPr>
          <w:sz w:val="24"/>
        </w:rPr>
        <w:t>Jeigu Tiekėjas Sutarties galiojimo metu atsisako teikti Paslaugas, pagal Sutarties sąlygas Užsakovui, vykdant Sutarties įsipareigojimus, Užsakovas gali reikalauti 0,02% netesybų nuo neatliekamų Paslaugų sumos be PVM už kiekvieną uždelstą</w:t>
      </w:r>
      <w:r w:rsidRPr="003B71AB">
        <w:rPr>
          <w:spacing w:val="2"/>
          <w:sz w:val="24"/>
        </w:rPr>
        <w:t xml:space="preserve"> </w:t>
      </w:r>
      <w:r w:rsidRPr="003B71AB">
        <w:rPr>
          <w:sz w:val="24"/>
        </w:rPr>
        <w:t>dieną.</w:t>
      </w:r>
    </w:p>
    <w:p w14:paraId="69314489" w14:textId="77777777" w:rsidR="00291660" w:rsidRDefault="000E04B8" w:rsidP="00504F8E">
      <w:pPr>
        <w:pStyle w:val="Sraopastraipa"/>
        <w:numPr>
          <w:ilvl w:val="1"/>
          <w:numId w:val="14"/>
        </w:numPr>
        <w:tabs>
          <w:tab w:val="left" w:pos="604"/>
        </w:tabs>
        <w:ind w:left="142" w:right="109" w:firstLine="0"/>
        <w:rPr>
          <w:sz w:val="24"/>
        </w:rPr>
      </w:pPr>
      <w:r w:rsidRPr="003B71AB">
        <w:rPr>
          <w:sz w:val="24"/>
        </w:rPr>
        <w:lastRenderedPageBreak/>
        <w:t>Jei Tiekėjas ne dėl Užsakovo kaltės tinkamai nesuteikia Paslaugų Sutartyje nustatytais terminais ar netinkamai įvykdė šioje Sutartyje nustatytus įsipareigojimus, už kiekvieną atvejį (užsakytą Paslaugą) moka 100,00 (vieno šimto) Eur dydžio baudą. Užsakovas neprivalo įrodyti Tiekėjui, kad patyrė</w:t>
      </w:r>
      <w:r w:rsidRPr="003B71AB">
        <w:rPr>
          <w:spacing w:val="1"/>
          <w:sz w:val="24"/>
        </w:rPr>
        <w:t xml:space="preserve"> </w:t>
      </w:r>
      <w:r w:rsidRPr="003B71AB">
        <w:rPr>
          <w:sz w:val="24"/>
        </w:rPr>
        <w:t>nuostolių.</w:t>
      </w:r>
    </w:p>
    <w:p w14:paraId="58F123CA" w14:textId="44096AB8" w:rsidR="00504F8E" w:rsidRPr="003B71AB" w:rsidRDefault="007E233D" w:rsidP="00504F8E">
      <w:pPr>
        <w:pStyle w:val="Sraopastraipa"/>
        <w:numPr>
          <w:ilvl w:val="1"/>
          <w:numId w:val="14"/>
        </w:numPr>
        <w:tabs>
          <w:tab w:val="left" w:pos="604"/>
        </w:tabs>
        <w:ind w:left="142" w:right="109" w:firstLine="0"/>
        <w:rPr>
          <w:sz w:val="24"/>
        </w:rPr>
      </w:pPr>
      <w:bookmarkStart w:id="2" w:name="_Hlk151475541"/>
      <w:r>
        <w:rPr>
          <w:kern w:val="2"/>
          <w:sz w:val="24"/>
          <w:szCs w:val="24"/>
          <w14:ligatures w14:val="standardContextual"/>
        </w:rPr>
        <w:t xml:space="preserve">Tuo atveju, kai </w:t>
      </w:r>
      <w:r w:rsidR="00EF1B92">
        <w:rPr>
          <w:kern w:val="2"/>
          <w:sz w:val="24"/>
          <w:szCs w:val="24"/>
          <w14:ligatures w14:val="standardContextual"/>
        </w:rPr>
        <w:t xml:space="preserve">Tiekėjas nepateikia ir (ar) </w:t>
      </w:r>
      <w:r w:rsidR="00504F8E">
        <w:rPr>
          <w:kern w:val="2"/>
          <w:sz w:val="24"/>
          <w:szCs w:val="24"/>
          <w14:ligatures w14:val="standardContextual"/>
        </w:rPr>
        <w:t>Užsakovui</w:t>
      </w:r>
      <w:r w:rsidR="00504F8E" w:rsidRPr="003B71AB">
        <w:rPr>
          <w:kern w:val="2"/>
          <w:sz w:val="24"/>
          <w:szCs w:val="24"/>
          <w14:ligatures w14:val="standardContextual"/>
        </w:rPr>
        <w:t xml:space="preserve"> paprašius, </w:t>
      </w:r>
      <w:r w:rsidR="00EF1B92">
        <w:rPr>
          <w:kern w:val="2"/>
          <w:sz w:val="24"/>
          <w:szCs w:val="24"/>
          <w14:ligatures w14:val="standardContextual"/>
        </w:rPr>
        <w:t xml:space="preserve">taip pat </w:t>
      </w:r>
      <w:r w:rsidR="00504F8E" w:rsidRPr="003B71AB">
        <w:rPr>
          <w:kern w:val="2"/>
          <w:sz w:val="24"/>
          <w:szCs w:val="24"/>
          <w14:ligatures w14:val="standardContextual"/>
        </w:rPr>
        <w:t xml:space="preserve">nepateikia informacijos ir (ar) dokumentų, patvirtinančių </w:t>
      </w:r>
      <w:r>
        <w:rPr>
          <w:kern w:val="2"/>
          <w:sz w:val="24"/>
          <w:szCs w:val="24"/>
          <w14:ligatures w14:val="standardContextual"/>
        </w:rPr>
        <w:t>Tiekėjo</w:t>
      </w:r>
      <w:r w:rsidR="00504F8E" w:rsidRPr="003B71AB">
        <w:rPr>
          <w:kern w:val="2"/>
          <w:sz w:val="24"/>
          <w:szCs w:val="24"/>
          <w14:ligatures w14:val="standardContextual"/>
        </w:rPr>
        <w:t xml:space="preserve"> įsipareigojim</w:t>
      </w:r>
      <w:r>
        <w:rPr>
          <w:kern w:val="2"/>
          <w:sz w:val="24"/>
          <w:szCs w:val="24"/>
          <w14:ligatures w14:val="standardContextual"/>
        </w:rPr>
        <w:t>ų</w:t>
      </w:r>
      <w:r w:rsidR="00504F8E" w:rsidRPr="003B71AB">
        <w:rPr>
          <w:kern w:val="2"/>
          <w:sz w:val="24"/>
          <w:szCs w:val="24"/>
          <w14:ligatures w14:val="standardContextual"/>
        </w:rPr>
        <w:t>, susijusi</w:t>
      </w:r>
      <w:r w:rsidR="00EF1B92">
        <w:rPr>
          <w:kern w:val="2"/>
          <w:sz w:val="24"/>
          <w:szCs w:val="24"/>
          <w14:ligatures w14:val="standardContextual"/>
        </w:rPr>
        <w:t>ų</w:t>
      </w:r>
      <w:r w:rsidR="00504F8E" w:rsidRPr="003B71AB">
        <w:rPr>
          <w:kern w:val="2"/>
          <w:sz w:val="24"/>
          <w:szCs w:val="24"/>
          <w14:ligatures w14:val="standardContextual"/>
        </w:rPr>
        <w:t xml:space="preserve"> su aplinkos apsaugos reikalavim</w:t>
      </w:r>
      <w:r w:rsidR="00EF1B92">
        <w:rPr>
          <w:kern w:val="2"/>
          <w:sz w:val="24"/>
          <w:szCs w:val="24"/>
          <w14:ligatures w14:val="standardContextual"/>
        </w:rPr>
        <w:t>ais</w:t>
      </w:r>
      <w:r w:rsidR="00504F8E" w:rsidRPr="003B71AB">
        <w:rPr>
          <w:kern w:val="2"/>
          <w:sz w:val="24"/>
          <w:szCs w:val="24"/>
          <w14:ligatures w14:val="standardContextual"/>
        </w:rPr>
        <w:t xml:space="preserve"> laikym</w:t>
      </w:r>
      <w:r w:rsidR="00EF1B92">
        <w:rPr>
          <w:kern w:val="2"/>
          <w:sz w:val="24"/>
          <w:szCs w:val="24"/>
          <w14:ligatures w14:val="standardContextual"/>
        </w:rPr>
        <w:t>ąs</w:t>
      </w:r>
      <w:r w:rsidR="00504F8E" w:rsidRPr="003B71AB">
        <w:rPr>
          <w:kern w:val="2"/>
          <w:sz w:val="24"/>
          <w:szCs w:val="24"/>
          <w14:ligatures w14:val="standardContextual"/>
        </w:rPr>
        <w:t xml:space="preserve">i, ar </w:t>
      </w:r>
      <w:r w:rsidR="00EF1B92">
        <w:rPr>
          <w:kern w:val="2"/>
          <w:sz w:val="24"/>
          <w:szCs w:val="24"/>
          <w14:ligatures w14:val="standardContextual"/>
        </w:rPr>
        <w:t>Užsakovui</w:t>
      </w:r>
      <w:r w:rsidR="00504F8E" w:rsidRPr="003B71AB">
        <w:rPr>
          <w:kern w:val="2"/>
          <w:sz w:val="24"/>
          <w:szCs w:val="24"/>
          <w14:ligatures w14:val="standardContextual"/>
        </w:rPr>
        <w:t xml:space="preserve"> nustačius, kad </w:t>
      </w:r>
      <w:bookmarkEnd w:id="2"/>
      <w:r w:rsidR="00EF1B92">
        <w:rPr>
          <w:rFonts w:eastAsia="Calibri"/>
          <w:kern w:val="2"/>
          <w:sz w:val="24"/>
          <w:szCs w:val="24"/>
          <w14:ligatures w14:val="standardContextual"/>
        </w:rPr>
        <w:t>Tiekėjas</w:t>
      </w:r>
      <w:r w:rsidR="00504F8E" w:rsidRPr="003B71AB">
        <w:rPr>
          <w:rFonts w:eastAsia="Calibri"/>
          <w:kern w:val="2"/>
          <w:sz w:val="24"/>
          <w:szCs w:val="24"/>
          <w14:ligatures w14:val="standardContextual"/>
        </w:rPr>
        <w:t xml:space="preserve"> nesilaiko ši</w:t>
      </w:r>
      <w:r w:rsidR="00EF1B92">
        <w:rPr>
          <w:rFonts w:eastAsia="Calibri"/>
          <w:kern w:val="2"/>
          <w:sz w:val="24"/>
          <w:szCs w:val="24"/>
          <w14:ligatures w14:val="standardContextual"/>
        </w:rPr>
        <w:t>ų</w:t>
      </w:r>
      <w:r w:rsidR="00504F8E" w:rsidRPr="003B71AB">
        <w:rPr>
          <w:rFonts w:eastAsia="Calibri"/>
          <w:kern w:val="2"/>
          <w:sz w:val="24"/>
          <w:szCs w:val="24"/>
          <w14:ligatures w14:val="standardContextual"/>
        </w:rPr>
        <w:t xml:space="preserve"> reikalavim</w:t>
      </w:r>
      <w:r w:rsidR="00EF1B92">
        <w:rPr>
          <w:rFonts w:eastAsia="Calibri"/>
          <w:kern w:val="2"/>
          <w:sz w:val="24"/>
          <w:szCs w:val="24"/>
          <w14:ligatures w14:val="standardContextual"/>
        </w:rPr>
        <w:t>ų</w:t>
      </w:r>
      <w:r w:rsidR="00504F8E" w:rsidRPr="003B71AB">
        <w:rPr>
          <w:rFonts w:eastAsia="Calibri"/>
          <w:kern w:val="2"/>
          <w:sz w:val="24"/>
          <w:szCs w:val="24"/>
          <w14:ligatures w14:val="standardContextual"/>
        </w:rPr>
        <w:t xml:space="preserve">, </w:t>
      </w:r>
      <w:r w:rsidR="00EF1B92">
        <w:rPr>
          <w:rFonts w:eastAsia="Calibri"/>
          <w:kern w:val="2"/>
          <w:sz w:val="24"/>
          <w:szCs w:val="24"/>
          <w14:ligatures w14:val="standardContextual"/>
        </w:rPr>
        <w:t xml:space="preserve">Tiekėjui </w:t>
      </w:r>
      <w:r w:rsidR="00504F8E" w:rsidRPr="003B71AB">
        <w:rPr>
          <w:rFonts w:eastAsia="Calibri"/>
          <w:kern w:val="2"/>
          <w:sz w:val="24"/>
          <w:szCs w:val="24"/>
          <w14:ligatures w14:val="standardContextual"/>
        </w:rPr>
        <w:t xml:space="preserve">taikoma </w:t>
      </w:r>
      <w:r w:rsidR="00EF1B92">
        <w:rPr>
          <w:rFonts w:eastAsia="Calibri"/>
          <w:kern w:val="2"/>
          <w:sz w:val="24"/>
          <w:szCs w:val="24"/>
          <w14:ligatures w14:val="standardContextual"/>
        </w:rPr>
        <w:t>10</w:t>
      </w:r>
      <w:r w:rsidR="00504F8E" w:rsidRPr="003B71AB">
        <w:rPr>
          <w:rFonts w:eastAsia="Calibri"/>
          <w:kern w:val="2"/>
          <w:sz w:val="24"/>
          <w:szCs w:val="24"/>
          <w14:ligatures w14:val="standardContextual"/>
        </w:rPr>
        <w:t>0,00 (</w:t>
      </w:r>
      <w:r w:rsidR="00EF1B92">
        <w:rPr>
          <w:rFonts w:eastAsia="Calibri"/>
          <w:kern w:val="2"/>
          <w:sz w:val="24"/>
          <w:szCs w:val="24"/>
          <w14:ligatures w14:val="standardContextual"/>
        </w:rPr>
        <w:t>vieno šimto</w:t>
      </w:r>
      <w:r w:rsidR="00504F8E" w:rsidRPr="003B71AB">
        <w:rPr>
          <w:rFonts w:eastAsia="Calibri"/>
          <w:kern w:val="2"/>
          <w:sz w:val="24"/>
          <w:szCs w:val="24"/>
          <w14:ligatures w14:val="standardContextual"/>
        </w:rPr>
        <w:t xml:space="preserve">) Eur dydžio bauda, kurią Klientas turi teisę išskaičiuoti iš </w:t>
      </w:r>
      <w:r w:rsidR="00EF1B92">
        <w:rPr>
          <w:rFonts w:eastAsia="Calibri"/>
          <w:kern w:val="2"/>
          <w:sz w:val="24"/>
          <w:szCs w:val="24"/>
          <w14:ligatures w14:val="standardContextual"/>
        </w:rPr>
        <w:t>Teikėjui</w:t>
      </w:r>
      <w:r w:rsidR="00504F8E" w:rsidRPr="003B71AB">
        <w:rPr>
          <w:rFonts w:eastAsia="Calibri"/>
          <w:kern w:val="2"/>
          <w:sz w:val="24"/>
          <w:szCs w:val="24"/>
          <w14:ligatures w14:val="standardContextual"/>
        </w:rPr>
        <w:t xml:space="preserve"> mokėtinų sumų.</w:t>
      </w:r>
      <w:r w:rsidR="00504F8E" w:rsidRPr="003B71AB">
        <w:rPr>
          <w:kern w:val="2"/>
          <w:sz w:val="24"/>
          <w:szCs w:val="24"/>
          <w14:ligatures w14:val="standardContextual"/>
        </w:rPr>
        <w:t xml:space="preserve"> Jei pakartotinai nustatoma, kad </w:t>
      </w:r>
      <w:r w:rsidR="00EF1B92">
        <w:rPr>
          <w:kern w:val="2"/>
          <w:sz w:val="24"/>
          <w:szCs w:val="24"/>
          <w14:ligatures w14:val="standardContextual"/>
        </w:rPr>
        <w:t>Teikėjas</w:t>
      </w:r>
      <w:r w:rsidR="00504F8E" w:rsidRPr="003B71AB">
        <w:rPr>
          <w:kern w:val="2"/>
          <w:sz w:val="24"/>
          <w:szCs w:val="24"/>
          <w14:ligatures w14:val="standardContextual"/>
        </w:rPr>
        <w:t xml:space="preserve"> nesilaiko aplinkos apsaugos reikalavim</w:t>
      </w:r>
      <w:r w:rsidR="00EF1B92">
        <w:rPr>
          <w:kern w:val="2"/>
          <w:sz w:val="24"/>
          <w:szCs w:val="24"/>
          <w14:ligatures w14:val="standardContextual"/>
        </w:rPr>
        <w:t>ų</w:t>
      </w:r>
      <w:r w:rsidR="00504F8E" w:rsidRPr="003B71AB">
        <w:rPr>
          <w:kern w:val="2"/>
          <w:sz w:val="24"/>
          <w:szCs w:val="24"/>
          <w14:ligatures w14:val="standardContextual"/>
        </w:rPr>
        <w:t xml:space="preserve">, </w:t>
      </w:r>
      <w:r w:rsidR="00EF1B92">
        <w:rPr>
          <w:kern w:val="2"/>
          <w:sz w:val="24"/>
          <w:szCs w:val="24"/>
          <w14:ligatures w14:val="standardContextual"/>
        </w:rPr>
        <w:t>Užsakovas</w:t>
      </w:r>
      <w:r w:rsidR="00504F8E" w:rsidRPr="003B71AB">
        <w:rPr>
          <w:kern w:val="2"/>
          <w:sz w:val="24"/>
          <w:szCs w:val="24"/>
          <w14:ligatures w14:val="standardContextual"/>
        </w:rPr>
        <w:t xml:space="preserve"> turi teisę vienašališkai nutraukti šią Sutartį.</w:t>
      </w:r>
    </w:p>
    <w:p w14:paraId="07AAD292" w14:textId="77777777" w:rsidR="00090228" w:rsidRPr="00A44E74" w:rsidRDefault="00090228" w:rsidP="00090228">
      <w:pPr>
        <w:pStyle w:val="Sraopastraipa"/>
        <w:numPr>
          <w:ilvl w:val="1"/>
          <w:numId w:val="14"/>
        </w:numPr>
        <w:tabs>
          <w:tab w:val="left" w:pos="604"/>
        </w:tabs>
        <w:ind w:left="142" w:right="109" w:firstLine="0"/>
        <w:rPr>
          <w:sz w:val="24"/>
          <w:szCs w:val="24"/>
        </w:rPr>
      </w:pPr>
      <w:r w:rsidRPr="00090228">
        <w:rPr>
          <w:kern w:val="2"/>
          <w:sz w:val="24"/>
          <w:szCs w:val="24"/>
          <w14:ligatures w14:val="standardContextual"/>
        </w:rPr>
        <w:t xml:space="preserve">Visais Sutartyje numatytais atvejais </w:t>
      </w:r>
      <w:r w:rsidRPr="003B71AB">
        <w:rPr>
          <w:sz w:val="24"/>
          <w:szCs w:val="24"/>
        </w:rPr>
        <w:t>Užsakovas turi teisę priskaičiuotų netesybų suma mažinti savo piniginę prievolę</w:t>
      </w:r>
      <w:r w:rsidRPr="003B71AB">
        <w:rPr>
          <w:spacing w:val="-7"/>
          <w:sz w:val="24"/>
          <w:szCs w:val="24"/>
        </w:rPr>
        <w:t xml:space="preserve"> </w:t>
      </w:r>
      <w:r w:rsidRPr="003B71AB">
        <w:rPr>
          <w:sz w:val="24"/>
          <w:szCs w:val="24"/>
        </w:rPr>
        <w:t>Tiekėjui.</w:t>
      </w:r>
    </w:p>
    <w:p w14:paraId="004EE467" w14:textId="408794F9" w:rsidR="00A44E74" w:rsidRDefault="00A44E74" w:rsidP="00A44E74">
      <w:pPr>
        <w:pStyle w:val="Sraopastraipa"/>
        <w:numPr>
          <w:ilvl w:val="1"/>
          <w:numId w:val="14"/>
        </w:numPr>
        <w:tabs>
          <w:tab w:val="left" w:pos="604"/>
        </w:tabs>
        <w:ind w:left="142" w:right="109" w:firstLine="0"/>
        <w:rPr>
          <w:bCs/>
          <w:sz w:val="24"/>
          <w:szCs w:val="24"/>
        </w:rPr>
      </w:pPr>
      <w:r w:rsidRPr="003B71AB">
        <w:rPr>
          <w:bCs/>
          <w:sz w:val="24"/>
          <w:szCs w:val="24"/>
        </w:rPr>
        <w:t xml:space="preserve">Nutraukus Sutartį dėl </w:t>
      </w:r>
      <w:r w:rsidR="00977BD9">
        <w:rPr>
          <w:bCs/>
          <w:sz w:val="24"/>
          <w:szCs w:val="24"/>
        </w:rPr>
        <w:t>Tiekėjo</w:t>
      </w:r>
      <w:r w:rsidRPr="003B71AB">
        <w:rPr>
          <w:bCs/>
          <w:sz w:val="24"/>
          <w:szCs w:val="24"/>
        </w:rPr>
        <w:t xml:space="preserve"> kaltės, </w:t>
      </w:r>
      <w:r w:rsidR="00977BD9">
        <w:rPr>
          <w:bCs/>
          <w:sz w:val="24"/>
          <w:szCs w:val="24"/>
        </w:rPr>
        <w:t>Tiekėjas</w:t>
      </w:r>
      <w:r w:rsidRPr="003B71AB">
        <w:rPr>
          <w:bCs/>
          <w:sz w:val="24"/>
          <w:szCs w:val="24"/>
        </w:rPr>
        <w:t xml:space="preserve"> per 7 (septynias) darbo dienas sumoka </w:t>
      </w:r>
      <w:r w:rsidR="00977BD9">
        <w:rPr>
          <w:bCs/>
          <w:sz w:val="24"/>
          <w:szCs w:val="24"/>
        </w:rPr>
        <w:t>Užsakovui</w:t>
      </w:r>
      <w:r w:rsidRPr="003B71AB">
        <w:rPr>
          <w:bCs/>
          <w:sz w:val="24"/>
          <w:szCs w:val="24"/>
        </w:rPr>
        <w:t xml:space="preserve"> </w:t>
      </w:r>
      <w:r w:rsidR="00977BD9">
        <w:rPr>
          <w:sz w:val="24"/>
          <w:szCs w:val="24"/>
        </w:rPr>
        <w:t>5 000,00</w:t>
      </w:r>
      <w:r w:rsidRPr="003B71AB">
        <w:rPr>
          <w:bCs/>
          <w:sz w:val="24"/>
          <w:szCs w:val="24"/>
        </w:rPr>
        <w:t xml:space="preserve"> Eur (</w:t>
      </w:r>
      <w:r w:rsidR="00977BD9">
        <w:rPr>
          <w:bCs/>
          <w:sz w:val="24"/>
          <w:szCs w:val="24"/>
        </w:rPr>
        <w:t>penkių tūkstančių eurų</w:t>
      </w:r>
      <w:r w:rsidRPr="003B71AB">
        <w:rPr>
          <w:bCs/>
          <w:sz w:val="24"/>
          <w:szCs w:val="24"/>
        </w:rPr>
        <w:t xml:space="preserve">) </w:t>
      </w:r>
      <w:r w:rsidR="00977BD9">
        <w:rPr>
          <w:bCs/>
          <w:sz w:val="24"/>
          <w:szCs w:val="24"/>
        </w:rPr>
        <w:t xml:space="preserve">dydžio </w:t>
      </w:r>
      <w:r w:rsidRPr="003B71AB">
        <w:rPr>
          <w:bCs/>
          <w:sz w:val="24"/>
          <w:szCs w:val="24"/>
        </w:rPr>
        <w:t xml:space="preserve">baudą, kurios sumokėjimas neatleidžia </w:t>
      </w:r>
      <w:r w:rsidR="00977BD9">
        <w:rPr>
          <w:bCs/>
          <w:sz w:val="24"/>
          <w:szCs w:val="24"/>
        </w:rPr>
        <w:t>Tiekėjo</w:t>
      </w:r>
      <w:r w:rsidRPr="003B71AB">
        <w:rPr>
          <w:bCs/>
          <w:sz w:val="24"/>
          <w:szCs w:val="24"/>
        </w:rPr>
        <w:t xml:space="preserve"> nuo pareigos atlyginti visus </w:t>
      </w:r>
      <w:r w:rsidR="00977BD9">
        <w:rPr>
          <w:bCs/>
          <w:sz w:val="24"/>
          <w:szCs w:val="24"/>
        </w:rPr>
        <w:t>Užsakovo</w:t>
      </w:r>
      <w:r w:rsidRPr="003B71AB">
        <w:rPr>
          <w:bCs/>
          <w:sz w:val="24"/>
          <w:szCs w:val="24"/>
        </w:rPr>
        <w:t xml:space="preserve"> patirtus nuostolius, </w:t>
      </w:r>
      <w:r w:rsidR="00977BD9">
        <w:rPr>
          <w:bCs/>
          <w:sz w:val="24"/>
          <w:szCs w:val="24"/>
        </w:rPr>
        <w:t>Tiekėjui</w:t>
      </w:r>
      <w:r w:rsidRPr="003B71AB">
        <w:rPr>
          <w:bCs/>
          <w:sz w:val="24"/>
          <w:szCs w:val="24"/>
        </w:rPr>
        <w:t xml:space="preserve"> nevykdant ar netinkamai vykdant šią Sutartį.</w:t>
      </w:r>
    </w:p>
    <w:p w14:paraId="6931448F" w14:textId="77777777" w:rsidR="00291660" w:rsidRDefault="00291660">
      <w:pPr>
        <w:pStyle w:val="Pagrindinistekstas"/>
        <w:ind w:left="0"/>
        <w:jc w:val="left"/>
      </w:pPr>
    </w:p>
    <w:p w14:paraId="69314490" w14:textId="77777777" w:rsidR="00291660" w:rsidRDefault="000E04B8">
      <w:pPr>
        <w:pStyle w:val="Antrat1"/>
        <w:numPr>
          <w:ilvl w:val="0"/>
          <w:numId w:val="10"/>
        </w:numPr>
        <w:tabs>
          <w:tab w:val="left" w:pos="2802"/>
        </w:tabs>
        <w:ind w:left="2801" w:hanging="386"/>
        <w:jc w:val="left"/>
      </w:pPr>
      <w:r>
        <w:t>SUBTIEKĖJAI IR JŲ KEITIMO</w:t>
      </w:r>
      <w:r>
        <w:rPr>
          <w:spacing w:val="-3"/>
        </w:rPr>
        <w:t xml:space="preserve"> </w:t>
      </w:r>
      <w:r>
        <w:t>TVARKA</w:t>
      </w:r>
    </w:p>
    <w:p w14:paraId="69314491" w14:textId="77777777" w:rsidR="00291660" w:rsidRDefault="00291660">
      <w:pPr>
        <w:pStyle w:val="Pagrindinistekstas"/>
        <w:ind w:left="0"/>
        <w:jc w:val="left"/>
        <w:rPr>
          <w:b/>
        </w:rPr>
      </w:pPr>
    </w:p>
    <w:p w14:paraId="69314492" w14:textId="02B89BA3" w:rsidR="00291660" w:rsidRDefault="000E04B8">
      <w:pPr>
        <w:pStyle w:val="Sraopastraipa"/>
        <w:numPr>
          <w:ilvl w:val="1"/>
          <w:numId w:val="4"/>
        </w:numPr>
        <w:tabs>
          <w:tab w:val="left" w:pos="540"/>
        </w:tabs>
        <w:ind w:right="108" w:firstLine="0"/>
        <w:rPr>
          <w:sz w:val="24"/>
        </w:rPr>
      </w:pPr>
      <w:r>
        <w:rPr>
          <w:sz w:val="24"/>
        </w:rPr>
        <w:t xml:space="preserve">Tiekėjas Sutarčiai vykdyti </w:t>
      </w:r>
      <w:r w:rsidR="005D0E26">
        <w:rPr>
          <w:sz w:val="24"/>
        </w:rPr>
        <w:t>ne</w:t>
      </w:r>
      <w:r>
        <w:rPr>
          <w:sz w:val="24"/>
        </w:rPr>
        <w:t>pasitelkia subtiekėj</w:t>
      </w:r>
      <w:r w:rsidR="005D0E26">
        <w:rPr>
          <w:sz w:val="24"/>
        </w:rPr>
        <w:t>o.</w:t>
      </w:r>
    </w:p>
    <w:p w14:paraId="69314493" w14:textId="77777777" w:rsidR="00291660" w:rsidRDefault="000E04B8">
      <w:pPr>
        <w:pStyle w:val="Sraopastraipa"/>
        <w:numPr>
          <w:ilvl w:val="1"/>
          <w:numId w:val="4"/>
        </w:numPr>
        <w:tabs>
          <w:tab w:val="left" w:pos="592"/>
        </w:tabs>
        <w:ind w:right="116" w:firstLine="0"/>
        <w:rPr>
          <w:sz w:val="24"/>
        </w:rPr>
      </w:pPr>
      <w:r>
        <w:rPr>
          <w:sz w:val="24"/>
        </w:rPr>
        <w:t>Subtiekėjų pasitelkimas nekeičia Tiekėjo atsakomybės dėl tinkamo Sutarties įvykdymo. Tiekėjas prisiima atsakomybę už Subtiekėjų veiklą vykdant Sutartį ir atsako už sutartinių prievolių neįvykdymą ar netinkamą</w:t>
      </w:r>
      <w:r>
        <w:rPr>
          <w:spacing w:val="2"/>
          <w:sz w:val="24"/>
        </w:rPr>
        <w:t xml:space="preserve"> </w:t>
      </w:r>
      <w:r>
        <w:rPr>
          <w:sz w:val="24"/>
        </w:rPr>
        <w:t>įvykdymą.</w:t>
      </w:r>
    </w:p>
    <w:p w14:paraId="69314494" w14:textId="77777777" w:rsidR="00291660" w:rsidRDefault="000E04B8">
      <w:pPr>
        <w:pStyle w:val="Sraopastraipa"/>
        <w:numPr>
          <w:ilvl w:val="1"/>
          <w:numId w:val="4"/>
        </w:numPr>
        <w:tabs>
          <w:tab w:val="left" w:pos="572"/>
        </w:tabs>
        <w:ind w:right="111" w:firstLine="0"/>
        <w:rPr>
          <w:sz w:val="24"/>
        </w:rPr>
      </w:pPr>
      <w:r>
        <w:rPr>
          <w:sz w:val="24"/>
        </w:rPr>
        <w:t>Sutarties vykdymo metu Tiekėjas gali inicijuoti Subtiekėjo, nurodyto Sutartyje, pakeitimą, pateikdamas Užsakovui raštišką prašymą keisti Subtiekėją ir keičiamo Subtiekėjo kvalifikaciją pagrindžiančius</w:t>
      </w:r>
      <w:r>
        <w:rPr>
          <w:spacing w:val="1"/>
          <w:sz w:val="24"/>
        </w:rPr>
        <w:t xml:space="preserve"> </w:t>
      </w:r>
      <w:r>
        <w:rPr>
          <w:sz w:val="24"/>
        </w:rPr>
        <w:t>dokumentus.</w:t>
      </w:r>
    </w:p>
    <w:p w14:paraId="69314495" w14:textId="77777777" w:rsidR="00291660" w:rsidRDefault="000E04B8">
      <w:pPr>
        <w:pStyle w:val="Sraopastraipa"/>
        <w:numPr>
          <w:ilvl w:val="1"/>
          <w:numId w:val="4"/>
        </w:numPr>
        <w:tabs>
          <w:tab w:val="left" w:pos="566"/>
        </w:tabs>
        <w:ind w:right="116" w:firstLine="0"/>
        <w:rPr>
          <w:sz w:val="24"/>
        </w:rPr>
      </w:pPr>
      <w:r>
        <w:rPr>
          <w:sz w:val="24"/>
        </w:rPr>
        <w:t>Keičiamas Subtiekėjas privalo būti ne žemesnės kvalifikacijos, kaip Subtiekėjas, nurodytas Sutartyje.</w:t>
      </w:r>
    </w:p>
    <w:p w14:paraId="69314496" w14:textId="77777777" w:rsidR="00291660" w:rsidRDefault="000E04B8">
      <w:pPr>
        <w:pStyle w:val="Sraopastraipa"/>
        <w:numPr>
          <w:ilvl w:val="1"/>
          <w:numId w:val="4"/>
        </w:numPr>
        <w:tabs>
          <w:tab w:val="left" w:pos="590"/>
        </w:tabs>
        <w:ind w:right="113" w:firstLine="0"/>
        <w:rPr>
          <w:sz w:val="24"/>
        </w:rPr>
      </w:pPr>
      <w:r>
        <w:rPr>
          <w:sz w:val="24"/>
        </w:rPr>
        <w:t>Gavęs prašymą pakeisti Subtiekėją, Užsakovas įvertina keičiamo Subtiekėjo kvalifikaciją įrodančius dokumentus ir apie priimtą sprendimą Tiekėjui praneša raštu ne vėliau kaip per 5 darbo dienas, pateikia sutikimą pakeisti Subtiekėją kitu Subtiekėju, nei nurodyta Sutartyje, arba išdėsto nesutikimo keisti Subtiekėją</w:t>
      </w:r>
      <w:r>
        <w:rPr>
          <w:spacing w:val="4"/>
          <w:sz w:val="24"/>
        </w:rPr>
        <w:t xml:space="preserve"> </w:t>
      </w:r>
      <w:r>
        <w:rPr>
          <w:sz w:val="24"/>
        </w:rPr>
        <w:t>motyvus.</w:t>
      </w:r>
    </w:p>
    <w:p w14:paraId="69314497" w14:textId="32A4B7CF" w:rsidR="00291660" w:rsidRDefault="000E04B8">
      <w:pPr>
        <w:pStyle w:val="Sraopastraipa"/>
        <w:numPr>
          <w:ilvl w:val="1"/>
          <w:numId w:val="4"/>
        </w:numPr>
        <w:tabs>
          <w:tab w:val="left" w:pos="696"/>
        </w:tabs>
        <w:ind w:right="108" w:firstLine="0"/>
        <w:rPr>
          <w:sz w:val="24"/>
        </w:rPr>
      </w:pPr>
      <w:r>
        <w:rPr>
          <w:sz w:val="24"/>
        </w:rPr>
        <w:t xml:space="preserve">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w:t>
      </w:r>
      <w:r w:rsidR="00100CBD">
        <w:rPr>
          <w:sz w:val="24"/>
        </w:rPr>
        <w:t>Lietuvos Respublikos v</w:t>
      </w:r>
      <w:r>
        <w:rPr>
          <w:sz w:val="24"/>
        </w:rPr>
        <w:t xml:space="preserve">iešųjų pirkimų įstatyme numatytų pašalinimo pagrindų. Tokiu atveju, jeigu subtiekėjo padėtis atitinka bent vieną pagal </w:t>
      </w:r>
      <w:r w:rsidR="00100CBD">
        <w:rPr>
          <w:sz w:val="24"/>
        </w:rPr>
        <w:t>Lietuvos Respublikos v</w:t>
      </w:r>
      <w:r>
        <w:rPr>
          <w:sz w:val="24"/>
        </w:rPr>
        <w:t>iešųjų pirkimų įstatymo 46 straipsnį nustatytą pašalinimo pagrindą, Užsakovas reikalauja, kad Tiekėjas per Užsakovo nustatytą terminą pakeistų minėtą subtiekėją reikalavimus atitinkančiu subtiekėju.</w:t>
      </w:r>
    </w:p>
    <w:p w14:paraId="69314498" w14:textId="77777777" w:rsidR="00291660" w:rsidRDefault="000E04B8">
      <w:pPr>
        <w:pStyle w:val="Sraopastraipa"/>
        <w:numPr>
          <w:ilvl w:val="1"/>
          <w:numId w:val="4"/>
        </w:numPr>
        <w:tabs>
          <w:tab w:val="left" w:pos="628"/>
        </w:tabs>
        <w:spacing w:before="1"/>
        <w:ind w:right="111" w:firstLine="0"/>
        <w:rPr>
          <w:sz w:val="24"/>
        </w:rPr>
      </w:pPr>
      <w:r>
        <w:rPr>
          <w:sz w:val="24"/>
        </w:rPr>
        <w:t>Šalims tarpusavyje susitarus dėl Subtiekėjo keitimo, šie keitimai įforminami raštišku susitarimu, kuris yra neatskiriama Sutarties dalis. Subtiekėjo keitimas nelaikomas Sutarties sąlygų keitimu.</w:t>
      </w:r>
    </w:p>
    <w:p w14:paraId="69314499" w14:textId="77777777" w:rsidR="00291660" w:rsidRDefault="000E04B8">
      <w:pPr>
        <w:pStyle w:val="Sraopastraipa"/>
        <w:numPr>
          <w:ilvl w:val="1"/>
          <w:numId w:val="4"/>
        </w:numPr>
        <w:tabs>
          <w:tab w:val="left" w:pos="520"/>
        </w:tabs>
        <w:ind w:left="520" w:hanging="420"/>
        <w:rPr>
          <w:sz w:val="24"/>
        </w:rPr>
      </w:pPr>
      <w:r>
        <w:rPr>
          <w:sz w:val="24"/>
        </w:rPr>
        <w:t>Subtiekėjo keitimo tvarkos pažeidimas laikomas esminiu Sutarties</w:t>
      </w:r>
      <w:r>
        <w:rPr>
          <w:spacing w:val="4"/>
          <w:sz w:val="24"/>
        </w:rPr>
        <w:t xml:space="preserve"> </w:t>
      </w:r>
      <w:r>
        <w:rPr>
          <w:sz w:val="24"/>
        </w:rPr>
        <w:t>pažeidimu.</w:t>
      </w:r>
    </w:p>
    <w:p w14:paraId="6931449A" w14:textId="77777777" w:rsidR="00291660" w:rsidRDefault="00291660">
      <w:pPr>
        <w:pStyle w:val="Pagrindinistekstas"/>
        <w:ind w:left="0"/>
        <w:jc w:val="left"/>
      </w:pPr>
    </w:p>
    <w:p w14:paraId="6931449B" w14:textId="77777777" w:rsidR="00291660" w:rsidRDefault="000E04B8">
      <w:pPr>
        <w:pStyle w:val="Antrat1"/>
        <w:numPr>
          <w:ilvl w:val="0"/>
          <w:numId w:val="10"/>
        </w:numPr>
        <w:tabs>
          <w:tab w:val="left" w:pos="3006"/>
        </w:tabs>
        <w:ind w:left="3005" w:hanging="480"/>
        <w:jc w:val="left"/>
      </w:pPr>
      <w:r>
        <w:t>NENUGALIMOS JĖGOS</w:t>
      </w:r>
      <w:r>
        <w:rPr>
          <w:spacing w:val="1"/>
        </w:rPr>
        <w:t xml:space="preserve"> </w:t>
      </w:r>
      <w:r>
        <w:t>APLINKYBĖS</w:t>
      </w:r>
    </w:p>
    <w:p w14:paraId="6931449C" w14:textId="77777777" w:rsidR="00291660" w:rsidRDefault="00291660">
      <w:pPr>
        <w:pStyle w:val="Pagrindinistekstas"/>
        <w:ind w:left="0"/>
        <w:jc w:val="left"/>
        <w:rPr>
          <w:b/>
        </w:rPr>
      </w:pPr>
    </w:p>
    <w:p w14:paraId="6931449D" w14:textId="77777777" w:rsidR="00291660" w:rsidRDefault="000E04B8">
      <w:pPr>
        <w:pStyle w:val="Sraopastraipa"/>
        <w:numPr>
          <w:ilvl w:val="1"/>
          <w:numId w:val="3"/>
        </w:numPr>
        <w:tabs>
          <w:tab w:val="left" w:pos="540"/>
        </w:tabs>
        <w:ind w:right="110" w:firstLine="0"/>
        <w:rPr>
          <w:sz w:val="24"/>
        </w:rPr>
      </w:pPr>
      <w:r>
        <w:rPr>
          <w:sz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w:t>
      </w:r>
      <w:r>
        <w:rPr>
          <w:spacing w:val="1"/>
          <w:sz w:val="24"/>
        </w:rPr>
        <w:t xml:space="preserve"> </w:t>
      </w:r>
      <w:r>
        <w:rPr>
          <w:sz w:val="24"/>
        </w:rPr>
        <w:t>vykdymui.</w:t>
      </w:r>
    </w:p>
    <w:p w14:paraId="6931449E" w14:textId="77777777" w:rsidR="00291660" w:rsidRDefault="000E04B8">
      <w:pPr>
        <w:pStyle w:val="Sraopastraipa"/>
        <w:numPr>
          <w:ilvl w:val="1"/>
          <w:numId w:val="3"/>
        </w:numPr>
        <w:tabs>
          <w:tab w:val="left" w:pos="528"/>
        </w:tabs>
        <w:ind w:right="108" w:firstLine="0"/>
        <w:rPr>
          <w:sz w:val="24"/>
        </w:rPr>
      </w:pPr>
      <w:r>
        <w:rPr>
          <w:sz w:val="24"/>
        </w:rPr>
        <w:t xml:space="preserve">Nenugalima jėga (force majeure) nelaikomos šalies veiklai turėjusios įtakos aplinkybės, į kurių galimybę Šalys, sudarydamos Sutartį, atsižvelgė, t. y. Lietuvoje, jos ūkyje pasitaikančios aplinkybės, </w:t>
      </w:r>
      <w:r>
        <w:rPr>
          <w:sz w:val="24"/>
        </w:rPr>
        <w:lastRenderedPageBreak/>
        <w:t>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w:t>
      </w:r>
      <w:r>
        <w:rPr>
          <w:spacing w:val="-1"/>
          <w:sz w:val="24"/>
        </w:rPr>
        <w:t xml:space="preserve"> </w:t>
      </w:r>
      <w:r>
        <w:rPr>
          <w:sz w:val="24"/>
        </w:rPr>
        <w:t>prievoles.</w:t>
      </w:r>
    </w:p>
    <w:p w14:paraId="6D34256F" w14:textId="77777777" w:rsidR="003C6954" w:rsidRDefault="003C6954" w:rsidP="003B71AB">
      <w:pPr>
        <w:pStyle w:val="Sraopastraipa"/>
        <w:tabs>
          <w:tab w:val="left" w:pos="528"/>
        </w:tabs>
        <w:ind w:right="108"/>
        <w:rPr>
          <w:sz w:val="24"/>
        </w:rPr>
      </w:pPr>
    </w:p>
    <w:p w14:paraId="693144A0" w14:textId="77777777" w:rsidR="00291660" w:rsidRDefault="000E04B8">
      <w:pPr>
        <w:pStyle w:val="Antrat1"/>
        <w:numPr>
          <w:ilvl w:val="0"/>
          <w:numId w:val="10"/>
        </w:numPr>
        <w:tabs>
          <w:tab w:val="left" w:pos="1406"/>
        </w:tabs>
        <w:spacing w:before="76"/>
        <w:ind w:left="1405" w:hanging="575"/>
        <w:jc w:val="left"/>
      </w:pPr>
      <w:r>
        <w:t>SUTARTIES GALIOJIMO, PAKEITIMO IR NUTRAUKIMO</w:t>
      </w:r>
      <w:r>
        <w:rPr>
          <w:spacing w:val="-6"/>
        </w:rPr>
        <w:t xml:space="preserve"> </w:t>
      </w:r>
      <w:r>
        <w:t>TVARKA</w:t>
      </w:r>
    </w:p>
    <w:p w14:paraId="693144A1" w14:textId="77777777" w:rsidR="00291660" w:rsidRDefault="00291660">
      <w:pPr>
        <w:pStyle w:val="Pagrindinistekstas"/>
        <w:ind w:left="0"/>
        <w:jc w:val="left"/>
        <w:rPr>
          <w:b/>
        </w:rPr>
      </w:pPr>
    </w:p>
    <w:p w14:paraId="693144A2" w14:textId="58BAC277" w:rsidR="00291660" w:rsidRDefault="000E04B8">
      <w:pPr>
        <w:pStyle w:val="Sraopastraipa"/>
        <w:numPr>
          <w:ilvl w:val="1"/>
          <w:numId w:val="2"/>
        </w:numPr>
        <w:tabs>
          <w:tab w:val="left" w:pos="532"/>
        </w:tabs>
        <w:ind w:right="124" w:firstLine="0"/>
        <w:rPr>
          <w:sz w:val="24"/>
        </w:rPr>
      </w:pPr>
      <w:r>
        <w:rPr>
          <w:sz w:val="24"/>
        </w:rPr>
        <w:t xml:space="preserve">Sutartis įsigalioja, kai abi Šalys ją pasirašo ir galioja iki visiško Šalių sutartinių įsipareigojimų įvykdymo arba iki Sutarties nutraukimo Sutartyje </w:t>
      </w:r>
      <w:r w:rsidR="0040297C">
        <w:rPr>
          <w:sz w:val="24"/>
        </w:rPr>
        <w:t xml:space="preserve">ar teisės aktuose </w:t>
      </w:r>
      <w:r>
        <w:rPr>
          <w:sz w:val="24"/>
        </w:rPr>
        <w:t>numatytais</w:t>
      </w:r>
      <w:r>
        <w:rPr>
          <w:spacing w:val="5"/>
          <w:sz w:val="24"/>
        </w:rPr>
        <w:t xml:space="preserve"> </w:t>
      </w:r>
      <w:r>
        <w:rPr>
          <w:sz w:val="24"/>
        </w:rPr>
        <w:t>atvejais</w:t>
      </w:r>
      <w:r w:rsidR="0040297C">
        <w:rPr>
          <w:sz w:val="24"/>
        </w:rPr>
        <w:t>.</w:t>
      </w:r>
    </w:p>
    <w:p w14:paraId="693144A3" w14:textId="7F3774B5" w:rsidR="00291660" w:rsidRDefault="000E04B8">
      <w:pPr>
        <w:pStyle w:val="Sraopastraipa"/>
        <w:numPr>
          <w:ilvl w:val="1"/>
          <w:numId w:val="2"/>
        </w:numPr>
        <w:tabs>
          <w:tab w:val="left" w:pos="550"/>
        </w:tabs>
        <w:ind w:right="124" w:firstLine="0"/>
        <w:rPr>
          <w:sz w:val="24"/>
        </w:rPr>
      </w:pPr>
      <w:r>
        <w:rPr>
          <w:sz w:val="24"/>
        </w:rPr>
        <w:t>Paslaugų teikimo pradžia – 202</w:t>
      </w:r>
      <w:r w:rsidR="00C91B27">
        <w:rPr>
          <w:sz w:val="24"/>
        </w:rPr>
        <w:t>4</w:t>
      </w:r>
      <w:r>
        <w:rPr>
          <w:sz w:val="24"/>
        </w:rPr>
        <w:t xml:space="preserve"> m.</w:t>
      </w:r>
      <w:r w:rsidR="00280FEE">
        <w:rPr>
          <w:sz w:val="24"/>
        </w:rPr>
        <w:t xml:space="preserve"> </w:t>
      </w:r>
      <w:r w:rsidR="00BD2613">
        <w:rPr>
          <w:sz w:val="24"/>
        </w:rPr>
        <w:t>gruodžio</w:t>
      </w:r>
      <w:r w:rsidR="00280FEE">
        <w:rPr>
          <w:sz w:val="24"/>
        </w:rPr>
        <w:t xml:space="preserve"> </w:t>
      </w:r>
      <w:r w:rsidR="00BD2613">
        <w:rPr>
          <w:sz w:val="24"/>
        </w:rPr>
        <w:t>1</w:t>
      </w:r>
      <w:r w:rsidR="005D0E26">
        <w:rPr>
          <w:sz w:val="24"/>
        </w:rPr>
        <w:t xml:space="preserve"> </w:t>
      </w:r>
      <w:r>
        <w:rPr>
          <w:sz w:val="24"/>
        </w:rPr>
        <w:t xml:space="preserve">d., o jei Sutartis įsigalioja vėliau </w:t>
      </w:r>
      <w:r w:rsidR="00280FEE">
        <w:rPr>
          <w:sz w:val="24"/>
        </w:rPr>
        <w:t>–</w:t>
      </w:r>
      <w:r>
        <w:rPr>
          <w:sz w:val="24"/>
        </w:rPr>
        <w:t xml:space="preserve"> Sutarties įsigaliojimo</w:t>
      </w:r>
      <w:r>
        <w:rPr>
          <w:spacing w:val="2"/>
          <w:sz w:val="24"/>
        </w:rPr>
        <w:t xml:space="preserve"> </w:t>
      </w:r>
      <w:r>
        <w:rPr>
          <w:sz w:val="24"/>
        </w:rPr>
        <w:t>diena.</w:t>
      </w:r>
    </w:p>
    <w:p w14:paraId="693144A4" w14:textId="2FE5EABF" w:rsidR="00291660" w:rsidRDefault="000E04B8">
      <w:pPr>
        <w:pStyle w:val="Sraopastraipa"/>
        <w:numPr>
          <w:ilvl w:val="1"/>
          <w:numId w:val="2"/>
        </w:numPr>
        <w:tabs>
          <w:tab w:val="left" w:pos="520"/>
        </w:tabs>
        <w:ind w:left="520" w:hanging="420"/>
        <w:rPr>
          <w:sz w:val="24"/>
        </w:rPr>
      </w:pPr>
      <w:r>
        <w:rPr>
          <w:sz w:val="24"/>
        </w:rPr>
        <w:t>Paslaugų teikimo pabaiga – 202</w:t>
      </w:r>
      <w:r w:rsidR="00AB6856">
        <w:rPr>
          <w:sz w:val="24"/>
        </w:rPr>
        <w:t>5</w:t>
      </w:r>
      <w:r>
        <w:rPr>
          <w:sz w:val="24"/>
        </w:rPr>
        <w:t xml:space="preserve"> m. </w:t>
      </w:r>
      <w:r w:rsidR="00E86B06">
        <w:rPr>
          <w:sz w:val="24"/>
        </w:rPr>
        <w:t>lapkričio</w:t>
      </w:r>
      <w:r>
        <w:rPr>
          <w:sz w:val="24"/>
        </w:rPr>
        <w:t xml:space="preserve"> </w:t>
      </w:r>
      <w:r w:rsidR="003D6ECB">
        <w:rPr>
          <w:sz w:val="24"/>
        </w:rPr>
        <w:t>30</w:t>
      </w:r>
      <w:r w:rsidR="00280FEE">
        <w:rPr>
          <w:sz w:val="24"/>
        </w:rPr>
        <w:t xml:space="preserve"> </w:t>
      </w:r>
      <w:r>
        <w:rPr>
          <w:sz w:val="24"/>
        </w:rPr>
        <w:t>d.</w:t>
      </w:r>
      <w:r>
        <w:rPr>
          <w:spacing w:val="2"/>
          <w:sz w:val="24"/>
        </w:rPr>
        <w:t xml:space="preserve"> </w:t>
      </w:r>
      <w:r>
        <w:rPr>
          <w:sz w:val="24"/>
        </w:rPr>
        <w:t>(imtinai).</w:t>
      </w:r>
    </w:p>
    <w:p w14:paraId="693144A5" w14:textId="77777777" w:rsidR="00291660" w:rsidRPr="000E4A7E" w:rsidRDefault="000E04B8">
      <w:pPr>
        <w:pStyle w:val="Sraopastraipa"/>
        <w:numPr>
          <w:ilvl w:val="1"/>
          <w:numId w:val="2"/>
        </w:numPr>
        <w:tabs>
          <w:tab w:val="left" w:pos="503"/>
        </w:tabs>
        <w:spacing w:before="1"/>
        <w:ind w:left="502" w:hanging="403"/>
        <w:rPr>
          <w:sz w:val="24"/>
          <w:szCs w:val="24"/>
        </w:rPr>
      </w:pPr>
      <w:r w:rsidRPr="000E4A7E">
        <w:rPr>
          <w:sz w:val="24"/>
          <w:szCs w:val="24"/>
        </w:rPr>
        <w:t>Finansinių įsipareigojimų atžvilgiu, Sutartis galioja iki visiško tokių įsipareigojimų</w:t>
      </w:r>
      <w:r w:rsidRPr="000E4A7E">
        <w:rPr>
          <w:spacing w:val="-33"/>
          <w:sz w:val="24"/>
          <w:szCs w:val="24"/>
        </w:rPr>
        <w:t xml:space="preserve"> </w:t>
      </w:r>
      <w:r w:rsidRPr="000E4A7E">
        <w:rPr>
          <w:sz w:val="24"/>
          <w:szCs w:val="24"/>
        </w:rPr>
        <w:t>įvykdymo.</w:t>
      </w:r>
    </w:p>
    <w:p w14:paraId="693144A6" w14:textId="40F78CE0" w:rsidR="00291660" w:rsidRDefault="000E04B8">
      <w:pPr>
        <w:pStyle w:val="Sraopastraipa"/>
        <w:numPr>
          <w:ilvl w:val="1"/>
          <w:numId w:val="2"/>
        </w:numPr>
        <w:tabs>
          <w:tab w:val="left" w:pos="534"/>
        </w:tabs>
        <w:spacing w:before="1"/>
        <w:ind w:right="114" w:firstLine="0"/>
        <w:rPr>
          <w:sz w:val="24"/>
        </w:rPr>
      </w:pPr>
      <w:r>
        <w:rPr>
          <w:sz w:val="24"/>
        </w:rPr>
        <w:t xml:space="preserve">Sutarties sąlygos Sutarties galiojimo laikotarpiu negali būti keičiamos, išskyrus tokias Sutarties sąlygas, kurias pakeitus nebūtų pažeisti </w:t>
      </w:r>
      <w:r w:rsidR="00100CBD">
        <w:rPr>
          <w:sz w:val="24"/>
        </w:rPr>
        <w:t>Lietuvos Respublikos v</w:t>
      </w:r>
      <w:r>
        <w:rPr>
          <w:sz w:val="24"/>
        </w:rPr>
        <w:t xml:space="preserve">iešųjų pirkimų įstatymo 17 straipsnyje nustatyti principai ir tikslai, bei esant </w:t>
      </w:r>
      <w:r w:rsidR="00100CBD">
        <w:rPr>
          <w:sz w:val="24"/>
        </w:rPr>
        <w:t>Lietuvos Respublikos v</w:t>
      </w:r>
      <w:r>
        <w:rPr>
          <w:sz w:val="24"/>
        </w:rPr>
        <w:t>iešųjų pirkimų įstatymo 89 straipsnyje nustatytoms</w:t>
      </w:r>
      <w:r>
        <w:rPr>
          <w:spacing w:val="-7"/>
          <w:sz w:val="24"/>
        </w:rPr>
        <w:t xml:space="preserve"> </w:t>
      </w:r>
      <w:r>
        <w:rPr>
          <w:sz w:val="24"/>
        </w:rPr>
        <w:t>sąlygoms.</w:t>
      </w:r>
    </w:p>
    <w:p w14:paraId="693144A7" w14:textId="2690ECE4" w:rsidR="00291660" w:rsidRDefault="000E04B8">
      <w:pPr>
        <w:pStyle w:val="Sraopastraipa"/>
        <w:numPr>
          <w:ilvl w:val="1"/>
          <w:numId w:val="2"/>
        </w:numPr>
        <w:tabs>
          <w:tab w:val="left" w:pos="568"/>
        </w:tabs>
        <w:ind w:right="112" w:firstLine="0"/>
        <w:rPr>
          <w:sz w:val="24"/>
        </w:rPr>
      </w:pPr>
      <w:r>
        <w:rPr>
          <w:sz w:val="24"/>
        </w:rPr>
        <w:t xml:space="preserve">Sutarties </w:t>
      </w:r>
      <w:r w:rsidR="00EE4459">
        <w:rPr>
          <w:sz w:val="24"/>
        </w:rPr>
        <w:t>Š</w:t>
      </w:r>
      <w:r>
        <w:rPr>
          <w:sz w:val="24"/>
        </w:rPr>
        <w:t xml:space="preserve">alys turi teisę Sutartį nutraukti abipusiu rašytiniu susitarimu. Taip pat kiekviena Sutarties Šalis turi teisę nutraukti Sutartį vienašališkai savo iniciatyva, apie tai raštu įspėjusi kitą Sutarties </w:t>
      </w:r>
      <w:r w:rsidR="00EE4459">
        <w:rPr>
          <w:sz w:val="24"/>
        </w:rPr>
        <w:t>Š</w:t>
      </w:r>
      <w:r>
        <w:rPr>
          <w:sz w:val="24"/>
        </w:rPr>
        <w:t>alį ne vėliau kaip prieš 15 (penkiolika) dienų, jei kita Sutarties Šalis iš esmės pažeidė Sutartį.</w:t>
      </w:r>
    </w:p>
    <w:p w14:paraId="693144A8" w14:textId="77777777" w:rsidR="00291660" w:rsidRDefault="000E04B8">
      <w:pPr>
        <w:pStyle w:val="Sraopastraipa"/>
        <w:numPr>
          <w:ilvl w:val="1"/>
          <w:numId w:val="2"/>
        </w:numPr>
        <w:tabs>
          <w:tab w:val="left" w:pos="520"/>
        </w:tabs>
        <w:ind w:left="520" w:hanging="420"/>
        <w:rPr>
          <w:sz w:val="24"/>
        </w:rPr>
      </w:pPr>
      <w:r>
        <w:rPr>
          <w:sz w:val="24"/>
        </w:rPr>
        <w:t>Sutarties esminiais pažeidimais laikoma,</w:t>
      </w:r>
      <w:r>
        <w:rPr>
          <w:spacing w:val="7"/>
          <w:sz w:val="24"/>
        </w:rPr>
        <w:t xml:space="preserve"> </w:t>
      </w:r>
      <w:r>
        <w:rPr>
          <w:sz w:val="24"/>
        </w:rPr>
        <w:t>kai:</w:t>
      </w:r>
    </w:p>
    <w:p w14:paraId="693144A9" w14:textId="77777777" w:rsidR="00291660" w:rsidRDefault="000E04B8">
      <w:pPr>
        <w:pStyle w:val="Sraopastraipa"/>
        <w:numPr>
          <w:ilvl w:val="2"/>
          <w:numId w:val="2"/>
        </w:numPr>
        <w:tabs>
          <w:tab w:val="left" w:pos="700"/>
        </w:tabs>
        <w:rPr>
          <w:sz w:val="24"/>
        </w:rPr>
      </w:pPr>
      <w:r>
        <w:rPr>
          <w:sz w:val="24"/>
        </w:rPr>
        <w:t>Tiekėjas nesilaiko Sutarties įvykdymo</w:t>
      </w:r>
      <w:r>
        <w:rPr>
          <w:spacing w:val="4"/>
          <w:sz w:val="24"/>
        </w:rPr>
        <w:t xml:space="preserve"> </w:t>
      </w:r>
      <w:r>
        <w:rPr>
          <w:sz w:val="24"/>
        </w:rPr>
        <w:t>terminų;</w:t>
      </w:r>
    </w:p>
    <w:p w14:paraId="693144AA" w14:textId="77777777" w:rsidR="00291660" w:rsidRDefault="000E04B8">
      <w:pPr>
        <w:pStyle w:val="Sraopastraipa"/>
        <w:numPr>
          <w:ilvl w:val="2"/>
          <w:numId w:val="2"/>
        </w:numPr>
        <w:tabs>
          <w:tab w:val="left" w:pos="762"/>
        </w:tabs>
        <w:ind w:left="100" w:right="113" w:firstLine="0"/>
        <w:rPr>
          <w:sz w:val="24"/>
        </w:rPr>
      </w:pPr>
      <w:r>
        <w:rPr>
          <w:sz w:val="24"/>
        </w:rPr>
        <w:t>Tiekėjas bankrutuoja arba yra likviduojamas, sustabdo ūkinę veiklą arba įstatymuose ir kituose teisės aktuose nustatyta tvarka susidaro analogiška</w:t>
      </w:r>
      <w:r>
        <w:rPr>
          <w:spacing w:val="2"/>
          <w:sz w:val="24"/>
        </w:rPr>
        <w:t xml:space="preserve"> </w:t>
      </w:r>
      <w:r>
        <w:rPr>
          <w:sz w:val="24"/>
        </w:rPr>
        <w:t>situacija;</w:t>
      </w:r>
    </w:p>
    <w:p w14:paraId="693144AB" w14:textId="77777777" w:rsidR="00291660" w:rsidRDefault="000E04B8">
      <w:pPr>
        <w:pStyle w:val="Sraopastraipa"/>
        <w:numPr>
          <w:ilvl w:val="2"/>
          <w:numId w:val="2"/>
        </w:numPr>
        <w:tabs>
          <w:tab w:val="left" w:pos="702"/>
        </w:tabs>
        <w:ind w:left="100" w:right="117" w:firstLine="0"/>
        <w:rPr>
          <w:sz w:val="24"/>
        </w:rPr>
      </w:pPr>
      <w:r>
        <w:rPr>
          <w:sz w:val="24"/>
        </w:rPr>
        <w:t>keičiasi Tiekėjo organizacinė struktūra – juridinis statusas, pobūdis ar valdymo struktūra ir tai gali turėti įtakos tinkamam Sutarties</w:t>
      </w:r>
      <w:r>
        <w:rPr>
          <w:spacing w:val="7"/>
          <w:sz w:val="24"/>
        </w:rPr>
        <w:t xml:space="preserve"> </w:t>
      </w:r>
      <w:r>
        <w:rPr>
          <w:sz w:val="24"/>
        </w:rPr>
        <w:t>įvykdymui;</w:t>
      </w:r>
    </w:p>
    <w:p w14:paraId="693144AC" w14:textId="77777777" w:rsidR="00291660" w:rsidRDefault="000E04B8">
      <w:pPr>
        <w:pStyle w:val="Sraopastraipa"/>
        <w:numPr>
          <w:ilvl w:val="2"/>
          <w:numId w:val="2"/>
        </w:numPr>
        <w:tabs>
          <w:tab w:val="left" w:pos="790"/>
        </w:tabs>
        <w:ind w:left="100" w:right="117" w:firstLine="0"/>
        <w:rPr>
          <w:sz w:val="24"/>
        </w:rPr>
      </w:pPr>
      <w:r>
        <w:rPr>
          <w:sz w:val="24"/>
        </w:rPr>
        <w:t>kai Tiekėjas nevykdo kitų savo sutartinių įsipareigojimų ir tai yra esminis Sutarties pažeidimas;</w:t>
      </w:r>
    </w:p>
    <w:p w14:paraId="693144AD" w14:textId="77777777" w:rsidR="00291660" w:rsidRDefault="000E04B8">
      <w:pPr>
        <w:pStyle w:val="Sraopastraipa"/>
        <w:numPr>
          <w:ilvl w:val="2"/>
          <w:numId w:val="2"/>
        </w:numPr>
        <w:tabs>
          <w:tab w:val="left" w:pos="700"/>
        </w:tabs>
        <w:rPr>
          <w:sz w:val="24"/>
        </w:rPr>
      </w:pPr>
      <w:r>
        <w:rPr>
          <w:sz w:val="24"/>
        </w:rPr>
        <w:t>kai Užsakovas nesumoka už tinkamai ir laiku Tiekėjo suteiktas Paslaugas pagal</w:t>
      </w:r>
      <w:r>
        <w:rPr>
          <w:spacing w:val="-7"/>
          <w:sz w:val="24"/>
        </w:rPr>
        <w:t xml:space="preserve"> </w:t>
      </w:r>
      <w:r>
        <w:rPr>
          <w:sz w:val="24"/>
        </w:rPr>
        <w:t>Sutartį;</w:t>
      </w:r>
    </w:p>
    <w:p w14:paraId="693144AE" w14:textId="6C16C089" w:rsidR="00291660" w:rsidRDefault="000E04B8" w:rsidP="009369E3">
      <w:pPr>
        <w:pStyle w:val="Sraopastraipa"/>
        <w:numPr>
          <w:ilvl w:val="2"/>
          <w:numId w:val="2"/>
        </w:numPr>
        <w:ind w:left="142" w:hanging="42"/>
        <w:rPr>
          <w:sz w:val="24"/>
        </w:rPr>
      </w:pPr>
      <w:r>
        <w:rPr>
          <w:sz w:val="24"/>
        </w:rPr>
        <w:t xml:space="preserve">yra nustatomi kiti </w:t>
      </w:r>
      <w:r w:rsidR="00100CBD">
        <w:rPr>
          <w:sz w:val="24"/>
        </w:rPr>
        <w:t>Lietuvos Respublikos v</w:t>
      </w:r>
      <w:r>
        <w:rPr>
          <w:sz w:val="24"/>
        </w:rPr>
        <w:t>iešųjų pirkimų įstatymo 90 straipsnyje numatyti</w:t>
      </w:r>
      <w:r>
        <w:rPr>
          <w:spacing w:val="3"/>
          <w:sz w:val="24"/>
        </w:rPr>
        <w:t xml:space="preserve"> </w:t>
      </w:r>
      <w:r>
        <w:rPr>
          <w:sz w:val="24"/>
        </w:rPr>
        <w:t>atvejai.</w:t>
      </w:r>
    </w:p>
    <w:p w14:paraId="693144AF" w14:textId="1D0ECDB9" w:rsidR="00291660" w:rsidRDefault="000E04B8">
      <w:pPr>
        <w:pStyle w:val="Sraopastraipa"/>
        <w:numPr>
          <w:ilvl w:val="1"/>
          <w:numId w:val="2"/>
        </w:numPr>
        <w:tabs>
          <w:tab w:val="left" w:pos="528"/>
        </w:tabs>
        <w:ind w:right="111" w:firstLine="0"/>
        <w:rPr>
          <w:sz w:val="24"/>
        </w:rPr>
      </w:pPr>
      <w:r>
        <w:rPr>
          <w:sz w:val="24"/>
        </w:rPr>
        <w:t xml:space="preserve">Nutraukus Sutartį dėl to, kad Tiekėjas neįvykdė ar netinkamai vykdė Sutartį, Užsakovas vykdo </w:t>
      </w:r>
      <w:r w:rsidR="00100CBD">
        <w:rPr>
          <w:sz w:val="24"/>
        </w:rPr>
        <w:t>Lietuvos Respublikos v</w:t>
      </w:r>
      <w:r>
        <w:rPr>
          <w:sz w:val="24"/>
        </w:rPr>
        <w:t>iešųjų pirkimų įstatymo 91 straipsnyje nustatytą prievolę Centrinėje viešųjų pirkimų informacinėje sistemoje paskelbti informaciją apie Sutartį neįvykdžiusį ar netinkamai ją įvykdžiusį Tiekėją.</w:t>
      </w:r>
    </w:p>
    <w:p w14:paraId="693144B0" w14:textId="77777777" w:rsidR="00291660" w:rsidRDefault="00291660">
      <w:pPr>
        <w:pStyle w:val="Pagrindinistekstas"/>
        <w:ind w:left="0"/>
        <w:jc w:val="left"/>
      </w:pPr>
    </w:p>
    <w:p w14:paraId="693144B1" w14:textId="77777777" w:rsidR="00291660" w:rsidRDefault="000E04B8">
      <w:pPr>
        <w:pStyle w:val="Antrat1"/>
        <w:numPr>
          <w:ilvl w:val="0"/>
          <w:numId w:val="10"/>
        </w:numPr>
        <w:tabs>
          <w:tab w:val="left" w:pos="3422"/>
        </w:tabs>
        <w:ind w:left="3421" w:hanging="386"/>
        <w:jc w:val="left"/>
      </w:pPr>
      <w:r>
        <w:t>BAIGIAMOSIOS</w:t>
      </w:r>
      <w:r>
        <w:rPr>
          <w:spacing w:val="-1"/>
        </w:rPr>
        <w:t xml:space="preserve"> </w:t>
      </w:r>
      <w:r>
        <w:t>NUOSTATOS</w:t>
      </w:r>
    </w:p>
    <w:p w14:paraId="693144B2" w14:textId="77777777" w:rsidR="00291660" w:rsidRDefault="00291660">
      <w:pPr>
        <w:pStyle w:val="Pagrindinistekstas"/>
        <w:spacing w:before="11"/>
        <w:ind w:left="0"/>
        <w:jc w:val="left"/>
        <w:rPr>
          <w:b/>
          <w:sz w:val="22"/>
        </w:rPr>
      </w:pPr>
    </w:p>
    <w:p w14:paraId="693144B3" w14:textId="77777777" w:rsidR="00291660" w:rsidRDefault="000E04B8">
      <w:pPr>
        <w:pStyle w:val="Sraopastraipa"/>
        <w:numPr>
          <w:ilvl w:val="1"/>
          <w:numId w:val="1"/>
        </w:numPr>
        <w:tabs>
          <w:tab w:val="left" w:pos="520"/>
        </w:tabs>
        <w:rPr>
          <w:sz w:val="24"/>
        </w:rPr>
      </w:pPr>
      <w:r>
        <w:rPr>
          <w:sz w:val="24"/>
        </w:rPr>
        <w:t>Pirkimo dokumentai ir Tiekėjo pasiūlymas yra neatskiriamos šios Sutarties</w:t>
      </w:r>
      <w:r>
        <w:rPr>
          <w:spacing w:val="1"/>
          <w:sz w:val="24"/>
        </w:rPr>
        <w:t xml:space="preserve"> </w:t>
      </w:r>
      <w:r>
        <w:rPr>
          <w:sz w:val="24"/>
        </w:rPr>
        <w:t>dalys.</w:t>
      </w:r>
    </w:p>
    <w:p w14:paraId="693144B4" w14:textId="77777777" w:rsidR="00291660" w:rsidRDefault="000E04B8">
      <w:pPr>
        <w:pStyle w:val="Sraopastraipa"/>
        <w:numPr>
          <w:ilvl w:val="1"/>
          <w:numId w:val="1"/>
        </w:numPr>
        <w:tabs>
          <w:tab w:val="left" w:pos="524"/>
        </w:tabs>
        <w:ind w:left="100" w:right="112" w:firstLine="0"/>
        <w:rPr>
          <w:sz w:val="24"/>
        </w:rPr>
      </w:pPr>
      <w:r>
        <w:rPr>
          <w:sz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w:t>
      </w:r>
      <w:r>
        <w:rPr>
          <w:spacing w:val="1"/>
          <w:sz w:val="24"/>
        </w:rPr>
        <w:t xml:space="preserve"> </w:t>
      </w:r>
      <w:r>
        <w:rPr>
          <w:sz w:val="24"/>
        </w:rPr>
        <w:t>vietą.</w:t>
      </w:r>
    </w:p>
    <w:p w14:paraId="693144B5" w14:textId="77777777" w:rsidR="00291660" w:rsidRDefault="000E04B8">
      <w:pPr>
        <w:pStyle w:val="Sraopastraipa"/>
        <w:numPr>
          <w:ilvl w:val="1"/>
          <w:numId w:val="1"/>
        </w:numPr>
        <w:tabs>
          <w:tab w:val="left" w:pos="558"/>
        </w:tabs>
        <w:ind w:left="100" w:right="109" w:firstLine="0"/>
        <w:rPr>
          <w:sz w:val="24"/>
        </w:rPr>
      </w:pPr>
      <w:r>
        <w:rPr>
          <w:sz w:val="24"/>
        </w:rPr>
        <w:t>Sutartis sudaroma lietuvių kalba, 1 (vienu) egzemplioriumi ir Šalių pasirašoma kvalifikuotu elektroniniu parašu. Jeigu Sutartis bus pasirašoma rašytiniu parašu, tuomet sudaroma 2 (dviem) egzemplioriais, turinčiais vienodą teisinę galią, po vieną kiekvienai</w:t>
      </w:r>
      <w:r>
        <w:rPr>
          <w:spacing w:val="6"/>
          <w:sz w:val="24"/>
        </w:rPr>
        <w:t xml:space="preserve"> </w:t>
      </w:r>
      <w:r>
        <w:rPr>
          <w:sz w:val="24"/>
        </w:rPr>
        <w:t>Šaliai.</w:t>
      </w:r>
    </w:p>
    <w:p w14:paraId="693144B6" w14:textId="77777777" w:rsidR="00291660" w:rsidRDefault="000E04B8">
      <w:pPr>
        <w:pStyle w:val="Sraopastraipa"/>
        <w:numPr>
          <w:ilvl w:val="1"/>
          <w:numId w:val="1"/>
        </w:numPr>
        <w:tabs>
          <w:tab w:val="left" w:pos="530"/>
        </w:tabs>
        <w:ind w:left="100" w:right="109" w:firstLine="0"/>
        <w:rPr>
          <w:sz w:val="24"/>
        </w:rPr>
      </w:pPr>
      <w:r>
        <w:rPr>
          <w:sz w:val="24"/>
        </w:rPr>
        <w:t xml:space="preserve">Bet kokie pranešimai, informacija, dokumentacija ar korespondencija dėl Sutarties nevykdymo ar jos vykdymo turi būti įforminta raštu lietuvių kalba ir išsiųsta registruotu paštu per kurjerį, faksu ar elektroniniu paštu. Jeigu informacija perduodama elektroniniu paštu, ji laikoma tinkamai perduota tik tuo atveju, jeigu Šalis, kuriai skirta tokia informacija, elektroniniu paštu patvirtina jos gavimo </w:t>
      </w:r>
      <w:r>
        <w:rPr>
          <w:sz w:val="24"/>
        </w:rPr>
        <w:lastRenderedPageBreak/>
        <w:t>faktą.</w:t>
      </w:r>
    </w:p>
    <w:p w14:paraId="693144B7" w14:textId="77777777" w:rsidR="00291660" w:rsidRDefault="000E04B8">
      <w:pPr>
        <w:pStyle w:val="Sraopastraipa"/>
        <w:numPr>
          <w:ilvl w:val="1"/>
          <w:numId w:val="1"/>
        </w:numPr>
        <w:tabs>
          <w:tab w:val="left" w:pos="576"/>
        </w:tabs>
        <w:ind w:left="100" w:right="109" w:firstLine="0"/>
        <w:rPr>
          <w:sz w:val="24"/>
        </w:rPr>
      </w:pPr>
      <w:r>
        <w:rPr>
          <w:sz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w:t>
      </w:r>
      <w:r>
        <w:rPr>
          <w:spacing w:val="1"/>
          <w:sz w:val="24"/>
        </w:rPr>
        <w:t xml:space="preserve"> </w:t>
      </w:r>
      <w:r>
        <w:rPr>
          <w:sz w:val="24"/>
        </w:rPr>
        <w:t>rekvizitus.</w:t>
      </w:r>
    </w:p>
    <w:p w14:paraId="693144B8" w14:textId="77777777" w:rsidR="00291660" w:rsidRDefault="000E04B8">
      <w:pPr>
        <w:pStyle w:val="Sraopastraipa"/>
        <w:numPr>
          <w:ilvl w:val="1"/>
          <w:numId w:val="1"/>
        </w:numPr>
        <w:tabs>
          <w:tab w:val="left" w:pos="530"/>
        </w:tabs>
        <w:spacing w:before="1"/>
        <w:ind w:left="100" w:right="120" w:firstLine="0"/>
        <w:rPr>
          <w:sz w:val="24"/>
        </w:rPr>
      </w:pPr>
      <w:r>
        <w:rPr>
          <w:sz w:val="24"/>
        </w:rPr>
        <w:t>Sutarčiai ir iš jos kylantiems Šalių santykiams bei jų aiškinimui taikoma Lietuvos Respublikos teisė.</w:t>
      </w:r>
    </w:p>
    <w:p w14:paraId="693144BA" w14:textId="77777777" w:rsidR="00291660" w:rsidRDefault="000E04B8" w:rsidP="009369E3">
      <w:pPr>
        <w:pStyle w:val="Sraopastraipa"/>
        <w:numPr>
          <w:ilvl w:val="1"/>
          <w:numId w:val="1"/>
        </w:numPr>
        <w:tabs>
          <w:tab w:val="left" w:pos="566"/>
        </w:tabs>
        <w:ind w:left="102" w:right="113" w:firstLine="0"/>
        <w:rPr>
          <w:sz w:val="24"/>
        </w:rPr>
      </w:pPr>
      <w:r>
        <w:rPr>
          <w:sz w:val="24"/>
        </w:rPr>
        <w:t>Sutarties Šalims yra žinoma, kad ši Sutartis yra vieša, išskyrus joje esančią konfidencialią informaciją. Konfidencialia informacija laikoma tik tokia informacija, kurios atskleidimas prieštarautų teisės</w:t>
      </w:r>
      <w:r>
        <w:rPr>
          <w:spacing w:val="2"/>
          <w:sz w:val="24"/>
        </w:rPr>
        <w:t xml:space="preserve"> </w:t>
      </w:r>
      <w:r>
        <w:rPr>
          <w:sz w:val="24"/>
        </w:rPr>
        <w:t>aktams.</w:t>
      </w:r>
    </w:p>
    <w:p w14:paraId="693144BB" w14:textId="77777777" w:rsidR="00291660" w:rsidRPr="0023407A" w:rsidRDefault="000E04B8">
      <w:pPr>
        <w:pStyle w:val="Sraopastraipa"/>
        <w:numPr>
          <w:ilvl w:val="1"/>
          <w:numId w:val="1"/>
        </w:numPr>
        <w:tabs>
          <w:tab w:val="left" w:pos="520"/>
        </w:tabs>
        <w:rPr>
          <w:sz w:val="24"/>
          <w:szCs w:val="24"/>
        </w:rPr>
      </w:pPr>
      <w:r>
        <w:rPr>
          <w:sz w:val="24"/>
        </w:rPr>
        <w:t xml:space="preserve">Sutartis </w:t>
      </w:r>
      <w:r w:rsidRPr="0023407A">
        <w:rPr>
          <w:sz w:val="24"/>
          <w:szCs w:val="24"/>
        </w:rPr>
        <w:t>gali būti nutraukta abiejų Šalių rašytiniu</w:t>
      </w:r>
      <w:r w:rsidRPr="0023407A">
        <w:rPr>
          <w:spacing w:val="5"/>
          <w:sz w:val="24"/>
          <w:szCs w:val="24"/>
        </w:rPr>
        <w:t xml:space="preserve"> </w:t>
      </w:r>
      <w:r w:rsidRPr="0023407A">
        <w:rPr>
          <w:sz w:val="24"/>
          <w:szCs w:val="24"/>
        </w:rPr>
        <w:t>susitarimu.</w:t>
      </w:r>
    </w:p>
    <w:p w14:paraId="693144BC" w14:textId="25A598A1" w:rsidR="00291660" w:rsidRPr="0023407A" w:rsidRDefault="000E04B8">
      <w:pPr>
        <w:pStyle w:val="Sraopastraipa"/>
        <w:numPr>
          <w:ilvl w:val="1"/>
          <w:numId w:val="1"/>
        </w:numPr>
        <w:tabs>
          <w:tab w:val="left" w:pos="526"/>
        </w:tabs>
        <w:ind w:left="100" w:right="116" w:firstLine="0"/>
        <w:rPr>
          <w:sz w:val="24"/>
          <w:szCs w:val="24"/>
        </w:rPr>
      </w:pPr>
      <w:r w:rsidRPr="0023407A">
        <w:rPr>
          <w:sz w:val="24"/>
          <w:szCs w:val="24"/>
        </w:rPr>
        <w:t xml:space="preserve">Taip pat Užsakovas gali vienašališkai nutraukti Sutartį </w:t>
      </w:r>
      <w:r w:rsidR="00100CBD" w:rsidRPr="0023407A">
        <w:rPr>
          <w:sz w:val="24"/>
          <w:szCs w:val="24"/>
        </w:rPr>
        <w:t>Lietuvos Respublikos v</w:t>
      </w:r>
      <w:r w:rsidRPr="0023407A">
        <w:rPr>
          <w:sz w:val="24"/>
          <w:szCs w:val="24"/>
        </w:rPr>
        <w:t>iešųjų pirkimų įstatymo 90 straipsnyje numatytais</w:t>
      </w:r>
      <w:r w:rsidRPr="0023407A">
        <w:rPr>
          <w:spacing w:val="1"/>
          <w:sz w:val="24"/>
          <w:szCs w:val="24"/>
        </w:rPr>
        <w:t xml:space="preserve"> </w:t>
      </w:r>
      <w:r w:rsidRPr="0023407A">
        <w:rPr>
          <w:sz w:val="24"/>
          <w:szCs w:val="24"/>
        </w:rPr>
        <w:t>atvejais.</w:t>
      </w:r>
    </w:p>
    <w:p w14:paraId="693144BD" w14:textId="77777777" w:rsidR="00291660" w:rsidRPr="0023407A" w:rsidRDefault="000E04B8">
      <w:pPr>
        <w:pStyle w:val="Sraopastraipa"/>
        <w:numPr>
          <w:ilvl w:val="1"/>
          <w:numId w:val="1"/>
        </w:numPr>
        <w:tabs>
          <w:tab w:val="left" w:pos="640"/>
        </w:tabs>
        <w:ind w:left="640" w:hanging="540"/>
        <w:rPr>
          <w:sz w:val="24"/>
          <w:szCs w:val="24"/>
        </w:rPr>
      </w:pPr>
      <w:r w:rsidRPr="0023407A">
        <w:rPr>
          <w:sz w:val="24"/>
          <w:szCs w:val="24"/>
        </w:rPr>
        <w:t>Už Sutarties vykdymą atsakingi</w:t>
      </w:r>
      <w:r w:rsidRPr="0023407A">
        <w:rPr>
          <w:spacing w:val="2"/>
          <w:sz w:val="24"/>
          <w:szCs w:val="24"/>
        </w:rPr>
        <w:t xml:space="preserve"> </w:t>
      </w:r>
      <w:r w:rsidRPr="0023407A">
        <w:rPr>
          <w:sz w:val="24"/>
          <w:szCs w:val="24"/>
        </w:rPr>
        <w:t>asmenys:</w:t>
      </w:r>
    </w:p>
    <w:p w14:paraId="5F32A9AC" w14:textId="1876C0E2" w:rsidR="0023407A" w:rsidRPr="0023407A" w:rsidRDefault="000E04B8" w:rsidP="0023407A">
      <w:pPr>
        <w:ind w:left="100"/>
        <w:jc w:val="both"/>
        <w:rPr>
          <w:sz w:val="24"/>
          <w:szCs w:val="24"/>
        </w:rPr>
      </w:pPr>
      <w:r w:rsidRPr="0023407A">
        <w:rPr>
          <w:b/>
          <w:sz w:val="24"/>
          <w:szCs w:val="24"/>
        </w:rPr>
        <w:t xml:space="preserve">Užsakovo atstovas – </w:t>
      </w:r>
      <w:r w:rsidR="0023407A" w:rsidRPr="0023407A">
        <w:rPr>
          <w:sz w:val="24"/>
          <w:szCs w:val="24"/>
        </w:rPr>
        <w:t>Socialinės globos skyriaus vedėja socialiniams reikalams</w:t>
      </w:r>
      <w:r w:rsidR="0023407A" w:rsidRPr="0023407A">
        <w:rPr>
          <w:sz w:val="24"/>
          <w:szCs w:val="24"/>
        </w:rPr>
        <w:t xml:space="preserve"> Simona Grižienė, </w:t>
      </w:r>
    </w:p>
    <w:p w14:paraId="693144BE" w14:textId="39C4F3E4" w:rsidR="00291660" w:rsidRPr="0023407A" w:rsidRDefault="0023407A" w:rsidP="0023407A">
      <w:pPr>
        <w:ind w:left="100"/>
        <w:jc w:val="both"/>
        <w:rPr>
          <w:sz w:val="24"/>
          <w:szCs w:val="24"/>
          <w:u w:val="single"/>
        </w:rPr>
      </w:pPr>
      <w:r w:rsidRPr="0023407A">
        <w:rPr>
          <w:sz w:val="24"/>
          <w:szCs w:val="24"/>
        </w:rPr>
        <w:t>tel. +370 675 72</w:t>
      </w:r>
      <w:r w:rsidRPr="0023407A">
        <w:rPr>
          <w:sz w:val="24"/>
          <w:szCs w:val="24"/>
        </w:rPr>
        <w:t> </w:t>
      </w:r>
      <w:r w:rsidRPr="0023407A">
        <w:rPr>
          <w:sz w:val="24"/>
          <w:szCs w:val="24"/>
        </w:rPr>
        <w:t>090</w:t>
      </w:r>
      <w:r w:rsidRPr="0023407A">
        <w:rPr>
          <w:sz w:val="24"/>
          <w:szCs w:val="24"/>
        </w:rPr>
        <w:t xml:space="preserve">, </w:t>
      </w:r>
      <w:r w:rsidRPr="0023407A">
        <w:rPr>
          <w:sz w:val="24"/>
          <w:szCs w:val="24"/>
        </w:rPr>
        <w:t>el. p. </w:t>
      </w:r>
      <w:hyperlink r:id="rId10" w:history="1">
        <w:r w:rsidRPr="0023407A">
          <w:rPr>
            <w:rStyle w:val="Hipersaitas"/>
            <w:color w:val="auto"/>
            <w:sz w:val="24"/>
            <w:szCs w:val="24"/>
          </w:rPr>
          <w:t>simona.griziene@paneveziospc.lt</w:t>
        </w:r>
      </w:hyperlink>
    </w:p>
    <w:p w14:paraId="693144BF" w14:textId="671AC740" w:rsidR="00291660" w:rsidRPr="0023407A" w:rsidRDefault="000E04B8">
      <w:pPr>
        <w:ind w:left="100"/>
        <w:jc w:val="both"/>
        <w:rPr>
          <w:sz w:val="24"/>
          <w:szCs w:val="24"/>
        </w:rPr>
      </w:pPr>
      <w:r w:rsidRPr="0023407A">
        <w:rPr>
          <w:b/>
          <w:sz w:val="24"/>
          <w:szCs w:val="24"/>
        </w:rPr>
        <w:t xml:space="preserve">Tiekėjo atstovas </w:t>
      </w:r>
      <w:r w:rsidR="0023407A" w:rsidRPr="0023407A">
        <w:rPr>
          <w:b/>
          <w:sz w:val="24"/>
          <w:szCs w:val="24"/>
        </w:rPr>
        <w:t>–</w:t>
      </w:r>
      <w:r w:rsidRPr="0023407A">
        <w:rPr>
          <w:b/>
          <w:sz w:val="24"/>
          <w:szCs w:val="24"/>
        </w:rPr>
        <w:t xml:space="preserve"> </w:t>
      </w:r>
      <w:proofErr w:type="spellStart"/>
      <w:r w:rsidR="0023407A" w:rsidRPr="0023407A">
        <w:rPr>
          <w:bCs/>
          <w:sz w:val="24"/>
          <w:szCs w:val="24"/>
        </w:rPr>
        <w:t>dietistė</w:t>
      </w:r>
      <w:proofErr w:type="spellEnd"/>
      <w:r w:rsidR="0023407A" w:rsidRPr="0023407A">
        <w:rPr>
          <w:bCs/>
          <w:sz w:val="24"/>
          <w:szCs w:val="24"/>
        </w:rPr>
        <w:t xml:space="preserve"> Aušra </w:t>
      </w:r>
      <w:proofErr w:type="spellStart"/>
      <w:r w:rsidR="0023407A" w:rsidRPr="0023407A">
        <w:rPr>
          <w:bCs/>
          <w:sz w:val="24"/>
          <w:szCs w:val="24"/>
        </w:rPr>
        <w:t>Norvaišaitė</w:t>
      </w:r>
      <w:proofErr w:type="spellEnd"/>
      <w:r w:rsidR="0023407A" w:rsidRPr="0023407A">
        <w:rPr>
          <w:bCs/>
          <w:sz w:val="24"/>
          <w:szCs w:val="24"/>
        </w:rPr>
        <w:t xml:space="preserve">, tel. +37068448647, el. p. </w:t>
      </w:r>
      <w:hyperlink r:id="rId11" w:history="1">
        <w:r w:rsidR="0023407A" w:rsidRPr="0023407A">
          <w:rPr>
            <w:rStyle w:val="Hipersaitas"/>
            <w:bCs/>
            <w:color w:val="auto"/>
            <w:sz w:val="24"/>
            <w:szCs w:val="24"/>
          </w:rPr>
          <w:t>maitinimas</w:t>
        </w:r>
        <w:r w:rsidR="0023407A" w:rsidRPr="0023407A">
          <w:rPr>
            <w:rStyle w:val="Hipersaitas"/>
            <w:bCs/>
            <w:color w:val="auto"/>
            <w:sz w:val="24"/>
            <w:szCs w:val="24"/>
            <w:lang w:val="en-US"/>
          </w:rPr>
          <w:t>@juozapogloba.lt</w:t>
        </w:r>
      </w:hyperlink>
      <w:r w:rsidR="0023407A" w:rsidRPr="0023407A">
        <w:rPr>
          <w:bCs/>
          <w:sz w:val="24"/>
          <w:szCs w:val="24"/>
          <w:lang w:val="en-US"/>
        </w:rPr>
        <w:t xml:space="preserve"> </w:t>
      </w:r>
    </w:p>
    <w:p w14:paraId="1A67F2B5" w14:textId="4D917550" w:rsidR="0023407A" w:rsidRPr="0023407A" w:rsidRDefault="000E04B8" w:rsidP="0023407A">
      <w:pPr>
        <w:pStyle w:val="Sraopastraipa"/>
        <w:numPr>
          <w:ilvl w:val="1"/>
          <w:numId w:val="1"/>
        </w:numPr>
        <w:tabs>
          <w:tab w:val="left" w:pos="656"/>
        </w:tabs>
        <w:ind w:left="100" w:right="109" w:firstLine="0"/>
        <w:rPr>
          <w:sz w:val="24"/>
          <w:szCs w:val="24"/>
        </w:rPr>
      </w:pPr>
      <w:r w:rsidRPr="0023407A">
        <w:rPr>
          <w:sz w:val="24"/>
          <w:szCs w:val="24"/>
        </w:rPr>
        <w:t xml:space="preserve">Šalys patvirtina, kad šioje Sutartyje nėra informacijos, kurios atskleidimas prieštarautų teisės aktams, arba kurią Tiekėjas nurodė kaip konfidencialią. Tiekėjas yra susipažinęs, kad vadovaujantis </w:t>
      </w:r>
      <w:r w:rsidR="00DB31C9" w:rsidRPr="0023407A">
        <w:rPr>
          <w:sz w:val="24"/>
          <w:szCs w:val="24"/>
        </w:rPr>
        <w:t>Lietuvos Respublikos v</w:t>
      </w:r>
      <w:r w:rsidRPr="0023407A">
        <w:rPr>
          <w:sz w:val="24"/>
          <w:szCs w:val="24"/>
        </w:rPr>
        <w:t xml:space="preserve">iešųjų pirkimų įstatymo 86 straipsnio 9 dalimi, Sutartis bus viešai skelbiama Centrinėje viešųjų pirkimų informacinėje sistemoje (toliau – CVP IS). Už Sutarties ir jos pakeitimų paskelbimą CVP IS atsakingas: </w:t>
      </w:r>
      <w:r w:rsidR="0023407A" w:rsidRPr="0023407A">
        <w:rPr>
          <w:sz w:val="24"/>
          <w:szCs w:val="24"/>
          <w14:ligatures w14:val="standardContextual"/>
        </w:rPr>
        <w:t>Panevėžio socialinių paslaugų centro</w:t>
      </w:r>
      <w:r w:rsidR="0023407A" w:rsidRPr="0023407A">
        <w:rPr>
          <w:sz w:val="24"/>
          <w:szCs w:val="24"/>
          <w14:ligatures w14:val="standardContextual"/>
        </w:rPr>
        <w:t xml:space="preserve"> t</w:t>
      </w:r>
      <w:r w:rsidR="0023407A" w:rsidRPr="0023407A">
        <w:rPr>
          <w:sz w:val="24"/>
          <w:szCs w:val="24"/>
          <w14:ligatures w14:val="standardContextual"/>
        </w:rPr>
        <w:t>eisininkė Justė Bedre</w:t>
      </w:r>
      <w:r w:rsidR="0023407A" w:rsidRPr="0023407A">
        <w:rPr>
          <w:sz w:val="24"/>
          <w:szCs w:val="24"/>
          <w14:ligatures w14:val="standardContextual"/>
        </w:rPr>
        <w:t xml:space="preserve">, atliekanti viešųjų pirkimų specialisto funkcijas, </w:t>
      </w:r>
      <w:r w:rsidR="0023407A" w:rsidRPr="0023407A">
        <w:rPr>
          <w:sz w:val="24"/>
          <w:szCs w:val="24"/>
          <w14:ligatures w14:val="standardContextual"/>
        </w:rPr>
        <w:t>tel. +370 694 25514</w:t>
      </w:r>
      <w:r w:rsidR="0023407A" w:rsidRPr="0023407A">
        <w:rPr>
          <w:sz w:val="24"/>
          <w:szCs w:val="24"/>
          <w14:ligatures w14:val="standardContextual"/>
        </w:rPr>
        <w:t xml:space="preserve">, </w:t>
      </w:r>
      <w:r w:rsidR="0023407A" w:rsidRPr="0023407A">
        <w:rPr>
          <w:sz w:val="24"/>
          <w:szCs w:val="24"/>
          <w14:ligatures w14:val="standardContextual"/>
        </w:rPr>
        <w:br/>
        <w:t xml:space="preserve">el. p. </w:t>
      </w:r>
      <w:hyperlink r:id="rId12" w:history="1">
        <w:r w:rsidR="0023407A" w:rsidRPr="0023407A">
          <w:rPr>
            <w:rStyle w:val="Hipersaitas"/>
            <w:color w:val="auto"/>
            <w:sz w:val="24"/>
            <w:szCs w:val="24"/>
            <w14:ligatures w14:val="standardContextual"/>
          </w:rPr>
          <w:t>juste.bedre@paneveziospc.lt</w:t>
        </w:r>
      </w:hyperlink>
    </w:p>
    <w:p w14:paraId="693144C1" w14:textId="15D5FCA0" w:rsidR="00291660" w:rsidRPr="0023407A" w:rsidRDefault="00CD5E92">
      <w:pPr>
        <w:pStyle w:val="Sraopastraipa"/>
        <w:numPr>
          <w:ilvl w:val="1"/>
          <w:numId w:val="1"/>
        </w:numPr>
        <w:tabs>
          <w:tab w:val="left" w:pos="640"/>
        </w:tabs>
        <w:ind w:left="640" w:hanging="540"/>
        <w:rPr>
          <w:sz w:val="24"/>
          <w:szCs w:val="24"/>
        </w:rPr>
      </w:pPr>
      <w:r w:rsidRPr="0023407A">
        <w:rPr>
          <w:sz w:val="24"/>
          <w:szCs w:val="24"/>
        </w:rPr>
        <w:t>Neatskiriamos Sutarties</w:t>
      </w:r>
      <w:r w:rsidRPr="0023407A">
        <w:rPr>
          <w:spacing w:val="6"/>
          <w:sz w:val="24"/>
          <w:szCs w:val="24"/>
        </w:rPr>
        <w:t xml:space="preserve"> </w:t>
      </w:r>
      <w:r w:rsidRPr="0023407A">
        <w:rPr>
          <w:sz w:val="24"/>
          <w:szCs w:val="24"/>
        </w:rPr>
        <w:t>dalys šie Sutarties priedai:</w:t>
      </w:r>
    </w:p>
    <w:p w14:paraId="693144C2" w14:textId="77777777" w:rsidR="00291660" w:rsidRPr="0023407A" w:rsidRDefault="000E04B8">
      <w:pPr>
        <w:pStyle w:val="Sraopastraipa"/>
        <w:numPr>
          <w:ilvl w:val="2"/>
          <w:numId w:val="1"/>
        </w:numPr>
        <w:tabs>
          <w:tab w:val="left" w:pos="820"/>
        </w:tabs>
        <w:spacing w:before="1" w:line="322" w:lineRule="exact"/>
        <w:rPr>
          <w:sz w:val="24"/>
          <w:szCs w:val="24"/>
        </w:rPr>
      </w:pPr>
      <w:bookmarkStart w:id="3" w:name="9.12.1._Sutarties_priedas_Nr._1_–Technin"/>
      <w:bookmarkEnd w:id="3"/>
      <w:r w:rsidRPr="0023407A">
        <w:rPr>
          <w:sz w:val="24"/>
          <w:szCs w:val="24"/>
        </w:rPr>
        <w:t>Sutarties priedas Nr. 1 –Techninė</w:t>
      </w:r>
      <w:r w:rsidRPr="0023407A">
        <w:rPr>
          <w:spacing w:val="14"/>
          <w:sz w:val="24"/>
          <w:szCs w:val="24"/>
        </w:rPr>
        <w:t xml:space="preserve"> </w:t>
      </w:r>
      <w:r w:rsidRPr="0023407A">
        <w:rPr>
          <w:sz w:val="24"/>
          <w:szCs w:val="24"/>
        </w:rPr>
        <w:t>specifikacija.</w:t>
      </w:r>
    </w:p>
    <w:p w14:paraId="693144C3" w14:textId="77777777" w:rsidR="00291660" w:rsidRPr="0023407A" w:rsidRDefault="000E04B8">
      <w:pPr>
        <w:pStyle w:val="Sraopastraipa"/>
        <w:numPr>
          <w:ilvl w:val="2"/>
          <w:numId w:val="1"/>
        </w:numPr>
        <w:tabs>
          <w:tab w:val="left" w:pos="820"/>
        </w:tabs>
        <w:spacing w:line="276" w:lineRule="exact"/>
        <w:rPr>
          <w:sz w:val="24"/>
          <w:szCs w:val="24"/>
        </w:rPr>
      </w:pPr>
      <w:r w:rsidRPr="0023407A">
        <w:rPr>
          <w:sz w:val="24"/>
          <w:szCs w:val="24"/>
        </w:rPr>
        <w:t>Sutarties priedas Nr. 2 – Paslaugų sąrašas, preliminarus kiekis ir kainos.</w:t>
      </w:r>
    </w:p>
    <w:p w14:paraId="693144C4" w14:textId="77777777" w:rsidR="00291660" w:rsidRDefault="000E04B8">
      <w:pPr>
        <w:pStyle w:val="Sraopastraipa"/>
        <w:numPr>
          <w:ilvl w:val="1"/>
          <w:numId w:val="1"/>
        </w:numPr>
        <w:tabs>
          <w:tab w:val="left" w:pos="660"/>
        </w:tabs>
        <w:ind w:left="100" w:right="117" w:firstLine="0"/>
        <w:rPr>
          <w:sz w:val="24"/>
        </w:rPr>
      </w:pPr>
      <w:r w:rsidRPr="0023407A">
        <w:rPr>
          <w:sz w:val="24"/>
          <w:szCs w:val="24"/>
        </w:rPr>
        <w:t>Šalių ginčai sprendžiami derybų keliu, o nepriėjus vieningos</w:t>
      </w:r>
      <w:r>
        <w:rPr>
          <w:sz w:val="24"/>
        </w:rPr>
        <w:t xml:space="preserve"> nuomonės – įstatymų nustatyta tvarka, t. y. iškilusius nesutarimus sprendžia</w:t>
      </w:r>
      <w:r>
        <w:rPr>
          <w:spacing w:val="4"/>
          <w:sz w:val="24"/>
        </w:rPr>
        <w:t xml:space="preserve"> </w:t>
      </w:r>
      <w:r>
        <w:rPr>
          <w:sz w:val="24"/>
        </w:rPr>
        <w:t>teismas.</w:t>
      </w:r>
    </w:p>
    <w:p w14:paraId="693144C5" w14:textId="77777777" w:rsidR="00291660" w:rsidRDefault="00291660">
      <w:pPr>
        <w:pStyle w:val="Pagrindinistekstas"/>
        <w:ind w:left="0"/>
        <w:jc w:val="left"/>
      </w:pPr>
    </w:p>
    <w:p w14:paraId="693144C6" w14:textId="4B7A7512" w:rsidR="00291660" w:rsidRDefault="000E04B8" w:rsidP="00DD6C97">
      <w:pPr>
        <w:pStyle w:val="Antrat1"/>
        <w:numPr>
          <w:ilvl w:val="0"/>
          <w:numId w:val="10"/>
        </w:numPr>
        <w:ind w:left="709" w:hanging="293"/>
        <w:jc w:val="center"/>
      </w:pPr>
      <w:r>
        <w:t>ŠALIŲ REKVIZITAI</w:t>
      </w:r>
    </w:p>
    <w:p w14:paraId="693144C7" w14:textId="77777777" w:rsidR="00291660" w:rsidRDefault="00291660">
      <w:pPr>
        <w:pStyle w:val="Pagrindinistekstas"/>
        <w:ind w:left="0"/>
        <w:jc w:val="left"/>
        <w:rPr>
          <w:b/>
          <w:sz w:val="20"/>
        </w:rPr>
      </w:pPr>
    </w:p>
    <w:p w14:paraId="693144C8" w14:textId="77777777" w:rsidR="00291660" w:rsidRDefault="00291660">
      <w:pPr>
        <w:pStyle w:val="Pagrindinistekstas"/>
        <w:spacing w:before="2"/>
        <w:ind w:left="0"/>
        <w:jc w:val="left"/>
        <w:rPr>
          <w:b/>
          <w:sz w:val="20"/>
        </w:rPr>
      </w:pPr>
    </w:p>
    <w:p w14:paraId="693144C9" w14:textId="77777777" w:rsidR="00291660" w:rsidRDefault="00291660">
      <w:pPr>
        <w:rPr>
          <w:sz w:val="20"/>
        </w:rPr>
        <w:sectPr w:rsidR="00291660" w:rsidSect="009369E3">
          <w:pgSz w:w="11910" w:h="16840"/>
          <w:pgMar w:top="1040" w:right="740" w:bottom="1276" w:left="1320" w:header="567" w:footer="567" w:gutter="0"/>
          <w:cols w:space="1296"/>
        </w:sectPr>
      </w:pPr>
    </w:p>
    <w:p w14:paraId="693144CA" w14:textId="77777777" w:rsidR="00291660" w:rsidRDefault="000E04B8">
      <w:pPr>
        <w:spacing w:before="90"/>
        <w:ind w:left="315"/>
        <w:rPr>
          <w:b/>
          <w:sz w:val="24"/>
        </w:rPr>
      </w:pPr>
      <w:r>
        <w:rPr>
          <w:b/>
          <w:sz w:val="24"/>
        </w:rPr>
        <w:t>Užsakovas</w:t>
      </w:r>
    </w:p>
    <w:p w14:paraId="693144CB" w14:textId="77777777" w:rsidR="00291660" w:rsidRDefault="00291660">
      <w:pPr>
        <w:pStyle w:val="Pagrindinistekstas"/>
        <w:ind w:left="0"/>
        <w:jc w:val="left"/>
        <w:rPr>
          <w:b/>
        </w:rPr>
      </w:pPr>
    </w:p>
    <w:p w14:paraId="693144CC" w14:textId="77777777" w:rsidR="00291660" w:rsidRDefault="000E04B8">
      <w:pPr>
        <w:ind w:left="315"/>
        <w:rPr>
          <w:b/>
          <w:sz w:val="24"/>
        </w:rPr>
      </w:pPr>
      <w:r>
        <w:rPr>
          <w:b/>
          <w:sz w:val="24"/>
        </w:rPr>
        <w:t>Panevėžio socialinių paslaugų centras</w:t>
      </w:r>
    </w:p>
    <w:p w14:paraId="693144CD" w14:textId="66EC2E54" w:rsidR="00291660" w:rsidRDefault="00CD5E92">
      <w:pPr>
        <w:pStyle w:val="Pagrindinistekstas"/>
        <w:ind w:left="315"/>
        <w:jc w:val="left"/>
      </w:pPr>
      <w:r>
        <w:t xml:space="preserve">Juridinio asmens </w:t>
      </w:r>
      <w:r w:rsidR="000E04B8">
        <w:t>kodas 300601541</w:t>
      </w:r>
    </w:p>
    <w:p w14:paraId="693144CE" w14:textId="32D5EB5D" w:rsidR="00291660" w:rsidRDefault="000E04B8">
      <w:pPr>
        <w:pStyle w:val="Pagrindinistekstas"/>
        <w:ind w:left="315" w:right="20"/>
        <w:jc w:val="left"/>
      </w:pPr>
      <w:r>
        <w:t>Mackevičiaus g. 55A, LT-35159, Panevėžys a/s LT39</w:t>
      </w:r>
      <w:r w:rsidR="00CD5E92">
        <w:t xml:space="preserve"> </w:t>
      </w:r>
      <w:r>
        <w:t>7300</w:t>
      </w:r>
      <w:r w:rsidR="00CD5E92">
        <w:t xml:space="preserve"> </w:t>
      </w:r>
      <w:r>
        <w:t>0100</w:t>
      </w:r>
      <w:r w:rsidR="00CD5E92">
        <w:t xml:space="preserve"> </w:t>
      </w:r>
      <w:r>
        <w:t>9716</w:t>
      </w:r>
      <w:r w:rsidR="00CD5E92">
        <w:t xml:space="preserve"> </w:t>
      </w:r>
      <w:r>
        <w:t>2411</w:t>
      </w:r>
    </w:p>
    <w:p w14:paraId="693144CF" w14:textId="77777777" w:rsidR="00291660" w:rsidRDefault="000E04B8">
      <w:pPr>
        <w:pStyle w:val="Pagrindinistekstas"/>
        <w:ind w:left="315" w:right="2048"/>
        <w:jc w:val="left"/>
      </w:pPr>
      <w:r>
        <w:t>AB „Swedbank", Banko kodas</w:t>
      </w:r>
      <w:r>
        <w:rPr>
          <w:spacing w:val="-3"/>
        </w:rPr>
        <w:t xml:space="preserve"> 73000</w:t>
      </w:r>
    </w:p>
    <w:p w14:paraId="693144D0" w14:textId="77777777" w:rsidR="00291660" w:rsidRDefault="000E04B8">
      <w:pPr>
        <w:pStyle w:val="Pagrindinistekstas"/>
        <w:ind w:left="315"/>
        <w:jc w:val="left"/>
      </w:pPr>
      <w:r>
        <w:t>Tel (8 45) 46 54</w:t>
      </w:r>
      <w:r>
        <w:rPr>
          <w:spacing w:val="-1"/>
        </w:rPr>
        <w:t xml:space="preserve"> </w:t>
      </w:r>
      <w:r>
        <w:t>93</w:t>
      </w:r>
    </w:p>
    <w:p w14:paraId="693144D1" w14:textId="77777777" w:rsidR="00291660" w:rsidRDefault="000E04B8">
      <w:pPr>
        <w:pStyle w:val="Pagrindinistekstas"/>
        <w:ind w:left="315"/>
        <w:jc w:val="left"/>
        <w:rPr>
          <w:u w:val="single"/>
        </w:rPr>
      </w:pPr>
      <w:r>
        <w:t xml:space="preserve">el. paštas </w:t>
      </w:r>
      <w:hyperlink r:id="rId13">
        <w:r w:rsidR="00291660">
          <w:rPr>
            <w:u w:val="single"/>
          </w:rPr>
          <w:t>centras@paneveziospc.lt</w:t>
        </w:r>
      </w:hyperlink>
    </w:p>
    <w:p w14:paraId="33C8830E" w14:textId="77777777" w:rsidR="0023407A" w:rsidRDefault="0023407A">
      <w:pPr>
        <w:pStyle w:val="Pagrindinistekstas"/>
        <w:ind w:left="315"/>
        <w:jc w:val="left"/>
        <w:rPr>
          <w:u w:val="single"/>
        </w:rPr>
      </w:pPr>
    </w:p>
    <w:p w14:paraId="16AA2F85" w14:textId="77777777" w:rsidR="0023407A" w:rsidRDefault="0023407A">
      <w:pPr>
        <w:pStyle w:val="Pagrindinistekstas"/>
        <w:ind w:left="315"/>
        <w:jc w:val="left"/>
        <w:rPr>
          <w:u w:val="single"/>
        </w:rPr>
      </w:pPr>
    </w:p>
    <w:p w14:paraId="52EF56DE" w14:textId="342014B3" w:rsidR="0023407A" w:rsidRPr="0023407A" w:rsidRDefault="0023407A">
      <w:pPr>
        <w:pStyle w:val="Pagrindinistekstas"/>
        <w:ind w:left="315"/>
        <w:jc w:val="left"/>
      </w:pPr>
      <w:r w:rsidRPr="0023407A">
        <w:t>Direktorė Lina K</w:t>
      </w:r>
      <w:r>
        <w:t>azokienė</w:t>
      </w:r>
    </w:p>
    <w:p w14:paraId="693144D2" w14:textId="77777777" w:rsidR="00291660" w:rsidRDefault="000E04B8">
      <w:pPr>
        <w:pStyle w:val="Antrat1"/>
        <w:spacing w:before="90"/>
        <w:ind w:left="316"/>
      </w:pPr>
      <w:r w:rsidRPr="0023407A">
        <w:rPr>
          <w:b w:val="0"/>
        </w:rPr>
        <w:br w:type="column"/>
      </w:r>
      <w:r>
        <w:t>Tiekėjas</w:t>
      </w:r>
    </w:p>
    <w:p w14:paraId="693144D3" w14:textId="77777777" w:rsidR="00291660" w:rsidRDefault="00291660">
      <w:pPr>
        <w:pStyle w:val="Pagrindinistekstas"/>
        <w:ind w:left="0"/>
        <w:jc w:val="left"/>
        <w:rPr>
          <w:b/>
        </w:rPr>
      </w:pPr>
    </w:p>
    <w:p w14:paraId="65C6B523" w14:textId="6DFB1B8B" w:rsidR="005D0E26" w:rsidRPr="00CF6873" w:rsidRDefault="005D0E26" w:rsidP="005D0E26">
      <w:pPr>
        <w:tabs>
          <w:tab w:val="left" w:pos="5220"/>
        </w:tabs>
        <w:jc w:val="both"/>
        <w:rPr>
          <w:sz w:val="24"/>
          <w:szCs w:val="24"/>
        </w:rPr>
      </w:pPr>
      <w:r w:rsidRPr="00CF6873">
        <w:rPr>
          <w:bCs/>
          <w:sz w:val="24"/>
          <w:szCs w:val="24"/>
        </w:rPr>
        <w:t xml:space="preserve">VĮ Šv. Juozapo globos namai                             </w:t>
      </w:r>
    </w:p>
    <w:p w14:paraId="131FE159" w14:textId="77777777" w:rsidR="005D0E26" w:rsidRPr="00CF6873" w:rsidRDefault="005D0E26" w:rsidP="005D0E26">
      <w:pPr>
        <w:jc w:val="both"/>
        <w:rPr>
          <w:sz w:val="24"/>
          <w:szCs w:val="24"/>
        </w:rPr>
      </w:pPr>
      <w:r w:rsidRPr="00CF6873">
        <w:rPr>
          <w:sz w:val="24"/>
          <w:szCs w:val="24"/>
        </w:rPr>
        <w:t xml:space="preserve">Katedros a. 4, Panevėžys                  </w:t>
      </w:r>
    </w:p>
    <w:p w14:paraId="4914E0CF" w14:textId="77777777" w:rsidR="005D0E26" w:rsidRPr="00CF6873" w:rsidRDefault="005D0E26" w:rsidP="005D0E26">
      <w:pPr>
        <w:jc w:val="both"/>
        <w:rPr>
          <w:sz w:val="24"/>
          <w:szCs w:val="24"/>
        </w:rPr>
      </w:pPr>
      <w:r w:rsidRPr="00CF6873">
        <w:rPr>
          <w:sz w:val="24"/>
          <w:szCs w:val="24"/>
        </w:rPr>
        <w:t>Įm. kodas 3148509129</w:t>
      </w:r>
      <w:r w:rsidRPr="00CF6873">
        <w:rPr>
          <w:sz w:val="24"/>
          <w:szCs w:val="24"/>
        </w:rPr>
        <w:tab/>
        <w:t xml:space="preserve">                   </w:t>
      </w:r>
    </w:p>
    <w:p w14:paraId="410137FF" w14:textId="77777777" w:rsidR="005D0E26" w:rsidRPr="00CF6873" w:rsidRDefault="005D0E26" w:rsidP="005D0E26">
      <w:pPr>
        <w:jc w:val="both"/>
        <w:rPr>
          <w:sz w:val="24"/>
          <w:szCs w:val="24"/>
        </w:rPr>
      </w:pPr>
      <w:r w:rsidRPr="00CF6873">
        <w:rPr>
          <w:sz w:val="24"/>
          <w:szCs w:val="24"/>
        </w:rPr>
        <w:t xml:space="preserve">AB </w:t>
      </w:r>
      <w:proofErr w:type="spellStart"/>
      <w:r w:rsidRPr="00CF6873">
        <w:rPr>
          <w:sz w:val="24"/>
          <w:szCs w:val="24"/>
        </w:rPr>
        <w:t>Luminor</w:t>
      </w:r>
      <w:proofErr w:type="spellEnd"/>
      <w:r w:rsidRPr="00CF6873">
        <w:rPr>
          <w:sz w:val="24"/>
          <w:szCs w:val="24"/>
        </w:rPr>
        <w:t xml:space="preserve"> bank</w:t>
      </w:r>
      <w:r w:rsidRPr="00CF6873">
        <w:rPr>
          <w:sz w:val="24"/>
          <w:szCs w:val="24"/>
        </w:rPr>
        <w:tab/>
      </w:r>
      <w:r w:rsidRPr="00CF6873">
        <w:rPr>
          <w:sz w:val="24"/>
          <w:szCs w:val="24"/>
        </w:rPr>
        <w:tab/>
        <w:t xml:space="preserve">                  </w:t>
      </w:r>
    </w:p>
    <w:p w14:paraId="66CE0076" w14:textId="77777777" w:rsidR="005D0E26" w:rsidRPr="00CF6873" w:rsidRDefault="005D0E26" w:rsidP="005D0E26">
      <w:pPr>
        <w:jc w:val="both"/>
        <w:rPr>
          <w:sz w:val="24"/>
          <w:szCs w:val="24"/>
        </w:rPr>
      </w:pPr>
      <w:r w:rsidRPr="00CF6873">
        <w:rPr>
          <w:sz w:val="24"/>
          <w:szCs w:val="24"/>
        </w:rPr>
        <w:t xml:space="preserve">A/S LT 074010041200518428                     </w:t>
      </w:r>
    </w:p>
    <w:p w14:paraId="07F48C02" w14:textId="77777777" w:rsidR="005D0E26" w:rsidRPr="00CF6873" w:rsidRDefault="005D0E26" w:rsidP="005D0E26">
      <w:pPr>
        <w:jc w:val="both"/>
        <w:rPr>
          <w:sz w:val="24"/>
          <w:szCs w:val="24"/>
        </w:rPr>
      </w:pPr>
      <w:r w:rsidRPr="00CF6873">
        <w:rPr>
          <w:sz w:val="24"/>
          <w:szCs w:val="24"/>
        </w:rPr>
        <w:t>Tel. 8-45 433147</w:t>
      </w:r>
    </w:p>
    <w:p w14:paraId="4BABD3BC" w14:textId="77777777" w:rsidR="005D0E26" w:rsidRPr="00CF6873" w:rsidRDefault="005D0E26" w:rsidP="005D0E26">
      <w:pPr>
        <w:jc w:val="both"/>
        <w:rPr>
          <w:sz w:val="24"/>
          <w:szCs w:val="24"/>
        </w:rPr>
      </w:pPr>
      <w:r w:rsidRPr="00CF6873">
        <w:rPr>
          <w:sz w:val="24"/>
          <w:szCs w:val="24"/>
        </w:rPr>
        <w:t xml:space="preserve">El. p. administracija@juozapogloba.lt </w:t>
      </w:r>
    </w:p>
    <w:p w14:paraId="19E6B72E" w14:textId="77777777" w:rsidR="005D0E26" w:rsidRPr="00CF6873" w:rsidRDefault="005D0E26" w:rsidP="005D0E26">
      <w:pPr>
        <w:jc w:val="both"/>
        <w:rPr>
          <w:sz w:val="24"/>
          <w:szCs w:val="24"/>
        </w:rPr>
      </w:pPr>
    </w:p>
    <w:p w14:paraId="430E180F" w14:textId="77777777" w:rsidR="005D0E26" w:rsidRPr="00CF6873" w:rsidRDefault="005D0E26" w:rsidP="005D0E26">
      <w:pPr>
        <w:jc w:val="both"/>
        <w:rPr>
          <w:sz w:val="24"/>
          <w:szCs w:val="24"/>
        </w:rPr>
      </w:pPr>
    </w:p>
    <w:p w14:paraId="7CDF8C93" w14:textId="77777777" w:rsidR="0023407A" w:rsidRDefault="0023407A" w:rsidP="005D0E26">
      <w:pPr>
        <w:jc w:val="both"/>
        <w:rPr>
          <w:sz w:val="24"/>
          <w:szCs w:val="24"/>
        </w:rPr>
      </w:pPr>
    </w:p>
    <w:p w14:paraId="20BCF075" w14:textId="60B7CCFD" w:rsidR="005D0E26" w:rsidRPr="00CF6873" w:rsidRDefault="005D0E26" w:rsidP="005D0E26">
      <w:pPr>
        <w:jc w:val="both"/>
        <w:rPr>
          <w:sz w:val="24"/>
          <w:szCs w:val="24"/>
        </w:rPr>
      </w:pPr>
      <w:r w:rsidRPr="00CF6873">
        <w:rPr>
          <w:sz w:val="24"/>
          <w:szCs w:val="24"/>
        </w:rPr>
        <w:t>Direktorius</w:t>
      </w:r>
      <w:r w:rsidR="0023407A">
        <w:rPr>
          <w:sz w:val="24"/>
          <w:szCs w:val="24"/>
        </w:rPr>
        <w:t xml:space="preserve"> </w:t>
      </w:r>
      <w:r w:rsidRPr="00CF6873">
        <w:rPr>
          <w:sz w:val="24"/>
          <w:szCs w:val="24"/>
        </w:rPr>
        <w:t>Patrikas Skrudupis</w:t>
      </w:r>
    </w:p>
    <w:p w14:paraId="3560F7DF" w14:textId="6E7D7E3D" w:rsidR="005D0E26" w:rsidRPr="00CF6873" w:rsidRDefault="005D0E26" w:rsidP="0023407A">
      <w:pPr>
        <w:tabs>
          <w:tab w:val="left" w:pos="1296"/>
          <w:tab w:val="left" w:pos="2592"/>
          <w:tab w:val="center" w:pos="5201"/>
        </w:tabs>
        <w:jc w:val="both"/>
        <w:rPr>
          <w:sz w:val="24"/>
          <w:szCs w:val="24"/>
        </w:rPr>
      </w:pPr>
      <w:r w:rsidRPr="00CF6873">
        <w:rPr>
          <w:sz w:val="24"/>
          <w:szCs w:val="24"/>
        </w:rPr>
        <w:tab/>
        <w:t xml:space="preserve"> </w:t>
      </w:r>
      <w:r w:rsidRPr="00CF6873">
        <w:rPr>
          <w:sz w:val="24"/>
          <w:szCs w:val="24"/>
        </w:rPr>
        <w:tab/>
        <w:t xml:space="preserve">                                                                                                                                                </w:t>
      </w:r>
    </w:p>
    <w:p w14:paraId="693144D9" w14:textId="402A9C8A" w:rsidR="00291660" w:rsidRDefault="005D0E26" w:rsidP="005D0E26">
      <w:pPr>
        <w:ind w:left="316"/>
        <w:rPr>
          <w:sz w:val="24"/>
        </w:rPr>
        <w:sectPr w:rsidR="00291660">
          <w:type w:val="continuous"/>
          <w:pgSz w:w="11910" w:h="16840"/>
          <w:pgMar w:top="1040" w:right="740" w:bottom="280" w:left="1320" w:header="567" w:footer="567" w:gutter="0"/>
          <w:cols w:num="2" w:space="1296" w:equalWidth="0">
            <w:col w:w="4628" w:space="226"/>
            <w:col w:w="4996"/>
          </w:cols>
        </w:sectPr>
      </w:pPr>
      <w:r w:rsidRPr="00CF6873">
        <w:rPr>
          <w:bCs/>
          <w:szCs w:val="24"/>
        </w:rPr>
        <w:t xml:space="preserve">          </w:t>
      </w:r>
    </w:p>
    <w:p w14:paraId="693144DB" w14:textId="77777777" w:rsidR="00291660" w:rsidRPr="0023407A" w:rsidRDefault="00291660">
      <w:pPr>
        <w:pStyle w:val="Pagrindinistekstas"/>
        <w:spacing w:before="5"/>
        <w:ind w:left="0"/>
        <w:jc w:val="left"/>
        <w:rPr>
          <w:sz w:val="19"/>
        </w:rPr>
      </w:pPr>
    </w:p>
    <w:p w14:paraId="693144DC" w14:textId="495A4691" w:rsidR="00291660" w:rsidRPr="0023407A" w:rsidRDefault="00A25A3C">
      <w:pPr>
        <w:tabs>
          <w:tab w:val="left" w:pos="5166"/>
        </w:tabs>
        <w:spacing w:line="20" w:lineRule="exact"/>
        <w:ind w:left="672"/>
        <w:rPr>
          <w:sz w:val="2"/>
        </w:rPr>
      </w:pPr>
      <w:r w:rsidRPr="0023407A">
        <w:rPr>
          <w:noProof/>
          <w:sz w:val="2"/>
        </w:rPr>
        <mc:AlternateContent>
          <mc:Choice Requires="wpg">
            <w:drawing>
              <wp:inline distT="0" distB="0" distL="0" distR="0" wp14:anchorId="693144E5" wp14:editId="1D907161">
                <wp:extent cx="2133600" cy="4445"/>
                <wp:effectExtent l="7620" t="3810" r="11430" b="10795"/>
                <wp:docPr id="150000198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4445"/>
                          <a:chOff x="0" y="0"/>
                          <a:chExt cx="3360" cy="7"/>
                        </a:xfrm>
                      </wpg:grpSpPr>
                      <wps:wsp>
                        <wps:cNvPr id="1896907516" name="Line 5"/>
                        <wps:cNvCnPr>
                          <a:cxnSpLocks noChangeShapeType="1"/>
                        </wps:cNvCnPr>
                        <wps:spPr bwMode="auto">
                          <a:xfrm>
                            <a:off x="0" y="3"/>
                            <a:ext cx="3360" cy="0"/>
                          </a:xfrm>
                          <a:prstGeom prst="line">
                            <a:avLst/>
                          </a:prstGeom>
                          <a:noFill/>
                          <a:ln w="406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9AB8D4" id="Group 4" o:spid="_x0000_s1026" style="width:168pt;height:.35pt;mso-position-horizontal-relative:char;mso-position-vertical-relative:line" coordsize="33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">
                <v:line id="Line 5" o:spid="_x0000_s1027" style="position:absolute;visibility:visible;mso-wrap-style:square" from="0,3" to="3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" strokeweight=".32pt"/>
                <w10:anchorlock/>
              </v:group>
            </w:pict>
          </mc:Fallback>
        </mc:AlternateContent>
      </w:r>
      <w:r w:rsidRPr="0023407A">
        <w:rPr>
          <w:sz w:val="2"/>
        </w:rPr>
        <w:tab/>
      </w:r>
      <w:r w:rsidRPr="0023407A">
        <w:rPr>
          <w:noProof/>
          <w:sz w:val="2"/>
        </w:rPr>
        <mc:AlternateContent>
          <mc:Choice Requires="wpg">
            <w:drawing>
              <wp:inline distT="0" distB="0" distL="0" distR="0" wp14:anchorId="693144E7" wp14:editId="18D79D85">
                <wp:extent cx="2184400" cy="4445"/>
                <wp:effectExtent l="13335" t="3810" r="12065" b="10795"/>
                <wp:docPr id="10141075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0" cy="4445"/>
                          <a:chOff x="0" y="0"/>
                          <a:chExt cx="3440" cy="7"/>
                        </a:xfrm>
                      </wpg:grpSpPr>
                      <wps:wsp>
                        <wps:cNvPr id="985469545" name="Line 3"/>
                        <wps:cNvCnPr>
                          <a:cxnSpLocks noChangeShapeType="1"/>
                        </wps:cNvCnPr>
                        <wps:spPr bwMode="auto">
                          <a:xfrm>
                            <a:off x="0" y="3"/>
                            <a:ext cx="3440" cy="0"/>
                          </a:xfrm>
                          <a:prstGeom prst="line">
                            <a:avLst/>
                          </a:prstGeom>
                          <a:noFill/>
                          <a:ln w="406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37CB3A" id="Group 2" o:spid="_x0000_s1026" style="width:172pt;height:.35pt;mso-position-horizontal-relative:char;mso-position-vertical-relative:line" coordsize="34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">
                <v:line id="Line 3" o:spid="_x0000_s1027" style="position:absolute;visibility:visible;mso-wrap-style:square" from="0,3" to="3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" strokeweight=".32pt"/>
                <w10:anchorlock/>
              </v:group>
            </w:pict>
          </mc:Fallback>
        </mc:AlternateContent>
      </w:r>
    </w:p>
    <w:p w14:paraId="693144DD" w14:textId="77777777" w:rsidR="00291660" w:rsidRPr="0023407A" w:rsidRDefault="00291660">
      <w:pPr>
        <w:spacing w:line="20" w:lineRule="exact"/>
        <w:rPr>
          <w:sz w:val="2"/>
        </w:rPr>
        <w:sectPr w:rsidR="00291660" w:rsidRPr="0023407A">
          <w:type w:val="continuous"/>
          <w:pgSz w:w="11910" w:h="16840"/>
          <w:pgMar w:top="1040" w:right="740" w:bottom="280" w:left="1320" w:header="567" w:footer="567" w:gutter="0"/>
          <w:cols w:space="1296"/>
        </w:sectPr>
      </w:pPr>
    </w:p>
    <w:p w14:paraId="693144DE" w14:textId="10998389" w:rsidR="00291660" w:rsidRPr="0023407A" w:rsidRDefault="00291660" w:rsidP="0023407A">
      <w:pPr>
        <w:spacing w:line="171" w:lineRule="exact"/>
        <w:rPr>
          <w:sz w:val="16"/>
        </w:rPr>
      </w:pPr>
    </w:p>
    <w:p w14:paraId="693144DF" w14:textId="77777777" w:rsidR="00291660" w:rsidRPr="0023407A" w:rsidRDefault="000E04B8">
      <w:pPr>
        <w:pStyle w:val="Pagrindinistekstas"/>
        <w:spacing w:before="10"/>
        <w:ind w:left="0"/>
        <w:jc w:val="left"/>
        <w:rPr>
          <w:sz w:val="14"/>
        </w:rPr>
      </w:pPr>
      <w:r w:rsidRPr="0023407A">
        <w:br w:type="column"/>
      </w:r>
    </w:p>
    <w:p w14:paraId="693144E0" w14:textId="726B11DF" w:rsidR="00291660" w:rsidRPr="0023407A" w:rsidRDefault="00291660">
      <w:pPr>
        <w:ind w:left="94"/>
        <w:rPr>
          <w:sz w:val="16"/>
        </w:rPr>
      </w:pPr>
    </w:p>
    <w:p w14:paraId="693144E1" w14:textId="72E9EC22" w:rsidR="00291660" w:rsidRPr="0023407A" w:rsidRDefault="000E04B8" w:rsidP="0023407A">
      <w:pPr>
        <w:spacing w:line="171" w:lineRule="exact"/>
        <w:rPr>
          <w:sz w:val="16"/>
        </w:rPr>
      </w:pPr>
      <w:r w:rsidRPr="0023407A">
        <w:br w:type="column"/>
      </w:r>
    </w:p>
    <w:p w14:paraId="693144E2" w14:textId="5F60CAD1" w:rsidR="00291660" w:rsidRDefault="00291660">
      <w:pPr>
        <w:pStyle w:val="Pagrindinistekstas"/>
        <w:spacing w:before="10"/>
        <w:ind w:left="0"/>
        <w:jc w:val="left"/>
        <w:rPr>
          <w:sz w:val="14"/>
        </w:rPr>
      </w:pPr>
    </w:p>
    <w:p w14:paraId="693144E3" w14:textId="4EF581AE" w:rsidR="00291660" w:rsidRDefault="00291660">
      <w:pPr>
        <w:ind w:left="314"/>
        <w:rPr>
          <w:sz w:val="16"/>
        </w:rPr>
      </w:pPr>
    </w:p>
    <w:sectPr w:rsidR="00291660">
      <w:type w:val="continuous"/>
      <w:pgSz w:w="11910" w:h="16840"/>
      <w:pgMar w:top="1040" w:right="740" w:bottom="280" w:left="1320" w:header="567" w:footer="567" w:gutter="0"/>
      <w:cols w:num="4" w:space="1296" w:equalWidth="0">
        <w:col w:w="3462" w:space="40"/>
        <w:col w:w="447" w:space="765"/>
        <w:col w:w="3462" w:space="40"/>
        <w:col w:w="16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D769E" w14:textId="77777777" w:rsidR="00F74FA5" w:rsidRDefault="00F74FA5" w:rsidP="00CD5E92">
      <w:r>
        <w:separator/>
      </w:r>
    </w:p>
  </w:endnote>
  <w:endnote w:type="continuationSeparator" w:id="0">
    <w:p w14:paraId="3BF66EBD" w14:textId="77777777" w:rsidR="00F74FA5" w:rsidRDefault="00F74FA5" w:rsidP="00CD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61455" w14:textId="77777777" w:rsidR="00F74FA5" w:rsidRDefault="00F74FA5" w:rsidP="00CD5E92">
      <w:r>
        <w:separator/>
      </w:r>
    </w:p>
  </w:footnote>
  <w:footnote w:type="continuationSeparator" w:id="0">
    <w:p w14:paraId="5715F1AC" w14:textId="77777777" w:rsidR="00F74FA5" w:rsidRDefault="00F74FA5" w:rsidP="00CD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140306"/>
      <w:docPartObj>
        <w:docPartGallery w:val="Page Numbers (Top of Page)"/>
        <w:docPartUnique/>
      </w:docPartObj>
    </w:sdtPr>
    <w:sdtEndPr>
      <w:rPr>
        <w:sz w:val="24"/>
        <w:szCs w:val="24"/>
      </w:rPr>
    </w:sdtEndPr>
    <w:sdtContent>
      <w:p w14:paraId="657507AD" w14:textId="55713552" w:rsidR="00CD5E92" w:rsidRPr="003B71AB" w:rsidRDefault="00CD5E92">
        <w:pPr>
          <w:pStyle w:val="Antrats"/>
          <w:jc w:val="center"/>
          <w:rPr>
            <w:sz w:val="24"/>
            <w:szCs w:val="24"/>
          </w:rPr>
        </w:pPr>
        <w:r w:rsidRPr="002A5C59">
          <w:rPr>
            <w:sz w:val="24"/>
            <w:szCs w:val="24"/>
          </w:rPr>
          <w:fldChar w:fldCharType="begin"/>
        </w:r>
        <w:r w:rsidRPr="002A5C59">
          <w:rPr>
            <w:sz w:val="24"/>
            <w:szCs w:val="24"/>
          </w:rPr>
          <w:instrText>PAGE   \* MERGEFORMAT</w:instrText>
        </w:r>
        <w:r w:rsidRPr="002A5C59">
          <w:rPr>
            <w:sz w:val="24"/>
            <w:szCs w:val="24"/>
          </w:rPr>
          <w:fldChar w:fldCharType="separate"/>
        </w:r>
        <w:r w:rsidRPr="002A5C59">
          <w:rPr>
            <w:sz w:val="24"/>
            <w:szCs w:val="24"/>
          </w:rPr>
          <w:t>2</w:t>
        </w:r>
        <w:r w:rsidRPr="002A5C59">
          <w:rPr>
            <w:sz w:val="24"/>
            <w:szCs w:val="24"/>
          </w:rPr>
          <w:fldChar w:fldCharType="end"/>
        </w:r>
      </w:p>
    </w:sdtContent>
  </w:sdt>
  <w:p w14:paraId="27669E06" w14:textId="77777777" w:rsidR="00CD5E92" w:rsidRDefault="00CD5E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9ED"/>
    <w:multiLevelType w:val="multilevel"/>
    <w:tmpl w:val="2D06C8C6"/>
    <w:lvl w:ilvl="0">
      <w:start w:val="5"/>
      <w:numFmt w:val="decimal"/>
      <w:lvlText w:val="%1."/>
      <w:lvlJc w:val="left"/>
      <w:pPr>
        <w:ind w:left="365" w:hanging="365"/>
      </w:pPr>
      <w:rPr>
        <w:rFonts w:hint="default"/>
      </w:rPr>
    </w:lvl>
    <w:lvl w:ilvl="1">
      <w:start w:val="1"/>
      <w:numFmt w:val="decimal"/>
      <w:lvlText w:val="%1.%2."/>
      <w:lvlJc w:val="left"/>
      <w:pPr>
        <w:ind w:left="303" w:hanging="365"/>
      </w:pPr>
      <w:rPr>
        <w:rFonts w:hint="default"/>
      </w:rPr>
    </w:lvl>
    <w:lvl w:ilvl="2">
      <w:start w:val="1"/>
      <w:numFmt w:val="decimal"/>
      <w:lvlText w:val="%1.%2.%3."/>
      <w:lvlJc w:val="left"/>
      <w:pPr>
        <w:ind w:left="596" w:hanging="720"/>
      </w:pPr>
      <w:rPr>
        <w:rFonts w:hint="default"/>
      </w:rPr>
    </w:lvl>
    <w:lvl w:ilvl="3">
      <w:start w:val="1"/>
      <w:numFmt w:val="decimal"/>
      <w:lvlText w:val="%1.%2.%3.%4."/>
      <w:lvlJc w:val="left"/>
      <w:pPr>
        <w:ind w:left="534" w:hanging="720"/>
      </w:pPr>
      <w:rPr>
        <w:rFonts w:hint="default"/>
      </w:rPr>
    </w:lvl>
    <w:lvl w:ilvl="4">
      <w:start w:val="1"/>
      <w:numFmt w:val="decimal"/>
      <w:lvlText w:val="%1.%2.%3.%4.%5."/>
      <w:lvlJc w:val="left"/>
      <w:pPr>
        <w:ind w:left="832" w:hanging="1080"/>
      </w:pPr>
      <w:rPr>
        <w:rFonts w:hint="default"/>
      </w:rPr>
    </w:lvl>
    <w:lvl w:ilvl="5">
      <w:start w:val="1"/>
      <w:numFmt w:val="decimal"/>
      <w:lvlText w:val="%1.%2.%3.%4.%5.%6."/>
      <w:lvlJc w:val="left"/>
      <w:pPr>
        <w:ind w:left="770" w:hanging="1080"/>
      </w:pPr>
      <w:rPr>
        <w:rFonts w:hint="default"/>
      </w:rPr>
    </w:lvl>
    <w:lvl w:ilvl="6">
      <w:start w:val="1"/>
      <w:numFmt w:val="decimal"/>
      <w:lvlText w:val="%1.%2.%3.%4.%5.%6.%7."/>
      <w:lvlJc w:val="left"/>
      <w:pPr>
        <w:ind w:left="1068" w:hanging="1440"/>
      </w:pPr>
      <w:rPr>
        <w:rFonts w:hint="default"/>
      </w:rPr>
    </w:lvl>
    <w:lvl w:ilvl="7">
      <w:start w:val="1"/>
      <w:numFmt w:val="decimal"/>
      <w:lvlText w:val="%1.%2.%3.%4.%5.%6.%7.%8."/>
      <w:lvlJc w:val="left"/>
      <w:pPr>
        <w:ind w:left="1006" w:hanging="1440"/>
      </w:pPr>
      <w:rPr>
        <w:rFonts w:hint="default"/>
      </w:rPr>
    </w:lvl>
    <w:lvl w:ilvl="8">
      <w:start w:val="1"/>
      <w:numFmt w:val="decimal"/>
      <w:lvlText w:val="%1.%2.%3.%4.%5.%6.%7.%8.%9."/>
      <w:lvlJc w:val="left"/>
      <w:pPr>
        <w:ind w:left="1304" w:hanging="1800"/>
      </w:pPr>
      <w:rPr>
        <w:rFonts w:hint="default"/>
      </w:rPr>
    </w:lvl>
  </w:abstractNum>
  <w:abstractNum w:abstractNumId="1" w15:restartNumberingAfterBreak="0">
    <w:nsid w:val="05F66A75"/>
    <w:multiLevelType w:val="hybridMultilevel"/>
    <w:tmpl w:val="B03EE342"/>
    <w:lvl w:ilvl="0" w:tplc="193A1A8A">
      <w:start w:val="1"/>
      <w:numFmt w:val="upperRoman"/>
      <w:lvlText w:val="%1."/>
      <w:lvlJc w:val="left"/>
      <w:pPr>
        <w:ind w:left="4366" w:hanging="720"/>
        <w:jc w:val="right"/>
      </w:pPr>
      <w:rPr>
        <w:rFonts w:ascii="Times New Roman" w:eastAsia="Times New Roman" w:hAnsi="Times New Roman" w:cs="Times New Roman" w:hint="default"/>
        <w:b/>
        <w:bCs/>
        <w:spacing w:val="-3"/>
        <w:w w:val="100"/>
        <w:sz w:val="24"/>
        <w:szCs w:val="24"/>
        <w:lang w:val="lt-LT" w:eastAsia="lt-LT" w:bidi="lt-LT"/>
      </w:rPr>
    </w:lvl>
    <w:lvl w:ilvl="1" w:tplc="7D547230">
      <w:numFmt w:val="bullet"/>
      <w:lvlText w:val="•"/>
      <w:lvlJc w:val="left"/>
      <w:pPr>
        <w:ind w:left="4908" w:hanging="720"/>
      </w:pPr>
      <w:rPr>
        <w:rFonts w:hint="default"/>
        <w:lang w:val="lt-LT" w:eastAsia="lt-LT" w:bidi="lt-LT"/>
      </w:rPr>
    </w:lvl>
    <w:lvl w:ilvl="2" w:tplc="1DD86AA4">
      <w:numFmt w:val="bullet"/>
      <w:lvlText w:val="•"/>
      <w:lvlJc w:val="left"/>
      <w:pPr>
        <w:ind w:left="5457" w:hanging="720"/>
      </w:pPr>
      <w:rPr>
        <w:rFonts w:hint="default"/>
        <w:lang w:val="lt-LT" w:eastAsia="lt-LT" w:bidi="lt-LT"/>
      </w:rPr>
    </w:lvl>
    <w:lvl w:ilvl="3" w:tplc="6ECC2800">
      <w:numFmt w:val="bullet"/>
      <w:lvlText w:val="•"/>
      <w:lvlJc w:val="left"/>
      <w:pPr>
        <w:ind w:left="6005" w:hanging="720"/>
      </w:pPr>
      <w:rPr>
        <w:rFonts w:hint="default"/>
        <w:lang w:val="lt-LT" w:eastAsia="lt-LT" w:bidi="lt-LT"/>
      </w:rPr>
    </w:lvl>
    <w:lvl w:ilvl="4" w:tplc="0B841D2E">
      <w:numFmt w:val="bullet"/>
      <w:lvlText w:val="•"/>
      <w:lvlJc w:val="left"/>
      <w:pPr>
        <w:ind w:left="6554" w:hanging="720"/>
      </w:pPr>
      <w:rPr>
        <w:rFonts w:hint="default"/>
        <w:lang w:val="lt-LT" w:eastAsia="lt-LT" w:bidi="lt-LT"/>
      </w:rPr>
    </w:lvl>
    <w:lvl w:ilvl="5" w:tplc="E7207742">
      <w:numFmt w:val="bullet"/>
      <w:lvlText w:val="•"/>
      <w:lvlJc w:val="left"/>
      <w:pPr>
        <w:ind w:left="7103" w:hanging="720"/>
      </w:pPr>
      <w:rPr>
        <w:rFonts w:hint="default"/>
        <w:lang w:val="lt-LT" w:eastAsia="lt-LT" w:bidi="lt-LT"/>
      </w:rPr>
    </w:lvl>
    <w:lvl w:ilvl="6" w:tplc="9DA2EFF8">
      <w:numFmt w:val="bullet"/>
      <w:lvlText w:val="•"/>
      <w:lvlJc w:val="left"/>
      <w:pPr>
        <w:ind w:left="7651" w:hanging="720"/>
      </w:pPr>
      <w:rPr>
        <w:rFonts w:hint="default"/>
        <w:lang w:val="lt-LT" w:eastAsia="lt-LT" w:bidi="lt-LT"/>
      </w:rPr>
    </w:lvl>
    <w:lvl w:ilvl="7" w:tplc="8C24AF38">
      <w:numFmt w:val="bullet"/>
      <w:lvlText w:val="•"/>
      <w:lvlJc w:val="left"/>
      <w:pPr>
        <w:ind w:left="8200" w:hanging="720"/>
      </w:pPr>
      <w:rPr>
        <w:rFonts w:hint="default"/>
        <w:lang w:val="lt-LT" w:eastAsia="lt-LT" w:bidi="lt-LT"/>
      </w:rPr>
    </w:lvl>
    <w:lvl w:ilvl="8" w:tplc="722A3844">
      <w:numFmt w:val="bullet"/>
      <w:lvlText w:val="•"/>
      <w:lvlJc w:val="left"/>
      <w:pPr>
        <w:ind w:left="8748" w:hanging="720"/>
      </w:pPr>
      <w:rPr>
        <w:rFonts w:hint="default"/>
        <w:lang w:val="lt-LT" w:eastAsia="lt-LT" w:bidi="lt-LT"/>
      </w:rPr>
    </w:lvl>
  </w:abstractNum>
  <w:abstractNum w:abstractNumId="2" w15:restartNumberingAfterBreak="0">
    <w:nsid w:val="08A839DE"/>
    <w:multiLevelType w:val="multilevel"/>
    <w:tmpl w:val="82AC9F04"/>
    <w:lvl w:ilvl="0">
      <w:start w:val="1"/>
      <w:numFmt w:val="decimal"/>
      <w:lvlText w:val="%1"/>
      <w:lvlJc w:val="left"/>
      <w:pPr>
        <w:ind w:left="100" w:hanging="424"/>
      </w:pPr>
      <w:rPr>
        <w:rFonts w:hint="default"/>
        <w:lang w:val="lt-LT" w:eastAsia="lt-LT" w:bidi="lt-LT"/>
      </w:rPr>
    </w:lvl>
    <w:lvl w:ilvl="1">
      <w:start w:val="1"/>
      <w:numFmt w:val="decimal"/>
      <w:lvlText w:val="%1.%2."/>
      <w:lvlJc w:val="left"/>
      <w:pPr>
        <w:ind w:left="100" w:hanging="424"/>
      </w:pPr>
      <w:rPr>
        <w:rFonts w:ascii="Times New Roman" w:eastAsia="Times New Roman" w:hAnsi="Times New Roman" w:cs="Times New Roman" w:hint="default"/>
        <w:w w:val="100"/>
        <w:sz w:val="24"/>
        <w:szCs w:val="24"/>
        <w:lang w:val="lt-LT" w:eastAsia="lt-LT" w:bidi="lt-LT"/>
      </w:rPr>
    </w:lvl>
    <w:lvl w:ilvl="2">
      <w:start w:val="1"/>
      <w:numFmt w:val="decimal"/>
      <w:lvlText w:val="%1.%2.%3."/>
      <w:lvlJc w:val="left"/>
      <w:pPr>
        <w:ind w:left="100" w:hanging="676"/>
      </w:pPr>
      <w:rPr>
        <w:rFonts w:ascii="Times New Roman" w:eastAsia="Times New Roman" w:hAnsi="Times New Roman" w:cs="Times New Roman" w:hint="default"/>
        <w:spacing w:val="-2"/>
        <w:w w:val="100"/>
        <w:sz w:val="24"/>
        <w:szCs w:val="24"/>
        <w:lang w:val="lt-LT" w:eastAsia="lt-LT" w:bidi="lt-LT"/>
      </w:rPr>
    </w:lvl>
    <w:lvl w:ilvl="3">
      <w:numFmt w:val="bullet"/>
      <w:lvlText w:val="•"/>
      <w:lvlJc w:val="left"/>
      <w:pPr>
        <w:ind w:left="3023" w:hanging="676"/>
      </w:pPr>
      <w:rPr>
        <w:rFonts w:hint="default"/>
        <w:lang w:val="lt-LT" w:eastAsia="lt-LT" w:bidi="lt-LT"/>
      </w:rPr>
    </w:lvl>
    <w:lvl w:ilvl="4">
      <w:numFmt w:val="bullet"/>
      <w:lvlText w:val="•"/>
      <w:lvlJc w:val="left"/>
      <w:pPr>
        <w:ind w:left="3998" w:hanging="676"/>
      </w:pPr>
      <w:rPr>
        <w:rFonts w:hint="default"/>
        <w:lang w:val="lt-LT" w:eastAsia="lt-LT" w:bidi="lt-LT"/>
      </w:rPr>
    </w:lvl>
    <w:lvl w:ilvl="5">
      <w:numFmt w:val="bullet"/>
      <w:lvlText w:val="•"/>
      <w:lvlJc w:val="left"/>
      <w:pPr>
        <w:ind w:left="4973" w:hanging="676"/>
      </w:pPr>
      <w:rPr>
        <w:rFonts w:hint="default"/>
        <w:lang w:val="lt-LT" w:eastAsia="lt-LT" w:bidi="lt-LT"/>
      </w:rPr>
    </w:lvl>
    <w:lvl w:ilvl="6">
      <w:numFmt w:val="bullet"/>
      <w:lvlText w:val="•"/>
      <w:lvlJc w:val="left"/>
      <w:pPr>
        <w:ind w:left="5947" w:hanging="676"/>
      </w:pPr>
      <w:rPr>
        <w:rFonts w:hint="default"/>
        <w:lang w:val="lt-LT" w:eastAsia="lt-LT" w:bidi="lt-LT"/>
      </w:rPr>
    </w:lvl>
    <w:lvl w:ilvl="7">
      <w:numFmt w:val="bullet"/>
      <w:lvlText w:val="•"/>
      <w:lvlJc w:val="left"/>
      <w:pPr>
        <w:ind w:left="6922" w:hanging="676"/>
      </w:pPr>
      <w:rPr>
        <w:rFonts w:hint="default"/>
        <w:lang w:val="lt-LT" w:eastAsia="lt-LT" w:bidi="lt-LT"/>
      </w:rPr>
    </w:lvl>
    <w:lvl w:ilvl="8">
      <w:numFmt w:val="bullet"/>
      <w:lvlText w:val="•"/>
      <w:lvlJc w:val="left"/>
      <w:pPr>
        <w:ind w:left="7896" w:hanging="676"/>
      </w:pPr>
      <w:rPr>
        <w:rFonts w:hint="default"/>
        <w:lang w:val="lt-LT" w:eastAsia="lt-LT" w:bidi="lt-LT"/>
      </w:rPr>
    </w:lvl>
  </w:abstractNum>
  <w:abstractNum w:abstractNumId="3" w15:restartNumberingAfterBreak="0">
    <w:nsid w:val="0D7F7F98"/>
    <w:multiLevelType w:val="multilevel"/>
    <w:tmpl w:val="8C563A1C"/>
    <w:lvl w:ilvl="0">
      <w:start w:val="8"/>
      <w:numFmt w:val="decimal"/>
      <w:lvlText w:val="%1"/>
      <w:lvlJc w:val="left"/>
      <w:pPr>
        <w:ind w:left="100" w:hanging="432"/>
      </w:pPr>
      <w:rPr>
        <w:rFonts w:hint="default"/>
        <w:lang w:val="lt-LT" w:eastAsia="lt-LT" w:bidi="lt-LT"/>
      </w:rPr>
    </w:lvl>
    <w:lvl w:ilvl="1">
      <w:start w:val="1"/>
      <w:numFmt w:val="decimal"/>
      <w:lvlText w:val="%1.%2."/>
      <w:lvlJc w:val="left"/>
      <w:pPr>
        <w:ind w:left="100" w:hanging="432"/>
      </w:pPr>
      <w:rPr>
        <w:rFonts w:hint="default"/>
        <w:w w:val="100"/>
        <w:lang w:val="lt-LT" w:eastAsia="lt-LT" w:bidi="lt-LT"/>
      </w:rPr>
    </w:lvl>
    <w:lvl w:ilvl="2">
      <w:start w:val="1"/>
      <w:numFmt w:val="decimal"/>
      <w:lvlText w:val="%1.%2.%3."/>
      <w:lvlJc w:val="left"/>
      <w:pPr>
        <w:ind w:left="700" w:hanging="600"/>
      </w:pPr>
      <w:rPr>
        <w:rFonts w:ascii="Times New Roman" w:eastAsia="Times New Roman" w:hAnsi="Times New Roman" w:cs="Times New Roman" w:hint="default"/>
        <w:spacing w:val="-1"/>
        <w:w w:val="100"/>
        <w:sz w:val="24"/>
        <w:szCs w:val="24"/>
        <w:lang w:val="lt-LT" w:eastAsia="lt-LT" w:bidi="lt-LT"/>
      </w:rPr>
    </w:lvl>
    <w:lvl w:ilvl="3">
      <w:numFmt w:val="bullet"/>
      <w:lvlText w:val="•"/>
      <w:lvlJc w:val="left"/>
      <w:pPr>
        <w:ind w:left="2732" w:hanging="600"/>
      </w:pPr>
      <w:rPr>
        <w:rFonts w:hint="default"/>
        <w:lang w:val="lt-LT" w:eastAsia="lt-LT" w:bidi="lt-LT"/>
      </w:rPr>
    </w:lvl>
    <w:lvl w:ilvl="4">
      <w:numFmt w:val="bullet"/>
      <w:lvlText w:val="•"/>
      <w:lvlJc w:val="left"/>
      <w:pPr>
        <w:ind w:left="3748" w:hanging="600"/>
      </w:pPr>
      <w:rPr>
        <w:rFonts w:hint="default"/>
        <w:lang w:val="lt-LT" w:eastAsia="lt-LT" w:bidi="lt-LT"/>
      </w:rPr>
    </w:lvl>
    <w:lvl w:ilvl="5">
      <w:numFmt w:val="bullet"/>
      <w:lvlText w:val="•"/>
      <w:lvlJc w:val="left"/>
      <w:pPr>
        <w:ind w:left="4764" w:hanging="600"/>
      </w:pPr>
      <w:rPr>
        <w:rFonts w:hint="default"/>
        <w:lang w:val="lt-LT" w:eastAsia="lt-LT" w:bidi="lt-LT"/>
      </w:rPr>
    </w:lvl>
    <w:lvl w:ilvl="6">
      <w:numFmt w:val="bullet"/>
      <w:lvlText w:val="•"/>
      <w:lvlJc w:val="left"/>
      <w:pPr>
        <w:ind w:left="5781" w:hanging="600"/>
      </w:pPr>
      <w:rPr>
        <w:rFonts w:hint="default"/>
        <w:lang w:val="lt-LT" w:eastAsia="lt-LT" w:bidi="lt-LT"/>
      </w:rPr>
    </w:lvl>
    <w:lvl w:ilvl="7">
      <w:numFmt w:val="bullet"/>
      <w:lvlText w:val="•"/>
      <w:lvlJc w:val="left"/>
      <w:pPr>
        <w:ind w:left="6797" w:hanging="600"/>
      </w:pPr>
      <w:rPr>
        <w:rFonts w:hint="default"/>
        <w:lang w:val="lt-LT" w:eastAsia="lt-LT" w:bidi="lt-LT"/>
      </w:rPr>
    </w:lvl>
    <w:lvl w:ilvl="8">
      <w:numFmt w:val="bullet"/>
      <w:lvlText w:val="•"/>
      <w:lvlJc w:val="left"/>
      <w:pPr>
        <w:ind w:left="7813" w:hanging="600"/>
      </w:pPr>
      <w:rPr>
        <w:rFonts w:hint="default"/>
        <w:lang w:val="lt-LT" w:eastAsia="lt-LT" w:bidi="lt-LT"/>
      </w:rPr>
    </w:lvl>
  </w:abstractNum>
  <w:abstractNum w:abstractNumId="4" w15:restartNumberingAfterBreak="0">
    <w:nsid w:val="0E755D9B"/>
    <w:multiLevelType w:val="multilevel"/>
    <w:tmpl w:val="AB4AC554"/>
    <w:lvl w:ilvl="0">
      <w:start w:val="6"/>
      <w:numFmt w:val="decimal"/>
      <w:lvlText w:val="%1"/>
      <w:lvlJc w:val="left"/>
      <w:pPr>
        <w:ind w:left="100" w:hanging="440"/>
      </w:pPr>
      <w:rPr>
        <w:rFonts w:hint="default"/>
        <w:lang w:val="lt-LT" w:eastAsia="lt-LT" w:bidi="lt-LT"/>
      </w:rPr>
    </w:lvl>
    <w:lvl w:ilvl="1">
      <w:start w:val="1"/>
      <w:numFmt w:val="decimal"/>
      <w:lvlText w:val="%1.%2."/>
      <w:lvlJc w:val="left"/>
      <w:pPr>
        <w:ind w:left="100" w:hanging="440"/>
      </w:pPr>
      <w:rPr>
        <w:rFonts w:ascii="Times New Roman" w:eastAsia="Times New Roman" w:hAnsi="Times New Roman" w:cs="Times New Roman" w:hint="default"/>
        <w:w w:val="100"/>
        <w:sz w:val="24"/>
        <w:szCs w:val="24"/>
        <w:lang w:val="lt-LT" w:eastAsia="lt-LT" w:bidi="lt-LT"/>
      </w:rPr>
    </w:lvl>
    <w:lvl w:ilvl="2">
      <w:numFmt w:val="bullet"/>
      <w:lvlText w:val="•"/>
      <w:lvlJc w:val="left"/>
      <w:pPr>
        <w:ind w:left="2049" w:hanging="440"/>
      </w:pPr>
      <w:rPr>
        <w:rFonts w:hint="default"/>
        <w:lang w:val="lt-LT" w:eastAsia="lt-LT" w:bidi="lt-LT"/>
      </w:rPr>
    </w:lvl>
    <w:lvl w:ilvl="3">
      <w:numFmt w:val="bullet"/>
      <w:lvlText w:val="•"/>
      <w:lvlJc w:val="left"/>
      <w:pPr>
        <w:ind w:left="3023" w:hanging="440"/>
      </w:pPr>
      <w:rPr>
        <w:rFonts w:hint="default"/>
        <w:lang w:val="lt-LT" w:eastAsia="lt-LT" w:bidi="lt-LT"/>
      </w:rPr>
    </w:lvl>
    <w:lvl w:ilvl="4">
      <w:numFmt w:val="bullet"/>
      <w:lvlText w:val="•"/>
      <w:lvlJc w:val="left"/>
      <w:pPr>
        <w:ind w:left="3998" w:hanging="440"/>
      </w:pPr>
      <w:rPr>
        <w:rFonts w:hint="default"/>
        <w:lang w:val="lt-LT" w:eastAsia="lt-LT" w:bidi="lt-LT"/>
      </w:rPr>
    </w:lvl>
    <w:lvl w:ilvl="5">
      <w:numFmt w:val="bullet"/>
      <w:lvlText w:val="•"/>
      <w:lvlJc w:val="left"/>
      <w:pPr>
        <w:ind w:left="4973" w:hanging="440"/>
      </w:pPr>
      <w:rPr>
        <w:rFonts w:hint="default"/>
        <w:lang w:val="lt-LT" w:eastAsia="lt-LT" w:bidi="lt-LT"/>
      </w:rPr>
    </w:lvl>
    <w:lvl w:ilvl="6">
      <w:numFmt w:val="bullet"/>
      <w:lvlText w:val="•"/>
      <w:lvlJc w:val="left"/>
      <w:pPr>
        <w:ind w:left="5947" w:hanging="440"/>
      </w:pPr>
      <w:rPr>
        <w:rFonts w:hint="default"/>
        <w:lang w:val="lt-LT" w:eastAsia="lt-LT" w:bidi="lt-LT"/>
      </w:rPr>
    </w:lvl>
    <w:lvl w:ilvl="7">
      <w:numFmt w:val="bullet"/>
      <w:lvlText w:val="•"/>
      <w:lvlJc w:val="left"/>
      <w:pPr>
        <w:ind w:left="6922" w:hanging="440"/>
      </w:pPr>
      <w:rPr>
        <w:rFonts w:hint="default"/>
        <w:lang w:val="lt-LT" w:eastAsia="lt-LT" w:bidi="lt-LT"/>
      </w:rPr>
    </w:lvl>
    <w:lvl w:ilvl="8">
      <w:numFmt w:val="bullet"/>
      <w:lvlText w:val="•"/>
      <w:lvlJc w:val="left"/>
      <w:pPr>
        <w:ind w:left="7896" w:hanging="440"/>
      </w:pPr>
      <w:rPr>
        <w:rFonts w:hint="default"/>
        <w:lang w:val="lt-LT" w:eastAsia="lt-LT" w:bidi="lt-LT"/>
      </w:rPr>
    </w:lvl>
  </w:abstractNum>
  <w:abstractNum w:abstractNumId="5" w15:restartNumberingAfterBreak="0">
    <w:nsid w:val="1DC94D30"/>
    <w:multiLevelType w:val="multilevel"/>
    <w:tmpl w:val="B9E0513E"/>
    <w:lvl w:ilvl="0">
      <w:start w:val="3"/>
      <w:numFmt w:val="decimal"/>
      <w:lvlText w:val="%1"/>
      <w:lvlJc w:val="left"/>
      <w:pPr>
        <w:ind w:left="520" w:hanging="420"/>
      </w:pPr>
      <w:rPr>
        <w:rFonts w:hint="default"/>
        <w:lang w:val="lt-LT" w:eastAsia="lt-LT" w:bidi="lt-LT"/>
      </w:rPr>
    </w:lvl>
    <w:lvl w:ilvl="1">
      <w:start w:val="1"/>
      <w:numFmt w:val="decimal"/>
      <w:lvlText w:val="%1.%2."/>
      <w:lvlJc w:val="left"/>
      <w:pPr>
        <w:ind w:left="520" w:hanging="420"/>
      </w:pPr>
      <w:rPr>
        <w:rFonts w:ascii="Times New Roman" w:eastAsia="Times New Roman" w:hAnsi="Times New Roman" w:cs="Times New Roman" w:hint="default"/>
        <w:spacing w:val="-1"/>
        <w:w w:val="100"/>
        <w:sz w:val="24"/>
        <w:szCs w:val="24"/>
        <w:lang w:val="lt-LT" w:eastAsia="lt-LT" w:bidi="lt-LT"/>
      </w:rPr>
    </w:lvl>
    <w:lvl w:ilvl="2">
      <w:numFmt w:val="bullet"/>
      <w:lvlText w:val="•"/>
      <w:lvlJc w:val="left"/>
      <w:pPr>
        <w:ind w:left="2385" w:hanging="420"/>
      </w:pPr>
      <w:rPr>
        <w:rFonts w:hint="default"/>
        <w:lang w:val="lt-LT" w:eastAsia="lt-LT" w:bidi="lt-LT"/>
      </w:rPr>
    </w:lvl>
    <w:lvl w:ilvl="3">
      <w:numFmt w:val="bullet"/>
      <w:lvlText w:val="•"/>
      <w:lvlJc w:val="left"/>
      <w:pPr>
        <w:ind w:left="3317" w:hanging="420"/>
      </w:pPr>
      <w:rPr>
        <w:rFonts w:hint="default"/>
        <w:lang w:val="lt-LT" w:eastAsia="lt-LT" w:bidi="lt-LT"/>
      </w:rPr>
    </w:lvl>
    <w:lvl w:ilvl="4">
      <w:numFmt w:val="bullet"/>
      <w:lvlText w:val="•"/>
      <w:lvlJc w:val="left"/>
      <w:pPr>
        <w:ind w:left="4250" w:hanging="420"/>
      </w:pPr>
      <w:rPr>
        <w:rFonts w:hint="default"/>
        <w:lang w:val="lt-LT" w:eastAsia="lt-LT" w:bidi="lt-LT"/>
      </w:rPr>
    </w:lvl>
    <w:lvl w:ilvl="5">
      <w:numFmt w:val="bullet"/>
      <w:lvlText w:val="•"/>
      <w:lvlJc w:val="left"/>
      <w:pPr>
        <w:ind w:left="5183" w:hanging="420"/>
      </w:pPr>
      <w:rPr>
        <w:rFonts w:hint="default"/>
        <w:lang w:val="lt-LT" w:eastAsia="lt-LT" w:bidi="lt-LT"/>
      </w:rPr>
    </w:lvl>
    <w:lvl w:ilvl="6">
      <w:numFmt w:val="bullet"/>
      <w:lvlText w:val="•"/>
      <w:lvlJc w:val="left"/>
      <w:pPr>
        <w:ind w:left="6115" w:hanging="420"/>
      </w:pPr>
      <w:rPr>
        <w:rFonts w:hint="default"/>
        <w:lang w:val="lt-LT" w:eastAsia="lt-LT" w:bidi="lt-LT"/>
      </w:rPr>
    </w:lvl>
    <w:lvl w:ilvl="7">
      <w:numFmt w:val="bullet"/>
      <w:lvlText w:val="•"/>
      <w:lvlJc w:val="left"/>
      <w:pPr>
        <w:ind w:left="7048" w:hanging="420"/>
      </w:pPr>
      <w:rPr>
        <w:rFonts w:hint="default"/>
        <w:lang w:val="lt-LT" w:eastAsia="lt-LT" w:bidi="lt-LT"/>
      </w:rPr>
    </w:lvl>
    <w:lvl w:ilvl="8">
      <w:numFmt w:val="bullet"/>
      <w:lvlText w:val="•"/>
      <w:lvlJc w:val="left"/>
      <w:pPr>
        <w:ind w:left="7980" w:hanging="420"/>
      </w:pPr>
      <w:rPr>
        <w:rFonts w:hint="default"/>
        <w:lang w:val="lt-LT" w:eastAsia="lt-LT" w:bidi="lt-LT"/>
      </w:rPr>
    </w:lvl>
  </w:abstractNum>
  <w:abstractNum w:abstractNumId="6" w15:restartNumberingAfterBreak="0">
    <w:nsid w:val="21614D4D"/>
    <w:multiLevelType w:val="multilevel"/>
    <w:tmpl w:val="302C9080"/>
    <w:lvl w:ilvl="0">
      <w:start w:val="5"/>
      <w:numFmt w:val="decimal"/>
      <w:lvlText w:val="%1"/>
      <w:lvlJc w:val="left"/>
      <w:pPr>
        <w:ind w:left="100" w:hanging="522"/>
      </w:pPr>
      <w:rPr>
        <w:rFonts w:hint="default"/>
        <w:lang w:val="lt-LT" w:eastAsia="lt-LT" w:bidi="lt-LT"/>
      </w:rPr>
    </w:lvl>
    <w:lvl w:ilvl="1">
      <w:start w:val="5"/>
      <w:numFmt w:val="decimal"/>
      <w:lvlText w:val="7.1.%2"/>
      <w:lvlJc w:val="left"/>
      <w:pPr>
        <w:ind w:left="-62" w:hanging="360"/>
      </w:pPr>
      <w:rPr>
        <w:rFonts w:ascii="Times New Roman" w:hAnsi="Times New Roman" w:hint="default"/>
        <w:b w:val="0"/>
        <w:i w:val="0"/>
        <w:sz w:val="24"/>
      </w:rPr>
    </w:lvl>
    <w:lvl w:ilvl="2">
      <w:numFmt w:val="bullet"/>
      <w:lvlText w:val="•"/>
      <w:lvlJc w:val="left"/>
      <w:pPr>
        <w:ind w:left="2049" w:hanging="522"/>
      </w:pPr>
      <w:rPr>
        <w:rFonts w:hint="default"/>
        <w:lang w:val="lt-LT" w:eastAsia="lt-LT" w:bidi="lt-LT"/>
      </w:rPr>
    </w:lvl>
    <w:lvl w:ilvl="3">
      <w:numFmt w:val="bullet"/>
      <w:lvlText w:val="•"/>
      <w:lvlJc w:val="left"/>
      <w:pPr>
        <w:ind w:left="3023" w:hanging="522"/>
      </w:pPr>
      <w:rPr>
        <w:rFonts w:hint="default"/>
        <w:lang w:val="lt-LT" w:eastAsia="lt-LT" w:bidi="lt-LT"/>
      </w:rPr>
    </w:lvl>
    <w:lvl w:ilvl="4">
      <w:numFmt w:val="bullet"/>
      <w:lvlText w:val="•"/>
      <w:lvlJc w:val="left"/>
      <w:pPr>
        <w:ind w:left="3998" w:hanging="522"/>
      </w:pPr>
      <w:rPr>
        <w:rFonts w:hint="default"/>
        <w:lang w:val="lt-LT" w:eastAsia="lt-LT" w:bidi="lt-LT"/>
      </w:rPr>
    </w:lvl>
    <w:lvl w:ilvl="5">
      <w:numFmt w:val="bullet"/>
      <w:lvlText w:val="•"/>
      <w:lvlJc w:val="left"/>
      <w:pPr>
        <w:ind w:left="4973" w:hanging="522"/>
      </w:pPr>
      <w:rPr>
        <w:rFonts w:hint="default"/>
        <w:lang w:val="lt-LT" w:eastAsia="lt-LT" w:bidi="lt-LT"/>
      </w:rPr>
    </w:lvl>
    <w:lvl w:ilvl="6">
      <w:numFmt w:val="bullet"/>
      <w:lvlText w:val="•"/>
      <w:lvlJc w:val="left"/>
      <w:pPr>
        <w:ind w:left="5947" w:hanging="522"/>
      </w:pPr>
      <w:rPr>
        <w:rFonts w:hint="default"/>
        <w:lang w:val="lt-LT" w:eastAsia="lt-LT" w:bidi="lt-LT"/>
      </w:rPr>
    </w:lvl>
    <w:lvl w:ilvl="7">
      <w:numFmt w:val="bullet"/>
      <w:lvlText w:val="•"/>
      <w:lvlJc w:val="left"/>
      <w:pPr>
        <w:ind w:left="6922" w:hanging="522"/>
      </w:pPr>
      <w:rPr>
        <w:rFonts w:hint="default"/>
        <w:lang w:val="lt-LT" w:eastAsia="lt-LT" w:bidi="lt-LT"/>
      </w:rPr>
    </w:lvl>
    <w:lvl w:ilvl="8">
      <w:numFmt w:val="bullet"/>
      <w:lvlText w:val="•"/>
      <w:lvlJc w:val="left"/>
      <w:pPr>
        <w:ind w:left="7896" w:hanging="522"/>
      </w:pPr>
      <w:rPr>
        <w:rFonts w:hint="default"/>
        <w:lang w:val="lt-LT" w:eastAsia="lt-LT" w:bidi="lt-LT"/>
      </w:rPr>
    </w:lvl>
  </w:abstractNum>
  <w:abstractNum w:abstractNumId="7" w15:restartNumberingAfterBreak="0">
    <w:nsid w:val="22124045"/>
    <w:multiLevelType w:val="multilevel"/>
    <w:tmpl w:val="059EE280"/>
    <w:lvl w:ilvl="0">
      <w:start w:val="9"/>
      <w:numFmt w:val="decimal"/>
      <w:lvlText w:val="%1"/>
      <w:lvlJc w:val="left"/>
      <w:pPr>
        <w:ind w:left="520" w:hanging="420"/>
      </w:pPr>
      <w:rPr>
        <w:rFonts w:hint="default"/>
        <w:lang w:val="lt-LT" w:eastAsia="lt-LT" w:bidi="lt-LT"/>
      </w:rPr>
    </w:lvl>
    <w:lvl w:ilvl="1">
      <w:start w:val="1"/>
      <w:numFmt w:val="decimal"/>
      <w:lvlText w:val="%1.%2."/>
      <w:lvlJc w:val="left"/>
      <w:pPr>
        <w:ind w:left="520" w:hanging="420"/>
      </w:pPr>
      <w:rPr>
        <w:rFonts w:ascii="Times New Roman" w:eastAsia="Times New Roman" w:hAnsi="Times New Roman" w:cs="Times New Roman" w:hint="default"/>
        <w:i w:val="0"/>
        <w:iCs/>
        <w:spacing w:val="-2"/>
        <w:w w:val="100"/>
        <w:sz w:val="24"/>
        <w:szCs w:val="24"/>
        <w:lang w:val="lt-LT" w:eastAsia="lt-LT" w:bidi="lt-LT"/>
      </w:rPr>
    </w:lvl>
    <w:lvl w:ilvl="2">
      <w:start w:val="1"/>
      <w:numFmt w:val="decimal"/>
      <w:lvlText w:val="%1.%2.%3."/>
      <w:lvlJc w:val="left"/>
      <w:pPr>
        <w:ind w:left="820" w:hanging="720"/>
      </w:pPr>
      <w:rPr>
        <w:rFonts w:ascii="Times New Roman" w:eastAsia="Times New Roman" w:hAnsi="Times New Roman" w:cs="Times New Roman" w:hint="default"/>
        <w:spacing w:val="-2"/>
        <w:w w:val="100"/>
        <w:sz w:val="24"/>
        <w:szCs w:val="24"/>
        <w:lang w:val="lt-LT" w:eastAsia="lt-LT" w:bidi="lt-LT"/>
      </w:rPr>
    </w:lvl>
    <w:lvl w:ilvl="3">
      <w:numFmt w:val="bullet"/>
      <w:lvlText w:val="•"/>
      <w:lvlJc w:val="left"/>
      <w:pPr>
        <w:ind w:left="2825" w:hanging="720"/>
      </w:pPr>
      <w:rPr>
        <w:rFonts w:hint="default"/>
        <w:lang w:val="lt-LT" w:eastAsia="lt-LT" w:bidi="lt-LT"/>
      </w:rPr>
    </w:lvl>
    <w:lvl w:ilvl="4">
      <w:numFmt w:val="bullet"/>
      <w:lvlText w:val="•"/>
      <w:lvlJc w:val="left"/>
      <w:pPr>
        <w:ind w:left="3828" w:hanging="720"/>
      </w:pPr>
      <w:rPr>
        <w:rFonts w:hint="default"/>
        <w:lang w:val="lt-LT" w:eastAsia="lt-LT" w:bidi="lt-LT"/>
      </w:rPr>
    </w:lvl>
    <w:lvl w:ilvl="5">
      <w:numFmt w:val="bullet"/>
      <w:lvlText w:val="•"/>
      <w:lvlJc w:val="left"/>
      <w:pPr>
        <w:ind w:left="4831" w:hanging="720"/>
      </w:pPr>
      <w:rPr>
        <w:rFonts w:hint="default"/>
        <w:lang w:val="lt-LT" w:eastAsia="lt-LT" w:bidi="lt-LT"/>
      </w:rPr>
    </w:lvl>
    <w:lvl w:ilvl="6">
      <w:numFmt w:val="bullet"/>
      <w:lvlText w:val="•"/>
      <w:lvlJc w:val="left"/>
      <w:pPr>
        <w:ind w:left="5834" w:hanging="720"/>
      </w:pPr>
      <w:rPr>
        <w:rFonts w:hint="default"/>
        <w:lang w:val="lt-LT" w:eastAsia="lt-LT" w:bidi="lt-LT"/>
      </w:rPr>
    </w:lvl>
    <w:lvl w:ilvl="7">
      <w:numFmt w:val="bullet"/>
      <w:lvlText w:val="•"/>
      <w:lvlJc w:val="left"/>
      <w:pPr>
        <w:ind w:left="6837" w:hanging="720"/>
      </w:pPr>
      <w:rPr>
        <w:rFonts w:hint="default"/>
        <w:lang w:val="lt-LT" w:eastAsia="lt-LT" w:bidi="lt-LT"/>
      </w:rPr>
    </w:lvl>
    <w:lvl w:ilvl="8">
      <w:numFmt w:val="bullet"/>
      <w:lvlText w:val="•"/>
      <w:lvlJc w:val="left"/>
      <w:pPr>
        <w:ind w:left="7840" w:hanging="720"/>
      </w:pPr>
      <w:rPr>
        <w:rFonts w:hint="default"/>
        <w:lang w:val="lt-LT" w:eastAsia="lt-LT" w:bidi="lt-LT"/>
      </w:rPr>
    </w:lvl>
  </w:abstractNum>
  <w:abstractNum w:abstractNumId="8" w15:restartNumberingAfterBreak="0">
    <w:nsid w:val="38607EAA"/>
    <w:multiLevelType w:val="multilevel"/>
    <w:tmpl w:val="D9263FD0"/>
    <w:lvl w:ilvl="0">
      <w:start w:val="2"/>
      <w:numFmt w:val="decimal"/>
      <w:lvlText w:val="%1"/>
      <w:lvlJc w:val="left"/>
      <w:pPr>
        <w:ind w:left="100" w:hanging="361"/>
      </w:pPr>
      <w:rPr>
        <w:rFonts w:hint="default"/>
        <w:lang w:val="lt-LT" w:eastAsia="lt-LT" w:bidi="lt-LT"/>
      </w:rPr>
    </w:lvl>
    <w:lvl w:ilvl="1">
      <w:start w:val="1"/>
      <w:numFmt w:val="decimal"/>
      <w:lvlText w:val="%1.%2."/>
      <w:lvlJc w:val="left"/>
      <w:pPr>
        <w:ind w:left="100" w:hanging="361"/>
      </w:pPr>
      <w:rPr>
        <w:rFonts w:ascii="Times New Roman" w:eastAsia="Times New Roman" w:hAnsi="Times New Roman" w:cs="Times New Roman" w:hint="default"/>
        <w:spacing w:val="-3"/>
        <w:w w:val="100"/>
        <w:sz w:val="24"/>
        <w:szCs w:val="24"/>
        <w:lang w:val="lt-LT" w:eastAsia="lt-LT" w:bidi="lt-LT"/>
      </w:rPr>
    </w:lvl>
    <w:lvl w:ilvl="2">
      <w:start w:val="1"/>
      <w:numFmt w:val="decimal"/>
      <w:lvlText w:val="%1.%2.%3."/>
      <w:lvlJc w:val="left"/>
      <w:pPr>
        <w:ind w:left="100" w:hanging="658"/>
      </w:pPr>
      <w:rPr>
        <w:rFonts w:ascii="Times New Roman" w:eastAsia="Times New Roman" w:hAnsi="Times New Roman" w:cs="Times New Roman" w:hint="default"/>
        <w:spacing w:val="-3"/>
        <w:w w:val="100"/>
        <w:sz w:val="24"/>
        <w:szCs w:val="24"/>
        <w:lang w:val="lt-LT" w:eastAsia="lt-LT" w:bidi="lt-LT"/>
      </w:rPr>
    </w:lvl>
    <w:lvl w:ilvl="3">
      <w:numFmt w:val="bullet"/>
      <w:lvlText w:val="•"/>
      <w:lvlJc w:val="left"/>
      <w:pPr>
        <w:ind w:left="3023" w:hanging="658"/>
      </w:pPr>
      <w:rPr>
        <w:rFonts w:hint="default"/>
        <w:lang w:val="lt-LT" w:eastAsia="lt-LT" w:bidi="lt-LT"/>
      </w:rPr>
    </w:lvl>
    <w:lvl w:ilvl="4">
      <w:numFmt w:val="bullet"/>
      <w:lvlText w:val="•"/>
      <w:lvlJc w:val="left"/>
      <w:pPr>
        <w:ind w:left="3998" w:hanging="658"/>
      </w:pPr>
      <w:rPr>
        <w:rFonts w:hint="default"/>
        <w:lang w:val="lt-LT" w:eastAsia="lt-LT" w:bidi="lt-LT"/>
      </w:rPr>
    </w:lvl>
    <w:lvl w:ilvl="5">
      <w:numFmt w:val="bullet"/>
      <w:lvlText w:val="•"/>
      <w:lvlJc w:val="left"/>
      <w:pPr>
        <w:ind w:left="4973" w:hanging="658"/>
      </w:pPr>
      <w:rPr>
        <w:rFonts w:hint="default"/>
        <w:lang w:val="lt-LT" w:eastAsia="lt-LT" w:bidi="lt-LT"/>
      </w:rPr>
    </w:lvl>
    <w:lvl w:ilvl="6">
      <w:numFmt w:val="bullet"/>
      <w:lvlText w:val="•"/>
      <w:lvlJc w:val="left"/>
      <w:pPr>
        <w:ind w:left="5947" w:hanging="658"/>
      </w:pPr>
      <w:rPr>
        <w:rFonts w:hint="default"/>
        <w:lang w:val="lt-LT" w:eastAsia="lt-LT" w:bidi="lt-LT"/>
      </w:rPr>
    </w:lvl>
    <w:lvl w:ilvl="7">
      <w:numFmt w:val="bullet"/>
      <w:lvlText w:val="•"/>
      <w:lvlJc w:val="left"/>
      <w:pPr>
        <w:ind w:left="6922" w:hanging="658"/>
      </w:pPr>
      <w:rPr>
        <w:rFonts w:hint="default"/>
        <w:lang w:val="lt-LT" w:eastAsia="lt-LT" w:bidi="lt-LT"/>
      </w:rPr>
    </w:lvl>
    <w:lvl w:ilvl="8">
      <w:numFmt w:val="bullet"/>
      <w:lvlText w:val="•"/>
      <w:lvlJc w:val="left"/>
      <w:pPr>
        <w:ind w:left="7896" w:hanging="658"/>
      </w:pPr>
      <w:rPr>
        <w:rFonts w:hint="default"/>
        <w:lang w:val="lt-LT" w:eastAsia="lt-LT" w:bidi="lt-LT"/>
      </w:rPr>
    </w:lvl>
  </w:abstractNum>
  <w:abstractNum w:abstractNumId="9" w15:restartNumberingAfterBreak="0">
    <w:nsid w:val="553E7101"/>
    <w:multiLevelType w:val="multilevel"/>
    <w:tmpl w:val="0560A380"/>
    <w:lvl w:ilvl="0">
      <w:start w:val="4"/>
      <w:numFmt w:val="decimal"/>
      <w:lvlText w:val="%1."/>
      <w:lvlJc w:val="left"/>
      <w:pPr>
        <w:ind w:left="365" w:hanging="365"/>
      </w:pPr>
      <w:rPr>
        <w:rFonts w:hint="default"/>
      </w:rPr>
    </w:lvl>
    <w:lvl w:ilvl="1">
      <w:start w:val="1"/>
      <w:numFmt w:val="decimal"/>
      <w:lvlText w:val="%1.%2."/>
      <w:lvlJc w:val="left"/>
      <w:pPr>
        <w:ind w:left="465" w:hanging="365"/>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0" w15:restartNumberingAfterBreak="0">
    <w:nsid w:val="6B0C084F"/>
    <w:multiLevelType w:val="multilevel"/>
    <w:tmpl w:val="DD4C6982"/>
    <w:lvl w:ilvl="0">
      <w:start w:val="4"/>
      <w:numFmt w:val="decimal"/>
      <w:lvlText w:val="%1"/>
      <w:lvlJc w:val="left"/>
      <w:pPr>
        <w:ind w:left="100" w:hanging="546"/>
      </w:pPr>
      <w:rPr>
        <w:rFonts w:hint="default"/>
        <w:lang w:val="lt-LT" w:eastAsia="lt-LT" w:bidi="lt-LT"/>
      </w:rPr>
    </w:lvl>
    <w:lvl w:ilvl="1">
      <w:start w:val="1"/>
      <w:numFmt w:val="decimal"/>
      <w:lvlText w:val="%1.%2."/>
      <w:lvlJc w:val="left"/>
      <w:pPr>
        <w:ind w:left="100" w:hanging="546"/>
      </w:pPr>
      <w:rPr>
        <w:rFonts w:ascii="Times New Roman" w:eastAsia="Times New Roman" w:hAnsi="Times New Roman" w:cs="Times New Roman" w:hint="default"/>
        <w:spacing w:val="-28"/>
        <w:w w:val="100"/>
        <w:sz w:val="24"/>
        <w:szCs w:val="24"/>
        <w:lang w:val="lt-LT" w:eastAsia="lt-LT" w:bidi="lt-LT"/>
      </w:rPr>
    </w:lvl>
    <w:lvl w:ilvl="2">
      <w:start w:val="1"/>
      <w:numFmt w:val="decimal"/>
      <w:lvlText w:val="%1.%2.%3."/>
      <w:lvlJc w:val="left"/>
      <w:pPr>
        <w:ind w:left="715" w:hanging="616"/>
      </w:pPr>
      <w:rPr>
        <w:rFonts w:ascii="Times New Roman" w:eastAsia="Times New Roman" w:hAnsi="Times New Roman" w:cs="Times New Roman" w:hint="default"/>
        <w:w w:val="100"/>
        <w:sz w:val="24"/>
        <w:szCs w:val="24"/>
        <w:lang w:val="lt-LT" w:eastAsia="lt-LT" w:bidi="lt-LT"/>
      </w:rPr>
    </w:lvl>
    <w:lvl w:ilvl="3">
      <w:start w:val="1"/>
      <w:numFmt w:val="decimal"/>
      <w:lvlText w:val="%1.%2.%3.%4."/>
      <w:lvlJc w:val="left"/>
      <w:pPr>
        <w:ind w:left="100" w:hanging="809"/>
      </w:pPr>
      <w:rPr>
        <w:rFonts w:ascii="Times New Roman" w:eastAsia="Times New Roman" w:hAnsi="Times New Roman" w:cs="Times New Roman" w:hint="default"/>
        <w:w w:val="100"/>
        <w:sz w:val="24"/>
        <w:szCs w:val="24"/>
        <w:lang w:val="lt-LT" w:eastAsia="lt-LT" w:bidi="lt-LT"/>
      </w:rPr>
    </w:lvl>
    <w:lvl w:ilvl="4">
      <w:numFmt w:val="bullet"/>
      <w:lvlText w:val="•"/>
      <w:lvlJc w:val="left"/>
      <w:pPr>
        <w:ind w:left="3001" w:hanging="809"/>
      </w:pPr>
      <w:rPr>
        <w:rFonts w:hint="default"/>
        <w:lang w:val="lt-LT" w:eastAsia="lt-LT" w:bidi="lt-LT"/>
      </w:rPr>
    </w:lvl>
    <w:lvl w:ilvl="5">
      <w:numFmt w:val="bullet"/>
      <w:lvlText w:val="•"/>
      <w:lvlJc w:val="left"/>
      <w:pPr>
        <w:ind w:left="4142" w:hanging="809"/>
      </w:pPr>
      <w:rPr>
        <w:rFonts w:hint="default"/>
        <w:lang w:val="lt-LT" w:eastAsia="lt-LT" w:bidi="lt-LT"/>
      </w:rPr>
    </w:lvl>
    <w:lvl w:ilvl="6">
      <w:numFmt w:val="bullet"/>
      <w:lvlText w:val="•"/>
      <w:lvlJc w:val="left"/>
      <w:pPr>
        <w:ind w:left="5283" w:hanging="809"/>
      </w:pPr>
      <w:rPr>
        <w:rFonts w:hint="default"/>
        <w:lang w:val="lt-LT" w:eastAsia="lt-LT" w:bidi="lt-LT"/>
      </w:rPr>
    </w:lvl>
    <w:lvl w:ilvl="7">
      <w:numFmt w:val="bullet"/>
      <w:lvlText w:val="•"/>
      <w:lvlJc w:val="left"/>
      <w:pPr>
        <w:ind w:left="6423" w:hanging="809"/>
      </w:pPr>
      <w:rPr>
        <w:rFonts w:hint="default"/>
        <w:lang w:val="lt-LT" w:eastAsia="lt-LT" w:bidi="lt-LT"/>
      </w:rPr>
    </w:lvl>
    <w:lvl w:ilvl="8">
      <w:numFmt w:val="bullet"/>
      <w:lvlText w:val="•"/>
      <w:lvlJc w:val="left"/>
      <w:pPr>
        <w:ind w:left="7564" w:hanging="809"/>
      </w:pPr>
      <w:rPr>
        <w:rFonts w:hint="default"/>
        <w:lang w:val="lt-LT" w:eastAsia="lt-LT" w:bidi="lt-LT"/>
      </w:rPr>
    </w:lvl>
  </w:abstractNum>
  <w:abstractNum w:abstractNumId="11" w15:restartNumberingAfterBreak="0">
    <w:nsid w:val="6D716A24"/>
    <w:multiLevelType w:val="hybridMultilevel"/>
    <w:tmpl w:val="7B223FA6"/>
    <w:lvl w:ilvl="0" w:tplc="DE9ECE24">
      <w:start w:val="1"/>
      <w:numFmt w:val="decimal"/>
      <w:lvlText w:val="7.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70F70F07"/>
    <w:multiLevelType w:val="multilevel"/>
    <w:tmpl w:val="4558BE68"/>
    <w:lvl w:ilvl="0">
      <w:start w:val="7"/>
      <w:numFmt w:val="decimal"/>
      <w:lvlText w:val="%1"/>
      <w:lvlJc w:val="left"/>
      <w:pPr>
        <w:ind w:left="100" w:hanging="440"/>
      </w:pPr>
      <w:rPr>
        <w:rFonts w:hint="default"/>
        <w:lang w:val="lt-LT" w:eastAsia="lt-LT" w:bidi="lt-LT"/>
      </w:rPr>
    </w:lvl>
    <w:lvl w:ilvl="1">
      <w:start w:val="1"/>
      <w:numFmt w:val="decimal"/>
      <w:lvlText w:val="%1.%2."/>
      <w:lvlJc w:val="left"/>
      <w:pPr>
        <w:ind w:left="100" w:hanging="440"/>
      </w:pPr>
      <w:rPr>
        <w:rFonts w:ascii="Times New Roman" w:eastAsia="Times New Roman" w:hAnsi="Times New Roman" w:cs="Times New Roman" w:hint="default"/>
        <w:w w:val="100"/>
        <w:sz w:val="24"/>
        <w:szCs w:val="24"/>
        <w:lang w:val="lt-LT" w:eastAsia="lt-LT" w:bidi="lt-LT"/>
      </w:rPr>
    </w:lvl>
    <w:lvl w:ilvl="2">
      <w:numFmt w:val="bullet"/>
      <w:lvlText w:val="•"/>
      <w:lvlJc w:val="left"/>
      <w:pPr>
        <w:ind w:left="2049" w:hanging="440"/>
      </w:pPr>
      <w:rPr>
        <w:rFonts w:hint="default"/>
        <w:lang w:val="lt-LT" w:eastAsia="lt-LT" w:bidi="lt-LT"/>
      </w:rPr>
    </w:lvl>
    <w:lvl w:ilvl="3">
      <w:numFmt w:val="bullet"/>
      <w:lvlText w:val="•"/>
      <w:lvlJc w:val="left"/>
      <w:pPr>
        <w:ind w:left="3023" w:hanging="440"/>
      </w:pPr>
      <w:rPr>
        <w:rFonts w:hint="default"/>
        <w:lang w:val="lt-LT" w:eastAsia="lt-LT" w:bidi="lt-LT"/>
      </w:rPr>
    </w:lvl>
    <w:lvl w:ilvl="4">
      <w:numFmt w:val="bullet"/>
      <w:lvlText w:val="•"/>
      <w:lvlJc w:val="left"/>
      <w:pPr>
        <w:ind w:left="3998" w:hanging="440"/>
      </w:pPr>
      <w:rPr>
        <w:rFonts w:hint="default"/>
        <w:lang w:val="lt-LT" w:eastAsia="lt-LT" w:bidi="lt-LT"/>
      </w:rPr>
    </w:lvl>
    <w:lvl w:ilvl="5">
      <w:numFmt w:val="bullet"/>
      <w:lvlText w:val="•"/>
      <w:lvlJc w:val="left"/>
      <w:pPr>
        <w:ind w:left="4973" w:hanging="440"/>
      </w:pPr>
      <w:rPr>
        <w:rFonts w:hint="default"/>
        <w:lang w:val="lt-LT" w:eastAsia="lt-LT" w:bidi="lt-LT"/>
      </w:rPr>
    </w:lvl>
    <w:lvl w:ilvl="6">
      <w:numFmt w:val="bullet"/>
      <w:lvlText w:val="•"/>
      <w:lvlJc w:val="left"/>
      <w:pPr>
        <w:ind w:left="5947" w:hanging="440"/>
      </w:pPr>
      <w:rPr>
        <w:rFonts w:hint="default"/>
        <w:lang w:val="lt-LT" w:eastAsia="lt-LT" w:bidi="lt-LT"/>
      </w:rPr>
    </w:lvl>
    <w:lvl w:ilvl="7">
      <w:numFmt w:val="bullet"/>
      <w:lvlText w:val="•"/>
      <w:lvlJc w:val="left"/>
      <w:pPr>
        <w:ind w:left="6922" w:hanging="440"/>
      </w:pPr>
      <w:rPr>
        <w:rFonts w:hint="default"/>
        <w:lang w:val="lt-LT" w:eastAsia="lt-LT" w:bidi="lt-LT"/>
      </w:rPr>
    </w:lvl>
    <w:lvl w:ilvl="8">
      <w:numFmt w:val="bullet"/>
      <w:lvlText w:val="•"/>
      <w:lvlJc w:val="left"/>
      <w:pPr>
        <w:ind w:left="7896" w:hanging="440"/>
      </w:pPr>
      <w:rPr>
        <w:rFonts w:hint="default"/>
        <w:lang w:val="lt-LT" w:eastAsia="lt-LT" w:bidi="lt-LT"/>
      </w:rPr>
    </w:lvl>
  </w:abstractNum>
  <w:abstractNum w:abstractNumId="13" w15:restartNumberingAfterBreak="0">
    <w:nsid w:val="7A9D1B85"/>
    <w:multiLevelType w:val="multilevel"/>
    <w:tmpl w:val="0ED45330"/>
    <w:lvl w:ilvl="0">
      <w:start w:val="3"/>
      <w:numFmt w:val="decimal"/>
      <w:lvlText w:val="%1."/>
      <w:lvlJc w:val="left"/>
      <w:pPr>
        <w:ind w:left="548" w:hanging="548"/>
      </w:pPr>
      <w:rPr>
        <w:rFonts w:hint="default"/>
      </w:rPr>
    </w:lvl>
    <w:lvl w:ilvl="1">
      <w:start w:val="1"/>
      <w:numFmt w:val="decimal"/>
      <w:lvlText w:val="%1.%2."/>
      <w:lvlJc w:val="left"/>
      <w:pPr>
        <w:ind w:left="799" w:hanging="548"/>
      </w:pPr>
      <w:rPr>
        <w:rFonts w:hint="default"/>
        <w:b/>
        <w:bCs/>
      </w:rPr>
    </w:lvl>
    <w:lvl w:ilvl="2">
      <w:start w:val="1"/>
      <w:numFmt w:val="decimal"/>
      <w:lvlText w:val="%1.%2.%3."/>
      <w:lvlJc w:val="left"/>
      <w:pPr>
        <w:ind w:left="862" w:hanging="720"/>
      </w:pPr>
      <w:rPr>
        <w:rFonts w:hint="default"/>
        <w:sz w:val="24"/>
        <w:szCs w:val="24"/>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num w:numId="1" w16cid:durableId="770472912">
    <w:abstractNumId w:val="7"/>
  </w:num>
  <w:num w:numId="2" w16cid:durableId="1756053365">
    <w:abstractNumId w:val="3"/>
  </w:num>
  <w:num w:numId="3" w16cid:durableId="1836069904">
    <w:abstractNumId w:val="12"/>
  </w:num>
  <w:num w:numId="4" w16cid:durableId="1471364404">
    <w:abstractNumId w:val="4"/>
  </w:num>
  <w:num w:numId="5" w16cid:durableId="493643271">
    <w:abstractNumId w:val="6"/>
  </w:num>
  <w:num w:numId="6" w16cid:durableId="749697422">
    <w:abstractNumId w:val="10"/>
  </w:num>
  <w:num w:numId="7" w16cid:durableId="1089814633">
    <w:abstractNumId w:val="5"/>
  </w:num>
  <w:num w:numId="8" w16cid:durableId="1131903641">
    <w:abstractNumId w:val="8"/>
  </w:num>
  <w:num w:numId="9" w16cid:durableId="649289405">
    <w:abstractNumId w:val="2"/>
  </w:num>
  <w:num w:numId="10" w16cid:durableId="1278482640">
    <w:abstractNumId w:val="1"/>
  </w:num>
  <w:num w:numId="11" w16cid:durableId="1900168730">
    <w:abstractNumId w:val="9"/>
  </w:num>
  <w:num w:numId="12" w16cid:durableId="1491754382">
    <w:abstractNumId w:val="11"/>
  </w:num>
  <w:num w:numId="13" w16cid:durableId="2093619635">
    <w:abstractNumId w:val="13"/>
  </w:num>
  <w:num w:numId="14" w16cid:durableId="214165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60"/>
    <w:rsid w:val="00014924"/>
    <w:rsid w:val="00036DCE"/>
    <w:rsid w:val="000849BC"/>
    <w:rsid w:val="00090228"/>
    <w:rsid w:val="00094835"/>
    <w:rsid w:val="000D3225"/>
    <w:rsid w:val="000E04B8"/>
    <w:rsid w:val="000E4A7E"/>
    <w:rsid w:val="00100CBD"/>
    <w:rsid w:val="00112FEC"/>
    <w:rsid w:val="00143B1C"/>
    <w:rsid w:val="0018699E"/>
    <w:rsid w:val="00201ECE"/>
    <w:rsid w:val="0023407A"/>
    <w:rsid w:val="0026377C"/>
    <w:rsid w:val="00280FEE"/>
    <w:rsid w:val="00282A34"/>
    <w:rsid w:val="002839F4"/>
    <w:rsid w:val="00284594"/>
    <w:rsid w:val="00291660"/>
    <w:rsid w:val="002A5C59"/>
    <w:rsid w:val="002C4EE6"/>
    <w:rsid w:val="00343A27"/>
    <w:rsid w:val="0035603D"/>
    <w:rsid w:val="0035685C"/>
    <w:rsid w:val="003740CF"/>
    <w:rsid w:val="003B71AB"/>
    <w:rsid w:val="003C6954"/>
    <w:rsid w:val="003D6ECB"/>
    <w:rsid w:val="003F64BB"/>
    <w:rsid w:val="003F70BB"/>
    <w:rsid w:val="0040297C"/>
    <w:rsid w:val="00430E91"/>
    <w:rsid w:val="004754BD"/>
    <w:rsid w:val="00494442"/>
    <w:rsid w:val="004A6013"/>
    <w:rsid w:val="004B257E"/>
    <w:rsid w:val="004C019A"/>
    <w:rsid w:val="00504F8E"/>
    <w:rsid w:val="00551E1E"/>
    <w:rsid w:val="00571800"/>
    <w:rsid w:val="00580351"/>
    <w:rsid w:val="005805EB"/>
    <w:rsid w:val="00597C51"/>
    <w:rsid w:val="005A38F6"/>
    <w:rsid w:val="005C3D55"/>
    <w:rsid w:val="005C3EC1"/>
    <w:rsid w:val="005D0E26"/>
    <w:rsid w:val="005F7C1F"/>
    <w:rsid w:val="00604993"/>
    <w:rsid w:val="006C6EF5"/>
    <w:rsid w:val="006D7D87"/>
    <w:rsid w:val="006F161B"/>
    <w:rsid w:val="007940B3"/>
    <w:rsid w:val="007B676B"/>
    <w:rsid w:val="007E233D"/>
    <w:rsid w:val="007E3611"/>
    <w:rsid w:val="007F2650"/>
    <w:rsid w:val="008335D2"/>
    <w:rsid w:val="008461E0"/>
    <w:rsid w:val="008801E3"/>
    <w:rsid w:val="00892AC5"/>
    <w:rsid w:val="008B76D3"/>
    <w:rsid w:val="008B76DA"/>
    <w:rsid w:val="009369E3"/>
    <w:rsid w:val="00977BD9"/>
    <w:rsid w:val="00A25A3C"/>
    <w:rsid w:val="00A44E74"/>
    <w:rsid w:val="00A5061B"/>
    <w:rsid w:val="00A83D21"/>
    <w:rsid w:val="00AB07F3"/>
    <w:rsid w:val="00AB6856"/>
    <w:rsid w:val="00AF2AF8"/>
    <w:rsid w:val="00B13153"/>
    <w:rsid w:val="00B45733"/>
    <w:rsid w:val="00B509DA"/>
    <w:rsid w:val="00B62250"/>
    <w:rsid w:val="00BA50ED"/>
    <w:rsid w:val="00BB3B40"/>
    <w:rsid w:val="00BB6250"/>
    <w:rsid w:val="00BD2613"/>
    <w:rsid w:val="00BF7090"/>
    <w:rsid w:val="00C040CD"/>
    <w:rsid w:val="00C17DFB"/>
    <w:rsid w:val="00C25079"/>
    <w:rsid w:val="00C43531"/>
    <w:rsid w:val="00C91B27"/>
    <w:rsid w:val="00CD5E92"/>
    <w:rsid w:val="00D75C51"/>
    <w:rsid w:val="00DB31C9"/>
    <w:rsid w:val="00DD6C97"/>
    <w:rsid w:val="00DF6BF7"/>
    <w:rsid w:val="00E32BC8"/>
    <w:rsid w:val="00E538C7"/>
    <w:rsid w:val="00E76A88"/>
    <w:rsid w:val="00E86B06"/>
    <w:rsid w:val="00E93E1D"/>
    <w:rsid w:val="00EE4459"/>
    <w:rsid w:val="00EF1B92"/>
    <w:rsid w:val="00F375C8"/>
    <w:rsid w:val="00F74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4435"/>
  <w15:docId w15:val="{5E7C06C5-611D-476E-9090-B7952716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eastAsia="lt-LT" w:bidi="lt-LT"/>
    </w:rPr>
  </w:style>
  <w:style w:type="paragraph" w:styleId="Antrat1">
    <w:name w:val="heading 1"/>
    <w:basedOn w:val="prastasis"/>
    <w:uiPriority w:val="9"/>
    <w:qFormat/>
    <w:pPr>
      <w:outlineLvl w:val="0"/>
    </w:pPr>
    <w:rPr>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pPr>
      <w:ind w:left="100"/>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35685C"/>
    <w:rPr>
      <w:color w:val="467886"/>
      <w:u w:val="single"/>
    </w:rPr>
  </w:style>
  <w:style w:type="paragraph" w:styleId="Pataisymai">
    <w:name w:val="Revision"/>
    <w:hidden/>
    <w:uiPriority w:val="99"/>
    <w:semiHidden/>
    <w:rsid w:val="00CD5E92"/>
    <w:pPr>
      <w:widowControl/>
      <w:autoSpaceDE/>
      <w:autoSpaceDN/>
    </w:pPr>
    <w:rPr>
      <w:rFonts w:ascii="Times New Roman" w:eastAsia="Times New Roman" w:hAnsi="Times New Roman" w:cs="Times New Roman"/>
      <w:lang w:val="lt-LT" w:eastAsia="lt-LT" w:bidi="lt-LT"/>
    </w:rPr>
  </w:style>
  <w:style w:type="paragraph" w:styleId="Antrats">
    <w:name w:val="header"/>
    <w:basedOn w:val="prastasis"/>
    <w:link w:val="AntratsDiagrama"/>
    <w:uiPriority w:val="99"/>
    <w:unhideWhenUsed/>
    <w:rsid w:val="00CD5E92"/>
    <w:pPr>
      <w:tabs>
        <w:tab w:val="center" w:pos="4819"/>
        <w:tab w:val="right" w:pos="9638"/>
      </w:tabs>
    </w:pPr>
  </w:style>
  <w:style w:type="character" w:customStyle="1" w:styleId="AntratsDiagrama">
    <w:name w:val="Antraštės Diagrama"/>
    <w:basedOn w:val="Numatytasispastraiposriftas"/>
    <w:link w:val="Antrats"/>
    <w:uiPriority w:val="99"/>
    <w:rsid w:val="00CD5E92"/>
    <w:rPr>
      <w:rFonts w:ascii="Times New Roman" w:eastAsia="Times New Roman" w:hAnsi="Times New Roman" w:cs="Times New Roman"/>
      <w:lang w:val="lt-LT" w:eastAsia="lt-LT" w:bidi="lt-LT"/>
    </w:rPr>
  </w:style>
  <w:style w:type="paragraph" w:styleId="Porat">
    <w:name w:val="footer"/>
    <w:basedOn w:val="prastasis"/>
    <w:link w:val="PoratDiagrama"/>
    <w:uiPriority w:val="99"/>
    <w:unhideWhenUsed/>
    <w:rsid w:val="00CD5E92"/>
    <w:pPr>
      <w:tabs>
        <w:tab w:val="center" w:pos="4819"/>
        <w:tab w:val="right" w:pos="9638"/>
      </w:tabs>
    </w:pPr>
  </w:style>
  <w:style w:type="character" w:customStyle="1" w:styleId="PoratDiagrama">
    <w:name w:val="Poraštė Diagrama"/>
    <w:basedOn w:val="Numatytasispastraiposriftas"/>
    <w:link w:val="Porat"/>
    <w:uiPriority w:val="99"/>
    <w:rsid w:val="00CD5E92"/>
    <w:rPr>
      <w:rFonts w:ascii="Times New Roman" w:eastAsia="Times New Roman" w:hAnsi="Times New Roman" w:cs="Times New Roman"/>
      <w:lang w:val="lt-LT" w:eastAsia="lt-LT" w:bidi="lt-LT"/>
    </w:rPr>
  </w:style>
  <w:style w:type="character" w:styleId="Komentaronuoroda">
    <w:name w:val="annotation reference"/>
    <w:basedOn w:val="Numatytasispastraiposriftas"/>
    <w:uiPriority w:val="99"/>
    <w:semiHidden/>
    <w:unhideWhenUsed/>
    <w:rsid w:val="00CD5E92"/>
    <w:rPr>
      <w:sz w:val="16"/>
      <w:szCs w:val="16"/>
    </w:rPr>
  </w:style>
  <w:style w:type="paragraph" w:styleId="Komentarotekstas">
    <w:name w:val="annotation text"/>
    <w:basedOn w:val="prastasis"/>
    <w:link w:val="KomentarotekstasDiagrama"/>
    <w:uiPriority w:val="99"/>
    <w:unhideWhenUsed/>
    <w:rsid w:val="00CD5E92"/>
    <w:rPr>
      <w:sz w:val="20"/>
      <w:szCs w:val="20"/>
    </w:rPr>
  </w:style>
  <w:style w:type="character" w:customStyle="1" w:styleId="KomentarotekstasDiagrama">
    <w:name w:val="Komentaro tekstas Diagrama"/>
    <w:basedOn w:val="Numatytasispastraiposriftas"/>
    <w:link w:val="Komentarotekstas"/>
    <w:uiPriority w:val="99"/>
    <w:rsid w:val="00CD5E92"/>
    <w:rPr>
      <w:rFonts w:ascii="Times New Roman" w:eastAsia="Times New Roman" w:hAnsi="Times New Roman" w:cs="Times New Roman"/>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CD5E92"/>
    <w:rPr>
      <w:b/>
      <w:bCs/>
    </w:rPr>
  </w:style>
  <w:style w:type="character" w:customStyle="1" w:styleId="KomentarotemaDiagrama">
    <w:name w:val="Komentaro tema Diagrama"/>
    <w:basedOn w:val="KomentarotekstasDiagrama"/>
    <w:link w:val="Komentarotema"/>
    <w:uiPriority w:val="99"/>
    <w:semiHidden/>
    <w:rsid w:val="00CD5E92"/>
    <w:rPr>
      <w:rFonts w:ascii="Times New Roman" w:eastAsia="Times New Roman" w:hAnsi="Times New Roman" w:cs="Times New Roman"/>
      <w:b/>
      <w:bCs/>
      <w:sz w:val="20"/>
      <w:szCs w:val="20"/>
      <w:lang w:val="lt-LT" w:eastAsia="lt-LT" w:bidi="lt-LT"/>
    </w:rPr>
  </w:style>
  <w:style w:type="paragraph" w:customStyle="1" w:styleId="Body2">
    <w:name w:val="Body 2"/>
    <w:rsid w:val="00A5061B"/>
    <w:pPr>
      <w:widowControl/>
      <w:suppressAutoHyphens/>
      <w:autoSpaceDE/>
      <w:autoSpaceDN/>
      <w:spacing w:after="40"/>
      <w:jc w:val="both"/>
    </w:pPr>
    <w:rPr>
      <w:rFonts w:ascii="Times New Roman" w:eastAsia="Calibri" w:hAnsi="Times New Roman" w:cs="Times New Roman"/>
      <w:color w:val="00000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839F4"/>
    <w:rPr>
      <w:rFonts w:ascii="Times New Roman" w:eastAsia="Times New Roman" w:hAnsi="Times New Roman" w:cs="Times New Roman"/>
      <w:lang w:val="lt-LT" w:eastAsia="lt-LT" w:bidi="lt-LT"/>
    </w:rPr>
  </w:style>
  <w:style w:type="character" w:styleId="Grietas">
    <w:name w:val="Strong"/>
    <w:basedOn w:val="Numatytasispastraiposriftas"/>
    <w:uiPriority w:val="22"/>
    <w:qFormat/>
    <w:rsid w:val="005D0E26"/>
    <w:rPr>
      <w:b/>
      <w:bCs/>
    </w:rPr>
  </w:style>
  <w:style w:type="character" w:styleId="Neapdorotaspaminjimas">
    <w:name w:val="Unresolved Mention"/>
    <w:basedOn w:val="Numatytasispastraiposriftas"/>
    <w:uiPriority w:val="99"/>
    <w:semiHidden/>
    <w:unhideWhenUsed/>
    <w:rsid w:val="00234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9545">
      <w:bodyDiv w:val="1"/>
      <w:marLeft w:val="0"/>
      <w:marRight w:val="0"/>
      <w:marTop w:val="0"/>
      <w:marBottom w:val="0"/>
      <w:divBdr>
        <w:top w:val="none" w:sz="0" w:space="0" w:color="auto"/>
        <w:left w:val="none" w:sz="0" w:space="0" w:color="auto"/>
        <w:bottom w:val="none" w:sz="0" w:space="0" w:color="auto"/>
        <w:right w:val="none" w:sz="0" w:space="0" w:color="auto"/>
      </w:divBdr>
    </w:div>
    <w:div w:id="179441084">
      <w:bodyDiv w:val="1"/>
      <w:marLeft w:val="0"/>
      <w:marRight w:val="0"/>
      <w:marTop w:val="0"/>
      <w:marBottom w:val="0"/>
      <w:divBdr>
        <w:top w:val="none" w:sz="0" w:space="0" w:color="auto"/>
        <w:left w:val="none" w:sz="0" w:space="0" w:color="auto"/>
        <w:bottom w:val="none" w:sz="0" w:space="0" w:color="auto"/>
        <w:right w:val="none" w:sz="0" w:space="0" w:color="auto"/>
      </w:divBdr>
    </w:div>
    <w:div w:id="761948909">
      <w:bodyDiv w:val="1"/>
      <w:marLeft w:val="0"/>
      <w:marRight w:val="0"/>
      <w:marTop w:val="0"/>
      <w:marBottom w:val="0"/>
      <w:divBdr>
        <w:top w:val="none" w:sz="0" w:space="0" w:color="auto"/>
        <w:left w:val="none" w:sz="0" w:space="0" w:color="auto"/>
        <w:bottom w:val="none" w:sz="0" w:space="0" w:color="auto"/>
        <w:right w:val="none" w:sz="0" w:space="0" w:color="auto"/>
      </w:divBdr>
    </w:div>
    <w:div w:id="1485245257">
      <w:bodyDiv w:val="1"/>
      <w:marLeft w:val="0"/>
      <w:marRight w:val="0"/>
      <w:marTop w:val="0"/>
      <w:marBottom w:val="0"/>
      <w:divBdr>
        <w:top w:val="none" w:sz="0" w:space="0" w:color="auto"/>
        <w:left w:val="none" w:sz="0" w:space="0" w:color="auto"/>
        <w:bottom w:val="none" w:sz="0" w:space="0" w:color="auto"/>
        <w:right w:val="none" w:sz="0" w:space="0" w:color="auto"/>
      </w:divBdr>
    </w:div>
    <w:div w:id="1564948593">
      <w:bodyDiv w:val="1"/>
      <w:marLeft w:val="0"/>
      <w:marRight w:val="0"/>
      <w:marTop w:val="0"/>
      <w:marBottom w:val="0"/>
      <w:divBdr>
        <w:top w:val="none" w:sz="0" w:space="0" w:color="auto"/>
        <w:left w:val="none" w:sz="0" w:space="0" w:color="auto"/>
        <w:bottom w:val="none" w:sz="0" w:space="0" w:color="auto"/>
        <w:right w:val="none" w:sz="0" w:space="0" w:color="auto"/>
      </w:divBdr>
    </w:div>
    <w:div w:id="173789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entras@panevezio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ste.bedre@paneveziosp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tinimas@juozapoglob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mona.griziene@paneveziospc.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F3593-97DD-4777-9DEF-72074442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16677</Words>
  <Characters>9506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juste.bedre@paneveziospc.lt</dc:creator>
  <cp:lastModifiedBy>Justė Bedre</cp:lastModifiedBy>
  <cp:revision>2</cp:revision>
  <cp:lastPrinted>2024-11-28T11:42:00Z</cp:lastPrinted>
  <dcterms:created xsi:type="dcterms:W3CDTF">2024-11-28T11:52:00Z</dcterms:created>
  <dcterms:modified xsi:type="dcterms:W3CDTF">2024-11-28T11:52:00Z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Writer</vt:lpwstr>
  </property>
  <property fmtid="{D5CDD505-2E9C-101B-9397-08002B2CF9AE}" pid="4" name="LastSaved">
    <vt:filetime>2023-09-21T00:00:00Z</vt:filetime>
  </property>
</Properties>
</file>