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004D5F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42A6C55D" w:rsidR="006859D6" w:rsidRPr="00004D5F" w:rsidRDefault="006859D6" w:rsidP="00004D5F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004D5F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2EE638B" w:rsidR="006859D6" w:rsidRPr="004A7913" w:rsidRDefault="006859D6" w:rsidP="004A7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E6D8E68" w:rsidR="006859D6" w:rsidRPr="00FA7A33" w:rsidRDefault="006859D6" w:rsidP="00D3103D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16F1977" w14:textId="009725D2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P</w:t>
            </w:r>
            <w:r w:rsidRPr="00F3176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rof. dr. Diana Žaliaduonytė</w:t>
            </w:r>
          </w:p>
          <w:p w14:paraId="7E30E064" w14:textId="77777777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9735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Generalinė direktorė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0B700E0E" w:rsidR="006859D6" w:rsidRPr="002B5F1F" w:rsidRDefault="002B5F1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04D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fi-FI"/>
              </w:rPr>
              <w:t>Aurimas Kirkliauskas</w:t>
            </w:r>
          </w:p>
          <w:p w14:paraId="4F065696" w14:textId="1B304E27" w:rsidR="006859D6" w:rsidRPr="006859D6" w:rsidRDefault="002B5F1F" w:rsidP="002B5F1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04D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fi-FI"/>
              </w:rPr>
              <w:t>Konkursų skyriaus vadovas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04D5F"/>
    <w:rsid w:val="00214BDC"/>
    <w:rsid w:val="002B5F1F"/>
    <w:rsid w:val="00416316"/>
    <w:rsid w:val="004A5ACF"/>
    <w:rsid w:val="004A7913"/>
    <w:rsid w:val="004C4E1B"/>
    <w:rsid w:val="004D1C8F"/>
    <w:rsid w:val="006859D6"/>
    <w:rsid w:val="00761AD9"/>
    <w:rsid w:val="00767BDB"/>
    <w:rsid w:val="007E49EB"/>
    <w:rsid w:val="009767C6"/>
    <w:rsid w:val="00AB4E65"/>
    <w:rsid w:val="00D3103D"/>
    <w:rsid w:val="00D37493"/>
    <w:rsid w:val="00DD393B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1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2026-02-12T08:00:00Z</dcterms:created>
  <dcterms:modified xsi:type="dcterms:W3CDTF">2026-02-12T08:00:00Z</dcterms:modified>
</cp:coreProperties>
</file>