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DBB" w:rsidRPr="0079595A" w:rsidRDefault="00880DBB" w:rsidP="00121EDA">
      <w:pPr>
        <w:widowControl w:val="0"/>
        <w:autoSpaceDE w:val="0"/>
        <w:autoSpaceDN w:val="0"/>
        <w:adjustRightInd w:val="0"/>
        <w:spacing w:after="0" w:line="240" w:lineRule="auto"/>
        <w:jc w:val="center"/>
        <w:rPr>
          <w:rFonts w:ascii="Times New Roman" w:eastAsia="Times New Roman" w:hAnsi="Times New Roman" w:cs="Times New Roman"/>
          <w:b/>
        </w:rPr>
      </w:pPr>
      <w:r w:rsidRPr="0079595A">
        <w:rPr>
          <w:rFonts w:ascii="Times New Roman" w:eastAsia="Times New Roman" w:hAnsi="Times New Roman" w:cs="Times New Roman"/>
          <w:b/>
        </w:rPr>
        <w:t xml:space="preserve">PREKIŲ PIRKIMO – PARDAVIMO SUTARTIS NR. </w:t>
      </w:r>
      <w:r w:rsidR="00092028">
        <w:rPr>
          <w:rFonts w:ascii="Times New Roman" w:eastAsia="Times New Roman" w:hAnsi="Times New Roman" w:cs="Times New Roman"/>
          <w:b/>
        </w:rPr>
        <w:t>S1-163/2022</w:t>
      </w:r>
    </w:p>
    <w:p w:rsidR="00880DBB" w:rsidRPr="0079595A" w:rsidRDefault="00880DBB" w:rsidP="0079595A">
      <w:pPr>
        <w:tabs>
          <w:tab w:val="left" w:pos="2355"/>
        </w:tabs>
        <w:spacing w:after="0" w:line="240" w:lineRule="auto"/>
        <w:jc w:val="center"/>
        <w:rPr>
          <w:rFonts w:ascii="Times New Roman" w:eastAsia="Times New Roman" w:hAnsi="Times New Roman" w:cs="Times New Roman"/>
        </w:rPr>
      </w:pPr>
    </w:p>
    <w:p w:rsidR="00880DBB" w:rsidRPr="0079595A" w:rsidRDefault="00880DBB" w:rsidP="0079595A">
      <w:pPr>
        <w:tabs>
          <w:tab w:val="left" w:pos="2355"/>
        </w:tabs>
        <w:spacing w:after="0" w:line="240" w:lineRule="auto"/>
        <w:jc w:val="center"/>
        <w:rPr>
          <w:rFonts w:ascii="Times New Roman" w:eastAsia="Times New Roman" w:hAnsi="Times New Roman" w:cs="Times New Roman"/>
        </w:rPr>
      </w:pPr>
      <w:r w:rsidRPr="0079595A">
        <w:rPr>
          <w:rFonts w:ascii="Times New Roman" w:eastAsia="Times New Roman" w:hAnsi="Times New Roman" w:cs="Times New Roman"/>
        </w:rPr>
        <w:t>20</w:t>
      </w:r>
      <w:r w:rsidR="006B4207" w:rsidRPr="0079595A">
        <w:rPr>
          <w:rFonts w:ascii="Times New Roman" w:eastAsia="Times New Roman" w:hAnsi="Times New Roman" w:cs="Times New Roman"/>
        </w:rPr>
        <w:t>2</w:t>
      </w:r>
      <w:r w:rsidR="00781B8C" w:rsidRPr="0079595A">
        <w:rPr>
          <w:rFonts w:ascii="Times New Roman" w:eastAsia="Times New Roman" w:hAnsi="Times New Roman" w:cs="Times New Roman"/>
        </w:rPr>
        <w:t>2</w:t>
      </w:r>
      <w:r w:rsidRPr="0079595A">
        <w:rPr>
          <w:rFonts w:ascii="Times New Roman" w:eastAsia="Times New Roman" w:hAnsi="Times New Roman" w:cs="Times New Roman"/>
        </w:rPr>
        <w:t xml:space="preserve"> m</w:t>
      </w:r>
      <w:r w:rsidR="00B03865">
        <w:rPr>
          <w:rFonts w:ascii="Times New Roman" w:eastAsia="Times New Roman" w:hAnsi="Times New Roman" w:cs="Times New Roman"/>
        </w:rPr>
        <w:t xml:space="preserve">. lapkričio </w:t>
      </w:r>
      <w:r w:rsidRPr="0079595A">
        <w:rPr>
          <w:rFonts w:ascii="Times New Roman" w:eastAsia="Times New Roman" w:hAnsi="Times New Roman" w:cs="Times New Roman"/>
        </w:rPr>
        <w:t>mėn</w:t>
      </w:r>
      <w:r w:rsidR="00B03865">
        <w:rPr>
          <w:rFonts w:ascii="Times New Roman" w:eastAsia="Times New Roman" w:hAnsi="Times New Roman" w:cs="Times New Roman"/>
        </w:rPr>
        <w:t>. 1</w:t>
      </w:r>
      <w:r w:rsidR="00092028">
        <w:rPr>
          <w:rFonts w:ascii="Times New Roman" w:eastAsia="Times New Roman" w:hAnsi="Times New Roman" w:cs="Times New Roman"/>
        </w:rPr>
        <w:t>6</w:t>
      </w:r>
      <w:r w:rsidRPr="0079595A">
        <w:rPr>
          <w:rFonts w:ascii="Times New Roman" w:eastAsia="Times New Roman" w:hAnsi="Times New Roman" w:cs="Times New Roman"/>
        </w:rPr>
        <w:t xml:space="preserve">d. </w:t>
      </w:r>
    </w:p>
    <w:p w:rsidR="00880DBB" w:rsidRPr="0079595A" w:rsidRDefault="00582953" w:rsidP="0079595A">
      <w:pPr>
        <w:tabs>
          <w:tab w:val="left" w:pos="2355"/>
        </w:tabs>
        <w:spacing w:after="0" w:line="240" w:lineRule="auto"/>
        <w:jc w:val="center"/>
        <w:rPr>
          <w:rFonts w:ascii="Times New Roman" w:eastAsia="Times New Roman" w:hAnsi="Times New Roman" w:cs="Times New Roman"/>
        </w:rPr>
      </w:pPr>
      <w:r w:rsidRPr="0079595A">
        <w:rPr>
          <w:rFonts w:ascii="Times New Roman" w:eastAsia="Times New Roman" w:hAnsi="Times New Roman" w:cs="Times New Roman"/>
        </w:rPr>
        <w:t>Palanga</w:t>
      </w:r>
    </w:p>
    <w:p w:rsidR="00880DBB" w:rsidRPr="0079595A" w:rsidRDefault="00880DBB" w:rsidP="0079595A">
      <w:pPr>
        <w:tabs>
          <w:tab w:val="left" w:pos="2355"/>
        </w:tabs>
        <w:spacing w:after="0" w:line="240" w:lineRule="auto"/>
        <w:jc w:val="center"/>
        <w:rPr>
          <w:rFonts w:ascii="Times New Roman" w:eastAsia="Times New Roman" w:hAnsi="Times New Roman" w:cs="Times New Roman"/>
        </w:rPr>
      </w:pPr>
    </w:p>
    <w:p w:rsidR="00880DBB" w:rsidRPr="0079595A" w:rsidRDefault="00D40F74" w:rsidP="0079595A">
      <w:pPr>
        <w:spacing w:after="0" w:line="240" w:lineRule="auto"/>
        <w:jc w:val="both"/>
        <w:rPr>
          <w:rFonts w:ascii="Times New Roman" w:eastAsia="Times New Roman" w:hAnsi="Times New Roman" w:cs="Times New Roman"/>
          <w:lang w:eastAsia="fi-FI"/>
        </w:rPr>
      </w:pPr>
      <w:r>
        <w:rPr>
          <w:rFonts w:ascii="Times New Roman" w:eastAsia="Times New Roman" w:hAnsi="Times New Roman" w:cs="Times New Roman"/>
          <w:lang w:eastAsia="fi-FI"/>
        </w:rPr>
        <w:t>VšĮ Prienų</w:t>
      </w:r>
      <w:r w:rsidR="00F64841" w:rsidRPr="0079595A">
        <w:rPr>
          <w:rFonts w:ascii="Times New Roman" w:eastAsia="Times New Roman" w:hAnsi="Times New Roman" w:cs="Times New Roman"/>
          <w:lang w:eastAsia="fi-FI"/>
        </w:rPr>
        <w:t>ė ligoninė</w:t>
      </w:r>
      <w:r>
        <w:rPr>
          <w:rFonts w:ascii="Times New Roman" w:eastAsia="Times New Roman" w:hAnsi="Times New Roman" w:cs="Times New Roman"/>
          <w:lang w:eastAsia="fi-FI"/>
        </w:rPr>
        <w:t>, atstovaujama direktorės Jūratės Milaknienės</w:t>
      </w:r>
      <w:r w:rsidR="00880DBB" w:rsidRPr="0079595A">
        <w:rPr>
          <w:rFonts w:ascii="Times New Roman" w:eastAsia="Times New Roman" w:hAnsi="Times New Roman" w:cs="Times New Roman"/>
          <w:lang w:eastAsia="fi-FI"/>
        </w:rPr>
        <w:t xml:space="preserve"> (toliau – Pirkėjas), ir </w:t>
      </w:r>
      <w:r w:rsidR="00BC6AEF">
        <w:rPr>
          <w:rFonts w:ascii="Times New Roman" w:eastAsia="Times New Roman" w:hAnsi="Times New Roman" w:cs="Times New Roman"/>
          <w:lang w:eastAsia="fi-FI"/>
        </w:rPr>
        <w:t>UAB „Meditecha“</w:t>
      </w:r>
      <w:r w:rsidR="00880DBB" w:rsidRPr="0079595A">
        <w:rPr>
          <w:rFonts w:ascii="Times New Roman" w:eastAsia="Times New Roman" w:hAnsi="Times New Roman" w:cs="Times New Roman"/>
          <w:lang w:eastAsia="fi-FI"/>
        </w:rPr>
        <w:t>, atstovaujama</w:t>
      </w:r>
      <w:r w:rsidR="00BC6AEF">
        <w:rPr>
          <w:rFonts w:ascii="Times New Roman" w:eastAsia="Times New Roman" w:hAnsi="Times New Roman" w:cs="Times New Roman"/>
          <w:lang w:eastAsia="fi-FI"/>
        </w:rPr>
        <w:t xml:space="preserve"> direktoriaus Andžejaus Likšos</w:t>
      </w:r>
      <w:r w:rsidR="00880DBB" w:rsidRPr="0079595A">
        <w:rPr>
          <w:rFonts w:ascii="Times New Roman" w:eastAsia="Times New Roman" w:hAnsi="Times New Roman" w:cs="Times New Roman"/>
          <w:lang w:eastAsia="fi-FI"/>
        </w:rPr>
        <w:t xml:space="preserve"> (toliau – Tiekėjas</w:t>
      </w:r>
      <w:r w:rsidR="00FA7A10" w:rsidRPr="0079595A">
        <w:rPr>
          <w:rFonts w:ascii="Times New Roman" w:eastAsia="Times New Roman" w:hAnsi="Times New Roman" w:cs="Times New Roman"/>
          <w:lang w:eastAsia="fi-FI"/>
        </w:rPr>
        <w:t>/ Pardavėjas</w:t>
      </w:r>
      <w:r w:rsidR="00880DBB" w:rsidRPr="0079595A">
        <w:rPr>
          <w:rFonts w:ascii="Times New Roman" w:eastAsia="Times New Roman" w:hAnsi="Times New Roman" w:cs="Times New Roman"/>
          <w:lang w:eastAsia="fi-FI"/>
        </w:rPr>
        <w:t>), toliau kartu vadinami Šalimis, o kiekvienas atskirai – Šalimi, sudarė šią prekių pirkimo – pardavimo sutartį (toliau – Sutartis).</w:t>
      </w:r>
    </w:p>
    <w:p w:rsidR="00880DBB" w:rsidRDefault="00121EDA" w:rsidP="0079595A">
      <w:pPr>
        <w:tabs>
          <w:tab w:val="left" w:pos="2355"/>
        </w:tabs>
        <w:spacing w:before="240" w:after="0" w:line="240" w:lineRule="auto"/>
        <w:jc w:val="center"/>
        <w:rPr>
          <w:rFonts w:ascii="Times New Roman" w:eastAsia="Times New Roman" w:hAnsi="Times New Roman" w:cs="Times New Roman"/>
          <w:b/>
        </w:rPr>
      </w:pPr>
      <w:r>
        <w:rPr>
          <w:rFonts w:ascii="Times New Roman" w:eastAsia="Times New Roman" w:hAnsi="Times New Roman" w:cs="Times New Roman"/>
          <w:b/>
        </w:rPr>
        <w:t>1. SĄVOKOS</w:t>
      </w:r>
    </w:p>
    <w:p w:rsidR="00121EDA" w:rsidRPr="0079595A" w:rsidRDefault="00121EDA" w:rsidP="0079595A">
      <w:pPr>
        <w:tabs>
          <w:tab w:val="left" w:pos="2355"/>
        </w:tabs>
        <w:spacing w:before="240" w:after="0" w:line="240" w:lineRule="auto"/>
        <w:jc w:val="center"/>
        <w:rPr>
          <w:rFonts w:ascii="Times New Roman" w:eastAsia="Times New Roman" w:hAnsi="Times New Roman" w:cs="Times New Roman"/>
          <w:b/>
        </w:rPr>
      </w:pPr>
    </w:p>
    <w:tbl>
      <w:tblPr>
        <w:tblW w:w="1120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65"/>
        <w:gridCol w:w="1138"/>
      </w:tblGrid>
      <w:tr w:rsidR="00880DBB" w:rsidRPr="0079595A" w:rsidTr="00876FEF">
        <w:tc>
          <w:tcPr>
            <w:tcW w:w="11203" w:type="dxa"/>
            <w:gridSpan w:val="2"/>
            <w:tcBorders>
              <w:top w:val="nil"/>
              <w:left w:val="nil"/>
              <w:bottom w:val="nil"/>
              <w:right w:val="nil"/>
            </w:tcBorders>
          </w:tcPr>
          <w:p w:rsidR="00880DBB" w:rsidRPr="0079595A" w:rsidRDefault="00880DBB" w:rsidP="0079595A">
            <w:pPr>
              <w:spacing w:after="0" w:line="240" w:lineRule="auto"/>
              <w:jc w:val="center"/>
              <w:rPr>
                <w:rFonts w:ascii="Times New Roman" w:eastAsia="Times New Roman" w:hAnsi="Times New Roman" w:cs="Times New Roman"/>
                <w:b/>
              </w:rPr>
            </w:pPr>
          </w:p>
        </w:tc>
      </w:tr>
      <w:tr w:rsidR="00880DBB" w:rsidRPr="0079595A" w:rsidTr="00876FEF">
        <w:trPr>
          <w:gridAfter w:val="1"/>
          <w:wAfter w:w="1138" w:type="dxa"/>
        </w:trPr>
        <w:tc>
          <w:tcPr>
            <w:tcW w:w="10065" w:type="dxa"/>
            <w:tcBorders>
              <w:top w:val="nil"/>
              <w:left w:val="nil"/>
              <w:bottom w:val="nil"/>
              <w:right w:val="nil"/>
            </w:tcBorders>
          </w:tcPr>
          <w:p w:rsidR="00880DBB" w:rsidRPr="0079595A" w:rsidRDefault="00880DBB" w:rsidP="0079595A">
            <w:pPr>
              <w:spacing w:after="0" w:line="240" w:lineRule="auto"/>
              <w:jc w:val="both"/>
              <w:rPr>
                <w:rFonts w:ascii="Times New Roman" w:eastAsia="Times New Roman" w:hAnsi="Times New Roman" w:cs="Times New Roman"/>
                <w:b/>
              </w:rPr>
            </w:pPr>
            <w:r w:rsidRPr="0079595A">
              <w:rPr>
                <w:rFonts w:ascii="Times New Roman" w:eastAsia="Times New Roman" w:hAnsi="Times New Roman" w:cs="Times New Roman"/>
              </w:rPr>
              <w:t>1.1</w:t>
            </w:r>
            <w:r w:rsidRPr="0079595A">
              <w:rPr>
                <w:rFonts w:ascii="Times New Roman" w:eastAsia="Times New Roman" w:hAnsi="Times New Roman" w:cs="Times New Roman"/>
                <w:b/>
              </w:rPr>
              <w:t xml:space="preserve">. Prekės – </w:t>
            </w:r>
            <w:r w:rsidR="00BC6AEF" w:rsidRPr="00BC6AEF">
              <w:rPr>
                <w:rFonts w:ascii="Times New Roman" w:hAnsi="Times New Roman" w:cs="Times New Roman"/>
                <w:szCs w:val="24"/>
              </w:rPr>
              <w:t>Fokusinės pulsacijos aparatas bronchų valymui</w:t>
            </w:r>
            <w:r w:rsidRPr="00BC6AEF">
              <w:rPr>
                <w:rFonts w:ascii="Times New Roman" w:eastAsia="Times New Roman" w:hAnsi="Times New Roman" w:cs="Times New Roman"/>
              </w:rPr>
              <w:t>,</w:t>
            </w:r>
            <w:r w:rsidRPr="0079595A">
              <w:rPr>
                <w:rFonts w:ascii="Times New Roman" w:eastAsia="Times New Roman" w:hAnsi="Times New Roman" w:cs="Times New Roman"/>
              </w:rPr>
              <w:t xml:space="preserve"> kurias pagalSutartį privalo pristatyti Tiekėjas.</w:t>
            </w:r>
            <w:r w:rsidR="00E57B69" w:rsidRPr="0079595A">
              <w:rPr>
                <w:rFonts w:ascii="Times New Roman" w:eastAsia="Times New Roman" w:hAnsi="Times New Roman" w:cs="Times New Roman"/>
              </w:rPr>
              <w:t xml:space="preserve"> Pagrindinis </w:t>
            </w:r>
            <w:r w:rsidR="00E57B69" w:rsidRPr="00092028">
              <w:rPr>
                <w:rFonts w:ascii="Times New Roman" w:eastAsia="Times New Roman" w:hAnsi="Times New Roman" w:cs="Times New Roman"/>
                <w:color w:val="000000" w:themeColor="text1"/>
              </w:rPr>
              <w:t xml:space="preserve">BVPŽ </w:t>
            </w:r>
            <w:r w:rsidR="00B03865" w:rsidRPr="00092028">
              <w:rPr>
                <w:rFonts w:ascii="Times New Roman" w:eastAsia="Times New Roman" w:hAnsi="Times New Roman" w:cs="Times New Roman"/>
                <w:color w:val="000000" w:themeColor="text1"/>
              </w:rPr>
              <w:t>33100000-1   Medicinos iranga</w:t>
            </w:r>
            <w:r w:rsidR="0079595A" w:rsidRPr="00092028">
              <w:rPr>
                <w:rFonts w:ascii="Times New Roman" w:eastAsia="Times New Roman" w:hAnsi="Times New Roman" w:cs="Times New Roman"/>
                <w:color w:val="000000" w:themeColor="text1"/>
              </w:rPr>
              <w:t>.</w:t>
            </w:r>
          </w:p>
        </w:tc>
      </w:tr>
      <w:tr w:rsidR="00880DBB" w:rsidRPr="0079595A" w:rsidTr="008B1F86">
        <w:trPr>
          <w:gridAfter w:val="1"/>
          <w:wAfter w:w="1138" w:type="dxa"/>
          <w:trHeight w:val="479"/>
        </w:trPr>
        <w:tc>
          <w:tcPr>
            <w:tcW w:w="10065" w:type="dxa"/>
            <w:tcBorders>
              <w:top w:val="nil"/>
              <w:left w:val="nil"/>
              <w:bottom w:val="nil"/>
              <w:right w:val="nil"/>
            </w:tcBorders>
          </w:tcPr>
          <w:p w:rsidR="0079595A" w:rsidRDefault="00880DBB" w:rsidP="0079595A">
            <w:pPr>
              <w:spacing w:after="0" w:line="240" w:lineRule="auto"/>
              <w:jc w:val="both"/>
              <w:rPr>
                <w:rFonts w:ascii="Times New Roman" w:hAnsi="Times New Roman" w:cs="Times New Roman"/>
              </w:rPr>
            </w:pPr>
            <w:r w:rsidRPr="0079595A">
              <w:rPr>
                <w:rFonts w:ascii="Times New Roman" w:eastAsia="Times New Roman" w:hAnsi="Times New Roman" w:cs="Times New Roman"/>
              </w:rPr>
              <w:t>1.2.</w:t>
            </w:r>
            <w:r w:rsidRPr="0079595A">
              <w:rPr>
                <w:rFonts w:ascii="Times New Roman" w:eastAsia="Times New Roman" w:hAnsi="Times New Roman" w:cs="Times New Roman"/>
                <w:b/>
              </w:rPr>
              <w:t xml:space="preserve"> Prekių pristatymo terminas </w:t>
            </w:r>
            <w:r w:rsidRPr="0079595A">
              <w:rPr>
                <w:rFonts w:ascii="Times New Roman" w:eastAsia="Times New Roman" w:hAnsi="Times New Roman" w:cs="Times New Roman"/>
              </w:rPr>
              <w:t xml:space="preserve">– </w:t>
            </w:r>
            <w:r w:rsidR="00D40F74">
              <w:rPr>
                <w:rFonts w:ascii="Times New Roman" w:eastAsia="Times New Roman" w:hAnsi="Times New Roman" w:cs="Times New Roman"/>
              </w:rPr>
              <w:t>2</w:t>
            </w:r>
            <w:r w:rsidR="00DF0246" w:rsidRPr="0079595A">
              <w:rPr>
                <w:rFonts w:ascii="Times New Roman" w:hAnsi="Times New Roman" w:cs="Times New Roman"/>
              </w:rPr>
              <w:t xml:space="preserve"> mėn</w:t>
            </w:r>
            <w:r w:rsidR="002546BB">
              <w:rPr>
                <w:rFonts w:ascii="Times New Roman" w:hAnsi="Times New Roman" w:cs="Times New Roman"/>
              </w:rPr>
              <w:t>esiai</w:t>
            </w:r>
            <w:r w:rsidR="00DF0246" w:rsidRPr="0079595A">
              <w:rPr>
                <w:rFonts w:ascii="Times New Roman" w:hAnsi="Times New Roman" w:cs="Times New Roman"/>
              </w:rPr>
              <w:t xml:space="preserve"> nuo sutarties įsigaliojimo dienos</w:t>
            </w:r>
            <w:r w:rsidR="0079595A">
              <w:rPr>
                <w:rFonts w:ascii="Times New Roman" w:hAnsi="Times New Roman" w:cs="Times New Roman"/>
              </w:rPr>
              <w:t>.</w:t>
            </w:r>
          </w:p>
          <w:p w:rsidR="00880DBB" w:rsidRPr="0079595A" w:rsidRDefault="00880DBB" w:rsidP="00D40F74">
            <w:pPr>
              <w:spacing w:after="0" w:line="240" w:lineRule="auto"/>
              <w:jc w:val="both"/>
              <w:rPr>
                <w:rFonts w:ascii="Times New Roman" w:hAnsi="Times New Roman" w:cs="Times New Roman"/>
                <w:lang w:eastAsia="lt-LT"/>
              </w:rPr>
            </w:pPr>
            <w:r w:rsidRPr="0079595A">
              <w:rPr>
                <w:rFonts w:ascii="Times New Roman" w:eastAsia="Times New Roman" w:hAnsi="Times New Roman" w:cs="Times New Roman"/>
              </w:rPr>
              <w:t>1.3</w:t>
            </w:r>
            <w:r w:rsidRPr="0079595A">
              <w:rPr>
                <w:rFonts w:ascii="Times New Roman" w:eastAsia="Times New Roman" w:hAnsi="Times New Roman" w:cs="Times New Roman"/>
                <w:b/>
              </w:rPr>
              <w:t>. Prekių pristatymo vieta</w:t>
            </w:r>
            <w:r w:rsidRPr="0079595A">
              <w:rPr>
                <w:rFonts w:ascii="Times New Roman" w:eastAsia="Times New Roman" w:hAnsi="Times New Roman" w:cs="Times New Roman"/>
              </w:rPr>
              <w:t xml:space="preserve"> – pirkėjo </w:t>
            </w:r>
            <w:r w:rsidR="00F64841" w:rsidRPr="0079595A">
              <w:rPr>
                <w:rFonts w:ascii="Times New Roman" w:eastAsia="Times New Roman" w:hAnsi="Times New Roman" w:cs="Times New Roman"/>
              </w:rPr>
              <w:t>įstaiga</w:t>
            </w:r>
            <w:r w:rsidR="008B1F86" w:rsidRPr="0079595A">
              <w:rPr>
                <w:rFonts w:ascii="Times New Roman" w:eastAsia="Times New Roman" w:hAnsi="Times New Roman" w:cs="Times New Roman"/>
              </w:rPr>
              <w:t xml:space="preserve"> esanti adresu </w:t>
            </w:r>
            <w:r w:rsidR="00D40F74">
              <w:rPr>
                <w:rFonts w:ascii="Times New Roman" w:eastAsia="Times New Roman" w:hAnsi="Times New Roman" w:cs="Times New Roman"/>
              </w:rPr>
              <w:t>Pušyno g.2 Prienai</w:t>
            </w:r>
            <w:r w:rsidR="008B1F86" w:rsidRPr="0079595A">
              <w:rPr>
                <w:rFonts w:ascii="Times New Roman" w:hAnsi="Times New Roman" w:cs="Times New Roman"/>
                <w:lang w:eastAsia="lt-LT"/>
              </w:rPr>
              <w:t>.</w:t>
            </w:r>
          </w:p>
        </w:tc>
      </w:tr>
      <w:tr w:rsidR="00880DBB" w:rsidRPr="0079595A" w:rsidTr="00876FEF">
        <w:trPr>
          <w:gridAfter w:val="1"/>
          <w:wAfter w:w="1138" w:type="dxa"/>
        </w:trPr>
        <w:tc>
          <w:tcPr>
            <w:tcW w:w="10065" w:type="dxa"/>
            <w:tcBorders>
              <w:top w:val="nil"/>
              <w:left w:val="nil"/>
              <w:bottom w:val="nil"/>
              <w:right w:val="nil"/>
            </w:tcBorders>
          </w:tcPr>
          <w:p w:rsidR="00880DBB" w:rsidRPr="0079595A" w:rsidRDefault="00880DBB" w:rsidP="0079595A">
            <w:pPr>
              <w:spacing w:after="0" w:line="240" w:lineRule="auto"/>
              <w:jc w:val="both"/>
              <w:rPr>
                <w:rFonts w:ascii="Times New Roman" w:eastAsia="Times New Roman" w:hAnsi="Times New Roman" w:cs="Times New Roman"/>
                <w:noProof/>
              </w:rPr>
            </w:pPr>
            <w:r w:rsidRPr="0079595A">
              <w:rPr>
                <w:rFonts w:ascii="Times New Roman" w:eastAsia="Times New Roman" w:hAnsi="Times New Roman" w:cs="Times New Roman"/>
                <w:noProof/>
              </w:rPr>
              <w:t>1.4.</w:t>
            </w:r>
            <w:r w:rsidRPr="0079595A">
              <w:rPr>
                <w:rFonts w:ascii="Times New Roman" w:eastAsia="Times New Roman" w:hAnsi="Times New Roman" w:cs="Times New Roman"/>
                <w:b/>
                <w:noProof/>
              </w:rPr>
              <w:t xml:space="preserve"> Subtiekėjas </w:t>
            </w:r>
            <w:r w:rsidRPr="0079595A">
              <w:rPr>
                <w:rFonts w:ascii="Times New Roman" w:eastAsia="Times New Roman" w:hAnsi="Times New Roman" w:cs="Times New Roman"/>
                <w:noProof/>
              </w:rPr>
              <w:t xml:space="preserve">– </w:t>
            </w:r>
            <w:r w:rsidRPr="0079595A">
              <w:rPr>
                <w:rFonts w:ascii="Times New Roman" w:eastAsia="Times New Roman" w:hAnsi="Times New Roman" w:cs="Times New Roman"/>
                <w:i/>
                <w:noProof/>
              </w:rPr>
              <w:t>kuris nors asmuo, Tiekėjo nurodytas konkurso dokumentuose, Sutartyje įvardintas kaip subtiekėjas.</w:t>
            </w:r>
          </w:p>
        </w:tc>
      </w:tr>
      <w:tr w:rsidR="00880DBB" w:rsidRPr="0079595A" w:rsidTr="00876FEF">
        <w:trPr>
          <w:gridAfter w:val="1"/>
          <w:wAfter w:w="1138" w:type="dxa"/>
        </w:trPr>
        <w:tc>
          <w:tcPr>
            <w:tcW w:w="10065" w:type="dxa"/>
            <w:tcBorders>
              <w:top w:val="nil"/>
              <w:left w:val="nil"/>
              <w:bottom w:val="nil"/>
              <w:right w:val="nil"/>
            </w:tcBorders>
          </w:tcPr>
          <w:p w:rsidR="00880DBB" w:rsidRPr="0079595A" w:rsidRDefault="00880DBB" w:rsidP="0079595A">
            <w:pPr>
              <w:spacing w:after="0" w:line="240" w:lineRule="auto"/>
              <w:jc w:val="both"/>
              <w:rPr>
                <w:rFonts w:ascii="Times New Roman" w:eastAsia="Times New Roman" w:hAnsi="Times New Roman" w:cs="Times New Roman"/>
              </w:rPr>
            </w:pPr>
            <w:r w:rsidRPr="0079595A">
              <w:rPr>
                <w:rFonts w:ascii="Times New Roman" w:eastAsia="Times New Roman" w:hAnsi="Times New Roman" w:cs="Times New Roman"/>
              </w:rPr>
              <w:t>1.5.</w:t>
            </w:r>
            <w:r w:rsidRPr="0079595A">
              <w:rPr>
                <w:rFonts w:ascii="Times New Roman" w:eastAsia="Times New Roman" w:hAnsi="Times New Roman" w:cs="Times New Roman"/>
                <w:b/>
              </w:rPr>
              <w:t xml:space="preserve"> Sutarties kaina</w:t>
            </w:r>
            <w:r w:rsidRPr="0079595A">
              <w:rPr>
                <w:rFonts w:ascii="Times New Roman" w:eastAsia="Times New Roman" w:hAnsi="Times New Roman" w:cs="Times New Roman"/>
              </w:rPr>
              <w:t xml:space="preserve"> – Sutarties 4.1 punkte nurodyta suma, kuri turi būti sumokėta Tiekėjui už savalaikį, tinkamą bei pagal Sutartį Prekių pristatymą ir bet kurių defektų/trūkumų ištaisymą.</w:t>
            </w:r>
          </w:p>
        </w:tc>
      </w:tr>
      <w:tr w:rsidR="00880DBB" w:rsidRPr="0079595A" w:rsidTr="00876FEF">
        <w:trPr>
          <w:gridAfter w:val="1"/>
          <w:wAfter w:w="1138" w:type="dxa"/>
          <w:trHeight w:val="80"/>
        </w:trPr>
        <w:tc>
          <w:tcPr>
            <w:tcW w:w="10065" w:type="dxa"/>
            <w:tcBorders>
              <w:top w:val="nil"/>
              <w:left w:val="nil"/>
              <w:bottom w:val="nil"/>
              <w:right w:val="nil"/>
            </w:tcBorders>
          </w:tcPr>
          <w:p w:rsidR="00880DBB" w:rsidRPr="0079595A" w:rsidRDefault="00880DBB" w:rsidP="0079595A">
            <w:pPr>
              <w:spacing w:after="0" w:line="240" w:lineRule="auto"/>
              <w:jc w:val="both"/>
              <w:rPr>
                <w:rFonts w:ascii="Times New Roman" w:eastAsia="Times New Roman" w:hAnsi="Times New Roman" w:cs="Times New Roman"/>
              </w:rPr>
            </w:pPr>
            <w:r w:rsidRPr="0079595A">
              <w:rPr>
                <w:rFonts w:ascii="Times New Roman" w:eastAsia="Times New Roman" w:hAnsi="Times New Roman" w:cs="Times New Roman"/>
              </w:rPr>
              <w:t>1.6. Kitos vartojamos sąvokos</w:t>
            </w:r>
            <w:r w:rsidRPr="0079595A">
              <w:rPr>
                <w:rFonts w:ascii="Times New Roman" w:eastAsia="Times New Roman" w:hAnsi="Times New Roman" w:cs="Times New Roman"/>
                <w:bCs/>
              </w:rPr>
              <w:t>atitinka sąvokas, vartojamas Lietuvos Respublikos civiliniame kodekse ir Lietuvos Respublikos viešųjų pirkimų įstatyme</w:t>
            </w:r>
            <w:r w:rsidRPr="0079595A">
              <w:rPr>
                <w:rFonts w:ascii="Times New Roman" w:eastAsia="Times New Roman" w:hAnsi="Times New Roman" w:cs="Times New Roman"/>
              </w:rPr>
              <w:t>.</w:t>
            </w:r>
          </w:p>
        </w:tc>
      </w:tr>
    </w:tbl>
    <w:p w:rsidR="00880DBB" w:rsidRPr="0079595A" w:rsidRDefault="00880DBB" w:rsidP="0079595A">
      <w:pPr>
        <w:tabs>
          <w:tab w:val="left" w:pos="2355"/>
        </w:tabs>
        <w:spacing w:before="240" w:after="240" w:line="240" w:lineRule="auto"/>
        <w:jc w:val="center"/>
        <w:rPr>
          <w:rFonts w:ascii="Times New Roman" w:eastAsia="Times New Roman" w:hAnsi="Times New Roman" w:cs="Times New Roman"/>
          <w:b/>
        </w:rPr>
      </w:pPr>
      <w:r w:rsidRPr="0079595A">
        <w:rPr>
          <w:rFonts w:ascii="Times New Roman" w:eastAsia="Times New Roman" w:hAnsi="Times New Roman" w:cs="Times New Roman"/>
          <w:b/>
        </w:rPr>
        <w:t>2. SUTARTIES OBJEKTAS</w:t>
      </w:r>
    </w:p>
    <w:p w:rsidR="00880DBB" w:rsidRPr="0079595A" w:rsidRDefault="00880DBB" w:rsidP="0079595A">
      <w:pPr>
        <w:tabs>
          <w:tab w:val="left" w:pos="2355"/>
        </w:tabs>
        <w:spacing w:after="0" w:line="240" w:lineRule="auto"/>
        <w:jc w:val="both"/>
        <w:rPr>
          <w:rFonts w:ascii="Times New Roman" w:eastAsia="Times New Roman" w:hAnsi="Times New Roman" w:cs="Times New Roman"/>
          <w:lang w:eastAsia="fi-FI"/>
        </w:rPr>
      </w:pPr>
      <w:r w:rsidRPr="0079595A">
        <w:rPr>
          <w:rFonts w:ascii="Times New Roman" w:eastAsia="Times New Roman" w:hAnsi="Times New Roman" w:cs="Times New Roman"/>
        </w:rPr>
        <w:t xml:space="preserve">2.1. Sutarties objektas – </w:t>
      </w:r>
      <w:r w:rsidR="00BC6AEF" w:rsidRPr="00BC6AEF">
        <w:rPr>
          <w:rFonts w:ascii="Times New Roman" w:hAnsi="Times New Roman" w:cs="Times New Roman"/>
          <w:szCs w:val="24"/>
        </w:rPr>
        <w:t>Fokusinės pulsacijos aparatas bronchų valymui</w:t>
      </w:r>
      <w:r w:rsidRPr="0079595A">
        <w:rPr>
          <w:rFonts w:ascii="Times New Roman" w:eastAsia="Times New Roman" w:hAnsi="Times New Roman" w:cs="Times New Roman"/>
          <w:lang w:eastAsia="fi-FI"/>
        </w:rPr>
        <w:t>(toliau - Prekės)</w:t>
      </w:r>
      <w:r w:rsidRPr="0079595A">
        <w:rPr>
          <w:rFonts w:ascii="Times New Roman" w:eastAsia="Times New Roman" w:hAnsi="Times New Roman" w:cs="Times New Roman"/>
        </w:rPr>
        <w:t>.</w:t>
      </w:r>
    </w:p>
    <w:p w:rsidR="00880DBB" w:rsidRPr="0079595A" w:rsidRDefault="00880DBB" w:rsidP="0079595A">
      <w:pPr>
        <w:tabs>
          <w:tab w:val="left" w:pos="2355"/>
        </w:tabs>
        <w:spacing w:after="0" w:line="240" w:lineRule="auto"/>
        <w:jc w:val="both"/>
        <w:rPr>
          <w:rFonts w:ascii="Times New Roman" w:eastAsia="Times New Roman" w:hAnsi="Times New Roman" w:cs="Times New Roman"/>
        </w:rPr>
      </w:pPr>
      <w:r w:rsidRPr="0079595A">
        <w:rPr>
          <w:rFonts w:ascii="Times New Roman" w:eastAsia="Times New Roman" w:hAnsi="Times New Roman" w:cs="Times New Roman"/>
        </w:rPr>
        <w:t xml:space="preserve">2.2. Tiekėjas įsipareigoja pristatyti </w:t>
      </w:r>
      <w:r w:rsidRPr="0079595A">
        <w:rPr>
          <w:rFonts w:ascii="Times New Roman" w:eastAsia="Times New Roman" w:hAnsi="Times New Roman" w:cs="Times New Roman"/>
          <w:lang w:eastAsia="fi-FI"/>
        </w:rPr>
        <w:t>prekes</w:t>
      </w:r>
      <w:r w:rsidRPr="0079595A">
        <w:rPr>
          <w:rFonts w:ascii="Times New Roman" w:eastAsia="Times New Roman" w:hAnsi="Times New Roman" w:cs="Times New Roman"/>
        </w:rPr>
        <w:t>, atitinkančias techninėje specifikacijoje (Sutarties 1 priedas) nustatytus reikalavimus, į Sutartyje nurodytą Prekių pristatymo vietą jas sumontuoti, parengti darbui bei apmokyti pirkėjo personalą naudotis prekėmis.</w:t>
      </w:r>
      <w:r w:rsidR="00187291" w:rsidRPr="0079595A">
        <w:rPr>
          <w:rFonts w:ascii="Times New Roman" w:eastAsia="Times New Roman" w:hAnsi="Times New Roman" w:cs="Times New Roman"/>
        </w:rPr>
        <w:t xml:space="preserve"> Tiekėjas įsipareigoja pateikti Įrangos CE sertifikatus </w:t>
      </w:r>
    </w:p>
    <w:p w:rsidR="00FA7A10" w:rsidRPr="0079595A" w:rsidRDefault="00FA7A10" w:rsidP="0079595A">
      <w:pPr>
        <w:tabs>
          <w:tab w:val="left" w:pos="2355"/>
        </w:tabs>
        <w:spacing w:after="0" w:line="240" w:lineRule="auto"/>
        <w:jc w:val="both"/>
        <w:rPr>
          <w:rFonts w:ascii="Times New Roman" w:eastAsia="Times New Roman" w:hAnsi="Times New Roman" w:cs="Times New Roman"/>
        </w:rPr>
      </w:pPr>
      <w:r w:rsidRPr="0079595A">
        <w:rPr>
          <w:rFonts w:ascii="Times New Roman" w:eastAsia="Times New Roman" w:hAnsi="Times New Roman" w:cs="Times New Roman"/>
        </w:rPr>
        <w:t xml:space="preserve">2.3. </w:t>
      </w:r>
      <w:r w:rsidRPr="0079595A">
        <w:rPr>
          <w:rFonts w:ascii="Times New Roman" w:hAnsi="Times New Roman" w:cs="Times New Roman"/>
        </w:rPr>
        <w:t>Jei dėl nuo tiekėjo nepriklausančių aplinkybių, kurių nebuvo įmanoma numatyti rengiant pirkimo dokumentus ir (ar) sutarties sudarymo metu, tiekėjas negali pristatyti nurodyto prekės modelio, pirkėjui raštu išreiškus sutikimą, nekeičiant sutarties kainos, tiekėjas gali pristatyti kito modelio prekę su sąlygą, kad naujas modelis atitiks keliamus reikalavimus ir bus pristatytas už tą pačią kainą</w:t>
      </w:r>
    </w:p>
    <w:p w:rsidR="00880DBB" w:rsidRPr="0079595A" w:rsidRDefault="00880DBB" w:rsidP="0079595A">
      <w:pPr>
        <w:spacing w:before="240" w:after="240" w:line="240" w:lineRule="auto"/>
        <w:jc w:val="center"/>
        <w:outlineLvl w:val="0"/>
        <w:rPr>
          <w:rFonts w:ascii="Times New Roman" w:eastAsia="Times New Roman" w:hAnsi="Times New Roman" w:cs="Times New Roman"/>
          <w:b/>
        </w:rPr>
      </w:pPr>
      <w:r w:rsidRPr="0079595A">
        <w:rPr>
          <w:rFonts w:ascii="Times New Roman" w:eastAsia="Times New Roman" w:hAnsi="Times New Roman" w:cs="Times New Roman"/>
          <w:b/>
        </w:rPr>
        <w:t xml:space="preserve">3. </w:t>
      </w:r>
      <w:r w:rsidRPr="0079595A">
        <w:rPr>
          <w:rFonts w:ascii="Times New Roman" w:eastAsia="Times New Roman" w:hAnsi="Times New Roman" w:cs="Times New Roman"/>
          <w:b/>
          <w:caps/>
        </w:rPr>
        <w:t>Sutarties galiojimas, prievolių įvykdymo terminai IR TVARKA</w:t>
      </w:r>
    </w:p>
    <w:p w:rsidR="00880DBB" w:rsidRPr="0079595A" w:rsidRDefault="00880DBB" w:rsidP="0079595A">
      <w:pPr>
        <w:spacing w:after="0" w:line="240" w:lineRule="auto"/>
        <w:jc w:val="both"/>
        <w:rPr>
          <w:rFonts w:ascii="Times New Roman" w:eastAsia="Times New Roman" w:hAnsi="Times New Roman" w:cs="Times New Roman"/>
        </w:rPr>
      </w:pPr>
      <w:r w:rsidRPr="0079595A">
        <w:rPr>
          <w:rFonts w:ascii="Times New Roman" w:eastAsia="Times New Roman" w:hAnsi="Times New Roman" w:cs="Times New Roman"/>
          <w:lang w:eastAsia="lt-LT"/>
        </w:rPr>
        <w:t xml:space="preserve">3.1. </w:t>
      </w:r>
      <w:r w:rsidRPr="0079595A">
        <w:rPr>
          <w:rFonts w:ascii="Times New Roman" w:eastAsia="Times New Roman" w:hAnsi="Times New Roman" w:cs="Times New Roman"/>
          <w:lang w:eastAsia="fi-FI"/>
        </w:rPr>
        <w:t xml:space="preserve">Sutartis įsigalioja Sutarties Šalims pasirašius Sutartį. Sutartis galioja iki pilno sutarties šalių prievolių įvykdymo, bet ne ilgiau nei </w:t>
      </w:r>
      <w:r w:rsidR="00D40F74">
        <w:rPr>
          <w:rFonts w:ascii="Times New Roman" w:eastAsia="Times New Roman" w:hAnsi="Times New Roman" w:cs="Times New Roman"/>
          <w:lang w:eastAsia="fi-FI"/>
        </w:rPr>
        <w:t>4</w:t>
      </w:r>
      <w:r w:rsidRPr="0079595A">
        <w:rPr>
          <w:rFonts w:ascii="Times New Roman" w:eastAsia="Times New Roman" w:hAnsi="Times New Roman" w:cs="Times New Roman"/>
          <w:lang w:eastAsia="fi-FI"/>
        </w:rPr>
        <w:t>mė</w:t>
      </w:r>
      <w:r w:rsidR="00F1525A" w:rsidRPr="0079595A">
        <w:rPr>
          <w:rFonts w:ascii="Times New Roman" w:eastAsia="Times New Roman" w:hAnsi="Times New Roman" w:cs="Times New Roman"/>
          <w:lang w:eastAsia="fi-FI"/>
        </w:rPr>
        <w:t>n</w:t>
      </w:r>
      <w:r w:rsidRPr="0079595A">
        <w:rPr>
          <w:rFonts w:ascii="Times New Roman" w:eastAsia="Times New Roman" w:hAnsi="Times New Roman" w:cs="Times New Roman"/>
          <w:lang w:eastAsia="fi-FI"/>
        </w:rPr>
        <w:t>.</w:t>
      </w:r>
    </w:p>
    <w:p w:rsidR="00880DBB" w:rsidRPr="0079595A" w:rsidRDefault="00880DBB" w:rsidP="0079595A">
      <w:pPr>
        <w:spacing w:after="0" w:line="240" w:lineRule="auto"/>
        <w:jc w:val="both"/>
        <w:rPr>
          <w:rFonts w:ascii="Times New Roman" w:eastAsia="Times New Roman" w:hAnsi="Times New Roman" w:cs="Times New Roman"/>
        </w:rPr>
      </w:pPr>
      <w:r w:rsidRPr="0079595A">
        <w:rPr>
          <w:rFonts w:ascii="Times New Roman" w:eastAsia="Times New Roman" w:hAnsi="Times New Roman" w:cs="Times New Roman"/>
        </w:rPr>
        <w:t>3.2. Prekės per Prekių pristatymo terminą nurodytą Sutarties 1.2. punkte turi būti pristatytos į Prekių pristatymo vietą nurodytą Sutarties 1.3. punkte.</w:t>
      </w:r>
    </w:p>
    <w:p w:rsidR="00880DBB" w:rsidRPr="0079595A" w:rsidRDefault="00880DBB" w:rsidP="0079595A">
      <w:pPr>
        <w:spacing w:after="0" w:line="240" w:lineRule="auto"/>
        <w:jc w:val="both"/>
        <w:rPr>
          <w:rFonts w:ascii="Times New Roman" w:eastAsia="Times New Roman" w:hAnsi="Times New Roman" w:cs="Times New Roman"/>
        </w:rPr>
      </w:pPr>
    </w:p>
    <w:p w:rsidR="00880DBB" w:rsidRPr="0079595A" w:rsidRDefault="00880DBB" w:rsidP="0079595A">
      <w:pPr>
        <w:tabs>
          <w:tab w:val="left" w:pos="426"/>
        </w:tabs>
        <w:spacing w:after="0" w:line="240" w:lineRule="auto"/>
        <w:jc w:val="center"/>
        <w:outlineLvl w:val="0"/>
        <w:rPr>
          <w:rFonts w:ascii="Times New Roman" w:eastAsia="Times New Roman" w:hAnsi="Times New Roman" w:cs="Times New Roman"/>
          <w:b/>
          <w:caps/>
        </w:rPr>
      </w:pPr>
      <w:r w:rsidRPr="0079595A">
        <w:rPr>
          <w:rFonts w:ascii="Times New Roman" w:eastAsia="Times New Roman" w:hAnsi="Times New Roman" w:cs="Times New Roman"/>
          <w:b/>
          <w:caps/>
        </w:rPr>
        <w:t>4. PREKIŲ PERDAVIMAS–PRIĖMIMAS</w:t>
      </w:r>
    </w:p>
    <w:p w:rsidR="00880DBB" w:rsidRPr="0079595A" w:rsidRDefault="00880DBB" w:rsidP="0079595A">
      <w:pPr>
        <w:tabs>
          <w:tab w:val="left" w:pos="426"/>
        </w:tabs>
        <w:spacing w:after="0" w:line="240" w:lineRule="auto"/>
        <w:jc w:val="center"/>
        <w:outlineLvl w:val="0"/>
        <w:rPr>
          <w:rFonts w:ascii="Times New Roman" w:eastAsia="Times New Roman" w:hAnsi="Times New Roman" w:cs="Times New Roman"/>
          <w:lang w:eastAsia="fi-FI"/>
        </w:rPr>
      </w:pPr>
    </w:p>
    <w:p w:rsidR="00880DBB" w:rsidRPr="0079595A" w:rsidRDefault="00880DBB" w:rsidP="0079595A">
      <w:pPr>
        <w:widowControl w:val="0"/>
        <w:numPr>
          <w:ilvl w:val="1"/>
          <w:numId w:val="28"/>
        </w:numPr>
        <w:tabs>
          <w:tab w:val="left" w:pos="426"/>
        </w:tabs>
        <w:autoSpaceDE w:val="0"/>
        <w:autoSpaceDN w:val="0"/>
        <w:adjustRightInd w:val="0"/>
        <w:spacing w:after="0" w:line="240" w:lineRule="auto"/>
        <w:ind w:left="0" w:firstLine="0"/>
        <w:contextualSpacing/>
        <w:jc w:val="both"/>
        <w:rPr>
          <w:rFonts w:ascii="Times New Roman" w:eastAsia="Calibri" w:hAnsi="Times New Roman" w:cs="Times New Roman"/>
        </w:rPr>
      </w:pPr>
      <w:r w:rsidRPr="0079595A">
        <w:rPr>
          <w:rFonts w:ascii="Times New Roman" w:eastAsia="Calibri" w:hAnsi="Times New Roman" w:cs="Times New Roman"/>
        </w:rPr>
        <w:t>Prekės perduodamos Pirkėjui įforminant priėmimo – perdavimo aktą bei pristatant į Pirkėjo nurodytą vietą. Priėmimo – perdavimo metu Tiekėjas Pirkėjui perduoda prekių komplektuojančių mechanizmų ir medžiagų techninę dokumentaciją bei atitikties sertifikatus, patvirtinančius, kad prekės atitinka ES reikalavimus. Tiekėjas gali pristatyti prekes dalimis, jeigu prekės dalys gali funkcionuoti nepriklausomai viena nuo kitos. Tokiu atveju įforminamas dalinis prekių priėmimo – perdavimo aktas.</w:t>
      </w:r>
    </w:p>
    <w:p w:rsidR="00880DBB" w:rsidRPr="0079595A" w:rsidRDefault="00880DBB" w:rsidP="0079595A">
      <w:pPr>
        <w:widowControl w:val="0"/>
        <w:numPr>
          <w:ilvl w:val="1"/>
          <w:numId w:val="28"/>
        </w:numPr>
        <w:tabs>
          <w:tab w:val="left" w:pos="426"/>
          <w:tab w:val="left" w:pos="1026"/>
        </w:tabs>
        <w:autoSpaceDE w:val="0"/>
        <w:autoSpaceDN w:val="0"/>
        <w:adjustRightInd w:val="0"/>
        <w:spacing w:after="0" w:line="240" w:lineRule="auto"/>
        <w:ind w:left="0" w:firstLine="0"/>
        <w:contextualSpacing/>
        <w:jc w:val="both"/>
        <w:rPr>
          <w:rFonts w:ascii="Times New Roman" w:eastAsia="Calibri" w:hAnsi="Times New Roman" w:cs="Times New Roman"/>
        </w:rPr>
      </w:pPr>
      <w:r w:rsidRPr="0079595A">
        <w:rPr>
          <w:rFonts w:ascii="Times New Roman" w:eastAsia="Calibri" w:hAnsi="Times New Roman" w:cs="Times New Roman"/>
        </w:rPr>
        <w:t>Pirkėjas, patikrinęs ir įsitikinęs, kad Prekės atitinka Sutartyje ir jos prieduose nustatytus reikalavimus ir kad yra įvykdyti visi kiti Tiekėjo įsipareigojimai pagal Sutartį, ne vėliau kaip per 5 darbo dienas nuo Prekių perdavimo–priėmimo akto gavimo dienos privalo priimti patiektas Prekes ir pasirašyti Prekių priėmimo - perdavimo aktą arba dalinį Prekių priėmimo – perdavimo aktą.</w:t>
      </w:r>
    </w:p>
    <w:p w:rsidR="00880DBB" w:rsidRPr="0079595A" w:rsidRDefault="00880DBB" w:rsidP="0079595A">
      <w:pPr>
        <w:widowControl w:val="0"/>
        <w:numPr>
          <w:ilvl w:val="1"/>
          <w:numId w:val="28"/>
        </w:numPr>
        <w:tabs>
          <w:tab w:val="left" w:pos="426"/>
          <w:tab w:val="left" w:pos="1026"/>
        </w:tabs>
        <w:autoSpaceDE w:val="0"/>
        <w:autoSpaceDN w:val="0"/>
        <w:adjustRightInd w:val="0"/>
        <w:spacing w:after="0" w:line="240" w:lineRule="auto"/>
        <w:ind w:left="0" w:firstLine="0"/>
        <w:contextualSpacing/>
        <w:jc w:val="both"/>
        <w:rPr>
          <w:rFonts w:ascii="Times New Roman" w:eastAsia="Calibri" w:hAnsi="Times New Roman" w:cs="Times New Roman"/>
        </w:rPr>
      </w:pPr>
      <w:r w:rsidRPr="0079595A">
        <w:rPr>
          <w:rFonts w:ascii="Times New Roman" w:eastAsia="Calibri" w:hAnsi="Times New Roman" w:cs="Times New Roman"/>
        </w:rPr>
        <w:t xml:space="preserve">Jeigu Pirkėjas priėmimo metu turi pastabų dėl patiektų Prekių kiekio ir/arba kokybės ir/arba nustatomi patiektų Prekių kokybės trūkumai ir/arba neatitikimai techninės specifikacijos (Sutarties 1 priedo) reikalavimams, visi </w:t>
      </w:r>
      <w:r w:rsidRPr="0079595A">
        <w:rPr>
          <w:rFonts w:ascii="Times New Roman" w:eastAsia="Calibri" w:hAnsi="Times New Roman" w:cs="Times New Roman"/>
        </w:rPr>
        <w:lastRenderedPageBreak/>
        <w:t>neatitikimai/ trūkumai raštu nurodomi Prekių perdavimo–priėmimo akte ir perdavimo–priėmimo aktas pasirašomas. Prekes, neatitinkančias Sutarties reikalavimų, Tiekėjas privalo atsiimti savo sąskaita per Pirkėjo Prekių perdavimo–priėmimo akte nustatytą terminą, taip pat Pirkėjo reikalavimu atlyginti tokių Prekių saugojimo išlaidas.</w:t>
      </w:r>
    </w:p>
    <w:p w:rsidR="00880DBB" w:rsidRPr="0079595A" w:rsidRDefault="00880DBB" w:rsidP="0079595A">
      <w:pPr>
        <w:widowControl w:val="0"/>
        <w:numPr>
          <w:ilvl w:val="1"/>
          <w:numId w:val="28"/>
        </w:numPr>
        <w:tabs>
          <w:tab w:val="left" w:pos="426"/>
          <w:tab w:val="left" w:pos="1026"/>
        </w:tabs>
        <w:autoSpaceDE w:val="0"/>
        <w:autoSpaceDN w:val="0"/>
        <w:adjustRightInd w:val="0"/>
        <w:spacing w:after="0" w:line="240" w:lineRule="auto"/>
        <w:ind w:left="0" w:firstLine="0"/>
        <w:contextualSpacing/>
        <w:jc w:val="both"/>
        <w:rPr>
          <w:rFonts w:ascii="Times New Roman" w:eastAsia="Calibri" w:hAnsi="Times New Roman" w:cs="Times New Roman"/>
        </w:rPr>
      </w:pPr>
      <w:r w:rsidRPr="0079595A">
        <w:rPr>
          <w:rFonts w:ascii="Times New Roman" w:eastAsia="Calibri" w:hAnsi="Times New Roman" w:cs="Times New Roman"/>
        </w:rPr>
        <w:t>Pirkėjas, atsižvelgdamas į trūkumų pobūdį, kiekį bei sudėtingumą, perdavimo–priėmimo akte nurodo Tiekėjui protingą terminą pašalinti Prekių neatitikimus / trūkumus nuo raštiškų pastabų pateikimo dienos. Tiekėjui pašalinus per Pirkėjo nurodytą protingą terminą Prekių neatitikimus / trūkumus, numatytus  perdavimo–priėmimo akte, Šalys pasirašo naują Prekių perdavimo–priėmimo aktą.</w:t>
      </w:r>
    </w:p>
    <w:p w:rsidR="00880DBB" w:rsidRPr="0079595A" w:rsidRDefault="00880DBB" w:rsidP="0079595A">
      <w:pPr>
        <w:widowControl w:val="0"/>
        <w:numPr>
          <w:ilvl w:val="1"/>
          <w:numId w:val="28"/>
        </w:numPr>
        <w:tabs>
          <w:tab w:val="left" w:pos="426"/>
          <w:tab w:val="left" w:pos="1026"/>
        </w:tabs>
        <w:autoSpaceDE w:val="0"/>
        <w:autoSpaceDN w:val="0"/>
        <w:adjustRightInd w:val="0"/>
        <w:spacing w:after="0" w:line="240" w:lineRule="auto"/>
        <w:ind w:left="0" w:firstLine="0"/>
        <w:contextualSpacing/>
        <w:jc w:val="both"/>
        <w:rPr>
          <w:rFonts w:ascii="Times New Roman" w:eastAsia="Calibri" w:hAnsi="Times New Roman" w:cs="Times New Roman"/>
        </w:rPr>
      </w:pPr>
      <w:r w:rsidRPr="0079595A">
        <w:rPr>
          <w:rFonts w:ascii="Times New Roman" w:eastAsia="Calibri" w:hAnsi="Times New Roman" w:cs="Times New Roman"/>
        </w:rPr>
        <w:t>Terminas, skirtas Pirkėjui priimti Prekes bei patikrinti jų atitikimą nustatytiems reikalavimams ir Pirkėjo nurodytas protingas trūkumų / pastabų, išvardintų perdavimo–priėmimo akte, pašalinimo terminas nėra įskaičiuojami į bendrą Tiekėjo įsipareigojimų vykdymo terminą, numatytą Sutarties 1.2. papunktyje.</w:t>
      </w:r>
    </w:p>
    <w:p w:rsidR="00880DBB" w:rsidRPr="0079595A" w:rsidRDefault="00880DBB" w:rsidP="0079595A">
      <w:pPr>
        <w:widowControl w:val="0"/>
        <w:numPr>
          <w:ilvl w:val="1"/>
          <w:numId w:val="28"/>
        </w:numPr>
        <w:tabs>
          <w:tab w:val="left" w:pos="426"/>
        </w:tabs>
        <w:autoSpaceDE w:val="0"/>
        <w:autoSpaceDN w:val="0"/>
        <w:adjustRightInd w:val="0"/>
        <w:spacing w:after="0" w:line="240" w:lineRule="auto"/>
        <w:ind w:left="0" w:firstLine="0"/>
        <w:contextualSpacing/>
        <w:jc w:val="both"/>
        <w:rPr>
          <w:rFonts w:ascii="Times New Roman" w:eastAsia="Calibri" w:hAnsi="Times New Roman" w:cs="Times New Roman"/>
        </w:rPr>
      </w:pPr>
      <w:r w:rsidRPr="0079595A">
        <w:rPr>
          <w:rFonts w:ascii="Times New Roman" w:eastAsia="Calibri" w:hAnsi="Times New Roman" w:cs="Times New Roman"/>
        </w:rPr>
        <w:t>Pirkėjui pareikalavus, Tiekėjas pateikia visą informaciją apie Sutarties vykdymo eigą.</w:t>
      </w:r>
    </w:p>
    <w:p w:rsidR="00880DBB" w:rsidRPr="0079595A" w:rsidRDefault="00880DBB" w:rsidP="0079595A">
      <w:pPr>
        <w:widowControl w:val="0"/>
        <w:numPr>
          <w:ilvl w:val="1"/>
          <w:numId w:val="28"/>
        </w:numPr>
        <w:tabs>
          <w:tab w:val="left" w:pos="426"/>
          <w:tab w:val="left" w:pos="601"/>
          <w:tab w:val="left" w:pos="1026"/>
        </w:tabs>
        <w:autoSpaceDE w:val="0"/>
        <w:autoSpaceDN w:val="0"/>
        <w:adjustRightInd w:val="0"/>
        <w:spacing w:after="0" w:line="240" w:lineRule="auto"/>
        <w:ind w:left="0" w:firstLine="0"/>
        <w:jc w:val="both"/>
        <w:rPr>
          <w:rFonts w:ascii="Times New Roman" w:eastAsia="Times New Roman" w:hAnsi="Times New Roman" w:cs="Times New Roman"/>
        </w:rPr>
      </w:pPr>
      <w:r w:rsidRPr="0079595A">
        <w:rPr>
          <w:rFonts w:ascii="Times New Roman" w:eastAsia="Times New Roman" w:hAnsi="Times New Roman" w:cs="Times New Roman"/>
        </w:rPr>
        <w:t>Prekių nuosavybės teisės ir Prekių žuvimo ar sugadinimo rizika pereina Pirkėjui nuo Prekių pristatymo į 4.1. punkte nurodytą vietą.</w:t>
      </w:r>
    </w:p>
    <w:p w:rsidR="00880DBB" w:rsidRPr="0079595A" w:rsidRDefault="00880DBB" w:rsidP="0079595A">
      <w:pPr>
        <w:widowControl w:val="0"/>
        <w:numPr>
          <w:ilvl w:val="1"/>
          <w:numId w:val="28"/>
        </w:numPr>
        <w:tabs>
          <w:tab w:val="left" w:pos="426"/>
          <w:tab w:val="left" w:pos="1026"/>
        </w:tabs>
        <w:autoSpaceDE w:val="0"/>
        <w:autoSpaceDN w:val="0"/>
        <w:adjustRightInd w:val="0"/>
        <w:spacing w:after="0" w:line="240" w:lineRule="auto"/>
        <w:ind w:left="0" w:firstLine="0"/>
        <w:contextualSpacing/>
        <w:jc w:val="both"/>
        <w:rPr>
          <w:rFonts w:ascii="Times New Roman" w:eastAsia="Calibri" w:hAnsi="Times New Roman" w:cs="Times New Roman"/>
        </w:rPr>
      </w:pPr>
      <w:r w:rsidRPr="0079595A">
        <w:rPr>
          <w:rFonts w:ascii="Times New Roman" w:eastAsia="Calibri" w:hAnsi="Times New Roman" w:cs="Times New Roman"/>
        </w:rPr>
        <w:t xml:space="preserve">Prekių perdavimo–priėmimo aktas pasirašomas 2 (dviem) vienodą teisinę galią turinčiais egzemplioriais. </w:t>
      </w:r>
    </w:p>
    <w:p w:rsidR="00880DBB" w:rsidRPr="0079595A" w:rsidRDefault="00880DBB" w:rsidP="0079595A">
      <w:pPr>
        <w:tabs>
          <w:tab w:val="left" w:pos="540"/>
          <w:tab w:val="left" w:pos="720"/>
        </w:tabs>
        <w:spacing w:after="0" w:line="240" w:lineRule="auto"/>
        <w:ind w:firstLine="720"/>
        <w:jc w:val="both"/>
        <w:rPr>
          <w:rFonts w:ascii="Times New Roman" w:eastAsia="Times New Roman" w:hAnsi="Times New Roman" w:cs="Times New Roman"/>
          <w:b/>
        </w:rPr>
      </w:pPr>
    </w:p>
    <w:p w:rsidR="00880DBB" w:rsidRPr="0079595A" w:rsidRDefault="00880DBB" w:rsidP="0079595A">
      <w:pPr>
        <w:tabs>
          <w:tab w:val="left" w:pos="567"/>
        </w:tabs>
        <w:snapToGrid w:val="0"/>
        <w:spacing w:after="0" w:line="240" w:lineRule="auto"/>
        <w:ind w:left="360"/>
        <w:jc w:val="center"/>
        <w:rPr>
          <w:rFonts w:ascii="Times New Roman" w:eastAsia="Times New Roman" w:hAnsi="Times New Roman" w:cs="Times New Roman"/>
          <w:b/>
          <w:caps/>
        </w:rPr>
      </w:pPr>
      <w:r w:rsidRPr="0079595A">
        <w:rPr>
          <w:rFonts w:ascii="Times New Roman" w:eastAsia="Times New Roman" w:hAnsi="Times New Roman" w:cs="Times New Roman"/>
          <w:b/>
        </w:rPr>
        <w:t xml:space="preserve">5. </w:t>
      </w:r>
      <w:r w:rsidRPr="0079595A">
        <w:rPr>
          <w:rFonts w:ascii="Times New Roman" w:eastAsia="Times New Roman" w:hAnsi="Times New Roman" w:cs="Times New Roman"/>
          <w:b/>
          <w:caps/>
        </w:rPr>
        <w:t>PREKĖS PATIKRINIMAI IR BANDYMAI</w:t>
      </w:r>
    </w:p>
    <w:p w:rsidR="00880DBB" w:rsidRPr="0079595A" w:rsidRDefault="00880DBB" w:rsidP="0079595A">
      <w:pPr>
        <w:tabs>
          <w:tab w:val="left" w:pos="567"/>
        </w:tabs>
        <w:snapToGrid w:val="0"/>
        <w:spacing w:after="0" w:line="240" w:lineRule="auto"/>
        <w:ind w:firstLine="720"/>
        <w:rPr>
          <w:rFonts w:ascii="Times New Roman" w:eastAsia="Times New Roman" w:hAnsi="Times New Roman" w:cs="Times New Roman"/>
          <w:b/>
        </w:rPr>
      </w:pPr>
    </w:p>
    <w:p w:rsidR="00880DBB" w:rsidRPr="0079595A" w:rsidRDefault="00880DBB" w:rsidP="0079595A">
      <w:pPr>
        <w:tabs>
          <w:tab w:val="left" w:pos="567"/>
        </w:tabs>
        <w:snapToGrid w:val="0"/>
        <w:spacing w:after="0" w:line="240" w:lineRule="auto"/>
        <w:jc w:val="both"/>
        <w:rPr>
          <w:rFonts w:ascii="Times New Roman" w:eastAsia="Times New Roman" w:hAnsi="Times New Roman" w:cs="Times New Roman"/>
          <w:lang w:eastAsia="fi-FI"/>
        </w:rPr>
      </w:pPr>
      <w:r w:rsidRPr="0079595A">
        <w:rPr>
          <w:rFonts w:ascii="Times New Roman" w:eastAsia="Times New Roman" w:hAnsi="Times New Roman" w:cs="Times New Roman"/>
        </w:rPr>
        <w:t xml:space="preserve">5.1. </w:t>
      </w:r>
      <w:r w:rsidRPr="0079595A">
        <w:rPr>
          <w:rFonts w:ascii="Times New Roman" w:eastAsia="Times New Roman" w:hAnsi="Times New Roman" w:cs="Times New Roman"/>
          <w:lang w:eastAsia="fi-FI"/>
        </w:rPr>
        <w:t>Tiekėjas savo lėšomis atlieka prekės bandymus. Bandymų komisijos darbe dalyvauja Tiekėjo bei Užsakovo atstovai.</w:t>
      </w:r>
    </w:p>
    <w:p w:rsidR="00880DBB" w:rsidRPr="0079595A" w:rsidRDefault="00880DBB" w:rsidP="0079595A">
      <w:pPr>
        <w:tabs>
          <w:tab w:val="left" w:pos="567"/>
        </w:tabs>
        <w:snapToGrid w:val="0"/>
        <w:spacing w:after="0" w:line="240" w:lineRule="auto"/>
        <w:jc w:val="both"/>
        <w:rPr>
          <w:rFonts w:ascii="Times New Roman" w:eastAsia="Times New Roman" w:hAnsi="Times New Roman" w:cs="Times New Roman"/>
          <w:bCs/>
        </w:rPr>
      </w:pPr>
      <w:r w:rsidRPr="0079595A">
        <w:rPr>
          <w:rFonts w:ascii="Times New Roman" w:eastAsia="Times New Roman" w:hAnsi="Times New Roman" w:cs="Times New Roman"/>
        </w:rPr>
        <w:t xml:space="preserve">5.2. Tikrinant ir (ar) išbandant Prekę, Pardavėjas nemokamai suteikia visas tam būtinas priemones, brėžinius, gamybos duomenis. </w:t>
      </w:r>
    </w:p>
    <w:p w:rsidR="00880DBB" w:rsidRPr="0079595A" w:rsidRDefault="00880DBB" w:rsidP="0079595A">
      <w:pPr>
        <w:tabs>
          <w:tab w:val="left" w:pos="567"/>
        </w:tabs>
        <w:snapToGrid w:val="0"/>
        <w:spacing w:after="0" w:line="240" w:lineRule="auto"/>
        <w:jc w:val="both"/>
        <w:rPr>
          <w:rFonts w:ascii="Times New Roman" w:eastAsia="Times New Roman" w:hAnsi="Times New Roman" w:cs="Times New Roman"/>
        </w:rPr>
      </w:pPr>
      <w:r w:rsidRPr="0079595A">
        <w:rPr>
          <w:rFonts w:ascii="Times New Roman" w:eastAsia="Times New Roman" w:hAnsi="Times New Roman" w:cs="Times New Roman"/>
        </w:rPr>
        <w:t>5.3. Nustačius, kad Prekė neatitinka Sutarties reikalavimų, surašomas aktas, kuriame nurodomi nustatyti trūkumai (toliau – aktas), o šio akto pagrindu – pretenzija Pardavėjui dėl Sutarties sąlygų pažeidimo (toliau – pretenzija), kurioje nurodomas terminas trūkumams pašalinti</w:t>
      </w:r>
      <w:r w:rsidR="0070634C" w:rsidRPr="0079595A">
        <w:rPr>
          <w:rFonts w:ascii="Times New Roman" w:eastAsia="Times New Roman" w:hAnsi="Times New Roman" w:cs="Times New Roman"/>
        </w:rPr>
        <w:t>, kuris negali būti ilgesnis kaip 30 kalendorinių dienų nuo Pretenzijos pateikimo dienos</w:t>
      </w:r>
      <w:r w:rsidRPr="0079595A">
        <w:rPr>
          <w:rFonts w:ascii="Times New Roman" w:eastAsia="Times New Roman" w:hAnsi="Times New Roman" w:cs="Times New Roman"/>
        </w:rPr>
        <w:t xml:space="preserve">. </w:t>
      </w:r>
    </w:p>
    <w:p w:rsidR="00880DBB" w:rsidRPr="0079595A" w:rsidRDefault="00880DBB" w:rsidP="0079595A">
      <w:pPr>
        <w:tabs>
          <w:tab w:val="left" w:pos="567"/>
        </w:tabs>
        <w:snapToGrid w:val="0"/>
        <w:spacing w:after="0" w:line="240" w:lineRule="auto"/>
        <w:jc w:val="both"/>
        <w:rPr>
          <w:rFonts w:ascii="Times New Roman" w:eastAsia="Times New Roman" w:hAnsi="Times New Roman" w:cs="Times New Roman"/>
        </w:rPr>
      </w:pPr>
      <w:r w:rsidRPr="0079595A">
        <w:rPr>
          <w:rFonts w:ascii="Times New Roman" w:eastAsia="Times New Roman" w:hAnsi="Times New Roman" w:cs="Times New Roman"/>
        </w:rPr>
        <w:t>5.4. Pirkėjo teisė, priimant Prekę ją patikrinti ir (ar) išbandyti ir, esant Sutartyje nustatytam pagrindui, nepriimti Prekės po jos pristatymo į perdavimo vietą jokiu būdu neapribojama ir nepanaikinama dėl to, kad Prekė buvo Pirkėjo patikrinta ir (ar) išbandyta Prekės pagaminimo vietoje ir (ar) Pardavėjo patalpose.</w:t>
      </w:r>
    </w:p>
    <w:p w:rsidR="00880DBB" w:rsidRPr="0079595A" w:rsidRDefault="00880DBB" w:rsidP="0079595A">
      <w:pPr>
        <w:tabs>
          <w:tab w:val="left" w:pos="567"/>
        </w:tabs>
        <w:snapToGrid w:val="0"/>
        <w:spacing w:after="0" w:line="240" w:lineRule="auto"/>
        <w:jc w:val="both"/>
        <w:rPr>
          <w:rFonts w:ascii="Times New Roman" w:eastAsia="Times New Roman" w:hAnsi="Times New Roman" w:cs="Times New Roman"/>
        </w:rPr>
      </w:pPr>
    </w:p>
    <w:p w:rsidR="00880DBB" w:rsidRPr="0079595A" w:rsidRDefault="00880DBB" w:rsidP="0079595A">
      <w:pPr>
        <w:tabs>
          <w:tab w:val="left" w:pos="2355"/>
        </w:tabs>
        <w:spacing w:before="240" w:after="240" w:line="240" w:lineRule="auto"/>
        <w:jc w:val="center"/>
        <w:rPr>
          <w:rFonts w:ascii="Times New Roman" w:eastAsia="Times New Roman" w:hAnsi="Times New Roman" w:cs="Times New Roman"/>
          <w:b/>
        </w:rPr>
      </w:pPr>
      <w:r w:rsidRPr="0079595A">
        <w:rPr>
          <w:rFonts w:ascii="Times New Roman" w:eastAsia="Times New Roman" w:hAnsi="Times New Roman" w:cs="Times New Roman"/>
          <w:b/>
        </w:rPr>
        <w:t>6. SUTARTIES KAINA, ATSISKAITYMŲ IR MOKĖJIMŲ TVARKA</w:t>
      </w:r>
    </w:p>
    <w:p w:rsidR="00880DBB" w:rsidRPr="0079595A" w:rsidRDefault="00880DBB" w:rsidP="0079595A">
      <w:pPr>
        <w:widowControl w:val="0"/>
        <w:numPr>
          <w:ilvl w:val="0"/>
          <w:numId w:val="29"/>
        </w:numPr>
        <w:tabs>
          <w:tab w:val="left" w:pos="0"/>
          <w:tab w:val="left" w:pos="426"/>
        </w:tabs>
        <w:autoSpaceDE w:val="0"/>
        <w:autoSpaceDN w:val="0"/>
        <w:adjustRightInd w:val="0"/>
        <w:spacing w:after="0" w:line="240" w:lineRule="auto"/>
        <w:ind w:left="0" w:firstLine="0"/>
        <w:jc w:val="both"/>
        <w:rPr>
          <w:rFonts w:ascii="Times New Roman" w:eastAsia="Times New Roman" w:hAnsi="Times New Roman" w:cs="Times New Roman"/>
          <w:strike/>
        </w:rPr>
      </w:pPr>
      <w:r w:rsidRPr="0079595A">
        <w:rPr>
          <w:rFonts w:ascii="Times New Roman" w:eastAsia="Times New Roman" w:hAnsi="Times New Roman" w:cs="Times New Roman"/>
        </w:rPr>
        <w:t xml:space="preserve">Sutarties kaina yra  </w:t>
      </w:r>
      <w:r w:rsidR="00BC6AEF" w:rsidRPr="00BC6AEF">
        <w:rPr>
          <w:rFonts w:ascii="Times New Roman" w:hAnsi="Times New Roman" w:cs="Times New Roman"/>
          <w:bCs/>
          <w:iCs/>
          <w:szCs w:val="24"/>
        </w:rPr>
        <w:t>24200,00</w:t>
      </w:r>
      <w:r w:rsidR="00BC6AEF" w:rsidRPr="0079595A">
        <w:rPr>
          <w:rFonts w:ascii="Times New Roman" w:eastAsia="Times New Roman" w:hAnsi="Times New Roman" w:cs="Times New Roman"/>
        </w:rPr>
        <w:t xml:space="preserve">EUR </w:t>
      </w:r>
      <w:r w:rsidRPr="0079595A">
        <w:rPr>
          <w:rFonts w:ascii="Times New Roman" w:eastAsia="Times New Roman" w:hAnsi="Times New Roman" w:cs="Times New Roman"/>
        </w:rPr>
        <w:t>(</w:t>
      </w:r>
      <w:r w:rsidR="00BC6AEF">
        <w:rPr>
          <w:rFonts w:ascii="Times New Roman" w:eastAsia="Times New Roman" w:hAnsi="Times New Roman" w:cs="Times New Roman"/>
        </w:rPr>
        <w:t>dvidešimt keturi tūkstančiai du šimtai eurų)</w:t>
      </w:r>
      <w:r w:rsidRPr="0079595A">
        <w:rPr>
          <w:rFonts w:ascii="Times New Roman" w:eastAsia="Times New Roman" w:hAnsi="Times New Roman" w:cs="Times New Roman"/>
        </w:rPr>
        <w:t xml:space="preserve">, įskaitant pridėtinės vertės mokestį (PVM). PVM  sudaro  </w:t>
      </w:r>
      <w:r w:rsidR="00BC6AEF">
        <w:rPr>
          <w:rFonts w:ascii="Times New Roman" w:eastAsia="Times New Roman" w:hAnsi="Times New Roman" w:cs="Times New Roman"/>
        </w:rPr>
        <w:t>4200,00 EUR (keturi tūkstančiai du šimtai eurų).</w:t>
      </w:r>
    </w:p>
    <w:p w:rsidR="00880DBB" w:rsidRPr="0079595A" w:rsidRDefault="00880DBB" w:rsidP="0079595A">
      <w:pPr>
        <w:widowControl w:val="0"/>
        <w:numPr>
          <w:ilvl w:val="0"/>
          <w:numId w:val="29"/>
        </w:numPr>
        <w:tabs>
          <w:tab w:val="left" w:pos="426"/>
        </w:tabs>
        <w:autoSpaceDE w:val="0"/>
        <w:autoSpaceDN w:val="0"/>
        <w:adjustRightInd w:val="0"/>
        <w:spacing w:after="0" w:line="240" w:lineRule="auto"/>
        <w:ind w:left="0" w:firstLine="0"/>
        <w:jc w:val="both"/>
        <w:rPr>
          <w:rFonts w:ascii="Times New Roman" w:eastAsia="Times New Roman" w:hAnsi="Times New Roman" w:cs="Times New Roman"/>
        </w:rPr>
      </w:pPr>
      <w:r w:rsidRPr="0079595A">
        <w:rPr>
          <w:rFonts w:ascii="Times New Roman" w:eastAsia="Times New Roman" w:hAnsi="Times New Roman" w:cs="Times New Roman"/>
        </w:rPr>
        <w:t xml:space="preserve"> Į Prekių kainą įskaičiuotas pridėtinės vertės mokestis (toliau – PVM), kiti mokesčiai ir visos Tiekėjo išlaidos (įskaitant, bet neapsiribojant, sandėliavimo, pakavimo, transportavimo, pristatymo, iškrovimo, draudimo, garantinio remonto ir kt. išlaidas) bei visos kitos išlaidos, galinčios turėti įtakos kainai ir atsirandančios vykdant Sutartį. </w:t>
      </w:r>
    </w:p>
    <w:p w:rsidR="00880DBB" w:rsidRPr="0079595A" w:rsidRDefault="00880DBB" w:rsidP="0079595A">
      <w:pPr>
        <w:widowControl w:val="0"/>
        <w:numPr>
          <w:ilvl w:val="0"/>
          <w:numId w:val="29"/>
        </w:numPr>
        <w:tabs>
          <w:tab w:val="left" w:pos="426"/>
        </w:tabs>
        <w:autoSpaceDE w:val="0"/>
        <w:autoSpaceDN w:val="0"/>
        <w:adjustRightInd w:val="0"/>
        <w:spacing w:after="0" w:line="240" w:lineRule="auto"/>
        <w:ind w:left="0" w:firstLine="0"/>
        <w:jc w:val="both"/>
        <w:rPr>
          <w:rFonts w:ascii="Times New Roman" w:eastAsia="Times New Roman" w:hAnsi="Times New Roman" w:cs="Times New Roman"/>
        </w:rPr>
      </w:pPr>
      <w:r w:rsidRPr="0079595A">
        <w:rPr>
          <w:rFonts w:ascii="Times New Roman" w:eastAsia="Times New Roman" w:hAnsi="Times New Roman" w:cs="Times New Roman"/>
        </w:rPr>
        <w:t xml:space="preserve">Tiekėjas prisiima visą riziką dėl to, kad dėl ne nuo Pirkėjo priklausančių aplinkybių padidės su Sutarties vykdymu susijusios Tiekėjo išlaidos ir Tiekėjui Sutarties vykdymas taps sudėtingesnis (Tiekėjui padidės įsipareigojimų vykdymo kaina). Tiekėjo įsipareigojimų pagal šią Sutartį vykdymo kainos padidėjimas nesuteikia Tiekėjui teisės sustabdyti Sutarties vykdymo ar atsisakyti Sutarties šiuo pagrindu. </w:t>
      </w:r>
    </w:p>
    <w:p w:rsidR="00880DBB" w:rsidRPr="0079595A" w:rsidRDefault="00880DBB" w:rsidP="0079595A">
      <w:pPr>
        <w:widowControl w:val="0"/>
        <w:numPr>
          <w:ilvl w:val="0"/>
          <w:numId w:val="29"/>
        </w:numPr>
        <w:tabs>
          <w:tab w:val="left" w:pos="426"/>
        </w:tabs>
        <w:autoSpaceDE w:val="0"/>
        <w:autoSpaceDN w:val="0"/>
        <w:adjustRightInd w:val="0"/>
        <w:spacing w:after="0" w:line="240" w:lineRule="auto"/>
        <w:ind w:left="0" w:firstLine="0"/>
        <w:jc w:val="both"/>
        <w:rPr>
          <w:rFonts w:ascii="Times New Roman" w:eastAsia="Times New Roman" w:hAnsi="Times New Roman" w:cs="Times New Roman"/>
        </w:rPr>
      </w:pPr>
      <w:r w:rsidRPr="0079595A">
        <w:rPr>
          <w:rFonts w:ascii="Times New Roman" w:eastAsia="Times New Roman" w:hAnsi="Times New Roman" w:cs="Times New Roman"/>
        </w:rPr>
        <w:t>Šiai Sutarčiai taikoma fiksuotos kainos su peržiūra kainodara. Sutarties kaina yra esminė Sutarties sąlyga ir negali būti keičiama, išskyrus Sutarties 6.5 punkte numatytus atvejus.</w:t>
      </w:r>
    </w:p>
    <w:p w:rsidR="00880DBB" w:rsidRPr="0079595A" w:rsidRDefault="00880DBB" w:rsidP="0079595A">
      <w:pPr>
        <w:widowControl w:val="0"/>
        <w:numPr>
          <w:ilvl w:val="0"/>
          <w:numId w:val="29"/>
        </w:numPr>
        <w:tabs>
          <w:tab w:val="left" w:pos="426"/>
        </w:tabs>
        <w:autoSpaceDE w:val="0"/>
        <w:autoSpaceDN w:val="0"/>
        <w:adjustRightInd w:val="0"/>
        <w:spacing w:after="0" w:line="240" w:lineRule="auto"/>
        <w:ind w:left="0" w:firstLine="0"/>
        <w:jc w:val="both"/>
        <w:rPr>
          <w:rFonts w:ascii="Times New Roman" w:eastAsia="Times New Roman" w:hAnsi="Times New Roman" w:cs="Times New Roman"/>
        </w:rPr>
      </w:pPr>
      <w:r w:rsidRPr="0079595A">
        <w:rPr>
          <w:rFonts w:ascii="Times New Roman" w:eastAsia="Times New Roman" w:hAnsi="Times New Roman" w:cs="Times New Roman"/>
        </w:rPr>
        <w:t>Sutarties kainos pakeitimo priežastys: dėl įstatymų pakeitimų (pasikeitus (t. y. padidėjus ar sumažėjus) PVM tarifui). Sutarties kaina Sutarties galiojimo metu perskaičiuojama (didinama ar mažinama) pasikeitus (padidėjus ar sumažėjus) pridėtinės vertės mokesčio (toliau – PVM) tarifui, kuris turėjo tiesioginės įtakos kainoms. Raštiškai patvirtinus Tiekėjui ir Pirkėjui, ir ne vėliau kaip iki PVM sąskaitos – faktūros pateikimo dienos, perskaičiuojama tik ta kainos dalis, kuriai turėjo įtakos pasikeitęs PVM tarifas ir tik pasikeitusio mokesčio dydžiu.</w:t>
      </w:r>
    </w:p>
    <w:p w:rsidR="00880DBB" w:rsidRPr="0079595A" w:rsidRDefault="00880DBB" w:rsidP="0079595A">
      <w:pPr>
        <w:widowControl w:val="0"/>
        <w:numPr>
          <w:ilvl w:val="0"/>
          <w:numId w:val="29"/>
        </w:numPr>
        <w:tabs>
          <w:tab w:val="left" w:pos="426"/>
        </w:tabs>
        <w:autoSpaceDE w:val="0"/>
        <w:autoSpaceDN w:val="0"/>
        <w:adjustRightInd w:val="0"/>
        <w:spacing w:after="0" w:line="240" w:lineRule="auto"/>
        <w:ind w:left="0" w:firstLine="0"/>
        <w:jc w:val="both"/>
        <w:rPr>
          <w:rFonts w:ascii="Times New Roman" w:eastAsia="Times New Roman" w:hAnsi="Times New Roman" w:cs="Times New Roman"/>
        </w:rPr>
      </w:pPr>
      <w:r w:rsidRPr="0079595A">
        <w:rPr>
          <w:rFonts w:ascii="Times New Roman" w:eastAsia="Times New Roman" w:hAnsi="Times New Roman" w:cs="Times New Roman"/>
        </w:rPr>
        <w:t>Pirkėjas įsipareigoja sumokėti Tiekėjui Sutarties kainą už pagal Sutartį pristatytas ir techninės specifikacijos reikalavimus atitinkančias Prekes. Apmokėjimo už tinkamai pagal Sutartį pristatytas techninės specifikacijos reikalavimus atitinkančias Prekes sumai nustatyti turi būti taikoma Sutarties 6.1 punkte nurodyta fiksuota Prekių kaina.</w:t>
      </w:r>
    </w:p>
    <w:p w:rsidR="00880DBB" w:rsidRPr="0079595A" w:rsidRDefault="00880DBB" w:rsidP="0079595A">
      <w:pPr>
        <w:widowControl w:val="0"/>
        <w:numPr>
          <w:ilvl w:val="0"/>
          <w:numId w:val="29"/>
        </w:numPr>
        <w:tabs>
          <w:tab w:val="left" w:pos="426"/>
          <w:tab w:val="left" w:pos="567"/>
        </w:tabs>
        <w:autoSpaceDE w:val="0"/>
        <w:autoSpaceDN w:val="0"/>
        <w:adjustRightInd w:val="0"/>
        <w:snapToGrid w:val="0"/>
        <w:spacing w:after="0" w:line="240" w:lineRule="auto"/>
        <w:ind w:left="0" w:firstLine="0"/>
        <w:jc w:val="both"/>
        <w:rPr>
          <w:rFonts w:ascii="Times New Roman" w:eastAsia="Times New Roman" w:hAnsi="Times New Roman" w:cs="Times New Roman"/>
        </w:rPr>
      </w:pPr>
      <w:r w:rsidRPr="0079595A">
        <w:rPr>
          <w:rFonts w:ascii="Times New Roman" w:eastAsia="Times New Roman" w:hAnsi="Times New Roman" w:cs="Times New Roman"/>
        </w:rPr>
        <w:t xml:space="preserve">Už Tiekėjo pristatytas ir Pirkėjo priimtas Prekes apmokama pagal Tiekėjo pateiktus mokėjimo dokumentus. </w:t>
      </w:r>
      <w:r w:rsidRPr="0079595A">
        <w:rPr>
          <w:rFonts w:ascii="Times New Roman" w:eastAsia="Times New Roman" w:hAnsi="Times New Roman" w:cs="Times New Roman"/>
          <w:noProof/>
          <w:lang w:eastAsia="fi-FI"/>
        </w:rPr>
        <w:lastRenderedPageBreak/>
        <w:t>PVM sąskaitos – faktūros turi būti teikiamos, naudojantis informacinės sistemos „E. sąskaita“ priemonėmis. Pirkėjas nekompensuoja Tiekėjui PVM sąskaitos – faktūros teikimo naudojantis informacinės sistemos „E. sąskaita“ priemonėmis mokesčio.</w:t>
      </w:r>
    </w:p>
    <w:p w:rsidR="00880DBB" w:rsidRPr="0079595A" w:rsidRDefault="00880DBB" w:rsidP="0079595A">
      <w:pPr>
        <w:widowControl w:val="0"/>
        <w:numPr>
          <w:ilvl w:val="0"/>
          <w:numId w:val="29"/>
        </w:numPr>
        <w:tabs>
          <w:tab w:val="left" w:pos="426"/>
        </w:tabs>
        <w:autoSpaceDE w:val="0"/>
        <w:autoSpaceDN w:val="0"/>
        <w:adjustRightInd w:val="0"/>
        <w:spacing w:after="0" w:line="240" w:lineRule="auto"/>
        <w:ind w:left="0" w:firstLine="0"/>
        <w:jc w:val="both"/>
        <w:rPr>
          <w:rFonts w:ascii="Times New Roman" w:eastAsia="Times New Roman" w:hAnsi="Times New Roman" w:cs="Times New Roman"/>
        </w:rPr>
      </w:pPr>
      <w:r w:rsidRPr="0079595A">
        <w:rPr>
          <w:rFonts w:ascii="Times New Roman" w:eastAsia="Times New Roman" w:hAnsi="Times New Roman" w:cs="Times New Roman"/>
        </w:rPr>
        <w:t xml:space="preserve">Pirkėjas už Prekes sumoka Tiekėjui per </w:t>
      </w:r>
      <w:r w:rsidR="003B1E76" w:rsidRPr="0079595A">
        <w:rPr>
          <w:rFonts w:ascii="Times New Roman" w:eastAsia="Times New Roman" w:hAnsi="Times New Roman" w:cs="Times New Roman"/>
        </w:rPr>
        <w:t>3</w:t>
      </w:r>
      <w:r w:rsidR="00556F01" w:rsidRPr="0079595A">
        <w:rPr>
          <w:rFonts w:ascii="Times New Roman" w:eastAsia="Times New Roman" w:hAnsi="Times New Roman" w:cs="Times New Roman"/>
        </w:rPr>
        <w:t>0</w:t>
      </w:r>
      <w:r w:rsidRPr="0079595A">
        <w:rPr>
          <w:rFonts w:ascii="Times New Roman" w:eastAsia="Times New Roman" w:hAnsi="Times New Roman" w:cs="Times New Roman"/>
        </w:rPr>
        <w:t xml:space="preserve"> kalendorinių dienų nuo PVM sąskaitos – faktūros patvirtinimo informacinėje sistemoje „E. sąskaita“ dienos. </w:t>
      </w:r>
    </w:p>
    <w:p w:rsidR="00880DBB" w:rsidRPr="0079595A" w:rsidRDefault="00880DBB" w:rsidP="0079595A">
      <w:pPr>
        <w:widowControl w:val="0"/>
        <w:numPr>
          <w:ilvl w:val="0"/>
          <w:numId w:val="29"/>
        </w:numPr>
        <w:tabs>
          <w:tab w:val="left" w:pos="426"/>
          <w:tab w:val="left" w:pos="567"/>
        </w:tabs>
        <w:autoSpaceDE w:val="0"/>
        <w:autoSpaceDN w:val="0"/>
        <w:adjustRightInd w:val="0"/>
        <w:snapToGrid w:val="0"/>
        <w:spacing w:after="0" w:line="240" w:lineRule="auto"/>
        <w:ind w:left="0" w:firstLine="0"/>
        <w:jc w:val="both"/>
        <w:rPr>
          <w:rFonts w:ascii="Times New Roman" w:eastAsia="Times New Roman" w:hAnsi="Times New Roman" w:cs="Times New Roman"/>
        </w:rPr>
      </w:pPr>
      <w:r w:rsidRPr="0079595A">
        <w:rPr>
          <w:rFonts w:ascii="Times New Roman" w:eastAsia="Times New Roman" w:hAnsi="Times New Roman" w:cs="Times New Roman"/>
        </w:rPr>
        <w:t xml:space="preserve"> Pirkėjas už Prekes Tiekėjui atsiskaito mokėjimo pavedimu į Sutartyje nurodytą Tiekėjo banko sąskaitą.Apmokėjimas laikomas įvykdytu, kai pinigai patenka į Tiekėjo banko sąskaitą.</w:t>
      </w:r>
    </w:p>
    <w:p w:rsidR="00880DBB" w:rsidRPr="0079595A" w:rsidRDefault="00880DBB" w:rsidP="0079595A">
      <w:pPr>
        <w:widowControl w:val="0"/>
        <w:numPr>
          <w:ilvl w:val="0"/>
          <w:numId w:val="29"/>
        </w:numPr>
        <w:tabs>
          <w:tab w:val="left" w:pos="426"/>
          <w:tab w:val="left" w:pos="567"/>
        </w:tabs>
        <w:autoSpaceDE w:val="0"/>
        <w:autoSpaceDN w:val="0"/>
        <w:adjustRightInd w:val="0"/>
        <w:snapToGrid w:val="0"/>
        <w:spacing w:after="0" w:line="240" w:lineRule="auto"/>
        <w:ind w:left="0" w:firstLine="0"/>
        <w:jc w:val="both"/>
        <w:rPr>
          <w:rFonts w:ascii="Times New Roman" w:eastAsia="Times New Roman" w:hAnsi="Times New Roman" w:cs="Times New Roman"/>
          <w:bCs/>
        </w:rPr>
      </w:pPr>
      <w:r w:rsidRPr="0079595A">
        <w:rPr>
          <w:rFonts w:ascii="Times New Roman" w:eastAsia="Times New Roman" w:hAnsi="Times New Roman" w:cs="Times New Roman"/>
          <w:bCs/>
        </w:rPr>
        <w:t xml:space="preserve">Pirkėjas nenumato </w:t>
      </w:r>
      <w:r w:rsidRPr="0079595A">
        <w:rPr>
          <w:rFonts w:ascii="Times New Roman" w:eastAsia="Times New Roman" w:hAnsi="Times New Roman" w:cs="Times New Roman"/>
          <w:bCs/>
          <w:noProof/>
        </w:rPr>
        <w:t xml:space="preserve">galimybės tiesiogiai atsiskaityti su Subtiekėjais. </w:t>
      </w:r>
    </w:p>
    <w:p w:rsidR="00880DBB" w:rsidRPr="0079595A" w:rsidRDefault="00880DBB" w:rsidP="0079595A">
      <w:pPr>
        <w:tabs>
          <w:tab w:val="left" w:pos="2355"/>
        </w:tabs>
        <w:spacing w:before="240" w:after="240" w:line="240" w:lineRule="auto"/>
        <w:jc w:val="center"/>
        <w:rPr>
          <w:rFonts w:ascii="Times New Roman" w:eastAsia="Times New Roman" w:hAnsi="Times New Roman" w:cs="Times New Roman"/>
          <w:b/>
        </w:rPr>
      </w:pPr>
      <w:r w:rsidRPr="0079595A">
        <w:rPr>
          <w:rFonts w:ascii="Times New Roman" w:eastAsia="Times New Roman" w:hAnsi="Times New Roman" w:cs="Times New Roman"/>
          <w:b/>
          <w:lang w:val="en-US"/>
        </w:rPr>
        <w:t>7</w:t>
      </w:r>
      <w:r w:rsidRPr="0079595A">
        <w:rPr>
          <w:rFonts w:ascii="Times New Roman" w:eastAsia="Times New Roman" w:hAnsi="Times New Roman" w:cs="Times New Roman"/>
          <w:b/>
        </w:rPr>
        <w:t>. PIRKĖJO TEISĖS, PAREIGOS IR ATSAKOMYBĖ</w:t>
      </w:r>
    </w:p>
    <w:p w:rsidR="00187291" w:rsidRPr="0079595A" w:rsidRDefault="00880DBB" w:rsidP="0079595A">
      <w:pPr>
        <w:widowControl w:val="0"/>
        <w:numPr>
          <w:ilvl w:val="0"/>
          <w:numId w:val="30"/>
        </w:numPr>
        <w:tabs>
          <w:tab w:val="left" w:pos="426"/>
        </w:tabs>
        <w:autoSpaceDE w:val="0"/>
        <w:autoSpaceDN w:val="0"/>
        <w:adjustRightInd w:val="0"/>
        <w:spacing w:after="0" w:line="240" w:lineRule="auto"/>
        <w:ind w:left="0" w:firstLine="0"/>
        <w:jc w:val="both"/>
        <w:rPr>
          <w:rFonts w:ascii="Times New Roman" w:eastAsia="Times New Roman" w:hAnsi="Times New Roman" w:cs="Times New Roman"/>
          <w:lang w:eastAsia="lt-LT"/>
        </w:rPr>
      </w:pPr>
      <w:r w:rsidRPr="0079595A">
        <w:rPr>
          <w:rFonts w:ascii="Times New Roman" w:eastAsia="Times New Roman" w:hAnsi="Times New Roman" w:cs="Times New Roman"/>
        </w:rPr>
        <w:t xml:space="preserve">Pirkėjas yra atsakingas už tai, kad jo personalas bendradarbiautų su Tiekėju. Užsakovo skiriamas asmuo, atsakingas už Sutarties vykdymą, - </w:t>
      </w:r>
    </w:p>
    <w:p w:rsidR="00880DBB" w:rsidRPr="0079595A" w:rsidRDefault="00880DBB" w:rsidP="0079595A">
      <w:pPr>
        <w:widowControl w:val="0"/>
        <w:numPr>
          <w:ilvl w:val="0"/>
          <w:numId w:val="30"/>
        </w:numPr>
        <w:tabs>
          <w:tab w:val="left" w:pos="426"/>
        </w:tabs>
        <w:autoSpaceDE w:val="0"/>
        <w:autoSpaceDN w:val="0"/>
        <w:adjustRightInd w:val="0"/>
        <w:spacing w:after="0" w:line="240" w:lineRule="auto"/>
        <w:ind w:left="0" w:firstLine="0"/>
        <w:jc w:val="both"/>
        <w:rPr>
          <w:rFonts w:ascii="Times New Roman" w:eastAsia="Times New Roman" w:hAnsi="Times New Roman" w:cs="Times New Roman"/>
          <w:lang w:eastAsia="lt-LT"/>
        </w:rPr>
      </w:pPr>
      <w:r w:rsidRPr="0079595A">
        <w:rPr>
          <w:rFonts w:ascii="Times New Roman" w:eastAsia="Times New Roman" w:hAnsi="Times New Roman" w:cs="Times New Roman"/>
        </w:rPr>
        <w:t xml:space="preserve">Pirkėjas </w:t>
      </w:r>
      <w:r w:rsidRPr="0079595A">
        <w:rPr>
          <w:rFonts w:ascii="Times New Roman" w:eastAsia="Times New Roman" w:hAnsi="Times New Roman" w:cs="Times New Roman"/>
          <w:lang w:eastAsia="lt-LT"/>
        </w:rPr>
        <w:t xml:space="preserve">įsipareigoja iš Tiekėjo priimti tik </w:t>
      </w:r>
      <w:r w:rsidRPr="0079595A">
        <w:rPr>
          <w:rFonts w:ascii="Times New Roman" w:eastAsia="Times New Roman" w:hAnsi="Times New Roman" w:cs="Times New Roman"/>
        </w:rPr>
        <w:t xml:space="preserve">kokybiškas ir techninėje specifikacijoje nustatytus reikalavimus atitinkančias Prekes, </w:t>
      </w:r>
      <w:r w:rsidRPr="0079595A">
        <w:rPr>
          <w:rFonts w:ascii="Times New Roman" w:eastAsia="Times New Roman" w:hAnsi="Times New Roman" w:cs="Times New Roman"/>
          <w:lang w:eastAsia="lt-LT"/>
        </w:rPr>
        <w:t>bei sumokėti Tiekėjui Sutartyje numatytą Prekių kainą Sutartyje numatytomis sąlygomis ir terminais.</w:t>
      </w:r>
    </w:p>
    <w:p w:rsidR="00880DBB" w:rsidRPr="0079595A" w:rsidRDefault="00880DBB" w:rsidP="0079595A">
      <w:pPr>
        <w:widowControl w:val="0"/>
        <w:numPr>
          <w:ilvl w:val="0"/>
          <w:numId w:val="30"/>
        </w:numPr>
        <w:tabs>
          <w:tab w:val="left" w:pos="426"/>
          <w:tab w:val="left" w:pos="709"/>
        </w:tabs>
        <w:autoSpaceDE w:val="0"/>
        <w:autoSpaceDN w:val="0"/>
        <w:adjustRightInd w:val="0"/>
        <w:spacing w:after="0" w:line="240" w:lineRule="auto"/>
        <w:ind w:left="0" w:firstLine="0"/>
        <w:jc w:val="both"/>
        <w:rPr>
          <w:rFonts w:ascii="Times New Roman" w:eastAsia="Times New Roman" w:hAnsi="Times New Roman" w:cs="Times New Roman"/>
          <w:lang w:eastAsia="lt-LT"/>
        </w:rPr>
      </w:pPr>
      <w:r w:rsidRPr="0079595A">
        <w:rPr>
          <w:rFonts w:ascii="Times New Roman" w:eastAsia="Times New Roman" w:hAnsi="Times New Roman" w:cs="Times New Roman"/>
        </w:rPr>
        <w:t>Pirkėjas įsipareigoja sudaryti Tiekėjui Prekių pristatymui būtinas sąlygas bei teikti Tiekėjui visą informaciją ir duomenis, reikalingus tinkamam pirkimo Sutarties įvykdymui.</w:t>
      </w:r>
    </w:p>
    <w:p w:rsidR="00880DBB" w:rsidRPr="0079595A" w:rsidRDefault="00880DBB" w:rsidP="0079595A">
      <w:pPr>
        <w:widowControl w:val="0"/>
        <w:numPr>
          <w:ilvl w:val="0"/>
          <w:numId w:val="30"/>
        </w:numPr>
        <w:tabs>
          <w:tab w:val="left" w:pos="426"/>
          <w:tab w:val="left" w:pos="709"/>
        </w:tabs>
        <w:autoSpaceDE w:val="0"/>
        <w:autoSpaceDN w:val="0"/>
        <w:adjustRightInd w:val="0"/>
        <w:spacing w:after="0" w:line="240" w:lineRule="auto"/>
        <w:ind w:left="0" w:firstLine="0"/>
        <w:jc w:val="both"/>
        <w:rPr>
          <w:rFonts w:ascii="Times New Roman" w:eastAsia="Times New Roman" w:hAnsi="Times New Roman" w:cs="Times New Roman"/>
        </w:rPr>
      </w:pPr>
      <w:r w:rsidRPr="0079595A">
        <w:rPr>
          <w:rFonts w:ascii="Times New Roman" w:eastAsia="Times New Roman" w:hAnsi="Times New Roman" w:cs="Times New Roman"/>
        </w:rPr>
        <w:t>Pirkėjas įsipareigoja laiku Sutartyje nustatytais terminais apmokėti iš Tiekėjo gautas ir abiejų Šalių patvirtintas PVM sąskaitas – faktūras.</w:t>
      </w:r>
    </w:p>
    <w:p w:rsidR="00880DBB" w:rsidRPr="0079595A" w:rsidRDefault="00880DBB" w:rsidP="0079595A">
      <w:pPr>
        <w:widowControl w:val="0"/>
        <w:numPr>
          <w:ilvl w:val="0"/>
          <w:numId w:val="30"/>
        </w:numPr>
        <w:tabs>
          <w:tab w:val="left" w:pos="426"/>
        </w:tabs>
        <w:autoSpaceDE w:val="0"/>
        <w:autoSpaceDN w:val="0"/>
        <w:adjustRightInd w:val="0"/>
        <w:spacing w:after="0" w:line="240" w:lineRule="auto"/>
        <w:ind w:left="0" w:firstLine="0"/>
        <w:jc w:val="both"/>
        <w:rPr>
          <w:rFonts w:ascii="Times New Roman" w:eastAsia="Times New Roman" w:hAnsi="Times New Roman" w:cs="Times New Roman"/>
        </w:rPr>
      </w:pPr>
      <w:r w:rsidRPr="0079595A">
        <w:rPr>
          <w:rFonts w:ascii="Times New Roman" w:eastAsia="Times New Roman" w:hAnsi="Times New Roman" w:cs="Times New Roman"/>
        </w:rPr>
        <w:t>Pirkėjas įsipareigoja informuoti Tiekėją apie pastebėtus Prekių trūkumus/defektus ir numatyti protingą, bet ne trumpesnį kaip 3 darbo dienų terminą šiems trūkumams/defektams pašalinti.</w:t>
      </w:r>
    </w:p>
    <w:p w:rsidR="00880DBB" w:rsidRPr="0079595A" w:rsidRDefault="00880DBB" w:rsidP="0079595A">
      <w:pPr>
        <w:widowControl w:val="0"/>
        <w:numPr>
          <w:ilvl w:val="0"/>
          <w:numId w:val="30"/>
        </w:numPr>
        <w:tabs>
          <w:tab w:val="left" w:pos="426"/>
          <w:tab w:val="left" w:pos="851"/>
          <w:tab w:val="left" w:pos="2355"/>
        </w:tabs>
        <w:autoSpaceDE w:val="0"/>
        <w:autoSpaceDN w:val="0"/>
        <w:adjustRightInd w:val="0"/>
        <w:spacing w:after="0" w:line="240" w:lineRule="auto"/>
        <w:ind w:left="0" w:firstLine="0"/>
        <w:jc w:val="both"/>
        <w:rPr>
          <w:rFonts w:ascii="Times New Roman" w:eastAsia="Times New Roman" w:hAnsi="Times New Roman" w:cs="Times New Roman"/>
        </w:rPr>
      </w:pPr>
      <w:r w:rsidRPr="0079595A">
        <w:rPr>
          <w:rFonts w:ascii="Times New Roman" w:eastAsia="Times New Roman" w:hAnsi="Times New Roman" w:cs="Times New Roman"/>
        </w:rPr>
        <w:t>Pirkėjas turi teisę sulaikyti apmokėjimą, jeigu:</w:t>
      </w:r>
    </w:p>
    <w:p w:rsidR="00880DBB" w:rsidRPr="0079595A" w:rsidRDefault="00880DBB" w:rsidP="0079595A">
      <w:pPr>
        <w:tabs>
          <w:tab w:val="left" w:pos="2355"/>
        </w:tabs>
        <w:spacing w:after="0" w:line="240" w:lineRule="auto"/>
        <w:jc w:val="both"/>
        <w:rPr>
          <w:rFonts w:ascii="Times New Roman" w:eastAsia="Times New Roman" w:hAnsi="Times New Roman" w:cs="Times New Roman"/>
        </w:rPr>
      </w:pPr>
      <w:r w:rsidRPr="0079595A">
        <w:rPr>
          <w:rFonts w:ascii="Times New Roman" w:eastAsia="Times New Roman" w:hAnsi="Times New Roman" w:cs="Times New Roman"/>
        </w:rPr>
        <w:t>7.6.1. PVM sąskaitoje – faktūroje nurodyta neteisinga suma (kol bus išsiaiškinta su Tiekėjui);</w:t>
      </w:r>
    </w:p>
    <w:p w:rsidR="00880DBB" w:rsidRPr="0079595A" w:rsidRDefault="00880DBB" w:rsidP="0079595A">
      <w:pPr>
        <w:tabs>
          <w:tab w:val="left" w:pos="2355"/>
        </w:tabs>
        <w:spacing w:after="0" w:line="240" w:lineRule="auto"/>
        <w:jc w:val="both"/>
        <w:rPr>
          <w:rFonts w:ascii="Times New Roman" w:eastAsia="Times New Roman" w:hAnsi="Times New Roman" w:cs="Times New Roman"/>
        </w:rPr>
      </w:pPr>
      <w:r w:rsidRPr="0079595A">
        <w:rPr>
          <w:rFonts w:ascii="Times New Roman" w:eastAsia="Times New Roman" w:hAnsi="Times New Roman" w:cs="Times New Roman"/>
        </w:rPr>
        <w:t>7.6.2. Tiekėjas nesilaikė Sutartyje nustatytų Prekių pristatymo terminų (kol Tiekėjas sumokės delspinigius);</w:t>
      </w:r>
    </w:p>
    <w:p w:rsidR="00880DBB" w:rsidRPr="0079595A" w:rsidRDefault="00880DBB" w:rsidP="0079595A">
      <w:pPr>
        <w:tabs>
          <w:tab w:val="left" w:pos="2355"/>
        </w:tabs>
        <w:spacing w:after="0" w:line="240" w:lineRule="auto"/>
        <w:jc w:val="both"/>
        <w:rPr>
          <w:rFonts w:ascii="Times New Roman" w:eastAsia="Times New Roman" w:hAnsi="Times New Roman" w:cs="Times New Roman"/>
        </w:rPr>
      </w:pPr>
      <w:r w:rsidRPr="0079595A">
        <w:rPr>
          <w:rFonts w:ascii="Times New Roman" w:eastAsia="Times New Roman" w:hAnsi="Times New Roman" w:cs="Times New Roman"/>
        </w:rPr>
        <w:t>7.6.3. Tiekėjas pateikė nekokybiškas ir (ar) techninės specifikacijos reikalavimų neatitinkančias Prekes (kol Tiekėjas pakeis Prekes kokybiškomis ir (ar) techninės specifikacijos reikalavimus atitinkančiomis Prekėmis).</w:t>
      </w:r>
    </w:p>
    <w:p w:rsidR="00880DBB" w:rsidRPr="0079595A" w:rsidRDefault="00880DBB" w:rsidP="0079595A">
      <w:pPr>
        <w:widowControl w:val="0"/>
        <w:numPr>
          <w:ilvl w:val="0"/>
          <w:numId w:val="30"/>
        </w:numPr>
        <w:tabs>
          <w:tab w:val="left" w:pos="426"/>
        </w:tabs>
        <w:autoSpaceDE w:val="0"/>
        <w:autoSpaceDN w:val="0"/>
        <w:adjustRightInd w:val="0"/>
        <w:spacing w:after="0" w:line="240" w:lineRule="auto"/>
        <w:ind w:left="0" w:firstLine="0"/>
        <w:jc w:val="both"/>
        <w:rPr>
          <w:rFonts w:ascii="Times New Roman" w:eastAsia="Times New Roman" w:hAnsi="Times New Roman" w:cs="Times New Roman"/>
        </w:rPr>
      </w:pPr>
      <w:r w:rsidRPr="0079595A">
        <w:rPr>
          <w:rFonts w:ascii="Times New Roman" w:eastAsia="Times New Roman" w:hAnsi="Times New Roman" w:cs="Times New Roman"/>
        </w:rPr>
        <w:t xml:space="preserve">Nustatęs gautų Prekių kokybės ir (ar) techninės specifikacijos reikalavimų neatitikimus, savo nuožiūra reikalauti Tiekėjo: </w:t>
      </w:r>
    </w:p>
    <w:p w:rsidR="00880DBB" w:rsidRPr="0079595A" w:rsidRDefault="00880DBB" w:rsidP="0079595A">
      <w:pPr>
        <w:tabs>
          <w:tab w:val="left" w:pos="0"/>
          <w:tab w:val="left" w:pos="2355"/>
        </w:tabs>
        <w:spacing w:after="0" w:line="240" w:lineRule="auto"/>
        <w:jc w:val="both"/>
        <w:rPr>
          <w:rFonts w:ascii="Times New Roman" w:eastAsia="Times New Roman" w:hAnsi="Times New Roman" w:cs="Times New Roman"/>
        </w:rPr>
      </w:pPr>
      <w:r w:rsidRPr="0079595A">
        <w:rPr>
          <w:rFonts w:ascii="Times New Roman" w:eastAsia="Times New Roman" w:hAnsi="Times New Roman" w:cs="Times New Roman"/>
        </w:rPr>
        <w:t xml:space="preserve">7.7.1. arba neatlygintinai per protingą terminą (ne trumpiau kaip per 3 darbo dienas) pašalinti trūkumus/ defektus; </w:t>
      </w:r>
    </w:p>
    <w:p w:rsidR="00880DBB" w:rsidRPr="0079595A" w:rsidRDefault="00880DBB" w:rsidP="0079595A">
      <w:pPr>
        <w:tabs>
          <w:tab w:val="left" w:pos="0"/>
          <w:tab w:val="left" w:pos="2355"/>
        </w:tabs>
        <w:spacing w:after="0" w:line="240" w:lineRule="auto"/>
        <w:jc w:val="both"/>
        <w:rPr>
          <w:rFonts w:ascii="Times New Roman" w:eastAsia="Times New Roman" w:hAnsi="Times New Roman" w:cs="Times New Roman"/>
        </w:rPr>
      </w:pPr>
      <w:r w:rsidRPr="0079595A">
        <w:rPr>
          <w:rFonts w:ascii="Times New Roman" w:eastAsia="Times New Roman" w:hAnsi="Times New Roman" w:cs="Times New Roman"/>
        </w:rPr>
        <w:t>7.7.2. arba susigrąžinti sumokėtus pinigus ir nutraukti Sutartį.</w:t>
      </w:r>
    </w:p>
    <w:p w:rsidR="00880DBB" w:rsidRPr="0079595A" w:rsidRDefault="00880DBB" w:rsidP="0079595A">
      <w:pPr>
        <w:widowControl w:val="0"/>
        <w:numPr>
          <w:ilvl w:val="0"/>
          <w:numId w:val="30"/>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rPr>
      </w:pPr>
      <w:r w:rsidRPr="0079595A">
        <w:rPr>
          <w:rFonts w:ascii="Times New Roman" w:eastAsia="Times New Roman" w:hAnsi="Times New Roman" w:cs="Times New Roman"/>
        </w:rPr>
        <w:t>Pirkėjas turi šios Sutarties bei Lietuvos Respublikoje galiojančių teisės aktų numatytas teises.</w:t>
      </w:r>
    </w:p>
    <w:p w:rsidR="00880DBB" w:rsidRPr="0079595A" w:rsidRDefault="00880DBB" w:rsidP="0079595A">
      <w:pPr>
        <w:tabs>
          <w:tab w:val="left" w:pos="2355"/>
        </w:tabs>
        <w:spacing w:before="240" w:after="240" w:line="240" w:lineRule="auto"/>
        <w:jc w:val="center"/>
        <w:rPr>
          <w:rFonts w:ascii="Times New Roman" w:eastAsia="Times New Roman" w:hAnsi="Times New Roman" w:cs="Times New Roman"/>
          <w:b/>
        </w:rPr>
      </w:pPr>
      <w:r w:rsidRPr="0079595A">
        <w:rPr>
          <w:rFonts w:ascii="Times New Roman" w:eastAsia="Times New Roman" w:hAnsi="Times New Roman" w:cs="Times New Roman"/>
          <w:b/>
        </w:rPr>
        <w:t>8. TIEKĖJO TEISĖS, PAREIGOS IR ATSAKOMYBĖ</w:t>
      </w:r>
    </w:p>
    <w:p w:rsidR="00880DBB" w:rsidRPr="0079595A" w:rsidRDefault="00880DBB" w:rsidP="0079595A">
      <w:pPr>
        <w:widowControl w:val="0"/>
        <w:numPr>
          <w:ilvl w:val="0"/>
          <w:numId w:val="31"/>
        </w:numPr>
        <w:tabs>
          <w:tab w:val="left" w:pos="426"/>
        </w:tabs>
        <w:autoSpaceDE w:val="0"/>
        <w:autoSpaceDN w:val="0"/>
        <w:adjustRightInd w:val="0"/>
        <w:spacing w:after="0" w:line="240" w:lineRule="auto"/>
        <w:ind w:left="0" w:firstLine="0"/>
        <w:jc w:val="both"/>
        <w:rPr>
          <w:rFonts w:ascii="Times New Roman" w:eastAsia="Times New Roman" w:hAnsi="Times New Roman" w:cs="Times New Roman"/>
        </w:rPr>
      </w:pPr>
      <w:r w:rsidRPr="0079595A">
        <w:rPr>
          <w:rFonts w:ascii="Times New Roman" w:eastAsia="Times New Roman" w:hAnsi="Times New Roman" w:cs="Times New Roman"/>
        </w:rPr>
        <w:t xml:space="preserve">Tiekėjas įsipareigoja nepažeisdamas Sutartyje nustatyto Prekių pristatymo termino pristatyti Prekes į Prekių pristatymo vietą pagal Sutartį, vadovaudamasis techninėje specifikacijoje numatytais reikalavimais, laikydamasis Lietuvos Respublikoje galiojančių įstatymų, poįstatyminių aktų. </w:t>
      </w:r>
    </w:p>
    <w:p w:rsidR="00880DBB" w:rsidRPr="0079595A" w:rsidRDefault="00880DBB" w:rsidP="0079595A">
      <w:pPr>
        <w:widowControl w:val="0"/>
        <w:numPr>
          <w:ilvl w:val="0"/>
          <w:numId w:val="31"/>
        </w:numPr>
        <w:tabs>
          <w:tab w:val="left" w:pos="426"/>
          <w:tab w:val="left" w:pos="2355"/>
        </w:tabs>
        <w:autoSpaceDE w:val="0"/>
        <w:autoSpaceDN w:val="0"/>
        <w:adjustRightInd w:val="0"/>
        <w:spacing w:after="0" w:line="240" w:lineRule="auto"/>
        <w:ind w:left="0" w:firstLine="0"/>
        <w:jc w:val="both"/>
        <w:rPr>
          <w:rFonts w:ascii="Times New Roman" w:eastAsia="Times New Roman" w:hAnsi="Times New Roman" w:cs="Times New Roman"/>
        </w:rPr>
      </w:pPr>
      <w:r w:rsidRPr="0079595A">
        <w:rPr>
          <w:rFonts w:ascii="Times New Roman" w:eastAsia="Times New Roman" w:hAnsi="Times New Roman" w:cs="Times New Roman"/>
        </w:rPr>
        <w:t xml:space="preserve">Tiekėjas atsako už </w:t>
      </w:r>
      <w:r w:rsidRPr="0079595A">
        <w:rPr>
          <w:rFonts w:ascii="Times New Roman" w:eastAsia="Times New Roman" w:hAnsi="Times New Roman" w:cs="Times New Roman"/>
          <w:noProof/>
        </w:rPr>
        <w:t>savo Subtiekėjus,</w:t>
      </w:r>
      <w:r w:rsidRPr="0079595A">
        <w:rPr>
          <w:rFonts w:ascii="Times New Roman" w:eastAsia="Times New Roman" w:hAnsi="Times New Roman" w:cs="Times New Roman"/>
        </w:rPr>
        <w:t xml:space="preserve"> jų specialistų, atstovų ir darbuotojų veiksmus, įsipareigojimų nevykdymą bei aplaidumą taip, lyg šiuos veiksmus atliktų ar įsipareigojimų nevykdytų, ar aplaidus būtų jis pats ar jo specialistai, atstovai ar darbuotojai.</w:t>
      </w:r>
    </w:p>
    <w:p w:rsidR="00880DBB" w:rsidRPr="0079595A" w:rsidRDefault="00880DBB" w:rsidP="0079595A">
      <w:pPr>
        <w:widowControl w:val="0"/>
        <w:numPr>
          <w:ilvl w:val="0"/>
          <w:numId w:val="31"/>
        </w:numPr>
        <w:tabs>
          <w:tab w:val="left" w:pos="426"/>
          <w:tab w:val="left" w:pos="2355"/>
        </w:tabs>
        <w:autoSpaceDE w:val="0"/>
        <w:autoSpaceDN w:val="0"/>
        <w:adjustRightInd w:val="0"/>
        <w:spacing w:after="0" w:line="240" w:lineRule="auto"/>
        <w:ind w:left="0" w:firstLine="0"/>
        <w:jc w:val="both"/>
        <w:rPr>
          <w:rFonts w:ascii="Times New Roman" w:eastAsia="Times New Roman" w:hAnsi="Times New Roman" w:cs="Times New Roman"/>
        </w:rPr>
      </w:pPr>
      <w:r w:rsidRPr="0079595A">
        <w:rPr>
          <w:rFonts w:ascii="Times New Roman" w:eastAsia="Times New Roman" w:hAnsi="Times New Roman" w:cs="Times New Roman"/>
        </w:rPr>
        <w:t>Tiekėjas patvirtina, kad yra gavęs visą būtiną informaciją, kurią Tiekėjas, panaudodamas visas savo žinias ir rūpestingumą, galėjo gauti iki Sutarties pasirašymo, ir kuri gali turėti įtakos Sutarties kainai. Turi būti laikoma, kad Sutartyje nurodyta kaina apima visus Tiekėjo sutartinius įsipareigojimus ir visa, kas būtina tinkamam Sutarties įvykdymui.</w:t>
      </w:r>
    </w:p>
    <w:p w:rsidR="00880DBB" w:rsidRPr="0079595A" w:rsidRDefault="00880DBB" w:rsidP="0079595A">
      <w:pPr>
        <w:widowControl w:val="0"/>
        <w:numPr>
          <w:ilvl w:val="0"/>
          <w:numId w:val="31"/>
        </w:numPr>
        <w:tabs>
          <w:tab w:val="left" w:pos="426"/>
          <w:tab w:val="left" w:pos="2355"/>
        </w:tabs>
        <w:autoSpaceDE w:val="0"/>
        <w:autoSpaceDN w:val="0"/>
        <w:adjustRightInd w:val="0"/>
        <w:spacing w:after="0" w:line="240" w:lineRule="auto"/>
        <w:ind w:left="0" w:firstLine="0"/>
        <w:jc w:val="both"/>
        <w:rPr>
          <w:rFonts w:ascii="Times New Roman" w:eastAsia="Times New Roman" w:hAnsi="Times New Roman" w:cs="Times New Roman"/>
        </w:rPr>
      </w:pPr>
      <w:r w:rsidRPr="0079595A">
        <w:rPr>
          <w:rFonts w:ascii="Times New Roman" w:eastAsia="Times New Roman" w:hAnsi="Times New Roman" w:cs="Times New Roman"/>
        </w:rPr>
        <w:t>Tiekėjas privalo apsaugoti Pirkėjo turtą dėl nuostolių, apgadinimo ar sunaikinimo, atsiradusių dėl Tiekėjo veiksmų.</w:t>
      </w:r>
    </w:p>
    <w:p w:rsidR="00880DBB" w:rsidRPr="0079595A" w:rsidRDefault="00880DBB" w:rsidP="0079595A">
      <w:pPr>
        <w:widowControl w:val="0"/>
        <w:numPr>
          <w:ilvl w:val="0"/>
          <w:numId w:val="31"/>
        </w:numPr>
        <w:tabs>
          <w:tab w:val="left" w:pos="426"/>
          <w:tab w:val="left" w:pos="2355"/>
        </w:tabs>
        <w:autoSpaceDE w:val="0"/>
        <w:autoSpaceDN w:val="0"/>
        <w:adjustRightInd w:val="0"/>
        <w:spacing w:after="0" w:line="240" w:lineRule="auto"/>
        <w:ind w:left="0" w:firstLine="0"/>
        <w:jc w:val="both"/>
        <w:rPr>
          <w:rFonts w:ascii="Times New Roman" w:eastAsia="Times New Roman" w:hAnsi="Times New Roman" w:cs="Times New Roman"/>
        </w:rPr>
      </w:pPr>
      <w:r w:rsidRPr="0079595A">
        <w:rPr>
          <w:rFonts w:ascii="Times New Roman" w:eastAsia="Times New Roman" w:hAnsi="Times New Roman" w:cs="Times New Roman"/>
        </w:rPr>
        <w:t xml:space="preserve">. </w:t>
      </w:r>
      <w:r w:rsidRPr="0079595A">
        <w:rPr>
          <w:rFonts w:ascii="Times New Roman" w:eastAsia="Times New Roman" w:hAnsi="Times New Roman" w:cs="Times New Roman"/>
          <w:spacing w:val="-2"/>
        </w:rPr>
        <w:t>Tiekėjo pateikiamos Prekių surinkimo, eksploatacijos, aptarnavimo bei priežiūros instrukcijos turi būti pakankamai išsamios, kad Pirkėjas galėtų naudoti, prižiūrėti Prekes.</w:t>
      </w:r>
    </w:p>
    <w:p w:rsidR="00880DBB" w:rsidRPr="0079595A" w:rsidRDefault="00880DBB" w:rsidP="0079595A">
      <w:pPr>
        <w:widowControl w:val="0"/>
        <w:numPr>
          <w:ilvl w:val="0"/>
          <w:numId w:val="31"/>
        </w:numPr>
        <w:tabs>
          <w:tab w:val="left" w:pos="426"/>
          <w:tab w:val="left" w:pos="2355"/>
        </w:tabs>
        <w:autoSpaceDE w:val="0"/>
        <w:autoSpaceDN w:val="0"/>
        <w:adjustRightInd w:val="0"/>
        <w:spacing w:after="0" w:line="240" w:lineRule="auto"/>
        <w:ind w:left="0" w:firstLine="0"/>
        <w:jc w:val="both"/>
        <w:rPr>
          <w:rFonts w:ascii="Times New Roman" w:eastAsia="Times New Roman" w:hAnsi="Times New Roman" w:cs="Times New Roman"/>
        </w:rPr>
      </w:pPr>
      <w:r w:rsidRPr="0079595A">
        <w:rPr>
          <w:rFonts w:ascii="Times New Roman" w:eastAsia="Times New Roman" w:hAnsi="Times New Roman" w:cs="Times New Roman"/>
        </w:rPr>
        <w:t>Tiekėjas, Pirkėjui pareikalavus, turi suteikti galimybę apžiūrėti Prekes, prieš jas pristatant.</w:t>
      </w:r>
    </w:p>
    <w:p w:rsidR="00880DBB" w:rsidRPr="0079595A" w:rsidRDefault="00880DBB" w:rsidP="0079595A">
      <w:pPr>
        <w:widowControl w:val="0"/>
        <w:numPr>
          <w:ilvl w:val="0"/>
          <w:numId w:val="31"/>
        </w:numPr>
        <w:tabs>
          <w:tab w:val="left" w:pos="426"/>
          <w:tab w:val="left" w:pos="2355"/>
        </w:tabs>
        <w:autoSpaceDE w:val="0"/>
        <w:autoSpaceDN w:val="0"/>
        <w:adjustRightInd w:val="0"/>
        <w:spacing w:after="0" w:line="240" w:lineRule="auto"/>
        <w:ind w:left="0" w:firstLine="0"/>
        <w:jc w:val="both"/>
        <w:rPr>
          <w:rFonts w:ascii="Times New Roman" w:eastAsia="Times New Roman" w:hAnsi="Times New Roman" w:cs="Times New Roman"/>
        </w:rPr>
      </w:pPr>
      <w:r w:rsidRPr="0079595A">
        <w:rPr>
          <w:rFonts w:ascii="Times New Roman" w:eastAsia="Times New Roman" w:hAnsi="Times New Roman" w:cs="Times New Roman"/>
        </w:rPr>
        <w:t xml:space="preserve">Vykdydamas Sutartį, Tiekėjas savo veiklą privalo koordinuoti ir derinti su Pirkėju. Tiekėjo skiriamas asmuo, atsakingas už Sutarties vykdymą, – </w:t>
      </w:r>
      <w:r w:rsidR="00801080" w:rsidRPr="00801080">
        <w:rPr>
          <w:rFonts w:ascii="Times New Roman" w:eastAsia="Times New Roman" w:hAnsi="Times New Roman" w:cs="Times New Roman"/>
          <w:iCs/>
        </w:rPr>
        <w:t>Andžej Likša, 860171304, info@meditecha.lt</w:t>
      </w:r>
      <w:r w:rsidRPr="00801080">
        <w:rPr>
          <w:rFonts w:ascii="Times New Roman" w:eastAsia="Times New Roman" w:hAnsi="Times New Roman" w:cs="Times New Roman"/>
          <w:iCs/>
        </w:rPr>
        <w:t>.</w:t>
      </w:r>
    </w:p>
    <w:p w:rsidR="00880DBB" w:rsidRPr="0079595A" w:rsidRDefault="00880DBB" w:rsidP="0079595A">
      <w:pPr>
        <w:widowControl w:val="0"/>
        <w:numPr>
          <w:ilvl w:val="0"/>
          <w:numId w:val="31"/>
        </w:numPr>
        <w:tabs>
          <w:tab w:val="left" w:pos="426"/>
          <w:tab w:val="left" w:pos="2355"/>
        </w:tabs>
        <w:autoSpaceDE w:val="0"/>
        <w:autoSpaceDN w:val="0"/>
        <w:adjustRightInd w:val="0"/>
        <w:spacing w:after="0" w:line="240" w:lineRule="auto"/>
        <w:ind w:left="0" w:firstLine="0"/>
        <w:jc w:val="both"/>
        <w:rPr>
          <w:rFonts w:ascii="Times New Roman" w:eastAsia="Times New Roman" w:hAnsi="Times New Roman" w:cs="Times New Roman"/>
          <w:lang w:eastAsia="fi-FI"/>
        </w:rPr>
      </w:pPr>
      <w:r w:rsidRPr="0079595A">
        <w:rPr>
          <w:rFonts w:ascii="Times New Roman" w:eastAsia="Times New Roman" w:hAnsi="Times New Roman" w:cs="Times New Roman"/>
          <w:lang w:eastAsia="fi-FI"/>
        </w:rPr>
        <w:t>Jeigu Tiekėjo kvalifikacija dėl teisės verstis atitinkama veikla nebuvo tikrinama arba tikrinama ne visa apimtimi, Tiekėjas Pirkėjui įsipareigoja, kad Sutartį vykdys tik tokią teisę turintys asmenys.</w:t>
      </w:r>
    </w:p>
    <w:p w:rsidR="00880DBB" w:rsidRPr="0079595A" w:rsidRDefault="00880DBB" w:rsidP="0079595A">
      <w:pPr>
        <w:tabs>
          <w:tab w:val="left" w:pos="0"/>
        </w:tabs>
        <w:spacing w:before="240" w:after="240" w:line="240" w:lineRule="auto"/>
        <w:jc w:val="center"/>
        <w:rPr>
          <w:rFonts w:ascii="Times New Roman" w:eastAsia="Times New Roman" w:hAnsi="Times New Roman" w:cs="Times New Roman"/>
          <w:b/>
          <w:caps/>
        </w:rPr>
      </w:pPr>
      <w:r w:rsidRPr="0079595A">
        <w:rPr>
          <w:rFonts w:ascii="Times New Roman" w:eastAsia="Times New Roman" w:hAnsi="Times New Roman" w:cs="Times New Roman"/>
          <w:b/>
          <w:caps/>
        </w:rPr>
        <w:lastRenderedPageBreak/>
        <w:t xml:space="preserve">9. </w:t>
      </w:r>
      <w:r w:rsidRPr="0079595A">
        <w:rPr>
          <w:rFonts w:ascii="Times New Roman" w:eastAsia="Times New Roman" w:hAnsi="Times New Roman" w:cs="Times New Roman"/>
          <w:b/>
          <w:bCs/>
          <w:caps/>
        </w:rPr>
        <w:t>Šalių atsakomybė</w:t>
      </w:r>
    </w:p>
    <w:p w:rsidR="00880DBB" w:rsidRPr="0079595A" w:rsidRDefault="00880DBB" w:rsidP="0079595A">
      <w:pPr>
        <w:tabs>
          <w:tab w:val="left" w:pos="0"/>
        </w:tabs>
        <w:spacing w:after="0" w:line="240" w:lineRule="auto"/>
        <w:jc w:val="both"/>
        <w:rPr>
          <w:rFonts w:ascii="Times New Roman" w:eastAsia="Times New Roman" w:hAnsi="Times New Roman" w:cs="Times New Roman"/>
        </w:rPr>
      </w:pPr>
      <w:r w:rsidRPr="0079595A">
        <w:rPr>
          <w:rFonts w:ascii="Times New Roman" w:eastAsia="Times New Roman" w:hAnsi="Times New Roman" w:cs="Times New Roman"/>
        </w:rPr>
        <w:t>9.1. Šalis privalo atlyginti viena kitai nuostolius, padarytus dėl Sutarties nevykdymo ar netinkamo jos vykdymo.</w:t>
      </w:r>
    </w:p>
    <w:p w:rsidR="00880DBB" w:rsidRPr="0079595A" w:rsidRDefault="00880DBB" w:rsidP="0079595A">
      <w:pPr>
        <w:tabs>
          <w:tab w:val="left" w:pos="0"/>
        </w:tabs>
        <w:spacing w:after="0" w:line="240" w:lineRule="auto"/>
        <w:jc w:val="both"/>
        <w:rPr>
          <w:rFonts w:ascii="Times New Roman" w:eastAsia="Times New Roman" w:hAnsi="Times New Roman" w:cs="Times New Roman"/>
        </w:rPr>
      </w:pPr>
      <w:r w:rsidRPr="0079595A">
        <w:rPr>
          <w:rFonts w:ascii="Times New Roman" w:eastAsia="Times New Roman" w:hAnsi="Times New Roman" w:cs="Times New Roman"/>
        </w:rPr>
        <w:t>9.2. Pirkėjui neatlikus apmokėjimo Sutartyje nustatytais terminais, Pirkėjas moka Tiekėjui už kiekvieną uždelstą dieną 0,0</w:t>
      </w:r>
      <w:r w:rsidR="0079595A">
        <w:rPr>
          <w:rFonts w:ascii="Times New Roman" w:eastAsia="Times New Roman" w:hAnsi="Times New Roman" w:cs="Times New Roman"/>
        </w:rPr>
        <w:t>5</w:t>
      </w:r>
      <w:r w:rsidRPr="0079595A">
        <w:rPr>
          <w:rFonts w:ascii="Times New Roman" w:eastAsia="Times New Roman" w:hAnsi="Times New Roman" w:cs="Times New Roman"/>
        </w:rPr>
        <w:t xml:space="preserve"> proc. dydžio delspinigius nuo laiku neapmokėtos Prekių kainos.</w:t>
      </w:r>
    </w:p>
    <w:p w:rsidR="00880DBB" w:rsidRPr="0079595A" w:rsidRDefault="00880DBB" w:rsidP="00795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79595A">
        <w:rPr>
          <w:rFonts w:ascii="Times New Roman" w:eastAsia="Times New Roman" w:hAnsi="Times New Roman" w:cs="Times New Roman"/>
        </w:rPr>
        <w:t>9.3. Jei Tiekėjas nepristato Prekių nustatytu terminu arba nepakeičia brokuotų Prekių kokybiškomis, ar neištaiso defektų (jei juos galima ištaisyti) Pirkėjo nustatytu terminu, Pirkėjas turi teisę be oficialaus įspėjimo ir nesumažindamas kitų savo teisių gynimo būdų pradėti skaičiuoti 0,0</w:t>
      </w:r>
      <w:r w:rsidR="0079595A">
        <w:rPr>
          <w:rFonts w:ascii="Times New Roman" w:eastAsia="Times New Roman" w:hAnsi="Times New Roman" w:cs="Times New Roman"/>
        </w:rPr>
        <w:t>5</w:t>
      </w:r>
      <w:r w:rsidRPr="0079595A">
        <w:rPr>
          <w:rFonts w:ascii="Times New Roman" w:eastAsia="Times New Roman" w:hAnsi="Times New Roman" w:cs="Times New Roman"/>
        </w:rPr>
        <w:t xml:space="preserve"> proc. dydžio delspinigius nuo </w:t>
      </w:r>
      <w:r w:rsidR="0070634C" w:rsidRPr="0079595A">
        <w:rPr>
          <w:rFonts w:ascii="Times New Roman" w:eastAsia="Times New Roman" w:hAnsi="Times New Roman" w:cs="Times New Roman"/>
        </w:rPr>
        <w:t xml:space="preserve">nepristatytų ir ar trūkumų turinčių prekių </w:t>
      </w:r>
      <w:r w:rsidRPr="0079595A">
        <w:rPr>
          <w:rFonts w:ascii="Times New Roman" w:eastAsia="Times New Roman" w:hAnsi="Times New Roman" w:cs="Times New Roman"/>
        </w:rPr>
        <w:t xml:space="preserve">kainos už kiekvieną termino praleidimo </w:t>
      </w:r>
      <w:r w:rsidR="0070634C" w:rsidRPr="0079595A">
        <w:rPr>
          <w:rFonts w:ascii="Times New Roman" w:eastAsia="Times New Roman" w:hAnsi="Times New Roman" w:cs="Times New Roman"/>
        </w:rPr>
        <w:t xml:space="preserve">ir/ ar trūkumų nepašalinimo </w:t>
      </w:r>
      <w:r w:rsidRPr="0079595A">
        <w:rPr>
          <w:rFonts w:ascii="Times New Roman" w:eastAsia="Times New Roman" w:hAnsi="Times New Roman" w:cs="Times New Roman"/>
        </w:rPr>
        <w:t>dieną</w:t>
      </w:r>
      <w:r w:rsidR="0070634C" w:rsidRPr="0079595A">
        <w:rPr>
          <w:rFonts w:ascii="Times New Roman" w:eastAsia="Times New Roman" w:hAnsi="Times New Roman" w:cs="Times New Roman"/>
        </w:rPr>
        <w:t>.</w:t>
      </w:r>
      <w:r w:rsidRPr="0079595A">
        <w:rPr>
          <w:rFonts w:ascii="Times New Roman" w:eastAsia="Times New Roman" w:hAnsi="Times New Roman" w:cs="Times New Roman"/>
        </w:rPr>
        <w:t xml:space="preserve"> Pirkėjas šią sumą gali išskaičiuoti iš Tiekėjui mokėtinos sumos.</w:t>
      </w:r>
    </w:p>
    <w:p w:rsidR="00880DBB" w:rsidRPr="0079595A" w:rsidRDefault="00880DBB" w:rsidP="0079595A">
      <w:pPr>
        <w:tabs>
          <w:tab w:val="left" w:pos="0"/>
        </w:tabs>
        <w:spacing w:after="0" w:line="240" w:lineRule="auto"/>
        <w:jc w:val="both"/>
        <w:rPr>
          <w:rFonts w:ascii="Times New Roman" w:eastAsia="Times New Roman" w:hAnsi="Times New Roman" w:cs="Times New Roman"/>
        </w:rPr>
      </w:pPr>
      <w:r w:rsidRPr="0079595A">
        <w:rPr>
          <w:rFonts w:ascii="Times New Roman" w:eastAsia="Times New Roman" w:hAnsi="Times New Roman" w:cs="Times New Roman"/>
        </w:rPr>
        <w:t>9.4. Jei apskaičiuoti delspinigiai viršija 1 proc. Sutarties kainos, Pirkėjas, prieš tai raštu įspėjęs Tiekėją, gali:</w:t>
      </w:r>
    </w:p>
    <w:p w:rsidR="00880DBB" w:rsidRPr="0079595A" w:rsidRDefault="00880DBB" w:rsidP="0079595A">
      <w:pPr>
        <w:tabs>
          <w:tab w:val="left" w:pos="0"/>
        </w:tabs>
        <w:spacing w:after="0" w:line="240" w:lineRule="auto"/>
        <w:jc w:val="both"/>
        <w:rPr>
          <w:rFonts w:ascii="Times New Roman" w:eastAsia="Times New Roman" w:hAnsi="Times New Roman" w:cs="Times New Roman"/>
        </w:rPr>
      </w:pPr>
      <w:r w:rsidRPr="0079595A">
        <w:rPr>
          <w:rFonts w:ascii="Times New Roman" w:eastAsia="Times New Roman" w:hAnsi="Times New Roman" w:cs="Times New Roman"/>
        </w:rPr>
        <w:t>9.4.1. išskaičiuoti delspinigių sumą iš Tiekėjui mokėtinų sumų;</w:t>
      </w:r>
    </w:p>
    <w:p w:rsidR="00880DBB" w:rsidRPr="0079595A" w:rsidRDefault="00880DBB" w:rsidP="0079595A">
      <w:pPr>
        <w:tabs>
          <w:tab w:val="left" w:pos="0"/>
        </w:tabs>
        <w:spacing w:after="0" w:line="240" w:lineRule="auto"/>
        <w:jc w:val="both"/>
        <w:rPr>
          <w:rFonts w:ascii="Times New Roman" w:eastAsia="Times New Roman" w:hAnsi="Times New Roman" w:cs="Times New Roman"/>
        </w:rPr>
      </w:pPr>
      <w:r w:rsidRPr="0079595A">
        <w:rPr>
          <w:rFonts w:ascii="Times New Roman" w:eastAsia="Times New Roman" w:hAnsi="Times New Roman" w:cs="Times New Roman"/>
        </w:rPr>
        <w:t>9.4.2. vienašališkai nutraukti Sutartį.</w:t>
      </w:r>
    </w:p>
    <w:p w:rsidR="00880DBB" w:rsidRPr="0079595A" w:rsidRDefault="00880DBB" w:rsidP="0079595A">
      <w:pPr>
        <w:spacing w:after="0" w:line="240" w:lineRule="auto"/>
        <w:jc w:val="both"/>
        <w:rPr>
          <w:rFonts w:ascii="Times New Roman" w:eastAsia="Times New Roman" w:hAnsi="Times New Roman" w:cs="Times New Roman"/>
        </w:rPr>
      </w:pPr>
      <w:r w:rsidRPr="0079595A">
        <w:rPr>
          <w:rFonts w:ascii="Times New Roman" w:eastAsia="Times New Roman" w:hAnsi="Times New Roman" w:cs="Times New Roman"/>
        </w:rPr>
        <w:t xml:space="preserve">9.5.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rsidR="00880DBB" w:rsidRPr="0079595A" w:rsidRDefault="00880DBB" w:rsidP="0079595A">
      <w:pPr>
        <w:tabs>
          <w:tab w:val="left" w:pos="300"/>
          <w:tab w:val="left" w:pos="1080"/>
        </w:tabs>
        <w:spacing w:after="0" w:line="240" w:lineRule="auto"/>
        <w:jc w:val="both"/>
        <w:rPr>
          <w:rFonts w:ascii="Times New Roman" w:eastAsia="Times New Roman" w:hAnsi="Times New Roman" w:cs="Times New Roman"/>
          <w:lang w:eastAsia="lt-LT"/>
        </w:rPr>
      </w:pPr>
      <w:r w:rsidRPr="0079595A">
        <w:rPr>
          <w:rFonts w:ascii="Times New Roman" w:eastAsia="Times New Roman" w:hAnsi="Times New Roman" w:cs="Times New Roman"/>
          <w:lang w:eastAsia="lt-LT"/>
        </w:rPr>
        <w:t>9.6. Delspinigių sumokėjimas neatleidžia Šalių nuo pareigos vykdyti šioje Sutartyje prisiimtus įsipareigojimus.</w:t>
      </w:r>
    </w:p>
    <w:p w:rsidR="00880DBB" w:rsidRPr="0079595A" w:rsidRDefault="00880DBB" w:rsidP="0079595A">
      <w:pPr>
        <w:keepNext/>
        <w:spacing w:before="240" w:after="240" w:line="240" w:lineRule="auto"/>
        <w:jc w:val="center"/>
        <w:outlineLvl w:val="0"/>
        <w:rPr>
          <w:rFonts w:ascii="Times New Roman" w:eastAsia="Times New Roman" w:hAnsi="Times New Roman" w:cs="Times New Roman"/>
          <w:b/>
          <w:bCs/>
          <w:caps/>
        </w:rPr>
      </w:pPr>
      <w:r w:rsidRPr="0079595A">
        <w:rPr>
          <w:rFonts w:ascii="Times New Roman" w:eastAsia="Times New Roman" w:hAnsi="Times New Roman" w:cs="Times New Roman"/>
          <w:b/>
          <w:bCs/>
          <w:caps/>
        </w:rPr>
        <w:t>10. Subtiekėjai, jų keitimo tvarka</w:t>
      </w:r>
    </w:p>
    <w:p w:rsidR="00880DBB" w:rsidRPr="0079595A" w:rsidRDefault="00880DBB" w:rsidP="0079595A">
      <w:pPr>
        <w:spacing w:after="0" w:line="240" w:lineRule="auto"/>
        <w:jc w:val="both"/>
        <w:rPr>
          <w:rFonts w:ascii="Times New Roman" w:eastAsia="Times New Roman" w:hAnsi="Times New Roman" w:cs="Times New Roman"/>
          <w:i/>
          <w:noProof/>
        </w:rPr>
      </w:pPr>
      <w:r w:rsidRPr="0079595A">
        <w:rPr>
          <w:rFonts w:ascii="Times New Roman" w:eastAsia="Times New Roman" w:hAnsi="Times New Roman" w:cs="Times New Roman"/>
          <w:noProof/>
        </w:rPr>
        <w:t>10.1. Sutarčiai vykdyti pasitelkiami šie Subtiekėjai:</w:t>
      </w:r>
      <w:r w:rsidRPr="0079595A">
        <w:rPr>
          <w:rFonts w:ascii="Times New Roman" w:eastAsia="Times New Roman" w:hAnsi="Times New Roman" w:cs="Times New Roman"/>
          <w:i/>
          <w:noProof/>
        </w:rPr>
        <w:t>nepasitelkiam</w:t>
      </w:r>
      <w:r w:rsidR="00801080">
        <w:rPr>
          <w:rFonts w:ascii="Times New Roman" w:eastAsia="Times New Roman" w:hAnsi="Times New Roman" w:cs="Times New Roman"/>
          <w:i/>
          <w:noProof/>
        </w:rPr>
        <w:t>i</w:t>
      </w:r>
      <w:r w:rsidRPr="0079595A">
        <w:rPr>
          <w:rFonts w:ascii="Times New Roman" w:eastAsia="Times New Roman" w:hAnsi="Times New Roman" w:cs="Times New Roman"/>
          <w:i/>
          <w:noProof/>
        </w:rPr>
        <w:t>]</w:t>
      </w:r>
      <w:r w:rsidRPr="0079595A">
        <w:rPr>
          <w:rFonts w:ascii="Times New Roman" w:eastAsia="Times New Roman" w:hAnsi="Times New Roman" w:cs="Times New Roman"/>
          <w:noProof/>
        </w:rPr>
        <w:t>. Tiekėjas, pasitelkęs Subtiekėjus, yra atsakingas už Subtiekėjo, jo įgaliotų atstovų ir darbuotojų veiksmus arba neveikimą taip, kaip atsakytų už savo paties veiksmus ar neveikimą.</w:t>
      </w:r>
    </w:p>
    <w:p w:rsidR="00880DBB" w:rsidRPr="0079595A" w:rsidRDefault="00880DBB" w:rsidP="0079595A">
      <w:pPr>
        <w:tabs>
          <w:tab w:val="left" w:pos="851"/>
          <w:tab w:val="left" w:pos="1418"/>
        </w:tabs>
        <w:suppressAutoHyphens/>
        <w:spacing w:after="0" w:line="240" w:lineRule="auto"/>
        <w:jc w:val="both"/>
        <w:rPr>
          <w:rFonts w:ascii="Times New Roman" w:eastAsia="Times New Roman" w:hAnsi="Times New Roman" w:cs="Times New Roman"/>
          <w:noProof/>
        </w:rPr>
      </w:pPr>
      <w:r w:rsidRPr="0079595A">
        <w:rPr>
          <w:rFonts w:ascii="Times New Roman" w:eastAsia="Times New Roman" w:hAnsi="Times New Roman" w:cs="Times New Roman"/>
          <w:noProof/>
        </w:rPr>
        <w:t>10.2. Keisti Subtiekėją galima tik toms Prekėms, kurias Tiekėjas pasiūlyme buvo numatęs perduoti Subtiekėjams ir tik gavus Pirkėjo sutikimą.</w:t>
      </w:r>
    </w:p>
    <w:p w:rsidR="00880DBB" w:rsidRPr="0079595A" w:rsidRDefault="00880DBB" w:rsidP="0079595A">
      <w:pPr>
        <w:tabs>
          <w:tab w:val="left" w:pos="0"/>
          <w:tab w:val="left" w:pos="851"/>
          <w:tab w:val="left" w:pos="1418"/>
          <w:tab w:val="left" w:pos="1560"/>
        </w:tabs>
        <w:spacing w:after="0" w:line="240" w:lineRule="auto"/>
        <w:jc w:val="both"/>
        <w:rPr>
          <w:rFonts w:ascii="Times New Roman" w:eastAsia="Times New Roman" w:hAnsi="Times New Roman" w:cs="Times New Roman"/>
          <w:noProof/>
        </w:rPr>
      </w:pPr>
      <w:r w:rsidRPr="0079595A">
        <w:rPr>
          <w:rFonts w:ascii="Times New Roman" w:eastAsia="Times New Roman" w:hAnsi="Times New Roman" w:cs="Times New Roman"/>
          <w:noProof/>
        </w:rPr>
        <w:t>10.3. Sutarties galiojimo metu Sutartyje numatytų Subtiekėjų keitimas galimas tik gavus Pirkėjo sutikimą ir esant vienai iš šių priežasčių:</w:t>
      </w:r>
    </w:p>
    <w:p w:rsidR="00880DBB" w:rsidRPr="0079595A" w:rsidRDefault="00880DBB" w:rsidP="0079595A">
      <w:pPr>
        <w:tabs>
          <w:tab w:val="left" w:pos="0"/>
          <w:tab w:val="left" w:pos="851"/>
          <w:tab w:val="left" w:pos="1418"/>
          <w:tab w:val="left" w:pos="1560"/>
        </w:tabs>
        <w:spacing w:after="0" w:line="240" w:lineRule="auto"/>
        <w:jc w:val="both"/>
        <w:rPr>
          <w:rFonts w:ascii="Times New Roman" w:eastAsia="Times New Roman" w:hAnsi="Times New Roman" w:cs="Times New Roman"/>
          <w:noProof/>
        </w:rPr>
      </w:pPr>
      <w:r w:rsidRPr="0079595A">
        <w:rPr>
          <w:rFonts w:ascii="Times New Roman" w:eastAsia="Times New Roman" w:hAnsi="Times New Roman" w:cs="Times New Roman"/>
          <w:noProof/>
        </w:rPr>
        <w:t>10.3.1. Sutartyje numatytas Subtiekėjas yra likviduojamas, bankrutavęs arba jam yra iškelta bankroto byla;</w:t>
      </w:r>
    </w:p>
    <w:p w:rsidR="00880DBB" w:rsidRPr="0079595A" w:rsidRDefault="00880DBB" w:rsidP="0079595A">
      <w:pPr>
        <w:tabs>
          <w:tab w:val="left" w:pos="0"/>
          <w:tab w:val="left" w:pos="851"/>
          <w:tab w:val="left" w:pos="1560"/>
        </w:tabs>
        <w:spacing w:after="0" w:line="240" w:lineRule="auto"/>
        <w:jc w:val="both"/>
        <w:rPr>
          <w:rFonts w:ascii="Times New Roman" w:eastAsia="Times New Roman" w:hAnsi="Times New Roman" w:cs="Times New Roman"/>
          <w:strike/>
          <w:noProof/>
        </w:rPr>
      </w:pPr>
      <w:r w:rsidRPr="0079595A">
        <w:rPr>
          <w:rFonts w:ascii="Times New Roman" w:eastAsia="Times New Roman" w:hAnsi="Times New Roman" w:cs="Times New Roman"/>
          <w:noProof/>
        </w:rPr>
        <w:t>10.3.2. Subtiekėjas Tiekėjui atsisako tiekti Sutartyje numatytas Prekes.</w:t>
      </w:r>
    </w:p>
    <w:p w:rsidR="00880DBB" w:rsidRPr="0079595A" w:rsidRDefault="00880DBB" w:rsidP="0079595A">
      <w:pPr>
        <w:tabs>
          <w:tab w:val="left" w:pos="851"/>
          <w:tab w:val="left" w:pos="1418"/>
        </w:tabs>
        <w:spacing w:after="0" w:line="240" w:lineRule="auto"/>
        <w:jc w:val="both"/>
        <w:rPr>
          <w:rFonts w:ascii="Times New Roman" w:eastAsia="Times New Roman" w:hAnsi="Times New Roman" w:cs="Times New Roman"/>
          <w:noProof/>
        </w:rPr>
      </w:pPr>
      <w:r w:rsidRPr="0079595A">
        <w:rPr>
          <w:rFonts w:ascii="Times New Roman" w:eastAsia="Times New Roman" w:hAnsi="Times New Roman" w:cs="Times New Roman"/>
          <w:noProof/>
        </w:rPr>
        <w:t>10.4. Sutarties 8.2 ir 8.3 punktuose nurodytais atvejais Pirkėjui pateikiamas pagrįstas prašymas, pridedant jį pagrindžiančius dokumentus. Subtiekėjas gali pradėti tiekti Prekes tik Tiekėjui gavus Pirkėjo raštišką sutikimą.</w:t>
      </w:r>
    </w:p>
    <w:p w:rsidR="00880DBB" w:rsidRPr="0079595A" w:rsidRDefault="00880DBB" w:rsidP="0079595A">
      <w:pPr>
        <w:spacing w:after="0" w:line="240" w:lineRule="auto"/>
        <w:jc w:val="both"/>
        <w:rPr>
          <w:rFonts w:ascii="Times New Roman" w:eastAsia="Times New Roman" w:hAnsi="Times New Roman" w:cs="Times New Roman"/>
          <w:noProof/>
          <w:lang w:eastAsia="lt-LT"/>
        </w:rPr>
      </w:pPr>
      <w:r w:rsidRPr="0079595A">
        <w:rPr>
          <w:rFonts w:ascii="Times New Roman" w:eastAsia="Times New Roman" w:hAnsi="Times New Roman" w:cs="Times New Roman"/>
          <w:noProof/>
          <w:lang w:eastAsia="lt-LT"/>
        </w:rPr>
        <w:t>10.5. Nauji subtiekėjai privalo atitikti reikalavimus subtiekėjams, nurodytus pirkimo dokumentuose, ir pateikti tai įrodančius dokumentus</w:t>
      </w:r>
      <w:r w:rsidRPr="0079595A">
        <w:rPr>
          <w:rFonts w:ascii="Times New Roman" w:eastAsia="Times New Roman" w:hAnsi="Times New Roman" w:cs="Times New Roman"/>
          <w:i/>
          <w:noProof/>
          <w:lang w:eastAsia="lt-LT"/>
        </w:rPr>
        <w:t>.</w:t>
      </w:r>
    </w:p>
    <w:p w:rsidR="00880DBB" w:rsidRPr="0079595A" w:rsidRDefault="00880DBB" w:rsidP="0079595A">
      <w:pPr>
        <w:tabs>
          <w:tab w:val="left" w:pos="2355"/>
        </w:tabs>
        <w:spacing w:before="240" w:after="240" w:line="240" w:lineRule="auto"/>
        <w:jc w:val="center"/>
        <w:rPr>
          <w:rFonts w:ascii="Times New Roman" w:eastAsia="Times New Roman" w:hAnsi="Times New Roman" w:cs="Times New Roman"/>
          <w:b/>
        </w:rPr>
      </w:pPr>
      <w:r w:rsidRPr="0079595A">
        <w:rPr>
          <w:rFonts w:ascii="Times New Roman" w:eastAsia="Times New Roman" w:hAnsi="Times New Roman" w:cs="Times New Roman"/>
          <w:b/>
        </w:rPr>
        <w:t>11. ATSAKOMYBĖ UŽ DEFEKTUS, GARANTIJOS</w:t>
      </w:r>
    </w:p>
    <w:p w:rsidR="00880DBB" w:rsidRPr="0079595A" w:rsidRDefault="00880DBB" w:rsidP="0079595A">
      <w:pPr>
        <w:tabs>
          <w:tab w:val="left" w:pos="2355"/>
        </w:tabs>
        <w:spacing w:after="0" w:line="240" w:lineRule="auto"/>
        <w:jc w:val="both"/>
        <w:rPr>
          <w:rFonts w:ascii="Times New Roman" w:eastAsia="Times New Roman" w:hAnsi="Times New Roman" w:cs="Times New Roman"/>
        </w:rPr>
      </w:pPr>
      <w:r w:rsidRPr="0079595A">
        <w:rPr>
          <w:rFonts w:ascii="Times New Roman" w:eastAsia="Times New Roman" w:hAnsi="Times New Roman" w:cs="Times New Roman"/>
        </w:rPr>
        <w:t>11.1. Tiekėjas garantuoja, kad parduodamos Prekės yra be defektų ir jų kokybė atitinka technines sąlygas ir standartus. Tiekėjas įsipareigoja pašalinti visus pristatymo metu išaiškėjusius defektus savo sąskaita.</w:t>
      </w:r>
    </w:p>
    <w:p w:rsidR="00880DBB" w:rsidRPr="0079595A" w:rsidRDefault="00880DBB" w:rsidP="0079595A">
      <w:pPr>
        <w:tabs>
          <w:tab w:val="left" w:pos="2355"/>
        </w:tabs>
        <w:spacing w:after="0" w:line="240" w:lineRule="auto"/>
        <w:jc w:val="both"/>
        <w:rPr>
          <w:rFonts w:ascii="Times New Roman" w:eastAsia="Times New Roman" w:hAnsi="Times New Roman" w:cs="Times New Roman"/>
        </w:rPr>
      </w:pPr>
      <w:r w:rsidRPr="0079595A">
        <w:rPr>
          <w:rFonts w:ascii="Times New Roman" w:eastAsia="Times New Roman" w:hAnsi="Times New Roman" w:cs="Times New Roman"/>
        </w:rPr>
        <w:t>11.</w:t>
      </w:r>
      <w:r w:rsidRPr="00BC6AEF">
        <w:rPr>
          <w:rFonts w:ascii="Times New Roman" w:eastAsia="Times New Roman" w:hAnsi="Times New Roman" w:cs="Times New Roman"/>
        </w:rPr>
        <w:t>2</w:t>
      </w:r>
      <w:r w:rsidRPr="0079595A">
        <w:rPr>
          <w:rFonts w:ascii="Times New Roman" w:eastAsia="Times New Roman" w:hAnsi="Times New Roman" w:cs="Times New Roman"/>
        </w:rPr>
        <w:t>. Tiekėjas turi teikti pilną garantinį remontą. Garantinio laikotarpio metu nustatyti pristatytų Prekių defektai (trūkumai) fiksuojami atskiru Šalių surašytu aktu. Šiame akte nurodomas terminas, per kurį Tiekėjas įsipareigoja nemokamai ištaisyti garantiniu laikotarpiu atsiradusį defektą (trūkumą), jo ištaisymo būdą bei tvarką. Tiekėjas neatsako, jei defektai (trūkumai) atsirado dėl netinkamos eksploatacijos, sugadinimo, neteisingų sprendimų, stichinių nelaimių.</w:t>
      </w:r>
    </w:p>
    <w:p w:rsidR="00880DBB" w:rsidRPr="0079595A" w:rsidRDefault="00880DBB" w:rsidP="0079595A">
      <w:pPr>
        <w:tabs>
          <w:tab w:val="left" w:pos="2355"/>
        </w:tabs>
        <w:spacing w:after="0" w:line="240" w:lineRule="auto"/>
        <w:jc w:val="both"/>
        <w:rPr>
          <w:rFonts w:ascii="Times New Roman" w:eastAsia="Times New Roman" w:hAnsi="Times New Roman" w:cs="Times New Roman"/>
        </w:rPr>
      </w:pPr>
      <w:r w:rsidRPr="0079595A">
        <w:rPr>
          <w:rFonts w:ascii="Times New Roman" w:eastAsia="Times New Roman" w:hAnsi="Times New Roman" w:cs="Times New Roman"/>
        </w:rPr>
        <w:t>11.3. Garantinio laikotarpio metu atsiradus Prekių defektams (trūkumams), garantinis laikotarpis tai Prekių daliai yra sustabdomas laikotarpiui nuo Pirkėjo pirmojo pranešimo apie defektus (trūkumus) dienos iki visiško defektų (trūkumų) pašalinimo dienos. Po visiško defektų (trūkumų) pašalinimo garantinis terminas yra pratęsiamas tam laikotarpiui, kuriam buvo sustabdytas.</w:t>
      </w:r>
    </w:p>
    <w:p w:rsidR="00880DBB" w:rsidRPr="0079595A" w:rsidRDefault="00880DBB" w:rsidP="0079595A">
      <w:pPr>
        <w:tabs>
          <w:tab w:val="left" w:pos="2355"/>
        </w:tabs>
        <w:spacing w:after="0" w:line="240" w:lineRule="auto"/>
        <w:jc w:val="both"/>
        <w:rPr>
          <w:rFonts w:ascii="Times New Roman" w:eastAsia="Times New Roman" w:hAnsi="Times New Roman" w:cs="Times New Roman"/>
        </w:rPr>
      </w:pPr>
      <w:r w:rsidRPr="0079595A">
        <w:rPr>
          <w:rFonts w:ascii="Times New Roman" w:eastAsia="Times New Roman" w:hAnsi="Times New Roman" w:cs="Times New Roman"/>
        </w:rPr>
        <w:t>11.4. Tiekėjas garantiniu laikotarpiu išaiškėjusius trūkumus (defektus) įsipareigoja pašalinti savo lėšomis ne vėliau kaip per 3 darbo dienas nuo pranešimo gavimo dienos arba per atskirai su Pirkėju suderintą terminą. Jeigu Tiekėjas nepradeda šalinti trūkumų (defektų) per šiame punkte nurodytą terminą bei nepašalina šių trūkumų (defektų) nedelsiant, Pirkėjas savo pasirinkimu gali Tiekėjo sąskaita pats pašalinti trūkumus (defektus), pasamdyti trečiuosius asmenis trūkumams (defektams) pašalinti arba pasinaudoti Tiekėjo pateikta garantinio laikotarpio garantija. Jei Pirkėjas šalina garantinio laikotarpio trūkumus (defektus) savo ar trečiųjų asmenų sąskaita, Tiekėjas privalo atlyginti visus Pirkėjo patirtus su trūkumų (defektų) šalinimu susijusius nuostolius.</w:t>
      </w:r>
    </w:p>
    <w:p w:rsidR="00880DBB" w:rsidRPr="0079595A" w:rsidRDefault="00880DBB" w:rsidP="0079595A">
      <w:pPr>
        <w:spacing w:before="240" w:after="240" w:line="240" w:lineRule="auto"/>
        <w:ind w:left="187"/>
        <w:jc w:val="center"/>
        <w:rPr>
          <w:rFonts w:ascii="Times New Roman" w:eastAsia="Times New Roman" w:hAnsi="Times New Roman" w:cs="Times New Roman"/>
          <w:b/>
          <w:caps/>
        </w:rPr>
      </w:pPr>
      <w:r w:rsidRPr="0079595A">
        <w:rPr>
          <w:rFonts w:ascii="Times New Roman" w:eastAsia="Times New Roman" w:hAnsi="Times New Roman" w:cs="Times New Roman"/>
          <w:b/>
          <w:caps/>
        </w:rPr>
        <w:lastRenderedPageBreak/>
        <w:t>12. Nenugalima jėga</w:t>
      </w:r>
    </w:p>
    <w:p w:rsidR="00880DBB" w:rsidRPr="0079595A" w:rsidRDefault="00880DBB" w:rsidP="0079595A">
      <w:pPr>
        <w:spacing w:after="0" w:line="240" w:lineRule="auto"/>
        <w:jc w:val="both"/>
        <w:rPr>
          <w:rFonts w:ascii="Times New Roman" w:eastAsia="Times New Roman" w:hAnsi="Times New Roman" w:cs="Times New Roman"/>
          <w:bCs/>
        </w:rPr>
      </w:pPr>
      <w:r w:rsidRPr="0079595A">
        <w:rPr>
          <w:rFonts w:ascii="Times New Roman" w:eastAsia="Times New Roman" w:hAnsi="Times New Roman" w:cs="Times New Roman"/>
          <w:bCs/>
        </w:rPr>
        <w:t>12.1. Šalys atleidžiamos nuo atsakomybės už savo sutartinių įsipareigojimų nevykdymą, jei tai įvyko dėl aplinkybių, kurių negalima buvo protingai numatyti, išvengti, kontroliuoti bei kuriomis nors priemonėmis pašalinti. Tokiu atveju Šalių įsipareigojimų vykdymas atidedamas iki minėtų aplinkybių pasibaigimo.</w:t>
      </w:r>
    </w:p>
    <w:p w:rsidR="00880DBB" w:rsidRPr="0079595A" w:rsidRDefault="00880DBB" w:rsidP="0079595A">
      <w:pPr>
        <w:spacing w:after="0" w:line="240" w:lineRule="auto"/>
        <w:jc w:val="both"/>
        <w:rPr>
          <w:rFonts w:ascii="Times New Roman" w:eastAsia="Times New Roman" w:hAnsi="Times New Roman" w:cs="Times New Roman"/>
          <w:bCs/>
        </w:rPr>
      </w:pPr>
      <w:r w:rsidRPr="0079595A">
        <w:rPr>
          <w:rFonts w:ascii="Times New Roman" w:eastAsia="Times New Roman" w:hAnsi="Times New Roman" w:cs="Times New Roman"/>
          <w:bCs/>
        </w:rPr>
        <w:t xml:space="preserve">12.2. Šalis, negalinti laiku įvykdyti savo sutartinių įsipareigojimų dėl nenugalimos jėgos aplinkybių, turi kiek įmanoma greičiau, bet ne vėliau kaip per 1 dieną nuo aplinkybių paaiškėjimo dienos raštu informuoti apie tai kitą Šalį. Šalis, pažeidusi nurodytą terminą, atleidžiama nuo atsakomybės tik nuo to momento, kada kita Šalis gavo jos pranešimą apie nenugalimos jėgos aplinkybes. </w:t>
      </w:r>
    </w:p>
    <w:p w:rsidR="00880DBB" w:rsidRPr="0079595A" w:rsidRDefault="00880DBB" w:rsidP="0079595A">
      <w:pPr>
        <w:spacing w:after="0" w:line="240" w:lineRule="auto"/>
        <w:jc w:val="both"/>
        <w:rPr>
          <w:rFonts w:ascii="Times New Roman" w:eastAsia="Times New Roman" w:hAnsi="Times New Roman" w:cs="Times New Roman"/>
          <w:bCs/>
        </w:rPr>
      </w:pPr>
      <w:r w:rsidRPr="0079595A">
        <w:rPr>
          <w:rFonts w:ascii="Times New Roman" w:eastAsia="Times New Roman" w:hAnsi="Times New Roman" w:cs="Times New Roman"/>
          <w:bCs/>
        </w:rPr>
        <w:t>12.3. Šalis, kuri remiasi nenugalimos jėgos aplinkybėmis, turi jas įrodyti kompetentingo valstybės organo dokumentu.</w:t>
      </w:r>
    </w:p>
    <w:p w:rsidR="00880DBB" w:rsidRPr="0079595A" w:rsidRDefault="00880DBB" w:rsidP="0079595A">
      <w:pPr>
        <w:spacing w:after="0" w:line="240" w:lineRule="auto"/>
        <w:jc w:val="both"/>
        <w:rPr>
          <w:rFonts w:ascii="Times New Roman" w:eastAsia="Times New Roman" w:hAnsi="Times New Roman" w:cs="Times New Roman"/>
          <w:bCs/>
        </w:rPr>
      </w:pPr>
      <w:r w:rsidRPr="0079595A">
        <w:rPr>
          <w:rFonts w:ascii="Times New Roman" w:eastAsia="Times New Roman" w:hAnsi="Times New Roman" w:cs="Times New Roman"/>
          <w:bCs/>
        </w:rPr>
        <w:t>12.4. Jei Šalis dėl nenugalimos jėgos aplinkybių negali vykdyti savo sutartinių įsipareigojimų ilgiau nei 3 mėnesius, kita Šalis turi teisę vienašališkai anuliuoti Sutartį, pilnai atsiskaitydama už viską, ką buvo faktiškai gavusi pagal Sutartį.</w:t>
      </w:r>
    </w:p>
    <w:p w:rsidR="00880DBB" w:rsidRPr="0079595A" w:rsidRDefault="00880DBB" w:rsidP="0079595A">
      <w:pPr>
        <w:spacing w:before="240" w:after="240" w:line="240" w:lineRule="auto"/>
        <w:ind w:left="142"/>
        <w:jc w:val="center"/>
        <w:rPr>
          <w:rFonts w:ascii="Times New Roman" w:eastAsia="Times New Roman" w:hAnsi="Times New Roman" w:cs="Times New Roman"/>
          <w:b/>
          <w:caps/>
        </w:rPr>
      </w:pPr>
      <w:r w:rsidRPr="0079595A">
        <w:rPr>
          <w:rFonts w:ascii="Times New Roman" w:eastAsia="Times New Roman" w:hAnsi="Times New Roman" w:cs="Times New Roman"/>
          <w:b/>
          <w:caps/>
        </w:rPr>
        <w:t>13. Pirkimo sutarties nutraukimo IR KEITIMO tvarka</w:t>
      </w:r>
    </w:p>
    <w:p w:rsidR="00880DBB" w:rsidRPr="0079595A" w:rsidRDefault="00880DBB" w:rsidP="0079595A">
      <w:pPr>
        <w:spacing w:after="0" w:line="240" w:lineRule="auto"/>
        <w:jc w:val="both"/>
        <w:rPr>
          <w:rFonts w:ascii="Times New Roman" w:eastAsia="Times New Roman" w:hAnsi="Times New Roman" w:cs="Times New Roman"/>
        </w:rPr>
      </w:pPr>
      <w:r w:rsidRPr="0079595A">
        <w:rPr>
          <w:rFonts w:ascii="Times New Roman" w:eastAsia="Times New Roman" w:hAnsi="Times New Roman" w:cs="Times New Roman"/>
        </w:rPr>
        <w:t>13.1. Pirkėjas turi teisę nutraukti Sutartį, jeigu Tiekėjas:</w:t>
      </w:r>
    </w:p>
    <w:p w:rsidR="00880DBB" w:rsidRPr="0079595A" w:rsidRDefault="00880DBB" w:rsidP="0079595A">
      <w:pPr>
        <w:spacing w:after="0" w:line="240" w:lineRule="auto"/>
        <w:jc w:val="both"/>
        <w:rPr>
          <w:rFonts w:ascii="Times New Roman" w:eastAsia="Times New Roman" w:hAnsi="Times New Roman" w:cs="Times New Roman"/>
        </w:rPr>
      </w:pPr>
      <w:r w:rsidRPr="0079595A">
        <w:rPr>
          <w:rFonts w:ascii="Times New Roman" w:eastAsia="Times New Roman" w:hAnsi="Times New Roman" w:cs="Times New Roman"/>
        </w:rPr>
        <w:t>13.1.1. laiku (Prekių pristatymo terminu) nepristato Prekių į Prekių pristatymo vietą, kitaip aiškiai parodo ketinimą netęsti savo įsipareigojimų pagal Sutartį ir tampa aišku, kad juos atlikti iki termino pabaigos neįmanoma;</w:t>
      </w:r>
    </w:p>
    <w:p w:rsidR="00880DBB" w:rsidRPr="0079595A" w:rsidRDefault="00880DBB" w:rsidP="0079595A">
      <w:pPr>
        <w:tabs>
          <w:tab w:val="left" w:pos="2355"/>
        </w:tabs>
        <w:spacing w:after="0" w:line="240" w:lineRule="auto"/>
        <w:jc w:val="both"/>
        <w:rPr>
          <w:rFonts w:ascii="Times New Roman" w:eastAsia="Times New Roman" w:hAnsi="Times New Roman" w:cs="Times New Roman"/>
        </w:rPr>
      </w:pPr>
      <w:r w:rsidRPr="0079595A">
        <w:rPr>
          <w:rFonts w:ascii="Times New Roman" w:eastAsia="Times New Roman" w:hAnsi="Times New Roman" w:cs="Times New Roman"/>
        </w:rPr>
        <w:t xml:space="preserve">13.2. </w:t>
      </w:r>
      <w:r w:rsidRPr="0079595A">
        <w:rPr>
          <w:rFonts w:ascii="Times New Roman" w:eastAsia="Times New Roman" w:hAnsi="Times New Roman" w:cs="Times New Roman"/>
          <w:lang w:eastAsia="fi-FI"/>
        </w:rPr>
        <w:t xml:space="preserve">Laikoma, kad Tiekėjas padarė esminį Sutarties pažeidimą, jei jis atitinka Lietuvos Respublikos civilinio kodekso 6.217 straipsnio 2 dalyje įtvirtintus kriterijus. Padarius esminį Sutarties pažeidimą ir nepašalinus trūkumų per pretenzijoje nurodytą terminą, Sutartis nutraukiama vienašališkai ne teismo tvarka, raštu įspėjus Tiekėją prieš 30 dienų, o Tiekėjas yra įrašomas į Nepatikimų tiekėjų sąrašą, skelbiamą </w:t>
      </w:r>
      <w:hyperlink r:id="rId7" w:history="1">
        <w:r w:rsidRPr="0079595A">
          <w:rPr>
            <w:rFonts w:ascii="Times New Roman" w:eastAsia="Times New Roman" w:hAnsi="Times New Roman" w:cs="Times New Roman"/>
            <w:color w:val="0066CC"/>
            <w:u w:val="single"/>
            <w:lang w:eastAsia="fi-FI"/>
          </w:rPr>
          <w:t>www.vpt.lrv.lt</w:t>
        </w:r>
      </w:hyperlink>
      <w:r w:rsidRPr="0079595A">
        <w:rPr>
          <w:rFonts w:ascii="Times New Roman" w:eastAsia="Times New Roman" w:hAnsi="Times New Roman" w:cs="Times New Roman"/>
          <w:lang w:eastAsia="fi-FI"/>
        </w:rPr>
        <w:t xml:space="preserve">.  </w:t>
      </w:r>
    </w:p>
    <w:p w:rsidR="00880DBB" w:rsidRPr="0079595A" w:rsidRDefault="00880DBB" w:rsidP="0079595A">
      <w:pPr>
        <w:tabs>
          <w:tab w:val="left" w:pos="2355"/>
        </w:tabs>
        <w:spacing w:after="0" w:line="240" w:lineRule="auto"/>
        <w:jc w:val="both"/>
        <w:rPr>
          <w:rFonts w:ascii="Times New Roman" w:eastAsia="Times New Roman" w:hAnsi="Times New Roman" w:cs="Times New Roman"/>
        </w:rPr>
      </w:pPr>
      <w:r w:rsidRPr="0079595A">
        <w:rPr>
          <w:rFonts w:ascii="Times New Roman" w:eastAsia="Times New Roman" w:hAnsi="Times New Roman" w:cs="Times New Roman"/>
        </w:rPr>
        <w:t>13.3. Tiekėjas turi teisę nutraukti Sutartį, jeigu:</w:t>
      </w:r>
    </w:p>
    <w:p w:rsidR="00880DBB" w:rsidRPr="0079595A" w:rsidRDefault="00880DBB" w:rsidP="0079595A">
      <w:pPr>
        <w:spacing w:after="0" w:line="240" w:lineRule="auto"/>
        <w:jc w:val="both"/>
        <w:rPr>
          <w:rFonts w:ascii="Times New Roman" w:eastAsia="Times New Roman" w:hAnsi="Times New Roman" w:cs="Times New Roman"/>
        </w:rPr>
      </w:pPr>
      <w:r w:rsidRPr="0079595A">
        <w:rPr>
          <w:rFonts w:ascii="Times New Roman" w:eastAsia="Times New Roman" w:hAnsi="Times New Roman" w:cs="Times New Roman"/>
        </w:rPr>
        <w:t xml:space="preserve">13.3.1. per ne mažiau kaip </w:t>
      </w:r>
      <w:r w:rsidR="00740571" w:rsidRPr="0079595A">
        <w:rPr>
          <w:rFonts w:ascii="Times New Roman" w:eastAsia="Times New Roman" w:hAnsi="Times New Roman" w:cs="Times New Roman"/>
        </w:rPr>
        <w:t>3</w:t>
      </w:r>
      <w:r w:rsidRPr="0079595A">
        <w:rPr>
          <w:rFonts w:ascii="Times New Roman" w:eastAsia="Times New Roman" w:hAnsi="Times New Roman" w:cs="Times New Roman"/>
        </w:rPr>
        <w:t xml:space="preserve">0 dienųnuo Sutarties </w:t>
      </w:r>
      <w:r w:rsidR="00C46B14" w:rsidRPr="0079595A">
        <w:rPr>
          <w:rFonts w:ascii="Times New Roman" w:eastAsia="Times New Roman" w:hAnsi="Times New Roman" w:cs="Times New Roman"/>
        </w:rPr>
        <w:t>6.8</w:t>
      </w:r>
      <w:r w:rsidRPr="0079595A">
        <w:rPr>
          <w:rFonts w:ascii="Times New Roman" w:eastAsia="Times New Roman" w:hAnsi="Times New Roman" w:cs="Times New Roman"/>
        </w:rPr>
        <w:t xml:space="preserve"> punkte nurodyto termino pabaigos negauna viso apmokėjimo;</w:t>
      </w:r>
    </w:p>
    <w:p w:rsidR="00880DBB" w:rsidRPr="0079595A" w:rsidRDefault="00880DBB" w:rsidP="0079595A">
      <w:pPr>
        <w:spacing w:after="0" w:line="240" w:lineRule="auto"/>
        <w:jc w:val="both"/>
        <w:rPr>
          <w:rFonts w:ascii="Times New Roman" w:eastAsia="Times New Roman" w:hAnsi="Times New Roman" w:cs="Times New Roman"/>
        </w:rPr>
      </w:pPr>
      <w:r w:rsidRPr="0079595A">
        <w:rPr>
          <w:rFonts w:ascii="Times New Roman" w:eastAsia="Times New Roman" w:hAnsi="Times New Roman" w:cs="Times New Roman"/>
        </w:rPr>
        <w:t>13.3.2. Pirkėjas visiškai nevykdo savo sutartinių įsipareigojimų.</w:t>
      </w:r>
    </w:p>
    <w:p w:rsidR="00880DBB" w:rsidRPr="0079595A" w:rsidRDefault="00880DBB" w:rsidP="0079595A">
      <w:pPr>
        <w:spacing w:after="0" w:line="240" w:lineRule="auto"/>
        <w:jc w:val="both"/>
        <w:rPr>
          <w:rFonts w:ascii="Times New Roman" w:eastAsia="Times New Roman" w:hAnsi="Times New Roman" w:cs="Times New Roman"/>
        </w:rPr>
      </w:pPr>
      <w:r w:rsidRPr="0079595A">
        <w:rPr>
          <w:rFonts w:ascii="Times New Roman" w:eastAsia="Times New Roman" w:hAnsi="Times New Roman" w:cs="Times New Roman"/>
        </w:rPr>
        <w:t>Tiekėjas gali bet kuriuo šiame punkte išvardintu atveju arba aplinkybėmis, prieš 30 dienų apie tai raštu pranešęs Pirkėjui, nutraukti Sutartį. Tiekėjo pasirinkimas nutraukti Sutartį neturi pažeisti kurių nors kitų iš Sutarties arba kitaip kylančių jo teisių.</w:t>
      </w:r>
    </w:p>
    <w:p w:rsidR="00880DBB" w:rsidRPr="0079595A" w:rsidRDefault="00880DBB" w:rsidP="0079595A">
      <w:pPr>
        <w:spacing w:after="0" w:line="240" w:lineRule="auto"/>
        <w:jc w:val="both"/>
        <w:rPr>
          <w:rFonts w:ascii="Times New Roman" w:eastAsia="Times New Roman" w:hAnsi="Times New Roman" w:cs="Times New Roman"/>
        </w:rPr>
      </w:pPr>
      <w:r w:rsidRPr="0079595A">
        <w:rPr>
          <w:rFonts w:ascii="Times New Roman" w:eastAsia="Times New Roman" w:hAnsi="Times New Roman" w:cs="Times New Roman"/>
        </w:rPr>
        <w:t>13.4. Visi šios Sutarties pakeitimai atliekami vadovaujantis Lietuvos Respublikos viešųjų pirkimų įstatymo 89 straipsnio nuostatomis, sudaromi raštu ir tampa neatskiriama šios Sutarties dalimi.</w:t>
      </w:r>
    </w:p>
    <w:p w:rsidR="00880DBB" w:rsidRPr="0079595A" w:rsidRDefault="00880DBB" w:rsidP="0079595A">
      <w:pPr>
        <w:keepNext/>
        <w:spacing w:before="240" w:after="240" w:line="240" w:lineRule="auto"/>
        <w:ind w:left="187"/>
        <w:jc w:val="center"/>
        <w:outlineLvl w:val="0"/>
        <w:rPr>
          <w:rFonts w:ascii="Times New Roman" w:eastAsia="Times New Roman" w:hAnsi="Times New Roman" w:cs="Times New Roman"/>
          <w:b/>
        </w:rPr>
      </w:pPr>
      <w:r w:rsidRPr="0079595A">
        <w:rPr>
          <w:rFonts w:ascii="Times New Roman" w:eastAsia="Times New Roman" w:hAnsi="Times New Roman" w:cs="Times New Roman"/>
          <w:b/>
        </w:rPr>
        <w:t>14. SUSIRAŠINĖJIMAS</w:t>
      </w:r>
    </w:p>
    <w:p w:rsidR="00880DBB" w:rsidRPr="0079595A" w:rsidRDefault="00880DBB" w:rsidP="0079595A">
      <w:pPr>
        <w:spacing w:after="0" w:line="240" w:lineRule="auto"/>
        <w:jc w:val="both"/>
        <w:rPr>
          <w:rFonts w:ascii="Times New Roman" w:eastAsia="Times New Roman" w:hAnsi="Times New Roman" w:cs="Times New Roman"/>
          <w:lang w:eastAsia="lt-LT"/>
        </w:rPr>
      </w:pPr>
      <w:r w:rsidRPr="0079595A">
        <w:rPr>
          <w:rFonts w:ascii="Times New Roman" w:eastAsia="Times New Roman" w:hAnsi="Times New Roman" w:cs="Times New Roman"/>
          <w:lang w:eastAsia="lt-LT"/>
        </w:rPr>
        <w:t>14.1.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w:t>
      </w:r>
    </w:p>
    <w:p w:rsidR="00880DBB" w:rsidRPr="0079595A" w:rsidRDefault="00880DBB" w:rsidP="0079595A">
      <w:pPr>
        <w:spacing w:after="0" w:line="240" w:lineRule="auto"/>
        <w:jc w:val="both"/>
        <w:rPr>
          <w:rFonts w:ascii="Times New Roman" w:eastAsia="Times New Roman" w:hAnsi="Times New Roman" w:cs="Times New Roman"/>
          <w:lang w:eastAsia="lt-LT"/>
        </w:rPr>
      </w:pPr>
      <w:r w:rsidRPr="0079595A">
        <w:rPr>
          <w:rFonts w:ascii="Times New Roman" w:eastAsia="Times New Roman" w:hAnsi="Times New Roman" w:cs="Times New Roman"/>
          <w:lang w:eastAsia="lt-LT"/>
        </w:rPr>
        <w:t>14.2. Jei pasikeičia Šalies adresas ir/ar kiti duomenys, tokia Šalis turi informuoti kitą Šalį, pranešdama ne vėliau, kaip prieš 7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00880DBB" w:rsidRPr="0079595A" w:rsidRDefault="00880DBB" w:rsidP="0079595A">
      <w:pPr>
        <w:spacing w:before="240" w:after="240" w:line="240" w:lineRule="auto"/>
        <w:ind w:left="187"/>
        <w:jc w:val="center"/>
        <w:rPr>
          <w:rFonts w:ascii="Times New Roman" w:eastAsia="Times New Roman" w:hAnsi="Times New Roman" w:cs="Times New Roman"/>
          <w:b/>
          <w:caps/>
        </w:rPr>
      </w:pPr>
      <w:r w:rsidRPr="0079595A">
        <w:rPr>
          <w:rFonts w:ascii="Times New Roman" w:eastAsia="Times New Roman" w:hAnsi="Times New Roman" w:cs="Times New Roman"/>
          <w:b/>
          <w:caps/>
        </w:rPr>
        <w:t>15. Ginčų sprendimas</w:t>
      </w:r>
    </w:p>
    <w:p w:rsidR="00880DBB" w:rsidRPr="0079595A" w:rsidRDefault="00880DBB" w:rsidP="0079595A">
      <w:pPr>
        <w:tabs>
          <w:tab w:val="num" w:pos="1290"/>
          <w:tab w:val="left" w:pos="9180"/>
        </w:tabs>
        <w:overflowPunct w:val="0"/>
        <w:autoSpaceDE w:val="0"/>
        <w:autoSpaceDN w:val="0"/>
        <w:adjustRightInd w:val="0"/>
        <w:spacing w:after="0" w:line="240" w:lineRule="auto"/>
        <w:jc w:val="both"/>
        <w:rPr>
          <w:rFonts w:ascii="Times New Roman" w:eastAsia="Times New Roman" w:hAnsi="Times New Roman" w:cs="Times New Roman"/>
        </w:rPr>
      </w:pPr>
      <w:r w:rsidRPr="0079595A">
        <w:rPr>
          <w:rFonts w:ascii="Times New Roman" w:eastAsia="Times New Roman" w:hAnsi="Times New Roman" w:cs="Times New Roman"/>
        </w:rPr>
        <w:t xml:space="preserve">15.1. Visi ginčai, nesutarimai ir pretenzijos, kurie gali kilti tarp Šalių dėl Sutarties taikymo ir aiškinimo, sprendžiami derybų būdu. Ginčo pradžia laikoma rašto, kuriame išdėstyta ginčo esmė, pateikimo data. </w:t>
      </w:r>
    </w:p>
    <w:p w:rsidR="00880DBB" w:rsidRPr="0079595A" w:rsidRDefault="00880DBB" w:rsidP="0079595A">
      <w:pPr>
        <w:tabs>
          <w:tab w:val="num" w:pos="1290"/>
          <w:tab w:val="left" w:pos="9180"/>
        </w:tabs>
        <w:overflowPunct w:val="0"/>
        <w:autoSpaceDE w:val="0"/>
        <w:autoSpaceDN w:val="0"/>
        <w:adjustRightInd w:val="0"/>
        <w:spacing w:after="0" w:line="240" w:lineRule="auto"/>
        <w:jc w:val="both"/>
        <w:rPr>
          <w:rFonts w:ascii="Times New Roman" w:eastAsia="Times New Roman" w:hAnsi="Times New Roman" w:cs="Times New Roman"/>
        </w:rPr>
      </w:pPr>
      <w:r w:rsidRPr="0079595A">
        <w:rPr>
          <w:rFonts w:ascii="Times New Roman" w:eastAsia="Times New Roman" w:hAnsi="Times New Roman" w:cs="Times New Roman"/>
        </w:rPr>
        <w:t xml:space="preserve">15.2. Nepavykus nesutarimų išspręsti derybų būdu, visi ginčai, nesutarimai, pretenzijos ir reikalavimai, kylantys dėl Sutarties taikymo, vykdymo bei aiškinimo, sprendžiami Lietuvos Respublikos civilinio proceso kodekso nustatyta tvarka. </w:t>
      </w:r>
    </w:p>
    <w:p w:rsidR="00B03865" w:rsidRDefault="00B03865" w:rsidP="0079595A">
      <w:pPr>
        <w:spacing w:before="240" w:after="240" w:line="240" w:lineRule="auto"/>
        <w:ind w:left="539"/>
        <w:jc w:val="center"/>
        <w:rPr>
          <w:rFonts w:ascii="Times New Roman" w:eastAsia="Times New Roman" w:hAnsi="Times New Roman" w:cs="Times New Roman"/>
          <w:b/>
          <w:caps/>
        </w:rPr>
      </w:pPr>
    </w:p>
    <w:p w:rsidR="00880DBB" w:rsidRPr="0079595A" w:rsidRDefault="00880DBB" w:rsidP="0079595A">
      <w:pPr>
        <w:spacing w:before="240" w:after="240" w:line="240" w:lineRule="auto"/>
        <w:ind w:left="539"/>
        <w:jc w:val="center"/>
        <w:rPr>
          <w:rFonts w:ascii="Times New Roman" w:eastAsia="Times New Roman" w:hAnsi="Times New Roman" w:cs="Times New Roman"/>
          <w:b/>
          <w:caps/>
        </w:rPr>
      </w:pPr>
      <w:r w:rsidRPr="0079595A">
        <w:rPr>
          <w:rFonts w:ascii="Times New Roman" w:eastAsia="Times New Roman" w:hAnsi="Times New Roman" w:cs="Times New Roman"/>
          <w:b/>
          <w:caps/>
        </w:rPr>
        <w:t>16. Kitos sąlygos</w:t>
      </w:r>
    </w:p>
    <w:p w:rsidR="00880DBB" w:rsidRPr="0079595A" w:rsidRDefault="00880DBB" w:rsidP="0079595A">
      <w:pPr>
        <w:spacing w:after="0" w:line="240" w:lineRule="auto"/>
        <w:jc w:val="both"/>
        <w:rPr>
          <w:rFonts w:ascii="Times New Roman" w:eastAsia="Times New Roman" w:hAnsi="Times New Roman" w:cs="Times New Roman"/>
        </w:rPr>
      </w:pPr>
      <w:r w:rsidRPr="0079595A">
        <w:rPr>
          <w:rFonts w:ascii="Times New Roman" w:eastAsia="Times New Roman" w:hAnsi="Times New Roman" w:cs="Times New Roman"/>
        </w:rPr>
        <w:lastRenderedPageBreak/>
        <w:t>16.1. Nė viena Šalis neturi teisės perleisti visų arba dalies teisių ir pareigų pagal šią Sutartį jokiai trečiajai šaliai be išankstinio raštiško kitos Šalies sutikimo.</w:t>
      </w:r>
    </w:p>
    <w:p w:rsidR="00880DBB" w:rsidRPr="0079595A" w:rsidRDefault="00880DBB" w:rsidP="0079595A">
      <w:pPr>
        <w:spacing w:after="0" w:line="240" w:lineRule="auto"/>
        <w:jc w:val="both"/>
        <w:rPr>
          <w:rFonts w:ascii="Times New Roman" w:eastAsia="Times New Roman" w:hAnsi="Times New Roman" w:cs="Times New Roman"/>
        </w:rPr>
      </w:pPr>
      <w:r w:rsidRPr="0079595A">
        <w:rPr>
          <w:rFonts w:ascii="Times New Roman" w:eastAsia="Times New Roman" w:hAnsi="Times New Roman" w:cs="Times New Roman"/>
        </w:rPr>
        <w:t>16.2.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880DBB" w:rsidRPr="0079595A" w:rsidRDefault="00880DBB" w:rsidP="0079595A">
      <w:pPr>
        <w:spacing w:after="0" w:line="240" w:lineRule="auto"/>
        <w:jc w:val="both"/>
        <w:rPr>
          <w:rFonts w:ascii="Times New Roman" w:eastAsia="Times New Roman" w:hAnsi="Times New Roman" w:cs="Times New Roman"/>
        </w:rPr>
      </w:pPr>
      <w:r w:rsidRPr="0079595A">
        <w:rPr>
          <w:rFonts w:ascii="Times New Roman" w:eastAsia="Times New Roman" w:hAnsi="Times New Roman" w:cs="Times New Roman"/>
        </w:rPr>
        <w:t xml:space="preserve">16.3. Šios Sutarties vykdymui ir aiškinimui taikoma Lietuvos Respublikos teisė. </w:t>
      </w:r>
    </w:p>
    <w:p w:rsidR="00880DBB" w:rsidRPr="0079595A" w:rsidRDefault="00880DBB" w:rsidP="0079595A">
      <w:pPr>
        <w:spacing w:after="0" w:line="240" w:lineRule="auto"/>
        <w:jc w:val="both"/>
        <w:rPr>
          <w:rFonts w:ascii="Times New Roman" w:eastAsia="Times New Roman" w:hAnsi="Times New Roman" w:cs="Times New Roman"/>
        </w:rPr>
      </w:pPr>
      <w:r w:rsidRPr="0079595A">
        <w:rPr>
          <w:rFonts w:ascii="Times New Roman" w:eastAsia="Times New Roman" w:hAnsi="Times New Roman" w:cs="Times New Roman"/>
        </w:rPr>
        <w:t>16.4. Ši Sutartis pasirašyta lietuvių kalba, dviem egzemplioriais, turinčiais vienodą teisinę galią – po vieną kiekvienai Šaliai.</w:t>
      </w:r>
    </w:p>
    <w:p w:rsidR="00880DBB" w:rsidRPr="0079595A" w:rsidRDefault="00880DBB" w:rsidP="0079595A">
      <w:pPr>
        <w:spacing w:after="0" w:line="240" w:lineRule="auto"/>
        <w:jc w:val="both"/>
        <w:rPr>
          <w:rFonts w:ascii="Times New Roman" w:eastAsia="Times New Roman" w:hAnsi="Times New Roman" w:cs="Times New Roman"/>
        </w:rPr>
      </w:pPr>
      <w:r w:rsidRPr="0079595A">
        <w:rPr>
          <w:rFonts w:ascii="Times New Roman" w:eastAsia="Times New Roman" w:hAnsi="Times New Roman" w:cs="Times New Roman"/>
        </w:rPr>
        <w:t>16.5. Šalys patvirtina, kad Sutartį perskaitė, suprato jos turinį ir pasekmes, priėmė ją kaip atitinkančią jų tikslus ir pasirašė aukščiau nurodyta data.</w:t>
      </w:r>
    </w:p>
    <w:p w:rsidR="00880DBB" w:rsidRPr="0079595A" w:rsidRDefault="00880DBB" w:rsidP="0079595A">
      <w:pPr>
        <w:keepNext/>
        <w:suppressAutoHyphens/>
        <w:spacing w:after="0" w:line="240" w:lineRule="auto"/>
        <w:jc w:val="both"/>
        <w:outlineLvl w:val="0"/>
        <w:rPr>
          <w:rFonts w:ascii="Times New Roman" w:eastAsia="Times New Roman" w:hAnsi="Times New Roman" w:cs="Times New Roman"/>
        </w:rPr>
      </w:pPr>
      <w:r w:rsidRPr="0079595A">
        <w:rPr>
          <w:rFonts w:ascii="Times New Roman" w:eastAsia="Times New Roman" w:hAnsi="Times New Roman" w:cs="Times New Roman"/>
        </w:rPr>
        <w:t>16.6. Sutarties priedai:</w:t>
      </w:r>
    </w:p>
    <w:p w:rsidR="00880DBB" w:rsidRPr="0079595A" w:rsidRDefault="00880DBB" w:rsidP="0079595A">
      <w:pPr>
        <w:spacing w:after="0" w:line="240" w:lineRule="auto"/>
        <w:ind w:left="567"/>
        <w:jc w:val="both"/>
        <w:rPr>
          <w:rFonts w:ascii="Times New Roman" w:eastAsia="Times New Roman" w:hAnsi="Times New Roman" w:cs="Times New Roman"/>
        </w:rPr>
      </w:pPr>
      <w:r w:rsidRPr="0079595A">
        <w:rPr>
          <w:rFonts w:ascii="Times New Roman" w:eastAsia="Times New Roman" w:hAnsi="Times New Roman" w:cs="Times New Roman"/>
        </w:rPr>
        <w:t>1 Priedas– Techninė specifikacija;</w:t>
      </w:r>
    </w:p>
    <w:p w:rsidR="00880DBB" w:rsidRPr="0079595A" w:rsidRDefault="00880DBB" w:rsidP="0079595A">
      <w:pPr>
        <w:spacing w:after="0" w:line="240" w:lineRule="auto"/>
        <w:ind w:left="567"/>
        <w:rPr>
          <w:rFonts w:ascii="Times New Roman" w:eastAsia="Times New Roman" w:hAnsi="Times New Roman" w:cs="Times New Roman"/>
        </w:rPr>
      </w:pPr>
      <w:r w:rsidRPr="0079595A">
        <w:rPr>
          <w:rFonts w:ascii="Times New Roman" w:eastAsia="Times New Roman" w:hAnsi="Times New Roman" w:cs="Times New Roman"/>
        </w:rPr>
        <w:t>2 Priedas– Tiekėjo pasiūlymas;</w:t>
      </w:r>
    </w:p>
    <w:p w:rsidR="00880DBB" w:rsidRPr="0079595A" w:rsidRDefault="00880DBB" w:rsidP="0079595A">
      <w:pPr>
        <w:spacing w:after="0" w:line="240" w:lineRule="auto"/>
        <w:ind w:left="567"/>
        <w:rPr>
          <w:rFonts w:ascii="Times New Roman" w:eastAsia="Times New Roman" w:hAnsi="Times New Roman" w:cs="Times New Roman"/>
        </w:rPr>
      </w:pPr>
      <w:r w:rsidRPr="0079595A">
        <w:rPr>
          <w:rFonts w:ascii="Times New Roman" w:eastAsia="Times New Roman" w:hAnsi="Times New Roman" w:cs="Times New Roman"/>
        </w:rPr>
        <w:t>3 Priedas – Prekių priėmimo perdavimo aktas</w:t>
      </w:r>
    </w:p>
    <w:p w:rsidR="00880DBB" w:rsidRPr="0079595A" w:rsidRDefault="00880DBB" w:rsidP="0079595A">
      <w:pPr>
        <w:tabs>
          <w:tab w:val="left" w:pos="2355"/>
        </w:tabs>
        <w:spacing w:before="240" w:after="240" w:line="240" w:lineRule="auto"/>
        <w:jc w:val="center"/>
        <w:rPr>
          <w:rFonts w:ascii="Times New Roman" w:eastAsia="Times New Roman" w:hAnsi="Times New Roman" w:cs="Times New Roman"/>
          <w:b/>
        </w:rPr>
      </w:pPr>
      <w:r w:rsidRPr="0079595A">
        <w:rPr>
          <w:rFonts w:ascii="Times New Roman" w:eastAsia="Times New Roman" w:hAnsi="Times New Roman" w:cs="Times New Roman"/>
          <w:b/>
        </w:rPr>
        <w:t>18. SUTARTIES ŠALIŲ REKVIZITAI</w:t>
      </w:r>
    </w:p>
    <w:p w:rsidR="00880DBB" w:rsidRPr="0079595A" w:rsidRDefault="00880DBB" w:rsidP="0079595A">
      <w:pPr>
        <w:tabs>
          <w:tab w:val="left" w:pos="2355"/>
        </w:tabs>
        <w:spacing w:before="240" w:after="240" w:line="240" w:lineRule="auto"/>
        <w:jc w:val="center"/>
        <w:rPr>
          <w:rFonts w:ascii="Times New Roman" w:eastAsia="Times New Roman" w:hAnsi="Times New Roman" w:cs="Times New Roman"/>
          <w:b/>
        </w:rPr>
      </w:pPr>
    </w:p>
    <w:p w:rsidR="00880DBB" w:rsidRPr="0079595A" w:rsidRDefault="00880DBB" w:rsidP="0079595A">
      <w:pPr>
        <w:spacing w:after="0" w:line="240" w:lineRule="auto"/>
        <w:rPr>
          <w:rFonts w:ascii="Times New Roman" w:eastAsia="Times New Roman" w:hAnsi="Times New Roman" w:cs="Times New Roman"/>
          <w:lang w:eastAsia="fi-FI"/>
        </w:rPr>
      </w:pPr>
    </w:p>
    <w:tbl>
      <w:tblPr>
        <w:tblW w:w="8928" w:type="dxa"/>
        <w:tblLayout w:type="fixed"/>
        <w:tblLook w:val="0000"/>
      </w:tblPr>
      <w:tblGrid>
        <w:gridCol w:w="4428"/>
        <w:gridCol w:w="4500"/>
      </w:tblGrid>
      <w:tr w:rsidR="00880DBB" w:rsidRPr="0079595A" w:rsidTr="00876FEF">
        <w:tc>
          <w:tcPr>
            <w:tcW w:w="4428" w:type="dxa"/>
          </w:tcPr>
          <w:p w:rsidR="00880DBB" w:rsidRPr="0079595A" w:rsidRDefault="00880DBB" w:rsidP="0079595A">
            <w:pPr>
              <w:spacing w:after="0" w:line="240" w:lineRule="auto"/>
              <w:jc w:val="both"/>
              <w:rPr>
                <w:rFonts w:ascii="Times New Roman" w:eastAsia="Times New Roman" w:hAnsi="Times New Roman" w:cs="Times New Roman"/>
                <w:b/>
                <w:u w:val="single"/>
                <w:lang w:eastAsia="fi-FI"/>
              </w:rPr>
            </w:pPr>
            <w:r w:rsidRPr="0079595A">
              <w:rPr>
                <w:rFonts w:ascii="Times New Roman" w:eastAsia="Times New Roman" w:hAnsi="Times New Roman" w:cs="Times New Roman"/>
                <w:b/>
                <w:u w:val="single"/>
                <w:lang w:eastAsia="fi-FI"/>
              </w:rPr>
              <w:t>Pirkėjas:</w:t>
            </w:r>
          </w:p>
        </w:tc>
        <w:tc>
          <w:tcPr>
            <w:tcW w:w="4500" w:type="dxa"/>
          </w:tcPr>
          <w:p w:rsidR="00880DBB" w:rsidRDefault="00880DBB" w:rsidP="0079595A">
            <w:pPr>
              <w:spacing w:after="0" w:line="240" w:lineRule="auto"/>
              <w:jc w:val="both"/>
              <w:rPr>
                <w:rFonts w:ascii="Times New Roman" w:eastAsia="Times New Roman" w:hAnsi="Times New Roman" w:cs="Times New Roman"/>
                <w:b/>
                <w:u w:val="single"/>
                <w:lang w:eastAsia="fi-FI"/>
              </w:rPr>
            </w:pPr>
            <w:r w:rsidRPr="0079595A">
              <w:rPr>
                <w:rFonts w:ascii="Times New Roman" w:eastAsia="Times New Roman" w:hAnsi="Times New Roman" w:cs="Times New Roman"/>
                <w:b/>
                <w:u w:val="single"/>
                <w:lang w:eastAsia="fi-FI"/>
              </w:rPr>
              <w:t>Tiekėjas:</w:t>
            </w:r>
          </w:p>
          <w:p w:rsidR="009D60A7" w:rsidRPr="0079595A" w:rsidRDefault="009D60A7" w:rsidP="0079595A">
            <w:pPr>
              <w:spacing w:after="0" w:line="240" w:lineRule="auto"/>
              <w:jc w:val="both"/>
              <w:rPr>
                <w:rFonts w:ascii="Times New Roman" w:eastAsia="Times New Roman" w:hAnsi="Times New Roman" w:cs="Times New Roman"/>
                <w:b/>
                <w:u w:val="single"/>
                <w:lang w:eastAsia="fi-FI"/>
              </w:rPr>
            </w:pPr>
          </w:p>
        </w:tc>
      </w:tr>
      <w:tr w:rsidR="00880DBB" w:rsidRPr="0079595A" w:rsidTr="00876FEF">
        <w:tc>
          <w:tcPr>
            <w:tcW w:w="4428" w:type="dxa"/>
          </w:tcPr>
          <w:p w:rsidR="009D60A7" w:rsidRPr="009D60A7" w:rsidRDefault="009D60A7" w:rsidP="009D60A7">
            <w:pPr>
              <w:spacing w:after="0" w:line="240" w:lineRule="auto"/>
              <w:jc w:val="both"/>
              <w:rPr>
                <w:rFonts w:ascii="Times New Roman" w:eastAsia="Times New Roman" w:hAnsi="Times New Roman" w:cs="Times New Roman"/>
                <w:lang w:eastAsia="fi-FI"/>
              </w:rPr>
            </w:pPr>
            <w:r w:rsidRPr="009D60A7">
              <w:rPr>
                <w:rFonts w:ascii="Times New Roman" w:eastAsia="Times New Roman" w:hAnsi="Times New Roman" w:cs="Times New Roman"/>
                <w:lang w:eastAsia="fi-FI"/>
              </w:rPr>
              <w:t>VšĮ Prienų ligoninė</w:t>
            </w:r>
          </w:p>
          <w:p w:rsidR="009D60A7" w:rsidRPr="009D60A7" w:rsidRDefault="009D60A7" w:rsidP="009D60A7">
            <w:pPr>
              <w:spacing w:after="0" w:line="240" w:lineRule="auto"/>
              <w:jc w:val="both"/>
              <w:rPr>
                <w:rFonts w:ascii="Times New Roman" w:eastAsia="Times New Roman" w:hAnsi="Times New Roman" w:cs="Times New Roman"/>
                <w:lang w:eastAsia="fi-FI"/>
              </w:rPr>
            </w:pPr>
            <w:r w:rsidRPr="009D60A7">
              <w:rPr>
                <w:rFonts w:ascii="Times New Roman" w:eastAsia="Times New Roman" w:hAnsi="Times New Roman" w:cs="Times New Roman"/>
                <w:lang w:eastAsia="fi-FI"/>
              </w:rPr>
              <w:t>Pušyno g. 2, LT-59115, Prienai</w:t>
            </w:r>
          </w:p>
          <w:p w:rsidR="009D60A7" w:rsidRPr="009D60A7" w:rsidRDefault="009D60A7" w:rsidP="009D60A7">
            <w:pPr>
              <w:spacing w:after="0" w:line="240" w:lineRule="auto"/>
              <w:jc w:val="both"/>
              <w:rPr>
                <w:rFonts w:ascii="Times New Roman" w:eastAsia="Times New Roman" w:hAnsi="Times New Roman" w:cs="Times New Roman"/>
                <w:lang w:eastAsia="fi-FI"/>
              </w:rPr>
            </w:pPr>
            <w:r w:rsidRPr="009D60A7">
              <w:rPr>
                <w:rFonts w:ascii="Times New Roman" w:eastAsia="Times New Roman" w:hAnsi="Times New Roman" w:cs="Times New Roman"/>
                <w:lang w:eastAsia="fi-FI"/>
              </w:rPr>
              <w:t>Tel. 8-319-60465, faks. 8-319-60462</w:t>
            </w:r>
          </w:p>
          <w:p w:rsidR="009D60A7" w:rsidRPr="009D60A7" w:rsidRDefault="009D60A7" w:rsidP="009D60A7">
            <w:pPr>
              <w:spacing w:after="0" w:line="240" w:lineRule="auto"/>
              <w:jc w:val="both"/>
              <w:rPr>
                <w:rFonts w:ascii="Times New Roman" w:eastAsia="Times New Roman" w:hAnsi="Times New Roman" w:cs="Times New Roman"/>
                <w:lang w:eastAsia="fi-FI"/>
              </w:rPr>
            </w:pPr>
            <w:r w:rsidRPr="009D60A7">
              <w:rPr>
                <w:rFonts w:ascii="Times New Roman" w:eastAsia="Times New Roman" w:hAnsi="Times New Roman" w:cs="Times New Roman"/>
                <w:lang w:eastAsia="fi-FI"/>
              </w:rPr>
              <w:t>El. paštas info@prienuligonine.lt</w:t>
            </w:r>
          </w:p>
          <w:p w:rsidR="009D60A7" w:rsidRPr="009D60A7" w:rsidRDefault="009D60A7" w:rsidP="009D60A7">
            <w:pPr>
              <w:spacing w:after="0" w:line="240" w:lineRule="auto"/>
              <w:jc w:val="both"/>
              <w:rPr>
                <w:rFonts w:ascii="Times New Roman" w:eastAsia="Times New Roman" w:hAnsi="Times New Roman" w:cs="Times New Roman"/>
                <w:lang w:eastAsia="fi-FI"/>
              </w:rPr>
            </w:pPr>
            <w:r w:rsidRPr="009D60A7">
              <w:rPr>
                <w:rFonts w:ascii="Times New Roman" w:eastAsia="Times New Roman" w:hAnsi="Times New Roman" w:cs="Times New Roman"/>
                <w:lang w:eastAsia="fi-FI"/>
              </w:rPr>
              <w:t>Įstaigos kodas 190160991</w:t>
            </w:r>
          </w:p>
          <w:p w:rsidR="009D60A7" w:rsidRPr="009D60A7" w:rsidRDefault="009D60A7" w:rsidP="009D60A7">
            <w:pPr>
              <w:spacing w:after="0" w:line="240" w:lineRule="auto"/>
              <w:jc w:val="both"/>
              <w:rPr>
                <w:rFonts w:ascii="Times New Roman" w:eastAsia="Times New Roman" w:hAnsi="Times New Roman" w:cs="Times New Roman"/>
                <w:lang w:eastAsia="fi-FI"/>
              </w:rPr>
            </w:pPr>
            <w:r w:rsidRPr="009D60A7">
              <w:rPr>
                <w:rFonts w:ascii="Times New Roman" w:eastAsia="Times New Roman" w:hAnsi="Times New Roman" w:cs="Times New Roman"/>
                <w:lang w:eastAsia="fi-FI"/>
              </w:rPr>
              <w:t>A/s LT 954010041100050743</w:t>
            </w:r>
          </w:p>
          <w:p w:rsidR="009D60A7" w:rsidRPr="009D60A7" w:rsidRDefault="009D60A7" w:rsidP="009D60A7">
            <w:pPr>
              <w:spacing w:after="0" w:line="240" w:lineRule="auto"/>
              <w:jc w:val="both"/>
              <w:rPr>
                <w:rFonts w:ascii="Times New Roman" w:eastAsia="Times New Roman" w:hAnsi="Times New Roman" w:cs="Times New Roman"/>
                <w:lang w:eastAsia="fi-FI"/>
              </w:rPr>
            </w:pPr>
            <w:r>
              <w:rPr>
                <w:rFonts w:ascii="Times New Roman" w:eastAsia="Times New Roman" w:hAnsi="Times New Roman" w:cs="Times New Roman"/>
                <w:lang w:eastAsia="fi-FI"/>
              </w:rPr>
              <w:t>Bankas Luminor</w:t>
            </w:r>
            <w:r w:rsidRPr="009D60A7">
              <w:rPr>
                <w:rFonts w:ascii="Times New Roman" w:eastAsia="Times New Roman" w:hAnsi="Times New Roman" w:cs="Times New Roman"/>
                <w:lang w:eastAsia="fi-FI"/>
              </w:rPr>
              <w:t>, banko kodas 40100</w:t>
            </w:r>
          </w:p>
          <w:p w:rsidR="009D60A7" w:rsidRPr="009D60A7" w:rsidRDefault="009D60A7" w:rsidP="009D60A7">
            <w:pPr>
              <w:spacing w:after="0" w:line="240" w:lineRule="auto"/>
              <w:jc w:val="both"/>
              <w:rPr>
                <w:rFonts w:ascii="Times New Roman" w:eastAsia="Times New Roman" w:hAnsi="Times New Roman" w:cs="Times New Roman"/>
                <w:lang w:eastAsia="fi-FI"/>
              </w:rPr>
            </w:pPr>
          </w:p>
          <w:p w:rsidR="009D60A7" w:rsidRPr="009D60A7" w:rsidRDefault="009D60A7" w:rsidP="009D60A7">
            <w:pPr>
              <w:spacing w:after="0" w:line="240" w:lineRule="auto"/>
              <w:jc w:val="both"/>
              <w:rPr>
                <w:rFonts w:ascii="Times New Roman" w:eastAsia="Times New Roman" w:hAnsi="Times New Roman" w:cs="Times New Roman"/>
                <w:lang w:eastAsia="fi-FI"/>
              </w:rPr>
            </w:pPr>
          </w:p>
          <w:p w:rsidR="009D60A7" w:rsidRPr="009D60A7" w:rsidRDefault="009D60A7" w:rsidP="009D60A7">
            <w:pPr>
              <w:spacing w:after="0" w:line="240" w:lineRule="auto"/>
              <w:jc w:val="both"/>
              <w:rPr>
                <w:rFonts w:ascii="Times New Roman" w:eastAsia="Times New Roman" w:hAnsi="Times New Roman" w:cs="Times New Roman"/>
                <w:lang w:eastAsia="fi-FI"/>
              </w:rPr>
            </w:pPr>
            <w:r w:rsidRPr="009D60A7">
              <w:rPr>
                <w:rFonts w:ascii="Times New Roman" w:eastAsia="Times New Roman" w:hAnsi="Times New Roman" w:cs="Times New Roman"/>
                <w:lang w:eastAsia="fi-FI"/>
              </w:rPr>
              <w:t>Direktorė</w:t>
            </w:r>
          </w:p>
          <w:p w:rsidR="00880DBB" w:rsidRPr="0079595A" w:rsidRDefault="009D60A7" w:rsidP="009D60A7">
            <w:pPr>
              <w:spacing w:after="0" w:line="240" w:lineRule="auto"/>
              <w:jc w:val="both"/>
              <w:rPr>
                <w:rFonts w:ascii="Times New Roman" w:eastAsia="Times New Roman" w:hAnsi="Times New Roman" w:cs="Times New Roman"/>
                <w:lang w:eastAsia="fi-FI"/>
              </w:rPr>
            </w:pPr>
            <w:r w:rsidRPr="009D60A7">
              <w:rPr>
                <w:rFonts w:ascii="Times New Roman" w:eastAsia="Times New Roman" w:hAnsi="Times New Roman" w:cs="Times New Roman"/>
                <w:lang w:eastAsia="fi-FI"/>
              </w:rPr>
              <w:t>Jūratė Milaknienė</w:t>
            </w:r>
          </w:p>
        </w:tc>
        <w:tc>
          <w:tcPr>
            <w:tcW w:w="4500" w:type="dxa"/>
          </w:tcPr>
          <w:p w:rsidR="0057630C" w:rsidRPr="009D60A7" w:rsidRDefault="0057630C" w:rsidP="0057630C">
            <w:pPr>
              <w:spacing w:after="0" w:line="240" w:lineRule="auto"/>
              <w:jc w:val="both"/>
              <w:rPr>
                <w:rFonts w:ascii="Times New Roman" w:eastAsia="Times New Roman" w:hAnsi="Times New Roman" w:cs="Times New Roman"/>
                <w:lang w:eastAsia="fi-FI"/>
              </w:rPr>
            </w:pPr>
            <w:r>
              <w:rPr>
                <w:rFonts w:ascii="Times New Roman" w:eastAsia="Times New Roman" w:hAnsi="Times New Roman" w:cs="Times New Roman"/>
                <w:lang w:eastAsia="fi-FI"/>
              </w:rPr>
              <w:t>UAB „Meditecha“</w:t>
            </w:r>
          </w:p>
          <w:p w:rsidR="0057630C" w:rsidRPr="009D60A7" w:rsidRDefault="0057630C" w:rsidP="0057630C">
            <w:pPr>
              <w:spacing w:after="0" w:line="240" w:lineRule="auto"/>
              <w:jc w:val="both"/>
              <w:rPr>
                <w:rFonts w:ascii="Times New Roman" w:eastAsia="Times New Roman" w:hAnsi="Times New Roman" w:cs="Times New Roman"/>
                <w:lang w:eastAsia="fi-FI"/>
              </w:rPr>
            </w:pPr>
            <w:r>
              <w:rPr>
                <w:rFonts w:ascii="Times New Roman" w:eastAsia="Times New Roman" w:hAnsi="Times New Roman" w:cs="Times New Roman"/>
                <w:lang w:eastAsia="fi-FI"/>
              </w:rPr>
              <w:t xml:space="preserve">Barčių g. </w:t>
            </w:r>
            <w:r>
              <w:rPr>
                <w:rFonts w:ascii="Times New Roman" w:eastAsia="Times New Roman" w:hAnsi="Times New Roman" w:cs="Times New Roman"/>
                <w:lang w:val="en-GB" w:eastAsia="fi-FI"/>
              </w:rPr>
              <w:t xml:space="preserve">35, </w:t>
            </w:r>
            <w:r w:rsidRPr="009D60A7">
              <w:rPr>
                <w:rFonts w:ascii="Times New Roman" w:eastAsia="Times New Roman" w:hAnsi="Times New Roman" w:cs="Times New Roman"/>
                <w:lang w:eastAsia="fi-FI"/>
              </w:rPr>
              <w:t>LT-</w:t>
            </w:r>
            <w:r>
              <w:rPr>
                <w:rFonts w:ascii="Times New Roman" w:eastAsia="Times New Roman" w:hAnsi="Times New Roman" w:cs="Times New Roman"/>
                <w:lang w:eastAsia="fi-FI"/>
              </w:rPr>
              <w:t>02214</w:t>
            </w:r>
            <w:r w:rsidRPr="009D60A7">
              <w:rPr>
                <w:rFonts w:ascii="Times New Roman" w:eastAsia="Times New Roman" w:hAnsi="Times New Roman" w:cs="Times New Roman"/>
                <w:lang w:eastAsia="fi-FI"/>
              </w:rPr>
              <w:t xml:space="preserve">, </w:t>
            </w:r>
            <w:r>
              <w:rPr>
                <w:rFonts w:ascii="Times New Roman" w:eastAsia="Times New Roman" w:hAnsi="Times New Roman" w:cs="Times New Roman"/>
                <w:lang w:eastAsia="fi-FI"/>
              </w:rPr>
              <w:t>Vilnius</w:t>
            </w:r>
          </w:p>
          <w:p w:rsidR="0057630C" w:rsidRPr="009D60A7" w:rsidRDefault="0057630C" w:rsidP="0057630C">
            <w:pPr>
              <w:spacing w:after="0" w:line="240" w:lineRule="auto"/>
              <w:jc w:val="both"/>
              <w:rPr>
                <w:rFonts w:ascii="Times New Roman" w:eastAsia="Times New Roman" w:hAnsi="Times New Roman" w:cs="Times New Roman"/>
                <w:lang w:eastAsia="fi-FI"/>
              </w:rPr>
            </w:pPr>
            <w:r w:rsidRPr="009D60A7">
              <w:rPr>
                <w:rFonts w:ascii="Times New Roman" w:eastAsia="Times New Roman" w:hAnsi="Times New Roman" w:cs="Times New Roman"/>
                <w:lang w:eastAsia="fi-FI"/>
              </w:rPr>
              <w:t>Tel. 8-</w:t>
            </w:r>
            <w:r>
              <w:rPr>
                <w:rFonts w:ascii="Times New Roman" w:eastAsia="Times New Roman" w:hAnsi="Times New Roman" w:cs="Times New Roman"/>
                <w:lang w:eastAsia="fi-FI"/>
              </w:rPr>
              <w:t>601-71304</w:t>
            </w:r>
          </w:p>
          <w:p w:rsidR="0057630C" w:rsidRPr="009D60A7" w:rsidRDefault="0057630C" w:rsidP="0057630C">
            <w:pPr>
              <w:spacing w:after="0" w:line="240" w:lineRule="auto"/>
              <w:jc w:val="both"/>
              <w:rPr>
                <w:rFonts w:ascii="Times New Roman" w:eastAsia="Times New Roman" w:hAnsi="Times New Roman" w:cs="Times New Roman"/>
                <w:lang w:eastAsia="fi-FI"/>
              </w:rPr>
            </w:pPr>
            <w:r w:rsidRPr="009D60A7">
              <w:rPr>
                <w:rFonts w:ascii="Times New Roman" w:eastAsia="Times New Roman" w:hAnsi="Times New Roman" w:cs="Times New Roman"/>
                <w:lang w:eastAsia="fi-FI"/>
              </w:rPr>
              <w:t>El. paštas info@</w:t>
            </w:r>
            <w:r>
              <w:rPr>
                <w:rFonts w:ascii="Times New Roman" w:eastAsia="Times New Roman" w:hAnsi="Times New Roman" w:cs="Times New Roman"/>
                <w:lang w:eastAsia="fi-FI"/>
              </w:rPr>
              <w:t>meditecha.lt</w:t>
            </w:r>
          </w:p>
          <w:p w:rsidR="0057630C" w:rsidRPr="006A2532" w:rsidRDefault="0057630C" w:rsidP="0057630C">
            <w:pPr>
              <w:spacing w:after="0" w:line="240" w:lineRule="auto"/>
              <w:jc w:val="both"/>
              <w:rPr>
                <w:rFonts w:ascii="Times New Roman" w:eastAsia="Times New Roman" w:hAnsi="Times New Roman" w:cs="Times New Roman"/>
                <w:lang w:eastAsia="fi-FI"/>
              </w:rPr>
            </w:pPr>
            <w:r w:rsidRPr="009D60A7">
              <w:rPr>
                <w:rFonts w:ascii="Times New Roman" w:eastAsia="Times New Roman" w:hAnsi="Times New Roman" w:cs="Times New Roman"/>
                <w:lang w:eastAsia="fi-FI"/>
              </w:rPr>
              <w:t>Į</w:t>
            </w:r>
            <w:r>
              <w:rPr>
                <w:rFonts w:ascii="Times New Roman" w:eastAsia="Times New Roman" w:hAnsi="Times New Roman" w:cs="Times New Roman"/>
                <w:lang w:eastAsia="fi-FI"/>
              </w:rPr>
              <w:t xml:space="preserve">monės </w:t>
            </w:r>
            <w:r w:rsidRPr="009D60A7">
              <w:rPr>
                <w:rFonts w:ascii="Times New Roman" w:eastAsia="Times New Roman" w:hAnsi="Times New Roman" w:cs="Times New Roman"/>
                <w:lang w:eastAsia="fi-FI"/>
              </w:rPr>
              <w:t xml:space="preserve"> kodas </w:t>
            </w:r>
            <w:r w:rsidRPr="006A2532">
              <w:rPr>
                <w:rFonts w:ascii="Times New Roman" w:eastAsia="Times New Roman" w:hAnsi="Times New Roman" w:cs="Times New Roman"/>
                <w:lang w:eastAsia="fi-FI"/>
              </w:rPr>
              <w:t>303411878</w:t>
            </w:r>
          </w:p>
          <w:p w:rsidR="0057630C" w:rsidRPr="006A2532" w:rsidRDefault="0057630C" w:rsidP="0057630C">
            <w:pPr>
              <w:spacing w:after="0" w:line="240" w:lineRule="auto"/>
              <w:jc w:val="both"/>
              <w:rPr>
                <w:rFonts w:ascii="Times New Roman" w:eastAsia="Times New Roman" w:hAnsi="Times New Roman" w:cs="Times New Roman"/>
                <w:lang w:eastAsia="fi-FI"/>
              </w:rPr>
            </w:pPr>
            <w:r>
              <w:rPr>
                <w:rFonts w:ascii="Times New Roman" w:eastAsia="Times New Roman" w:hAnsi="Times New Roman" w:cs="Times New Roman"/>
                <w:lang w:eastAsia="fi-FI"/>
              </w:rPr>
              <w:t xml:space="preserve">PVM </w:t>
            </w:r>
            <w:r w:rsidRPr="009D60A7">
              <w:rPr>
                <w:rFonts w:ascii="Times New Roman" w:eastAsia="Times New Roman" w:hAnsi="Times New Roman" w:cs="Times New Roman"/>
                <w:lang w:eastAsia="fi-FI"/>
              </w:rPr>
              <w:t xml:space="preserve"> kodas </w:t>
            </w:r>
            <w:r w:rsidRPr="006A2532">
              <w:rPr>
                <w:rFonts w:ascii="Times New Roman" w:eastAsia="Times New Roman" w:hAnsi="Times New Roman" w:cs="Times New Roman"/>
                <w:lang w:eastAsia="fi-FI"/>
              </w:rPr>
              <w:t>LT100010924113</w:t>
            </w:r>
          </w:p>
          <w:p w:rsidR="0057630C" w:rsidRPr="0057630C" w:rsidRDefault="0057630C" w:rsidP="0057630C">
            <w:pPr>
              <w:spacing w:after="0" w:line="240" w:lineRule="auto"/>
              <w:jc w:val="both"/>
              <w:rPr>
                <w:rFonts w:ascii="Times New Roman" w:eastAsia="Times New Roman" w:hAnsi="Times New Roman" w:cs="Times New Roman"/>
                <w:lang w:val="en-GB" w:eastAsia="fi-FI"/>
              </w:rPr>
            </w:pPr>
            <w:r w:rsidRPr="009D60A7">
              <w:rPr>
                <w:rFonts w:ascii="Times New Roman" w:eastAsia="Times New Roman" w:hAnsi="Times New Roman" w:cs="Times New Roman"/>
                <w:lang w:eastAsia="fi-FI"/>
              </w:rPr>
              <w:t>A/s LT</w:t>
            </w:r>
            <w:r>
              <w:rPr>
                <w:rFonts w:ascii="Times New Roman" w:eastAsia="Times New Roman" w:hAnsi="Times New Roman" w:cs="Times New Roman"/>
                <w:lang w:eastAsia="fi-FI"/>
              </w:rPr>
              <w:t>507180300020467728</w:t>
            </w:r>
          </w:p>
          <w:p w:rsidR="0057630C" w:rsidRPr="009D60A7" w:rsidRDefault="0057630C" w:rsidP="0057630C">
            <w:pPr>
              <w:spacing w:after="0" w:line="240" w:lineRule="auto"/>
              <w:jc w:val="both"/>
              <w:rPr>
                <w:rFonts w:ascii="Times New Roman" w:eastAsia="Times New Roman" w:hAnsi="Times New Roman" w:cs="Times New Roman"/>
                <w:lang w:eastAsia="fi-FI"/>
              </w:rPr>
            </w:pPr>
          </w:p>
          <w:p w:rsidR="0057630C" w:rsidRPr="009D60A7" w:rsidRDefault="0057630C" w:rsidP="0057630C">
            <w:pPr>
              <w:spacing w:after="0" w:line="240" w:lineRule="auto"/>
              <w:jc w:val="both"/>
              <w:rPr>
                <w:rFonts w:ascii="Times New Roman" w:eastAsia="Times New Roman" w:hAnsi="Times New Roman" w:cs="Times New Roman"/>
                <w:lang w:eastAsia="fi-FI"/>
              </w:rPr>
            </w:pPr>
          </w:p>
          <w:p w:rsidR="0057630C" w:rsidRPr="009D60A7" w:rsidRDefault="0057630C" w:rsidP="0057630C">
            <w:pPr>
              <w:spacing w:after="0" w:line="240" w:lineRule="auto"/>
              <w:jc w:val="both"/>
              <w:rPr>
                <w:rFonts w:ascii="Times New Roman" w:eastAsia="Times New Roman" w:hAnsi="Times New Roman" w:cs="Times New Roman"/>
                <w:lang w:eastAsia="fi-FI"/>
              </w:rPr>
            </w:pPr>
            <w:r w:rsidRPr="009D60A7">
              <w:rPr>
                <w:rFonts w:ascii="Times New Roman" w:eastAsia="Times New Roman" w:hAnsi="Times New Roman" w:cs="Times New Roman"/>
                <w:lang w:eastAsia="fi-FI"/>
              </w:rPr>
              <w:t>Direktor</w:t>
            </w:r>
            <w:r>
              <w:rPr>
                <w:rFonts w:ascii="Times New Roman" w:eastAsia="Times New Roman" w:hAnsi="Times New Roman" w:cs="Times New Roman"/>
                <w:lang w:eastAsia="fi-FI"/>
              </w:rPr>
              <w:t>ius</w:t>
            </w:r>
          </w:p>
          <w:p w:rsidR="00880DBB" w:rsidRPr="0079595A" w:rsidRDefault="0057630C" w:rsidP="0057630C">
            <w:pPr>
              <w:rPr>
                <w:rFonts w:ascii="Times New Roman" w:eastAsia="Times New Roman" w:hAnsi="Times New Roman" w:cs="Times New Roman"/>
                <w:lang w:eastAsia="fi-FI"/>
              </w:rPr>
            </w:pPr>
            <w:r>
              <w:rPr>
                <w:rFonts w:ascii="Times New Roman" w:eastAsia="Times New Roman" w:hAnsi="Times New Roman" w:cs="Times New Roman"/>
                <w:lang w:eastAsia="fi-FI"/>
              </w:rPr>
              <w:t>Andžej Likša</w:t>
            </w:r>
          </w:p>
        </w:tc>
      </w:tr>
    </w:tbl>
    <w:p w:rsidR="006A2532" w:rsidRDefault="006A2532" w:rsidP="006A2532">
      <w:pPr>
        <w:jc w:val="center"/>
        <w:rPr>
          <w:rFonts w:eastAsia="Calibri"/>
          <w:b/>
          <w:sz w:val="28"/>
          <w:szCs w:val="28"/>
        </w:rPr>
      </w:pPr>
    </w:p>
    <w:p w:rsidR="006A2532" w:rsidRDefault="006A2532" w:rsidP="006A2532">
      <w:pPr>
        <w:jc w:val="center"/>
        <w:rPr>
          <w:rFonts w:eastAsia="Calibri"/>
          <w:b/>
          <w:sz w:val="28"/>
          <w:szCs w:val="28"/>
        </w:rPr>
      </w:pPr>
    </w:p>
    <w:p w:rsidR="006A2532" w:rsidRDefault="006A2532" w:rsidP="006A2532">
      <w:pPr>
        <w:jc w:val="center"/>
        <w:rPr>
          <w:rFonts w:eastAsia="Calibri"/>
          <w:b/>
          <w:sz w:val="28"/>
          <w:szCs w:val="28"/>
        </w:rPr>
      </w:pPr>
    </w:p>
    <w:p w:rsidR="006A2532" w:rsidRDefault="006A2532" w:rsidP="006A2532">
      <w:pPr>
        <w:jc w:val="center"/>
        <w:rPr>
          <w:rFonts w:eastAsia="Calibri"/>
          <w:b/>
          <w:sz w:val="28"/>
          <w:szCs w:val="28"/>
        </w:rPr>
      </w:pPr>
    </w:p>
    <w:p w:rsidR="006A2532" w:rsidRDefault="006A2532" w:rsidP="006A2532">
      <w:pPr>
        <w:jc w:val="center"/>
        <w:rPr>
          <w:rFonts w:eastAsia="Calibri"/>
          <w:b/>
          <w:sz w:val="28"/>
          <w:szCs w:val="28"/>
        </w:rPr>
      </w:pPr>
    </w:p>
    <w:p w:rsidR="006A2532" w:rsidRDefault="006A2532" w:rsidP="006A2532">
      <w:pPr>
        <w:jc w:val="center"/>
        <w:rPr>
          <w:rFonts w:eastAsia="Calibri"/>
          <w:b/>
          <w:sz w:val="28"/>
          <w:szCs w:val="28"/>
        </w:rPr>
      </w:pPr>
    </w:p>
    <w:p w:rsidR="006A2532" w:rsidRDefault="006A2532" w:rsidP="006A2532">
      <w:pPr>
        <w:jc w:val="center"/>
        <w:rPr>
          <w:rFonts w:eastAsia="Calibri"/>
          <w:b/>
          <w:sz w:val="28"/>
          <w:szCs w:val="28"/>
        </w:rPr>
      </w:pPr>
    </w:p>
    <w:p w:rsidR="00121EDA" w:rsidRDefault="00121EDA" w:rsidP="006A2532">
      <w:pPr>
        <w:jc w:val="center"/>
        <w:rPr>
          <w:rFonts w:eastAsia="Calibri"/>
          <w:b/>
          <w:sz w:val="28"/>
          <w:szCs w:val="28"/>
        </w:rPr>
      </w:pPr>
    </w:p>
    <w:p w:rsidR="00121EDA" w:rsidRDefault="00121EDA" w:rsidP="006A2532">
      <w:pPr>
        <w:jc w:val="center"/>
        <w:rPr>
          <w:rFonts w:eastAsia="Calibri"/>
          <w:b/>
          <w:sz w:val="28"/>
          <w:szCs w:val="28"/>
        </w:rPr>
      </w:pPr>
    </w:p>
    <w:p w:rsidR="006A2532" w:rsidRDefault="006A2532" w:rsidP="006A2532">
      <w:pPr>
        <w:jc w:val="center"/>
        <w:rPr>
          <w:rFonts w:eastAsia="Calibri"/>
          <w:b/>
          <w:sz w:val="28"/>
          <w:szCs w:val="28"/>
        </w:rPr>
      </w:pPr>
    </w:p>
    <w:tbl>
      <w:tblPr>
        <w:tblW w:w="3910" w:type="dxa"/>
        <w:tblInd w:w="6228" w:type="dxa"/>
        <w:tblLook w:val="01E0"/>
      </w:tblPr>
      <w:tblGrid>
        <w:gridCol w:w="3910"/>
      </w:tblGrid>
      <w:tr w:rsidR="00FA4023" w:rsidRPr="00FA4023" w:rsidTr="00900D14">
        <w:tc>
          <w:tcPr>
            <w:tcW w:w="3910" w:type="dxa"/>
          </w:tcPr>
          <w:p w:rsidR="00FA4023" w:rsidRPr="00FA4023" w:rsidRDefault="00FA4023" w:rsidP="00FA4023">
            <w:pPr>
              <w:spacing w:after="0" w:line="240" w:lineRule="auto"/>
              <w:rPr>
                <w:rFonts w:ascii="Times New Roman" w:eastAsia="Times New Roman" w:hAnsi="Times New Roman" w:cs="Times New Roman"/>
                <w:sz w:val="24"/>
                <w:szCs w:val="24"/>
                <w:lang w:eastAsia="lt-LT"/>
              </w:rPr>
            </w:pPr>
            <w:r w:rsidRPr="00FA4023">
              <w:rPr>
                <w:rFonts w:ascii="Times New Roman" w:eastAsia="Times New Roman" w:hAnsi="Times New Roman" w:cs="Times New Roman"/>
                <w:sz w:val="24"/>
                <w:szCs w:val="24"/>
                <w:lang w:eastAsia="lt-LT"/>
              </w:rPr>
              <w:lastRenderedPageBreak/>
              <w:t>Pirkimo sąlygų Priedas Nr.1.</w:t>
            </w:r>
          </w:p>
          <w:p w:rsidR="00FA4023" w:rsidRPr="00FA4023" w:rsidRDefault="00FA4023" w:rsidP="00FA4023">
            <w:pPr>
              <w:spacing w:after="0" w:line="240" w:lineRule="auto"/>
              <w:jc w:val="both"/>
              <w:outlineLvl w:val="1"/>
              <w:rPr>
                <w:rFonts w:ascii="Times New Roman" w:eastAsia="Times New Roman" w:hAnsi="Times New Roman" w:cs="Times New Roman"/>
                <w:sz w:val="24"/>
                <w:szCs w:val="20"/>
                <w:lang w:eastAsia="lt-LT"/>
              </w:rPr>
            </w:pPr>
          </w:p>
        </w:tc>
      </w:tr>
      <w:tr w:rsidR="00FA4023" w:rsidRPr="00FA4023" w:rsidTr="00900D14">
        <w:tc>
          <w:tcPr>
            <w:tcW w:w="3910" w:type="dxa"/>
          </w:tcPr>
          <w:p w:rsidR="00FA4023" w:rsidRPr="00FA4023" w:rsidRDefault="00FA4023" w:rsidP="00FA4023">
            <w:pPr>
              <w:spacing w:after="0" w:line="240" w:lineRule="auto"/>
              <w:rPr>
                <w:rFonts w:ascii="Times New Roman" w:eastAsia="Times New Roman" w:hAnsi="Times New Roman" w:cs="Times New Roman"/>
                <w:sz w:val="24"/>
                <w:szCs w:val="24"/>
                <w:lang w:eastAsia="lt-LT"/>
              </w:rPr>
            </w:pPr>
          </w:p>
        </w:tc>
      </w:tr>
    </w:tbl>
    <w:p w:rsidR="00FA4023" w:rsidRPr="00FA4023" w:rsidRDefault="00FA4023" w:rsidP="00FA4023">
      <w:pPr>
        <w:spacing w:after="0" w:line="240" w:lineRule="auto"/>
        <w:ind w:right="-178"/>
        <w:jc w:val="center"/>
        <w:rPr>
          <w:rFonts w:ascii="Times New Roman" w:eastAsia="Times New Roman" w:hAnsi="Times New Roman" w:cs="Times New Roman"/>
          <w:szCs w:val="20"/>
          <w:lang w:eastAsia="lt-LT"/>
        </w:rPr>
      </w:pPr>
      <w:bookmarkStart w:id="0" w:name="_Toc434782871"/>
      <w:bookmarkStart w:id="1" w:name="_Toc503783092"/>
      <w:r w:rsidRPr="00FA4023">
        <w:rPr>
          <w:rFonts w:ascii="Times New Roman" w:eastAsia="Times New Roman" w:hAnsi="Times New Roman" w:cs="Times New Roman"/>
          <w:noProof/>
          <w:szCs w:val="20"/>
          <w:lang w:eastAsia="lt-LT"/>
        </w:rPr>
        <w:drawing>
          <wp:inline distT="0" distB="0" distL="0" distR="0">
            <wp:extent cx="1333500" cy="733425"/>
            <wp:effectExtent l="0" t="0" r="0" b="9525"/>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co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33500" cy="733425"/>
                    </a:xfrm>
                    <a:prstGeom prst="rect">
                      <a:avLst/>
                    </a:prstGeom>
                    <a:noFill/>
                    <a:ln>
                      <a:noFill/>
                    </a:ln>
                  </pic:spPr>
                </pic:pic>
              </a:graphicData>
            </a:graphic>
          </wp:inline>
        </w:drawing>
      </w:r>
    </w:p>
    <w:p w:rsidR="00FA4023" w:rsidRPr="00FA4023" w:rsidRDefault="00FA4023" w:rsidP="00FA4023">
      <w:pPr>
        <w:spacing w:after="0" w:line="240" w:lineRule="auto"/>
        <w:ind w:right="-178"/>
        <w:jc w:val="center"/>
        <w:rPr>
          <w:rFonts w:ascii="Times New Roman" w:eastAsia="Times New Roman" w:hAnsi="Times New Roman" w:cs="Times New Roman"/>
          <w:b/>
          <w:szCs w:val="20"/>
          <w:lang w:eastAsia="lt-LT"/>
        </w:rPr>
      </w:pPr>
      <w:r w:rsidRPr="00FA4023">
        <w:rPr>
          <w:rFonts w:ascii="Times New Roman" w:eastAsia="Times New Roman" w:hAnsi="Times New Roman" w:cs="Times New Roman"/>
          <w:b/>
          <w:szCs w:val="20"/>
          <w:lang w:eastAsia="lt-LT"/>
        </w:rPr>
        <w:t>UAB „Meditecha“</w:t>
      </w:r>
    </w:p>
    <w:p w:rsidR="00FA4023" w:rsidRPr="00FA4023" w:rsidRDefault="00FA4023" w:rsidP="00FA4023">
      <w:pPr>
        <w:spacing w:after="0" w:line="240" w:lineRule="auto"/>
        <w:ind w:right="-178"/>
        <w:jc w:val="center"/>
        <w:rPr>
          <w:rFonts w:ascii="Times New Roman" w:eastAsia="Times New Roman" w:hAnsi="Times New Roman" w:cs="Times New Roman"/>
          <w:b/>
          <w:szCs w:val="20"/>
          <w:u w:val="single"/>
          <w:lang w:eastAsia="lt-LT"/>
        </w:rPr>
      </w:pPr>
      <w:r w:rsidRPr="00FA4023">
        <w:rPr>
          <w:rFonts w:ascii="Times New Roman" w:eastAsia="Times New Roman" w:hAnsi="Times New Roman" w:cs="Times New Roman"/>
          <w:b/>
          <w:szCs w:val="20"/>
          <w:u w:val="single"/>
          <w:lang w:eastAsia="lt-LT"/>
        </w:rPr>
        <w:t>Į./k. 303411878, PVM m./k.  LT100010924113, reg. adresas M. Valančiaus g. 7, Vilnius</w:t>
      </w:r>
    </w:p>
    <w:p w:rsidR="00FA4023" w:rsidRPr="00FA4023" w:rsidRDefault="00FA4023" w:rsidP="00FA4023">
      <w:pPr>
        <w:spacing w:after="0" w:line="240" w:lineRule="auto"/>
        <w:rPr>
          <w:rFonts w:ascii="Times New Roman" w:eastAsia="Times New Roman" w:hAnsi="Times New Roman" w:cs="Times New Roman"/>
          <w:sz w:val="24"/>
          <w:szCs w:val="20"/>
          <w:lang w:eastAsia="lt-LT"/>
        </w:rPr>
      </w:pPr>
      <w:r w:rsidRPr="00FA4023">
        <w:rPr>
          <w:rFonts w:ascii="Times New Roman" w:eastAsia="Times New Roman" w:hAnsi="Times New Roman" w:cs="Times New Roman"/>
          <w:szCs w:val="20"/>
          <w:lang w:eastAsia="lt-LT"/>
        </w:rPr>
        <w:t>Viešoji įstaiga Prienų ligoninė</w:t>
      </w:r>
    </w:p>
    <w:p w:rsidR="00FA4023" w:rsidRPr="00FA4023" w:rsidRDefault="00FA4023" w:rsidP="00FA4023">
      <w:pPr>
        <w:keepNext/>
        <w:spacing w:after="0" w:line="240" w:lineRule="auto"/>
        <w:jc w:val="center"/>
        <w:outlineLvl w:val="0"/>
        <w:rPr>
          <w:rFonts w:ascii="Times New Roman" w:eastAsia="Calibri" w:hAnsi="Times New Roman" w:cs="Times New Roman"/>
          <w:sz w:val="24"/>
          <w:szCs w:val="24"/>
        </w:rPr>
      </w:pPr>
      <w:r w:rsidRPr="00FA4023">
        <w:rPr>
          <w:rFonts w:ascii="Times New Roman" w:eastAsia="Calibri" w:hAnsi="Times New Roman" w:cs="Times New Roman"/>
          <w:sz w:val="24"/>
          <w:szCs w:val="24"/>
        </w:rPr>
        <w:t>PASIŪLYMAS</w:t>
      </w:r>
      <w:bookmarkEnd w:id="0"/>
      <w:bookmarkEnd w:id="1"/>
    </w:p>
    <w:p w:rsidR="00FA4023" w:rsidRPr="00FA4023" w:rsidRDefault="00FA4023" w:rsidP="00FA4023">
      <w:pPr>
        <w:keepNext/>
        <w:spacing w:after="0" w:line="240" w:lineRule="auto"/>
        <w:jc w:val="center"/>
        <w:outlineLvl w:val="0"/>
        <w:rPr>
          <w:rFonts w:ascii="Times New Roman" w:eastAsia="Calibri" w:hAnsi="Times New Roman" w:cs="Times New Roman"/>
          <w:b/>
          <w:iCs/>
          <w:sz w:val="24"/>
          <w:szCs w:val="24"/>
          <w:lang w:eastAsia="lt-LT"/>
        </w:rPr>
      </w:pPr>
      <w:bookmarkStart w:id="2" w:name="_Toc434781438"/>
      <w:bookmarkStart w:id="3" w:name="_Toc434782872"/>
      <w:bookmarkStart w:id="4" w:name="_Toc503783093"/>
      <w:r w:rsidRPr="00FA4023">
        <w:rPr>
          <w:rFonts w:ascii="Times New Roman" w:eastAsia="Calibri" w:hAnsi="Times New Roman" w:cs="Times New Roman"/>
          <w:b/>
          <w:iCs/>
          <w:sz w:val="24"/>
          <w:szCs w:val="24"/>
          <w:lang w:eastAsia="lt-LT"/>
        </w:rPr>
        <w:t>DĖL MEDICININIŲ PRIEMONIŲ PIRKIMO</w:t>
      </w:r>
      <w:bookmarkEnd w:id="2"/>
      <w:bookmarkEnd w:id="3"/>
      <w:bookmarkEnd w:id="4"/>
    </w:p>
    <w:p w:rsidR="00FA4023" w:rsidRPr="00FA4023" w:rsidRDefault="00FA4023" w:rsidP="00FA4023">
      <w:pPr>
        <w:shd w:val="clear" w:color="auto" w:fill="FFFFFF"/>
        <w:spacing w:after="0" w:line="240" w:lineRule="auto"/>
        <w:jc w:val="center"/>
        <w:rPr>
          <w:rFonts w:ascii="Times New Roman" w:eastAsia="Calibri" w:hAnsi="Times New Roman" w:cs="Times New Roman"/>
          <w:b/>
          <w:bCs/>
          <w:color w:val="000000"/>
          <w:sz w:val="24"/>
          <w:szCs w:val="24"/>
        </w:rPr>
      </w:pPr>
      <w:r w:rsidRPr="00FA4023">
        <w:rPr>
          <w:rFonts w:ascii="Times New Roman" w:eastAsia="Calibri" w:hAnsi="Times New Roman" w:cs="Times New Roman"/>
          <w:sz w:val="24"/>
          <w:szCs w:val="24"/>
        </w:rPr>
        <w:t>___________2022-10-31_Nr. 1______</w:t>
      </w:r>
    </w:p>
    <w:p w:rsidR="00FA4023" w:rsidRPr="00FA4023" w:rsidRDefault="00FA4023" w:rsidP="00FA4023">
      <w:pPr>
        <w:shd w:val="clear" w:color="auto" w:fill="FFFFFF"/>
        <w:spacing w:after="0" w:line="240" w:lineRule="auto"/>
        <w:jc w:val="center"/>
        <w:rPr>
          <w:rFonts w:ascii="Times New Roman" w:eastAsia="Calibri" w:hAnsi="Times New Roman" w:cs="Times New Roman"/>
          <w:bCs/>
          <w:color w:val="000000"/>
          <w:sz w:val="24"/>
          <w:szCs w:val="24"/>
        </w:rPr>
      </w:pPr>
    </w:p>
    <w:p w:rsidR="00FA4023" w:rsidRPr="00FA4023" w:rsidRDefault="00FA4023" w:rsidP="00FA4023">
      <w:pPr>
        <w:shd w:val="clear" w:color="auto" w:fill="FFFFFF"/>
        <w:spacing w:after="0" w:line="240" w:lineRule="auto"/>
        <w:jc w:val="center"/>
        <w:rPr>
          <w:rFonts w:ascii="Times New Roman" w:eastAsia="Calibri" w:hAnsi="Times New Roman" w:cs="Times New Roman"/>
          <w:bCs/>
          <w:color w:val="000000"/>
          <w:sz w:val="24"/>
          <w:szCs w:val="24"/>
        </w:rPr>
      </w:pPr>
      <w:r w:rsidRPr="00FA4023">
        <w:rPr>
          <w:rFonts w:ascii="Times New Roman" w:eastAsia="Calibri" w:hAnsi="Times New Roman" w:cs="Times New Roman"/>
          <w:bCs/>
          <w:color w:val="000000"/>
          <w:sz w:val="24"/>
          <w:szCs w:val="24"/>
        </w:rPr>
        <w:t>Vilnius</w:t>
      </w:r>
    </w:p>
    <w:p w:rsidR="00FA4023" w:rsidRPr="00FA4023" w:rsidRDefault="00FA4023" w:rsidP="00FA4023">
      <w:pPr>
        <w:spacing w:after="0" w:line="240" w:lineRule="auto"/>
        <w:jc w:val="center"/>
        <w:rPr>
          <w:rFonts w:ascii="Times New Roman" w:eastAsia="Calibri" w:hAnsi="Times New Roman" w:cs="Times New Roman"/>
          <w:sz w:val="24"/>
          <w:szCs w:val="24"/>
        </w:rPr>
      </w:pPr>
    </w:p>
    <w:tbl>
      <w:tblPr>
        <w:tblW w:w="9875" w:type="dxa"/>
        <w:tblInd w:w="-10" w:type="dxa"/>
        <w:tblLayout w:type="fixed"/>
        <w:tblLook w:val="0000"/>
      </w:tblPr>
      <w:tblGrid>
        <w:gridCol w:w="7064"/>
        <w:gridCol w:w="2811"/>
      </w:tblGrid>
      <w:tr w:rsidR="00FA4023" w:rsidRPr="00FA4023" w:rsidTr="00900D14">
        <w:tc>
          <w:tcPr>
            <w:tcW w:w="7064" w:type="dxa"/>
            <w:tcBorders>
              <w:top w:val="single" w:sz="4" w:space="0" w:color="000000"/>
              <w:left w:val="single" w:sz="4" w:space="0" w:color="000000"/>
              <w:bottom w:val="single" w:sz="4" w:space="0" w:color="000000"/>
            </w:tcBorders>
            <w:shd w:val="clear" w:color="auto" w:fill="auto"/>
          </w:tcPr>
          <w:p w:rsidR="00FA4023" w:rsidRPr="00FA4023" w:rsidRDefault="00FA4023" w:rsidP="00FA4023">
            <w:pPr>
              <w:spacing w:after="0" w:line="240" w:lineRule="auto"/>
              <w:rPr>
                <w:rFonts w:ascii="Times New Roman" w:eastAsia="Times New Roman" w:hAnsi="Times New Roman" w:cs="Times New Roman"/>
                <w:i/>
                <w:sz w:val="24"/>
                <w:szCs w:val="20"/>
                <w:lang w:eastAsia="lt-LT"/>
              </w:rPr>
            </w:pPr>
            <w:r w:rsidRPr="00FA4023">
              <w:rPr>
                <w:rFonts w:ascii="Times New Roman" w:eastAsia="Times New Roman" w:hAnsi="Times New Roman" w:cs="Times New Roman"/>
                <w:sz w:val="24"/>
                <w:szCs w:val="20"/>
                <w:lang w:eastAsia="lt-LT"/>
              </w:rPr>
              <w:t>Tiekėjo pavadinimas</w:t>
            </w:r>
          </w:p>
        </w:tc>
        <w:tc>
          <w:tcPr>
            <w:tcW w:w="2811" w:type="dxa"/>
            <w:tcBorders>
              <w:top w:val="single" w:sz="4" w:space="0" w:color="000000"/>
              <w:left w:val="single" w:sz="4" w:space="0" w:color="000000"/>
              <w:bottom w:val="single" w:sz="4" w:space="0" w:color="000000"/>
              <w:right w:val="single" w:sz="4" w:space="0" w:color="000000"/>
            </w:tcBorders>
            <w:shd w:val="clear" w:color="auto" w:fill="auto"/>
          </w:tcPr>
          <w:p w:rsidR="00FA4023" w:rsidRPr="00FA4023" w:rsidRDefault="00FA4023" w:rsidP="00FA4023">
            <w:pPr>
              <w:snapToGrid w:val="0"/>
              <w:spacing w:after="0" w:line="240" w:lineRule="auto"/>
              <w:jc w:val="both"/>
              <w:rPr>
                <w:rFonts w:ascii="Times New Roman" w:eastAsia="Times New Roman" w:hAnsi="Times New Roman" w:cs="Times New Roman"/>
                <w:sz w:val="24"/>
                <w:szCs w:val="24"/>
                <w:lang w:eastAsia="lt-LT"/>
              </w:rPr>
            </w:pPr>
            <w:r w:rsidRPr="00FA4023">
              <w:rPr>
                <w:rFonts w:ascii="Times New Roman" w:eastAsia="Times New Roman" w:hAnsi="Times New Roman" w:cs="Times New Roman"/>
                <w:sz w:val="24"/>
                <w:szCs w:val="24"/>
                <w:lang w:eastAsia="lt-LT"/>
              </w:rPr>
              <w:t>UAB „Meditecha“</w:t>
            </w:r>
          </w:p>
        </w:tc>
      </w:tr>
      <w:tr w:rsidR="00FA4023" w:rsidRPr="00FA4023" w:rsidTr="00900D14">
        <w:tc>
          <w:tcPr>
            <w:tcW w:w="7064" w:type="dxa"/>
            <w:tcBorders>
              <w:top w:val="single" w:sz="4" w:space="0" w:color="000000"/>
              <w:left w:val="single" w:sz="4" w:space="0" w:color="000000"/>
              <w:bottom w:val="single" w:sz="4" w:space="0" w:color="000000"/>
            </w:tcBorders>
            <w:shd w:val="clear" w:color="auto" w:fill="auto"/>
          </w:tcPr>
          <w:p w:rsidR="00FA4023" w:rsidRPr="00FA4023" w:rsidRDefault="00FA4023" w:rsidP="00FA4023">
            <w:pPr>
              <w:spacing w:after="0" w:line="240" w:lineRule="auto"/>
              <w:rPr>
                <w:rFonts w:ascii="Times New Roman" w:eastAsia="Times New Roman" w:hAnsi="Times New Roman" w:cs="Times New Roman"/>
                <w:sz w:val="24"/>
                <w:szCs w:val="24"/>
                <w:lang w:eastAsia="lt-LT"/>
              </w:rPr>
            </w:pPr>
            <w:r w:rsidRPr="00FA4023">
              <w:rPr>
                <w:rFonts w:ascii="Times New Roman" w:eastAsia="Times New Roman" w:hAnsi="Times New Roman" w:cs="Times New Roman"/>
                <w:sz w:val="24"/>
                <w:szCs w:val="20"/>
                <w:lang w:eastAsia="lt-LT"/>
              </w:rPr>
              <w:t>Tiekėjo adresas</w:t>
            </w:r>
          </w:p>
        </w:tc>
        <w:tc>
          <w:tcPr>
            <w:tcW w:w="2811" w:type="dxa"/>
            <w:tcBorders>
              <w:top w:val="single" w:sz="4" w:space="0" w:color="000000"/>
              <w:left w:val="single" w:sz="4" w:space="0" w:color="000000"/>
              <w:bottom w:val="single" w:sz="4" w:space="0" w:color="000000"/>
              <w:right w:val="single" w:sz="4" w:space="0" w:color="000000"/>
            </w:tcBorders>
            <w:shd w:val="clear" w:color="auto" w:fill="auto"/>
          </w:tcPr>
          <w:p w:rsidR="00FA4023" w:rsidRPr="00FA4023" w:rsidRDefault="00FA4023" w:rsidP="00FA4023">
            <w:pPr>
              <w:snapToGrid w:val="0"/>
              <w:spacing w:after="0" w:line="240" w:lineRule="auto"/>
              <w:jc w:val="both"/>
              <w:rPr>
                <w:rFonts w:ascii="Times New Roman" w:eastAsia="Times New Roman" w:hAnsi="Times New Roman" w:cs="Times New Roman"/>
                <w:sz w:val="24"/>
                <w:szCs w:val="24"/>
                <w:lang w:val="en-GB" w:eastAsia="lt-LT"/>
              </w:rPr>
            </w:pPr>
            <w:r w:rsidRPr="00FA4023">
              <w:rPr>
                <w:rFonts w:ascii="Times New Roman" w:eastAsia="Times New Roman" w:hAnsi="Times New Roman" w:cs="Times New Roman"/>
                <w:sz w:val="24"/>
                <w:szCs w:val="24"/>
                <w:lang w:eastAsia="lt-LT"/>
              </w:rPr>
              <w:t xml:space="preserve">Barčių g. </w:t>
            </w:r>
            <w:r w:rsidRPr="00FA4023">
              <w:rPr>
                <w:rFonts w:ascii="Times New Roman" w:eastAsia="Times New Roman" w:hAnsi="Times New Roman" w:cs="Times New Roman"/>
                <w:sz w:val="24"/>
                <w:szCs w:val="24"/>
                <w:lang w:val="en-GB" w:eastAsia="lt-LT"/>
              </w:rPr>
              <w:t>35, Vilnius</w:t>
            </w:r>
          </w:p>
        </w:tc>
      </w:tr>
      <w:tr w:rsidR="00FA4023" w:rsidRPr="00FA4023" w:rsidTr="00900D14">
        <w:tc>
          <w:tcPr>
            <w:tcW w:w="7064" w:type="dxa"/>
            <w:tcBorders>
              <w:top w:val="single" w:sz="4" w:space="0" w:color="000000"/>
              <w:left w:val="single" w:sz="4" w:space="0" w:color="000000"/>
              <w:bottom w:val="single" w:sz="4" w:space="0" w:color="000000"/>
            </w:tcBorders>
            <w:shd w:val="clear" w:color="auto" w:fill="auto"/>
          </w:tcPr>
          <w:p w:rsidR="00FA4023" w:rsidRPr="00FA4023" w:rsidRDefault="00FA4023" w:rsidP="00FA4023">
            <w:pPr>
              <w:spacing w:after="0" w:line="240" w:lineRule="auto"/>
              <w:jc w:val="both"/>
              <w:rPr>
                <w:rFonts w:ascii="Times New Roman" w:eastAsia="Times New Roman" w:hAnsi="Times New Roman" w:cs="Times New Roman"/>
                <w:sz w:val="24"/>
                <w:szCs w:val="24"/>
                <w:lang w:eastAsia="lt-LT"/>
              </w:rPr>
            </w:pPr>
            <w:r w:rsidRPr="00FA4023">
              <w:rPr>
                <w:rFonts w:ascii="Times New Roman" w:eastAsia="Times New Roman" w:hAnsi="Times New Roman" w:cs="Times New Roman"/>
                <w:sz w:val="24"/>
                <w:szCs w:val="24"/>
                <w:lang w:eastAsia="lt-LT"/>
              </w:rPr>
              <w:t>Už pasiūlymą atsakingo asmens vardas, pavardė</w:t>
            </w:r>
          </w:p>
        </w:tc>
        <w:tc>
          <w:tcPr>
            <w:tcW w:w="2811" w:type="dxa"/>
            <w:tcBorders>
              <w:top w:val="single" w:sz="4" w:space="0" w:color="000000"/>
              <w:left w:val="single" w:sz="4" w:space="0" w:color="000000"/>
              <w:bottom w:val="single" w:sz="4" w:space="0" w:color="000000"/>
              <w:right w:val="single" w:sz="4" w:space="0" w:color="000000"/>
            </w:tcBorders>
            <w:shd w:val="clear" w:color="auto" w:fill="auto"/>
          </w:tcPr>
          <w:p w:rsidR="00FA4023" w:rsidRPr="00FA4023" w:rsidRDefault="00FA4023" w:rsidP="00FA4023">
            <w:pPr>
              <w:snapToGrid w:val="0"/>
              <w:spacing w:after="0" w:line="240" w:lineRule="auto"/>
              <w:jc w:val="both"/>
              <w:rPr>
                <w:rFonts w:ascii="Times New Roman" w:eastAsia="Times New Roman" w:hAnsi="Times New Roman" w:cs="Times New Roman"/>
                <w:sz w:val="24"/>
                <w:szCs w:val="24"/>
                <w:lang w:eastAsia="lt-LT"/>
              </w:rPr>
            </w:pPr>
            <w:r w:rsidRPr="00FA4023">
              <w:rPr>
                <w:rFonts w:ascii="Times New Roman" w:eastAsia="Times New Roman" w:hAnsi="Times New Roman" w:cs="Times New Roman"/>
                <w:sz w:val="24"/>
                <w:szCs w:val="24"/>
                <w:lang w:eastAsia="lt-LT"/>
              </w:rPr>
              <w:t>Andžej Likša</w:t>
            </w:r>
          </w:p>
        </w:tc>
      </w:tr>
      <w:tr w:rsidR="00FA4023" w:rsidRPr="00FA4023" w:rsidTr="00900D14">
        <w:tc>
          <w:tcPr>
            <w:tcW w:w="7064" w:type="dxa"/>
            <w:tcBorders>
              <w:top w:val="single" w:sz="4" w:space="0" w:color="000000"/>
              <w:left w:val="single" w:sz="4" w:space="0" w:color="000000"/>
              <w:bottom w:val="single" w:sz="4" w:space="0" w:color="000000"/>
            </w:tcBorders>
            <w:shd w:val="clear" w:color="auto" w:fill="auto"/>
          </w:tcPr>
          <w:p w:rsidR="00FA4023" w:rsidRPr="00FA4023" w:rsidRDefault="00FA4023" w:rsidP="00FA4023">
            <w:pPr>
              <w:spacing w:after="0" w:line="240" w:lineRule="auto"/>
              <w:jc w:val="both"/>
              <w:rPr>
                <w:rFonts w:ascii="Times New Roman" w:eastAsia="Times New Roman" w:hAnsi="Times New Roman" w:cs="Times New Roman"/>
                <w:sz w:val="24"/>
                <w:szCs w:val="24"/>
                <w:lang w:eastAsia="lt-LT"/>
              </w:rPr>
            </w:pPr>
            <w:r w:rsidRPr="00FA4023">
              <w:rPr>
                <w:rFonts w:ascii="Times New Roman" w:eastAsia="Times New Roman" w:hAnsi="Times New Roman" w:cs="Times New Roman"/>
                <w:sz w:val="24"/>
                <w:szCs w:val="24"/>
                <w:lang w:eastAsia="lt-LT"/>
              </w:rPr>
              <w:t>Telefono numeris</w:t>
            </w:r>
          </w:p>
        </w:tc>
        <w:tc>
          <w:tcPr>
            <w:tcW w:w="2811" w:type="dxa"/>
            <w:tcBorders>
              <w:top w:val="single" w:sz="4" w:space="0" w:color="000000"/>
              <w:left w:val="single" w:sz="4" w:space="0" w:color="000000"/>
              <w:bottom w:val="single" w:sz="4" w:space="0" w:color="000000"/>
              <w:right w:val="single" w:sz="4" w:space="0" w:color="000000"/>
            </w:tcBorders>
            <w:shd w:val="clear" w:color="auto" w:fill="auto"/>
          </w:tcPr>
          <w:p w:rsidR="00FA4023" w:rsidRPr="00FA4023" w:rsidRDefault="00FA4023" w:rsidP="00FA4023">
            <w:pPr>
              <w:snapToGrid w:val="0"/>
              <w:spacing w:after="0" w:line="240" w:lineRule="auto"/>
              <w:jc w:val="both"/>
              <w:rPr>
                <w:rFonts w:ascii="Times New Roman" w:eastAsia="Times New Roman" w:hAnsi="Times New Roman" w:cs="Times New Roman"/>
                <w:sz w:val="24"/>
                <w:szCs w:val="24"/>
                <w:lang w:eastAsia="lt-LT"/>
              </w:rPr>
            </w:pPr>
            <w:r w:rsidRPr="00FA4023">
              <w:rPr>
                <w:rFonts w:ascii="Times New Roman" w:eastAsia="Times New Roman" w:hAnsi="Times New Roman" w:cs="Times New Roman"/>
                <w:sz w:val="24"/>
                <w:szCs w:val="24"/>
                <w:lang w:eastAsia="lt-LT"/>
              </w:rPr>
              <w:t>860171304</w:t>
            </w:r>
          </w:p>
        </w:tc>
      </w:tr>
      <w:tr w:rsidR="00FA4023" w:rsidRPr="00FA4023" w:rsidTr="00900D14">
        <w:tc>
          <w:tcPr>
            <w:tcW w:w="7064" w:type="dxa"/>
            <w:tcBorders>
              <w:top w:val="single" w:sz="4" w:space="0" w:color="000000"/>
              <w:left w:val="single" w:sz="4" w:space="0" w:color="000000"/>
              <w:bottom w:val="single" w:sz="4" w:space="0" w:color="000000"/>
            </w:tcBorders>
            <w:shd w:val="clear" w:color="auto" w:fill="auto"/>
          </w:tcPr>
          <w:p w:rsidR="00FA4023" w:rsidRPr="00FA4023" w:rsidRDefault="00FA4023" w:rsidP="00FA4023">
            <w:pPr>
              <w:spacing w:after="0" w:line="240" w:lineRule="auto"/>
              <w:jc w:val="both"/>
              <w:rPr>
                <w:rFonts w:ascii="Times New Roman" w:eastAsia="Times New Roman" w:hAnsi="Times New Roman" w:cs="Times New Roman"/>
                <w:sz w:val="24"/>
                <w:szCs w:val="24"/>
                <w:lang w:eastAsia="lt-LT"/>
              </w:rPr>
            </w:pPr>
            <w:r w:rsidRPr="00FA4023">
              <w:rPr>
                <w:rFonts w:ascii="Times New Roman" w:eastAsia="Times New Roman" w:hAnsi="Times New Roman" w:cs="Times New Roman"/>
                <w:sz w:val="24"/>
                <w:szCs w:val="24"/>
                <w:lang w:eastAsia="lt-LT"/>
              </w:rPr>
              <w:t>Fakso numeris</w:t>
            </w:r>
          </w:p>
        </w:tc>
        <w:tc>
          <w:tcPr>
            <w:tcW w:w="2811" w:type="dxa"/>
            <w:tcBorders>
              <w:top w:val="single" w:sz="4" w:space="0" w:color="000000"/>
              <w:left w:val="single" w:sz="4" w:space="0" w:color="000000"/>
              <w:bottom w:val="single" w:sz="4" w:space="0" w:color="000000"/>
              <w:right w:val="single" w:sz="4" w:space="0" w:color="000000"/>
            </w:tcBorders>
            <w:shd w:val="clear" w:color="auto" w:fill="auto"/>
          </w:tcPr>
          <w:p w:rsidR="00FA4023" w:rsidRPr="00FA4023" w:rsidRDefault="00FA4023" w:rsidP="00FA4023">
            <w:pPr>
              <w:snapToGrid w:val="0"/>
              <w:spacing w:after="0" w:line="240" w:lineRule="auto"/>
              <w:jc w:val="both"/>
              <w:rPr>
                <w:rFonts w:ascii="Times New Roman" w:eastAsia="Times New Roman" w:hAnsi="Times New Roman" w:cs="Times New Roman"/>
                <w:sz w:val="24"/>
                <w:szCs w:val="24"/>
                <w:lang w:eastAsia="lt-LT"/>
              </w:rPr>
            </w:pPr>
            <w:r w:rsidRPr="00FA4023">
              <w:rPr>
                <w:rFonts w:ascii="Times New Roman" w:eastAsia="Times New Roman" w:hAnsi="Times New Roman" w:cs="Times New Roman"/>
                <w:sz w:val="24"/>
                <w:szCs w:val="24"/>
                <w:lang w:eastAsia="lt-LT"/>
              </w:rPr>
              <w:t>-</w:t>
            </w:r>
          </w:p>
        </w:tc>
      </w:tr>
      <w:tr w:rsidR="00FA4023" w:rsidRPr="00FA4023" w:rsidTr="00900D14">
        <w:tc>
          <w:tcPr>
            <w:tcW w:w="7064" w:type="dxa"/>
            <w:tcBorders>
              <w:top w:val="single" w:sz="4" w:space="0" w:color="000000"/>
              <w:left w:val="single" w:sz="4" w:space="0" w:color="000000"/>
              <w:bottom w:val="single" w:sz="4" w:space="0" w:color="000000"/>
            </w:tcBorders>
            <w:shd w:val="clear" w:color="auto" w:fill="auto"/>
          </w:tcPr>
          <w:p w:rsidR="00FA4023" w:rsidRPr="00FA4023" w:rsidRDefault="00FA4023" w:rsidP="00FA4023">
            <w:pPr>
              <w:spacing w:after="0" w:line="240" w:lineRule="auto"/>
              <w:jc w:val="both"/>
              <w:rPr>
                <w:rFonts w:ascii="Times New Roman" w:eastAsia="Times New Roman" w:hAnsi="Times New Roman" w:cs="Times New Roman"/>
                <w:sz w:val="24"/>
                <w:szCs w:val="24"/>
                <w:lang w:eastAsia="lt-LT"/>
              </w:rPr>
            </w:pPr>
            <w:r w:rsidRPr="00FA4023">
              <w:rPr>
                <w:rFonts w:ascii="Times New Roman" w:eastAsia="Times New Roman" w:hAnsi="Times New Roman" w:cs="Times New Roman"/>
                <w:sz w:val="24"/>
                <w:szCs w:val="24"/>
                <w:lang w:eastAsia="lt-LT"/>
              </w:rPr>
              <w:t>El. pašto adresas</w:t>
            </w:r>
          </w:p>
        </w:tc>
        <w:tc>
          <w:tcPr>
            <w:tcW w:w="2811" w:type="dxa"/>
            <w:tcBorders>
              <w:top w:val="single" w:sz="4" w:space="0" w:color="000000"/>
              <w:left w:val="single" w:sz="4" w:space="0" w:color="000000"/>
              <w:bottom w:val="single" w:sz="4" w:space="0" w:color="000000"/>
              <w:right w:val="single" w:sz="4" w:space="0" w:color="000000"/>
            </w:tcBorders>
            <w:shd w:val="clear" w:color="auto" w:fill="auto"/>
          </w:tcPr>
          <w:p w:rsidR="00FA4023" w:rsidRPr="00FA4023" w:rsidRDefault="00FA4023" w:rsidP="00FA4023">
            <w:pPr>
              <w:snapToGrid w:val="0"/>
              <w:spacing w:after="0" w:line="240" w:lineRule="auto"/>
              <w:jc w:val="both"/>
              <w:rPr>
                <w:rFonts w:ascii="Times New Roman" w:eastAsia="Times New Roman" w:hAnsi="Times New Roman" w:cs="Times New Roman"/>
                <w:sz w:val="24"/>
                <w:szCs w:val="24"/>
                <w:lang w:eastAsia="lt-LT"/>
              </w:rPr>
            </w:pPr>
            <w:r w:rsidRPr="00FA4023">
              <w:rPr>
                <w:rFonts w:ascii="Times New Roman" w:eastAsia="Times New Roman" w:hAnsi="Times New Roman" w:cs="Times New Roman"/>
                <w:sz w:val="24"/>
                <w:szCs w:val="24"/>
                <w:lang w:eastAsia="lt-LT"/>
              </w:rPr>
              <w:t>info@meditecha.lt</w:t>
            </w:r>
          </w:p>
        </w:tc>
      </w:tr>
    </w:tbl>
    <w:p w:rsidR="00FA4023" w:rsidRPr="00FA4023" w:rsidRDefault="00FA4023" w:rsidP="00FA4023">
      <w:pPr>
        <w:spacing w:after="0" w:line="240" w:lineRule="auto"/>
        <w:jc w:val="both"/>
        <w:rPr>
          <w:rFonts w:ascii="Times New Roman" w:eastAsia="Calibri" w:hAnsi="Times New Roman" w:cs="Times New Roman"/>
          <w:sz w:val="24"/>
          <w:szCs w:val="24"/>
        </w:rPr>
      </w:pPr>
    </w:p>
    <w:p w:rsidR="00FA4023" w:rsidRPr="00FA4023" w:rsidRDefault="00FA4023" w:rsidP="00FA4023">
      <w:pPr>
        <w:spacing w:after="0" w:line="240" w:lineRule="auto"/>
        <w:ind w:firstLine="720"/>
        <w:jc w:val="both"/>
        <w:rPr>
          <w:rFonts w:ascii="Times New Roman" w:eastAsia="Calibri" w:hAnsi="Times New Roman" w:cs="Times New Roman"/>
          <w:sz w:val="24"/>
          <w:szCs w:val="24"/>
        </w:rPr>
      </w:pPr>
      <w:r w:rsidRPr="00FA4023">
        <w:rPr>
          <w:rFonts w:ascii="Times New Roman" w:eastAsia="Calibri" w:hAnsi="Times New Roman" w:cs="Times New Roman"/>
          <w:sz w:val="24"/>
          <w:szCs w:val="24"/>
        </w:rPr>
        <w:t>Šiuo pasiūlymu pažymime, kad sutinkame su visomis pirkimo sąlygomis, nustatytomis:</w:t>
      </w:r>
    </w:p>
    <w:p w:rsidR="00FA4023" w:rsidRPr="00FA4023" w:rsidRDefault="00FA4023" w:rsidP="00FA4023">
      <w:pPr>
        <w:numPr>
          <w:ilvl w:val="0"/>
          <w:numId w:val="36"/>
        </w:numPr>
        <w:tabs>
          <w:tab w:val="num" w:pos="1077"/>
        </w:tabs>
        <w:spacing w:after="200" w:line="276" w:lineRule="auto"/>
        <w:jc w:val="both"/>
        <w:rPr>
          <w:rFonts w:ascii="Times New Roman" w:eastAsia="Calibri" w:hAnsi="Times New Roman" w:cs="Times New Roman"/>
          <w:sz w:val="24"/>
          <w:szCs w:val="24"/>
        </w:rPr>
      </w:pPr>
      <w:r w:rsidRPr="00FA4023">
        <w:rPr>
          <w:rFonts w:ascii="Times New Roman" w:eastAsia="Calibri" w:hAnsi="Times New Roman" w:cs="Times New Roman"/>
          <w:sz w:val="24"/>
          <w:szCs w:val="24"/>
        </w:rPr>
        <w:t>supaprastintame konkurse, pateiktame CVP IS sistemoje.</w:t>
      </w:r>
    </w:p>
    <w:p w:rsidR="00FA4023" w:rsidRPr="00FA4023" w:rsidRDefault="00FA4023" w:rsidP="00FA4023">
      <w:pPr>
        <w:spacing w:after="200" w:line="276" w:lineRule="auto"/>
        <w:rPr>
          <w:rFonts w:ascii="Times New Roman" w:eastAsia="Calibri" w:hAnsi="Times New Roman" w:cs="Times New Roman"/>
          <w:sz w:val="24"/>
        </w:rPr>
      </w:pPr>
      <w:r w:rsidRPr="00FA4023">
        <w:rPr>
          <w:rFonts w:ascii="Times New Roman" w:eastAsia="Calibri" w:hAnsi="Times New Roman" w:cs="Times New Roman"/>
          <w:sz w:val="24"/>
        </w:rPr>
        <w:t>kituose pirkimo dokumentuose (jų paaiškinimuose, papildymuose).</w:t>
      </w:r>
    </w:p>
    <w:p w:rsidR="00FA4023" w:rsidRPr="00FA4023" w:rsidRDefault="00FA4023" w:rsidP="00FA4023">
      <w:pPr>
        <w:spacing w:after="200" w:line="276" w:lineRule="auto"/>
        <w:rPr>
          <w:rFonts w:ascii="Times New Roman" w:eastAsia="Calibri" w:hAnsi="Times New Roman" w:cs="Times New Roman"/>
          <w:sz w:val="24"/>
        </w:rPr>
      </w:pPr>
      <w:r w:rsidRPr="00FA4023">
        <w:rPr>
          <w:rFonts w:ascii="Times New Roman" w:eastAsia="Calibri" w:hAnsi="Times New Roman" w:cs="Times New Roman"/>
          <w:sz w:val="24"/>
        </w:rPr>
        <w:t xml:space="preserve">            2)Teikdami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prekėms tiekti.</w:t>
      </w:r>
      <w:r w:rsidRPr="00FA4023">
        <w:rPr>
          <w:rFonts w:ascii="Times New Roman" w:eastAsia="Calibri" w:hAnsi="Times New Roman" w:cs="Times New Roman"/>
          <w:sz w:val="24"/>
        </w:rPr>
        <w:tab/>
      </w:r>
      <w:r w:rsidRPr="00FA4023">
        <w:rPr>
          <w:rFonts w:ascii="Times New Roman" w:eastAsia="Calibri" w:hAnsi="Times New Roman" w:cs="Times New Roman"/>
          <w:sz w:val="24"/>
        </w:rPr>
        <w:tab/>
      </w:r>
      <w:r w:rsidRPr="00FA4023">
        <w:rPr>
          <w:rFonts w:ascii="Times New Roman" w:eastAsia="Calibri" w:hAnsi="Times New Roman" w:cs="Times New Roman"/>
          <w:sz w:val="24"/>
        </w:rPr>
        <w:tab/>
      </w:r>
      <w:r w:rsidRPr="00FA4023">
        <w:rPr>
          <w:rFonts w:ascii="Times New Roman" w:eastAsia="Calibri" w:hAnsi="Times New Roman" w:cs="Times New Roman"/>
          <w:sz w:val="24"/>
        </w:rPr>
        <w:tab/>
      </w:r>
      <w:r w:rsidRPr="00FA4023">
        <w:rPr>
          <w:rFonts w:ascii="Times New Roman" w:eastAsia="Calibri" w:hAnsi="Times New Roman" w:cs="Times New Roman"/>
          <w:sz w:val="24"/>
        </w:rPr>
        <w:tab/>
      </w:r>
      <w:r w:rsidRPr="00FA4023">
        <w:rPr>
          <w:rFonts w:ascii="Times New Roman" w:eastAsia="Calibri" w:hAnsi="Times New Roman" w:cs="Times New Roman"/>
          <w:sz w:val="24"/>
        </w:rPr>
        <w:tab/>
      </w:r>
    </w:p>
    <w:p w:rsidR="00FA4023" w:rsidRPr="00FA4023" w:rsidRDefault="00FA4023" w:rsidP="00FA4023">
      <w:pPr>
        <w:spacing w:after="200" w:line="276" w:lineRule="auto"/>
        <w:ind w:left="7920"/>
        <w:rPr>
          <w:rFonts w:ascii="Times New Roman" w:eastAsia="Calibri" w:hAnsi="Times New Roman" w:cs="Times New Roman"/>
          <w:sz w:val="24"/>
        </w:rPr>
      </w:pPr>
      <w:r w:rsidRPr="00FA4023">
        <w:rPr>
          <w:rFonts w:ascii="Times New Roman" w:eastAsia="Calibri" w:hAnsi="Times New Roman" w:cs="Times New Roman"/>
          <w:sz w:val="24"/>
        </w:rPr>
        <w:t>Kainos eurais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3687"/>
        <w:gridCol w:w="1559"/>
        <w:gridCol w:w="1701"/>
        <w:gridCol w:w="1134"/>
        <w:gridCol w:w="1276"/>
      </w:tblGrid>
      <w:tr w:rsidR="00FA4023" w:rsidRPr="00FA4023" w:rsidTr="00900D14">
        <w:tc>
          <w:tcPr>
            <w:tcW w:w="674" w:type="dxa"/>
            <w:tcBorders>
              <w:top w:val="single" w:sz="4" w:space="0" w:color="auto"/>
              <w:left w:val="single" w:sz="4" w:space="0" w:color="auto"/>
              <w:bottom w:val="single" w:sz="4" w:space="0" w:color="auto"/>
              <w:right w:val="single" w:sz="4" w:space="0" w:color="auto"/>
            </w:tcBorders>
            <w:shd w:val="clear" w:color="auto" w:fill="auto"/>
          </w:tcPr>
          <w:p w:rsidR="00FA4023" w:rsidRPr="00FA4023" w:rsidRDefault="00FA4023" w:rsidP="00FA4023">
            <w:pPr>
              <w:snapToGrid w:val="0"/>
              <w:spacing w:after="0" w:line="240" w:lineRule="auto"/>
              <w:jc w:val="both"/>
              <w:rPr>
                <w:rFonts w:ascii="TimesLT" w:eastAsia="Times New Roman" w:hAnsi="TimesLT" w:cs="Times New Roman"/>
                <w:sz w:val="24"/>
                <w:szCs w:val="24"/>
                <w:lang w:val="en-US"/>
              </w:rPr>
            </w:pPr>
            <w:r w:rsidRPr="00FA4023">
              <w:rPr>
                <w:rFonts w:ascii="TimesLT" w:eastAsia="Times New Roman" w:hAnsi="TimesLT" w:cs="Times New Roman"/>
                <w:sz w:val="24"/>
                <w:szCs w:val="24"/>
                <w:lang w:val="en-US"/>
              </w:rPr>
              <w:t>Eil. Nr.</w:t>
            </w:r>
          </w:p>
        </w:tc>
        <w:tc>
          <w:tcPr>
            <w:tcW w:w="5246" w:type="dxa"/>
            <w:gridSpan w:val="2"/>
            <w:tcBorders>
              <w:top w:val="single" w:sz="4" w:space="0" w:color="auto"/>
              <w:left w:val="single" w:sz="4" w:space="0" w:color="auto"/>
              <w:bottom w:val="single" w:sz="4" w:space="0" w:color="auto"/>
              <w:right w:val="single" w:sz="4" w:space="0" w:color="auto"/>
            </w:tcBorders>
            <w:shd w:val="clear" w:color="auto" w:fill="auto"/>
          </w:tcPr>
          <w:p w:rsidR="00FA4023" w:rsidRPr="00FA4023" w:rsidRDefault="00FA4023" w:rsidP="00FA4023">
            <w:pPr>
              <w:snapToGrid w:val="0"/>
              <w:spacing w:after="0" w:line="240" w:lineRule="auto"/>
              <w:jc w:val="both"/>
              <w:rPr>
                <w:rFonts w:ascii="TimesLT" w:eastAsia="Times New Roman" w:hAnsi="TimesLT" w:cs="Times New Roman"/>
                <w:sz w:val="24"/>
                <w:szCs w:val="24"/>
                <w:lang w:val="en-US"/>
              </w:rPr>
            </w:pPr>
            <w:r w:rsidRPr="00FA4023">
              <w:rPr>
                <w:rFonts w:ascii="TimesLT" w:eastAsia="Times New Roman" w:hAnsi="TimesLT" w:cs="Times New Roman"/>
                <w:sz w:val="24"/>
                <w:szCs w:val="24"/>
                <w:lang w:val="en-US"/>
              </w:rPr>
              <w:t>Prekių pavadinimas (rašomas konkretus prekės pavadinimas ir gamintojas)</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A4023" w:rsidRPr="00FA4023" w:rsidRDefault="00FA4023" w:rsidP="00FA4023">
            <w:pPr>
              <w:snapToGrid w:val="0"/>
              <w:spacing w:after="0" w:line="240" w:lineRule="auto"/>
              <w:ind w:hanging="108"/>
              <w:jc w:val="both"/>
              <w:rPr>
                <w:rFonts w:ascii="TimesLT" w:eastAsia="Times New Roman" w:hAnsi="TimesLT" w:cs="Times New Roman"/>
                <w:sz w:val="24"/>
                <w:szCs w:val="24"/>
                <w:lang w:val="en-US"/>
              </w:rPr>
            </w:pPr>
            <w:r w:rsidRPr="00FA4023">
              <w:rPr>
                <w:rFonts w:ascii="TimesLT" w:eastAsia="Times New Roman" w:hAnsi="TimesLT" w:cs="Times New Roman"/>
                <w:sz w:val="24"/>
                <w:szCs w:val="24"/>
                <w:lang w:val="en-US"/>
              </w:rPr>
              <w:t>Reikalavimai prekėms nurodyti  pirkimo sąlygų priede nr.3.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A4023" w:rsidRPr="00FA4023" w:rsidRDefault="00FA4023" w:rsidP="00FA4023">
            <w:pPr>
              <w:spacing w:after="0" w:line="240" w:lineRule="auto"/>
              <w:rPr>
                <w:rFonts w:ascii="Times New Roman" w:eastAsia="Times New Roman" w:hAnsi="Times New Roman" w:cs="Times New Roman"/>
                <w:sz w:val="24"/>
                <w:szCs w:val="20"/>
                <w:lang w:eastAsia="lt-LT"/>
              </w:rPr>
            </w:pPr>
            <w:r w:rsidRPr="00FA4023">
              <w:rPr>
                <w:rFonts w:ascii="Times New Roman" w:eastAsia="Times New Roman" w:hAnsi="Times New Roman" w:cs="Times New Roman"/>
                <w:sz w:val="24"/>
                <w:szCs w:val="20"/>
                <w:lang w:eastAsia="lt-LT"/>
              </w:rPr>
              <w:t xml:space="preserve">Kaina be PVM </w:t>
            </w:r>
          </w:p>
        </w:tc>
        <w:tc>
          <w:tcPr>
            <w:tcW w:w="1276" w:type="dxa"/>
            <w:tcBorders>
              <w:top w:val="single" w:sz="4" w:space="0" w:color="auto"/>
              <w:left w:val="single" w:sz="4" w:space="0" w:color="auto"/>
              <w:bottom w:val="single" w:sz="4" w:space="0" w:color="auto"/>
              <w:right w:val="single" w:sz="4" w:space="0" w:color="auto"/>
            </w:tcBorders>
          </w:tcPr>
          <w:p w:rsidR="00FA4023" w:rsidRPr="00FA4023" w:rsidRDefault="00FA4023" w:rsidP="00FA4023">
            <w:pPr>
              <w:spacing w:after="0" w:line="240" w:lineRule="auto"/>
              <w:rPr>
                <w:rFonts w:ascii="Times New Roman" w:eastAsia="Times New Roman" w:hAnsi="Times New Roman" w:cs="Times New Roman"/>
                <w:sz w:val="24"/>
                <w:szCs w:val="20"/>
                <w:lang w:eastAsia="lt-LT"/>
              </w:rPr>
            </w:pPr>
            <w:r w:rsidRPr="00FA4023">
              <w:rPr>
                <w:rFonts w:ascii="Times New Roman" w:eastAsia="Times New Roman" w:hAnsi="Times New Roman" w:cs="Times New Roman"/>
                <w:sz w:val="24"/>
                <w:szCs w:val="20"/>
                <w:lang w:eastAsia="lt-LT"/>
              </w:rPr>
              <w:t xml:space="preserve">Kaina  su PVM </w:t>
            </w:r>
          </w:p>
        </w:tc>
      </w:tr>
      <w:tr w:rsidR="00FA4023" w:rsidRPr="00FA4023" w:rsidTr="00900D14">
        <w:tc>
          <w:tcPr>
            <w:tcW w:w="674" w:type="dxa"/>
            <w:tcBorders>
              <w:top w:val="single" w:sz="4" w:space="0" w:color="auto"/>
              <w:left w:val="single" w:sz="4" w:space="0" w:color="auto"/>
              <w:bottom w:val="single" w:sz="4" w:space="0" w:color="auto"/>
              <w:right w:val="single" w:sz="4" w:space="0" w:color="auto"/>
            </w:tcBorders>
            <w:shd w:val="clear" w:color="auto" w:fill="auto"/>
          </w:tcPr>
          <w:p w:rsidR="00FA4023" w:rsidRPr="00FA4023" w:rsidRDefault="00FA4023" w:rsidP="00FA4023">
            <w:pPr>
              <w:snapToGrid w:val="0"/>
              <w:spacing w:after="0" w:line="240" w:lineRule="auto"/>
              <w:jc w:val="both"/>
              <w:rPr>
                <w:rFonts w:ascii="TimesLT" w:eastAsia="Times New Roman" w:hAnsi="TimesLT" w:cs="Times New Roman"/>
                <w:i/>
                <w:sz w:val="24"/>
                <w:szCs w:val="24"/>
                <w:lang w:val="en-US"/>
              </w:rPr>
            </w:pPr>
            <w:r w:rsidRPr="00FA4023">
              <w:rPr>
                <w:rFonts w:ascii="TimesLT" w:eastAsia="Times New Roman" w:hAnsi="TimesLT" w:cs="Times New Roman"/>
                <w:i/>
                <w:sz w:val="24"/>
                <w:szCs w:val="24"/>
                <w:lang w:val="en-US"/>
              </w:rPr>
              <w:t>1</w:t>
            </w:r>
          </w:p>
        </w:tc>
        <w:tc>
          <w:tcPr>
            <w:tcW w:w="5246" w:type="dxa"/>
            <w:gridSpan w:val="2"/>
            <w:tcBorders>
              <w:top w:val="single" w:sz="4" w:space="0" w:color="auto"/>
              <w:left w:val="single" w:sz="4" w:space="0" w:color="auto"/>
              <w:bottom w:val="single" w:sz="4" w:space="0" w:color="auto"/>
              <w:right w:val="single" w:sz="4" w:space="0" w:color="auto"/>
            </w:tcBorders>
            <w:shd w:val="clear" w:color="auto" w:fill="auto"/>
          </w:tcPr>
          <w:p w:rsidR="00FA4023" w:rsidRPr="00FA4023" w:rsidRDefault="00FA4023" w:rsidP="00FA4023">
            <w:pPr>
              <w:snapToGrid w:val="0"/>
              <w:spacing w:after="0" w:line="240" w:lineRule="auto"/>
              <w:ind w:firstLine="312"/>
              <w:jc w:val="both"/>
              <w:rPr>
                <w:rFonts w:ascii="TimesLT" w:eastAsia="Times New Roman" w:hAnsi="TimesLT" w:cs="Times New Roman"/>
                <w:i/>
                <w:sz w:val="24"/>
                <w:szCs w:val="24"/>
                <w:lang w:val="en-US"/>
              </w:rPr>
            </w:pPr>
            <w:r w:rsidRPr="00FA4023">
              <w:rPr>
                <w:rFonts w:ascii="TimesLT" w:eastAsia="Times New Roman" w:hAnsi="TimesLT" w:cs="Times New Roman"/>
                <w:i/>
                <w:sz w:val="24"/>
                <w:szCs w:val="24"/>
                <w:lang w:val="en-US"/>
              </w:rPr>
              <w:t>2</w:t>
            </w:r>
          </w:p>
          <w:p w:rsidR="00FA4023" w:rsidRPr="00FA4023" w:rsidRDefault="00FA4023" w:rsidP="00FA4023">
            <w:pPr>
              <w:snapToGrid w:val="0"/>
              <w:spacing w:after="0" w:line="240" w:lineRule="auto"/>
              <w:jc w:val="both"/>
              <w:rPr>
                <w:rFonts w:ascii="TimesLT" w:eastAsia="Times New Roman" w:hAnsi="TimesLT" w:cs="Times New Roman"/>
                <w:i/>
                <w:sz w:val="24"/>
                <w:szCs w:val="24"/>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A4023" w:rsidRPr="00FA4023" w:rsidRDefault="00FA4023" w:rsidP="00FA4023">
            <w:pPr>
              <w:snapToGrid w:val="0"/>
              <w:spacing w:after="0" w:line="240" w:lineRule="auto"/>
              <w:ind w:firstLine="312"/>
              <w:jc w:val="both"/>
              <w:rPr>
                <w:rFonts w:ascii="TimesLT" w:eastAsia="Times New Roman" w:hAnsi="TimesLT" w:cs="Times New Roman"/>
                <w:i/>
                <w:sz w:val="24"/>
                <w:szCs w:val="24"/>
                <w:lang w:val="en-US"/>
              </w:rPr>
            </w:pPr>
            <w:r w:rsidRPr="00FA4023">
              <w:rPr>
                <w:rFonts w:ascii="TimesLT" w:eastAsia="Times New Roman" w:hAnsi="TimesLT" w:cs="Times New Roman"/>
                <w:i/>
                <w:sz w:val="24"/>
                <w:szCs w:val="24"/>
                <w:lang w:val="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A4023" w:rsidRPr="00FA4023" w:rsidRDefault="00FA4023" w:rsidP="00FA4023">
            <w:pPr>
              <w:snapToGrid w:val="0"/>
              <w:spacing w:after="0" w:line="240" w:lineRule="auto"/>
              <w:ind w:firstLine="312"/>
              <w:jc w:val="both"/>
              <w:rPr>
                <w:rFonts w:ascii="TimesLT" w:eastAsia="Times New Roman" w:hAnsi="TimesLT" w:cs="Times New Roman"/>
                <w:i/>
                <w:sz w:val="24"/>
                <w:szCs w:val="24"/>
                <w:lang w:val="en-US"/>
              </w:rPr>
            </w:pPr>
            <w:r w:rsidRPr="00FA4023">
              <w:rPr>
                <w:rFonts w:ascii="TimesLT" w:eastAsia="Times New Roman" w:hAnsi="TimesLT" w:cs="Times New Roman"/>
                <w:i/>
                <w:sz w:val="24"/>
                <w:szCs w:val="24"/>
                <w:lang w:val="en-US"/>
              </w:rPr>
              <w:t>4</w:t>
            </w:r>
          </w:p>
        </w:tc>
        <w:tc>
          <w:tcPr>
            <w:tcW w:w="1276" w:type="dxa"/>
            <w:tcBorders>
              <w:top w:val="single" w:sz="4" w:space="0" w:color="auto"/>
              <w:left w:val="single" w:sz="4" w:space="0" w:color="auto"/>
              <w:bottom w:val="single" w:sz="4" w:space="0" w:color="auto"/>
              <w:right w:val="single" w:sz="4" w:space="0" w:color="auto"/>
            </w:tcBorders>
          </w:tcPr>
          <w:p w:rsidR="00FA4023" w:rsidRPr="00FA4023" w:rsidRDefault="00FA4023" w:rsidP="00FA4023">
            <w:pPr>
              <w:snapToGrid w:val="0"/>
              <w:spacing w:after="0" w:line="240" w:lineRule="auto"/>
              <w:ind w:firstLine="312"/>
              <w:jc w:val="both"/>
              <w:rPr>
                <w:rFonts w:ascii="TimesLT" w:eastAsia="Times New Roman" w:hAnsi="TimesLT" w:cs="Times New Roman"/>
                <w:i/>
                <w:sz w:val="24"/>
                <w:szCs w:val="24"/>
                <w:lang w:val="en-US"/>
              </w:rPr>
            </w:pPr>
            <w:r w:rsidRPr="00FA4023">
              <w:rPr>
                <w:rFonts w:ascii="TimesLT" w:eastAsia="Times New Roman" w:hAnsi="TimesLT" w:cs="Times New Roman"/>
                <w:i/>
                <w:sz w:val="24"/>
                <w:szCs w:val="24"/>
                <w:lang w:val="en-US"/>
              </w:rPr>
              <w:t>5</w:t>
            </w:r>
          </w:p>
        </w:tc>
      </w:tr>
      <w:tr w:rsidR="00FA4023" w:rsidRPr="00FA4023" w:rsidTr="00900D14">
        <w:tc>
          <w:tcPr>
            <w:tcW w:w="674" w:type="dxa"/>
            <w:tcBorders>
              <w:top w:val="single" w:sz="4" w:space="0" w:color="auto"/>
              <w:left w:val="single" w:sz="4" w:space="0" w:color="auto"/>
              <w:bottom w:val="single" w:sz="4" w:space="0" w:color="auto"/>
              <w:right w:val="single" w:sz="4" w:space="0" w:color="auto"/>
            </w:tcBorders>
            <w:shd w:val="clear" w:color="auto" w:fill="auto"/>
          </w:tcPr>
          <w:p w:rsidR="00FA4023" w:rsidRPr="00FA4023" w:rsidRDefault="00FA4023" w:rsidP="00FA4023">
            <w:pPr>
              <w:snapToGrid w:val="0"/>
              <w:spacing w:after="0" w:line="240" w:lineRule="auto"/>
              <w:jc w:val="both"/>
              <w:rPr>
                <w:rFonts w:ascii="TimesLT" w:eastAsia="Times New Roman" w:hAnsi="TimesLT" w:cs="Times New Roman"/>
                <w:i/>
                <w:sz w:val="24"/>
                <w:szCs w:val="24"/>
                <w:lang w:val="en-US"/>
              </w:rPr>
            </w:pPr>
            <w:r w:rsidRPr="00FA4023">
              <w:rPr>
                <w:rFonts w:ascii="TimesLT" w:eastAsia="Times New Roman" w:hAnsi="TimesLT" w:cs="Times New Roman"/>
                <w:i/>
                <w:sz w:val="24"/>
                <w:szCs w:val="24"/>
                <w:lang w:val="en-US"/>
              </w:rPr>
              <w:t>1</w:t>
            </w:r>
          </w:p>
        </w:tc>
        <w:tc>
          <w:tcPr>
            <w:tcW w:w="5246" w:type="dxa"/>
            <w:gridSpan w:val="2"/>
            <w:tcBorders>
              <w:top w:val="single" w:sz="4" w:space="0" w:color="auto"/>
              <w:left w:val="single" w:sz="4" w:space="0" w:color="auto"/>
              <w:bottom w:val="single" w:sz="4" w:space="0" w:color="auto"/>
              <w:right w:val="single" w:sz="4" w:space="0" w:color="auto"/>
            </w:tcBorders>
            <w:shd w:val="clear" w:color="auto" w:fill="auto"/>
          </w:tcPr>
          <w:p w:rsidR="00FA4023" w:rsidRPr="00FA4023" w:rsidRDefault="00FA4023" w:rsidP="00FA4023">
            <w:pPr>
              <w:snapToGrid w:val="0"/>
              <w:spacing w:after="0" w:line="240" w:lineRule="auto"/>
              <w:ind w:firstLine="312"/>
              <w:jc w:val="both"/>
              <w:rPr>
                <w:rFonts w:ascii="TimesLT" w:eastAsia="Times New Roman" w:hAnsi="TimesLT" w:cs="Times New Roman"/>
                <w:i/>
                <w:sz w:val="24"/>
                <w:szCs w:val="24"/>
                <w:lang w:val="en-US"/>
              </w:rPr>
            </w:pPr>
            <w:r w:rsidRPr="00FA4023">
              <w:rPr>
                <w:rFonts w:ascii="TimesLT" w:eastAsia="Times New Roman" w:hAnsi="TimesLT" w:cs="Times New Roman"/>
                <w:i/>
                <w:sz w:val="24"/>
                <w:szCs w:val="24"/>
                <w:lang w:val="en-US"/>
              </w:rPr>
              <w:t>I dalis - Momentinis infuzinių tirpalų ir kraujo komponentų šildytuvas (1 vnt.)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A4023" w:rsidRPr="00FA4023" w:rsidRDefault="00FA4023" w:rsidP="00FA4023">
            <w:pPr>
              <w:snapToGrid w:val="0"/>
              <w:spacing w:after="0" w:line="240" w:lineRule="auto"/>
              <w:ind w:firstLine="312"/>
              <w:jc w:val="both"/>
              <w:rPr>
                <w:rFonts w:ascii="TimesLT" w:eastAsia="Times New Roman" w:hAnsi="TimesLT" w:cs="Times New Roman"/>
                <w:i/>
                <w:sz w:val="24"/>
                <w:szCs w:val="24"/>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A4023" w:rsidRPr="00FA4023" w:rsidRDefault="00FA4023" w:rsidP="00FA4023">
            <w:pPr>
              <w:snapToGrid w:val="0"/>
              <w:spacing w:after="0" w:line="240" w:lineRule="auto"/>
              <w:ind w:firstLine="312"/>
              <w:jc w:val="both"/>
              <w:rPr>
                <w:rFonts w:ascii="TimesLT" w:eastAsia="Times New Roman" w:hAnsi="TimesLT" w:cs="Times New Roman"/>
                <w:i/>
                <w:sz w:val="24"/>
                <w:szCs w:val="24"/>
                <w:lang w:val="en-US"/>
              </w:rPr>
            </w:pPr>
          </w:p>
        </w:tc>
        <w:tc>
          <w:tcPr>
            <w:tcW w:w="1276" w:type="dxa"/>
            <w:tcBorders>
              <w:top w:val="single" w:sz="4" w:space="0" w:color="auto"/>
              <w:left w:val="single" w:sz="4" w:space="0" w:color="auto"/>
              <w:bottom w:val="single" w:sz="4" w:space="0" w:color="auto"/>
              <w:right w:val="single" w:sz="4" w:space="0" w:color="auto"/>
            </w:tcBorders>
          </w:tcPr>
          <w:p w:rsidR="00FA4023" w:rsidRPr="00FA4023" w:rsidRDefault="00FA4023" w:rsidP="00FA4023">
            <w:pPr>
              <w:snapToGrid w:val="0"/>
              <w:spacing w:after="0" w:line="240" w:lineRule="auto"/>
              <w:ind w:firstLine="312"/>
              <w:jc w:val="both"/>
              <w:rPr>
                <w:rFonts w:ascii="TimesLT" w:eastAsia="Times New Roman" w:hAnsi="TimesLT" w:cs="Times New Roman"/>
                <w:i/>
                <w:sz w:val="24"/>
                <w:szCs w:val="24"/>
                <w:lang w:val="en-US"/>
              </w:rPr>
            </w:pPr>
          </w:p>
        </w:tc>
      </w:tr>
      <w:tr w:rsidR="00FA4023" w:rsidRPr="00FA4023" w:rsidTr="00900D14">
        <w:tc>
          <w:tcPr>
            <w:tcW w:w="674" w:type="dxa"/>
            <w:tcBorders>
              <w:top w:val="single" w:sz="4" w:space="0" w:color="auto"/>
              <w:left w:val="single" w:sz="4" w:space="0" w:color="auto"/>
              <w:bottom w:val="single" w:sz="4" w:space="0" w:color="auto"/>
              <w:right w:val="single" w:sz="4" w:space="0" w:color="auto"/>
            </w:tcBorders>
            <w:shd w:val="clear" w:color="auto" w:fill="auto"/>
          </w:tcPr>
          <w:p w:rsidR="00FA4023" w:rsidRPr="00FA4023" w:rsidRDefault="00FA4023" w:rsidP="00FA4023">
            <w:pPr>
              <w:snapToGrid w:val="0"/>
              <w:spacing w:after="0" w:line="240" w:lineRule="auto"/>
              <w:jc w:val="both"/>
              <w:rPr>
                <w:rFonts w:ascii="TimesLT" w:eastAsia="Times New Roman" w:hAnsi="TimesLT" w:cs="Times New Roman"/>
                <w:i/>
                <w:sz w:val="24"/>
                <w:szCs w:val="24"/>
                <w:lang w:val="en-US"/>
              </w:rPr>
            </w:pPr>
            <w:r w:rsidRPr="00FA4023">
              <w:rPr>
                <w:rFonts w:ascii="TimesLT" w:eastAsia="Times New Roman" w:hAnsi="TimesLT" w:cs="Times New Roman"/>
                <w:i/>
                <w:sz w:val="24"/>
                <w:szCs w:val="24"/>
                <w:lang w:val="en-US"/>
              </w:rPr>
              <w:t>1.1</w:t>
            </w:r>
          </w:p>
        </w:tc>
        <w:tc>
          <w:tcPr>
            <w:tcW w:w="9357" w:type="dxa"/>
            <w:gridSpan w:val="5"/>
            <w:tcBorders>
              <w:top w:val="single" w:sz="4" w:space="0" w:color="auto"/>
              <w:left w:val="single" w:sz="4" w:space="0" w:color="auto"/>
              <w:bottom w:val="single" w:sz="4" w:space="0" w:color="auto"/>
              <w:right w:val="single" w:sz="4" w:space="0" w:color="auto"/>
            </w:tcBorders>
            <w:shd w:val="clear" w:color="auto" w:fill="auto"/>
          </w:tcPr>
          <w:p w:rsidR="00FA4023" w:rsidRPr="00FA4023" w:rsidRDefault="00FA4023" w:rsidP="00FA4023">
            <w:pPr>
              <w:snapToGrid w:val="0"/>
              <w:spacing w:after="0" w:line="240" w:lineRule="auto"/>
              <w:ind w:firstLine="312"/>
              <w:jc w:val="both"/>
              <w:rPr>
                <w:rFonts w:ascii="TimesLT" w:eastAsia="Times New Roman" w:hAnsi="TimesLT" w:cs="Times New Roman"/>
                <w:i/>
                <w:sz w:val="24"/>
                <w:szCs w:val="24"/>
                <w:lang w:val="en-US"/>
              </w:rPr>
            </w:pPr>
            <w:r w:rsidRPr="00FA4023">
              <w:rPr>
                <w:rFonts w:ascii="TimesLT" w:eastAsia="Times New Roman" w:hAnsi="TimesLT" w:cs="Times New Roman"/>
                <w:b/>
                <w:i/>
                <w:sz w:val="24"/>
                <w:szCs w:val="24"/>
                <w:lang w:val="en-US"/>
              </w:rPr>
              <w:t>I dalies bendra suma Eur su PVM:(skaičiais ir žodžiais)</w:t>
            </w:r>
          </w:p>
        </w:tc>
      </w:tr>
      <w:tr w:rsidR="00FA4023" w:rsidRPr="00FA4023" w:rsidTr="00900D14">
        <w:tc>
          <w:tcPr>
            <w:tcW w:w="674" w:type="dxa"/>
            <w:tcBorders>
              <w:top w:val="single" w:sz="4" w:space="0" w:color="auto"/>
              <w:left w:val="single" w:sz="4" w:space="0" w:color="auto"/>
              <w:bottom w:val="single" w:sz="4" w:space="0" w:color="auto"/>
              <w:right w:val="single" w:sz="4" w:space="0" w:color="auto"/>
            </w:tcBorders>
            <w:shd w:val="clear" w:color="auto" w:fill="auto"/>
          </w:tcPr>
          <w:p w:rsidR="00FA4023" w:rsidRPr="00FA4023" w:rsidRDefault="00FA4023" w:rsidP="00FA4023">
            <w:pPr>
              <w:snapToGrid w:val="0"/>
              <w:spacing w:after="0" w:line="240" w:lineRule="auto"/>
              <w:jc w:val="both"/>
              <w:rPr>
                <w:rFonts w:ascii="TimesLT" w:eastAsia="Times New Roman" w:hAnsi="TimesLT" w:cs="Times New Roman"/>
                <w:i/>
                <w:sz w:val="24"/>
                <w:szCs w:val="24"/>
                <w:lang w:val="en-US"/>
              </w:rPr>
            </w:pPr>
            <w:r w:rsidRPr="00FA4023">
              <w:rPr>
                <w:rFonts w:ascii="TimesLT" w:eastAsia="Times New Roman" w:hAnsi="TimesLT" w:cs="Times New Roman"/>
                <w:i/>
                <w:sz w:val="24"/>
                <w:szCs w:val="24"/>
                <w:lang w:val="en-US"/>
              </w:rPr>
              <w:t>2</w:t>
            </w:r>
          </w:p>
        </w:tc>
        <w:tc>
          <w:tcPr>
            <w:tcW w:w="5246" w:type="dxa"/>
            <w:gridSpan w:val="2"/>
            <w:tcBorders>
              <w:top w:val="single" w:sz="4" w:space="0" w:color="auto"/>
              <w:left w:val="single" w:sz="4" w:space="0" w:color="auto"/>
              <w:bottom w:val="single" w:sz="4" w:space="0" w:color="auto"/>
              <w:right w:val="single" w:sz="4" w:space="0" w:color="auto"/>
            </w:tcBorders>
            <w:shd w:val="clear" w:color="auto" w:fill="auto"/>
          </w:tcPr>
          <w:p w:rsidR="00FA4023" w:rsidRPr="00FA4023" w:rsidRDefault="00FA4023" w:rsidP="00FA4023">
            <w:pPr>
              <w:snapToGrid w:val="0"/>
              <w:spacing w:after="0" w:line="240" w:lineRule="auto"/>
              <w:ind w:firstLine="312"/>
              <w:jc w:val="both"/>
              <w:rPr>
                <w:rFonts w:ascii="TimesLT" w:eastAsia="Times New Roman" w:hAnsi="TimesLT" w:cs="Times New Roman"/>
                <w:i/>
                <w:sz w:val="24"/>
                <w:szCs w:val="24"/>
                <w:lang w:val="en-US"/>
              </w:rPr>
            </w:pPr>
            <w:r w:rsidRPr="00FA4023">
              <w:rPr>
                <w:rFonts w:ascii="Times New Roman" w:eastAsia="Times New Roman" w:hAnsi="Times New Roman" w:cs="Times New Roman"/>
                <w:sz w:val="24"/>
                <w:szCs w:val="24"/>
                <w:lang w:eastAsia="lt-LT"/>
              </w:rPr>
              <w:t>II dalis – Pacientų apžiūros kušetė (1vnt.)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A4023" w:rsidRPr="00FA4023" w:rsidRDefault="00FA4023" w:rsidP="00FA4023">
            <w:pPr>
              <w:snapToGrid w:val="0"/>
              <w:spacing w:after="0" w:line="240" w:lineRule="auto"/>
              <w:ind w:firstLine="312"/>
              <w:jc w:val="both"/>
              <w:rPr>
                <w:rFonts w:ascii="TimesLT" w:eastAsia="Times New Roman" w:hAnsi="TimesLT" w:cs="Times New Roman"/>
                <w:i/>
                <w:sz w:val="24"/>
                <w:szCs w:val="24"/>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A4023" w:rsidRPr="00FA4023" w:rsidRDefault="00FA4023" w:rsidP="00FA4023">
            <w:pPr>
              <w:snapToGrid w:val="0"/>
              <w:spacing w:after="0" w:line="240" w:lineRule="auto"/>
              <w:ind w:firstLine="312"/>
              <w:jc w:val="both"/>
              <w:rPr>
                <w:rFonts w:ascii="TimesLT" w:eastAsia="Times New Roman" w:hAnsi="TimesLT" w:cs="Times New Roman"/>
                <w:i/>
                <w:sz w:val="24"/>
                <w:szCs w:val="24"/>
                <w:lang w:val="en-US"/>
              </w:rPr>
            </w:pPr>
          </w:p>
        </w:tc>
        <w:tc>
          <w:tcPr>
            <w:tcW w:w="1276" w:type="dxa"/>
            <w:tcBorders>
              <w:top w:val="single" w:sz="4" w:space="0" w:color="auto"/>
              <w:left w:val="single" w:sz="4" w:space="0" w:color="auto"/>
              <w:bottom w:val="single" w:sz="4" w:space="0" w:color="auto"/>
              <w:right w:val="single" w:sz="4" w:space="0" w:color="auto"/>
            </w:tcBorders>
          </w:tcPr>
          <w:p w:rsidR="00FA4023" w:rsidRPr="00FA4023" w:rsidRDefault="00FA4023" w:rsidP="00FA4023">
            <w:pPr>
              <w:snapToGrid w:val="0"/>
              <w:spacing w:after="0" w:line="240" w:lineRule="auto"/>
              <w:ind w:firstLine="312"/>
              <w:jc w:val="both"/>
              <w:rPr>
                <w:rFonts w:ascii="TimesLT" w:eastAsia="Times New Roman" w:hAnsi="TimesLT" w:cs="Times New Roman"/>
                <w:i/>
                <w:sz w:val="24"/>
                <w:szCs w:val="24"/>
                <w:lang w:val="en-US"/>
              </w:rPr>
            </w:pPr>
          </w:p>
        </w:tc>
      </w:tr>
      <w:tr w:rsidR="00FA4023" w:rsidRPr="00FA4023" w:rsidTr="00900D14">
        <w:tc>
          <w:tcPr>
            <w:tcW w:w="674" w:type="dxa"/>
            <w:tcBorders>
              <w:top w:val="single" w:sz="4" w:space="0" w:color="auto"/>
              <w:left w:val="single" w:sz="4" w:space="0" w:color="auto"/>
              <w:bottom w:val="single" w:sz="4" w:space="0" w:color="auto"/>
              <w:right w:val="single" w:sz="4" w:space="0" w:color="auto"/>
            </w:tcBorders>
            <w:shd w:val="clear" w:color="auto" w:fill="auto"/>
          </w:tcPr>
          <w:p w:rsidR="00FA4023" w:rsidRPr="00FA4023" w:rsidRDefault="00FA4023" w:rsidP="00FA4023">
            <w:pPr>
              <w:snapToGrid w:val="0"/>
              <w:spacing w:after="0" w:line="240" w:lineRule="auto"/>
              <w:jc w:val="both"/>
              <w:rPr>
                <w:rFonts w:ascii="TimesLT" w:eastAsia="Times New Roman" w:hAnsi="TimesLT" w:cs="Times New Roman"/>
                <w:i/>
                <w:sz w:val="24"/>
                <w:szCs w:val="24"/>
                <w:lang w:val="en-US"/>
              </w:rPr>
            </w:pPr>
            <w:r w:rsidRPr="00FA4023">
              <w:rPr>
                <w:rFonts w:ascii="TimesLT" w:eastAsia="Times New Roman" w:hAnsi="TimesLT" w:cs="Times New Roman"/>
                <w:i/>
                <w:sz w:val="24"/>
                <w:szCs w:val="24"/>
                <w:lang w:val="en-US"/>
              </w:rPr>
              <w:t>2.1</w:t>
            </w:r>
          </w:p>
        </w:tc>
        <w:tc>
          <w:tcPr>
            <w:tcW w:w="9357" w:type="dxa"/>
            <w:gridSpan w:val="5"/>
            <w:tcBorders>
              <w:top w:val="single" w:sz="4" w:space="0" w:color="auto"/>
              <w:left w:val="single" w:sz="4" w:space="0" w:color="auto"/>
              <w:bottom w:val="single" w:sz="4" w:space="0" w:color="auto"/>
              <w:right w:val="single" w:sz="4" w:space="0" w:color="auto"/>
            </w:tcBorders>
            <w:shd w:val="clear" w:color="auto" w:fill="auto"/>
          </w:tcPr>
          <w:p w:rsidR="00FA4023" w:rsidRPr="00FA4023" w:rsidRDefault="00FA4023" w:rsidP="00FA4023">
            <w:pPr>
              <w:snapToGrid w:val="0"/>
              <w:spacing w:after="0" w:line="240" w:lineRule="auto"/>
              <w:ind w:firstLine="312"/>
              <w:jc w:val="both"/>
              <w:rPr>
                <w:rFonts w:ascii="TimesLT" w:eastAsia="Times New Roman" w:hAnsi="TimesLT" w:cs="Times New Roman"/>
                <w:b/>
                <w:i/>
                <w:sz w:val="24"/>
                <w:szCs w:val="24"/>
                <w:lang w:val="en-US"/>
              </w:rPr>
            </w:pPr>
            <w:r w:rsidRPr="00FA4023">
              <w:rPr>
                <w:rFonts w:ascii="TimesLT" w:eastAsia="Times New Roman" w:hAnsi="TimesLT" w:cs="Times New Roman"/>
                <w:b/>
                <w:i/>
                <w:sz w:val="24"/>
                <w:szCs w:val="24"/>
                <w:lang w:val="en-US"/>
              </w:rPr>
              <w:t>II dalies bendra suma Eur  su PVM:(skaičiais ir žodžiais)</w:t>
            </w:r>
          </w:p>
        </w:tc>
      </w:tr>
      <w:tr w:rsidR="00FA4023" w:rsidRPr="00FA4023" w:rsidTr="00900D14">
        <w:tc>
          <w:tcPr>
            <w:tcW w:w="674" w:type="dxa"/>
            <w:tcBorders>
              <w:top w:val="single" w:sz="4" w:space="0" w:color="auto"/>
              <w:left w:val="single" w:sz="4" w:space="0" w:color="auto"/>
              <w:bottom w:val="single" w:sz="4" w:space="0" w:color="auto"/>
              <w:right w:val="single" w:sz="4" w:space="0" w:color="auto"/>
            </w:tcBorders>
            <w:shd w:val="clear" w:color="auto" w:fill="auto"/>
          </w:tcPr>
          <w:p w:rsidR="00FA4023" w:rsidRPr="00FA4023" w:rsidRDefault="00FA4023" w:rsidP="00FA4023">
            <w:pPr>
              <w:spacing w:after="200" w:line="276" w:lineRule="auto"/>
              <w:rPr>
                <w:rFonts w:ascii="Times New Roman" w:eastAsia="Calibri" w:hAnsi="Times New Roman" w:cs="Times New Roman"/>
                <w:sz w:val="20"/>
                <w:szCs w:val="20"/>
              </w:rPr>
            </w:pPr>
            <w:r w:rsidRPr="00FA4023">
              <w:rPr>
                <w:rFonts w:ascii="Times New Roman" w:eastAsia="Calibri" w:hAnsi="Times New Roman" w:cs="Times New Roman"/>
                <w:sz w:val="20"/>
                <w:szCs w:val="20"/>
              </w:rPr>
              <w:lastRenderedPageBreak/>
              <w:t>3</w:t>
            </w:r>
          </w:p>
        </w:tc>
        <w:tc>
          <w:tcPr>
            <w:tcW w:w="5246" w:type="dxa"/>
            <w:gridSpan w:val="2"/>
            <w:tcBorders>
              <w:top w:val="single" w:sz="4" w:space="0" w:color="auto"/>
              <w:left w:val="single" w:sz="4" w:space="0" w:color="auto"/>
              <w:bottom w:val="single" w:sz="4" w:space="0" w:color="auto"/>
              <w:right w:val="single" w:sz="4" w:space="0" w:color="auto"/>
            </w:tcBorders>
            <w:shd w:val="clear" w:color="auto" w:fill="auto"/>
          </w:tcPr>
          <w:p w:rsidR="00FA4023" w:rsidRPr="00FA4023" w:rsidRDefault="00FA4023" w:rsidP="00FA4023">
            <w:pPr>
              <w:spacing w:after="200" w:line="276" w:lineRule="auto"/>
              <w:rPr>
                <w:rFonts w:ascii="Times New Roman" w:eastAsia="Calibri" w:hAnsi="Times New Roman" w:cs="Times New Roman"/>
                <w:sz w:val="24"/>
              </w:rPr>
            </w:pPr>
            <w:r w:rsidRPr="00FA4023">
              <w:rPr>
                <w:rFonts w:ascii="Times New Roman" w:eastAsia="Calibri" w:hAnsi="Times New Roman" w:cs="Times New Roman"/>
                <w:sz w:val="24"/>
              </w:rPr>
              <w:t xml:space="preserve"> III dalis – Infuzinių tirpalų šildytuvas (1vnt.)</w:t>
            </w:r>
          </w:p>
          <w:p w:rsidR="00FA4023" w:rsidRPr="00FA4023" w:rsidRDefault="00FA4023" w:rsidP="00FA4023">
            <w:pPr>
              <w:spacing w:after="0" w:line="240" w:lineRule="auto"/>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A4023" w:rsidRPr="00FA4023" w:rsidRDefault="00FA4023" w:rsidP="00FA4023">
            <w:pPr>
              <w:spacing w:after="0" w:line="240" w:lineRule="auto"/>
              <w:ind w:left="720"/>
              <w:rPr>
                <w:rFonts w:ascii="Times New Roman" w:eastAsia="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A4023" w:rsidRPr="00FA4023" w:rsidRDefault="00FA4023" w:rsidP="00FA4023">
            <w:pPr>
              <w:spacing w:after="0" w:line="240" w:lineRule="auto"/>
              <w:ind w:left="720"/>
              <w:rPr>
                <w:rFonts w:ascii="Times New Roman" w:eastAsia="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FA4023" w:rsidRPr="00FA4023" w:rsidRDefault="00FA4023" w:rsidP="00FA4023">
            <w:pPr>
              <w:spacing w:after="0" w:line="240" w:lineRule="auto"/>
              <w:ind w:left="720"/>
              <w:rPr>
                <w:rFonts w:ascii="Times New Roman" w:eastAsia="Times New Roman" w:hAnsi="Times New Roman" w:cs="Times New Roman"/>
                <w:sz w:val="24"/>
                <w:szCs w:val="24"/>
              </w:rPr>
            </w:pPr>
          </w:p>
        </w:tc>
      </w:tr>
      <w:tr w:rsidR="00FA4023" w:rsidRPr="00FA4023" w:rsidTr="00900D14">
        <w:tc>
          <w:tcPr>
            <w:tcW w:w="674" w:type="dxa"/>
            <w:tcBorders>
              <w:top w:val="single" w:sz="4" w:space="0" w:color="auto"/>
              <w:left w:val="single" w:sz="4" w:space="0" w:color="auto"/>
              <w:bottom w:val="single" w:sz="4" w:space="0" w:color="auto"/>
              <w:right w:val="single" w:sz="4" w:space="0" w:color="auto"/>
            </w:tcBorders>
            <w:shd w:val="clear" w:color="auto" w:fill="auto"/>
          </w:tcPr>
          <w:p w:rsidR="00FA4023" w:rsidRPr="00FA4023" w:rsidRDefault="00FA4023" w:rsidP="00FA4023">
            <w:pPr>
              <w:spacing w:after="200" w:line="276" w:lineRule="auto"/>
              <w:rPr>
                <w:rFonts w:ascii="Times New Roman" w:eastAsia="Calibri" w:hAnsi="Times New Roman" w:cs="Times New Roman"/>
                <w:sz w:val="20"/>
                <w:szCs w:val="20"/>
              </w:rPr>
            </w:pPr>
            <w:r w:rsidRPr="00FA4023">
              <w:rPr>
                <w:rFonts w:ascii="Times New Roman" w:eastAsia="Calibri" w:hAnsi="Times New Roman" w:cs="Times New Roman"/>
                <w:sz w:val="20"/>
                <w:szCs w:val="20"/>
              </w:rPr>
              <w:t>3.1.</w:t>
            </w:r>
          </w:p>
        </w:tc>
        <w:tc>
          <w:tcPr>
            <w:tcW w:w="9357" w:type="dxa"/>
            <w:gridSpan w:val="5"/>
            <w:tcBorders>
              <w:top w:val="single" w:sz="4" w:space="0" w:color="auto"/>
              <w:left w:val="single" w:sz="4" w:space="0" w:color="auto"/>
              <w:bottom w:val="single" w:sz="4" w:space="0" w:color="auto"/>
              <w:right w:val="single" w:sz="4" w:space="0" w:color="auto"/>
            </w:tcBorders>
            <w:shd w:val="clear" w:color="auto" w:fill="auto"/>
          </w:tcPr>
          <w:p w:rsidR="00FA4023" w:rsidRPr="00FA4023" w:rsidRDefault="00FA4023" w:rsidP="00FA4023">
            <w:pPr>
              <w:widowControl w:val="0"/>
              <w:tabs>
                <w:tab w:val="center" w:pos="4153"/>
                <w:tab w:val="right" w:pos="8306"/>
              </w:tabs>
              <w:spacing w:after="20" w:line="240" w:lineRule="auto"/>
              <w:jc w:val="both"/>
              <w:rPr>
                <w:rFonts w:ascii="Times New Roman" w:eastAsia="Times New Roman" w:hAnsi="Times New Roman" w:cs="Times New Roman"/>
                <w:b/>
                <w:lang w:eastAsia="lt-LT"/>
              </w:rPr>
            </w:pPr>
            <w:r w:rsidRPr="00FA4023">
              <w:rPr>
                <w:rFonts w:ascii="Times New Roman" w:eastAsia="Calibri" w:hAnsi="Times New Roman" w:cs="Times New Roman"/>
                <w:b/>
                <w:sz w:val="24"/>
              </w:rPr>
              <w:t>III dalies bendra suma Eur  su PVM:(skaičiais ir žodžiais)</w:t>
            </w:r>
          </w:p>
        </w:tc>
      </w:tr>
      <w:tr w:rsidR="00FA4023" w:rsidRPr="00FA4023" w:rsidTr="00900D14">
        <w:tc>
          <w:tcPr>
            <w:tcW w:w="674" w:type="dxa"/>
            <w:tcBorders>
              <w:top w:val="single" w:sz="4" w:space="0" w:color="auto"/>
              <w:left w:val="single" w:sz="4" w:space="0" w:color="auto"/>
              <w:bottom w:val="single" w:sz="4" w:space="0" w:color="auto"/>
              <w:right w:val="single" w:sz="4" w:space="0" w:color="auto"/>
            </w:tcBorders>
            <w:shd w:val="clear" w:color="auto" w:fill="auto"/>
          </w:tcPr>
          <w:p w:rsidR="00FA4023" w:rsidRPr="00FA4023" w:rsidRDefault="00FA4023" w:rsidP="00FA4023">
            <w:pPr>
              <w:spacing w:after="200" w:line="276" w:lineRule="auto"/>
              <w:rPr>
                <w:rFonts w:ascii="Times New Roman" w:eastAsia="Calibri" w:hAnsi="Times New Roman" w:cs="Times New Roman"/>
                <w:i/>
                <w:sz w:val="20"/>
                <w:szCs w:val="20"/>
              </w:rPr>
            </w:pPr>
            <w:r w:rsidRPr="00FA4023">
              <w:rPr>
                <w:rFonts w:ascii="Times New Roman" w:eastAsia="Calibri" w:hAnsi="Times New Roman" w:cs="Times New Roman"/>
                <w:i/>
                <w:sz w:val="20"/>
                <w:szCs w:val="20"/>
              </w:rPr>
              <w:t>4</w:t>
            </w:r>
          </w:p>
        </w:tc>
        <w:tc>
          <w:tcPr>
            <w:tcW w:w="5246" w:type="dxa"/>
            <w:gridSpan w:val="2"/>
            <w:tcBorders>
              <w:top w:val="single" w:sz="4" w:space="0" w:color="auto"/>
              <w:left w:val="single" w:sz="4" w:space="0" w:color="auto"/>
              <w:bottom w:val="single" w:sz="4" w:space="0" w:color="auto"/>
              <w:right w:val="single" w:sz="4" w:space="0" w:color="auto"/>
            </w:tcBorders>
            <w:shd w:val="clear" w:color="auto" w:fill="auto"/>
          </w:tcPr>
          <w:p w:rsidR="00FA4023" w:rsidRPr="00FA4023" w:rsidRDefault="00FA4023" w:rsidP="00FA4023">
            <w:pPr>
              <w:spacing w:after="200" w:line="276" w:lineRule="auto"/>
              <w:rPr>
                <w:rFonts w:ascii="Times New Roman" w:eastAsia="Calibri" w:hAnsi="Times New Roman" w:cs="Times New Roman"/>
                <w:sz w:val="24"/>
              </w:rPr>
            </w:pPr>
            <w:r w:rsidRPr="00FA4023">
              <w:rPr>
                <w:rFonts w:ascii="Times New Roman" w:eastAsia="Times New Roman" w:hAnsi="Times New Roman" w:cs="Times New Roman"/>
                <w:i/>
                <w:lang w:eastAsia="lt-LT"/>
              </w:rPr>
              <w:t>IV dalis – Mobilus operacinis šviestuvas (1vnt.)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A4023" w:rsidRPr="00FA4023" w:rsidRDefault="00FA4023" w:rsidP="00FA4023">
            <w:pPr>
              <w:spacing w:after="0" w:line="240" w:lineRule="auto"/>
              <w:ind w:left="720"/>
              <w:rPr>
                <w:rFonts w:ascii="Times New Roman" w:eastAsia="Times New Roman" w:hAnsi="Times New Roman" w:cs="Times New Roman"/>
                <w:i/>
                <w:sz w:val="24"/>
                <w:szCs w:val="24"/>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A4023" w:rsidRPr="00FA4023" w:rsidRDefault="00FA4023" w:rsidP="00FA4023">
            <w:pPr>
              <w:spacing w:after="0" w:line="240" w:lineRule="auto"/>
              <w:ind w:left="720"/>
              <w:rPr>
                <w:rFonts w:ascii="Times New Roman" w:eastAsia="Times New Roman" w:hAnsi="Times New Roman" w:cs="Times New Roman"/>
                <w:i/>
                <w:sz w:val="24"/>
                <w:szCs w:val="24"/>
                <w:lang w:val="en-US"/>
              </w:rPr>
            </w:pPr>
          </w:p>
        </w:tc>
        <w:tc>
          <w:tcPr>
            <w:tcW w:w="1276" w:type="dxa"/>
            <w:tcBorders>
              <w:top w:val="single" w:sz="4" w:space="0" w:color="auto"/>
              <w:left w:val="single" w:sz="4" w:space="0" w:color="auto"/>
              <w:bottom w:val="single" w:sz="4" w:space="0" w:color="auto"/>
              <w:right w:val="single" w:sz="4" w:space="0" w:color="auto"/>
            </w:tcBorders>
          </w:tcPr>
          <w:p w:rsidR="00FA4023" w:rsidRPr="00FA4023" w:rsidRDefault="00FA4023" w:rsidP="00FA4023">
            <w:pPr>
              <w:spacing w:after="0" w:line="240" w:lineRule="auto"/>
              <w:ind w:left="720"/>
              <w:rPr>
                <w:rFonts w:ascii="Times New Roman" w:eastAsia="Times New Roman" w:hAnsi="Times New Roman" w:cs="Times New Roman"/>
                <w:b/>
                <w:i/>
                <w:sz w:val="24"/>
                <w:szCs w:val="24"/>
                <w:lang w:val="en-US"/>
              </w:rPr>
            </w:pPr>
          </w:p>
        </w:tc>
      </w:tr>
      <w:tr w:rsidR="00FA4023" w:rsidRPr="00FA4023" w:rsidTr="00900D14">
        <w:tc>
          <w:tcPr>
            <w:tcW w:w="674" w:type="dxa"/>
            <w:tcBorders>
              <w:top w:val="single" w:sz="4" w:space="0" w:color="auto"/>
              <w:left w:val="single" w:sz="4" w:space="0" w:color="auto"/>
              <w:bottom w:val="single" w:sz="4" w:space="0" w:color="auto"/>
              <w:right w:val="single" w:sz="4" w:space="0" w:color="auto"/>
            </w:tcBorders>
            <w:shd w:val="clear" w:color="auto" w:fill="auto"/>
          </w:tcPr>
          <w:p w:rsidR="00FA4023" w:rsidRPr="00FA4023" w:rsidRDefault="00FA4023" w:rsidP="00FA4023">
            <w:pPr>
              <w:spacing w:after="200" w:line="276" w:lineRule="auto"/>
              <w:rPr>
                <w:rFonts w:ascii="Times New Roman" w:eastAsia="Calibri" w:hAnsi="Times New Roman" w:cs="Times New Roman"/>
                <w:i/>
                <w:sz w:val="20"/>
                <w:szCs w:val="20"/>
              </w:rPr>
            </w:pPr>
            <w:r w:rsidRPr="00FA4023">
              <w:rPr>
                <w:rFonts w:ascii="Times New Roman" w:eastAsia="Calibri" w:hAnsi="Times New Roman" w:cs="Times New Roman"/>
                <w:i/>
                <w:sz w:val="20"/>
                <w:szCs w:val="20"/>
              </w:rPr>
              <w:t>4.1</w:t>
            </w:r>
          </w:p>
        </w:tc>
        <w:tc>
          <w:tcPr>
            <w:tcW w:w="9357" w:type="dxa"/>
            <w:gridSpan w:val="5"/>
            <w:tcBorders>
              <w:top w:val="single" w:sz="4" w:space="0" w:color="auto"/>
              <w:left w:val="single" w:sz="4" w:space="0" w:color="auto"/>
              <w:bottom w:val="single" w:sz="4" w:space="0" w:color="auto"/>
              <w:right w:val="single" w:sz="4" w:space="0" w:color="auto"/>
            </w:tcBorders>
            <w:shd w:val="clear" w:color="auto" w:fill="auto"/>
          </w:tcPr>
          <w:p w:rsidR="00FA4023" w:rsidRPr="00FA4023" w:rsidRDefault="00FA4023" w:rsidP="00FA4023">
            <w:pPr>
              <w:spacing w:after="0" w:line="240" w:lineRule="auto"/>
              <w:rPr>
                <w:rFonts w:ascii="Times New Roman" w:eastAsia="Times New Roman" w:hAnsi="Times New Roman" w:cs="Times New Roman"/>
                <w:b/>
                <w:i/>
                <w:sz w:val="24"/>
                <w:szCs w:val="24"/>
              </w:rPr>
            </w:pPr>
            <w:r w:rsidRPr="00FA4023">
              <w:rPr>
                <w:rFonts w:ascii="Times New Roman" w:eastAsia="Times New Roman" w:hAnsi="Times New Roman" w:cs="Times New Roman"/>
                <w:b/>
                <w:sz w:val="24"/>
                <w:szCs w:val="24"/>
                <w:lang w:eastAsia="lt-LT"/>
              </w:rPr>
              <w:t>IV dalies bendra suma Eur su PVM:(skaičiais ir žodžiais)</w:t>
            </w:r>
          </w:p>
        </w:tc>
      </w:tr>
      <w:tr w:rsidR="00FA4023" w:rsidRPr="00FA4023" w:rsidTr="00900D14">
        <w:tc>
          <w:tcPr>
            <w:tcW w:w="674" w:type="dxa"/>
            <w:tcBorders>
              <w:top w:val="single" w:sz="4" w:space="0" w:color="auto"/>
              <w:left w:val="single" w:sz="4" w:space="0" w:color="auto"/>
              <w:bottom w:val="single" w:sz="4" w:space="0" w:color="auto"/>
              <w:right w:val="single" w:sz="4" w:space="0" w:color="auto"/>
            </w:tcBorders>
            <w:shd w:val="clear" w:color="auto" w:fill="auto"/>
          </w:tcPr>
          <w:p w:rsidR="00FA4023" w:rsidRPr="00FA4023" w:rsidRDefault="00FA4023" w:rsidP="00FA4023">
            <w:pPr>
              <w:spacing w:after="200" w:line="276" w:lineRule="auto"/>
              <w:rPr>
                <w:rFonts w:ascii="Times New Roman" w:eastAsia="Calibri" w:hAnsi="Times New Roman" w:cs="Times New Roman"/>
                <w:i/>
                <w:sz w:val="20"/>
                <w:szCs w:val="20"/>
              </w:rPr>
            </w:pPr>
            <w:r w:rsidRPr="00FA4023">
              <w:rPr>
                <w:rFonts w:ascii="Times New Roman" w:eastAsia="Calibri" w:hAnsi="Times New Roman" w:cs="Times New Roman"/>
                <w:i/>
                <w:sz w:val="20"/>
                <w:szCs w:val="20"/>
              </w:rPr>
              <w:t>5</w:t>
            </w:r>
          </w:p>
        </w:tc>
        <w:tc>
          <w:tcPr>
            <w:tcW w:w="5246" w:type="dxa"/>
            <w:gridSpan w:val="2"/>
            <w:tcBorders>
              <w:top w:val="single" w:sz="4" w:space="0" w:color="auto"/>
              <w:left w:val="single" w:sz="4" w:space="0" w:color="auto"/>
              <w:bottom w:val="single" w:sz="4" w:space="0" w:color="auto"/>
              <w:right w:val="single" w:sz="4" w:space="0" w:color="auto"/>
            </w:tcBorders>
            <w:shd w:val="clear" w:color="auto" w:fill="auto"/>
          </w:tcPr>
          <w:p w:rsidR="00FA4023" w:rsidRPr="00FA4023" w:rsidRDefault="00FA4023" w:rsidP="00FA4023">
            <w:pPr>
              <w:spacing w:after="200" w:line="276" w:lineRule="auto"/>
              <w:rPr>
                <w:rFonts w:ascii="Times New Roman" w:eastAsia="Times New Roman" w:hAnsi="Times New Roman" w:cs="Times New Roman"/>
                <w:sz w:val="24"/>
                <w:szCs w:val="24"/>
                <w:lang w:eastAsia="lt-LT"/>
              </w:rPr>
            </w:pPr>
            <w:r w:rsidRPr="00FA4023">
              <w:rPr>
                <w:rFonts w:ascii="Times New Roman" w:eastAsia="Times New Roman" w:hAnsi="Times New Roman" w:cs="Times New Roman"/>
                <w:sz w:val="24"/>
                <w:szCs w:val="24"/>
                <w:lang w:eastAsia="lt-LT"/>
              </w:rPr>
              <w:t xml:space="preserve">V dalis- Fokusinės pulsacijos aparatas bronchų valymui (1vnt.), </w:t>
            </w:r>
          </w:p>
          <w:p w:rsidR="00FA4023" w:rsidRPr="00FA4023" w:rsidRDefault="00FA4023" w:rsidP="00FA4023">
            <w:pPr>
              <w:spacing w:after="200" w:line="276" w:lineRule="auto"/>
              <w:rPr>
                <w:rFonts w:ascii="Times New Roman" w:eastAsia="Calibri" w:hAnsi="Times New Roman" w:cs="Times New Roman"/>
                <w:sz w:val="24"/>
              </w:rPr>
            </w:pPr>
            <w:r w:rsidRPr="00FA4023">
              <w:rPr>
                <w:rFonts w:ascii="Times New Roman" w:eastAsia="Times New Roman" w:hAnsi="Times New Roman" w:cs="Times New Roman"/>
                <w:sz w:val="24"/>
                <w:szCs w:val="24"/>
                <w:lang w:eastAsia="lt-LT"/>
              </w:rPr>
              <w:t>RESPIN11, Respinnovation SAS (Prancūzija)</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A4023" w:rsidRPr="00FA4023" w:rsidRDefault="00FA4023" w:rsidP="00FA4023">
            <w:pPr>
              <w:spacing w:after="0" w:line="240" w:lineRule="auto"/>
              <w:ind w:left="720"/>
              <w:rPr>
                <w:rFonts w:ascii="Times New Roman" w:eastAsia="Times New Roman" w:hAnsi="Times New Roman" w:cs="Times New Roman"/>
                <w:i/>
                <w:sz w:val="24"/>
                <w:szCs w:val="24"/>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A4023" w:rsidRPr="00FA4023" w:rsidRDefault="00FA4023" w:rsidP="00FA4023">
            <w:pPr>
              <w:spacing w:after="0" w:line="240" w:lineRule="auto"/>
              <w:rPr>
                <w:rFonts w:ascii="Times New Roman" w:eastAsia="Times New Roman" w:hAnsi="Times New Roman" w:cs="Times New Roman"/>
                <w:i/>
                <w:sz w:val="24"/>
                <w:szCs w:val="24"/>
                <w:lang w:val="en-US"/>
              </w:rPr>
            </w:pPr>
            <w:r w:rsidRPr="00FA4023">
              <w:rPr>
                <w:rFonts w:ascii="Times New Roman" w:eastAsia="Times New Roman" w:hAnsi="Times New Roman" w:cs="Times New Roman"/>
                <w:i/>
                <w:sz w:val="24"/>
                <w:szCs w:val="24"/>
                <w:lang w:val="en-US"/>
              </w:rPr>
              <w:t>20000,00</w:t>
            </w:r>
          </w:p>
        </w:tc>
        <w:tc>
          <w:tcPr>
            <w:tcW w:w="1276" w:type="dxa"/>
            <w:tcBorders>
              <w:top w:val="single" w:sz="4" w:space="0" w:color="auto"/>
              <w:left w:val="single" w:sz="4" w:space="0" w:color="auto"/>
              <w:bottom w:val="single" w:sz="4" w:space="0" w:color="auto"/>
              <w:right w:val="single" w:sz="4" w:space="0" w:color="auto"/>
            </w:tcBorders>
          </w:tcPr>
          <w:p w:rsidR="00FA4023" w:rsidRPr="00FA4023" w:rsidRDefault="00FA4023" w:rsidP="00FA4023">
            <w:pPr>
              <w:spacing w:after="0" w:line="240" w:lineRule="auto"/>
              <w:rPr>
                <w:rFonts w:ascii="Times New Roman" w:eastAsia="Times New Roman" w:hAnsi="Times New Roman" w:cs="Times New Roman"/>
                <w:b/>
                <w:i/>
                <w:sz w:val="24"/>
                <w:szCs w:val="24"/>
                <w:lang w:val="en-US"/>
              </w:rPr>
            </w:pPr>
            <w:r w:rsidRPr="00FA4023">
              <w:rPr>
                <w:rFonts w:ascii="Times New Roman" w:eastAsia="Times New Roman" w:hAnsi="Times New Roman" w:cs="Times New Roman"/>
                <w:b/>
                <w:i/>
                <w:sz w:val="24"/>
                <w:szCs w:val="24"/>
                <w:lang w:val="en-US"/>
              </w:rPr>
              <w:t>24200,00</w:t>
            </w:r>
          </w:p>
        </w:tc>
      </w:tr>
      <w:tr w:rsidR="00FA4023" w:rsidRPr="00FA4023" w:rsidTr="00900D14">
        <w:tc>
          <w:tcPr>
            <w:tcW w:w="674" w:type="dxa"/>
            <w:tcBorders>
              <w:top w:val="single" w:sz="4" w:space="0" w:color="auto"/>
              <w:left w:val="single" w:sz="4" w:space="0" w:color="auto"/>
              <w:bottom w:val="single" w:sz="4" w:space="0" w:color="auto"/>
              <w:right w:val="single" w:sz="4" w:space="0" w:color="auto"/>
            </w:tcBorders>
            <w:shd w:val="clear" w:color="auto" w:fill="auto"/>
          </w:tcPr>
          <w:p w:rsidR="00FA4023" w:rsidRPr="00FA4023" w:rsidRDefault="00FA4023" w:rsidP="00FA4023">
            <w:pPr>
              <w:spacing w:after="200" w:line="276" w:lineRule="auto"/>
              <w:rPr>
                <w:rFonts w:ascii="Times New Roman" w:eastAsia="Calibri" w:hAnsi="Times New Roman" w:cs="Times New Roman"/>
                <w:i/>
                <w:sz w:val="20"/>
                <w:szCs w:val="20"/>
              </w:rPr>
            </w:pPr>
            <w:r w:rsidRPr="00FA4023">
              <w:rPr>
                <w:rFonts w:ascii="Times New Roman" w:eastAsia="Calibri" w:hAnsi="Times New Roman" w:cs="Times New Roman"/>
                <w:i/>
                <w:sz w:val="20"/>
                <w:szCs w:val="20"/>
              </w:rPr>
              <w:t>5.1</w:t>
            </w:r>
          </w:p>
        </w:tc>
        <w:tc>
          <w:tcPr>
            <w:tcW w:w="9357" w:type="dxa"/>
            <w:gridSpan w:val="5"/>
            <w:tcBorders>
              <w:top w:val="single" w:sz="4" w:space="0" w:color="auto"/>
              <w:left w:val="single" w:sz="4" w:space="0" w:color="auto"/>
              <w:bottom w:val="single" w:sz="4" w:space="0" w:color="auto"/>
              <w:right w:val="single" w:sz="4" w:space="0" w:color="auto"/>
            </w:tcBorders>
            <w:shd w:val="clear" w:color="auto" w:fill="auto"/>
          </w:tcPr>
          <w:p w:rsidR="00FA4023" w:rsidRPr="00FA4023" w:rsidRDefault="00FA4023" w:rsidP="00FA4023">
            <w:pPr>
              <w:spacing w:after="0" w:line="240" w:lineRule="auto"/>
              <w:rPr>
                <w:rFonts w:ascii="Times New Roman" w:eastAsia="Times New Roman" w:hAnsi="Times New Roman" w:cs="Times New Roman"/>
                <w:b/>
                <w:i/>
                <w:sz w:val="24"/>
                <w:szCs w:val="24"/>
              </w:rPr>
            </w:pPr>
            <w:r w:rsidRPr="00FA4023">
              <w:rPr>
                <w:rFonts w:ascii="Times New Roman" w:eastAsia="Times New Roman" w:hAnsi="Times New Roman" w:cs="Times New Roman"/>
                <w:b/>
                <w:sz w:val="24"/>
                <w:szCs w:val="24"/>
                <w:lang w:eastAsia="lt-LT"/>
              </w:rPr>
              <w:t xml:space="preserve">V dalies bendra suma Eur su PVM:(skaičiais ir žodžiais) </w:t>
            </w:r>
            <w:r w:rsidRPr="00FA4023">
              <w:rPr>
                <w:rFonts w:ascii="Times New Roman" w:eastAsia="Times New Roman" w:hAnsi="Times New Roman" w:cs="Times New Roman"/>
                <w:b/>
                <w:i/>
                <w:sz w:val="24"/>
                <w:szCs w:val="24"/>
              </w:rPr>
              <w:t>24200,00 (dvidešimt keturi tūkstančiai du šimtai eurų)</w:t>
            </w:r>
          </w:p>
        </w:tc>
      </w:tr>
      <w:tr w:rsidR="00FA4023" w:rsidRPr="00FA4023" w:rsidTr="00900D14">
        <w:tc>
          <w:tcPr>
            <w:tcW w:w="674" w:type="dxa"/>
            <w:tcBorders>
              <w:top w:val="single" w:sz="4" w:space="0" w:color="auto"/>
              <w:left w:val="single" w:sz="4" w:space="0" w:color="auto"/>
              <w:bottom w:val="single" w:sz="4" w:space="0" w:color="auto"/>
              <w:right w:val="single" w:sz="4" w:space="0" w:color="auto"/>
            </w:tcBorders>
            <w:shd w:val="clear" w:color="auto" w:fill="auto"/>
          </w:tcPr>
          <w:p w:rsidR="00FA4023" w:rsidRPr="00FA4023" w:rsidRDefault="00FA4023" w:rsidP="00FA4023">
            <w:pPr>
              <w:spacing w:after="200" w:line="276" w:lineRule="auto"/>
              <w:rPr>
                <w:rFonts w:ascii="Times New Roman" w:eastAsia="Calibri" w:hAnsi="Times New Roman" w:cs="Times New Roman"/>
                <w:i/>
                <w:sz w:val="20"/>
                <w:szCs w:val="20"/>
              </w:rPr>
            </w:pPr>
            <w:r w:rsidRPr="00FA4023">
              <w:rPr>
                <w:rFonts w:ascii="Times New Roman" w:eastAsia="Calibri" w:hAnsi="Times New Roman" w:cs="Times New Roman"/>
                <w:i/>
                <w:sz w:val="20"/>
                <w:szCs w:val="20"/>
              </w:rPr>
              <w:t>6</w:t>
            </w:r>
          </w:p>
        </w:tc>
        <w:tc>
          <w:tcPr>
            <w:tcW w:w="5246" w:type="dxa"/>
            <w:gridSpan w:val="2"/>
            <w:tcBorders>
              <w:top w:val="single" w:sz="4" w:space="0" w:color="auto"/>
              <w:left w:val="single" w:sz="4" w:space="0" w:color="auto"/>
              <w:bottom w:val="single" w:sz="4" w:space="0" w:color="auto"/>
              <w:right w:val="single" w:sz="4" w:space="0" w:color="auto"/>
            </w:tcBorders>
            <w:shd w:val="clear" w:color="auto" w:fill="auto"/>
          </w:tcPr>
          <w:p w:rsidR="00FA4023" w:rsidRPr="00FA4023" w:rsidRDefault="00FA4023" w:rsidP="00FA4023">
            <w:pPr>
              <w:spacing w:after="200" w:line="276" w:lineRule="auto"/>
              <w:rPr>
                <w:rFonts w:ascii="Times New Roman" w:eastAsia="Calibri" w:hAnsi="Times New Roman" w:cs="Times New Roman"/>
                <w:sz w:val="24"/>
              </w:rPr>
            </w:pPr>
            <w:r w:rsidRPr="00FA4023">
              <w:rPr>
                <w:rFonts w:ascii="Times New Roman" w:eastAsia="Times New Roman" w:hAnsi="Times New Roman" w:cs="Times New Roman"/>
                <w:sz w:val="24"/>
                <w:szCs w:val="24"/>
                <w:lang w:eastAsia="lt-LT"/>
              </w:rPr>
              <w:t>VI dalis – Ultragarsinio diagnostinio aparato linijinis daviklis (1vnt.)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A4023" w:rsidRPr="00FA4023" w:rsidRDefault="00FA4023" w:rsidP="00FA4023">
            <w:pPr>
              <w:spacing w:after="0" w:line="240" w:lineRule="auto"/>
              <w:ind w:left="720"/>
              <w:rPr>
                <w:rFonts w:ascii="Times New Roman" w:eastAsia="Times New Roman" w:hAnsi="Times New Roman" w:cs="Times New Roman"/>
                <w:i/>
                <w:sz w:val="24"/>
                <w:szCs w:val="24"/>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A4023" w:rsidRPr="00FA4023" w:rsidRDefault="00FA4023" w:rsidP="00FA4023">
            <w:pPr>
              <w:spacing w:after="0" w:line="240" w:lineRule="auto"/>
              <w:ind w:left="720"/>
              <w:rPr>
                <w:rFonts w:ascii="Times New Roman" w:eastAsia="Times New Roman" w:hAnsi="Times New Roman" w:cs="Times New Roman"/>
                <w:i/>
                <w:sz w:val="24"/>
                <w:szCs w:val="24"/>
                <w:lang w:val="en-US"/>
              </w:rPr>
            </w:pPr>
          </w:p>
        </w:tc>
        <w:tc>
          <w:tcPr>
            <w:tcW w:w="1276" w:type="dxa"/>
            <w:tcBorders>
              <w:top w:val="single" w:sz="4" w:space="0" w:color="auto"/>
              <w:left w:val="single" w:sz="4" w:space="0" w:color="auto"/>
              <w:bottom w:val="single" w:sz="4" w:space="0" w:color="auto"/>
              <w:right w:val="single" w:sz="4" w:space="0" w:color="auto"/>
            </w:tcBorders>
          </w:tcPr>
          <w:p w:rsidR="00FA4023" w:rsidRPr="00FA4023" w:rsidRDefault="00FA4023" w:rsidP="00FA4023">
            <w:pPr>
              <w:spacing w:after="0" w:line="240" w:lineRule="auto"/>
              <w:ind w:left="720"/>
              <w:rPr>
                <w:rFonts w:ascii="Times New Roman" w:eastAsia="Times New Roman" w:hAnsi="Times New Roman" w:cs="Times New Roman"/>
                <w:b/>
                <w:i/>
                <w:sz w:val="24"/>
                <w:szCs w:val="24"/>
                <w:lang w:val="en-US"/>
              </w:rPr>
            </w:pPr>
          </w:p>
        </w:tc>
      </w:tr>
      <w:tr w:rsidR="00FA4023" w:rsidRPr="00FA4023" w:rsidTr="00900D14">
        <w:tc>
          <w:tcPr>
            <w:tcW w:w="674" w:type="dxa"/>
            <w:tcBorders>
              <w:top w:val="single" w:sz="4" w:space="0" w:color="auto"/>
              <w:left w:val="single" w:sz="4" w:space="0" w:color="auto"/>
              <w:bottom w:val="single" w:sz="4" w:space="0" w:color="auto"/>
              <w:right w:val="single" w:sz="4" w:space="0" w:color="auto"/>
            </w:tcBorders>
            <w:shd w:val="clear" w:color="auto" w:fill="auto"/>
          </w:tcPr>
          <w:p w:rsidR="00FA4023" w:rsidRPr="00FA4023" w:rsidRDefault="00FA4023" w:rsidP="00FA4023">
            <w:pPr>
              <w:spacing w:after="200" w:line="276" w:lineRule="auto"/>
              <w:rPr>
                <w:rFonts w:ascii="Times New Roman" w:eastAsia="Calibri" w:hAnsi="Times New Roman" w:cs="Times New Roman"/>
                <w:i/>
                <w:sz w:val="20"/>
                <w:szCs w:val="20"/>
              </w:rPr>
            </w:pPr>
            <w:r w:rsidRPr="00FA4023">
              <w:rPr>
                <w:rFonts w:ascii="Times New Roman" w:eastAsia="Calibri" w:hAnsi="Times New Roman" w:cs="Times New Roman"/>
                <w:i/>
                <w:sz w:val="20"/>
                <w:szCs w:val="20"/>
              </w:rPr>
              <w:t>6.1</w:t>
            </w:r>
          </w:p>
        </w:tc>
        <w:tc>
          <w:tcPr>
            <w:tcW w:w="5246" w:type="dxa"/>
            <w:gridSpan w:val="2"/>
            <w:tcBorders>
              <w:top w:val="single" w:sz="4" w:space="0" w:color="auto"/>
              <w:left w:val="single" w:sz="4" w:space="0" w:color="auto"/>
              <w:bottom w:val="single" w:sz="4" w:space="0" w:color="auto"/>
              <w:right w:val="single" w:sz="4" w:space="0" w:color="auto"/>
            </w:tcBorders>
            <w:shd w:val="clear" w:color="auto" w:fill="auto"/>
          </w:tcPr>
          <w:p w:rsidR="00FA4023" w:rsidRPr="00FA4023" w:rsidRDefault="00FA4023" w:rsidP="00FA4023">
            <w:pPr>
              <w:spacing w:after="200" w:line="276" w:lineRule="auto"/>
              <w:rPr>
                <w:rFonts w:ascii="Times New Roman" w:eastAsia="Times New Roman" w:hAnsi="Times New Roman" w:cs="Times New Roman"/>
                <w:b/>
                <w:sz w:val="24"/>
                <w:szCs w:val="24"/>
                <w:lang w:eastAsia="lt-LT"/>
              </w:rPr>
            </w:pPr>
            <w:r w:rsidRPr="00FA4023">
              <w:rPr>
                <w:rFonts w:ascii="Times New Roman" w:eastAsia="Times New Roman" w:hAnsi="Times New Roman" w:cs="Times New Roman"/>
                <w:b/>
                <w:sz w:val="24"/>
                <w:szCs w:val="24"/>
                <w:lang w:eastAsia="lt-LT"/>
              </w:rPr>
              <w:t>VI dalies bendra suma Eur su PVM:(skaičiais ir žodžiais)</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A4023" w:rsidRPr="00FA4023" w:rsidRDefault="00FA4023" w:rsidP="00FA4023">
            <w:pPr>
              <w:spacing w:after="0" w:line="240" w:lineRule="auto"/>
              <w:ind w:left="720"/>
              <w:rPr>
                <w:rFonts w:ascii="Times New Roman" w:eastAsia="Times New Roman" w:hAnsi="Times New Roman" w:cs="Times New Roman"/>
                <w:b/>
                <w:i/>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A4023" w:rsidRPr="00FA4023" w:rsidRDefault="00FA4023" w:rsidP="00FA4023">
            <w:pPr>
              <w:spacing w:after="0" w:line="240" w:lineRule="auto"/>
              <w:ind w:left="720"/>
              <w:rPr>
                <w:rFonts w:ascii="Times New Roman" w:eastAsia="Times New Roman" w:hAnsi="Times New Roman" w:cs="Times New Roman"/>
                <w:b/>
                <w:i/>
                <w:sz w:val="24"/>
                <w:szCs w:val="24"/>
              </w:rPr>
            </w:pPr>
          </w:p>
        </w:tc>
        <w:tc>
          <w:tcPr>
            <w:tcW w:w="1276" w:type="dxa"/>
            <w:tcBorders>
              <w:top w:val="single" w:sz="4" w:space="0" w:color="auto"/>
              <w:left w:val="single" w:sz="4" w:space="0" w:color="auto"/>
              <w:bottom w:val="single" w:sz="4" w:space="0" w:color="auto"/>
              <w:right w:val="single" w:sz="4" w:space="0" w:color="auto"/>
            </w:tcBorders>
          </w:tcPr>
          <w:p w:rsidR="00FA4023" w:rsidRPr="00FA4023" w:rsidRDefault="00FA4023" w:rsidP="00FA4023">
            <w:pPr>
              <w:spacing w:after="0" w:line="240" w:lineRule="auto"/>
              <w:ind w:left="720"/>
              <w:rPr>
                <w:rFonts w:ascii="Times New Roman" w:eastAsia="Times New Roman" w:hAnsi="Times New Roman" w:cs="Times New Roman"/>
                <w:b/>
                <w:i/>
                <w:sz w:val="24"/>
                <w:szCs w:val="24"/>
              </w:rPr>
            </w:pPr>
          </w:p>
        </w:tc>
      </w:tr>
      <w:tr w:rsidR="00FA4023" w:rsidRPr="00FA4023" w:rsidTr="00900D14">
        <w:tc>
          <w:tcPr>
            <w:tcW w:w="4361" w:type="dxa"/>
            <w:gridSpan w:val="2"/>
            <w:tcBorders>
              <w:top w:val="single" w:sz="4" w:space="0" w:color="auto"/>
              <w:left w:val="single" w:sz="4" w:space="0" w:color="auto"/>
              <w:bottom w:val="single" w:sz="4" w:space="0" w:color="auto"/>
              <w:right w:val="single" w:sz="4" w:space="0" w:color="auto"/>
            </w:tcBorders>
            <w:shd w:val="clear" w:color="auto" w:fill="auto"/>
          </w:tcPr>
          <w:p w:rsidR="00FA4023" w:rsidRPr="00FA4023" w:rsidRDefault="00FA4023" w:rsidP="00FA4023">
            <w:pPr>
              <w:snapToGrid w:val="0"/>
              <w:spacing w:after="0" w:line="240" w:lineRule="auto"/>
              <w:ind w:firstLine="312"/>
              <w:jc w:val="both"/>
              <w:rPr>
                <w:rFonts w:ascii="TimesLT" w:eastAsia="Times New Roman" w:hAnsi="TimesLT" w:cs="Times New Roman"/>
                <w:b/>
                <w:sz w:val="24"/>
                <w:szCs w:val="24"/>
              </w:rPr>
            </w:pP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tcPr>
          <w:p w:rsidR="00FA4023" w:rsidRPr="00FA4023" w:rsidRDefault="00FA4023" w:rsidP="00FA4023">
            <w:pPr>
              <w:snapToGrid w:val="0"/>
              <w:spacing w:after="0" w:line="240" w:lineRule="auto"/>
              <w:jc w:val="both"/>
              <w:rPr>
                <w:rFonts w:ascii="TimesLT" w:eastAsia="Times New Roman" w:hAnsi="TimesLT"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FA4023" w:rsidRPr="00FA4023" w:rsidRDefault="00FA4023" w:rsidP="00FA4023">
            <w:pPr>
              <w:snapToGrid w:val="0"/>
              <w:spacing w:after="0" w:line="240" w:lineRule="auto"/>
              <w:ind w:firstLine="312"/>
              <w:jc w:val="both"/>
              <w:rPr>
                <w:rFonts w:ascii="TimesLT" w:eastAsia="Times New Roman" w:hAnsi="TimesLT" w:cs="Times New Roman"/>
                <w:sz w:val="24"/>
                <w:szCs w:val="24"/>
              </w:rPr>
            </w:pPr>
          </w:p>
        </w:tc>
      </w:tr>
    </w:tbl>
    <w:p w:rsidR="00FA4023" w:rsidRPr="00FA4023" w:rsidRDefault="00FA4023" w:rsidP="00FA4023">
      <w:pPr>
        <w:spacing w:after="0" w:line="240" w:lineRule="auto"/>
        <w:ind w:firstLine="720"/>
        <w:jc w:val="both"/>
        <w:rPr>
          <w:rFonts w:ascii="Times New Roman" w:eastAsia="Calibri" w:hAnsi="Times New Roman" w:cs="Times New Roman"/>
          <w:sz w:val="24"/>
          <w:szCs w:val="24"/>
        </w:rPr>
      </w:pPr>
      <w:r w:rsidRPr="00FA4023">
        <w:rPr>
          <w:rFonts w:ascii="Times New Roman" w:eastAsia="Calibri" w:hAnsi="Times New Roman" w:cs="Times New Roman"/>
          <w:sz w:val="24"/>
          <w:szCs w:val="24"/>
        </w:rPr>
        <w:t>Tais atvejais, kai pagal galiojančius teisės aktus tiekėjui nereikia mokėti PVM, jis lentelės 5  skilties nepildo ir nurodo priežastis, dėl kurių PVM nemoka.</w:t>
      </w:r>
    </w:p>
    <w:p w:rsidR="00FA4023" w:rsidRPr="00FA4023" w:rsidRDefault="00FA4023" w:rsidP="00FA4023">
      <w:pPr>
        <w:spacing w:after="0" w:line="240" w:lineRule="auto"/>
        <w:ind w:firstLine="720"/>
        <w:jc w:val="both"/>
        <w:rPr>
          <w:rFonts w:ascii="Times New Roman" w:eastAsia="Calibri" w:hAnsi="Times New Roman" w:cs="Times New Roman"/>
          <w:strike/>
          <w:sz w:val="24"/>
          <w:szCs w:val="24"/>
        </w:rPr>
      </w:pPr>
      <w:r w:rsidRPr="00FA4023">
        <w:rPr>
          <w:rFonts w:ascii="Times New Roman" w:eastAsia="Calibri" w:hAnsi="Times New Roman" w:cs="Times New Roman"/>
          <w:sz w:val="24"/>
        </w:rPr>
        <w:t>Į pasiūlymo kainą įskaičiuotos PVM, pristatymo, sąskaitos pateikimo per E sąskaitą, ir kitos su pasiūlymu susijusios išlaidos.</w:t>
      </w:r>
    </w:p>
    <w:p w:rsidR="00FA4023" w:rsidRPr="00FA4023" w:rsidRDefault="00FA4023" w:rsidP="00FA4023">
      <w:pPr>
        <w:spacing w:after="0" w:line="240" w:lineRule="auto"/>
        <w:ind w:firstLine="720"/>
        <w:jc w:val="both"/>
        <w:rPr>
          <w:rFonts w:ascii="Times New Roman" w:eastAsia="Calibri" w:hAnsi="Times New Roman" w:cs="Times New Roman"/>
          <w:sz w:val="24"/>
          <w:szCs w:val="24"/>
        </w:rPr>
      </w:pPr>
      <w:r w:rsidRPr="00FA4023">
        <w:rPr>
          <w:rFonts w:ascii="Times New Roman" w:eastAsia="Calibri" w:hAnsi="Times New Roman" w:cs="Times New Roman"/>
          <w:sz w:val="24"/>
          <w:szCs w:val="24"/>
        </w:rPr>
        <w:t>Siūlomos prekėsvisiškai atitinka pirkimo dokumentuose nurodytus reikalavimus ir jų savybės tokios:</w:t>
      </w:r>
    </w:p>
    <w:p w:rsidR="00FA4023" w:rsidRPr="00FA4023" w:rsidRDefault="00FA4023" w:rsidP="00FA4023">
      <w:pPr>
        <w:spacing w:after="0" w:line="240" w:lineRule="auto"/>
        <w:ind w:firstLine="720"/>
        <w:jc w:val="both"/>
        <w:rPr>
          <w:rFonts w:ascii="Times New Roman" w:eastAsia="Calibri" w:hAnsi="Times New Roman" w:cs="Times New Roman"/>
          <w:sz w:val="24"/>
          <w:szCs w:val="24"/>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2"/>
        <w:gridCol w:w="3111"/>
        <w:gridCol w:w="1935"/>
        <w:gridCol w:w="3480"/>
      </w:tblGrid>
      <w:tr w:rsidR="00FA4023" w:rsidRPr="00FA4023" w:rsidTr="00900D14">
        <w:tc>
          <w:tcPr>
            <w:tcW w:w="1182" w:type="dxa"/>
            <w:shd w:val="clear" w:color="auto" w:fill="auto"/>
          </w:tcPr>
          <w:p w:rsidR="00FA4023" w:rsidRPr="00FA4023" w:rsidRDefault="00FA4023" w:rsidP="00FA4023">
            <w:pPr>
              <w:snapToGrid w:val="0"/>
              <w:spacing w:after="0" w:line="240" w:lineRule="auto"/>
              <w:ind w:firstLine="312"/>
              <w:jc w:val="both"/>
              <w:rPr>
                <w:rFonts w:ascii="TimesLT" w:eastAsia="Times New Roman" w:hAnsi="TimesLT" w:cs="Times New Roman"/>
                <w:sz w:val="24"/>
                <w:szCs w:val="24"/>
                <w:lang w:val="en-US"/>
              </w:rPr>
            </w:pPr>
            <w:r w:rsidRPr="00FA4023">
              <w:rPr>
                <w:rFonts w:ascii="TimesLT" w:eastAsia="Times New Roman" w:hAnsi="TimesLT" w:cs="Times New Roman"/>
                <w:sz w:val="24"/>
                <w:szCs w:val="24"/>
                <w:lang w:val="en-US"/>
              </w:rPr>
              <w:t>Eil.Nr.</w:t>
            </w:r>
          </w:p>
        </w:tc>
        <w:tc>
          <w:tcPr>
            <w:tcW w:w="3111" w:type="dxa"/>
            <w:shd w:val="clear" w:color="auto" w:fill="auto"/>
          </w:tcPr>
          <w:p w:rsidR="00FA4023" w:rsidRPr="00FA4023" w:rsidRDefault="00FA4023" w:rsidP="00FA4023">
            <w:pPr>
              <w:snapToGrid w:val="0"/>
              <w:spacing w:after="0" w:line="240" w:lineRule="auto"/>
              <w:ind w:firstLine="18"/>
              <w:jc w:val="both"/>
              <w:rPr>
                <w:rFonts w:ascii="TimesLT" w:eastAsia="Times New Roman" w:hAnsi="TimesLT" w:cs="Times New Roman"/>
                <w:sz w:val="24"/>
                <w:szCs w:val="24"/>
                <w:lang w:val="en-US"/>
              </w:rPr>
            </w:pPr>
            <w:r w:rsidRPr="00FA4023">
              <w:rPr>
                <w:rFonts w:ascii="TimesLT" w:eastAsia="Times New Roman" w:hAnsi="TimesLT" w:cs="Times New Roman"/>
                <w:sz w:val="24"/>
                <w:szCs w:val="24"/>
                <w:lang w:val="en-US"/>
              </w:rPr>
              <w:t>Pavadinimas</w:t>
            </w:r>
          </w:p>
        </w:tc>
        <w:tc>
          <w:tcPr>
            <w:tcW w:w="1935" w:type="dxa"/>
            <w:shd w:val="clear" w:color="auto" w:fill="auto"/>
          </w:tcPr>
          <w:p w:rsidR="00FA4023" w:rsidRPr="00FA4023" w:rsidRDefault="00FA4023" w:rsidP="00FA4023">
            <w:pPr>
              <w:snapToGrid w:val="0"/>
              <w:spacing w:after="0" w:line="240" w:lineRule="auto"/>
              <w:ind w:firstLine="312"/>
              <w:jc w:val="both"/>
              <w:rPr>
                <w:rFonts w:ascii="TimesLT" w:eastAsia="Times New Roman" w:hAnsi="TimesLT" w:cs="Times New Roman"/>
                <w:sz w:val="24"/>
                <w:szCs w:val="24"/>
                <w:lang w:val="en-US"/>
              </w:rPr>
            </w:pPr>
            <w:r w:rsidRPr="00FA4023">
              <w:rPr>
                <w:rFonts w:ascii="TimesLT" w:eastAsia="Times New Roman" w:hAnsi="TimesLT" w:cs="Times New Roman"/>
                <w:sz w:val="24"/>
                <w:szCs w:val="24"/>
                <w:lang w:val="en-US"/>
              </w:rPr>
              <w:t>Savybės</w:t>
            </w:r>
          </w:p>
        </w:tc>
        <w:tc>
          <w:tcPr>
            <w:tcW w:w="3480" w:type="dxa"/>
            <w:shd w:val="clear" w:color="auto" w:fill="auto"/>
          </w:tcPr>
          <w:p w:rsidR="00FA4023" w:rsidRPr="00FA4023" w:rsidRDefault="00FA4023" w:rsidP="00FA4023">
            <w:pPr>
              <w:snapToGrid w:val="0"/>
              <w:spacing w:after="0" w:line="240" w:lineRule="auto"/>
              <w:ind w:firstLine="312"/>
              <w:jc w:val="both"/>
              <w:rPr>
                <w:rFonts w:ascii="TimesLT" w:eastAsia="Times New Roman" w:hAnsi="TimesLT" w:cs="Times New Roman"/>
                <w:sz w:val="24"/>
                <w:szCs w:val="24"/>
                <w:lang w:val="en-US"/>
              </w:rPr>
            </w:pPr>
            <w:r w:rsidRPr="00FA4023">
              <w:rPr>
                <w:rFonts w:ascii="TimesLT" w:eastAsia="Times New Roman" w:hAnsi="TimesLT" w:cs="Times New Roman"/>
                <w:sz w:val="24"/>
                <w:szCs w:val="24"/>
                <w:lang w:val="en-US"/>
              </w:rPr>
              <w:t xml:space="preserve">Tiekėjo siūlomos prekės savybės. Jei pateikiama reklaminė medžiaga, nurodomas puslapio Nr. </w:t>
            </w:r>
          </w:p>
        </w:tc>
      </w:tr>
      <w:tr w:rsidR="00FA4023" w:rsidRPr="00FA4023" w:rsidTr="00900D14">
        <w:tc>
          <w:tcPr>
            <w:tcW w:w="1182" w:type="dxa"/>
            <w:shd w:val="clear" w:color="auto" w:fill="auto"/>
          </w:tcPr>
          <w:p w:rsidR="00FA4023" w:rsidRPr="00FA4023" w:rsidRDefault="00FA4023" w:rsidP="00FA4023">
            <w:pPr>
              <w:snapToGrid w:val="0"/>
              <w:spacing w:after="0" w:line="240" w:lineRule="auto"/>
              <w:ind w:firstLine="312"/>
              <w:jc w:val="both"/>
              <w:rPr>
                <w:rFonts w:ascii="TimesLT" w:eastAsia="Times New Roman" w:hAnsi="TimesLT" w:cs="Times New Roman"/>
                <w:sz w:val="24"/>
                <w:szCs w:val="24"/>
                <w:lang w:val="en-US"/>
              </w:rPr>
            </w:pPr>
          </w:p>
        </w:tc>
        <w:tc>
          <w:tcPr>
            <w:tcW w:w="3111" w:type="dxa"/>
            <w:shd w:val="clear" w:color="auto" w:fill="auto"/>
          </w:tcPr>
          <w:p w:rsidR="00FA4023" w:rsidRPr="00FA4023" w:rsidRDefault="00FA4023" w:rsidP="00FA4023">
            <w:pPr>
              <w:snapToGrid w:val="0"/>
              <w:spacing w:after="0" w:line="240" w:lineRule="auto"/>
              <w:ind w:firstLine="18"/>
              <w:jc w:val="both"/>
              <w:rPr>
                <w:rFonts w:ascii="TimesLT" w:eastAsia="Times New Roman" w:hAnsi="TimesLT" w:cs="Times New Roman"/>
                <w:sz w:val="24"/>
                <w:szCs w:val="24"/>
                <w:lang w:val="en-US"/>
              </w:rPr>
            </w:pPr>
          </w:p>
        </w:tc>
        <w:tc>
          <w:tcPr>
            <w:tcW w:w="1935" w:type="dxa"/>
            <w:shd w:val="clear" w:color="auto" w:fill="auto"/>
          </w:tcPr>
          <w:p w:rsidR="00FA4023" w:rsidRPr="00FA4023" w:rsidRDefault="00FA4023" w:rsidP="00FA4023">
            <w:pPr>
              <w:snapToGrid w:val="0"/>
              <w:spacing w:after="0" w:line="240" w:lineRule="auto"/>
              <w:ind w:firstLine="312"/>
              <w:jc w:val="both"/>
              <w:rPr>
                <w:rFonts w:ascii="TimesLT" w:eastAsia="Times New Roman" w:hAnsi="TimesLT" w:cs="Times New Roman"/>
                <w:sz w:val="24"/>
                <w:szCs w:val="24"/>
                <w:lang w:val="en-US"/>
              </w:rPr>
            </w:pPr>
          </w:p>
        </w:tc>
        <w:tc>
          <w:tcPr>
            <w:tcW w:w="3480" w:type="dxa"/>
            <w:shd w:val="clear" w:color="auto" w:fill="auto"/>
          </w:tcPr>
          <w:p w:rsidR="00FA4023" w:rsidRPr="00FA4023" w:rsidRDefault="00FA4023" w:rsidP="00FA4023">
            <w:pPr>
              <w:snapToGrid w:val="0"/>
              <w:spacing w:after="0" w:line="240" w:lineRule="auto"/>
              <w:ind w:firstLine="312"/>
              <w:jc w:val="both"/>
              <w:rPr>
                <w:rFonts w:ascii="TimesLT" w:eastAsia="Times New Roman" w:hAnsi="TimesLT" w:cs="Times New Roman"/>
                <w:sz w:val="24"/>
                <w:szCs w:val="24"/>
                <w:lang w:val="en-US"/>
              </w:rPr>
            </w:pPr>
          </w:p>
        </w:tc>
      </w:tr>
      <w:tr w:rsidR="00FA4023" w:rsidRPr="00FA4023" w:rsidTr="00900D14">
        <w:tc>
          <w:tcPr>
            <w:tcW w:w="1182" w:type="dxa"/>
            <w:shd w:val="clear" w:color="auto" w:fill="auto"/>
          </w:tcPr>
          <w:p w:rsidR="00FA4023" w:rsidRPr="00FA4023" w:rsidRDefault="00FA4023" w:rsidP="00FA4023">
            <w:pPr>
              <w:snapToGrid w:val="0"/>
              <w:spacing w:after="0" w:line="240" w:lineRule="auto"/>
              <w:ind w:firstLine="312"/>
              <w:jc w:val="both"/>
              <w:rPr>
                <w:rFonts w:ascii="TimesLT" w:eastAsia="Times New Roman" w:hAnsi="TimesLT" w:cs="Times New Roman"/>
                <w:sz w:val="24"/>
                <w:szCs w:val="24"/>
                <w:lang w:val="en-GB"/>
              </w:rPr>
            </w:pPr>
            <w:r w:rsidRPr="00FA4023">
              <w:rPr>
                <w:rFonts w:ascii="TimesLT" w:eastAsia="Times New Roman" w:hAnsi="TimesLT" w:cs="Times New Roman"/>
                <w:sz w:val="24"/>
                <w:szCs w:val="24"/>
                <w:lang w:val="en-GB"/>
              </w:rPr>
              <w:t>5</w:t>
            </w:r>
          </w:p>
        </w:tc>
        <w:tc>
          <w:tcPr>
            <w:tcW w:w="3111" w:type="dxa"/>
            <w:shd w:val="clear" w:color="auto" w:fill="auto"/>
          </w:tcPr>
          <w:p w:rsidR="00FA4023" w:rsidRPr="00FA4023" w:rsidRDefault="00FA4023" w:rsidP="00FA4023">
            <w:pPr>
              <w:snapToGrid w:val="0"/>
              <w:spacing w:after="0" w:line="240" w:lineRule="auto"/>
              <w:ind w:firstLine="18"/>
              <w:jc w:val="both"/>
              <w:rPr>
                <w:rFonts w:ascii="Times New Roman" w:eastAsia="Times New Roman" w:hAnsi="Times New Roman" w:cs="Times New Roman"/>
                <w:sz w:val="24"/>
                <w:szCs w:val="24"/>
                <w:lang w:eastAsia="lt-LT"/>
              </w:rPr>
            </w:pPr>
            <w:r w:rsidRPr="00FA4023">
              <w:rPr>
                <w:rFonts w:ascii="Times New Roman" w:eastAsia="Times New Roman" w:hAnsi="Times New Roman" w:cs="Times New Roman"/>
                <w:sz w:val="24"/>
                <w:szCs w:val="24"/>
                <w:lang w:eastAsia="lt-LT"/>
              </w:rPr>
              <w:t>Fokusinės pulsacijos aparatas bronchų valymui (1vnt.), RESPIN11, Respinnovation SAS (Prancūzija)</w:t>
            </w:r>
          </w:p>
        </w:tc>
        <w:tc>
          <w:tcPr>
            <w:tcW w:w="1935" w:type="dxa"/>
            <w:shd w:val="clear" w:color="auto" w:fill="auto"/>
          </w:tcPr>
          <w:p w:rsidR="00FA4023" w:rsidRPr="00FA4023" w:rsidRDefault="00FA4023" w:rsidP="00FA4023">
            <w:pPr>
              <w:snapToGrid w:val="0"/>
              <w:spacing w:after="0" w:line="240" w:lineRule="auto"/>
              <w:jc w:val="both"/>
              <w:rPr>
                <w:rFonts w:ascii="TimesLT" w:eastAsia="Times New Roman" w:hAnsi="TimesLT" w:cs="Times New Roman"/>
                <w:sz w:val="24"/>
                <w:szCs w:val="24"/>
                <w:lang w:val="en-US"/>
              </w:rPr>
            </w:pPr>
            <w:r w:rsidRPr="00FA4023">
              <w:rPr>
                <w:rFonts w:ascii="TimesLT" w:eastAsia="Times New Roman" w:hAnsi="TimesLT" w:cs="Times New Roman"/>
                <w:sz w:val="24"/>
                <w:szCs w:val="24"/>
                <w:lang w:val="en-US"/>
              </w:rPr>
              <w:t>Pateiktos priede</w:t>
            </w:r>
          </w:p>
        </w:tc>
        <w:tc>
          <w:tcPr>
            <w:tcW w:w="3480" w:type="dxa"/>
            <w:shd w:val="clear" w:color="auto" w:fill="auto"/>
          </w:tcPr>
          <w:p w:rsidR="00FA4023" w:rsidRPr="00FA4023" w:rsidRDefault="00FA4023" w:rsidP="00FA4023">
            <w:pPr>
              <w:snapToGrid w:val="0"/>
              <w:spacing w:after="0" w:line="240" w:lineRule="auto"/>
              <w:ind w:firstLine="312"/>
              <w:jc w:val="both"/>
              <w:rPr>
                <w:rFonts w:ascii="TimesLT" w:eastAsia="Times New Roman" w:hAnsi="TimesLT" w:cs="Times New Roman"/>
                <w:sz w:val="24"/>
                <w:szCs w:val="24"/>
                <w:lang w:val="en-US"/>
              </w:rPr>
            </w:pPr>
            <w:r w:rsidRPr="00FA4023">
              <w:rPr>
                <w:rFonts w:ascii="TimesLT" w:eastAsia="Times New Roman" w:hAnsi="TimesLT" w:cs="Times New Roman"/>
                <w:sz w:val="24"/>
                <w:szCs w:val="24"/>
                <w:lang w:val="en-US"/>
              </w:rPr>
              <w:t>Pateiktos priede</w:t>
            </w:r>
          </w:p>
        </w:tc>
      </w:tr>
    </w:tbl>
    <w:p w:rsidR="00FA4023" w:rsidRPr="00FA4023" w:rsidRDefault="00FA4023" w:rsidP="00FA4023">
      <w:pPr>
        <w:spacing w:after="0" w:line="240" w:lineRule="auto"/>
        <w:rPr>
          <w:rFonts w:ascii="Times New Roman" w:eastAsia="Calibri" w:hAnsi="Times New Roman" w:cs="Times New Roman"/>
          <w:sz w:val="24"/>
          <w:szCs w:val="24"/>
        </w:rPr>
      </w:pPr>
      <w:r w:rsidRPr="00FA4023">
        <w:rPr>
          <w:rFonts w:ascii="Times New Roman" w:eastAsia="Calibri" w:hAnsi="Times New Roman" w:cs="Times New Roman"/>
          <w:sz w:val="24"/>
          <w:szCs w:val="24"/>
        </w:rPr>
        <w:t>Kartu su pasiūlymu pateikiami šie dokumentai (pasirašydamas pasiūlymą ar kiekvieną dokumentą saugiu elektroniniu parašu patvirtinu, kad dokumentų skaitmeninės kopijos yra tikros, nuurodoma, kuri informacija yra konfidenciali, nes pasiūlymas ir sutartis pagal VPĮ viešinama):</w:t>
      </w:r>
    </w:p>
    <w:p w:rsidR="00FA4023" w:rsidRPr="00FA4023" w:rsidRDefault="00FA4023" w:rsidP="00FA4023">
      <w:pPr>
        <w:spacing w:after="0" w:line="240" w:lineRule="auto"/>
        <w:ind w:firstLine="720"/>
        <w:jc w:val="both"/>
        <w:rPr>
          <w:rFonts w:ascii="Times New Roman" w:eastAsia="Calibri" w:hAnsi="Times New Roman" w:cs="Times New Roman"/>
          <w:sz w:val="24"/>
          <w:szCs w:val="24"/>
        </w:rPr>
      </w:pPr>
      <w:r w:rsidRPr="00FA4023">
        <w:rPr>
          <w:rFonts w:ascii="Times New Roman" w:eastAsia="Calibri" w:hAnsi="Times New Roman" w:cs="Times New Roman"/>
          <w:sz w:val="24"/>
          <w:szCs w:val="24"/>
        </w:rPr>
        <w:t>Kartu su pasiūlymu pateikiami šie dokumentai:</w:t>
      </w:r>
    </w:p>
    <w:p w:rsidR="00FA4023" w:rsidRPr="00FA4023" w:rsidRDefault="00FA4023" w:rsidP="00FA4023">
      <w:pPr>
        <w:spacing w:after="0" w:line="240" w:lineRule="auto"/>
        <w:ind w:firstLine="720"/>
        <w:jc w:val="both"/>
        <w:rPr>
          <w:rFonts w:ascii="Times New Roman" w:eastAsia="Calibri" w:hAnsi="Times New Roman" w:cs="Times New Roman"/>
          <w:sz w:val="24"/>
          <w:szCs w:val="24"/>
        </w:rPr>
      </w:pPr>
    </w:p>
    <w:p w:rsidR="00FA4023" w:rsidRPr="00FA4023" w:rsidRDefault="00FA4023" w:rsidP="00FA4023">
      <w:pPr>
        <w:spacing w:after="0" w:line="240" w:lineRule="auto"/>
        <w:jc w:val="both"/>
        <w:rPr>
          <w:rFonts w:ascii="Times New Roman" w:eastAsia="Calibri" w:hAnsi="Times New Roman" w:cs="Times New Roman"/>
          <w:sz w:val="24"/>
          <w:szCs w:val="24"/>
        </w:rPr>
      </w:pPr>
    </w:p>
    <w:tbl>
      <w:tblPr>
        <w:tblW w:w="0" w:type="auto"/>
        <w:tblLayout w:type="fixed"/>
        <w:tblLook w:val="04A0"/>
      </w:tblPr>
      <w:tblGrid>
        <w:gridCol w:w="3284"/>
        <w:gridCol w:w="604"/>
        <w:gridCol w:w="1980"/>
        <w:gridCol w:w="701"/>
        <w:gridCol w:w="2611"/>
        <w:gridCol w:w="648"/>
      </w:tblGrid>
      <w:tr w:rsidR="00FA4023" w:rsidRPr="00FA4023" w:rsidTr="00900D14">
        <w:trPr>
          <w:trHeight w:val="285"/>
        </w:trPr>
        <w:tc>
          <w:tcPr>
            <w:tcW w:w="3284" w:type="dxa"/>
            <w:tcBorders>
              <w:top w:val="nil"/>
              <w:left w:val="nil"/>
              <w:bottom w:val="single" w:sz="4" w:space="0" w:color="auto"/>
              <w:right w:val="nil"/>
            </w:tcBorders>
            <w:shd w:val="clear" w:color="auto" w:fill="auto"/>
          </w:tcPr>
          <w:p w:rsidR="00FA4023" w:rsidRPr="00FA4023" w:rsidRDefault="00FA4023" w:rsidP="00FA4023">
            <w:pPr>
              <w:spacing w:after="200" w:line="240" w:lineRule="auto"/>
              <w:ind w:right="-1"/>
              <w:rPr>
                <w:rFonts w:ascii="Times New Roman" w:eastAsia="Calibri" w:hAnsi="Times New Roman" w:cs="Times New Roman"/>
                <w:sz w:val="24"/>
                <w:szCs w:val="24"/>
              </w:rPr>
            </w:pPr>
            <w:r w:rsidRPr="00FA4023">
              <w:rPr>
                <w:rFonts w:ascii="Times New Roman" w:eastAsia="Calibri" w:hAnsi="Times New Roman" w:cs="Times New Roman"/>
                <w:sz w:val="24"/>
                <w:szCs w:val="24"/>
              </w:rPr>
              <w:t>Direktorius</w:t>
            </w:r>
          </w:p>
        </w:tc>
        <w:tc>
          <w:tcPr>
            <w:tcW w:w="604" w:type="dxa"/>
            <w:shd w:val="clear" w:color="auto" w:fill="auto"/>
          </w:tcPr>
          <w:p w:rsidR="00FA4023" w:rsidRPr="00FA4023" w:rsidRDefault="00FA4023" w:rsidP="00FA4023">
            <w:pPr>
              <w:spacing w:after="200" w:line="240" w:lineRule="auto"/>
              <w:ind w:right="-1"/>
              <w:jc w:val="center"/>
              <w:rPr>
                <w:rFonts w:ascii="Times New Roman" w:eastAsia="Calibri" w:hAnsi="Times New Roman" w:cs="Times New Roman"/>
                <w:sz w:val="24"/>
                <w:szCs w:val="24"/>
              </w:rPr>
            </w:pPr>
          </w:p>
        </w:tc>
        <w:tc>
          <w:tcPr>
            <w:tcW w:w="1980" w:type="dxa"/>
            <w:tcBorders>
              <w:top w:val="nil"/>
              <w:left w:val="nil"/>
              <w:bottom w:val="single" w:sz="4" w:space="0" w:color="auto"/>
              <w:right w:val="nil"/>
            </w:tcBorders>
            <w:shd w:val="clear" w:color="auto" w:fill="auto"/>
          </w:tcPr>
          <w:p w:rsidR="00FA4023" w:rsidRPr="00FA4023" w:rsidRDefault="00FA4023" w:rsidP="00FA4023">
            <w:pPr>
              <w:spacing w:after="200" w:line="240" w:lineRule="auto"/>
              <w:ind w:right="-1"/>
              <w:jc w:val="center"/>
              <w:rPr>
                <w:rFonts w:ascii="Times New Roman" w:eastAsia="Calibri" w:hAnsi="Times New Roman" w:cs="Times New Roman"/>
                <w:sz w:val="24"/>
                <w:szCs w:val="24"/>
              </w:rPr>
            </w:pPr>
          </w:p>
        </w:tc>
        <w:tc>
          <w:tcPr>
            <w:tcW w:w="701" w:type="dxa"/>
            <w:shd w:val="clear" w:color="auto" w:fill="auto"/>
          </w:tcPr>
          <w:p w:rsidR="00FA4023" w:rsidRPr="00FA4023" w:rsidRDefault="00FA4023" w:rsidP="00FA4023">
            <w:pPr>
              <w:spacing w:after="200" w:line="240" w:lineRule="auto"/>
              <w:ind w:right="-1"/>
              <w:jc w:val="center"/>
              <w:rPr>
                <w:rFonts w:ascii="Times New Roman" w:eastAsia="Calibri" w:hAnsi="Times New Roman" w:cs="Times New Roman"/>
                <w:sz w:val="24"/>
                <w:szCs w:val="24"/>
              </w:rPr>
            </w:pPr>
          </w:p>
        </w:tc>
        <w:tc>
          <w:tcPr>
            <w:tcW w:w="2611" w:type="dxa"/>
            <w:tcBorders>
              <w:top w:val="nil"/>
              <w:left w:val="nil"/>
              <w:bottom w:val="single" w:sz="4" w:space="0" w:color="auto"/>
              <w:right w:val="nil"/>
            </w:tcBorders>
            <w:shd w:val="clear" w:color="auto" w:fill="auto"/>
          </w:tcPr>
          <w:p w:rsidR="00FA4023" w:rsidRPr="00FA4023" w:rsidRDefault="00FA4023" w:rsidP="00FA4023">
            <w:pPr>
              <w:spacing w:after="200" w:line="240" w:lineRule="auto"/>
              <w:ind w:right="-1"/>
              <w:jc w:val="right"/>
              <w:rPr>
                <w:rFonts w:ascii="Times New Roman" w:eastAsia="Calibri" w:hAnsi="Times New Roman" w:cs="Times New Roman"/>
                <w:sz w:val="24"/>
                <w:szCs w:val="24"/>
              </w:rPr>
            </w:pPr>
            <w:r w:rsidRPr="00FA4023">
              <w:rPr>
                <w:rFonts w:ascii="Times New Roman" w:eastAsia="Calibri" w:hAnsi="Times New Roman" w:cs="Times New Roman"/>
                <w:sz w:val="24"/>
                <w:szCs w:val="24"/>
              </w:rPr>
              <w:t>Andžej Likša</w:t>
            </w:r>
          </w:p>
        </w:tc>
        <w:tc>
          <w:tcPr>
            <w:tcW w:w="648" w:type="dxa"/>
            <w:shd w:val="clear" w:color="auto" w:fill="auto"/>
          </w:tcPr>
          <w:p w:rsidR="00FA4023" w:rsidRPr="00FA4023" w:rsidRDefault="00FA4023" w:rsidP="00FA4023">
            <w:pPr>
              <w:spacing w:after="200" w:line="240" w:lineRule="auto"/>
              <w:ind w:right="-1"/>
              <w:jc w:val="right"/>
              <w:rPr>
                <w:rFonts w:ascii="Times New Roman" w:eastAsia="Calibri" w:hAnsi="Times New Roman" w:cs="Times New Roman"/>
                <w:sz w:val="24"/>
                <w:szCs w:val="24"/>
              </w:rPr>
            </w:pPr>
          </w:p>
        </w:tc>
      </w:tr>
      <w:tr w:rsidR="00FA4023" w:rsidRPr="00FA4023" w:rsidTr="00900D14">
        <w:trPr>
          <w:trHeight w:val="186"/>
        </w:trPr>
        <w:tc>
          <w:tcPr>
            <w:tcW w:w="3284" w:type="dxa"/>
            <w:tcBorders>
              <w:top w:val="single" w:sz="4" w:space="0" w:color="auto"/>
              <w:left w:val="nil"/>
              <w:bottom w:val="nil"/>
              <w:right w:val="nil"/>
            </w:tcBorders>
            <w:shd w:val="clear" w:color="auto" w:fill="auto"/>
          </w:tcPr>
          <w:p w:rsidR="00FA4023" w:rsidRPr="00FA4023" w:rsidRDefault="00FA4023" w:rsidP="00FA4023">
            <w:pPr>
              <w:snapToGrid w:val="0"/>
              <w:spacing w:after="0" w:line="240" w:lineRule="auto"/>
              <w:jc w:val="both"/>
              <w:rPr>
                <w:rFonts w:ascii="Times New Roman" w:eastAsia="Times New Roman" w:hAnsi="Times New Roman" w:cs="Times New Roman"/>
                <w:position w:val="6"/>
                <w:sz w:val="16"/>
                <w:szCs w:val="16"/>
              </w:rPr>
            </w:pPr>
            <w:r w:rsidRPr="00FA4023">
              <w:rPr>
                <w:rFonts w:ascii="Times New Roman" w:eastAsia="Times New Roman" w:hAnsi="Times New Roman" w:cs="Times New Roman"/>
                <w:position w:val="6"/>
                <w:sz w:val="16"/>
                <w:szCs w:val="16"/>
              </w:rPr>
              <w:t>(Tiekėjo arba jo įgalioto asmens pareigų pavadinimas)</w:t>
            </w:r>
          </w:p>
        </w:tc>
        <w:tc>
          <w:tcPr>
            <w:tcW w:w="604" w:type="dxa"/>
            <w:shd w:val="clear" w:color="auto" w:fill="auto"/>
          </w:tcPr>
          <w:p w:rsidR="00FA4023" w:rsidRPr="00FA4023" w:rsidRDefault="00FA4023" w:rsidP="00FA4023">
            <w:pPr>
              <w:spacing w:after="200" w:line="240" w:lineRule="auto"/>
              <w:ind w:right="-1"/>
              <w:jc w:val="center"/>
              <w:rPr>
                <w:rFonts w:ascii="Times New Roman" w:eastAsia="Calibri" w:hAnsi="Times New Roman" w:cs="Times New Roman"/>
                <w:sz w:val="16"/>
                <w:szCs w:val="16"/>
              </w:rPr>
            </w:pPr>
          </w:p>
        </w:tc>
        <w:tc>
          <w:tcPr>
            <w:tcW w:w="1980" w:type="dxa"/>
            <w:tcBorders>
              <w:top w:val="single" w:sz="4" w:space="0" w:color="auto"/>
              <w:left w:val="nil"/>
              <w:bottom w:val="nil"/>
              <w:right w:val="nil"/>
            </w:tcBorders>
            <w:shd w:val="clear" w:color="auto" w:fill="auto"/>
          </w:tcPr>
          <w:p w:rsidR="00FA4023" w:rsidRPr="00FA4023" w:rsidRDefault="00FA4023" w:rsidP="00FA4023">
            <w:pPr>
              <w:spacing w:after="200" w:line="240" w:lineRule="auto"/>
              <w:ind w:right="-1"/>
              <w:jc w:val="center"/>
              <w:rPr>
                <w:rFonts w:ascii="Times New Roman" w:eastAsia="Calibri" w:hAnsi="Times New Roman" w:cs="Times New Roman"/>
                <w:sz w:val="16"/>
                <w:szCs w:val="16"/>
              </w:rPr>
            </w:pPr>
            <w:r w:rsidRPr="00FA4023">
              <w:rPr>
                <w:rFonts w:ascii="Times New Roman" w:eastAsia="Calibri" w:hAnsi="Times New Roman" w:cs="Times New Roman"/>
                <w:position w:val="6"/>
                <w:sz w:val="16"/>
                <w:szCs w:val="16"/>
              </w:rPr>
              <w:t>(Parašas)</w:t>
            </w:r>
          </w:p>
        </w:tc>
        <w:tc>
          <w:tcPr>
            <w:tcW w:w="701" w:type="dxa"/>
            <w:shd w:val="clear" w:color="auto" w:fill="auto"/>
          </w:tcPr>
          <w:p w:rsidR="00FA4023" w:rsidRPr="00FA4023" w:rsidRDefault="00FA4023" w:rsidP="00FA4023">
            <w:pPr>
              <w:spacing w:after="200" w:line="240" w:lineRule="auto"/>
              <w:ind w:right="-1"/>
              <w:jc w:val="center"/>
              <w:rPr>
                <w:rFonts w:ascii="Times New Roman" w:eastAsia="Calibri" w:hAnsi="Times New Roman" w:cs="Times New Roman"/>
                <w:sz w:val="16"/>
                <w:szCs w:val="16"/>
              </w:rPr>
            </w:pPr>
          </w:p>
        </w:tc>
        <w:tc>
          <w:tcPr>
            <w:tcW w:w="2611" w:type="dxa"/>
            <w:tcBorders>
              <w:top w:val="single" w:sz="4" w:space="0" w:color="auto"/>
              <w:left w:val="nil"/>
              <w:bottom w:val="nil"/>
              <w:right w:val="nil"/>
            </w:tcBorders>
            <w:shd w:val="clear" w:color="auto" w:fill="auto"/>
          </w:tcPr>
          <w:p w:rsidR="00FA4023" w:rsidRPr="00FA4023" w:rsidRDefault="00FA4023" w:rsidP="00FA4023">
            <w:pPr>
              <w:spacing w:after="200" w:line="240" w:lineRule="auto"/>
              <w:ind w:right="-1"/>
              <w:jc w:val="center"/>
              <w:rPr>
                <w:rFonts w:ascii="Times New Roman" w:eastAsia="Calibri" w:hAnsi="Times New Roman" w:cs="Times New Roman"/>
                <w:sz w:val="16"/>
                <w:szCs w:val="16"/>
              </w:rPr>
            </w:pPr>
            <w:r w:rsidRPr="00FA4023">
              <w:rPr>
                <w:rFonts w:ascii="Times New Roman" w:eastAsia="Calibri" w:hAnsi="Times New Roman" w:cs="Times New Roman"/>
                <w:position w:val="6"/>
                <w:sz w:val="16"/>
                <w:szCs w:val="16"/>
              </w:rPr>
              <w:t>(Vardas ir pavardė)</w:t>
            </w:r>
          </w:p>
        </w:tc>
        <w:tc>
          <w:tcPr>
            <w:tcW w:w="648" w:type="dxa"/>
            <w:shd w:val="clear" w:color="auto" w:fill="auto"/>
          </w:tcPr>
          <w:p w:rsidR="00FA4023" w:rsidRPr="00FA4023" w:rsidRDefault="00FA4023" w:rsidP="00FA4023">
            <w:pPr>
              <w:spacing w:after="200" w:line="240" w:lineRule="auto"/>
              <w:ind w:right="-1"/>
              <w:jc w:val="center"/>
              <w:rPr>
                <w:rFonts w:ascii="Times New Roman" w:eastAsia="Calibri" w:hAnsi="Times New Roman" w:cs="Times New Roman"/>
                <w:sz w:val="16"/>
                <w:szCs w:val="16"/>
              </w:rPr>
            </w:pPr>
          </w:p>
        </w:tc>
      </w:tr>
    </w:tbl>
    <w:p w:rsidR="00FA4023" w:rsidRDefault="00FA4023" w:rsidP="006A2532">
      <w:pPr>
        <w:jc w:val="center"/>
        <w:rPr>
          <w:rFonts w:eastAsia="Calibri"/>
          <w:b/>
          <w:sz w:val="28"/>
          <w:szCs w:val="28"/>
        </w:rPr>
      </w:pPr>
    </w:p>
    <w:p w:rsidR="006A2532" w:rsidRPr="006A2532" w:rsidRDefault="006A2532" w:rsidP="006A2532">
      <w:pPr>
        <w:jc w:val="right"/>
        <w:rPr>
          <w:rFonts w:ascii="Times New Roman" w:eastAsia="Calibri" w:hAnsi="Times New Roman" w:cs="Times New Roman"/>
          <w:b/>
        </w:rPr>
      </w:pPr>
      <w:r w:rsidRPr="006A2532">
        <w:rPr>
          <w:rFonts w:ascii="Times New Roman" w:eastAsia="Calibri" w:hAnsi="Times New Roman" w:cs="Times New Roman"/>
          <w:b/>
        </w:rPr>
        <w:lastRenderedPageBreak/>
        <w:t>2 priedas</w:t>
      </w:r>
    </w:p>
    <w:p w:rsidR="006A2532" w:rsidRPr="006A2532" w:rsidRDefault="006A2532" w:rsidP="006A2532">
      <w:pPr>
        <w:jc w:val="center"/>
        <w:rPr>
          <w:rFonts w:ascii="Times New Roman" w:hAnsi="Times New Roman" w:cs="Times New Roman"/>
          <w:b/>
        </w:rPr>
      </w:pPr>
      <w:r w:rsidRPr="006A2532">
        <w:rPr>
          <w:rFonts w:ascii="Times New Roman" w:eastAsia="Calibri" w:hAnsi="Times New Roman" w:cs="Times New Roman"/>
          <w:b/>
        </w:rPr>
        <w:t>Fokusinės pulsacijos aparatas bronchų valymui</w:t>
      </w:r>
    </w:p>
    <w:p w:rsidR="006A2532" w:rsidRPr="006A2532" w:rsidRDefault="006A2532" w:rsidP="006A2532">
      <w:pPr>
        <w:pStyle w:val="Title"/>
        <w:rPr>
          <w:sz w:val="22"/>
          <w:szCs w:val="22"/>
        </w:rPr>
      </w:pPr>
      <w:r w:rsidRPr="006A2532">
        <w:rPr>
          <w:sz w:val="22"/>
          <w:szCs w:val="22"/>
        </w:rPr>
        <w:t>Techninė specifikacija</w:t>
      </w:r>
    </w:p>
    <w:p w:rsidR="006A2532" w:rsidRPr="006A2532" w:rsidRDefault="006A2532" w:rsidP="006A2532">
      <w:pPr>
        <w:pStyle w:val="Title"/>
        <w:rPr>
          <w:sz w:val="22"/>
          <w:szCs w:val="22"/>
        </w:rPr>
      </w:pPr>
    </w:p>
    <w:tbl>
      <w:tblPr>
        <w:tblW w:w="10216" w:type="dxa"/>
        <w:tblInd w:w="-267" w:type="dxa"/>
        <w:tblLayout w:type="fixed"/>
        <w:tblLook w:val="0000"/>
      </w:tblPr>
      <w:tblGrid>
        <w:gridCol w:w="801"/>
        <w:gridCol w:w="3572"/>
        <w:gridCol w:w="3373"/>
        <w:gridCol w:w="2470"/>
      </w:tblGrid>
      <w:tr w:rsidR="006A2532" w:rsidRPr="006A2532" w:rsidTr="009F4796">
        <w:trPr>
          <w:trHeight w:val="488"/>
        </w:trPr>
        <w:tc>
          <w:tcPr>
            <w:tcW w:w="801" w:type="dxa"/>
            <w:tcBorders>
              <w:top w:val="single" w:sz="4" w:space="0" w:color="000000"/>
              <w:left w:val="single" w:sz="4" w:space="0" w:color="000000"/>
              <w:bottom w:val="single" w:sz="4" w:space="0" w:color="000000"/>
            </w:tcBorders>
            <w:shd w:val="clear" w:color="auto" w:fill="auto"/>
          </w:tcPr>
          <w:p w:rsidR="006A2532" w:rsidRPr="006A2532" w:rsidRDefault="006A2532" w:rsidP="009F4796">
            <w:pPr>
              <w:rPr>
                <w:rFonts w:ascii="Times New Roman" w:hAnsi="Times New Roman" w:cs="Times New Roman"/>
              </w:rPr>
            </w:pPr>
            <w:r w:rsidRPr="006A2532">
              <w:rPr>
                <w:rFonts w:ascii="Times New Roman" w:hAnsi="Times New Roman" w:cs="Times New Roman"/>
                <w:b/>
              </w:rPr>
              <w:t>Eil. Nr.</w:t>
            </w:r>
          </w:p>
        </w:tc>
        <w:tc>
          <w:tcPr>
            <w:tcW w:w="3572" w:type="dxa"/>
            <w:tcBorders>
              <w:top w:val="single" w:sz="4" w:space="0" w:color="000000"/>
              <w:left w:val="single" w:sz="4" w:space="0" w:color="000000"/>
              <w:bottom w:val="single" w:sz="4" w:space="0" w:color="000000"/>
            </w:tcBorders>
            <w:shd w:val="clear" w:color="auto" w:fill="auto"/>
          </w:tcPr>
          <w:p w:rsidR="006A2532" w:rsidRPr="006A2532" w:rsidRDefault="006A2532" w:rsidP="009F4796">
            <w:pPr>
              <w:jc w:val="center"/>
              <w:rPr>
                <w:rFonts w:ascii="Times New Roman" w:hAnsi="Times New Roman" w:cs="Times New Roman"/>
              </w:rPr>
            </w:pPr>
            <w:r w:rsidRPr="006A2532">
              <w:rPr>
                <w:rFonts w:ascii="Times New Roman" w:hAnsi="Times New Roman" w:cs="Times New Roman"/>
                <w:bCs/>
              </w:rPr>
              <w:t>Techniniai reikalavimai</w:t>
            </w:r>
          </w:p>
        </w:tc>
        <w:tc>
          <w:tcPr>
            <w:tcW w:w="3373" w:type="dxa"/>
            <w:tcBorders>
              <w:top w:val="single" w:sz="4" w:space="0" w:color="000000"/>
              <w:left w:val="single" w:sz="4" w:space="0" w:color="000000"/>
              <w:bottom w:val="single" w:sz="4" w:space="0" w:color="000000"/>
            </w:tcBorders>
            <w:shd w:val="clear" w:color="auto" w:fill="auto"/>
          </w:tcPr>
          <w:p w:rsidR="006A2532" w:rsidRPr="006A2532" w:rsidRDefault="006A2532" w:rsidP="009F4796">
            <w:pPr>
              <w:jc w:val="center"/>
              <w:rPr>
                <w:rFonts w:ascii="Times New Roman" w:hAnsi="Times New Roman" w:cs="Times New Roman"/>
              </w:rPr>
            </w:pPr>
            <w:r w:rsidRPr="006A2532">
              <w:rPr>
                <w:rFonts w:ascii="Times New Roman" w:hAnsi="Times New Roman" w:cs="Times New Roman"/>
                <w:bCs/>
              </w:rPr>
              <w:t>Reikalaujama reikšmė</w:t>
            </w:r>
          </w:p>
        </w:tc>
        <w:tc>
          <w:tcPr>
            <w:tcW w:w="2470" w:type="dxa"/>
            <w:tcBorders>
              <w:top w:val="single" w:sz="4" w:space="0" w:color="000000"/>
              <w:left w:val="single" w:sz="4" w:space="0" w:color="000000"/>
              <w:bottom w:val="single" w:sz="4" w:space="0" w:color="000000"/>
              <w:right w:val="single" w:sz="4" w:space="0" w:color="000000"/>
            </w:tcBorders>
            <w:shd w:val="clear" w:color="auto" w:fill="auto"/>
          </w:tcPr>
          <w:p w:rsidR="006A2532" w:rsidRPr="006A2532" w:rsidRDefault="006A2532" w:rsidP="009F4796">
            <w:pPr>
              <w:jc w:val="center"/>
              <w:rPr>
                <w:rFonts w:ascii="Times New Roman" w:hAnsi="Times New Roman" w:cs="Times New Roman"/>
              </w:rPr>
            </w:pPr>
            <w:r w:rsidRPr="006A2532">
              <w:rPr>
                <w:rFonts w:ascii="Times New Roman" w:hAnsi="Times New Roman" w:cs="Times New Roman"/>
              </w:rPr>
              <w:t>Siūlomos įrangos parametrų reikšmės (reikalavimų atitikimas) ir nuorodos į atitinkamus gamintojo techninės dokumentacijos puslapius</w:t>
            </w:r>
          </w:p>
        </w:tc>
      </w:tr>
      <w:tr w:rsidR="006A2532" w:rsidRPr="006A2532" w:rsidTr="009F4796">
        <w:trPr>
          <w:trHeight w:val="403"/>
        </w:trPr>
        <w:tc>
          <w:tcPr>
            <w:tcW w:w="801" w:type="dxa"/>
            <w:tcBorders>
              <w:top w:val="single" w:sz="4" w:space="0" w:color="000000"/>
              <w:left w:val="single" w:sz="4" w:space="0" w:color="000000"/>
              <w:bottom w:val="single" w:sz="4" w:space="0" w:color="000000"/>
            </w:tcBorders>
            <w:shd w:val="clear" w:color="auto" w:fill="auto"/>
          </w:tcPr>
          <w:p w:rsidR="006A2532" w:rsidRPr="006A2532" w:rsidRDefault="006A2532" w:rsidP="009F4796">
            <w:pPr>
              <w:rPr>
                <w:rFonts w:ascii="Times New Roman" w:hAnsi="Times New Roman" w:cs="Times New Roman"/>
                <w:b/>
                <w:bCs/>
              </w:rPr>
            </w:pPr>
            <w:r w:rsidRPr="006A2532">
              <w:rPr>
                <w:rFonts w:ascii="Times New Roman" w:hAnsi="Times New Roman" w:cs="Times New Roman"/>
                <w:b/>
                <w:bCs/>
              </w:rPr>
              <w:t>1.</w:t>
            </w:r>
          </w:p>
        </w:tc>
        <w:tc>
          <w:tcPr>
            <w:tcW w:w="3572" w:type="dxa"/>
            <w:tcBorders>
              <w:top w:val="single" w:sz="4" w:space="0" w:color="000000"/>
              <w:left w:val="single" w:sz="4" w:space="0" w:color="000000"/>
              <w:bottom w:val="single" w:sz="4" w:space="0" w:color="000000"/>
              <w:right w:val="nil"/>
            </w:tcBorders>
          </w:tcPr>
          <w:p w:rsidR="006A2532" w:rsidRPr="006A2532" w:rsidRDefault="006A2532" w:rsidP="009F4796">
            <w:pPr>
              <w:rPr>
                <w:rFonts w:ascii="Times New Roman" w:hAnsi="Times New Roman" w:cs="Times New Roman"/>
                <w:b/>
                <w:bCs/>
              </w:rPr>
            </w:pPr>
            <w:r w:rsidRPr="006A2532">
              <w:rPr>
                <w:rFonts w:ascii="Times New Roman" w:hAnsi="Times New Roman" w:cs="Times New Roman"/>
                <w:b/>
                <w:bCs/>
              </w:rPr>
              <w:t>Fokusinės pulsacijos aparatas bronchų valymui</w:t>
            </w:r>
          </w:p>
        </w:tc>
        <w:tc>
          <w:tcPr>
            <w:tcW w:w="3373" w:type="dxa"/>
            <w:tcBorders>
              <w:top w:val="single" w:sz="4" w:space="0" w:color="000000"/>
              <w:left w:val="single" w:sz="4" w:space="0" w:color="000000"/>
              <w:bottom w:val="single" w:sz="4" w:space="0" w:color="000000"/>
              <w:right w:val="single" w:sz="4" w:space="0" w:color="auto"/>
            </w:tcBorders>
          </w:tcPr>
          <w:p w:rsidR="006A2532" w:rsidRPr="006A2532" w:rsidRDefault="006A2532" w:rsidP="009F4796">
            <w:pPr>
              <w:rPr>
                <w:rFonts w:ascii="Times New Roman" w:hAnsi="Times New Roman" w:cs="Times New Roman"/>
                <w:b/>
                <w:bCs/>
              </w:rPr>
            </w:pPr>
            <w:r w:rsidRPr="006A2532">
              <w:rPr>
                <w:rFonts w:ascii="Times New Roman" w:hAnsi="Times New Roman" w:cs="Times New Roman"/>
                <w:b/>
                <w:bCs/>
              </w:rPr>
              <w:t>1 vnt.</w:t>
            </w:r>
          </w:p>
        </w:tc>
        <w:tc>
          <w:tcPr>
            <w:tcW w:w="2470" w:type="dxa"/>
            <w:tcBorders>
              <w:top w:val="single" w:sz="4" w:space="0" w:color="000000"/>
              <w:left w:val="single" w:sz="4" w:space="0" w:color="000000"/>
              <w:bottom w:val="single" w:sz="4" w:space="0" w:color="000000"/>
              <w:right w:val="single" w:sz="4" w:space="0" w:color="000000"/>
            </w:tcBorders>
            <w:shd w:val="clear" w:color="auto" w:fill="auto"/>
          </w:tcPr>
          <w:p w:rsidR="006A2532" w:rsidRPr="006A2532" w:rsidRDefault="006A2532" w:rsidP="009F4796">
            <w:pPr>
              <w:snapToGrid w:val="0"/>
              <w:rPr>
                <w:rFonts w:ascii="Times New Roman" w:hAnsi="Times New Roman" w:cs="Times New Roman"/>
              </w:rPr>
            </w:pPr>
            <w:r w:rsidRPr="006A2532">
              <w:rPr>
                <w:rFonts w:ascii="Times New Roman" w:hAnsi="Times New Roman" w:cs="Times New Roman"/>
              </w:rPr>
              <w:t>Fokusinės pulsacijos aparatas bronchų valymui</w:t>
            </w:r>
          </w:p>
          <w:p w:rsidR="006A2532" w:rsidRPr="006A2532" w:rsidRDefault="006A2532" w:rsidP="009F4796">
            <w:pPr>
              <w:snapToGrid w:val="0"/>
              <w:rPr>
                <w:rFonts w:ascii="Times New Roman" w:hAnsi="Times New Roman" w:cs="Times New Roman"/>
              </w:rPr>
            </w:pPr>
            <w:r w:rsidRPr="006A2532">
              <w:rPr>
                <w:rFonts w:ascii="Times New Roman" w:hAnsi="Times New Roman" w:cs="Times New Roman"/>
              </w:rPr>
              <w:t>Bukletas 1 psl</w:t>
            </w:r>
          </w:p>
        </w:tc>
      </w:tr>
      <w:tr w:rsidR="006A2532" w:rsidRPr="006A2532" w:rsidTr="009F4796">
        <w:trPr>
          <w:trHeight w:val="403"/>
        </w:trPr>
        <w:tc>
          <w:tcPr>
            <w:tcW w:w="801" w:type="dxa"/>
            <w:tcBorders>
              <w:top w:val="single" w:sz="4" w:space="0" w:color="000000"/>
              <w:left w:val="single" w:sz="4" w:space="0" w:color="000000"/>
              <w:bottom w:val="single" w:sz="4" w:space="0" w:color="000000"/>
            </w:tcBorders>
            <w:shd w:val="clear" w:color="auto" w:fill="auto"/>
          </w:tcPr>
          <w:p w:rsidR="006A2532" w:rsidRPr="006A2532" w:rsidRDefault="006A2532" w:rsidP="009F4796">
            <w:pPr>
              <w:rPr>
                <w:rFonts w:ascii="Times New Roman" w:hAnsi="Times New Roman" w:cs="Times New Roman"/>
                <w:b/>
              </w:rPr>
            </w:pPr>
            <w:r w:rsidRPr="006A2532">
              <w:rPr>
                <w:rFonts w:ascii="Times New Roman" w:hAnsi="Times New Roman" w:cs="Times New Roman"/>
                <w:b/>
              </w:rPr>
              <w:t>2.</w:t>
            </w:r>
          </w:p>
        </w:tc>
        <w:tc>
          <w:tcPr>
            <w:tcW w:w="3572" w:type="dxa"/>
            <w:tcBorders>
              <w:top w:val="single" w:sz="4" w:space="0" w:color="000000"/>
              <w:left w:val="single" w:sz="4" w:space="0" w:color="000000"/>
              <w:bottom w:val="single" w:sz="4" w:space="0" w:color="000000"/>
              <w:right w:val="nil"/>
            </w:tcBorders>
          </w:tcPr>
          <w:p w:rsidR="006A2532" w:rsidRPr="006A2532" w:rsidRDefault="006A2532" w:rsidP="009F4796">
            <w:pPr>
              <w:rPr>
                <w:rFonts w:ascii="Times New Roman" w:hAnsi="Times New Roman" w:cs="Times New Roman"/>
                <w:b/>
              </w:rPr>
            </w:pPr>
            <w:r w:rsidRPr="006A2532">
              <w:rPr>
                <w:rFonts w:ascii="Times New Roman" w:hAnsi="Times New Roman" w:cs="Times New Roman"/>
                <w:b/>
              </w:rPr>
              <w:t>Prietaiso pavadinimas, gamintojas, pagaminimo metai</w:t>
            </w:r>
          </w:p>
        </w:tc>
        <w:tc>
          <w:tcPr>
            <w:tcW w:w="3373" w:type="dxa"/>
            <w:tcBorders>
              <w:top w:val="single" w:sz="4" w:space="0" w:color="000000"/>
              <w:left w:val="single" w:sz="4" w:space="0" w:color="000000"/>
              <w:bottom w:val="single" w:sz="4" w:space="0" w:color="000000"/>
              <w:right w:val="single" w:sz="4" w:space="0" w:color="auto"/>
            </w:tcBorders>
          </w:tcPr>
          <w:p w:rsidR="006A2532" w:rsidRPr="006A2532" w:rsidRDefault="006A2532" w:rsidP="009F4796">
            <w:pPr>
              <w:rPr>
                <w:rFonts w:ascii="Times New Roman" w:hAnsi="Times New Roman" w:cs="Times New Roman"/>
                <w:b/>
              </w:rPr>
            </w:pPr>
            <w:r w:rsidRPr="006A2532">
              <w:rPr>
                <w:rFonts w:ascii="Times New Roman" w:hAnsi="Times New Roman" w:cs="Times New Roman"/>
                <w:b/>
              </w:rPr>
              <w:t>Būtina</w:t>
            </w:r>
          </w:p>
        </w:tc>
        <w:tc>
          <w:tcPr>
            <w:tcW w:w="2470" w:type="dxa"/>
            <w:tcBorders>
              <w:top w:val="single" w:sz="4" w:space="0" w:color="000000"/>
              <w:left w:val="single" w:sz="4" w:space="0" w:color="000000"/>
              <w:bottom w:val="single" w:sz="4" w:space="0" w:color="000000"/>
              <w:right w:val="single" w:sz="4" w:space="0" w:color="000000"/>
            </w:tcBorders>
            <w:shd w:val="clear" w:color="auto" w:fill="auto"/>
          </w:tcPr>
          <w:p w:rsidR="006A2532" w:rsidRPr="006A2532" w:rsidRDefault="006A2532" w:rsidP="009F4796">
            <w:pPr>
              <w:snapToGrid w:val="0"/>
              <w:rPr>
                <w:rFonts w:ascii="Times New Roman" w:hAnsi="Times New Roman" w:cs="Times New Roman"/>
              </w:rPr>
            </w:pPr>
            <w:r w:rsidRPr="006A2532">
              <w:rPr>
                <w:rFonts w:ascii="Times New Roman" w:hAnsi="Times New Roman" w:cs="Times New Roman"/>
              </w:rPr>
              <w:t>RESPIN11, Respinnoivation SAS, Prancūzija, 2022 m.</w:t>
            </w:r>
          </w:p>
        </w:tc>
      </w:tr>
      <w:tr w:rsidR="006A2532" w:rsidRPr="006A2532" w:rsidTr="009F4796">
        <w:trPr>
          <w:trHeight w:val="403"/>
        </w:trPr>
        <w:tc>
          <w:tcPr>
            <w:tcW w:w="801" w:type="dxa"/>
            <w:tcBorders>
              <w:top w:val="single" w:sz="4" w:space="0" w:color="auto"/>
              <w:left w:val="single" w:sz="4" w:space="0" w:color="auto"/>
              <w:bottom w:val="single" w:sz="4" w:space="0" w:color="auto"/>
              <w:right w:val="single" w:sz="4" w:space="0" w:color="auto"/>
            </w:tcBorders>
          </w:tcPr>
          <w:p w:rsidR="006A2532" w:rsidRPr="006A2532" w:rsidRDefault="006A2532" w:rsidP="009F4796">
            <w:pPr>
              <w:rPr>
                <w:rFonts w:ascii="Times New Roman" w:hAnsi="Times New Roman" w:cs="Times New Roman"/>
              </w:rPr>
            </w:pPr>
            <w:r w:rsidRPr="006A2532">
              <w:rPr>
                <w:rFonts w:ascii="Times New Roman" w:hAnsi="Times New Roman" w:cs="Times New Roman"/>
              </w:rPr>
              <w:t>2.1</w:t>
            </w:r>
          </w:p>
        </w:tc>
        <w:tc>
          <w:tcPr>
            <w:tcW w:w="3572" w:type="dxa"/>
            <w:tcBorders>
              <w:top w:val="single" w:sz="4" w:space="0" w:color="000000"/>
              <w:left w:val="single" w:sz="4" w:space="0" w:color="000000"/>
              <w:bottom w:val="single" w:sz="4" w:space="0" w:color="000000"/>
              <w:right w:val="nil"/>
            </w:tcBorders>
          </w:tcPr>
          <w:p w:rsidR="006A2532" w:rsidRPr="006A2532" w:rsidRDefault="006A2532" w:rsidP="009F4796">
            <w:pPr>
              <w:rPr>
                <w:rFonts w:ascii="Times New Roman" w:hAnsi="Times New Roman" w:cs="Times New Roman"/>
              </w:rPr>
            </w:pPr>
            <w:r w:rsidRPr="006A2532">
              <w:rPr>
                <w:rFonts w:ascii="Times New Roman" w:hAnsi="Times New Roman" w:cs="Times New Roman"/>
              </w:rPr>
              <w:t>Paskirtis</w:t>
            </w:r>
          </w:p>
        </w:tc>
        <w:tc>
          <w:tcPr>
            <w:tcW w:w="3373" w:type="dxa"/>
            <w:tcBorders>
              <w:top w:val="single" w:sz="4" w:space="0" w:color="000000"/>
              <w:left w:val="single" w:sz="4" w:space="0" w:color="000000"/>
              <w:bottom w:val="single" w:sz="4" w:space="0" w:color="000000"/>
              <w:right w:val="single" w:sz="4" w:space="0" w:color="auto"/>
            </w:tcBorders>
          </w:tcPr>
          <w:p w:rsidR="006A2532" w:rsidRPr="006A2532" w:rsidRDefault="006A2532" w:rsidP="009F4796">
            <w:pPr>
              <w:rPr>
                <w:rFonts w:ascii="Times New Roman" w:hAnsi="Times New Roman" w:cs="Times New Roman"/>
              </w:rPr>
            </w:pPr>
            <w:r w:rsidRPr="006A2532">
              <w:rPr>
                <w:rFonts w:ascii="Times New Roman" w:hAnsi="Times New Roman" w:cs="Times New Roman"/>
              </w:rPr>
              <w:t>Pacientams, kuriems nustatyta COVID-19 liga, „pokovidinių“ pacientų terapijai, pacientams, sergantiems įvairiomis kvėpavimo takų ligomis, ir reikalaujantiems bronchų drenažo</w:t>
            </w:r>
          </w:p>
        </w:tc>
        <w:tc>
          <w:tcPr>
            <w:tcW w:w="2470" w:type="dxa"/>
            <w:tcBorders>
              <w:top w:val="single" w:sz="4" w:space="0" w:color="000000"/>
              <w:left w:val="single" w:sz="4" w:space="0" w:color="000000"/>
              <w:bottom w:val="single" w:sz="4" w:space="0" w:color="000000"/>
              <w:right w:val="single" w:sz="4" w:space="0" w:color="000000"/>
            </w:tcBorders>
            <w:shd w:val="clear" w:color="auto" w:fill="auto"/>
          </w:tcPr>
          <w:p w:rsidR="006A2532" w:rsidRPr="006A2532" w:rsidRDefault="006A2532" w:rsidP="009F4796">
            <w:pPr>
              <w:snapToGrid w:val="0"/>
              <w:rPr>
                <w:rFonts w:ascii="Times New Roman" w:hAnsi="Times New Roman" w:cs="Times New Roman"/>
              </w:rPr>
            </w:pPr>
            <w:r w:rsidRPr="006A2532">
              <w:rPr>
                <w:rFonts w:ascii="Times New Roman" w:hAnsi="Times New Roman" w:cs="Times New Roman"/>
              </w:rPr>
              <w:t>Pacientams, kuriems nustatyta COVID-19 liga, „pokovidinių“ pacientų terapijai, pacientams, sergantiems įvairiomis kvėpavimo takų ligomis, ir reikalaujantiems bronchų drenažo</w:t>
            </w:r>
          </w:p>
          <w:p w:rsidR="006A2532" w:rsidRPr="006A2532" w:rsidRDefault="006A2532" w:rsidP="009F4796">
            <w:pPr>
              <w:snapToGrid w:val="0"/>
              <w:rPr>
                <w:rFonts w:ascii="Times New Roman" w:hAnsi="Times New Roman" w:cs="Times New Roman"/>
              </w:rPr>
            </w:pPr>
            <w:r w:rsidRPr="006A2532">
              <w:rPr>
                <w:rFonts w:ascii="Times New Roman" w:hAnsi="Times New Roman" w:cs="Times New Roman"/>
              </w:rPr>
              <w:t>Bukletas 2 psl</w:t>
            </w:r>
          </w:p>
        </w:tc>
      </w:tr>
      <w:tr w:rsidR="006A2532" w:rsidRPr="006A2532" w:rsidTr="009F4796">
        <w:trPr>
          <w:trHeight w:val="403"/>
        </w:trPr>
        <w:tc>
          <w:tcPr>
            <w:tcW w:w="801" w:type="dxa"/>
            <w:tcBorders>
              <w:top w:val="single" w:sz="4" w:space="0" w:color="auto"/>
              <w:left w:val="single" w:sz="4" w:space="0" w:color="auto"/>
              <w:bottom w:val="single" w:sz="4" w:space="0" w:color="auto"/>
              <w:right w:val="single" w:sz="4" w:space="0" w:color="auto"/>
            </w:tcBorders>
          </w:tcPr>
          <w:p w:rsidR="006A2532" w:rsidRPr="006A2532" w:rsidRDefault="006A2532" w:rsidP="009F4796">
            <w:pPr>
              <w:rPr>
                <w:rFonts w:ascii="Times New Roman" w:hAnsi="Times New Roman" w:cs="Times New Roman"/>
              </w:rPr>
            </w:pPr>
            <w:r w:rsidRPr="006A2532">
              <w:rPr>
                <w:rFonts w:ascii="Times New Roman" w:hAnsi="Times New Roman" w:cs="Times New Roman"/>
              </w:rPr>
              <w:t>2.2</w:t>
            </w:r>
          </w:p>
        </w:tc>
        <w:tc>
          <w:tcPr>
            <w:tcW w:w="3572" w:type="dxa"/>
            <w:tcBorders>
              <w:top w:val="single" w:sz="4" w:space="0" w:color="000000"/>
              <w:left w:val="single" w:sz="4" w:space="0" w:color="000000"/>
              <w:bottom w:val="single" w:sz="4" w:space="0" w:color="000000"/>
              <w:right w:val="nil"/>
            </w:tcBorders>
          </w:tcPr>
          <w:p w:rsidR="006A2532" w:rsidRPr="006A2532" w:rsidRDefault="006A2532" w:rsidP="009F4796">
            <w:pPr>
              <w:rPr>
                <w:rFonts w:ascii="Times New Roman" w:hAnsi="Times New Roman" w:cs="Times New Roman"/>
              </w:rPr>
            </w:pPr>
            <w:r w:rsidRPr="006A2532">
              <w:rPr>
                <w:rFonts w:ascii="Times New Roman" w:hAnsi="Times New Roman" w:cs="Times New Roman"/>
              </w:rPr>
              <w:t>Veikimo principas</w:t>
            </w:r>
          </w:p>
        </w:tc>
        <w:tc>
          <w:tcPr>
            <w:tcW w:w="3373" w:type="dxa"/>
            <w:tcBorders>
              <w:top w:val="single" w:sz="4" w:space="0" w:color="000000"/>
              <w:left w:val="single" w:sz="4" w:space="0" w:color="000000"/>
              <w:bottom w:val="single" w:sz="4" w:space="0" w:color="000000"/>
              <w:right w:val="single" w:sz="4" w:space="0" w:color="auto"/>
            </w:tcBorders>
          </w:tcPr>
          <w:p w:rsidR="006A2532" w:rsidRPr="006A2532" w:rsidRDefault="006A2532" w:rsidP="009F4796">
            <w:pPr>
              <w:rPr>
                <w:rFonts w:ascii="Times New Roman" w:hAnsi="Times New Roman" w:cs="Times New Roman"/>
              </w:rPr>
            </w:pPr>
            <w:r w:rsidRPr="006A2532">
              <w:rPr>
                <w:rFonts w:ascii="Times New Roman" w:hAnsi="Times New Roman" w:cs="Times New Roman"/>
              </w:rPr>
              <w:t>Fokusinė pulsacija Siunčiamas impulsas 2-20Hz ribose</w:t>
            </w:r>
          </w:p>
        </w:tc>
        <w:tc>
          <w:tcPr>
            <w:tcW w:w="2470" w:type="dxa"/>
            <w:tcBorders>
              <w:top w:val="single" w:sz="4" w:space="0" w:color="000000"/>
              <w:left w:val="single" w:sz="4" w:space="0" w:color="000000"/>
              <w:bottom w:val="single" w:sz="4" w:space="0" w:color="000000"/>
              <w:right w:val="single" w:sz="4" w:space="0" w:color="000000"/>
            </w:tcBorders>
            <w:shd w:val="clear" w:color="auto" w:fill="auto"/>
          </w:tcPr>
          <w:p w:rsidR="006A2532" w:rsidRPr="006A2532" w:rsidRDefault="006A2532" w:rsidP="009F4796">
            <w:pPr>
              <w:snapToGrid w:val="0"/>
              <w:rPr>
                <w:rFonts w:ascii="Times New Roman" w:hAnsi="Times New Roman" w:cs="Times New Roman"/>
              </w:rPr>
            </w:pPr>
            <w:r w:rsidRPr="006A2532">
              <w:rPr>
                <w:rFonts w:ascii="Times New Roman" w:hAnsi="Times New Roman" w:cs="Times New Roman"/>
              </w:rPr>
              <w:t>Fokusinė pulsacija Siunčiamas impulsas 2-20Hz ribose</w:t>
            </w:r>
          </w:p>
          <w:p w:rsidR="006A2532" w:rsidRPr="006A2532" w:rsidRDefault="006A2532" w:rsidP="009F4796">
            <w:pPr>
              <w:snapToGrid w:val="0"/>
              <w:rPr>
                <w:rFonts w:ascii="Times New Roman" w:hAnsi="Times New Roman" w:cs="Times New Roman"/>
              </w:rPr>
            </w:pPr>
            <w:r w:rsidRPr="006A2532">
              <w:rPr>
                <w:rFonts w:ascii="Times New Roman" w:hAnsi="Times New Roman" w:cs="Times New Roman"/>
              </w:rPr>
              <w:t>Vartotojo vadovas 5 psl.</w:t>
            </w:r>
          </w:p>
        </w:tc>
      </w:tr>
      <w:tr w:rsidR="006A2532" w:rsidRPr="006A2532" w:rsidTr="009F4796">
        <w:trPr>
          <w:trHeight w:val="403"/>
        </w:trPr>
        <w:tc>
          <w:tcPr>
            <w:tcW w:w="801" w:type="dxa"/>
            <w:tcBorders>
              <w:top w:val="single" w:sz="4" w:space="0" w:color="auto"/>
              <w:left w:val="single" w:sz="4" w:space="0" w:color="auto"/>
              <w:bottom w:val="single" w:sz="4" w:space="0" w:color="auto"/>
              <w:right w:val="single" w:sz="4" w:space="0" w:color="auto"/>
            </w:tcBorders>
          </w:tcPr>
          <w:p w:rsidR="006A2532" w:rsidRPr="006A2532" w:rsidRDefault="006A2532" w:rsidP="009F4796">
            <w:pPr>
              <w:rPr>
                <w:rFonts w:ascii="Times New Roman" w:hAnsi="Times New Roman" w:cs="Times New Roman"/>
              </w:rPr>
            </w:pPr>
            <w:r w:rsidRPr="006A2532">
              <w:rPr>
                <w:rFonts w:ascii="Times New Roman" w:hAnsi="Times New Roman" w:cs="Times New Roman"/>
              </w:rPr>
              <w:t>2.3</w:t>
            </w:r>
          </w:p>
        </w:tc>
        <w:tc>
          <w:tcPr>
            <w:tcW w:w="3572" w:type="dxa"/>
            <w:tcBorders>
              <w:top w:val="single" w:sz="4" w:space="0" w:color="000000"/>
              <w:left w:val="single" w:sz="4" w:space="0" w:color="000000"/>
              <w:bottom w:val="single" w:sz="4" w:space="0" w:color="000000"/>
              <w:right w:val="nil"/>
            </w:tcBorders>
          </w:tcPr>
          <w:p w:rsidR="006A2532" w:rsidRPr="006A2532" w:rsidRDefault="006A2532" w:rsidP="009F4796">
            <w:pPr>
              <w:rPr>
                <w:rFonts w:ascii="Times New Roman" w:hAnsi="Times New Roman" w:cs="Times New Roman"/>
              </w:rPr>
            </w:pPr>
            <w:r w:rsidRPr="006A2532">
              <w:rPr>
                <w:rFonts w:ascii="Times New Roman" w:hAnsi="Times New Roman" w:cs="Times New Roman"/>
              </w:rPr>
              <w:t>Pacientai</w:t>
            </w:r>
          </w:p>
        </w:tc>
        <w:tc>
          <w:tcPr>
            <w:tcW w:w="3373" w:type="dxa"/>
            <w:tcBorders>
              <w:top w:val="single" w:sz="4" w:space="0" w:color="000000"/>
              <w:left w:val="single" w:sz="4" w:space="0" w:color="000000"/>
              <w:bottom w:val="single" w:sz="4" w:space="0" w:color="000000"/>
              <w:right w:val="single" w:sz="4" w:space="0" w:color="auto"/>
            </w:tcBorders>
          </w:tcPr>
          <w:p w:rsidR="006A2532" w:rsidRPr="006A2532" w:rsidRDefault="006A2532" w:rsidP="009F4796">
            <w:pPr>
              <w:rPr>
                <w:rFonts w:ascii="Times New Roman" w:hAnsi="Times New Roman" w:cs="Times New Roman"/>
              </w:rPr>
            </w:pPr>
            <w:r w:rsidRPr="006A2532">
              <w:rPr>
                <w:rFonts w:ascii="Times New Roman" w:hAnsi="Times New Roman" w:cs="Times New Roman"/>
              </w:rPr>
              <w:t>Suaugusieji ir vaikai nuo 14 kg.</w:t>
            </w:r>
          </w:p>
        </w:tc>
        <w:tc>
          <w:tcPr>
            <w:tcW w:w="2470" w:type="dxa"/>
            <w:tcBorders>
              <w:top w:val="single" w:sz="4" w:space="0" w:color="000000"/>
              <w:left w:val="single" w:sz="4" w:space="0" w:color="000000"/>
              <w:bottom w:val="single" w:sz="4" w:space="0" w:color="000000"/>
              <w:right w:val="single" w:sz="4" w:space="0" w:color="000000"/>
            </w:tcBorders>
            <w:shd w:val="clear" w:color="auto" w:fill="auto"/>
          </w:tcPr>
          <w:p w:rsidR="006A2532" w:rsidRPr="006A2532" w:rsidRDefault="006A2532" w:rsidP="009F4796">
            <w:pPr>
              <w:snapToGrid w:val="0"/>
              <w:rPr>
                <w:rFonts w:ascii="Times New Roman" w:hAnsi="Times New Roman" w:cs="Times New Roman"/>
              </w:rPr>
            </w:pPr>
            <w:r w:rsidRPr="006A2532">
              <w:rPr>
                <w:rFonts w:ascii="Times New Roman" w:hAnsi="Times New Roman" w:cs="Times New Roman"/>
              </w:rPr>
              <w:t>Suaugusieji ir vaikai nuo 14 kg.</w:t>
            </w:r>
          </w:p>
          <w:p w:rsidR="006A2532" w:rsidRPr="006A2532" w:rsidRDefault="006A2532" w:rsidP="009F4796">
            <w:pPr>
              <w:snapToGrid w:val="0"/>
              <w:rPr>
                <w:rFonts w:ascii="Times New Roman" w:hAnsi="Times New Roman" w:cs="Times New Roman"/>
              </w:rPr>
            </w:pPr>
            <w:r w:rsidRPr="006A2532">
              <w:rPr>
                <w:rFonts w:ascii="Times New Roman" w:hAnsi="Times New Roman" w:cs="Times New Roman"/>
              </w:rPr>
              <w:t>Vartotojo vadovas 4 psl.</w:t>
            </w:r>
          </w:p>
        </w:tc>
      </w:tr>
      <w:tr w:rsidR="006A2532" w:rsidRPr="006A2532" w:rsidTr="009F4796">
        <w:trPr>
          <w:trHeight w:val="403"/>
        </w:trPr>
        <w:tc>
          <w:tcPr>
            <w:tcW w:w="801" w:type="dxa"/>
            <w:tcBorders>
              <w:top w:val="single" w:sz="4" w:space="0" w:color="auto"/>
              <w:left w:val="single" w:sz="4" w:space="0" w:color="auto"/>
              <w:bottom w:val="single" w:sz="4" w:space="0" w:color="auto"/>
              <w:right w:val="single" w:sz="4" w:space="0" w:color="auto"/>
            </w:tcBorders>
          </w:tcPr>
          <w:p w:rsidR="006A2532" w:rsidRPr="006A2532" w:rsidRDefault="006A2532" w:rsidP="009F4796">
            <w:pPr>
              <w:rPr>
                <w:rFonts w:ascii="Times New Roman" w:hAnsi="Times New Roman" w:cs="Times New Roman"/>
              </w:rPr>
            </w:pPr>
            <w:r w:rsidRPr="006A2532">
              <w:rPr>
                <w:rFonts w:ascii="Times New Roman" w:hAnsi="Times New Roman" w:cs="Times New Roman"/>
              </w:rPr>
              <w:t>2.4</w:t>
            </w:r>
          </w:p>
        </w:tc>
        <w:tc>
          <w:tcPr>
            <w:tcW w:w="3572" w:type="dxa"/>
            <w:tcBorders>
              <w:top w:val="single" w:sz="4" w:space="0" w:color="000000"/>
              <w:left w:val="single" w:sz="4" w:space="0" w:color="000000"/>
              <w:bottom w:val="single" w:sz="4" w:space="0" w:color="000000"/>
              <w:right w:val="nil"/>
            </w:tcBorders>
          </w:tcPr>
          <w:p w:rsidR="006A2532" w:rsidRPr="006A2532" w:rsidRDefault="006A2532" w:rsidP="009F4796">
            <w:pPr>
              <w:rPr>
                <w:rFonts w:ascii="Times New Roman" w:hAnsi="Times New Roman" w:cs="Times New Roman"/>
              </w:rPr>
            </w:pPr>
            <w:r w:rsidRPr="006A2532">
              <w:rPr>
                <w:rFonts w:ascii="Times New Roman" w:hAnsi="Times New Roman" w:cs="Times New Roman"/>
              </w:rPr>
              <w:t>Maitinimo šaltinis</w:t>
            </w:r>
          </w:p>
        </w:tc>
        <w:tc>
          <w:tcPr>
            <w:tcW w:w="3373" w:type="dxa"/>
            <w:tcBorders>
              <w:top w:val="single" w:sz="4" w:space="0" w:color="000000"/>
              <w:left w:val="single" w:sz="4" w:space="0" w:color="000000"/>
              <w:bottom w:val="single" w:sz="4" w:space="0" w:color="000000"/>
              <w:right w:val="single" w:sz="4" w:space="0" w:color="auto"/>
            </w:tcBorders>
          </w:tcPr>
          <w:p w:rsidR="006A2532" w:rsidRPr="006A2532" w:rsidRDefault="006A2532" w:rsidP="009F4796">
            <w:pPr>
              <w:rPr>
                <w:rFonts w:ascii="Times New Roman" w:hAnsi="Times New Roman" w:cs="Times New Roman"/>
                <w:lang w:val="pl-PL"/>
              </w:rPr>
            </w:pPr>
            <w:r w:rsidRPr="006A2532">
              <w:rPr>
                <w:rFonts w:ascii="Times New Roman" w:hAnsi="Times New Roman" w:cs="Times New Roman"/>
                <w:lang w:val="pl-PL"/>
              </w:rPr>
              <w:t>Nuo elektros tinklo 110-230W,    50-60 Hz</w:t>
            </w:r>
          </w:p>
        </w:tc>
        <w:tc>
          <w:tcPr>
            <w:tcW w:w="2470" w:type="dxa"/>
            <w:tcBorders>
              <w:top w:val="single" w:sz="4" w:space="0" w:color="000000"/>
              <w:left w:val="single" w:sz="4" w:space="0" w:color="000000"/>
              <w:bottom w:val="single" w:sz="4" w:space="0" w:color="000000"/>
              <w:right w:val="single" w:sz="4" w:space="0" w:color="000000"/>
            </w:tcBorders>
            <w:shd w:val="clear" w:color="auto" w:fill="auto"/>
          </w:tcPr>
          <w:p w:rsidR="006A2532" w:rsidRPr="006A2532" w:rsidRDefault="006A2532" w:rsidP="009F4796">
            <w:pPr>
              <w:snapToGrid w:val="0"/>
              <w:rPr>
                <w:rFonts w:ascii="Times New Roman" w:hAnsi="Times New Roman" w:cs="Times New Roman"/>
              </w:rPr>
            </w:pPr>
            <w:r w:rsidRPr="006A2532">
              <w:rPr>
                <w:rFonts w:ascii="Times New Roman" w:hAnsi="Times New Roman" w:cs="Times New Roman"/>
                <w:lang w:val="pl-PL"/>
              </w:rPr>
              <w:t>Nuo elektros tinklo 110-230W,    50-60 Hz</w:t>
            </w:r>
          </w:p>
        </w:tc>
      </w:tr>
      <w:tr w:rsidR="006A2532" w:rsidRPr="006A2532" w:rsidTr="009F4796">
        <w:trPr>
          <w:trHeight w:val="403"/>
        </w:trPr>
        <w:tc>
          <w:tcPr>
            <w:tcW w:w="801" w:type="dxa"/>
            <w:tcBorders>
              <w:top w:val="single" w:sz="4" w:space="0" w:color="auto"/>
              <w:left w:val="single" w:sz="4" w:space="0" w:color="auto"/>
              <w:bottom w:val="single" w:sz="4" w:space="0" w:color="auto"/>
              <w:right w:val="single" w:sz="4" w:space="0" w:color="auto"/>
            </w:tcBorders>
          </w:tcPr>
          <w:p w:rsidR="006A2532" w:rsidRPr="006A2532" w:rsidRDefault="006A2532" w:rsidP="009F4796">
            <w:pPr>
              <w:rPr>
                <w:rFonts w:ascii="Times New Roman" w:hAnsi="Times New Roman" w:cs="Times New Roman"/>
              </w:rPr>
            </w:pPr>
            <w:r w:rsidRPr="006A2532">
              <w:rPr>
                <w:rFonts w:ascii="Times New Roman" w:hAnsi="Times New Roman" w:cs="Times New Roman"/>
              </w:rPr>
              <w:t>2.5</w:t>
            </w:r>
          </w:p>
        </w:tc>
        <w:tc>
          <w:tcPr>
            <w:tcW w:w="3572" w:type="dxa"/>
            <w:tcBorders>
              <w:top w:val="single" w:sz="4" w:space="0" w:color="000000"/>
              <w:left w:val="single" w:sz="4" w:space="0" w:color="000000"/>
              <w:bottom w:val="single" w:sz="4" w:space="0" w:color="000000"/>
              <w:right w:val="nil"/>
            </w:tcBorders>
          </w:tcPr>
          <w:p w:rsidR="006A2532" w:rsidRPr="006A2532" w:rsidRDefault="006A2532" w:rsidP="009F4796">
            <w:pPr>
              <w:rPr>
                <w:rFonts w:ascii="Times New Roman" w:hAnsi="Times New Roman" w:cs="Times New Roman"/>
              </w:rPr>
            </w:pPr>
            <w:r w:rsidRPr="006A2532">
              <w:rPr>
                <w:rFonts w:ascii="Times New Roman" w:hAnsi="Times New Roman" w:cs="Times New Roman"/>
              </w:rPr>
              <w:t>Ekranas</w:t>
            </w:r>
          </w:p>
        </w:tc>
        <w:tc>
          <w:tcPr>
            <w:tcW w:w="3373" w:type="dxa"/>
            <w:tcBorders>
              <w:top w:val="single" w:sz="4" w:space="0" w:color="000000"/>
              <w:left w:val="single" w:sz="4" w:space="0" w:color="000000"/>
              <w:bottom w:val="single" w:sz="4" w:space="0" w:color="000000"/>
              <w:right w:val="single" w:sz="4" w:space="0" w:color="auto"/>
            </w:tcBorders>
          </w:tcPr>
          <w:p w:rsidR="006A2532" w:rsidRPr="00B03865" w:rsidRDefault="006A2532" w:rsidP="009F4796">
            <w:pPr>
              <w:shd w:val="clear" w:color="auto" w:fill="FFFFFF"/>
              <w:spacing w:before="100" w:beforeAutospacing="1" w:after="100" w:afterAutospacing="1"/>
              <w:rPr>
                <w:rFonts w:ascii="Times New Roman" w:hAnsi="Times New Roman" w:cs="Times New Roman"/>
                <w:lang w:eastAsia="ru-RU"/>
              </w:rPr>
            </w:pPr>
            <w:r w:rsidRPr="006A2532">
              <w:rPr>
                <w:rFonts w:ascii="Times New Roman" w:hAnsi="Times New Roman" w:cs="Times New Roman"/>
                <w:lang w:eastAsia="ru-RU"/>
              </w:rPr>
              <w:t>LCD arba analogiškas, lietimui jautrus ekranas</w:t>
            </w:r>
          </w:p>
        </w:tc>
        <w:tc>
          <w:tcPr>
            <w:tcW w:w="2470" w:type="dxa"/>
            <w:tcBorders>
              <w:top w:val="single" w:sz="4" w:space="0" w:color="000000"/>
              <w:left w:val="single" w:sz="4" w:space="0" w:color="000000"/>
              <w:bottom w:val="single" w:sz="4" w:space="0" w:color="000000"/>
              <w:right w:val="single" w:sz="4" w:space="0" w:color="000000"/>
            </w:tcBorders>
            <w:shd w:val="clear" w:color="auto" w:fill="auto"/>
          </w:tcPr>
          <w:p w:rsidR="006A2532" w:rsidRPr="006A2532" w:rsidRDefault="006A2532" w:rsidP="009F4796">
            <w:pPr>
              <w:snapToGrid w:val="0"/>
              <w:rPr>
                <w:rFonts w:ascii="Times New Roman" w:hAnsi="Times New Roman" w:cs="Times New Roman"/>
                <w:lang w:eastAsia="ru-RU"/>
              </w:rPr>
            </w:pPr>
            <w:r w:rsidRPr="006A2532">
              <w:rPr>
                <w:rFonts w:ascii="Times New Roman" w:hAnsi="Times New Roman" w:cs="Times New Roman"/>
                <w:lang w:eastAsia="ru-RU"/>
              </w:rPr>
              <w:t>LCD, lietimui jautrus ekranas</w:t>
            </w:r>
          </w:p>
          <w:p w:rsidR="006A2532" w:rsidRPr="006A2532" w:rsidRDefault="006A2532" w:rsidP="009F4796">
            <w:pPr>
              <w:snapToGrid w:val="0"/>
              <w:rPr>
                <w:rFonts w:ascii="Times New Roman" w:hAnsi="Times New Roman" w:cs="Times New Roman"/>
                <w:lang w:val="en-US"/>
              </w:rPr>
            </w:pPr>
            <w:r w:rsidRPr="006A2532">
              <w:rPr>
                <w:rFonts w:ascii="Times New Roman" w:hAnsi="Times New Roman" w:cs="Times New Roman"/>
                <w:lang w:val="en-US"/>
              </w:rPr>
              <w:t>Vartotojo vadovas 8 psl.</w:t>
            </w:r>
          </w:p>
          <w:p w:rsidR="006A2532" w:rsidRPr="006A2532" w:rsidRDefault="006A2532" w:rsidP="009F4796">
            <w:pPr>
              <w:snapToGrid w:val="0"/>
              <w:rPr>
                <w:rFonts w:ascii="Times New Roman" w:hAnsi="Times New Roman" w:cs="Times New Roman"/>
                <w:lang w:val="pl-PL"/>
              </w:rPr>
            </w:pPr>
            <w:r w:rsidRPr="006A2532">
              <w:rPr>
                <w:rFonts w:ascii="Times New Roman" w:hAnsi="Times New Roman" w:cs="Times New Roman"/>
                <w:lang w:val="pl-PL"/>
              </w:rPr>
              <w:t xml:space="preserve">Naudojimo prezentacija </w:t>
            </w:r>
            <w:r w:rsidRPr="006A2532">
              <w:rPr>
                <w:rFonts w:ascii="Times New Roman" w:hAnsi="Times New Roman" w:cs="Times New Roman"/>
                <w:lang w:val="pl-PL"/>
              </w:rPr>
              <w:lastRenderedPageBreak/>
              <w:t>9 psl.</w:t>
            </w:r>
          </w:p>
        </w:tc>
      </w:tr>
      <w:tr w:rsidR="006A2532" w:rsidRPr="006A2532" w:rsidTr="009F4796">
        <w:trPr>
          <w:trHeight w:val="403"/>
        </w:trPr>
        <w:tc>
          <w:tcPr>
            <w:tcW w:w="801" w:type="dxa"/>
            <w:tcBorders>
              <w:top w:val="single" w:sz="4" w:space="0" w:color="auto"/>
              <w:left w:val="single" w:sz="4" w:space="0" w:color="auto"/>
              <w:bottom w:val="single" w:sz="4" w:space="0" w:color="auto"/>
              <w:right w:val="single" w:sz="4" w:space="0" w:color="auto"/>
            </w:tcBorders>
          </w:tcPr>
          <w:p w:rsidR="006A2532" w:rsidRPr="006A2532" w:rsidRDefault="006A2532" w:rsidP="009F4796">
            <w:pPr>
              <w:rPr>
                <w:rFonts w:ascii="Times New Roman" w:hAnsi="Times New Roman" w:cs="Times New Roman"/>
              </w:rPr>
            </w:pPr>
            <w:r w:rsidRPr="006A2532">
              <w:rPr>
                <w:rFonts w:ascii="Times New Roman" w:hAnsi="Times New Roman" w:cs="Times New Roman"/>
              </w:rPr>
              <w:lastRenderedPageBreak/>
              <w:t>2.6</w:t>
            </w:r>
          </w:p>
        </w:tc>
        <w:tc>
          <w:tcPr>
            <w:tcW w:w="3572" w:type="dxa"/>
            <w:tcBorders>
              <w:top w:val="single" w:sz="4" w:space="0" w:color="000000"/>
              <w:left w:val="single" w:sz="4" w:space="0" w:color="000000"/>
              <w:bottom w:val="single" w:sz="4" w:space="0" w:color="000000"/>
              <w:right w:val="nil"/>
            </w:tcBorders>
          </w:tcPr>
          <w:p w:rsidR="006A2532" w:rsidRPr="006A2532" w:rsidRDefault="006A2532" w:rsidP="009F4796">
            <w:pPr>
              <w:rPr>
                <w:rFonts w:ascii="Times New Roman" w:hAnsi="Times New Roman" w:cs="Times New Roman"/>
              </w:rPr>
            </w:pPr>
            <w:r w:rsidRPr="006A2532">
              <w:rPr>
                <w:rFonts w:ascii="Times New Roman" w:hAnsi="Times New Roman" w:cs="Times New Roman"/>
              </w:rPr>
              <w:t>Aparato matmenys</w:t>
            </w:r>
          </w:p>
        </w:tc>
        <w:tc>
          <w:tcPr>
            <w:tcW w:w="3373" w:type="dxa"/>
            <w:tcBorders>
              <w:top w:val="single" w:sz="4" w:space="0" w:color="000000"/>
              <w:left w:val="single" w:sz="4" w:space="0" w:color="000000"/>
              <w:bottom w:val="single" w:sz="4" w:space="0" w:color="000000"/>
              <w:right w:val="single" w:sz="4" w:space="0" w:color="auto"/>
            </w:tcBorders>
          </w:tcPr>
          <w:p w:rsidR="006A2532" w:rsidRPr="006A2532" w:rsidRDefault="006A2532" w:rsidP="009F4796">
            <w:pPr>
              <w:rPr>
                <w:rFonts w:ascii="Times New Roman" w:hAnsi="Times New Roman" w:cs="Times New Roman"/>
              </w:rPr>
            </w:pPr>
            <w:r w:rsidRPr="006A2532">
              <w:rPr>
                <w:rFonts w:ascii="Times New Roman" w:hAnsi="Times New Roman" w:cs="Times New Roman"/>
              </w:rPr>
              <w:t>Ne daugiau kaip 370mm x 230mm x 260mm</w:t>
            </w:r>
          </w:p>
        </w:tc>
        <w:tc>
          <w:tcPr>
            <w:tcW w:w="2470" w:type="dxa"/>
            <w:tcBorders>
              <w:top w:val="single" w:sz="4" w:space="0" w:color="000000"/>
              <w:left w:val="single" w:sz="4" w:space="0" w:color="000000"/>
              <w:bottom w:val="single" w:sz="4" w:space="0" w:color="000000"/>
              <w:right w:val="single" w:sz="4" w:space="0" w:color="000000"/>
            </w:tcBorders>
            <w:shd w:val="clear" w:color="auto" w:fill="auto"/>
          </w:tcPr>
          <w:p w:rsidR="006A2532" w:rsidRPr="006A2532" w:rsidRDefault="006A2532" w:rsidP="009F4796">
            <w:pPr>
              <w:snapToGrid w:val="0"/>
              <w:rPr>
                <w:rFonts w:ascii="Times New Roman" w:hAnsi="Times New Roman" w:cs="Times New Roman"/>
              </w:rPr>
            </w:pPr>
            <w:r w:rsidRPr="006A2532">
              <w:rPr>
                <w:rFonts w:ascii="Times New Roman" w:hAnsi="Times New Roman" w:cs="Times New Roman"/>
              </w:rPr>
              <w:t>370mm x 230mm x 260mm</w:t>
            </w:r>
          </w:p>
          <w:p w:rsidR="006A2532" w:rsidRPr="006A2532" w:rsidRDefault="006A2532" w:rsidP="009F4796">
            <w:pPr>
              <w:snapToGrid w:val="0"/>
              <w:rPr>
                <w:rFonts w:ascii="Times New Roman" w:hAnsi="Times New Roman" w:cs="Times New Roman"/>
                <w:lang w:val="en-US"/>
              </w:rPr>
            </w:pPr>
            <w:r w:rsidRPr="006A2532">
              <w:rPr>
                <w:rFonts w:ascii="Times New Roman" w:hAnsi="Times New Roman" w:cs="Times New Roman"/>
                <w:lang w:val="en-US"/>
              </w:rPr>
              <w:t>Vartotojo vadovas 5 psl.</w:t>
            </w:r>
          </w:p>
          <w:p w:rsidR="006A2532" w:rsidRPr="006A2532" w:rsidRDefault="006A2532" w:rsidP="009F4796">
            <w:pPr>
              <w:snapToGrid w:val="0"/>
              <w:rPr>
                <w:rFonts w:ascii="Times New Roman" w:hAnsi="Times New Roman" w:cs="Times New Roman"/>
              </w:rPr>
            </w:pPr>
          </w:p>
        </w:tc>
      </w:tr>
      <w:tr w:rsidR="006A2532" w:rsidRPr="006A2532" w:rsidTr="009F4796">
        <w:trPr>
          <w:trHeight w:val="403"/>
        </w:trPr>
        <w:tc>
          <w:tcPr>
            <w:tcW w:w="801" w:type="dxa"/>
            <w:tcBorders>
              <w:top w:val="single" w:sz="4" w:space="0" w:color="auto"/>
              <w:left w:val="single" w:sz="4" w:space="0" w:color="auto"/>
              <w:bottom w:val="single" w:sz="4" w:space="0" w:color="auto"/>
              <w:right w:val="single" w:sz="4" w:space="0" w:color="auto"/>
            </w:tcBorders>
          </w:tcPr>
          <w:p w:rsidR="006A2532" w:rsidRPr="006A2532" w:rsidRDefault="006A2532" w:rsidP="009F4796">
            <w:pPr>
              <w:rPr>
                <w:rFonts w:ascii="Times New Roman" w:hAnsi="Times New Roman" w:cs="Times New Roman"/>
              </w:rPr>
            </w:pPr>
            <w:r w:rsidRPr="006A2532">
              <w:rPr>
                <w:rFonts w:ascii="Times New Roman" w:hAnsi="Times New Roman" w:cs="Times New Roman"/>
              </w:rPr>
              <w:t>2.7</w:t>
            </w:r>
          </w:p>
        </w:tc>
        <w:tc>
          <w:tcPr>
            <w:tcW w:w="3572" w:type="dxa"/>
            <w:tcBorders>
              <w:top w:val="single" w:sz="4" w:space="0" w:color="000000"/>
              <w:left w:val="single" w:sz="4" w:space="0" w:color="000000"/>
              <w:bottom w:val="single" w:sz="4" w:space="0" w:color="000000"/>
              <w:right w:val="nil"/>
            </w:tcBorders>
          </w:tcPr>
          <w:p w:rsidR="006A2532" w:rsidRPr="006A2532" w:rsidRDefault="006A2532" w:rsidP="009F4796">
            <w:pPr>
              <w:rPr>
                <w:rFonts w:ascii="Times New Roman" w:hAnsi="Times New Roman" w:cs="Times New Roman"/>
              </w:rPr>
            </w:pPr>
            <w:r w:rsidRPr="006A2532">
              <w:rPr>
                <w:rFonts w:ascii="Times New Roman" w:hAnsi="Times New Roman" w:cs="Times New Roman"/>
              </w:rPr>
              <w:t>Aparate instaliuotos gydymo programos-protokolai</w:t>
            </w:r>
          </w:p>
        </w:tc>
        <w:tc>
          <w:tcPr>
            <w:tcW w:w="3373" w:type="dxa"/>
            <w:tcBorders>
              <w:top w:val="single" w:sz="4" w:space="0" w:color="000000"/>
              <w:left w:val="single" w:sz="4" w:space="0" w:color="000000"/>
              <w:bottom w:val="single" w:sz="4" w:space="0" w:color="000000"/>
              <w:right w:val="single" w:sz="4" w:space="0" w:color="auto"/>
            </w:tcBorders>
          </w:tcPr>
          <w:p w:rsidR="006A2532" w:rsidRPr="006A2532" w:rsidRDefault="006A2532" w:rsidP="009F4796">
            <w:pPr>
              <w:rPr>
                <w:rFonts w:ascii="Times New Roman" w:hAnsi="Times New Roman" w:cs="Times New Roman"/>
              </w:rPr>
            </w:pPr>
            <w:r w:rsidRPr="006A2532">
              <w:rPr>
                <w:rFonts w:ascii="Times New Roman" w:hAnsi="Times New Roman" w:cs="Times New Roman"/>
              </w:rPr>
              <w:t>Ne mažiau 4 programų</w:t>
            </w:r>
          </w:p>
        </w:tc>
        <w:tc>
          <w:tcPr>
            <w:tcW w:w="2470" w:type="dxa"/>
            <w:tcBorders>
              <w:top w:val="single" w:sz="4" w:space="0" w:color="000000"/>
              <w:left w:val="single" w:sz="4" w:space="0" w:color="000000"/>
              <w:bottom w:val="single" w:sz="4" w:space="0" w:color="000000"/>
              <w:right w:val="single" w:sz="4" w:space="0" w:color="000000"/>
            </w:tcBorders>
            <w:shd w:val="clear" w:color="auto" w:fill="auto"/>
          </w:tcPr>
          <w:p w:rsidR="006A2532" w:rsidRPr="006A2532" w:rsidRDefault="006A2532" w:rsidP="009F4796">
            <w:pPr>
              <w:snapToGrid w:val="0"/>
              <w:rPr>
                <w:rFonts w:ascii="Times New Roman" w:hAnsi="Times New Roman" w:cs="Times New Roman"/>
              </w:rPr>
            </w:pPr>
            <w:r w:rsidRPr="006A2532">
              <w:rPr>
                <w:rFonts w:ascii="Times New Roman" w:hAnsi="Times New Roman" w:cs="Times New Roman"/>
              </w:rPr>
              <w:t>Aparate instaliuotos 4 gydymo programos-protokolai</w:t>
            </w:r>
          </w:p>
          <w:p w:rsidR="006A2532" w:rsidRPr="006A2532" w:rsidRDefault="006A2532" w:rsidP="009F4796">
            <w:pPr>
              <w:snapToGrid w:val="0"/>
              <w:rPr>
                <w:rFonts w:ascii="Times New Roman" w:hAnsi="Times New Roman" w:cs="Times New Roman"/>
              </w:rPr>
            </w:pPr>
            <w:r w:rsidRPr="006A2532">
              <w:rPr>
                <w:rFonts w:ascii="Times New Roman" w:hAnsi="Times New Roman" w:cs="Times New Roman"/>
                <w:lang w:val="pl-PL"/>
              </w:rPr>
              <w:t>Vartotojo vadovas 10 psl.</w:t>
            </w:r>
          </w:p>
        </w:tc>
      </w:tr>
      <w:tr w:rsidR="006A2532" w:rsidRPr="006A2532" w:rsidTr="009F4796">
        <w:trPr>
          <w:trHeight w:val="403"/>
        </w:trPr>
        <w:tc>
          <w:tcPr>
            <w:tcW w:w="801" w:type="dxa"/>
            <w:tcBorders>
              <w:top w:val="single" w:sz="4" w:space="0" w:color="auto"/>
              <w:left w:val="single" w:sz="4" w:space="0" w:color="auto"/>
              <w:bottom w:val="single" w:sz="4" w:space="0" w:color="auto"/>
              <w:right w:val="single" w:sz="4" w:space="0" w:color="auto"/>
            </w:tcBorders>
          </w:tcPr>
          <w:p w:rsidR="006A2532" w:rsidRPr="006A2532" w:rsidRDefault="006A2532" w:rsidP="009F4796">
            <w:pPr>
              <w:rPr>
                <w:rFonts w:ascii="Times New Roman" w:hAnsi="Times New Roman" w:cs="Times New Roman"/>
              </w:rPr>
            </w:pPr>
            <w:r w:rsidRPr="006A2532">
              <w:rPr>
                <w:rFonts w:ascii="Times New Roman" w:hAnsi="Times New Roman" w:cs="Times New Roman"/>
              </w:rPr>
              <w:t>2.8</w:t>
            </w:r>
          </w:p>
        </w:tc>
        <w:tc>
          <w:tcPr>
            <w:tcW w:w="3572" w:type="dxa"/>
            <w:tcBorders>
              <w:top w:val="single" w:sz="4" w:space="0" w:color="000000"/>
              <w:left w:val="single" w:sz="4" w:space="0" w:color="000000"/>
              <w:bottom w:val="single" w:sz="4" w:space="0" w:color="000000"/>
              <w:right w:val="nil"/>
            </w:tcBorders>
          </w:tcPr>
          <w:p w:rsidR="006A2532" w:rsidRPr="006A2532" w:rsidRDefault="006A2532" w:rsidP="009F4796">
            <w:pPr>
              <w:rPr>
                <w:rFonts w:ascii="Times New Roman" w:hAnsi="Times New Roman" w:cs="Times New Roman"/>
              </w:rPr>
            </w:pPr>
            <w:r w:rsidRPr="006A2532">
              <w:rPr>
                <w:rFonts w:ascii="Times New Roman" w:hAnsi="Times New Roman" w:cs="Times New Roman"/>
              </w:rPr>
              <w:t>Galimybė savarankiškai nustatyti ir išsaugoti gydymo programas-protokolus</w:t>
            </w:r>
          </w:p>
        </w:tc>
        <w:tc>
          <w:tcPr>
            <w:tcW w:w="3373" w:type="dxa"/>
            <w:tcBorders>
              <w:top w:val="single" w:sz="4" w:space="0" w:color="000000"/>
              <w:left w:val="single" w:sz="4" w:space="0" w:color="000000"/>
              <w:bottom w:val="single" w:sz="4" w:space="0" w:color="000000"/>
              <w:right w:val="single" w:sz="4" w:space="0" w:color="auto"/>
            </w:tcBorders>
          </w:tcPr>
          <w:p w:rsidR="006A2532" w:rsidRPr="006A2532" w:rsidRDefault="006A2532" w:rsidP="009F4796">
            <w:pPr>
              <w:rPr>
                <w:rFonts w:ascii="Times New Roman" w:hAnsi="Times New Roman" w:cs="Times New Roman"/>
              </w:rPr>
            </w:pPr>
            <w:r w:rsidRPr="006A2532">
              <w:rPr>
                <w:rFonts w:ascii="Times New Roman" w:hAnsi="Times New Roman" w:cs="Times New Roman"/>
              </w:rPr>
              <w:t>Ne mažiau 3 programų</w:t>
            </w:r>
          </w:p>
        </w:tc>
        <w:tc>
          <w:tcPr>
            <w:tcW w:w="2470" w:type="dxa"/>
            <w:tcBorders>
              <w:top w:val="single" w:sz="4" w:space="0" w:color="000000"/>
              <w:left w:val="single" w:sz="4" w:space="0" w:color="000000"/>
              <w:bottom w:val="single" w:sz="4" w:space="0" w:color="000000"/>
              <w:right w:val="single" w:sz="4" w:space="0" w:color="000000"/>
            </w:tcBorders>
            <w:shd w:val="clear" w:color="auto" w:fill="auto"/>
          </w:tcPr>
          <w:p w:rsidR="006A2532" w:rsidRPr="006A2532" w:rsidRDefault="006A2532" w:rsidP="009F4796">
            <w:pPr>
              <w:snapToGrid w:val="0"/>
              <w:rPr>
                <w:rFonts w:ascii="Times New Roman" w:hAnsi="Times New Roman" w:cs="Times New Roman"/>
              </w:rPr>
            </w:pPr>
            <w:r w:rsidRPr="006A2532">
              <w:rPr>
                <w:rFonts w:ascii="Times New Roman" w:hAnsi="Times New Roman" w:cs="Times New Roman"/>
              </w:rPr>
              <w:t>3 programos</w:t>
            </w:r>
          </w:p>
          <w:p w:rsidR="006A2532" w:rsidRPr="006A2532" w:rsidRDefault="006A2532" w:rsidP="009F4796">
            <w:pPr>
              <w:snapToGrid w:val="0"/>
              <w:rPr>
                <w:rFonts w:ascii="Times New Roman" w:hAnsi="Times New Roman" w:cs="Times New Roman"/>
              </w:rPr>
            </w:pPr>
            <w:r w:rsidRPr="006A2532">
              <w:rPr>
                <w:rFonts w:ascii="Times New Roman" w:hAnsi="Times New Roman" w:cs="Times New Roman"/>
                <w:lang w:val="pl-PL"/>
              </w:rPr>
              <w:t>Vartotojo vadovas 9 psl.</w:t>
            </w:r>
          </w:p>
        </w:tc>
      </w:tr>
      <w:tr w:rsidR="006A2532" w:rsidRPr="006A2532" w:rsidTr="009F4796">
        <w:trPr>
          <w:trHeight w:val="403"/>
        </w:trPr>
        <w:tc>
          <w:tcPr>
            <w:tcW w:w="801" w:type="dxa"/>
            <w:tcBorders>
              <w:top w:val="single" w:sz="4" w:space="0" w:color="auto"/>
              <w:left w:val="single" w:sz="4" w:space="0" w:color="auto"/>
              <w:bottom w:val="single" w:sz="4" w:space="0" w:color="auto"/>
              <w:right w:val="single" w:sz="4" w:space="0" w:color="auto"/>
            </w:tcBorders>
          </w:tcPr>
          <w:p w:rsidR="006A2532" w:rsidRPr="006A2532" w:rsidRDefault="006A2532" w:rsidP="009F4796">
            <w:pPr>
              <w:rPr>
                <w:rFonts w:ascii="Times New Roman" w:hAnsi="Times New Roman" w:cs="Times New Roman"/>
              </w:rPr>
            </w:pPr>
            <w:r w:rsidRPr="006A2532">
              <w:rPr>
                <w:rFonts w:ascii="Times New Roman" w:hAnsi="Times New Roman" w:cs="Times New Roman"/>
              </w:rPr>
              <w:t>2.9</w:t>
            </w:r>
          </w:p>
        </w:tc>
        <w:tc>
          <w:tcPr>
            <w:tcW w:w="3572" w:type="dxa"/>
            <w:tcBorders>
              <w:top w:val="single" w:sz="4" w:space="0" w:color="000000"/>
              <w:left w:val="single" w:sz="4" w:space="0" w:color="000000"/>
              <w:bottom w:val="single" w:sz="4" w:space="0" w:color="000000"/>
              <w:right w:val="nil"/>
            </w:tcBorders>
          </w:tcPr>
          <w:p w:rsidR="006A2532" w:rsidRPr="006A2532" w:rsidRDefault="006A2532" w:rsidP="009F4796">
            <w:pPr>
              <w:rPr>
                <w:rFonts w:ascii="Times New Roman" w:hAnsi="Times New Roman" w:cs="Times New Roman"/>
              </w:rPr>
            </w:pPr>
            <w:r w:rsidRPr="006A2532">
              <w:rPr>
                <w:rFonts w:ascii="Times New Roman" w:hAnsi="Times New Roman" w:cs="Times New Roman"/>
              </w:rPr>
              <w:t>Maksimali procedūros trūkmė</w:t>
            </w:r>
          </w:p>
        </w:tc>
        <w:tc>
          <w:tcPr>
            <w:tcW w:w="3373" w:type="dxa"/>
            <w:tcBorders>
              <w:top w:val="single" w:sz="4" w:space="0" w:color="000000"/>
              <w:left w:val="single" w:sz="4" w:space="0" w:color="000000"/>
              <w:bottom w:val="single" w:sz="4" w:space="0" w:color="000000"/>
              <w:right w:val="single" w:sz="4" w:space="0" w:color="auto"/>
            </w:tcBorders>
          </w:tcPr>
          <w:p w:rsidR="006A2532" w:rsidRPr="006A2532" w:rsidRDefault="006A2532" w:rsidP="009F4796">
            <w:pPr>
              <w:rPr>
                <w:rFonts w:ascii="Times New Roman" w:hAnsi="Times New Roman" w:cs="Times New Roman"/>
              </w:rPr>
            </w:pPr>
            <w:r w:rsidRPr="006A2532">
              <w:rPr>
                <w:rFonts w:ascii="Times New Roman" w:hAnsi="Times New Roman" w:cs="Times New Roman"/>
              </w:rPr>
              <w:t>30 min.</w:t>
            </w:r>
          </w:p>
        </w:tc>
        <w:tc>
          <w:tcPr>
            <w:tcW w:w="2470" w:type="dxa"/>
            <w:tcBorders>
              <w:top w:val="single" w:sz="4" w:space="0" w:color="000000"/>
              <w:left w:val="single" w:sz="4" w:space="0" w:color="000000"/>
              <w:bottom w:val="single" w:sz="4" w:space="0" w:color="000000"/>
              <w:right w:val="single" w:sz="4" w:space="0" w:color="000000"/>
            </w:tcBorders>
            <w:shd w:val="clear" w:color="auto" w:fill="auto"/>
          </w:tcPr>
          <w:p w:rsidR="006A2532" w:rsidRPr="006A2532" w:rsidRDefault="006A2532" w:rsidP="009F4796">
            <w:pPr>
              <w:snapToGrid w:val="0"/>
              <w:rPr>
                <w:rFonts w:ascii="Times New Roman" w:hAnsi="Times New Roman" w:cs="Times New Roman"/>
              </w:rPr>
            </w:pPr>
            <w:r w:rsidRPr="006A2532">
              <w:rPr>
                <w:rFonts w:ascii="Times New Roman" w:hAnsi="Times New Roman" w:cs="Times New Roman"/>
              </w:rPr>
              <w:t>30 min.</w:t>
            </w:r>
          </w:p>
          <w:p w:rsidR="006A2532" w:rsidRPr="006A2532" w:rsidRDefault="006A2532" w:rsidP="009F4796">
            <w:pPr>
              <w:snapToGrid w:val="0"/>
              <w:rPr>
                <w:rFonts w:ascii="Times New Roman" w:hAnsi="Times New Roman" w:cs="Times New Roman"/>
                <w:lang w:val="pl-PL"/>
              </w:rPr>
            </w:pPr>
            <w:r w:rsidRPr="006A2532">
              <w:rPr>
                <w:rFonts w:ascii="Times New Roman" w:hAnsi="Times New Roman" w:cs="Times New Roman"/>
                <w:lang w:val="pl-PL"/>
              </w:rPr>
              <w:t>Vartotojo vadovas 8 psl.</w:t>
            </w:r>
          </w:p>
          <w:p w:rsidR="006A2532" w:rsidRPr="006A2532" w:rsidRDefault="006A2532" w:rsidP="009F4796">
            <w:pPr>
              <w:snapToGrid w:val="0"/>
              <w:rPr>
                <w:rFonts w:ascii="Times New Roman" w:hAnsi="Times New Roman" w:cs="Times New Roman"/>
              </w:rPr>
            </w:pPr>
          </w:p>
        </w:tc>
      </w:tr>
      <w:tr w:rsidR="006A2532" w:rsidRPr="006A2532" w:rsidTr="009F4796">
        <w:trPr>
          <w:trHeight w:val="403"/>
        </w:trPr>
        <w:tc>
          <w:tcPr>
            <w:tcW w:w="801" w:type="dxa"/>
            <w:tcBorders>
              <w:top w:val="single" w:sz="4" w:space="0" w:color="auto"/>
              <w:left w:val="single" w:sz="4" w:space="0" w:color="auto"/>
              <w:bottom w:val="single" w:sz="4" w:space="0" w:color="auto"/>
              <w:right w:val="single" w:sz="4" w:space="0" w:color="auto"/>
            </w:tcBorders>
          </w:tcPr>
          <w:p w:rsidR="006A2532" w:rsidRPr="006A2532" w:rsidRDefault="006A2532" w:rsidP="009F4796">
            <w:pPr>
              <w:rPr>
                <w:rFonts w:ascii="Times New Roman" w:hAnsi="Times New Roman" w:cs="Times New Roman"/>
              </w:rPr>
            </w:pPr>
            <w:r w:rsidRPr="006A2532">
              <w:rPr>
                <w:rFonts w:ascii="Times New Roman" w:hAnsi="Times New Roman" w:cs="Times New Roman"/>
              </w:rPr>
              <w:t>2.10</w:t>
            </w:r>
          </w:p>
        </w:tc>
        <w:tc>
          <w:tcPr>
            <w:tcW w:w="3572" w:type="dxa"/>
            <w:tcBorders>
              <w:top w:val="single" w:sz="4" w:space="0" w:color="auto"/>
              <w:left w:val="single" w:sz="4" w:space="0" w:color="auto"/>
              <w:bottom w:val="single" w:sz="4" w:space="0" w:color="auto"/>
              <w:right w:val="single" w:sz="4" w:space="0" w:color="auto"/>
            </w:tcBorders>
          </w:tcPr>
          <w:p w:rsidR="006A2532" w:rsidRPr="006A2532" w:rsidRDefault="006A2532" w:rsidP="009F4796">
            <w:pPr>
              <w:rPr>
                <w:rFonts w:ascii="Times New Roman" w:hAnsi="Times New Roman" w:cs="Times New Roman"/>
              </w:rPr>
            </w:pPr>
            <w:r w:rsidRPr="006A2532">
              <w:rPr>
                <w:rFonts w:ascii="Times New Roman" w:hAnsi="Times New Roman" w:cs="Times New Roman"/>
              </w:rPr>
              <w:t>Garsumo lygis</w:t>
            </w:r>
          </w:p>
        </w:tc>
        <w:tc>
          <w:tcPr>
            <w:tcW w:w="3373" w:type="dxa"/>
            <w:tcBorders>
              <w:top w:val="single" w:sz="4" w:space="0" w:color="auto"/>
              <w:left w:val="single" w:sz="4" w:space="0" w:color="auto"/>
              <w:bottom w:val="single" w:sz="4" w:space="0" w:color="auto"/>
              <w:right w:val="single" w:sz="4" w:space="0" w:color="auto"/>
            </w:tcBorders>
          </w:tcPr>
          <w:p w:rsidR="006A2532" w:rsidRPr="006A2532" w:rsidRDefault="006A2532" w:rsidP="009F4796">
            <w:pPr>
              <w:rPr>
                <w:rFonts w:ascii="Times New Roman" w:hAnsi="Times New Roman" w:cs="Times New Roman"/>
              </w:rPr>
            </w:pPr>
            <w:r w:rsidRPr="006A2532">
              <w:rPr>
                <w:rFonts w:ascii="Times New Roman" w:hAnsi="Times New Roman" w:cs="Times New Roman"/>
              </w:rPr>
              <w:t>Ne daugiau kaip 63dB</w:t>
            </w:r>
          </w:p>
        </w:tc>
        <w:tc>
          <w:tcPr>
            <w:tcW w:w="2470" w:type="dxa"/>
            <w:tcBorders>
              <w:top w:val="single" w:sz="4" w:space="0" w:color="000000"/>
              <w:left w:val="single" w:sz="4" w:space="0" w:color="000000"/>
              <w:bottom w:val="single" w:sz="4" w:space="0" w:color="000000"/>
              <w:right w:val="single" w:sz="4" w:space="0" w:color="000000"/>
            </w:tcBorders>
            <w:shd w:val="clear" w:color="auto" w:fill="auto"/>
          </w:tcPr>
          <w:p w:rsidR="006A2532" w:rsidRPr="006A2532" w:rsidRDefault="006A2532" w:rsidP="009F4796">
            <w:pPr>
              <w:snapToGrid w:val="0"/>
              <w:rPr>
                <w:rFonts w:ascii="Times New Roman" w:hAnsi="Times New Roman" w:cs="Times New Roman"/>
              </w:rPr>
            </w:pPr>
            <w:r w:rsidRPr="006A2532">
              <w:rPr>
                <w:rFonts w:ascii="Times New Roman" w:hAnsi="Times New Roman" w:cs="Times New Roman"/>
              </w:rPr>
              <w:t>63dB</w:t>
            </w:r>
          </w:p>
          <w:p w:rsidR="006A2532" w:rsidRPr="006A2532" w:rsidRDefault="006A2532" w:rsidP="009F4796">
            <w:pPr>
              <w:snapToGrid w:val="0"/>
              <w:rPr>
                <w:rFonts w:ascii="Times New Roman" w:hAnsi="Times New Roman" w:cs="Times New Roman"/>
                <w:lang w:val="pl-PL"/>
              </w:rPr>
            </w:pPr>
            <w:r w:rsidRPr="006A2532">
              <w:rPr>
                <w:rFonts w:ascii="Times New Roman" w:hAnsi="Times New Roman" w:cs="Times New Roman"/>
                <w:lang w:val="pl-PL"/>
              </w:rPr>
              <w:t>Vartotojo vadovas 5 psl.</w:t>
            </w:r>
          </w:p>
          <w:p w:rsidR="006A2532" w:rsidRPr="006A2532" w:rsidRDefault="006A2532" w:rsidP="009F4796">
            <w:pPr>
              <w:snapToGrid w:val="0"/>
              <w:rPr>
                <w:rFonts w:ascii="Times New Roman" w:hAnsi="Times New Roman" w:cs="Times New Roman"/>
              </w:rPr>
            </w:pPr>
          </w:p>
        </w:tc>
      </w:tr>
      <w:tr w:rsidR="006A2532" w:rsidRPr="006A2532" w:rsidTr="009F4796">
        <w:trPr>
          <w:trHeight w:val="403"/>
        </w:trPr>
        <w:tc>
          <w:tcPr>
            <w:tcW w:w="801" w:type="dxa"/>
            <w:tcBorders>
              <w:top w:val="single" w:sz="4" w:space="0" w:color="auto"/>
              <w:left w:val="single" w:sz="4" w:space="0" w:color="auto"/>
              <w:bottom w:val="single" w:sz="4" w:space="0" w:color="auto"/>
              <w:right w:val="single" w:sz="4" w:space="0" w:color="auto"/>
            </w:tcBorders>
          </w:tcPr>
          <w:p w:rsidR="006A2532" w:rsidRPr="006A2532" w:rsidRDefault="006A2532" w:rsidP="009F4796">
            <w:pPr>
              <w:rPr>
                <w:rFonts w:ascii="Times New Roman" w:hAnsi="Times New Roman" w:cs="Times New Roman"/>
              </w:rPr>
            </w:pPr>
            <w:r w:rsidRPr="006A2532">
              <w:rPr>
                <w:rFonts w:ascii="Times New Roman" w:hAnsi="Times New Roman" w:cs="Times New Roman"/>
              </w:rPr>
              <w:t>2.11</w:t>
            </w:r>
          </w:p>
        </w:tc>
        <w:tc>
          <w:tcPr>
            <w:tcW w:w="3572" w:type="dxa"/>
            <w:tcBorders>
              <w:top w:val="single" w:sz="4" w:space="0" w:color="auto"/>
              <w:left w:val="single" w:sz="4" w:space="0" w:color="auto"/>
              <w:bottom w:val="single" w:sz="4" w:space="0" w:color="auto"/>
              <w:right w:val="single" w:sz="4" w:space="0" w:color="auto"/>
            </w:tcBorders>
          </w:tcPr>
          <w:p w:rsidR="006A2532" w:rsidRPr="006A2532" w:rsidRDefault="006A2532" w:rsidP="009F4796">
            <w:pPr>
              <w:rPr>
                <w:rFonts w:ascii="Times New Roman" w:hAnsi="Times New Roman" w:cs="Times New Roman"/>
                <w:lang w:val="pl-PL"/>
              </w:rPr>
            </w:pPr>
            <w:r w:rsidRPr="006A2532">
              <w:rPr>
                <w:rFonts w:ascii="Times New Roman" w:hAnsi="Times New Roman" w:cs="Times New Roman"/>
                <w:lang w:val="pl-PL"/>
              </w:rPr>
              <w:t>Aparatas nereikalauja planinės techninės priežiūros</w:t>
            </w:r>
          </w:p>
        </w:tc>
        <w:tc>
          <w:tcPr>
            <w:tcW w:w="3373" w:type="dxa"/>
            <w:tcBorders>
              <w:top w:val="single" w:sz="4" w:space="0" w:color="auto"/>
              <w:left w:val="single" w:sz="4" w:space="0" w:color="auto"/>
              <w:bottom w:val="single" w:sz="4" w:space="0" w:color="auto"/>
              <w:right w:val="single" w:sz="4" w:space="0" w:color="auto"/>
            </w:tcBorders>
          </w:tcPr>
          <w:p w:rsidR="006A2532" w:rsidRPr="006A2532" w:rsidRDefault="006A2532" w:rsidP="009F4796">
            <w:pPr>
              <w:rPr>
                <w:rFonts w:ascii="Times New Roman" w:hAnsi="Times New Roman" w:cs="Times New Roman"/>
              </w:rPr>
            </w:pPr>
            <w:r w:rsidRPr="006A2532">
              <w:rPr>
                <w:rFonts w:ascii="Times New Roman" w:hAnsi="Times New Roman" w:cs="Times New Roman"/>
              </w:rPr>
              <w:t>Būtina</w:t>
            </w:r>
          </w:p>
        </w:tc>
        <w:tc>
          <w:tcPr>
            <w:tcW w:w="2470" w:type="dxa"/>
            <w:tcBorders>
              <w:top w:val="single" w:sz="4" w:space="0" w:color="000000"/>
              <w:left w:val="single" w:sz="4" w:space="0" w:color="000000"/>
              <w:bottom w:val="single" w:sz="4" w:space="0" w:color="000000"/>
              <w:right w:val="single" w:sz="4" w:space="0" w:color="000000"/>
            </w:tcBorders>
            <w:shd w:val="clear" w:color="auto" w:fill="auto"/>
          </w:tcPr>
          <w:p w:rsidR="006A2532" w:rsidRPr="006A2532" w:rsidRDefault="006A2532" w:rsidP="009F4796">
            <w:pPr>
              <w:snapToGrid w:val="0"/>
              <w:rPr>
                <w:rFonts w:ascii="Times New Roman" w:hAnsi="Times New Roman" w:cs="Times New Roman"/>
              </w:rPr>
            </w:pPr>
            <w:r w:rsidRPr="006A2532">
              <w:rPr>
                <w:rFonts w:ascii="Times New Roman" w:hAnsi="Times New Roman" w:cs="Times New Roman"/>
              </w:rPr>
              <w:t xml:space="preserve">Aparatas nereikalauja planinės techninės priežiūros </w:t>
            </w:r>
          </w:p>
          <w:p w:rsidR="006A2532" w:rsidRPr="006A2532" w:rsidRDefault="006A2532" w:rsidP="009F4796">
            <w:pPr>
              <w:snapToGrid w:val="0"/>
              <w:rPr>
                <w:rFonts w:ascii="Times New Roman" w:hAnsi="Times New Roman" w:cs="Times New Roman"/>
              </w:rPr>
            </w:pPr>
            <w:r w:rsidRPr="006A2532">
              <w:rPr>
                <w:rFonts w:ascii="Times New Roman" w:hAnsi="Times New Roman" w:cs="Times New Roman"/>
              </w:rPr>
              <w:t>Vartotojo vadovas 4 psl.</w:t>
            </w:r>
          </w:p>
          <w:p w:rsidR="006A2532" w:rsidRPr="006A2532" w:rsidRDefault="006A2532" w:rsidP="009F4796">
            <w:pPr>
              <w:snapToGrid w:val="0"/>
              <w:rPr>
                <w:rFonts w:ascii="Times New Roman" w:hAnsi="Times New Roman" w:cs="Times New Roman"/>
              </w:rPr>
            </w:pPr>
          </w:p>
        </w:tc>
      </w:tr>
      <w:tr w:rsidR="006A2532" w:rsidRPr="006A2532" w:rsidTr="009F4796">
        <w:trPr>
          <w:trHeight w:val="403"/>
        </w:trPr>
        <w:tc>
          <w:tcPr>
            <w:tcW w:w="801" w:type="dxa"/>
            <w:tcBorders>
              <w:top w:val="single" w:sz="4" w:space="0" w:color="auto"/>
              <w:left w:val="single" w:sz="4" w:space="0" w:color="auto"/>
              <w:bottom w:val="single" w:sz="4" w:space="0" w:color="auto"/>
              <w:right w:val="single" w:sz="4" w:space="0" w:color="auto"/>
            </w:tcBorders>
          </w:tcPr>
          <w:p w:rsidR="006A2532" w:rsidRPr="006A2532" w:rsidRDefault="006A2532" w:rsidP="009F4796">
            <w:pPr>
              <w:rPr>
                <w:rFonts w:ascii="Times New Roman" w:hAnsi="Times New Roman" w:cs="Times New Roman"/>
              </w:rPr>
            </w:pPr>
            <w:r w:rsidRPr="006A2532">
              <w:rPr>
                <w:rFonts w:ascii="Times New Roman" w:hAnsi="Times New Roman" w:cs="Times New Roman"/>
              </w:rPr>
              <w:t>2.12</w:t>
            </w:r>
          </w:p>
        </w:tc>
        <w:tc>
          <w:tcPr>
            <w:tcW w:w="3572" w:type="dxa"/>
            <w:tcBorders>
              <w:top w:val="single" w:sz="4" w:space="0" w:color="auto"/>
              <w:left w:val="single" w:sz="4" w:space="0" w:color="auto"/>
              <w:bottom w:val="single" w:sz="4" w:space="0" w:color="auto"/>
              <w:right w:val="single" w:sz="4" w:space="0" w:color="auto"/>
            </w:tcBorders>
          </w:tcPr>
          <w:p w:rsidR="006A2532" w:rsidRPr="006A2532" w:rsidRDefault="006A2532" w:rsidP="009F4796">
            <w:pPr>
              <w:rPr>
                <w:rFonts w:ascii="Times New Roman" w:hAnsi="Times New Roman" w:cs="Times New Roman"/>
              </w:rPr>
            </w:pPr>
            <w:r w:rsidRPr="006A2532">
              <w:rPr>
                <w:rFonts w:ascii="Times New Roman" w:hAnsi="Times New Roman" w:cs="Times New Roman"/>
              </w:rPr>
              <w:t>Komplektacija:</w:t>
            </w:r>
          </w:p>
        </w:tc>
        <w:tc>
          <w:tcPr>
            <w:tcW w:w="3373" w:type="dxa"/>
            <w:tcBorders>
              <w:top w:val="single" w:sz="4" w:space="0" w:color="auto"/>
              <w:left w:val="single" w:sz="4" w:space="0" w:color="auto"/>
              <w:bottom w:val="single" w:sz="4" w:space="0" w:color="auto"/>
              <w:right w:val="single" w:sz="4" w:space="0" w:color="auto"/>
            </w:tcBorders>
          </w:tcPr>
          <w:p w:rsidR="006A2532" w:rsidRPr="006A2532" w:rsidRDefault="006A2532" w:rsidP="009F4796">
            <w:pPr>
              <w:rPr>
                <w:rFonts w:ascii="Times New Roman" w:hAnsi="Times New Roman" w:cs="Times New Roman"/>
                <w:bCs/>
              </w:rPr>
            </w:pPr>
            <w:r w:rsidRPr="006A2532">
              <w:rPr>
                <w:rFonts w:ascii="Times New Roman" w:hAnsi="Times New Roman" w:cs="Times New Roman"/>
                <w:bCs/>
              </w:rPr>
              <w:t>1.Aparatas – 1 vnt.</w:t>
            </w:r>
          </w:p>
          <w:p w:rsidR="006A2532" w:rsidRPr="006A2532" w:rsidRDefault="006A2532" w:rsidP="009F4796">
            <w:pPr>
              <w:rPr>
                <w:rFonts w:ascii="Times New Roman" w:hAnsi="Times New Roman" w:cs="Times New Roman"/>
                <w:bCs/>
              </w:rPr>
            </w:pPr>
            <w:r w:rsidRPr="006A2532">
              <w:rPr>
                <w:rFonts w:ascii="Times New Roman" w:hAnsi="Times New Roman" w:cs="Times New Roman"/>
                <w:bCs/>
              </w:rPr>
              <w:t>2.Pajungimo laidai – 2 vnt.</w:t>
            </w:r>
          </w:p>
          <w:p w:rsidR="006A2532" w:rsidRPr="006A2532" w:rsidRDefault="006A2532" w:rsidP="009F4796">
            <w:pPr>
              <w:rPr>
                <w:rFonts w:ascii="Times New Roman" w:hAnsi="Times New Roman" w:cs="Times New Roman"/>
                <w:bCs/>
              </w:rPr>
            </w:pPr>
            <w:r w:rsidRPr="006A2532">
              <w:rPr>
                <w:rFonts w:ascii="Times New Roman" w:hAnsi="Times New Roman" w:cs="Times New Roman"/>
                <w:bCs/>
              </w:rPr>
              <w:t>3.Daugkartinės pacientų liemenės – 3 vnt.</w:t>
            </w:r>
          </w:p>
          <w:p w:rsidR="006A2532" w:rsidRPr="006A2532" w:rsidRDefault="006A2532" w:rsidP="009F4796">
            <w:pPr>
              <w:rPr>
                <w:rFonts w:ascii="Times New Roman" w:hAnsi="Times New Roman" w:cs="Times New Roman"/>
                <w:bCs/>
              </w:rPr>
            </w:pPr>
            <w:r w:rsidRPr="006A2532">
              <w:rPr>
                <w:rFonts w:ascii="Times New Roman" w:hAnsi="Times New Roman" w:cs="Times New Roman"/>
                <w:bCs/>
              </w:rPr>
              <w:t>4.Čiužinys-pagalvė gulintiems pacientams. – 1 vnt.</w:t>
            </w:r>
          </w:p>
          <w:p w:rsidR="006A2532" w:rsidRPr="006A2532" w:rsidRDefault="006A2532" w:rsidP="009F4796">
            <w:pPr>
              <w:rPr>
                <w:rFonts w:ascii="Times New Roman" w:hAnsi="Times New Roman" w:cs="Times New Roman"/>
                <w:bCs/>
              </w:rPr>
            </w:pPr>
            <w:r w:rsidRPr="006A2532">
              <w:rPr>
                <w:rFonts w:ascii="Times New Roman" w:hAnsi="Times New Roman" w:cs="Times New Roman"/>
                <w:bCs/>
              </w:rPr>
              <w:t>5.Nešiojimo/transportavimo krepšys – 1 vnt.</w:t>
            </w:r>
          </w:p>
        </w:tc>
        <w:tc>
          <w:tcPr>
            <w:tcW w:w="2470" w:type="dxa"/>
            <w:tcBorders>
              <w:top w:val="single" w:sz="4" w:space="0" w:color="000000"/>
              <w:left w:val="single" w:sz="4" w:space="0" w:color="000000"/>
              <w:bottom w:val="single" w:sz="4" w:space="0" w:color="000000"/>
              <w:right w:val="single" w:sz="4" w:space="0" w:color="000000"/>
            </w:tcBorders>
            <w:shd w:val="clear" w:color="auto" w:fill="auto"/>
          </w:tcPr>
          <w:p w:rsidR="006A2532" w:rsidRPr="006A2532" w:rsidRDefault="006A2532" w:rsidP="009F4796">
            <w:pPr>
              <w:rPr>
                <w:rFonts w:ascii="Times New Roman" w:hAnsi="Times New Roman" w:cs="Times New Roman"/>
                <w:bCs/>
              </w:rPr>
            </w:pPr>
            <w:r w:rsidRPr="006A2532">
              <w:rPr>
                <w:rFonts w:ascii="Times New Roman" w:hAnsi="Times New Roman" w:cs="Times New Roman"/>
                <w:bCs/>
              </w:rPr>
              <w:t>1.Aparatas – 1 vnt.</w:t>
            </w:r>
          </w:p>
          <w:p w:rsidR="006A2532" w:rsidRPr="006A2532" w:rsidRDefault="006A2532" w:rsidP="009F4796">
            <w:pPr>
              <w:rPr>
                <w:rFonts w:ascii="Times New Roman" w:hAnsi="Times New Roman" w:cs="Times New Roman"/>
                <w:bCs/>
              </w:rPr>
            </w:pPr>
            <w:r w:rsidRPr="006A2532">
              <w:rPr>
                <w:rFonts w:ascii="Times New Roman" w:hAnsi="Times New Roman" w:cs="Times New Roman"/>
                <w:bCs/>
              </w:rPr>
              <w:t>2.Pajungimo laidai – 2 vnt.</w:t>
            </w:r>
          </w:p>
          <w:p w:rsidR="006A2532" w:rsidRPr="006A2532" w:rsidRDefault="006A2532" w:rsidP="009F4796">
            <w:pPr>
              <w:rPr>
                <w:rFonts w:ascii="Times New Roman" w:hAnsi="Times New Roman" w:cs="Times New Roman"/>
                <w:bCs/>
              </w:rPr>
            </w:pPr>
            <w:r w:rsidRPr="006A2532">
              <w:rPr>
                <w:rFonts w:ascii="Times New Roman" w:hAnsi="Times New Roman" w:cs="Times New Roman"/>
                <w:bCs/>
              </w:rPr>
              <w:t>3.Daugkartinės pacientų liemenės – 3 vnt.</w:t>
            </w:r>
          </w:p>
          <w:p w:rsidR="006A2532" w:rsidRPr="006A2532" w:rsidRDefault="006A2532" w:rsidP="009F4796">
            <w:pPr>
              <w:rPr>
                <w:rFonts w:ascii="Times New Roman" w:hAnsi="Times New Roman" w:cs="Times New Roman"/>
                <w:bCs/>
              </w:rPr>
            </w:pPr>
            <w:r w:rsidRPr="006A2532">
              <w:rPr>
                <w:rFonts w:ascii="Times New Roman" w:hAnsi="Times New Roman" w:cs="Times New Roman"/>
                <w:bCs/>
              </w:rPr>
              <w:t>4.Čiužinys-pagalvė gulintiems pacientams. – 1 vnt.</w:t>
            </w:r>
          </w:p>
          <w:p w:rsidR="006A2532" w:rsidRPr="006A2532" w:rsidRDefault="006A2532" w:rsidP="009F4796">
            <w:pPr>
              <w:snapToGrid w:val="0"/>
              <w:rPr>
                <w:rFonts w:ascii="Times New Roman" w:hAnsi="Times New Roman" w:cs="Times New Roman"/>
              </w:rPr>
            </w:pPr>
            <w:r w:rsidRPr="006A2532">
              <w:rPr>
                <w:rFonts w:ascii="Times New Roman" w:hAnsi="Times New Roman" w:cs="Times New Roman"/>
                <w:bCs/>
              </w:rPr>
              <w:t>5.Nešiojimo/transportavimo krepšys – 1 vnt.</w:t>
            </w:r>
          </w:p>
        </w:tc>
      </w:tr>
      <w:tr w:rsidR="006A2532" w:rsidRPr="006A2532" w:rsidTr="009F4796">
        <w:trPr>
          <w:trHeight w:val="403"/>
        </w:trPr>
        <w:tc>
          <w:tcPr>
            <w:tcW w:w="801" w:type="dxa"/>
            <w:tcBorders>
              <w:top w:val="single" w:sz="4" w:space="0" w:color="auto"/>
              <w:left w:val="single" w:sz="4" w:space="0" w:color="auto"/>
              <w:bottom w:val="single" w:sz="4" w:space="0" w:color="auto"/>
              <w:right w:val="single" w:sz="4" w:space="0" w:color="auto"/>
            </w:tcBorders>
          </w:tcPr>
          <w:p w:rsidR="006A2532" w:rsidRPr="006A2532" w:rsidRDefault="006A2532" w:rsidP="009F4796">
            <w:pPr>
              <w:rPr>
                <w:rFonts w:ascii="Times New Roman" w:hAnsi="Times New Roman" w:cs="Times New Roman"/>
              </w:rPr>
            </w:pPr>
            <w:r w:rsidRPr="006A2532">
              <w:rPr>
                <w:rFonts w:ascii="Times New Roman" w:hAnsi="Times New Roman" w:cs="Times New Roman"/>
              </w:rPr>
              <w:t>2.13</w:t>
            </w:r>
          </w:p>
        </w:tc>
        <w:tc>
          <w:tcPr>
            <w:tcW w:w="3572" w:type="dxa"/>
            <w:tcBorders>
              <w:top w:val="single" w:sz="4" w:space="0" w:color="auto"/>
              <w:left w:val="single" w:sz="4" w:space="0" w:color="auto"/>
              <w:bottom w:val="single" w:sz="4" w:space="0" w:color="auto"/>
              <w:right w:val="single" w:sz="4" w:space="0" w:color="auto"/>
            </w:tcBorders>
          </w:tcPr>
          <w:p w:rsidR="006A2532" w:rsidRPr="006A2532" w:rsidRDefault="006A2532" w:rsidP="009F4796">
            <w:pPr>
              <w:rPr>
                <w:rFonts w:ascii="Times New Roman" w:hAnsi="Times New Roman" w:cs="Times New Roman"/>
              </w:rPr>
            </w:pPr>
            <w:r w:rsidRPr="006A2532">
              <w:rPr>
                <w:rFonts w:ascii="Times New Roman" w:hAnsi="Times New Roman" w:cs="Times New Roman"/>
              </w:rPr>
              <w:t>Garantija</w:t>
            </w:r>
          </w:p>
          <w:p w:rsidR="006A2532" w:rsidRPr="006A2532" w:rsidRDefault="006A2532" w:rsidP="009F4796">
            <w:pPr>
              <w:rPr>
                <w:rFonts w:ascii="Times New Roman" w:hAnsi="Times New Roman" w:cs="Times New Roman"/>
              </w:rPr>
            </w:pPr>
          </w:p>
        </w:tc>
        <w:tc>
          <w:tcPr>
            <w:tcW w:w="3373" w:type="dxa"/>
            <w:tcBorders>
              <w:top w:val="single" w:sz="4" w:space="0" w:color="auto"/>
              <w:left w:val="single" w:sz="4" w:space="0" w:color="auto"/>
              <w:bottom w:val="single" w:sz="4" w:space="0" w:color="auto"/>
              <w:right w:val="single" w:sz="4" w:space="0" w:color="auto"/>
            </w:tcBorders>
          </w:tcPr>
          <w:p w:rsidR="006A2532" w:rsidRPr="006A2532" w:rsidRDefault="006A2532" w:rsidP="009F4796">
            <w:pPr>
              <w:rPr>
                <w:rFonts w:ascii="Times New Roman" w:hAnsi="Times New Roman" w:cs="Times New Roman"/>
                <w:bCs/>
              </w:rPr>
            </w:pPr>
            <w:r w:rsidRPr="006A2532">
              <w:rPr>
                <w:rFonts w:ascii="Times New Roman" w:hAnsi="Times New Roman" w:cs="Times New Roman"/>
                <w:bCs/>
              </w:rPr>
              <w:t>36 mėn.</w:t>
            </w:r>
          </w:p>
          <w:p w:rsidR="006A2532" w:rsidRPr="006A2532" w:rsidRDefault="006A2532" w:rsidP="009F4796">
            <w:pPr>
              <w:rPr>
                <w:rFonts w:ascii="Times New Roman" w:hAnsi="Times New Roman" w:cs="Times New Roman"/>
                <w:bCs/>
              </w:rPr>
            </w:pPr>
            <w:r w:rsidRPr="006A2532">
              <w:rPr>
                <w:rFonts w:ascii="Times New Roman" w:hAnsi="Times New Roman" w:cs="Times New Roman"/>
              </w:rPr>
              <w:t xml:space="preserve">Skaičiuojama nuo prekių perdavimo – priėmimo akto </w:t>
            </w:r>
            <w:r w:rsidRPr="006A2532">
              <w:rPr>
                <w:rFonts w:ascii="Times New Roman" w:hAnsi="Times New Roman" w:cs="Times New Roman"/>
              </w:rPr>
              <w:lastRenderedPageBreak/>
              <w:t>pasirašymo dienos</w:t>
            </w:r>
          </w:p>
        </w:tc>
        <w:tc>
          <w:tcPr>
            <w:tcW w:w="2470" w:type="dxa"/>
            <w:tcBorders>
              <w:top w:val="single" w:sz="4" w:space="0" w:color="000000"/>
              <w:left w:val="single" w:sz="4" w:space="0" w:color="000000"/>
              <w:bottom w:val="single" w:sz="4" w:space="0" w:color="000000"/>
              <w:right w:val="single" w:sz="4" w:space="0" w:color="000000"/>
            </w:tcBorders>
            <w:shd w:val="clear" w:color="auto" w:fill="auto"/>
          </w:tcPr>
          <w:p w:rsidR="006A2532" w:rsidRPr="006A2532" w:rsidRDefault="006A2532" w:rsidP="009F4796">
            <w:pPr>
              <w:rPr>
                <w:rFonts w:ascii="Times New Roman" w:hAnsi="Times New Roman" w:cs="Times New Roman"/>
                <w:bCs/>
              </w:rPr>
            </w:pPr>
            <w:r w:rsidRPr="006A2532">
              <w:rPr>
                <w:rFonts w:ascii="Times New Roman" w:hAnsi="Times New Roman" w:cs="Times New Roman"/>
                <w:bCs/>
              </w:rPr>
              <w:lastRenderedPageBreak/>
              <w:t>36 mėn.</w:t>
            </w:r>
          </w:p>
          <w:p w:rsidR="006A2532" w:rsidRPr="006A2532" w:rsidRDefault="006A2532" w:rsidP="009F4796">
            <w:pPr>
              <w:snapToGrid w:val="0"/>
              <w:rPr>
                <w:rFonts w:ascii="Times New Roman" w:hAnsi="Times New Roman" w:cs="Times New Roman"/>
              </w:rPr>
            </w:pPr>
            <w:r w:rsidRPr="006A2532">
              <w:rPr>
                <w:rFonts w:ascii="Times New Roman" w:hAnsi="Times New Roman" w:cs="Times New Roman"/>
              </w:rPr>
              <w:t xml:space="preserve">Skaičiuojama nuo prekių perdavimo – priėmimo </w:t>
            </w:r>
            <w:r w:rsidRPr="006A2532">
              <w:rPr>
                <w:rFonts w:ascii="Times New Roman" w:hAnsi="Times New Roman" w:cs="Times New Roman"/>
              </w:rPr>
              <w:lastRenderedPageBreak/>
              <w:t>akto pasirašymo dienos</w:t>
            </w:r>
          </w:p>
        </w:tc>
      </w:tr>
      <w:tr w:rsidR="006A2532" w:rsidRPr="006A2532" w:rsidTr="009F4796">
        <w:trPr>
          <w:trHeight w:val="403"/>
        </w:trPr>
        <w:tc>
          <w:tcPr>
            <w:tcW w:w="801" w:type="dxa"/>
            <w:tcBorders>
              <w:top w:val="single" w:sz="4" w:space="0" w:color="auto"/>
              <w:left w:val="single" w:sz="4" w:space="0" w:color="auto"/>
              <w:bottom w:val="single" w:sz="4" w:space="0" w:color="auto"/>
              <w:right w:val="single" w:sz="4" w:space="0" w:color="auto"/>
            </w:tcBorders>
          </w:tcPr>
          <w:p w:rsidR="006A2532" w:rsidRPr="006A2532" w:rsidRDefault="006A2532" w:rsidP="009F4796">
            <w:pPr>
              <w:rPr>
                <w:rFonts w:ascii="Times New Roman" w:hAnsi="Times New Roman" w:cs="Times New Roman"/>
              </w:rPr>
            </w:pPr>
            <w:r w:rsidRPr="006A2532">
              <w:rPr>
                <w:rFonts w:ascii="Times New Roman" w:hAnsi="Times New Roman" w:cs="Times New Roman"/>
              </w:rPr>
              <w:lastRenderedPageBreak/>
              <w:t>2.14</w:t>
            </w:r>
          </w:p>
        </w:tc>
        <w:tc>
          <w:tcPr>
            <w:tcW w:w="3572" w:type="dxa"/>
            <w:tcBorders>
              <w:top w:val="single" w:sz="4" w:space="0" w:color="auto"/>
              <w:left w:val="single" w:sz="4" w:space="0" w:color="auto"/>
              <w:bottom w:val="single" w:sz="4" w:space="0" w:color="auto"/>
              <w:right w:val="single" w:sz="4" w:space="0" w:color="auto"/>
            </w:tcBorders>
          </w:tcPr>
          <w:p w:rsidR="006A2532" w:rsidRPr="006A2532" w:rsidRDefault="006A2532" w:rsidP="009F4796">
            <w:pPr>
              <w:rPr>
                <w:rFonts w:ascii="Times New Roman" w:hAnsi="Times New Roman" w:cs="Times New Roman"/>
              </w:rPr>
            </w:pPr>
            <w:r w:rsidRPr="006A2532">
              <w:rPr>
                <w:rFonts w:ascii="Times New Roman" w:eastAsia="Arial Unicode MS" w:hAnsi="Times New Roman" w:cs="Times New Roman"/>
                <w:bCs/>
                <w:bdr w:val="nil"/>
              </w:rPr>
              <w:t>Reikalavimai techninei dokumentacijai</w:t>
            </w:r>
          </w:p>
        </w:tc>
        <w:tc>
          <w:tcPr>
            <w:tcW w:w="3373" w:type="dxa"/>
            <w:tcBorders>
              <w:top w:val="single" w:sz="4" w:space="0" w:color="auto"/>
              <w:left w:val="single" w:sz="4" w:space="0" w:color="auto"/>
              <w:bottom w:val="single" w:sz="4" w:space="0" w:color="auto"/>
              <w:right w:val="single" w:sz="4" w:space="0" w:color="auto"/>
            </w:tcBorders>
          </w:tcPr>
          <w:p w:rsidR="006A2532" w:rsidRPr="006A2532" w:rsidRDefault="006A2532" w:rsidP="009F4796">
            <w:pPr>
              <w:rPr>
                <w:rFonts w:ascii="Times New Roman" w:hAnsi="Times New Roman" w:cs="Times New Roman"/>
                <w:lang w:val="pl-PL"/>
              </w:rPr>
            </w:pPr>
            <w:r w:rsidRPr="006A2532">
              <w:rPr>
                <w:rFonts w:ascii="Times New Roman" w:hAnsi="Times New Roman" w:cs="Times New Roman"/>
                <w:lang w:val="pl-PL"/>
              </w:rPr>
              <w:t>Kartu su įranga pateikiama dokumentacija:</w:t>
            </w:r>
          </w:p>
          <w:p w:rsidR="006A2532" w:rsidRPr="006A2532" w:rsidRDefault="006A2532" w:rsidP="009F4796">
            <w:pPr>
              <w:rPr>
                <w:rFonts w:ascii="Times New Roman" w:hAnsi="Times New Roman" w:cs="Times New Roman"/>
                <w:lang w:val="pl-PL"/>
              </w:rPr>
            </w:pPr>
            <w:r w:rsidRPr="006A2532">
              <w:rPr>
                <w:rFonts w:ascii="Times New Roman" w:hAnsi="Times New Roman" w:cs="Times New Roman"/>
                <w:lang w:val="pl-PL"/>
              </w:rPr>
              <w:t xml:space="preserve">Vartotojo instrukcija originalo, lietuvių kalbomis; </w:t>
            </w:r>
          </w:p>
          <w:p w:rsidR="006A2532" w:rsidRPr="006A2532" w:rsidRDefault="006A2532" w:rsidP="009F4796">
            <w:pPr>
              <w:rPr>
                <w:rFonts w:ascii="Times New Roman" w:hAnsi="Times New Roman" w:cs="Times New Roman"/>
                <w:bCs/>
              </w:rPr>
            </w:pPr>
            <w:r w:rsidRPr="006A2532">
              <w:rPr>
                <w:rFonts w:ascii="Times New Roman" w:hAnsi="Times New Roman" w:cs="Times New Roman"/>
              </w:rPr>
              <w:t>Pilnai užpildytas prietaiso pasas</w:t>
            </w:r>
          </w:p>
        </w:tc>
        <w:tc>
          <w:tcPr>
            <w:tcW w:w="2470" w:type="dxa"/>
            <w:tcBorders>
              <w:top w:val="single" w:sz="4" w:space="0" w:color="000000"/>
              <w:left w:val="single" w:sz="4" w:space="0" w:color="000000"/>
              <w:bottom w:val="single" w:sz="4" w:space="0" w:color="000000"/>
              <w:right w:val="single" w:sz="4" w:space="0" w:color="000000"/>
            </w:tcBorders>
            <w:shd w:val="clear" w:color="auto" w:fill="auto"/>
          </w:tcPr>
          <w:p w:rsidR="006A2532" w:rsidRPr="006A2532" w:rsidRDefault="006A2532" w:rsidP="009F4796">
            <w:pPr>
              <w:rPr>
                <w:rFonts w:ascii="Times New Roman" w:hAnsi="Times New Roman" w:cs="Times New Roman"/>
                <w:lang w:val="pl-PL"/>
              </w:rPr>
            </w:pPr>
            <w:r w:rsidRPr="006A2532">
              <w:rPr>
                <w:rFonts w:ascii="Times New Roman" w:hAnsi="Times New Roman" w:cs="Times New Roman"/>
                <w:lang w:val="pl-PL"/>
              </w:rPr>
              <w:t>Kartu su įranga pateikiama dokumentacija:</w:t>
            </w:r>
          </w:p>
          <w:p w:rsidR="006A2532" w:rsidRPr="006A2532" w:rsidRDefault="006A2532" w:rsidP="009F4796">
            <w:pPr>
              <w:rPr>
                <w:rFonts w:ascii="Times New Roman" w:hAnsi="Times New Roman" w:cs="Times New Roman"/>
                <w:lang w:val="pl-PL"/>
              </w:rPr>
            </w:pPr>
            <w:r w:rsidRPr="006A2532">
              <w:rPr>
                <w:rFonts w:ascii="Times New Roman" w:hAnsi="Times New Roman" w:cs="Times New Roman"/>
                <w:lang w:val="pl-PL"/>
              </w:rPr>
              <w:t xml:space="preserve">Vartotojo instrukcija originalo, lietuvių kalbomis; </w:t>
            </w:r>
          </w:p>
          <w:p w:rsidR="006A2532" w:rsidRPr="006A2532" w:rsidRDefault="006A2532" w:rsidP="009F4796">
            <w:pPr>
              <w:snapToGrid w:val="0"/>
              <w:rPr>
                <w:rFonts w:ascii="Times New Roman" w:hAnsi="Times New Roman" w:cs="Times New Roman"/>
              </w:rPr>
            </w:pPr>
            <w:r w:rsidRPr="006A2532">
              <w:rPr>
                <w:rFonts w:ascii="Times New Roman" w:hAnsi="Times New Roman" w:cs="Times New Roman"/>
              </w:rPr>
              <w:t>Pilnai užpildytas prietaiso pasas</w:t>
            </w:r>
          </w:p>
        </w:tc>
      </w:tr>
      <w:tr w:rsidR="006A2532" w:rsidRPr="006A2532" w:rsidTr="009F4796">
        <w:trPr>
          <w:trHeight w:val="403"/>
        </w:trPr>
        <w:tc>
          <w:tcPr>
            <w:tcW w:w="801" w:type="dxa"/>
            <w:tcBorders>
              <w:top w:val="single" w:sz="4" w:space="0" w:color="auto"/>
              <w:left w:val="single" w:sz="4" w:space="0" w:color="auto"/>
              <w:bottom w:val="single" w:sz="4" w:space="0" w:color="auto"/>
              <w:right w:val="single" w:sz="4" w:space="0" w:color="auto"/>
            </w:tcBorders>
          </w:tcPr>
          <w:p w:rsidR="006A2532" w:rsidRPr="006A2532" w:rsidRDefault="006A2532" w:rsidP="009F4796">
            <w:pPr>
              <w:rPr>
                <w:rFonts w:ascii="Times New Roman" w:hAnsi="Times New Roman" w:cs="Times New Roman"/>
              </w:rPr>
            </w:pPr>
            <w:r w:rsidRPr="006A2532">
              <w:rPr>
                <w:rFonts w:ascii="Times New Roman" w:hAnsi="Times New Roman" w:cs="Times New Roman"/>
              </w:rPr>
              <w:t>2.15</w:t>
            </w:r>
          </w:p>
        </w:tc>
        <w:tc>
          <w:tcPr>
            <w:tcW w:w="3572" w:type="dxa"/>
            <w:tcBorders>
              <w:top w:val="single" w:sz="4" w:space="0" w:color="auto"/>
              <w:left w:val="single" w:sz="4" w:space="0" w:color="auto"/>
              <w:bottom w:val="single" w:sz="4" w:space="0" w:color="auto"/>
              <w:right w:val="single" w:sz="4" w:space="0" w:color="auto"/>
            </w:tcBorders>
          </w:tcPr>
          <w:p w:rsidR="006A2532" w:rsidRPr="006A2532" w:rsidRDefault="006A2532" w:rsidP="009F4796">
            <w:pPr>
              <w:rPr>
                <w:rFonts w:ascii="Times New Roman" w:hAnsi="Times New Roman" w:cs="Times New Roman"/>
              </w:rPr>
            </w:pPr>
            <w:r w:rsidRPr="006A2532">
              <w:rPr>
                <w:rFonts w:ascii="Times New Roman" w:eastAsia="Arial Unicode MS" w:hAnsi="Times New Roman" w:cs="Times New Roman"/>
                <w:bCs/>
                <w:bdr w:val="nil"/>
              </w:rPr>
              <w:t>CE atitikties sertifikatas</w:t>
            </w:r>
          </w:p>
        </w:tc>
        <w:tc>
          <w:tcPr>
            <w:tcW w:w="3373" w:type="dxa"/>
            <w:tcBorders>
              <w:top w:val="single" w:sz="4" w:space="0" w:color="auto"/>
              <w:left w:val="single" w:sz="4" w:space="0" w:color="auto"/>
              <w:bottom w:val="single" w:sz="4" w:space="0" w:color="auto"/>
              <w:right w:val="single" w:sz="4" w:space="0" w:color="auto"/>
            </w:tcBorders>
          </w:tcPr>
          <w:p w:rsidR="006A2532" w:rsidRPr="006A2532" w:rsidRDefault="006A2532" w:rsidP="009F4796">
            <w:pPr>
              <w:pBdr>
                <w:top w:val="nil"/>
                <w:left w:val="nil"/>
                <w:bottom w:val="nil"/>
                <w:right w:val="nil"/>
                <w:between w:val="nil"/>
                <w:bar w:val="nil"/>
              </w:pBdr>
              <w:jc w:val="both"/>
              <w:rPr>
                <w:rFonts w:ascii="Times New Roman" w:eastAsia="Arial Unicode MS" w:hAnsi="Times New Roman" w:cs="Times New Roman"/>
                <w:bdr w:val="nil"/>
              </w:rPr>
            </w:pPr>
            <w:r w:rsidRPr="006A2532">
              <w:rPr>
                <w:rFonts w:ascii="Times New Roman" w:eastAsia="Arial Unicode MS" w:hAnsi="Times New Roman" w:cs="Times New Roman"/>
                <w:bdr w:val="nil"/>
              </w:rPr>
              <w:t>Siūloma įranga turi atitikti ES 93/42/EEB direktyvos reikalavimus medicinos prietaisams</w:t>
            </w:r>
          </w:p>
          <w:p w:rsidR="006A2532" w:rsidRPr="006A2532" w:rsidRDefault="006A2532" w:rsidP="009F4796">
            <w:pPr>
              <w:rPr>
                <w:rFonts w:ascii="Times New Roman" w:hAnsi="Times New Roman" w:cs="Times New Roman"/>
                <w:bCs/>
              </w:rPr>
            </w:pPr>
            <w:r w:rsidRPr="006A2532">
              <w:rPr>
                <w:rFonts w:ascii="Times New Roman" w:eastAsia="Arial Unicode MS" w:hAnsi="Times New Roman" w:cs="Times New Roman"/>
                <w:bdr w:val="nil"/>
              </w:rPr>
              <w:t>Kartu su pasiūlymu pateikiama EB deklaracija arba CE sertifikatas (pateikiamos skaitmeninės dokumentų kopijos originalo ir lietuvių kalba).</w:t>
            </w:r>
          </w:p>
        </w:tc>
        <w:tc>
          <w:tcPr>
            <w:tcW w:w="2470" w:type="dxa"/>
            <w:tcBorders>
              <w:top w:val="single" w:sz="4" w:space="0" w:color="000000"/>
              <w:left w:val="single" w:sz="4" w:space="0" w:color="000000"/>
              <w:bottom w:val="single" w:sz="4" w:space="0" w:color="000000"/>
              <w:right w:val="single" w:sz="4" w:space="0" w:color="000000"/>
            </w:tcBorders>
            <w:shd w:val="clear" w:color="auto" w:fill="auto"/>
          </w:tcPr>
          <w:p w:rsidR="006A2532" w:rsidRPr="006A2532" w:rsidRDefault="006A2532" w:rsidP="009F4796">
            <w:pPr>
              <w:snapToGrid w:val="0"/>
              <w:rPr>
                <w:rFonts w:ascii="Times New Roman" w:hAnsi="Times New Roman" w:cs="Times New Roman"/>
              </w:rPr>
            </w:pPr>
            <w:r w:rsidRPr="006A2532">
              <w:rPr>
                <w:rFonts w:ascii="Times New Roman" w:hAnsi="Times New Roman" w:cs="Times New Roman"/>
              </w:rPr>
              <w:t>Pateikiama</w:t>
            </w:r>
          </w:p>
        </w:tc>
      </w:tr>
      <w:tr w:rsidR="006A2532" w:rsidRPr="006A2532" w:rsidTr="009F4796">
        <w:trPr>
          <w:trHeight w:val="403"/>
        </w:trPr>
        <w:tc>
          <w:tcPr>
            <w:tcW w:w="801" w:type="dxa"/>
            <w:tcBorders>
              <w:top w:val="single" w:sz="4" w:space="0" w:color="auto"/>
              <w:left w:val="single" w:sz="4" w:space="0" w:color="auto"/>
              <w:bottom w:val="single" w:sz="4" w:space="0" w:color="auto"/>
              <w:right w:val="single" w:sz="4" w:space="0" w:color="auto"/>
            </w:tcBorders>
          </w:tcPr>
          <w:p w:rsidR="006A2532" w:rsidRPr="006A2532" w:rsidRDefault="006A2532" w:rsidP="009F4796">
            <w:pPr>
              <w:rPr>
                <w:rFonts w:ascii="Times New Roman" w:hAnsi="Times New Roman" w:cs="Times New Roman"/>
              </w:rPr>
            </w:pPr>
            <w:r w:rsidRPr="006A2532">
              <w:rPr>
                <w:rFonts w:ascii="Times New Roman" w:hAnsi="Times New Roman" w:cs="Times New Roman"/>
              </w:rPr>
              <w:t>2.16</w:t>
            </w:r>
          </w:p>
        </w:tc>
        <w:tc>
          <w:tcPr>
            <w:tcW w:w="3572" w:type="dxa"/>
            <w:tcBorders>
              <w:top w:val="single" w:sz="4" w:space="0" w:color="auto"/>
              <w:left w:val="single" w:sz="4" w:space="0" w:color="auto"/>
              <w:bottom w:val="single" w:sz="4" w:space="0" w:color="auto"/>
              <w:right w:val="single" w:sz="4" w:space="0" w:color="auto"/>
            </w:tcBorders>
          </w:tcPr>
          <w:p w:rsidR="006A2532" w:rsidRPr="006A2532" w:rsidRDefault="006A2532" w:rsidP="009F4796">
            <w:pPr>
              <w:rPr>
                <w:rFonts w:ascii="Times New Roman" w:hAnsi="Times New Roman" w:cs="Times New Roman"/>
                <w:lang w:val="pl-PL"/>
              </w:rPr>
            </w:pPr>
            <w:r w:rsidRPr="006A2532">
              <w:rPr>
                <w:rFonts w:ascii="Times New Roman" w:hAnsi="Times New Roman" w:cs="Times New Roman"/>
                <w:lang w:val="pl-PL"/>
              </w:rPr>
              <w:t xml:space="preserve">Nemokama techninė priežiūra garantiniu laikotarpiu </w:t>
            </w:r>
          </w:p>
        </w:tc>
        <w:tc>
          <w:tcPr>
            <w:tcW w:w="3373" w:type="dxa"/>
            <w:tcBorders>
              <w:top w:val="single" w:sz="4" w:space="0" w:color="auto"/>
              <w:left w:val="single" w:sz="4" w:space="0" w:color="auto"/>
              <w:bottom w:val="single" w:sz="4" w:space="0" w:color="auto"/>
              <w:right w:val="single" w:sz="4" w:space="0" w:color="auto"/>
            </w:tcBorders>
          </w:tcPr>
          <w:p w:rsidR="006A2532" w:rsidRPr="006A2532" w:rsidRDefault="006A2532" w:rsidP="009F4796">
            <w:pPr>
              <w:rPr>
                <w:rFonts w:ascii="Times New Roman" w:hAnsi="Times New Roman" w:cs="Times New Roman"/>
                <w:bCs/>
              </w:rPr>
            </w:pPr>
            <w:r w:rsidRPr="006A2532">
              <w:rPr>
                <w:rFonts w:ascii="Times New Roman" w:hAnsi="Times New Roman" w:cs="Times New Roman"/>
                <w:bCs/>
              </w:rPr>
              <w:t>Būtina</w:t>
            </w:r>
          </w:p>
        </w:tc>
        <w:tc>
          <w:tcPr>
            <w:tcW w:w="2470" w:type="dxa"/>
            <w:tcBorders>
              <w:top w:val="single" w:sz="4" w:space="0" w:color="000000"/>
              <w:left w:val="single" w:sz="4" w:space="0" w:color="000000"/>
              <w:bottom w:val="single" w:sz="4" w:space="0" w:color="000000"/>
              <w:right w:val="single" w:sz="4" w:space="0" w:color="000000"/>
            </w:tcBorders>
            <w:shd w:val="clear" w:color="auto" w:fill="auto"/>
          </w:tcPr>
          <w:p w:rsidR="006A2532" w:rsidRPr="006A2532" w:rsidRDefault="006A2532" w:rsidP="009F4796">
            <w:pPr>
              <w:snapToGrid w:val="0"/>
              <w:rPr>
                <w:rFonts w:ascii="Times New Roman" w:hAnsi="Times New Roman" w:cs="Times New Roman"/>
              </w:rPr>
            </w:pPr>
            <w:r w:rsidRPr="006A2532">
              <w:rPr>
                <w:rFonts w:ascii="Times New Roman" w:hAnsi="Times New Roman" w:cs="Times New Roman"/>
                <w:lang w:val="pl-PL"/>
              </w:rPr>
              <w:t>Nemokama techninė priežiūra garantiniu laikotarpiu</w:t>
            </w:r>
          </w:p>
        </w:tc>
      </w:tr>
    </w:tbl>
    <w:p w:rsidR="00880DBB" w:rsidRDefault="00880DBB" w:rsidP="0079595A">
      <w:pPr>
        <w:tabs>
          <w:tab w:val="left" w:pos="2355"/>
        </w:tabs>
        <w:spacing w:before="240" w:after="240" w:line="240" w:lineRule="auto"/>
        <w:jc w:val="center"/>
        <w:rPr>
          <w:rFonts w:ascii="Times New Roman" w:eastAsia="Times New Roman" w:hAnsi="Times New Roman" w:cs="Times New Roman"/>
          <w:b/>
        </w:rPr>
      </w:pPr>
    </w:p>
    <w:tbl>
      <w:tblPr>
        <w:tblW w:w="8928" w:type="dxa"/>
        <w:tblLayout w:type="fixed"/>
        <w:tblLook w:val="0000"/>
      </w:tblPr>
      <w:tblGrid>
        <w:gridCol w:w="4428"/>
        <w:gridCol w:w="4500"/>
      </w:tblGrid>
      <w:tr w:rsidR="00CB215B" w:rsidRPr="0079595A" w:rsidTr="009F4796">
        <w:tc>
          <w:tcPr>
            <w:tcW w:w="4428" w:type="dxa"/>
          </w:tcPr>
          <w:p w:rsidR="00CB215B" w:rsidRPr="0079595A" w:rsidRDefault="00CB215B" w:rsidP="009F4796">
            <w:pPr>
              <w:spacing w:after="0" w:line="240" w:lineRule="auto"/>
              <w:jc w:val="both"/>
              <w:rPr>
                <w:rFonts w:ascii="Times New Roman" w:eastAsia="Times New Roman" w:hAnsi="Times New Roman" w:cs="Times New Roman"/>
                <w:b/>
                <w:u w:val="single"/>
                <w:lang w:eastAsia="fi-FI"/>
              </w:rPr>
            </w:pPr>
            <w:r w:rsidRPr="0079595A">
              <w:rPr>
                <w:rFonts w:ascii="Times New Roman" w:eastAsia="Times New Roman" w:hAnsi="Times New Roman" w:cs="Times New Roman"/>
                <w:b/>
                <w:u w:val="single"/>
                <w:lang w:eastAsia="fi-FI"/>
              </w:rPr>
              <w:t>Pirkėjas:</w:t>
            </w:r>
          </w:p>
        </w:tc>
        <w:tc>
          <w:tcPr>
            <w:tcW w:w="4500" w:type="dxa"/>
          </w:tcPr>
          <w:p w:rsidR="00CB215B" w:rsidRDefault="00CB215B" w:rsidP="009F4796">
            <w:pPr>
              <w:spacing w:after="0" w:line="240" w:lineRule="auto"/>
              <w:jc w:val="both"/>
              <w:rPr>
                <w:rFonts w:ascii="Times New Roman" w:eastAsia="Times New Roman" w:hAnsi="Times New Roman" w:cs="Times New Roman"/>
                <w:b/>
                <w:u w:val="single"/>
                <w:lang w:eastAsia="fi-FI"/>
              </w:rPr>
            </w:pPr>
            <w:r w:rsidRPr="0079595A">
              <w:rPr>
                <w:rFonts w:ascii="Times New Roman" w:eastAsia="Times New Roman" w:hAnsi="Times New Roman" w:cs="Times New Roman"/>
                <w:b/>
                <w:u w:val="single"/>
                <w:lang w:eastAsia="fi-FI"/>
              </w:rPr>
              <w:t>Tiekėjas:</w:t>
            </w:r>
          </w:p>
          <w:p w:rsidR="00CB215B" w:rsidRPr="0079595A" w:rsidRDefault="00CB215B" w:rsidP="009F4796">
            <w:pPr>
              <w:spacing w:after="0" w:line="240" w:lineRule="auto"/>
              <w:jc w:val="both"/>
              <w:rPr>
                <w:rFonts w:ascii="Times New Roman" w:eastAsia="Times New Roman" w:hAnsi="Times New Roman" w:cs="Times New Roman"/>
                <w:b/>
                <w:u w:val="single"/>
                <w:lang w:eastAsia="fi-FI"/>
              </w:rPr>
            </w:pPr>
          </w:p>
        </w:tc>
      </w:tr>
      <w:tr w:rsidR="00CB215B" w:rsidRPr="0079595A" w:rsidTr="009F4796">
        <w:tc>
          <w:tcPr>
            <w:tcW w:w="4428" w:type="dxa"/>
          </w:tcPr>
          <w:p w:rsidR="00CB215B" w:rsidRPr="009D60A7" w:rsidRDefault="00CB215B" w:rsidP="009F4796">
            <w:pPr>
              <w:spacing w:after="0" w:line="240" w:lineRule="auto"/>
              <w:jc w:val="both"/>
              <w:rPr>
                <w:rFonts w:ascii="Times New Roman" w:eastAsia="Times New Roman" w:hAnsi="Times New Roman" w:cs="Times New Roman"/>
                <w:lang w:eastAsia="fi-FI"/>
              </w:rPr>
            </w:pPr>
            <w:r w:rsidRPr="009D60A7">
              <w:rPr>
                <w:rFonts w:ascii="Times New Roman" w:eastAsia="Times New Roman" w:hAnsi="Times New Roman" w:cs="Times New Roman"/>
                <w:lang w:eastAsia="fi-FI"/>
              </w:rPr>
              <w:t>VšĮ Prienų ligoninė</w:t>
            </w:r>
          </w:p>
          <w:p w:rsidR="00CB215B" w:rsidRPr="009D60A7" w:rsidRDefault="00CB215B" w:rsidP="009F4796">
            <w:pPr>
              <w:spacing w:after="0" w:line="240" w:lineRule="auto"/>
              <w:jc w:val="both"/>
              <w:rPr>
                <w:rFonts w:ascii="Times New Roman" w:eastAsia="Times New Roman" w:hAnsi="Times New Roman" w:cs="Times New Roman"/>
                <w:lang w:eastAsia="fi-FI"/>
              </w:rPr>
            </w:pPr>
            <w:r w:rsidRPr="009D60A7">
              <w:rPr>
                <w:rFonts w:ascii="Times New Roman" w:eastAsia="Times New Roman" w:hAnsi="Times New Roman" w:cs="Times New Roman"/>
                <w:lang w:eastAsia="fi-FI"/>
              </w:rPr>
              <w:t>Pušyno g. 2, LT-59115, Prienai</w:t>
            </w:r>
          </w:p>
          <w:p w:rsidR="00CB215B" w:rsidRPr="009D60A7" w:rsidRDefault="00CB215B" w:rsidP="009F4796">
            <w:pPr>
              <w:spacing w:after="0" w:line="240" w:lineRule="auto"/>
              <w:jc w:val="both"/>
              <w:rPr>
                <w:rFonts w:ascii="Times New Roman" w:eastAsia="Times New Roman" w:hAnsi="Times New Roman" w:cs="Times New Roman"/>
                <w:lang w:eastAsia="fi-FI"/>
              </w:rPr>
            </w:pPr>
            <w:r w:rsidRPr="009D60A7">
              <w:rPr>
                <w:rFonts w:ascii="Times New Roman" w:eastAsia="Times New Roman" w:hAnsi="Times New Roman" w:cs="Times New Roman"/>
                <w:lang w:eastAsia="fi-FI"/>
              </w:rPr>
              <w:t>Tel. 8-319-60465, faks. 8-319-60462</w:t>
            </w:r>
          </w:p>
          <w:p w:rsidR="00CB215B" w:rsidRPr="009D60A7" w:rsidRDefault="00CB215B" w:rsidP="009F4796">
            <w:pPr>
              <w:spacing w:after="0" w:line="240" w:lineRule="auto"/>
              <w:jc w:val="both"/>
              <w:rPr>
                <w:rFonts w:ascii="Times New Roman" w:eastAsia="Times New Roman" w:hAnsi="Times New Roman" w:cs="Times New Roman"/>
                <w:lang w:eastAsia="fi-FI"/>
              </w:rPr>
            </w:pPr>
            <w:r w:rsidRPr="009D60A7">
              <w:rPr>
                <w:rFonts w:ascii="Times New Roman" w:eastAsia="Times New Roman" w:hAnsi="Times New Roman" w:cs="Times New Roman"/>
                <w:lang w:eastAsia="fi-FI"/>
              </w:rPr>
              <w:t>El. paštas info@prienuligonine.lt</w:t>
            </w:r>
          </w:p>
          <w:p w:rsidR="00CB215B" w:rsidRPr="009D60A7" w:rsidRDefault="00CB215B" w:rsidP="009F4796">
            <w:pPr>
              <w:spacing w:after="0" w:line="240" w:lineRule="auto"/>
              <w:jc w:val="both"/>
              <w:rPr>
                <w:rFonts w:ascii="Times New Roman" w:eastAsia="Times New Roman" w:hAnsi="Times New Roman" w:cs="Times New Roman"/>
                <w:lang w:eastAsia="fi-FI"/>
              </w:rPr>
            </w:pPr>
            <w:r w:rsidRPr="009D60A7">
              <w:rPr>
                <w:rFonts w:ascii="Times New Roman" w:eastAsia="Times New Roman" w:hAnsi="Times New Roman" w:cs="Times New Roman"/>
                <w:lang w:eastAsia="fi-FI"/>
              </w:rPr>
              <w:t>Įstaigos kodas 190160991</w:t>
            </w:r>
          </w:p>
          <w:p w:rsidR="00CB215B" w:rsidRPr="009D60A7" w:rsidRDefault="00CB215B" w:rsidP="009F4796">
            <w:pPr>
              <w:spacing w:after="0" w:line="240" w:lineRule="auto"/>
              <w:jc w:val="both"/>
              <w:rPr>
                <w:rFonts w:ascii="Times New Roman" w:eastAsia="Times New Roman" w:hAnsi="Times New Roman" w:cs="Times New Roman"/>
                <w:lang w:eastAsia="fi-FI"/>
              </w:rPr>
            </w:pPr>
            <w:r w:rsidRPr="009D60A7">
              <w:rPr>
                <w:rFonts w:ascii="Times New Roman" w:eastAsia="Times New Roman" w:hAnsi="Times New Roman" w:cs="Times New Roman"/>
                <w:lang w:eastAsia="fi-FI"/>
              </w:rPr>
              <w:t>A/s LT 954010041100050743</w:t>
            </w:r>
          </w:p>
          <w:p w:rsidR="00CB215B" w:rsidRPr="009D60A7" w:rsidRDefault="00CB215B" w:rsidP="009F4796">
            <w:pPr>
              <w:spacing w:after="0" w:line="240" w:lineRule="auto"/>
              <w:jc w:val="both"/>
              <w:rPr>
                <w:rFonts w:ascii="Times New Roman" w:eastAsia="Times New Roman" w:hAnsi="Times New Roman" w:cs="Times New Roman"/>
                <w:lang w:eastAsia="fi-FI"/>
              </w:rPr>
            </w:pPr>
            <w:r>
              <w:rPr>
                <w:rFonts w:ascii="Times New Roman" w:eastAsia="Times New Roman" w:hAnsi="Times New Roman" w:cs="Times New Roman"/>
                <w:lang w:eastAsia="fi-FI"/>
              </w:rPr>
              <w:t>Bankas Luminor</w:t>
            </w:r>
            <w:r w:rsidRPr="009D60A7">
              <w:rPr>
                <w:rFonts w:ascii="Times New Roman" w:eastAsia="Times New Roman" w:hAnsi="Times New Roman" w:cs="Times New Roman"/>
                <w:lang w:eastAsia="fi-FI"/>
              </w:rPr>
              <w:t>, banko kodas 40100</w:t>
            </w:r>
          </w:p>
          <w:p w:rsidR="00CB215B" w:rsidRPr="009D60A7" w:rsidRDefault="00CB215B" w:rsidP="009F4796">
            <w:pPr>
              <w:spacing w:after="0" w:line="240" w:lineRule="auto"/>
              <w:jc w:val="both"/>
              <w:rPr>
                <w:rFonts w:ascii="Times New Roman" w:eastAsia="Times New Roman" w:hAnsi="Times New Roman" w:cs="Times New Roman"/>
                <w:lang w:eastAsia="fi-FI"/>
              </w:rPr>
            </w:pPr>
          </w:p>
          <w:p w:rsidR="00CB215B" w:rsidRPr="009D60A7" w:rsidRDefault="00CB215B" w:rsidP="009F4796">
            <w:pPr>
              <w:spacing w:after="0" w:line="240" w:lineRule="auto"/>
              <w:jc w:val="both"/>
              <w:rPr>
                <w:rFonts w:ascii="Times New Roman" w:eastAsia="Times New Roman" w:hAnsi="Times New Roman" w:cs="Times New Roman"/>
                <w:lang w:eastAsia="fi-FI"/>
              </w:rPr>
            </w:pPr>
          </w:p>
          <w:p w:rsidR="00CB215B" w:rsidRPr="009D60A7" w:rsidRDefault="00CB215B" w:rsidP="009F4796">
            <w:pPr>
              <w:spacing w:after="0" w:line="240" w:lineRule="auto"/>
              <w:jc w:val="both"/>
              <w:rPr>
                <w:rFonts w:ascii="Times New Roman" w:eastAsia="Times New Roman" w:hAnsi="Times New Roman" w:cs="Times New Roman"/>
                <w:lang w:eastAsia="fi-FI"/>
              </w:rPr>
            </w:pPr>
            <w:r w:rsidRPr="009D60A7">
              <w:rPr>
                <w:rFonts w:ascii="Times New Roman" w:eastAsia="Times New Roman" w:hAnsi="Times New Roman" w:cs="Times New Roman"/>
                <w:lang w:eastAsia="fi-FI"/>
              </w:rPr>
              <w:t>Direktorė</w:t>
            </w:r>
          </w:p>
          <w:p w:rsidR="00CB215B" w:rsidRPr="0079595A" w:rsidRDefault="00CB215B" w:rsidP="009F4796">
            <w:pPr>
              <w:spacing w:after="0" w:line="240" w:lineRule="auto"/>
              <w:jc w:val="both"/>
              <w:rPr>
                <w:rFonts w:ascii="Times New Roman" w:eastAsia="Times New Roman" w:hAnsi="Times New Roman" w:cs="Times New Roman"/>
                <w:lang w:eastAsia="fi-FI"/>
              </w:rPr>
            </w:pPr>
            <w:r w:rsidRPr="009D60A7">
              <w:rPr>
                <w:rFonts w:ascii="Times New Roman" w:eastAsia="Times New Roman" w:hAnsi="Times New Roman" w:cs="Times New Roman"/>
                <w:lang w:eastAsia="fi-FI"/>
              </w:rPr>
              <w:t>Jūratė Milaknienė</w:t>
            </w:r>
          </w:p>
        </w:tc>
        <w:tc>
          <w:tcPr>
            <w:tcW w:w="4500" w:type="dxa"/>
          </w:tcPr>
          <w:p w:rsidR="00CB215B" w:rsidRPr="009D60A7" w:rsidRDefault="00CB215B" w:rsidP="009F4796">
            <w:pPr>
              <w:spacing w:after="0" w:line="240" w:lineRule="auto"/>
              <w:jc w:val="both"/>
              <w:rPr>
                <w:rFonts w:ascii="Times New Roman" w:eastAsia="Times New Roman" w:hAnsi="Times New Roman" w:cs="Times New Roman"/>
                <w:lang w:eastAsia="fi-FI"/>
              </w:rPr>
            </w:pPr>
            <w:r>
              <w:rPr>
                <w:rFonts w:ascii="Times New Roman" w:eastAsia="Times New Roman" w:hAnsi="Times New Roman" w:cs="Times New Roman"/>
                <w:lang w:eastAsia="fi-FI"/>
              </w:rPr>
              <w:t>UAB „Meditecha“</w:t>
            </w:r>
          </w:p>
          <w:p w:rsidR="00CB215B" w:rsidRPr="009D60A7" w:rsidRDefault="00CB215B" w:rsidP="009F4796">
            <w:pPr>
              <w:spacing w:after="0" w:line="240" w:lineRule="auto"/>
              <w:jc w:val="both"/>
              <w:rPr>
                <w:rFonts w:ascii="Times New Roman" w:eastAsia="Times New Roman" w:hAnsi="Times New Roman" w:cs="Times New Roman"/>
                <w:lang w:eastAsia="fi-FI"/>
              </w:rPr>
            </w:pPr>
            <w:r>
              <w:rPr>
                <w:rFonts w:ascii="Times New Roman" w:eastAsia="Times New Roman" w:hAnsi="Times New Roman" w:cs="Times New Roman"/>
                <w:lang w:eastAsia="fi-FI"/>
              </w:rPr>
              <w:t xml:space="preserve">Barčių g. </w:t>
            </w:r>
            <w:r>
              <w:rPr>
                <w:rFonts w:ascii="Times New Roman" w:eastAsia="Times New Roman" w:hAnsi="Times New Roman" w:cs="Times New Roman"/>
                <w:lang w:val="en-GB" w:eastAsia="fi-FI"/>
              </w:rPr>
              <w:t xml:space="preserve">35, </w:t>
            </w:r>
            <w:r w:rsidRPr="009D60A7">
              <w:rPr>
                <w:rFonts w:ascii="Times New Roman" w:eastAsia="Times New Roman" w:hAnsi="Times New Roman" w:cs="Times New Roman"/>
                <w:lang w:eastAsia="fi-FI"/>
              </w:rPr>
              <w:t>LT-</w:t>
            </w:r>
            <w:r>
              <w:rPr>
                <w:rFonts w:ascii="Times New Roman" w:eastAsia="Times New Roman" w:hAnsi="Times New Roman" w:cs="Times New Roman"/>
                <w:lang w:eastAsia="fi-FI"/>
              </w:rPr>
              <w:t>02214</w:t>
            </w:r>
            <w:r w:rsidRPr="009D60A7">
              <w:rPr>
                <w:rFonts w:ascii="Times New Roman" w:eastAsia="Times New Roman" w:hAnsi="Times New Roman" w:cs="Times New Roman"/>
                <w:lang w:eastAsia="fi-FI"/>
              </w:rPr>
              <w:t xml:space="preserve">, </w:t>
            </w:r>
            <w:r>
              <w:rPr>
                <w:rFonts w:ascii="Times New Roman" w:eastAsia="Times New Roman" w:hAnsi="Times New Roman" w:cs="Times New Roman"/>
                <w:lang w:eastAsia="fi-FI"/>
              </w:rPr>
              <w:t>Vilnius</w:t>
            </w:r>
          </w:p>
          <w:p w:rsidR="00CB215B" w:rsidRPr="009D60A7" w:rsidRDefault="00CB215B" w:rsidP="009F4796">
            <w:pPr>
              <w:spacing w:after="0" w:line="240" w:lineRule="auto"/>
              <w:jc w:val="both"/>
              <w:rPr>
                <w:rFonts w:ascii="Times New Roman" w:eastAsia="Times New Roman" w:hAnsi="Times New Roman" w:cs="Times New Roman"/>
                <w:lang w:eastAsia="fi-FI"/>
              </w:rPr>
            </w:pPr>
            <w:r w:rsidRPr="009D60A7">
              <w:rPr>
                <w:rFonts w:ascii="Times New Roman" w:eastAsia="Times New Roman" w:hAnsi="Times New Roman" w:cs="Times New Roman"/>
                <w:lang w:eastAsia="fi-FI"/>
              </w:rPr>
              <w:t>Tel. 8-</w:t>
            </w:r>
            <w:r>
              <w:rPr>
                <w:rFonts w:ascii="Times New Roman" w:eastAsia="Times New Roman" w:hAnsi="Times New Roman" w:cs="Times New Roman"/>
                <w:lang w:eastAsia="fi-FI"/>
              </w:rPr>
              <w:t>601-71304</w:t>
            </w:r>
          </w:p>
          <w:p w:rsidR="00CB215B" w:rsidRPr="009D60A7" w:rsidRDefault="00CB215B" w:rsidP="009F4796">
            <w:pPr>
              <w:spacing w:after="0" w:line="240" w:lineRule="auto"/>
              <w:jc w:val="both"/>
              <w:rPr>
                <w:rFonts w:ascii="Times New Roman" w:eastAsia="Times New Roman" w:hAnsi="Times New Roman" w:cs="Times New Roman"/>
                <w:lang w:eastAsia="fi-FI"/>
              </w:rPr>
            </w:pPr>
            <w:r w:rsidRPr="009D60A7">
              <w:rPr>
                <w:rFonts w:ascii="Times New Roman" w:eastAsia="Times New Roman" w:hAnsi="Times New Roman" w:cs="Times New Roman"/>
                <w:lang w:eastAsia="fi-FI"/>
              </w:rPr>
              <w:t>El. paštas info@</w:t>
            </w:r>
            <w:r>
              <w:rPr>
                <w:rFonts w:ascii="Times New Roman" w:eastAsia="Times New Roman" w:hAnsi="Times New Roman" w:cs="Times New Roman"/>
                <w:lang w:eastAsia="fi-FI"/>
              </w:rPr>
              <w:t>meditecha.lt</w:t>
            </w:r>
          </w:p>
          <w:p w:rsidR="00CB215B" w:rsidRPr="006A2532" w:rsidRDefault="00CB215B" w:rsidP="009F4796">
            <w:pPr>
              <w:spacing w:after="0" w:line="240" w:lineRule="auto"/>
              <w:jc w:val="both"/>
              <w:rPr>
                <w:rFonts w:ascii="Times New Roman" w:eastAsia="Times New Roman" w:hAnsi="Times New Roman" w:cs="Times New Roman"/>
                <w:lang w:eastAsia="fi-FI"/>
              </w:rPr>
            </w:pPr>
            <w:r w:rsidRPr="009D60A7">
              <w:rPr>
                <w:rFonts w:ascii="Times New Roman" w:eastAsia="Times New Roman" w:hAnsi="Times New Roman" w:cs="Times New Roman"/>
                <w:lang w:eastAsia="fi-FI"/>
              </w:rPr>
              <w:t>Į</w:t>
            </w:r>
            <w:r>
              <w:rPr>
                <w:rFonts w:ascii="Times New Roman" w:eastAsia="Times New Roman" w:hAnsi="Times New Roman" w:cs="Times New Roman"/>
                <w:lang w:eastAsia="fi-FI"/>
              </w:rPr>
              <w:t xml:space="preserve">monės </w:t>
            </w:r>
            <w:r w:rsidRPr="009D60A7">
              <w:rPr>
                <w:rFonts w:ascii="Times New Roman" w:eastAsia="Times New Roman" w:hAnsi="Times New Roman" w:cs="Times New Roman"/>
                <w:lang w:eastAsia="fi-FI"/>
              </w:rPr>
              <w:t xml:space="preserve"> kodas </w:t>
            </w:r>
            <w:r w:rsidRPr="006A2532">
              <w:rPr>
                <w:rFonts w:ascii="Times New Roman" w:eastAsia="Times New Roman" w:hAnsi="Times New Roman" w:cs="Times New Roman"/>
                <w:lang w:eastAsia="fi-FI"/>
              </w:rPr>
              <w:t>303411878</w:t>
            </w:r>
          </w:p>
          <w:p w:rsidR="00CB215B" w:rsidRPr="006A2532" w:rsidRDefault="00CB215B" w:rsidP="009F4796">
            <w:pPr>
              <w:spacing w:after="0" w:line="240" w:lineRule="auto"/>
              <w:jc w:val="both"/>
              <w:rPr>
                <w:rFonts w:ascii="Times New Roman" w:eastAsia="Times New Roman" w:hAnsi="Times New Roman" w:cs="Times New Roman"/>
                <w:lang w:eastAsia="fi-FI"/>
              </w:rPr>
            </w:pPr>
            <w:r>
              <w:rPr>
                <w:rFonts w:ascii="Times New Roman" w:eastAsia="Times New Roman" w:hAnsi="Times New Roman" w:cs="Times New Roman"/>
                <w:lang w:eastAsia="fi-FI"/>
              </w:rPr>
              <w:t xml:space="preserve">PVM </w:t>
            </w:r>
            <w:r w:rsidRPr="009D60A7">
              <w:rPr>
                <w:rFonts w:ascii="Times New Roman" w:eastAsia="Times New Roman" w:hAnsi="Times New Roman" w:cs="Times New Roman"/>
                <w:lang w:eastAsia="fi-FI"/>
              </w:rPr>
              <w:t xml:space="preserve"> kodas </w:t>
            </w:r>
            <w:r w:rsidRPr="006A2532">
              <w:rPr>
                <w:rFonts w:ascii="Times New Roman" w:eastAsia="Times New Roman" w:hAnsi="Times New Roman" w:cs="Times New Roman"/>
                <w:lang w:eastAsia="fi-FI"/>
              </w:rPr>
              <w:t>LT100010924113</w:t>
            </w:r>
          </w:p>
          <w:p w:rsidR="00CB215B" w:rsidRPr="0057630C" w:rsidRDefault="00CB215B" w:rsidP="009F4796">
            <w:pPr>
              <w:spacing w:after="0" w:line="240" w:lineRule="auto"/>
              <w:jc w:val="both"/>
              <w:rPr>
                <w:rFonts w:ascii="Times New Roman" w:eastAsia="Times New Roman" w:hAnsi="Times New Roman" w:cs="Times New Roman"/>
                <w:lang w:val="en-GB" w:eastAsia="fi-FI"/>
              </w:rPr>
            </w:pPr>
            <w:r w:rsidRPr="009D60A7">
              <w:rPr>
                <w:rFonts w:ascii="Times New Roman" w:eastAsia="Times New Roman" w:hAnsi="Times New Roman" w:cs="Times New Roman"/>
                <w:lang w:eastAsia="fi-FI"/>
              </w:rPr>
              <w:t>A/s LT</w:t>
            </w:r>
            <w:r>
              <w:rPr>
                <w:rFonts w:ascii="Times New Roman" w:eastAsia="Times New Roman" w:hAnsi="Times New Roman" w:cs="Times New Roman"/>
                <w:lang w:eastAsia="fi-FI"/>
              </w:rPr>
              <w:t>507180300020467728</w:t>
            </w:r>
          </w:p>
          <w:p w:rsidR="00CB215B" w:rsidRPr="009D60A7" w:rsidRDefault="00CB215B" w:rsidP="009F4796">
            <w:pPr>
              <w:spacing w:after="0" w:line="240" w:lineRule="auto"/>
              <w:jc w:val="both"/>
              <w:rPr>
                <w:rFonts w:ascii="Times New Roman" w:eastAsia="Times New Roman" w:hAnsi="Times New Roman" w:cs="Times New Roman"/>
                <w:lang w:eastAsia="fi-FI"/>
              </w:rPr>
            </w:pPr>
          </w:p>
          <w:p w:rsidR="00CB215B" w:rsidRPr="009D60A7" w:rsidRDefault="00CB215B" w:rsidP="009F4796">
            <w:pPr>
              <w:spacing w:after="0" w:line="240" w:lineRule="auto"/>
              <w:jc w:val="both"/>
              <w:rPr>
                <w:rFonts w:ascii="Times New Roman" w:eastAsia="Times New Roman" w:hAnsi="Times New Roman" w:cs="Times New Roman"/>
                <w:lang w:eastAsia="fi-FI"/>
              </w:rPr>
            </w:pPr>
          </w:p>
          <w:p w:rsidR="00CB215B" w:rsidRPr="009D60A7" w:rsidRDefault="00CB215B" w:rsidP="009F4796">
            <w:pPr>
              <w:spacing w:after="0" w:line="240" w:lineRule="auto"/>
              <w:jc w:val="both"/>
              <w:rPr>
                <w:rFonts w:ascii="Times New Roman" w:eastAsia="Times New Roman" w:hAnsi="Times New Roman" w:cs="Times New Roman"/>
                <w:lang w:eastAsia="fi-FI"/>
              </w:rPr>
            </w:pPr>
            <w:r w:rsidRPr="009D60A7">
              <w:rPr>
                <w:rFonts w:ascii="Times New Roman" w:eastAsia="Times New Roman" w:hAnsi="Times New Roman" w:cs="Times New Roman"/>
                <w:lang w:eastAsia="fi-FI"/>
              </w:rPr>
              <w:t>Direktor</w:t>
            </w:r>
            <w:r>
              <w:rPr>
                <w:rFonts w:ascii="Times New Roman" w:eastAsia="Times New Roman" w:hAnsi="Times New Roman" w:cs="Times New Roman"/>
                <w:lang w:eastAsia="fi-FI"/>
              </w:rPr>
              <w:t>ius</w:t>
            </w:r>
          </w:p>
          <w:p w:rsidR="00CB215B" w:rsidRPr="0079595A" w:rsidRDefault="00CB215B" w:rsidP="009F4796">
            <w:pPr>
              <w:rPr>
                <w:rFonts w:ascii="Times New Roman" w:eastAsia="Times New Roman" w:hAnsi="Times New Roman" w:cs="Times New Roman"/>
                <w:lang w:eastAsia="fi-FI"/>
              </w:rPr>
            </w:pPr>
            <w:r>
              <w:rPr>
                <w:rFonts w:ascii="Times New Roman" w:eastAsia="Times New Roman" w:hAnsi="Times New Roman" w:cs="Times New Roman"/>
                <w:lang w:eastAsia="fi-FI"/>
              </w:rPr>
              <w:t>Andžej Likša</w:t>
            </w:r>
          </w:p>
        </w:tc>
      </w:tr>
    </w:tbl>
    <w:p w:rsidR="00CB215B" w:rsidRPr="0079595A" w:rsidRDefault="00CB215B" w:rsidP="0079595A">
      <w:pPr>
        <w:tabs>
          <w:tab w:val="left" w:pos="2355"/>
        </w:tabs>
        <w:spacing w:before="240" w:after="240" w:line="240" w:lineRule="auto"/>
        <w:jc w:val="center"/>
        <w:rPr>
          <w:rFonts w:ascii="Times New Roman" w:eastAsia="Times New Roman" w:hAnsi="Times New Roman" w:cs="Times New Roman"/>
          <w:b/>
        </w:rPr>
      </w:pPr>
    </w:p>
    <w:p w:rsidR="00880DBB" w:rsidRPr="0079595A" w:rsidRDefault="00880DBB" w:rsidP="0079595A">
      <w:pPr>
        <w:pageBreakBefore/>
        <w:widowControl w:val="0"/>
        <w:autoSpaceDE w:val="0"/>
        <w:autoSpaceDN w:val="0"/>
        <w:adjustRightInd w:val="0"/>
        <w:spacing w:after="0" w:line="240" w:lineRule="auto"/>
        <w:ind w:firstLine="720"/>
        <w:jc w:val="right"/>
        <w:rPr>
          <w:rFonts w:ascii="Times New Roman" w:eastAsia="Times New Roman" w:hAnsi="Times New Roman" w:cs="Times New Roman"/>
          <w:b/>
          <w:bCs/>
          <w:iCs/>
          <w:lang w:eastAsia="lt-LT"/>
        </w:rPr>
      </w:pPr>
      <w:r w:rsidRPr="0079595A">
        <w:rPr>
          <w:rFonts w:ascii="Times New Roman" w:eastAsia="Times New Roman" w:hAnsi="Times New Roman" w:cs="Times New Roman"/>
          <w:b/>
          <w:bCs/>
          <w:iCs/>
          <w:lang w:eastAsia="lt-LT"/>
        </w:rPr>
        <w:lastRenderedPageBreak/>
        <w:t xml:space="preserve">Sutarties </w:t>
      </w:r>
      <w:r w:rsidRPr="0079595A">
        <w:rPr>
          <w:rFonts w:ascii="Times New Roman" w:eastAsia="Times New Roman" w:hAnsi="Times New Roman" w:cs="Times New Roman"/>
          <w:b/>
          <w:bCs/>
          <w:iCs/>
          <w:lang w:val="en-US" w:eastAsia="lt-LT"/>
        </w:rPr>
        <w:t>3</w:t>
      </w:r>
      <w:r w:rsidRPr="0079595A">
        <w:rPr>
          <w:rFonts w:ascii="Times New Roman" w:eastAsia="Times New Roman" w:hAnsi="Times New Roman" w:cs="Times New Roman"/>
          <w:b/>
          <w:bCs/>
          <w:iCs/>
          <w:lang w:eastAsia="lt-LT"/>
        </w:rPr>
        <w:t xml:space="preserve"> priedas</w:t>
      </w:r>
    </w:p>
    <w:p w:rsidR="00880DBB" w:rsidRPr="0079595A" w:rsidRDefault="00880DBB" w:rsidP="0079595A">
      <w:pPr>
        <w:widowControl w:val="0"/>
        <w:autoSpaceDE w:val="0"/>
        <w:autoSpaceDN w:val="0"/>
        <w:adjustRightInd w:val="0"/>
        <w:spacing w:after="0" w:line="240" w:lineRule="auto"/>
        <w:jc w:val="center"/>
        <w:rPr>
          <w:rFonts w:ascii="Times New Roman" w:eastAsia="Times New Roman" w:hAnsi="Times New Roman" w:cs="Times New Roman"/>
          <w:b/>
          <w:bCs/>
          <w:iCs/>
          <w:lang w:eastAsia="lt-LT"/>
        </w:rPr>
      </w:pPr>
      <w:r w:rsidRPr="0079595A">
        <w:rPr>
          <w:rFonts w:ascii="Times New Roman" w:eastAsia="Times New Roman" w:hAnsi="Times New Roman" w:cs="Times New Roman"/>
          <w:b/>
          <w:bCs/>
          <w:iCs/>
          <w:lang w:eastAsia="lt-LT"/>
        </w:rPr>
        <w:t xml:space="preserve">PREKIŲ PRIĖMIMO-PERDAVIMO AKTAS </w:t>
      </w:r>
    </w:p>
    <w:p w:rsidR="00880DBB" w:rsidRPr="0079595A" w:rsidRDefault="00880DBB" w:rsidP="0079595A">
      <w:pPr>
        <w:widowControl w:val="0"/>
        <w:autoSpaceDE w:val="0"/>
        <w:autoSpaceDN w:val="0"/>
        <w:adjustRightInd w:val="0"/>
        <w:spacing w:after="0" w:line="240" w:lineRule="auto"/>
        <w:ind w:firstLine="720"/>
        <w:jc w:val="center"/>
        <w:rPr>
          <w:rFonts w:ascii="Times New Roman" w:eastAsia="Times New Roman" w:hAnsi="Times New Roman" w:cs="Times New Roman"/>
          <w:b/>
          <w:bCs/>
          <w:iCs/>
          <w:lang w:eastAsia="lt-LT"/>
        </w:rPr>
      </w:pPr>
    </w:p>
    <w:tbl>
      <w:tblPr>
        <w:tblW w:w="9680" w:type="dxa"/>
        <w:tblInd w:w="108" w:type="dxa"/>
        <w:tblLayout w:type="fixed"/>
        <w:tblLook w:val="04A0"/>
      </w:tblPr>
      <w:tblGrid>
        <w:gridCol w:w="9680"/>
      </w:tblGrid>
      <w:tr w:rsidR="00880DBB" w:rsidRPr="0079595A" w:rsidTr="00876FEF">
        <w:trPr>
          <w:trHeight w:val="788"/>
        </w:trPr>
        <w:tc>
          <w:tcPr>
            <w:tcW w:w="9680" w:type="dxa"/>
            <w:tcBorders>
              <w:top w:val="single" w:sz="6" w:space="0" w:color="000000"/>
              <w:left w:val="single" w:sz="6" w:space="0" w:color="000000"/>
              <w:bottom w:val="single" w:sz="6" w:space="0" w:color="000000"/>
              <w:right w:val="single" w:sz="6" w:space="0" w:color="000000"/>
            </w:tcBorders>
            <w:shd w:val="clear" w:color="auto" w:fill="auto"/>
          </w:tcPr>
          <w:p w:rsidR="00880DBB" w:rsidRPr="0079595A" w:rsidRDefault="00880DBB" w:rsidP="0079595A">
            <w:pPr>
              <w:widowControl w:val="0"/>
              <w:autoSpaceDE w:val="0"/>
              <w:autoSpaceDN w:val="0"/>
              <w:adjustRightInd w:val="0"/>
              <w:spacing w:after="0" w:line="240" w:lineRule="auto"/>
              <w:rPr>
                <w:rFonts w:ascii="Times New Roman" w:eastAsia="Times New Roman" w:hAnsi="Times New Roman" w:cs="Times New Roman"/>
                <w:lang w:eastAsia="lt-LT"/>
              </w:rPr>
            </w:pPr>
            <w:r w:rsidRPr="0079595A">
              <w:rPr>
                <w:rFonts w:ascii="Times New Roman" w:eastAsia="Times New Roman" w:hAnsi="Times New Roman" w:cs="Times New Roman"/>
                <w:lang w:eastAsia="lt-LT"/>
              </w:rPr>
              <w:t>Tiekėjas:</w:t>
            </w:r>
          </w:p>
          <w:p w:rsidR="00880DBB" w:rsidRPr="0079595A" w:rsidRDefault="00880DBB" w:rsidP="0079595A">
            <w:pPr>
              <w:autoSpaceDE w:val="0"/>
              <w:autoSpaceDN w:val="0"/>
              <w:adjustRightInd w:val="0"/>
              <w:spacing w:after="0" w:line="240" w:lineRule="auto"/>
              <w:rPr>
                <w:rFonts w:ascii="Times New Roman" w:eastAsia="Times New Roman" w:hAnsi="Times New Roman" w:cs="Times New Roman"/>
              </w:rPr>
            </w:pPr>
          </w:p>
        </w:tc>
      </w:tr>
      <w:tr w:rsidR="00880DBB" w:rsidRPr="0079595A" w:rsidTr="00876FEF">
        <w:trPr>
          <w:trHeight w:val="788"/>
        </w:trPr>
        <w:tc>
          <w:tcPr>
            <w:tcW w:w="9680" w:type="dxa"/>
            <w:tcBorders>
              <w:top w:val="single" w:sz="6" w:space="0" w:color="000000"/>
              <w:left w:val="single" w:sz="6" w:space="0" w:color="000000"/>
              <w:bottom w:val="single" w:sz="6" w:space="0" w:color="000000"/>
              <w:right w:val="single" w:sz="6" w:space="0" w:color="000000"/>
            </w:tcBorders>
            <w:shd w:val="clear" w:color="auto" w:fill="auto"/>
          </w:tcPr>
          <w:p w:rsidR="00880DBB" w:rsidRPr="0079595A" w:rsidRDefault="00880DBB" w:rsidP="0079595A">
            <w:pPr>
              <w:autoSpaceDE w:val="0"/>
              <w:autoSpaceDN w:val="0"/>
              <w:adjustRightInd w:val="0"/>
              <w:spacing w:after="0" w:line="240" w:lineRule="auto"/>
              <w:rPr>
                <w:rFonts w:ascii="Times New Roman" w:eastAsia="Times New Roman" w:hAnsi="Times New Roman" w:cs="Times New Roman"/>
              </w:rPr>
            </w:pPr>
            <w:r w:rsidRPr="0079595A">
              <w:rPr>
                <w:rFonts w:ascii="Times New Roman" w:eastAsia="Times New Roman" w:hAnsi="Times New Roman" w:cs="Times New Roman"/>
              </w:rPr>
              <w:t>Sutarties Nr.</w:t>
            </w:r>
          </w:p>
          <w:p w:rsidR="00880DBB" w:rsidRPr="0079595A" w:rsidRDefault="00880DBB" w:rsidP="0079595A">
            <w:pPr>
              <w:autoSpaceDE w:val="0"/>
              <w:autoSpaceDN w:val="0"/>
              <w:adjustRightInd w:val="0"/>
              <w:spacing w:after="0" w:line="240" w:lineRule="auto"/>
              <w:rPr>
                <w:rFonts w:ascii="Times New Roman" w:eastAsia="Times New Roman" w:hAnsi="Times New Roman" w:cs="Times New Roman"/>
                <w:color w:val="000000"/>
                <w:lang w:val="en-US"/>
              </w:rPr>
            </w:pPr>
          </w:p>
        </w:tc>
      </w:tr>
      <w:tr w:rsidR="00880DBB" w:rsidRPr="0079595A" w:rsidTr="00876FEF">
        <w:trPr>
          <w:trHeight w:val="788"/>
        </w:trPr>
        <w:tc>
          <w:tcPr>
            <w:tcW w:w="9680" w:type="dxa"/>
            <w:tcBorders>
              <w:top w:val="single" w:sz="6" w:space="0" w:color="000000"/>
              <w:left w:val="single" w:sz="6" w:space="0" w:color="000000"/>
              <w:bottom w:val="single" w:sz="6" w:space="0" w:color="000000"/>
              <w:right w:val="single" w:sz="6" w:space="0" w:color="000000"/>
            </w:tcBorders>
            <w:shd w:val="clear" w:color="auto" w:fill="auto"/>
          </w:tcPr>
          <w:p w:rsidR="00880DBB" w:rsidRPr="0079595A" w:rsidRDefault="00880DBB" w:rsidP="0079595A">
            <w:pPr>
              <w:autoSpaceDE w:val="0"/>
              <w:autoSpaceDN w:val="0"/>
              <w:adjustRightInd w:val="0"/>
              <w:spacing w:after="0" w:line="240" w:lineRule="auto"/>
              <w:rPr>
                <w:rFonts w:ascii="Times New Roman" w:eastAsia="Times New Roman" w:hAnsi="Times New Roman" w:cs="Times New Roman"/>
              </w:rPr>
            </w:pPr>
            <w:r w:rsidRPr="0079595A">
              <w:rPr>
                <w:rFonts w:ascii="Times New Roman" w:eastAsia="Times New Roman" w:hAnsi="Times New Roman" w:cs="Times New Roman"/>
              </w:rPr>
              <w:t xml:space="preserve">Sutarties pavadinimas: </w:t>
            </w:r>
          </w:p>
          <w:p w:rsidR="00880DBB" w:rsidRPr="0079595A" w:rsidRDefault="00880DBB" w:rsidP="0079595A">
            <w:pPr>
              <w:autoSpaceDE w:val="0"/>
              <w:autoSpaceDN w:val="0"/>
              <w:adjustRightInd w:val="0"/>
              <w:spacing w:after="0" w:line="240" w:lineRule="auto"/>
              <w:rPr>
                <w:rFonts w:ascii="Times New Roman" w:eastAsia="Times New Roman" w:hAnsi="Times New Roman" w:cs="Times New Roman"/>
              </w:rPr>
            </w:pPr>
          </w:p>
        </w:tc>
      </w:tr>
    </w:tbl>
    <w:p w:rsidR="00880DBB" w:rsidRPr="0079595A" w:rsidRDefault="00880DBB" w:rsidP="0079595A">
      <w:pPr>
        <w:widowControl w:val="0"/>
        <w:autoSpaceDE w:val="0"/>
        <w:autoSpaceDN w:val="0"/>
        <w:adjustRightInd w:val="0"/>
        <w:spacing w:after="0" w:line="240" w:lineRule="auto"/>
        <w:ind w:firstLine="720"/>
        <w:jc w:val="both"/>
        <w:rPr>
          <w:rFonts w:ascii="Times New Roman" w:eastAsia="Times New Roman" w:hAnsi="Times New Roman" w:cs="Times New Roman"/>
          <w:lang w:eastAsia="lt-LT"/>
        </w:rPr>
      </w:pPr>
    </w:p>
    <w:p w:rsidR="00880DBB" w:rsidRPr="0079595A" w:rsidRDefault="00880DBB" w:rsidP="0079595A">
      <w:pPr>
        <w:widowControl w:val="0"/>
        <w:autoSpaceDE w:val="0"/>
        <w:autoSpaceDN w:val="0"/>
        <w:adjustRightInd w:val="0"/>
        <w:spacing w:after="0" w:line="240" w:lineRule="auto"/>
        <w:jc w:val="both"/>
        <w:rPr>
          <w:rFonts w:ascii="Times New Roman" w:eastAsia="Times New Roman" w:hAnsi="Times New Roman" w:cs="Times New Roman"/>
          <w:lang w:eastAsia="lt-LT"/>
        </w:rPr>
      </w:pPr>
      <w:r w:rsidRPr="0079595A">
        <w:rPr>
          <w:rFonts w:ascii="Times New Roman" w:eastAsia="Times New Roman" w:hAnsi="Times New Roman" w:cs="Times New Roman"/>
          <w:lang w:eastAsia="lt-LT"/>
        </w:rPr>
        <w:t>Tiekiamos prekės buvo pristatytos [</w:t>
      </w:r>
      <w:r w:rsidRPr="0079595A">
        <w:rPr>
          <w:rFonts w:ascii="Times New Roman" w:eastAsia="Times New Roman" w:hAnsi="Times New Roman" w:cs="Times New Roman"/>
          <w:i/>
          <w:lang w:eastAsia="lt-LT"/>
        </w:rPr>
        <w:t>įrašyti datą</w:t>
      </w:r>
      <w:r w:rsidRPr="0079595A">
        <w:rPr>
          <w:rFonts w:ascii="Times New Roman" w:eastAsia="Times New Roman" w:hAnsi="Times New Roman" w:cs="Times New Roman"/>
          <w:lang w:eastAsia="lt-LT"/>
        </w:rPr>
        <w:t>],</w:t>
      </w:r>
    </w:p>
    <w:p w:rsidR="00880DBB" w:rsidRPr="0079595A" w:rsidRDefault="00880DBB" w:rsidP="0079595A">
      <w:pPr>
        <w:widowControl w:val="0"/>
        <w:autoSpaceDE w:val="0"/>
        <w:autoSpaceDN w:val="0"/>
        <w:adjustRightInd w:val="0"/>
        <w:spacing w:after="0" w:line="240" w:lineRule="auto"/>
        <w:jc w:val="both"/>
        <w:rPr>
          <w:rFonts w:ascii="Times New Roman" w:eastAsia="Times New Roman" w:hAnsi="Times New Roman" w:cs="Times New Roman"/>
          <w:lang w:eastAsia="lt-LT"/>
        </w:rPr>
      </w:pPr>
      <w:r w:rsidRPr="0079595A">
        <w:rPr>
          <w:rFonts w:ascii="Times New Roman" w:eastAsia="Times New Roman" w:hAnsi="Times New Roman" w:cs="Times New Roman"/>
          <w:lang w:eastAsia="lt-LT"/>
        </w:rPr>
        <w:t xml:space="preserve">Pirkėjas pristatytas prekes priėmė ir patvirtina, kad pristatytos prekės atitinka sutarties sąlygas ir yra tinkamos naudoti.  </w:t>
      </w:r>
    </w:p>
    <w:p w:rsidR="00880DBB" w:rsidRPr="0079595A" w:rsidRDefault="00880DBB" w:rsidP="0079595A">
      <w:pPr>
        <w:widowControl w:val="0"/>
        <w:autoSpaceDE w:val="0"/>
        <w:autoSpaceDN w:val="0"/>
        <w:adjustRightInd w:val="0"/>
        <w:spacing w:after="0" w:line="240" w:lineRule="auto"/>
        <w:jc w:val="both"/>
        <w:rPr>
          <w:rFonts w:ascii="Times New Roman" w:eastAsia="Times New Roman" w:hAnsi="Times New Roman" w:cs="Times New Roman"/>
          <w:lang w:eastAsia="lt-LT"/>
        </w:rPr>
      </w:pPr>
      <w:r w:rsidRPr="0079595A">
        <w:rPr>
          <w:rFonts w:ascii="Times New Roman" w:eastAsia="Times New Roman" w:hAnsi="Times New Roman" w:cs="Times New Roman"/>
          <w:lang w:eastAsia="lt-LT"/>
        </w:rPr>
        <w:t>Šiuo aktu pirkėjas patvirtina, kad prekės priimtos [</w:t>
      </w:r>
      <w:r w:rsidRPr="0079595A">
        <w:rPr>
          <w:rFonts w:ascii="Times New Roman" w:eastAsia="Times New Roman" w:hAnsi="Times New Roman" w:cs="Times New Roman"/>
          <w:i/>
          <w:lang w:eastAsia="lt-LT"/>
        </w:rPr>
        <w:t>įrašyti datą</w:t>
      </w:r>
      <w:r w:rsidRPr="0079595A">
        <w:rPr>
          <w:rFonts w:ascii="Times New Roman" w:eastAsia="Times New Roman" w:hAnsi="Times New Roman" w:cs="Times New Roman"/>
          <w:lang w:eastAsia="lt-LT"/>
        </w:rPr>
        <w:t>], ir ši data yra laikoma prekių garantinio laikotarpio pradžia.</w:t>
      </w:r>
    </w:p>
    <w:p w:rsidR="00880DBB" w:rsidRPr="0079595A" w:rsidRDefault="00880DBB" w:rsidP="0079595A">
      <w:pPr>
        <w:autoSpaceDE w:val="0"/>
        <w:autoSpaceDN w:val="0"/>
        <w:adjustRightInd w:val="0"/>
        <w:spacing w:after="0" w:line="240" w:lineRule="auto"/>
        <w:rPr>
          <w:rFonts w:ascii="Times New Roman" w:eastAsia="Times New Roman" w:hAnsi="Times New Roman" w:cs="Times New Roman"/>
        </w:rPr>
      </w:pPr>
    </w:p>
    <w:tbl>
      <w:tblPr>
        <w:tblW w:w="9523" w:type="dxa"/>
        <w:tblInd w:w="108" w:type="dxa"/>
        <w:tblLayout w:type="fixed"/>
        <w:tblLook w:val="04A0"/>
      </w:tblPr>
      <w:tblGrid>
        <w:gridCol w:w="4860"/>
        <w:gridCol w:w="4663"/>
      </w:tblGrid>
      <w:tr w:rsidR="00880DBB" w:rsidRPr="0079595A" w:rsidTr="00876FEF">
        <w:trPr>
          <w:trHeight w:val="270"/>
        </w:trPr>
        <w:tc>
          <w:tcPr>
            <w:tcW w:w="4860" w:type="dxa"/>
            <w:tcBorders>
              <w:top w:val="single" w:sz="6" w:space="0" w:color="000000"/>
              <w:left w:val="single" w:sz="6" w:space="0" w:color="000000"/>
            </w:tcBorders>
            <w:shd w:val="clear" w:color="auto" w:fill="auto"/>
          </w:tcPr>
          <w:p w:rsidR="00880DBB" w:rsidRPr="0079595A" w:rsidRDefault="00880DBB" w:rsidP="0079595A">
            <w:pPr>
              <w:autoSpaceDE w:val="0"/>
              <w:autoSpaceDN w:val="0"/>
              <w:adjustRightInd w:val="0"/>
              <w:spacing w:after="0" w:line="240" w:lineRule="auto"/>
              <w:rPr>
                <w:rFonts w:ascii="Times New Roman" w:eastAsia="Times New Roman" w:hAnsi="Times New Roman" w:cs="Times New Roman"/>
                <w:b/>
              </w:rPr>
            </w:pPr>
            <w:r w:rsidRPr="0079595A">
              <w:rPr>
                <w:rFonts w:ascii="Times New Roman" w:eastAsia="Times New Roman" w:hAnsi="Times New Roman" w:cs="Times New Roman"/>
                <w:b/>
              </w:rPr>
              <w:t>Perdavė</w:t>
            </w:r>
          </w:p>
        </w:tc>
        <w:tc>
          <w:tcPr>
            <w:tcW w:w="4663" w:type="dxa"/>
            <w:tcBorders>
              <w:top w:val="single" w:sz="6" w:space="0" w:color="000000"/>
              <w:left w:val="single" w:sz="6" w:space="0" w:color="000000"/>
              <w:right w:val="single" w:sz="6" w:space="0" w:color="000000"/>
            </w:tcBorders>
            <w:shd w:val="clear" w:color="auto" w:fill="auto"/>
          </w:tcPr>
          <w:p w:rsidR="00880DBB" w:rsidRPr="0079595A" w:rsidRDefault="00880DBB" w:rsidP="0079595A">
            <w:pPr>
              <w:autoSpaceDE w:val="0"/>
              <w:autoSpaceDN w:val="0"/>
              <w:adjustRightInd w:val="0"/>
              <w:spacing w:after="0" w:line="240" w:lineRule="auto"/>
              <w:rPr>
                <w:rFonts w:ascii="Times New Roman" w:eastAsia="Times New Roman" w:hAnsi="Times New Roman" w:cs="Times New Roman"/>
                <w:color w:val="000000"/>
                <w:lang w:val="en-US"/>
              </w:rPr>
            </w:pPr>
            <w:r w:rsidRPr="0079595A">
              <w:rPr>
                <w:rFonts w:ascii="Times New Roman" w:eastAsia="Times New Roman" w:hAnsi="Times New Roman" w:cs="Times New Roman"/>
                <w:b/>
              </w:rPr>
              <w:t xml:space="preserve">Priėmė </w:t>
            </w:r>
          </w:p>
        </w:tc>
      </w:tr>
      <w:tr w:rsidR="00880DBB" w:rsidRPr="0079595A" w:rsidTr="00876FEF">
        <w:trPr>
          <w:trHeight w:val="375"/>
        </w:trPr>
        <w:tc>
          <w:tcPr>
            <w:tcW w:w="4860" w:type="dxa"/>
            <w:tcBorders>
              <w:left w:val="single" w:sz="6" w:space="0" w:color="000000"/>
              <w:bottom w:val="single" w:sz="6" w:space="0" w:color="000000"/>
            </w:tcBorders>
            <w:shd w:val="clear" w:color="auto" w:fill="auto"/>
            <w:vAlign w:val="center"/>
          </w:tcPr>
          <w:p w:rsidR="00880DBB" w:rsidRPr="0079595A" w:rsidRDefault="00880DBB" w:rsidP="0079595A">
            <w:pPr>
              <w:autoSpaceDE w:val="0"/>
              <w:autoSpaceDN w:val="0"/>
              <w:adjustRightInd w:val="0"/>
              <w:spacing w:after="0" w:line="240" w:lineRule="auto"/>
              <w:rPr>
                <w:rFonts w:ascii="Times New Roman" w:eastAsia="Times New Roman" w:hAnsi="Times New Roman" w:cs="Times New Roman"/>
              </w:rPr>
            </w:pPr>
            <w:r w:rsidRPr="0079595A">
              <w:rPr>
                <w:rFonts w:ascii="Times New Roman" w:eastAsia="Times New Roman" w:hAnsi="Times New Roman" w:cs="Times New Roman"/>
              </w:rPr>
              <w:t>Tiekėjas</w:t>
            </w:r>
          </w:p>
        </w:tc>
        <w:tc>
          <w:tcPr>
            <w:tcW w:w="4663" w:type="dxa"/>
            <w:tcBorders>
              <w:left w:val="single" w:sz="6" w:space="0" w:color="000000"/>
              <w:bottom w:val="single" w:sz="6" w:space="0" w:color="000000"/>
              <w:right w:val="single" w:sz="6" w:space="0" w:color="000000"/>
            </w:tcBorders>
            <w:shd w:val="clear" w:color="auto" w:fill="auto"/>
            <w:vAlign w:val="center"/>
          </w:tcPr>
          <w:p w:rsidR="00880DBB" w:rsidRPr="0079595A" w:rsidRDefault="00880DBB" w:rsidP="0079595A">
            <w:pPr>
              <w:autoSpaceDE w:val="0"/>
              <w:autoSpaceDN w:val="0"/>
              <w:adjustRightInd w:val="0"/>
              <w:spacing w:after="0" w:line="240" w:lineRule="auto"/>
              <w:rPr>
                <w:rFonts w:ascii="Times New Roman" w:eastAsia="Times New Roman" w:hAnsi="Times New Roman" w:cs="Times New Roman"/>
                <w:color w:val="000000"/>
                <w:lang w:val="en-US"/>
              </w:rPr>
            </w:pPr>
            <w:r w:rsidRPr="0079595A">
              <w:rPr>
                <w:rFonts w:ascii="Times New Roman" w:eastAsia="Times New Roman" w:hAnsi="Times New Roman" w:cs="Times New Roman"/>
              </w:rPr>
              <w:t>Pirkėjas</w:t>
            </w:r>
          </w:p>
        </w:tc>
      </w:tr>
      <w:tr w:rsidR="00880DBB" w:rsidRPr="0079595A" w:rsidTr="00876FEF">
        <w:trPr>
          <w:trHeight w:val="285"/>
        </w:trPr>
        <w:tc>
          <w:tcPr>
            <w:tcW w:w="4860" w:type="dxa"/>
            <w:tcBorders>
              <w:top w:val="single" w:sz="6" w:space="0" w:color="000000"/>
              <w:left w:val="single" w:sz="6" w:space="0" w:color="000000"/>
            </w:tcBorders>
            <w:shd w:val="clear" w:color="auto" w:fill="auto"/>
          </w:tcPr>
          <w:p w:rsidR="00880DBB" w:rsidRPr="0079595A" w:rsidRDefault="00880DBB" w:rsidP="0079595A">
            <w:pPr>
              <w:autoSpaceDE w:val="0"/>
              <w:autoSpaceDN w:val="0"/>
              <w:adjustRightInd w:val="0"/>
              <w:spacing w:after="0" w:line="240" w:lineRule="auto"/>
              <w:rPr>
                <w:rFonts w:ascii="Times New Roman" w:eastAsia="Times New Roman" w:hAnsi="Times New Roman" w:cs="Times New Roman"/>
                <w:i/>
              </w:rPr>
            </w:pPr>
            <w:r w:rsidRPr="0079595A">
              <w:rPr>
                <w:rFonts w:ascii="Times New Roman" w:eastAsia="Times New Roman" w:hAnsi="Times New Roman" w:cs="Times New Roman"/>
                <w:i/>
              </w:rPr>
              <w:t xml:space="preserve">/Parašas/ </w:t>
            </w:r>
          </w:p>
        </w:tc>
        <w:tc>
          <w:tcPr>
            <w:tcW w:w="4663" w:type="dxa"/>
            <w:tcBorders>
              <w:top w:val="single" w:sz="6" w:space="0" w:color="000000"/>
              <w:left w:val="single" w:sz="6" w:space="0" w:color="000000"/>
              <w:right w:val="single" w:sz="6" w:space="0" w:color="000000"/>
            </w:tcBorders>
            <w:shd w:val="clear" w:color="auto" w:fill="auto"/>
          </w:tcPr>
          <w:p w:rsidR="00880DBB" w:rsidRPr="0079595A" w:rsidRDefault="00880DBB" w:rsidP="0079595A">
            <w:pPr>
              <w:autoSpaceDE w:val="0"/>
              <w:autoSpaceDN w:val="0"/>
              <w:adjustRightInd w:val="0"/>
              <w:spacing w:after="0" w:line="240" w:lineRule="auto"/>
              <w:rPr>
                <w:rFonts w:ascii="Times New Roman" w:eastAsia="Times New Roman" w:hAnsi="Times New Roman" w:cs="Times New Roman"/>
                <w:color w:val="000000"/>
                <w:lang w:val="en-US"/>
              </w:rPr>
            </w:pPr>
            <w:r w:rsidRPr="0079595A">
              <w:rPr>
                <w:rFonts w:ascii="Times New Roman" w:eastAsia="Times New Roman" w:hAnsi="Times New Roman" w:cs="Times New Roman"/>
                <w:i/>
              </w:rPr>
              <w:t xml:space="preserve">(Parašas) </w:t>
            </w:r>
          </w:p>
        </w:tc>
      </w:tr>
      <w:tr w:rsidR="00880DBB" w:rsidRPr="0079595A" w:rsidTr="00876FEF">
        <w:trPr>
          <w:trHeight w:val="310"/>
        </w:trPr>
        <w:tc>
          <w:tcPr>
            <w:tcW w:w="4860" w:type="dxa"/>
            <w:tcBorders>
              <w:left w:val="single" w:sz="6" w:space="0" w:color="000000"/>
            </w:tcBorders>
            <w:shd w:val="clear" w:color="auto" w:fill="auto"/>
          </w:tcPr>
          <w:p w:rsidR="00880DBB" w:rsidRPr="0079595A" w:rsidRDefault="00880DBB" w:rsidP="0079595A">
            <w:pPr>
              <w:autoSpaceDE w:val="0"/>
              <w:autoSpaceDN w:val="0"/>
              <w:adjustRightInd w:val="0"/>
              <w:spacing w:after="0" w:line="240" w:lineRule="auto"/>
              <w:rPr>
                <w:rFonts w:ascii="Times New Roman" w:eastAsia="Times New Roman" w:hAnsi="Times New Roman" w:cs="Times New Roman"/>
                <w:i/>
              </w:rPr>
            </w:pPr>
            <w:r w:rsidRPr="0079595A">
              <w:rPr>
                <w:rFonts w:ascii="Times New Roman" w:eastAsia="Times New Roman" w:hAnsi="Times New Roman" w:cs="Times New Roman"/>
                <w:i/>
              </w:rPr>
              <w:t xml:space="preserve">/Vardas, pavardė/ </w:t>
            </w:r>
          </w:p>
        </w:tc>
        <w:tc>
          <w:tcPr>
            <w:tcW w:w="4663" w:type="dxa"/>
            <w:tcBorders>
              <w:left w:val="single" w:sz="6" w:space="0" w:color="000000"/>
              <w:right w:val="single" w:sz="6" w:space="0" w:color="000000"/>
            </w:tcBorders>
            <w:shd w:val="clear" w:color="auto" w:fill="auto"/>
          </w:tcPr>
          <w:p w:rsidR="00880DBB" w:rsidRPr="0079595A" w:rsidRDefault="00880DBB" w:rsidP="0079595A">
            <w:pPr>
              <w:autoSpaceDE w:val="0"/>
              <w:autoSpaceDN w:val="0"/>
              <w:adjustRightInd w:val="0"/>
              <w:spacing w:after="0" w:line="240" w:lineRule="auto"/>
              <w:rPr>
                <w:rFonts w:ascii="Times New Roman" w:eastAsia="Times New Roman" w:hAnsi="Times New Roman" w:cs="Times New Roman"/>
                <w:color w:val="000000"/>
                <w:lang w:val="en-US"/>
              </w:rPr>
            </w:pPr>
            <w:r w:rsidRPr="0079595A">
              <w:rPr>
                <w:rFonts w:ascii="Times New Roman" w:eastAsia="Times New Roman" w:hAnsi="Times New Roman" w:cs="Times New Roman"/>
                <w:i/>
              </w:rPr>
              <w:t xml:space="preserve">(Vardas, pavardė) </w:t>
            </w:r>
          </w:p>
        </w:tc>
      </w:tr>
      <w:tr w:rsidR="00880DBB" w:rsidRPr="0079595A" w:rsidTr="00876FEF">
        <w:trPr>
          <w:trHeight w:val="310"/>
        </w:trPr>
        <w:tc>
          <w:tcPr>
            <w:tcW w:w="4860" w:type="dxa"/>
            <w:tcBorders>
              <w:left w:val="single" w:sz="6" w:space="0" w:color="000000"/>
            </w:tcBorders>
            <w:shd w:val="clear" w:color="auto" w:fill="auto"/>
          </w:tcPr>
          <w:p w:rsidR="00880DBB" w:rsidRPr="0079595A" w:rsidRDefault="00880DBB" w:rsidP="0079595A">
            <w:pPr>
              <w:autoSpaceDE w:val="0"/>
              <w:autoSpaceDN w:val="0"/>
              <w:adjustRightInd w:val="0"/>
              <w:spacing w:after="0" w:line="240" w:lineRule="auto"/>
              <w:rPr>
                <w:rFonts w:ascii="Times New Roman" w:eastAsia="Times New Roman" w:hAnsi="Times New Roman" w:cs="Times New Roman"/>
                <w:i/>
              </w:rPr>
            </w:pPr>
            <w:r w:rsidRPr="0079595A">
              <w:rPr>
                <w:rFonts w:ascii="Times New Roman" w:eastAsia="Times New Roman" w:hAnsi="Times New Roman" w:cs="Times New Roman"/>
                <w:i/>
              </w:rPr>
              <w:t xml:space="preserve">(Pareigos) </w:t>
            </w:r>
          </w:p>
        </w:tc>
        <w:tc>
          <w:tcPr>
            <w:tcW w:w="4663" w:type="dxa"/>
            <w:tcBorders>
              <w:left w:val="single" w:sz="6" w:space="0" w:color="000000"/>
              <w:right w:val="single" w:sz="6" w:space="0" w:color="000000"/>
            </w:tcBorders>
            <w:shd w:val="clear" w:color="auto" w:fill="auto"/>
          </w:tcPr>
          <w:p w:rsidR="00880DBB" w:rsidRPr="0079595A" w:rsidRDefault="00880DBB" w:rsidP="0079595A">
            <w:pPr>
              <w:autoSpaceDE w:val="0"/>
              <w:autoSpaceDN w:val="0"/>
              <w:adjustRightInd w:val="0"/>
              <w:spacing w:after="0" w:line="240" w:lineRule="auto"/>
              <w:rPr>
                <w:rFonts w:ascii="Times New Roman" w:eastAsia="Times New Roman" w:hAnsi="Times New Roman" w:cs="Times New Roman"/>
                <w:color w:val="000000"/>
                <w:lang w:val="en-US"/>
              </w:rPr>
            </w:pPr>
            <w:r w:rsidRPr="0079595A">
              <w:rPr>
                <w:rFonts w:ascii="Times New Roman" w:eastAsia="Times New Roman" w:hAnsi="Times New Roman" w:cs="Times New Roman"/>
                <w:i/>
              </w:rPr>
              <w:t xml:space="preserve">(Pareigos) </w:t>
            </w:r>
          </w:p>
        </w:tc>
      </w:tr>
      <w:tr w:rsidR="00880DBB" w:rsidRPr="0079595A" w:rsidTr="00876FEF">
        <w:trPr>
          <w:trHeight w:val="345"/>
        </w:trPr>
        <w:tc>
          <w:tcPr>
            <w:tcW w:w="4860" w:type="dxa"/>
            <w:tcBorders>
              <w:left w:val="single" w:sz="6" w:space="0" w:color="000000"/>
            </w:tcBorders>
            <w:shd w:val="clear" w:color="auto" w:fill="auto"/>
          </w:tcPr>
          <w:p w:rsidR="00880DBB" w:rsidRPr="0079595A" w:rsidRDefault="00880DBB" w:rsidP="0079595A">
            <w:pPr>
              <w:autoSpaceDE w:val="0"/>
              <w:autoSpaceDN w:val="0"/>
              <w:adjustRightInd w:val="0"/>
              <w:spacing w:after="0" w:line="240" w:lineRule="auto"/>
              <w:rPr>
                <w:rFonts w:ascii="Times New Roman" w:eastAsia="Times New Roman" w:hAnsi="Times New Roman" w:cs="Times New Roman"/>
                <w:i/>
              </w:rPr>
            </w:pPr>
            <w:r w:rsidRPr="0079595A">
              <w:rPr>
                <w:rFonts w:ascii="Times New Roman" w:eastAsia="Times New Roman" w:hAnsi="Times New Roman" w:cs="Times New Roman"/>
                <w:i/>
              </w:rPr>
              <w:t>(Data)</w:t>
            </w:r>
          </w:p>
        </w:tc>
        <w:tc>
          <w:tcPr>
            <w:tcW w:w="4663" w:type="dxa"/>
            <w:tcBorders>
              <w:left w:val="single" w:sz="6" w:space="0" w:color="000000"/>
              <w:right w:val="single" w:sz="6" w:space="0" w:color="000000"/>
            </w:tcBorders>
            <w:shd w:val="clear" w:color="auto" w:fill="auto"/>
          </w:tcPr>
          <w:p w:rsidR="00880DBB" w:rsidRPr="0079595A" w:rsidRDefault="00880DBB" w:rsidP="0079595A">
            <w:pPr>
              <w:autoSpaceDE w:val="0"/>
              <w:autoSpaceDN w:val="0"/>
              <w:adjustRightInd w:val="0"/>
              <w:spacing w:after="0" w:line="240" w:lineRule="auto"/>
              <w:rPr>
                <w:rFonts w:ascii="Times New Roman" w:eastAsia="Times New Roman" w:hAnsi="Times New Roman" w:cs="Times New Roman"/>
                <w:color w:val="000000"/>
                <w:lang w:val="en-US"/>
              </w:rPr>
            </w:pPr>
            <w:r w:rsidRPr="0079595A">
              <w:rPr>
                <w:rFonts w:ascii="Times New Roman" w:eastAsia="Times New Roman" w:hAnsi="Times New Roman" w:cs="Times New Roman"/>
                <w:i/>
              </w:rPr>
              <w:t>(Data)</w:t>
            </w:r>
          </w:p>
        </w:tc>
      </w:tr>
      <w:tr w:rsidR="00880DBB" w:rsidRPr="0079595A" w:rsidTr="00876FEF">
        <w:trPr>
          <w:trHeight w:val="345"/>
        </w:trPr>
        <w:tc>
          <w:tcPr>
            <w:tcW w:w="4860" w:type="dxa"/>
            <w:tcBorders>
              <w:left w:val="single" w:sz="6" w:space="0" w:color="000000"/>
              <w:bottom w:val="single" w:sz="6" w:space="0" w:color="000000"/>
            </w:tcBorders>
            <w:shd w:val="clear" w:color="auto" w:fill="auto"/>
          </w:tcPr>
          <w:p w:rsidR="00880DBB" w:rsidRPr="0079595A" w:rsidRDefault="00880DBB" w:rsidP="0079595A">
            <w:pPr>
              <w:autoSpaceDE w:val="0"/>
              <w:autoSpaceDN w:val="0"/>
              <w:adjustRightInd w:val="0"/>
              <w:spacing w:after="0" w:line="240" w:lineRule="auto"/>
              <w:rPr>
                <w:rFonts w:ascii="Times New Roman" w:eastAsia="Times New Roman" w:hAnsi="Times New Roman" w:cs="Times New Roman"/>
                <w:i/>
              </w:rPr>
            </w:pPr>
            <w:r w:rsidRPr="0079595A">
              <w:rPr>
                <w:rFonts w:ascii="Times New Roman" w:eastAsia="Times New Roman" w:hAnsi="Times New Roman" w:cs="Times New Roman"/>
                <w:i/>
              </w:rPr>
              <w:t>(Antspaudas)</w:t>
            </w:r>
          </w:p>
        </w:tc>
        <w:tc>
          <w:tcPr>
            <w:tcW w:w="4663" w:type="dxa"/>
            <w:tcBorders>
              <w:left w:val="single" w:sz="6" w:space="0" w:color="000000"/>
              <w:bottom w:val="single" w:sz="6" w:space="0" w:color="000000"/>
              <w:right w:val="single" w:sz="6" w:space="0" w:color="000000"/>
            </w:tcBorders>
            <w:shd w:val="clear" w:color="auto" w:fill="auto"/>
          </w:tcPr>
          <w:p w:rsidR="00880DBB" w:rsidRPr="0079595A" w:rsidRDefault="00880DBB" w:rsidP="0079595A">
            <w:pPr>
              <w:autoSpaceDE w:val="0"/>
              <w:autoSpaceDN w:val="0"/>
              <w:adjustRightInd w:val="0"/>
              <w:spacing w:after="0" w:line="240" w:lineRule="auto"/>
              <w:rPr>
                <w:rFonts w:ascii="Times New Roman" w:eastAsia="Times New Roman" w:hAnsi="Times New Roman" w:cs="Times New Roman"/>
                <w:color w:val="000000"/>
                <w:lang w:val="en-US"/>
              </w:rPr>
            </w:pPr>
            <w:r w:rsidRPr="0079595A">
              <w:rPr>
                <w:rFonts w:ascii="Times New Roman" w:eastAsia="Times New Roman" w:hAnsi="Times New Roman" w:cs="Times New Roman"/>
                <w:i/>
              </w:rPr>
              <w:t>(Antspaudas)</w:t>
            </w:r>
          </w:p>
        </w:tc>
      </w:tr>
    </w:tbl>
    <w:p w:rsidR="00880DBB" w:rsidRPr="0079595A" w:rsidRDefault="00880DBB" w:rsidP="0079595A">
      <w:pPr>
        <w:autoSpaceDE w:val="0"/>
        <w:autoSpaceDN w:val="0"/>
        <w:adjustRightInd w:val="0"/>
        <w:spacing w:after="0" w:line="240" w:lineRule="auto"/>
        <w:rPr>
          <w:rFonts w:ascii="Times New Roman" w:eastAsia="Times New Roman" w:hAnsi="Times New Roman" w:cs="Times New Roman"/>
        </w:rPr>
      </w:pPr>
    </w:p>
    <w:p w:rsidR="00880DBB" w:rsidRPr="0079595A" w:rsidRDefault="00880DBB" w:rsidP="0079595A">
      <w:pPr>
        <w:widowControl w:val="0"/>
        <w:tabs>
          <w:tab w:val="left" w:pos="748"/>
        </w:tabs>
        <w:autoSpaceDE w:val="0"/>
        <w:autoSpaceDN w:val="0"/>
        <w:adjustRightInd w:val="0"/>
        <w:spacing w:after="0" w:line="240" w:lineRule="auto"/>
        <w:ind w:firstLine="720"/>
        <w:jc w:val="both"/>
        <w:rPr>
          <w:rFonts w:ascii="Times New Roman" w:eastAsia="Times New Roman" w:hAnsi="Times New Roman" w:cs="Times New Roman"/>
          <w:lang w:eastAsia="lt-LT"/>
        </w:rPr>
      </w:pPr>
    </w:p>
    <w:p w:rsidR="00880DBB" w:rsidRPr="0079595A" w:rsidRDefault="00880DBB" w:rsidP="0079595A">
      <w:pPr>
        <w:widowControl w:val="0"/>
        <w:autoSpaceDE w:val="0"/>
        <w:autoSpaceDN w:val="0"/>
        <w:adjustRightInd w:val="0"/>
        <w:spacing w:after="0" w:line="240" w:lineRule="auto"/>
        <w:ind w:firstLine="720"/>
        <w:rPr>
          <w:rFonts w:ascii="Times New Roman" w:eastAsia="Times New Roman" w:hAnsi="Times New Roman" w:cs="Times New Roman"/>
          <w:lang w:eastAsia="lt-LT"/>
        </w:rPr>
      </w:pPr>
    </w:p>
    <w:p w:rsidR="00880DBB" w:rsidRPr="0079595A" w:rsidRDefault="00880DBB" w:rsidP="0079595A">
      <w:pPr>
        <w:widowControl w:val="0"/>
        <w:autoSpaceDE w:val="0"/>
        <w:autoSpaceDN w:val="0"/>
        <w:adjustRightInd w:val="0"/>
        <w:spacing w:after="0" w:line="240" w:lineRule="auto"/>
        <w:ind w:firstLine="720"/>
        <w:rPr>
          <w:rFonts w:ascii="Times New Roman" w:eastAsia="Times New Roman" w:hAnsi="Times New Roman" w:cs="Times New Roman"/>
          <w:lang w:eastAsia="lt-LT"/>
        </w:rPr>
      </w:pPr>
    </w:p>
    <w:p w:rsidR="00880DBB" w:rsidRPr="0079595A" w:rsidRDefault="00880DBB" w:rsidP="0079595A">
      <w:pPr>
        <w:widowControl w:val="0"/>
        <w:autoSpaceDE w:val="0"/>
        <w:autoSpaceDN w:val="0"/>
        <w:adjustRightInd w:val="0"/>
        <w:spacing w:after="0" w:line="240" w:lineRule="auto"/>
        <w:ind w:firstLine="720"/>
        <w:rPr>
          <w:rFonts w:ascii="Times New Roman" w:eastAsia="Times New Roman" w:hAnsi="Times New Roman" w:cs="Times New Roman"/>
          <w:lang w:eastAsia="lt-LT"/>
        </w:rPr>
      </w:pPr>
    </w:p>
    <w:p w:rsidR="00880DBB" w:rsidRPr="0079595A" w:rsidRDefault="00880DBB" w:rsidP="0079595A">
      <w:pPr>
        <w:widowControl w:val="0"/>
        <w:autoSpaceDE w:val="0"/>
        <w:autoSpaceDN w:val="0"/>
        <w:adjustRightInd w:val="0"/>
        <w:spacing w:after="0" w:line="240" w:lineRule="auto"/>
        <w:ind w:firstLine="720"/>
        <w:rPr>
          <w:rFonts w:ascii="Times New Roman" w:eastAsia="Times New Roman" w:hAnsi="Times New Roman" w:cs="Times New Roman"/>
          <w:lang w:eastAsia="lt-LT"/>
        </w:rPr>
      </w:pPr>
    </w:p>
    <w:p w:rsidR="00880DBB" w:rsidRPr="0079595A" w:rsidRDefault="00880DBB" w:rsidP="0079595A">
      <w:pPr>
        <w:widowControl w:val="0"/>
        <w:autoSpaceDE w:val="0"/>
        <w:autoSpaceDN w:val="0"/>
        <w:adjustRightInd w:val="0"/>
        <w:spacing w:after="0" w:line="240" w:lineRule="auto"/>
        <w:ind w:firstLine="720"/>
        <w:rPr>
          <w:rFonts w:ascii="Times New Roman" w:eastAsia="Times New Roman" w:hAnsi="Times New Roman" w:cs="Times New Roman"/>
          <w:lang w:eastAsia="lt-LT"/>
        </w:rPr>
      </w:pPr>
    </w:p>
    <w:p w:rsidR="00880DBB" w:rsidRPr="0079595A" w:rsidRDefault="00880DBB" w:rsidP="0079595A">
      <w:pPr>
        <w:widowControl w:val="0"/>
        <w:autoSpaceDE w:val="0"/>
        <w:autoSpaceDN w:val="0"/>
        <w:adjustRightInd w:val="0"/>
        <w:spacing w:after="0" w:line="240" w:lineRule="auto"/>
        <w:ind w:firstLine="720"/>
        <w:rPr>
          <w:rFonts w:ascii="Times New Roman" w:eastAsia="Times New Roman" w:hAnsi="Times New Roman" w:cs="Times New Roman"/>
          <w:lang w:eastAsia="lt-LT"/>
        </w:rPr>
      </w:pPr>
    </w:p>
    <w:p w:rsidR="00880DBB" w:rsidRPr="0079595A" w:rsidRDefault="00880DBB" w:rsidP="0079595A">
      <w:pPr>
        <w:widowControl w:val="0"/>
        <w:autoSpaceDE w:val="0"/>
        <w:autoSpaceDN w:val="0"/>
        <w:adjustRightInd w:val="0"/>
        <w:spacing w:after="0" w:line="240" w:lineRule="auto"/>
        <w:ind w:firstLine="720"/>
        <w:rPr>
          <w:rFonts w:ascii="Times New Roman" w:eastAsia="Times New Roman" w:hAnsi="Times New Roman" w:cs="Times New Roman"/>
          <w:lang w:eastAsia="lt-LT"/>
        </w:rPr>
      </w:pPr>
    </w:p>
    <w:p w:rsidR="00880DBB" w:rsidRPr="0079595A" w:rsidRDefault="00880DBB" w:rsidP="0079595A">
      <w:pPr>
        <w:tabs>
          <w:tab w:val="left" w:pos="2355"/>
        </w:tabs>
        <w:spacing w:before="240" w:after="240" w:line="240" w:lineRule="auto"/>
        <w:rPr>
          <w:rFonts w:ascii="Times New Roman" w:eastAsia="Times New Roman" w:hAnsi="Times New Roman" w:cs="Times New Roman"/>
          <w:b/>
        </w:rPr>
      </w:pPr>
    </w:p>
    <w:p w:rsidR="001E1E36" w:rsidRPr="0079595A" w:rsidRDefault="001E1E36" w:rsidP="0079595A">
      <w:pPr>
        <w:spacing w:line="240" w:lineRule="auto"/>
        <w:rPr>
          <w:rFonts w:ascii="Times New Roman" w:hAnsi="Times New Roman" w:cs="Times New Roman"/>
        </w:rPr>
      </w:pPr>
    </w:p>
    <w:sectPr w:rsidR="001E1E36" w:rsidRPr="0079595A" w:rsidSect="00876FEF">
      <w:headerReference w:type="even" r:id="rId9"/>
      <w:headerReference w:type="default" r:id="rId10"/>
      <w:footerReference w:type="default" r:id="rId11"/>
      <w:pgSz w:w="11906" w:h="16838" w:code="9"/>
      <w:pgMar w:top="1699" w:right="707" w:bottom="1238" w:left="993"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3FE6" w:rsidRDefault="007D3FE6">
      <w:pPr>
        <w:spacing w:after="0" w:line="240" w:lineRule="auto"/>
      </w:pPr>
      <w:r>
        <w:separator/>
      </w:r>
    </w:p>
  </w:endnote>
  <w:endnote w:type="continuationSeparator" w:id="1">
    <w:p w:rsidR="007D3FE6" w:rsidRDefault="007D3F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TrueHelveticaBlack">
    <w:altName w:val="Times New Roman"/>
    <w:charset w:val="00"/>
    <w:family w:val="auto"/>
    <w:pitch w:val="default"/>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panose1 w:val="020E0502060401010101"/>
    <w:charset w:val="B1"/>
    <w:family w:val="swiss"/>
    <w:pitch w:val="variable"/>
    <w:sig w:usb0="00000801" w:usb1="00000000" w:usb2="00000000" w:usb3="00000000" w:csb0="00000020"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Optima">
    <w:charset w:val="00"/>
    <w:family w:val="auto"/>
    <w:pitch w:val="variable"/>
    <w:sig w:usb0="80000067" w:usb1="00000000" w:usb2="00000000" w:usb3="00000000" w:csb0="00000001"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3D" w:rsidRDefault="00AB273D" w:rsidP="00876FEF">
    <w:pPr>
      <w:pStyle w:val="Footer"/>
      <w:framePr w:wrap="around" w:vAnchor="text" w:hAnchor="margin" w:xAlign="center" w:y="1"/>
      <w:rPr>
        <w:rStyle w:val="PageNumber"/>
      </w:rPr>
    </w:pPr>
  </w:p>
  <w:p w:rsidR="00AB273D" w:rsidRDefault="00AB273D" w:rsidP="00876FEF">
    <w:pPr>
      <w:pStyle w:val="Footer"/>
      <w:framePr w:wrap="around" w:vAnchor="text" w:hAnchor="margin" w:xAlign="center" w:y="1"/>
      <w:rPr>
        <w:rStyle w:val="PageNumber"/>
      </w:rPr>
    </w:pPr>
  </w:p>
  <w:p w:rsidR="00AB273D" w:rsidRDefault="00AB273D" w:rsidP="00876FEF">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3FE6" w:rsidRDefault="007D3FE6">
      <w:pPr>
        <w:spacing w:after="0" w:line="240" w:lineRule="auto"/>
      </w:pPr>
      <w:r>
        <w:separator/>
      </w:r>
    </w:p>
  </w:footnote>
  <w:footnote w:type="continuationSeparator" w:id="1">
    <w:p w:rsidR="007D3FE6" w:rsidRDefault="007D3F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3D" w:rsidRDefault="00177616" w:rsidP="00876FEF">
    <w:pPr>
      <w:pStyle w:val="Header"/>
      <w:framePr w:wrap="around" w:vAnchor="text" w:hAnchor="margin" w:xAlign="center" w:y="1"/>
      <w:rPr>
        <w:rStyle w:val="PageNumber"/>
      </w:rPr>
    </w:pPr>
    <w:r>
      <w:rPr>
        <w:rStyle w:val="PageNumber"/>
      </w:rPr>
      <w:fldChar w:fldCharType="begin"/>
    </w:r>
    <w:r w:rsidR="00AB273D">
      <w:rPr>
        <w:rStyle w:val="PageNumber"/>
      </w:rPr>
      <w:instrText xml:space="preserve">PAGE  </w:instrText>
    </w:r>
    <w:r>
      <w:rPr>
        <w:rStyle w:val="PageNumber"/>
      </w:rPr>
      <w:fldChar w:fldCharType="end"/>
    </w:r>
  </w:p>
  <w:p w:rsidR="00AB273D" w:rsidRDefault="00AB273D">
    <w:pPr>
      <w:pStyle w:val="Header"/>
    </w:pPr>
  </w:p>
  <w:p w:rsidR="00AB273D" w:rsidRDefault="00AB273D"/>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3D" w:rsidRDefault="00AB273D" w:rsidP="00876FEF">
    <w:pPr>
      <w:pStyle w:val="Header"/>
      <w:jc w:val="center"/>
      <w:rPr>
        <w:sz w:val="18"/>
        <w:lang w:val="it-IT"/>
      </w:rPr>
    </w:pPr>
  </w:p>
  <w:p w:rsidR="00AB273D" w:rsidRPr="00D832B0" w:rsidRDefault="00AB273D" w:rsidP="00876FEF">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B4EB9D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2"/>
    <w:multiLevelType w:val="multilevel"/>
    <w:tmpl w:val="00000002"/>
    <w:lvl w:ilvl="0">
      <w:start w:val="1"/>
      <w:numFmt w:val="decimal"/>
      <w:lvlText w:val="%1."/>
      <w:lvlJc w:val="left"/>
      <w:pPr>
        <w:tabs>
          <w:tab w:val="num" w:pos="927"/>
        </w:tabs>
        <w:ind w:left="927" w:hanging="360"/>
      </w:pPr>
    </w:lvl>
    <w:lvl w:ilvl="1">
      <w:numFmt w:val="bullet"/>
      <w:lvlText w:val="-"/>
      <w:lvlJc w:val="left"/>
      <w:pPr>
        <w:tabs>
          <w:tab w:val="num" w:pos="1647"/>
        </w:tabs>
        <w:ind w:left="1647" w:hanging="360"/>
      </w:pPr>
      <w:rPr>
        <w:rFonts w:ascii="Times New Roman" w:hAnsi="Times New Roman" w:cs="Times New Roman"/>
      </w:r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2">
    <w:nsid w:val="00000013"/>
    <w:multiLevelType w:val="multilevel"/>
    <w:tmpl w:val="00000013"/>
    <w:lvl w:ilvl="0">
      <w:start w:val="1"/>
      <w:numFmt w:val="bullet"/>
      <w:lvlText w:val=""/>
      <w:lvlJc w:val="left"/>
      <w:pPr>
        <w:tabs>
          <w:tab w:val="num" w:pos="720"/>
        </w:tabs>
        <w:ind w:left="720" w:hanging="360"/>
      </w:pPr>
      <w:rPr>
        <w:rFonts w:ascii="Symbol" w:hAnsi="Symbol" w:cs="TrueHelveticaBlack"/>
        <w:sz w:val="18"/>
        <w:szCs w:val="18"/>
      </w:rPr>
    </w:lvl>
    <w:lvl w:ilvl="1">
      <w:start w:val="1"/>
      <w:numFmt w:val="bullet"/>
      <w:lvlText w:val=""/>
      <w:lvlJc w:val="left"/>
      <w:pPr>
        <w:tabs>
          <w:tab w:val="num" w:pos="1080"/>
        </w:tabs>
        <w:ind w:left="1080" w:hanging="360"/>
      </w:pPr>
      <w:rPr>
        <w:rFonts w:ascii="Symbol" w:hAnsi="Symbol" w:cs="TrueHelveticaBlack"/>
        <w:sz w:val="18"/>
        <w:szCs w:val="18"/>
      </w:rPr>
    </w:lvl>
    <w:lvl w:ilvl="2">
      <w:start w:val="1"/>
      <w:numFmt w:val="bullet"/>
      <w:lvlText w:val=""/>
      <w:lvlJc w:val="left"/>
      <w:pPr>
        <w:tabs>
          <w:tab w:val="num" w:pos="1440"/>
        </w:tabs>
        <w:ind w:left="1440" w:hanging="360"/>
      </w:pPr>
      <w:rPr>
        <w:rFonts w:ascii="Symbol" w:hAnsi="Symbol" w:cs="TrueHelveticaBlack"/>
        <w:sz w:val="18"/>
        <w:szCs w:val="18"/>
      </w:rPr>
    </w:lvl>
    <w:lvl w:ilvl="3">
      <w:start w:val="1"/>
      <w:numFmt w:val="bullet"/>
      <w:lvlText w:val=""/>
      <w:lvlJc w:val="left"/>
      <w:pPr>
        <w:tabs>
          <w:tab w:val="num" w:pos="1800"/>
        </w:tabs>
        <w:ind w:left="1800" w:hanging="360"/>
      </w:pPr>
      <w:rPr>
        <w:rFonts w:ascii="Symbol" w:hAnsi="Symbol" w:cs="TrueHelveticaBlack"/>
        <w:sz w:val="18"/>
        <w:szCs w:val="18"/>
      </w:rPr>
    </w:lvl>
    <w:lvl w:ilvl="4">
      <w:start w:val="1"/>
      <w:numFmt w:val="bullet"/>
      <w:lvlText w:val=""/>
      <w:lvlJc w:val="left"/>
      <w:pPr>
        <w:tabs>
          <w:tab w:val="num" w:pos="2160"/>
        </w:tabs>
        <w:ind w:left="2160" w:hanging="360"/>
      </w:pPr>
      <w:rPr>
        <w:rFonts w:ascii="Symbol" w:hAnsi="Symbol" w:cs="TrueHelveticaBlack"/>
        <w:sz w:val="18"/>
        <w:szCs w:val="18"/>
      </w:rPr>
    </w:lvl>
    <w:lvl w:ilvl="5">
      <w:start w:val="1"/>
      <w:numFmt w:val="bullet"/>
      <w:lvlText w:val=""/>
      <w:lvlJc w:val="left"/>
      <w:pPr>
        <w:tabs>
          <w:tab w:val="num" w:pos="2520"/>
        </w:tabs>
        <w:ind w:left="2520" w:hanging="360"/>
      </w:pPr>
      <w:rPr>
        <w:rFonts w:ascii="Symbol" w:hAnsi="Symbol" w:cs="TrueHelveticaBlack"/>
        <w:sz w:val="18"/>
        <w:szCs w:val="18"/>
      </w:rPr>
    </w:lvl>
    <w:lvl w:ilvl="6">
      <w:start w:val="1"/>
      <w:numFmt w:val="bullet"/>
      <w:lvlText w:val=""/>
      <w:lvlJc w:val="left"/>
      <w:pPr>
        <w:tabs>
          <w:tab w:val="num" w:pos="2880"/>
        </w:tabs>
        <w:ind w:left="2880" w:hanging="360"/>
      </w:pPr>
      <w:rPr>
        <w:rFonts w:ascii="Symbol" w:hAnsi="Symbol" w:cs="TrueHelveticaBlack"/>
        <w:sz w:val="18"/>
        <w:szCs w:val="18"/>
      </w:rPr>
    </w:lvl>
    <w:lvl w:ilvl="7">
      <w:start w:val="1"/>
      <w:numFmt w:val="bullet"/>
      <w:lvlText w:val=""/>
      <w:lvlJc w:val="left"/>
      <w:pPr>
        <w:tabs>
          <w:tab w:val="num" w:pos="3240"/>
        </w:tabs>
        <w:ind w:left="3240" w:hanging="360"/>
      </w:pPr>
      <w:rPr>
        <w:rFonts w:ascii="Symbol" w:hAnsi="Symbol" w:cs="TrueHelveticaBlack"/>
        <w:sz w:val="18"/>
        <w:szCs w:val="18"/>
      </w:rPr>
    </w:lvl>
    <w:lvl w:ilvl="8">
      <w:start w:val="1"/>
      <w:numFmt w:val="bullet"/>
      <w:lvlText w:val=""/>
      <w:lvlJc w:val="left"/>
      <w:pPr>
        <w:tabs>
          <w:tab w:val="num" w:pos="3600"/>
        </w:tabs>
        <w:ind w:left="3600" w:hanging="360"/>
      </w:pPr>
      <w:rPr>
        <w:rFonts w:ascii="Symbol" w:hAnsi="Symbol" w:cs="TrueHelveticaBlack"/>
        <w:sz w:val="18"/>
        <w:szCs w:val="18"/>
      </w:rPr>
    </w:lvl>
  </w:abstractNum>
  <w:abstractNum w:abstractNumId="3">
    <w:nsid w:val="00000014"/>
    <w:multiLevelType w:val="multilevel"/>
    <w:tmpl w:val="00000014"/>
    <w:lvl w:ilvl="0">
      <w:start w:val="1"/>
      <w:numFmt w:val="bullet"/>
      <w:lvlText w:val=""/>
      <w:lvlJc w:val="left"/>
      <w:pPr>
        <w:tabs>
          <w:tab w:val="num" w:pos="720"/>
        </w:tabs>
        <w:ind w:left="720" w:hanging="360"/>
      </w:pPr>
      <w:rPr>
        <w:rFonts w:ascii="Symbol" w:hAnsi="Symbol" w:cs="TrueHelveticaBlack"/>
        <w:sz w:val="18"/>
        <w:szCs w:val="18"/>
      </w:rPr>
    </w:lvl>
    <w:lvl w:ilvl="1">
      <w:start w:val="1"/>
      <w:numFmt w:val="bullet"/>
      <w:lvlText w:val=""/>
      <w:lvlJc w:val="left"/>
      <w:pPr>
        <w:tabs>
          <w:tab w:val="num" w:pos="1080"/>
        </w:tabs>
        <w:ind w:left="1080" w:hanging="360"/>
      </w:pPr>
      <w:rPr>
        <w:rFonts w:ascii="Symbol" w:hAnsi="Symbol" w:cs="TrueHelveticaBlack"/>
        <w:sz w:val="18"/>
        <w:szCs w:val="18"/>
      </w:rPr>
    </w:lvl>
    <w:lvl w:ilvl="2">
      <w:start w:val="1"/>
      <w:numFmt w:val="bullet"/>
      <w:lvlText w:val=""/>
      <w:lvlJc w:val="left"/>
      <w:pPr>
        <w:tabs>
          <w:tab w:val="num" w:pos="1440"/>
        </w:tabs>
        <w:ind w:left="1440" w:hanging="360"/>
      </w:pPr>
      <w:rPr>
        <w:rFonts w:ascii="Symbol" w:hAnsi="Symbol" w:cs="TrueHelveticaBlack"/>
        <w:sz w:val="18"/>
        <w:szCs w:val="18"/>
      </w:rPr>
    </w:lvl>
    <w:lvl w:ilvl="3">
      <w:start w:val="1"/>
      <w:numFmt w:val="bullet"/>
      <w:lvlText w:val=""/>
      <w:lvlJc w:val="left"/>
      <w:pPr>
        <w:tabs>
          <w:tab w:val="num" w:pos="1800"/>
        </w:tabs>
        <w:ind w:left="1800" w:hanging="360"/>
      </w:pPr>
      <w:rPr>
        <w:rFonts w:ascii="Symbol" w:hAnsi="Symbol" w:cs="TrueHelveticaBlack"/>
        <w:sz w:val="18"/>
        <w:szCs w:val="18"/>
      </w:rPr>
    </w:lvl>
    <w:lvl w:ilvl="4">
      <w:start w:val="1"/>
      <w:numFmt w:val="bullet"/>
      <w:lvlText w:val=""/>
      <w:lvlJc w:val="left"/>
      <w:pPr>
        <w:tabs>
          <w:tab w:val="num" w:pos="2160"/>
        </w:tabs>
        <w:ind w:left="2160" w:hanging="360"/>
      </w:pPr>
      <w:rPr>
        <w:rFonts w:ascii="Symbol" w:hAnsi="Symbol" w:cs="TrueHelveticaBlack"/>
        <w:sz w:val="18"/>
        <w:szCs w:val="18"/>
      </w:rPr>
    </w:lvl>
    <w:lvl w:ilvl="5">
      <w:start w:val="1"/>
      <w:numFmt w:val="bullet"/>
      <w:lvlText w:val=""/>
      <w:lvlJc w:val="left"/>
      <w:pPr>
        <w:tabs>
          <w:tab w:val="num" w:pos="2520"/>
        </w:tabs>
        <w:ind w:left="2520" w:hanging="360"/>
      </w:pPr>
      <w:rPr>
        <w:rFonts w:ascii="Symbol" w:hAnsi="Symbol" w:cs="TrueHelveticaBlack"/>
        <w:sz w:val="18"/>
        <w:szCs w:val="18"/>
      </w:rPr>
    </w:lvl>
    <w:lvl w:ilvl="6">
      <w:start w:val="1"/>
      <w:numFmt w:val="bullet"/>
      <w:lvlText w:val=""/>
      <w:lvlJc w:val="left"/>
      <w:pPr>
        <w:tabs>
          <w:tab w:val="num" w:pos="2880"/>
        </w:tabs>
        <w:ind w:left="2880" w:hanging="360"/>
      </w:pPr>
      <w:rPr>
        <w:rFonts w:ascii="Symbol" w:hAnsi="Symbol" w:cs="TrueHelveticaBlack"/>
        <w:sz w:val="18"/>
        <w:szCs w:val="18"/>
      </w:rPr>
    </w:lvl>
    <w:lvl w:ilvl="7">
      <w:start w:val="1"/>
      <w:numFmt w:val="bullet"/>
      <w:lvlText w:val=""/>
      <w:lvlJc w:val="left"/>
      <w:pPr>
        <w:tabs>
          <w:tab w:val="num" w:pos="3240"/>
        </w:tabs>
        <w:ind w:left="3240" w:hanging="360"/>
      </w:pPr>
      <w:rPr>
        <w:rFonts w:ascii="Symbol" w:hAnsi="Symbol" w:cs="TrueHelveticaBlack"/>
        <w:sz w:val="18"/>
        <w:szCs w:val="18"/>
      </w:rPr>
    </w:lvl>
    <w:lvl w:ilvl="8">
      <w:start w:val="1"/>
      <w:numFmt w:val="bullet"/>
      <w:lvlText w:val=""/>
      <w:lvlJc w:val="left"/>
      <w:pPr>
        <w:tabs>
          <w:tab w:val="num" w:pos="3600"/>
        </w:tabs>
        <w:ind w:left="3600" w:hanging="360"/>
      </w:pPr>
      <w:rPr>
        <w:rFonts w:ascii="Symbol" w:hAnsi="Symbol" w:cs="TrueHelveticaBlack"/>
        <w:sz w:val="18"/>
        <w:szCs w:val="18"/>
      </w:rPr>
    </w:lvl>
  </w:abstractNum>
  <w:abstractNum w:abstractNumId="4">
    <w:nsid w:val="02A651DE"/>
    <w:multiLevelType w:val="hybridMultilevel"/>
    <w:tmpl w:val="5C385662"/>
    <w:lvl w:ilvl="0" w:tplc="7DB2A64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nsid w:val="03865875"/>
    <w:multiLevelType w:val="hybridMultilevel"/>
    <w:tmpl w:val="B32873CA"/>
    <w:lvl w:ilvl="0" w:tplc="DB3C4F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03A17348"/>
    <w:multiLevelType w:val="hybridMultilevel"/>
    <w:tmpl w:val="F73A08E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nsid w:val="09871EBA"/>
    <w:multiLevelType w:val="hybridMultilevel"/>
    <w:tmpl w:val="F926E85A"/>
    <w:lvl w:ilvl="0" w:tplc="04090001">
      <w:start w:val="1"/>
      <w:numFmt w:val="bullet"/>
      <w:lvlText w:val=""/>
      <w:lvlJc w:val="left"/>
      <w:pPr>
        <w:ind w:left="784" w:hanging="360"/>
      </w:pPr>
      <w:rPr>
        <w:rFonts w:ascii="Symbol" w:hAnsi="Symbol" w:hint="default"/>
      </w:rPr>
    </w:lvl>
    <w:lvl w:ilvl="1" w:tplc="04090003">
      <w:start w:val="1"/>
      <w:numFmt w:val="bullet"/>
      <w:lvlText w:val="o"/>
      <w:lvlJc w:val="left"/>
      <w:pPr>
        <w:ind w:left="1504" w:hanging="360"/>
      </w:pPr>
      <w:rPr>
        <w:rFonts w:ascii="Courier New" w:hAnsi="Courier New" w:cs="Courier New" w:hint="default"/>
      </w:rPr>
    </w:lvl>
    <w:lvl w:ilvl="2" w:tplc="04090005">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8">
    <w:nsid w:val="115171C5"/>
    <w:multiLevelType w:val="hybridMultilevel"/>
    <w:tmpl w:val="B45E15F4"/>
    <w:lvl w:ilvl="0" w:tplc="D4A43A8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nsid w:val="1223695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6961BC2"/>
    <w:multiLevelType w:val="multilevel"/>
    <w:tmpl w:val="2604E73A"/>
    <w:lvl w:ilvl="0">
      <w:start w:val="1"/>
      <w:numFmt w:val="decimal"/>
      <w:lvlText w:val="%1."/>
      <w:lvlJc w:val="left"/>
      <w:pPr>
        <w:tabs>
          <w:tab w:val="num" w:pos="567"/>
        </w:tabs>
        <w:ind w:left="0" w:firstLine="567"/>
      </w:pPr>
      <w:rPr>
        <w:rFonts w:hint="default"/>
        <w:sz w:val="24"/>
      </w:rPr>
    </w:lvl>
    <w:lvl w:ilvl="1">
      <w:start w:val="1"/>
      <w:numFmt w:val="decimal"/>
      <w:lvlText w:val="%1.%2."/>
      <w:lvlJc w:val="left"/>
      <w:pPr>
        <w:ind w:left="0" w:firstLine="567"/>
      </w:pPr>
      <w:rPr>
        <w:rFonts w:hint="default"/>
        <w:sz w:val="24"/>
        <w:szCs w:val="24"/>
      </w:rPr>
    </w:lvl>
    <w:lvl w:ilvl="2">
      <w:start w:val="1"/>
      <w:numFmt w:val="decimal"/>
      <w:lvlText w:val="%1.%2.%3."/>
      <w:lvlJc w:val="left"/>
      <w:pPr>
        <w:ind w:left="0" w:firstLine="709"/>
      </w:pPr>
      <w:rPr>
        <w:rFonts w:hint="default"/>
        <w:sz w:val="24"/>
      </w:rPr>
    </w:lvl>
    <w:lvl w:ilvl="3">
      <w:start w:val="1"/>
      <w:numFmt w:val="decimal"/>
      <w:lvlText w:val="%1.%2.%3.%4."/>
      <w:lvlJc w:val="left"/>
      <w:pPr>
        <w:ind w:left="0" w:firstLine="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FE01193"/>
    <w:multiLevelType w:val="multilevel"/>
    <w:tmpl w:val="CD86435C"/>
    <w:lvl w:ilvl="0">
      <w:start w:val="3"/>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2">
    <w:nsid w:val="2E454F17"/>
    <w:multiLevelType w:val="hybridMultilevel"/>
    <w:tmpl w:val="FC225D82"/>
    <w:lvl w:ilvl="0" w:tplc="FFFFFFFF">
      <w:start w:val="1"/>
      <w:numFmt w:val="decimal"/>
      <w:lvlText w:val="%1)"/>
      <w:lvlJc w:val="left"/>
      <w:pPr>
        <w:tabs>
          <w:tab w:val="num" w:pos="1350"/>
        </w:tabs>
        <w:ind w:left="273" w:firstLine="720"/>
      </w:pPr>
    </w:lvl>
    <w:lvl w:ilvl="1" w:tplc="FFFFFFFF">
      <w:start w:val="1"/>
      <w:numFmt w:val="decimal"/>
      <w:lvlText w:val="%2."/>
      <w:lvlJc w:val="left"/>
      <w:pPr>
        <w:tabs>
          <w:tab w:val="num" w:pos="1713"/>
        </w:tabs>
        <w:ind w:left="1713" w:hanging="360"/>
      </w:pPr>
    </w:lvl>
    <w:lvl w:ilvl="2" w:tplc="FFFFFFFF">
      <w:start w:val="1"/>
      <w:numFmt w:val="decimal"/>
      <w:lvlText w:val="%3."/>
      <w:lvlJc w:val="left"/>
      <w:pPr>
        <w:tabs>
          <w:tab w:val="num" w:pos="2433"/>
        </w:tabs>
        <w:ind w:left="2433" w:hanging="360"/>
      </w:pPr>
    </w:lvl>
    <w:lvl w:ilvl="3" w:tplc="FFFFFFFF">
      <w:start w:val="1"/>
      <w:numFmt w:val="decimal"/>
      <w:lvlText w:val="%4."/>
      <w:lvlJc w:val="left"/>
      <w:pPr>
        <w:tabs>
          <w:tab w:val="num" w:pos="3153"/>
        </w:tabs>
        <w:ind w:left="3153" w:hanging="360"/>
      </w:pPr>
    </w:lvl>
    <w:lvl w:ilvl="4" w:tplc="FFFFFFFF">
      <w:start w:val="1"/>
      <w:numFmt w:val="decimal"/>
      <w:lvlText w:val="%5."/>
      <w:lvlJc w:val="left"/>
      <w:pPr>
        <w:tabs>
          <w:tab w:val="num" w:pos="3873"/>
        </w:tabs>
        <w:ind w:left="3873" w:hanging="360"/>
      </w:pPr>
    </w:lvl>
    <w:lvl w:ilvl="5" w:tplc="FFFFFFFF">
      <w:start w:val="1"/>
      <w:numFmt w:val="decimal"/>
      <w:lvlText w:val="%6."/>
      <w:lvlJc w:val="left"/>
      <w:pPr>
        <w:tabs>
          <w:tab w:val="num" w:pos="4593"/>
        </w:tabs>
        <w:ind w:left="4593" w:hanging="360"/>
      </w:pPr>
    </w:lvl>
    <w:lvl w:ilvl="6" w:tplc="FFFFFFFF">
      <w:start w:val="1"/>
      <w:numFmt w:val="decimal"/>
      <w:lvlText w:val="%7."/>
      <w:lvlJc w:val="left"/>
      <w:pPr>
        <w:tabs>
          <w:tab w:val="num" w:pos="5313"/>
        </w:tabs>
        <w:ind w:left="5313" w:hanging="360"/>
      </w:pPr>
    </w:lvl>
    <w:lvl w:ilvl="7" w:tplc="FFFFFFFF">
      <w:start w:val="1"/>
      <w:numFmt w:val="decimal"/>
      <w:lvlText w:val="%8."/>
      <w:lvlJc w:val="left"/>
      <w:pPr>
        <w:tabs>
          <w:tab w:val="num" w:pos="6033"/>
        </w:tabs>
        <w:ind w:left="6033" w:hanging="360"/>
      </w:pPr>
    </w:lvl>
    <w:lvl w:ilvl="8" w:tplc="FFFFFFFF">
      <w:start w:val="1"/>
      <w:numFmt w:val="decimal"/>
      <w:lvlText w:val="%9."/>
      <w:lvlJc w:val="left"/>
      <w:pPr>
        <w:tabs>
          <w:tab w:val="num" w:pos="6753"/>
        </w:tabs>
        <w:ind w:left="6753" w:hanging="360"/>
      </w:pPr>
    </w:lvl>
  </w:abstractNum>
  <w:abstractNum w:abstractNumId="13">
    <w:nsid w:val="35845181"/>
    <w:multiLevelType w:val="hybridMultilevel"/>
    <w:tmpl w:val="30688B20"/>
    <w:lvl w:ilvl="0" w:tplc="FFFFFFFF">
      <w:start w:val="1"/>
      <w:numFmt w:val="bullet"/>
      <w:lvlText w:val=""/>
      <w:legacy w:legacy="1" w:legacySpace="360" w:legacyIndent="360"/>
      <w:lvlJc w:val="left"/>
      <w:pPr>
        <w:ind w:left="1572" w:hanging="360"/>
      </w:pPr>
      <w:rPr>
        <w:rFonts w:ascii="Symbol" w:hAnsi="Symbol" w:hint="default"/>
      </w:rPr>
    </w:lvl>
    <w:lvl w:ilvl="1" w:tplc="FFFFFFFF">
      <w:start w:val="1"/>
      <w:numFmt w:val="bullet"/>
      <w:lvlText w:val="o"/>
      <w:lvlJc w:val="left"/>
      <w:pPr>
        <w:tabs>
          <w:tab w:val="num" w:pos="2292"/>
        </w:tabs>
        <w:ind w:left="2292" w:hanging="360"/>
      </w:pPr>
      <w:rPr>
        <w:rFonts w:ascii="Courier New" w:hAnsi="Courier New" w:cs="TrueHelveticaBlack" w:hint="default"/>
      </w:rPr>
    </w:lvl>
    <w:lvl w:ilvl="2" w:tplc="FFFFFFFF" w:tentative="1">
      <w:start w:val="1"/>
      <w:numFmt w:val="bullet"/>
      <w:lvlText w:val=""/>
      <w:lvlJc w:val="left"/>
      <w:pPr>
        <w:tabs>
          <w:tab w:val="num" w:pos="3012"/>
        </w:tabs>
        <w:ind w:left="3012" w:hanging="360"/>
      </w:pPr>
      <w:rPr>
        <w:rFonts w:ascii="Wingdings" w:hAnsi="Wingdings" w:hint="default"/>
      </w:rPr>
    </w:lvl>
    <w:lvl w:ilvl="3" w:tplc="FFFFFFFF" w:tentative="1">
      <w:start w:val="1"/>
      <w:numFmt w:val="bullet"/>
      <w:lvlText w:val=""/>
      <w:lvlJc w:val="left"/>
      <w:pPr>
        <w:tabs>
          <w:tab w:val="num" w:pos="3732"/>
        </w:tabs>
        <w:ind w:left="3732" w:hanging="360"/>
      </w:pPr>
      <w:rPr>
        <w:rFonts w:ascii="Symbol" w:hAnsi="Symbol" w:hint="default"/>
      </w:rPr>
    </w:lvl>
    <w:lvl w:ilvl="4" w:tplc="FFFFFFFF" w:tentative="1">
      <w:start w:val="1"/>
      <w:numFmt w:val="bullet"/>
      <w:lvlText w:val="o"/>
      <w:lvlJc w:val="left"/>
      <w:pPr>
        <w:tabs>
          <w:tab w:val="num" w:pos="4452"/>
        </w:tabs>
        <w:ind w:left="4452" w:hanging="360"/>
      </w:pPr>
      <w:rPr>
        <w:rFonts w:ascii="Courier New" w:hAnsi="Courier New" w:cs="TrueHelveticaBlack" w:hint="default"/>
      </w:rPr>
    </w:lvl>
    <w:lvl w:ilvl="5" w:tplc="FFFFFFFF" w:tentative="1">
      <w:start w:val="1"/>
      <w:numFmt w:val="bullet"/>
      <w:lvlText w:val=""/>
      <w:lvlJc w:val="left"/>
      <w:pPr>
        <w:tabs>
          <w:tab w:val="num" w:pos="5172"/>
        </w:tabs>
        <w:ind w:left="5172" w:hanging="360"/>
      </w:pPr>
      <w:rPr>
        <w:rFonts w:ascii="Wingdings" w:hAnsi="Wingdings" w:hint="default"/>
      </w:rPr>
    </w:lvl>
    <w:lvl w:ilvl="6" w:tplc="FFFFFFFF" w:tentative="1">
      <w:start w:val="1"/>
      <w:numFmt w:val="bullet"/>
      <w:lvlText w:val=""/>
      <w:lvlJc w:val="left"/>
      <w:pPr>
        <w:tabs>
          <w:tab w:val="num" w:pos="5892"/>
        </w:tabs>
        <w:ind w:left="5892" w:hanging="360"/>
      </w:pPr>
      <w:rPr>
        <w:rFonts w:ascii="Symbol" w:hAnsi="Symbol" w:hint="default"/>
      </w:rPr>
    </w:lvl>
    <w:lvl w:ilvl="7" w:tplc="FFFFFFFF" w:tentative="1">
      <w:start w:val="1"/>
      <w:numFmt w:val="bullet"/>
      <w:lvlText w:val="o"/>
      <w:lvlJc w:val="left"/>
      <w:pPr>
        <w:tabs>
          <w:tab w:val="num" w:pos="6612"/>
        </w:tabs>
        <w:ind w:left="6612" w:hanging="360"/>
      </w:pPr>
      <w:rPr>
        <w:rFonts w:ascii="Courier New" w:hAnsi="Courier New" w:cs="TrueHelveticaBlack" w:hint="default"/>
      </w:rPr>
    </w:lvl>
    <w:lvl w:ilvl="8" w:tplc="FFFFFFFF" w:tentative="1">
      <w:start w:val="1"/>
      <w:numFmt w:val="bullet"/>
      <w:lvlText w:val=""/>
      <w:lvlJc w:val="left"/>
      <w:pPr>
        <w:tabs>
          <w:tab w:val="num" w:pos="7332"/>
        </w:tabs>
        <w:ind w:left="7332" w:hanging="360"/>
      </w:pPr>
      <w:rPr>
        <w:rFonts w:ascii="Wingdings" w:hAnsi="Wingdings" w:hint="default"/>
      </w:rPr>
    </w:lvl>
  </w:abstractNum>
  <w:abstractNum w:abstractNumId="14">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nsid w:val="450B6C83"/>
    <w:multiLevelType w:val="hybridMultilevel"/>
    <w:tmpl w:val="C346DFD0"/>
    <w:lvl w:ilvl="0" w:tplc="7078257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nsid w:val="46AA1EB8"/>
    <w:multiLevelType w:val="hybridMultilevel"/>
    <w:tmpl w:val="BC3263E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47AE33B0"/>
    <w:multiLevelType w:val="hybridMultilevel"/>
    <w:tmpl w:val="29D66612"/>
    <w:lvl w:ilvl="0" w:tplc="AA644A6A">
      <w:start w:val="2"/>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48B91AC1"/>
    <w:multiLevelType w:val="multilevel"/>
    <w:tmpl w:val="8EA86838"/>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3DF540B"/>
    <w:multiLevelType w:val="hybridMultilevel"/>
    <w:tmpl w:val="716E19B0"/>
    <w:lvl w:ilvl="0" w:tplc="A99C59DA">
      <w:start w:val="1"/>
      <w:numFmt w:val="bullet"/>
      <w:lvlText w:val="•"/>
      <w:lvlJc w:val="left"/>
      <w:pPr>
        <w:ind w:left="928"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541A1DBD"/>
    <w:multiLevelType w:val="hybridMultilevel"/>
    <w:tmpl w:val="EFFAEE88"/>
    <w:lvl w:ilvl="0" w:tplc="EE4C8A02">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573301D7"/>
    <w:multiLevelType w:val="hybridMultilevel"/>
    <w:tmpl w:val="C5CC983A"/>
    <w:lvl w:ilvl="0" w:tplc="42C4D214">
      <w:start w:val="10"/>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2">
    <w:nsid w:val="5E3D1CF8"/>
    <w:multiLevelType w:val="hybridMultilevel"/>
    <w:tmpl w:val="F8B872F0"/>
    <w:lvl w:ilvl="0" w:tplc="E4B0CF84">
      <w:start w:val="1"/>
      <w:numFmt w:val="decimal"/>
      <w:lvlText w:val="6.%1."/>
      <w:lvlJc w:val="left"/>
      <w:pPr>
        <w:ind w:left="1070" w:hanging="360"/>
      </w:pPr>
      <w:rPr>
        <w:rFonts w:hint="default"/>
        <w:strike w:val="0"/>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3">
    <w:nsid w:val="619F4CE3"/>
    <w:multiLevelType w:val="hybridMultilevel"/>
    <w:tmpl w:val="0C08D3DC"/>
    <w:lvl w:ilvl="0" w:tplc="C20854C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nsid w:val="64014C25"/>
    <w:multiLevelType w:val="multilevel"/>
    <w:tmpl w:val="E47C28C8"/>
    <w:lvl w:ilvl="0">
      <w:start w:val="1"/>
      <w:numFmt w:val="decimal"/>
      <w:lvlText w:val="%1."/>
      <w:lvlJc w:val="left"/>
      <w:pPr>
        <w:tabs>
          <w:tab w:val="num" w:pos="360"/>
        </w:tabs>
        <w:ind w:left="360" w:hanging="360"/>
      </w:pPr>
      <w:rPr>
        <w:rFonts w:hint="default"/>
        <w:b/>
        <w:i w:val="0"/>
      </w:rPr>
    </w:lvl>
    <w:lvl w:ilvl="1">
      <w:start w:val="1"/>
      <w:numFmt w:val="bullet"/>
      <w:lvlText w:val=""/>
      <w:lvlJc w:val="left"/>
      <w:pPr>
        <w:tabs>
          <w:tab w:val="num" w:pos="972"/>
        </w:tabs>
        <w:ind w:left="972" w:hanging="432"/>
      </w:pPr>
      <w:rPr>
        <w:rFonts w:ascii="Symbol" w:hAnsi="Symbol" w:hint="default"/>
        <w:b w:val="0"/>
        <w:sz w:val="22"/>
        <w:szCs w:val="22"/>
      </w:rPr>
    </w:lvl>
    <w:lvl w:ilvl="2">
      <w:start w:val="1"/>
      <w:numFmt w:val="decimal"/>
      <w:lvlText w:val="%1.%2.%3."/>
      <w:lvlJc w:val="left"/>
      <w:pPr>
        <w:tabs>
          <w:tab w:val="num" w:pos="1320"/>
        </w:tabs>
        <w:ind w:left="1104" w:hanging="504"/>
      </w:pPr>
      <w:rPr>
        <w:rFonts w:hint="default"/>
        <w:b w:val="0"/>
      </w:rPr>
    </w:lvl>
    <w:lvl w:ilvl="3">
      <w:start w:val="1"/>
      <w:numFmt w:val="bullet"/>
      <w:lvlText w:val=""/>
      <w:lvlJc w:val="left"/>
      <w:pPr>
        <w:tabs>
          <w:tab w:val="num" w:pos="1800"/>
        </w:tabs>
        <w:ind w:left="1728" w:hanging="648"/>
      </w:pPr>
      <w:rPr>
        <w:rFonts w:ascii="Symbol" w:hAnsi="Symbol" w:hint="default"/>
        <w:b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64B70DC6"/>
    <w:multiLevelType w:val="hybridMultilevel"/>
    <w:tmpl w:val="649650FA"/>
    <w:lvl w:ilvl="0" w:tplc="F33A78F8">
      <w:start w:val="1"/>
      <w:numFmt w:val="decimal"/>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677C598D"/>
    <w:multiLevelType w:val="hybridMultilevel"/>
    <w:tmpl w:val="2B94128A"/>
    <w:lvl w:ilvl="0" w:tplc="8D6E1FF4">
      <w:start w:val="22"/>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5F3FBA"/>
    <w:multiLevelType w:val="hybridMultilevel"/>
    <w:tmpl w:val="80C804F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69594780"/>
    <w:multiLevelType w:val="hybridMultilevel"/>
    <w:tmpl w:val="C5A259A0"/>
    <w:lvl w:ilvl="0" w:tplc="592EAB3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5D3BD9"/>
    <w:multiLevelType w:val="multilevel"/>
    <w:tmpl w:val="A184C3B2"/>
    <w:lvl w:ilvl="0">
      <w:start w:val="1"/>
      <w:numFmt w:val="decimal"/>
      <w:lvlText w:val="%1."/>
      <w:lvlJc w:val="left"/>
      <w:pPr>
        <w:tabs>
          <w:tab w:val="num" w:pos="360"/>
        </w:tabs>
        <w:ind w:left="360" w:hanging="360"/>
      </w:pPr>
      <w:rPr>
        <w:rFonts w:hint="default"/>
        <w:b/>
        <w:i w:val="0"/>
      </w:rPr>
    </w:lvl>
    <w:lvl w:ilvl="1">
      <w:start w:val="1"/>
      <w:numFmt w:val="bullet"/>
      <w:lvlText w:val=""/>
      <w:lvlJc w:val="left"/>
      <w:pPr>
        <w:tabs>
          <w:tab w:val="num" w:pos="972"/>
        </w:tabs>
        <w:ind w:left="972" w:hanging="432"/>
      </w:pPr>
      <w:rPr>
        <w:rFonts w:ascii="Symbol" w:hAnsi="Symbol" w:hint="default"/>
        <w:b w:val="0"/>
        <w:sz w:val="22"/>
        <w:szCs w:val="22"/>
      </w:rPr>
    </w:lvl>
    <w:lvl w:ilvl="2">
      <w:start w:val="1"/>
      <w:numFmt w:val="decimal"/>
      <w:lvlText w:val="%1.%2.%3."/>
      <w:lvlJc w:val="left"/>
      <w:pPr>
        <w:tabs>
          <w:tab w:val="num" w:pos="1320"/>
        </w:tabs>
        <w:ind w:left="1104" w:hanging="504"/>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729107ED"/>
    <w:multiLevelType w:val="hybridMultilevel"/>
    <w:tmpl w:val="4A5AED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796D0B68"/>
    <w:multiLevelType w:val="multilevel"/>
    <w:tmpl w:val="71A89772"/>
    <w:lvl w:ilvl="0">
      <w:start w:val="1"/>
      <w:numFmt w:val="decimal"/>
      <w:pStyle w:val="Heading1"/>
      <w:suff w:val="space"/>
      <w:lvlText w:val="%1."/>
      <w:lvlJc w:val="left"/>
      <w:pPr>
        <w:ind w:left="1872" w:hanging="432"/>
      </w:pPr>
      <w:rPr>
        <w:rFonts w:hint="default"/>
      </w:rPr>
    </w:lvl>
    <w:lvl w:ilvl="1">
      <w:start w:val="1"/>
      <w:numFmt w:val="decimal"/>
      <w:pStyle w:val="Heading2"/>
      <w:lvlText w:val="%2."/>
      <w:lvlJc w:val="left"/>
      <w:pPr>
        <w:ind w:left="0"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4392"/>
        </w:tabs>
        <w:ind w:left="439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7704"/>
        </w:tabs>
        <w:ind w:left="7704" w:hanging="1584"/>
      </w:pPr>
      <w:rPr>
        <w:rFonts w:hint="default"/>
      </w:rPr>
    </w:lvl>
  </w:abstractNum>
  <w:abstractNum w:abstractNumId="32">
    <w:nsid w:val="798A7555"/>
    <w:multiLevelType w:val="multilevel"/>
    <w:tmpl w:val="3E40A17E"/>
    <w:lvl w:ilvl="0">
      <w:start w:val="3"/>
      <w:numFmt w:val="decimal"/>
      <w:lvlText w:val="%1."/>
      <w:lvlJc w:val="left"/>
      <w:pPr>
        <w:ind w:hanging="360"/>
      </w:pPr>
      <w:rPr>
        <w:rFonts w:ascii="Arial" w:eastAsia="Times New Roman" w:hAnsi="Arial" w:cs="Times New Roman" w:hint="default"/>
        <w:w w:val="84"/>
        <w:sz w:val="22"/>
        <w:szCs w:val="22"/>
      </w:rPr>
    </w:lvl>
    <w:lvl w:ilvl="1">
      <w:start w:val="1"/>
      <w:numFmt w:val="decimal"/>
      <w:lvlText w:val="%1.%2."/>
      <w:lvlJc w:val="left"/>
      <w:pPr>
        <w:ind w:hanging="430"/>
      </w:pPr>
      <w:rPr>
        <w:rFonts w:ascii="Arial" w:eastAsia="Times New Roman" w:hAnsi="Arial" w:cs="Times New Roman" w:hint="default"/>
        <w:w w:val="84"/>
        <w:sz w:val="22"/>
        <w:szCs w:val="22"/>
      </w:rPr>
    </w:lvl>
    <w:lvl w:ilvl="2">
      <w:start w:val="1"/>
      <w:numFmt w:val="decimal"/>
      <w:lvlText w:val="%1.%2.%3."/>
      <w:lvlJc w:val="left"/>
      <w:pPr>
        <w:ind w:hanging="504"/>
      </w:pPr>
      <w:rPr>
        <w:rFonts w:ascii="Arial" w:eastAsia="Times New Roman" w:hAnsi="Arial" w:cs="Times New Roman" w:hint="default"/>
        <w:w w:val="84"/>
        <w:sz w:val="22"/>
        <w:szCs w:val="22"/>
      </w:rPr>
    </w:lvl>
    <w:lvl w:ilvl="3">
      <w:start w:val="1"/>
      <w:numFmt w:val="bullet"/>
      <w:lvlText w:val="•"/>
      <w:lvlJc w:val="left"/>
      <w:pPr>
        <w:ind w:hanging="228"/>
      </w:pPr>
      <w:rPr>
        <w:rFonts w:ascii="Arial" w:eastAsia="Times New Roman" w:hAnsi="Arial" w:hint="default"/>
        <w:w w:val="130"/>
        <w:sz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3">
    <w:nsid w:val="7ED0436F"/>
    <w:multiLevelType w:val="multilevel"/>
    <w:tmpl w:val="4A843BB2"/>
    <w:lvl w:ilvl="0">
      <w:start w:val="1"/>
      <w:numFmt w:val="decimal"/>
      <w:lvlText w:val="%1."/>
      <w:lvlJc w:val="left"/>
      <w:pPr>
        <w:ind w:left="107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571"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F0653CA"/>
    <w:multiLevelType w:val="multilevel"/>
    <w:tmpl w:val="CE54FBEC"/>
    <w:lvl w:ilvl="0">
      <w:start w:val="1"/>
      <w:numFmt w:val="decimal"/>
      <w:lvlText w:val="%1."/>
      <w:lvlJc w:val="left"/>
      <w:pPr>
        <w:ind w:left="720" w:hanging="360"/>
      </w:pPr>
    </w:lvl>
    <w:lvl w:ilvl="1">
      <w:start w:val="1"/>
      <w:numFmt w:val="decimal"/>
      <w:lvlText w:val="4.%2."/>
      <w:lvlJc w:val="left"/>
      <w:pPr>
        <w:ind w:left="1006" w:hanging="405"/>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abstractNum w:abstractNumId="35">
    <w:nsid w:val="7F9248EB"/>
    <w:multiLevelType w:val="hybridMultilevel"/>
    <w:tmpl w:val="E04E94BC"/>
    <w:lvl w:ilvl="0" w:tplc="7DB2A646">
      <w:start w:val="1"/>
      <w:numFmt w:val="decimal"/>
      <w:lvlText w:val="%1."/>
      <w:lvlJc w:val="left"/>
      <w:pPr>
        <w:ind w:left="1778"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1"/>
  </w:num>
  <w:num w:numId="2">
    <w:abstractNumId w:val="14"/>
  </w:num>
  <w:num w:numId="3">
    <w:abstractNumId w:val="0"/>
  </w:num>
  <w:num w:numId="4">
    <w:abstractNumId w:val="5"/>
  </w:num>
  <w:num w:numId="5">
    <w:abstractNumId w:val="17"/>
  </w:num>
  <w:num w:numId="6">
    <w:abstractNumId w:val="15"/>
  </w:num>
  <w:num w:numId="7">
    <w:abstractNumId w:val="27"/>
  </w:num>
  <w:num w:numId="8">
    <w:abstractNumId w:val="21"/>
  </w:num>
  <w:num w:numId="9">
    <w:abstractNumId w:val="18"/>
  </w:num>
  <w:num w:numId="10">
    <w:abstractNumId w:val="23"/>
  </w:num>
  <w:num w:numId="11">
    <w:abstractNumId w:val="16"/>
  </w:num>
  <w:num w:numId="12">
    <w:abstractNumId w:val="26"/>
  </w:num>
  <w:num w:numId="13">
    <w:abstractNumId w:val="10"/>
  </w:num>
  <w:num w:numId="14">
    <w:abstractNumId w:val="7"/>
  </w:num>
  <w:num w:numId="15">
    <w:abstractNumId w:val="29"/>
  </w:num>
  <w:num w:numId="16">
    <w:abstractNumId w:val="24"/>
  </w:num>
  <w:num w:numId="17">
    <w:abstractNumId w:val="11"/>
  </w:num>
  <w:num w:numId="18">
    <w:abstractNumId w:val="6"/>
  </w:num>
  <w:num w:numId="19">
    <w:abstractNumId w:val="1"/>
  </w:num>
  <w:num w:numId="20">
    <w:abstractNumId w:val="19"/>
  </w:num>
  <w:num w:numId="21">
    <w:abstractNumId w:val="2"/>
  </w:num>
  <w:num w:numId="22">
    <w:abstractNumId w:val="3"/>
  </w:num>
  <w:num w:numId="23">
    <w:abstractNumId w:val="13"/>
  </w:num>
  <w:num w:numId="24">
    <w:abstractNumId w:val="32"/>
  </w:num>
  <w:num w:numId="25">
    <w:abstractNumId w:val="33"/>
  </w:num>
  <w:num w:numId="26">
    <w:abstractNumId w:val="9"/>
  </w:num>
  <w:num w:numId="27">
    <w:abstractNumId w:val="8"/>
  </w:num>
  <w:num w:numId="28">
    <w:abstractNumId w:val="34"/>
  </w:num>
  <w:num w:numId="29">
    <w:abstractNumId w:val="22"/>
  </w:num>
  <w:num w:numId="30">
    <w:abstractNumId w:val="20"/>
  </w:num>
  <w:num w:numId="31">
    <w:abstractNumId w:val="25"/>
  </w:num>
  <w:num w:numId="32">
    <w:abstractNumId w:val="35"/>
  </w:num>
  <w:num w:numId="33">
    <w:abstractNumId w:val="30"/>
  </w:num>
  <w:num w:numId="34">
    <w:abstractNumId w:val="4"/>
  </w:num>
  <w:num w:numId="35">
    <w:abstractNumId w:val="28"/>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characterSpacingControl w:val="doNotCompress"/>
  <w:footnotePr>
    <w:footnote w:id="0"/>
    <w:footnote w:id="1"/>
  </w:footnotePr>
  <w:endnotePr>
    <w:endnote w:id="0"/>
    <w:endnote w:id="1"/>
  </w:endnotePr>
  <w:compat/>
  <w:rsids>
    <w:rsidRoot w:val="00880DBB"/>
    <w:rsid w:val="00032BB8"/>
    <w:rsid w:val="000910E5"/>
    <w:rsid w:val="00092028"/>
    <w:rsid w:val="000A6A6F"/>
    <w:rsid w:val="000D0CD4"/>
    <w:rsid w:val="000F1C59"/>
    <w:rsid w:val="001103C8"/>
    <w:rsid w:val="0011076B"/>
    <w:rsid w:val="00121EDA"/>
    <w:rsid w:val="00125F5B"/>
    <w:rsid w:val="0013052E"/>
    <w:rsid w:val="001316E4"/>
    <w:rsid w:val="00140340"/>
    <w:rsid w:val="001567AC"/>
    <w:rsid w:val="001650BE"/>
    <w:rsid w:val="00177616"/>
    <w:rsid w:val="00187291"/>
    <w:rsid w:val="001B15ED"/>
    <w:rsid w:val="001B20DE"/>
    <w:rsid w:val="001C3882"/>
    <w:rsid w:val="001C4372"/>
    <w:rsid w:val="001D38BC"/>
    <w:rsid w:val="001E1E36"/>
    <w:rsid w:val="002146EA"/>
    <w:rsid w:val="00224F68"/>
    <w:rsid w:val="00241B66"/>
    <w:rsid w:val="00245164"/>
    <w:rsid w:val="002546BB"/>
    <w:rsid w:val="00277704"/>
    <w:rsid w:val="00283740"/>
    <w:rsid w:val="00285578"/>
    <w:rsid w:val="002955CD"/>
    <w:rsid w:val="002972FF"/>
    <w:rsid w:val="002A6E37"/>
    <w:rsid w:val="002F1F3B"/>
    <w:rsid w:val="00300561"/>
    <w:rsid w:val="003129D3"/>
    <w:rsid w:val="0031430D"/>
    <w:rsid w:val="00333CEB"/>
    <w:rsid w:val="00337A71"/>
    <w:rsid w:val="00391274"/>
    <w:rsid w:val="00393C4B"/>
    <w:rsid w:val="003A5807"/>
    <w:rsid w:val="003B1E76"/>
    <w:rsid w:val="0040574D"/>
    <w:rsid w:val="00422B03"/>
    <w:rsid w:val="00432CD0"/>
    <w:rsid w:val="0043340E"/>
    <w:rsid w:val="004A7521"/>
    <w:rsid w:val="004E7E2F"/>
    <w:rsid w:val="00507918"/>
    <w:rsid w:val="00510C54"/>
    <w:rsid w:val="00533254"/>
    <w:rsid w:val="005508D5"/>
    <w:rsid w:val="00550C79"/>
    <w:rsid w:val="00556F01"/>
    <w:rsid w:val="0056174A"/>
    <w:rsid w:val="00565E65"/>
    <w:rsid w:val="00573D67"/>
    <w:rsid w:val="0057630C"/>
    <w:rsid w:val="00576329"/>
    <w:rsid w:val="00581D64"/>
    <w:rsid w:val="00582953"/>
    <w:rsid w:val="00597A69"/>
    <w:rsid w:val="005B36B8"/>
    <w:rsid w:val="005E6B84"/>
    <w:rsid w:val="00604BA5"/>
    <w:rsid w:val="006072A0"/>
    <w:rsid w:val="00635981"/>
    <w:rsid w:val="00645E25"/>
    <w:rsid w:val="00650767"/>
    <w:rsid w:val="00653C82"/>
    <w:rsid w:val="00686108"/>
    <w:rsid w:val="006A072B"/>
    <w:rsid w:val="006A2532"/>
    <w:rsid w:val="006B13F9"/>
    <w:rsid w:val="006B4207"/>
    <w:rsid w:val="006C5FC4"/>
    <w:rsid w:val="006D0F38"/>
    <w:rsid w:val="0070311C"/>
    <w:rsid w:val="007053A8"/>
    <w:rsid w:val="0070634C"/>
    <w:rsid w:val="00715D14"/>
    <w:rsid w:val="00733542"/>
    <w:rsid w:val="00740571"/>
    <w:rsid w:val="00744A07"/>
    <w:rsid w:val="00753E08"/>
    <w:rsid w:val="0076718E"/>
    <w:rsid w:val="00771ED5"/>
    <w:rsid w:val="00773410"/>
    <w:rsid w:val="00781B8C"/>
    <w:rsid w:val="007928E8"/>
    <w:rsid w:val="0079595A"/>
    <w:rsid w:val="007A1DCB"/>
    <w:rsid w:val="007A56E8"/>
    <w:rsid w:val="007B5193"/>
    <w:rsid w:val="007D05F2"/>
    <w:rsid w:val="007D1396"/>
    <w:rsid w:val="007D3FE6"/>
    <w:rsid w:val="007F1952"/>
    <w:rsid w:val="00801080"/>
    <w:rsid w:val="0082312E"/>
    <w:rsid w:val="008335AF"/>
    <w:rsid w:val="008375E6"/>
    <w:rsid w:val="008511A9"/>
    <w:rsid w:val="00865FB7"/>
    <w:rsid w:val="00876FEF"/>
    <w:rsid w:val="00880DBB"/>
    <w:rsid w:val="008B1291"/>
    <w:rsid w:val="008B1F86"/>
    <w:rsid w:val="008B68A2"/>
    <w:rsid w:val="008C6925"/>
    <w:rsid w:val="008E22F1"/>
    <w:rsid w:val="00900521"/>
    <w:rsid w:val="00912B76"/>
    <w:rsid w:val="00920902"/>
    <w:rsid w:val="00923099"/>
    <w:rsid w:val="00923A54"/>
    <w:rsid w:val="0094298C"/>
    <w:rsid w:val="00964C22"/>
    <w:rsid w:val="0097114F"/>
    <w:rsid w:val="00981FA0"/>
    <w:rsid w:val="009D60A7"/>
    <w:rsid w:val="009E7B69"/>
    <w:rsid w:val="00A1145A"/>
    <w:rsid w:val="00A11D36"/>
    <w:rsid w:val="00A44EB8"/>
    <w:rsid w:val="00A507DD"/>
    <w:rsid w:val="00A604AF"/>
    <w:rsid w:val="00A833E3"/>
    <w:rsid w:val="00AB273D"/>
    <w:rsid w:val="00AE1566"/>
    <w:rsid w:val="00AF7195"/>
    <w:rsid w:val="00B03865"/>
    <w:rsid w:val="00B063B1"/>
    <w:rsid w:val="00B11A44"/>
    <w:rsid w:val="00B348B6"/>
    <w:rsid w:val="00B6035E"/>
    <w:rsid w:val="00B816B4"/>
    <w:rsid w:val="00BB1515"/>
    <w:rsid w:val="00BC35FB"/>
    <w:rsid w:val="00BC500D"/>
    <w:rsid w:val="00BC6AEF"/>
    <w:rsid w:val="00C0339F"/>
    <w:rsid w:val="00C04E1E"/>
    <w:rsid w:val="00C101EE"/>
    <w:rsid w:val="00C27F60"/>
    <w:rsid w:val="00C33D61"/>
    <w:rsid w:val="00C46B14"/>
    <w:rsid w:val="00C66895"/>
    <w:rsid w:val="00C82A3D"/>
    <w:rsid w:val="00C92AC9"/>
    <w:rsid w:val="00C95F6D"/>
    <w:rsid w:val="00CB215B"/>
    <w:rsid w:val="00CF52E8"/>
    <w:rsid w:val="00D314AE"/>
    <w:rsid w:val="00D40F74"/>
    <w:rsid w:val="00D538CA"/>
    <w:rsid w:val="00D63ED4"/>
    <w:rsid w:val="00D75AE3"/>
    <w:rsid w:val="00D76EA8"/>
    <w:rsid w:val="00D83C67"/>
    <w:rsid w:val="00D95981"/>
    <w:rsid w:val="00DA1F38"/>
    <w:rsid w:val="00DD2F01"/>
    <w:rsid w:val="00DD3743"/>
    <w:rsid w:val="00DE4A94"/>
    <w:rsid w:val="00DF0246"/>
    <w:rsid w:val="00E02CF7"/>
    <w:rsid w:val="00E12AC9"/>
    <w:rsid w:val="00E3481B"/>
    <w:rsid w:val="00E4669C"/>
    <w:rsid w:val="00E5329D"/>
    <w:rsid w:val="00E57B69"/>
    <w:rsid w:val="00E95BCA"/>
    <w:rsid w:val="00EC30AF"/>
    <w:rsid w:val="00EC58C4"/>
    <w:rsid w:val="00ED0911"/>
    <w:rsid w:val="00ED3248"/>
    <w:rsid w:val="00ED75C4"/>
    <w:rsid w:val="00EF69F1"/>
    <w:rsid w:val="00F02F75"/>
    <w:rsid w:val="00F11D67"/>
    <w:rsid w:val="00F1525A"/>
    <w:rsid w:val="00F259AF"/>
    <w:rsid w:val="00F46C2C"/>
    <w:rsid w:val="00F57334"/>
    <w:rsid w:val="00F6432B"/>
    <w:rsid w:val="00F64841"/>
    <w:rsid w:val="00FA4023"/>
    <w:rsid w:val="00FA7A10"/>
    <w:rsid w:val="00FE06F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page number" w:uiPriority="0"/>
    <w:lsdException w:name="toa heading"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Address"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616"/>
  </w:style>
  <w:style w:type="paragraph" w:styleId="Heading1">
    <w:name w:val="heading 1"/>
    <w:aliases w:val="Appendix"/>
    <w:basedOn w:val="Normal"/>
    <w:next w:val="Normal"/>
    <w:link w:val="Heading1Char"/>
    <w:qFormat/>
    <w:rsid w:val="00880DBB"/>
    <w:pPr>
      <w:keepNext/>
      <w:numPr>
        <w:numId w:val="1"/>
      </w:numPr>
      <w:spacing w:before="360" w:after="360" w:line="240" w:lineRule="auto"/>
      <w:jc w:val="center"/>
      <w:outlineLvl w:val="0"/>
    </w:pPr>
    <w:rPr>
      <w:rFonts w:ascii="Times New Roman" w:eastAsia="Times New Roman" w:hAnsi="Times New Roman" w:cs="Times New Roman"/>
      <w:sz w:val="28"/>
      <w:szCs w:val="20"/>
      <w:lang/>
    </w:rPr>
  </w:style>
  <w:style w:type="paragraph" w:styleId="Heading2">
    <w:name w:val="heading 2"/>
    <w:aliases w:val="Title Header2"/>
    <w:basedOn w:val="Normal"/>
    <w:next w:val="Normal"/>
    <w:link w:val="Heading2Char"/>
    <w:qFormat/>
    <w:rsid w:val="00880DBB"/>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Char14,Char14"/>
    <w:basedOn w:val="Normal"/>
    <w:next w:val="Normal"/>
    <w:link w:val="Heading3Char"/>
    <w:qFormat/>
    <w:rsid w:val="00880DBB"/>
    <w:pPr>
      <w:keepNext/>
      <w:numPr>
        <w:ilvl w:val="2"/>
        <w:numId w:val="1"/>
      </w:numPr>
      <w:spacing w:after="0" w:line="240" w:lineRule="auto"/>
      <w:jc w:val="both"/>
      <w:outlineLvl w:val="2"/>
    </w:pPr>
    <w:rPr>
      <w:rFonts w:ascii="Times New Roman" w:eastAsia="Times New Roman" w:hAnsi="Times New Roman" w:cs="Times New Roman"/>
      <w:sz w:val="24"/>
      <w:szCs w:val="20"/>
      <w:lang/>
    </w:rPr>
  </w:style>
  <w:style w:type="paragraph" w:styleId="Heading4">
    <w:name w:val="heading 4"/>
    <w:aliases w:val=" Sub-Clause Sub-paragraph,Sub-Clause Sub-paragraph,Heading 4 Char Char Char Char"/>
    <w:basedOn w:val="Normal"/>
    <w:next w:val="Normal"/>
    <w:link w:val="Heading4Char"/>
    <w:qFormat/>
    <w:rsid w:val="00880DBB"/>
    <w:pPr>
      <w:keepNext/>
      <w:numPr>
        <w:ilvl w:val="3"/>
        <w:numId w:val="1"/>
      </w:numPr>
      <w:spacing w:after="0" w:line="240" w:lineRule="auto"/>
      <w:outlineLvl w:val="3"/>
    </w:pPr>
    <w:rPr>
      <w:rFonts w:ascii="Times New Roman" w:eastAsia="Times New Roman" w:hAnsi="Times New Roman" w:cs="Times New Roman"/>
      <w:b/>
      <w:sz w:val="44"/>
      <w:szCs w:val="20"/>
      <w:lang/>
    </w:rPr>
  </w:style>
  <w:style w:type="paragraph" w:styleId="Heading5">
    <w:name w:val="heading 5"/>
    <w:basedOn w:val="Normal"/>
    <w:next w:val="Normal"/>
    <w:link w:val="Heading5Char"/>
    <w:qFormat/>
    <w:rsid w:val="00880DBB"/>
    <w:pPr>
      <w:keepNext/>
      <w:numPr>
        <w:ilvl w:val="4"/>
        <w:numId w:val="1"/>
      </w:numPr>
      <w:spacing w:after="0" w:line="240" w:lineRule="auto"/>
      <w:outlineLvl w:val="4"/>
    </w:pPr>
    <w:rPr>
      <w:rFonts w:ascii="Times New Roman" w:eastAsia="Times New Roman" w:hAnsi="Times New Roman" w:cs="Times New Roman"/>
      <w:b/>
      <w:sz w:val="40"/>
      <w:szCs w:val="20"/>
      <w:lang/>
    </w:rPr>
  </w:style>
  <w:style w:type="paragraph" w:styleId="Heading6">
    <w:name w:val="heading 6"/>
    <w:basedOn w:val="Normal"/>
    <w:next w:val="Normal"/>
    <w:link w:val="Heading6Char"/>
    <w:qFormat/>
    <w:rsid w:val="00880DBB"/>
    <w:pPr>
      <w:keepNext/>
      <w:numPr>
        <w:ilvl w:val="5"/>
        <w:numId w:val="1"/>
      </w:numPr>
      <w:spacing w:after="0" w:line="240" w:lineRule="auto"/>
      <w:outlineLvl w:val="5"/>
    </w:pPr>
    <w:rPr>
      <w:rFonts w:ascii="Times New Roman" w:eastAsia="Times New Roman" w:hAnsi="Times New Roman" w:cs="Times New Roman"/>
      <w:b/>
      <w:sz w:val="36"/>
      <w:szCs w:val="20"/>
      <w:lang/>
    </w:rPr>
  </w:style>
  <w:style w:type="paragraph" w:styleId="Heading7">
    <w:name w:val="heading 7"/>
    <w:basedOn w:val="Normal"/>
    <w:next w:val="Normal"/>
    <w:link w:val="Heading7Char"/>
    <w:qFormat/>
    <w:rsid w:val="00880DBB"/>
    <w:pPr>
      <w:keepNext/>
      <w:numPr>
        <w:ilvl w:val="6"/>
        <w:numId w:val="1"/>
      </w:numPr>
      <w:spacing w:after="0" w:line="240" w:lineRule="auto"/>
      <w:outlineLvl w:val="6"/>
    </w:pPr>
    <w:rPr>
      <w:rFonts w:ascii="Times New Roman" w:eastAsia="Times New Roman" w:hAnsi="Times New Roman" w:cs="Times New Roman"/>
      <w:sz w:val="48"/>
      <w:szCs w:val="20"/>
      <w:lang/>
    </w:rPr>
  </w:style>
  <w:style w:type="paragraph" w:styleId="Heading8">
    <w:name w:val="heading 8"/>
    <w:basedOn w:val="Normal"/>
    <w:next w:val="Normal"/>
    <w:link w:val="Heading8Char"/>
    <w:qFormat/>
    <w:rsid w:val="00880DBB"/>
    <w:pPr>
      <w:keepNext/>
      <w:numPr>
        <w:ilvl w:val="7"/>
        <w:numId w:val="1"/>
      </w:numPr>
      <w:spacing w:after="0" w:line="240" w:lineRule="auto"/>
      <w:outlineLvl w:val="7"/>
    </w:pPr>
    <w:rPr>
      <w:rFonts w:ascii="Times New Roman" w:eastAsia="Times New Roman" w:hAnsi="Times New Roman" w:cs="Times New Roman"/>
      <w:b/>
      <w:sz w:val="18"/>
      <w:szCs w:val="20"/>
      <w:lang/>
    </w:rPr>
  </w:style>
  <w:style w:type="paragraph" w:styleId="Heading9">
    <w:name w:val="heading 9"/>
    <w:basedOn w:val="Normal"/>
    <w:next w:val="Normal"/>
    <w:link w:val="Heading9Char"/>
    <w:qFormat/>
    <w:rsid w:val="00880DBB"/>
    <w:pPr>
      <w:keepNext/>
      <w:numPr>
        <w:ilvl w:val="8"/>
        <w:numId w:val="1"/>
      </w:numPr>
      <w:spacing w:after="0" w:line="240" w:lineRule="auto"/>
      <w:outlineLvl w:val="8"/>
    </w:pPr>
    <w:rPr>
      <w:rFonts w:ascii="Times New Roman" w:eastAsia="Times New Roman" w:hAnsi="Times New Roman" w:cs="Times New Roman"/>
      <w:sz w:val="40"/>
      <w:szCs w:val="20"/>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basedOn w:val="DefaultParagraphFont"/>
    <w:link w:val="Heading1"/>
    <w:rsid w:val="00880DBB"/>
    <w:rPr>
      <w:rFonts w:ascii="Times New Roman" w:eastAsia="Times New Roman" w:hAnsi="Times New Roman" w:cs="Times New Roman"/>
      <w:sz w:val="28"/>
      <w:szCs w:val="20"/>
      <w:lang/>
    </w:rPr>
  </w:style>
  <w:style w:type="character" w:customStyle="1" w:styleId="Heading2Char">
    <w:name w:val="Heading 2 Char"/>
    <w:aliases w:val="Title Header2 Char"/>
    <w:basedOn w:val="DefaultParagraphFont"/>
    <w:link w:val="Heading2"/>
    <w:rsid w:val="00880DBB"/>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Char14 Char,Char14 Char"/>
    <w:basedOn w:val="DefaultParagraphFont"/>
    <w:link w:val="Heading3"/>
    <w:rsid w:val="00880DBB"/>
    <w:rPr>
      <w:rFonts w:ascii="Times New Roman" w:eastAsia="Times New Roman" w:hAnsi="Times New Roman" w:cs="Times New Roman"/>
      <w:sz w:val="24"/>
      <w:szCs w:val="20"/>
      <w:lang/>
    </w:rPr>
  </w:style>
  <w:style w:type="character" w:customStyle="1" w:styleId="Heading4Char">
    <w:name w:val="Heading 4 Char"/>
    <w:aliases w:val=" Sub-Clause Sub-paragraph Char,Sub-Clause Sub-paragraph Char,Heading 4 Char Char Char Char Char"/>
    <w:basedOn w:val="DefaultParagraphFont"/>
    <w:link w:val="Heading4"/>
    <w:rsid w:val="00880DBB"/>
    <w:rPr>
      <w:rFonts w:ascii="Times New Roman" w:eastAsia="Times New Roman" w:hAnsi="Times New Roman" w:cs="Times New Roman"/>
      <w:b/>
      <w:sz w:val="44"/>
      <w:szCs w:val="20"/>
      <w:lang/>
    </w:rPr>
  </w:style>
  <w:style w:type="character" w:customStyle="1" w:styleId="Heading5Char">
    <w:name w:val="Heading 5 Char"/>
    <w:basedOn w:val="DefaultParagraphFont"/>
    <w:link w:val="Heading5"/>
    <w:rsid w:val="00880DBB"/>
    <w:rPr>
      <w:rFonts w:ascii="Times New Roman" w:eastAsia="Times New Roman" w:hAnsi="Times New Roman" w:cs="Times New Roman"/>
      <w:b/>
      <w:sz w:val="40"/>
      <w:szCs w:val="20"/>
      <w:lang/>
    </w:rPr>
  </w:style>
  <w:style w:type="character" w:customStyle="1" w:styleId="Heading6Char">
    <w:name w:val="Heading 6 Char"/>
    <w:basedOn w:val="DefaultParagraphFont"/>
    <w:link w:val="Heading6"/>
    <w:rsid w:val="00880DBB"/>
    <w:rPr>
      <w:rFonts w:ascii="Times New Roman" w:eastAsia="Times New Roman" w:hAnsi="Times New Roman" w:cs="Times New Roman"/>
      <w:b/>
      <w:sz w:val="36"/>
      <w:szCs w:val="20"/>
      <w:lang/>
    </w:rPr>
  </w:style>
  <w:style w:type="character" w:customStyle="1" w:styleId="Heading7Char">
    <w:name w:val="Heading 7 Char"/>
    <w:basedOn w:val="DefaultParagraphFont"/>
    <w:link w:val="Heading7"/>
    <w:rsid w:val="00880DBB"/>
    <w:rPr>
      <w:rFonts w:ascii="Times New Roman" w:eastAsia="Times New Roman" w:hAnsi="Times New Roman" w:cs="Times New Roman"/>
      <w:sz w:val="48"/>
      <w:szCs w:val="20"/>
      <w:lang/>
    </w:rPr>
  </w:style>
  <w:style w:type="character" w:customStyle="1" w:styleId="Heading8Char">
    <w:name w:val="Heading 8 Char"/>
    <w:basedOn w:val="DefaultParagraphFont"/>
    <w:link w:val="Heading8"/>
    <w:rsid w:val="00880DBB"/>
    <w:rPr>
      <w:rFonts w:ascii="Times New Roman" w:eastAsia="Times New Roman" w:hAnsi="Times New Roman" w:cs="Times New Roman"/>
      <w:b/>
      <w:sz w:val="18"/>
      <w:szCs w:val="20"/>
      <w:lang/>
    </w:rPr>
  </w:style>
  <w:style w:type="character" w:customStyle="1" w:styleId="Heading9Char">
    <w:name w:val="Heading 9 Char"/>
    <w:basedOn w:val="DefaultParagraphFont"/>
    <w:link w:val="Heading9"/>
    <w:rsid w:val="00880DBB"/>
    <w:rPr>
      <w:rFonts w:ascii="Times New Roman" w:eastAsia="Times New Roman" w:hAnsi="Times New Roman" w:cs="Times New Roman"/>
      <w:sz w:val="40"/>
      <w:szCs w:val="20"/>
      <w:lang/>
    </w:rPr>
  </w:style>
  <w:style w:type="numbering" w:customStyle="1" w:styleId="NoList1">
    <w:name w:val="No List1"/>
    <w:next w:val="NoList"/>
    <w:uiPriority w:val="99"/>
    <w:semiHidden/>
    <w:unhideWhenUsed/>
    <w:rsid w:val="00880DBB"/>
  </w:style>
  <w:style w:type="paragraph" w:customStyle="1" w:styleId="Style1">
    <w:name w:val="Style1"/>
    <w:basedOn w:val="Normal"/>
    <w:rsid w:val="00880DBB"/>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rsid w:val="00880DBB"/>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rsid w:val="00880DBB"/>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rsid w:val="00880DBB"/>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rsid w:val="00880DBB"/>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rsid w:val="00880DBB"/>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rsid w:val="00880DBB"/>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rsid w:val="00880DBB"/>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rsid w:val="00880DBB"/>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rsid w:val="00880DBB"/>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rsid w:val="00880DBB"/>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rsid w:val="00880DBB"/>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rsid w:val="00880DBB"/>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rsid w:val="00880DBB"/>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rsid w:val="00880DBB"/>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rsid w:val="00880DBB"/>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rsid w:val="00880DBB"/>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rsid w:val="00880DBB"/>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rsid w:val="00880DBB"/>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rsid w:val="00880DBB"/>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rsid w:val="00880DBB"/>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rsid w:val="00880DBB"/>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rsid w:val="00880DBB"/>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rsid w:val="00880DBB"/>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rsid w:val="00880DBB"/>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rsid w:val="00880DBB"/>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rsid w:val="00880DBB"/>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rsid w:val="00880DBB"/>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rsid w:val="00880DBB"/>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rsid w:val="00880DBB"/>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rsid w:val="00880DBB"/>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rsid w:val="00880DBB"/>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rsid w:val="00880DBB"/>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rsid w:val="00880DBB"/>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rsid w:val="00880DBB"/>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rsid w:val="00880DBB"/>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rsid w:val="00880DBB"/>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rsid w:val="00880DBB"/>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rsid w:val="00880DBB"/>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rsid w:val="00880DBB"/>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rsid w:val="00880DBB"/>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rsid w:val="00880DBB"/>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rsid w:val="00880DBB"/>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rsid w:val="00880DBB"/>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rsid w:val="00880DBB"/>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rsid w:val="00880DBB"/>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rsid w:val="00880DBB"/>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rsid w:val="00880DBB"/>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rsid w:val="00880DBB"/>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rsid w:val="00880DBB"/>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rsid w:val="00880DBB"/>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rsid w:val="00880DBB"/>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rsid w:val="00880DBB"/>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rsid w:val="00880DBB"/>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rsid w:val="00880DBB"/>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rsid w:val="00880DBB"/>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rsid w:val="00880DBB"/>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rsid w:val="00880DBB"/>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rsid w:val="00880DBB"/>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rsid w:val="00880DBB"/>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rsid w:val="00880DBB"/>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rsid w:val="00880DBB"/>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rsid w:val="00880DBB"/>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rsid w:val="00880DBB"/>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rsid w:val="00880DBB"/>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rsid w:val="00880DBB"/>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rsid w:val="00880DBB"/>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rsid w:val="00880DBB"/>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rsid w:val="00880DBB"/>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rsid w:val="00880DBB"/>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rsid w:val="00880DBB"/>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rsid w:val="00880DBB"/>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rsid w:val="00880DBB"/>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rsid w:val="00880DBB"/>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rsid w:val="00880DBB"/>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rsid w:val="00880DBB"/>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rsid w:val="00880DBB"/>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rsid w:val="00880DBB"/>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rsid w:val="00880DBB"/>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rsid w:val="00880DBB"/>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rsid w:val="00880DBB"/>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rsid w:val="00880DBB"/>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rsid w:val="00880DBB"/>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rsid w:val="00880DBB"/>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rsid w:val="00880DBB"/>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rsid w:val="00880DBB"/>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rsid w:val="00880DBB"/>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rsid w:val="00880DBB"/>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rsid w:val="00880DBB"/>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rsid w:val="00880DBB"/>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rsid w:val="00880DBB"/>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rsid w:val="00880DBB"/>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rsid w:val="00880DBB"/>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rsid w:val="00880DBB"/>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rsid w:val="00880DBB"/>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rsid w:val="00880DBB"/>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rsid w:val="00880DBB"/>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rsid w:val="00880DBB"/>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rsid w:val="00880DBB"/>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rsid w:val="00880DBB"/>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rsid w:val="00880DBB"/>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rsid w:val="00880DBB"/>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rsid w:val="00880DBB"/>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rsid w:val="00880DBB"/>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rsid w:val="00880DBB"/>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rsid w:val="00880DBB"/>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rsid w:val="00880DBB"/>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rsid w:val="00880DBB"/>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rsid w:val="00880DBB"/>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rsid w:val="00880DBB"/>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rsid w:val="00880DBB"/>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rsid w:val="00880DBB"/>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rsid w:val="00880DBB"/>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rsid w:val="00880DBB"/>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rsid w:val="00880DBB"/>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rsid w:val="00880DBB"/>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rsid w:val="00880DBB"/>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rsid w:val="00880DBB"/>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rsid w:val="00880DBB"/>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rsid w:val="00880DBB"/>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rsid w:val="00880DBB"/>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rsid w:val="00880DBB"/>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rsid w:val="00880DBB"/>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rsid w:val="00880DBB"/>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rsid w:val="00880DBB"/>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rsid w:val="00880DBB"/>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rsid w:val="00880DBB"/>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rsid w:val="00880DBB"/>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rsid w:val="00880DBB"/>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rsid w:val="00880DBB"/>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rsid w:val="00880DBB"/>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rsid w:val="00880DBB"/>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rsid w:val="00880DBB"/>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rsid w:val="00880DBB"/>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rsid w:val="00880DBB"/>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rsid w:val="00880DBB"/>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rsid w:val="00880DBB"/>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rsid w:val="00880DBB"/>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rsid w:val="00880DBB"/>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rsid w:val="00880DBB"/>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rsid w:val="00880DBB"/>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rsid w:val="00880DBB"/>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rsid w:val="00880DBB"/>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rsid w:val="00880DBB"/>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rsid w:val="00880DBB"/>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rsid w:val="00880DBB"/>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rsid w:val="00880DBB"/>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rsid w:val="00880DBB"/>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rsid w:val="00880DBB"/>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rsid w:val="00880DBB"/>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rsid w:val="00880DBB"/>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rsid w:val="00880DBB"/>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rsid w:val="00880DBB"/>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character" w:customStyle="1" w:styleId="FontStyle155">
    <w:name w:val="Font Style155"/>
    <w:rsid w:val="00880DBB"/>
    <w:rPr>
      <w:rFonts w:ascii="Times New Roman" w:hAnsi="Times New Roman" w:cs="Times New Roman"/>
      <w:b/>
      <w:bCs/>
      <w:sz w:val="26"/>
      <w:szCs w:val="26"/>
    </w:rPr>
  </w:style>
  <w:style w:type="character" w:customStyle="1" w:styleId="FontStyle156">
    <w:name w:val="Font Style156"/>
    <w:rsid w:val="00880DBB"/>
    <w:rPr>
      <w:rFonts w:ascii="Times New Roman" w:hAnsi="Times New Roman" w:cs="Times New Roman"/>
      <w:b/>
      <w:bCs/>
      <w:spacing w:val="10"/>
      <w:sz w:val="30"/>
      <w:szCs w:val="30"/>
    </w:rPr>
  </w:style>
  <w:style w:type="character" w:customStyle="1" w:styleId="FontStyle157">
    <w:name w:val="Font Style157"/>
    <w:rsid w:val="00880DBB"/>
    <w:rPr>
      <w:rFonts w:ascii="Times New Roman" w:hAnsi="Times New Roman" w:cs="Times New Roman"/>
      <w:i/>
      <w:iCs/>
      <w:sz w:val="20"/>
      <w:szCs w:val="20"/>
    </w:rPr>
  </w:style>
  <w:style w:type="character" w:customStyle="1" w:styleId="FontStyle158">
    <w:name w:val="Font Style158"/>
    <w:rsid w:val="00880DBB"/>
    <w:rPr>
      <w:rFonts w:ascii="Times New Roman" w:hAnsi="Times New Roman" w:cs="Times New Roman"/>
      <w:i/>
      <w:iCs/>
      <w:smallCaps/>
      <w:sz w:val="20"/>
      <w:szCs w:val="20"/>
    </w:rPr>
  </w:style>
  <w:style w:type="character" w:customStyle="1" w:styleId="FontStyle159">
    <w:name w:val="Font Style159"/>
    <w:rsid w:val="00880DBB"/>
    <w:rPr>
      <w:rFonts w:ascii="Times New Roman" w:hAnsi="Times New Roman" w:cs="Times New Roman"/>
      <w:b/>
      <w:bCs/>
      <w:sz w:val="20"/>
      <w:szCs w:val="20"/>
    </w:rPr>
  </w:style>
  <w:style w:type="character" w:customStyle="1" w:styleId="FontStyle160">
    <w:name w:val="Font Style160"/>
    <w:rsid w:val="00880DBB"/>
    <w:rPr>
      <w:rFonts w:ascii="Times New Roman" w:hAnsi="Times New Roman" w:cs="Times New Roman"/>
      <w:sz w:val="20"/>
      <w:szCs w:val="20"/>
    </w:rPr>
  </w:style>
  <w:style w:type="character" w:customStyle="1" w:styleId="FontStyle161">
    <w:name w:val="Font Style161"/>
    <w:rsid w:val="00880DBB"/>
    <w:rPr>
      <w:rFonts w:ascii="Times New Roman" w:hAnsi="Times New Roman" w:cs="Times New Roman"/>
      <w:b/>
      <w:bCs/>
      <w:sz w:val="18"/>
      <w:szCs w:val="18"/>
    </w:rPr>
  </w:style>
  <w:style w:type="character" w:customStyle="1" w:styleId="FontStyle162">
    <w:name w:val="Font Style162"/>
    <w:rsid w:val="00880DBB"/>
    <w:rPr>
      <w:rFonts w:ascii="Times New Roman" w:hAnsi="Times New Roman" w:cs="Times New Roman"/>
      <w:sz w:val="14"/>
      <w:szCs w:val="14"/>
    </w:rPr>
  </w:style>
  <w:style w:type="character" w:customStyle="1" w:styleId="FontStyle163">
    <w:name w:val="Font Style163"/>
    <w:rsid w:val="00880DBB"/>
    <w:rPr>
      <w:rFonts w:ascii="Times New Roman" w:hAnsi="Times New Roman" w:cs="Times New Roman"/>
      <w:i/>
      <w:iCs/>
      <w:sz w:val="14"/>
      <w:szCs w:val="14"/>
    </w:rPr>
  </w:style>
  <w:style w:type="character" w:customStyle="1" w:styleId="FontStyle164">
    <w:name w:val="Font Style164"/>
    <w:rsid w:val="00880DBB"/>
    <w:rPr>
      <w:rFonts w:ascii="Times New Roman" w:hAnsi="Times New Roman" w:cs="Times New Roman"/>
      <w:b/>
      <w:bCs/>
      <w:sz w:val="14"/>
      <w:szCs w:val="14"/>
    </w:rPr>
  </w:style>
  <w:style w:type="character" w:customStyle="1" w:styleId="FontStyle165">
    <w:name w:val="Font Style165"/>
    <w:rsid w:val="00880DBB"/>
    <w:rPr>
      <w:rFonts w:ascii="Times New Roman" w:hAnsi="Times New Roman" w:cs="Times New Roman"/>
      <w:sz w:val="14"/>
      <w:szCs w:val="14"/>
    </w:rPr>
  </w:style>
  <w:style w:type="character" w:customStyle="1" w:styleId="FontStyle166">
    <w:name w:val="Font Style166"/>
    <w:rsid w:val="00880DBB"/>
    <w:rPr>
      <w:rFonts w:ascii="Bookman Old Style" w:hAnsi="Bookman Old Style" w:cs="Bookman Old Style"/>
      <w:i/>
      <w:iCs/>
      <w:sz w:val="20"/>
      <w:szCs w:val="20"/>
    </w:rPr>
  </w:style>
  <w:style w:type="character" w:customStyle="1" w:styleId="FontStyle167">
    <w:name w:val="Font Style167"/>
    <w:rsid w:val="00880DBB"/>
    <w:rPr>
      <w:rFonts w:ascii="Times New Roman" w:hAnsi="Times New Roman" w:cs="Times New Roman"/>
      <w:i/>
      <w:iCs/>
      <w:spacing w:val="10"/>
      <w:sz w:val="10"/>
      <w:szCs w:val="10"/>
    </w:rPr>
  </w:style>
  <w:style w:type="character" w:customStyle="1" w:styleId="FontStyle168">
    <w:name w:val="Font Style168"/>
    <w:rsid w:val="00880DBB"/>
    <w:rPr>
      <w:rFonts w:ascii="Bookman Old Style" w:hAnsi="Bookman Old Style" w:cs="Bookman Old Style"/>
      <w:b/>
      <w:bCs/>
      <w:spacing w:val="20"/>
      <w:sz w:val="12"/>
      <w:szCs w:val="12"/>
    </w:rPr>
  </w:style>
  <w:style w:type="character" w:customStyle="1" w:styleId="FontStyle169">
    <w:name w:val="Font Style169"/>
    <w:rsid w:val="00880DBB"/>
    <w:rPr>
      <w:rFonts w:ascii="Century Gothic" w:hAnsi="Century Gothic" w:cs="Century Gothic"/>
      <w:smallCaps/>
      <w:spacing w:val="20"/>
      <w:sz w:val="8"/>
      <w:szCs w:val="8"/>
    </w:rPr>
  </w:style>
  <w:style w:type="character" w:customStyle="1" w:styleId="FontStyle170">
    <w:name w:val="Font Style170"/>
    <w:rsid w:val="00880DBB"/>
    <w:rPr>
      <w:rFonts w:ascii="Courier New" w:hAnsi="Courier New" w:cs="Courier New"/>
      <w:sz w:val="20"/>
      <w:szCs w:val="20"/>
    </w:rPr>
  </w:style>
  <w:style w:type="character" w:customStyle="1" w:styleId="FontStyle171">
    <w:name w:val="Font Style171"/>
    <w:rsid w:val="00880DBB"/>
    <w:rPr>
      <w:rFonts w:ascii="Times New Roman" w:hAnsi="Times New Roman" w:cs="Times New Roman"/>
      <w:sz w:val="16"/>
      <w:szCs w:val="16"/>
    </w:rPr>
  </w:style>
  <w:style w:type="character" w:customStyle="1" w:styleId="FontStyle172">
    <w:name w:val="Font Style172"/>
    <w:rsid w:val="00880DBB"/>
    <w:rPr>
      <w:rFonts w:ascii="Times New Roman" w:hAnsi="Times New Roman" w:cs="Times New Roman"/>
      <w:b/>
      <w:bCs/>
      <w:sz w:val="16"/>
      <w:szCs w:val="16"/>
    </w:rPr>
  </w:style>
  <w:style w:type="character" w:customStyle="1" w:styleId="FontStyle173">
    <w:name w:val="Font Style173"/>
    <w:rsid w:val="00880DBB"/>
    <w:rPr>
      <w:rFonts w:ascii="Times New Roman" w:hAnsi="Times New Roman" w:cs="Times New Roman"/>
      <w:i/>
      <w:iCs/>
      <w:spacing w:val="20"/>
      <w:sz w:val="22"/>
      <w:szCs w:val="22"/>
    </w:rPr>
  </w:style>
  <w:style w:type="character" w:customStyle="1" w:styleId="FontStyle174">
    <w:name w:val="Font Style174"/>
    <w:rsid w:val="00880DBB"/>
    <w:rPr>
      <w:rFonts w:ascii="Times New Roman" w:hAnsi="Times New Roman" w:cs="Times New Roman"/>
      <w:i/>
      <w:iCs/>
      <w:sz w:val="24"/>
      <w:szCs w:val="24"/>
    </w:rPr>
  </w:style>
  <w:style w:type="character" w:customStyle="1" w:styleId="FontStyle175">
    <w:name w:val="Font Style175"/>
    <w:rsid w:val="00880DBB"/>
    <w:rPr>
      <w:rFonts w:ascii="Times New Roman" w:hAnsi="Times New Roman" w:cs="Times New Roman"/>
      <w:b/>
      <w:bCs/>
      <w:sz w:val="10"/>
      <w:szCs w:val="10"/>
    </w:rPr>
  </w:style>
  <w:style w:type="character" w:customStyle="1" w:styleId="FontStyle176">
    <w:name w:val="Font Style176"/>
    <w:rsid w:val="00880DBB"/>
    <w:rPr>
      <w:rFonts w:ascii="Times New Roman" w:hAnsi="Times New Roman" w:cs="Times New Roman"/>
      <w:i/>
      <w:iCs/>
      <w:sz w:val="10"/>
      <w:szCs w:val="10"/>
    </w:rPr>
  </w:style>
  <w:style w:type="character" w:customStyle="1" w:styleId="FontStyle177">
    <w:name w:val="Font Style177"/>
    <w:rsid w:val="00880DBB"/>
    <w:rPr>
      <w:rFonts w:ascii="Constantia" w:hAnsi="Constantia" w:cs="Constantia"/>
      <w:sz w:val="16"/>
      <w:szCs w:val="16"/>
    </w:rPr>
  </w:style>
  <w:style w:type="character" w:customStyle="1" w:styleId="FontStyle178">
    <w:name w:val="Font Style178"/>
    <w:rsid w:val="00880DBB"/>
    <w:rPr>
      <w:rFonts w:ascii="Century Gothic" w:hAnsi="Century Gothic" w:cs="Century Gothic"/>
      <w:i/>
      <w:iCs/>
      <w:spacing w:val="-10"/>
      <w:sz w:val="18"/>
      <w:szCs w:val="18"/>
    </w:rPr>
  </w:style>
  <w:style w:type="character" w:customStyle="1" w:styleId="FontStyle179">
    <w:name w:val="Font Style179"/>
    <w:rsid w:val="00880DBB"/>
    <w:rPr>
      <w:rFonts w:ascii="Times New Roman" w:hAnsi="Times New Roman" w:cs="Times New Roman"/>
      <w:i/>
      <w:iCs/>
      <w:sz w:val="8"/>
      <w:szCs w:val="8"/>
    </w:rPr>
  </w:style>
  <w:style w:type="character" w:customStyle="1" w:styleId="FontStyle180">
    <w:name w:val="Font Style180"/>
    <w:rsid w:val="00880DBB"/>
    <w:rPr>
      <w:rFonts w:ascii="Times New Roman" w:hAnsi="Times New Roman" w:cs="Times New Roman"/>
      <w:b/>
      <w:bCs/>
      <w:sz w:val="8"/>
      <w:szCs w:val="8"/>
    </w:rPr>
  </w:style>
  <w:style w:type="character" w:customStyle="1" w:styleId="FontStyle181">
    <w:name w:val="Font Style181"/>
    <w:rsid w:val="00880DBB"/>
    <w:rPr>
      <w:rFonts w:ascii="Bookman Old Style" w:hAnsi="Bookman Old Style" w:cs="Bookman Old Style"/>
      <w:sz w:val="20"/>
      <w:szCs w:val="20"/>
    </w:rPr>
  </w:style>
  <w:style w:type="character" w:customStyle="1" w:styleId="FontStyle182">
    <w:name w:val="Font Style182"/>
    <w:rsid w:val="00880DBB"/>
    <w:rPr>
      <w:rFonts w:ascii="Courier New" w:hAnsi="Courier New" w:cs="Courier New"/>
      <w:sz w:val="20"/>
      <w:szCs w:val="20"/>
    </w:rPr>
  </w:style>
  <w:style w:type="character" w:customStyle="1" w:styleId="FontStyle183">
    <w:name w:val="Font Style183"/>
    <w:rsid w:val="00880DBB"/>
    <w:rPr>
      <w:rFonts w:ascii="Times New Roman" w:hAnsi="Times New Roman" w:cs="Times New Roman"/>
      <w:b/>
      <w:bCs/>
      <w:i/>
      <w:iCs/>
      <w:sz w:val="12"/>
      <w:szCs w:val="12"/>
    </w:rPr>
  </w:style>
  <w:style w:type="character" w:customStyle="1" w:styleId="FontStyle184">
    <w:name w:val="Font Style184"/>
    <w:rsid w:val="00880DBB"/>
    <w:rPr>
      <w:rFonts w:ascii="Times New Roman" w:hAnsi="Times New Roman" w:cs="Times New Roman"/>
      <w:sz w:val="12"/>
      <w:szCs w:val="12"/>
    </w:rPr>
  </w:style>
  <w:style w:type="character" w:customStyle="1" w:styleId="FontStyle185">
    <w:name w:val="Font Style185"/>
    <w:rsid w:val="00880DBB"/>
    <w:rPr>
      <w:rFonts w:ascii="Times New Roman" w:hAnsi="Times New Roman" w:cs="Times New Roman"/>
      <w:sz w:val="12"/>
      <w:szCs w:val="12"/>
    </w:rPr>
  </w:style>
  <w:style w:type="character" w:customStyle="1" w:styleId="FontStyle186">
    <w:name w:val="Font Style186"/>
    <w:rsid w:val="00880DBB"/>
    <w:rPr>
      <w:rFonts w:ascii="Times New Roman" w:hAnsi="Times New Roman" w:cs="Times New Roman"/>
      <w:b/>
      <w:bCs/>
      <w:sz w:val="8"/>
      <w:szCs w:val="8"/>
    </w:rPr>
  </w:style>
  <w:style w:type="character" w:customStyle="1" w:styleId="FontStyle187">
    <w:name w:val="Font Style187"/>
    <w:rsid w:val="00880DBB"/>
    <w:rPr>
      <w:rFonts w:ascii="Constantia" w:hAnsi="Constantia" w:cs="Constantia"/>
      <w:b/>
      <w:bCs/>
      <w:spacing w:val="-10"/>
      <w:sz w:val="16"/>
      <w:szCs w:val="16"/>
    </w:rPr>
  </w:style>
  <w:style w:type="character" w:customStyle="1" w:styleId="FontStyle188">
    <w:name w:val="Font Style188"/>
    <w:rsid w:val="00880DBB"/>
    <w:rPr>
      <w:rFonts w:ascii="Times New Roman" w:hAnsi="Times New Roman" w:cs="Times New Roman"/>
      <w:i/>
      <w:iCs/>
      <w:sz w:val="12"/>
      <w:szCs w:val="12"/>
    </w:rPr>
  </w:style>
  <w:style w:type="character" w:customStyle="1" w:styleId="FontStyle189">
    <w:name w:val="Font Style189"/>
    <w:rsid w:val="00880DBB"/>
    <w:rPr>
      <w:rFonts w:ascii="Candara" w:hAnsi="Candara" w:cs="Candara"/>
      <w:i/>
      <w:iCs/>
      <w:sz w:val="12"/>
      <w:szCs w:val="12"/>
    </w:rPr>
  </w:style>
  <w:style w:type="character" w:customStyle="1" w:styleId="FontStyle190">
    <w:name w:val="Font Style190"/>
    <w:rsid w:val="00880DBB"/>
    <w:rPr>
      <w:rFonts w:ascii="Times New Roman" w:hAnsi="Times New Roman" w:cs="Times New Roman"/>
      <w:b/>
      <w:bCs/>
      <w:spacing w:val="10"/>
      <w:sz w:val="8"/>
      <w:szCs w:val="8"/>
    </w:rPr>
  </w:style>
  <w:style w:type="character" w:customStyle="1" w:styleId="FontStyle191">
    <w:name w:val="Font Style191"/>
    <w:rsid w:val="00880DBB"/>
    <w:rPr>
      <w:rFonts w:ascii="Times New Roman" w:hAnsi="Times New Roman" w:cs="Times New Roman"/>
      <w:i/>
      <w:iCs/>
      <w:sz w:val="10"/>
      <w:szCs w:val="10"/>
    </w:rPr>
  </w:style>
  <w:style w:type="character" w:customStyle="1" w:styleId="FontStyle192">
    <w:name w:val="Font Style192"/>
    <w:rsid w:val="00880DBB"/>
    <w:rPr>
      <w:rFonts w:ascii="Franklin Gothic Demi" w:hAnsi="Franklin Gothic Demi" w:cs="Franklin Gothic Demi"/>
      <w:b/>
      <w:bCs/>
      <w:i/>
      <w:iCs/>
      <w:spacing w:val="90"/>
      <w:sz w:val="14"/>
      <w:szCs w:val="14"/>
    </w:rPr>
  </w:style>
  <w:style w:type="character" w:customStyle="1" w:styleId="FontStyle193">
    <w:name w:val="Font Style193"/>
    <w:rsid w:val="00880DBB"/>
    <w:rPr>
      <w:rFonts w:ascii="Constantia" w:hAnsi="Constantia" w:cs="Constantia"/>
      <w:sz w:val="16"/>
      <w:szCs w:val="16"/>
    </w:rPr>
  </w:style>
  <w:style w:type="character" w:customStyle="1" w:styleId="FontStyle194">
    <w:name w:val="Font Style194"/>
    <w:rsid w:val="00880DBB"/>
    <w:rPr>
      <w:rFonts w:ascii="Constantia" w:hAnsi="Constantia" w:cs="Constantia"/>
      <w:i/>
      <w:iCs/>
      <w:sz w:val="8"/>
      <w:szCs w:val="8"/>
    </w:rPr>
  </w:style>
  <w:style w:type="character" w:customStyle="1" w:styleId="FontStyle195">
    <w:name w:val="Font Style195"/>
    <w:rsid w:val="00880DBB"/>
    <w:rPr>
      <w:rFonts w:ascii="Times New Roman" w:hAnsi="Times New Roman" w:cs="Times New Roman"/>
      <w:sz w:val="22"/>
      <w:szCs w:val="22"/>
    </w:rPr>
  </w:style>
  <w:style w:type="character" w:customStyle="1" w:styleId="FontStyle196">
    <w:name w:val="Font Style196"/>
    <w:rsid w:val="00880DBB"/>
    <w:rPr>
      <w:rFonts w:ascii="Georgia" w:hAnsi="Georgia" w:cs="Georgia"/>
      <w:sz w:val="10"/>
      <w:szCs w:val="10"/>
    </w:rPr>
  </w:style>
  <w:style w:type="character" w:customStyle="1" w:styleId="FontStyle197">
    <w:name w:val="Font Style197"/>
    <w:rsid w:val="00880DBB"/>
    <w:rPr>
      <w:rFonts w:ascii="Times New Roman" w:hAnsi="Times New Roman" w:cs="Times New Roman"/>
      <w:sz w:val="10"/>
      <w:szCs w:val="10"/>
    </w:rPr>
  </w:style>
  <w:style w:type="character" w:customStyle="1" w:styleId="FontStyle198">
    <w:name w:val="Font Style198"/>
    <w:rsid w:val="00880DBB"/>
    <w:rPr>
      <w:rFonts w:ascii="Times New Roman" w:hAnsi="Times New Roman" w:cs="Times New Roman"/>
      <w:sz w:val="16"/>
      <w:szCs w:val="16"/>
    </w:rPr>
  </w:style>
  <w:style w:type="character" w:customStyle="1" w:styleId="FontStyle199">
    <w:name w:val="Font Style199"/>
    <w:rsid w:val="00880DBB"/>
    <w:rPr>
      <w:rFonts w:ascii="Arial Unicode MS" w:eastAsia="Arial Unicode MS" w:cs="Arial Unicode MS"/>
      <w:sz w:val="16"/>
      <w:szCs w:val="16"/>
    </w:rPr>
  </w:style>
  <w:style w:type="character" w:customStyle="1" w:styleId="FontStyle200">
    <w:name w:val="Font Style200"/>
    <w:rsid w:val="00880DBB"/>
    <w:rPr>
      <w:rFonts w:ascii="Arial Narrow" w:hAnsi="Arial Narrow" w:cs="Arial Narrow"/>
      <w:b/>
      <w:bCs/>
      <w:sz w:val="12"/>
      <w:szCs w:val="12"/>
    </w:rPr>
  </w:style>
  <w:style w:type="character" w:customStyle="1" w:styleId="FontStyle201">
    <w:name w:val="Font Style201"/>
    <w:rsid w:val="00880DBB"/>
    <w:rPr>
      <w:rFonts w:ascii="Arial Narrow" w:hAnsi="Arial Narrow" w:cs="Arial Narrow"/>
      <w:b/>
      <w:bCs/>
      <w:sz w:val="16"/>
      <w:szCs w:val="16"/>
    </w:rPr>
  </w:style>
  <w:style w:type="character" w:customStyle="1" w:styleId="FontStyle202">
    <w:name w:val="Font Style202"/>
    <w:rsid w:val="00880DBB"/>
    <w:rPr>
      <w:rFonts w:ascii="Arial Narrow" w:hAnsi="Arial Narrow" w:cs="Arial Narrow"/>
      <w:b/>
      <w:bCs/>
      <w:sz w:val="10"/>
      <w:szCs w:val="10"/>
    </w:rPr>
  </w:style>
  <w:style w:type="character" w:customStyle="1" w:styleId="FontStyle203">
    <w:name w:val="Font Style203"/>
    <w:rsid w:val="00880DBB"/>
    <w:rPr>
      <w:rFonts w:ascii="Arial Narrow" w:hAnsi="Arial Narrow" w:cs="Arial Narrow"/>
      <w:sz w:val="12"/>
      <w:szCs w:val="12"/>
    </w:rPr>
  </w:style>
  <w:style w:type="character" w:customStyle="1" w:styleId="FontStyle204">
    <w:name w:val="Font Style204"/>
    <w:rsid w:val="00880DBB"/>
    <w:rPr>
      <w:rFonts w:ascii="Arial Narrow" w:hAnsi="Arial Narrow" w:cs="Arial Narrow"/>
      <w:sz w:val="8"/>
      <w:szCs w:val="8"/>
    </w:rPr>
  </w:style>
  <w:style w:type="character" w:customStyle="1" w:styleId="FontStyle205">
    <w:name w:val="Font Style205"/>
    <w:rsid w:val="00880DBB"/>
    <w:rPr>
      <w:rFonts w:ascii="Arial Narrow" w:hAnsi="Arial Narrow" w:cs="Arial Narrow"/>
      <w:i/>
      <w:iCs/>
      <w:sz w:val="10"/>
      <w:szCs w:val="10"/>
    </w:rPr>
  </w:style>
  <w:style w:type="character" w:customStyle="1" w:styleId="FontStyle206">
    <w:name w:val="Font Style206"/>
    <w:rsid w:val="00880DBB"/>
    <w:rPr>
      <w:rFonts w:ascii="Times New Roman" w:hAnsi="Times New Roman" w:cs="Times New Roman"/>
      <w:sz w:val="20"/>
      <w:szCs w:val="20"/>
    </w:rPr>
  </w:style>
  <w:style w:type="character" w:customStyle="1" w:styleId="FontStyle207">
    <w:name w:val="Font Style207"/>
    <w:rsid w:val="00880DBB"/>
    <w:rPr>
      <w:rFonts w:ascii="Times New Roman" w:hAnsi="Times New Roman" w:cs="Times New Roman"/>
      <w:sz w:val="20"/>
      <w:szCs w:val="20"/>
    </w:rPr>
  </w:style>
  <w:style w:type="character" w:customStyle="1" w:styleId="FontStyle208">
    <w:name w:val="Font Style208"/>
    <w:rsid w:val="00880DBB"/>
    <w:rPr>
      <w:rFonts w:ascii="David" w:cs="David"/>
      <w:b/>
      <w:bCs/>
      <w:sz w:val="22"/>
      <w:szCs w:val="22"/>
    </w:rPr>
  </w:style>
  <w:style w:type="character" w:customStyle="1" w:styleId="FontStyle209">
    <w:name w:val="Font Style209"/>
    <w:rsid w:val="00880DBB"/>
    <w:rPr>
      <w:rFonts w:ascii="Arial Narrow" w:hAnsi="Arial Narrow" w:cs="Arial Narrow"/>
      <w:sz w:val="8"/>
      <w:szCs w:val="8"/>
    </w:rPr>
  </w:style>
  <w:style w:type="character" w:customStyle="1" w:styleId="FontStyle210">
    <w:name w:val="Font Style210"/>
    <w:rsid w:val="00880DBB"/>
    <w:rPr>
      <w:rFonts w:ascii="Arial Narrow" w:hAnsi="Arial Narrow" w:cs="Arial Narrow"/>
      <w:i/>
      <w:iCs/>
      <w:sz w:val="8"/>
      <w:szCs w:val="8"/>
    </w:rPr>
  </w:style>
  <w:style w:type="character" w:customStyle="1" w:styleId="FontStyle211">
    <w:name w:val="Font Style211"/>
    <w:rsid w:val="00880DBB"/>
    <w:rPr>
      <w:rFonts w:ascii="Arial Narrow" w:hAnsi="Arial Narrow" w:cs="Arial Narrow"/>
      <w:sz w:val="10"/>
      <w:szCs w:val="10"/>
    </w:rPr>
  </w:style>
  <w:style w:type="character" w:customStyle="1" w:styleId="FontStyle212">
    <w:name w:val="Font Style212"/>
    <w:rsid w:val="00880DBB"/>
    <w:rPr>
      <w:rFonts w:ascii="Times New Roman" w:hAnsi="Times New Roman" w:cs="Times New Roman"/>
      <w:b/>
      <w:bCs/>
      <w:sz w:val="8"/>
      <w:szCs w:val="8"/>
    </w:rPr>
  </w:style>
  <w:style w:type="character" w:customStyle="1" w:styleId="FontStyle213">
    <w:name w:val="Font Style213"/>
    <w:rsid w:val="00880DBB"/>
    <w:rPr>
      <w:rFonts w:ascii="Arial Narrow" w:hAnsi="Arial Narrow" w:cs="Arial Narrow"/>
      <w:i/>
      <w:iCs/>
      <w:sz w:val="12"/>
      <w:szCs w:val="12"/>
    </w:rPr>
  </w:style>
  <w:style w:type="character" w:customStyle="1" w:styleId="FontStyle214">
    <w:name w:val="Font Style214"/>
    <w:rsid w:val="00880DBB"/>
    <w:rPr>
      <w:rFonts w:ascii="Times New Roman" w:hAnsi="Times New Roman" w:cs="Times New Roman"/>
      <w:b/>
      <w:bCs/>
      <w:w w:val="20"/>
      <w:sz w:val="14"/>
      <w:szCs w:val="14"/>
    </w:rPr>
  </w:style>
  <w:style w:type="character" w:customStyle="1" w:styleId="FontStyle215">
    <w:name w:val="Font Style215"/>
    <w:rsid w:val="00880DBB"/>
    <w:rPr>
      <w:rFonts w:ascii="Times New Roman" w:hAnsi="Times New Roman" w:cs="Times New Roman"/>
      <w:b/>
      <w:bCs/>
      <w:smallCaps/>
      <w:sz w:val="8"/>
      <w:szCs w:val="8"/>
    </w:rPr>
  </w:style>
  <w:style w:type="character" w:customStyle="1" w:styleId="FontStyle216">
    <w:name w:val="Font Style216"/>
    <w:rsid w:val="00880DBB"/>
    <w:rPr>
      <w:rFonts w:ascii="Arial Unicode MS" w:eastAsia="Arial Unicode MS" w:cs="Arial Unicode MS"/>
      <w:b/>
      <w:bCs/>
      <w:sz w:val="18"/>
      <w:szCs w:val="18"/>
    </w:rPr>
  </w:style>
  <w:style w:type="character" w:customStyle="1" w:styleId="FontStyle217">
    <w:name w:val="Font Style217"/>
    <w:rsid w:val="00880DBB"/>
    <w:rPr>
      <w:rFonts w:ascii="Times New Roman" w:hAnsi="Times New Roman" w:cs="Times New Roman"/>
      <w:sz w:val="20"/>
      <w:szCs w:val="20"/>
    </w:rPr>
  </w:style>
  <w:style w:type="character" w:customStyle="1" w:styleId="FontStyle218">
    <w:name w:val="Font Style218"/>
    <w:rsid w:val="00880DBB"/>
    <w:rPr>
      <w:rFonts w:ascii="Arial Narrow" w:hAnsi="Arial Narrow" w:cs="Arial Narrow"/>
      <w:b/>
      <w:bCs/>
      <w:i/>
      <w:iCs/>
      <w:sz w:val="26"/>
      <w:szCs w:val="26"/>
    </w:rPr>
  </w:style>
  <w:style w:type="character" w:customStyle="1" w:styleId="FontStyle219">
    <w:name w:val="Font Style219"/>
    <w:rsid w:val="00880DBB"/>
    <w:rPr>
      <w:rFonts w:ascii="Arial Narrow" w:hAnsi="Arial Narrow" w:cs="Arial Narrow"/>
      <w:spacing w:val="-20"/>
      <w:sz w:val="34"/>
      <w:szCs w:val="34"/>
    </w:rPr>
  </w:style>
  <w:style w:type="character" w:customStyle="1" w:styleId="FontStyle220">
    <w:name w:val="Font Style220"/>
    <w:rsid w:val="00880DBB"/>
    <w:rPr>
      <w:rFonts w:ascii="Times New Roman" w:hAnsi="Times New Roman" w:cs="Times New Roman"/>
      <w:sz w:val="20"/>
      <w:szCs w:val="20"/>
    </w:rPr>
  </w:style>
  <w:style w:type="character" w:customStyle="1" w:styleId="FontStyle221">
    <w:name w:val="Font Style221"/>
    <w:rsid w:val="00880DBB"/>
    <w:rPr>
      <w:rFonts w:ascii="Times New Roman" w:hAnsi="Times New Roman" w:cs="Times New Roman"/>
      <w:spacing w:val="-10"/>
      <w:sz w:val="32"/>
      <w:szCs w:val="32"/>
    </w:rPr>
  </w:style>
  <w:style w:type="character" w:customStyle="1" w:styleId="FontStyle222">
    <w:name w:val="Font Style222"/>
    <w:rsid w:val="00880DBB"/>
    <w:rPr>
      <w:rFonts w:ascii="Times New Roman" w:hAnsi="Times New Roman" w:cs="Times New Roman"/>
      <w:b/>
      <w:bCs/>
      <w:sz w:val="32"/>
      <w:szCs w:val="32"/>
    </w:rPr>
  </w:style>
  <w:style w:type="character" w:customStyle="1" w:styleId="FontStyle223">
    <w:name w:val="Font Style223"/>
    <w:rsid w:val="00880DBB"/>
    <w:rPr>
      <w:rFonts w:ascii="Times New Roman" w:hAnsi="Times New Roman" w:cs="Times New Roman"/>
      <w:i/>
      <w:iCs/>
      <w:sz w:val="14"/>
      <w:szCs w:val="14"/>
    </w:rPr>
  </w:style>
  <w:style w:type="character" w:customStyle="1" w:styleId="FontStyle224">
    <w:name w:val="Font Style224"/>
    <w:rsid w:val="00880DBB"/>
    <w:rPr>
      <w:rFonts w:ascii="Franklin Gothic Heavy" w:hAnsi="Franklin Gothic Heavy" w:cs="Franklin Gothic Heavy"/>
      <w:sz w:val="22"/>
      <w:szCs w:val="22"/>
    </w:rPr>
  </w:style>
  <w:style w:type="character" w:customStyle="1" w:styleId="FontStyle225">
    <w:name w:val="Font Style225"/>
    <w:rsid w:val="00880DBB"/>
    <w:rPr>
      <w:rFonts w:ascii="Arial Narrow" w:hAnsi="Arial Narrow" w:cs="Arial Narrow"/>
      <w:sz w:val="12"/>
      <w:szCs w:val="12"/>
    </w:rPr>
  </w:style>
  <w:style w:type="character" w:customStyle="1" w:styleId="FontStyle226">
    <w:name w:val="Font Style226"/>
    <w:rsid w:val="00880DBB"/>
    <w:rPr>
      <w:rFonts w:ascii="Arial Narrow" w:hAnsi="Arial Narrow" w:cs="Arial Narrow"/>
      <w:sz w:val="14"/>
      <w:szCs w:val="14"/>
    </w:rPr>
  </w:style>
  <w:style w:type="character" w:styleId="Hyperlink">
    <w:name w:val="Hyperlink"/>
    <w:uiPriority w:val="99"/>
    <w:rsid w:val="00880DBB"/>
    <w:rPr>
      <w:color w:val="0066CC"/>
      <w:u w:val="single"/>
    </w:rPr>
  </w:style>
  <w:style w:type="numbering" w:customStyle="1" w:styleId="NoList11">
    <w:name w:val="No List11"/>
    <w:next w:val="NoList"/>
    <w:semiHidden/>
    <w:rsid w:val="00880DBB"/>
  </w:style>
  <w:style w:type="character" w:styleId="FollowedHyperlink">
    <w:name w:val="FollowedHyperlink"/>
    <w:rsid w:val="00880DBB"/>
    <w:rPr>
      <w:color w:val="0000FF"/>
      <w:u w:val="single"/>
    </w:rPr>
  </w:style>
  <w:style w:type="paragraph" w:styleId="Header">
    <w:name w:val="header"/>
    <w:basedOn w:val="Normal"/>
    <w:link w:val="HeaderChar"/>
    <w:uiPriority w:val="99"/>
    <w:rsid w:val="00880DBB"/>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880DBB"/>
    <w:rPr>
      <w:rFonts w:ascii="Arial" w:eastAsia="Times New Roman" w:hAnsi="Arial" w:cs="Arial"/>
      <w:sz w:val="20"/>
      <w:szCs w:val="24"/>
      <w:lang w:eastAsia="lt-LT"/>
    </w:rPr>
  </w:style>
  <w:style w:type="paragraph" w:styleId="Footer">
    <w:name w:val="footer"/>
    <w:basedOn w:val="Normal"/>
    <w:link w:val="FooterChar"/>
    <w:uiPriority w:val="99"/>
    <w:rsid w:val="00880DBB"/>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880DBB"/>
    <w:rPr>
      <w:rFonts w:ascii="Arial" w:eastAsia="Times New Roman" w:hAnsi="Arial" w:cs="Arial"/>
      <w:sz w:val="20"/>
      <w:szCs w:val="24"/>
      <w:lang w:eastAsia="lt-LT"/>
    </w:rPr>
  </w:style>
  <w:style w:type="character" w:styleId="PageNumber">
    <w:name w:val="page number"/>
    <w:basedOn w:val="DefaultParagraphFont"/>
    <w:rsid w:val="00880DBB"/>
  </w:style>
  <w:style w:type="paragraph" w:styleId="Title">
    <w:name w:val="Title"/>
    <w:basedOn w:val="Normal"/>
    <w:link w:val="TitleChar"/>
    <w:qFormat/>
    <w:rsid w:val="00880DBB"/>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880DBB"/>
    <w:rPr>
      <w:rFonts w:ascii="Times New Roman" w:eastAsia="Times New Roman" w:hAnsi="Times New Roman" w:cs="Times New Roman"/>
      <w:b/>
      <w:sz w:val="24"/>
      <w:szCs w:val="20"/>
    </w:rPr>
  </w:style>
  <w:style w:type="paragraph" w:customStyle="1" w:styleId="Patvirtinta">
    <w:name w:val="Patvirtinta"/>
    <w:rsid w:val="00880DBB"/>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TOC1">
    <w:name w:val="toc 1"/>
    <w:basedOn w:val="Normal"/>
    <w:next w:val="Normal"/>
    <w:autoRedefine/>
    <w:semiHidden/>
    <w:rsid w:val="00880DBB"/>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customStyle="1" w:styleId="Point1">
    <w:name w:val="Point 1"/>
    <w:basedOn w:val="Normal"/>
    <w:rsid w:val="00880DBB"/>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styleId="BodyTextIndent3">
    <w:name w:val="Body Text Indent 3"/>
    <w:basedOn w:val="Normal"/>
    <w:link w:val="BodyTextIndent3Char"/>
    <w:rsid w:val="00880DBB"/>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rsid w:val="00880DBB"/>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rsid w:val="00880DBB"/>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rsid w:val="00880DBB"/>
    <w:rPr>
      <w:rFonts w:ascii="Times New Roman" w:eastAsia="Times New Roman" w:hAnsi="Times New Roman" w:cs="Times New Roman"/>
      <w:i/>
      <w:sz w:val="24"/>
      <w:szCs w:val="20"/>
      <w:lang w:eastAsia="lt-LT"/>
    </w:rPr>
  </w:style>
  <w:style w:type="paragraph" w:styleId="BodyText3">
    <w:name w:val="Body Text 3"/>
    <w:basedOn w:val="Normal"/>
    <w:link w:val="BodyText3Char"/>
    <w:rsid w:val="00880DBB"/>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rsid w:val="00880DBB"/>
    <w:rPr>
      <w:rFonts w:ascii="Times New Roman" w:eastAsia="Times New Roman" w:hAnsi="Times New Roman" w:cs="Times New Roman"/>
      <w:sz w:val="24"/>
      <w:szCs w:val="20"/>
      <w:lang w:eastAsia="lt-LT"/>
    </w:rPr>
  </w:style>
  <w:style w:type="paragraph" w:styleId="BodyTextIndent">
    <w:name w:val="Body Text Indent"/>
    <w:basedOn w:val="Normal"/>
    <w:link w:val="BodyTextIndentChar"/>
    <w:rsid w:val="00880DBB"/>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rsid w:val="00880DBB"/>
    <w:rPr>
      <w:rFonts w:ascii="Times New Roman" w:eastAsia="Times New Roman" w:hAnsi="Times New Roman" w:cs="Times New Roman"/>
      <w:i/>
      <w:sz w:val="24"/>
      <w:szCs w:val="20"/>
      <w:lang w:eastAsia="lt-LT"/>
    </w:rPr>
  </w:style>
  <w:style w:type="paragraph" w:customStyle="1" w:styleId="Debesliotekstas1">
    <w:name w:val="Debesėlio tekstas1"/>
    <w:basedOn w:val="Normal"/>
    <w:semiHidden/>
    <w:rsid w:val="00880DBB"/>
    <w:pPr>
      <w:spacing w:after="0" w:line="240" w:lineRule="auto"/>
    </w:pPr>
    <w:rPr>
      <w:rFonts w:ascii="Tahoma" w:eastAsia="Times New Roman" w:hAnsi="Tahoma" w:cs="Tahoma"/>
      <w:sz w:val="16"/>
      <w:szCs w:val="16"/>
      <w:lang w:eastAsia="lt-LT"/>
    </w:rPr>
  </w:style>
  <w:style w:type="character" w:styleId="CommentReference">
    <w:name w:val="annotation reference"/>
    <w:uiPriority w:val="99"/>
    <w:semiHidden/>
    <w:rsid w:val="00880DBB"/>
    <w:rPr>
      <w:sz w:val="16"/>
      <w:szCs w:val="16"/>
    </w:rPr>
  </w:style>
  <w:style w:type="paragraph" w:styleId="CommentText">
    <w:name w:val="annotation text"/>
    <w:basedOn w:val="Normal"/>
    <w:link w:val="CommentTextChar"/>
    <w:uiPriority w:val="99"/>
    <w:rsid w:val="00880DBB"/>
    <w:pPr>
      <w:spacing w:before="120" w:after="120" w:line="240" w:lineRule="auto"/>
    </w:pPr>
    <w:rPr>
      <w:rFonts w:ascii="Arial" w:eastAsia="Times New Roman" w:hAnsi="Arial" w:cs="Times New Roman"/>
      <w:snapToGrid w:val="0"/>
      <w:sz w:val="20"/>
      <w:szCs w:val="20"/>
      <w:lang w:val="sv-SE"/>
    </w:rPr>
  </w:style>
  <w:style w:type="character" w:customStyle="1" w:styleId="CommentTextChar">
    <w:name w:val="Comment Text Char"/>
    <w:basedOn w:val="DefaultParagraphFont"/>
    <w:link w:val="CommentText"/>
    <w:uiPriority w:val="99"/>
    <w:rsid w:val="00880DBB"/>
    <w:rPr>
      <w:rFonts w:ascii="Arial" w:eastAsia="Times New Roman" w:hAnsi="Arial" w:cs="Times New Roman"/>
      <w:snapToGrid w:val="0"/>
      <w:sz w:val="20"/>
      <w:szCs w:val="20"/>
      <w:lang w:val="sv-SE"/>
    </w:rPr>
  </w:style>
  <w:style w:type="paragraph" w:styleId="BalloonText">
    <w:name w:val="Balloon Text"/>
    <w:basedOn w:val="Normal"/>
    <w:link w:val="BalloonTextChar"/>
    <w:uiPriority w:val="99"/>
    <w:semiHidden/>
    <w:rsid w:val="00880DBB"/>
    <w:pPr>
      <w:spacing w:after="0" w:line="240" w:lineRule="auto"/>
    </w:pPr>
    <w:rPr>
      <w:rFonts w:ascii="Tahoma" w:eastAsia="Times New Roman" w:hAnsi="Tahoma" w:cs="Times New Roman"/>
      <w:sz w:val="16"/>
      <w:szCs w:val="16"/>
      <w:lang/>
    </w:rPr>
  </w:style>
  <w:style w:type="character" w:customStyle="1" w:styleId="BalloonTextChar">
    <w:name w:val="Balloon Text Char"/>
    <w:basedOn w:val="DefaultParagraphFont"/>
    <w:link w:val="BalloonText"/>
    <w:uiPriority w:val="99"/>
    <w:semiHidden/>
    <w:rsid w:val="00880DBB"/>
    <w:rPr>
      <w:rFonts w:ascii="Tahoma" w:eastAsia="Times New Roman" w:hAnsi="Tahoma" w:cs="Times New Roman"/>
      <w:sz w:val="16"/>
      <w:szCs w:val="16"/>
      <w:lang/>
    </w:rPr>
  </w:style>
  <w:style w:type="paragraph" w:styleId="BodyText">
    <w:name w:val="Body Text"/>
    <w:basedOn w:val="Normal"/>
    <w:link w:val="BodyTextChar"/>
    <w:rsid w:val="00880DBB"/>
    <w:pPr>
      <w:spacing w:before="120" w:after="120" w:line="240" w:lineRule="auto"/>
    </w:pPr>
    <w:rPr>
      <w:rFonts w:ascii="Arial" w:eastAsia="Times New Roman" w:hAnsi="Arial" w:cs="Times New Roman"/>
      <w:snapToGrid w:val="0"/>
      <w:sz w:val="20"/>
      <w:szCs w:val="20"/>
      <w:lang w:val="sv-SE"/>
    </w:rPr>
  </w:style>
  <w:style w:type="character" w:customStyle="1" w:styleId="BodyTextChar">
    <w:name w:val="Body Text Char"/>
    <w:basedOn w:val="DefaultParagraphFont"/>
    <w:link w:val="BodyText"/>
    <w:rsid w:val="00880DBB"/>
    <w:rPr>
      <w:rFonts w:ascii="Arial" w:eastAsia="Times New Roman" w:hAnsi="Arial" w:cs="Times New Roman"/>
      <w:snapToGrid w:val="0"/>
      <w:sz w:val="20"/>
      <w:szCs w:val="20"/>
      <w:lang w:val="sv-SE"/>
    </w:rPr>
  </w:style>
  <w:style w:type="paragraph" w:customStyle="1" w:styleId="Head42">
    <w:name w:val="Head 4.2"/>
    <w:basedOn w:val="Normal"/>
    <w:rsid w:val="00880DBB"/>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styleId="BlockText">
    <w:name w:val="Block Text"/>
    <w:basedOn w:val="Normal"/>
    <w:rsid w:val="00880DBB"/>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TOC2">
    <w:name w:val="toc 2"/>
    <w:basedOn w:val="Normal"/>
    <w:next w:val="Normal"/>
    <w:autoRedefine/>
    <w:semiHidden/>
    <w:rsid w:val="00880DBB"/>
    <w:pPr>
      <w:spacing w:after="0" w:line="240" w:lineRule="auto"/>
      <w:ind w:left="240"/>
    </w:pPr>
    <w:rPr>
      <w:rFonts w:ascii="Times New Roman" w:eastAsia="Times New Roman" w:hAnsi="Times New Roman" w:cs="Times New Roman"/>
      <w:sz w:val="24"/>
      <w:szCs w:val="20"/>
      <w:lang w:eastAsia="lt-LT"/>
    </w:rPr>
  </w:style>
  <w:style w:type="paragraph" w:customStyle="1" w:styleId="Head52">
    <w:name w:val="Head 5.2"/>
    <w:basedOn w:val="Normal"/>
    <w:rsid w:val="00880DBB"/>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rsid w:val="00880DBB"/>
    <w:pPr>
      <w:spacing w:before="100" w:after="100" w:line="240" w:lineRule="auto"/>
    </w:pPr>
    <w:rPr>
      <w:rFonts w:ascii="Arial Unicode MS" w:eastAsia="Arial Unicode MS" w:hAnsi="Arial Unicode MS" w:cs="Times New Roman"/>
      <w:sz w:val="24"/>
      <w:szCs w:val="20"/>
      <w:lang w:val="en-GB"/>
    </w:rPr>
  </w:style>
  <w:style w:type="paragraph" w:styleId="TOAHeading">
    <w:name w:val="toa heading"/>
    <w:basedOn w:val="Normal"/>
    <w:next w:val="Normal"/>
    <w:semiHidden/>
    <w:rsid w:val="00880DBB"/>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paragraph" w:customStyle="1" w:styleId="BankNormal">
    <w:name w:val="BankNormal"/>
    <w:basedOn w:val="Normal"/>
    <w:rsid w:val="00880DBB"/>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rPr>
  </w:style>
  <w:style w:type="paragraph" w:styleId="HTMLAddress">
    <w:name w:val="HTML Address"/>
    <w:basedOn w:val="Normal"/>
    <w:link w:val="HTMLAddressChar"/>
    <w:rsid w:val="00880DBB"/>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rsid w:val="00880DBB"/>
    <w:rPr>
      <w:rFonts w:ascii="Times New Roman" w:eastAsia="Times New Roman" w:hAnsi="Times New Roman" w:cs="Times New Roman"/>
      <w:i/>
      <w:sz w:val="24"/>
      <w:szCs w:val="20"/>
      <w:lang w:val="en-US"/>
    </w:rPr>
  </w:style>
  <w:style w:type="paragraph" w:styleId="TOC3">
    <w:name w:val="toc 3"/>
    <w:basedOn w:val="Normal"/>
    <w:next w:val="Normal"/>
    <w:autoRedefine/>
    <w:semiHidden/>
    <w:rsid w:val="00880DBB"/>
    <w:pPr>
      <w:spacing w:after="0" w:line="240" w:lineRule="auto"/>
      <w:ind w:left="480"/>
    </w:pPr>
    <w:rPr>
      <w:rFonts w:ascii="Times New Roman" w:eastAsia="Times New Roman" w:hAnsi="Times New Roman" w:cs="Times New Roman"/>
      <w:sz w:val="24"/>
      <w:szCs w:val="20"/>
      <w:lang w:eastAsia="lt-LT"/>
    </w:rPr>
  </w:style>
  <w:style w:type="paragraph" w:styleId="TOC5">
    <w:name w:val="toc 5"/>
    <w:basedOn w:val="Normal"/>
    <w:next w:val="Normal"/>
    <w:autoRedefine/>
    <w:semiHidden/>
    <w:rsid w:val="00880DBB"/>
    <w:pPr>
      <w:spacing w:after="0" w:line="240" w:lineRule="auto"/>
      <w:ind w:left="960"/>
    </w:pPr>
    <w:rPr>
      <w:rFonts w:ascii="Times New Roman" w:eastAsia="Times New Roman" w:hAnsi="Times New Roman" w:cs="Times New Roman"/>
      <w:sz w:val="24"/>
      <w:szCs w:val="20"/>
      <w:lang w:eastAsia="lt-LT"/>
    </w:rPr>
  </w:style>
  <w:style w:type="paragraph" w:styleId="TOC4">
    <w:name w:val="toc 4"/>
    <w:basedOn w:val="Normal"/>
    <w:next w:val="Normal"/>
    <w:autoRedefine/>
    <w:semiHidden/>
    <w:rsid w:val="00880DBB"/>
    <w:pPr>
      <w:spacing w:after="0" w:line="240" w:lineRule="auto"/>
      <w:ind w:left="720"/>
    </w:pPr>
    <w:rPr>
      <w:rFonts w:ascii="Times New Roman" w:eastAsia="Times New Roman" w:hAnsi="Times New Roman" w:cs="Times New Roman"/>
      <w:sz w:val="24"/>
      <w:szCs w:val="24"/>
      <w:lang w:val="en-US"/>
    </w:rPr>
  </w:style>
  <w:style w:type="paragraph" w:styleId="TOC6">
    <w:name w:val="toc 6"/>
    <w:basedOn w:val="Normal"/>
    <w:next w:val="Normal"/>
    <w:autoRedefine/>
    <w:semiHidden/>
    <w:rsid w:val="00880DBB"/>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semiHidden/>
    <w:rsid w:val="00880DBB"/>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semiHidden/>
    <w:rsid w:val="00880DBB"/>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semiHidden/>
    <w:rsid w:val="00880DBB"/>
    <w:pPr>
      <w:spacing w:after="0" w:line="240" w:lineRule="auto"/>
      <w:ind w:left="1920"/>
    </w:pPr>
    <w:rPr>
      <w:rFonts w:ascii="Times New Roman" w:eastAsia="Times New Roman" w:hAnsi="Times New Roman" w:cs="Times New Roman"/>
      <w:sz w:val="24"/>
      <w:szCs w:val="24"/>
      <w:lang w:val="en-US"/>
    </w:rPr>
  </w:style>
  <w:style w:type="paragraph" w:customStyle="1" w:styleId="Default">
    <w:name w:val="Default"/>
    <w:uiPriority w:val="6"/>
    <w:rsid w:val="00880DB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table" w:styleId="TableGrid">
    <w:name w:val="Table Grid"/>
    <w:basedOn w:val="TableNormal"/>
    <w:uiPriority w:val="59"/>
    <w:rsid w:val="00880DB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tableau">
    <w:name w:val="normal_tableau"/>
    <w:basedOn w:val="Normal"/>
    <w:rsid w:val="00880DBB"/>
    <w:pPr>
      <w:spacing w:before="120" w:after="120" w:line="240" w:lineRule="auto"/>
      <w:jc w:val="both"/>
    </w:pPr>
    <w:rPr>
      <w:rFonts w:ascii="Optima" w:eastAsia="Times New Roman" w:hAnsi="Optima" w:cs="Times New Roman"/>
      <w:szCs w:val="20"/>
      <w:lang w:val="en-GB"/>
    </w:rPr>
  </w:style>
  <w:style w:type="paragraph" w:styleId="CommentSubject">
    <w:name w:val="annotation subject"/>
    <w:basedOn w:val="CommentText"/>
    <w:next w:val="CommentText"/>
    <w:link w:val="CommentSubjectChar"/>
    <w:uiPriority w:val="99"/>
    <w:semiHidden/>
    <w:rsid w:val="00880DBB"/>
    <w:pPr>
      <w:spacing w:before="0" w:after="0"/>
    </w:pPr>
    <w:rPr>
      <w:rFonts w:ascii="Times New Roman" w:hAnsi="Times New Roman"/>
      <w:b/>
      <w:bCs/>
      <w:snapToGrid/>
      <w:lang/>
    </w:rPr>
  </w:style>
  <w:style w:type="character" w:customStyle="1" w:styleId="CommentSubjectChar">
    <w:name w:val="Comment Subject Char"/>
    <w:basedOn w:val="CommentTextChar"/>
    <w:link w:val="CommentSubject"/>
    <w:uiPriority w:val="99"/>
    <w:semiHidden/>
    <w:rsid w:val="00880DBB"/>
    <w:rPr>
      <w:rFonts w:ascii="Times New Roman" w:eastAsia="Times New Roman" w:hAnsi="Times New Roman" w:cs="Times New Roman"/>
      <w:b/>
      <w:bCs/>
      <w:snapToGrid/>
      <w:sz w:val="20"/>
      <w:szCs w:val="20"/>
      <w:lang/>
    </w:rPr>
  </w:style>
  <w:style w:type="paragraph" w:styleId="HTMLPreformatted">
    <w:name w:val="HTML Preformatted"/>
    <w:basedOn w:val="Normal"/>
    <w:link w:val="HTMLPreformattedChar"/>
    <w:rsid w:val="00880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rsid w:val="00880DBB"/>
    <w:rPr>
      <w:rFonts w:ascii="Courier New" w:eastAsia="Times New Roman" w:hAnsi="Courier New" w:cs="Courier New"/>
      <w:sz w:val="20"/>
      <w:szCs w:val="20"/>
      <w:lang w:val="en-US"/>
    </w:rPr>
  </w:style>
  <w:style w:type="numbering" w:customStyle="1" w:styleId="Punktai">
    <w:name w:val="Punktai"/>
    <w:basedOn w:val="NoList"/>
    <w:rsid w:val="00880DBB"/>
    <w:pPr>
      <w:numPr>
        <w:numId w:val="2"/>
      </w:numPr>
    </w:pPr>
  </w:style>
  <w:style w:type="paragraph" w:styleId="ListBullet">
    <w:name w:val="List Bullet"/>
    <w:basedOn w:val="Normal"/>
    <w:rsid w:val="00880DBB"/>
    <w:pPr>
      <w:numPr>
        <w:numId w:val="3"/>
      </w:num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semiHidden/>
    <w:rsid w:val="00880DB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880DBB"/>
    <w:rPr>
      <w:rFonts w:ascii="Times New Roman" w:eastAsia="Times New Roman" w:hAnsi="Times New Roman" w:cs="Times New Roman"/>
      <w:sz w:val="20"/>
      <w:szCs w:val="20"/>
      <w:lang w:val="en-US"/>
    </w:rPr>
  </w:style>
  <w:style w:type="character" w:styleId="FootnoteReference">
    <w:name w:val="footnote reference"/>
    <w:semiHidden/>
    <w:rsid w:val="00880DBB"/>
    <w:rPr>
      <w:vertAlign w:val="superscript"/>
    </w:rPr>
  </w:style>
  <w:style w:type="paragraph" w:styleId="BodyText2">
    <w:name w:val="Body Text 2"/>
    <w:basedOn w:val="Normal"/>
    <w:link w:val="BodyText2Char"/>
    <w:rsid w:val="00880DBB"/>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rsid w:val="00880DBB"/>
    <w:rPr>
      <w:rFonts w:ascii="Times New Roman" w:eastAsia="Times New Roman" w:hAnsi="Times New Roman" w:cs="Times New Roman"/>
      <w:sz w:val="24"/>
      <w:szCs w:val="20"/>
      <w:lang w:eastAsia="lt-LT"/>
    </w:rPr>
  </w:style>
  <w:style w:type="paragraph" w:customStyle="1" w:styleId="Hyperlink1">
    <w:name w:val="Hyperlink1"/>
    <w:basedOn w:val="Normal"/>
    <w:rsid w:val="00880DB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Caption">
    <w:name w:val="caption"/>
    <w:basedOn w:val="Normal"/>
    <w:next w:val="Normal"/>
    <w:qFormat/>
    <w:rsid w:val="00880DBB"/>
    <w:pPr>
      <w:spacing w:after="0" w:line="240" w:lineRule="auto"/>
      <w:jc w:val="center"/>
    </w:pPr>
    <w:rPr>
      <w:rFonts w:ascii="Times New Roman" w:eastAsia="Times New Roman" w:hAnsi="Times New Roman" w:cs="Times New Roman"/>
      <w:b/>
      <w:sz w:val="28"/>
      <w:szCs w:val="20"/>
    </w:rPr>
  </w:style>
  <w:style w:type="paragraph" w:customStyle="1" w:styleId="ISTATYMAS">
    <w:name w:val="ISTATYMAS"/>
    <w:rsid w:val="00880DBB"/>
    <w:pPr>
      <w:spacing w:after="0" w:line="240" w:lineRule="auto"/>
      <w:jc w:val="center"/>
    </w:pPr>
    <w:rPr>
      <w:rFonts w:ascii="TimesLT" w:eastAsia="Times New Roman" w:hAnsi="TimesLT" w:cs="Times New Roman"/>
      <w:snapToGrid w:val="0"/>
      <w:sz w:val="20"/>
      <w:szCs w:val="20"/>
      <w:lang w:val="en-US"/>
    </w:rPr>
  </w:style>
  <w:style w:type="paragraph" w:customStyle="1" w:styleId="BodyText1">
    <w:name w:val="Body Text1"/>
    <w:rsid w:val="00880DBB"/>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Pavadinimas1">
    <w:name w:val="Pavadinimas1"/>
    <w:rsid w:val="00880DBB"/>
    <w:pPr>
      <w:spacing w:after="0" w:line="240" w:lineRule="auto"/>
      <w:ind w:left="850"/>
    </w:pPr>
    <w:rPr>
      <w:rFonts w:ascii="TimesLT" w:eastAsia="Times New Roman" w:hAnsi="TimesLT" w:cs="Times New Roman"/>
      <w:b/>
      <w:caps/>
      <w:snapToGrid w:val="0"/>
      <w:szCs w:val="20"/>
      <w:lang w:val="en-US"/>
    </w:rPr>
  </w:style>
  <w:style w:type="paragraph" w:styleId="List">
    <w:name w:val="List"/>
    <w:basedOn w:val="Normal"/>
    <w:rsid w:val="00880DBB"/>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rPr>
  </w:style>
  <w:style w:type="paragraph" w:customStyle="1" w:styleId="CentrBoldm">
    <w:name w:val="CentrBoldm"/>
    <w:basedOn w:val="Normal"/>
    <w:rsid w:val="00880DBB"/>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rsid w:val="00880DB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ListParagraph">
    <w:name w:val="List Paragraph"/>
    <w:aliases w:val="Numbering,ERP-List Paragraph,List Paragraph11,List Paragraph111,List Paragr1"/>
    <w:basedOn w:val="Normal"/>
    <w:link w:val="ListParagraphChar"/>
    <w:uiPriority w:val="34"/>
    <w:qFormat/>
    <w:rsid w:val="00880DBB"/>
    <w:pPr>
      <w:spacing w:after="0" w:line="240" w:lineRule="auto"/>
      <w:ind w:left="720"/>
      <w:contextualSpacing/>
    </w:pPr>
    <w:rPr>
      <w:rFonts w:ascii="TimesLT" w:eastAsia="Times New Roman" w:hAnsi="TimesLT" w:cs="Times New Roman"/>
      <w:sz w:val="24"/>
      <w:szCs w:val="20"/>
      <w:lang w:val="en-US"/>
    </w:rPr>
  </w:style>
  <w:style w:type="paragraph" w:customStyle="1" w:styleId="tajtip">
    <w:name w:val="tajtip"/>
    <w:basedOn w:val="Normal"/>
    <w:rsid w:val="00880DB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itleHeader2CharChar">
    <w:name w:val="Title Header2 Char Char"/>
    <w:rsid w:val="00880DBB"/>
    <w:rPr>
      <w:sz w:val="24"/>
      <w:lang w:val="lt-LT" w:eastAsia="lt-LT" w:bidi="ar-SA"/>
    </w:rPr>
  </w:style>
  <w:style w:type="character" w:customStyle="1" w:styleId="CharChar7">
    <w:name w:val="Char Char7"/>
    <w:rsid w:val="00880DBB"/>
    <w:rPr>
      <w:sz w:val="24"/>
      <w:lang w:val="lt-LT" w:eastAsia="lt-LT" w:bidi="ar-SA"/>
    </w:rPr>
  </w:style>
  <w:style w:type="paragraph" w:customStyle="1" w:styleId="MAZAS">
    <w:name w:val="MAZAS"/>
    <w:rsid w:val="00880DBB"/>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zinlist1">
    <w:name w:val="zin_list1"/>
    <w:rsid w:val="00880DBB"/>
    <w:rPr>
      <w:i/>
      <w:iCs/>
      <w:sz w:val="17"/>
      <w:szCs w:val="17"/>
    </w:rPr>
  </w:style>
  <w:style w:type="character" w:customStyle="1" w:styleId="TitleHeader2CharChar1">
    <w:name w:val="Title Header2 Char Char1"/>
    <w:rsid w:val="00880DBB"/>
    <w:rPr>
      <w:sz w:val="24"/>
      <w:lang w:val="lt-LT" w:eastAsia="lt-LT" w:bidi="ar-SA"/>
    </w:rPr>
  </w:style>
  <w:style w:type="character" w:customStyle="1" w:styleId="CharChar3">
    <w:name w:val="Char Char3"/>
    <w:rsid w:val="00880DBB"/>
    <w:rPr>
      <w:rFonts w:ascii="Arial" w:hAnsi="Arial" w:cs="Arial"/>
      <w:szCs w:val="24"/>
      <w:lang w:val="lt-LT" w:eastAsia="lt-LT" w:bidi="ar-SA"/>
    </w:rPr>
  </w:style>
  <w:style w:type="character" w:customStyle="1" w:styleId="CharChar2">
    <w:name w:val="Char Char2"/>
    <w:semiHidden/>
    <w:rsid w:val="00880DBB"/>
    <w:rPr>
      <w:rFonts w:ascii="Arial" w:hAnsi="Arial" w:cs="Arial"/>
      <w:szCs w:val="24"/>
      <w:lang w:val="lt-LT" w:eastAsia="lt-LT" w:bidi="ar-SA"/>
    </w:rPr>
  </w:style>
  <w:style w:type="character" w:customStyle="1" w:styleId="CommentTextChar1">
    <w:name w:val="Comment Text Char1"/>
    <w:semiHidden/>
    <w:locked/>
    <w:rsid w:val="00880DBB"/>
    <w:rPr>
      <w:rFonts w:ascii="Arial" w:hAnsi="Arial"/>
      <w:snapToGrid w:val="0"/>
      <w:lang w:val="sv-SE" w:eastAsia="en-US" w:bidi="ar-SA"/>
    </w:rPr>
  </w:style>
  <w:style w:type="character" w:customStyle="1" w:styleId="Heading2Char1">
    <w:name w:val="Heading 2 Char1"/>
    <w:aliases w:val="Title Header2 Char1"/>
    <w:rsid w:val="00880DBB"/>
    <w:rPr>
      <w:sz w:val="24"/>
      <w:lang w:val="lt-LT" w:eastAsia="lt-LT" w:bidi="ar-SA"/>
    </w:rPr>
  </w:style>
  <w:style w:type="paragraph" w:customStyle="1" w:styleId="tactin">
    <w:name w:val="tactin"/>
    <w:basedOn w:val="Normal"/>
    <w:rsid w:val="00880DB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rsid w:val="00880DBB"/>
  </w:style>
  <w:style w:type="character" w:styleId="Strong">
    <w:name w:val="Strong"/>
    <w:uiPriority w:val="22"/>
    <w:qFormat/>
    <w:rsid w:val="00880DBB"/>
    <w:rPr>
      <w:b/>
      <w:bCs/>
    </w:rPr>
  </w:style>
  <w:style w:type="character" w:customStyle="1" w:styleId="ListParagraphChar">
    <w:name w:val="List Paragraph Char"/>
    <w:aliases w:val="Numbering Char,ERP-List Paragraph Char,List Paragraph11 Char,List Paragraph111 Char,List Paragr1 Char"/>
    <w:link w:val="ListParagraph"/>
    <w:uiPriority w:val="34"/>
    <w:locked/>
    <w:rsid w:val="00880DBB"/>
    <w:rPr>
      <w:rFonts w:ascii="TimesLT" w:eastAsia="Times New Roman" w:hAnsi="TimesLT" w:cs="Times New Roman"/>
      <w:sz w:val="24"/>
      <w:szCs w:val="20"/>
      <w:lang w:val="en-US"/>
    </w:rPr>
  </w:style>
  <w:style w:type="paragraph" w:customStyle="1" w:styleId="Standard">
    <w:name w:val="Standard"/>
    <w:basedOn w:val="Normal"/>
    <w:rsid w:val="00880DBB"/>
    <w:pPr>
      <w:autoSpaceDN w:val="0"/>
      <w:spacing w:after="0" w:line="240" w:lineRule="auto"/>
      <w:ind w:firstLine="567"/>
      <w:jc w:val="both"/>
    </w:pPr>
    <w:rPr>
      <w:rFonts w:ascii="Times New Roman" w:eastAsia="Calibri" w:hAnsi="Times New Roman" w:cs="Times New Roman"/>
      <w:sz w:val="24"/>
      <w:szCs w:val="24"/>
      <w:lang w:eastAsia="zh-CN"/>
    </w:rPr>
  </w:style>
  <w:style w:type="paragraph" w:styleId="NormalWeb">
    <w:name w:val="Normal (Web)"/>
    <w:basedOn w:val="Normal"/>
    <w:uiPriority w:val="99"/>
    <w:unhideWhenUsed/>
    <w:rsid w:val="00880DBB"/>
    <w:pPr>
      <w:spacing w:before="180" w:after="180" w:line="240" w:lineRule="auto"/>
    </w:pPr>
    <w:rPr>
      <w:rFonts w:ascii="Open Sans" w:eastAsia="Times New Roman" w:hAnsi="Open Sans" w:cs="Times New Roman"/>
      <w:color w:val="444444"/>
      <w:sz w:val="24"/>
      <w:szCs w:val="24"/>
      <w:lang w:eastAsia="lt-LT"/>
    </w:rPr>
  </w:style>
  <w:style w:type="paragraph" w:styleId="Revision">
    <w:name w:val="Revision"/>
    <w:hidden/>
    <w:uiPriority w:val="99"/>
    <w:semiHidden/>
    <w:rsid w:val="00880DBB"/>
    <w:pPr>
      <w:spacing w:after="0" w:line="240" w:lineRule="auto"/>
    </w:pPr>
    <w:rPr>
      <w:rFonts w:ascii="Arial" w:eastAsia="Times New Roman" w:hAnsi="Arial" w:cs="Arial"/>
      <w:sz w:val="20"/>
      <w:szCs w:val="24"/>
      <w:lang w:eastAsia="lt-LT"/>
    </w:rPr>
  </w:style>
  <w:style w:type="paragraph" w:customStyle="1" w:styleId="Bodytekstas">
    <w:name w:val="Body tekstas"/>
    <w:basedOn w:val="Normal"/>
    <w:rsid w:val="00880DBB"/>
    <w:pPr>
      <w:keepLines/>
      <w:suppressAutoHyphens/>
      <w:autoSpaceDN w:val="0"/>
      <w:spacing w:after="120" w:line="240" w:lineRule="auto"/>
      <w:ind w:firstLine="567"/>
      <w:jc w:val="both"/>
      <w:textAlignment w:val="baseline"/>
    </w:pPr>
    <w:rPr>
      <w:rFonts w:ascii="Times New Roman" w:eastAsia="Calibri" w:hAnsi="Times New Roman" w:cs="Times New Roman"/>
      <w:sz w:val="24"/>
      <w:szCs w:val="24"/>
    </w:rPr>
  </w:style>
  <w:style w:type="paragraph" w:customStyle="1" w:styleId="LLPTekstas">
    <w:name w:val="LLPTekstas"/>
    <w:basedOn w:val="Normal"/>
    <w:rsid w:val="00880DBB"/>
    <w:pPr>
      <w:spacing w:after="0" w:line="240" w:lineRule="auto"/>
      <w:ind w:firstLine="567"/>
      <w:jc w:val="both"/>
    </w:pPr>
    <w:rPr>
      <w:rFonts w:ascii="Times New Roman" w:eastAsia="Times New Roman" w:hAnsi="Times New Roman" w:cs="Times New Roman"/>
      <w:sz w:val="24"/>
      <w:szCs w:val="20"/>
    </w:rPr>
  </w:style>
  <w:style w:type="character" w:customStyle="1" w:styleId="LLCTekstas">
    <w:name w:val="LLCTekstas"/>
    <w:rsid w:val="00880DBB"/>
  </w:style>
  <w:style w:type="paragraph" w:customStyle="1" w:styleId="StyleBoldJustified">
    <w:name w:val="Style Bold Justified"/>
    <w:basedOn w:val="Normal"/>
    <w:link w:val="StyleBoldJustifiedChar"/>
    <w:rsid w:val="00880DBB"/>
    <w:pPr>
      <w:spacing w:after="0" w:line="240" w:lineRule="auto"/>
      <w:jc w:val="both"/>
    </w:pPr>
    <w:rPr>
      <w:rFonts w:ascii="Times New Roman" w:eastAsia="Times New Roman" w:hAnsi="Times New Roman" w:cs="Times New Roman"/>
      <w:bCs/>
      <w:sz w:val="24"/>
      <w:szCs w:val="20"/>
      <w:lang w:val="en-GB" w:eastAsia="lt-LT"/>
    </w:rPr>
  </w:style>
  <w:style w:type="character" w:customStyle="1" w:styleId="StyleBoldJustifiedChar">
    <w:name w:val="Style Bold Justified Char"/>
    <w:link w:val="StyleBoldJustified"/>
    <w:rsid w:val="00880DBB"/>
    <w:rPr>
      <w:rFonts w:ascii="Times New Roman" w:eastAsia="Times New Roman" w:hAnsi="Times New Roman" w:cs="Times New Roman"/>
      <w:bCs/>
      <w:sz w:val="24"/>
      <w:szCs w:val="20"/>
      <w:lang w:val="en-GB" w:eastAsia="lt-LT"/>
    </w:rPr>
  </w:style>
  <w:style w:type="paragraph" w:customStyle="1" w:styleId="Stilius3">
    <w:name w:val="Stilius3"/>
    <w:basedOn w:val="Normal"/>
    <w:qFormat/>
    <w:rsid w:val="00880DBB"/>
    <w:pPr>
      <w:spacing w:before="200" w:after="0" w:line="240" w:lineRule="auto"/>
      <w:jc w:val="both"/>
    </w:pPr>
    <w:rPr>
      <w:rFonts w:ascii="Times New Roman" w:eastAsia="Times New Roman" w:hAnsi="Times New Roman" w:cs="Times New Roman"/>
      <w:lang w:eastAsia="lt-LT"/>
    </w:rPr>
  </w:style>
  <w:style w:type="paragraph" w:customStyle="1" w:styleId="Stilius5">
    <w:name w:val="Stilius5"/>
    <w:basedOn w:val="Normal"/>
    <w:qFormat/>
    <w:rsid w:val="00880DBB"/>
    <w:pPr>
      <w:spacing w:after="0" w:line="240" w:lineRule="auto"/>
      <w:jc w:val="center"/>
    </w:pPr>
    <w:rPr>
      <w:rFonts w:ascii="Times New Roman" w:eastAsia="Times New Roman" w:hAnsi="Times New Roman" w:cs="Times New Roman"/>
      <w:b/>
      <w:sz w:val="28"/>
      <w:szCs w:val="28"/>
      <w:lang w:eastAsia="lt-LT"/>
    </w:rPr>
  </w:style>
  <w:style w:type="paragraph" w:styleId="DocumentMap">
    <w:name w:val="Document Map"/>
    <w:basedOn w:val="Normal"/>
    <w:link w:val="DocumentMapChar"/>
    <w:rsid w:val="00880DBB"/>
    <w:pPr>
      <w:widowControl w:val="0"/>
      <w:autoSpaceDE w:val="0"/>
      <w:autoSpaceDN w:val="0"/>
      <w:adjustRightInd w:val="0"/>
      <w:spacing w:after="0" w:line="240" w:lineRule="auto"/>
      <w:ind w:firstLine="720"/>
    </w:pPr>
    <w:rPr>
      <w:rFonts w:ascii="Tahoma" w:eastAsia="Times New Roman" w:hAnsi="Tahoma" w:cs="Tahoma"/>
      <w:sz w:val="16"/>
      <w:szCs w:val="16"/>
      <w:lang w:eastAsia="lt-LT"/>
    </w:rPr>
  </w:style>
  <w:style w:type="character" w:customStyle="1" w:styleId="DocumentMapChar">
    <w:name w:val="Document Map Char"/>
    <w:basedOn w:val="DefaultParagraphFont"/>
    <w:link w:val="DocumentMap"/>
    <w:rsid w:val="00880DBB"/>
    <w:rPr>
      <w:rFonts w:ascii="Tahoma" w:eastAsia="Times New Roman" w:hAnsi="Tahoma" w:cs="Tahoma"/>
      <w:sz w:val="16"/>
      <w:szCs w:val="16"/>
      <w:lang w:eastAsia="lt-LT"/>
    </w:rPr>
  </w:style>
  <w:style w:type="character" w:customStyle="1" w:styleId="UnresolvedMention1">
    <w:name w:val="Unresolved Mention1"/>
    <w:uiPriority w:val="99"/>
    <w:semiHidden/>
    <w:unhideWhenUsed/>
    <w:rsid w:val="00880DBB"/>
    <w:rPr>
      <w:color w:val="808080"/>
      <w:shd w:val="clear" w:color="auto" w:fill="E6E6E6"/>
    </w:rPr>
  </w:style>
  <w:style w:type="character" w:customStyle="1" w:styleId="UnresolvedMention2">
    <w:name w:val="Unresolved Mention2"/>
    <w:basedOn w:val="DefaultParagraphFont"/>
    <w:uiPriority w:val="99"/>
    <w:semiHidden/>
    <w:unhideWhenUsed/>
    <w:rsid w:val="00880DBB"/>
    <w:rPr>
      <w:color w:val="808080"/>
      <w:shd w:val="clear" w:color="auto" w:fill="E6E6E6"/>
    </w:rPr>
  </w:style>
  <w:style w:type="paragraph" w:customStyle="1" w:styleId="TableStyle2">
    <w:name w:val="Table Style 2"/>
    <w:rsid w:val="006A072B"/>
    <w:pPr>
      <w:pBdr>
        <w:top w:val="nil"/>
        <w:left w:val="nil"/>
        <w:bottom w:val="nil"/>
        <w:right w:val="nil"/>
        <w:between w:val="nil"/>
        <w:bar w:val="nil"/>
      </w:pBdr>
      <w:spacing w:after="0" w:line="240" w:lineRule="auto"/>
    </w:pPr>
    <w:rPr>
      <w:rFonts w:ascii="Helvetica" w:eastAsia="Arial Unicode MS" w:hAnsi="Helvetica" w:cs="Arial Unicode MS"/>
      <w:color w:val="000000"/>
      <w:sz w:val="20"/>
      <w:szCs w:val="20"/>
      <w:u w:color="000000"/>
      <w:bdr w:val="nil"/>
      <w:lang w:eastAsia="lt-LT"/>
    </w:rPr>
  </w:style>
  <w:style w:type="paragraph" w:styleId="NoSpacing">
    <w:name w:val="No Spacing"/>
    <w:uiPriority w:val="1"/>
    <w:qFormat/>
    <w:rsid w:val="00D95981"/>
    <w:pPr>
      <w:spacing w:after="0" w:line="240" w:lineRule="auto"/>
    </w:pPr>
  </w:style>
  <w:style w:type="character" w:customStyle="1" w:styleId="Neapdorotaspaminjimas1">
    <w:name w:val="Neapdorotas paminėjimas1"/>
    <w:basedOn w:val="DefaultParagraphFont"/>
    <w:uiPriority w:val="99"/>
    <w:semiHidden/>
    <w:unhideWhenUsed/>
    <w:rsid w:val="00AB273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37217358">
      <w:bodyDiv w:val="1"/>
      <w:marLeft w:val="0"/>
      <w:marRight w:val="0"/>
      <w:marTop w:val="0"/>
      <w:marBottom w:val="0"/>
      <w:divBdr>
        <w:top w:val="none" w:sz="0" w:space="0" w:color="auto"/>
        <w:left w:val="none" w:sz="0" w:space="0" w:color="auto"/>
        <w:bottom w:val="none" w:sz="0" w:space="0" w:color="auto"/>
        <w:right w:val="none" w:sz="0" w:space="0" w:color="auto"/>
      </w:divBdr>
    </w:div>
    <w:div w:id="1752003281">
      <w:bodyDiv w:val="1"/>
      <w:marLeft w:val="0"/>
      <w:marRight w:val="0"/>
      <w:marTop w:val="0"/>
      <w:marBottom w:val="0"/>
      <w:divBdr>
        <w:top w:val="none" w:sz="0" w:space="0" w:color="auto"/>
        <w:left w:val="none" w:sz="0" w:space="0" w:color="auto"/>
        <w:bottom w:val="none" w:sz="0" w:space="0" w:color="auto"/>
        <w:right w:val="none" w:sz="0" w:space="0" w:color="auto"/>
      </w:divBdr>
    </w:div>
    <w:div w:id="1752005001">
      <w:bodyDiv w:val="1"/>
      <w:marLeft w:val="0"/>
      <w:marRight w:val="0"/>
      <w:marTop w:val="0"/>
      <w:marBottom w:val="0"/>
      <w:divBdr>
        <w:top w:val="none" w:sz="0" w:space="0" w:color="auto"/>
        <w:left w:val="none" w:sz="0" w:space="0" w:color="auto"/>
        <w:bottom w:val="none" w:sz="0" w:space="0" w:color="auto"/>
        <w:right w:val="none" w:sz="0" w:space="0" w:color="auto"/>
      </w:divBdr>
    </w:div>
    <w:div w:id="181590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pt.lrv.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18866</Words>
  <Characters>10754</Characters>
  <Application>Microsoft Office Word</Application>
  <DocSecurity>0</DocSecurity>
  <Lines>89</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Sonata</dc:creator>
  <cp:lastModifiedBy>Asta</cp:lastModifiedBy>
  <cp:revision>2</cp:revision>
  <dcterms:created xsi:type="dcterms:W3CDTF">2022-11-16T11:43:00Z</dcterms:created>
  <dcterms:modified xsi:type="dcterms:W3CDTF">2022-11-16T11:43:00Z</dcterms:modified>
</cp:coreProperties>
</file>