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FDC92" w14:textId="3D9B1312" w:rsidR="004E17DB" w:rsidRDefault="0059554C">
      <w:pPr>
        <w:overflowPunct w:val="0"/>
        <w:autoSpaceDE w:val="0"/>
        <w:autoSpaceDN w:val="0"/>
        <w:adjustRightInd w:val="0"/>
        <w:spacing w:after="0" w:line="240" w:lineRule="auto"/>
        <w:ind w:left="142"/>
        <w:jc w:val="center"/>
        <w:textAlignment w:val="baseline"/>
        <w:rPr>
          <w:b/>
          <w:sz w:val="22"/>
          <w:szCs w:val="22"/>
        </w:rPr>
      </w:pPr>
      <w:r>
        <w:rPr>
          <w:b/>
          <w:sz w:val="22"/>
          <w:szCs w:val="22"/>
        </w:rPr>
        <w:t xml:space="preserve">FINANSINIO AUDITO PASLAUGŲ TEIKIMO SUTARTIS  NR. </w:t>
      </w:r>
      <w:r w:rsidR="004B1298">
        <w:rPr>
          <w:b/>
          <w:sz w:val="22"/>
          <w:szCs w:val="22"/>
        </w:rPr>
        <w:t>15</w:t>
      </w:r>
      <w:r>
        <w:rPr>
          <w:b/>
          <w:sz w:val="22"/>
          <w:szCs w:val="22"/>
        </w:rPr>
        <w:t>/TAS/202</w:t>
      </w:r>
      <w:r w:rsidR="004B1298">
        <w:rPr>
          <w:b/>
          <w:sz w:val="22"/>
          <w:szCs w:val="22"/>
        </w:rPr>
        <w:t>4</w:t>
      </w:r>
      <w:r w:rsidR="00DF0EEB">
        <w:rPr>
          <w:b/>
          <w:sz w:val="22"/>
          <w:szCs w:val="22"/>
        </w:rPr>
        <w:t>/2024/VŠ2-3</w:t>
      </w:r>
    </w:p>
    <w:p w14:paraId="2A7D9605" w14:textId="77777777" w:rsidR="004E17DB" w:rsidRDefault="004E17DB">
      <w:pPr>
        <w:overflowPunct w:val="0"/>
        <w:autoSpaceDE w:val="0"/>
        <w:autoSpaceDN w:val="0"/>
        <w:adjustRightInd w:val="0"/>
        <w:spacing w:after="0" w:line="240" w:lineRule="auto"/>
        <w:ind w:left="142"/>
        <w:jc w:val="center"/>
        <w:textAlignment w:val="baseline"/>
        <w:rPr>
          <w:b/>
          <w:bCs/>
          <w:sz w:val="22"/>
          <w:szCs w:val="22"/>
        </w:rPr>
      </w:pPr>
    </w:p>
    <w:p w14:paraId="2EF11483" w14:textId="2A9589A9" w:rsidR="004E17DB" w:rsidRDefault="0059554C">
      <w:pPr>
        <w:overflowPunct w:val="0"/>
        <w:autoSpaceDE w:val="0"/>
        <w:autoSpaceDN w:val="0"/>
        <w:adjustRightInd w:val="0"/>
        <w:spacing w:after="0" w:line="240" w:lineRule="auto"/>
        <w:ind w:left="142"/>
        <w:jc w:val="center"/>
        <w:textAlignment w:val="baseline"/>
        <w:rPr>
          <w:b/>
          <w:bCs/>
          <w:sz w:val="22"/>
          <w:szCs w:val="22"/>
        </w:rPr>
      </w:pPr>
      <w:bookmarkStart w:id="0" w:name="_GoBack"/>
      <w:bookmarkEnd w:id="0"/>
      <w:r>
        <w:rPr>
          <w:b/>
          <w:bCs/>
          <w:sz w:val="22"/>
          <w:szCs w:val="22"/>
        </w:rPr>
        <w:t>202</w:t>
      </w:r>
      <w:r w:rsidR="004B1298">
        <w:rPr>
          <w:b/>
          <w:bCs/>
          <w:sz w:val="22"/>
          <w:szCs w:val="22"/>
        </w:rPr>
        <w:t>4</w:t>
      </w:r>
      <w:r>
        <w:rPr>
          <w:b/>
          <w:bCs/>
          <w:sz w:val="22"/>
          <w:szCs w:val="22"/>
        </w:rPr>
        <w:t>-0</w:t>
      </w:r>
      <w:r w:rsidR="004B1298">
        <w:rPr>
          <w:b/>
          <w:bCs/>
          <w:sz w:val="22"/>
          <w:szCs w:val="22"/>
        </w:rPr>
        <w:t>2</w:t>
      </w:r>
      <w:r>
        <w:rPr>
          <w:b/>
          <w:bCs/>
          <w:sz w:val="22"/>
          <w:szCs w:val="22"/>
        </w:rPr>
        <w:t>-1</w:t>
      </w:r>
      <w:r w:rsidR="004B1298">
        <w:rPr>
          <w:b/>
          <w:bCs/>
          <w:sz w:val="22"/>
          <w:szCs w:val="22"/>
        </w:rPr>
        <w:t>5</w:t>
      </w:r>
    </w:p>
    <w:p w14:paraId="2BD9FFE1" w14:textId="7B94E2A5" w:rsidR="004B1298" w:rsidRDefault="004B1298">
      <w:pPr>
        <w:overflowPunct w:val="0"/>
        <w:autoSpaceDE w:val="0"/>
        <w:autoSpaceDN w:val="0"/>
        <w:adjustRightInd w:val="0"/>
        <w:spacing w:after="0" w:line="240" w:lineRule="auto"/>
        <w:ind w:left="142"/>
        <w:jc w:val="center"/>
        <w:textAlignment w:val="baseline"/>
        <w:rPr>
          <w:b/>
          <w:bCs/>
          <w:sz w:val="22"/>
          <w:szCs w:val="22"/>
        </w:rPr>
      </w:pPr>
      <w:r>
        <w:rPr>
          <w:b/>
          <w:bCs/>
          <w:sz w:val="22"/>
          <w:szCs w:val="22"/>
        </w:rPr>
        <w:t>Kupiškis</w:t>
      </w:r>
    </w:p>
    <w:p w14:paraId="71AC9F22" w14:textId="77777777" w:rsidR="004E17DB" w:rsidRDefault="004E17DB">
      <w:pPr>
        <w:overflowPunct w:val="0"/>
        <w:autoSpaceDE w:val="0"/>
        <w:autoSpaceDN w:val="0"/>
        <w:adjustRightInd w:val="0"/>
        <w:spacing w:after="0" w:line="240" w:lineRule="auto"/>
        <w:ind w:left="142"/>
        <w:jc w:val="both"/>
        <w:textAlignment w:val="baseline"/>
        <w:rPr>
          <w:b/>
          <w:sz w:val="22"/>
          <w:szCs w:val="22"/>
        </w:rPr>
      </w:pPr>
    </w:p>
    <w:p w14:paraId="0661C860" w14:textId="0EB7FE16" w:rsidR="004E17DB" w:rsidRDefault="00CA1576">
      <w:pPr>
        <w:overflowPunct w:val="0"/>
        <w:autoSpaceDE w:val="0"/>
        <w:autoSpaceDN w:val="0"/>
        <w:adjustRightInd w:val="0"/>
        <w:spacing w:after="0" w:line="240" w:lineRule="auto"/>
        <w:ind w:left="142"/>
        <w:jc w:val="both"/>
        <w:textAlignment w:val="baseline"/>
        <w:rPr>
          <w:sz w:val="22"/>
          <w:szCs w:val="22"/>
        </w:rPr>
      </w:pPr>
      <w:bookmarkStart w:id="1" w:name="_Hlk129809215"/>
      <w:r>
        <w:rPr>
          <w:sz w:val="22"/>
          <w:szCs w:val="22"/>
        </w:rPr>
        <w:t>Kupiškio</w:t>
      </w:r>
      <w:r w:rsidR="00236056" w:rsidRPr="00236056">
        <w:rPr>
          <w:sz w:val="22"/>
          <w:szCs w:val="22"/>
        </w:rPr>
        <w:t xml:space="preserve"> technologij</w:t>
      </w:r>
      <w:r>
        <w:rPr>
          <w:sz w:val="22"/>
          <w:szCs w:val="22"/>
        </w:rPr>
        <w:t>os</w:t>
      </w:r>
      <w:r w:rsidR="00236056" w:rsidRPr="00236056">
        <w:rPr>
          <w:sz w:val="22"/>
          <w:szCs w:val="22"/>
        </w:rPr>
        <w:t xml:space="preserve"> ir verslo</w:t>
      </w:r>
      <w:r w:rsidR="00236056">
        <w:rPr>
          <w:sz w:val="22"/>
          <w:szCs w:val="22"/>
        </w:rPr>
        <w:t xml:space="preserve"> </w:t>
      </w:r>
      <w:r w:rsidR="00374D06" w:rsidRPr="00374D06">
        <w:rPr>
          <w:sz w:val="22"/>
          <w:szCs w:val="22"/>
        </w:rPr>
        <w:t>moky</w:t>
      </w:r>
      <w:r>
        <w:rPr>
          <w:sz w:val="22"/>
          <w:szCs w:val="22"/>
        </w:rPr>
        <w:t>kla</w:t>
      </w:r>
      <w:bookmarkEnd w:id="1"/>
      <w:r w:rsidR="00374D06">
        <w:rPr>
          <w:sz w:val="22"/>
          <w:szCs w:val="22"/>
        </w:rPr>
        <w:t xml:space="preserve"> (toliau – Užsakovas), atstovaujama direktor</w:t>
      </w:r>
      <w:r w:rsidR="00A11A7F">
        <w:rPr>
          <w:sz w:val="22"/>
          <w:szCs w:val="22"/>
        </w:rPr>
        <w:t>iau</w:t>
      </w:r>
      <w:r w:rsidR="00374D06">
        <w:rPr>
          <w:sz w:val="22"/>
          <w:szCs w:val="22"/>
        </w:rPr>
        <w:t xml:space="preserve">s </w:t>
      </w:r>
      <w:r>
        <w:rPr>
          <w:sz w:val="22"/>
          <w:szCs w:val="22"/>
        </w:rPr>
        <w:t xml:space="preserve">Kęstučio </w:t>
      </w:r>
      <w:proofErr w:type="spellStart"/>
      <w:r>
        <w:rPr>
          <w:sz w:val="22"/>
          <w:szCs w:val="22"/>
        </w:rPr>
        <w:t>Mekšėno</w:t>
      </w:r>
      <w:proofErr w:type="spellEnd"/>
      <w:r w:rsidR="00374D06">
        <w:rPr>
          <w:sz w:val="22"/>
          <w:szCs w:val="22"/>
        </w:rPr>
        <w:t xml:space="preserve">, veikiančio pagal Užsakovo įstatus, ir Arūno </w:t>
      </w:r>
      <w:proofErr w:type="spellStart"/>
      <w:r w:rsidR="00374D06">
        <w:rPr>
          <w:sz w:val="22"/>
          <w:szCs w:val="22"/>
        </w:rPr>
        <w:t>Vitkevičiaus</w:t>
      </w:r>
      <w:proofErr w:type="spellEnd"/>
      <w:r w:rsidR="00374D06">
        <w:rPr>
          <w:sz w:val="22"/>
          <w:szCs w:val="22"/>
        </w:rPr>
        <w:t xml:space="preserve"> individuali audito įmonė (toliau – Vykdytojas), atstovaujama vadovo Arūno </w:t>
      </w:r>
      <w:proofErr w:type="spellStart"/>
      <w:r w:rsidR="00374D06">
        <w:rPr>
          <w:sz w:val="22"/>
          <w:szCs w:val="22"/>
        </w:rPr>
        <w:t>Vitkevičiaus</w:t>
      </w:r>
      <w:proofErr w:type="spellEnd"/>
      <w:r w:rsidR="00374D06">
        <w:rPr>
          <w:sz w:val="22"/>
          <w:szCs w:val="22"/>
        </w:rPr>
        <w:t xml:space="preserve">, veikiančio pagal Vykdytojo nuostatus, (toliau kartu </w:t>
      </w:r>
      <w:r w:rsidR="00A11A7F">
        <w:rPr>
          <w:sz w:val="22"/>
          <w:szCs w:val="22"/>
        </w:rPr>
        <w:t xml:space="preserve">- </w:t>
      </w:r>
      <w:r w:rsidR="00374D06">
        <w:rPr>
          <w:sz w:val="22"/>
          <w:szCs w:val="22"/>
        </w:rPr>
        <w:t>šalys)</w:t>
      </w:r>
      <w:r w:rsidR="00A11A7F">
        <w:rPr>
          <w:sz w:val="22"/>
          <w:szCs w:val="22"/>
        </w:rPr>
        <w:t>,</w:t>
      </w:r>
      <w:r w:rsidR="00374D06">
        <w:rPr>
          <w:sz w:val="22"/>
          <w:szCs w:val="22"/>
        </w:rPr>
        <w:t xml:space="preserve"> sudarė šią paslaugų sutartį (toliau – Sutartis):</w:t>
      </w:r>
    </w:p>
    <w:p w14:paraId="7050C970" w14:textId="0C3F21E2"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Sutartis sudaryta vadovaujantis Lietuvos Respublikos viešųjų pirkimų įstatymu. Sutarties sudarymo pagrindas –</w:t>
      </w:r>
      <w:r>
        <w:rPr>
          <w:i/>
          <w:iCs/>
          <w:sz w:val="22"/>
          <w:szCs w:val="22"/>
        </w:rPr>
        <w:t xml:space="preserve"> </w:t>
      </w:r>
      <w:r>
        <w:rPr>
          <w:iCs/>
          <w:sz w:val="22"/>
          <w:szCs w:val="22"/>
        </w:rPr>
        <w:t xml:space="preserve">Vykdytojo </w:t>
      </w:r>
      <w:r>
        <w:rPr>
          <w:sz w:val="22"/>
          <w:szCs w:val="22"/>
        </w:rPr>
        <w:t>202</w:t>
      </w:r>
      <w:r w:rsidR="004B1298">
        <w:rPr>
          <w:sz w:val="22"/>
          <w:szCs w:val="22"/>
        </w:rPr>
        <w:t>4</w:t>
      </w:r>
      <w:r>
        <w:rPr>
          <w:sz w:val="22"/>
          <w:szCs w:val="22"/>
        </w:rPr>
        <w:t xml:space="preserve"> m. </w:t>
      </w:r>
      <w:r w:rsidR="004B1298">
        <w:rPr>
          <w:sz w:val="22"/>
          <w:szCs w:val="22"/>
        </w:rPr>
        <w:t>vasari</w:t>
      </w:r>
      <w:r>
        <w:rPr>
          <w:sz w:val="22"/>
          <w:szCs w:val="22"/>
        </w:rPr>
        <w:t xml:space="preserve">o </w:t>
      </w:r>
      <w:r w:rsidR="00236056">
        <w:rPr>
          <w:sz w:val="22"/>
          <w:szCs w:val="22"/>
        </w:rPr>
        <w:t>1</w:t>
      </w:r>
      <w:r w:rsidR="004B1298">
        <w:rPr>
          <w:sz w:val="22"/>
          <w:szCs w:val="22"/>
        </w:rPr>
        <w:t>2</w:t>
      </w:r>
      <w:r>
        <w:rPr>
          <w:sz w:val="22"/>
          <w:szCs w:val="22"/>
        </w:rPr>
        <w:t xml:space="preserve"> d. pateiktas pasiūlymas “</w:t>
      </w:r>
      <w:r w:rsidR="00374D06">
        <w:rPr>
          <w:sz w:val="22"/>
          <w:szCs w:val="22"/>
        </w:rPr>
        <w:t>F</w:t>
      </w:r>
      <w:r>
        <w:rPr>
          <w:sz w:val="22"/>
          <w:szCs w:val="22"/>
        </w:rPr>
        <w:t>inansini</w:t>
      </w:r>
      <w:r w:rsidR="00374D06">
        <w:rPr>
          <w:sz w:val="22"/>
          <w:szCs w:val="22"/>
        </w:rPr>
        <w:t>o</w:t>
      </w:r>
      <w:r>
        <w:rPr>
          <w:sz w:val="22"/>
          <w:szCs w:val="22"/>
        </w:rPr>
        <w:t xml:space="preserve"> audit</w:t>
      </w:r>
      <w:r w:rsidR="00374D06">
        <w:rPr>
          <w:sz w:val="22"/>
          <w:szCs w:val="22"/>
        </w:rPr>
        <w:t>o paslaug</w:t>
      </w:r>
      <w:r w:rsidR="00EA79BB">
        <w:rPr>
          <w:sz w:val="22"/>
          <w:szCs w:val="22"/>
        </w:rPr>
        <w:t>os pirkimui</w:t>
      </w:r>
      <w:r w:rsidR="00236056">
        <w:rPr>
          <w:sz w:val="22"/>
          <w:szCs w:val="22"/>
        </w:rPr>
        <w:t>“</w:t>
      </w:r>
      <w:r>
        <w:rPr>
          <w:sz w:val="22"/>
          <w:szCs w:val="22"/>
        </w:rPr>
        <w:t>.</w:t>
      </w:r>
    </w:p>
    <w:p w14:paraId="664CC13A" w14:textId="77777777" w:rsidR="004E17DB" w:rsidRDefault="004E17DB">
      <w:pPr>
        <w:overflowPunct w:val="0"/>
        <w:autoSpaceDE w:val="0"/>
        <w:autoSpaceDN w:val="0"/>
        <w:adjustRightInd w:val="0"/>
        <w:spacing w:after="0" w:line="240" w:lineRule="auto"/>
        <w:ind w:left="142"/>
        <w:jc w:val="both"/>
        <w:textAlignment w:val="baseline"/>
        <w:rPr>
          <w:sz w:val="22"/>
          <w:szCs w:val="22"/>
        </w:rPr>
      </w:pPr>
    </w:p>
    <w:p w14:paraId="299DAB82" w14:textId="77777777" w:rsidR="004E17DB" w:rsidRDefault="0059554C">
      <w:pPr>
        <w:numPr>
          <w:ilvl w:val="0"/>
          <w:numId w:val="2"/>
        </w:numPr>
        <w:overflowPunct w:val="0"/>
        <w:autoSpaceDE w:val="0"/>
        <w:autoSpaceDN w:val="0"/>
        <w:adjustRightInd w:val="0"/>
        <w:spacing w:after="0" w:line="240" w:lineRule="auto"/>
        <w:jc w:val="both"/>
        <w:textAlignment w:val="baseline"/>
        <w:rPr>
          <w:b/>
          <w:sz w:val="22"/>
          <w:szCs w:val="22"/>
        </w:rPr>
      </w:pPr>
      <w:r>
        <w:rPr>
          <w:b/>
          <w:sz w:val="22"/>
          <w:szCs w:val="22"/>
        </w:rPr>
        <w:t>SUTARTIES DALYKAS</w:t>
      </w:r>
    </w:p>
    <w:p w14:paraId="20C9611C" w14:textId="77777777" w:rsidR="004E17DB" w:rsidRDefault="004E17DB">
      <w:pPr>
        <w:overflowPunct w:val="0"/>
        <w:autoSpaceDE w:val="0"/>
        <w:autoSpaceDN w:val="0"/>
        <w:adjustRightInd w:val="0"/>
        <w:spacing w:after="0" w:line="240" w:lineRule="auto"/>
        <w:jc w:val="both"/>
        <w:textAlignment w:val="baseline"/>
        <w:rPr>
          <w:b/>
          <w:sz w:val="22"/>
          <w:szCs w:val="22"/>
        </w:rPr>
      </w:pPr>
    </w:p>
    <w:p w14:paraId="689F4291" w14:textId="3C0E9A9C"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1.1. Vykdytojas sutinka tapti </w:t>
      </w:r>
      <w:r>
        <w:rPr>
          <w:sz w:val="22"/>
          <w:szCs w:val="22"/>
        </w:rPr>
        <w:t>Užsakovo audito įmone ir atlikti 202</w:t>
      </w:r>
      <w:r w:rsidR="004B1298">
        <w:rPr>
          <w:sz w:val="22"/>
          <w:szCs w:val="22"/>
        </w:rPr>
        <w:t>3</w:t>
      </w:r>
      <w:r w:rsidR="00FC264F">
        <w:rPr>
          <w:sz w:val="22"/>
          <w:szCs w:val="22"/>
        </w:rPr>
        <w:t xml:space="preserve"> </w:t>
      </w:r>
      <w:r>
        <w:rPr>
          <w:sz w:val="22"/>
          <w:szCs w:val="22"/>
        </w:rPr>
        <w:t xml:space="preserve">metų finansinių ataskaitų, parengtų pagal Lietuvos Respublikoje galiojančius teisės aktus, reglamentuojančius </w:t>
      </w:r>
      <w:r w:rsidR="00FC264F">
        <w:rPr>
          <w:sz w:val="22"/>
          <w:szCs w:val="22"/>
        </w:rPr>
        <w:t>finans</w:t>
      </w:r>
      <w:r>
        <w:rPr>
          <w:sz w:val="22"/>
          <w:szCs w:val="22"/>
        </w:rPr>
        <w:t>inę apskaitą ir finansinių ataskaitų sudarymą, taip pat kitus teisės aktus, auditą, bei pateikti šio a</w:t>
      </w:r>
      <w:r>
        <w:rPr>
          <w:sz w:val="22"/>
          <w:szCs w:val="22"/>
        </w:rPr>
        <w:t>udito išvadą.</w:t>
      </w:r>
    </w:p>
    <w:p w14:paraId="40C994E2" w14:textId="2B72581C"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1.2. Audito paskirtis yra (1) įvertinti, ar Užsakovo finansinė atskaitomybė visais reikšmingais atžvilgiais tikrai ir teisingai parodo Užsakovo finansinę būklę, veiklos rezultatus ir pinigų srautus</w:t>
      </w:r>
      <w:r w:rsidR="00FC264F">
        <w:rPr>
          <w:sz w:val="22"/>
          <w:szCs w:val="22"/>
        </w:rPr>
        <w:t>,</w:t>
      </w:r>
      <w:r>
        <w:rPr>
          <w:sz w:val="22"/>
          <w:szCs w:val="22"/>
        </w:rPr>
        <w:t xml:space="preserve"> (2) įvertinti, ar finansinė atskaitomybė pa</w:t>
      </w:r>
      <w:r>
        <w:rPr>
          <w:sz w:val="22"/>
          <w:szCs w:val="22"/>
        </w:rPr>
        <w:t xml:space="preserve">rengta pagal Lietuvos Respublikoje galiojančius teisės aktus, reglamentuojančius </w:t>
      </w:r>
      <w:r w:rsidR="00FC264F">
        <w:rPr>
          <w:sz w:val="22"/>
          <w:szCs w:val="22"/>
        </w:rPr>
        <w:t>finans</w:t>
      </w:r>
      <w:r>
        <w:rPr>
          <w:sz w:val="22"/>
          <w:szCs w:val="22"/>
        </w:rPr>
        <w:t>inę apskaitą ir finansinės atskaitomybės sudarymą, taip pat kitus teisės aktus,</w:t>
      </w:r>
      <w:r w:rsidR="00FC264F">
        <w:rPr>
          <w:sz w:val="22"/>
          <w:szCs w:val="22"/>
        </w:rPr>
        <w:t xml:space="preserve"> ir</w:t>
      </w:r>
      <w:r>
        <w:rPr>
          <w:sz w:val="22"/>
          <w:szCs w:val="22"/>
        </w:rPr>
        <w:t xml:space="preserve"> (3) įvertinti, ar Užsakovo parengtoje veiklos ataskaitoje pateikti duomenys atitinka f</w:t>
      </w:r>
      <w:r>
        <w:rPr>
          <w:sz w:val="22"/>
          <w:szCs w:val="22"/>
        </w:rPr>
        <w:t>inansinės atskaitomybės duomenis. Vykdytojo atliekamo audito tikslas yra deramai įsitikinti, ar finansinėse ataskaitose nėra reikšmingų informacijos iškraipymų. Vykdytojas įsipareigoja planuoti auditą taip, kad turėtų pakankamas galimybes pastebėti reikšmi</w:t>
      </w:r>
      <w:r>
        <w:rPr>
          <w:sz w:val="22"/>
          <w:szCs w:val="22"/>
        </w:rPr>
        <w:t xml:space="preserve">ngus finansinių ataskaitų ir apskaitos įrašų </w:t>
      </w:r>
      <w:proofErr w:type="spellStart"/>
      <w:r>
        <w:rPr>
          <w:sz w:val="22"/>
          <w:szCs w:val="22"/>
        </w:rPr>
        <w:t>iškraipymus</w:t>
      </w:r>
      <w:proofErr w:type="spellEnd"/>
      <w:r>
        <w:rPr>
          <w:sz w:val="22"/>
          <w:szCs w:val="22"/>
        </w:rPr>
        <w:t xml:space="preserve"> (tarp jų - bet kokius reikšmingus informacijos </w:t>
      </w:r>
      <w:proofErr w:type="spellStart"/>
      <w:r>
        <w:rPr>
          <w:sz w:val="22"/>
          <w:szCs w:val="22"/>
        </w:rPr>
        <w:t>iškraipymus</w:t>
      </w:r>
      <w:proofErr w:type="spellEnd"/>
      <w:r>
        <w:rPr>
          <w:sz w:val="22"/>
          <w:szCs w:val="22"/>
        </w:rPr>
        <w:t xml:space="preserve">, susidariusius dėl netinkamo finansinės apskaitos vykdymo ar įstatymų ir kitų teisės aktų pažeidimų). Atsižvelgdamas į tai, kad audito metu </w:t>
      </w:r>
      <w:r>
        <w:rPr>
          <w:sz w:val="22"/>
          <w:szCs w:val="22"/>
        </w:rPr>
        <w:t>naudojamas atrankinio tikrinimo principas, Vykdytojas negarantuoja, kad bus aptiktos visos klaidos ir(ar) informacijos iškraipymai, jei tokių būtų</w:t>
      </w:r>
      <w:r w:rsidR="00FC264F">
        <w:rPr>
          <w:sz w:val="22"/>
          <w:szCs w:val="22"/>
        </w:rPr>
        <w:t>,</w:t>
      </w:r>
      <w:r>
        <w:rPr>
          <w:sz w:val="22"/>
          <w:szCs w:val="22"/>
        </w:rPr>
        <w:t xml:space="preserve"> bei pareikšti savo nuomonę apie audituotas finansines ataskaitas.</w:t>
      </w:r>
    </w:p>
    <w:p w14:paraId="106184A3"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1.3. Auditas bus atliekamas vadovaujantis </w:t>
      </w:r>
      <w:r>
        <w:rPr>
          <w:sz w:val="22"/>
          <w:szCs w:val="22"/>
        </w:rPr>
        <w:t>Tarptautinės buhalterių federacijos patvirtintais tarptautiniais audito standartais, Lietuvos Respublikos finansinių ataskaitų audito įstatymu ir kitais teisės aktais, reglamentuojančiais auditą bei auditorių darbą.</w:t>
      </w:r>
    </w:p>
    <w:p w14:paraId="082A0F39" w14:textId="77777777" w:rsidR="004E17DB" w:rsidRDefault="004E17DB">
      <w:pPr>
        <w:overflowPunct w:val="0"/>
        <w:autoSpaceDE w:val="0"/>
        <w:autoSpaceDN w:val="0"/>
        <w:adjustRightInd w:val="0"/>
        <w:spacing w:after="0" w:line="240" w:lineRule="auto"/>
        <w:ind w:left="142"/>
        <w:jc w:val="both"/>
        <w:textAlignment w:val="baseline"/>
        <w:rPr>
          <w:b/>
          <w:sz w:val="22"/>
          <w:szCs w:val="22"/>
        </w:rPr>
      </w:pPr>
    </w:p>
    <w:p w14:paraId="5096C56A" w14:textId="77777777" w:rsidR="004E17DB" w:rsidRDefault="0059554C">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AUDITO APIMTIS IR AUDITO ATLIKIMAS</w:t>
      </w:r>
    </w:p>
    <w:p w14:paraId="432046D4"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484A0C41" w14:textId="1B4E7723"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2.1</w:t>
      </w:r>
      <w:r>
        <w:rPr>
          <w:sz w:val="22"/>
          <w:szCs w:val="22"/>
        </w:rPr>
        <w:t>. Audito tikslais Vykdytojas įvertins Užsakovo apskaitos ir vidaus kontrolės sistemas tiek, kad galėtų spręsti, ar j</w:t>
      </w:r>
      <w:r w:rsidR="00FC264F">
        <w:rPr>
          <w:sz w:val="22"/>
          <w:szCs w:val="22"/>
        </w:rPr>
        <w:t>os</w:t>
      </w:r>
      <w:r>
        <w:rPr>
          <w:sz w:val="22"/>
          <w:szCs w:val="22"/>
        </w:rPr>
        <w:t xml:space="preserve"> sudaro pakankamą pagrindą finansinių ataskaitų parengimui ir nustatyti, ar Užsakovas tinkamai tvarko apskaitą.</w:t>
      </w:r>
    </w:p>
    <w:p w14:paraId="5BC50043" w14:textId="2C3D40AC"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2.2. Audito procedūrų pobū</w:t>
      </w:r>
      <w:r>
        <w:rPr>
          <w:sz w:val="22"/>
          <w:szCs w:val="22"/>
        </w:rPr>
        <w:t>dis ir apimtis priklausys nuo to kaip Vykdytojas įvertins Užsakovo apskaitos ir vidaus kontrolės sistemas.</w:t>
      </w:r>
    </w:p>
    <w:p w14:paraId="2FA804B3"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2.3. Vykdytojas pateiks Užsakovui auditoriaus išvadą apie finansines ataskaitas, parengtą pagal tarptautinių audito standartų reikalavimus (toliau – </w:t>
      </w:r>
      <w:r>
        <w:rPr>
          <w:sz w:val="22"/>
          <w:szCs w:val="22"/>
        </w:rPr>
        <w:t>„audito darbo rezultatus“). Auditoriaus išvados forma ir turinys gali būti kaip 700-ojo tarptautinio audito standarto „Nuomonės apie finansines ataskaitas susidarymas ir pateikimas“ priede pateiktuose pavyzdžiuose, tačiau gali būti aplinkybių, dėl kurių au</w:t>
      </w:r>
      <w:r>
        <w:rPr>
          <w:sz w:val="22"/>
          <w:szCs w:val="22"/>
        </w:rPr>
        <w:t>ditoriaus išvados forma ir turinys gali skirtis nuo minėtų pavyzdžių.</w:t>
      </w:r>
    </w:p>
    <w:p w14:paraId="5BC91241"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2.4. Vykdytojas iš anksto planuoja audito darbą paruošdamas audito planą. Tačiau, atsižvelgdamas į konkrečias aplinkybes, Vykdytojas gali keisti audito apimtį ir akcentuojamas sritis.</w:t>
      </w:r>
    </w:p>
    <w:p w14:paraId="4BCE2F8A" w14:textId="04A639C6"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2.5. Audito planavimo metu Užsakovas ir Vykdytojas susitaria dėl grafiko, pagal kurį Vykdytojui bus pateikta informacija ir pagrindžiantys dokumentai („Informacijos sąrašas“), taip pat dėl Užsakovo parengtos veiklos ataskaitos pateikimo. Užsakovas atsako u</w:t>
      </w:r>
      <w:r>
        <w:rPr>
          <w:sz w:val="22"/>
          <w:szCs w:val="22"/>
        </w:rPr>
        <w:t>ž tai, kad Vykdytojui būtų pateikta visa Informacijos sąraše nurodyta informacija ir finansinių ataskaitų projektas bei Užsakovo parengta veiklos ataskaita pagal sutartą grafiką siekiant efektyviai ir laiku atlikti auditą. Galutinis finansinių ataskaitų au</w:t>
      </w:r>
      <w:r>
        <w:rPr>
          <w:sz w:val="22"/>
          <w:szCs w:val="22"/>
        </w:rPr>
        <w:t>dito terminas yra 202</w:t>
      </w:r>
      <w:r w:rsidR="00FC264F">
        <w:rPr>
          <w:sz w:val="22"/>
          <w:szCs w:val="22"/>
        </w:rPr>
        <w:t>3</w:t>
      </w:r>
      <w:r>
        <w:rPr>
          <w:sz w:val="22"/>
          <w:szCs w:val="22"/>
        </w:rPr>
        <w:t xml:space="preserve"> m. </w:t>
      </w:r>
      <w:r w:rsidR="004B1298">
        <w:rPr>
          <w:sz w:val="22"/>
          <w:szCs w:val="22"/>
        </w:rPr>
        <w:t>kov</w:t>
      </w:r>
      <w:r>
        <w:rPr>
          <w:sz w:val="22"/>
          <w:szCs w:val="22"/>
        </w:rPr>
        <w:t xml:space="preserve">o </w:t>
      </w:r>
      <w:r w:rsidR="004B1298">
        <w:rPr>
          <w:sz w:val="22"/>
          <w:szCs w:val="22"/>
        </w:rPr>
        <w:t>15</w:t>
      </w:r>
      <w:r>
        <w:rPr>
          <w:sz w:val="22"/>
          <w:szCs w:val="22"/>
        </w:rPr>
        <w:t xml:space="preserve"> d.</w:t>
      </w:r>
    </w:p>
    <w:p w14:paraId="40029880"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2.6. Šia sutartimi apibrėžtas auditas bus laikomas baigtu, kai Užsakovui bus pateikti visi audito darbo rezultatai, nurodyti šios sutarties 2.3 papunktyje, ir bus pasirašytas paslaugų perdavimo–priėmimo aktas, patvirtin</w:t>
      </w:r>
      <w:r>
        <w:rPr>
          <w:sz w:val="22"/>
          <w:szCs w:val="22"/>
        </w:rPr>
        <w:t>antis, kad įsipareigojimai buvo įvykdyti tinkamai.</w:t>
      </w:r>
    </w:p>
    <w:p w14:paraId="3EA13866"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2.7. Greta audito darbo rezultatų Vykdytojas pateiks Užsakovui atskirą laišką dėl bet kokių atliekant auditą pastebėtų reikšmingų apskaitos ir vidaus kontrolės sistemų trūkumų („Laišką vadovybei“). Tačiau </w:t>
      </w:r>
      <w:r>
        <w:rPr>
          <w:sz w:val="22"/>
          <w:szCs w:val="22"/>
        </w:rPr>
        <w:t xml:space="preserve">auditas nėra skirtas visiems reikšmingiems Užsakovo vidaus kontrolės sistemos trūkumams nustatyti, todėl Laiške </w:t>
      </w:r>
      <w:r>
        <w:rPr>
          <w:sz w:val="22"/>
          <w:szCs w:val="22"/>
        </w:rPr>
        <w:lastRenderedPageBreak/>
        <w:t>vadovybei bus nurodyti tik tie Užsakovo apskaitos ir vidaus kontrolės sistemų ir kiti trūkumai, kuriuos Vykdytojas pastebėjo audito metu ir į ku</w:t>
      </w:r>
      <w:r>
        <w:rPr>
          <w:sz w:val="22"/>
          <w:szCs w:val="22"/>
        </w:rPr>
        <w:t>riuos, Vykdytojo nuomone, būtina atkreipti Užsakovo dėmesį. Vykdytojas atlieka tik tokios apimties vidaus kontrolės sistemos peržiūrą, kad galėtų pateikti audito darbo rezultatus, todėl Vykdytojo pastabos dėl vidaus kontrolės sistemos nebūtinai apims visus</w:t>
      </w:r>
      <w:r>
        <w:rPr>
          <w:sz w:val="22"/>
          <w:szCs w:val="22"/>
        </w:rPr>
        <w:t xml:space="preserve"> galimus </w:t>
      </w:r>
      <w:proofErr w:type="spellStart"/>
      <w:r>
        <w:rPr>
          <w:sz w:val="22"/>
          <w:szCs w:val="22"/>
        </w:rPr>
        <w:t>patobulinimus</w:t>
      </w:r>
      <w:proofErr w:type="spellEnd"/>
      <w:r>
        <w:rPr>
          <w:sz w:val="22"/>
          <w:szCs w:val="22"/>
        </w:rPr>
        <w:t>, kurie galėjo būti pasiūlyti atlikus nuodugnesnę specialios paskirties peržiūrą.</w:t>
      </w:r>
    </w:p>
    <w:p w14:paraId="49FD68FC"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19B173C6" w14:textId="77777777" w:rsidR="004E17DB" w:rsidRDefault="0059554C">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AUDITO GRUPĖ</w:t>
      </w:r>
    </w:p>
    <w:p w14:paraId="47B33FCE"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42A3A99D" w14:textId="77777777" w:rsidR="004E17DB" w:rsidRDefault="0059554C" w:rsidP="0056483F">
      <w:pPr>
        <w:numPr>
          <w:ilvl w:val="1"/>
          <w:numId w:val="2"/>
        </w:numPr>
        <w:tabs>
          <w:tab w:val="left" w:pos="567"/>
        </w:tabs>
        <w:overflowPunct w:val="0"/>
        <w:autoSpaceDE w:val="0"/>
        <w:autoSpaceDN w:val="0"/>
        <w:adjustRightInd w:val="0"/>
        <w:spacing w:after="0" w:line="240" w:lineRule="auto"/>
        <w:ind w:hanging="927"/>
        <w:jc w:val="both"/>
        <w:textAlignment w:val="baseline"/>
        <w:rPr>
          <w:sz w:val="22"/>
          <w:szCs w:val="22"/>
        </w:rPr>
      </w:pPr>
      <w:r>
        <w:rPr>
          <w:sz w:val="22"/>
          <w:szCs w:val="22"/>
        </w:rPr>
        <w:t xml:space="preserve">Užsakovui pritariant, auditą atliks atestuotas auditorius Arūnas </w:t>
      </w:r>
      <w:proofErr w:type="spellStart"/>
      <w:r>
        <w:rPr>
          <w:sz w:val="22"/>
          <w:szCs w:val="22"/>
        </w:rPr>
        <w:t>Vitkevičius</w:t>
      </w:r>
      <w:proofErr w:type="spellEnd"/>
      <w:r>
        <w:rPr>
          <w:sz w:val="22"/>
          <w:szCs w:val="22"/>
        </w:rPr>
        <w:t>.</w:t>
      </w:r>
    </w:p>
    <w:p w14:paraId="1BAEB578" w14:textId="48833E8B" w:rsidR="004E17DB" w:rsidRDefault="0056483F" w:rsidP="0056483F">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463C7D">
        <w:rPr>
          <w:sz w:val="22"/>
          <w:szCs w:val="22"/>
        </w:rPr>
        <w:t xml:space="preserve"> </w:t>
      </w:r>
      <w:r w:rsidR="0059554C">
        <w:rPr>
          <w:sz w:val="22"/>
          <w:szCs w:val="22"/>
        </w:rPr>
        <w:t xml:space="preserve"> 3.2. Vykdytojas pasilieka teisę įtraukti kitus ir(ar) pakeisti darbuotojus ir(ar) atstovus, tačiau turi apie tai informuoti Užsakovą.</w:t>
      </w:r>
    </w:p>
    <w:p w14:paraId="1874705F" w14:textId="77777777" w:rsidR="004E17DB" w:rsidRDefault="004E17DB">
      <w:pPr>
        <w:overflowPunct w:val="0"/>
        <w:autoSpaceDE w:val="0"/>
        <w:autoSpaceDN w:val="0"/>
        <w:adjustRightInd w:val="0"/>
        <w:spacing w:after="0" w:line="240" w:lineRule="auto"/>
        <w:ind w:left="142"/>
        <w:jc w:val="both"/>
        <w:textAlignment w:val="baseline"/>
        <w:rPr>
          <w:sz w:val="22"/>
          <w:szCs w:val="22"/>
        </w:rPr>
      </w:pPr>
    </w:p>
    <w:p w14:paraId="4607B3B2" w14:textId="77777777" w:rsidR="004E17DB" w:rsidRDefault="0059554C">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INFORMACIJOS</w:t>
      </w:r>
      <w:r>
        <w:rPr>
          <w:sz w:val="22"/>
          <w:szCs w:val="22"/>
        </w:rPr>
        <w:t xml:space="preserve"> </w:t>
      </w:r>
      <w:r>
        <w:rPr>
          <w:b/>
          <w:bCs/>
          <w:sz w:val="22"/>
          <w:szCs w:val="22"/>
        </w:rPr>
        <w:t>ATSKLEIDIMAS</w:t>
      </w:r>
    </w:p>
    <w:p w14:paraId="30857C92"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0C08BCC4" w14:textId="4099F9E3"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4.1. Audito darbo rezultatai ir bet kurie kiti dokumentai, kuriuos Vykdytojas pateik</w:t>
      </w:r>
      <w:r>
        <w:rPr>
          <w:sz w:val="22"/>
          <w:szCs w:val="22"/>
        </w:rPr>
        <w:t xml:space="preserve">ia veikdamas kaip audito įmonė, negali būti atskleidžiami ir(ar) perduodami trečiosioms šalims be išankstinio raštiško Vykdytojo sutikimo, išskyrus Lietuvos Respublikos įstatymuose numatytus atvejus. Apie bet kokį informacijos atskleidimo atvejį Užsakovas </w:t>
      </w:r>
      <w:r>
        <w:rPr>
          <w:sz w:val="22"/>
          <w:szCs w:val="22"/>
        </w:rPr>
        <w:t>iš anksto</w:t>
      </w:r>
      <w:r w:rsidR="00FC264F">
        <w:rPr>
          <w:sz w:val="22"/>
          <w:szCs w:val="22"/>
        </w:rPr>
        <w:t>,</w:t>
      </w:r>
      <w:r>
        <w:rPr>
          <w:sz w:val="22"/>
          <w:szCs w:val="22"/>
        </w:rPr>
        <w:t xml:space="preserve"> ne vėliau kaip prieš penkias dienas</w:t>
      </w:r>
      <w:r w:rsidR="00FC264F">
        <w:rPr>
          <w:sz w:val="22"/>
          <w:szCs w:val="22"/>
        </w:rPr>
        <w:t>,</w:t>
      </w:r>
      <w:r>
        <w:rPr>
          <w:sz w:val="22"/>
          <w:szCs w:val="22"/>
        </w:rPr>
        <w:t xml:space="preserve"> informuos Vykdytoją. </w:t>
      </w:r>
    </w:p>
    <w:p w14:paraId="463E68DE"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4.2. Vykdytojas įsipareigoja apsaugoti Užsakovą nuo bet kokių trečiųjų šalių Užsakovui padarytų nuostolių ar žalos, kilusios trečiosioms šalims netinkamai panaudojus Vykdytojo pateiktus </w:t>
      </w:r>
      <w:r>
        <w:rPr>
          <w:sz w:val="22"/>
          <w:szCs w:val="22"/>
        </w:rPr>
        <w:t xml:space="preserve">dokumentus ar informaciją. </w:t>
      </w:r>
    </w:p>
    <w:p w14:paraId="6349F94B" w14:textId="6E14521A"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4.3. Jei Užsakovas ketina publikuoti ar kitaip platinti dokumentą, kuriame be finansinių ataskaitų ir auditoriaus išvados yra ir kitos informacijos, Užsakovas privalo pateikti Vykdytojui tokio dokumento projektą ir gauti išankst</w:t>
      </w:r>
      <w:r>
        <w:rPr>
          <w:sz w:val="22"/>
          <w:szCs w:val="22"/>
        </w:rPr>
        <w:t>inį raštišką Vykdytojo sutikimą publikuoti ir(ar) platinti auditoriaus išvadą kartu su kita informacija.</w:t>
      </w:r>
    </w:p>
    <w:p w14:paraId="27ED9A9F" w14:textId="77777777" w:rsidR="004E17DB" w:rsidRDefault="004E17DB">
      <w:pPr>
        <w:overflowPunct w:val="0"/>
        <w:autoSpaceDE w:val="0"/>
        <w:autoSpaceDN w:val="0"/>
        <w:adjustRightInd w:val="0"/>
        <w:spacing w:after="0" w:line="240" w:lineRule="auto"/>
        <w:ind w:left="142"/>
        <w:jc w:val="both"/>
        <w:textAlignment w:val="baseline"/>
        <w:rPr>
          <w:sz w:val="22"/>
          <w:szCs w:val="22"/>
        </w:rPr>
      </w:pPr>
    </w:p>
    <w:p w14:paraId="6151A093" w14:textId="77777777" w:rsidR="004E17DB" w:rsidRDefault="0059554C">
      <w:pPr>
        <w:numPr>
          <w:ilvl w:val="0"/>
          <w:numId w:val="2"/>
        </w:numPr>
        <w:overflowPunct w:val="0"/>
        <w:autoSpaceDE w:val="0"/>
        <w:autoSpaceDN w:val="0"/>
        <w:adjustRightInd w:val="0"/>
        <w:spacing w:after="0" w:line="240" w:lineRule="auto"/>
        <w:jc w:val="both"/>
        <w:textAlignment w:val="baseline"/>
        <w:rPr>
          <w:b/>
          <w:sz w:val="22"/>
          <w:szCs w:val="22"/>
        </w:rPr>
      </w:pPr>
      <w:r>
        <w:rPr>
          <w:b/>
          <w:sz w:val="22"/>
          <w:szCs w:val="22"/>
        </w:rPr>
        <w:t xml:space="preserve">UŽSAKOVO TEISĖS IR PAREIGOS </w:t>
      </w:r>
    </w:p>
    <w:p w14:paraId="138A06F0" w14:textId="77777777" w:rsidR="004E17DB" w:rsidRDefault="004E17DB">
      <w:pPr>
        <w:overflowPunct w:val="0"/>
        <w:autoSpaceDE w:val="0"/>
        <w:autoSpaceDN w:val="0"/>
        <w:adjustRightInd w:val="0"/>
        <w:spacing w:after="0" w:line="240" w:lineRule="auto"/>
        <w:ind w:left="142"/>
        <w:jc w:val="both"/>
        <w:textAlignment w:val="baseline"/>
        <w:rPr>
          <w:b/>
          <w:sz w:val="22"/>
          <w:szCs w:val="22"/>
        </w:rPr>
      </w:pPr>
    </w:p>
    <w:p w14:paraId="3138EF5E"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5.1. Užsakovas atsako už finansines ataskaitas bei tinkamą apskaitos įrašų, pakankamai tiksliai bet kokiu laikotarpiu at</w:t>
      </w:r>
      <w:r>
        <w:rPr>
          <w:sz w:val="22"/>
          <w:szCs w:val="22"/>
        </w:rPr>
        <w:t>skleidžiančių Užsakovo finansinę būklę, tvarkymą, jų tikslumą, išbaigtumą bei pagrįstumą.</w:t>
      </w:r>
    </w:p>
    <w:p w14:paraId="7043BC3E"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5.2. Užsakovas taip pat atsako už tai, kad Vykdytojui būtų laiku pateikiami visi jam reikalingi Užsakovo apskaitos duomenys bei visa kita atitinkama dokumentacija, įs</w:t>
      </w:r>
      <w:r>
        <w:rPr>
          <w:sz w:val="22"/>
          <w:szCs w:val="22"/>
        </w:rPr>
        <w:t>kaitant dalininkų ir vadovybės sprendimus ar tokią informaciją bei duomenis, kurie, Vykdytojo nuomone, yra būtini, kad jis galėtų pateikti audito darbo rezultatus. Užsakovas sutinka suteikti Vykdytojui neribotą galimybę bendrauti su visais reikalingais dar</w:t>
      </w:r>
      <w:r>
        <w:rPr>
          <w:sz w:val="22"/>
          <w:szCs w:val="22"/>
        </w:rPr>
        <w:t xml:space="preserve">buotojais, kurie audito metu teiktų visokeriopą praktinę pagalbą ir tinkamus paaiškinimus. </w:t>
      </w:r>
    </w:p>
    <w:p w14:paraId="71998138" w14:textId="45BD1DAE"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5.3. Užsakovo naudojama informacija rengiant finansines ataskaitas neišvengiamai apima ir tokius faktus bei vertinimus, kurie nėra tiesiogiai atspindėti </w:t>
      </w:r>
      <w:r w:rsidR="00FC264F">
        <w:rPr>
          <w:sz w:val="22"/>
          <w:szCs w:val="22"/>
        </w:rPr>
        <w:t>finans</w:t>
      </w:r>
      <w:r>
        <w:rPr>
          <w:sz w:val="22"/>
          <w:szCs w:val="22"/>
        </w:rPr>
        <w:t xml:space="preserve">inės </w:t>
      </w:r>
      <w:r>
        <w:rPr>
          <w:sz w:val="22"/>
          <w:szCs w:val="22"/>
        </w:rPr>
        <w:t>apskaitos įrašuose. Viena iš audito procedūrų bus Vykdytojo prašymas, kad atitinkami Užsakovo įgalioti darbuotojai raštu patvirtintų tokius faktus ir sprendimus bei kitą žodžiu pateiktą informaciją, kurią audito metu Vykdytojui pateikė Užsakovas finansinių</w:t>
      </w:r>
      <w:r>
        <w:rPr>
          <w:sz w:val="22"/>
          <w:szCs w:val="22"/>
        </w:rPr>
        <w:t xml:space="preserve"> ataskaitų klausimais ir kuri gali turėti reikšmingos įtakos metinėms finansinėms ataskaitoms. Vadovaudamasis tarptautiniais audito standartais, Vykdytojas prašys, o Užsakovas įsipareigoja raštu patvirtinti Vykdytojui (,,Vadovybės pareiškimų laiškas“), kad</w:t>
      </w:r>
      <w:r>
        <w:rPr>
          <w:sz w:val="22"/>
          <w:szCs w:val="22"/>
        </w:rPr>
        <w:t xml:space="preserve"> finansinėse ataskaitose esanti ir su ja susijusi informacija, kuri Vykdytojui buvo pateikta raštu ar žodžiu, yra teisinga, tiksli ir išsami. Vadovybės pareiškimų laiškas yra būtina sąlyga, kad Užsakovui būtų pateikti audito darbo rezultatai. Vadovybės par</w:t>
      </w:r>
      <w:r>
        <w:rPr>
          <w:sz w:val="22"/>
          <w:szCs w:val="22"/>
        </w:rPr>
        <w:t>eiškimų laiško nepateikimas bus laikomas darbo apimties apribojimu ir Vykdytojas pateiks auditoriaus išvadą su išlygomis arba atsisakys pareikšti nuomonę apie finansines ataskaitas.</w:t>
      </w:r>
    </w:p>
    <w:p w14:paraId="28FF345C" w14:textId="74C04124"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5.4. Užsakovas sutinka ir įsipareigoja apsaugoti Vykdytoją, jo darbuotojus</w:t>
      </w:r>
      <w:r>
        <w:rPr>
          <w:sz w:val="22"/>
          <w:szCs w:val="22"/>
        </w:rPr>
        <w:t xml:space="preserve"> ir(ar) atstovus nuo bet kokios atsakomybės, kuri gali kilti dėl viešosios įstaigos darbuotojų netinkamo ir/ar neteisingo informacijos pateikimo. </w:t>
      </w:r>
    </w:p>
    <w:p w14:paraId="6188805E" w14:textId="0E90032F"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5.5. Užsakovas atsako už teisingą ir pilną informacijos bei duomenų, reikalingų auditui atlikti, pateikimą Vy</w:t>
      </w:r>
      <w:r>
        <w:rPr>
          <w:sz w:val="22"/>
          <w:szCs w:val="22"/>
        </w:rPr>
        <w:t xml:space="preserve">kdytojui raštu ir žodžiu, įskaitant informaciją, atspindėtą ar neatspindėtą finansinėse ataskaitose, bet ja neapsiribojant. </w:t>
      </w:r>
    </w:p>
    <w:p w14:paraId="4CB172E9"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5.6. Šalys įgalioja viena kitą siųsti ir gauti duomenis ir informaciją, kuri yra būtina atliekamo darbo dalis (įskaitant audito darbo rezultatų projektus, bet jais neapsiribojant), elektroniniu paštu (internetu). Šalys supranta ir pripažįsta, kad elektroni</w:t>
      </w:r>
      <w:r>
        <w:rPr>
          <w:sz w:val="22"/>
          <w:szCs w:val="22"/>
        </w:rPr>
        <w:t>nio pašto naudojimas yra rizikingas tuo, kad nei viena šalis negali garantuoti elektroniniu paštu siunčiamos informacijos bei duomenų konfidencialumo bei apsaugoti jos nuo neįgaliotų trečiųjų asmenų prieigos. Tuo pačiu šalys pripažįsta, kad jos neatsako vi</w:t>
      </w:r>
      <w:r>
        <w:rPr>
          <w:sz w:val="22"/>
          <w:szCs w:val="22"/>
        </w:rPr>
        <w:t xml:space="preserve">ena kitai, jeigu tretieji asmenys elektroniniu paštu siunčiamą ar gaunamą informaciją bei duomenis panaudoja prieš vieną iš šalių, ar tokie trečiųjų asmenų veiksmai sąlygoja žalos (nuostolių ir pan.) atsiradimą šaliai. </w:t>
      </w:r>
    </w:p>
    <w:p w14:paraId="4E92298A" w14:textId="77F7B354"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lastRenderedPageBreak/>
        <w:t>5.7. Užsakovas turi savo sąskaita už</w:t>
      </w:r>
      <w:r>
        <w:rPr>
          <w:sz w:val="22"/>
          <w:szCs w:val="22"/>
        </w:rPr>
        <w:t>tikrinti Vykdytojo darbuotojams ir(ar) atstovams tinkamas darbo sąlygas Užsakovo patalpose, tarp jų</w:t>
      </w:r>
      <w:r w:rsidR="00B97A7C">
        <w:rPr>
          <w:sz w:val="22"/>
          <w:szCs w:val="22"/>
        </w:rPr>
        <w:t xml:space="preserve"> -</w:t>
      </w:r>
      <w:r>
        <w:rPr>
          <w:sz w:val="22"/>
          <w:szCs w:val="22"/>
        </w:rPr>
        <w:t xml:space="preserve"> galimybę naudotis dokumentų kopijavimo, fakso aparatais ir telefono linijomis.</w:t>
      </w:r>
    </w:p>
    <w:p w14:paraId="58506541" w14:textId="77777777" w:rsidR="004E17DB" w:rsidRDefault="004E17DB">
      <w:pPr>
        <w:overflowPunct w:val="0"/>
        <w:autoSpaceDE w:val="0"/>
        <w:autoSpaceDN w:val="0"/>
        <w:adjustRightInd w:val="0"/>
        <w:spacing w:after="0" w:line="240" w:lineRule="auto"/>
        <w:ind w:left="142"/>
        <w:jc w:val="both"/>
        <w:textAlignment w:val="baseline"/>
        <w:rPr>
          <w:sz w:val="22"/>
          <w:szCs w:val="22"/>
        </w:rPr>
      </w:pPr>
    </w:p>
    <w:p w14:paraId="1F494B74" w14:textId="77777777" w:rsidR="004E17DB" w:rsidRDefault="0059554C">
      <w:pPr>
        <w:numPr>
          <w:ilvl w:val="0"/>
          <w:numId w:val="2"/>
        </w:numPr>
        <w:overflowPunct w:val="0"/>
        <w:autoSpaceDE w:val="0"/>
        <w:autoSpaceDN w:val="0"/>
        <w:adjustRightInd w:val="0"/>
        <w:spacing w:after="0" w:line="240" w:lineRule="auto"/>
        <w:jc w:val="both"/>
        <w:textAlignment w:val="baseline"/>
        <w:rPr>
          <w:b/>
          <w:sz w:val="22"/>
          <w:szCs w:val="22"/>
        </w:rPr>
      </w:pPr>
      <w:r>
        <w:rPr>
          <w:b/>
          <w:sz w:val="22"/>
          <w:szCs w:val="22"/>
        </w:rPr>
        <w:t>VYKDYTOJO TEISĖS IR PAREIGOS</w:t>
      </w:r>
    </w:p>
    <w:p w14:paraId="59E056A3" w14:textId="77777777" w:rsidR="004E17DB" w:rsidRDefault="004E17DB">
      <w:pPr>
        <w:overflowPunct w:val="0"/>
        <w:autoSpaceDE w:val="0"/>
        <w:autoSpaceDN w:val="0"/>
        <w:adjustRightInd w:val="0"/>
        <w:spacing w:after="0" w:line="240" w:lineRule="auto"/>
        <w:ind w:left="142"/>
        <w:jc w:val="both"/>
        <w:textAlignment w:val="baseline"/>
        <w:rPr>
          <w:b/>
          <w:sz w:val="22"/>
          <w:szCs w:val="22"/>
        </w:rPr>
      </w:pPr>
    </w:p>
    <w:p w14:paraId="0E689F95"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6.1. Vykdytojo teisinė ir profesinė pareiga </w:t>
      </w:r>
      <w:r>
        <w:rPr>
          <w:sz w:val="22"/>
          <w:szCs w:val="22"/>
        </w:rPr>
        <w:t>yra pateikti Užsakovui audito darbo rezultatus.</w:t>
      </w:r>
    </w:p>
    <w:p w14:paraId="5EBECDFA"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6.2. Vykdytojas pasilieka teisę nustatyti audito darbo rezultatų turinį ir formuluotę. </w:t>
      </w:r>
    </w:p>
    <w:p w14:paraId="58F0C829"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6.3. Užsakovas suteiks Vykdytojui galimybę gauti visus </w:t>
      </w:r>
      <w:proofErr w:type="spellStart"/>
      <w:r>
        <w:rPr>
          <w:sz w:val="22"/>
          <w:szCs w:val="22"/>
        </w:rPr>
        <w:t>įrodymus</w:t>
      </w:r>
      <w:proofErr w:type="spellEnd"/>
      <w:r>
        <w:rPr>
          <w:sz w:val="22"/>
          <w:szCs w:val="22"/>
        </w:rPr>
        <w:t xml:space="preserve">, kokie pastarajam atrodys reikalingi, siekiant padaryti </w:t>
      </w:r>
      <w:r>
        <w:rPr>
          <w:sz w:val="22"/>
          <w:szCs w:val="22"/>
        </w:rPr>
        <w:t xml:space="preserve">pagrįstas išvadas. </w:t>
      </w:r>
    </w:p>
    <w:p w14:paraId="283BACA8"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6.4. Atlikdamas auditą Vykdytojas naudosis visais reikiamais įgūdžiais, bus atidus ir uolus bei vykdys savo įsipareigojimus pagal taikytinus profesinius standartus. </w:t>
      </w:r>
    </w:p>
    <w:p w14:paraId="145B61C1"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6.5. Esant būtinybei, Vykdytojas turi teisę samdyti kitus atstovus bei</w:t>
      </w:r>
      <w:r>
        <w:rPr>
          <w:sz w:val="22"/>
          <w:szCs w:val="22"/>
        </w:rPr>
        <w:t xml:space="preserve"> atskleisti jiems informaciją bei duomenis, reikalingus šia sutartimi apibrėžtam auditui atlikti. </w:t>
      </w:r>
    </w:p>
    <w:p w14:paraId="10C1EFD9" w14:textId="5AB6EBE8"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6.6. Audito metu Vykdytojo parengti darbo dokumentai ir(arba) Užsakovo parengti ir Vykdytojui pateikti dokumentai bei kita medžiaga ir(ar) informacija, kurią</w:t>
      </w:r>
      <w:r>
        <w:rPr>
          <w:sz w:val="22"/>
          <w:szCs w:val="22"/>
        </w:rPr>
        <w:t xml:space="preserve"> Vykdytojas gavo atlikdamas auditą, yra laikoma darbo dokumentais ir yra Vykdytojo nuosavybė. Darbo dokumentai yra konfidencialūs, juos saugo Vykdytojas pagal Lietuvos Respublikos įstatymų reikalavimus bei Vykdytojo nustatytą politiką ir procedūras, tačiau</w:t>
      </w:r>
      <w:r>
        <w:rPr>
          <w:sz w:val="22"/>
          <w:szCs w:val="22"/>
        </w:rPr>
        <w:t xml:space="preserve"> jie gali būti atskleisti taikytinų įstatymų numatytais atvejais. </w:t>
      </w:r>
    </w:p>
    <w:p w14:paraId="7B1B1D4A" w14:textId="3685061D"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6.7. Vykdytojui priklauso autoriaus ir kitos intelektinės nuosavybės teisės į tai kas paruošta iki audito arba audito metu, įskaitant sistemas, metodiką, programinę įranga ir technologijas,</w:t>
      </w:r>
      <w:r>
        <w:rPr>
          <w:sz w:val="22"/>
          <w:szCs w:val="22"/>
        </w:rPr>
        <w:t xml:space="preserve"> bet jomis neapsiribojant. Vykdytojui priklauso visos autoriaus ir kitos intelektinės nuosavybės teisės į visas ataskaitas, konsultacijas raštu bei kitą medžiagą, kurią Vykdytojas pateikė Užsakovui, tačiau Užsakovas turi teisę naudoti audito darbo rezultat</w:t>
      </w:r>
      <w:r>
        <w:rPr>
          <w:sz w:val="22"/>
          <w:szCs w:val="22"/>
        </w:rPr>
        <w:t>us šioje sutartyje numatytais būdais.</w:t>
      </w:r>
    </w:p>
    <w:p w14:paraId="5A3F8855" w14:textId="77777777" w:rsidR="004E17DB" w:rsidRDefault="004E17DB">
      <w:pPr>
        <w:overflowPunct w:val="0"/>
        <w:autoSpaceDE w:val="0"/>
        <w:autoSpaceDN w:val="0"/>
        <w:adjustRightInd w:val="0"/>
        <w:spacing w:after="0" w:line="240" w:lineRule="auto"/>
        <w:ind w:left="142"/>
        <w:jc w:val="both"/>
        <w:textAlignment w:val="baseline"/>
        <w:rPr>
          <w:b/>
          <w:sz w:val="22"/>
          <w:szCs w:val="22"/>
        </w:rPr>
      </w:pPr>
    </w:p>
    <w:p w14:paraId="525E06CF" w14:textId="77777777" w:rsidR="004E17DB" w:rsidRDefault="0059554C">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ATSISKAITYMAS</w:t>
      </w:r>
    </w:p>
    <w:p w14:paraId="7C381C8C"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0FAC0F8A" w14:textId="349900FB"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7.1. </w:t>
      </w:r>
      <w:r w:rsidR="00EA79BB">
        <w:rPr>
          <w:sz w:val="22"/>
          <w:szCs w:val="22"/>
        </w:rPr>
        <w:t>F</w:t>
      </w:r>
      <w:r>
        <w:rPr>
          <w:sz w:val="22"/>
          <w:szCs w:val="22"/>
        </w:rPr>
        <w:t xml:space="preserve">inansinių ataskaitų audito atlikimo kaina yra </w:t>
      </w:r>
      <w:r w:rsidR="004B1298">
        <w:rPr>
          <w:sz w:val="22"/>
          <w:szCs w:val="22"/>
        </w:rPr>
        <w:t>1652,89</w:t>
      </w:r>
      <w:r>
        <w:rPr>
          <w:b/>
          <w:sz w:val="22"/>
          <w:szCs w:val="22"/>
        </w:rPr>
        <w:t xml:space="preserve"> </w:t>
      </w:r>
      <w:r>
        <w:rPr>
          <w:sz w:val="22"/>
          <w:szCs w:val="22"/>
        </w:rPr>
        <w:t xml:space="preserve">EUR ir PVM </w:t>
      </w:r>
      <w:r w:rsidR="004B1298">
        <w:rPr>
          <w:sz w:val="22"/>
          <w:szCs w:val="22"/>
        </w:rPr>
        <w:t>347,11</w:t>
      </w:r>
      <w:r>
        <w:rPr>
          <w:b/>
          <w:sz w:val="22"/>
          <w:szCs w:val="22"/>
        </w:rPr>
        <w:t xml:space="preserve"> </w:t>
      </w:r>
      <w:r>
        <w:rPr>
          <w:sz w:val="22"/>
          <w:szCs w:val="22"/>
        </w:rPr>
        <w:t>EUR,</w:t>
      </w:r>
      <w:r>
        <w:rPr>
          <w:b/>
          <w:sz w:val="22"/>
          <w:szCs w:val="22"/>
        </w:rPr>
        <w:t xml:space="preserve"> </w:t>
      </w:r>
      <w:r>
        <w:rPr>
          <w:sz w:val="22"/>
          <w:szCs w:val="22"/>
        </w:rPr>
        <w:t>iš viso</w:t>
      </w:r>
      <w:r>
        <w:rPr>
          <w:b/>
          <w:sz w:val="22"/>
          <w:szCs w:val="22"/>
        </w:rPr>
        <w:t xml:space="preserve"> – </w:t>
      </w:r>
      <w:r w:rsidR="004B1298">
        <w:rPr>
          <w:b/>
          <w:sz w:val="22"/>
          <w:szCs w:val="22"/>
        </w:rPr>
        <w:t>2000,00</w:t>
      </w:r>
      <w:r>
        <w:rPr>
          <w:b/>
          <w:sz w:val="22"/>
          <w:szCs w:val="22"/>
        </w:rPr>
        <w:t xml:space="preserve"> </w:t>
      </w:r>
      <w:r>
        <w:rPr>
          <w:sz w:val="22"/>
          <w:szCs w:val="22"/>
        </w:rPr>
        <w:t>EUR (</w:t>
      </w:r>
      <w:r w:rsidR="004B1298">
        <w:rPr>
          <w:sz w:val="22"/>
          <w:szCs w:val="22"/>
        </w:rPr>
        <w:t>du</w:t>
      </w:r>
      <w:r>
        <w:rPr>
          <w:sz w:val="22"/>
          <w:szCs w:val="22"/>
        </w:rPr>
        <w:t xml:space="preserve"> tūkstan</w:t>
      </w:r>
      <w:r w:rsidR="004B1298">
        <w:rPr>
          <w:sz w:val="22"/>
          <w:szCs w:val="22"/>
        </w:rPr>
        <w:t xml:space="preserve">čiai </w:t>
      </w:r>
      <w:r>
        <w:rPr>
          <w:sz w:val="22"/>
          <w:szCs w:val="22"/>
        </w:rPr>
        <w:t>eur</w:t>
      </w:r>
      <w:r w:rsidR="004B1298">
        <w:rPr>
          <w:sz w:val="22"/>
          <w:szCs w:val="22"/>
        </w:rPr>
        <w:t>ų</w:t>
      </w:r>
      <w:r>
        <w:rPr>
          <w:sz w:val="22"/>
          <w:szCs w:val="22"/>
        </w:rPr>
        <w:t xml:space="preserve"> </w:t>
      </w:r>
      <w:r w:rsidR="004B1298">
        <w:rPr>
          <w:sz w:val="22"/>
          <w:szCs w:val="22"/>
        </w:rPr>
        <w:t>00</w:t>
      </w:r>
      <w:r>
        <w:rPr>
          <w:sz w:val="22"/>
          <w:szCs w:val="22"/>
        </w:rPr>
        <w:t xml:space="preserve"> euro cent</w:t>
      </w:r>
      <w:r w:rsidR="004B1298">
        <w:rPr>
          <w:sz w:val="22"/>
          <w:szCs w:val="22"/>
        </w:rPr>
        <w:t>ų</w:t>
      </w:r>
      <w:r>
        <w:rPr>
          <w:sz w:val="22"/>
          <w:szCs w:val="22"/>
        </w:rPr>
        <w:t>).</w:t>
      </w:r>
      <w:r w:rsidR="00B97A7C">
        <w:rPr>
          <w:sz w:val="22"/>
          <w:szCs w:val="22"/>
        </w:rPr>
        <w:t xml:space="preserve"> </w:t>
      </w:r>
      <w:r>
        <w:rPr>
          <w:sz w:val="22"/>
          <w:szCs w:val="22"/>
        </w:rPr>
        <w:t xml:space="preserve">  </w:t>
      </w:r>
    </w:p>
    <w:p w14:paraId="56DCCB2B"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7.2. Avansinis apmokėjimas nebus mokamas.</w:t>
      </w:r>
    </w:p>
    <w:p w14:paraId="6F6B06A3"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7.3. Kokybiškai</w:t>
      </w:r>
      <w:r>
        <w:rPr>
          <w:sz w:val="22"/>
          <w:szCs w:val="22"/>
        </w:rPr>
        <w:t xml:space="preserve"> atlikus paslaugas ir pasirašius priėmimo perdavimo aktą, Vykdytojas Užsakovui nedelsdamas pateiks e-sąskaitą faktūrą.</w:t>
      </w:r>
    </w:p>
    <w:p w14:paraId="77EA8922" w14:textId="0274A181"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7.5. Už suteiktas kokybiškas paslaugas Užsakovas apmoka nedelsiant, bet neilgiau kaip per 30 dienų nuo sąskaitos  faktūros gavimo dienos.</w:t>
      </w:r>
    </w:p>
    <w:p w14:paraId="7B9BC92C" w14:textId="77777777" w:rsidR="004E17DB" w:rsidRDefault="004E17DB">
      <w:pPr>
        <w:overflowPunct w:val="0"/>
        <w:autoSpaceDE w:val="0"/>
        <w:autoSpaceDN w:val="0"/>
        <w:adjustRightInd w:val="0"/>
        <w:spacing w:after="0" w:line="240" w:lineRule="auto"/>
        <w:ind w:left="142"/>
        <w:jc w:val="both"/>
        <w:textAlignment w:val="baseline"/>
        <w:rPr>
          <w:b/>
          <w:sz w:val="22"/>
          <w:szCs w:val="22"/>
        </w:rPr>
      </w:pPr>
    </w:p>
    <w:p w14:paraId="22818583" w14:textId="77777777" w:rsidR="004E17DB" w:rsidRDefault="0059554C">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KONFIDENCIALUMAS</w:t>
      </w:r>
    </w:p>
    <w:p w14:paraId="5DEBB50D"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368D91FC" w14:textId="77777777" w:rsidR="004E17DB" w:rsidRDefault="0059554C">
      <w:pPr>
        <w:numPr>
          <w:ilvl w:val="0"/>
          <w:numId w:val="3"/>
        </w:numPr>
        <w:overflowPunct w:val="0"/>
        <w:autoSpaceDE w:val="0"/>
        <w:autoSpaceDN w:val="0"/>
        <w:adjustRightInd w:val="0"/>
        <w:spacing w:after="0" w:line="240" w:lineRule="auto"/>
        <w:ind w:left="142"/>
        <w:jc w:val="both"/>
        <w:textAlignment w:val="baseline"/>
        <w:rPr>
          <w:sz w:val="22"/>
          <w:szCs w:val="22"/>
        </w:rPr>
      </w:pPr>
      <w:r>
        <w:rPr>
          <w:sz w:val="22"/>
          <w:szCs w:val="22"/>
        </w:rPr>
        <w:t>Šalys pripažįsta ir patvirtina, kad šios sutarties nuostatos bei informacija, kuri tapo žinoma pasirašius šią sutartį, bus laikoma konfidencialia ir nebus atskleista jokiai trečiajai šaliai be išankstinio raštiško kitos šalies sutikimo,</w:t>
      </w:r>
      <w:r>
        <w:rPr>
          <w:sz w:val="22"/>
          <w:szCs w:val="22"/>
        </w:rPr>
        <w:t xml:space="preserve"> nebent tokios informacijos atskleidimas būtų privalomas pagal Lietuvos Respublikos įstatymus arba būtinas tam, kad būtų tinkamai įvykdyti šia sutartimi Šalių prisiimti įsipareigojimai. Konfidencialumo reikalavimas nėra taikomas viešai skelbiamai informaci</w:t>
      </w:r>
      <w:r>
        <w:rPr>
          <w:sz w:val="22"/>
          <w:szCs w:val="22"/>
        </w:rPr>
        <w:t>jai.</w:t>
      </w:r>
    </w:p>
    <w:p w14:paraId="7026375A" w14:textId="77777777" w:rsidR="004E17DB" w:rsidRDefault="0059554C">
      <w:pPr>
        <w:numPr>
          <w:ilvl w:val="0"/>
          <w:numId w:val="3"/>
        </w:numPr>
        <w:overflowPunct w:val="0"/>
        <w:autoSpaceDE w:val="0"/>
        <w:autoSpaceDN w:val="0"/>
        <w:adjustRightInd w:val="0"/>
        <w:spacing w:after="0" w:line="240" w:lineRule="auto"/>
        <w:ind w:left="142"/>
        <w:jc w:val="both"/>
        <w:textAlignment w:val="baseline"/>
        <w:rPr>
          <w:sz w:val="22"/>
          <w:szCs w:val="22"/>
        </w:rPr>
      </w:pPr>
      <w:r>
        <w:rPr>
          <w:sz w:val="22"/>
          <w:szCs w:val="22"/>
        </w:rPr>
        <w:t xml:space="preserve">Siekdamos išvengti nesusipratimų, šalys vienareikšmiškai sutaria, kad aukščiau esančiame 8.1 papunktyje nustatytas konfidencialumo reikalavimas yra taikomas bet kokiai informacijai, kuri yra susijusi su Užsakovu, ir kurią Vykdytojas gavo audito metu, </w:t>
      </w:r>
      <w:r>
        <w:rPr>
          <w:sz w:val="22"/>
          <w:szCs w:val="22"/>
        </w:rPr>
        <w:t>išskyrus tuos atvejus, kai Užsakovas raštu sutinka atskleisti informaciją arba kai tai yra privaloma pagal Lietuvos Respublikos įstatymus. Užsakovas sutinka neatskleisti Vykdytojo audito metodikos bei audito atlikimo būdų.</w:t>
      </w:r>
    </w:p>
    <w:p w14:paraId="05266A7D" w14:textId="77777777" w:rsidR="004E17DB" w:rsidRDefault="004E17DB">
      <w:pPr>
        <w:overflowPunct w:val="0"/>
        <w:autoSpaceDE w:val="0"/>
        <w:autoSpaceDN w:val="0"/>
        <w:adjustRightInd w:val="0"/>
        <w:spacing w:after="0" w:line="240" w:lineRule="auto"/>
        <w:jc w:val="both"/>
        <w:textAlignment w:val="baseline"/>
        <w:rPr>
          <w:sz w:val="22"/>
          <w:szCs w:val="22"/>
        </w:rPr>
      </w:pPr>
    </w:p>
    <w:p w14:paraId="2DCFFB61" w14:textId="77777777" w:rsidR="004E17DB" w:rsidRDefault="0059554C">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FORCE MAJEURE</w:t>
      </w:r>
    </w:p>
    <w:p w14:paraId="1EEB7409"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49CF2ECC"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9.1. Nei viena ša</w:t>
      </w:r>
      <w:r>
        <w:rPr>
          <w:sz w:val="22"/>
          <w:szCs w:val="22"/>
        </w:rPr>
        <w:t xml:space="preserve">lis nebus atsakinga už šios sutarties įsipareigojimų nevykdymą ar netinkamą vykdymą, jei tai sąlygos </w:t>
      </w:r>
      <w:r>
        <w:rPr>
          <w:i/>
          <w:iCs/>
          <w:sz w:val="22"/>
          <w:szCs w:val="22"/>
        </w:rPr>
        <w:t xml:space="preserve">force majeure </w:t>
      </w:r>
      <w:r>
        <w:rPr>
          <w:sz w:val="22"/>
          <w:szCs w:val="22"/>
        </w:rPr>
        <w:t>(nenugalimos jėgos aplinkybės), valstybės ar trečiosios šalies veiksmai.</w:t>
      </w:r>
    </w:p>
    <w:p w14:paraId="2C43246C"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9.2. Bet kurios iš šalių finansinių lėšų nepakankamumas ar kontrahen</w:t>
      </w:r>
      <w:r>
        <w:rPr>
          <w:sz w:val="22"/>
          <w:szCs w:val="22"/>
        </w:rPr>
        <w:t xml:space="preserve">tų pažeisti įsipareigojimai nėra laikomi </w:t>
      </w:r>
      <w:r>
        <w:rPr>
          <w:i/>
          <w:iCs/>
          <w:sz w:val="22"/>
          <w:szCs w:val="22"/>
        </w:rPr>
        <w:t>force majeure.</w:t>
      </w:r>
      <w:r>
        <w:rPr>
          <w:sz w:val="22"/>
          <w:szCs w:val="22"/>
        </w:rPr>
        <w:t xml:space="preserve"> </w:t>
      </w:r>
    </w:p>
    <w:p w14:paraId="26D914AF"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9.3. Kiekviena šalis kaip galima greičiau, bet ne vėliau kaip per 20 (dvidešimt) dienų praneša kitai šaliai apie </w:t>
      </w:r>
      <w:r>
        <w:rPr>
          <w:i/>
          <w:iCs/>
          <w:sz w:val="22"/>
          <w:szCs w:val="22"/>
        </w:rPr>
        <w:t xml:space="preserve">force majeure </w:t>
      </w:r>
      <w:r>
        <w:rPr>
          <w:sz w:val="22"/>
          <w:szCs w:val="22"/>
        </w:rPr>
        <w:t>aplinkybių atsiradimą ir aptaria sutarties sustabdymo ir (ar) jos nutrau</w:t>
      </w:r>
      <w:r>
        <w:rPr>
          <w:sz w:val="22"/>
          <w:szCs w:val="22"/>
        </w:rPr>
        <w:t>kimo galimybes.</w:t>
      </w:r>
    </w:p>
    <w:p w14:paraId="70FB420E"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9.4. Atsiradus </w:t>
      </w:r>
      <w:r>
        <w:rPr>
          <w:i/>
          <w:iCs/>
          <w:sz w:val="22"/>
          <w:szCs w:val="22"/>
        </w:rPr>
        <w:t xml:space="preserve">force majeure </w:t>
      </w:r>
      <w:r>
        <w:rPr>
          <w:sz w:val="22"/>
          <w:szCs w:val="22"/>
        </w:rPr>
        <w:t xml:space="preserve">aplinkybėms, Užsakovas įsipareigoja sumokėti Vykdytojui užmokesčio dalį už audito darbą, atliktą iki pranešimo apie </w:t>
      </w:r>
      <w:r>
        <w:rPr>
          <w:i/>
          <w:iCs/>
          <w:sz w:val="22"/>
          <w:szCs w:val="22"/>
        </w:rPr>
        <w:t xml:space="preserve">force majeure </w:t>
      </w:r>
      <w:r>
        <w:rPr>
          <w:sz w:val="22"/>
          <w:szCs w:val="22"/>
        </w:rPr>
        <w:t xml:space="preserve">gavimo (bei papildomas išlaidas). </w:t>
      </w:r>
    </w:p>
    <w:p w14:paraId="72221409" w14:textId="77777777"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lastRenderedPageBreak/>
        <w:t xml:space="preserve">9.5. Jei </w:t>
      </w:r>
      <w:r>
        <w:rPr>
          <w:i/>
          <w:iCs/>
          <w:sz w:val="22"/>
          <w:szCs w:val="22"/>
        </w:rPr>
        <w:t xml:space="preserve">force majeure </w:t>
      </w:r>
      <w:r>
        <w:rPr>
          <w:sz w:val="22"/>
          <w:szCs w:val="22"/>
        </w:rPr>
        <w:t>aplinkybės tęsiasi ilgi</w:t>
      </w:r>
      <w:r>
        <w:rPr>
          <w:sz w:val="22"/>
          <w:szCs w:val="22"/>
        </w:rPr>
        <w:t>au nei 3 (tris) mėnesius, bet kuri šalis, pranešusi kitai šaliai, turi teisę nutraukti šią sutartį. Tokiu atveju Užsakovas privalo sumokėti atitinkamą užmokesčio dalį už audito darbą, atliktą iki sutarties nutraukimo (bei papildomas išlaidas).</w:t>
      </w:r>
    </w:p>
    <w:p w14:paraId="20678E57"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3FCC56D4" w14:textId="77777777" w:rsidR="004E17DB" w:rsidRDefault="0059554C">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SUSTABDYMAS</w:t>
      </w:r>
      <w:r>
        <w:rPr>
          <w:b/>
          <w:bCs/>
          <w:sz w:val="22"/>
          <w:szCs w:val="22"/>
        </w:rPr>
        <w:t xml:space="preserve"> IR NUTRAUKIMAS</w:t>
      </w:r>
    </w:p>
    <w:p w14:paraId="1D2BD7D6"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3603F7E5" w14:textId="77777777" w:rsidR="004E17DB" w:rsidRDefault="0059554C" w:rsidP="00463C7D">
      <w:pPr>
        <w:numPr>
          <w:ilvl w:val="0"/>
          <w:numId w:val="4"/>
        </w:numPr>
        <w:overflowPunct w:val="0"/>
        <w:autoSpaceDE w:val="0"/>
        <w:autoSpaceDN w:val="0"/>
        <w:adjustRightInd w:val="0"/>
        <w:spacing w:after="0" w:line="240" w:lineRule="auto"/>
        <w:ind w:left="142"/>
        <w:jc w:val="both"/>
        <w:textAlignment w:val="baseline"/>
        <w:rPr>
          <w:sz w:val="22"/>
          <w:szCs w:val="22"/>
        </w:rPr>
      </w:pPr>
      <w:r>
        <w:rPr>
          <w:sz w:val="22"/>
          <w:szCs w:val="22"/>
        </w:rPr>
        <w:t>Jei Užsakovas nevykdo šios sutarties 7.5 ar 2.5 papunkčiuose nurodytų įsipareigojimų, Vykdytojas pasilieka teisę sustabdyti šia sutartimi numatytų paslaugų teikimą apie tai iš karto pranešdamas Užsakovui. Toks sustabdymas nebus laikomas Vy</w:t>
      </w:r>
      <w:r>
        <w:rPr>
          <w:sz w:val="22"/>
          <w:szCs w:val="22"/>
        </w:rPr>
        <w:t>kdytojo padarytu sutarties pažeidimu. Jei Užsakovo įsipareigojimų nevykdymas užsitęsia ilgiau nei 20 (dvidešimt) dienų nuo tokio pranešimo dienos, Vykdytojas turi teisę vienašališkai nutraukti sutartį nepateikdamas audito darbo rezultatų.</w:t>
      </w:r>
    </w:p>
    <w:p w14:paraId="5149ED26" w14:textId="2B365291" w:rsidR="004E17DB" w:rsidRDefault="0059554C" w:rsidP="00463C7D">
      <w:pPr>
        <w:numPr>
          <w:ilvl w:val="0"/>
          <w:numId w:val="4"/>
        </w:numPr>
        <w:overflowPunct w:val="0"/>
        <w:autoSpaceDE w:val="0"/>
        <w:autoSpaceDN w:val="0"/>
        <w:adjustRightInd w:val="0"/>
        <w:spacing w:after="0" w:line="240" w:lineRule="auto"/>
        <w:ind w:left="142"/>
        <w:jc w:val="both"/>
        <w:textAlignment w:val="baseline"/>
        <w:rPr>
          <w:sz w:val="22"/>
          <w:szCs w:val="22"/>
        </w:rPr>
      </w:pPr>
      <w:r>
        <w:rPr>
          <w:sz w:val="22"/>
          <w:szCs w:val="22"/>
        </w:rPr>
        <w:t>Užsakovas ir Vykd</w:t>
      </w:r>
      <w:r>
        <w:rPr>
          <w:sz w:val="22"/>
          <w:szCs w:val="22"/>
        </w:rPr>
        <w:t>ytojas susitaria, kad šią sutartį gali nutraukti bet kuri iš šalių pranešdama apie nutraukimą raštu ne vėliau nei 20 (dvidešimt) dienų iki numatomos nutraukimo datos. Tokiu atveju Užsakovas gali sumokėti šalių susitarimu sutartą Vykdytojui atitinkamą užmok</w:t>
      </w:r>
      <w:r>
        <w:rPr>
          <w:sz w:val="22"/>
          <w:szCs w:val="22"/>
        </w:rPr>
        <w:t>esčio dalį už audito darbą, atliktą iki datos, kai buvo gautas pranešimas apie numatomą sutarties nutraukimą (bei papildomas išlaidas).</w:t>
      </w:r>
    </w:p>
    <w:p w14:paraId="1C1BA64B" w14:textId="77777777" w:rsidR="004E17DB" w:rsidRDefault="004E17DB">
      <w:pPr>
        <w:overflowPunct w:val="0"/>
        <w:autoSpaceDE w:val="0"/>
        <w:autoSpaceDN w:val="0"/>
        <w:adjustRightInd w:val="0"/>
        <w:spacing w:after="0" w:line="240" w:lineRule="auto"/>
        <w:ind w:left="142"/>
        <w:jc w:val="both"/>
        <w:textAlignment w:val="baseline"/>
        <w:rPr>
          <w:sz w:val="22"/>
          <w:szCs w:val="22"/>
        </w:rPr>
      </w:pPr>
    </w:p>
    <w:p w14:paraId="6BC75CC4" w14:textId="77777777" w:rsidR="004E17DB" w:rsidRDefault="0059554C">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ATSAKOMYBĖ</w:t>
      </w:r>
    </w:p>
    <w:p w14:paraId="5A3EBD05"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33E63F5C" w14:textId="5E0A555F" w:rsidR="004E17DB" w:rsidRDefault="0059554C" w:rsidP="00463C7D">
      <w:pPr>
        <w:numPr>
          <w:ilvl w:val="0"/>
          <w:numId w:val="5"/>
        </w:numPr>
        <w:overflowPunct w:val="0"/>
        <w:autoSpaceDE w:val="0"/>
        <w:autoSpaceDN w:val="0"/>
        <w:adjustRightInd w:val="0"/>
        <w:spacing w:after="0" w:line="240" w:lineRule="auto"/>
        <w:ind w:left="142"/>
        <w:jc w:val="both"/>
        <w:textAlignment w:val="baseline"/>
        <w:rPr>
          <w:sz w:val="22"/>
          <w:szCs w:val="22"/>
        </w:rPr>
      </w:pPr>
      <w:r>
        <w:rPr>
          <w:sz w:val="22"/>
          <w:szCs w:val="22"/>
        </w:rPr>
        <w:t xml:space="preserve">Vykdytojo atsakomybė yra apribota atsakomybe už tiesioginę žalą (nuostolius, netesybas ir pan.), kurią </w:t>
      </w:r>
      <w:r>
        <w:rPr>
          <w:sz w:val="22"/>
          <w:szCs w:val="22"/>
        </w:rPr>
        <w:t>Užsakovas patirtų dėl Vykdytojo, jo darbuotojų ir(ar) atstovų arba trečiųjų asmenų tyčios ar didelio neatsargumo atliekant šioje sutartyje numatytas paslaugas.</w:t>
      </w:r>
    </w:p>
    <w:p w14:paraId="23197E65" w14:textId="5EADBFDA" w:rsidR="004E17DB" w:rsidRDefault="0059554C" w:rsidP="00463C7D">
      <w:pPr>
        <w:numPr>
          <w:ilvl w:val="0"/>
          <w:numId w:val="5"/>
        </w:numPr>
        <w:overflowPunct w:val="0"/>
        <w:autoSpaceDE w:val="0"/>
        <w:autoSpaceDN w:val="0"/>
        <w:adjustRightInd w:val="0"/>
        <w:spacing w:after="0" w:line="240" w:lineRule="auto"/>
        <w:ind w:left="142"/>
        <w:jc w:val="both"/>
        <w:textAlignment w:val="baseline"/>
        <w:rPr>
          <w:sz w:val="22"/>
          <w:szCs w:val="22"/>
        </w:rPr>
      </w:pPr>
      <w:r>
        <w:rPr>
          <w:sz w:val="22"/>
          <w:szCs w:val="22"/>
        </w:rPr>
        <w:t>Užsakovas ir Vykdytojas įsipareigoja neperduoti ir(ar) neperleisti trečiajai šaliai jokių iš šio</w:t>
      </w:r>
      <w:r>
        <w:rPr>
          <w:sz w:val="22"/>
          <w:szCs w:val="22"/>
        </w:rPr>
        <w:t>s sutarties kilusių teisių, pareigų ir(ar) pretenzijų bei reikalavimų atitinkamai Vykdytojo ar Užsakovo atžvilgiu be išankstinio kitos Šalies rašytinio sutikimo, jei šioje sutartyje nenumatyta kitaip.</w:t>
      </w:r>
    </w:p>
    <w:p w14:paraId="2412B798" w14:textId="0B922AA5" w:rsidR="004E17DB" w:rsidRDefault="0059554C" w:rsidP="00463C7D">
      <w:pPr>
        <w:numPr>
          <w:ilvl w:val="0"/>
          <w:numId w:val="5"/>
        </w:numPr>
        <w:overflowPunct w:val="0"/>
        <w:autoSpaceDE w:val="0"/>
        <w:autoSpaceDN w:val="0"/>
        <w:adjustRightInd w:val="0"/>
        <w:spacing w:after="0" w:line="240" w:lineRule="auto"/>
        <w:ind w:left="142"/>
        <w:jc w:val="both"/>
        <w:textAlignment w:val="baseline"/>
        <w:rPr>
          <w:sz w:val="22"/>
          <w:szCs w:val="22"/>
        </w:rPr>
      </w:pPr>
      <w:r>
        <w:rPr>
          <w:sz w:val="22"/>
          <w:szCs w:val="22"/>
        </w:rPr>
        <w:t>Šios sutarties 11.1–11.2 papunkčiuose išdėstytos nuosta</w:t>
      </w:r>
      <w:r>
        <w:rPr>
          <w:sz w:val="22"/>
          <w:szCs w:val="22"/>
        </w:rPr>
        <w:t>tos išliks galiojančios ir po to kai bus visiškai atliktas darbas bei suteiktos visos paslaugos pagal šią sutartį.</w:t>
      </w:r>
    </w:p>
    <w:p w14:paraId="7D19FFF5" w14:textId="77777777" w:rsidR="004E17DB" w:rsidRDefault="0059554C" w:rsidP="00463C7D">
      <w:pPr>
        <w:numPr>
          <w:ilvl w:val="0"/>
          <w:numId w:val="5"/>
        </w:numPr>
        <w:overflowPunct w:val="0"/>
        <w:autoSpaceDE w:val="0"/>
        <w:autoSpaceDN w:val="0"/>
        <w:adjustRightInd w:val="0"/>
        <w:spacing w:after="0" w:line="240" w:lineRule="auto"/>
        <w:ind w:left="142"/>
        <w:jc w:val="both"/>
        <w:textAlignment w:val="baseline"/>
        <w:rPr>
          <w:sz w:val="22"/>
          <w:szCs w:val="22"/>
        </w:rPr>
      </w:pPr>
      <w:r>
        <w:rPr>
          <w:sz w:val="22"/>
          <w:szCs w:val="22"/>
        </w:rPr>
        <w:t>Sutarties šalis, uždelsusi laiku pagal šią sutartį įvykdyti savo įsipareigojimus, už kiekvieną uždelstą dieną moka 0,02 proc. dydžio delspini</w:t>
      </w:r>
      <w:r>
        <w:rPr>
          <w:sz w:val="22"/>
          <w:szCs w:val="22"/>
        </w:rPr>
        <w:t>gius nuo neįvykdytų įsipareigojimų vertės.</w:t>
      </w:r>
    </w:p>
    <w:p w14:paraId="697D4D9E" w14:textId="77777777" w:rsidR="004E17DB" w:rsidRDefault="004E17DB">
      <w:pPr>
        <w:overflowPunct w:val="0"/>
        <w:autoSpaceDE w:val="0"/>
        <w:autoSpaceDN w:val="0"/>
        <w:adjustRightInd w:val="0"/>
        <w:spacing w:after="0" w:line="240" w:lineRule="auto"/>
        <w:ind w:left="142"/>
        <w:jc w:val="both"/>
        <w:textAlignment w:val="baseline"/>
        <w:rPr>
          <w:sz w:val="22"/>
          <w:szCs w:val="22"/>
        </w:rPr>
      </w:pPr>
    </w:p>
    <w:p w14:paraId="07178ABB" w14:textId="77777777" w:rsidR="004E17DB" w:rsidRDefault="0059554C">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BAIGIAMOSIOS NUOSTATOS</w:t>
      </w:r>
    </w:p>
    <w:p w14:paraId="2D31E3BA"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6DFA2E75" w14:textId="77777777" w:rsidR="004E17DB" w:rsidRDefault="0059554C" w:rsidP="00463C7D">
      <w:pPr>
        <w:numPr>
          <w:ilvl w:val="0"/>
          <w:numId w:val="6"/>
        </w:numPr>
        <w:overflowPunct w:val="0"/>
        <w:autoSpaceDE w:val="0"/>
        <w:autoSpaceDN w:val="0"/>
        <w:adjustRightInd w:val="0"/>
        <w:spacing w:after="0" w:line="240" w:lineRule="auto"/>
        <w:ind w:left="142"/>
        <w:jc w:val="both"/>
        <w:textAlignment w:val="baseline"/>
        <w:rPr>
          <w:sz w:val="22"/>
          <w:szCs w:val="22"/>
        </w:rPr>
      </w:pPr>
      <w:r>
        <w:rPr>
          <w:sz w:val="22"/>
          <w:szCs w:val="22"/>
        </w:rPr>
        <w:t>Ši sutartis sudaroma ir vykdoma vadovaujantis Lietuvos Respublikos įstatymais.</w:t>
      </w:r>
    </w:p>
    <w:p w14:paraId="31D5412E" w14:textId="017AB976" w:rsidR="004E17DB" w:rsidRDefault="0059554C" w:rsidP="00463C7D">
      <w:pPr>
        <w:numPr>
          <w:ilvl w:val="0"/>
          <w:numId w:val="6"/>
        </w:numPr>
        <w:overflowPunct w:val="0"/>
        <w:autoSpaceDE w:val="0"/>
        <w:autoSpaceDN w:val="0"/>
        <w:adjustRightInd w:val="0"/>
        <w:spacing w:after="0" w:line="240" w:lineRule="auto"/>
        <w:ind w:left="142"/>
        <w:jc w:val="both"/>
        <w:textAlignment w:val="baseline"/>
        <w:rPr>
          <w:sz w:val="22"/>
          <w:szCs w:val="22"/>
        </w:rPr>
      </w:pPr>
      <w:r>
        <w:rPr>
          <w:sz w:val="22"/>
          <w:szCs w:val="22"/>
        </w:rPr>
        <w:t>Užsakovas ir Vykdytojas susitaria, kad bet koks ginčas ir(ar) reikalavimas, kylantis iš šios sutarties, iš ši</w:t>
      </w:r>
      <w:r>
        <w:rPr>
          <w:sz w:val="22"/>
          <w:szCs w:val="22"/>
        </w:rPr>
        <w:t>os sutarties pažeidimo, nutraukimo ar negaliojimo ar susijęs su šia sutartimi, bus sprendžiamas šalių tarpusavio susitarimu. Šalims nepasiekus susitarimo, toks ginčas ar reikalavimas, kylantis iš šios sutarties ar susijęs su šia sutartimi, jos pažeidimu, n</w:t>
      </w:r>
      <w:r>
        <w:rPr>
          <w:sz w:val="22"/>
          <w:szCs w:val="22"/>
        </w:rPr>
        <w:t>utraukimu ir negaliojimu, bus sprendžiamas Lietuvos Respublikos teisės aktų nustatyta tvarka.</w:t>
      </w:r>
    </w:p>
    <w:p w14:paraId="5D325328" w14:textId="77777777" w:rsidR="004E17DB" w:rsidRDefault="0059554C" w:rsidP="00463C7D">
      <w:pPr>
        <w:numPr>
          <w:ilvl w:val="0"/>
          <w:numId w:val="6"/>
        </w:numPr>
        <w:overflowPunct w:val="0"/>
        <w:autoSpaceDE w:val="0"/>
        <w:autoSpaceDN w:val="0"/>
        <w:adjustRightInd w:val="0"/>
        <w:spacing w:after="0" w:line="240" w:lineRule="auto"/>
        <w:ind w:left="142"/>
        <w:jc w:val="both"/>
        <w:textAlignment w:val="baseline"/>
        <w:rPr>
          <w:sz w:val="22"/>
          <w:szCs w:val="22"/>
        </w:rPr>
      </w:pPr>
      <w:r>
        <w:rPr>
          <w:sz w:val="22"/>
          <w:szCs w:val="22"/>
        </w:rPr>
        <w:t xml:space="preserve">Šia sutartimi Šalys užtikrina, kad jos galiojimo metu teiks viena kitai operatyvius pranešimus apie tai, kad atsirado ar egzistuoja bet koks įvykis, aplinkybė ar </w:t>
      </w:r>
      <w:r>
        <w:rPr>
          <w:sz w:val="22"/>
          <w:szCs w:val="22"/>
        </w:rPr>
        <w:t>sąlyga, kuri gali paveikti šią sutartį ar sąlygoti jos pažeidimą, taip pat, kad veiks geranoriškai viena kitos atžvilgiu ir visokeriopai stengsis užtikrinti, kad būtų laikomasi šios sutarties.</w:t>
      </w:r>
    </w:p>
    <w:p w14:paraId="6EAD1060" w14:textId="77777777" w:rsidR="004E17DB" w:rsidRDefault="0059554C" w:rsidP="00463C7D">
      <w:pPr>
        <w:numPr>
          <w:ilvl w:val="0"/>
          <w:numId w:val="6"/>
        </w:numPr>
        <w:overflowPunct w:val="0"/>
        <w:autoSpaceDE w:val="0"/>
        <w:autoSpaceDN w:val="0"/>
        <w:adjustRightInd w:val="0"/>
        <w:spacing w:after="0" w:line="240" w:lineRule="auto"/>
        <w:ind w:left="142"/>
        <w:jc w:val="both"/>
        <w:textAlignment w:val="baseline"/>
        <w:rPr>
          <w:sz w:val="22"/>
          <w:szCs w:val="22"/>
        </w:rPr>
      </w:pPr>
      <w:r>
        <w:rPr>
          <w:sz w:val="22"/>
          <w:szCs w:val="22"/>
        </w:rPr>
        <w:t>Šalys vienareikšmiškai susitaria ir pripažįsta, kad nei viena i</w:t>
      </w:r>
      <w:r>
        <w:rPr>
          <w:sz w:val="22"/>
          <w:szCs w:val="22"/>
        </w:rPr>
        <w:t>š šios sutarties sąlygų negali būti laikoma atšaukta kurios nors šalies, nebent tokį raštišką atšaukimą pasirašė abi Šalys. Toks šalių pateiktas bet kurios šios sutarties sąlygos pažeidimo atšaukimas nebus laikomas jokios kitos šios sutarties sąlygos atšau</w:t>
      </w:r>
      <w:r>
        <w:rPr>
          <w:sz w:val="22"/>
          <w:szCs w:val="22"/>
        </w:rPr>
        <w:t>kimu ar kito šios sutarties sąlygos pažeidimo atšaukimu.</w:t>
      </w:r>
    </w:p>
    <w:p w14:paraId="005A33D5" w14:textId="08193DCD" w:rsidR="004E17DB" w:rsidRDefault="0059554C" w:rsidP="00463C7D">
      <w:pPr>
        <w:numPr>
          <w:ilvl w:val="0"/>
          <w:numId w:val="6"/>
        </w:numPr>
        <w:overflowPunct w:val="0"/>
        <w:autoSpaceDE w:val="0"/>
        <w:autoSpaceDN w:val="0"/>
        <w:adjustRightInd w:val="0"/>
        <w:spacing w:after="0" w:line="240" w:lineRule="auto"/>
        <w:ind w:left="142"/>
        <w:jc w:val="both"/>
        <w:textAlignment w:val="baseline"/>
        <w:rPr>
          <w:sz w:val="22"/>
          <w:szCs w:val="22"/>
        </w:rPr>
      </w:pPr>
      <w:r>
        <w:rPr>
          <w:sz w:val="22"/>
          <w:szCs w:val="22"/>
        </w:rPr>
        <w:t xml:space="preserve">Užsakovas ir Vykdytojas susitaria, kad bet kokie pranešimai, prašymai bei kitoks susirašinėjimas raštu vyks lietuvių kalba ir bus įteikiamas asmeniškai šalies įgalioto atstovo arba siunčiamas </w:t>
      </w:r>
      <w:r w:rsidR="005A2253">
        <w:rPr>
          <w:sz w:val="22"/>
          <w:szCs w:val="22"/>
        </w:rPr>
        <w:t xml:space="preserve">el. </w:t>
      </w:r>
      <w:r>
        <w:rPr>
          <w:sz w:val="22"/>
          <w:szCs w:val="22"/>
        </w:rPr>
        <w:t>paš</w:t>
      </w:r>
      <w:r>
        <w:rPr>
          <w:sz w:val="22"/>
          <w:szCs w:val="22"/>
        </w:rPr>
        <w:t>tu, nebent šalys susitartų kitaip. Tai paliudydamos, šalys sudarė šią sutartį lietuvių kalba dviem egzemplioriais – po vieną Vykdytojui ir Užsakovui.</w:t>
      </w:r>
    </w:p>
    <w:p w14:paraId="1F8316B9" w14:textId="77777777" w:rsidR="004E17DB" w:rsidRPr="00B52197" w:rsidRDefault="0059554C" w:rsidP="00463C7D">
      <w:pPr>
        <w:numPr>
          <w:ilvl w:val="0"/>
          <w:numId w:val="6"/>
        </w:numPr>
        <w:overflowPunct w:val="0"/>
        <w:autoSpaceDE w:val="0"/>
        <w:autoSpaceDN w:val="0"/>
        <w:adjustRightInd w:val="0"/>
        <w:spacing w:after="0" w:line="240" w:lineRule="auto"/>
        <w:ind w:left="142"/>
        <w:jc w:val="both"/>
        <w:textAlignment w:val="baseline"/>
        <w:rPr>
          <w:sz w:val="22"/>
          <w:szCs w:val="22"/>
        </w:rPr>
      </w:pPr>
      <w:r>
        <w:rPr>
          <w:color w:val="000000"/>
          <w:sz w:val="22"/>
          <w:szCs w:val="22"/>
        </w:rPr>
        <w:t>Sutartis jos galiojimo laikotarpiu gali būti keičiama vadovaujantis VPĮ 89 straipsniu. Sutarties sąlygų pa</w:t>
      </w:r>
      <w:r>
        <w:rPr>
          <w:color w:val="000000"/>
          <w:sz w:val="22"/>
          <w:szCs w:val="22"/>
        </w:rPr>
        <w:t>keitimai įforminami šalių rašytiniais susitarimais, kurie yra neatsiejama sutarties dalis.</w:t>
      </w:r>
    </w:p>
    <w:p w14:paraId="092ECEC3" w14:textId="3D8E1307" w:rsidR="00B52197" w:rsidRPr="00B52197" w:rsidRDefault="00B52197" w:rsidP="00463C7D">
      <w:pPr>
        <w:numPr>
          <w:ilvl w:val="0"/>
          <w:numId w:val="6"/>
        </w:numPr>
        <w:overflowPunct w:val="0"/>
        <w:autoSpaceDE w:val="0"/>
        <w:autoSpaceDN w:val="0"/>
        <w:adjustRightInd w:val="0"/>
        <w:spacing w:after="0" w:line="240" w:lineRule="auto"/>
        <w:ind w:left="142"/>
        <w:jc w:val="both"/>
        <w:textAlignment w:val="baseline"/>
        <w:rPr>
          <w:sz w:val="22"/>
          <w:szCs w:val="22"/>
        </w:rPr>
      </w:pPr>
      <w:r w:rsidRPr="00B52197">
        <w:rPr>
          <w:color w:val="000000"/>
          <w:sz w:val="22"/>
          <w:szCs w:val="22"/>
        </w:rPr>
        <w:t xml:space="preserve">Užsakovo už </w:t>
      </w:r>
      <w:r>
        <w:rPr>
          <w:color w:val="000000"/>
          <w:sz w:val="22"/>
          <w:szCs w:val="22"/>
        </w:rPr>
        <w:t>S</w:t>
      </w:r>
      <w:r w:rsidRPr="00B52197">
        <w:rPr>
          <w:color w:val="000000"/>
          <w:sz w:val="22"/>
          <w:szCs w:val="22"/>
        </w:rPr>
        <w:t>utarties vykdymo priežiūrą atsakingas asmuo</w:t>
      </w:r>
      <w:r>
        <w:rPr>
          <w:color w:val="000000"/>
          <w:sz w:val="22"/>
          <w:szCs w:val="22"/>
        </w:rPr>
        <w:t xml:space="preserve"> - </w:t>
      </w:r>
      <w:r w:rsidRPr="00B52197">
        <w:rPr>
          <w:color w:val="000000"/>
          <w:sz w:val="22"/>
          <w:szCs w:val="22"/>
        </w:rPr>
        <w:t xml:space="preserve">Gražina </w:t>
      </w:r>
      <w:proofErr w:type="spellStart"/>
      <w:r w:rsidRPr="00B52197">
        <w:rPr>
          <w:color w:val="000000"/>
          <w:sz w:val="22"/>
          <w:szCs w:val="22"/>
        </w:rPr>
        <w:t>Stanelienė</w:t>
      </w:r>
      <w:proofErr w:type="spellEnd"/>
      <w:r w:rsidRPr="00B52197">
        <w:rPr>
          <w:color w:val="000000"/>
          <w:sz w:val="22"/>
          <w:szCs w:val="22"/>
        </w:rPr>
        <w:t>, vyr. finansininkė, el. p. </w:t>
      </w:r>
      <w:proofErr w:type="spellStart"/>
      <w:r w:rsidRPr="00B52197">
        <w:rPr>
          <w:color w:val="000000"/>
          <w:sz w:val="22"/>
          <w:szCs w:val="22"/>
        </w:rPr>
        <w:t>finansininke@kupiskiotvm.lt</w:t>
      </w:r>
      <w:proofErr w:type="spellEnd"/>
      <w:r w:rsidRPr="00B52197">
        <w:rPr>
          <w:color w:val="000000"/>
          <w:sz w:val="22"/>
          <w:szCs w:val="22"/>
        </w:rPr>
        <w:t>, tel. +370 652 68</w:t>
      </w:r>
      <w:r>
        <w:rPr>
          <w:color w:val="000000"/>
          <w:sz w:val="22"/>
          <w:szCs w:val="22"/>
        </w:rPr>
        <w:t> </w:t>
      </w:r>
      <w:r w:rsidRPr="00B52197">
        <w:rPr>
          <w:color w:val="000000"/>
          <w:sz w:val="22"/>
          <w:szCs w:val="22"/>
        </w:rPr>
        <w:t>012</w:t>
      </w:r>
      <w:r>
        <w:rPr>
          <w:color w:val="000000"/>
          <w:sz w:val="22"/>
          <w:szCs w:val="22"/>
        </w:rPr>
        <w:t>.</w:t>
      </w:r>
    </w:p>
    <w:p w14:paraId="62143A79" w14:textId="7CE88AC8" w:rsidR="00B52197" w:rsidRDefault="00B52197" w:rsidP="00463C7D">
      <w:pPr>
        <w:numPr>
          <w:ilvl w:val="0"/>
          <w:numId w:val="6"/>
        </w:numPr>
        <w:overflowPunct w:val="0"/>
        <w:autoSpaceDE w:val="0"/>
        <w:autoSpaceDN w:val="0"/>
        <w:adjustRightInd w:val="0"/>
        <w:spacing w:after="0" w:line="240" w:lineRule="auto"/>
        <w:ind w:left="142"/>
        <w:jc w:val="both"/>
        <w:textAlignment w:val="baseline"/>
        <w:rPr>
          <w:sz w:val="22"/>
          <w:szCs w:val="22"/>
        </w:rPr>
      </w:pPr>
      <w:r w:rsidRPr="00B52197">
        <w:rPr>
          <w:sz w:val="22"/>
          <w:szCs w:val="22"/>
        </w:rPr>
        <w:t xml:space="preserve">Užsakovo už </w:t>
      </w:r>
      <w:r>
        <w:rPr>
          <w:sz w:val="22"/>
          <w:szCs w:val="22"/>
        </w:rPr>
        <w:t>S</w:t>
      </w:r>
      <w:r w:rsidRPr="00B52197">
        <w:rPr>
          <w:sz w:val="22"/>
          <w:szCs w:val="22"/>
        </w:rPr>
        <w:t>utarties/ jos pakeitimų paskelbimą</w:t>
      </w:r>
      <w:r>
        <w:rPr>
          <w:sz w:val="22"/>
          <w:szCs w:val="22"/>
        </w:rPr>
        <w:t xml:space="preserve"> </w:t>
      </w:r>
      <w:r w:rsidRPr="00B52197">
        <w:rPr>
          <w:color w:val="000000"/>
          <w:sz w:val="22"/>
          <w:szCs w:val="22"/>
        </w:rPr>
        <w:t>atsakingas asmuo</w:t>
      </w:r>
      <w:r>
        <w:rPr>
          <w:color w:val="000000"/>
          <w:sz w:val="22"/>
          <w:szCs w:val="22"/>
        </w:rPr>
        <w:t xml:space="preserve"> - </w:t>
      </w:r>
      <w:r w:rsidRPr="00B52197">
        <w:rPr>
          <w:color w:val="000000"/>
          <w:sz w:val="22"/>
          <w:szCs w:val="22"/>
        </w:rPr>
        <w:t>Sigitas Kurklys, Viešųjų pirkimų organizatorius, el. p. </w:t>
      </w:r>
      <w:proofErr w:type="spellStart"/>
      <w:r w:rsidRPr="00B52197">
        <w:rPr>
          <w:color w:val="000000"/>
          <w:sz w:val="22"/>
          <w:szCs w:val="22"/>
        </w:rPr>
        <w:t>pirkimai@kupiskiotvm.lt</w:t>
      </w:r>
      <w:proofErr w:type="spellEnd"/>
      <w:r w:rsidRPr="00B52197">
        <w:rPr>
          <w:color w:val="000000"/>
          <w:sz w:val="22"/>
          <w:szCs w:val="22"/>
        </w:rPr>
        <w:t>, tel. +370 685 16212</w:t>
      </w:r>
      <w:r>
        <w:rPr>
          <w:color w:val="000000"/>
          <w:sz w:val="22"/>
          <w:szCs w:val="22"/>
        </w:rPr>
        <w:t>.</w:t>
      </w:r>
    </w:p>
    <w:p w14:paraId="030B6E5C" w14:textId="77777777" w:rsidR="004E17DB" w:rsidRDefault="004E17DB">
      <w:pPr>
        <w:overflowPunct w:val="0"/>
        <w:autoSpaceDE w:val="0"/>
        <w:autoSpaceDN w:val="0"/>
        <w:adjustRightInd w:val="0"/>
        <w:spacing w:after="0" w:line="240" w:lineRule="auto"/>
        <w:ind w:left="142"/>
        <w:jc w:val="both"/>
        <w:textAlignment w:val="baseline"/>
        <w:rPr>
          <w:sz w:val="22"/>
          <w:szCs w:val="22"/>
        </w:rPr>
      </w:pPr>
    </w:p>
    <w:p w14:paraId="6895754B" w14:textId="77777777" w:rsidR="004E17DB" w:rsidRDefault="0059554C">
      <w:pPr>
        <w:overflowPunct w:val="0"/>
        <w:autoSpaceDE w:val="0"/>
        <w:autoSpaceDN w:val="0"/>
        <w:adjustRightInd w:val="0"/>
        <w:spacing w:after="0" w:line="240" w:lineRule="auto"/>
        <w:ind w:left="142"/>
        <w:jc w:val="both"/>
        <w:textAlignment w:val="baseline"/>
        <w:rPr>
          <w:b/>
          <w:bCs/>
          <w:sz w:val="22"/>
          <w:szCs w:val="22"/>
        </w:rPr>
      </w:pPr>
      <w:r>
        <w:rPr>
          <w:b/>
          <w:bCs/>
          <w:sz w:val="22"/>
          <w:szCs w:val="22"/>
        </w:rPr>
        <w:t>Šalių adresai ir rekvizitai</w:t>
      </w:r>
    </w:p>
    <w:p w14:paraId="48C1AF17"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4966E4F7" w14:textId="77777777" w:rsidR="004E17DB" w:rsidRDefault="0059554C">
      <w:pPr>
        <w:overflowPunct w:val="0"/>
        <w:autoSpaceDE w:val="0"/>
        <w:autoSpaceDN w:val="0"/>
        <w:adjustRightInd w:val="0"/>
        <w:spacing w:after="0" w:line="240" w:lineRule="auto"/>
        <w:ind w:left="142"/>
        <w:jc w:val="both"/>
        <w:textAlignment w:val="baseline"/>
        <w:rPr>
          <w:b/>
          <w:bCs/>
          <w:sz w:val="22"/>
          <w:szCs w:val="22"/>
        </w:rPr>
      </w:pPr>
      <w:r>
        <w:rPr>
          <w:b/>
          <w:bCs/>
          <w:sz w:val="22"/>
          <w:szCs w:val="22"/>
        </w:rPr>
        <w:t>Užsakovas:</w:t>
      </w:r>
      <w:r>
        <w:rPr>
          <w:b/>
          <w:bCs/>
          <w:sz w:val="22"/>
          <w:szCs w:val="22"/>
        </w:rPr>
        <w:tab/>
      </w:r>
      <w:r>
        <w:rPr>
          <w:b/>
          <w:bCs/>
          <w:sz w:val="22"/>
          <w:szCs w:val="22"/>
        </w:rPr>
        <w:tab/>
      </w:r>
      <w:r>
        <w:rPr>
          <w:b/>
          <w:bCs/>
          <w:sz w:val="22"/>
          <w:szCs w:val="22"/>
        </w:rPr>
        <w:tab/>
      </w:r>
      <w:r>
        <w:rPr>
          <w:b/>
          <w:bCs/>
          <w:sz w:val="22"/>
          <w:szCs w:val="22"/>
        </w:rPr>
        <w:tab/>
        <w:t>Vykdytojas:</w:t>
      </w:r>
    </w:p>
    <w:p w14:paraId="0B6AA8E2" w14:textId="77777777" w:rsidR="004E17DB" w:rsidRDefault="004E17DB">
      <w:pPr>
        <w:overflowPunct w:val="0"/>
        <w:autoSpaceDE w:val="0"/>
        <w:autoSpaceDN w:val="0"/>
        <w:adjustRightInd w:val="0"/>
        <w:spacing w:after="0" w:line="240" w:lineRule="auto"/>
        <w:ind w:left="142"/>
        <w:jc w:val="both"/>
        <w:textAlignment w:val="baseline"/>
        <w:rPr>
          <w:b/>
          <w:bCs/>
          <w:sz w:val="22"/>
          <w:szCs w:val="22"/>
        </w:rPr>
      </w:pPr>
    </w:p>
    <w:p w14:paraId="15DD8EB7" w14:textId="7521760F" w:rsidR="004E17DB" w:rsidRDefault="00CA1576">
      <w:pPr>
        <w:overflowPunct w:val="0"/>
        <w:autoSpaceDE w:val="0"/>
        <w:autoSpaceDN w:val="0"/>
        <w:adjustRightInd w:val="0"/>
        <w:spacing w:after="0" w:line="240" w:lineRule="auto"/>
        <w:ind w:left="142"/>
        <w:jc w:val="both"/>
        <w:textAlignment w:val="baseline"/>
        <w:rPr>
          <w:sz w:val="22"/>
          <w:szCs w:val="22"/>
        </w:rPr>
      </w:pPr>
      <w:r w:rsidRPr="00CA1576">
        <w:rPr>
          <w:sz w:val="22"/>
          <w:szCs w:val="22"/>
        </w:rPr>
        <w:t>Kupiškio technologijos ir verslo mokykla</w:t>
      </w:r>
      <w:r>
        <w:rPr>
          <w:sz w:val="22"/>
          <w:szCs w:val="22"/>
        </w:rPr>
        <w:tab/>
      </w:r>
      <w:r w:rsidR="005A2253">
        <w:rPr>
          <w:sz w:val="22"/>
          <w:szCs w:val="22"/>
        </w:rPr>
        <w:tab/>
        <w:t xml:space="preserve">Arūno </w:t>
      </w:r>
      <w:proofErr w:type="spellStart"/>
      <w:r w:rsidR="005A2253">
        <w:rPr>
          <w:sz w:val="22"/>
          <w:szCs w:val="22"/>
        </w:rPr>
        <w:t>Vitkevičiaus</w:t>
      </w:r>
      <w:proofErr w:type="spellEnd"/>
      <w:r w:rsidR="005A2253">
        <w:rPr>
          <w:sz w:val="22"/>
          <w:szCs w:val="22"/>
        </w:rPr>
        <w:t xml:space="preserve"> individuali audito įmonė</w:t>
      </w:r>
    </w:p>
    <w:p w14:paraId="69C4D31F" w14:textId="77777777" w:rsidR="00A11A7F" w:rsidRDefault="00A11A7F">
      <w:pPr>
        <w:overflowPunct w:val="0"/>
        <w:autoSpaceDE w:val="0"/>
        <w:autoSpaceDN w:val="0"/>
        <w:adjustRightInd w:val="0"/>
        <w:spacing w:after="0" w:line="240" w:lineRule="auto"/>
        <w:ind w:left="142"/>
        <w:jc w:val="both"/>
        <w:textAlignment w:val="baseline"/>
        <w:rPr>
          <w:sz w:val="22"/>
          <w:szCs w:val="22"/>
        </w:rPr>
      </w:pPr>
    </w:p>
    <w:p w14:paraId="3FACB4F5" w14:textId="7C9F7624" w:rsidR="005A2253" w:rsidRDefault="00CA1576">
      <w:pPr>
        <w:overflowPunct w:val="0"/>
        <w:autoSpaceDE w:val="0"/>
        <w:autoSpaceDN w:val="0"/>
        <w:adjustRightInd w:val="0"/>
        <w:spacing w:after="0" w:line="240" w:lineRule="auto"/>
        <w:ind w:left="142"/>
        <w:jc w:val="both"/>
        <w:textAlignment w:val="baseline"/>
        <w:rPr>
          <w:sz w:val="22"/>
          <w:szCs w:val="22"/>
        </w:rPr>
      </w:pPr>
      <w:r w:rsidRPr="00CA1576">
        <w:rPr>
          <w:sz w:val="22"/>
          <w:szCs w:val="22"/>
        </w:rPr>
        <w:t>Jaunimo g. 8</w:t>
      </w:r>
      <w:r w:rsidR="00236056">
        <w:rPr>
          <w:sz w:val="22"/>
          <w:szCs w:val="22"/>
        </w:rPr>
        <w:t xml:space="preserve">, </w:t>
      </w:r>
      <w:r>
        <w:rPr>
          <w:sz w:val="22"/>
          <w:szCs w:val="22"/>
        </w:rPr>
        <w:t>Kupiškis</w:t>
      </w:r>
      <w:r w:rsidR="00236056">
        <w:rPr>
          <w:sz w:val="22"/>
          <w:szCs w:val="22"/>
        </w:rPr>
        <w:tab/>
      </w:r>
      <w:r w:rsidR="00A11A7F">
        <w:rPr>
          <w:sz w:val="22"/>
          <w:szCs w:val="22"/>
        </w:rPr>
        <w:tab/>
      </w:r>
      <w:r w:rsidR="005A2253">
        <w:rPr>
          <w:sz w:val="22"/>
          <w:szCs w:val="22"/>
        </w:rPr>
        <w:tab/>
      </w:r>
      <w:r w:rsidR="005A2253" w:rsidRPr="005A2253">
        <w:rPr>
          <w:sz w:val="22"/>
          <w:szCs w:val="22"/>
        </w:rPr>
        <w:t>Minties g. 54-33, Vilnius</w:t>
      </w:r>
    </w:p>
    <w:p w14:paraId="0A3F6E18" w14:textId="7E9199B6"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Juridinio asmens kodas </w:t>
      </w:r>
      <w:r w:rsidR="00CA1576" w:rsidRPr="00CA1576">
        <w:rPr>
          <w:sz w:val="22"/>
          <w:szCs w:val="22"/>
        </w:rPr>
        <w:t>190805125</w:t>
      </w:r>
      <w:r>
        <w:rPr>
          <w:sz w:val="22"/>
          <w:szCs w:val="22"/>
        </w:rPr>
        <w:tab/>
      </w:r>
      <w:r>
        <w:rPr>
          <w:sz w:val="22"/>
          <w:szCs w:val="22"/>
        </w:rPr>
        <w:tab/>
        <w:t>Juridinio asmens kodas 124350056</w:t>
      </w:r>
    </w:p>
    <w:p w14:paraId="3E6F4006" w14:textId="2EAE07C5"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PVM mokėtojo kodas </w:t>
      </w:r>
      <w:r w:rsidR="00CA1576" w:rsidRPr="00CA1576">
        <w:rPr>
          <w:sz w:val="22"/>
          <w:szCs w:val="22"/>
        </w:rPr>
        <w:t>LT908051219</w:t>
      </w:r>
      <w:r>
        <w:rPr>
          <w:sz w:val="22"/>
          <w:szCs w:val="22"/>
        </w:rPr>
        <w:tab/>
      </w:r>
      <w:r>
        <w:rPr>
          <w:sz w:val="22"/>
          <w:szCs w:val="22"/>
        </w:rPr>
        <w:tab/>
        <w:t>PVM mokėtojo kodas LT243500515</w:t>
      </w:r>
    </w:p>
    <w:p w14:paraId="4CF7ED96" w14:textId="2B71241A"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Tel. </w:t>
      </w:r>
      <w:r w:rsidR="00CA1576" w:rsidRPr="00CA1576">
        <w:rPr>
          <w:sz w:val="22"/>
          <w:szCs w:val="22"/>
        </w:rPr>
        <w:t>+370 620 54135</w:t>
      </w:r>
      <w:r>
        <w:rPr>
          <w:sz w:val="22"/>
          <w:szCs w:val="22"/>
        </w:rPr>
        <w:tab/>
      </w:r>
      <w:r>
        <w:rPr>
          <w:sz w:val="22"/>
          <w:szCs w:val="22"/>
        </w:rPr>
        <w:tab/>
      </w:r>
      <w:r>
        <w:rPr>
          <w:sz w:val="22"/>
          <w:szCs w:val="22"/>
        </w:rPr>
        <w:tab/>
        <w:t xml:space="preserve">Tel. </w:t>
      </w:r>
      <w:r w:rsidR="00CA1576">
        <w:rPr>
          <w:sz w:val="22"/>
          <w:szCs w:val="22"/>
        </w:rPr>
        <w:t>+370</w:t>
      </w:r>
      <w:r>
        <w:rPr>
          <w:sz w:val="22"/>
          <w:szCs w:val="22"/>
        </w:rPr>
        <w:t xml:space="preserve"> 687 19345</w:t>
      </w:r>
    </w:p>
    <w:p w14:paraId="5E62714D" w14:textId="366B40CA" w:rsidR="004E17DB" w:rsidRDefault="0059554C">
      <w:pPr>
        <w:overflowPunct w:val="0"/>
        <w:autoSpaceDE w:val="0"/>
        <w:autoSpaceDN w:val="0"/>
        <w:adjustRightInd w:val="0"/>
        <w:spacing w:after="0" w:line="240" w:lineRule="auto"/>
        <w:ind w:left="142"/>
        <w:jc w:val="both"/>
        <w:textAlignment w:val="baseline"/>
        <w:rPr>
          <w:sz w:val="22"/>
          <w:szCs w:val="22"/>
        </w:rPr>
      </w:pPr>
      <w:r>
        <w:rPr>
          <w:sz w:val="22"/>
          <w:szCs w:val="22"/>
        </w:rPr>
        <w:t xml:space="preserve">El. paštas </w:t>
      </w:r>
      <w:proofErr w:type="spellStart"/>
      <w:r w:rsidR="00CA1576" w:rsidRPr="00CA1576">
        <w:rPr>
          <w:sz w:val="22"/>
          <w:szCs w:val="22"/>
        </w:rPr>
        <w:t>info@kupiskiotvm.lt</w:t>
      </w:r>
      <w:proofErr w:type="spellEnd"/>
      <w:r>
        <w:rPr>
          <w:sz w:val="22"/>
          <w:szCs w:val="22"/>
        </w:rPr>
        <w:tab/>
      </w:r>
      <w:r>
        <w:rPr>
          <w:sz w:val="22"/>
          <w:szCs w:val="22"/>
        </w:rPr>
        <w:tab/>
        <w:t xml:space="preserve">El. paštas </w:t>
      </w:r>
      <w:hyperlink r:id="rId8" w:history="1">
        <w:r>
          <w:rPr>
            <w:rStyle w:val="Hipersaitas"/>
            <w:sz w:val="22"/>
            <w:szCs w:val="22"/>
          </w:rPr>
          <w:t>arunas</w:t>
        </w:r>
        <w:r w:rsidRPr="00374D06">
          <w:rPr>
            <w:rStyle w:val="Hipersaitas"/>
            <w:sz w:val="22"/>
            <w:szCs w:val="22"/>
            <w:lang w:val="es-ES"/>
          </w:rPr>
          <w:t>@</w:t>
        </w:r>
        <w:proofErr w:type="spellStart"/>
        <w:r>
          <w:rPr>
            <w:rStyle w:val="Hipersaitas"/>
            <w:sz w:val="22"/>
            <w:szCs w:val="22"/>
          </w:rPr>
          <w:t>auditokontora.lt</w:t>
        </w:r>
        <w:proofErr w:type="spellEnd"/>
      </w:hyperlink>
    </w:p>
    <w:p w14:paraId="01A180B3" w14:textId="77777777" w:rsidR="004E17DB" w:rsidRDefault="0059554C">
      <w:pPr>
        <w:numPr>
          <w:ilvl w:val="0"/>
          <w:numId w:val="7"/>
        </w:numPr>
        <w:overflowPunct w:val="0"/>
        <w:autoSpaceDE w:val="0"/>
        <w:autoSpaceDN w:val="0"/>
        <w:adjustRightInd w:val="0"/>
        <w:spacing w:after="0" w:line="240" w:lineRule="auto"/>
        <w:jc w:val="both"/>
        <w:textAlignment w:val="baseline"/>
        <w:rPr>
          <w:sz w:val="22"/>
          <w:szCs w:val="22"/>
        </w:rPr>
      </w:pPr>
      <w:r>
        <w:rPr>
          <w:sz w:val="22"/>
          <w:szCs w:val="22"/>
        </w:rPr>
        <w:t>s. LT13 7180 3000 0746 8745</w:t>
      </w:r>
    </w:p>
    <w:p w14:paraId="2BD311D2" w14:textId="77777777" w:rsidR="004E17DB" w:rsidRDefault="0059554C">
      <w:pPr>
        <w:overflowPunct w:val="0"/>
        <w:autoSpaceDE w:val="0"/>
        <w:autoSpaceDN w:val="0"/>
        <w:adjustRightInd w:val="0"/>
        <w:spacing w:after="0" w:line="240" w:lineRule="auto"/>
        <w:ind w:left="5175"/>
        <w:jc w:val="both"/>
        <w:textAlignment w:val="baseline"/>
        <w:rPr>
          <w:sz w:val="22"/>
          <w:szCs w:val="22"/>
        </w:rPr>
      </w:pPr>
      <w:r>
        <w:rPr>
          <w:sz w:val="22"/>
          <w:szCs w:val="22"/>
        </w:rPr>
        <w:t>AB Šiaulių bankas Vilniaus filialas,</w:t>
      </w:r>
    </w:p>
    <w:p w14:paraId="5B5F6102" w14:textId="77777777" w:rsidR="004E17DB" w:rsidRDefault="0059554C">
      <w:pPr>
        <w:overflowPunct w:val="0"/>
        <w:autoSpaceDE w:val="0"/>
        <w:autoSpaceDN w:val="0"/>
        <w:adjustRightInd w:val="0"/>
        <w:spacing w:after="0" w:line="240" w:lineRule="auto"/>
        <w:ind w:left="5175"/>
        <w:jc w:val="both"/>
        <w:textAlignment w:val="baseline"/>
        <w:rPr>
          <w:sz w:val="22"/>
          <w:szCs w:val="22"/>
        </w:rPr>
      </w:pPr>
      <w:r>
        <w:rPr>
          <w:sz w:val="22"/>
          <w:szCs w:val="22"/>
        </w:rPr>
        <w:t>banko kodas 71803</w:t>
      </w:r>
    </w:p>
    <w:p w14:paraId="75196626" w14:textId="77777777" w:rsidR="004E17DB" w:rsidRDefault="004E17DB">
      <w:pPr>
        <w:overflowPunct w:val="0"/>
        <w:autoSpaceDE w:val="0"/>
        <w:autoSpaceDN w:val="0"/>
        <w:adjustRightInd w:val="0"/>
        <w:spacing w:after="0" w:line="240" w:lineRule="auto"/>
        <w:jc w:val="both"/>
        <w:textAlignment w:val="baseline"/>
        <w:rPr>
          <w:sz w:val="22"/>
          <w:szCs w:val="22"/>
        </w:rPr>
      </w:pPr>
    </w:p>
    <w:p w14:paraId="6A70AED9" w14:textId="4637038F" w:rsidR="004E17DB" w:rsidRDefault="00463C7D">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59554C">
        <w:rPr>
          <w:sz w:val="22"/>
          <w:szCs w:val="22"/>
        </w:rPr>
        <w:t>Direktor</w:t>
      </w:r>
      <w:r w:rsidR="00A11A7F">
        <w:rPr>
          <w:sz w:val="22"/>
          <w:szCs w:val="22"/>
        </w:rPr>
        <w:t>ius</w:t>
      </w:r>
      <w:r w:rsidR="0059554C">
        <w:rPr>
          <w:sz w:val="22"/>
          <w:szCs w:val="22"/>
        </w:rPr>
        <w:t xml:space="preserve"> </w:t>
      </w:r>
      <w:r w:rsidR="0059554C">
        <w:rPr>
          <w:sz w:val="22"/>
          <w:szCs w:val="22"/>
        </w:rPr>
        <w:tab/>
      </w:r>
      <w:r w:rsidR="0059554C">
        <w:rPr>
          <w:sz w:val="22"/>
          <w:szCs w:val="22"/>
        </w:rPr>
        <w:tab/>
        <w:t xml:space="preserve"> </w:t>
      </w:r>
      <w:r w:rsidR="0059554C">
        <w:rPr>
          <w:sz w:val="22"/>
          <w:szCs w:val="22"/>
        </w:rPr>
        <w:tab/>
      </w:r>
      <w:r w:rsidR="0059554C">
        <w:rPr>
          <w:sz w:val="22"/>
          <w:szCs w:val="22"/>
        </w:rPr>
        <w:tab/>
      </w:r>
      <w:r w:rsidR="005A2253">
        <w:rPr>
          <w:sz w:val="22"/>
          <w:szCs w:val="22"/>
        </w:rPr>
        <w:t>Vadov</w:t>
      </w:r>
      <w:r w:rsidR="0059554C">
        <w:rPr>
          <w:sz w:val="22"/>
          <w:szCs w:val="22"/>
        </w:rPr>
        <w:t>as</w:t>
      </w:r>
    </w:p>
    <w:p w14:paraId="7FF09C29" w14:textId="75AAC73F" w:rsidR="004E17DB" w:rsidRDefault="00463C7D">
      <w:pPr>
        <w:overflowPunct w:val="0"/>
        <w:autoSpaceDE w:val="0"/>
        <w:autoSpaceDN w:val="0"/>
        <w:adjustRightInd w:val="0"/>
        <w:spacing w:after="0" w:line="240" w:lineRule="auto"/>
        <w:jc w:val="both"/>
        <w:textAlignment w:val="baseline"/>
        <w:rPr>
          <w:sz w:val="22"/>
          <w:szCs w:val="22"/>
        </w:rPr>
      </w:pPr>
      <w:r>
        <w:rPr>
          <w:sz w:val="22"/>
          <w:szCs w:val="22"/>
        </w:rPr>
        <w:t xml:space="preserve">   </w:t>
      </w:r>
      <w:r w:rsidR="00CA1576">
        <w:rPr>
          <w:sz w:val="22"/>
          <w:szCs w:val="22"/>
        </w:rPr>
        <w:t>Kęstutis Mekšėnas</w:t>
      </w:r>
      <w:r w:rsidR="005A2253">
        <w:rPr>
          <w:sz w:val="22"/>
          <w:szCs w:val="22"/>
        </w:rPr>
        <w:tab/>
      </w:r>
      <w:r w:rsidR="005A2253">
        <w:rPr>
          <w:sz w:val="22"/>
          <w:szCs w:val="22"/>
        </w:rPr>
        <w:tab/>
      </w:r>
      <w:r w:rsidR="005A2253">
        <w:rPr>
          <w:sz w:val="22"/>
          <w:szCs w:val="22"/>
        </w:rPr>
        <w:tab/>
        <w:t xml:space="preserve">Arūnas </w:t>
      </w:r>
      <w:proofErr w:type="spellStart"/>
      <w:r w:rsidR="005A2253">
        <w:rPr>
          <w:sz w:val="22"/>
          <w:szCs w:val="22"/>
        </w:rPr>
        <w:t>Vitkevičius</w:t>
      </w:r>
      <w:proofErr w:type="spellEnd"/>
    </w:p>
    <w:p w14:paraId="4CA3CF39" w14:textId="77777777" w:rsidR="004E17DB" w:rsidRDefault="004E17DB">
      <w:pPr>
        <w:overflowPunct w:val="0"/>
        <w:autoSpaceDE w:val="0"/>
        <w:autoSpaceDN w:val="0"/>
        <w:adjustRightInd w:val="0"/>
        <w:spacing w:after="0" w:line="240" w:lineRule="auto"/>
        <w:jc w:val="both"/>
        <w:textAlignment w:val="baseline"/>
        <w:rPr>
          <w:sz w:val="22"/>
          <w:szCs w:val="22"/>
        </w:rPr>
      </w:pPr>
    </w:p>
    <w:p w14:paraId="4351A123" w14:textId="77777777" w:rsidR="004E17DB" w:rsidRDefault="004E17DB">
      <w:pPr>
        <w:overflowPunct w:val="0"/>
        <w:autoSpaceDE w:val="0"/>
        <w:autoSpaceDN w:val="0"/>
        <w:adjustRightInd w:val="0"/>
        <w:spacing w:after="0" w:line="240" w:lineRule="auto"/>
        <w:jc w:val="both"/>
        <w:textAlignment w:val="baseline"/>
        <w:rPr>
          <w:sz w:val="22"/>
          <w:szCs w:val="22"/>
        </w:rPr>
      </w:pPr>
    </w:p>
    <w:p w14:paraId="03B6AB4B" w14:textId="77777777" w:rsidR="004E17DB" w:rsidRDefault="004E17DB">
      <w:pPr>
        <w:overflowPunct w:val="0"/>
        <w:autoSpaceDE w:val="0"/>
        <w:autoSpaceDN w:val="0"/>
        <w:adjustRightInd w:val="0"/>
        <w:spacing w:after="0" w:line="240" w:lineRule="auto"/>
        <w:ind w:left="142"/>
        <w:jc w:val="both"/>
        <w:textAlignment w:val="baseline"/>
      </w:pPr>
    </w:p>
    <w:sectPr w:rsidR="004E17DB" w:rsidSect="003C54D9">
      <w:headerReference w:type="default" r:id="rId9"/>
      <w:pgSz w:w="11906" w:h="16838"/>
      <w:pgMar w:top="709" w:right="567" w:bottom="1134" w:left="1701" w:header="454"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F55A" w14:textId="77777777" w:rsidR="0059554C" w:rsidRDefault="0059554C">
      <w:pPr>
        <w:spacing w:line="240" w:lineRule="auto"/>
      </w:pPr>
      <w:r>
        <w:separator/>
      </w:r>
    </w:p>
  </w:endnote>
  <w:endnote w:type="continuationSeparator" w:id="0">
    <w:p w14:paraId="398EB568" w14:textId="77777777" w:rsidR="0059554C" w:rsidRDefault="00595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C1788" w14:textId="77777777" w:rsidR="0059554C" w:rsidRDefault="0059554C">
      <w:pPr>
        <w:spacing w:after="0"/>
      </w:pPr>
      <w:r>
        <w:separator/>
      </w:r>
    </w:p>
  </w:footnote>
  <w:footnote w:type="continuationSeparator" w:id="0">
    <w:p w14:paraId="5D969C2D" w14:textId="77777777" w:rsidR="0059554C" w:rsidRDefault="0059554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B7AF" w14:textId="77777777" w:rsidR="004E17DB" w:rsidRDefault="004E17DB">
    <w:pPr>
      <w:pStyle w:val="Antrats"/>
      <w:jc w:val="cent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2D0A"/>
    <w:multiLevelType w:val="singleLevel"/>
    <w:tmpl w:val="0A5C2D0A"/>
    <w:lvl w:ilvl="0">
      <w:start w:val="1"/>
      <w:numFmt w:val="decimal"/>
      <w:lvlText w:val="8.%1."/>
      <w:legacy w:legacy="1" w:legacySpace="0" w:legacyIndent="562"/>
      <w:lvlJc w:val="left"/>
      <w:rPr>
        <w:rFonts w:ascii="Times New Roman" w:hAnsi="Times New Roman" w:cs="Times New Roman" w:hint="default"/>
      </w:rPr>
    </w:lvl>
  </w:abstractNum>
  <w:abstractNum w:abstractNumId="1" w15:restartNumberingAfterBreak="0">
    <w:nsid w:val="1218D6B3"/>
    <w:multiLevelType w:val="singleLevel"/>
    <w:tmpl w:val="1218D6B3"/>
    <w:lvl w:ilvl="0">
      <w:start w:val="1"/>
      <w:numFmt w:val="upperLetter"/>
      <w:suff w:val="space"/>
      <w:lvlText w:val="%1."/>
      <w:lvlJc w:val="left"/>
      <w:pPr>
        <w:ind w:left="5175" w:firstLine="0"/>
      </w:pPr>
    </w:lvl>
  </w:abstractNum>
  <w:abstractNum w:abstractNumId="2" w15:restartNumberingAfterBreak="0">
    <w:nsid w:val="12D52496"/>
    <w:multiLevelType w:val="singleLevel"/>
    <w:tmpl w:val="12D52496"/>
    <w:lvl w:ilvl="0">
      <w:start w:val="1"/>
      <w:numFmt w:val="decimal"/>
      <w:lvlText w:val="11.%1."/>
      <w:legacy w:legacy="1" w:legacySpace="0" w:legacyIndent="542"/>
      <w:lvlJc w:val="left"/>
      <w:rPr>
        <w:rFonts w:ascii="Times New Roman" w:hAnsi="Times New Roman" w:cs="Times New Roman" w:hint="default"/>
      </w:rPr>
    </w:lvl>
  </w:abstractNum>
  <w:abstractNum w:abstractNumId="3" w15:restartNumberingAfterBreak="0">
    <w:nsid w:val="4FF3593E"/>
    <w:multiLevelType w:val="singleLevel"/>
    <w:tmpl w:val="4FF3593E"/>
    <w:lvl w:ilvl="0">
      <w:start w:val="1"/>
      <w:numFmt w:val="decimal"/>
      <w:lvlText w:val="10.%1."/>
      <w:legacy w:legacy="1" w:legacySpace="0" w:legacyIndent="542"/>
      <w:lvlJc w:val="left"/>
      <w:rPr>
        <w:rFonts w:ascii="Times New Roman" w:hAnsi="Times New Roman" w:cs="Times New Roman" w:hint="default"/>
      </w:rPr>
    </w:lvl>
  </w:abstractNum>
  <w:abstractNum w:abstractNumId="4" w15:restartNumberingAfterBreak="0">
    <w:nsid w:val="615D764E"/>
    <w:multiLevelType w:val="multilevel"/>
    <w:tmpl w:val="615D76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66749C1"/>
    <w:multiLevelType w:val="singleLevel"/>
    <w:tmpl w:val="666749C1"/>
    <w:lvl w:ilvl="0">
      <w:start w:val="1"/>
      <w:numFmt w:val="decimal"/>
      <w:lvlText w:val="12.%1."/>
      <w:legacy w:legacy="1" w:legacySpace="0" w:legacyIndent="542"/>
      <w:lvlJc w:val="left"/>
      <w:rPr>
        <w:rFonts w:ascii="Times New Roman" w:hAnsi="Times New Roman" w:cs="Times New Roman" w:hint="default"/>
      </w:rPr>
    </w:lvl>
  </w:abstractNum>
  <w:abstractNum w:abstractNumId="6" w15:restartNumberingAfterBreak="0">
    <w:nsid w:val="796D0B68"/>
    <w:multiLevelType w:val="multilevel"/>
    <w:tmpl w:val="796D0B6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left" w:pos="1584"/>
        </w:tabs>
        <w:ind w:left="1584" w:hanging="864"/>
      </w:pPr>
    </w:lvl>
    <w:lvl w:ilvl="4">
      <w:start w:val="1"/>
      <w:numFmt w:val="decimal"/>
      <w:pStyle w:val="Antrat5"/>
      <w:lvlText w:val="%1.%2.%3.%4.%5"/>
      <w:lvlJc w:val="left"/>
      <w:pPr>
        <w:tabs>
          <w:tab w:val="left" w:pos="1728"/>
        </w:tabs>
        <w:ind w:left="1728" w:hanging="1008"/>
      </w:pPr>
    </w:lvl>
    <w:lvl w:ilvl="5">
      <w:start w:val="1"/>
      <w:numFmt w:val="decimal"/>
      <w:pStyle w:val="Antrat6"/>
      <w:lvlText w:val="%1.%2.%3.%4.%5.%6"/>
      <w:lvlJc w:val="left"/>
      <w:pPr>
        <w:tabs>
          <w:tab w:val="left" w:pos="1872"/>
        </w:tabs>
        <w:ind w:left="1872" w:hanging="1152"/>
      </w:pPr>
    </w:lvl>
    <w:lvl w:ilvl="6">
      <w:start w:val="1"/>
      <w:numFmt w:val="decimal"/>
      <w:pStyle w:val="Antrat7"/>
      <w:lvlText w:val="%1.%2.%3.%4.%5.%6.%7"/>
      <w:lvlJc w:val="left"/>
      <w:pPr>
        <w:tabs>
          <w:tab w:val="left" w:pos="2016"/>
        </w:tabs>
        <w:ind w:left="2016" w:hanging="1296"/>
      </w:pPr>
    </w:lvl>
    <w:lvl w:ilvl="7">
      <w:start w:val="1"/>
      <w:numFmt w:val="decimal"/>
      <w:pStyle w:val="Antrat8"/>
      <w:lvlText w:val="%1.%2.%3.%4.%5.%6.%7.%8"/>
      <w:lvlJc w:val="left"/>
      <w:pPr>
        <w:tabs>
          <w:tab w:val="left" w:pos="2160"/>
        </w:tabs>
        <w:ind w:left="2160" w:hanging="1440"/>
      </w:pPr>
    </w:lvl>
    <w:lvl w:ilvl="8">
      <w:start w:val="1"/>
      <w:numFmt w:val="decimal"/>
      <w:pStyle w:val="Antrat9"/>
      <w:lvlText w:val="%1.%2.%3.%4.%5.%6.%7.%8.%9"/>
      <w:lvlJc w:val="left"/>
      <w:pPr>
        <w:tabs>
          <w:tab w:val="left" w:pos="2304"/>
        </w:tabs>
        <w:ind w:left="2304" w:hanging="1584"/>
      </w:p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33"/>
    <w:rsid w:val="00005869"/>
    <w:rsid w:val="00006825"/>
    <w:rsid w:val="00006DC7"/>
    <w:rsid w:val="00010053"/>
    <w:rsid w:val="00013C08"/>
    <w:rsid w:val="00020695"/>
    <w:rsid w:val="00030325"/>
    <w:rsid w:val="000375D0"/>
    <w:rsid w:val="00040D87"/>
    <w:rsid w:val="00045AA5"/>
    <w:rsid w:val="0005152B"/>
    <w:rsid w:val="000607FB"/>
    <w:rsid w:val="00066237"/>
    <w:rsid w:val="00080AAA"/>
    <w:rsid w:val="00087958"/>
    <w:rsid w:val="00087C8D"/>
    <w:rsid w:val="00093F71"/>
    <w:rsid w:val="0009472B"/>
    <w:rsid w:val="000A0198"/>
    <w:rsid w:val="000A381F"/>
    <w:rsid w:val="000C367D"/>
    <w:rsid w:val="000C546B"/>
    <w:rsid w:val="000D2214"/>
    <w:rsid w:val="000D2334"/>
    <w:rsid w:val="000D5159"/>
    <w:rsid w:val="000D7572"/>
    <w:rsid w:val="000E2540"/>
    <w:rsid w:val="000E5A3B"/>
    <w:rsid w:val="000E76DD"/>
    <w:rsid w:val="000F4C4C"/>
    <w:rsid w:val="000F5D4E"/>
    <w:rsid w:val="000F79D2"/>
    <w:rsid w:val="00100417"/>
    <w:rsid w:val="001079F1"/>
    <w:rsid w:val="00107B22"/>
    <w:rsid w:val="001103A7"/>
    <w:rsid w:val="001139C6"/>
    <w:rsid w:val="001176C9"/>
    <w:rsid w:val="001205ED"/>
    <w:rsid w:val="00121778"/>
    <w:rsid w:val="00123445"/>
    <w:rsid w:val="00124207"/>
    <w:rsid w:val="0012455C"/>
    <w:rsid w:val="0012544D"/>
    <w:rsid w:val="00126079"/>
    <w:rsid w:val="00133104"/>
    <w:rsid w:val="00134A28"/>
    <w:rsid w:val="001426C6"/>
    <w:rsid w:val="001436BB"/>
    <w:rsid w:val="00154637"/>
    <w:rsid w:val="00154D31"/>
    <w:rsid w:val="0015776A"/>
    <w:rsid w:val="00160650"/>
    <w:rsid w:val="001728CF"/>
    <w:rsid w:val="00173DE4"/>
    <w:rsid w:val="001A10EB"/>
    <w:rsid w:val="001A33FC"/>
    <w:rsid w:val="001A3A7C"/>
    <w:rsid w:val="001A45B7"/>
    <w:rsid w:val="001B46C9"/>
    <w:rsid w:val="001B6B34"/>
    <w:rsid w:val="001D4625"/>
    <w:rsid w:val="001E0BB1"/>
    <w:rsid w:val="001E3F16"/>
    <w:rsid w:val="001E4480"/>
    <w:rsid w:val="001E747C"/>
    <w:rsid w:val="001F2030"/>
    <w:rsid w:val="00200416"/>
    <w:rsid w:val="0020467C"/>
    <w:rsid w:val="00205C95"/>
    <w:rsid w:val="00206D66"/>
    <w:rsid w:val="0020728C"/>
    <w:rsid w:val="002220F6"/>
    <w:rsid w:val="002278D0"/>
    <w:rsid w:val="00235558"/>
    <w:rsid w:val="00236056"/>
    <w:rsid w:val="00240102"/>
    <w:rsid w:val="00243B8F"/>
    <w:rsid w:val="002627A5"/>
    <w:rsid w:val="00262EE0"/>
    <w:rsid w:val="00263BB1"/>
    <w:rsid w:val="00267F6C"/>
    <w:rsid w:val="00270F15"/>
    <w:rsid w:val="00271615"/>
    <w:rsid w:val="00274BDF"/>
    <w:rsid w:val="00276CB9"/>
    <w:rsid w:val="00296C0D"/>
    <w:rsid w:val="002A1173"/>
    <w:rsid w:val="002A316C"/>
    <w:rsid w:val="002C00CF"/>
    <w:rsid w:val="002C4CBE"/>
    <w:rsid w:val="002C6231"/>
    <w:rsid w:val="002D3A73"/>
    <w:rsid w:val="002E03D2"/>
    <w:rsid w:val="00305C94"/>
    <w:rsid w:val="00310150"/>
    <w:rsid w:val="00313F25"/>
    <w:rsid w:val="0032649E"/>
    <w:rsid w:val="0034329A"/>
    <w:rsid w:val="00355A37"/>
    <w:rsid w:val="00361AF7"/>
    <w:rsid w:val="003661C5"/>
    <w:rsid w:val="00374723"/>
    <w:rsid w:val="00374D06"/>
    <w:rsid w:val="0038024F"/>
    <w:rsid w:val="00383D17"/>
    <w:rsid w:val="00386988"/>
    <w:rsid w:val="003B0782"/>
    <w:rsid w:val="003B2050"/>
    <w:rsid w:val="003B67F3"/>
    <w:rsid w:val="003B7649"/>
    <w:rsid w:val="003B7C89"/>
    <w:rsid w:val="003C171B"/>
    <w:rsid w:val="003C2ED9"/>
    <w:rsid w:val="003C54D9"/>
    <w:rsid w:val="003D69FC"/>
    <w:rsid w:val="003E0C88"/>
    <w:rsid w:val="003F6B05"/>
    <w:rsid w:val="003F7CCF"/>
    <w:rsid w:val="004003C7"/>
    <w:rsid w:val="00400A3C"/>
    <w:rsid w:val="00407BC7"/>
    <w:rsid w:val="0041178B"/>
    <w:rsid w:val="004169FE"/>
    <w:rsid w:val="00416FDA"/>
    <w:rsid w:val="004217D9"/>
    <w:rsid w:val="00423291"/>
    <w:rsid w:val="0044488F"/>
    <w:rsid w:val="00444B1B"/>
    <w:rsid w:val="00446541"/>
    <w:rsid w:val="00447204"/>
    <w:rsid w:val="00463C7D"/>
    <w:rsid w:val="004709FD"/>
    <w:rsid w:val="00480BC9"/>
    <w:rsid w:val="0049165C"/>
    <w:rsid w:val="00491E6A"/>
    <w:rsid w:val="004A59DB"/>
    <w:rsid w:val="004B1298"/>
    <w:rsid w:val="004B19A4"/>
    <w:rsid w:val="004C1EE1"/>
    <w:rsid w:val="004C3B29"/>
    <w:rsid w:val="004C5D3D"/>
    <w:rsid w:val="004C6225"/>
    <w:rsid w:val="004D0E39"/>
    <w:rsid w:val="004D5347"/>
    <w:rsid w:val="004E17DB"/>
    <w:rsid w:val="004E24BD"/>
    <w:rsid w:val="004E638B"/>
    <w:rsid w:val="004F3739"/>
    <w:rsid w:val="004F6342"/>
    <w:rsid w:val="004F6B33"/>
    <w:rsid w:val="00504289"/>
    <w:rsid w:val="00505B53"/>
    <w:rsid w:val="00510D37"/>
    <w:rsid w:val="005113E1"/>
    <w:rsid w:val="00513D07"/>
    <w:rsid w:val="00515E19"/>
    <w:rsid w:val="0052171B"/>
    <w:rsid w:val="00521CC8"/>
    <w:rsid w:val="00524D52"/>
    <w:rsid w:val="00530AFF"/>
    <w:rsid w:val="005335DF"/>
    <w:rsid w:val="00533AF5"/>
    <w:rsid w:val="00544D9C"/>
    <w:rsid w:val="0055022B"/>
    <w:rsid w:val="0056483F"/>
    <w:rsid w:val="00564844"/>
    <w:rsid w:val="00564FF1"/>
    <w:rsid w:val="00567E9E"/>
    <w:rsid w:val="00573661"/>
    <w:rsid w:val="005856B4"/>
    <w:rsid w:val="00585A0B"/>
    <w:rsid w:val="0059554C"/>
    <w:rsid w:val="0059615E"/>
    <w:rsid w:val="005A2253"/>
    <w:rsid w:val="005A258F"/>
    <w:rsid w:val="005A5E3F"/>
    <w:rsid w:val="005A6305"/>
    <w:rsid w:val="005A6BC7"/>
    <w:rsid w:val="005A73B5"/>
    <w:rsid w:val="005B0275"/>
    <w:rsid w:val="005B106E"/>
    <w:rsid w:val="005B10FA"/>
    <w:rsid w:val="005B1A5B"/>
    <w:rsid w:val="005B2A7B"/>
    <w:rsid w:val="005B7A9E"/>
    <w:rsid w:val="005C0016"/>
    <w:rsid w:val="005C04CD"/>
    <w:rsid w:val="005C5C0A"/>
    <w:rsid w:val="005C773E"/>
    <w:rsid w:val="005D15DB"/>
    <w:rsid w:val="005D5F39"/>
    <w:rsid w:val="005D7199"/>
    <w:rsid w:val="005E0A0C"/>
    <w:rsid w:val="005E28A0"/>
    <w:rsid w:val="005E4508"/>
    <w:rsid w:val="00606467"/>
    <w:rsid w:val="006131B0"/>
    <w:rsid w:val="0061353A"/>
    <w:rsid w:val="00616425"/>
    <w:rsid w:val="00617135"/>
    <w:rsid w:val="0062111C"/>
    <w:rsid w:val="006212FB"/>
    <w:rsid w:val="0063069F"/>
    <w:rsid w:val="006370E8"/>
    <w:rsid w:val="00637F31"/>
    <w:rsid w:val="006409DF"/>
    <w:rsid w:val="00641FF2"/>
    <w:rsid w:val="00642F3E"/>
    <w:rsid w:val="00644B32"/>
    <w:rsid w:val="00652D3E"/>
    <w:rsid w:val="006557B0"/>
    <w:rsid w:val="00663B19"/>
    <w:rsid w:val="0066559A"/>
    <w:rsid w:val="00670B13"/>
    <w:rsid w:val="00674597"/>
    <w:rsid w:val="006852D1"/>
    <w:rsid w:val="006944F9"/>
    <w:rsid w:val="0069556A"/>
    <w:rsid w:val="006A4355"/>
    <w:rsid w:val="006B4A0E"/>
    <w:rsid w:val="006B6A37"/>
    <w:rsid w:val="006B6D23"/>
    <w:rsid w:val="006C2BAB"/>
    <w:rsid w:val="006C3CAE"/>
    <w:rsid w:val="006D21C9"/>
    <w:rsid w:val="006D780A"/>
    <w:rsid w:val="006F68D0"/>
    <w:rsid w:val="007016A7"/>
    <w:rsid w:val="00703885"/>
    <w:rsid w:val="00704779"/>
    <w:rsid w:val="00707717"/>
    <w:rsid w:val="007106DC"/>
    <w:rsid w:val="00713AEA"/>
    <w:rsid w:val="00714654"/>
    <w:rsid w:val="00716171"/>
    <w:rsid w:val="007237E1"/>
    <w:rsid w:val="00725EB9"/>
    <w:rsid w:val="00732FE4"/>
    <w:rsid w:val="0076315F"/>
    <w:rsid w:val="007642D6"/>
    <w:rsid w:val="00766EEB"/>
    <w:rsid w:val="00770797"/>
    <w:rsid w:val="0078121A"/>
    <w:rsid w:val="0078753A"/>
    <w:rsid w:val="0079387C"/>
    <w:rsid w:val="00793AB9"/>
    <w:rsid w:val="00794AF5"/>
    <w:rsid w:val="007958CE"/>
    <w:rsid w:val="007A3917"/>
    <w:rsid w:val="007B653E"/>
    <w:rsid w:val="007C196D"/>
    <w:rsid w:val="007C1ACE"/>
    <w:rsid w:val="007C4557"/>
    <w:rsid w:val="007C6A7D"/>
    <w:rsid w:val="007D141C"/>
    <w:rsid w:val="007D5A49"/>
    <w:rsid w:val="007E2AF9"/>
    <w:rsid w:val="007F42A6"/>
    <w:rsid w:val="00805240"/>
    <w:rsid w:val="00806F64"/>
    <w:rsid w:val="00806FEE"/>
    <w:rsid w:val="008101EA"/>
    <w:rsid w:val="00813524"/>
    <w:rsid w:val="00830330"/>
    <w:rsid w:val="0083332D"/>
    <w:rsid w:val="008405BC"/>
    <w:rsid w:val="008440A1"/>
    <w:rsid w:val="00851D20"/>
    <w:rsid w:val="00855933"/>
    <w:rsid w:val="00857DD0"/>
    <w:rsid w:val="00862109"/>
    <w:rsid w:val="00864F54"/>
    <w:rsid w:val="0087353E"/>
    <w:rsid w:val="00880349"/>
    <w:rsid w:val="008838C5"/>
    <w:rsid w:val="0088443C"/>
    <w:rsid w:val="00886F63"/>
    <w:rsid w:val="008970FA"/>
    <w:rsid w:val="008A0855"/>
    <w:rsid w:val="008B0790"/>
    <w:rsid w:val="008B087D"/>
    <w:rsid w:val="008B3D71"/>
    <w:rsid w:val="008B587C"/>
    <w:rsid w:val="008C7716"/>
    <w:rsid w:val="008D5746"/>
    <w:rsid w:val="008D78B3"/>
    <w:rsid w:val="008E1D4D"/>
    <w:rsid w:val="008E53A1"/>
    <w:rsid w:val="008E6C5E"/>
    <w:rsid w:val="008F019B"/>
    <w:rsid w:val="008F11BC"/>
    <w:rsid w:val="008F3DF9"/>
    <w:rsid w:val="008F714F"/>
    <w:rsid w:val="008F7258"/>
    <w:rsid w:val="008F76B9"/>
    <w:rsid w:val="0090292A"/>
    <w:rsid w:val="00902F45"/>
    <w:rsid w:val="00914E92"/>
    <w:rsid w:val="009225EE"/>
    <w:rsid w:val="0092698E"/>
    <w:rsid w:val="00934127"/>
    <w:rsid w:val="00944179"/>
    <w:rsid w:val="00946780"/>
    <w:rsid w:val="009633EB"/>
    <w:rsid w:val="009639FB"/>
    <w:rsid w:val="00963C5F"/>
    <w:rsid w:val="0097174D"/>
    <w:rsid w:val="0097418B"/>
    <w:rsid w:val="00974A53"/>
    <w:rsid w:val="00980383"/>
    <w:rsid w:val="00981213"/>
    <w:rsid w:val="00982EF7"/>
    <w:rsid w:val="00987F86"/>
    <w:rsid w:val="009B6F02"/>
    <w:rsid w:val="009C1F23"/>
    <w:rsid w:val="009E5D39"/>
    <w:rsid w:val="009F0848"/>
    <w:rsid w:val="009F2F25"/>
    <w:rsid w:val="009F7DF4"/>
    <w:rsid w:val="00A012A6"/>
    <w:rsid w:val="00A01BC2"/>
    <w:rsid w:val="00A05333"/>
    <w:rsid w:val="00A11A7F"/>
    <w:rsid w:val="00A13E7F"/>
    <w:rsid w:val="00A1461C"/>
    <w:rsid w:val="00A15747"/>
    <w:rsid w:val="00A169B2"/>
    <w:rsid w:val="00A17F5C"/>
    <w:rsid w:val="00A20B59"/>
    <w:rsid w:val="00A26EAB"/>
    <w:rsid w:val="00A35DB3"/>
    <w:rsid w:val="00A441C3"/>
    <w:rsid w:val="00A53E38"/>
    <w:rsid w:val="00A5693A"/>
    <w:rsid w:val="00A63D35"/>
    <w:rsid w:val="00A90BDE"/>
    <w:rsid w:val="00A94104"/>
    <w:rsid w:val="00AA386A"/>
    <w:rsid w:val="00AA52D7"/>
    <w:rsid w:val="00AB549B"/>
    <w:rsid w:val="00AC223B"/>
    <w:rsid w:val="00AC438C"/>
    <w:rsid w:val="00AC4F8D"/>
    <w:rsid w:val="00AD0D12"/>
    <w:rsid w:val="00AD4F71"/>
    <w:rsid w:val="00AD6F42"/>
    <w:rsid w:val="00AD71B7"/>
    <w:rsid w:val="00AD7BF7"/>
    <w:rsid w:val="00AE37F6"/>
    <w:rsid w:val="00AE4283"/>
    <w:rsid w:val="00AF4D1D"/>
    <w:rsid w:val="00B0632C"/>
    <w:rsid w:val="00B1208A"/>
    <w:rsid w:val="00B13EE9"/>
    <w:rsid w:val="00B145CC"/>
    <w:rsid w:val="00B1685D"/>
    <w:rsid w:val="00B177F1"/>
    <w:rsid w:val="00B231C0"/>
    <w:rsid w:val="00B46B6F"/>
    <w:rsid w:val="00B50B2C"/>
    <w:rsid w:val="00B52197"/>
    <w:rsid w:val="00B5494D"/>
    <w:rsid w:val="00B5790E"/>
    <w:rsid w:val="00B72E14"/>
    <w:rsid w:val="00B7661D"/>
    <w:rsid w:val="00B97A7C"/>
    <w:rsid w:val="00BA08A8"/>
    <w:rsid w:val="00BA24DE"/>
    <w:rsid w:val="00BA4B17"/>
    <w:rsid w:val="00BB1FC0"/>
    <w:rsid w:val="00BB32D4"/>
    <w:rsid w:val="00BB6F05"/>
    <w:rsid w:val="00BD3F4B"/>
    <w:rsid w:val="00BE07E4"/>
    <w:rsid w:val="00BE1F98"/>
    <w:rsid w:val="00BF5D87"/>
    <w:rsid w:val="00C059D9"/>
    <w:rsid w:val="00C17831"/>
    <w:rsid w:val="00C248B8"/>
    <w:rsid w:val="00C32F02"/>
    <w:rsid w:val="00C42731"/>
    <w:rsid w:val="00C45059"/>
    <w:rsid w:val="00C45BD2"/>
    <w:rsid w:val="00C56CC1"/>
    <w:rsid w:val="00C636AA"/>
    <w:rsid w:val="00C664D8"/>
    <w:rsid w:val="00C67610"/>
    <w:rsid w:val="00C70922"/>
    <w:rsid w:val="00C72C27"/>
    <w:rsid w:val="00C7572A"/>
    <w:rsid w:val="00C87333"/>
    <w:rsid w:val="00C9022F"/>
    <w:rsid w:val="00C941CF"/>
    <w:rsid w:val="00CA1576"/>
    <w:rsid w:val="00CA7ECB"/>
    <w:rsid w:val="00CC401A"/>
    <w:rsid w:val="00CC5E12"/>
    <w:rsid w:val="00CC6D9A"/>
    <w:rsid w:val="00CD6B59"/>
    <w:rsid w:val="00CD734E"/>
    <w:rsid w:val="00CF2AC9"/>
    <w:rsid w:val="00CF7850"/>
    <w:rsid w:val="00D0068D"/>
    <w:rsid w:val="00D03581"/>
    <w:rsid w:val="00D044F2"/>
    <w:rsid w:val="00D05DAF"/>
    <w:rsid w:val="00D17D49"/>
    <w:rsid w:val="00D22661"/>
    <w:rsid w:val="00D26989"/>
    <w:rsid w:val="00D3237F"/>
    <w:rsid w:val="00D34C7B"/>
    <w:rsid w:val="00D45F8C"/>
    <w:rsid w:val="00D518D0"/>
    <w:rsid w:val="00D6441C"/>
    <w:rsid w:val="00D72AFB"/>
    <w:rsid w:val="00D77B46"/>
    <w:rsid w:val="00D8331A"/>
    <w:rsid w:val="00D8623E"/>
    <w:rsid w:val="00D92DC8"/>
    <w:rsid w:val="00D94A56"/>
    <w:rsid w:val="00D95B50"/>
    <w:rsid w:val="00DA2881"/>
    <w:rsid w:val="00DA6F6F"/>
    <w:rsid w:val="00DB0811"/>
    <w:rsid w:val="00DB3985"/>
    <w:rsid w:val="00DB3D47"/>
    <w:rsid w:val="00DB44A3"/>
    <w:rsid w:val="00DB5B35"/>
    <w:rsid w:val="00DD1586"/>
    <w:rsid w:val="00DD21DA"/>
    <w:rsid w:val="00DD6C26"/>
    <w:rsid w:val="00DD6E85"/>
    <w:rsid w:val="00DD7A7E"/>
    <w:rsid w:val="00DE1535"/>
    <w:rsid w:val="00DE6754"/>
    <w:rsid w:val="00DF0EEB"/>
    <w:rsid w:val="00DF18D7"/>
    <w:rsid w:val="00DF20FF"/>
    <w:rsid w:val="00DF2513"/>
    <w:rsid w:val="00DF581D"/>
    <w:rsid w:val="00E05F2D"/>
    <w:rsid w:val="00E22FDE"/>
    <w:rsid w:val="00E23D5C"/>
    <w:rsid w:val="00E24DBE"/>
    <w:rsid w:val="00E30BAD"/>
    <w:rsid w:val="00E47F4B"/>
    <w:rsid w:val="00E51EC1"/>
    <w:rsid w:val="00E66745"/>
    <w:rsid w:val="00E66823"/>
    <w:rsid w:val="00E753F3"/>
    <w:rsid w:val="00E82B9B"/>
    <w:rsid w:val="00E8360B"/>
    <w:rsid w:val="00E84A37"/>
    <w:rsid w:val="00E90526"/>
    <w:rsid w:val="00EA79BB"/>
    <w:rsid w:val="00EB1F56"/>
    <w:rsid w:val="00EC098A"/>
    <w:rsid w:val="00EC1257"/>
    <w:rsid w:val="00ED03AF"/>
    <w:rsid w:val="00ED0410"/>
    <w:rsid w:val="00ED06AE"/>
    <w:rsid w:val="00ED4904"/>
    <w:rsid w:val="00EE0AC8"/>
    <w:rsid w:val="00F02272"/>
    <w:rsid w:val="00F0358A"/>
    <w:rsid w:val="00F045EB"/>
    <w:rsid w:val="00F2382B"/>
    <w:rsid w:val="00F25D12"/>
    <w:rsid w:val="00F26E79"/>
    <w:rsid w:val="00F27767"/>
    <w:rsid w:val="00F317FE"/>
    <w:rsid w:val="00F321DA"/>
    <w:rsid w:val="00F36546"/>
    <w:rsid w:val="00F476A5"/>
    <w:rsid w:val="00F554CD"/>
    <w:rsid w:val="00F55E18"/>
    <w:rsid w:val="00F67D7B"/>
    <w:rsid w:val="00F70C2B"/>
    <w:rsid w:val="00F7253F"/>
    <w:rsid w:val="00F73117"/>
    <w:rsid w:val="00F73689"/>
    <w:rsid w:val="00F761F6"/>
    <w:rsid w:val="00F8176E"/>
    <w:rsid w:val="00F8291A"/>
    <w:rsid w:val="00F83EFE"/>
    <w:rsid w:val="00F86AD3"/>
    <w:rsid w:val="00F86B8A"/>
    <w:rsid w:val="00FB0EA0"/>
    <w:rsid w:val="00FB21A9"/>
    <w:rsid w:val="00FC071A"/>
    <w:rsid w:val="00FC1399"/>
    <w:rsid w:val="00FC264F"/>
    <w:rsid w:val="00FD0F2E"/>
    <w:rsid w:val="00FD5BC3"/>
    <w:rsid w:val="00FF3A1D"/>
    <w:rsid w:val="00FF3EC4"/>
    <w:rsid w:val="135C6B40"/>
    <w:rsid w:val="3FAC2A27"/>
    <w:rsid w:val="4E930FA3"/>
    <w:rsid w:val="5855351F"/>
    <w:rsid w:val="68EC70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A241"/>
  <w15:docId w15:val="{943DB9E4-4092-4294-ABD1-9FE7F150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4"/>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sz w:val="28"/>
      <w:szCs w:val="22"/>
    </w:rPr>
  </w:style>
  <w:style w:type="paragraph" w:styleId="Antrat2">
    <w:name w:val="heading 2"/>
    <w:basedOn w:val="prastasis"/>
    <w:next w:val="prastasis"/>
    <w:link w:val="Antrat2Diagrama"/>
    <w:qFormat/>
    <w:pPr>
      <w:numPr>
        <w:ilvl w:val="1"/>
        <w:numId w:val="1"/>
      </w:numPr>
      <w:spacing w:after="0" w:line="240" w:lineRule="auto"/>
      <w:jc w:val="both"/>
      <w:outlineLvl w:val="1"/>
    </w:pPr>
    <w:rPr>
      <w:rFonts w:eastAsia="Times New Roman"/>
    </w:rPr>
  </w:style>
  <w:style w:type="paragraph" w:styleId="Antrat3">
    <w:name w:val="heading 3"/>
    <w:basedOn w:val="prastasis"/>
    <w:next w:val="prastasis"/>
    <w:link w:val="Antrat3Diagrama"/>
    <w:qFormat/>
    <w:pPr>
      <w:keepNext/>
      <w:numPr>
        <w:ilvl w:val="2"/>
        <w:numId w:val="1"/>
      </w:numPr>
      <w:spacing w:after="0" w:line="240" w:lineRule="auto"/>
      <w:jc w:val="both"/>
      <w:outlineLvl w:val="2"/>
    </w:pPr>
    <w:rPr>
      <w:rFonts w:eastAsia="Times New Roman"/>
    </w:rPr>
  </w:style>
  <w:style w:type="paragraph" w:styleId="Antrat4">
    <w:name w:val="heading 4"/>
    <w:basedOn w:val="prastasis"/>
    <w:next w:val="prastasis"/>
    <w:link w:val="Antrat4Diagrama"/>
    <w:qFormat/>
    <w:pPr>
      <w:keepNext/>
      <w:numPr>
        <w:ilvl w:val="3"/>
        <w:numId w:val="1"/>
      </w:numPr>
      <w:spacing w:after="0" w:line="240" w:lineRule="auto"/>
      <w:outlineLvl w:val="3"/>
    </w:pPr>
    <w:rPr>
      <w:rFonts w:eastAsia="Times New Roman"/>
      <w:b/>
      <w:sz w:val="44"/>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pPr>
      <w:spacing w:after="0" w:line="240" w:lineRule="auto"/>
    </w:pPr>
    <w:rPr>
      <w:rFonts w:ascii="Tahoma" w:hAnsi="Tahoma"/>
      <w:sz w:val="16"/>
      <w:szCs w:val="16"/>
      <w:lang w:eastAsia="en-US"/>
    </w:rPr>
  </w:style>
  <w:style w:type="paragraph" w:styleId="Pagrindinistekstas">
    <w:name w:val="Body Text"/>
    <w:basedOn w:val="prastasis"/>
    <w:link w:val="PagrindinistekstasDiagrama"/>
    <w:qFormat/>
    <w:pPr>
      <w:spacing w:after="0" w:line="240" w:lineRule="auto"/>
      <w:jc w:val="center"/>
    </w:pPr>
    <w:rPr>
      <w:rFonts w:eastAsia="Times New Roman"/>
      <w:szCs w:val="24"/>
      <w:lang w:eastAsia="en-US"/>
    </w:rPr>
  </w:style>
  <w:style w:type="paragraph" w:styleId="Pagrindinistekstas2">
    <w:name w:val="Body Text 2"/>
    <w:basedOn w:val="prastasis"/>
    <w:link w:val="Pagrindinistekstas2Diagrama"/>
    <w:semiHidden/>
    <w:qFormat/>
    <w:pPr>
      <w:tabs>
        <w:tab w:val="left" w:pos="1335"/>
      </w:tabs>
      <w:spacing w:after="0" w:line="240" w:lineRule="auto"/>
      <w:jc w:val="both"/>
    </w:pPr>
    <w:rPr>
      <w:rFonts w:eastAsia="Times New Roman"/>
      <w:szCs w:val="24"/>
      <w:lang w:eastAsia="en-US"/>
    </w:rPr>
  </w:style>
  <w:style w:type="paragraph" w:styleId="Pagrindiniotekstotrauka3">
    <w:name w:val="Body Text Indent 3"/>
    <w:basedOn w:val="prastasis"/>
    <w:link w:val="Pagrindiniotekstotrauka3Diagrama"/>
    <w:uiPriority w:val="99"/>
    <w:semiHidden/>
    <w:unhideWhenUsed/>
    <w:qFormat/>
    <w:pPr>
      <w:spacing w:after="120" w:line="240" w:lineRule="auto"/>
      <w:ind w:left="283"/>
    </w:pPr>
    <w:rPr>
      <w:rFonts w:eastAsia="Times New Roman"/>
      <w:sz w:val="16"/>
      <w:szCs w:val="16"/>
      <w:lang w:eastAsia="en-US"/>
    </w:rPr>
  </w:style>
  <w:style w:type="character" w:styleId="Komentaronuoroda">
    <w:name w:val="annotation reference"/>
    <w:uiPriority w:val="99"/>
    <w:semiHidden/>
    <w:unhideWhenUsed/>
    <w:qFormat/>
    <w:rPr>
      <w:sz w:val="16"/>
      <w:szCs w:val="16"/>
    </w:rPr>
  </w:style>
  <w:style w:type="paragraph" w:styleId="Komentarotekstas">
    <w:name w:val="annotation text"/>
    <w:basedOn w:val="prastasis"/>
    <w:link w:val="KomentarotekstasDiagrama"/>
    <w:unhideWhenUsed/>
    <w:qFormat/>
    <w:rPr>
      <w:rFonts w:ascii="Calibri" w:hAnsi="Calibri"/>
      <w:sz w:val="20"/>
      <w:lang w:eastAsia="en-US"/>
    </w:rPr>
  </w:style>
  <w:style w:type="paragraph" w:styleId="Komentarotema">
    <w:name w:val="annotation subject"/>
    <w:basedOn w:val="Komentarotekstas"/>
    <w:next w:val="Komentarotekstas"/>
    <w:link w:val="KomentarotemaDiagrama"/>
    <w:semiHidden/>
    <w:unhideWhenUsed/>
    <w:qFormat/>
    <w:rPr>
      <w:b/>
      <w:bCs/>
    </w:rPr>
  </w:style>
  <w:style w:type="character" w:styleId="Emfaz">
    <w:name w:val="Emphasis"/>
    <w:basedOn w:val="Numatytasispastraiposriftas"/>
    <w:uiPriority w:val="20"/>
    <w:qFormat/>
    <w:rPr>
      <w:i/>
      <w:iCs/>
    </w:rPr>
  </w:style>
  <w:style w:type="character" w:styleId="Perirtashipersaitas">
    <w:name w:val="FollowedHyperlink"/>
    <w:basedOn w:val="Numatytasispastraiposriftas"/>
    <w:uiPriority w:val="99"/>
    <w:semiHidden/>
    <w:unhideWhenUsed/>
    <w:qFormat/>
    <w:rPr>
      <w:color w:val="800080" w:themeColor="followedHyperlink"/>
      <w:u w:val="single"/>
    </w:rPr>
  </w:style>
  <w:style w:type="paragraph" w:styleId="Porat">
    <w:name w:val="footer"/>
    <w:basedOn w:val="prastasis"/>
    <w:link w:val="PoratDiagrama"/>
    <w:uiPriority w:val="99"/>
    <w:unhideWhenUsed/>
    <w:qFormat/>
    <w:pPr>
      <w:tabs>
        <w:tab w:val="center" w:pos="4819"/>
        <w:tab w:val="right" w:pos="9638"/>
      </w:tabs>
    </w:pPr>
    <w:rPr>
      <w:rFonts w:ascii="Calibri" w:hAnsi="Calibri"/>
      <w:sz w:val="22"/>
      <w:szCs w:val="22"/>
      <w:lang w:eastAsia="en-US"/>
    </w:rPr>
  </w:style>
  <w:style w:type="character" w:styleId="Puslapioinaosnuoroda">
    <w:name w:val="footnote reference"/>
    <w:uiPriority w:val="99"/>
    <w:unhideWhenUsed/>
    <w:qFormat/>
    <w:rPr>
      <w:vertAlign w:val="superscript"/>
    </w:rPr>
  </w:style>
  <w:style w:type="paragraph" w:styleId="Puslapioinaostekstas">
    <w:name w:val="footnote text"/>
    <w:basedOn w:val="prastasis"/>
    <w:link w:val="PuslapioinaostekstasDiagrama"/>
    <w:uiPriority w:val="99"/>
    <w:semiHidden/>
    <w:unhideWhenUsed/>
    <w:qFormat/>
    <w:rPr>
      <w:sz w:val="20"/>
    </w:rPr>
  </w:style>
  <w:style w:type="paragraph" w:styleId="Antrats">
    <w:name w:val="header"/>
    <w:basedOn w:val="prastasis"/>
    <w:link w:val="AntratsDiagrama"/>
    <w:uiPriority w:val="99"/>
    <w:qFormat/>
    <w:pPr>
      <w:widowControl w:val="0"/>
      <w:tabs>
        <w:tab w:val="center" w:pos="4153"/>
        <w:tab w:val="right" w:pos="8306"/>
      </w:tabs>
      <w:spacing w:after="20" w:line="240" w:lineRule="auto"/>
      <w:jc w:val="both"/>
    </w:pPr>
    <w:rPr>
      <w:rFonts w:eastAsia="Times New Roman"/>
    </w:rPr>
  </w:style>
  <w:style w:type="character" w:styleId="Hipersaitas">
    <w:name w:val="Hyperlink"/>
    <w:basedOn w:val="Numatytasispastraiposriftas"/>
    <w:uiPriority w:val="99"/>
    <w:unhideWhenUsed/>
    <w:qFormat/>
    <w:rPr>
      <w:color w:val="0000FF"/>
      <w:u w:val="single"/>
    </w:rPr>
  </w:style>
  <w:style w:type="character" w:styleId="Eilutsnumeris">
    <w:name w:val="line number"/>
    <w:basedOn w:val="Numatytasispastraiposriftas"/>
    <w:uiPriority w:val="99"/>
    <w:semiHidden/>
    <w:unhideWhenUsed/>
    <w:qFormat/>
  </w:style>
  <w:style w:type="character" w:styleId="Puslapionumeris">
    <w:name w:val="page number"/>
    <w:uiPriority w:val="99"/>
    <w:qFormat/>
    <w:rPr>
      <w:rFonts w:cs="Times New Roman"/>
    </w:rPr>
  </w:style>
  <w:style w:type="paragraph" w:styleId="Paprastasistekstas">
    <w:name w:val="Plain Text"/>
    <w:basedOn w:val="prastasis"/>
    <w:link w:val="PaprastasistekstasDiagrama"/>
    <w:uiPriority w:val="99"/>
    <w:unhideWhenUsed/>
    <w:qFormat/>
    <w:pPr>
      <w:spacing w:after="0" w:line="240" w:lineRule="auto"/>
    </w:pPr>
    <w:rPr>
      <w:rFonts w:ascii="Calibri" w:eastAsiaTheme="minorHAnsi" w:hAnsi="Calibri" w:cstheme="minorBidi"/>
      <w:szCs w:val="21"/>
      <w:lang w:eastAsia="en-US"/>
    </w:rPr>
  </w:style>
  <w:style w:type="table" w:styleId="Lentelstinklelis">
    <w:name w:val="Table Grid"/>
    <w:basedOn w:val="prastojilente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KomentarotekstasDiagrama">
    <w:name w:val="Komentaro tekstas Diagrama"/>
    <w:link w:val="Komentarotekstas"/>
    <w:qFormat/>
    <w:rPr>
      <w:rFonts w:ascii="Calibri" w:hAnsi="Calibri"/>
      <w:lang w:eastAsia="en-US"/>
    </w:rPr>
  </w:style>
  <w:style w:type="character" w:customStyle="1" w:styleId="KomentarotemaDiagrama">
    <w:name w:val="Komentaro tema Diagrama"/>
    <w:link w:val="Komentarotema"/>
    <w:semiHidden/>
    <w:qFormat/>
    <w:rPr>
      <w:rFonts w:ascii="Calibri" w:hAnsi="Calibri"/>
      <w:b/>
      <w:bCs/>
      <w:lang w:eastAsia="en-US"/>
    </w:rPr>
  </w:style>
  <w:style w:type="character" w:customStyle="1" w:styleId="DebesliotekstasDiagrama">
    <w:name w:val="Debesėlio tekstas Diagrama"/>
    <w:link w:val="Debesliotekstas"/>
    <w:semiHidden/>
    <w:qFormat/>
    <w:rPr>
      <w:rFonts w:ascii="Tahoma" w:hAnsi="Tahoma" w:cs="Tahoma"/>
      <w:sz w:val="16"/>
      <w:szCs w:val="16"/>
      <w:lang w:eastAsia="en-US"/>
    </w:rPr>
  </w:style>
  <w:style w:type="character" w:customStyle="1" w:styleId="PavadinimasDiagrama">
    <w:name w:val="Pavadinimas Diagrama"/>
    <w:link w:val="Pavadinimas"/>
    <w:qFormat/>
    <w:rPr>
      <w:rFonts w:ascii="Cambria" w:eastAsia="Times New Roman" w:hAnsi="Cambria"/>
      <w:b/>
      <w:bCs/>
      <w:kern w:val="28"/>
      <w:sz w:val="32"/>
      <w:szCs w:val="32"/>
      <w:lang w:eastAsia="en-US"/>
    </w:rPr>
  </w:style>
  <w:style w:type="paragraph" w:customStyle="1" w:styleId="Pataisymai1">
    <w:name w:val="Pataisymai1"/>
    <w:hidden/>
    <w:semiHidden/>
    <w:qFormat/>
    <w:rPr>
      <w:rFonts w:ascii="Calibri" w:hAnsi="Calibri"/>
      <w:sz w:val="22"/>
      <w:szCs w:val="22"/>
      <w:lang w:eastAsia="en-US"/>
    </w:rPr>
  </w:style>
  <w:style w:type="paragraph" w:styleId="Betarp">
    <w:name w:val="No Spacing"/>
    <w:uiPriority w:val="1"/>
    <w:qFormat/>
    <w:rPr>
      <w:rFonts w:ascii="Calibri" w:hAnsi="Calibri"/>
      <w:sz w:val="22"/>
      <w:szCs w:val="22"/>
      <w:lang w:eastAsia="en-US"/>
    </w:rPr>
  </w:style>
  <w:style w:type="paragraph" w:customStyle="1" w:styleId="Default">
    <w:name w:val="Default"/>
    <w:qFormat/>
    <w:pPr>
      <w:autoSpaceDE w:val="0"/>
      <w:autoSpaceDN w:val="0"/>
      <w:adjustRightInd w:val="0"/>
    </w:pPr>
    <w:rPr>
      <w:color w:val="000000"/>
      <w:sz w:val="24"/>
      <w:szCs w:val="24"/>
    </w:rPr>
  </w:style>
  <w:style w:type="character" w:customStyle="1" w:styleId="FontStyle13">
    <w:name w:val="Font Style13"/>
    <w:qFormat/>
    <w:rPr>
      <w:rFonts w:ascii="Times New Roman" w:hAnsi="Times New Roman" w:cs="Times New Roman"/>
      <w:b/>
      <w:bCs/>
      <w:sz w:val="20"/>
      <w:szCs w:val="20"/>
    </w:rPr>
  </w:style>
  <w:style w:type="paragraph" w:customStyle="1" w:styleId="Style2">
    <w:name w:val="Style2"/>
    <w:basedOn w:val="prastasis"/>
    <w:qFormat/>
    <w:pPr>
      <w:widowControl w:val="0"/>
      <w:autoSpaceDE w:val="0"/>
      <w:autoSpaceDN w:val="0"/>
      <w:adjustRightInd w:val="0"/>
      <w:spacing w:after="0" w:line="240" w:lineRule="auto"/>
    </w:pPr>
    <w:rPr>
      <w:rFonts w:eastAsia="Times New Roman"/>
      <w:szCs w:val="24"/>
    </w:rPr>
  </w:style>
  <w:style w:type="character" w:customStyle="1" w:styleId="FontStyle11">
    <w:name w:val="Font Style11"/>
    <w:qFormat/>
    <w:rPr>
      <w:rFonts w:ascii="Times New Roman" w:hAnsi="Times New Roman" w:cs="Times New Roman"/>
      <w:b/>
      <w:bCs/>
      <w:sz w:val="20"/>
      <w:szCs w:val="20"/>
    </w:rPr>
  </w:style>
  <w:style w:type="paragraph" w:customStyle="1" w:styleId="Style3">
    <w:name w:val="Style3"/>
    <w:basedOn w:val="prastasis"/>
    <w:qFormat/>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qFormat/>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qFormat/>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qFormat/>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qFormat/>
    <w:rPr>
      <w:rFonts w:ascii="Times New Roman" w:hAnsi="Times New Roman" w:cs="Times New Roman"/>
      <w:sz w:val="20"/>
      <w:szCs w:val="20"/>
    </w:rPr>
  </w:style>
  <w:style w:type="paragraph" w:customStyle="1" w:styleId="Style7">
    <w:name w:val="Style7"/>
    <w:basedOn w:val="prastasis"/>
    <w:qFormat/>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qFormat/>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qFormat/>
    <w:pPr>
      <w:widowControl w:val="0"/>
      <w:autoSpaceDE w:val="0"/>
      <w:autoSpaceDN w:val="0"/>
      <w:adjustRightInd w:val="0"/>
      <w:spacing w:after="0" w:line="240" w:lineRule="auto"/>
      <w:jc w:val="both"/>
    </w:pPr>
    <w:rPr>
      <w:rFonts w:eastAsia="Times New Roman"/>
      <w:szCs w:val="24"/>
    </w:rPr>
  </w:style>
  <w:style w:type="character" w:customStyle="1" w:styleId="Pagrindinistekstas2Diagrama">
    <w:name w:val="Pagrindinis tekstas 2 Diagrama"/>
    <w:link w:val="Pagrindinistekstas2"/>
    <w:semiHidden/>
    <w:qFormat/>
    <w:rPr>
      <w:rFonts w:eastAsia="Times New Roman"/>
      <w:sz w:val="24"/>
      <w:szCs w:val="24"/>
      <w:lang w:eastAsia="en-US"/>
    </w:rPr>
  </w:style>
  <w:style w:type="character" w:customStyle="1" w:styleId="PagrindinistekstasDiagrama">
    <w:name w:val="Pagrindinis tekstas Diagrama"/>
    <w:link w:val="Pagrindinistekstas"/>
    <w:qFormat/>
    <w:rPr>
      <w:rFonts w:eastAsia="Times New Roman"/>
      <w:sz w:val="24"/>
      <w:szCs w:val="24"/>
      <w:lang w:eastAsia="en-US"/>
    </w:rPr>
  </w:style>
  <w:style w:type="character" w:customStyle="1" w:styleId="Pagrindiniotekstotrauka3Diagrama">
    <w:name w:val="Pagrindinio teksto įtrauka 3 Diagrama"/>
    <w:link w:val="Pagrindiniotekstotrauka3"/>
    <w:uiPriority w:val="99"/>
    <w:semiHidden/>
    <w:qFormat/>
    <w:rPr>
      <w:rFonts w:eastAsia="Times New Roman"/>
      <w:sz w:val="16"/>
      <w:szCs w:val="16"/>
      <w:lang w:eastAsia="en-US"/>
    </w:rPr>
  </w:style>
  <w:style w:type="paragraph" w:styleId="Sraopastraipa">
    <w:name w:val="List Paragraph"/>
    <w:basedOn w:val="prastasis"/>
    <w:link w:val="SraopastraipaDiagrama"/>
    <w:uiPriority w:val="34"/>
    <w:qFormat/>
    <w:pPr>
      <w:ind w:left="720"/>
      <w:contextualSpacing/>
    </w:pPr>
    <w:rPr>
      <w:szCs w:val="22"/>
      <w:lang w:eastAsia="en-US"/>
    </w:rPr>
  </w:style>
  <w:style w:type="character" w:customStyle="1" w:styleId="AntratsDiagrama">
    <w:name w:val="Antraštės Diagrama"/>
    <w:link w:val="Antrats"/>
    <w:uiPriority w:val="99"/>
    <w:qFormat/>
    <w:rPr>
      <w:rFonts w:eastAsia="Times New Roman"/>
      <w:sz w:val="24"/>
    </w:rPr>
  </w:style>
  <w:style w:type="character" w:customStyle="1" w:styleId="normal-h">
    <w:name w:val="normal-h"/>
    <w:qFormat/>
  </w:style>
  <w:style w:type="character" w:customStyle="1" w:styleId="PoratDiagrama">
    <w:name w:val="Poraštė Diagrama"/>
    <w:link w:val="Porat"/>
    <w:uiPriority w:val="99"/>
    <w:qFormat/>
    <w:rPr>
      <w:rFonts w:ascii="Calibri" w:hAnsi="Calibri"/>
      <w:sz w:val="22"/>
      <w:szCs w:val="22"/>
      <w:lang w:eastAsia="en-US"/>
    </w:rPr>
  </w:style>
  <w:style w:type="character" w:customStyle="1" w:styleId="SraopastraipaDiagrama">
    <w:name w:val="Sąrašo pastraipa Diagrama"/>
    <w:link w:val="Sraopastraipa"/>
    <w:uiPriority w:val="34"/>
    <w:qFormat/>
    <w:locked/>
    <w:rPr>
      <w:sz w:val="24"/>
      <w:szCs w:val="22"/>
      <w:lang w:eastAsia="en-US"/>
    </w:rPr>
  </w:style>
  <w:style w:type="character" w:customStyle="1" w:styleId="FontStyle67">
    <w:name w:val="Font Style67"/>
    <w:qFormat/>
    <w:rPr>
      <w:rFonts w:ascii="Times New Roman" w:hAnsi="Times New Roman" w:cs="Times New Roman"/>
      <w:sz w:val="22"/>
      <w:szCs w:val="22"/>
    </w:rPr>
  </w:style>
  <w:style w:type="paragraph" w:customStyle="1" w:styleId="prastasis1">
    <w:name w:val="Įprastasis1"/>
    <w:qFormat/>
    <w:pPr>
      <w:widowControl w:val="0"/>
      <w:suppressAutoHyphens/>
      <w:spacing w:after="200" w:line="276" w:lineRule="auto"/>
    </w:pPr>
    <w:rPr>
      <w:rFonts w:cs="Calibri"/>
      <w:color w:val="00000A"/>
      <w:sz w:val="24"/>
      <w:szCs w:val="24"/>
      <w:lang w:val="en-US" w:eastAsia="en-US"/>
    </w:rPr>
  </w:style>
  <w:style w:type="character" w:customStyle="1" w:styleId="WW8Num21z0">
    <w:name w:val="WW8Num21z0"/>
    <w:qFormat/>
    <w:rPr>
      <w:rFonts w:cs="Times New Roman"/>
    </w:rPr>
  </w:style>
  <w:style w:type="character" w:customStyle="1" w:styleId="PuslapioinaostekstasDiagrama">
    <w:name w:val="Puslapio išnašos tekstas Diagrama"/>
    <w:basedOn w:val="Numatytasispastraiposriftas"/>
    <w:link w:val="Puslapioinaostekstas"/>
    <w:uiPriority w:val="99"/>
    <w:semiHidden/>
    <w:qFormat/>
  </w:style>
  <w:style w:type="character" w:styleId="Vietosrezervavimoenklotekstas">
    <w:name w:val="Placeholder Text"/>
    <w:uiPriority w:val="99"/>
    <w:semiHidden/>
    <w:qFormat/>
    <w:rPr>
      <w:color w:val="808080"/>
    </w:rPr>
  </w:style>
  <w:style w:type="character" w:customStyle="1" w:styleId="Stilius10">
    <w:name w:val="Stilius10"/>
    <w:uiPriority w:val="1"/>
    <w:qFormat/>
    <w:rPr>
      <w:rFonts w:ascii="Times New Roman" w:hAnsi="Times New Roman"/>
      <w:b/>
      <w:sz w:val="22"/>
    </w:rPr>
  </w:style>
  <w:style w:type="character" w:customStyle="1" w:styleId="Stilius24">
    <w:name w:val="Stilius24"/>
    <w:uiPriority w:val="1"/>
    <w:qFormat/>
    <w:rPr>
      <w:rFonts w:ascii="Palatino Linotype" w:hAnsi="Palatino Linotype"/>
      <w:sz w:val="22"/>
    </w:rPr>
  </w:style>
  <w:style w:type="character" w:customStyle="1" w:styleId="Stilius25">
    <w:name w:val="Stilius25"/>
    <w:uiPriority w:val="1"/>
    <w:qFormat/>
    <w:rPr>
      <w:rFonts w:ascii="Palatino Linotype" w:hAnsi="Palatino Linotype"/>
      <w:sz w:val="22"/>
    </w:rPr>
  </w:style>
  <w:style w:type="character" w:customStyle="1" w:styleId="Stilius26">
    <w:name w:val="Stilius26"/>
    <w:uiPriority w:val="1"/>
    <w:qFormat/>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qFormat/>
    <w:rPr>
      <w:sz w:val="28"/>
      <w:szCs w:val="22"/>
      <w:lang w:val="lt-LT" w:eastAsia="lt-LT"/>
    </w:rPr>
  </w:style>
  <w:style w:type="character" w:customStyle="1" w:styleId="Antrat2Diagrama">
    <w:name w:val="Antraštė 2 Diagrama"/>
    <w:link w:val="Antrat2"/>
    <w:qFormat/>
    <w:rPr>
      <w:rFonts w:eastAsia="Times New Roman"/>
      <w:sz w:val="24"/>
      <w:lang w:val="lt-LT" w:eastAsia="lt-LT"/>
    </w:rPr>
  </w:style>
  <w:style w:type="character" w:customStyle="1" w:styleId="Antrat3Diagrama">
    <w:name w:val="Antraštė 3 Diagrama"/>
    <w:link w:val="Antrat3"/>
    <w:qFormat/>
    <w:rPr>
      <w:rFonts w:eastAsia="Times New Roman"/>
      <w:sz w:val="24"/>
      <w:lang w:val="lt-LT" w:eastAsia="lt-LT"/>
    </w:rPr>
  </w:style>
  <w:style w:type="character" w:customStyle="1" w:styleId="Antrat4Diagrama">
    <w:name w:val="Antraštė 4 Diagrama"/>
    <w:link w:val="Antrat4"/>
    <w:qFormat/>
    <w:rPr>
      <w:rFonts w:eastAsia="Times New Roman"/>
      <w:b/>
      <w:sz w:val="44"/>
      <w:lang w:val="lt-LT" w:eastAsia="lt-LT"/>
    </w:rPr>
  </w:style>
  <w:style w:type="character" w:customStyle="1" w:styleId="Antrat5Diagrama">
    <w:name w:val="Antraštė 5 Diagrama"/>
    <w:link w:val="Antrat5"/>
    <w:qFormat/>
    <w:rPr>
      <w:rFonts w:eastAsia="Times New Roman"/>
      <w:b/>
      <w:sz w:val="40"/>
      <w:lang w:val="lt-LT" w:eastAsia="lt-LT"/>
    </w:rPr>
  </w:style>
  <w:style w:type="character" w:customStyle="1" w:styleId="Antrat6Diagrama">
    <w:name w:val="Antraštė 6 Diagrama"/>
    <w:link w:val="Antrat6"/>
    <w:qFormat/>
    <w:rPr>
      <w:rFonts w:eastAsia="Times New Roman"/>
      <w:b/>
      <w:sz w:val="36"/>
      <w:lang w:val="lt-LT" w:eastAsia="lt-LT"/>
    </w:rPr>
  </w:style>
  <w:style w:type="character" w:customStyle="1" w:styleId="Antrat7Diagrama">
    <w:name w:val="Antraštė 7 Diagrama"/>
    <w:link w:val="Antrat7"/>
    <w:qFormat/>
    <w:rPr>
      <w:rFonts w:eastAsia="Times New Roman"/>
      <w:sz w:val="48"/>
      <w:lang w:val="lt-LT" w:eastAsia="lt-LT"/>
    </w:rPr>
  </w:style>
  <w:style w:type="character" w:customStyle="1" w:styleId="Antrat8Diagrama">
    <w:name w:val="Antraštė 8 Diagrama"/>
    <w:link w:val="Antrat8"/>
    <w:qFormat/>
    <w:rPr>
      <w:rFonts w:eastAsia="Times New Roman"/>
      <w:b/>
      <w:sz w:val="18"/>
      <w:lang w:val="lt-LT" w:eastAsia="lt-LT"/>
    </w:rPr>
  </w:style>
  <w:style w:type="character" w:customStyle="1" w:styleId="Antrat9Diagrama">
    <w:name w:val="Antraštė 9 Diagrama"/>
    <w:link w:val="Antrat9"/>
    <w:qFormat/>
    <w:rPr>
      <w:rFonts w:eastAsia="Times New Roman"/>
      <w:sz w:val="40"/>
      <w:lang w:val="lt-LT" w:eastAsia="lt-LT"/>
    </w:rPr>
  </w:style>
  <w:style w:type="paragraph" w:customStyle="1" w:styleId="tajtip">
    <w:name w:val="tajtip"/>
    <w:basedOn w:val="prastasis"/>
    <w:qFormat/>
    <w:pPr>
      <w:spacing w:before="100" w:beforeAutospacing="1" w:after="100" w:afterAutospacing="1" w:line="240" w:lineRule="auto"/>
    </w:pPr>
    <w:rPr>
      <w:rFonts w:eastAsia="Times New Roman"/>
      <w:szCs w:val="24"/>
      <w:lang w:val="en-GB" w:eastAsia="en-GB"/>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theme="minorBidi"/>
      <w:sz w:val="24"/>
      <w:szCs w:val="21"/>
      <w:lang w:val="lt-LT" w:eastAsia="en-US"/>
    </w:rPr>
  </w:style>
  <w:style w:type="table" w:customStyle="1" w:styleId="Lentelstinklelis5">
    <w:name w:val="Lentelės tinklelis5"/>
    <w:basedOn w:val="prastojilentel"/>
    <w:qFormat/>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runas@auditokontor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FB1E0-201A-483B-836A-09F8F596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11756</Words>
  <Characters>6701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„Windows“ vartotojas</cp:lastModifiedBy>
  <cp:revision>4</cp:revision>
  <cp:lastPrinted>2022-03-10T13:10:00Z</cp:lastPrinted>
  <dcterms:created xsi:type="dcterms:W3CDTF">2024-02-15T08:32:00Z</dcterms:created>
  <dcterms:modified xsi:type="dcterms:W3CDTF">2024-02-15T08:49:00Z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45BFA99C41E34AEF8D33DB9894A6F6D7</vt:lpwstr>
  </property>
</Properties>
</file>