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<Relationship Id="rId1" Target="docProps/core.xml"
                 Type="http://schemas.openxmlformats.org/package/2006/relationships/metadata/core-properties"/>
   <Relationship Id="rId2" Target="docProps/app.xml"
                 Type="http://schemas.openxmlformats.org/officeDocument/2006/relationships/extended-properties"/>
   <Relationship Id="rId3" Target="word/document.xml"
                 Type="http://schemas.openxmlformats.org/officeDocument/2006/relationships/officeDocument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SUSITARIMAS DĖL 2021-02-18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PAGRINDINĖS SUTARTIES NR.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>CPO1622039/T2-27</w:t>
      </w:r>
      <w:r>
        <w:rPr>
          <w:rFonts w:cs="Times New Roman" w:ascii="Times New Roman" w:hAnsi="Times New Roman"/>
          <w:b/>
          <w:sz w:val="24"/>
          <w:szCs w:val="24"/>
        </w:rPr>
        <w:t xml:space="preserve"> PRATĘSIMO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2023 m. sausio ____   d. Nr.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Vilnius</w:t>
      </w:r>
    </w:p>
    <w:p>
      <w:pPr>
        <w:pStyle w:val="Normal"/>
        <w:spacing w:lineRule="auto" w:line="240" w:before="120" w:after="0"/>
        <w:ind w:firstLine="36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36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VALSTYBINĖ MAISTO IR VETERINARIJOS TARNYBA</w:t>
      </w:r>
      <w:r>
        <w:rPr>
          <w:rFonts w:cs="Times New Roman" w:ascii="Times New Roman" w:hAnsi="Times New Roman"/>
          <w:bCs/>
          <w:sz w:val="24"/>
          <w:szCs w:val="24"/>
        </w:rPr>
        <w:t>,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juridinio asmens kodas 188601279, registracijos adresas Siesikų g. 19, Vilnius, atstovaujama d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irektoriaus pavaduotojos, atliekančios direktoriaus funkcijas, </w:t>
      </w:r>
      <w:r>
        <w:rPr>
          <w:rFonts w:cs="Times New Roman" w:ascii="Times New Roman" w:hAnsi="Times New Roman"/>
          <w:sz w:val="24"/>
          <w:szCs w:val="24"/>
        </w:rPr>
        <w:t xml:space="preserve">Audronės Mikalauskienės, </w:t>
      </w:r>
      <w:r>
        <w:rPr>
          <w:rFonts w:eastAsia="Times New Roman" w:cs="Times New Roman" w:ascii="Times New Roman" w:hAnsi="Times New Roman"/>
          <w:sz w:val="24"/>
          <w:szCs w:val="24"/>
          <w:lang w:eastAsia="lt-LT"/>
        </w:rPr>
        <w:t>veikiančios pagal Valstybinės maisto ir veterinarijos tarnybos nuostatus</w:t>
      </w:r>
      <w:r>
        <w:rPr>
          <w:rFonts w:cs="Times New Roman" w:ascii="Times New Roman" w:hAnsi="Times New Roman"/>
          <w:sz w:val="24"/>
          <w:szCs w:val="24"/>
        </w:rPr>
        <w:t>, patvirtintus Lietuvos Respublikos Vyriausybės 2000 m. birželio 28 d. nutarimu Nr. 744 „Dėl Valstybinės maisto ir veterinarijos tarnybos nuostatų patvirtinimo“,  toliau  vadinama „Užsakovu“ ir</w:t>
      </w:r>
    </w:p>
    <w:p>
      <w:pPr>
        <w:pStyle w:val="Normal"/>
        <w:autoSpaceDE w:val="false"/>
        <w:spacing w:lineRule="auto" w:line="240" w:before="0" w:after="0"/>
        <w:ind w:firstLine="36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TELIA LIETUVA, AB,</w:t>
      </w:r>
      <w:r>
        <w:rPr>
          <w:rFonts w:cs="Times New Roman" w:ascii="Times New Roman" w:hAnsi="Times New Roman"/>
          <w:sz w:val="24"/>
          <w:szCs w:val="24"/>
        </w:rPr>
        <w:t xml:space="preserve"> įmonės kodas </w:t>
      </w:r>
      <w:r>
        <w:rPr>
          <w:rFonts w:cs="Times New Roman" w:ascii="Times New Roman" w:hAnsi="Times New Roman"/>
          <w:color w:val="000000"/>
          <w:sz w:val="24"/>
          <w:szCs w:val="24"/>
        </w:rPr>
        <w:t>121215434</w:t>
      </w:r>
      <w:r>
        <w:rPr>
          <w:rFonts w:cs="Times New Roman" w:ascii="Times New Roman" w:hAnsi="Times New Roman"/>
          <w:sz w:val="24"/>
          <w:szCs w:val="24"/>
        </w:rPr>
        <w:t xml:space="preserve">, registracijos adresas </w:t>
      </w:r>
      <w:r>
        <w:rPr>
          <w:rFonts w:cs="Times New Roman" w:ascii="Times New Roman" w:hAnsi="Times New Roman"/>
          <w:color w:val="000000"/>
          <w:sz w:val="24"/>
          <w:szCs w:val="24"/>
        </w:rPr>
        <w:t>Saltoniškių g. 7A, LT-03501 Vilnius</w:t>
      </w:r>
      <w:r>
        <w:rPr>
          <w:rFonts w:cs="Times New Roman" w:ascii="Times New Roman" w:hAnsi="Times New Roman"/>
          <w:sz w:val="24"/>
          <w:szCs w:val="24"/>
        </w:rPr>
        <w:t>, atstovaujama pagal įgaliojimą Verslo klientų padalinio Viešojo sektoriaus padalinio vadovo Viktoro Dzindzeletos, veikiančio pagal bendrovės įstatus, toliau vadinama „Tiekėju“, (toliau kartu vadinamos – Šalys), susitarė:</w:t>
      </w:r>
    </w:p>
    <w:p>
      <w:pPr>
        <w:pStyle w:val="Normal"/>
        <w:spacing w:lineRule="auto" w:line="240" w:before="120"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0"/>
        <w:ind w:firstLine="360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Vadovaujantis 2021 m. vasario 18 d. Pagrindinės sutarties Nr.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>CPO1622039/T2-27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(toliau – Sutartis) 11.3 punktu nuo 2023 m. kovo 15 d. pratęsti Sutartį 6 (šešių) mėnesių laikotarpiui abipusiu Šalių susitarimu. </w:t>
      </w:r>
      <w:r>
        <w:rPr>
          <w:rFonts w:cs="Times New Roman" w:ascii="Times New Roman" w:hAnsi="Times New Roman"/>
          <w:strike/>
          <w:sz w:val="24"/>
          <w:szCs w:val="24"/>
        </w:rPr>
        <w:t xml:space="preserve"> </w:t>
      </w:r>
    </w:p>
    <w:p>
      <w:pPr>
        <w:pStyle w:val="ListParagraph"/>
        <w:spacing w:lineRule="auto" w:line="240" w:before="120" w:after="0"/>
        <w:ind w:left="0" w:firstLine="357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Susitarimas įsigalioja nuo 2023 m. kovo 15 d.</w:t>
      </w:r>
    </w:p>
    <w:p>
      <w:pPr>
        <w:pStyle w:val="ListParagraph"/>
        <w:spacing w:lineRule="auto" w:line="240" w:before="120" w:after="0"/>
        <w:ind w:left="0" w:firstLine="357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Kitos Sutarties sąlygos nesikeičia.</w:t>
      </w:r>
    </w:p>
    <w:p>
      <w:pPr>
        <w:pStyle w:val="ListParagraph"/>
        <w:spacing w:lineRule="auto" w:line="240" w:before="120" w:after="0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120" w:after="0"/>
        <w:ind w:left="0" w:firstLine="357"/>
        <w:contextualSpacing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Šis susitarimas sudarytas dviem vienodą juridinę galią turinčiais egzemplioriais po vieną kiekvienai iš šalių.</w:t>
      </w:r>
    </w:p>
    <w:p>
      <w:pPr>
        <w:pStyle w:val="Normal"/>
        <w:tabs>
          <w:tab w:val="clear" w:pos="1296"/>
          <w:tab w:val="left" w:pos="5716" w:leader="none"/>
        </w:tabs>
        <w:spacing w:lineRule="auto" w:line="240" w:before="0" w:after="0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                                                     </w:t>
      </w:r>
    </w:p>
    <w:p>
      <w:pPr>
        <w:pStyle w:val="Normal"/>
        <w:tabs>
          <w:tab w:val="clear" w:pos="1296"/>
          <w:tab w:val="left" w:pos="426" w:leader="none"/>
          <w:tab w:val="left" w:pos="567" w:leader="none"/>
          <w:tab w:val="left" w:pos="2520" w:leader="none"/>
        </w:tabs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UŽSAKOVAS                                                              TIEKĖJAS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Valstybinė maisto ir veterinarijos tarnyba</w:t>
      </w: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Telia Lietuva, AB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Siesikų g. 19,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LT-07170 Vilnius    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Saltoniškių g. 7A, LT-03501 Vilnius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Kodas 188601279                                                          Kodas: </w:t>
      </w:r>
      <w:r>
        <w:rPr>
          <w:rFonts w:cs="Times New Roman" w:ascii="Times New Roman" w:hAnsi="Times New Roman"/>
          <w:color w:val="000000"/>
          <w:sz w:val="24"/>
          <w:szCs w:val="24"/>
        </w:rPr>
        <w:t>121215434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PVM kodas: -                                                                 PVM kodas: LT212154314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A.s.Nr.: LT724010042402079926                                 A.s.Nr.: </w:t>
      </w:r>
      <w:r>
        <w:rPr>
          <w:rFonts w:cs="Times New Roman" w:ascii="Times New Roman" w:hAnsi="Times New Roman"/>
          <w:color w:val="000000"/>
          <w:sz w:val="24"/>
          <w:szCs w:val="24"/>
        </w:rPr>
        <w:t>LT777044060000921667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Luminor bank  AB                                                         AB </w:t>
      </w:r>
      <w:r>
        <w:rPr>
          <w:rFonts w:cs="Times New Roman" w:ascii="Times New Roman" w:hAnsi="Times New Roman"/>
          <w:color w:val="000000"/>
          <w:sz w:val="24"/>
          <w:szCs w:val="24"/>
        </w:rPr>
        <w:t>SEB bankas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Tel.:  (8 5) 240 4361; 8 687 84878                                Tel.: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1816; </w:t>
      </w:r>
      <w:r>
        <w:rPr>
          <w:rFonts w:cs="Times New Roman" w:ascii="Times New Roman" w:hAnsi="Times New Roman"/>
          <w:sz w:val="24"/>
          <w:szCs w:val="24"/>
          <w:lang w:val="en-US"/>
        </w:rPr>
        <w:t>8 685 60314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El. paštas: </w:t>
      </w:r>
      <w:hyperlink r:id="rId2">
        <w:r>
          <w:rPr>
            <w:rStyle w:val="InternetLink"/>
            <w:rFonts w:cs="Times New Roman" w:ascii="Times New Roman" w:hAnsi="Times New Roman"/>
            <w:sz w:val="24"/>
            <w:szCs w:val="24"/>
          </w:rPr>
          <w:t>info@vmvt.lt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El. paštas: </w:t>
      </w:r>
      <w:hyperlink r:id="rId3">
        <w:r>
          <w:rPr>
            <w:rStyle w:val="InternetLink"/>
            <w:rFonts w:cs="Times New Roman" w:ascii="Times New Roman" w:hAnsi="Times New Roman"/>
            <w:sz w:val="24"/>
            <w:szCs w:val="24"/>
            <w:lang w:val="en-US"/>
          </w:rPr>
          <w:t>verslas@telia.lt</w:t>
        </w:r>
      </w:hyperlink>
    </w:p>
    <w:tbl>
      <w:tblPr>
        <w:tblW w:w="986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0"/>
        <w:gridCol w:w="4931"/>
      </w:tblGrid>
      <w:tr>
        <w:trPr/>
        <w:tc>
          <w:tcPr>
            <w:tcW w:w="4930" w:type="dxa"/>
            <w:tcBorders/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Direktoriaus pavaduotoja,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atliekanti direktoriaus funkcijas,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Audronė Mikalauskienė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4931" w:type="dxa"/>
            <w:tcBorders/>
          </w:tcPr>
          <w:p>
            <w:pPr>
              <w:pStyle w:val="Normal"/>
              <w:snapToGrid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Pagal įgaliojimą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Verslo klientų padalinio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Viešojo sektoriaus padalinio vadovas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Viktoras Dzindzeleta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                                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before="0" w:after="200"/>
        <w:rPr/>
      </w:pPr>
      <w:r>
        <w:rPr>
          <w:rFonts w:cs="Times New Roman" w:ascii="Times New Roman" w:hAnsi="Times New Roman"/>
          <w:sz w:val="24"/>
          <w:szCs w:val="24"/>
        </w:rPr>
        <w:t>_____________________</w:t>
        <w:tab/>
        <w:tab/>
        <w:tab/>
        <w:t xml:space="preserve">   ______________________________</w:t>
      </w:r>
    </w:p>
    <w:sectPr>
      <w:type w:val="nextPage"/>
      <w:pgSz w:w="11906" w:h="16838"/>
      <w:pgMar w:left="1699" w:right="562" w:gutter="0" w:header="0" w:top="1152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swiss"/>
    <w:pitch w:val="variable"/>
  </w:font>
  <w:font w:name="Tahoma">
    <w:charset w:val="ba"/>
    <w:family w:val="swiss"/>
    <w:pitch w:val="variable"/>
  </w:font>
  <w:font w:name="Liberation Sans">
    <w:altName w:val="Arial"/>
    <w:charset w:val="ba"/>
    <w:family w:val="swiss"/>
    <w:pitch w:val="variable"/>
  </w:font>
  <w:font w:name="Times New Roman"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lt-L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lt-LT" w:bidi="ar-SA" w:eastAsia="zh-CN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qFormat/>
    <w:rPr>
      <w:rFonts w:ascii="Tahoma" w:hAnsi="Tahoma" w:cs="Tahoma"/>
      <w:sz w:val="16"/>
      <w:szCs w:val="16"/>
      <w:lang w:val="lt-LT"/>
    </w:rPr>
  </w:style>
  <w:style w:type="character" w:styleId="CommentReference">
    <w:name w:val="Comment Reference"/>
    <w:qFormat/>
    <w:rPr>
      <w:sz w:val="16"/>
      <w:szCs w:val="16"/>
    </w:rPr>
  </w:style>
  <w:style w:type="character" w:styleId="CommentTextChar">
    <w:name w:val="Comment Text Char"/>
    <w:qFormat/>
    <w:rPr>
      <w:lang w:val="lt-LT"/>
    </w:rPr>
  </w:style>
  <w:style w:type="character" w:styleId="CommentSubjectChar">
    <w:name w:val="Comment Subject Char"/>
    <w:qFormat/>
    <w:rPr>
      <w:b/>
      <w:bCs/>
      <w:lang w:val="lt-LT"/>
    </w:rPr>
  </w:style>
  <w:style w:type="character" w:styleId="InternetLink">
    <w:name w:val="Hyperlink"/>
    <w:rPr>
      <w:color w:val="0563C1"/>
      <w:u w:val="single"/>
    </w:rPr>
  </w:style>
  <w:style w:type="character" w:styleId="Neapdorotaspaminjimas">
    <w:name w:val="Neapdorotas paminėjimas"/>
    <w:qFormat/>
    <w:rPr>
      <w:color w:val="605E5C"/>
      <w:shd w:fill="E1DFDD" w:val="clear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mailto:info@vmvt.lt" TargetMode="External"
                 Type="http://schemas.openxmlformats.org/officeDocument/2006/relationships/hyperlink"/>
   <Relationship Id="rId3" Target="mailto:verslas@telia.lt" TargetMode="External"
                 Type="http://schemas.openxmlformats.org/officeDocument/2006/relationships/hyperlink"/>
   <Relationship Id="rId4" Target="fontTable.xml"
                 Type="http://schemas.openxmlformats.org/officeDocument/2006/relationships/fontTable"/>
   <Relationship Id="rId5" Target="settings.xml"
                 Type="http://schemas.openxmlformats.org/officeDocument/2006/relationships/settings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LibreOffice/7.3.4.2$Windows_x86 LibreOffice_project/728fec16bd5f605073805c3c9e7c4212a0120dc5</Application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2021-11-18T14:32:00Z</dcterms:created>
  <dc:creator>Vartotojas</dc:creator>
  <dc:language>lt-LT</dc:language>
  <cp:lastModifiedBy>Zofija Mudinienė</cp:lastModifiedBy>
  <cp:lastPrinted>2021-11-18T14:47:00Z</cp:lastPrinted>
  <dcterms:modified xsi:type="dcterms:W3CDTF">2023-01-24T09:37:00Z</dcterms:modified>
  <cp:revision>18</cp:revision>
</cp:coreProperties>
</file>