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50593" w14:textId="1BF4D2B1" w:rsidR="00E520D1" w:rsidRPr="00E51DAF" w:rsidRDefault="00F96DE9" w:rsidP="00170C99">
      <w:pPr>
        <w:spacing w:line="360" w:lineRule="auto"/>
        <w:jc w:val="center"/>
        <w:rPr>
          <w:b/>
        </w:rPr>
      </w:pPr>
      <w:r w:rsidRPr="00E51DAF">
        <w:rPr>
          <w:b/>
        </w:rPr>
        <w:t>PREKIŲ</w:t>
      </w:r>
      <w:r w:rsidR="00E520D1" w:rsidRPr="00E51DAF">
        <w:rPr>
          <w:b/>
        </w:rPr>
        <w:t xml:space="preserve"> </w:t>
      </w:r>
      <w:r w:rsidR="003278DC" w:rsidRPr="00E51DAF">
        <w:rPr>
          <w:b/>
        </w:rPr>
        <w:t xml:space="preserve">VIEŠOJO </w:t>
      </w:r>
      <w:r w:rsidR="00E520D1" w:rsidRPr="00E51DAF">
        <w:rPr>
          <w:b/>
        </w:rPr>
        <w:t>PIRKIMO-PARDAVIMO SUTARTIS</w:t>
      </w:r>
      <w:r w:rsidR="001C0C7D" w:rsidRPr="00E51DAF">
        <w:rPr>
          <w:b/>
        </w:rPr>
        <w:t xml:space="preserve"> </w:t>
      </w:r>
      <w:r w:rsidR="00E520D1" w:rsidRPr="00E51DAF">
        <w:rPr>
          <w:b/>
        </w:rPr>
        <w:t xml:space="preserve">NR. </w:t>
      </w:r>
      <w:r w:rsidR="00170C99" w:rsidRPr="00E51DAF">
        <w:rPr>
          <w:b/>
        </w:rPr>
        <w:t>____</w:t>
      </w:r>
    </w:p>
    <w:p w14:paraId="7B83911F" w14:textId="77777777" w:rsidR="00E520D1" w:rsidRPr="00E51DAF" w:rsidRDefault="00BE2B17" w:rsidP="00170C99">
      <w:pPr>
        <w:spacing w:line="360" w:lineRule="auto"/>
        <w:jc w:val="center"/>
        <w:rPr>
          <w:b/>
        </w:rPr>
      </w:pPr>
      <w:r w:rsidRPr="00E51DAF">
        <w:rPr>
          <w:b/>
        </w:rPr>
        <w:t xml:space="preserve">I. </w:t>
      </w:r>
      <w:r w:rsidR="00E520D1" w:rsidRPr="00E51DAF">
        <w:rPr>
          <w:b/>
        </w:rPr>
        <w:t>SPECIALIOJI DALIS</w:t>
      </w:r>
    </w:p>
    <w:p w14:paraId="01633F5D" w14:textId="2B82AA8F" w:rsidR="007B1257" w:rsidRPr="00E51DAF" w:rsidRDefault="00573DE8" w:rsidP="007B1257">
      <w:pPr>
        <w:spacing w:line="360" w:lineRule="auto"/>
        <w:jc w:val="center"/>
      </w:pPr>
      <w:r w:rsidRPr="00E51DAF">
        <w:t>202</w:t>
      </w:r>
      <w:r w:rsidR="00B21BDA" w:rsidRPr="00E51DAF">
        <w:t>1</w:t>
      </w:r>
      <w:r w:rsidRPr="00E51DAF">
        <w:t xml:space="preserve"> </w:t>
      </w:r>
      <w:r w:rsidR="007B1257" w:rsidRPr="00E51DAF">
        <w:t>m. ____________ d.</w:t>
      </w:r>
    </w:p>
    <w:p w14:paraId="578288F5" w14:textId="77777777" w:rsidR="007B1257" w:rsidRPr="00E51DAF" w:rsidRDefault="007B1257" w:rsidP="007B1257">
      <w:pPr>
        <w:spacing w:line="360" w:lineRule="auto"/>
        <w:jc w:val="center"/>
      </w:pPr>
      <w:r w:rsidRPr="00E51DAF">
        <w:t>Vilnius</w:t>
      </w:r>
    </w:p>
    <w:p w14:paraId="45CD055B" w14:textId="7D35AF56" w:rsidR="007F55E1" w:rsidRPr="00E51DAF" w:rsidRDefault="00C50AA3" w:rsidP="007F55E1">
      <w:pPr>
        <w:jc w:val="both"/>
      </w:pPr>
      <w:r w:rsidRPr="00E51DAF">
        <w:rPr>
          <w:b/>
        </w:rPr>
        <w:t xml:space="preserve">              </w:t>
      </w:r>
      <w:r w:rsidR="00267299" w:rsidRPr="00E51DAF">
        <w:rPr>
          <w:b/>
        </w:rPr>
        <w:t>Informacinių technologijų</w:t>
      </w:r>
      <w:r w:rsidR="007F55E1" w:rsidRPr="00E51DAF">
        <w:rPr>
          <w:b/>
        </w:rPr>
        <w:t xml:space="preserve"> tarnyba prie </w:t>
      </w:r>
      <w:r w:rsidR="0012211D" w:rsidRPr="00E51DAF">
        <w:rPr>
          <w:b/>
        </w:rPr>
        <w:t>K</w:t>
      </w:r>
      <w:r w:rsidR="007F55E1" w:rsidRPr="00E51DAF">
        <w:rPr>
          <w:b/>
        </w:rPr>
        <w:t>rašto apsaugos ministerijos</w:t>
      </w:r>
      <w:r w:rsidR="007F55E1" w:rsidRPr="00E51DAF">
        <w:t xml:space="preserve">, juridinio asmens kodas 191823126, Šilo g. 5a, LT-10322 Vilnius, atstovaujama direktoriaus </w:t>
      </w:r>
      <w:r w:rsidR="00DF594F" w:rsidRPr="00E51DAF">
        <w:t>plk.</w:t>
      </w:r>
      <w:r w:rsidR="00DF0BB7" w:rsidRPr="00E51DAF">
        <w:t xml:space="preserve"> ltn. Sauliaus Juške</w:t>
      </w:r>
      <w:r w:rsidR="001A3BFF" w:rsidRPr="00E51DAF">
        <w:t>vičiaus</w:t>
      </w:r>
      <w:r w:rsidR="007F55E1" w:rsidRPr="00E51DAF">
        <w:t xml:space="preserve">, veikiančio pagal tarnybos nuostatus, (toliau – </w:t>
      </w:r>
      <w:r w:rsidR="007F55E1" w:rsidRPr="00E51DAF">
        <w:rPr>
          <w:b/>
        </w:rPr>
        <w:t>Pirkėjas</w:t>
      </w:r>
      <w:r w:rsidR="007F55E1" w:rsidRPr="00E51DAF">
        <w:t>),</w:t>
      </w:r>
    </w:p>
    <w:p w14:paraId="4A4A466C" w14:textId="49FBFE93" w:rsidR="007F55E1" w:rsidRPr="00E51DAF" w:rsidRDefault="007F55E1" w:rsidP="00233DE2">
      <w:pPr>
        <w:ind w:firstLine="720"/>
        <w:rPr>
          <w:i/>
        </w:rPr>
      </w:pPr>
      <w:r w:rsidRPr="00E51DAF">
        <w:t xml:space="preserve">ir  </w:t>
      </w:r>
      <w:r w:rsidR="000057A7" w:rsidRPr="00E51DAF">
        <w:rPr>
          <w:b/>
        </w:rPr>
        <w:t>UAB „Biznio mašinų kompanija“,</w:t>
      </w:r>
      <w:r w:rsidR="000057A7" w:rsidRPr="00E51DAF">
        <w:rPr>
          <w:i/>
        </w:rPr>
        <w:t xml:space="preserve"> </w:t>
      </w:r>
      <w:r w:rsidRPr="00E51DAF">
        <w:t xml:space="preserve">juridinio asmens kodas </w:t>
      </w:r>
      <w:r w:rsidR="000057A7" w:rsidRPr="00E51DAF">
        <w:t>122266912</w:t>
      </w:r>
      <w:r w:rsidR="000057A7" w:rsidRPr="00E51DAF">
        <w:rPr>
          <w:i/>
        </w:rPr>
        <w:t xml:space="preserve">, </w:t>
      </w:r>
      <w:r w:rsidR="000057A7" w:rsidRPr="00E51DAF">
        <w:t>J. Rutkausko g. 6, LT-05132, Vilnius</w:t>
      </w:r>
      <w:r w:rsidRPr="00E51DAF">
        <w:t>, atstovaujama</w:t>
      </w:r>
      <w:r w:rsidR="000057A7" w:rsidRPr="00E51DAF">
        <w:t xml:space="preserve"> Verslo vystymo vadovo Andriaus Jakimavičiaus, veikiančio</w:t>
      </w:r>
      <w:r w:rsidRPr="00E51DAF">
        <w:t xml:space="preserve"> pagal </w:t>
      </w:r>
      <w:r w:rsidR="000057A7" w:rsidRPr="00E51DAF">
        <w:t>2021-12-30 įgaliojimą Nr. S-68</w:t>
      </w:r>
      <w:r w:rsidRPr="00E51DAF">
        <w:t xml:space="preserve"> (toliau – </w:t>
      </w:r>
      <w:r w:rsidRPr="00E51DAF">
        <w:rPr>
          <w:b/>
        </w:rPr>
        <w:t>Pardavėjas</w:t>
      </w:r>
      <w:r w:rsidRPr="00E51DAF">
        <w:t xml:space="preserve">), </w:t>
      </w:r>
    </w:p>
    <w:p w14:paraId="2752CCB0" w14:textId="7BCFC81A" w:rsidR="00DF0139" w:rsidRPr="00E51DAF" w:rsidRDefault="007F55E1" w:rsidP="00233DE2">
      <w:pPr>
        <w:ind w:firstLine="720"/>
        <w:jc w:val="both"/>
      </w:pPr>
      <w:r w:rsidRPr="00E51DAF">
        <w:t>toliau kartu šioje prekių</w:t>
      </w:r>
      <w:r w:rsidR="00BE2B17" w:rsidRPr="00E51DAF">
        <w:t xml:space="preserve"> viešojo</w:t>
      </w:r>
      <w:r w:rsidRPr="00E51DAF">
        <w:t xml:space="preserve"> pirkimo–pardavimo sutartyje vadinami „Šalimis“, o kiekvienas atskirai – „Šalimi“, vadovaudamosi Lietuvos Respublikos viešųjų pirkimų įstatymu</w:t>
      </w:r>
      <w:r w:rsidRPr="00E51DAF">
        <w:rPr>
          <w:bCs/>
        </w:rPr>
        <w:t>,</w:t>
      </w:r>
      <w:r w:rsidR="00A31F28" w:rsidRPr="00E51DAF">
        <w:t xml:space="preserve"> </w:t>
      </w:r>
      <w:r w:rsidRPr="00E51DAF">
        <w:t>sudarė šią prekių</w:t>
      </w:r>
      <w:r w:rsidR="00BE2B17" w:rsidRPr="00E51DAF">
        <w:t xml:space="preserve"> viešojo</w:t>
      </w:r>
      <w:r w:rsidRPr="00E51DAF">
        <w:t xml:space="preserve"> pirkimo–pardavimo sutartį, toliau vadinamą „Sutartimi“, ir susitarė dėl toliau išvardintų sąlygų.</w:t>
      </w:r>
    </w:p>
    <w:tbl>
      <w:tblPr>
        <w:tblpPr w:leftFromText="180" w:rightFromText="180" w:vertAnchor="text"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3D149C" w:rsidRPr="00E51DAF" w14:paraId="5F2BE4EA" w14:textId="77777777" w:rsidTr="00990408">
        <w:tc>
          <w:tcPr>
            <w:tcW w:w="9923" w:type="dxa"/>
          </w:tcPr>
          <w:p w14:paraId="2827B4A7" w14:textId="77777777" w:rsidR="00E12C23" w:rsidRPr="00E51DAF" w:rsidRDefault="00DF0139" w:rsidP="00E12C23">
            <w:pPr>
              <w:numPr>
                <w:ilvl w:val="0"/>
                <w:numId w:val="7"/>
              </w:numPr>
              <w:tabs>
                <w:tab w:val="left" w:pos="282"/>
              </w:tabs>
              <w:ind w:left="34" w:hanging="34"/>
              <w:jc w:val="both"/>
            </w:pPr>
            <w:r w:rsidRPr="00E51DAF">
              <w:rPr>
                <w:b/>
              </w:rPr>
              <w:t>Sutarties objektas</w:t>
            </w:r>
            <w:r w:rsidR="00E12C23" w:rsidRPr="00E51DAF">
              <w:t>.</w:t>
            </w:r>
          </w:p>
          <w:p w14:paraId="6077EE4D" w14:textId="7BA9AFF4" w:rsidR="00A37384" w:rsidRPr="00E51DAF" w:rsidRDefault="00E12C23" w:rsidP="00E12C23">
            <w:pPr>
              <w:tabs>
                <w:tab w:val="left" w:pos="282"/>
              </w:tabs>
              <w:jc w:val="both"/>
            </w:pPr>
            <w:r w:rsidRPr="00E51DAF">
              <w:t xml:space="preserve">1.1. </w:t>
            </w:r>
            <w:r w:rsidRPr="00E51DAF">
              <w:rPr>
                <w:b/>
              </w:rPr>
              <w:t>Pardavėjas</w:t>
            </w:r>
            <w:r w:rsidRPr="00E51DAF">
              <w:t xml:space="preserve"> </w:t>
            </w:r>
            <w:r w:rsidR="00323D4D" w:rsidRPr="00E51DAF">
              <w:t xml:space="preserve"> įsipareigoja </w:t>
            </w:r>
            <w:r w:rsidR="00F04EE9" w:rsidRPr="00E51DAF">
              <w:t xml:space="preserve">Sutartyje ir jos prieduose nustatyta tvarka ir sąlygomis </w:t>
            </w:r>
            <w:r w:rsidR="00634831" w:rsidRPr="00E51DAF">
              <w:t>parduoti</w:t>
            </w:r>
            <w:r w:rsidR="0062201A" w:rsidRPr="00E51DAF">
              <w:t xml:space="preserve"> </w:t>
            </w:r>
            <w:r w:rsidRPr="00E51DAF">
              <w:t>ir pristatyti</w:t>
            </w:r>
            <w:r w:rsidR="00002E04" w:rsidRPr="00E51DAF">
              <w:t xml:space="preserve"> </w:t>
            </w:r>
            <w:r w:rsidR="00233DE2" w:rsidRPr="00E51DAF">
              <w:rPr>
                <w:b/>
              </w:rPr>
              <w:t>Spalvinius daugiafunkcius įrenginius, A3</w:t>
            </w:r>
            <w:r w:rsidR="00812766" w:rsidRPr="00E51DAF">
              <w:rPr>
                <w:i/>
                <w:iCs/>
              </w:rPr>
              <w:t xml:space="preserve"> </w:t>
            </w:r>
            <w:r w:rsidR="00323D4D" w:rsidRPr="00E51DAF">
              <w:t>(toliau –</w:t>
            </w:r>
            <w:r w:rsidR="007F55E1" w:rsidRPr="00E51DAF">
              <w:t xml:space="preserve"> </w:t>
            </w:r>
            <w:r w:rsidR="00F93539" w:rsidRPr="00E51DAF">
              <w:t>prekės</w:t>
            </w:r>
            <w:r w:rsidR="00323D4D" w:rsidRPr="00E51DAF">
              <w:t xml:space="preserve">), </w:t>
            </w:r>
            <w:r w:rsidR="007F55E1" w:rsidRPr="00E51DAF">
              <w:t>atitinkančia</w:t>
            </w:r>
            <w:r w:rsidR="001C2A4C" w:rsidRPr="00E51DAF">
              <w:t>s</w:t>
            </w:r>
            <w:r w:rsidR="007F55E1" w:rsidRPr="00E51DAF">
              <w:t xml:space="preserve"> Sutarties 2</w:t>
            </w:r>
            <w:r w:rsidR="00A575AA" w:rsidRPr="00E51DAF">
              <w:t xml:space="preserve"> priede „Techninė specifikacij</w:t>
            </w:r>
            <w:r w:rsidR="00A37384" w:rsidRPr="00E51DAF">
              <w:t>a</w:t>
            </w:r>
            <w:r w:rsidRPr="00E51DAF">
              <w:t>“ (toliau – 2 priedas) pateiktą techninę</w:t>
            </w:r>
            <w:r w:rsidR="00A575AA" w:rsidRPr="00E51DAF">
              <w:t xml:space="preserve"> specifikacij</w:t>
            </w:r>
            <w:r w:rsidRPr="00E51DAF">
              <w:t>ą</w:t>
            </w:r>
            <w:r w:rsidR="00A37384" w:rsidRPr="00E51DAF">
              <w:t xml:space="preserve">  ir kitus Sutartyje nurodytus reikalavimus. </w:t>
            </w:r>
          </w:p>
          <w:p w14:paraId="60116D29" w14:textId="77777777" w:rsidR="00E12C23" w:rsidRPr="00E51DAF" w:rsidRDefault="00E12C23" w:rsidP="00E12C23">
            <w:pPr>
              <w:jc w:val="both"/>
            </w:pPr>
            <w:r w:rsidRPr="00E51DAF">
              <w:t xml:space="preserve">1.2. </w:t>
            </w:r>
            <w:r w:rsidRPr="00E51DAF">
              <w:rPr>
                <w:b/>
              </w:rPr>
              <w:t>Pirkėjas</w:t>
            </w:r>
            <w:r w:rsidRPr="00E51DAF">
              <w:t xml:space="preserve"> įsipareigoja priimti Sutarties 2  priede pateiktas Sutarties reikalavimus atitinkančias prekes ir už jas sumokėti Sutartyje nustatyta tvarka. </w:t>
            </w:r>
            <w:r w:rsidRPr="00E51DAF" w:rsidDel="00F7777C">
              <w:t xml:space="preserve"> </w:t>
            </w:r>
          </w:p>
          <w:p w14:paraId="7EE62BD1" w14:textId="2D8EF31D" w:rsidR="007D0AB3" w:rsidRPr="00E51DAF" w:rsidRDefault="007D0AB3" w:rsidP="00A37384">
            <w:pPr>
              <w:contextualSpacing/>
              <w:jc w:val="both"/>
              <w:rPr>
                <w:lang w:eastAsia="en-US"/>
              </w:rPr>
            </w:pPr>
          </w:p>
        </w:tc>
      </w:tr>
      <w:tr w:rsidR="003D149C" w:rsidRPr="00E51DAF" w14:paraId="76F6784B" w14:textId="77777777" w:rsidTr="00990408">
        <w:tc>
          <w:tcPr>
            <w:tcW w:w="9923" w:type="dxa"/>
          </w:tcPr>
          <w:p w14:paraId="5125AA35" w14:textId="2CFF8BE5" w:rsidR="00191E3F" w:rsidRPr="00E51DAF" w:rsidRDefault="00E632B5" w:rsidP="00191E3F">
            <w:pPr>
              <w:jc w:val="both"/>
              <w:rPr>
                <w:b/>
              </w:rPr>
            </w:pPr>
            <w:r w:rsidRPr="00E51DAF">
              <w:rPr>
                <w:b/>
              </w:rPr>
              <w:t xml:space="preserve">2. </w:t>
            </w:r>
            <w:r w:rsidR="007F55E1" w:rsidRPr="00E51DAF">
              <w:rPr>
                <w:b/>
              </w:rPr>
              <w:t xml:space="preserve"> </w:t>
            </w:r>
            <w:r w:rsidR="00191E3F" w:rsidRPr="00E51DAF">
              <w:rPr>
                <w:b/>
              </w:rPr>
              <w:t xml:space="preserve"> Sutarties kaina / prekių įkainiai / kainodaros taisyklės:</w:t>
            </w:r>
          </w:p>
          <w:p w14:paraId="156F507F" w14:textId="5E0931E2" w:rsidR="00CD7A3C" w:rsidRPr="00E51DAF" w:rsidRDefault="00CD7A3C" w:rsidP="00CD7A3C">
            <w:pPr>
              <w:jc w:val="both"/>
            </w:pPr>
            <w:r w:rsidRPr="00E51DAF">
              <w:t>2.</w:t>
            </w:r>
            <w:r w:rsidR="00C125A8" w:rsidRPr="00E51DAF">
              <w:t>1</w:t>
            </w:r>
            <w:r w:rsidR="00AA3A1C" w:rsidRPr="00E51DAF">
              <w:t>. Minimali Sutarties ka</w:t>
            </w:r>
            <w:r w:rsidR="00394FBB" w:rsidRPr="00E51DAF">
              <w:t>i</w:t>
            </w:r>
            <w:r w:rsidR="00AA3A1C" w:rsidRPr="00E51DAF">
              <w:t>na</w:t>
            </w:r>
            <w:r w:rsidRPr="00E51DAF">
              <w:t xml:space="preserve"> –</w:t>
            </w:r>
            <w:r w:rsidRPr="00E51DAF">
              <w:rPr>
                <w:b/>
              </w:rPr>
              <w:t xml:space="preserve"> </w:t>
            </w:r>
            <w:r w:rsidR="00233DE2" w:rsidRPr="00E51DAF">
              <w:rPr>
                <w:b/>
              </w:rPr>
              <w:t xml:space="preserve">12.233,10 </w:t>
            </w:r>
            <w:r w:rsidRPr="00E51DAF">
              <w:rPr>
                <w:b/>
              </w:rPr>
              <w:t xml:space="preserve">EUR </w:t>
            </w:r>
            <w:r w:rsidRPr="00E51DAF">
              <w:t>(</w:t>
            </w:r>
            <w:r w:rsidR="005E1525" w:rsidRPr="00E51DAF">
              <w:t>dvylika tūkstančių du šimtai trisdešimt trys</w:t>
            </w:r>
            <w:r w:rsidRPr="00E51DAF">
              <w:t xml:space="preserve"> eurai </w:t>
            </w:r>
            <w:r w:rsidR="005E1525" w:rsidRPr="00E51DAF">
              <w:t>10 centų</w:t>
            </w:r>
            <w:r w:rsidRPr="00E51DAF">
              <w:t xml:space="preserve">) </w:t>
            </w:r>
            <w:r w:rsidR="00EB0726" w:rsidRPr="00E51DAF">
              <w:t xml:space="preserve"> (įskaitant pridėtinės vertės mokestį (toliau – PVM)</w:t>
            </w:r>
            <w:r w:rsidR="005E1525" w:rsidRPr="00E51DAF">
              <w:t xml:space="preserve"> </w:t>
            </w:r>
            <w:r w:rsidR="00AA3A1C" w:rsidRPr="00E51DAF">
              <w:t>Minimalią Sutarties kainą</w:t>
            </w:r>
            <w:r w:rsidRPr="00E51DAF">
              <w:t xml:space="preserve"> sudaro </w:t>
            </w:r>
            <w:r w:rsidRPr="00E51DAF">
              <w:rPr>
                <w:lang w:eastAsia="en-US"/>
              </w:rPr>
              <w:t xml:space="preserve">Sutarties 1 priede nustatytų minimalių perkamų prekių kiekių </w:t>
            </w:r>
            <w:r w:rsidRPr="00E51DAF">
              <w:t xml:space="preserve">bendra </w:t>
            </w:r>
            <w:r w:rsidRPr="00E51DAF">
              <w:rPr>
                <w:lang w:eastAsia="en-US"/>
              </w:rPr>
              <w:t>kaina su PVM.</w:t>
            </w:r>
          </w:p>
          <w:p w14:paraId="05E4219C" w14:textId="0F82912E" w:rsidR="00EB0726" w:rsidRPr="00E51DAF" w:rsidRDefault="00CD7A3C" w:rsidP="00CD7A3C">
            <w:pPr>
              <w:jc w:val="both"/>
            </w:pPr>
            <w:r w:rsidRPr="00E51DAF">
              <w:t>2.</w:t>
            </w:r>
            <w:r w:rsidR="00C125A8" w:rsidRPr="00E51DAF">
              <w:t>2</w:t>
            </w:r>
            <w:r w:rsidR="00AA3A1C" w:rsidRPr="00E51DAF">
              <w:t>. Maksimali Sutarties kaina</w:t>
            </w:r>
            <w:r w:rsidRPr="00E51DAF">
              <w:t xml:space="preserve"> –</w:t>
            </w:r>
            <w:r w:rsidRPr="00E51DAF">
              <w:rPr>
                <w:b/>
              </w:rPr>
              <w:t xml:space="preserve"> </w:t>
            </w:r>
            <w:r w:rsidR="00233DE2" w:rsidRPr="00E51DAF">
              <w:rPr>
                <w:b/>
              </w:rPr>
              <w:t>214.079,25</w:t>
            </w:r>
            <w:r w:rsidRPr="00E51DAF">
              <w:t xml:space="preserve"> </w:t>
            </w:r>
            <w:r w:rsidRPr="00E51DAF">
              <w:rPr>
                <w:b/>
              </w:rPr>
              <w:t xml:space="preserve">EUR </w:t>
            </w:r>
            <w:r w:rsidRPr="00E51DAF">
              <w:t>(</w:t>
            </w:r>
            <w:r w:rsidR="005E1525" w:rsidRPr="00E51DAF">
              <w:t>du šimtai keturiolika tūkstančių septyniasdešimt devyni</w:t>
            </w:r>
            <w:r w:rsidRPr="00E51DAF">
              <w:t xml:space="preserve"> eurai </w:t>
            </w:r>
            <w:r w:rsidR="005E1525" w:rsidRPr="00E51DAF">
              <w:t>25</w:t>
            </w:r>
            <w:r w:rsidRPr="00E51DAF">
              <w:t xml:space="preserve"> centai) </w:t>
            </w:r>
            <w:r w:rsidR="00EB0726" w:rsidRPr="00E51DAF">
              <w:t xml:space="preserve"> (įskaitant– PVM)</w:t>
            </w:r>
            <w:r w:rsidR="005E1525" w:rsidRPr="00E51DAF">
              <w:t>.</w:t>
            </w:r>
            <w:r w:rsidR="00EB0726" w:rsidRPr="00E51DAF">
              <w:t xml:space="preserve"> </w:t>
            </w:r>
          </w:p>
          <w:p w14:paraId="5EF70B4A" w14:textId="76B4DC31" w:rsidR="00CD7A3C" w:rsidRPr="00E51DAF" w:rsidRDefault="00CD7A3C" w:rsidP="00CD7A3C">
            <w:pPr>
              <w:jc w:val="both"/>
            </w:pPr>
            <w:r w:rsidRPr="00E51DAF">
              <w:t>2.</w:t>
            </w:r>
            <w:r w:rsidR="00C125A8" w:rsidRPr="00E51DAF">
              <w:t>3</w:t>
            </w:r>
            <w:r w:rsidRPr="00E51DAF">
              <w:t xml:space="preserve">. </w:t>
            </w:r>
            <w:r w:rsidRPr="00E51DAF">
              <w:rPr>
                <w:b/>
              </w:rPr>
              <w:t>Pirkėjas</w:t>
            </w:r>
            <w:r w:rsidRPr="00E51DAF">
              <w:t xml:space="preserve"> įsipareigoja nupirkti prekių už Sutarties specialiosios dalies 2.</w:t>
            </w:r>
            <w:r w:rsidR="00C125A8" w:rsidRPr="00E51DAF">
              <w:t>1</w:t>
            </w:r>
            <w:r w:rsidRPr="00E51DAF">
              <w:t xml:space="preserve"> punkte nu</w:t>
            </w:r>
            <w:r w:rsidR="00AA3A1C" w:rsidRPr="00E51DAF">
              <w:t>rodytą minimalią Sutarties kainą</w:t>
            </w:r>
            <w:r w:rsidRPr="00E51DAF">
              <w:t xml:space="preserve">. </w:t>
            </w:r>
            <w:r w:rsidR="00AA3A1C" w:rsidRPr="00E51DAF">
              <w:t xml:space="preserve"> Sutarties kaina detalizuota Sutarties 1 priede.</w:t>
            </w:r>
          </w:p>
          <w:p w14:paraId="2117BE07" w14:textId="3D33406F" w:rsidR="00C125A8" w:rsidRPr="00E51DAF" w:rsidRDefault="00C125A8" w:rsidP="00C125A8">
            <w:pPr>
              <w:jc w:val="both"/>
            </w:pPr>
            <w:r w:rsidRPr="00E51DAF">
              <w:t>2.</w:t>
            </w:r>
            <w:r w:rsidR="00394FBB" w:rsidRPr="00E51DAF">
              <w:t>4</w:t>
            </w:r>
            <w:r w:rsidRPr="00E51DAF">
              <w:t>. Sutarčiai taikomas fiksuoto įkainio su peržiūra sutarties kainos apskaičiavimo būdas. Peržiūros atvejis numatytas Sutarties bendrosios dalies 2.2 punkte.</w:t>
            </w:r>
          </w:p>
          <w:p w14:paraId="2C73F122" w14:textId="6DC0543E" w:rsidR="000B7FCE" w:rsidRPr="00E51DAF" w:rsidRDefault="00CD7A3C" w:rsidP="00622568">
            <w:pPr>
              <w:jc w:val="both"/>
            </w:pPr>
            <w:r w:rsidRPr="00E51DAF">
              <w:t>2.</w:t>
            </w:r>
            <w:r w:rsidR="00394FBB" w:rsidRPr="00E51DAF">
              <w:t>5</w:t>
            </w:r>
            <w:r w:rsidRPr="00E51DAF">
              <w:t xml:space="preserve">. </w:t>
            </w:r>
            <w:r w:rsidRPr="00E51DAF">
              <w:rPr>
                <w:b/>
              </w:rPr>
              <w:t xml:space="preserve">Pirkėjas </w:t>
            </w:r>
            <w:r w:rsidRPr="00E51DAF">
              <w:t>neįsipareigoja nupirkti prekių už Sutarties specialiosios dalies 2.</w:t>
            </w:r>
            <w:r w:rsidR="00394FBB" w:rsidRPr="00E51DAF">
              <w:t>2</w:t>
            </w:r>
            <w:r w:rsidRPr="00E51DAF">
              <w:t xml:space="preserve"> punkte nurodytą maksimalią Sutarties </w:t>
            </w:r>
            <w:r w:rsidR="00394FBB" w:rsidRPr="00E51DAF">
              <w:t>kainą</w:t>
            </w:r>
            <w:r w:rsidRPr="00E51DAF">
              <w:t xml:space="preserve">. </w:t>
            </w:r>
            <w:r w:rsidRPr="00E51DAF">
              <w:rPr>
                <w:b/>
              </w:rPr>
              <w:t>Pirkėjui</w:t>
            </w:r>
            <w:r w:rsidRPr="00E51DAF">
              <w:t xml:space="preserve"> nupirkus pre</w:t>
            </w:r>
            <w:r w:rsidR="00394FBB" w:rsidRPr="00E51DAF">
              <w:t>kių už minimalią Sutarties kainą</w:t>
            </w:r>
            <w:r w:rsidRPr="00E51DAF">
              <w:t>,</w:t>
            </w:r>
            <w:r w:rsidRPr="00E51DAF">
              <w:rPr>
                <w:lang w:eastAsia="en-US"/>
              </w:rPr>
              <w:t xml:space="preserve"> Sutarties 1 priede nurodytų</w:t>
            </w:r>
            <w:r w:rsidRPr="00E51DAF">
              <w:t xml:space="preserve"> prekių likę kiekiai Sutarties galiojimo laikotarpiu bus perkami tik pagal </w:t>
            </w:r>
            <w:r w:rsidRPr="00E51DAF">
              <w:rPr>
                <w:b/>
              </w:rPr>
              <w:t>Pirkėjo</w:t>
            </w:r>
            <w:r w:rsidRPr="00E51DAF">
              <w:t xml:space="preserve"> poreikį, neviršijant maksimalios Sutarties </w:t>
            </w:r>
            <w:r w:rsidR="00942D18" w:rsidRPr="00E51DAF">
              <w:t xml:space="preserve"> kainos</w:t>
            </w:r>
            <w:r w:rsidR="00622568" w:rsidRPr="00E51DAF">
              <w:t>.</w:t>
            </w:r>
          </w:p>
        </w:tc>
      </w:tr>
      <w:tr w:rsidR="003D149C" w:rsidRPr="00E51DAF" w14:paraId="4F8E4737" w14:textId="77777777" w:rsidTr="00990408">
        <w:tc>
          <w:tcPr>
            <w:tcW w:w="9923" w:type="dxa"/>
          </w:tcPr>
          <w:p w14:paraId="6871D85E" w14:textId="2EBB1195" w:rsidR="00B56925" w:rsidRPr="00E51DAF" w:rsidRDefault="00AF6FD3" w:rsidP="00AF6FD3">
            <w:pPr>
              <w:tabs>
                <w:tab w:val="left" w:pos="282"/>
              </w:tabs>
              <w:jc w:val="both"/>
              <w:rPr>
                <w:b/>
              </w:rPr>
            </w:pPr>
            <w:r w:rsidRPr="00E51DAF">
              <w:rPr>
                <w:b/>
              </w:rPr>
              <w:t xml:space="preserve">3. </w:t>
            </w:r>
            <w:r w:rsidR="00455CEB" w:rsidRPr="00E51DAF">
              <w:rPr>
                <w:b/>
              </w:rPr>
              <w:t>P</w:t>
            </w:r>
            <w:r w:rsidR="006875D1" w:rsidRPr="00E51DAF">
              <w:rPr>
                <w:b/>
              </w:rPr>
              <w:t>rekių pristatymo</w:t>
            </w:r>
            <w:r w:rsidR="00B137B3" w:rsidRPr="00E51DAF">
              <w:rPr>
                <w:b/>
              </w:rPr>
              <w:t xml:space="preserve"> vieta, termina</w:t>
            </w:r>
            <w:r w:rsidR="001360C5" w:rsidRPr="00E51DAF">
              <w:rPr>
                <w:b/>
              </w:rPr>
              <w:t>i</w:t>
            </w:r>
            <w:r w:rsidR="008A7497" w:rsidRPr="00E51DAF">
              <w:rPr>
                <w:b/>
              </w:rPr>
              <w:t xml:space="preserve"> ir sąlygos</w:t>
            </w:r>
          </w:p>
          <w:p w14:paraId="7286898D" w14:textId="70894323" w:rsidR="00065A9D" w:rsidRPr="00E51DAF" w:rsidRDefault="00065A9D" w:rsidP="00065A9D">
            <w:pPr>
              <w:jc w:val="both"/>
            </w:pPr>
            <w:r w:rsidRPr="00E51DAF">
              <w:t xml:space="preserve">3.1. </w:t>
            </w:r>
            <w:r w:rsidR="00553CF1" w:rsidRPr="00E51DAF">
              <w:t xml:space="preserve"> </w:t>
            </w:r>
            <w:r w:rsidR="00965C5C" w:rsidRPr="00E51DAF">
              <w:t>Prekių pristatymo vieta –</w:t>
            </w:r>
            <w:proofErr w:type="spellStart"/>
            <w:r w:rsidR="00965C5C" w:rsidRPr="00E51DAF">
              <w:t>Bareikiškių</w:t>
            </w:r>
            <w:proofErr w:type="spellEnd"/>
            <w:r w:rsidR="00965C5C" w:rsidRPr="00E51DAF">
              <w:t xml:space="preserve"> kaimas, LT-13176 Vilniaus raj. (kelio Vilnius – Minskas 16</w:t>
            </w:r>
            <w:r w:rsidR="001C3D8D" w:rsidRPr="00E51DAF">
              <w:t xml:space="preserve"> km., UAB „Vingės  terminalas“).</w:t>
            </w:r>
          </w:p>
          <w:p w14:paraId="2E57ECA5" w14:textId="758CC55A" w:rsidR="00965C5C" w:rsidRPr="00E51DAF" w:rsidRDefault="00024F7F" w:rsidP="00024F7F">
            <w:pPr>
              <w:jc w:val="both"/>
            </w:pPr>
            <w:r w:rsidRPr="00E51DAF">
              <w:t xml:space="preserve">3.2. </w:t>
            </w:r>
            <w:r w:rsidR="00965C5C" w:rsidRPr="00E51DAF">
              <w:t xml:space="preserve">Prekės pristatomos sukrautos ant padėklų (palečių) kurių gabaritai turi būti nedidesni kaip: ilgis – 1,20 m, plotis – 0,80 m, aukštis – 1,60 m. </w:t>
            </w:r>
            <w:r w:rsidR="00B014A8" w:rsidRPr="00E51DAF">
              <w:t xml:space="preserve"> Prekių pristatomų sukrautų ant padėklų</w:t>
            </w:r>
            <w:r w:rsidR="00B014A8" w:rsidRPr="00E51DAF" w:rsidDel="00B014A8">
              <w:t xml:space="preserve"> </w:t>
            </w:r>
            <w:r w:rsidR="00965C5C" w:rsidRPr="00E51DAF">
              <w:t>sv</w:t>
            </w:r>
            <w:r w:rsidR="001C3D8D" w:rsidRPr="00E51DAF">
              <w:t>oris – nedidesnis kaip 1000 kg.</w:t>
            </w:r>
          </w:p>
          <w:p w14:paraId="7E1E4AAF" w14:textId="1226A7E4" w:rsidR="00965C5C" w:rsidRPr="00E51DAF" w:rsidRDefault="00965C5C" w:rsidP="00024F7F">
            <w:pPr>
              <w:jc w:val="both"/>
            </w:pPr>
            <w:r w:rsidRPr="00E51DAF">
              <w:t>3.</w:t>
            </w:r>
            <w:r w:rsidR="00795807" w:rsidRPr="00E51DAF">
              <w:t>3</w:t>
            </w:r>
            <w:r w:rsidRPr="00E51DAF">
              <w:t xml:space="preserve">. </w:t>
            </w:r>
            <w:r w:rsidRPr="00E51DAF">
              <w:rPr>
                <w:b/>
              </w:rPr>
              <w:t>Pardavėjas</w:t>
            </w:r>
            <w:r w:rsidRPr="00E51DAF">
              <w:t xml:space="preserve"> įsipareigoja prieš 2 darbo dienas iki numatomos prekių pristatymo dienos suder</w:t>
            </w:r>
            <w:r w:rsidR="00B941CF" w:rsidRPr="00E51DAF">
              <w:t>inti prekių pristatymo laiką su</w:t>
            </w:r>
            <w:r w:rsidR="00586925" w:rsidRPr="00E51DAF">
              <w:t xml:space="preserve"> Sutarties specialiosios dalies 9.6. punkte nurodytu </w:t>
            </w:r>
            <w:r w:rsidR="00586925" w:rsidRPr="00E51DAF">
              <w:rPr>
                <w:b/>
              </w:rPr>
              <w:t>Pirkėjo</w:t>
            </w:r>
            <w:r w:rsidR="00586925" w:rsidRPr="00E51DAF">
              <w:t xml:space="preserve"> atstovu </w:t>
            </w:r>
            <w:r w:rsidRPr="00E51DAF">
              <w:t>pateikti pristatomų prekių sąrašą pagal Sutarties 3 priede pateiktą formą</w:t>
            </w:r>
            <w:r w:rsidR="001A732F" w:rsidRPr="00E51DAF">
              <w:t>.</w:t>
            </w:r>
          </w:p>
          <w:p w14:paraId="0E9A3418" w14:textId="0E259BB7" w:rsidR="00CE61DC" w:rsidRPr="00E51DAF" w:rsidRDefault="00965C5C" w:rsidP="00CE61DC">
            <w:pPr>
              <w:jc w:val="both"/>
              <w:rPr>
                <w:i/>
                <w:iCs/>
              </w:rPr>
            </w:pPr>
            <w:r w:rsidRPr="00E51DAF">
              <w:t>3.</w:t>
            </w:r>
            <w:r w:rsidR="00795807" w:rsidRPr="00E51DAF">
              <w:t>4</w:t>
            </w:r>
            <w:r w:rsidRPr="00E51DAF">
              <w:t>. Pristatydamas prekes Pardavėjas įsipareigoja pateikti krovinio važtaraštį pagal Su</w:t>
            </w:r>
            <w:r w:rsidR="00746A9C" w:rsidRPr="00E51DAF">
              <w:t>tarties 4 priede pateiktą formą</w:t>
            </w:r>
            <w:r w:rsidR="001A732F" w:rsidRPr="00E51DAF">
              <w:t>.</w:t>
            </w:r>
          </w:p>
          <w:p w14:paraId="1690299D" w14:textId="4DB78546" w:rsidR="00453BE1" w:rsidRPr="00E51DAF" w:rsidRDefault="00CE61DC" w:rsidP="0011777F">
            <w:pPr>
              <w:jc w:val="both"/>
            </w:pPr>
            <w:r w:rsidRPr="00E51DAF">
              <w:lastRenderedPageBreak/>
              <w:t>3.5 Pasirašydamas šią Sutartį Pirkėjas užsako, o Pardavėjas įsipareigoja parduoti ir pristatyti Pirkėjui minimalų prekių kie</w:t>
            </w:r>
            <w:r w:rsidR="00586925" w:rsidRPr="00E51DAF">
              <w:t>kį, nurodytą Sutarties 1 priede</w:t>
            </w:r>
            <w:r w:rsidR="00F42BF7" w:rsidRPr="00E51DAF">
              <w:t xml:space="preserve"> </w:t>
            </w:r>
            <w:r w:rsidR="00FD2F27" w:rsidRPr="00E51DAF">
              <w:t>per 6</w:t>
            </w:r>
            <w:r w:rsidRPr="00E51DAF">
              <w:t>0 (</w:t>
            </w:r>
            <w:r w:rsidR="00FD2F27" w:rsidRPr="00E51DAF">
              <w:t>šešiasdešimt</w:t>
            </w:r>
            <w:r w:rsidRPr="00E51DAF">
              <w:t>) kalendorinių dienų nu</w:t>
            </w:r>
            <w:r w:rsidR="00F42BF7" w:rsidRPr="00E51DAF">
              <w:t>o Sutarties įsigaliojimo dienos</w:t>
            </w:r>
            <w:r w:rsidR="008E47E1" w:rsidRPr="00E51DAF">
              <w:t>.</w:t>
            </w:r>
          </w:p>
          <w:p w14:paraId="11A6E2C9" w14:textId="2520839F" w:rsidR="00925EFE" w:rsidRPr="00E51DAF" w:rsidRDefault="00F51734" w:rsidP="00925EFE">
            <w:pPr>
              <w:jc w:val="both"/>
              <w:rPr>
                <w:i/>
                <w:lang w:eastAsia="en-US"/>
              </w:rPr>
            </w:pPr>
            <w:r w:rsidRPr="00E51DAF">
              <w:t>3.6.</w:t>
            </w:r>
            <w:r w:rsidRPr="00E51DAF">
              <w:rPr>
                <w:b/>
              </w:rPr>
              <w:t xml:space="preserve"> </w:t>
            </w:r>
            <w:r w:rsidRPr="00E51DAF">
              <w:rPr>
                <w:lang w:eastAsia="en-US"/>
              </w:rPr>
              <w:t>Prekių pristatymo sąlygos –</w:t>
            </w:r>
            <w:r w:rsidR="007A2D00" w:rsidRPr="00E51DAF">
              <w:t xml:space="preserve"> </w:t>
            </w:r>
            <w:r w:rsidR="00393F8A" w:rsidRPr="00E51DAF">
              <w:t>INCOTERMS</w:t>
            </w:r>
            <w:r w:rsidR="00925EFE" w:rsidRPr="00E51DAF">
              <w:t xml:space="preserve"> </w:t>
            </w:r>
            <w:r w:rsidR="00191E3F" w:rsidRPr="00E51DAF">
              <w:t xml:space="preserve">2020 </w:t>
            </w:r>
            <w:r w:rsidR="002B1C86" w:rsidRPr="00E51DAF">
              <w:t>DAP</w:t>
            </w:r>
            <w:r w:rsidR="008E47E1" w:rsidRPr="00E51DAF">
              <w:t>.</w:t>
            </w:r>
          </w:p>
          <w:p w14:paraId="3CB17C89" w14:textId="0B602D95" w:rsidR="002E68FF" w:rsidRPr="00E51DAF" w:rsidRDefault="00024F7F" w:rsidP="0011777F">
            <w:pPr>
              <w:jc w:val="both"/>
            </w:pPr>
            <w:r w:rsidRPr="00E51DAF">
              <w:t>3.</w:t>
            </w:r>
            <w:r w:rsidR="00F51734" w:rsidRPr="00E51DAF">
              <w:t>7</w:t>
            </w:r>
            <w:r w:rsidRPr="00E51DAF">
              <w:t xml:space="preserve">. </w:t>
            </w:r>
            <w:r w:rsidRPr="00E51DAF">
              <w:rPr>
                <w:b/>
              </w:rPr>
              <w:t>Pirkėjui</w:t>
            </w:r>
            <w:r w:rsidRPr="00E51DAF">
              <w:t xml:space="preserve"> nupirkus prekių už minimalią Sutarties vertę, </w:t>
            </w:r>
            <w:r w:rsidRPr="00E51DAF">
              <w:rPr>
                <w:b/>
              </w:rPr>
              <w:t>Pardavėjas</w:t>
            </w:r>
            <w:r w:rsidRPr="00E51DAF">
              <w:t xml:space="preserve"> įsipareigoja visą Sutarties galiojimo laikotarpį parduoti ir pristatyti </w:t>
            </w:r>
            <w:r w:rsidRPr="00E51DAF">
              <w:rPr>
                <w:b/>
              </w:rPr>
              <w:t>Pirkėjui</w:t>
            </w:r>
            <w:r w:rsidRPr="00E51DAF">
              <w:t xml:space="preserve"> prekes pagal </w:t>
            </w:r>
            <w:r w:rsidRPr="00E51DAF">
              <w:rPr>
                <w:b/>
              </w:rPr>
              <w:t>Pirkėjo</w:t>
            </w:r>
            <w:r w:rsidRPr="00E51DAF">
              <w:t xml:space="preserve"> pateikiamus užsakymus per Sutarties specialiosios dalies 3.</w:t>
            </w:r>
            <w:r w:rsidR="00664EB2" w:rsidRPr="00E51DAF">
              <w:t xml:space="preserve">5. </w:t>
            </w:r>
            <w:r w:rsidRPr="00E51DAF">
              <w:t xml:space="preserve">punkte nustatytus terminus nuo užsakymo pateikimo dienos arba per kitą užsakyme nurodytą terminą. Užsakymai </w:t>
            </w:r>
            <w:r w:rsidRPr="00E51DAF">
              <w:rPr>
                <w:b/>
              </w:rPr>
              <w:t>Pardavėjui</w:t>
            </w:r>
            <w:r w:rsidRPr="00E51DAF">
              <w:t xml:space="preserve"> siunčiami el. paštu:</w:t>
            </w:r>
            <w:r w:rsidR="00AB0C00" w:rsidRPr="00E51DAF">
              <w:t xml:space="preserve"> </w:t>
            </w:r>
            <w:proofErr w:type="spellStart"/>
            <w:r w:rsidR="00AB0C00" w:rsidRPr="00E51DAF">
              <w:t>kristina.kazakevičiūtė@bmk.lt</w:t>
            </w:r>
            <w:proofErr w:type="spellEnd"/>
            <w:r w:rsidR="00AB0C00" w:rsidRPr="00E51DAF">
              <w:t>.</w:t>
            </w:r>
            <w:r w:rsidR="00AB0C00" w:rsidRPr="00E51DAF">
              <w:rPr>
                <w:rFonts w:ascii="Calibri" w:hAnsi="Calibri" w:cs="Calibri"/>
                <w:sz w:val="23"/>
                <w:szCs w:val="23"/>
              </w:rPr>
              <w:t xml:space="preserve">  </w:t>
            </w:r>
            <w:r w:rsidRPr="00E51DAF">
              <w:t xml:space="preserve">Kiekvienas užsakymas ir jo įvykdymas turi būti įgyvendintas Sutarties galiojimo laikotarpiu. Užsakymai teikiami likus iki Sutarties galiojimo pabaigos ne mažiau kaip atitinkamoms prekėms pristatyti Sutartyje nustatytas terminas. Šalys gali sutarti, kad užsakymas gali būti pateiktas ir vėliau, tačiau tokiu atveju užsakymą </w:t>
            </w:r>
            <w:r w:rsidRPr="00E51DAF">
              <w:rPr>
                <w:b/>
              </w:rPr>
              <w:t>Pardavėjas</w:t>
            </w:r>
            <w:r w:rsidRPr="00E51DAF">
              <w:t xml:space="preserve"> įsipareigoja įvykdyti ne vėliau kaip iki Sutarties galiojimo pabaigos.</w:t>
            </w:r>
            <w:r w:rsidR="002E68FF" w:rsidRPr="00E51DAF">
              <w:t xml:space="preserve"> </w:t>
            </w:r>
          </w:p>
          <w:p w14:paraId="1DA7F5D2" w14:textId="0125C81A" w:rsidR="00385B31" w:rsidRPr="00E51DAF" w:rsidRDefault="00FC5834" w:rsidP="00622568">
            <w:pPr>
              <w:jc w:val="both"/>
              <w:rPr>
                <w:b/>
              </w:rPr>
            </w:pPr>
            <w:r w:rsidRPr="00E51DAF">
              <w:t>3.</w:t>
            </w:r>
            <w:r w:rsidR="00F51734" w:rsidRPr="00E51DAF">
              <w:t>8</w:t>
            </w:r>
            <w:r w:rsidRPr="00E51DAF">
              <w:t xml:space="preserve">. </w:t>
            </w:r>
            <w:r w:rsidRPr="00E51DAF">
              <w:rPr>
                <w:b/>
              </w:rPr>
              <w:t>Pirkėjas</w:t>
            </w:r>
            <w:r w:rsidRPr="00E51DAF">
              <w:t xml:space="preserve"> įgyja nuosavybės teisę į pristatytas prekes </w:t>
            </w:r>
            <w:r w:rsidR="005F4749" w:rsidRPr="00E51DAF">
              <w:t>abiem</w:t>
            </w:r>
            <w:r w:rsidRPr="00E51DAF">
              <w:t xml:space="preserve"> Šalims pasirašius prekių perdavimo–priėmimo aktą. Prekių perdavimo</w:t>
            </w:r>
            <w:r w:rsidR="00BA33C9" w:rsidRPr="00E51DAF">
              <w:t xml:space="preserve"> </w:t>
            </w:r>
            <w:r w:rsidRPr="00E51DAF">
              <w:t>–</w:t>
            </w:r>
            <w:r w:rsidR="00BA33C9" w:rsidRPr="00E51DAF">
              <w:t xml:space="preserve"> </w:t>
            </w:r>
            <w:r w:rsidRPr="00E51DAF">
              <w:t>priėmimo aktas pasirašomas, kai visos</w:t>
            </w:r>
            <w:r w:rsidR="008E47E1" w:rsidRPr="00E51DAF">
              <w:t xml:space="preserve"> užsakytos</w:t>
            </w:r>
            <w:r w:rsidRPr="00E51DAF">
              <w:t xml:space="preserve"> prekės (pilnai sukomplektuotos, kokybiškos, su reikalaujamais dokumentais ir atitinkančios visus šioje Sutartyje ir jos 2 priede nustatytus reikalavimus) yra pristatytos į Sutarties specialiosios dalies 3.1 punkte nurodytą pristatymo vietą.</w:t>
            </w:r>
          </w:p>
        </w:tc>
      </w:tr>
      <w:tr w:rsidR="003D149C" w:rsidRPr="00E51DAF" w14:paraId="785AA7E8" w14:textId="77777777" w:rsidTr="00990408">
        <w:tc>
          <w:tcPr>
            <w:tcW w:w="9923" w:type="dxa"/>
          </w:tcPr>
          <w:p w14:paraId="204EED0D" w14:textId="599E4C22" w:rsidR="002F3E5B" w:rsidRPr="00E51DAF" w:rsidRDefault="0044193D" w:rsidP="00796BC7">
            <w:pPr>
              <w:jc w:val="both"/>
              <w:rPr>
                <w:b/>
              </w:rPr>
            </w:pPr>
            <w:r w:rsidRPr="00E51DAF">
              <w:rPr>
                <w:b/>
              </w:rPr>
              <w:lastRenderedPageBreak/>
              <w:t>4. Apmokėjimo tvarka</w:t>
            </w:r>
          </w:p>
          <w:p w14:paraId="0EE8C246" w14:textId="77777777" w:rsidR="008666B2" w:rsidRPr="00E51DAF" w:rsidRDefault="0044193D" w:rsidP="00267299">
            <w:pPr>
              <w:jc w:val="both"/>
            </w:pPr>
            <w:r w:rsidRPr="00E51DAF">
              <w:t>4.1.</w:t>
            </w:r>
            <w:r w:rsidR="0012451B" w:rsidRPr="00E51DAF">
              <w:t xml:space="preserve"> </w:t>
            </w:r>
            <w:r w:rsidR="00F16788" w:rsidRPr="00E51DAF">
              <w:rPr>
                <w:b/>
              </w:rPr>
              <w:t xml:space="preserve">Pirkėjas </w:t>
            </w:r>
            <w:r w:rsidR="00F16788" w:rsidRPr="00E51DAF">
              <w:t xml:space="preserve">su </w:t>
            </w:r>
            <w:r w:rsidR="00F40214" w:rsidRPr="00E51DAF">
              <w:rPr>
                <w:b/>
              </w:rPr>
              <w:t>Pardavėju</w:t>
            </w:r>
            <w:r w:rsidR="00F16788" w:rsidRPr="00E51DAF">
              <w:rPr>
                <w:b/>
              </w:rPr>
              <w:t xml:space="preserve"> </w:t>
            </w:r>
            <w:r w:rsidR="00F16788" w:rsidRPr="00E51DAF">
              <w:t>atsiskaito Sutarties bendrosios dalies 4.1 punkte nustatyta tvarka.</w:t>
            </w:r>
          </w:p>
          <w:p w14:paraId="51B35ADF" w14:textId="5A5AEAE7" w:rsidR="00EB7365" w:rsidRPr="00E51DAF" w:rsidRDefault="00CD7627" w:rsidP="00EB7365">
            <w:r w:rsidRPr="00E51DAF">
              <w:t xml:space="preserve">4.2. </w:t>
            </w:r>
            <w:r w:rsidR="00556DA1" w:rsidRPr="00E51DAF">
              <w:t xml:space="preserve"> </w:t>
            </w:r>
            <w:r w:rsidR="00EB7365" w:rsidRPr="00E51DAF">
              <w:rPr>
                <w:b/>
              </w:rPr>
              <w:t>Pirkėjui</w:t>
            </w:r>
            <w:r w:rsidR="00EB7365" w:rsidRPr="00E51DAF">
              <w:t xml:space="preserve"> nusprend</w:t>
            </w:r>
            <w:r w:rsidR="009B2FEA" w:rsidRPr="00E51DAF">
              <w:t xml:space="preserve">us gali būti mokamas </w:t>
            </w:r>
            <w:r w:rsidR="00601124" w:rsidRPr="00E51DAF">
              <w:t xml:space="preserve">iki </w:t>
            </w:r>
            <w:r w:rsidR="009B2FEA" w:rsidRPr="00E51DAF">
              <w:t>100 procentų avansas</w:t>
            </w:r>
            <w:r w:rsidR="00EB7365" w:rsidRPr="00E51DAF">
              <w:t xml:space="preserve"> nuo prekių užsakymo vertės. </w:t>
            </w:r>
          </w:p>
          <w:p w14:paraId="68B1FFC4" w14:textId="77777777" w:rsidR="00EB7365" w:rsidRPr="00E51DAF" w:rsidRDefault="00EB7365" w:rsidP="00EB7365">
            <w:r w:rsidRPr="00E51DAF">
              <w:t>Tokiu atveju taikomos Sutarties bendrosios dalies 4.3–4.6 punktuose nustatytos sąlygos.</w:t>
            </w:r>
          </w:p>
          <w:p w14:paraId="2F0F486F" w14:textId="1ABCFFCE" w:rsidR="00130B18" w:rsidRPr="00E51DAF" w:rsidRDefault="002C3AA1" w:rsidP="00ED6CDE">
            <w:pPr>
              <w:jc w:val="both"/>
            </w:pPr>
            <w:r w:rsidRPr="00E51DAF">
              <w:t>4</w:t>
            </w:r>
            <w:r w:rsidR="008A0B31" w:rsidRPr="00E51DAF">
              <w:t>.</w:t>
            </w:r>
            <w:r w:rsidR="00CD7627" w:rsidRPr="00E51DAF">
              <w:t>3</w:t>
            </w:r>
            <w:r w:rsidR="00130B18" w:rsidRPr="00E51DAF">
              <w:t>. Vykdant sutartį, pridėtinės vertės mokesčio sąskai</w:t>
            </w:r>
            <w:r w:rsidR="0031670C" w:rsidRPr="00E51DAF">
              <w:t>tos faktūros,</w:t>
            </w:r>
            <w:r w:rsidR="00130B18" w:rsidRPr="00E51DAF">
              <w:t xml:space="preserve"> turi būti teikiamos naudojantis informacinės sistemos „E. sąskaita“ priemonėmis</w:t>
            </w:r>
            <w:r w:rsidR="00ED6CDE" w:rsidRPr="00E51DAF">
              <w:t xml:space="preserve"> nurodant </w:t>
            </w:r>
            <w:r w:rsidR="00ED6CDE" w:rsidRPr="00E51DAF">
              <w:rPr>
                <w:b/>
              </w:rPr>
              <w:t>Pirkėją</w:t>
            </w:r>
            <w:r w:rsidR="00ED6CDE" w:rsidRPr="00E51DAF">
              <w:t>, Sutarties numerį ir datą</w:t>
            </w:r>
            <w:r w:rsidR="00130B18" w:rsidRPr="00E51DAF">
              <w:t xml:space="preserve">. </w:t>
            </w:r>
            <w:r w:rsidR="0031670C" w:rsidRPr="00E51DAF">
              <w:t xml:space="preserve"> Jeigu </w:t>
            </w:r>
            <w:r w:rsidR="0031670C" w:rsidRPr="00E51DAF">
              <w:rPr>
                <w:b/>
              </w:rPr>
              <w:t>Pardavėjas</w:t>
            </w:r>
            <w:r w:rsidR="0031670C" w:rsidRPr="00E51DAF">
              <w:t xml:space="preserve"> nepateikia sąskaitos informacinės sistemos „E. sąskaita“ priemonėmis, mokėjimas neatliekamas.</w:t>
            </w:r>
          </w:p>
        </w:tc>
      </w:tr>
      <w:tr w:rsidR="003D149C" w:rsidRPr="00E51DAF" w14:paraId="3C59D949" w14:textId="77777777" w:rsidTr="00990408">
        <w:trPr>
          <w:trHeight w:val="350"/>
        </w:trPr>
        <w:tc>
          <w:tcPr>
            <w:tcW w:w="9923" w:type="dxa"/>
          </w:tcPr>
          <w:p w14:paraId="48E86A77" w14:textId="7BAC4C37" w:rsidR="00E35CE7" w:rsidRPr="00E51DAF" w:rsidRDefault="00E35CE7" w:rsidP="00E35CE7">
            <w:pPr>
              <w:jc w:val="both"/>
              <w:rPr>
                <w:b/>
              </w:rPr>
            </w:pPr>
            <w:r w:rsidRPr="00E51DAF">
              <w:rPr>
                <w:b/>
              </w:rPr>
              <w:t>5. Pirkėjo teisė vienašališkai nutraukti Sutartį</w:t>
            </w:r>
          </w:p>
          <w:p w14:paraId="17492263" w14:textId="77777777" w:rsidR="00E35CE7" w:rsidRPr="00E51DAF" w:rsidRDefault="00E35CE7" w:rsidP="00E35CE7">
            <w:pPr>
              <w:jc w:val="both"/>
            </w:pPr>
            <w:r w:rsidRPr="00E51DAF">
              <w:t>5.1.</w:t>
            </w:r>
            <w:r w:rsidRPr="00E51DAF">
              <w:rPr>
                <w:b/>
              </w:rPr>
              <w:t xml:space="preserve"> Pardavėjui</w:t>
            </w:r>
            <w:r w:rsidRPr="00E51DAF">
              <w:t xml:space="preserve"> vėluojant pristatyti prekes daugiau kaip 30 (trisdešimt</w:t>
            </w:r>
            <w:r w:rsidR="006F37FB" w:rsidRPr="00E51DAF">
              <w:t>)</w:t>
            </w:r>
            <w:r w:rsidR="00197C97" w:rsidRPr="00E51DAF">
              <w:t xml:space="preserve"> </w:t>
            </w:r>
            <w:r w:rsidRPr="00E51DAF">
              <w:t xml:space="preserve">dienų nuo Sutartyje numatyto termino </w:t>
            </w:r>
            <w:r w:rsidRPr="00E51DAF">
              <w:rPr>
                <w:b/>
              </w:rPr>
              <w:t>Pirkėjas</w:t>
            </w:r>
            <w:r w:rsidRPr="00E51DAF">
              <w:t xml:space="preserve"> turi teisę Sutarties bendrojoje dalyje nustatyta tvarka Sutartį nutraukti.</w:t>
            </w:r>
          </w:p>
          <w:p w14:paraId="300B4B70" w14:textId="1E9CD1B5" w:rsidR="00E35CE7" w:rsidRPr="00E51DAF" w:rsidRDefault="00E35CE7" w:rsidP="00622568">
            <w:pPr>
              <w:jc w:val="both"/>
            </w:pPr>
            <w:r w:rsidRPr="00E51DAF">
              <w:t>5.2. Kiti vienašalio Sutarties nutraukimo atvejai numatyti Sutarti</w:t>
            </w:r>
            <w:r w:rsidR="00622568" w:rsidRPr="00E51DAF">
              <w:t>es bendrosios dalies 9.2 punkte.</w:t>
            </w:r>
          </w:p>
        </w:tc>
      </w:tr>
      <w:tr w:rsidR="003D149C" w:rsidRPr="00E51DAF" w14:paraId="52B63453" w14:textId="77777777" w:rsidTr="00990408">
        <w:trPr>
          <w:trHeight w:val="350"/>
        </w:trPr>
        <w:tc>
          <w:tcPr>
            <w:tcW w:w="9923" w:type="dxa"/>
          </w:tcPr>
          <w:p w14:paraId="5DF197F0" w14:textId="6A2FD6F6" w:rsidR="006D7D8F" w:rsidRPr="00E51DAF" w:rsidRDefault="008E7171" w:rsidP="001131CD">
            <w:pPr>
              <w:tabs>
                <w:tab w:val="left" w:pos="282"/>
              </w:tabs>
              <w:jc w:val="both"/>
              <w:rPr>
                <w:b/>
              </w:rPr>
            </w:pPr>
            <w:r w:rsidRPr="00E51DAF">
              <w:rPr>
                <w:b/>
              </w:rPr>
              <w:t>6.</w:t>
            </w:r>
            <w:r w:rsidRPr="00E51DAF">
              <w:t xml:space="preserve"> </w:t>
            </w:r>
            <w:r w:rsidRPr="00E51DAF">
              <w:rPr>
                <w:b/>
              </w:rPr>
              <w:t>Prekių kokybė</w:t>
            </w:r>
          </w:p>
          <w:p w14:paraId="079AA4F0" w14:textId="3B5F6AB1" w:rsidR="00693144" w:rsidRPr="00E51DAF" w:rsidRDefault="0061701F" w:rsidP="001A766B">
            <w:pPr>
              <w:jc w:val="both"/>
            </w:pPr>
            <w:r w:rsidRPr="00E51DAF">
              <w:t>6.1. Prekių kokybė privalo atitikti Sutartyje ir jos prieduose nustatytus reikalavimus</w:t>
            </w:r>
            <w:r w:rsidR="001A766B" w:rsidRPr="00E51DAF">
              <w:t>.</w:t>
            </w:r>
          </w:p>
        </w:tc>
      </w:tr>
      <w:tr w:rsidR="003D149C" w:rsidRPr="00E51DAF" w14:paraId="5C388550" w14:textId="77777777" w:rsidTr="00990408">
        <w:trPr>
          <w:trHeight w:val="346"/>
        </w:trPr>
        <w:tc>
          <w:tcPr>
            <w:tcW w:w="9923" w:type="dxa"/>
            <w:tcBorders>
              <w:bottom w:val="single" w:sz="4" w:space="0" w:color="auto"/>
            </w:tcBorders>
          </w:tcPr>
          <w:p w14:paraId="33022347" w14:textId="77777777" w:rsidR="00AE5DE6" w:rsidRPr="00E51DAF" w:rsidRDefault="00AE5DE6" w:rsidP="00322CC7">
            <w:pPr>
              <w:jc w:val="both"/>
              <w:rPr>
                <w:b/>
              </w:rPr>
            </w:pPr>
            <w:r w:rsidRPr="00E51DAF">
              <w:rPr>
                <w:b/>
              </w:rPr>
              <w:t>7. Garantiniai įsipareigojimai</w:t>
            </w:r>
          </w:p>
          <w:p w14:paraId="2C8CD876" w14:textId="77777777" w:rsidR="00573C6C" w:rsidRPr="00E51DAF" w:rsidRDefault="00573C6C" w:rsidP="00573C6C">
            <w:pPr>
              <w:jc w:val="both"/>
            </w:pPr>
            <w:r w:rsidRPr="00E51DAF">
              <w:t xml:space="preserve">7.1. Pardavėjo pristatytų prekių kokybės garantijos/tinkamumo naudoti terminas nustatytas Sutarties 2 priede. </w:t>
            </w:r>
          </w:p>
          <w:p w14:paraId="3258EB47" w14:textId="5003DAB9" w:rsidR="00573C6C" w:rsidRPr="00E51DAF" w:rsidRDefault="00573C6C" w:rsidP="00573C6C">
            <w:pPr>
              <w:jc w:val="both"/>
            </w:pPr>
            <w:r w:rsidRPr="00E51DAF">
              <w:t xml:space="preserve">7.2. Sutarties bendrosios dalies </w:t>
            </w:r>
            <w:r w:rsidR="00CA64B9" w:rsidRPr="00E51DAF">
              <w:t>6.2 punkto sąlygos taikomos</w:t>
            </w:r>
            <w:r w:rsidRPr="00E51DAF">
              <w:t xml:space="preserve"> Sutarties 2 priede nustatytais terminais.</w:t>
            </w:r>
          </w:p>
          <w:p w14:paraId="1846D66A" w14:textId="750A87A6" w:rsidR="00573C6C" w:rsidRPr="00E51DAF" w:rsidRDefault="00573C6C" w:rsidP="00573C6C">
            <w:pPr>
              <w:jc w:val="both"/>
            </w:pPr>
            <w:r w:rsidRPr="00E51DAF">
              <w:t>Kokybės garantijos termino metu prekių defektų šalinimo (prekių pakeitimo) tvarka ir terminai nustatyti Sutarties 2 priede (jei ši sąlyga taikoma, konkretus dienų skaičius įrašytas techninėje specifikacijoje)</w:t>
            </w:r>
          </w:p>
          <w:p w14:paraId="709C6F41" w14:textId="77777777" w:rsidR="00573C6C" w:rsidRPr="00E51DAF" w:rsidRDefault="00573C6C" w:rsidP="00573C6C">
            <w:pPr>
              <w:jc w:val="both"/>
            </w:pPr>
            <w:r w:rsidRPr="00E51DAF">
              <w:t>7.3. Sutarties bendrosios dalies 6.3 punkte nurodytas terminas – 30 (trisdešimt) darbo dienų, jei nenurodyta kitaip Sutarties 2 priede (konkretus dienų skaičius įrašytas  techninėje specifikacijoje) nuo pranešimo raštu apie prekių trūkumus gavimo.</w:t>
            </w:r>
          </w:p>
          <w:p w14:paraId="3C650D25" w14:textId="77777777" w:rsidR="00573C6C" w:rsidRPr="00E51DAF" w:rsidRDefault="00573C6C" w:rsidP="00573C6C">
            <w:pPr>
              <w:jc w:val="both"/>
            </w:pPr>
            <w:r w:rsidRPr="00E51DAF">
              <w:t xml:space="preserve">7.4. Pardavėjo pakeistų prekių kokybės garantijos terminas skaičiuojamas nuo pakeistų prekių </w:t>
            </w:r>
          </w:p>
          <w:p w14:paraId="008A7F0B" w14:textId="15236903" w:rsidR="00AF06FE" w:rsidRPr="00E51DAF" w:rsidRDefault="00573C6C" w:rsidP="00AE5DE6">
            <w:pPr>
              <w:jc w:val="both"/>
              <w:rPr>
                <w:i/>
              </w:rPr>
            </w:pPr>
            <w:r w:rsidRPr="00E51DAF">
              <w:t xml:space="preserve">perdavimo-priėmimo akto pasirašymo ir yra ne trumpesnis kaip nurodyta Sutarties 2 priede. </w:t>
            </w:r>
          </w:p>
        </w:tc>
      </w:tr>
      <w:tr w:rsidR="003D149C" w:rsidRPr="00E51DAF" w14:paraId="0541AACF" w14:textId="77777777" w:rsidTr="00990408">
        <w:tc>
          <w:tcPr>
            <w:tcW w:w="9923" w:type="dxa"/>
          </w:tcPr>
          <w:p w14:paraId="180B0BFC" w14:textId="7B6B91C5" w:rsidR="00AF06FE" w:rsidRPr="00E51DAF" w:rsidRDefault="000E57D9" w:rsidP="00FB44C5">
            <w:pPr>
              <w:jc w:val="both"/>
              <w:rPr>
                <w:b/>
              </w:rPr>
            </w:pPr>
            <w:r w:rsidRPr="00E51DAF">
              <w:rPr>
                <w:b/>
              </w:rPr>
              <w:t>8</w:t>
            </w:r>
            <w:r w:rsidR="0063264C" w:rsidRPr="00E51DAF">
              <w:rPr>
                <w:b/>
              </w:rPr>
              <w:t>.</w:t>
            </w:r>
            <w:r w:rsidR="00AF6FD3" w:rsidRPr="00E51DAF">
              <w:rPr>
                <w:b/>
              </w:rPr>
              <w:t xml:space="preserve">  </w:t>
            </w:r>
            <w:r w:rsidR="00BE64F8" w:rsidRPr="00E51DAF">
              <w:t xml:space="preserve"> </w:t>
            </w:r>
            <w:r w:rsidR="00BE64F8" w:rsidRPr="00E51DAF">
              <w:rPr>
                <w:b/>
              </w:rPr>
              <w:t>Papildomas prievolių į</w:t>
            </w:r>
            <w:r w:rsidR="00F96CFF" w:rsidRPr="00E51DAF">
              <w:rPr>
                <w:b/>
              </w:rPr>
              <w:t>vykdymo užtikrinimas</w:t>
            </w:r>
            <w:r w:rsidR="00BE64F8" w:rsidRPr="00E51DAF">
              <w:rPr>
                <w:b/>
              </w:rPr>
              <w:t>.</w:t>
            </w:r>
          </w:p>
          <w:p w14:paraId="7F5F475D" w14:textId="57ABE7FB" w:rsidR="00EF1E5C" w:rsidRPr="00E51DAF" w:rsidRDefault="00FC3FFE" w:rsidP="00AB0C00">
            <w:pPr>
              <w:jc w:val="both"/>
            </w:pPr>
            <w:r w:rsidRPr="00E51DAF">
              <w:t>8.1. Sutarties įvykdymui užtikrinti draudimo bendrovės laidavimo rašto arba banko garantijos nebus reikalaujama</w:t>
            </w:r>
            <w:r w:rsidR="00AB0C00" w:rsidRPr="00E51DAF">
              <w:t>.</w:t>
            </w:r>
          </w:p>
        </w:tc>
      </w:tr>
      <w:tr w:rsidR="003D149C" w:rsidRPr="00E51DAF" w14:paraId="03E169AE" w14:textId="77777777" w:rsidTr="00990408">
        <w:tc>
          <w:tcPr>
            <w:tcW w:w="9923" w:type="dxa"/>
          </w:tcPr>
          <w:p w14:paraId="43426997" w14:textId="77777777" w:rsidR="00441867" w:rsidRPr="00E51DAF" w:rsidRDefault="00441867" w:rsidP="00441867">
            <w:pPr>
              <w:jc w:val="both"/>
              <w:rPr>
                <w:b/>
              </w:rPr>
            </w:pPr>
            <w:r w:rsidRPr="00E51DAF">
              <w:rPr>
                <w:b/>
              </w:rPr>
              <w:t>9. Kitos sąlygos</w:t>
            </w:r>
          </w:p>
          <w:p w14:paraId="65D9AE01" w14:textId="77777777" w:rsidR="00441867" w:rsidRPr="00E51DAF" w:rsidRDefault="00441867" w:rsidP="00441867">
            <w:pPr>
              <w:jc w:val="both"/>
            </w:pPr>
            <w:r w:rsidRPr="00E51DAF">
              <w:t>9.1. Sutarties bendrosios dalies 11.1 punkte nurodytų Šalių iš anksto sutartų mini</w:t>
            </w:r>
            <w:r w:rsidR="00553CF1" w:rsidRPr="00E51DAF">
              <w:t xml:space="preserve">malių nuostolių dydis yra - </w:t>
            </w:r>
            <w:r w:rsidR="00FC5834" w:rsidRPr="00E51DAF">
              <w:t>0,05</w:t>
            </w:r>
            <w:r w:rsidRPr="00E51DAF">
              <w:t xml:space="preserve"> % nuo nepristatytų prekių kainos be PVM už kiekvieną uždelstą dieną.</w:t>
            </w:r>
          </w:p>
          <w:p w14:paraId="6AF548A2" w14:textId="77777777" w:rsidR="00441867" w:rsidRPr="00E51DAF" w:rsidRDefault="00DB75AF" w:rsidP="00441867">
            <w:pPr>
              <w:jc w:val="both"/>
            </w:pPr>
            <w:r w:rsidRPr="00E51DAF">
              <w:lastRenderedPageBreak/>
              <w:t>9.2</w:t>
            </w:r>
            <w:r w:rsidR="00441867" w:rsidRPr="00E51DAF">
              <w:t>. Sutarties bendrosios dalies 11.3 punkte nurodytų Šalių iš anksto sutartų mini</w:t>
            </w:r>
            <w:r w:rsidR="00553CF1" w:rsidRPr="00E51DAF">
              <w:t xml:space="preserve">malių nuostolių dydis yra - </w:t>
            </w:r>
            <w:r w:rsidR="00FC5834" w:rsidRPr="00E51DAF">
              <w:t>0,05</w:t>
            </w:r>
            <w:r w:rsidR="00441867" w:rsidRPr="00E51DAF">
              <w:t xml:space="preserve"> % nuo prekių, kurių trūkumai nepašalinti, kainos be PVM už kiekvieną uždelstą dieną.</w:t>
            </w:r>
          </w:p>
          <w:p w14:paraId="5EF05ABF" w14:textId="28C1FB16" w:rsidR="00441867" w:rsidRPr="00E51DAF" w:rsidRDefault="00DB75AF" w:rsidP="00441867">
            <w:pPr>
              <w:jc w:val="both"/>
              <w:rPr>
                <w:strike/>
              </w:rPr>
            </w:pPr>
            <w:r w:rsidRPr="00E51DAF">
              <w:t>9.3</w:t>
            </w:r>
            <w:r w:rsidR="00441867" w:rsidRPr="00E51DAF">
              <w:t xml:space="preserve">. Sutarties bendrosios dalies 11.4 punkte nurodytų Šalių iš anksto sutartų minimalių nuostolių dydis yra </w:t>
            </w:r>
            <w:r w:rsidR="00AB0C00" w:rsidRPr="00E51DAF">
              <w:t xml:space="preserve">12.384.75 (dvylika tūkstančių trys šimtai aštuoniasdešimt keturi eurai 75 ct), </w:t>
            </w:r>
            <w:r w:rsidR="00441867" w:rsidRPr="00E51DAF">
              <w:t xml:space="preserve">7 (septyni) % </w:t>
            </w:r>
            <w:r w:rsidR="00441867" w:rsidRPr="00E51DAF">
              <w:rPr>
                <w:bCs/>
              </w:rPr>
              <w:t xml:space="preserve">nuo </w:t>
            </w:r>
            <w:r w:rsidR="00B37B46" w:rsidRPr="00E51DAF">
              <w:rPr>
                <w:bCs/>
              </w:rPr>
              <w:t xml:space="preserve">maksimalios  </w:t>
            </w:r>
            <w:r w:rsidR="00441867" w:rsidRPr="00E51DAF">
              <w:rPr>
                <w:bCs/>
              </w:rPr>
              <w:t>Sutarties kainos be PVM.</w:t>
            </w:r>
          </w:p>
          <w:p w14:paraId="45D640CE" w14:textId="46287BF3" w:rsidR="00441867" w:rsidRPr="00E51DAF" w:rsidRDefault="00DB75AF" w:rsidP="00441867">
            <w:pPr>
              <w:jc w:val="both"/>
            </w:pPr>
            <w:r w:rsidRPr="00E51DAF">
              <w:t>9.4</w:t>
            </w:r>
            <w:r w:rsidR="00441867" w:rsidRPr="00E51DAF">
              <w:t>. Nenugalimos jėgos aplinkybių trukmė – 30 (trisdešimt) dienų, taikant Sutarties bendrosios dalies 9.1.2 punkto sąlygas.</w:t>
            </w:r>
          </w:p>
          <w:p w14:paraId="5FBA8402" w14:textId="4201E685" w:rsidR="001A766B" w:rsidRPr="00E51DAF" w:rsidRDefault="001A766B" w:rsidP="001A766B">
            <w:pPr>
              <w:jc w:val="both"/>
            </w:pPr>
            <w:r w:rsidRPr="00E51DAF">
              <w:t>9.5</w:t>
            </w:r>
            <w:r w:rsidR="000148B7" w:rsidRPr="00E51DAF">
              <w:t>.</w:t>
            </w:r>
            <w:r w:rsidRPr="00E51DAF">
              <w:rPr>
                <w:i/>
                <w:iCs/>
              </w:rPr>
              <w:t xml:space="preserve"> </w:t>
            </w:r>
            <w:r w:rsidRPr="00E51DAF">
              <w:rPr>
                <w:b/>
                <w:bCs/>
              </w:rPr>
              <w:t>Pardavėjas</w:t>
            </w:r>
            <w:r w:rsidRPr="00E51DAF">
              <w:t xml:space="preserve"> šiai Sutarčiai vykd</w:t>
            </w:r>
            <w:r w:rsidR="000148B7" w:rsidRPr="00E51DAF">
              <w:t>yti subtiekėjo (-ų) nepasitelks.</w:t>
            </w:r>
          </w:p>
          <w:p w14:paraId="77EED965" w14:textId="2BE6E2BA" w:rsidR="000148B7" w:rsidRPr="00E51DAF" w:rsidRDefault="00DB75AF" w:rsidP="00441867">
            <w:pPr>
              <w:jc w:val="both"/>
              <w:rPr>
                <w:rFonts w:ascii="Calibri" w:hAnsi="Calibri" w:cs="Calibri"/>
                <w:color w:val="333333"/>
                <w:sz w:val="23"/>
                <w:szCs w:val="23"/>
              </w:rPr>
            </w:pPr>
            <w:r w:rsidRPr="00E51DAF">
              <w:t>9.</w:t>
            </w:r>
            <w:r w:rsidR="001A766B" w:rsidRPr="00E51DAF">
              <w:t>6</w:t>
            </w:r>
            <w:r w:rsidR="00130B18" w:rsidRPr="00E51DAF">
              <w:t xml:space="preserve">.  </w:t>
            </w:r>
            <w:r w:rsidR="00197C97" w:rsidRPr="00E51DAF">
              <w:rPr>
                <w:b/>
              </w:rPr>
              <w:t xml:space="preserve"> Pardavėjas</w:t>
            </w:r>
            <w:r w:rsidR="00197C97" w:rsidRPr="00E51DAF">
              <w:t xml:space="preserve"> skiria savo atstovą už tiekiamų Prekių kokybę </w:t>
            </w:r>
            <w:r w:rsidR="000148B7" w:rsidRPr="00E51DAF">
              <w:t>-</w:t>
            </w:r>
            <w:r w:rsidR="00197C97" w:rsidRPr="00E51DAF">
              <w:t xml:space="preserve"> </w:t>
            </w:r>
            <w:r w:rsidR="000148B7" w:rsidRPr="00E51DAF">
              <w:rPr>
                <w:rFonts w:ascii="Calibri" w:hAnsi="Calibri" w:cs="Calibri"/>
                <w:color w:val="333333"/>
                <w:sz w:val="23"/>
                <w:szCs w:val="23"/>
              </w:rPr>
              <w:t xml:space="preserve">Valdas </w:t>
            </w:r>
            <w:proofErr w:type="spellStart"/>
            <w:r w:rsidR="000148B7" w:rsidRPr="00E51DAF">
              <w:rPr>
                <w:rFonts w:ascii="Calibri" w:hAnsi="Calibri" w:cs="Calibri"/>
                <w:color w:val="333333"/>
                <w:sz w:val="23"/>
                <w:szCs w:val="23"/>
              </w:rPr>
              <w:t>Traškevičius</w:t>
            </w:r>
            <w:proofErr w:type="spellEnd"/>
            <w:r w:rsidR="000148B7" w:rsidRPr="00E51DAF">
              <w:rPr>
                <w:rFonts w:ascii="Calibri" w:hAnsi="Calibri" w:cs="Calibri"/>
                <w:color w:val="333333"/>
                <w:sz w:val="23"/>
                <w:szCs w:val="23"/>
              </w:rPr>
              <w:t xml:space="preserve">, Projektų vadovas, +37068255712, </w:t>
            </w:r>
            <w:hyperlink r:id="rId8" w:history="1">
              <w:r w:rsidR="000148B7" w:rsidRPr="00E51DAF">
                <w:rPr>
                  <w:rStyle w:val="Hyperlink"/>
                  <w:rFonts w:ascii="Calibri" w:hAnsi="Calibri" w:cs="Calibri"/>
                  <w:sz w:val="23"/>
                  <w:szCs w:val="23"/>
                </w:rPr>
                <w:t>valdas.traskevicius@bmk.lt</w:t>
              </w:r>
            </w:hyperlink>
          </w:p>
          <w:p w14:paraId="7770EAE6" w14:textId="5588D27C" w:rsidR="004A3BFC" w:rsidRPr="00E51DAF" w:rsidRDefault="00130B18" w:rsidP="004A3BFC">
            <w:pPr>
              <w:jc w:val="both"/>
            </w:pPr>
            <w:r w:rsidRPr="00E51DAF">
              <w:t>9.</w:t>
            </w:r>
            <w:r w:rsidR="001A766B" w:rsidRPr="00E51DAF">
              <w:t>7</w:t>
            </w:r>
            <w:r w:rsidR="00441867" w:rsidRPr="00E51DAF">
              <w:t xml:space="preserve">. </w:t>
            </w:r>
            <w:r w:rsidR="00BE53C5" w:rsidRPr="00E51DAF">
              <w:rPr>
                <w:b/>
              </w:rPr>
              <w:t xml:space="preserve"> </w:t>
            </w:r>
            <w:r w:rsidR="00197C97" w:rsidRPr="00E51DAF">
              <w:rPr>
                <w:b/>
              </w:rPr>
              <w:t xml:space="preserve"> Pirkėjas </w:t>
            </w:r>
            <w:r w:rsidR="00197C97" w:rsidRPr="00E51DAF">
              <w:t xml:space="preserve">sutarties vykdymui skiria atsakingą asmenį  –  </w:t>
            </w:r>
            <w:r w:rsidR="004A3BFC" w:rsidRPr="00E51DAF">
              <w:t xml:space="preserve"> vyresn. specialistas  </w:t>
            </w:r>
            <w:proofErr w:type="spellStart"/>
            <w:r w:rsidR="004A3BFC" w:rsidRPr="00E51DAF">
              <w:t>srž</w:t>
            </w:r>
            <w:proofErr w:type="spellEnd"/>
            <w:r w:rsidR="004A3BFC" w:rsidRPr="00E51DAF">
              <w:t>. Povilas Litvaitis, tel.:+370 706 83 545</w:t>
            </w:r>
            <w:r w:rsidR="004A3BFC" w:rsidRPr="00E51DAF">
              <w:rPr>
                <w:shd w:val="clear" w:color="auto" w:fill="EFEFEF"/>
              </w:rPr>
              <w:t xml:space="preserve">, </w:t>
            </w:r>
            <w:r w:rsidR="004A3BFC" w:rsidRPr="00E51DAF">
              <w:t xml:space="preserve">+370 626 04 834, </w:t>
            </w:r>
            <w:proofErr w:type="spellStart"/>
            <w:r w:rsidR="004A3BFC" w:rsidRPr="00E51DAF">
              <w:t>el.paštas</w:t>
            </w:r>
            <w:proofErr w:type="spellEnd"/>
            <w:r w:rsidR="004A3BFC" w:rsidRPr="00E51DAF">
              <w:t xml:space="preserve">: </w:t>
            </w:r>
            <w:proofErr w:type="spellStart"/>
            <w:r w:rsidR="004A3BFC" w:rsidRPr="00E51DAF">
              <w:t>povilas.litvaitis</w:t>
            </w:r>
            <w:proofErr w:type="spellEnd"/>
            <w:r w:rsidR="004A3BFC" w:rsidRPr="00E51DAF">
              <w:rPr>
                <w:lang w:val="en-US"/>
              </w:rPr>
              <w:t>@</w:t>
            </w:r>
            <w:proofErr w:type="spellStart"/>
            <w:r w:rsidR="004A3BFC" w:rsidRPr="00E51DAF">
              <w:t>kam.lt</w:t>
            </w:r>
            <w:proofErr w:type="spellEnd"/>
            <w:r w:rsidR="004A3BFC" w:rsidRPr="00E51DAF">
              <w:t>.</w:t>
            </w:r>
            <w:hyperlink r:id="rId9" w:history="1"/>
          </w:p>
          <w:p w14:paraId="13C99E22" w14:textId="3DCD0786" w:rsidR="00441867" w:rsidRPr="00E51DAF" w:rsidRDefault="00DB75AF" w:rsidP="00441867">
            <w:pPr>
              <w:jc w:val="both"/>
            </w:pPr>
            <w:r w:rsidRPr="00E51DAF">
              <w:t>9.</w:t>
            </w:r>
            <w:r w:rsidR="001A766B" w:rsidRPr="00E51DAF">
              <w:t>8</w:t>
            </w:r>
            <w:r w:rsidR="00441867" w:rsidRPr="00E51DAF">
              <w:t xml:space="preserve">. </w:t>
            </w:r>
            <w:r w:rsidR="00BE53C5" w:rsidRPr="00E51DAF">
              <w:rPr>
                <w:b/>
              </w:rPr>
              <w:t xml:space="preserve"> </w:t>
            </w:r>
            <w:r w:rsidR="00197C97" w:rsidRPr="00E51DAF">
              <w:t xml:space="preserve"> Sutarties priedai:</w:t>
            </w:r>
          </w:p>
          <w:p w14:paraId="38C43952" w14:textId="58DFD2C5" w:rsidR="00441867" w:rsidRPr="00E51DAF" w:rsidRDefault="00441867" w:rsidP="00441867">
            <w:pPr>
              <w:shd w:val="clear" w:color="auto" w:fill="FFFFFF"/>
              <w:jc w:val="both"/>
            </w:pPr>
            <w:r w:rsidRPr="00E51DAF">
              <w:t>9.</w:t>
            </w:r>
            <w:r w:rsidR="001A766B" w:rsidRPr="00E51DAF">
              <w:t>8</w:t>
            </w:r>
            <w:r w:rsidRPr="00E51DAF">
              <w:t xml:space="preserve">.1. 1 priedas „Prekių kiekiai ir įkainiai“, </w:t>
            </w:r>
            <w:r w:rsidR="004A3BFC" w:rsidRPr="00E51DAF">
              <w:t xml:space="preserve">1 </w:t>
            </w:r>
            <w:r w:rsidRPr="00E51DAF">
              <w:t>lapa</w:t>
            </w:r>
            <w:r w:rsidR="004A3BFC" w:rsidRPr="00E51DAF">
              <w:t>s</w:t>
            </w:r>
            <w:r w:rsidRPr="00E51DAF">
              <w:t>.</w:t>
            </w:r>
          </w:p>
          <w:p w14:paraId="5AD7D6C1" w14:textId="5B54E96F" w:rsidR="00AF06FE" w:rsidRPr="00E51DAF" w:rsidRDefault="00441867" w:rsidP="00267299">
            <w:pPr>
              <w:shd w:val="clear" w:color="auto" w:fill="FFFFFF"/>
              <w:jc w:val="both"/>
            </w:pPr>
            <w:r w:rsidRPr="00E51DAF">
              <w:t>9.</w:t>
            </w:r>
            <w:r w:rsidR="001A766B" w:rsidRPr="00E51DAF">
              <w:t>8</w:t>
            </w:r>
            <w:r w:rsidRPr="00E51DAF">
              <w:t xml:space="preserve">.2. 2 priedas </w:t>
            </w:r>
            <w:r w:rsidR="00E01885" w:rsidRPr="00E51DAF">
              <w:t>„Techninė specifikacija“</w:t>
            </w:r>
            <w:r w:rsidRPr="00E51DAF">
              <w:t xml:space="preserve">, </w:t>
            </w:r>
            <w:r w:rsidR="00666C4C" w:rsidRPr="00E51DAF">
              <w:t>4</w:t>
            </w:r>
            <w:r w:rsidRPr="00E51DAF">
              <w:t xml:space="preserve"> lapai.</w:t>
            </w:r>
          </w:p>
          <w:p w14:paraId="25568D65" w14:textId="24F8EF09" w:rsidR="00693144" w:rsidRPr="00E51DAF" w:rsidRDefault="00693144" w:rsidP="00267299">
            <w:pPr>
              <w:shd w:val="clear" w:color="auto" w:fill="FFFFFF"/>
              <w:jc w:val="both"/>
            </w:pPr>
            <w:r w:rsidRPr="00E51DAF">
              <w:t>9.</w:t>
            </w:r>
            <w:r w:rsidR="001A766B" w:rsidRPr="00E51DAF">
              <w:t>8</w:t>
            </w:r>
            <w:r w:rsidRPr="00E51DAF">
              <w:t>.3. 3 prieda</w:t>
            </w:r>
            <w:r w:rsidR="004A3BFC" w:rsidRPr="00E51DAF">
              <w:t>s „Pristatomų prekių sąrašas“, 1</w:t>
            </w:r>
            <w:r w:rsidRPr="00E51DAF">
              <w:t xml:space="preserve"> lapa</w:t>
            </w:r>
            <w:r w:rsidR="004A3BFC" w:rsidRPr="00E51DAF">
              <w:t>s</w:t>
            </w:r>
            <w:r w:rsidRPr="00E51DAF">
              <w:t>.</w:t>
            </w:r>
          </w:p>
          <w:p w14:paraId="1FE00EE3" w14:textId="7837AAAF" w:rsidR="00722C52" w:rsidRPr="00E51DAF" w:rsidRDefault="00693144" w:rsidP="00693144">
            <w:pPr>
              <w:jc w:val="both"/>
            </w:pPr>
            <w:r w:rsidRPr="00E51DAF">
              <w:t>9.</w:t>
            </w:r>
            <w:r w:rsidR="001A766B" w:rsidRPr="00E51DAF">
              <w:t>8</w:t>
            </w:r>
            <w:r w:rsidRPr="00E51DAF">
              <w:t xml:space="preserve">.4. 4 priedas „Krovinio važtaraštis“, </w:t>
            </w:r>
            <w:r w:rsidR="004A3BFC" w:rsidRPr="00E51DAF">
              <w:t>1 lapas</w:t>
            </w:r>
            <w:r w:rsidRPr="00E51DAF">
              <w:t>.</w:t>
            </w:r>
          </w:p>
          <w:p w14:paraId="047B2905" w14:textId="2158B782" w:rsidR="00883A9B" w:rsidRPr="00E51DAF" w:rsidRDefault="00883A9B" w:rsidP="001A766B">
            <w:pPr>
              <w:jc w:val="both"/>
            </w:pPr>
            <w:r w:rsidRPr="00E51DAF">
              <w:t>9.</w:t>
            </w:r>
            <w:r w:rsidR="001A766B" w:rsidRPr="00E51DAF">
              <w:t>9</w:t>
            </w:r>
            <w:r w:rsidRPr="00E51DAF">
              <w:t>. Asmuo, atsakingas už Sutarties ir pakeitimų paskelbimą –</w:t>
            </w:r>
            <w:r w:rsidRPr="00E51DAF">
              <w:rPr>
                <w:i/>
              </w:rPr>
              <w:t xml:space="preserve"> </w:t>
            </w:r>
            <w:r w:rsidR="004A3BFC" w:rsidRPr="00E51DAF">
              <w:t xml:space="preserve"> vyriausioji specialistė Živilė Matijošienė, tel. Nr. +370 706 82 228, </w:t>
            </w:r>
            <w:proofErr w:type="spellStart"/>
            <w:r w:rsidR="004A3BFC" w:rsidRPr="00E51DAF">
              <w:t>el.paštas</w:t>
            </w:r>
            <w:proofErr w:type="spellEnd"/>
            <w:r w:rsidR="004A3BFC" w:rsidRPr="00E51DAF">
              <w:t xml:space="preserve">: </w:t>
            </w:r>
            <w:hyperlink r:id="rId10" w:history="1">
              <w:r w:rsidR="004A3BFC" w:rsidRPr="00E51DAF">
                <w:rPr>
                  <w:rStyle w:val="Hyperlink"/>
                  <w:color w:val="auto"/>
                </w:rPr>
                <w:t>zivile.matijosiene</w:t>
              </w:r>
              <w:r w:rsidR="004A3BFC" w:rsidRPr="00E51DAF">
                <w:rPr>
                  <w:rStyle w:val="Hyperlink"/>
                  <w:color w:val="auto"/>
                  <w:lang w:val="en-US"/>
                </w:rPr>
                <w:t>@</w:t>
              </w:r>
              <w:proofErr w:type="spellStart"/>
              <w:r w:rsidR="004A3BFC" w:rsidRPr="00E51DAF">
                <w:rPr>
                  <w:rStyle w:val="Hyperlink"/>
                  <w:color w:val="auto"/>
                </w:rPr>
                <w:t>kam.lt</w:t>
              </w:r>
              <w:proofErr w:type="spellEnd"/>
            </w:hyperlink>
            <w:r w:rsidR="004A3BFC" w:rsidRPr="00E51DAF">
              <w:rPr>
                <w:rStyle w:val="Hyperlink"/>
                <w:color w:val="auto"/>
              </w:rPr>
              <w:t>.</w:t>
            </w:r>
          </w:p>
        </w:tc>
      </w:tr>
      <w:tr w:rsidR="003D149C" w:rsidRPr="00E51DAF" w14:paraId="3D883C2F" w14:textId="77777777" w:rsidTr="00990408">
        <w:tc>
          <w:tcPr>
            <w:tcW w:w="9923" w:type="dxa"/>
          </w:tcPr>
          <w:p w14:paraId="40C559C3" w14:textId="77777777" w:rsidR="0061701F" w:rsidRPr="00E51DAF" w:rsidRDefault="003A42CD" w:rsidP="000A09CF">
            <w:pPr>
              <w:jc w:val="both"/>
              <w:rPr>
                <w:b/>
              </w:rPr>
            </w:pPr>
            <w:r w:rsidRPr="00E51DAF">
              <w:rPr>
                <w:b/>
              </w:rPr>
              <w:lastRenderedPageBreak/>
              <w:t>10</w:t>
            </w:r>
            <w:r w:rsidR="000A09CF" w:rsidRPr="00E51DAF">
              <w:rPr>
                <w:b/>
              </w:rPr>
              <w:t>. Sutarti</w:t>
            </w:r>
            <w:r w:rsidR="0061701F" w:rsidRPr="00E51DAF">
              <w:rPr>
                <w:b/>
              </w:rPr>
              <w:t>es galiojimas</w:t>
            </w:r>
          </w:p>
          <w:p w14:paraId="799FE8E9" w14:textId="4E346E20" w:rsidR="000A09CF" w:rsidRPr="00E51DAF" w:rsidRDefault="0061701F" w:rsidP="000A09CF">
            <w:pPr>
              <w:jc w:val="both"/>
              <w:rPr>
                <w:b/>
              </w:rPr>
            </w:pPr>
            <w:r w:rsidRPr="00E51DAF">
              <w:t>10.1. Sutartis galioja</w:t>
            </w:r>
            <w:r w:rsidR="003026E2" w:rsidRPr="00E51DAF">
              <w:rPr>
                <w:b/>
              </w:rPr>
              <w:t xml:space="preserve"> iki visiško sutartinių įsipareigojimų įvykdymo, bet ne ilgiau nei </w:t>
            </w:r>
            <w:r w:rsidR="00AB7C43" w:rsidRPr="00E51DAF">
              <w:t>36</w:t>
            </w:r>
            <w:r w:rsidR="00C3006F" w:rsidRPr="00E51DAF">
              <w:t xml:space="preserve"> </w:t>
            </w:r>
            <w:r w:rsidRPr="00E51DAF">
              <w:t xml:space="preserve">(trisdešimt šešis) </w:t>
            </w:r>
            <w:r w:rsidR="00C3006F" w:rsidRPr="00E51DAF">
              <w:t>mėnesi</w:t>
            </w:r>
            <w:r w:rsidR="00AB7C43" w:rsidRPr="00E51DAF">
              <w:t>us</w:t>
            </w:r>
            <w:r w:rsidR="00197C97" w:rsidRPr="00E51DAF">
              <w:t xml:space="preserve"> </w:t>
            </w:r>
            <w:r w:rsidR="00AF6373" w:rsidRPr="00E51DAF">
              <w:t xml:space="preserve"> </w:t>
            </w:r>
            <w:r w:rsidR="001C72BB" w:rsidRPr="00E51DAF">
              <w:t>nuo S</w:t>
            </w:r>
            <w:r w:rsidR="000A09CF" w:rsidRPr="00E51DAF">
              <w:t>utarti</w:t>
            </w:r>
            <w:r w:rsidR="00507317" w:rsidRPr="00E51DAF">
              <w:t>es įsigaliojimo dienos</w:t>
            </w:r>
            <w:r w:rsidR="000A09CF" w:rsidRPr="00E51DAF">
              <w:t>, o finansinių ir garantinių įsipareigojimų atžvilgiu – iki visiško sutartinių įsipareigojimų įvykdymo</w:t>
            </w:r>
            <w:r w:rsidR="000A09CF" w:rsidRPr="00E51DAF">
              <w:rPr>
                <w:b/>
              </w:rPr>
              <w:t>.</w:t>
            </w:r>
          </w:p>
          <w:p w14:paraId="06B73566" w14:textId="48D1BC54" w:rsidR="00A70F94" w:rsidRPr="00E51DAF" w:rsidRDefault="0061701F" w:rsidP="00A574B2">
            <w:pPr>
              <w:jc w:val="both"/>
            </w:pPr>
            <w:r w:rsidRPr="00E51DAF">
              <w:t>10.2.</w:t>
            </w:r>
            <w:r w:rsidRPr="00E51DAF">
              <w:rPr>
                <w:b/>
              </w:rPr>
              <w:t xml:space="preserve"> </w:t>
            </w:r>
            <w:r w:rsidRPr="00E51DAF">
              <w:t>Sutarties pratęsimas nenumatytas.</w:t>
            </w:r>
          </w:p>
        </w:tc>
      </w:tr>
      <w:tr w:rsidR="003D149C" w:rsidRPr="00E51DAF" w14:paraId="55A30B9B" w14:textId="77777777" w:rsidTr="00DE6448">
        <w:trPr>
          <w:trHeight w:val="344"/>
        </w:trPr>
        <w:tc>
          <w:tcPr>
            <w:tcW w:w="9923" w:type="dxa"/>
          </w:tcPr>
          <w:p w14:paraId="3F90BCF1" w14:textId="77777777" w:rsidR="00CA64B9" w:rsidRPr="00E51DAF" w:rsidRDefault="00CA64B9" w:rsidP="008323E9">
            <w:pPr>
              <w:rPr>
                <w:b/>
              </w:rPr>
            </w:pPr>
            <w:r w:rsidRPr="00E51DAF">
              <w:rPr>
                <w:b/>
              </w:rPr>
              <w:t>11. Pirkėjo rekvizitai</w:t>
            </w:r>
          </w:p>
          <w:p w14:paraId="66813EC8" w14:textId="77777777" w:rsidR="00382C8E" w:rsidRPr="00E51DAF" w:rsidRDefault="00382C8E" w:rsidP="00382C8E">
            <w:pPr>
              <w:rPr>
                <w:lang w:eastAsia="en-US"/>
              </w:rPr>
            </w:pPr>
            <w:r w:rsidRPr="00E51DAF">
              <w:rPr>
                <w:b/>
              </w:rPr>
              <w:t>Informacinių technologijų tarnyba prie Krašto apsaugos ministerijos</w:t>
            </w:r>
          </w:p>
          <w:p w14:paraId="075266BC" w14:textId="77777777" w:rsidR="00382C8E" w:rsidRPr="00E51DAF" w:rsidRDefault="00382C8E" w:rsidP="00382C8E">
            <w:pPr>
              <w:rPr>
                <w:lang w:eastAsia="en-US"/>
              </w:rPr>
            </w:pPr>
            <w:r w:rsidRPr="00E51DAF">
              <w:rPr>
                <w:lang w:eastAsia="en-US"/>
              </w:rPr>
              <w:t xml:space="preserve">Kodas  191823126   </w:t>
            </w:r>
          </w:p>
          <w:p w14:paraId="7F3BF93C" w14:textId="77777777" w:rsidR="00382C8E" w:rsidRPr="00E51DAF" w:rsidRDefault="00382C8E" w:rsidP="00382C8E">
            <w:pPr>
              <w:rPr>
                <w:lang w:eastAsia="en-US"/>
              </w:rPr>
            </w:pPr>
            <w:r w:rsidRPr="00E51DAF">
              <w:rPr>
                <w:lang w:eastAsia="en-US"/>
              </w:rPr>
              <w:t>Šilo g. 5A, LT-10322, Vilnius</w:t>
            </w:r>
          </w:p>
          <w:p w14:paraId="3AD562D1" w14:textId="77777777" w:rsidR="00382C8E" w:rsidRPr="00E51DAF" w:rsidRDefault="00382C8E" w:rsidP="00382C8E">
            <w:pPr>
              <w:rPr>
                <w:lang w:eastAsia="en-US"/>
              </w:rPr>
            </w:pPr>
            <w:r w:rsidRPr="00E51DAF">
              <w:rPr>
                <w:lang w:eastAsia="en-US"/>
              </w:rPr>
              <w:t>AB  SEB bankas</w:t>
            </w:r>
          </w:p>
          <w:p w14:paraId="273CB4AF" w14:textId="77777777" w:rsidR="00382C8E" w:rsidRPr="00E51DAF" w:rsidRDefault="00382C8E" w:rsidP="00382C8E">
            <w:pPr>
              <w:rPr>
                <w:lang w:eastAsia="en-US"/>
              </w:rPr>
            </w:pPr>
            <w:r w:rsidRPr="00E51DAF">
              <w:rPr>
                <w:lang w:eastAsia="en-US"/>
              </w:rPr>
              <w:t xml:space="preserve">a. s.  LT88 7044 0600 0638 4800 </w:t>
            </w:r>
          </w:p>
          <w:p w14:paraId="5EEC5F5C" w14:textId="77777777" w:rsidR="00382C8E" w:rsidRPr="00E51DAF" w:rsidRDefault="00382C8E" w:rsidP="00382C8E">
            <w:pPr>
              <w:rPr>
                <w:lang w:eastAsia="en-US"/>
              </w:rPr>
            </w:pPr>
            <w:r w:rsidRPr="00E51DAF">
              <w:rPr>
                <w:lang w:eastAsia="en-US"/>
              </w:rPr>
              <w:t xml:space="preserve">Tel. +370 5 273 5751 </w:t>
            </w:r>
          </w:p>
          <w:p w14:paraId="2D1338B2" w14:textId="77777777" w:rsidR="00382C8E" w:rsidRPr="00E51DAF" w:rsidRDefault="00382C8E" w:rsidP="00382C8E">
            <w:pPr>
              <w:rPr>
                <w:lang w:eastAsia="en-US"/>
              </w:rPr>
            </w:pPr>
            <w:r w:rsidRPr="00E51DAF">
              <w:rPr>
                <w:lang w:eastAsia="en-US"/>
              </w:rPr>
              <w:t>Faks. +370 5 273 5555</w:t>
            </w:r>
          </w:p>
          <w:p w14:paraId="0ABED2A0" w14:textId="5572CA32" w:rsidR="00382C8E" w:rsidRPr="00E51DAF" w:rsidRDefault="00382C8E" w:rsidP="00382C8E">
            <w:pPr>
              <w:rPr>
                <w:b/>
              </w:rPr>
            </w:pPr>
            <w:r w:rsidRPr="00E51DAF">
              <w:t>El. paštas itt@kam.lt</w:t>
            </w:r>
          </w:p>
        </w:tc>
      </w:tr>
      <w:tr w:rsidR="003D149C" w:rsidRPr="00E51DAF" w14:paraId="40EA2447" w14:textId="77777777" w:rsidTr="00DC4D36">
        <w:trPr>
          <w:trHeight w:val="344"/>
        </w:trPr>
        <w:tc>
          <w:tcPr>
            <w:tcW w:w="9923" w:type="dxa"/>
          </w:tcPr>
          <w:p w14:paraId="05FF64CB" w14:textId="0A905CC0" w:rsidR="00CA64B9" w:rsidRPr="00E51DAF" w:rsidRDefault="00CA64B9" w:rsidP="008323E9">
            <w:pPr>
              <w:rPr>
                <w:b/>
              </w:rPr>
            </w:pPr>
            <w:r w:rsidRPr="00E51DAF">
              <w:rPr>
                <w:b/>
              </w:rPr>
              <w:t>12. Pardavėjo rekvizitai</w:t>
            </w:r>
          </w:p>
          <w:p w14:paraId="5F42F0FD" w14:textId="2D346CE9" w:rsidR="00382C8E" w:rsidRPr="00E51DAF" w:rsidRDefault="00382C8E" w:rsidP="008323E9">
            <w:pPr>
              <w:rPr>
                <w:b/>
              </w:rPr>
            </w:pPr>
            <w:r w:rsidRPr="00E51DAF">
              <w:rPr>
                <w:b/>
              </w:rPr>
              <w:t>UAB „Biznio mašinų kompanija“</w:t>
            </w:r>
          </w:p>
          <w:p w14:paraId="4F42F505" w14:textId="28968E66" w:rsidR="00382C8E" w:rsidRPr="00E51DAF" w:rsidRDefault="00382C8E" w:rsidP="008323E9">
            <w:r w:rsidRPr="00E51DAF">
              <w:t>Kodas 122266912</w:t>
            </w:r>
          </w:p>
          <w:p w14:paraId="6BCAADB2" w14:textId="53CE849D" w:rsidR="00382C8E" w:rsidRPr="00E51DAF" w:rsidRDefault="00382C8E" w:rsidP="00382C8E">
            <w:pPr>
              <w:rPr>
                <w:b/>
              </w:rPr>
            </w:pPr>
            <w:r w:rsidRPr="00E51DAF">
              <w:t>J. Rutkausko g. 6, LT-05132, Vilnius</w:t>
            </w:r>
            <w:r w:rsidRPr="00E51DAF">
              <w:rPr>
                <w:b/>
              </w:rPr>
              <w:br/>
            </w:r>
            <w:r w:rsidRPr="00E51DAF">
              <w:t xml:space="preserve"> PVM mokėtojo kodas: LT222669113</w:t>
            </w:r>
          </w:p>
          <w:p w14:paraId="40683EFA" w14:textId="77777777" w:rsidR="00382C8E" w:rsidRPr="00E51DAF" w:rsidRDefault="00382C8E" w:rsidP="008323E9">
            <w:r w:rsidRPr="00E51DAF">
              <w:t xml:space="preserve">Tel. (85) 2125559, </w:t>
            </w:r>
          </w:p>
          <w:p w14:paraId="3F982FCC" w14:textId="77777777" w:rsidR="00382C8E" w:rsidRPr="00E51DAF" w:rsidRDefault="00382C8E" w:rsidP="008323E9">
            <w:r w:rsidRPr="00E51DAF">
              <w:t xml:space="preserve">faks. (85) 2127747, </w:t>
            </w:r>
          </w:p>
          <w:p w14:paraId="45F202FC" w14:textId="18D98A39" w:rsidR="00382C8E" w:rsidRPr="00E51DAF" w:rsidRDefault="00382C8E" w:rsidP="008323E9">
            <w:r w:rsidRPr="00E51DAF">
              <w:t xml:space="preserve">el. paštas: </w:t>
            </w:r>
            <w:hyperlink r:id="rId11" w:history="1">
              <w:r w:rsidRPr="00E51DAF">
                <w:rPr>
                  <w:rStyle w:val="Hyperlink"/>
                  <w:color w:val="auto"/>
                </w:rPr>
                <w:t>info@bmk.lt</w:t>
              </w:r>
            </w:hyperlink>
          </w:p>
          <w:p w14:paraId="6C986ABF" w14:textId="2E440A83" w:rsidR="00382C8E" w:rsidRPr="00E51DAF" w:rsidRDefault="00382C8E" w:rsidP="008323E9">
            <w:r w:rsidRPr="00E51DAF">
              <w:rPr>
                <w:lang w:eastAsia="en-US"/>
              </w:rPr>
              <w:t>AB  SEB bankas</w:t>
            </w:r>
          </w:p>
          <w:p w14:paraId="25762806" w14:textId="65522F7B" w:rsidR="00382C8E" w:rsidRPr="00E51DAF" w:rsidRDefault="00382C8E" w:rsidP="008323E9">
            <w:pPr>
              <w:rPr>
                <w:b/>
              </w:rPr>
            </w:pPr>
            <w:r w:rsidRPr="00E51DAF">
              <w:rPr>
                <w:shd w:val="clear" w:color="auto" w:fill="FAFAFA"/>
              </w:rPr>
              <w:t>LT357044060001047553</w:t>
            </w:r>
          </w:p>
        </w:tc>
      </w:tr>
    </w:tbl>
    <w:p w14:paraId="1808680C" w14:textId="77777777" w:rsidR="00622568" w:rsidRPr="00E51DAF" w:rsidRDefault="00622568" w:rsidP="00622568">
      <w:pPr>
        <w:spacing w:line="360" w:lineRule="auto"/>
        <w:rPr>
          <w:b/>
        </w:rPr>
      </w:pPr>
      <w:r w:rsidRPr="00E51DAF">
        <w:rPr>
          <w:b/>
        </w:rPr>
        <w:t>PIRKĖJAS</w:t>
      </w:r>
      <w:r w:rsidRPr="00E51DAF">
        <w:rPr>
          <w:b/>
        </w:rPr>
        <w:tab/>
      </w:r>
      <w:r w:rsidRPr="00E51DAF">
        <w:rPr>
          <w:b/>
        </w:rPr>
        <w:tab/>
      </w:r>
      <w:r w:rsidRPr="00E51DAF">
        <w:rPr>
          <w:b/>
        </w:rPr>
        <w:tab/>
      </w:r>
      <w:r w:rsidRPr="00E51DAF">
        <w:rPr>
          <w:b/>
        </w:rPr>
        <w:tab/>
        <w:t xml:space="preserve">                                               PARDAVĖJAS</w:t>
      </w:r>
    </w:p>
    <w:p w14:paraId="158C4045" w14:textId="7E72755E" w:rsidR="00622568" w:rsidRPr="00E51DAF" w:rsidRDefault="00622568" w:rsidP="00622568">
      <w:r w:rsidRPr="00E51DAF">
        <w:t>Informacinių technologijų tarnybos</w:t>
      </w:r>
      <w:r w:rsidRPr="00E51DAF">
        <w:tab/>
      </w:r>
      <w:r w:rsidRPr="00E51DAF">
        <w:tab/>
      </w:r>
      <w:r w:rsidRPr="00E51DAF">
        <w:tab/>
      </w:r>
      <w:r w:rsidRPr="00E51DAF">
        <w:tab/>
      </w:r>
      <w:r w:rsidRPr="00E51DAF">
        <w:tab/>
        <w:t>UAB „Biznio mašinų kompanija“</w:t>
      </w:r>
    </w:p>
    <w:p w14:paraId="408A5B7A" w14:textId="56342B30" w:rsidR="00622568" w:rsidRPr="00E51DAF" w:rsidRDefault="00622568" w:rsidP="00622568">
      <w:r w:rsidRPr="00E51DAF">
        <w:rPr>
          <w:lang w:eastAsia="en-US"/>
        </w:rPr>
        <w:t>prie Krašto apsaugos ministerijos</w:t>
      </w:r>
      <w:r w:rsidRPr="00E51DAF">
        <w:tab/>
      </w:r>
      <w:r w:rsidRPr="00E51DAF">
        <w:tab/>
      </w:r>
      <w:r w:rsidRPr="00E51DAF">
        <w:tab/>
      </w:r>
      <w:r w:rsidRPr="00E51DAF">
        <w:tab/>
      </w:r>
      <w:r w:rsidRPr="00E51DAF">
        <w:tab/>
        <w:t>Verslo vystymo vadovas</w:t>
      </w:r>
      <w:r w:rsidRPr="00E51DAF">
        <w:tab/>
      </w:r>
    </w:p>
    <w:p w14:paraId="16E42AF1" w14:textId="77777777" w:rsidR="00622568" w:rsidRPr="00E51DAF" w:rsidRDefault="00622568" w:rsidP="00622568">
      <w:r w:rsidRPr="00E51DAF">
        <w:t>direktorius</w:t>
      </w:r>
    </w:p>
    <w:p w14:paraId="4A502E4D" w14:textId="77777777" w:rsidR="00622568" w:rsidRPr="00E51DAF" w:rsidRDefault="00622568" w:rsidP="00622568">
      <w:pPr>
        <w:suppressAutoHyphens/>
        <w:spacing w:line="360" w:lineRule="auto"/>
        <w:rPr>
          <w:rFonts w:eastAsia="Arial"/>
          <w:lang w:eastAsia="ar-SA"/>
        </w:rPr>
      </w:pPr>
      <w:r w:rsidRPr="00E51DAF">
        <w:rPr>
          <w:rFonts w:eastAsia="Arial"/>
          <w:lang w:eastAsia="ar-SA"/>
        </w:rPr>
        <w:t>_____________</w:t>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t>_______________</w:t>
      </w:r>
    </w:p>
    <w:p w14:paraId="010D1625" w14:textId="2A0FF892" w:rsidR="00622568" w:rsidRPr="00E51DAF" w:rsidRDefault="00622568" w:rsidP="00622568">
      <w:pPr>
        <w:suppressAutoHyphens/>
        <w:spacing w:line="360" w:lineRule="auto"/>
      </w:pPr>
      <w:r w:rsidRPr="00E51DAF">
        <w:rPr>
          <w:rFonts w:eastAsia="Arial"/>
          <w:lang w:eastAsia="ar-SA"/>
        </w:rPr>
        <w:t>plk. ltn. Saulius Juškevičius</w:t>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t>Andrius Jakimavičius</w:t>
      </w:r>
    </w:p>
    <w:p w14:paraId="6888A6EC" w14:textId="77777777" w:rsidR="003E2FD8" w:rsidRPr="00E51DAF" w:rsidRDefault="003E2FD8" w:rsidP="00BA33C9">
      <w:pPr>
        <w:rPr>
          <w:b/>
        </w:rPr>
      </w:pPr>
    </w:p>
    <w:p w14:paraId="5405CAEF" w14:textId="77777777" w:rsidR="00AB0C00" w:rsidRPr="00E51DAF" w:rsidRDefault="00AB0C00" w:rsidP="006B1951">
      <w:pPr>
        <w:jc w:val="center"/>
        <w:rPr>
          <w:b/>
        </w:rPr>
      </w:pPr>
    </w:p>
    <w:p w14:paraId="158A8ADA" w14:textId="3B1C9ED3" w:rsidR="006B1951" w:rsidRPr="00E51DAF" w:rsidRDefault="006B1951" w:rsidP="006B1951">
      <w:pPr>
        <w:jc w:val="center"/>
        <w:rPr>
          <w:b/>
        </w:rPr>
      </w:pPr>
      <w:r w:rsidRPr="00E51DAF">
        <w:rPr>
          <w:b/>
        </w:rPr>
        <w:t>PREKIŲ PIRKIMO-PARDAVIMO SUTARTIS</w:t>
      </w:r>
    </w:p>
    <w:p w14:paraId="7EFD9BDE" w14:textId="77777777" w:rsidR="006B1951" w:rsidRPr="00E51DAF" w:rsidRDefault="006B1951" w:rsidP="006B1951">
      <w:pPr>
        <w:jc w:val="center"/>
        <w:rPr>
          <w:b/>
        </w:rPr>
      </w:pPr>
    </w:p>
    <w:p w14:paraId="62518936" w14:textId="77777777" w:rsidR="006B1951" w:rsidRPr="00E51DAF" w:rsidRDefault="006B1951" w:rsidP="006B1951">
      <w:pPr>
        <w:jc w:val="center"/>
        <w:rPr>
          <w:b/>
        </w:rPr>
      </w:pPr>
      <w:r w:rsidRPr="00E51DAF">
        <w:rPr>
          <w:b/>
        </w:rPr>
        <w:t>II. BENDROJI DALIS</w:t>
      </w:r>
    </w:p>
    <w:p w14:paraId="6D09B64E" w14:textId="77777777" w:rsidR="006B1951" w:rsidRPr="00E51DAF" w:rsidRDefault="006B1951" w:rsidP="006B1951">
      <w:pPr>
        <w:jc w:val="center"/>
        <w:rPr>
          <w:b/>
        </w:rPr>
      </w:pPr>
    </w:p>
    <w:p w14:paraId="4CA96AA3" w14:textId="77777777" w:rsidR="000B4BCD" w:rsidRPr="00E51DAF" w:rsidRDefault="000B4BCD" w:rsidP="006B1951">
      <w:pPr>
        <w:jc w:val="both"/>
        <w:rPr>
          <w:b/>
        </w:rPr>
      </w:pPr>
    </w:p>
    <w:p w14:paraId="58C082E6" w14:textId="77777777" w:rsidR="000B4BCD" w:rsidRPr="00E51DAF" w:rsidRDefault="000B4BCD" w:rsidP="006B1951">
      <w:pPr>
        <w:jc w:val="both"/>
        <w:rPr>
          <w:b/>
        </w:rPr>
      </w:pPr>
    </w:p>
    <w:p w14:paraId="28A3B870" w14:textId="1A6CBDF8" w:rsidR="006B1951" w:rsidRPr="00E51DAF" w:rsidRDefault="006B1951" w:rsidP="006B1951">
      <w:pPr>
        <w:jc w:val="both"/>
        <w:rPr>
          <w:b/>
        </w:rPr>
      </w:pPr>
      <w:r w:rsidRPr="00E51DAF">
        <w:rPr>
          <w:b/>
        </w:rPr>
        <w:t>1.</w:t>
      </w:r>
      <w:r w:rsidRPr="00E51DAF">
        <w:t xml:space="preserve"> </w:t>
      </w:r>
      <w:r w:rsidRPr="00E51DAF">
        <w:rPr>
          <w:b/>
        </w:rPr>
        <w:t>Sąvokos</w:t>
      </w:r>
    </w:p>
    <w:p w14:paraId="2BE75BF5" w14:textId="77777777" w:rsidR="006B1951" w:rsidRPr="00E51DAF" w:rsidRDefault="006B1951" w:rsidP="006B1951">
      <w:pPr>
        <w:jc w:val="both"/>
      </w:pPr>
      <w:r w:rsidRPr="00E51DAF">
        <w:t>1.1. Šioje Sutartyje naudojamos pagrindinės sąvokos:</w:t>
      </w:r>
    </w:p>
    <w:p w14:paraId="65BF937A" w14:textId="77777777" w:rsidR="006B1951" w:rsidRPr="00E51DAF" w:rsidRDefault="006B1951" w:rsidP="006B1951">
      <w:pPr>
        <w:pStyle w:val="BodyText"/>
        <w:tabs>
          <w:tab w:val="left" w:pos="-360"/>
          <w:tab w:val="left" w:pos="-180"/>
          <w:tab w:val="left" w:pos="0"/>
          <w:tab w:val="left" w:pos="720"/>
        </w:tabs>
        <w:spacing w:after="0"/>
        <w:jc w:val="both"/>
      </w:pPr>
      <w:r w:rsidRPr="00E51DAF">
        <w:t>1.1.1. Sutartis – šios prekių viešojo pirkimo</w:t>
      </w:r>
      <w:r w:rsidRPr="00E51DAF">
        <w:rPr>
          <w:b/>
        </w:rPr>
        <w:t>–</w:t>
      </w:r>
      <w:r w:rsidRPr="00E51DAF">
        <w:t>pardavimo sutarties bendroji ir specialioji dalys, prekių viešojo pirkimo</w:t>
      </w:r>
      <w:r w:rsidRPr="00E51DAF">
        <w:rPr>
          <w:b/>
        </w:rPr>
        <w:t>–</w:t>
      </w:r>
      <w:r w:rsidRPr="00E51DAF">
        <w:t xml:space="preserve">pardavimo sutarties priedai. </w:t>
      </w:r>
    </w:p>
    <w:p w14:paraId="0189A87C" w14:textId="77777777" w:rsidR="006B1951" w:rsidRPr="00E51DAF" w:rsidRDefault="006B1951" w:rsidP="006B1951">
      <w:pPr>
        <w:pStyle w:val="BodyText"/>
        <w:tabs>
          <w:tab w:val="left" w:pos="-180"/>
          <w:tab w:val="left" w:pos="0"/>
          <w:tab w:val="left" w:pos="540"/>
        </w:tabs>
        <w:spacing w:after="0"/>
        <w:jc w:val="both"/>
      </w:pPr>
      <w:r w:rsidRPr="00E51DAF">
        <w:t xml:space="preserve">1.1.2. Sutarties Šalys – </w:t>
      </w:r>
      <w:r w:rsidRPr="00E51DAF">
        <w:rPr>
          <w:b/>
        </w:rPr>
        <w:t>Pirkėjas</w:t>
      </w:r>
      <w:r w:rsidRPr="00E51DAF">
        <w:t xml:space="preserve"> ir </w:t>
      </w:r>
      <w:r w:rsidRPr="00E51DAF">
        <w:rPr>
          <w:b/>
        </w:rPr>
        <w:t>Pardavėjas</w:t>
      </w:r>
      <w:r w:rsidRPr="00E51DAF">
        <w:t>:</w:t>
      </w:r>
    </w:p>
    <w:p w14:paraId="19114583" w14:textId="77777777" w:rsidR="006B1951" w:rsidRPr="00E51DAF" w:rsidRDefault="006B1951" w:rsidP="006B1951">
      <w:pPr>
        <w:pStyle w:val="BodyText"/>
        <w:spacing w:after="0"/>
        <w:jc w:val="both"/>
      </w:pPr>
      <w:r w:rsidRPr="00E51DAF">
        <w:t>1.1.2.1.</w:t>
      </w:r>
      <w:r w:rsidRPr="00E51DAF">
        <w:rPr>
          <w:b/>
        </w:rPr>
        <w:t xml:space="preserve"> Pirkėjas</w:t>
      </w:r>
      <w:r w:rsidRPr="00E51DAF">
        <w:t xml:space="preserve"> – tai Sutarties šalis, kurios rekvizitai nurodyti Sutartyje, perkantis Prekę šioje Sutartyje nurodytomis sąlygomis;</w:t>
      </w:r>
    </w:p>
    <w:p w14:paraId="46A4695D" w14:textId="77777777" w:rsidR="006B1951" w:rsidRPr="00E51DAF" w:rsidRDefault="006B1951" w:rsidP="006B1951">
      <w:pPr>
        <w:pStyle w:val="BodyText"/>
        <w:spacing w:after="0"/>
        <w:jc w:val="both"/>
      </w:pPr>
      <w:r w:rsidRPr="00E51DAF">
        <w:t xml:space="preserve">1.1.2.2. </w:t>
      </w:r>
      <w:r w:rsidRPr="00E51DAF">
        <w:rPr>
          <w:b/>
        </w:rPr>
        <w:t>Pardavėjas</w:t>
      </w:r>
      <w:r w:rsidRPr="00E51DAF">
        <w:t xml:space="preserve"> – tai Sutarties šalis, kurios rekvizitai nurodyti Sutartyje, parduodantis Prekę šioje Sutartyje nurodytomis sąlygomis.</w:t>
      </w:r>
    </w:p>
    <w:p w14:paraId="2C6AF1A9" w14:textId="77777777" w:rsidR="006B1951" w:rsidRPr="00E51DAF" w:rsidRDefault="006B1951" w:rsidP="006B1951">
      <w:pPr>
        <w:pStyle w:val="BodyText"/>
        <w:spacing w:after="0"/>
        <w:jc w:val="both"/>
      </w:pPr>
      <w:r w:rsidRPr="00E51DAF">
        <w:t>1.1.3.</w:t>
      </w:r>
      <w:r w:rsidRPr="00E51DAF">
        <w:rPr>
          <w:b/>
        </w:rPr>
        <w:t xml:space="preserve"> Gavėjas</w:t>
      </w:r>
      <w:r w:rsidRPr="00E51DAF">
        <w:t xml:space="preserve"> – Pirkėjo padalinys, nurodytas Sutarties specialiojoje dalyje arba Sutarties priede, kuriam pristatomos prekės.</w:t>
      </w:r>
    </w:p>
    <w:p w14:paraId="1DC5AC86" w14:textId="77777777" w:rsidR="006B1951" w:rsidRPr="00E51DAF" w:rsidRDefault="006B1951" w:rsidP="006B1951">
      <w:pPr>
        <w:pStyle w:val="BodyText"/>
        <w:spacing w:after="0"/>
        <w:jc w:val="both"/>
      </w:pPr>
      <w:r w:rsidRPr="00E51DAF">
        <w:t xml:space="preserve">1.1.4. Trečiasis asmuo – tai bet kuris fizinis ar juridinis asmuo (taip pat valstybė, valstybės institucijos, savivaldybė, savivaldybės institucijos), išskyrus </w:t>
      </w:r>
      <w:r w:rsidRPr="00E51DAF">
        <w:rPr>
          <w:b/>
        </w:rPr>
        <w:t>Gavėją</w:t>
      </w:r>
      <w:r w:rsidRPr="00E51DAF">
        <w:t>, kuris nėra šios Sutarties šalis.</w:t>
      </w:r>
    </w:p>
    <w:p w14:paraId="43785923" w14:textId="77777777" w:rsidR="006B1951" w:rsidRPr="00E51DAF" w:rsidRDefault="006B1951" w:rsidP="006B1951">
      <w:pPr>
        <w:pStyle w:val="BodyText"/>
        <w:spacing w:after="0"/>
        <w:jc w:val="both"/>
        <w:rPr>
          <w:b/>
        </w:rPr>
      </w:pPr>
      <w:r w:rsidRPr="00E51DAF">
        <w:t xml:space="preserve">1.1.5. Licencijos </w:t>
      </w:r>
      <w:r w:rsidRPr="00E51DAF">
        <w:rPr>
          <w:b/>
        </w:rPr>
        <w:t xml:space="preserve">– </w:t>
      </w:r>
      <w:r w:rsidRPr="00E51DAF">
        <w:rPr>
          <w:spacing w:val="-3"/>
        </w:rPr>
        <w:t>visos reikalingos licencijos ir/arba leidimai būtini Sutarties vykdymui.</w:t>
      </w:r>
    </w:p>
    <w:p w14:paraId="7B005FFD" w14:textId="77777777" w:rsidR="006B1951" w:rsidRPr="00E51DAF" w:rsidRDefault="006B1951" w:rsidP="006B1951">
      <w:pPr>
        <w:pStyle w:val="BodyText"/>
        <w:tabs>
          <w:tab w:val="num" w:pos="2880"/>
        </w:tabs>
        <w:spacing w:after="0"/>
        <w:jc w:val="both"/>
      </w:pPr>
      <w:r w:rsidRPr="00E51DAF">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586F69AA" w14:textId="77777777" w:rsidR="006B1951" w:rsidRPr="00E51DAF" w:rsidRDefault="006B1951" w:rsidP="006B1951">
      <w:pPr>
        <w:pStyle w:val="BodyText"/>
        <w:tabs>
          <w:tab w:val="left" w:pos="540"/>
          <w:tab w:val="num" w:pos="2880"/>
        </w:tabs>
        <w:spacing w:after="0"/>
        <w:jc w:val="both"/>
      </w:pPr>
      <w:r w:rsidRPr="00E51DAF">
        <w:t xml:space="preserve">1.1.7. Šalių iš anksto sutarti minimalūs nuostoliai – tai Sutarties nustatyta arba Sutartyje nustatyta tvarka apskaičiuota ir neginčijama pinigų suma, kurią </w:t>
      </w:r>
      <w:r w:rsidRPr="00E51DAF">
        <w:rPr>
          <w:b/>
        </w:rPr>
        <w:t>Pardavėjas</w:t>
      </w:r>
      <w:r w:rsidRPr="00E51DAF">
        <w:t xml:space="preserve"> įsipareigoja sumokėti </w:t>
      </w:r>
      <w:r w:rsidRPr="00E51DAF">
        <w:rPr>
          <w:b/>
        </w:rPr>
        <w:t>Pirkėjui</w:t>
      </w:r>
      <w:r w:rsidRPr="00E51DAF">
        <w:t>, jeigu sutartiniai įsipareigojimai</w:t>
      </w:r>
      <w:r w:rsidRPr="00E51DAF" w:rsidDel="00432306">
        <w:t xml:space="preserve"> </w:t>
      </w:r>
      <w:r w:rsidRPr="00E51DAF">
        <w:t>neįvykdyti arba netinkamai įvykdyti.</w:t>
      </w:r>
    </w:p>
    <w:p w14:paraId="4535893B" w14:textId="77777777" w:rsidR="006B1951" w:rsidRPr="00E51DAF" w:rsidRDefault="006B1951" w:rsidP="006B1951">
      <w:pPr>
        <w:pStyle w:val="BodyText"/>
        <w:tabs>
          <w:tab w:val="left" w:pos="540"/>
          <w:tab w:val="num" w:pos="2880"/>
        </w:tabs>
        <w:spacing w:after="0"/>
        <w:jc w:val="both"/>
      </w:pPr>
      <w:r w:rsidRPr="00E51DAF">
        <w:t>1.1.8. Kainodaros taisyklės – Sutartyje nustatyta kaina/įkainiai ar Sutarties kainos/įkainių apskaičiavimo bei kainos/įkainių koregavimo taisyklės.</w:t>
      </w:r>
    </w:p>
    <w:p w14:paraId="31DE7A8B" w14:textId="77777777" w:rsidR="006B1951" w:rsidRPr="00E51DAF" w:rsidRDefault="006B1951" w:rsidP="006B1951">
      <w:pPr>
        <w:pStyle w:val="BodyText"/>
        <w:tabs>
          <w:tab w:val="left" w:pos="540"/>
          <w:tab w:val="num" w:pos="2880"/>
        </w:tabs>
        <w:spacing w:after="0"/>
        <w:jc w:val="both"/>
      </w:pPr>
      <w:r w:rsidRPr="00E51DAF">
        <w:t>1.1.9. Prekių siunta – tai vienu metu pristatomų prekių kiekis.</w:t>
      </w:r>
    </w:p>
    <w:p w14:paraId="3F1005BB" w14:textId="77777777" w:rsidR="006B1951" w:rsidRPr="00E51DAF" w:rsidRDefault="006B1951" w:rsidP="006B1951">
      <w:pPr>
        <w:pStyle w:val="BodyText"/>
        <w:tabs>
          <w:tab w:val="left" w:pos="540"/>
          <w:tab w:val="num" w:pos="2880"/>
        </w:tabs>
        <w:spacing w:after="0"/>
        <w:jc w:val="both"/>
      </w:pPr>
      <w:r w:rsidRPr="00E51DAF">
        <w:t>1.1.10. Prekių partija – tai prekės, turinčios tas pačias savybes, pagamintos pagal tą pačią technologiją, tomis pačiomis sąlygomis, iš žaliavų ar medžiagų gautų iš to paties žaliavų ar medžiagų gamintojo/ pardavėjo.</w:t>
      </w:r>
    </w:p>
    <w:p w14:paraId="64B8AB9A" w14:textId="77777777" w:rsidR="006B1951" w:rsidRPr="00E51DAF" w:rsidRDefault="006B1951" w:rsidP="006B1951">
      <w:pPr>
        <w:pStyle w:val="BodyText"/>
        <w:tabs>
          <w:tab w:val="left" w:pos="540"/>
          <w:tab w:val="num" w:pos="2880"/>
        </w:tabs>
        <w:spacing w:after="0"/>
        <w:jc w:val="both"/>
        <w:rPr>
          <w:bCs/>
          <w:iCs/>
        </w:rPr>
      </w:pPr>
      <w:r w:rsidRPr="00E51DAF">
        <w:t>1.1.11. M</w:t>
      </w:r>
      <w:r w:rsidRPr="00E51DAF">
        <w:rPr>
          <w:bCs/>
        </w:rPr>
        <w:t xml:space="preserve">edžiagų partija – </w:t>
      </w:r>
      <w:r w:rsidRPr="00E51DAF">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1B9C1687" w14:textId="77777777" w:rsidR="006B1951" w:rsidRPr="00E51DAF" w:rsidRDefault="006B1951" w:rsidP="006B1951">
      <w:pPr>
        <w:pStyle w:val="BodyText"/>
        <w:tabs>
          <w:tab w:val="left" w:pos="540"/>
          <w:tab w:val="num" w:pos="2880"/>
        </w:tabs>
        <w:spacing w:after="0"/>
        <w:jc w:val="both"/>
        <w:rPr>
          <w:bCs/>
          <w:iCs/>
        </w:rPr>
      </w:pPr>
      <w:r w:rsidRPr="00E51DAF">
        <w:rPr>
          <w:bCs/>
          <w:iCs/>
        </w:rPr>
        <w:t xml:space="preserve">1.2. </w:t>
      </w:r>
      <w:r w:rsidRPr="00E51DAF">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E18FBE1" w14:textId="77777777" w:rsidR="006B1951" w:rsidRPr="00E51DAF" w:rsidRDefault="006B1951" w:rsidP="006B1951">
      <w:pPr>
        <w:pStyle w:val="BodyText"/>
        <w:tabs>
          <w:tab w:val="num" w:pos="540"/>
          <w:tab w:val="left" w:pos="1701"/>
          <w:tab w:val="num" w:pos="2880"/>
        </w:tabs>
        <w:spacing w:after="0"/>
        <w:jc w:val="both"/>
      </w:pPr>
      <w:r w:rsidRPr="00E51DAF">
        <w:rPr>
          <w:bCs/>
          <w:iCs/>
        </w:rPr>
        <w:t xml:space="preserve">1.3. </w:t>
      </w:r>
      <w:r w:rsidRPr="00E51DAF">
        <w:t>Sutarties dalių ir straipsnių pavadinimai yra naudojami tik nuorodų patogumui ir aiškinant Sutartį gali būti naudojami tik kaip papildoma priemonė.</w:t>
      </w:r>
    </w:p>
    <w:p w14:paraId="2F83C17A" w14:textId="77777777" w:rsidR="006B1951" w:rsidRPr="00E51DAF" w:rsidRDefault="006B1951" w:rsidP="006B1951">
      <w:pPr>
        <w:pStyle w:val="BodyText"/>
        <w:tabs>
          <w:tab w:val="left" w:pos="360"/>
          <w:tab w:val="num" w:pos="2880"/>
        </w:tabs>
        <w:spacing w:after="0"/>
        <w:jc w:val="both"/>
      </w:pPr>
      <w:r w:rsidRPr="00E51DAF">
        <w:t xml:space="preserve">1.4. Jeigu Sutartyje nenustatyta kitaip, Sutarties trukmė ir kiti terminai yra skaičiuojami kalendorinėmis dienomis. </w:t>
      </w:r>
    </w:p>
    <w:p w14:paraId="6CA23DE2" w14:textId="77777777" w:rsidR="006B1951" w:rsidRPr="00E51DAF" w:rsidRDefault="006B1951" w:rsidP="006B1951">
      <w:pPr>
        <w:pStyle w:val="BodyText"/>
        <w:tabs>
          <w:tab w:val="num" w:pos="540"/>
          <w:tab w:val="left" w:pos="1701"/>
          <w:tab w:val="num" w:pos="2880"/>
        </w:tabs>
        <w:spacing w:after="0"/>
        <w:jc w:val="both"/>
      </w:pPr>
      <w:r w:rsidRPr="00E51DAF">
        <w:t xml:space="preserve">1.5. Jeigu mokėjimų ar prievolių įvykdymo terminas sutampa su oficialių švenčių ir ne darbo diena Lietuvos Respublikoje, tai pagal Sutartį prievolės įvykdymo ir mokėjimų terminas yra po to einanti darbo diena. </w:t>
      </w:r>
    </w:p>
    <w:p w14:paraId="272CFBC4" w14:textId="77777777" w:rsidR="006B1951" w:rsidRPr="00E51DAF" w:rsidRDefault="006B1951" w:rsidP="006B1951">
      <w:pPr>
        <w:pStyle w:val="BodyText"/>
        <w:tabs>
          <w:tab w:val="num" w:pos="540"/>
          <w:tab w:val="num" w:pos="792"/>
          <w:tab w:val="left" w:pos="1701"/>
          <w:tab w:val="num" w:pos="2880"/>
        </w:tabs>
        <w:spacing w:after="0"/>
        <w:jc w:val="both"/>
      </w:pPr>
      <w:r w:rsidRPr="00E51DAF">
        <w:t>1.6. Sutartyje, kur reikalauja kontekstas, žodžiai pateikti vienaskaitoje, gali turėti daugiskaitos prasmę ir atvirkščiai.</w:t>
      </w:r>
    </w:p>
    <w:p w14:paraId="03C36101" w14:textId="77777777" w:rsidR="006B1951" w:rsidRPr="00E51DAF" w:rsidRDefault="006B1951" w:rsidP="006B1951">
      <w:pPr>
        <w:pStyle w:val="BodyText"/>
        <w:tabs>
          <w:tab w:val="num" w:pos="540"/>
          <w:tab w:val="num" w:pos="792"/>
          <w:tab w:val="left" w:pos="1701"/>
          <w:tab w:val="num" w:pos="2880"/>
        </w:tabs>
        <w:spacing w:after="0"/>
        <w:jc w:val="both"/>
      </w:pPr>
      <w:r w:rsidRPr="00E51DAF">
        <w:lastRenderedPageBreak/>
        <w:t>1.7. Tais atvejais, kai tam tikra prasmė yra skirtinga tarp nurodytosios žodžiais ir nurodytosios skaičiais, vadovaujamasi žodine prasme.</w:t>
      </w:r>
    </w:p>
    <w:p w14:paraId="796D0BD2" w14:textId="77777777" w:rsidR="006B1951" w:rsidRPr="00E51DAF" w:rsidRDefault="006B1951" w:rsidP="006B1951">
      <w:pPr>
        <w:jc w:val="both"/>
      </w:pPr>
    </w:p>
    <w:p w14:paraId="676B7AC9" w14:textId="6C6A870C" w:rsidR="006B1951" w:rsidRPr="00E51DAF" w:rsidRDefault="006B1951" w:rsidP="006B1951">
      <w:pPr>
        <w:jc w:val="both"/>
        <w:rPr>
          <w:b/>
        </w:rPr>
      </w:pPr>
      <w:r w:rsidRPr="00E51DAF">
        <w:rPr>
          <w:b/>
        </w:rPr>
        <w:t>2. Sutarties kaina/prekių įkainiai/kainodaros taisyklės</w:t>
      </w:r>
    </w:p>
    <w:p w14:paraId="4DCBBADD" w14:textId="77777777" w:rsidR="000B4BCD" w:rsidRPr="00E51DAF" w:rsidRDefault="000B4BCD" w:rsidP="006B1951">
      <w:pPr>
        <w:jc w:val="both"/>
        <w:rPr>
          <w:b/>
        </w:rPr>
      </w:pPr>
    </w:p>
    <w:p w14:paraId="215268D5" w14:textId="77777777" w:rsidR="006B1951" w:rsidRPr="00E51DAF" w:rsidRDefault="006B1951" w:rsidP="006B1951">
      <w:pPr>
        <w:jc w:val="both"/>
      </w:pPr>
      <w:r w:rsidRPr="00E51DAF">
        <w:t xml:space="preserve">2.1. Sutarties kaina/įkainiai – pinigų suma, kurią </w:t>
      </w:r>
      <w:r w:rsidRPr="00E51DAF">
        <w:rPr>
          <w:b/>
        </w:rPr>
        <w:t>Pirkėjas</w:t>
      </w:r>
      <w:r w:rsidRPr="00E51DAF">
        <w:t xml:space="preserve"> Sutartyje nustatyta tvarka ir terminais įsipareigoja sumokėti </w:t>
      </w:r>
      <w:r w:rsidRPr="00E51DAF">
        <w:rPr>
          <w:b/>
        </w:rPr>
        <w:t>Pardavėjui</w:t>
      </w:r>
      <w:r w:rsidRPr="00E51DAF">
        <w:t xml:space="preserve">. </w:t>
      </w:r>
    </w:p>
    <w:p w14:paraId="718C77DC" w14:textId="77777777" w:rsidR="006B1951" w:rsidRPr="00E51DAF" w:rsidRDefault="006B1951" w:rsidP="006B1951">
      <w:pPr>
        <w:jc w:val="both"/>
      </w:pPr>
      <w:r w:rsidRPr="00E51DAF">
        <w:t>2.2. Sutarties kaina/įkainiai yra pastovūs ir nekeičiami visą Sutarties galiojimo laikotarpį, išskyrus atvejus, kai po Sutarties pasirašymo keičiasi prekėms taikomo PVM/akcizų tarifas</w:t>
      </w:r>
      <w:r w:rsidRPr="00E51DAF">
        <w:rPr>
          <w:i/>
        </w:rPr>
        <w:t>.</w:t>
      </w:r>
      <w:r w:rsidRPr="00E51DAF">
        <w:t xml:space="preserve"> Perskaičiuota kaina/įkainiai įforminami raštišku Šalių susitarimu ir taikomi prekėms, kurios pristatomos po tokio Šalių pasirašyto susitarimo įsigaliojimo dienos.</w:t>
      </w:r>
    </w:p>
    <w:p w14:paraId="34DF33E0" w14:textId="77777777" w:rsidR="006B1951" w:rsidRPr="00E51DAF" w:rsidRDefault="006B1951" w:rsidP="006B1951">
      <w:pPr>
        <w:jc w:val="both"/>
      </w:pPr>
      <w:r w:rsidRPr="00E51DAF">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51DAF">
        <w:rPr>
          <w:i/>
        </w:rPr>
        <w:t>(jei spec. dalyje nurodyta, kad ši sąlyga taikoma)</w:t>
      </w:r>
      <w:r w:rsidRPr="00E51DAF">
        <w:t>.</w:t>
      </w:r>
    </w:p>
    <w:p w14:paraId="71D5E313" w14:textId="77777777" w:rsidR="006B1951" w:rsidRPr="00E51DAF" w:rsidRDefault="006B1951" w:rsidP="006B1951">
      <w:pPr>
        <w:widowControl w:val="0"/>
        <w:shd w:val="clear" w:color="auto" w:fill="FFFFFF"/>
        <w:jc w:val="both"/>
      </w:pPr>
      <w:r w:rsidRPr="00E51DAF">
        <w:t xml:space="preserve">2.4. </w:t>
      </w:r>
      <w:r w:rsidRPr="00E51DAF">
        <w:rPr>
          <w:b/>
        </w:rPr>
        <w:t>Pardavėjas</w:t>
      </w:r>
      <w:r w:rsidRPr="00E51DAF">
        <w:t xml:space="preserve"> į Sutarties kainą/prekių įkainius privalo įskaičiuoti visas su prekių tiekimu susijusias išlaidas ir mokesčius, įskaitant, bet neapsiribojant:</w:t>
      </w:r>
    </w:p>
    <w:p w14:paraId="357553C7" w14:textId="77777777" w:rsidR="006B1951" w:rsidRPr="00E51DAF" w:rsidRDefault="006B1951" w:rsidP="006B1951">
      <w:pPr>
        <w:widowControl w:val="0"/>
        <w:shd w:val="clear" w:color="auto" w:fill="FFFFFF"/>
        <w:jc w:val="both"/>
      </w:pPr>
      <w:r w:rsidRPr="00E51DAF">
        <w:t>2.4.1. logistikos (transportavimo) išlaidas;</w:t>
      </w:r>
    </w:p>
    <w:p w14:paraId="711BC724" w14:textId="77777777" w:rsidR="006B1951" w:rsidRPr="00E51DAF" w:rsidRDefault="006B1951" w:rsidP="006B1951">
      <w:pPr>
        <w:widowControl w:val="0"/>
        <w:shd w:val="clear" w:color="auto" w:fill="FFFFFF"/>
        <w:jc w:val="both"/>
      </w:pPr>
      <w:r w:rsidRPr="00E51DAF">
        <w:t>2.4.2. pakavimo, pakrovimo, tranzito, iškrovimo, išpakavimo, tikrinimo, draudimo ir kitas su prekių tiekimu susijusias išlaidas;</w:t>
      </w:r>
    </w:p>
    <w:p w14:paraId="51B3A5B7" w14:textId="77777777" w:rsidR="006B1951" w:rsidRPr="00E51DAF" w:rsidRDefault="006B1951" w:rsidP="006B1951">
      <w:pPr>
        <w:widowControl w:val="0"/>
        <w:shd w:val="clear" w:color="auto" w:fill="FFFFFF"/>
        <w:jc w:val="both"/>
      </w:pPr>
      <w:r w:rsidRPr="00E51DAF">
        <w:t xml:space="preserve">2.4.3. visas su dokumentų, kurių reikalauja </w:t>
      </w:r>
      <w:r w:rsidRPr="00E51DAF">
        <w:rPr>
          <w:b/>
        </w:rPr>
        <w:t>Pirkėjas</w:t>
      </w:r>
      <w:r w:rsidRPr="00E51DAF">
        <w:t>, rengimu ir pateikimu susijusias išlaidas;</w:t>
      </w:r>
    </w:p>
    <w:p w14:paraId="73E93E36" w14:textId="77777777" w:rsidR="006B1951" w:rsidRPr="00E51DAF" w:rsidRDefault="006B1951" w:rsidP="006B1951">
      <w:pPr>
        <w:widowControl w:val="0"/>
        <w:shd w:val="clear" w:color="auto" w:fill="FFFFFF"/>
        <w:jc w:val="both"/>
      </w:pPr>
      <w:r w:rsidRPr="00E51DAF">
        <w:t>2.4.4. pristatytų prekių surinkimo vietoje ir/arba paleidimo, ir/arba priežiūros išlaidas;</w:t>
      </w:r>
    </w:p>
    <w:p w14:paraId="56048A90" w14:textId="77777777" w:rsidR="006B1951" w:rsidRPr="00E51DAF" w:rsidRDefault="006B1951" w:rsidP="006B1951">
      <w:pPr>
        <w:widowControl w:val="0"/>
        <w:shd w:val="clear" w:color="auto" w:fill="FFFFFF"/>
        <w:jc w:val="both"/>
      </w:pPr>
      <w:r w:rsidRPr="00E51DAF">
        <w:t>2.4.5. aprūpinimo įrankiais, reikalingais pristatytų prekių surinkimui ir/arba priežiūrai, išlaidas;</w:t>
      </w:r>
    </w:p>
    <w:p w14:paraId="0744945A" w14:textId="77777777" w:rsidR="006B1951" w:rsidRPr="00E51DAF" w:rsidRDefault="006B1951" w:rsidP="006B1951">
      <w:pPr>
        <w:widowControl w:val="0"/>
        <w:shd w:val="clear" w:color="auto" w:fill="FFFFFF"/>
        <w:jc w:val="both"/>
      </w:pPr>
      <w:r w:rsidRPr="00E51DAF">
        <w:t>2.4.6. naudojimo ir priežiūros instrukcijų, numatytų Techninėje specifikacijoje, pateikimo išlaidas;</w:t>
      </w:r>
    </w:p>
    <w:p w14:paraId="6CFBF298" w14:textId="77777777" w:rsidR="006B1951" w:rsidRPr="00E51DAF" w:rsidRDefault="006B1951" w:rsidP="006B1951">
      <w:pPr>
        <w:widowControl w:val="0"/>
        <w:shd w:val="clear" w:color="auto" w:fill="FFFFFF"/>
        <w:jc w:val="both"/>
      </w:pPr>
      <w:r w:rsidRPr="00E51DAF">
        <w:t>2.4.7. prekių garantinio remonto išlaidas;</w:t>
      </w:r>
    </w:p>
    <w:p w14:paraId="1896B060" w14:textId="77777777" w:rsidR="006B1951" w:rsidRPr="00E51DAF" w:rsidRDefault="006B1951" w:rsidP="006B1951">
      <w:pPr>
        <w:widowControl w:val="0"/>
        <w:shd w:val="clear" w:color="auto" w:fill="FFFFFF"/>
        <w:jc w:val="both"/>
      </w:pPr>
      <w:r w:rsidRPr="00E51DAF">
        <w:t xml:space="preserve">2.4.8. visas su darbinių pavyzdžių pagaminimu ir pateikimu </w:t>
      </w:r>
      <w:r w:rsidRPr="00E51DAF">
        <w:rPr>
          <w:b/>
        </w:rPr>
        <w:t>Pirkėjui</w:t>
      </w:r>
      <w:r w:rsidRPr="00E51DAF">
        <w:t xml:space="preserve"> susijusias išlaidas;</w:t>
      </w:r>
    </w:p>
    <w:p w14:paraId="67F90FCA" w14:textId="77777777" w:rsidR="006B1951" w:rsidRPr="00E51DAF" w:rsidRDefault="006B1951" w:rsidP="006B1951">
      <w:pPr>
        <w:widowControl w:val="0"/>
        <w:shd w:val="clear" w:color="auto" w:fill="FFFFFF"/>
        <w:jc w:val="both"/>
      </w:pPr>
      <w:r w:rsidRPr="00E51DAF">
        <w:t xml:space="preserve">2.4.9. visas su medžiaginių pavyzdžių (pagrindinių ir priedų), kurios naudojamos produkto gamyboje, pagaminimu ir pateikimu </w:t>
      </w:r>
      <w:r w:rsidRPr="00E51DAF">
        <w:rPr>
          <w:b/>
        </w:rPr>
        <w:t>Pirkėjui</w:t>
      </w:r>
      <w:r w:rsidRPr="00E51DAF">
        <w:t xml:space="preserve"> susijusias išlaidas.</w:t>
      </w:r>
    </w:p>
    <w:p w14:paraId="58DFAC12" w14:textId="77777777" w:rsidR="006B1951" w:rsidRPr="00E51DAF" w:rsidRDefault="006B1951" w:rsidP="006B1951">
      <w:pPr>
        <w:widowControl w:val="0"/>
        <w:shd w:val="clear" w:color="auto" w:fill="FFFFFF"/>
        <w:jc w:val="both"/>
      </w:pPr>
      <w:r w:rsidRPr="00E51DAF">
        <w:t xml:space="preserve">2.5. Užsienio valiutų kursų svyravimo, gamintojų kainų keitimo rizika tenka </w:t>
      </w:r>
      <w:r w:rsidRPr="00E51DAF">
        <w:rPr>
          <w:b/>
        </w:rPr>
        <w:t>Pardavėjui</w:t>
      </w:r>
      <w:r w:rsidRPr="00E51DAF">
        <w:t>.</w:t>
      </w:r>
    </w:p>
    <w:p w14:paraId="17D919C4" w14:textId="77777777" w:rsidR="006B1951" w:rsidRPr="00E51DAF" w:rsidRDefault="006B1951" w:rsidP="006B1951">
      <w:pPr>
        <w:jc w:val="both"/>
      </w:pPr>
      <w:r w:rsidRPr="00E51DAF">
        <w:t>2.6. Su Sutarties specialiojoje dalyje nurodytu Subtiekėju (-</w:t>
      </w:r>
      <w:proofErr w:type="spellStart"/>
      <w:r w:rsidRPr="00E51DAF">
        <w:t>ais</w:t>
      </w:r>
      <w:proofErr w:type="spellEnd"/>
      <w:r w:rsidRPr="00E51DAF">
        <w:t xml:space="preserve">) </w:t>
      </w:r>
      <w:r w:rsidRPr="00E51DAF">
        <w:rPr>
          <w:b/>
        </w:rPr>
        <w:t>Pirkėjas</w:t>
      </w:r>
      <w:r w:rsidRPr="00E51DAF">
        <w:t xml:space="preserve"> ir </w:t>
      </w:r>
      <w:r w:rsidRPr="00E51DAF">
        <w:rPr>
          <w:b/>
        </w:rPr>
        <w:t>Pardavėjas</w:t>
      </w:r>
      <w:r w:rsidRPr="00E51DAF">
        <w:t xml:space="preserve"> gali sudaryti trišalę tiesioginio atsiskaitymo sutartį, kuria Šalių ir Subtiekėjo sutarta apimtimi ir sąlygomis </w:t>
      </w:r>
      <w:r w:rsidRPr="00E51DAF">
        <w:rPr>
          <w:b/>
        </w:rPr>
        <w:t>Pardavėjas</w:t>
      </w:r>
      <w:r w:rsidRPr="00E51DAF">
        <w:t xml:space="preserve"> perleidžia teisę Subtiekėjui reikalauti iš </w:t>
      </w:r>
      <w:r w:rsidRPr="00E51DAF">
        <w:rPr>
          <w:b/>
        </w:rPr>
        <w:t>Pirkėjo</w:t>
      </w:r>
      <w:r w:rsidRPr="00E51DAF">
        <w:t xml:space="preserve"> mokėti sutartą dalį Sutarties kainos. Reikalavimo teisės perleidimas Subtiekėjui nesudarius trišalės tiesioginio atsiskaitymo Sutarties negalioja.</w:t>
      </w:r>
    </w:p>
    <w:p w14:paraId="7EBE24E7" w14:textId="77777777" w:rsidR="006B1951" w:rsidRPr="00E51DAF" w:rsidRDefault="006B1951" w:rsidP="006B1951">
      <w:pPr>
        <w:jc w:val="both"/>
      </w:pPr>
      <w:r w:rsidRPr="00E51DAF">
        <w:t xml:space="preserve">2.7. Subtiekėjas, norėdamas, kad </w:t>
      </w:r>
      <w:r w:rsidRPr="00E51DAF">
        <w:rPr>
          <w:b/>
        </w:rPr>
        <w:t>Pirkėjas</w:t>
      </w:r>
      <w:r w:rsidRPr="00E51DAF">
        <w:t xml:space="preserve"> tiesiogiai atsiskaitytų su juo raštu praneša </w:t>
      </w:r>
      <w:r w:rsidRPr="00E51DAF">
        <w:rPr>
          <w:b/>
        </w:rPr>
        <w:t>Pirkėjui</w:t>
      </w:r>
      <w:r w:rsidRPr="00E51DAF">
        <w:t>, kad pageidauja sudaryti tiesioginio atsiskaitymo sutartį. Kartu su prašymu sudaryti tiesioginio atsiskaitymo sutartį Subtiekėjas turi pateikti:</w:t>
      </w:r>
    </w:p>
    <w:p w14:paraId="5F9AB4AB" w14:textId="77777777" w:rsidR="006B1951" w:rsidRPr="00E51DAF" w:rsidRDefault="006B1951" w:rsidP="006B1951">
      <w:pPr>
        <w:jc w:val="both"/>
      </w:pPr>
      <w:r w:rsidRPr="00E51DAF">
        <w:t xml:space="preserve">2.7.1. Pagrindines tiesioginio atsiskaitymo sutarties sąlygas nurodytas Sutarties bendrosios dalies 2.8 punkte. </w:t>
      </w:r>
    </w:p>
    <w:p w14:paraId="4D11DC9C" w14:textId="77777777" w:rsidR="006B1951" w:rsidRPr="00E51DAF" w:rsidRDefault="006B1951" w:rsidP="006B1951">
      <w:pPr>
        <w:jc w:val="both"/>
      </w:pPr>
      <w:r w:rsidRPr="00E51DAF">
        <w:t xml:space="preserve">2.7.2. </w:t>
      </w:r>
      <w:r w:rsidRPr="00E51DAF">
        <w:rPr>
          <w:b/>
        </w:rPr>
        <w:t>Pardavėjo</w:t>
      </w:r>
      <w:r w:rsidRPr="00E51DAF">
        <w:t xml:space="preserve"> patvirtinimą, kad jis sutinka Subtiekėjo siūlomomis sąlygomis sudaryti tiesioginio atsiskaitymo sutartį. </w:t>
      </w:r>
    </w:p>
    <w:p w14:paraId="41493A5E" w14:textId="77777777" w:rsidR="006B1951" w:rsidRPr="00E51DAF" w:rsidRDefault="006B1951" w:rsidP="006B1951">
      <w:pPr>
        <w:jc w:val="both"/>
      </w:pPr>
      <w:r w:rsidRPr="00E51DAF">
        <w:t>2.7.3. Dokumentus įrodančius, kad nėra Viešųjų pirkimų įstatymo 46 straipsnio 1 dalyje nurodytų pagrindų.</w:t>
      </w:r>
    </w:p>
    <w:p w14:paraId="3150FEFE" w14:textId="77777777" w:rsidR="006B1951" w:rsidRPr="00E51DAF" w:rsidRDefault="006B1951" w:rsidP="006B1951">
      <w:pPr>
        <w:jc w:val="both"/>
      </w:pPr>
      <w:r w:rsidRPr="00E51DAF">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51DAF">
        <w:rPr>
          <w:b/>
        </w:rPr>
        <w:t>Pardavėju</w:t>
      </w:r>
      <w:r w:rsidRPr="00E51DAF">
        <w:t xml:space="preserve"> ir pateikus šio suderinimo rašytinius </w:t>
      </w:r>
      <w:proofErr w:type="spellStart"/>
      <w:r w:rsidRPr="00E51DAF">
        <w:t>įrodymus</w:t>
      </w:r>
      <w:proofErr w:type="spellEnd"/>
      <w:r w:rsidRPr="00E51DAF">
        <w:t xml:space="preserve">, Šalių ir Subtiekėjo pareiga informuoti apie rekvizitų </w:t>
      </w:r>
      <w:proofErr w:type="spellStart"/>
      <w:r w:rsidRPr="00E51DAF">
        <w:t>pasikeitimus</w:t>
      </w:r>
      <w:proofErr w:type="spellEnd"/>
      <w:r w:rsidRPr="00E51DAF">
        <w:t xml:space="preserve">, mokėjimų vykdymo tvarka įvykus ginčui tarp </w:t>
      </w:r>
      <w:r w:rsidRPr="00E51DAF">
        <w:rPr>
          <w:b/>
        </w:rPr>
        <w:t>Pardavėjo</w:t>
      </w:r>
      <w:r w:rsidRPr="00E51DAF">
        <w:t xml:space="preserve"> ir Subtiekėjo, papildomas prievolių, užtikrinimas (taikoma tik numatant avansinius </w:t>
      </w:r>
      <w:proofErr w:type="spellStart"/>
      <w:r w:rsidRPr="00E51DAF">
        <w:t>mokėjimus</w:t>
      </w:r>
      <w:proofErr w:type="spellEnd"/>
      <w:r w:rsidRPr="00E51DAF">
        <w:t xml:space="preserve">). </w:t>
      </w:r>
    </w:p>
    <w:p w14:paraId="0B531DC2" w14:textId="77777777" w:rsidR="006B1951" w:rsidRPr="00E51DAF" w:rsidRDefault="006B1951" w:rsidP="006B1951">
      <w:pPr>
        <w:jc w:val="both"/>
      </w:pPr>
      <w:r w:rsidRPr="00E51DAF">
        <w:t xml:space="preserve">2.9. Tiesioginio atsiskaitymo sutartis turi būti sudaryta ne vėliau kaip iki dienos, nuo kurios atsiranda mokėjimo prievolė pagal Sutarties bendrosios dalies 4.1 punktą. </w:t>
      </w:r>
    </w:p>
    <w:p w14:paraId="0EA959E5" w14:textId="77777777" w:rsidR="006B1951" w:rsidRPr="00E51DAF" w:rsidRDefault="006B1951" w:rsidP="006B1951">
      <w:pPr>
        <w:jc w:val="both"/>
      </w:pPr>
      <w:r w:rsidRPr="00E51DAF">
        <w:lastRenderedPageBreak/>
        <w:t xml:space="preserve">2.10. Tiesioginis atsiskaitymas su Subtiekėju neatleidžia </w:t>
      </w:r>
      <w:r w:rsidRPr="00E51DAF">
        <w:rPr>
          <w:b/>
        </w:rPr>
        <w:t>Pardavėjo</w:t>
      </w:r>
      <w:r w:rsidRPr="00E51DAF">
        <w:t xml:space="preserve"> nuo jo prisiimtų įsipareigojimų pagal sudarytą Pirkimo sutartį. Sutartyje numatytos </w:t>
      </w:r>
      <w:r w:rsidRPr="00E51DAF">
        <w:rPr>
          <w:b/>
        </w:rPr>
        <w:t>Pardavėjo</w:t>
      </w:r>
      <w:r w:rsidRPr="00E51DAF">
        <w:t xml:space="preserve"> teisės, pareigos ir kiti įsipareigojimai nesusiję su reikalavimo teise sumokėti Sutarties kainą perleidimu Subtiekėjui negali būti perduoti.</w:t>
      </w:r>
    </w:p>
    <w:p w14:paraId="11EA656F" w14:textId="77777777" w:rsidR="006B1951" w:rsidRPr="00E51DAF" w:rsidRDefault="006B1951" w:rsidP="006B1951">
      <w:pPr>
        <w:jc w:val="both"/>
      </w:pPr>
      <w:r w:rsidRPr="00E51DAF">
        <w:t xml:space="preserve">2.11. </w:t>
      </w:r>
      <w:r w:rsidRPr="00E51DAF">
        <w:rPr>
          <w:b/>
        </w:rPr>
        <w:t>Pirkėjas</w:t>
      </w:r>
      <w:r w:rsidRPr="00E51DAF">
        <w:t xml:space="preserve"> turi teisę reikšti Subtiekėjui visus </w:t>
      </w:r>
      <w:proofErr w:type="spellStart"/>
      <w:r w:rsidRPr="00E51DAF">
        <w:t>atsikirtimus</w:t>
      </w:r>
      <w:proofErr w:type="spellEnd"/>
      <w:r w:rsidRPr="00E51DAF">
        <w:t xml:space="preserve">, kuriuos jis turėjo teisę reikšti </w:t>
      </w:r>
      <w:r w:rsidRPr="00E51DAF">
        <w:rPr>
          <w:b/>
        </w:rPr>
        <w:t>Pardavėjui</w:t>
      </w:r>
      <w:r w:rsidRPr="00E51DAF">
        <w:t xml:space="preserve"> iki reikalavimo teisės perdavimo.</w:t>
      </w:r>
    </w:p>
    <w:p w14:paraId="6842127D" w14:textId="77777777" w:rsidR="006B1951" w:rsidRPr="00E51DAF" w:rsidRDefault="006B1951" w:rsidP="006B1951">
      <w:pPr>
        <w:jc w:val="both"/>
      </w:pPr>
      <w:r w:rsidRPr="00E51DAF">
        <w:t xml:space="preserve">2.12. Kilus ginčui tarp </w:t>
      </w:r>
      <w:r w:rsidRPr="00E51DAF">
        <w:rPr>
          <w:b/>
        </w:rPr>
        <w:t>Pardavėjo</w:t>
      </w:r>
      <w:r w:rsidRPr="00E51DAF">
        <w:t xml:space="preserve"> ir Subtiekėjo dėl tiesioginio atsiskaitymo sutartyje numatytų atsiskaitymų ar jų tvarkos, visos mokėjimo prievolės vykdomos– </w:t>
      </w:r>
      <w:r w:rsidRPr="00E51DAF">
        <w:rPr>
          <w:b/>
        </w:rPr>
        <w:t>Pardavėjui</w:t>
      </w:r>
      <w:r w:rsidRPr="00E51DAF">
        <w:t xml:space="preserve">. Jei Subtiekėjo reikalavimas (sąskaita ar kitas dokumentas) yra nesuderintas su </w:t>
      </w:r>
      <w:r w:rsidRPr="00E51DAF">
        <w:rPr>
          <w:b/>
        </w:rPr>
        <w:t>Pardavėju</w:t>
      </w:r>
      <w:r w:rsidRPr="00E51DAF">
        <w:t xml:space="preserve">, bus laikoma, kad tarp </w:t>
      </w:r>
      <w:r w:rsidRPr="00E51DAF">
        <w:rPr>
          <w:b/>
        </w:rPr>
        <w:t>Pardavėjo</w:t>
      </w:r>
      <w:r w:rsidRPr="00E51DAF">
        <w:t xml:space="preserve"> ir Subtiekėjo yra kilęs ginčas. </w:t>
      </w:r>
    </w:p>
    <w:p w14:paraId="49CC23F8" w14:textId="77777777" w:rsidR="006B1951" w:rsidRPr="00E51DAF" w:rsidRDefault="006B1951" w:rsidP="006B1951">
      <w:pPr>
        <w:jc w:val="both"/>
      </w:pPr>
      <w:r w:rsidRPr="00E51DAF">
        <w:t>2.13. Visi Pirkimo sutarties mokėjimų dokumentai yra teikiami naudojantis informacinės sistemos „</w:t>
      </w:r>
      <w:proofErr w:type="spellStart"/>
      <w:r w:rsidRPr="00E51DAF">
        <w:t>E.sąskaita</w:t>
      </w:r>
      <w:proofErr w:type="spellEnd"/>
      <w:r w:rsidRPr="00E51DAF">
        <w:t xml:space="preserve">“ priemonėmis. Pasikeitus teisės aktų nuostatoms dėl mokėjimo dokumentų pateikimo naudojantis informacine sistema „E. sąskaita“, atitinkamai taikomas tuo metu galiojantis teisinis reguliavimas. </w:t>
      </w:r>
    </w:p>
    <w:p w14:paraId="378CC3C6" w14:textId="77777777" w:rsidR="006B1951" w:rsidRPr="00E51DAF" w:rsidRDefault="006B1951" w:rsidP="006B1951">
      <w:pPr>
        <w:jc w:val="both"/>
      </w:pPr>
    </w:p>
    <w:p w14:paraId="2E3F653D" w14:textId="77777777" w:rsidR="006B1951" w:rsidRPr="00E51DAF" w:rsidRDefault="006B1951" w:rsidP="006B1951">
      <w:pPr>
        <w:jc w:val="both"/>
        <w:rPr>
          <w:b/>
        </w:rPr>
      </w:pPr>
      <w:r w:rsidRPr="00E51DAF">
        <w:rPr>
          <w:b/>
        </w:rPr>
        <w:t>3.</w:t>
      </w:r>
      <w:r w:rsidRPr="00E51DAF">
        <w:t xml:space="preserve"> </w:t>
      </w:r>
      <w:r w:rsidRPr="00E51DAF">
        <w:rPr>
          <w:b/>
        </w:rPr>
        <w:t>Prekių tiekimo terminai ir sąlygos</w:t>
      </w:r>
    </w:p>
    <w:p w14:paraId="511B94A0" w14:textId="77777777" w:rsidR="006B1951" w:rsidRPr="00E51DAF" w:rsidRDefault="006B1951" w:rsidP="006B1951">
      <w:pPr>
        <w:jc w:val="both"/>
      </w:pPr>
      <w:r w:rsidRPr="00E51DAF">
        <w:t>3.1. Prekės pristatomos Sutarties specialiojoje dalyje (arba Sutarties</w:t>
      </w:r>
      <w:r w:rsidRPr="00E51DAF">
        <w:rPr>
          <w:i/>
        </w:rPr>
        <w:t xml:space="preserve"> </w:t>
      </w:r>
      <w:r w:rsidRPr="00E51DAF">
        <w:t>priede (-</w:t>
      </w:r>
      <w:proofErr w:type="spellStart"/>
      <w:r w:rsidRPr="00E51DAF">
        <w:t>uose</w:t>
      </w:r>
      <w:proofErr w:type="spellEnd"/>
      <w:r w:rsidRPr="00E51DAF">
        <w:t>)) numatytais terminais ir tvarka.</w:t>
      </w:r>
    </w:p>
    <w:p w14:paraId="2A219232" w14:textId="77777777" w:rsidR="006B1951" w:rsidRPr="00E51DAF" w:rsidRDefault="006B1951" w:rsidP="006B1951">
      <w:pPr>
        <w:jc w:val="both"/>
      </w:pPr>
      <w:r w:rsidRPr="00E51DAF">
        <w:t xml:space="preserve">3.2. Prekes </w:t>
      </w:r>
      <w:r w:rsidRPr="00E51DAF">
        <w:rPr>
          <w:b/>
          <w:bCs/>
        </w:rPr>
        <w:t>Pardavėjas</w:t>
      </w:r>
      <w:r w:rsidRPr="00E51DAF">
        <w:t xml:space="preserve"> pristato savo rizika be papildomo apmokėjimo. </w:t>
      </w:r>
      <w:r w:rsidRPr="00E51DAF">
        <w:rPr>
          <w:b/>
          <w:bCs/>
        </w:rPr>
        <w:t>Pirkėjas</w:t>
      </w:r>
      <w:r w:rsidRPr="00E51DAF">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E51DAF">
        <w:t>uose</w:t>
      </w:r>
      <w:proofErr w:type="spellEnd"/>
      <w:r w:rsidRPr="00E51DAF">
        <w:t>) joms nustatytus reikalavimus</w:t>
      </w:r>
      <w:r w:rsidRPr="00E51DAF">
        <w:rPr>
          <w:i/>
        </w:rPr>
        <w:t>.</w:t>
      </w:r>
      <w:r w:rsidRPr="00E51DAF">
        <w:t xml:space="preserve"> Kai pristatytos prekės yra kokybiškos ir atitinka Sutartyje ir jos priede (-</w:t>
      </w:r>
      <w:proofErr w:type="spellStart"/>
      <w:r w:rsidRPr="00E51DAF">
        <w:t>uose</w:t>
      </w:r>
      <w:proofErr w:type="spellEnd"/>
      <w:r w:rsidRPr="00E51DAF">
        <w:t xml:space="preserve">) joms nustatytus reikalavimus, dokumentas, patvirtinantis prekių perdavimą-priėmimą, turi būti pasirašomas ne vėliau kaip per 30 dienų, išskyrus kai prekėms atliekami laboratoriniai bandymai. </w:t>
      </w:r>
    </w:p>
    <w:p w14:paraId="64F25A5C" w14:textId="77777777" w:rsidR="006B1951" w:rsidRPr="00E51DAF" w:rsidRDefault="006B1951" w:rsidP="006B1951">
      <w:pPr>
        <w:jc w:val="both"/>
      </w:pPr>
      <w:r w:rsidRPr="00E51DAF">
        <w:t xml:space="preserve">3.3. Už prekes, pateiktas viršijant Sutartyje/paraiškose/užsakymuose nurodytus kiekius, </w:t>
      </w:r>
      <w:r w:rsidRPr="00E51DAF">
        <w:rPr>
          <w:b/>
        </w:rPr>
        <w:t xml:space="preserve">Pirkėjas </w:t>
      </w:r>
      <w:r w:rsidRPr="00E51DAF">
        <w:t>neapmoka.</w:t>
      </w:r>
    </w:p>
    <w:p w14:paraId="40815F3A" w14:textId="77777777" w:rsidR="006B1951" w:rsidRPr="00E51DAF" w:rsidRDefault="006B1951" w:rsidP="006B1951">
      <w:pPr>
        <w:jc w:val="both"/>
      </w:pPr>
      <w:r w:rsidRPr="00E51DAF">
        <w:t xml:space="preserve">3.4. </w:t>
      </w:r>
      <w:r w:rsidRPr="00E51DAF">
        <w:rPr>
          <w:b/>
        </w:rPr>
        <w:t>Pardavėjui</w:t>
      </w:r>
      <w:r w:rsidRPr="00E51DAF">
        <w:t xml:space="preserve"> pristačius mažesnę prekių siuntą negu nurodyta Sutartyje/paraiškose/užsakymuose, </w:t>
      </w:r>
      <w:r w:rsidRPr="00E51DAF">
        <w:rPr>
          <w:b/>
        </w:rPr>
        <w:t>Pirkėjas</w:t>
      </w:r>
      <w:r w:rsidRPr="00E51DAF">
        <w:t xml:space="preserve"> grąžina </w:t>
      </w:r>
      <w:r w:rsidRPr="00E51DAF">
        <w:rPr>
          <w:b/>
        </w:rPr>
        <w:t>Pardavėjui</w:t>
      </w:r>
      <w:r w:rsidRPr="00E51DAF">
        <w:t xml:space="preserve"> pristatytą prekių siuntą bei laikoma, kad prekės nebuvo pristatytos,</w:t>
      </w:r>
      <w:r w:rsidRPr="00E51DAF">
        <w:rPr>
          <w:b/>
        </w:rPr>
        <w:t xml:space="preserve"> </w:t>
      </w:r>
      <w:r w:rsidRPr="00E51DAF">
        <w:t>o</w:t>
      </w:r>
      <w:r w:rsidRPr="00E51DAF">
        <w:rPr>
          <w:b/>
        </w:rPr>
        <w:t xml:space="preserve"> Pardavėjas</w:t>
      </w:r>
      <w:r w:rsidRPr="00E51DAF">
        <w:t xml:space="preserve"> savo lėšomis nedelsiant prekes turi atsiimti. </w:t>
      </w:r>
      <w:r w:rsidRPr="00E51DAF">
        <w:rPr>
          <w:b/>
        </w:rPr>
        <w:t>Pardavėjui</w:t>
      </w:r>
      <w:r w:rsidRPr="00E51DAF">
        <w:t xml:space="preserve"> neįvykdžius pareigos nedelsiant atsiimti prekes, Pardavėjas neturi teisės reikšti pretenzijų dėl prekių žuvimo ar sugadinimo. Taip pat </w:t>
      </w:r>
      <w:r w:rsidRPr="00E51DAF">
        <w:rPr>
          <w:b/>
        </w:rPr>
        <w:t xml:space="preserve">Pardavėjui </w:t>
      </w:r>
      <w:r w:rsidRPr="00E51DAF">
        <w:t xml:space="preserve">taikomos Sutarties bendrosios dalies 11.1 punkte numatytos sankcijos (jeigu dėl to, kad reikia atsiimti prekių siuntą praleidžiamas prekių pristatymo terminas). </w:t>
      </w:r>
    </w:p>
    <w:p w14:paraId="3E2F0BD0" w14:textId="77777777" w:rsidR="006B1951" w:rsidRPr="00E51DAF" w:rsidRDefault="006B1951" w:rsidP="006B1951">
      <w:pPr>
        <w:jc w:val="both"/>
      </w:pPr>
      <w:r w:rsidRPr="00E51DAF">
        <w:t xml:space="preserve">3.5. </w:t>
      </w:r>
      <w:r w:rsidRPr="00E51DAF">
        <w:rPr>
          <w:b/>
        </w:rPr>
        <w:t>Pardavėjas</w:t>
      </w:r>
      <w:r w:rsidRPr="00E51DAF">
        <w:t xml:space="preserve"> įsipareigoja po Sutarties įsigaliojimo Sutarties specialioje dalyje nurodytais terminais:</w:t>
      </w:r>
    </w:p>
    <w:p w14:paraId="2DE4F8F0" w14:textId="77777777" w:rsidR="006B1951" w:rsidRPr="00E51DAF" w:rsidRDefault="006B1951" w:rsidP="006B1951">
      <w:pPr>
        <w:jc w:val="both"/>
      </w:pPr>
      <w:r w:rsidRPr="00E51DAF">
        <w:t xml:space="preserve">3.5.1. parengti, pagaminti, suderinti su </w:t>
      </w:r>
      <w:r w:rsidRPr="00E51DAF">
        <w:rPr>
          <w:b/>
        </w:rPr>
        <w:t>Pirkėju</w:t>
      </w:r>
      <w:r w:rsidRPr="00E51DAF">
        <w:t xml:space="preserve"> ir patvirtinti perkamų prekių darbinius pavyzdžius (2 egz., vienas – </w:t>
      </w:r>
      <w:r w:rsidRPr="00E51DAF">
        <w:rPr>
          <w:b/>
        </w:rPr>
        <w:t>Pirkėjui</w:t>
      </w:r>
      <w:r w:rsidRPr="00E51DAF">
        <w:t xml:space="preserve">, antras – </w:t>
      </w:r>
      <w:r w:rsidRPr="00E51DAF">
        <w:rPr>
          <w:b/>
        </w:rPr>
        <w:t>Pardavėjui</w:t>
      </w:r>
      <w:r w:rsidRPr="00E51DAF">
        <w:t>), kurie atitiktų Sutartyje ir jos priede (-</w:t>
      </w:r>
      <w:proofErr w:type="spellStart"/>
      <w:r w:rsidRPr="00E51DAF">
        <w:t>uose</w:t>
      </w:r>
      <w:proofErr w:type="spellEnd"/>
      <w:r w:rsidRPr="00E51DAF">
        <w:t xml:space="preserve">) nustatytus reikalavimus </w:t>
      </w:r>
      <w:r w:rsidRPr="00E51DAF">
        <w:rPr>
          <w:i/>
        </w:rPr>
        <w:t>(jei spec. dalyje nurodyta, kad ši sąlyga taikoma)</w:t>
      </w:r>
      <w:r w:rsidRPr="00E51DAF">
        <w:t>;</w:t>
      </w:r>
    </w:p>
    <w:p w14:paraId="442EE8E0" w14:textId="77777777" w:rsidR="006B1951" w:rsidRPr="00E51DAF" w:rsidRDefault="006B1951" w:rsidP="006B1951">
      <w:pPr>
        <w:jc w:val="both"/>
      </w:pPr>
      <w:r w:rsidRPr="00E51DAF">
        <w:t xml:space="preserve">3.5.2. suderinti su </w:t>
      </w:r>
      <w:r w:rsidRPr="00E51DAF">
        <w:rPr>
          <w:b/>
        </w:rPr>
        <w:t xml:space="preserve">Pirkėju </w:t>
      </w:r>
      <w:r w:rsidRPr="00E51DAF">
        <w:t xml:space="preserve">ir pateikti </w:t>
      </w:r>
      <w:proofErr w:type="spellStart"/>
      <w:r w:rsidRPr="00E51DAF">
        <w:t>teiktiną</w:t>
      </w:r>
      <w:proofErr w:type="spellEnd"/>
      <w:r w:rsidRPr="00E51DAF">
        <w:t xml:space="preserve"> prekių kokybės užtikrinimo planą, parengtą pagal </w:t>
      </w:r>
      <w:proofErr w:type="spellStart"/>
      <w:r w:rsidRPr="00E51DAF">
        <w:t>Teiktino</w:t>
      </w:r>
      <w:proofErr w:type="spellEnd"/>
      <w:r w:rsidRPr="00E51DAF">
        <w:t xml:space="preserve"> kokybės užtikrinimo plano rengimo rekomendacijas arba</w:t>
      </w:r>
      <w:r w:rsidRPr="00E51DAF">
        <w:rPr>
          <w:i/>
        </w:rPr>
        <w:t xml:space="preserve"> </w:t>
      </w:r>
      <w:r w:rsidRPr="00E51DAF">
        <w:t xml:space="preserve">Sutarties specialioje dalyje nurodytus standartus </w:t>
      </w:r>
      <w:r w:rsidRPr="00E51DAF">
        <w:rPr>
          <w:i/>
        </w:rPr>
        <w:t>(jei spec. dalyje nurodyta, kad ši sąlyga taikoma)</w:t>
      </w:r>
      <w:r w:rsidRPr="00E51DAF">
        <w:t>;</w:t>
      </w:r>
    </w:p>
    <w:p w14:paraId="56A8C379" w14:textId="77777777" w:rsidR="006B1951" w:rsidRPr="00E51DAF" w:rsidRDefault="006B1951" w:rsidP="006B1951">
      <w:pPr>
        <w:jc w:val="both"/>
        <w:rPr>
          <w:i/>
        </w:rPr>
      </w:pPr>
      <w:r w:rsidRPr="00E51DAF">
        <w:t xml:space="preserve">3.5.3. suderinti su </w:t>
      </w:r>
      <w:r w:rsidRPr="00E51DAF">
        <w:rPr>
          <w:b/>
        </w:rPr>
        <w:t>Pirkėju</w:t>
      </w:r>
      <w:r w:rsidRPr="00E51DAF">
        <w:t xml:space="preserve"> prekės naudojimo (priežiūros) instrukciją, kuri pateikiama kartu su kiekviena preke (</w:t>
      </w:r>
      <w:r w:rsidRPr="00E51DAF">
        <w:rPr>
          <w:i/>
        </w:rPr>
        <w:t>jei spec. dalyje nurodyta, kad ši sąlyga taikoma).</w:t>
      </w:r>
    </w:p>
    <w:p w14:paraId="235FDA97" w14:textId="77777777" w:rsidR="006B1951" w:rsidRPr="00E51DAF" w:rsidRDefault="006B1951" w:rsidP="006B1951">
      <w:pPr>
        <w:jc w:val="both"/>
      </w:pPr>
      <w:r w:rsidRPr="00E51DAF">
        <w:t xml:space="preserve">3.6. Jeigu Sutarties galiojimo metu prekės gamintojas pakeičia/atnaujina šia Sutartimi perkamos prekės, modelį/pavadinimą, kuris yra nurodytas Sutartyje, </w:t>
      </w:r>
      <w:r w:rsidRPr="00E51DAF">
        <w:rPr>
          <w:b/>
          <w:bCs/>
        </w:rPr>
        <w:t>Pardavėjas</w:t>
      </w:r>
      <w:r w:rsidRPr="00E51DAF">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51DAF">
        <w:rPr>
          <w:b/>
        </w:rPr>
        <w:t>Pardavėjas</w:t>
      </w:r>
      <w:r w:rsidRPr="00E51DAF">
        <w:t xml:space="preserve"> suderinęs su </w:t>
      </w:r>
      <w:r w:rsidRPr="00E51DAF">
        <w:rPr>
          <w:b/>
          <w:bCs/>
        </w:rPr>
        <w:t>Pirkėju</w:t>
      </w:r>
      <w:r w:rsidRPr="00E51DAF">
        <w:t xml:space="preserve"> ir su juo sudaręs papildomą susitarimą turi teisę tiekti naujo modelio/pavadinimo prekes. Naujo modelio/pavadinimo prekės turi atitikti Sutartyje ir jos priede (-</w:t>
      </w:r>
      <w:proofErr w:type="spellStart"/>
      <w:r w:rsidRPr="00E51DAF">
        <w:t>uose</w:t>
      </w:r>
      <w:proofErr w:type="spellEnd"/>
      <w:r w:rsidRPr="00E51DAF">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E51DAF">
        <w:rPr>
          <w:b/>
        </w:rPr>
        <w:t>Pirkėjo</w:t>
      </w:r>
      <w:r w:rsidRPr="00E51DAF">
        <w:t xml:space="preserve"> pagal šią Sutartį perkamomis ir jau įsigytomis prekėmis. </w:t>
      </w:r>
    </w:p>
    <w:p w14:paraId="2F51A055" w14:textId="77777777" w:rsidR="006B1951" w:rsidRPr="00E51DAF" w:rsidRDefault="006B1951" w:rsidP="006B1951">
      <w:pPr>
        <w:jc w:val="both"/>
      </w:pPr>
      <w:r w:rsidRPr="00E51DAF">
        <w:lastRenderedPageBreak/>
        <w:t xml:space="preserve">3.7. Sutarties vykdymo metu Sutartyje nurodytas prekės gamintojas gali būti keičiamas kitu gamintoju tik dėl objektyvių aplinkybių, kurių </w:t>
      </w:r>
      <w:r w:rsidRPr="00E51DAF">
        <w:rPr>
          <w:b/>
        </w:rPr>
        <w:t xml:space="preserve">Pardavėjui </w:t>
      </w:r>
      <w:r w:rsidRPr="00E51DAF">
        <w:t xml:space="preserve">nebuvo galima numatyti paraiškos/pasiūlymo pateikimo momentu.  Sutartyje nurodyto gamintojo keitimas kitu galimas tik iš anksto raštu suderinus su </w:t>
      </w:r>
      <w:r w:rsidRPr="00E51DAF">
        <w:rPr>
          <w:b/>
        </w:rPr>
        <w:t>Pirkėju</w:t>
      </w:r>
      <w:r w:rsidRPr="00E51DAF">
        <w:t xml:space="preserve"> ir pasirašius susitarimą dėl gamintojo pakeitimo.  Prašymas dėl Sutartyje nustatyto gamintojo keitimo kitu, </w:t>
      </w:r>
      <w:r w:rsidRPr="00E51DAF">
        <w:rPr>
          <w:b/>
        </w:rPr>
        <w:t xml:space="preserve">Pirkėjui </w:t>
      </w:r>
      <w:r w:rsidRPr="00E51DAF">
        <w:t xml:space="preserve">pateikiamas raštu, nurodant tokio keitimo priežastis, kartu </w:t>
      </w:r>
      <w:r w:rsidRPr="00E51DAF">
        <w:rPr>
          <w:b/>
          <w:bCs/>
        </w:rPr>
        <w:t>Pardavėjas</w:t>
      </w:r>
      <w:r w:rsidRPr="00E51DAF">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E51DAF">
        <w:t>uose</w:t>
      </w:r>
      <w:proofErr w:type="spellEnd"/>
      <w:r w:rsidRPr="00E51DAF">
        <w:t>) perkamoms prekėms nustatytus reikalavimus, tiekiamos už tą pačia kainą, o jų techniniai duomenys negali būti prasteni už techninius duomenis prekių, dėl kurių buvo sudaryta Sutartis.</w:t>
      </w:r>
    </w:p>
    <w:p w14:paraId="6980AFAC" w14:textId="77777777" w:rsidR="006B1951" w:rsidRPr="00E51DAF" w:rsidRDefault="006B1951" w:rsidP="006B1951">
      <w:pPr>
        <w:jc w:val="both"/>
      </w:pPr>
    </w:p>
    <w:p w14:paraId="08E04EAD" w14:textId="600C9342" w:rsidR="006B1951" w:rsidRPr="00E51DAF" w:rsidRDefault="006B1951" w:rsidP="006B1951">
      <w:pPr>
        <w:jc w:val="both"/>
        <w:rPr>
          <w:b/>
        </w:rPr>
      </w:pPr>
      <w:r w:rsidRPr="00E51DAF">
        <w:rPr>
          <w:b/>
        </w:rPr>
        <w:t>4. Mokėjimo terminai ir sąlygos</w:t>
      </w:r>
    </w:p>
    <w:p w14:paraId="5D7A38AC" w14:textId="34DCF554" w:rsidR="000B4BCD" w:rsidRPr="00E51DAF" w:rsidRDefault="000B4BCD" w:rsidP="006B1951">
      <w:pPr>
        <w:jc w:val="both"/>
        <w:rPr>
          <w:b/>
        </w:rPr>
      </w:pPr>
    </w:p>
    <w:p w14:paraId="1BBC5F00" w14:textId="77777777" w:rsidR="000B4BCD" w:rsidRPr="00E51DAF" w:rsidRDefault="000B4BCD" w:rsidP="006B1951">
      <w:pPr>
        <w:jc w:val="both"/>
        <w:rPr>
          <w:b/>
        </w:rPr>
      </w:pPr>
    </w:p>
    <w:p w14:paraId="2036F99F" w14:textId="77777777" w:rsidR="006B1951" w:rsidRPr="00E51DAF" w:rsidRDefault="006B1951" w:rsidP="006B1951">
      <w:pPr>
        <w:jc w:val="both"/>
      </w:pPr>
      <w:r w:rsidRPr="00E51DAF">
        <w:t xml:space="preserve">4.1. </w:t>
      </w:r>
      <w:r w:rsidRPr="00E51DAF">
        <w:rPr>
          <w:b/>
        </w:rPr>
        <w:t>Pardavėjui</w:t>
      </w:r>
      <w:r w:rsidRPr="00E51DAF">
        <w:t xml:space="preserve"> sumokama, kai sutarties objektas atitinkantis Sutartyje ir jos priede (-</w:t>
      </w:r>
      <w:proofErr w:type="spellStart"/>
      <w:r w:rsidRPr="00E51DAF">
        <w:t>uose</w:t>
      </w:r>
      <w:proofErr w:type="spellEnd"/>
      <w:r w:rsidRPr="00E51DAF">
        <w:t xml:space="preserve">) nustatytus reikalavimus perduodamas </w:t>
      </w:r>
      <w:r w:rsidRPr="00E51DAF">
        <w:rPr>
          <w:b/>
        </w:rPr>
        <w:t>Pirkėjui,</w:t>
      </w:r>
      <w:r w:rsidRPr="00E51DAF">
        <w:t xml:space="preserve"> abiem Šalims pasirašius dokumentą, patvirtinantį prekių perdavimą-priėmimą, per 30 (trisdešimt) dienų nuo šio dokumento pasirašymo</w:t>
      </w:r>
      <w:r w:rsidRPr="00E51DAF">
        <w:rPr>
          <w:i/>
        </w:rPr>
        <w:t xml:space="preserve"> </w:t>
      </w:r>
      <w:r w:rsidRPr="00E51DAF">
        <w:t>ir sąskaitos faktūros gavimo dienos. Sąskaita faktūra turi būti pateikiama Viešųjų pirkimų įstatymo 22 straipsnio 3 dalyje</w:t>
      </w:r>
      <w:r w:rsidRPr="00E51DAF">
        <w:rPr>
          <w:bCs/>
        </w:rPr>
        <w:t>/Viešųjų pirkimų, atliekamų gynybos ir saugumo srityje, įstatymo 12 straipsnio 10 dalyje</w:t>
      </w:r>
      <w:r w:rsidRPr="00E51DAF">
        <w:t xml:space="preserve"> numatytomis elektroninėmis priemonėmis. </w:t>
      </w:r>
      <w:r w:rsidRPr="00E51DAF">
        <w:rPr>
          <w:b/>
          <w:bCs/>
        </w:rPr>
        <w:t xml:space="preserve">Pirkėjui </w:t>
      </w:r>
      <w:r w:rsidRPr="00E51DAF">
        <w:t>vėluojant atsiskaityti šiame punkte numatytu terminu,</w:t>
      </w:r>
      <w:r w:rsidRPr="00E51DAF">
        <w:rPr>
          <w:b/>
          <w:bCs/>
        </w:rPr>
        <w:t xml:space="preserve"> Pirkėjas, Pardavėjui </w:t>
      </w:r>
      <w:r w:rsidRPr="00E51DAF">
        <w:t>pareikalavus (ne vėliau kaip per 30 (trisdešimt) dienų nuo pareikalavimo gavimo), moka palūkanas pagal Lietuvos Respublikos mokėjimų, atliekamų pagal komercines sutartis, vėlavimo prevencijos įstatymą.</w:t>
      </w:r>
    </w:p>
    <w:p w14:paraId="78131A21" w14:textId="77777777" w:rsidR="006B1951" w:rsidRPr="00E51DAF" w:rsidRDefault="006B1951" w:rsidP="006B1951">
      <w:pPr>
        <w:jc w:val="both"/>
      </w:pPr>
      <w:r w:rsidRPr="00E51DAF">
        <w:t xml:space="preserve">4.2. </w:t>
      </w:r>
      <w:r w:rsidRPr="00E51DAF">
        <w:rPr>
          <w:b/>
        </w:rPr>
        <w:t xml:space="preserve">Pardavėjui </w:t>
      </w:r>
      <w:r w:rsidRPr="00E51DAF">
        <w:t xml:space="preserve">pristačius prekes, </w:t>
      </w:r>
      <w:r w:rsidRPr="00E51DAF">
        <w:rPr>
          <w:b/>
        </w:rPr>
        <w:t xml:space="preserve">Pirkėjas </w:t>
      </w:r>
      <w:r w:rsidRPr="00E51DAF">
        <w:t xml:space="preserve">per 3 (tris) dienas turi teisę nuspręsti, ar </w:t>
      </w:r>
      <w:r w:rsidRPr="00E51DAF">
        <w:rPr>
          <w:b/>
        </w:rPr>
        <w:t>Pardavėjo</w:t>
      </w:r>
      <w:r w:rsidRPr="00E51DAF">
        <w:t xml:space="preserve"> pristatytoms prekėms (nustatytai prekių partijai ar/ir siuntai) bus atliekami laboratoriniai bandymai tam, </w:t>
      </w:r>
      <w:r w:rsidRPr="00E51DAF">
        <w:rPr>
          <w:noProof/>
        </w:rPr>
        <w:t xml:space="preserve">kad būtų įsitikinta, jog prekės atitinka Sutartyje ir jos </w:t>
      </w:r>
      <w:r w:rsidRPr="00E51DAF">
        <w:t>priede (-</w:t>
      </w:r>
      <w:proofErr w:type="spellStart"/>
      <w:r w:rsidRPr="00E51DAF">
        <w:t>uose</w:t>
      </w:r>
      <w:proofErr w:type="spellEnd"/>
      <w:r w:rsidRPr="00E51DAF">
        <w:t xml:space="preserve">) </w:t>
      </w:r>
      <w:r w:rsidRPr="00E51DAF">
        <w:rPr>
          <w:noProof/>
        </w:rPr>
        <w:t>nustatytus reikalavimus.</w:t>
      </w:r>
      <w:r w:rsidRPr="00E51DAF">
        <w:t xml:space="preserve"> Jeigu </w:t>
      </w:r>
      <w:r w:rsidRPr="00E51DAF">
        <w:rPr>
          <w:b/>
        </w:rPr>
        <w:t xml:space="preserve">Pirkėjas </w:t>
      </w:r>
      <w:r w:rsidRPr="00E51DAF">
        <w:t>priima sprendimą, kad laboratoriniai bandymai prekėms nebus atliekami, prekės, atitinkančios Sutartyje ir jos priede (-</w:t>
      </w:r>
      <w:proofErr w:type="spellStart"/>
      <w:r w:rsidRPr="00E51DAF">
        <w:t>uose</w:t>
      </w:r>
      <w:proofErr w:type="spellEnd"/>
      <w:r w:rsidRPr="00E51DAF">
        <w:t xml:space="preserve">) nustatytus reikalavimus, priimamos ir už priimtas prekes </w:t>
      </w:r>
      <w:r w:rsidRPr="00E51DAF">
        <w:rPr>
          <w:b/>
        </w:rPr>
        <w:t>Pirkėjas</w:t>
      </w:r>
      <w:r w:rsidRPr="00E51DAF">
        <w:t xml:space="preserve"> sumoka </w:t>
      </w:r>
      <w:r w:rsidRPr="00E51DAF">
        <w:rPr>
          <w:b/>
        </w:rPr>
        <w:t xml:space="preserve">Pardavėjui </w:t>
      </w:r>
      <w:r w:rsidRPr="00E51DAF">
        <w:t xml:space="preserve">per 30 (trisdešimt) dienų nuo sąskaitos faktūros gavimo dienos. Jeigu </w:t>
      </w:r>
      <w:r w:rsidRPr="00E51DAF">
        <w:rPr>
          <w:b/>
        </w:rPr>
        <w:t>Pirkėjas</w:t>
      </w:r>
      <w:r w:rsidRPr="00E51DAF">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E51DAF">
        <w:t>uose</w:t>
      </w:r>
      <w:proofErr w:type="spellEnd"/>
      <w:r w:rsidRPr="00E51DAF">
        <w:t>) nustatytus reikalavimus</w:t>
      </w:r>
      <w:r w:rsidRPr="00E51DAF">
        <w:rPr>
          <w:i/>
        </w:rPr>
        <w:t xml:space="preserve"> (jei spec. dalyje nurodyta, kad ši sąlyga taikoma)</w:t>
      </w:r>
      <w:r w:rsidRPr="00E51DAF">
        <w:t>.</w:t>
      </w:r>
    </w:p>
    <w:p w14:paraId="0FDE6E3C" w14:textId="77777777" w:rsidR="006B1951" w:rsidRPr="00E51DAF" w:rsidRDefault="006B1951" w:rsidP="006B1951">
      <w:pPr>
        <w:jc w:val="both"/>
      </w:pPr>
      <w:r w:rsidRPr="00E51DAF">
        <w:t>4.3. Jeigu už prekes bus mokamas Sutarties specialiojoje dalyje nurodyto dydžio avansas,</w:t>
      </w:r>
      <w:r w:rsidRPr="00E51DAF">
        <w:rPr>
          <w:b/>
        </w:rPr>
        <w:t xml:space="preserve"> Pardavėjas</w:t>
      </w:r>
      <w:r w:rsidRPr="00E51DAF">
        <w:t xml:space="preserve"> įsipareigoja per 5 (penkias) darbo dienas nuo pranešimo gavimo dienos pateikti </w:t>
      </w:r>
      <w:r w:rsidRPr="00E51DAF">
        <w:rPr>
          <w:b/>
        </w:rPr>
        <w:t>Pirkėjo</w:t>
      </w:r>
      <w:r w:rsidRPr="00E51DAF">
        <w:t xml:space="preserve"> sumokamo avanso sumai, avansinio apmokėjimo banko garantiją arba draudimo bendrovės laidavimo raštą (kuri/-</w:t>
      </w:r>
      <w:proofErr w:type="spellStart"/>
      <w:r w:rsidRPr="00E51DAF">
        <w:t>is</w:t>
      </w:r>
      <w:proofErr w:type="spellEnd"/>
      <w:r w:rsidRPr="00E51DAF">
        <w:t xml:space="preserve"> galiotų 2 (du) mėnesius ilgiau nei prekių pristatymo terminas) ir avansinio mokėjimo sąskaitą.</w:t>
      </w:r>
      <w:r w:rsidRPr="00E51DAF">
        <w:rPr>
          <w:b/>
        </w:rPr>
        <w:t xml:space="preserve"> </w:t>
      </w:r>
      <w:r w:rsidRPr="00E51DAF">
        <w:t xml:space="preserve">Jeigu avanso apmokėjimas bus užtikrintas laidavimu, </w:t>
      </w:r>
      <w:r w:rsidRPr="00E51DAF">
        <w:rPr>
          <w:b/>
        </w:rPr>
        <w:t>Pardavėjas</w:t>
      </w:r>
      <w:r w:rsidRPr="00E51DAF">
        <w:t xml:space="preserve"> taip pat turi pateikti patvirtinimą iš draudimo bendrovės (apmokėjimą įrodantį dokumentą ar pan.), kad laidavimo raštas yra galiojantis </w:t>
      </w:r>
      <w:r w:rsidRPr="00E51DAF">
        <w:rPr>
          <w:i/>
        </w:rPr>
        <w:t xml:space="preserve"> (jei spec. dalyje nurodyta, kad sąlyga dėl avanso taikoma).</w:t>
      </w:r>
    </w:p>
    <w:p w14:paraId="6337AC37" w14:textId="77777777" w:rsidR="006B1951" w:rsidRPr="00E51DAF" w:rsidRDefault="006B1951" w:rsidP="006B1951">
      <w:pPr>
        <w:pStyle w:val="NoSpacing"/>
        <w:jc w:val="both"/>
        <w:rPr>
          <w:lang w:val="lt-LT"/>
        </w:rPr>
      </w:pPr>
      <w:r w:rsidRPr="00E51DAF">
        <w:rPr>
          <w:lang w:val="lt-LT"/>
        </w:rPr>
        <w:t xml:space="preserve">4.4. </w:t>
      </w:r>
      <w:proofErr w:type="spellStart"/>
      <w:r w:rsidRPr="00E51DAF">
        <w:t>Avansinio</w:t>
      </w:r>
      <w:proofErr w:type="spellEnd"/>
      <w:r w:rsidRPr="00E51DAF">
        <w:t xml:space="preserve"> </w:t>
      </w:r>
      <w:proofErr w:type="spellStart"/>
      <w:r w:rsidRPr="00E51DAF">
        <w:t>apmokėjimo</w:t>
      </w:r>
      <w:proofErr w:type="spellEnd"/>
      <w:r w:rsidRPr="00E51DAF">
        <w:t xml:space="preserve"> </w:t>
      </w:r>
      <w:r w:rsidRPr="00E51DAF">
        <w:rPr>
          <w:lang w:val="lt-LT"/>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E51DAF">
        <w:rPr>
          <w:lang w:val="lt-LT"/>
        </w:rPr>
        <w:t>dėl</w:t>
      </w:r>
      <w:proofErr w:type="gramEnd"/>
      <w:r w:rsidRPr="00E51DAF">
        <w:rPr>
          <w:lang w:val="lt-LT"/>
        </w:rPr>
        <w:t xml:space="preserve"> </w:t>
      </w:r>
      <w:r w:rsidRPr="00E51DAF">
        <w:rPr>
          <w:b/>
          <w:lang w:val="lt-LT"/>
        </w:rPr>
        <w:t xml:space="preserve">Pardavėjo </w:t>
      </w:r>
      <w:r w:rsidRPr="00E51DAF">
        <w:rPr>
          <w:lang w:val="lt-LT"/>
        </w:rPr>
        <w:t xml:space="preserve">kaltės, iš </w:t>
      </w:r>
      <w:r w:rsidRPr="00E51DAF">
        <w:rPr>
          <w:b/>
          <w:lang w:val="lt-LT"/>
        </w:rPr>
        <w:t xml:space="preserve">Pirkėjo </w:t>
      </w:r>
      <w:r w:rsidRPr="00E51DAF">
        <w:rPr>
          <w:lang w:val="lt-LT"/>
        </w:rPr>
        <w:t xml:space="preserve">gavimo, sumokėti </w:t>
      </w:r>
      <w:r w:rsidRPr="00E51DAF">
        <w:rPr>
          <w:b/>
          <w:lang w:val="lt-LT"/>
        </w:rPr>
        <w:t xml:space="preserve">Pirkėjui </w:t>
      </w:r>
      <w:r w:rsidRPr="00E51DAF">
        <w:rPr>
          <w:lang w:val="lt-LT"/>
        </w:rPr>
        <w:t xml:space="preserve">sumą, neviršijant laidavimo/garantijos sumos, pinigus pervedant į </w:t>
      </w:r>
      <w:r w:rsidRPr="00E51DAF">
        <w:rPr>
          <w:b/>
          <w:lang w:val="lt-LT"/>
        </w:rPr>
        <w:t>Pirkėjo</w:t>
      </w:r>
      <w:r w:rsidRPr="00E51DAF">
        <w:rPr>
          <w:lang w:val="lt-LT"/>
        </w:rPr>
        <w:t xml:space="preserve"> sąskaitą. </w:t>
      </w:r>
    </w:p>
    <w:p w14:paraId="69D6B190" w14:textId="77777777" w:rsidR="006B1951" w:rsidRPr="00E51DAF" w:rsidRDefault="006B1951" w:rsidP="006B1951">
      <w:pPr>
        <w:pStyle w:val="NoSpacing"/>
        <w:jc w:val="both"/>
        <w:rPr>
          <w:lang w:val="lt-LT"/>
        </w:rPr>
      </w:pPr>
      <w:r w:rsidRPr="00E51DAF">
        <w:rPr>
          <w:lang w:val="lt-LT"/>
        </w:rPr>
        <w:t xml:space="preserve">4.5. </w:t>
      </w:r>
      <w:proofErr w:type="spellStart"/>
      <w:r w:rsidRPr="00E51DAF">
        <w:t>Avansinio</w:t>
      </w:r>
      <w:proofErr w:type="spellEnd"/>
      <w:r w:rsidRPr="00E51DAF">
        <w:t xml:space="preserve"> </w:t>
      </w:r>
      <w:proofErr w:type="spellStart"/>
      <w:r w:rsidRPr="00E51DAF">
        <w:t>apmokėjimo</w:t>
      </w:r>
      <w:proofErr w:type="spellEnd"/>
      <w:r w:rsidRPr="00E51DAF">
        <w:t xml:space="preserve"> </w:t>
      </w:r>
      <w:r w:rsidRPr="00E51DAF">
        <w:rPr>
          <w:lang w:val="lt-LT"/>
        </w:rPr>
        <w:t xml:space="preserve">banko garantijoje ar laidavimo rašte negali būti nurodyta, kad garantas ar laiduotojas atsako tik už tiesioginių nuostolių atlyginimą. Negali būti įrašytos nuostatos ar sąlygos, kurios įpareigotų </w:t>
      </w:r>
      <w:r w:rsidRPr="00E51DAF">
        <w:rPr>
          <w:b/>
          <w:lang w:val="lt-LT"/>
        </w:rPr>
        <w:t>Pirkėją</w:t>
      </w:r>
      <w:r w:rsidRPr="00E51DAF">
        <w:rPr>
          <w:lang w:val="lt-LT"/>
        </w:rPr>
        <w:t xml:space="preserve"> įrodyti garantiją ar laidavimo raštą išdavusiai įmonei, kad su </w:t>
      </w:r>
      <w:r w:rsidRPr="00E51DAF">
        <w:rPr>
          <w:b/>
          <w:lang w:val="lt-LT"/>
        </w:rPr>
        <w:t xml:space="preserve">Pardavėju </w:t>
      </w:r>
      <w:r w:rsidRPr="00E51DAF">
        <w:rPr>
          <w:lang w:val="lt-LT"/>
        </w:rPr>
        <w:t xml:space="preserve">Sutartis nutraukta teisėtai arba kitaip leistų garantiją ar laidavimo raštą išdavusiai įmonei nemokėti (arba vilkinti mokėjimą) garantija ar laidavimu užtikrinamos (laiduojamos) sumos. </w:t>
      </w:r>
    </w:p>
    <w:p w14:paraId="6C66DD9E" w14:textId="77777777" w:rsidR="006B1951" w:rsidRPr="00E51DAF" w:rsidRDefault="006B1951" w:rsidP="006B1951">
      <w:pPr>
        <w:jc w:val="both"/>
      </w:pPr>
      <w:r w:rsidRPr="00E51DAF">
        <w:t xml:space="preserve">4.6. Avansinio apmokėjimo banko garantija arba draudimo bendrovės laidavimo raštas, neatitinkantys Sutarties bendrosios dalies 4.3-4.5 punktuose nustatytų reikalavimų, nebus priimami. Tokiu atveju bus </w:t>
      </w:r>
      <w:r w:rsidRPr="00E51DAF">
        <w:lastRenderedPageBreak/>
        <w:t xml:space="preserve">laikoma, kad </w:t>
      </w:r>
      <w:r w:rsidRPr="00E51DAF">
        <w:rPr>
          <w:b/>
        </w:rPr>
        <w:t>Pardavėjas</w:t>
      </w:r>
      <w:r w:rsidRPr="00E51DAF">
        <w:t xml:space="preserve"> avansinio apmokėjimo banko garantijos arba draudimo bendrovės laidavimo rašto </w:t>
      </w:r>
      <w:r w:rsidRPr="00E51DAF">
        <w:rPr>
          <w:b/>
        </w:rPr>
        <w:t>Pirkėjui</w:t>
      </w:r>
      <w:r w:rsidRPr="00E51DAF">
        <w:t xml:space="preserve"> nepateikė ir bus atsiskaitoma pagal Sutarties bendrosios dalies 4.1 punktą.</w:t>
      </w:r>
    </w:p>
    <w:p w14:paraId="4150DD5A" w14:textId="77777777" w:rsidR="006B1951" w:rsidRPr="00E51DAF" w:rsidRDefault="006B1951" w:rsidP="006B1951">
      <w:pPr>
        <w:jc w:val="both"/>
      </w:pPr>
      <w:r w:rsidRPr="00E51DAF">
        <w:t xml:space="preserve">4.7. </w:t>
      </w:r>
      <w:r w:rsidRPr="00E51DAF">
        <w:rPr>
          <w:b/>
        </w:rPr>
        <w:t>Pirkėjas</w:t>
      </w:r>
      <w:r w:rsidRPr="00E51DAF">
        <w:t xml:space="preserve"> avansą sumoka per 10 (dešimt) dienų nuo avansinio apmokėjimo banko garantijos ar draudimo bendrovės laidavimo rašto ir avansinio mokėjimo sąskaitos gavimo dienos.</w:t>
      </w:r>
    </w:p>
    <w:p w14:paraId="56488F59" w14:textId="77777777" w:rsidR="006B1951" w:rsidRPr="00E51DAF" w:rsidRDefault="006B1951" w:rsidP="006B1951">
      <w:pPr>
        <w:jc w:val="both"/>
      </w:pPr>
      <w:r w:rsidRPr="00E51DAF">
        <w:t xml:space="preserve">4.8. Šalys turi teisę sudaryti papildomus susitarimus dėl avansinio apmokėjimo banko garantijoje arba draudimo bendrovės laidavimo rašte numatytos sumos sumažinimo </w:t>
      </w:r>
      <w:r w:rsidRPr="00E51DAF">
        <w:rPr>
          <w:b/>
        </w:rPr>
        <w:t>Pardavėjui</w:t>
      </w:r>
      <w:r w:rsidRPr="00E51DAF">
        <w:t xml:space="preserve"> tinkamai įvykdžius dalį įsipareigojimų.</w:t>
      </w:r>
    </w:p>
    <w:p w14:paraId="38B03860" w14:textId="77777777" w:rsidR="006B1951" w:rsidRPr="00E51DAF" w:rsidRDefault="006B1951" w:rsidP="006B1951">
      <w:pPr>
        <w:jc w:val="both"/>
      </w:pPr>
    </w:p>
    <w:p w14:paraId="5B6F9C0E" w14:textId="1FBA5997" w:rsidR="006B1951" w:rsidRPr="00E51DAF" w:rsidRDefault="000B4BCD" w:rsidP="006B1951">
      <w:pPr>
        <w:jc w:val="both"/>
        <w:rPr>
          <w:b/>
        </w:rPr>
      </w:pPr>
      <w:r w:rsidRPr="00E51DAF">
        <w:rPr>
          <w:b/>
        </w:rPr>
        <w:t>5. Prekių kokybė</w:t>
      </w:r>
    </w:p>
    <w:p w14:paraId="4B0BB22C" w14:textId="77777777" w:rsidR="000B4BCD" w:rsidRPr="00E51DAF" w:rsidRDefault="000B4BCD" w:rsidP="006B1951">
      <w:pPr>
        <w:jc w:val="both"/>
        <w:rPr>
          <w:b/>
        </w:rPr>
      </w:pPr>
    </w:p>
    <w:p w14:paraId="63C2B57A" w14:textId="77777777" w:rsidR="006B1951" w:rsidRPr="00E51DAF" w:rsidRDefault="006B1951" w:rsidP="006B1951">
      <w:pPr>
        <w:jc w:val="both"/>
      </w:pPr>
      <w:r w:rsidRPr="00E51DAF">
        <w:t>5.1. Prekės turi atitikti Sutartyje ir jos priede (-</w:t>
      </w:r>
      <w:proofErr w:type="spellStart"/>
      <w:r w:rsidRPr="00E51DAF">
        <w:t>uose</w:t>
      </w:r>
      <w:proofErr w:type="spellEnd"/>
      <w:r w:rsidRPr="00E51DAF">
        <w:t xml:space="preserve">) nurodytus reikalavimus. </w:t>
      </w:r>
    </w:p>
    <w:p w14:paraId="3FB8F4D8" w14:textId="77777777" w:rsidR="006B1951" w:rsidRPr="00E51DAF" w:rsidRDefault="006B1951" w:rsidP="006B1951">
      <w:pPr>
        <w:jc w:val="both"/>
      </w:pPr>
      <w:r w:rsidRPr="00E51DAF">
        <w:t xml:space="preserve">5.2. </w:t>
      </w:r>
      <w:r w:rsidRPr="00E51DAF">
        <w:rPr>
          <w:b/>
        </w:rPr>
        <w:t>Pardavėjas</w:t>
      </w:r>
      <w:r w:rsidRPr="00E51DAF">
        <w:t xml:space="preserve"> sutinka, kad, vadovaujantis LKS STANAG 4107 reikalavimais, Valstybinio kokybės užtikrinimo atstovas Lietuvoje gali kreiptis į atitinkamą NATO valstybės ar organizacijos Valstybinio kokybės užtikrinimo padalinį </w:t>
      </w:r>
      <w:r w:rsidRPr="00E51DAF">
        <w:rPr>
          <w:b/>
        </w:rPr>
        <w:t>Pardavėjo</w:t>
      </w:r>
      <w:r w:rsidRPr="00E51DAF">
        <w:t xml:space="preserve"> valstybėje, kad būtų vykdoma Valstybinio kokybės užtikrinimo priežiūra sutarties vykdymo laikotarpiu (</w:t>
      </w:r>
      <w:r w:rsidRPr="00E51DAF">
        <w:rPr>
          <w:i/>
        </w:rPr>
        <w:t>jei spec. dalyje nurodyta, kad ši sąlyga taikoma).</w:t>
      </w:r>
      <w:r w:rsidRPr="00E51DAF">
        <w:t xml:space="preserve"> Jeigu </w:t>
      </w:r>
      <w:r w:rsidRPr="00E51DAF">
        <w:rPr>
          <w:b/>
        </w:rPr>
        <w:t>Pardavėjas</w:t>
      </w:r>
      <w:r w:rsidRPr="00E51DAF">
        <w:t xml:space="preserve"> nėra gamintojas, šis reikalavimas įtraukiamas į </w:t>
      </w:r>
      <w:r w:rsidRPr="00E51DAF">
        <w:rPr>
          <w:b/>
        </w:rPr>
        <w:t>Pardavėjo</w:t>
      </w:r>
      <w:r w:rsidRPr="00E51DAF">
        <w:t xml:space="preserve"> sutartį su jam prekes pagaminusiu tiekėju, apie tai informuojant </w:t>
      </w:r>
      <w:r w:rsidRPr="00E51DAF">
        <w:rPr>
          <w:b/>
        </w:rPr>
        <w:t xml:space="preserve">Pirkėją </w:t>
      </w:r>
      <w:r w:rsidRPr="00E51DAF">
        <w:t>ir pateikiant atitinkamus dokumentus (</w:t>
      </w:r>
      <w:r w:rsidRPr="00E51DAF">
        <w:rPr>
          <w:i/>
        </w:rPr>
        <w:t>jei spec. dalyje nurodyta, kad ši sąlyga taikoma).</w:t>
      </w:r>
    </w:p>
    <w:p w14:paraId="3595CF0C" w14:textId="77777777" w:rsidR="006B1951" w:rsidRPr="00E51DAF" w:rsidRDefault="006B1951" w:rsidP="006B1951">
      <w:pPr>
        <w:jc w:val="both"/>
      </w:pPr>
      <w:r w:rsidRPr="00E51DAF">
        <w:t>5.3. Prekių priėmimo metu nustačius jų neatitikimą Sutartyje ir jos priede (-</w:t>
      </w:r>
      <w:proofErr w:type="spellStart"/>
      <w:r w:rsidRPr="00E51DAF">
        <w:t>uose</w:t>
      </w:r>
      <w:proofErr w:type="spellEnd"/>
      <w:r w:rsidRPr="00E51DAF">
        <w:t xml:space="preserve">) nustatytiems reikalavimams, nedelsiant kviečiami </w:t>
      </w:r>
      <w:r w:rsidRPr="00E51DAF">
        <w:rPr>
          <w:b/>
        </w:rPr>
        <w:t>Pardavėjo</w:t>
      </w:r>
      <w:r w:rsidRPr="00E51DAF">
        <w:t xml:space="preserve"> atstovai, kuriems dalyvaujant surašomas aktas, prekės nepriimamos, o </w:t>
      </w:r>
      <w:r w:rsidRPr="00E51DAF">
        <w:rPr>
          <w:b/>
        </w:rPr>
        <w:t xml:space="preserve">Pardavėjui </w:t>
      </w:r>
      <w:r w:rsidRPr="00E51DAF">
        <w:t>taikoma sutartinė atsakomybė, jeigu prekių pristatymo terminas jau pasibaigęs.</w:t>
      </w:r>
    </w:p>
    <w:p w14:paraId="4F34CB43" w14:textId="77777777" w:rsidR="006B1951" w:rsidRPr="00E51DAF" w:rsidRDefault="006B1951" w:rsidP="006B1951">
      <w:pPr>
        <w:jc w:val="both"/>
      </w:pPr>
      <w:r w:rsidRPr="00E51DAF">
        <w:t>5.4. Tuo atveju, kai konfliktas dėl prekių kokybės ir jų atitikimo Sutartyje ir jos priede (-</w:t>
      </w:r>
      <w:proofErr w:type="spellStart"/>
      <w:r w:rsidRPr="00E51DAF">
        <w:t>uose</w:t>
      </w:r>
      <w:proofErr w:type="spellEnd"/>
      <w:r w:rsidRPr="00E51DAF">
        <w:t>) nustatytiems reikalavimams negali būti išspręstas Sutarties Šalių susitarimu, Šalys turi teisę kviesti nepriklausomus ekspertus. Visas su ekspertų darbu susijusias išlaidas padengia Šalis, kurios nenaudai priimtas ekspertų sprendimas.</w:t>
      </w:r>
    </w:p>
    <w:p w14:paraId="3766A341" w14:textId="77777777" w:rsidR="006B1951" w:rsidRPr="00E51DAF" w:rsidRDefault="006B1951" w:rsidP="006B1951">
      <w:pPr>
        <w:jc w:val="both"/>
      </w:pPr>
      <w:r w:rsidRPr="00E51DAF">
        <w:t xml:space="preserve">5.5. </w:t>
      </w:r>
      <w:r w:rsidRPr="00E51DAF">
        <w:rPr>
          <w:b/>
        </w:rPr>
        <w:t>Pirkėjui</w:t>
      </w:r>
      <w:r w:rsidRPr="00E51DAF">
        <w:t xml:space="preserve">, vadovaujantis Sutarties bendrosios dalies 4.2 punktu, nusprendus prekėms atlikti laboratorinius bandymus, iš pasirinktos prekių siuntos, dalyvaujant </w:t>
      </w:r>
      <w:r w:rsidRPr="00E51DAF">
        <w:rPr>
          <w:b/>
        </w:rPr>
        <w:t>Pardavėjo</w:t>
      </w:r>
      <w:r w:rsidRPr="00E51DAF">
        <w:t xml:space="preserve"> atstovui, pasirenkamas Sutarties specialioje dalyje nurodytas prekių kiekis, kurių atitikimas reikalavimams, nustatytiems Sutartyje ir jos priede (-</w:t>
      </w:r>
      <w:proofErr w:type="spellStart"/>
      <w:r w:rsidRPr="00E51DAF">
        <w:t>uose</w:t>
      </w:r>
      <w:proofErr w:type="spellEnd"/>
      <w:r w:rsidRPr="00E51DAF">
        <w:t xml:space="preserve">), bus tikrinamas </w:t>
      </w:r>
      <w:r w:rsidRPr="00E51DAF">
        <w:rPr>
          <w:i/>
        </w:rPr>
        <w:t>(jei spec. dalyje nurodyta, kad ši sąlyga taikoma)</w:t>
      </w:r>
      <w:r w:rsidRPr="00E51DAF">
        <w:t>.</w:t>
      </w:r>
    </w:p>
    <w:p w14:paraId="7791CD40" w14:textId="77777777" w:rsidR="006B1951" w:rsidRPr="00E51DAF" w:rsidRDefault="006B1951" w:rsidP="006B1951">
      <w:pPr>
        <w:jc w:val="both"/>
      </w:pPr>
      <w:r w:rsidRPr="00E51DAF">
        <w:t>5.6. Jeigu laboratorinių bandymų metu patikrinus prekių atitikimą reikalavimams, nustatytiems Sutartyje ir priede (-</w:t>
      </w:r>
      <w:proofErr w:type="spellStart"/>
      <w:r w:rsidRPr="00E51DAF">
        <w:t>uose</w:t>
      </w:r>
      <w:proofErr w:type="spellEnd"/>
      <w:r w:rsidRPr="00E51DAF">
        <w:t xml:space="preserve">), nustatoma, kad prekės jų neatitinka, jos nepriimamos, likusios prekės (partija ir/ar siunta) grąžinamos </w:t>
      </w:r>
      <w:r w:rsidRPr="00E51DAF">
        <w:rPr>
          <w:b/>
        </w:rPr>
        <w:t>Pardavėjui</w:t>
      </w:r>
      <w:r w:rsidRPr="00E51DAF">
        <w:t xml:space="preserve">. Už prekes neapmokama bei laikoma, kad prekės nebuvo pristatytos, o </w:t>
      </w:r>
      <w:r w:rsidRPr="00E51DAF">
        <w:rPr>
          <w:b/>
        </w:rPr>
        <w:t xml:space="preserve">Pardavėjui </w:t>
      </w:r>
      <w:r w:rsidRPr="00E51DAF">
        <w:t>taikomos Sutarties bendrosios dalies 11.1 punkte numatytos sankcijos. Nustačius prekių neatitikimą Sutartyje ir jos priede (-</w:t>
      </w:r>
      <w:proofErr w:type="spellStart"/>
      <w:r w:rsidRPr="00E51DAF">
        <w:t>uose</w:t>
      </w:r>
      <w:proofErr w:type="spellEnd"/>
      <w:r w:rsidRPr="00E51DAF">
        <w:t xml:space="preserve">) nustatytiems reikalavimams, </w:t>
      </w:r>
      <w:r w:rsidRPr="00E51DAF">
        <w:rPr>
          <w:b/>
        </w:rPr>
        <w:t>Pirkėjas</w:t>
      </w:r>
      <w:r w:rsidRPr="00E51DAF">
        <w:t xml:space="preserve"> už bandymams panaudotas prekes neapmoka, o </w:t>
      </w:r>
      <w:r w:rsidRPr="00E51DAF">
        <w:rPr>
          <w:b/>
        </w:rPr>
        <w:t>Pardavėjas</w:t>
      </w:r>
      <w:r w:rsidRPr="00E51DAF">
        <w:t xml:space="preserve"> turi apmokėti laboratorinių bandymų išlaidas bei sumokėti </w:t>
      </w:r>
      <w:r w:rsidRPr="00E51DAF">
        <w:rPr>
          <w:b/>
        </w:rPr>
        <w:t>Pirkėju</w:t>
      </w:r>
      <w:r w:rsidRPr="00E51DAF">
        <w:t>i 10% dydžio nuo išbrokuotos partijos kainos be PVM Šalių iš anksto sutartus minimalius nuostolius, kurie skirti atlyginti</w:t>
      </w:r>
      <w:r w:rsidRPr="00E51DAF">
        <w:rPr>
          <w:b/>
        </w:rPr>
        <w:t xml:space="preserve"> Pirkėjo</w:t>
      </w:r>
      <w:r w:rsidRPr="00E51DAF">
        <w:t xml:space="preserve"> patirtas administracines išlaidas, organizuojant prekių laboratorinių bandymų procedūras. Tokiu atveju </w:t>
      </w:r>
      <w:r w:rsidRPr="00E51DAF">
        <w:rPr>
          <w:b/>
        </w:rPr>
        <w:t>Pardavėjas</w:t>
      </w:r>
      <w:r w:rsidRPr="00E51DAF">
        <w:t xml:space="preserve"> privalo vietoj nepriimtų prekių, neatitinkančių Sutartyje ir jos priede (-</w:t>
      </w:r>
      <w:proofErr w:type="spellStart"/>
      <w:r w:rsidRPr="00E51DAF">
        <w:t>uose</w:t>
      </w:r>
      <w:proofErr w:type="spellEnd"/>
      <w:r w:rsidRPr="00E51DAF">
        <w:t>) nustatytiems reikalavimams, pristatyti naujas, Sutarties ir jos priede (-</w:t>
      </w:r>
      <w:proofErr w:type="spellStart"/>
      <w:r w:rsidRPr="00E51DAF">
        <w:t>uose</w:t>
      </w:r>
      <w:proofErr w:type="spellEnd"/>
      <w:r w:rsidRPr="00E51DAF">
        <w:t xml:space="preserve">) nustatytus reikalavimus atitinkančias prekes. Prekių keitimas vykdomas Sutarties specialiojoje dalyje nustatytu terminu </w:t>
      </w:r>
      <w:r w:rsidRPr="00E51DAF">
        <w:rPr>
          <w:i/>
        </w:rPr>
        <w:t>(jei spec. dalyje nurodyta, kad ši sąlyga taikoma)</w:t>
      </w:r>
      <w:r w:rsidRPr="00E51DAF">
        <w:t>.</w:t>
      </w:r>
    </w:p>
    <w:p w14:paraId="2F7C0BE2" w14:textId="77777777" w:rsidR="006B1951" w:rsidRPr="00E51DAF" w:rsidRDefault="006B1951" w:rsidP="006B1951">
      <w:pPr>
        <w:jc w:val="both"/>
      </w:pPr>
      <w:r w:rsidRPr="00E51DAF">
        <w:t>5.7. Jeigu laboratorinių bandymų metu patikrinus prekių atitikimą reikalavimams, nustatytiems Sutartyje ir jos priede (-</w:t>
      </w:r>
      <w:proofErr w:type="spellStart"/>
      <w:r w:rsidRPr="00E51DAF">
        <w:t>uose</w:t>
      </w:r>
      <w:proofErr w:type="spellEnd"/>
      <w:r w:rsidRPr="00E51DAF">
        <w:t xml:space="preserve">), nustatoma, kad prekės juos atitinka, </w:t>
      </w:r>
      <w:r w:rsidRPr="00E51DAF">
        <w:rPr>
          <w:b/>
        </w:rPr>
        <w:t>Pirkėjas</w:t>
      </w:r>
      <w:r w:rsidRPr="00E51DAF">
        <w:t xml:space="preserve"> apmoka laboratorinių bandymų išlaidas, o </w:t>
      </w:r>
      <w:r w:rsidRPr="00E51DAF">
        <w:rPr>
          <w:b/>
        </w:rPr>
        <w:t>Pardavėjas</w:t>
      </w:r>
      <w:r w:rsidRPr="00E51DAF">
        <w:t xml:space="preserve"> turi laboratoriniams bandymams panaudotas prekes pakeisti </w:t>
      </w:r>
      <w:r w:rsidRPr="00E51DAF">
        <w:rPr>
          <w:b/>
        </w:rPr>
        <w:t>Pirkėjui</w:t>
      </w:r>
      <w:r w:rsidRPr="00E51DAF">
        <w:t xml:space="preserve"> naujomis prekėmis be papildomo apmokėjimo.</w:t>
      </w:r>
    </w:p>
    <w:p w14:paraId="44E0ABDA" w14:textId="77777777" w:rsidR="006B1951" w:rsidRPr="00E51DAF" w:rsidRDefault="006B1951" w:rsidP="006B1951">
      <w:pPr>
        <w:jc w:val="both"/>
        <w:rPr>
          <w:b/>
        </w:rPr>
      </w:pPr>
    </w:p>
    <w:p w14:paraId="7A2DA05C" w14:textId="1ABF244B" w:rsidR="006B1951" w:rsidRPr="00E51DAF" w:rsidRDefault="006B1951" w:rsidP="006B1951">
      <w:pPr>
        <w:jc w:val="both"/>
        <w:rPr>
          <w:b/>
        </w:rPr>
      </w:pPr>
      <w:r w:rsidRPr="00E51DAF">
        <w:rPr>
          <w:b/>
        </w:rPr>
        <w:t>6. Prekės kokybės garantija</w:t>
      </w:r>
    </w:p>
    <w:p w14:paraId="31E010B6" w14:textId="77777777" w:rsidR="000B4BCD" w:rsidRPr="00E51DAF" w:rsidRDefault="000B4BCD" w:rsidP="006B1951">
      <w:pPr>
        <w:jc w:val="both"/>
        <w:rPr>
          <w:b/>
        </w:rPr>
      </w:pPr>
    </w:p>
    <w:p w14:paraId="436DE547" w14:textId="77777777" w:rsidR="006B1951" w:rsidRPr="00E51DAF" w:rsidRDefault="006B1951" w:rsidP="006B1951">
      <w:pPr>
        <w:jc w:val="both"/>
      </w:pPr>
      <w:r w:rsidRPr="00E51DAF">
        <w:lastRenderedPageBreak/>
        <w:t>6.1. Prekėms suteikiamas Sutarties specialiojoje dalyje (arba Sutarties priede) nurodytas kokybės garantijos/tinkamumo naudoti terminas.</w:t>
      </w:r>
    </w:p>
    <w:p w14:paraId="6A01B85F" w14:textId="77777777" w:rsidR="006B1951" w:rsidRPr="00E51DAF" w:rsidRDefault="006B1951" w:rsidP="006B1951">
      <w:pPr>
        <w:jc w:val="both"/>
      </w:pPr>
      <w:r w:rsidRPr="00E51DAF">
        <w:t xml:space="preserve">6.2. Kokybės garantijos/tinkamumo naudoti termino metu </w:t>
      </w:r>
      <w:r w:rsidRPr="00E51DAF">
        <w:rPr>
          <w:b/>
        </w:rPr>
        <w:t>Pardavėjas</w:t>
      </w:r>
      <w:r w:rsidRPr="00E51DAF">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E51DAF">
        <w:t>uose</w:t>
      </w:r>
      <w:proofErr w:type="spellEnd"/>
      <w:r w:rsidRPr="00E51DAF">
        <w:t xml:space="preserve">) nustatytus reikalavimus </w:t>
      </w:r>
      <w:r w:rsidRPr="00E51DAF">
        <w:rPr>
          <w:i/>
        </w:rPr>
        <w:t>(jei spec. dalyje nurodyta, kad ši sąlyga taikoma)</w:t>
      </w:r>
      <w:r w:rsidRPr="00E51DAF">
        <w:t>.</w:t>
      </w:r>
    </w:p>
    <w:p w14:paraId="5F0AFDB6" w14:textId="77777777" w:rsidR="006B1951" w:rsidRPr="00E51DAF" w:rsidRDefault="006B1951" w:rsidP="006B1951">
      <w:pPr>
        <w:jc w:val="both"/>
      </w:pPr>
      <w:r w:rsidRPr="00E51DAF">
        <w:t>6.3.</w:t>
      </w:r>
      <w:r w:rsidRPr="00E51DAF">
        <w:rPr>
          <w:b/>
        </w:rPr>
        <w:t xml:space="preserve"> </w:t>
      </w:r>
      <w:r w:rsidRPr="00E51DAF">
        <w:t xml:space="preserve">Kokybės garantijos termino metu </w:t>
      </w:r>
      <w:r w:rsidRPr="00E51DAF">
        <w:rPr>
          <w:b/>
        </w:rPr>
        <w:t>Pardavėjas</w:t>
      </w:r>
      <w:r w:rsidRPr="00E51DAF">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E51DAF">
        <w:t>uose</w:t>
      </w:r>
      <w:proofErr w:type="spellEnd"/>
      <w:r w:rsidRPr="00E51DAF">
        <w:t xml:space="preserve">) nustatytus reikalavimus bei kompensuoti </w:t>
      </w:r>
      <w:r w:rsidRPr="00E51DAF">
        <w:rPr>
          <w:b/>
        </w:rPr>
        <w:t>Pirkėjo</w:t>
      </w:r>
      <w:r w:rsidRPr="00E51DAF">
        <w:t xml:space="preserve"> patirtus nuostolius (jeigu tokie buvo)/Tinkamumo naudoti termino metu </w:t>
      </w:r>
      <w:r w:rsidRPr="00E51DAF">
        <w:rPr>
          <w:b/>
        </w:rPr>
        <w:t xml:space="preserve">Pardavėjas </w:t>
      </w:r>
      <w:r w:rsidRPr="00E51DAF">
        <w:t>privalo ne vėliau kaip per Sutarties specialiojoje dalyje nustatytą terminą savo sąskaita pakeisti prekes atitinkančiomis šioje Sutartyje ir jos priede (-</w:t>
      </w:r>
      <w:proofErr w:type="spellStart"/>
      <w:r w:rsidRPr="00E51DAF">
        <w:t>uose</w:t>
      </w:r>
      <w:proofErr w:type="spellEnd"/>
      <w:r w:rsidRPr="00E51DAF">
        <w:t xml:space="preserve">) nustatytiems reikalavimams bei kompensuoti </w:t>
      </w:r>
      <w:r w:rsidRPr="00E51DAF">
        <w:rPr>
          <w:b/>
        </w:rPr>
        <w:t>Pirkėjo</w:t>
      </w:r>
      <w:r w:rsidRPr="00E51DAF">
        <w:t xml:space="preserve"> patirtus nuostolius (jeigu tokie buvo). </w:t>
      </w:r>
    </w:p>
    <w:p w14:paraId="43B409DB" w14:textId="77777777" w:rsidR="006B1951" w:rsidRPr="00E51DAF" w:rsidRDefault="006B1951" w:rsidP="006B1951">
      <w:pPr>
        <w:jc w:val="both"/>
      </w:pPr>
      <w:r w:rsidRPr="00E51DAF">
        <w:t xml:space="preserve">6.4. Apie garantinio/tinkamumo naudoti termino metu pastebėtus prekių trūkumus </w:t>
      </w:r>
      <w:r w:rsidRPr="00E51DAF">
        <w:rPr>
          <w:b/>
        </w:rPr>
        <w:t>Pardavėjas</w:t>
      </w:r>
      <w:r w:rsidRPr="00E51DAF">
        <w:t xml:space="preserve"> informuojamas raštu (paštu, el. paštu ir kt.). Pareikšti pretenziją dėl prekės kokybės galima viso garantinio/tinkamumo naudoti termino galiojimo metu.</w:t>
      </w:r>
    </w:p>
    <w:p w14:paraId="6CEAEF1F" w14:textId="77777777" w:rsidR="006B1951" w:rsidRPr="00E51DAF" w:rsidRDefault="006B1951" w:rsidP="006B1951">
      <w:pPr>
        <w:jc w:val="both"/>
        <w:rPr>
          <w:lang w:eastAsia="en-US"/>
        </w:rPr>
      </w:pPr>
      <w:r w:rsidRPr="00E51DAF">
        <w:t xml:space="preserve">6.5. </w:t>
      </w:r>
      <w:r w:rsidRPr="00E51DAF">
        <w:rPr>
          <w:b/>
          <w:lang w:eastAsia="en-US"/>
        </w:rPr>
        <w:t>Pirkėjas</w:t>
      </w:r>
      <w:r w:rsidRPr="00E51DAF">
        <w:rPr>
          <w:lang w:eastAsia="en-US"/>
        </w:rPr>
        <w:t xml:space="preserve"> prekių kokybės garantijos termino metu gali nuspręsti </w:t>
      </w:r>
      <w:r w:rsidRPr="00E51DAF">
        <w:t>atlikti laboratorinius bandymus iš pasirinktos prekių siuntos</w:t>
      </w:r>
      <w:r w:rsidRPr="00E51DAF">
        <w:rPr>
          <w:lang w:eastAsia="en-US"/>
        </w:rPr>
        <w:t xml:space="preserve"> arba kiekvienos partijos (jeigu siuntą sudaro kelios partijos)</w:t>
      </w:r>
      <w:r w:rsidRPr="00E51DAF">
        <w:t xml:space="preserve">, dalyvaujant </w:t>
      </w:r>
      <w:r w:rsidRPr="00E51DAF">
        <w:rPr>
          <w:b/>
        </w:rPr>
        <w:t>Pardavėjo</w:t>
      </w:r>
      <w:r w:rsidRPr="00E51DAF">
        <w:t xml:space="preserve"> atstovui, pasirenkant Sutarties specialioje dalyje nurodytą prekių kiekį, kurių atitikimas reikalavimams, nustatytiems Sutartyje ir priede (-</w:t>
      </w:r>
      <w:proofErr w:type="spellStart"/>
      <w:r w:rsidRPr="00E51DAF">
        <w:t>uose</w:t>
      </w:r>
      <w:proofErr w:type="spellEnd"/>
      <w:r w:rsidRPr="00E51DAF">
        <w:t>) bus tikrinamas.</w:t>
      </w:r>
      <w:r w:rsidRPr="00E51DAF">
        <w:rPr>
          <w:lang w:eastAsia="en-US"/>
        </w:rPr>
        <w:t xml:space="preserve"> Tuo atveju, kai gauti laboratorinių bandymų rezultatai neatitinka Sutarties ir jos priede (-</w:t>
      </w:r>
      <w:proofErr w:type="spellStart"/>
      <w:r w:rsidRPr="00E51DAF">
        <w:rPr>
          <w:lang w:eastAsia="en-US"/>
        </w:rPr>
        <w:t>uose</w:t>
      </w:r>
      <w:proofErr w:type="spellEnd"/>
      <w:r w:rsidRPr="00E51DAF">
        <w:rPr>
          <w:lang w:eastAsia="en-US"/>
        </w:rPr>
        <w:t xml:space="preserve">) prekėms nustatytų reikalavimų, brokuojama visa pristatyta prekių siunta/partija ir laboratorinių bandymų išlaidas, apmoka </w:t>
      </w:r>
      <w:r w:rsidRPr="00E51DAF">
        <w:rPr>
          <w:b/>
          <w:lang w:eastAsia="en-US"/>
        </w:rPr>
        <w:t>Pardavėjas</w:t>
      </w:r>
      <w:r w:rsidRPr="00E51DAF">
        <w:rPr>
          <w:lang w:eastAsia="en-US"/>
        </w:rPr>
        <w:t xml:space="preserve">. Nustatytų reikalavimų </w:t>
      </w:r>
      <w:proofErr w:type="spellStart"/>
      <w:r w:rsidRPr="00E51DAF">
        <w:rPr>
          <w:lang w:eastAsia="en-US"/>
        </w:rPr>
        <w:t>neatitinkančų</w:t>
      </w:r>
      <w:proofErr w:type="spellEnd"/>
      <w:r w:rsidRPr="00E51DAF">
        <w:rPr>
          <w:lang w:eastAsia="en-US"/>
        </w:rPr>
        <w:t xml:space="preserve"> prekių pakeitimas kokybiškomis vykdomas pagal Sutarties bendrosios dalies 6.3 punkto nuostatas </w:t>
      </w:r>
      <w:r w:rsidRPr="00E51DAF">
        <w:rPr>
          <w:i/>
        </w:rPr>
        <w:t>(jei spec. dalyje nurodyta, kad ši sąlyga taikoma)</w:t>
      </w:r>
      <w:r w:rsidRPr="00E51DAF">
        <w:t>.</w:t>
      </w:r>
    </w:p>
    <w:p w14:paraId="0BE46CEE" w14:textId="77777777" w:rsidR="006B1951" w:rsidRPr="00E51DAF" w:rsidRDefault="006B1951" w:rsidP="006B1951">
      <w:pPr>
        <w:jc w:val="both"/>
      </w:pPr>
      <w:r w:rsidRPr="00E51DAF">
        <w:t xml:space="preserve">6.6. Jeigu prekė pakeičiama nauja, jai suteikiamas toks pats Sutarties specialiojoje dalyje nurodytas garantinis terminas, kuris skaičiuojamas nuo dokumento, patvirtinančio naujų prekių perdavimą-priėmimą, pasirašymo dienos. </w:t>
      </w:r>
    </w:p>
    <w:p w14:paraId="553392E4" w14:textId="77777777" w:rsidR="006B1951" w:rsidRPr="00E51DAF" w:rsidRDefault="006B1951" w:rsidP="006B1951">
      <w:pPr>
        <w:jc w:val="both"/>
      </w:pPr>
      <w:r w:rsidRPr="00E51DAF">
        <w:t xml:space="preserve">6.7. Prekių, kuriomis </w:t>
      </w:r>
      <w:r w:rsidRPr="00E51DAF">
        <w:rPr>
          <w:b/>
        </w:rPr>
        <w:t>Pirkėjas</w:t>
      </w:r>
      <w:r w:rsidRPr="00E51DAF">
        <w:t xml:space="preserve"> negalėjo naudotis trūkumų šalinimo metu, kokybės garantijos terminas pratęsiamas laikotarpiu, kuris yra lygus prekės trūkumų šalinimo laikotarpiui.</w:t>
      </w:r>
    </w:p>
    <w:p w14:paraId="36972A04" w14:textId="77777777" w:rsidR="006B1951" w:rsidRPr="00E51DAF" w:rsidRDefault="006B1951" w:rsidP="006B1951">
      <w:pPr>
        <w:jc w:val="both"/>
      </w:pPr>
      <w:r w:rsidRPr="00E51DAF">
        <w:t xml:space="preserve">6.8. Sutarties specialiojoje dalyje (arba Sutarties priede) nurodyta kokybės garantija netaikoma, jeigu </w:t>
      </w:r>
      <w:r w:rsidRPr="00E51DAF">
        <w:rPr>
          <w:b/>
        </w:rPr>
        <w:t>Pardavėjas</w:t>
      </w:r>
      <w:r w:rsidRPr="00E51DAF">
        <w:t xml:space="preserve"> įrodys, kad prekių trūkumai atsirado dėl neteisingo ar netinkamo </w:t>
      </w:r>
      <w:r w:rsidRPr="00E51DAF">
        <w:rPr>
          <w:b/>
        </w:rPr>
        <w:t>Pirkėjo</w:t>
      </w:r>
      <w:r w:rsidRPr="00E51DAF">
        <w:t xml:space="preserve"> elgesio su prekėmis arba trečiųjų asmenų veiklos, arba nenugalimos jėgos.</w:t>
      </w:r>
    </w:p>
    <w:p w14:paraId="6033B896" w14:textId="77777777" w:rsidR="006B1951" w:rsidRPr="00E51DAF" w:rsidRDefault="006B1951" w:rsidP="006B1951">
      <w:pPr>
        <w:jc w:val="both"/>
      </w:pPr>
    </w:p>
    <w:p w14:paraId="3B3D4A3A" w14:textId="6A294B24" w:rsidR="006B1951" w:rsidRPr="00E51DAF" w:rsidRDefault="006B1951" w:rsidP="006B1951">
      <w:pPr>
        <w:jc w:val="both"/>
        <w:rPr>
          <w:b/>
        </w:rPr>
      </w:pPr>
      <w:r w:rsidRPr="00E51DAF">
        <w:rPr>
          <w:b/>
        </w:rPr>
        <w:t xml:space="preserve">7. Nenugalimos jėgos </w:t>
      </w:r>
      <w:r w:rsidRPr="00E51DAF">
        <w:rPr>
          <w:b/>
          <w:i/>
        </w:rPr>
        <w:t>(force majeure)</w:t>
      </w:r>
      <w:r w:rsidRPr="00E51DAF">
        <w:rPr>
          <w:b/>
        </w:rPr>
        <w:t xml:space="preserve"> aplinkybės</w:t>
      </w:r>
    </w:p>
    <w:p w14:paraId="4D3480FD" w14:textId="77777777" w:rsidR="000B4BCD" w:rsidRPr="00E51DAF" w:rsidRDefault="000B4BCD" w:rsidP="006B1951">
      <w:pPr>
        <w:jc w:val="both"/>
        <w:rPr>
          <w:b/>
        </w:rPr>
      </w:pPr>
    </w:p>
    <w:p w14:paraId="395576F3" w14:textId="77777777" w:rsidR="006B1951" w:rsidRPr="00E51DAF" w:rsidRDefault="006B1951" w:rsidP="006B1951">
      <w:pPr>
        <w:jc w:val="both"/>
      </w:pPr>
      <w:r w:rsidRPr="00E51DAF">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51DAF">
        <w:rPr>
          <w:i/>
          <w:iCs/>
        </w:rPr>
        <w:t>(force majeure)</w:t>
      </w:r>
      <w:r w:rsidRPr="00E51DAF">
        <w:t xml:space="preserve"> aplinkybėms taisyklėse, patvirtintose Lietuvos Respublikos Vyriausybės </w:t>
      </w:r>
      <w:smartTag w:uri="urn:schemas-microsoft-com:office:smarttags" w:element="metricconverter">
        <w:smartTagPr>
          <w:attr w:name="ProductID" w:val="1996ﾠm"/>
        </w:smartTagPr>
        <w:r w:rsidRPr="00E51DAF">
          <w:t>1996 m</w:t>
        </w:r>
      </w:smartTag>
      <w:r w:rsidRPr="00E51DAF">
        <w:t xml:space="preserve">. liepos 15 d. nutarimu Nr. 840. Nustatydamos nenugalimos jėgos aplinkybes Šalys vadovaujasi Lietuvos Respublikos Vyriausybės 1997 kovo 13 d. nutarimu Nr. 222 „Dėl nenugalimos jėgos </w:t>
      </w:r>
      <w:r w:rsidRPr="00E51DAF">
        <w:rPr>
          <w:i/>
          <w:iCs/>
        </w:rPr>
        <w:t>(force majeure)</w:t>
      </w:r>
      <w:r w:rsidRPr="00E51DAF">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EC126FD" w14:textId="77777777" w:rsidR="006B1951" w:rsidRPr="00E51DAF" w:rsidRDefault="006B1951" w:rsidP="006B1951">
      <w:pPr>
        <w:jc w:val="both"/>
      </w:pPr>
      <w:r w:rsidRPr="00E51DAF">
        <w:lastRenderedPageBreak/>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51DAF">
        <w:t>įrodymus</w:t>
      </w:r>
      <w:proofErr w:type="spellEnd"/>
      <w:r w:rsidRPr="00E51DAF">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3018229" w14:textId="77777777" w:rsidR="006B1951" w:rsidRPr="00E51DAF" w:rsidRDefault="006B1951" w:rsidP="006B1951">
      <w:pPr>
        <w:jc w:val="both"/>
      </w:pPr>
    </w:p>
    <w:p w14:paraId="1BEB5F53" w14:textId="7BEDEA2F" w:rsidR="006B1951" w:rsidRPr="00E51DAF" w:rsidRDefault="006B1951" w:rsidP="006B1951">
      <w:pPr>
        <w:pStyle w:val="BodyTextIndent2"/>
        <w:ind w:left="0" w:firstLine="0"/>
        <w:jc w:val="both"/>
        <w:rPr>
          <w:b/>
          <w:i w:val="0"/>
          <w:color w:val="auto"/>
          <w:sz w:val="24"/>
          <w:szCs w:val="24"/>
          <w:lang w:val="lt-LT"/>
        </w:rPr>
      </w:pPr>
      <w:r w:rsidRPr="00E51DAF">
        <w:rPr>
          <w:b/>
          <w:i w:val="0"/>
          <w:color w:val="auto"/>
          <w:sz w:val="24"/>
          <w:szCs w:val="24"/>
          <w:lang w:val="lt-LT"/>
        </w:rPr>
        <w:t xml:space="preserve">8. Kodifikavimas </w:t>
      </w:r>
    </w:p>
    <w:p w14:paraId="713E05A2" w14:textId="77777777" w:rsidR="000B4BCD" w:rsidRPr="00E51DAF" w:rsidRDefault="000B4BCD" w:rsidP="006B1951">
      <w:pPr>
        <w:pStyle w:val="BodyTextIndent2"/>
        <w:ind w:left="0" w:firstLine="0"/>
        <w:jc w:val="both"/>
        <w:rPr>
          <w:b/>
          <w:i w:val="0"/>
          <w:color w:val="auto"/>
          <w:sz w:val="24"/>
          <w:szCs w:val="24"/>
          <w:lang w:val="lt-LT"/>
        </w:rPr>
      </w:pPr>
    </w:p>
    <w:p w14:paraId="2FB4B384" w14:textId="77777777" w:rsidR="006B1951" w:rsidRPr="00E51DAF" w:rsidRDefault="006B1951" w:rsidP="006B1951">
      <w:pPr>
        <w:jc w:val="both"/>
      </w:pPr>
      <w:r w:rsidRPr="00E51DAF">
        <w:t xml:space="preserve">8.1. Per 5 (penkias) dienas po Sutarties įsigaliojimo </w:t>
      </w:r>
      <w:r w:rsidRPr="00E51DAF">
        <w:rPr>
          <w:b/>
          <w:bCs/>
        </w:rPr>
        <w:t>Pardavėjas</w:t>
      </w:r>
      <w:r w:rsidRPr="00E51DAF">
        <w:t xml:space="preserve"> privalo pateikti </w:t>
      </w:r>
      <w:r w:rsidRPr="00E51DAF">
        <w:rPr>
          <w:b/>
        </w:rPr>
        <w:t xml:space="preserve">Pirkėjui </w:t>
      </w:r>
      <w:r w:rsidRPr="00E51DAF">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51DAF">
        <w:rPr>
          <w:b/>
          <w:bCs/>
        </w:rPr>
        <w:t>Pardavėjas</w:t>
      </w:r>
      <w:r w:rsidRPr="00E51DAF">
        <w:t xml:space="preserve"> turi pateikti užpildytas ir pasirašytas formas elektroniniu pavidalu arba popierines jų kopijas </w:t>
      </w:r>
      <w:r w:rsidRPr="00E51DAF">
        <w:rPr>
          <w:i/>
        </w:rPr>
        <w:t>(jei spec. dalyje nurodyta, kad ši sąlyga taikoma)</w:t>
      </w:r>
      <w:r w:rsidRPr="00E51DAF">
        <w:t>.</w:t>
      </w:r>
    </w:p>
    <w:p w14:paraId="4257A9EB" w14:textId="77777777" w:rsidR="006B1951" w:rsidRPr="00E51DAF" w:rsidRDefault="006B1951" w:rsidP="006B1951">
      <w:pPr>
        <w:pStyle w:val="BodyTextIndent2"/>
        <w:ind w:left="0" w:firstLine="0"/>
        <w:jc w:val="both"/>
        <w:rPr>
          <w:i w:val="0"/>
          <w:iCs/>
          <w:color w:val="auto"/>
          <w:sz w:val="24"/>
          <w:szCs w:val="24"/>
          <w:lang w:val="lt-LT"/>
        </w:rPr>
      </w:pPr>
      <w:r w:rsidRPr="00E51DAF">
        <w:rPr>
          <w:i w:val="0"/>
          <w:iCs/>
          <w:color w:val="auto"/>
          <w:sz w:val="24"/>
          <w:szCs w:val="24"/>
          <w:lang w:val="lt-LT"/>
        </w:rPr>
        <w:t xml:space="preserve">8.2. </w:t>
      </w:r>
      <w:r w:rsidRPr="00E51DAF">
        <w:rPr>
          <w:b/>
          <w:bCs/>
          <w:i w:val="0"/>
          <w:color w:val="auto"/>
          <w:sz w:val="24"/>
          <w:szCs w:val="24"/>
          <w:lang w:val="lt-LT"/>
        </w:rPr>
        <w:t>Pirkėjui</w:t>
      </w:r>
      <w:r w:rsidRPr="00E51DAF">
        <w:rPr>
          <w:i w:val="0"/>
          <w:color w:val="auto"/>
          <w:sz w:val="24"/>
          <w:szCs w:val="24"/>
          <w:lang w:val="lt-LT"/>
        </w:rPr>
        <w:t xml:space="preserve"> pareikalavus, </w:t>
      </w:r>
      <w:r w:rsidRPr="00E51DAF">
        <w:rPr>
          <w:b/>
          <w:bCs/>
          <w:i w:val="0"/>
          <w:color w:val="auto"/>
          <w:sz w:val="24"/>
          <w:szCs w:val="24"/>
          <w:lang w:val="lt-LT"/>
        </w:rPr>
        <w:t>Pardavėjas</w:t>
      </w:r>
      <w:r w:rsidRPr="00E51DAF">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81E637B" w14:textId="77777777" w:rsidR="006B1951" w:rsidRPr="00E51DAF" w:rsidRDefault="006B1951" w:rsidP="006B1951">
      <w:pPr>
        <w:jc w:val="both"/>
      </w:pPr>
    </w:p>
    <w:p w14:paraId="00DB27A0" w14:textId="736AFBBA" w:rsidR="006B1951" w:rsidRPr="00E51DAF" w:rsidRDefault="006B1951" w:rsidP="006B1951">
      <w:pPr>
        <w:jc w:val="both"/>
        <w:rPr>
          <w:b/>
        </w:rPr>
      </w:pPr>
      <w:r w:rsidRPr="00E51DAF">
        <w:rPr>
          <w:b/>
        </w:rPr>
        <w:t>9. Sutarties nutraukimas</w:t>
      </w:r>
    </w:p>
    <w:p w14:paraId="6A4813B7" w14:textId="77777777" w:rsidR="000B4BCD" w:rsidRPr="00E51DAF" w:rsidRDefault="000B4BCD" w:rsidP="006B1951">
      <w:pPr>
        <w:jc w:val="both"/>
        <w:rPr>
          <w:b/>
        </w:rPr>
      </w:pPr>
    </w:p>
    <w:p w14:paraId="728BD29B" w14:textId="77777777" w:rsidR="006B1951" w:rsidRPr="00E51DAF" w:rsidRDefault="006B1951" w:rsidP="006B1951">
      <w:pPr>
        <w:jc w:val="both"/>
      </w:pPr>
      <w:r w:rsidRPr="00E51DAF">
        <w:t>9.1. Ši Sutartis gali būti nutraukta:</w:t>
      </w:r>
    </w:p>
    <w:p w14:paraId="791B67F6" w14:textId="77777777" w:rsidR="006B1951" w:rsidRPr="00E51DAF" w:rsidRDefault="006B1951" w:rsidP="006B1951">
      <w:pPr>
        <w:jc w:val="both"/>
      </w:pPr>
      <w:r w:rsidRPr="00E51DAF">
        <w:t xml:space="preserve">9.1.1. raštišku </w:t>
      </w:r>
      <w:r w:rsidRPr="00E51DAF">
        <w:rPr>
          <w:bCs/>
        </w:rPr>
        <w:t>Šalių</w:t>
      </w:r>
      <w:r w:rsidRPr="00E51DAF">
        <w:t xml:space="preserve"> susitarimu; </w:t>
      </w:r>
    </w:p>
    <w:p w14:paraId="2B704413" w14:textId="77777777" w:rsidR="006B1951" w:rsidRPr="00E51DAF" w:rsidRDefault="006B1951" w:rsidP="006B1951">
      <w:pPr>
        <w:jc w:val="both"/>
      </w:pPr>
      <w:r w:rsidRPr="00E51DAF">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0CF0628C" w14:textId="77777777" w:rsidR="006B1951" w:rsidRPr="00E51DAF" w:rsidRDefault="006B1951" w:rsidP="006B1951">
      <w:pPr>
        <w:jc w:val="both"/>
      </w:pPr>
      <w:r w:rsidRPr="00E51DAF">
        <w:t xml:space="preserve">9.2. </w:t>
      </w:r>
      <w:r w:rsidRPr="00E51DAF">
        <w:rPr>
          <w:b/>
          <w:bCs/>
        </w:rPr>
        <w:t xml:space="preserve">Pirkėjas, </w:t>
      </w:r>
      <w:r w:rsidRPr="00E51DAF">
        <w:rPr>
          <w:bCs/>
        </w:rPr>
        <w:t>ne vėliau kaip</w:t>
      </w:r>
      <w:r w:rsidRPr="00E51DAF">
        <w:rPr>
          <w:b/>
          <w:bCs/>
        </w:rPr>
        <w:t xml:space="preserve"> </w:t>
      </w:r>
      <w:r w:rsidRPr="00E51DAF">
        <w:t>prieš 7 (septynias) dienas (</w:t>
      </w:r>
      <w:r w:rsidRPr="00E51DAF">
        <w:rPr>
          <w:i/>
        </w:rPr>
        <w:t xml:space="preserve"> jei spec. dalyje nenurodytas kitas terminas</w:t>
      </w:r>
      <w:r w:rsidRPr="00E51DAF">
        <w:t xml:space="preserve">) raštu informavęs </w:t>
      </w:r>
      <w:r w:rsidRPr="00E51DAF">
        <w:rPr>
          <w:b/>
          <w:bCs/>
        </w:rPr>
        <w:t xml:space="preserve">Pardavėją </w:t>
      </w:r>
      <w:r w:rsidRPr="00E51DAF">
        <w:rPr>
          <w:bCs/>
        </w:rPr>
        <w:t>turi teisę</w:t>
      </w:r>
      <w:r w:rsidRPr="00E51DAF">
        <w:t xml:space="preserve"> vienašališkai nutraukti Sutartį dėl esminio Sutarties pažeidimo. Esminiu Sutarties pažeidimu laikoma, jeigu:</w:t>
      </w:r>
    </w:p>
    <w:p w14:paraId="7D015FEF" w14:textId="77777777" w:rsidR="006B1951" w:rsidRPr="00E51DAF" w:rsidRDefault="006B1951" w:rsidP="006B1951">
      <w:pPr>
        <w:jc w:val="both"/>
      </w:pPr>
      <w:r w:rsidRPr="00E51DAF">
        <w:t xml:space="preserve">9.2.1. </w:t>
      </w:r>
      <w:r w:rsidRPr="00E51DAF">
        <w:rPr>
          <w:b/>
        </w:rPr>
        <w:t>Pardavėjas</w:t>
      </w:r>
      <w:r w:rsidRPr="00E51DAF">
        <w:t xml:space="preserve"> vėluoja pristatyti </w:t>
      </w:r>
      <w:r w:rsidRPr="00E51DAF">
        <w:rPr>
          <w:iCs/>
        </w:rPr>
        <w:t>prekes</w:t>
      </w:r>
      <w:r w:rsidRPr="00E51DAF">
        <w:t xml:space="preserve"> Sutarties specialioje dalyje nurodytu terminu; </w:t>
      </w:r>
    </w:p>
    <w:p w14:paraId="38CA542D" w14:textId="77777777" w:rsidR="006B1951" w:rsidRPr="00E51DAF" w:rsidRDefault="006B1951" w:rsidP="006B1951">
      <w:pPr>
        <w:jc w:val="both"/>
      </w:pPr>
      <w:r w:rsidRPr="00E51DAF">
        <w:t xml:space="preserve">9.2.2. </w:t>
      </w:r>
      <w:r w:rsidRPr="00E51DAF">
        <w:rPr>
          <w:b/>
        </w:rPr>
        <w:t>Pardavėjas</w:t>
      </w:r>
      <w:r w:rsidRPr="00E51DAF">
        <w:t xml:space="preserve"> nevykdo (ar informuoja, kad negalės vykdyti) sutartinio įsipareigojimo tiekti prekes;</w:t>
      </w:r>
    </w:p>
    <w:p w14:paraId="450C2208" w14:textId="77777777" w:rsidR="006B1951" w:rsidRPr="00E51DAF" w:rsidRDefault="006B1951" w:rsidP="006B1951">
      <w:pPr>
        <w:jc w:val="both"/>
      </w:pPr>
      <w:r w:rsidRPr="00E51DAF">
        <w:t xml:space="preserve">9.2.3. </w:t>
      </w:r>
      <w:r w:rsidRPr="00E51DAF">
        <w:rPr>
          <w:b/>
        </w:rPr>
        <w:t>Pardavėjas</w:t>
      </w:r>
      <w:r w:rsidRPr="00E51DAF">
        <w:t xml:space="preserve"> didina prekių kainas/įkainius, išskyrus Sutarties bendrosios dalies 2.2 punkte numatytą atvejį;</w:t>
      </w:r>
    </w:p>
    <w:p w14:paraId="7D826505" w14:textId="77777777" w:rsidR="006B1951" w:rsidRPr="00E51DAF" w:rsidRDefault="006B1951" w:rsidP="006B1951">
      <w:pPr>
        <w:jc w:val="both"/>
      </w:pPr>
      <w:r w:rsidRPr="00E51DAF">
        <w:t xml:space="preserve">9.2.4. </w:t>
      </w:r>
      <w:r w:rsidRPr="00E51DAF">
        <w:rPr>
          <w:b/>
        </w:rPr>
        <w:t>Pardavėjas</w:t>
      </w:r>
      <w:r w:rsidRPr="00E51DAF">
        <w:t xml:space="preserve"> nevykdo arba netinkamai vykdo Sutarties bendrosios dalies 6 punkte numatytus garantinius įsipareigojimus;</w:t>
      </w:r>
    </w:p>
    <w:p w14:paraId="0E6A6209" w14:textId="77777777" w:rsidR="006B1951" w:rsidRPr="00E51DAF" w:rsidRDefault="006B1951" w:rsidP="006B1951">
      <w:pPr>
        <w:jc w:val="both"/>
      </w:pPr>
      <w:r w:rsidRPr="00E51DAF">
        <w:t xml:space="preserve">9.2.5. </w:t>
      </w:r>
      <w:r w:rsidRPr="00E51DAF">
        <w:rPr>
          <w:b/>
        </w:rPr>
        <w:t>Pardavėjas</w:t>
      </w:r>
      <w:r w:rsidRPr="00E51DAF">
        <w:t xml:space="preserve"> nevykdo Sutarties bendrosios dalies 12.4 punkte numatyto įsipareigojimo (</w:t>
      </w:r>
      <w:r w:rsidRPr="00E51DAF">
        <w:rPr>
          <w:i/>
        </w:rPr>
        <w:t>jeigu sutarties vykdymas bus užtikrintas laidavimu arba banko garantija</w:t>
      </w:r>
      <w:r w:rsidRPr="00E51DAF">
        <w:t>);</w:t>
      </w:r>
    </w:p>
    <w:p w14:paraId="223FB86E" w14:textId="77777777" w:rsidR="006B1951" w:rsidRPr="00E51DAF" w:rsidRDefault="006B1951" w:rsidP="006B1951">
      <w:pPr>
        <w:jc w:val="both"/>
      </w:pPr>
      <w:r w:rsidRPr="00E51DAF">
        <w:t xml:space="preserve">9.2.6. </w:t>
      </w:r>
      <w:r w:rsidRPr="00E51DAF">
        <w:rPr>
          <w:b/>
        </w:rPr>
        <w:t>Pardavėjo</w:t>
      </w:r>
      <w:r w:rsidRPr="00E51DAF">
        <w:t xml:space="preserve"> pateiktos prekės ar jų kokybė neatitinka Sutartyje ir jos priede (-</w:t>
      </w:r>
      <w:proofErr w:type="spellStart"/>
      <w:r w:rsidRPr="00E51DAF">
        <w:t>uose</w:t>
      </w:r>
      <w:proofErr w:type="spellEnd"/>
      <w:r w:rsidRPr="00E51DAF">
        <w:t>) nustatytų reikalavimų;</w:t>
      </w:r>
    </w:p>
    <w:p w14:paraId="0193208B" w14:textId="77777777" w:rsidR="006B1951" w:rsidRPr="00E51DAF" w:rsidRDefault="006B1951" w:rsidP="006B1951">
      <w:pPr>
        <w:jc w:val="both"/>
      </w:pPr>
      <w:r w:rsidRPr="00E51DAF">
        <w:t xml:space="preserve">9.2.7. </w:t>
      </w:r>
      <w:r w:rsidRPr="00E51DAF">
        <w:rPr>
          <w:b/>
        </w:rPr>
        <w:t>Pardavėjas</w:t>
      </w:r>
      <w:r w:rsidRPr="00E51DAF">
        <w:t xml:space="preserve"> nustatytu laiku nepateikia avansinio apmokėjimo banko garantijos, kuri galiotų ne mažiau kaip nurodyta Sutarties bendrosios dalies 4.3. punkte (</w:t>
      </w:r>
      <w:r w:rsidRPr="00E51DAF">
        <w:rPr>
          <w:i/>
        </w:rPr>
        <w:t>jeigu pagal sutarties sąlygas numatytas avanso mokėjimas</w:t>
      </w:r>
      <w:r w:rsidRPr="00E51DAF">
        <w:t>);</w:t>
      </w:r>
    </w:p>
    <w:p w14:paraId="04541A0A" w14:textId="77777777" w:rsidR="006B1951" w:rsidRPr="00E51DAF" w:rsidRDefault="006B1951" w:rsidP="006B1951">
      <w:pPr>
        <w:autoSpaceDE w:val="0"/>
        <w:autoSpaceDN w:val="0"/>
        <w:adjustRightInd w:val="0"/>
        <w:jc w:val="both"/>
        <w:rPr>
          <w:lang w:eastAsia="en-US"/>
        </w:rPr>
      </w:pPr>
      <w:r w:rsidRPr="00E51DAF">
        <w:rPr>
          <w:lang w:eastAsia="en-US"/>
        </w:rPr>
        <w:t xml:space="preserve">9.2.8. Sutarties galiojimo laikotarpiu </w:t>
      </w:r>
      <w:r w:rsidRPr="00E51DAF">
        <w:rPr>
          <w:b/>
          <w:lang w:eastAsia="en-US"/>
        </w:rPr>
        <w:t xml:space="preserve">Pardavėjas </w:t>
      </w:r>
      <w:r w:rsidRPr="00E51DAF">
        <w:rPr>
          <w:lang w:eastAsia="en-US"/>
        </w:rPr>
        <w:t>yra įtraukiamas į Nepatikimų tiekėjų ar Melagingą informaciją pateikusių tiekėjų sąrašus;</w:t>
      </w:r>
    </w:p>
    <w:p w14:paraId="2977A530" w14:textId="77777777" w:rsidR="006B1951" w:rsidRPr="00E51DAF" w:rsidRDefault="006B1951" w:rsidP="006B1951">
      <w:pPr>
        <w:autoSpaceDE w:val="0"/>
        <w:autoSpaceDN w:val="0"/>
        <w:adjustRightInd w:val="0"/>
        <w:jc w:val="both"/>
      </w:pPr>
      <w:r w:rsidRPr="00E51DAF">
        <w:rPr>
          <w:lang w:eastAsia="en-US"/>
        </w:rPr>
        <w:t xml:space="preserve">9.2.9. Sutarties vykdymo metu paaiškėja, kad </w:t>
      </w:r>
      <w:r w:rsidRPr="00E51DAF">
        <w:rPr>
          <w:b/>
          <w:lang w:eastAsia="en-US"/>
        </w:rPr>
        <w:t>Pardavėjas</w:t>
      </w:r>
      <w:r w:rsidRPr="00E51DAF">
        <w:rPr>
          <w:lang w:eastAsia="en-US"/>
        </w:rPr>
        <w:t xml:space="preserve"> ar jo teikiamos prekės </w:t>
      </w:r>
      <w:r w:rsidRPr="00E51DAF">
        <w:t>nėra patikimos ir kelia pavojų nacionaliniam saugumui;</w:t>
      </w:r>
    </w:p>
    <w:p w14:paraId="6E08E035" w14:textId="77777777" w:rsidR="006B1951" w:rsidRPr="00E51DAF" w:rsidRDefault="006B1951" w:rsidP="006B1951">
      <w:pPr>
        <w:jc w:val="both"/>
      </w:pPr>
      <w:r w:rsidRPr="00E51DAF">
        <w:t xml:space="preserve">9.2.10 Sutarties vykdymo metu paaiškėja Viešųjų pirkimų įstatymo 46 straipsnio 1 dalyje/Viešųjų pirkimų, atliekamų gynybos ir saugumo srityje, įstatymo 34 straipsnio 1 dalyje numatytos aplinkybės; </w:t>
      </w:r>
    </w:p>
    <w:p w14:paraId="658E53E4" w14:textId="77777777" w:rsidR="006B1951" w:rsidRPr="00E51DAF" w:rsidRDefault="006B1951" w:rsidP="006B1951">
      <w:pPr>
        <w:jc w:val="both"/>
      </w:pPr>
      <w:r w:rsidRPr="00E51DAF">
        <w:t>9.2.11 Sutarties vykdymo metu paaiškėja, kad Sutartis buvo pakeista pažeidžiant Viešųjų pirkimų įstatymo 89 straipsnį/Viešųjų pirkimų, atliekamų gynybos ir saugumo srityje, įstatymo 53 straipsnį.</w:t>
      </w:r>
    </w:p>
    <w:p w14:paraId="20353303" w14:textId="77777777" w:rsidR="006B1951" w:rsidRPr="00E51DAF" w:rsidRDefault="006B1951" w:rsidP="006B1951">
      <w:pPr>
        <w:autoSpaceDE w:val="0"/>
        <w:autoSpaceDN w:val="0"/>
        <w:adjustRightInd w:val="0"/>
        <w:jc w:val="both"/>
        <w:rPr>
          <w:lang w:eastAsia="en-US"/>
        </w:rPr>
      </w:pPr>
      <w:r w:rsidRPr="00E51DAF">
        <w:lastRenderedPageBreak/>
        <w:t xml:space="preserve">9.3. </w:t>
      </w:r>
      <w:r w:rsidRPr="00E51DAF">
        <w:rPr>
          <w:b/>
          <w:bCs/>
        </w:rPr>
        <w:t xml:space="preserve">Pirkėjas, </w:t>
      </w:r>
      <w:r w:rsidRPr="00E51DAF">
        <w:rPr>
          <w:bCs/>
        </w:rPr>
        <w:t>ne vėliau kaip</w:t>
      </w:r>
      <w:r w:rsidRPr="00E51DAF">
        <w:rPr>
          <w:b/>
          <w:bCs/>
        </w:rPr>
        <w:t xml:space="preserve"> </w:t>
      </w:r>
      <w:r w:rsidRPr="00E51DAF">
        <w:t>prieš 7 (septynias) dienas (</w:t>
      </w:r>
      <w:r w:rsidRPr="00E51DAF">
        <w:rPr>
          <w:i/>
        </w:rPr>
        <w:t>jei spec. dalyje nenurodytas kitas terminas</w:t>
      </w:r>
      <w:r w:rsidRPr="00E51DAF">
        <w:t xml:space="preserve">) raštu informavęs </w:t>
      </w:r>
      <w:r w:rsidRPr="00E51DAF">
        <w:rPr>
          <w:b/>
          <w:bCs/>
        </w:rPr>
        <w:t xml:space="preserve">Pardavėją </w:t>
      </w:r>
      <w:r w:rsidRPr="00E51DAF">
        <w:rPr>
          <w:bCs/>
        </w:rPr>
        <w:t>turi teisę</w:t>
      </w:r>
      <w:r w:rsidRPr="00E51DAF">
        <w:t xml:space="preserve"> vienašališkai nutraukti Sutartį, jeigu</w:t>
      </w:r>
      <w:r w:rsidRPr="00E51DAF">
        <w:rPr>
          <w:b/>
        </w:rPr>
        <w:t xml:space="preserve"> Pardavėjas </w:t>
      </w:r>
      <w:r w:rsidRPr="00E51DAF">
        <w:t>yra</w:t>
      </w:r>
      <w:r w:rsidRPr="00E51DAF">
        <w:rPr>
          <w:b/>
        </w:rPr>
        <w:t xml:space="preserve"> </w:t>
      </w:r>
      <w:r w:rsidRPr="00E51DAF">
        <w:rPr>
          <w:lang w:eastAsia="en-US"/>
        </w:rPr>
        <w:t xml:space="preserve">likviduojamas ar kreipiamasi į teismą dėl bankroto ar restruktūrizavimo bylos iškėlimo, arba </w:t>
      </w:r>
      <w:r w:rsidRPr="00E51DAF">
        <w:t>jam iškelta bankroto ar restruktūrizavimo byla,</w:t>
      </w:r>
      <w:r w:rsidRPr="00E51DAF">
        <w:rPr>
          <w:lang w:eastAsia="en-US"/>
        </w:rPr>
        <w:t xml:space="preserve"> arba priimamas sprendimas dėl neteisminės bankroto procedūros pradėjimo.</w:t>
      </w:r>
    </w:p>
    <w:p w14:paraId="33F2C41F" w14:textId="77777777" w:rsidR="006B1951" w:rsidRPr="00E51DAF" w:rsidRDefault="006B1951" w:rsidP="006B1951">
      <w:pPr>
        <w:jc w:val="both"/>
        <w:rPr>
          <w:i/>
        </w:rPr>
      </w:pPr>
      <w:r w:rsidRPr="00E51DAF">
        <w:t xml:space="preserve">9.4. Nutraukus sutartį, </w:t>
      </w:r>
      <w:r w:rsidRPr="00E51DAF">
        <w:rPr>
          <w:b/>
        </w:rPr>
        <w:t>Pardavėjas</w:t>
      </w:r>
      <w:r w:rsidRPr="00E51DAF">
        <w:t xml:space="preserve"> per 10 (dešimt) dienų nuo Sutarties nutraukimo dienos turi grąžinti </w:t>
      </w:r>
      <w:r w:rsidRPr="00E51DAF">
        <w:rPr>
          <w:b/>
        </w:rPr>
        <w:t>Pirkėjui</w:t>
      </w:r>
      <w:r w:rsidRPr="00E51DAF">
        <w:t xml:space="preserve"> jo sumokėtą avansą (jei toks buvo sumokėtas) už prekes, kurios nebuvo pristatytos. </w:t>
      </w:r>
    </w:p>
    <w:p w14:paraId="035A9E6D" w14:textId="77777777" w:rsidR="006B1951" w:rsidRPr="00E51DAF" w:rsidRDefault="006B1951" w:rsidP="006B1951">
      <w:pPr>
        <w:jc w:val="both"/>
      </w:pPr>
    </w:p>
    <w:p w14:paraId="467C61D0" w14:textId="2E7D21A8" w:rsidR="006B1951" w:rsidRPr="00E51DAF" w:rsidRDefault="006B1951" w:rsidP="006B1951">
      <w:pPr>
        <w:rPr>
          <w:b/>
        </w:rPr>
      </w:pPr>
      <w:r w:rsidRPr="00E51DAF">
        <w:rPr>
          <w:b/>
        </w:rPr>
        <w:t>10. Ginčų sprendimo tvarka</w:t>
      </w:r>
    </w:p>
    <w:p w14:paraId="1180E66D" w14:textId="77777777" w:rsidR="000B4BCD" w:rsidRPr="00E51DAF" w:rsidRDefault="000B4BCD" w:rsidP="006B1951">
      <w:pPr>
        <w:rPr>
          <w:b/>
        </w:rPr>
      </w:pPr>
    </w:p>
    <w:p w14:paraId="2CC13477" w14:textId="77777777" w:rsidR="006B1951" w:rsidRPr="00E51DAF" w:rsidRDefault="006B1951" w:rsidP="006B1951">
      <w:r w:rsidRPr="00E51DAF">
        <w:t>10.1. Sutartis sudaryta ir turi būti aiškinama pagal Lietuvos Respublikos teisę.</w:t>
      </w:r>
    </w:p>
    <w:p w14:paraId="0B069326" w14:textId="77777777" w:rsidR="006B1951" w:rsidRPr="00E51DAF" w:rsidRDefault="006B1951" w:rsidP="006B1951">
      <w:pPr>
        <w:jc w:val="both"/>
      </w:pPr>
      <w:r w:rsidRPr="00E51DAF">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51DAF">
        <w:rPr>
          <w:b/>
        </w:rPr>
        <w:t>Pirkėjo</w:t>
      </w:r>
      <w:r w:rsidRPr="00E51DAF">
        <w:t xml:space="preserve"> (arba jeigu </w:t>
      </w:r>
      <w:r w:rsidRPr="00E51DAF">
        <w:rPr>
          <w:b/>
        </w:rPr>
        <w:t>Pirkėjas</w:t>
      </w:r>
      <w:r w:rsidRPr="00E51DAF">
        <w:t xml:space="preserve"> ne juridinis asmuo, o Lietuvos kariuomenės padalinys </w:t>
      </w:r>
      <w:r w:rsidRPr="00E51DAF">
        <w:rPr>
          <w:i/>
        </w:rPr>
        <w:t>„pagal juridinio asmens – Lietuvos kariuomenės“</w:t>
      </w:r>
      <w:r w:rsidRPr="00E51DAF">
        <w:t>) buveinės vietą.</w:t>
      </w:r>
    </w:p>
    <w:p w14:paraId="1647CB16" w14:textId="77777777" w:rsidR="006B1951" w:rsidRPr="00E51DAF" w:rsidRDefault="006B1951" w:rsidP="006B1951">
      <w:pPr>
        <w:jc w:val="both"/>
      </w:pPr>
    </w:p>
    <w:p w14:paraId="5B46B9E5" w14:textId="1914A683" w:rsidR="006B1951" w:rsidRPr="00E51DAF" w:rsidRDefault="006B1951" w:rsidP="006B1951">
      <w:pPr>
        <w:jc w:val="both"/>
        <w:rPr>
          <w:b/>
        </w:rPr>
      </w:pPr>
      <w:r w:rsidRPr="00E51DAF">
        <w:rPr>
          <w:b/>
        </w:rPr>
        <w:t>11. Atsakomybė</w:t>
      </w:r>
    </w:p>
    <w:p w14:paraId="4844AAEF" w14:textId="77777777" w:rsidR="000B4BCD" w:rsidRPr="00E51DAF" w:rsidRDefault="000B4BCD" w:rsidP="006B1951">
      <w:pPr>
        <w:jc w:val="both"/>
        <w:rPr>
          <w:b/>
        </w:rPr>
      </w:pPr>
    </w:p>
    <w:p w14:paraId="43567B28" w14:textId="77777777" w:rsidR="006B1951" w:rsidRPr="00E51DAF" w:rsidRDefault="006B1951" w:rsidP="006B1951">
      <w:pPr>
        <w:jc w:val="both"/>
      </w:pPr>
      <w:r w:rsidRPr="00E51DAF">
        <w:t xml:space="preserve">11.1. Pavėlavęs pristatyti prekes per Sutarties specialiojoje dalyje nurodytą terminą, </w:t>
      </w:r>
      <w:r w:rsidRPr="00E51DAF">
        <w:rPr>
          <w:b/>
        </w:rPr>
        <w:t>Pardavėjas</w:t>
      </w:r>
      <w:r w:rsidRPr="00E51DAF">
        <w:t xml:space="preserve"> moka </w:t>
      </w:r>
      <w:r w:rsidRPr="00E51DAF">
        <w:rPr>
          <w:b/>
        </w:rPr>
        <w:t xml:space="preserve">Pirkėjui </w:t>
      </w:r>
      <w:r w:rsidRPr="00E51DAF">
        <w:t xml:space="preserve">nuo 0,05 iki 0,2 % dydžio </w:t>
      </w:r>
      <w:r w:rsidRPr="00E51DAF">
        <w:rPr>
          <w:i/>
        </w:rPr>
        <w:t>(konkretus dydis nurodomas Sutarties specialiojoje dalyje)</w:t>
      </w:r>
      <w:r w:rsidRPr="00E51DAF">
        <w:t xml:space="preserve"> nuo nepristatytų prekių kainos be PVM už kiekvieną uždelstą dieną/valandą (</w:t>
      </w:r>
      <w:r w:rsidRPr="00E51DAF">
        <w:rPr>
          <w:i/>
        </w:rPr>
        <w:t>taikoma priklausomai nuo to, kaip įsipareigojimo terminas (dienomis ar valandomis) yra skaičiuojamas Sutarties specialiojoje dalyje</w:t>
      </w:r>
      <w:r w:rsidRPr="00E51DAF">
        <w:t xml:space="preserve">) Šalių iš anksto sutartus minimalius nuostolius, kurių sumokėjimas neatleidžia </w:t>
      </w:r>
      <w:r w:rsidRPr="00E51DAF">
        <w:rPr>
          <w:b/>
          <w:bCs/>
        </w:rPr>
        <w:t>Pardavėjo</w:t>
      </w:r>
      <w:r w:rsidRPr="00E51DAF">
        <w:t xml:space="preserve"> nuo pareigos atlyginti visus </w:t>
      </w:r>
      <w:r w:rsidRPr="00E51DAF">
        <w:rPr>
          <w:b/>
          <w:bCs/>
        </w:rPr>
        <w:t>Pirkėjo</w:t>
      </w:r>
      <w:r w:rsidRPr="00E51DAF">
        <w:rPr>
          <w:b/>
        </w:rPr>
        <w:t xml:space="preserve"> </w:t>
      </w:r>
      <w:r w:rsidRPr="00E51DAF">
        <w:t xml:space="preserve">patirtus nuostolius </w:t>
      </w:r>
      <w:r w:rsidRPr="00E51DAF">
        <w:rPr>
          <w:b/>
        </w:rPr>
        <w:t>Pardavėjui</w:t>
      </w:r>
      <w:r w:rsidRPr="00E51DAF">
        <w:t xml:space="preserve"> nevykdant arba netinkamai vykdant Sutartį. Šalių iš anksto sutartus minimalius nuostolius </w:t>
      </w:r>
      <w:r w:rsidRPr="00E51DAF">
        <w:rPr>
          <w:b/>
        </w:rPr>
        <w:t>Pardavėjas</w:t>
      </w:r>
      <w:r w:rsidRPr="00E51DAF">
        <w:t xml:space="preserve"> įsipareigoja sumokėti ne vėliau kaip per sąskaitoje faktūroje ar pareikalavime nurodytą terminą.</w:t>
      </w:r>
    </w:p>
    <w:p w14:paraId="67BF75C3" w14:textId="77777777" w:rsidR="006B1951" w:rsidRPr="00E51DAF" w:rsidRDefault="006B1951" w:rsidP="006B1951">
      <w:pPr>
        <w:jc w:val="both"/>
      </w:pPr>
      <w:r w:rsidRPr="00E51DAF">
        <w:t>11.2</w:t>
      </w:r>
      <w:r w:rsidRPr="00E51DAF">
        <w:rPr>
          <w:i/>
        </w:rPr>
        <w:t xml:space="preserve">. </w:t>
      </w:r>
      <w:r w:rsidRPr="00E51DAF">
        <w:t xml:space="preserve">Kokybės garantijos termino metu pavėlavęs per Sutarties specialioje dalyje nustatytą terminą įvykdyti Sutarties bendrosios dalies 6.2 punkte nustatytus įsipareigojimus, </w:t>
      </w:r>
      <w:r w:rsidRPr="00E51DAF">
        <w:rPr>
          <w:b/>
        </w:rPr>
        <w:t>Pardavėjas</w:t>
      </w:r>
      <w:r w:rsidRPr="00E51DAF">
        <w:t xml:space="preserve"> moka </w:t>
      </w:r>
      <w:r w:rsidRPr="00E51DAF">
        <w:rPr>
          <w:b/>
        </w:rPr>
        <w:t xml:space="preserve">Pirkėjui </w:t>
      </w:r>
      <w:r w:rsidRPr="00E51DAF">
        <w:t xml:space="preserve">nuo 0,05 iki 0,2 % </w:t>
      </w:r>
      <w:r w:rsidRPr="00E51DAF">
        <w:rPr>
          <w:i/>
        </w:rPr>
        <w:t>dydžio (konkretus dydis nurodomas Sutarties specialiojoje dalyje)</w:t>
      </w:r>
      <w:r w:rsidRPr="00E51DAF">
        <w:t xml:space="preserve"> nuo prekių, kurioms yra nesuteiktos pakaitinės prekės, kainos/įkainių be PVM už kiekvieną uždelstą dieną/valandą</w:t>
      </w:r>
      <w:r w:rsidRPr="00E51DAF">
        <w:rPr>
          <w:i/>
        </w:rPr>
        <w:t xml:space="preserve"> </w:t>
      </w:r>
      <w:r w:rsidRPr="00E51DAF">
        <w:t>Šalių iš anksto sutartus minimalius nuostolius,</w:t>
      </w:r>
      <w:r w:rsidRPr="00E51DAF">
        <w:rPr>
          <w:bCs/>
        </w:rPr>
        <w:t xml:space="preserve"> kurių sumokėjimas neatleidžia </w:t>
      </w:r>
      <w:r w:rsidRPr="00E51DAF">
        <w:rPr>
          <w:b/>
          <w:bCs/>
        </w:rPr>
        <w:t xml:space="preserve">Pardavėjo </w:t>
      </w:r>
      <w:r w:rsidRPr="00E51DAF">
        <w:rPr>
          <w:bCs/>
        </w:rPr>
        <w:t xml:space="preserve">nuo pareigos atlyginti visus </w:t>
      </w:r>
      <w:r w:rsidRPr="00E51DAF">
        <w:rPr>
          <w:b/>
          <w:bCs/>
        </w:rPr>
        <w:t>Pirkėjo</w:t>
      </w:r>
      <w:r w:rsidRPr="00E51DAF">
        <w:rPr>
          <w:bCs/>
        </w:rPr>
        <w:t xml:space="preserve"> patirtus nuostolius</w:t>
      </w:r>
      <w:r w:rsidRPr="00E51DAF">
        <w:t xml:space="preserve"> </w:t>
      </w:r>
      <w:r w:rsidRPr="00E51DAF">
        <w:rPr>
          <w:b/>
        </w:rPr>
        <w:t>Pardavėjui</w:t>
      </w:r>
      <w:r w:rsidRPr="00E51DAF">
        <w:t xml:space="preserve"> nevykdant arba netinkamai vykdant savo įsipareigojimus, susijusius su prekių garantija/tinkamumo naudoti terminu.</w:t>
      </w:r>
    </w:p>
    <w:p w14:paraId="37159793" w14:textId="77777777" w:rsidR="006B1951" w:rsidRPr="00E51DAF" w:rsidRDefault="006B1951" w:rsidP="006B1951">
      <w:pPr>
        <w:jc w:val="both"/>
      </w:pPr>
      <w:r w:rsidRPr="00E51DAF">
        <w:t xml:space="preserve">11.3. Garantinio/tinkamumo naudoti termino metu pavėlavęs per Sutarties specialioje dalyje nustatytą terminą įvykdyti Sutarties bendrosios dalies 6.3 punkte nustatytus įsipareigojimus, </w:t>
      </w:r>
      <w:r w:rsidRPr="00E51DAF">
        <w:rPr>
          <w:b/>
        </w:rPr>
        <w:t>Pardavėjas</w:t>
      </w:r>
      <w:r w:rsidRPr="00E51DAF">
        <w:t xml:space="preserve"> moka Pirkėjui nuo 0,05 iki 0,2 % dydžio </w:t>
      </w:r>
      <w:r w:rsidRPr="00E51DAF">
        <w:rPr>
          <w:i/>
        </w:rPr>
        <w:t>(konkretus dydis nurodomas Sutarties specialiojoje dalyje)</w:t>
      </w:r>
      <w:r w:rsidRPr="00E51DAF">
        <w:t xml:space="preserve"> nuo prekių, kurių trūkumai nepašalinti, ar prekių, kurios yra nepakeistos, kainos be PVM už kiekvieną uždelstą dieną/valandą</w:t>
      </w:r>
      <w:r w:rsidRPr="00E51DAF">
        <w:rPr>
          <w:i/>
        </w:rPr>
        <w:t xml:space="preserve"> </w:t>
      </w:r>
      <w:r w:rsidRPr="00E51DAF">
        <w:t>Šalių iš anksto sutartus minimalius nuostolius,</w:t>
      </w:r>
      <w:r w:rsidRPr="00E51DAF">
        <w:rPr>
          <w:bCs/>
        </w:rPr>
        <w:t xml:space="preserve"> kurių sumokėjimas neatleidžia </w:t>
      </w:r>
      <w:r w:rsidRPr="00E51DAF">
        <w:rPr>
          <w:b/>
          <w:bCs/>
        </w:rPr>
        <w:t xml:space="preserve">Pardavėjo </w:t>
      </w:r>
      <w:r w:rsidRPr="00E51DAF">
        <w:rPr>
          <w:bCs/>
        </w:rPr>
        <w:t xml:space="preserve">nuo pareigos atlyginti visus </w:t>
      </w:r>
      <w:r w:rsidRPr="00E51DAF">
        <w:rPr>
          <w:b/>
          <w:bCs/>
        </w:rPr>
        <w:t>Pirkėjo</w:t>
      </w:r>
      <w:r w:rsidRPr="00E51DAF">
        <w:rPr>
          <w:bCs/>
        </w:rPr>
        <w:t xml:space="preserve"> patirtus nuostolius</w:t>
      </w:r>
      <w:r w:rsidRPr="00E51DAF">
        <w:t xml:space="preserve"> </w:t>
      </w:r>
      <w:r w:rsidRPr="00E51DAF">
        <w:rPr>
          <w:b/>
        </w:rPr>
        <w:t>Pardavėjui</w:t>
      </w:r>
      <w:r w:rsidRPr="00E51DAF">
        <w:t xml:space="preserve"> nevykdant arba netinkamai vykdant savo įsipareigojimus, susijusius su prekių garantija/tinkamumo naudoti terminu.</w:t>
      </w:r>
    </w:p>
    <w:p w14:paraId="5264C528" w14:textId="77777777" w:rsidR="006B1951" w:rsidRPr="00E51DAF" w:rsidRDefault="006B1951" w:rsidP="006B1951">
      <w:pPr>
        <w:jc w:val="both"/>
      </w:pPr>
      <w:r w:rsidRPr="00E51DAF">
        <w:t>11.4. Nutraukus Sutartį dėl Sutarties bendrojoje dalyje 9.2.1, 9.2.2, 9.2.3, 9.2.5, 9.2.6, 9.2.7,  9.3 punktuose ar kitų Sutarties specialiojoje dalyje</w:t>
      </w:r>
      <w:r w:rsidRPr="00E51DAF">
        <w:rPr>
          <w:b/>
        </w:rPr>
        <w:t xml:space="preserve"> </w:t>
      </w:r>
      <w:r w:rsidRPr="00E51DAF">
        <w:t xml:space="preserve">išvardintų priežasčių, </w:t>
      </w:r>
      <w:r w:rsidRPr="00E51DAF">
        <w:rPr>
          <w:b/>
        </w:rPr>
        <w:t>Pardavėjas</w:t>
      </w:r>
      <w:r w:rsidRPr="00E51DAF">
        <w:t xml:space="preserve"> per 14 (keturiolika) dienų (skaičiuojant nuo Sutarties nutraukimo dienos) turi sumokėti</w:t>
      </w:r>
      <w:r w:rsidRPr="00E51DAF">
        <w:rPr>
          <w:b/>
          <w:bCs/>
        </w:rPr>
        <w:t xml:space="preserve"> Pirkėjui</w:t>
      </w:r>
      <w:r w:rsidRPr="00E51DAF">
        <w:rPr>
          <w:b/>
        </w:rPr>
        <w:t xml:space="preserve"> </w:t>
      </w:r>
      <w:r w:rsidRPr="00E51DAF">
        <w:t>ne mažiau kaip</w:t>
      </w:r>
      <w:r w:rsidRPr="00E51DAF">
        <w:rPr>
          <w:b/>
        </w:rPr>
        <w:t xml:space="preserve"> </w:t>
      </w:r>
      <w:r w:rsidRPr="00E51DAF">
        <w:t xml:space="preserve">5-7  % Sutarties kainos be PVM (arba bendros pasiūlymo kainos be PVM arba bendros užsakymo kainos be PVM) </w:t>
      </w:r>
      <w:r w:rsidRPr="00E51DAF">
        <w:rPr>
          <w:i/>
        </w:rPr>
        <w:t xml:space="preserve">(konkretus procentinis dydis arba konkreti fiksuota suma nurodoma Sutarties specialioje dalyje) </w:t>
      </w:r>
      <w:r w:rsidRPr="00E51DAF">
        <w:rPr>
          <w:bCs/>
        </w:rPr>
        <w:t xml:space="preserve">Šalių </w:t>
      </w:r>
      <w:r w:rsidRPr="00E51DAF">
        <w:t xml:space="preserve">iš anksto sutartų minimalių nuostolių, bet ne daugiau kaip visų pagal šią Sutartį neįvykdytų įsipareigojimų kainos be PVM. Šalių iš anksto sutartų minimalių nuostolių sumokėjimas neatleidžia </w:t>
      </w:r>
      <w:r w:rsidRPr="00E51DAF">
        <w:rPr>
          <w:b/>
        </w:rPr>
        <w:t>Pardavėjo</w:t>
      </w:r>
      <w:r w:rsidRPr="00E51DAF">
        <w:t xml:space="preserve"> nuo pareigos atlyginti visus </w:t>
      </w:r>
      <w:r w:rsidRPr="00E51DAF">
        <w:rPr>
          <w:b/>
          <w:bCs/>
        </w:rPr>
        <w:t>Pirkėjo</w:t>
      </w:r>
      <w:r w:rsidRPr="00E51DAF">
        <w:t xml:space="preserve"> patirtus nuostolius, </w:t>
      </w:r>
      <w:r w:rsidRPr="00E51DAF">
        <w:rPr>
          <w:b/>
        </w:rPr>
        <w:t>Pardavėjui</w:t>
      </w:r>
      <w:r w:rsidRPr="00E51DAF">
        <w:t xml:space="preserve"> nevykdant ar netinkamai vykdant sutartį. Šalių iš anksto sutartus minimalius nuostolius </w:t>
      </w:r>
      <w:r w:rsidRPr="00E51DAF">
        <w:rPr>
          <w:b/>
        </w:rPr>
        <w:t>Pardavėjas</w:t>
      </w:r>
      <w:r w:rsidRPr="00E51DAF">
        <w:t xml:space="preserve"> įsipareigoja sumokėti ne vėliau kaip per sąskaitoje faktūroje ar pareikalavime nurodytą terminą.</w:t>
      </w:r>
    </w:p>
    <w:p w14:paraId="7EEC78CD" w14:textId="77777777" w:rsidR="006B1951" w:rsidRPr="00E51DAF" w:rsidRDefault="006B1951" w:rsidP="006B1951">
      <w:pPr>
        <w:jc w:val="both"/>
        <w:rPr>
          <w:b/>
        </w:rPr>
      </w:pPr>
      <w:r w:rsidRPr="00E51DAF">
        <w:lastRenderedPageBreak/>
        <w:t xml:space="preserve">11.5. Nutraukus Sutartį dėl Sutarties bendrojoje dalyje 9.2.4 punkte nurodytos priežasties, </w:t>
      </w:r>
      <w:r w:rsidRPr="00E51DAF">
        <w:rPr>
          <w:b/>
        </w:rPr>
        <w:t>Pardavėjas</w:t>
      </w:r>
      <w:r w:rsidRPr="00E51DAF">
        <w:t xml:space="preserve"> per 7 (septynias) dienas (skaičiuojant nuo Sutarties nutraukimo dienos) turi sumokėti</w:t>
      </w:r>
      <w:r w:rsidRPr="00E51DAF">
        <w:rPr>
          <w:b/>
          <w:bCs/>
        </w:rPr>
        <w:t xml:space="preserve"> Pirkėjui</w:t>
      </w:r>
      <w:r w:rsidRPr="00E51DAF">
        <w:rPr>
          <w:b/>
        </w:rPr>
        <w:t xml:space="preserve"> </w:t>
      </w:r>
      <w:r w:rsidRPr="00E51DAF">
        <w:t>prekių su trūkumais įsigijimo kainos be PVM dydžio</w:t>
      </w:r>
      <w:r w:rsidRPr="00E51DAF">
        <w:rPr>
          <w:b/>
        </w:rPr>
        <w:t xml:space="preserve"> </w:t>
      </w:r>
      <w:r w:rsidRPr="00E51DAF">
        <w:rPr>
          <w:bCs/>
        </w:rPr>
        <w:t xml:space="preserve">Šalių </w:t>
      </w:r>
      <w:r w:rsidRPr="00E51DAF">
        <w:t xml:space="preserve">iš anksto sutartus minimalius nuostolius, bet ne daugiau kaip visų pagal šią Sutartį neįvykdytų įsipareigojimų kainos be PVM. Šalių iš anksto sutartų minimalių nuostolių sumokėjimas neatleidžia </w:t>
      </w:r>
      <w:r w:rsidRPr="00E51DAF">
        <w:rPr>
          <w:b/>
        </w:rPr>
        <w:t>Pardavėjo</w:t>
      </w:r>
      <w:r w:rsidRPr="00E51DAF">
        <w:t xml:space="preserve"> nuo pareigos atlyginti visus </w:t>
      </w:r>
      <w:r w:rsidRPr="00E51DAF">
        <w:rPr>
          <w:b/>
          <w:bCs/>
        </w:rPr>
        <w:t>Pirkėjo</w:t>
      </w:r>
      <w:r w:rsidRPr="00E51DAF">
        <w:t xml:space="preserve"> patirtus nuostolius, </w:t>
      </w:r>
      <w:r w:rsidRPr="00E51DAF">
        <w:rPr>
          <w:b/>
        </w:rPr>
        <w:t>Pardavėjui</w:t>
      </w:r>
      <w:r w:rsidRPr="00E51DAF">
        <w:t xml:space="preserve"> nevykdant ar netinkamai vykdant Sutartį. </w:t>
      </w:r>
    </w:p>
    <w:p w14:paraId="50E3588B" w14:textId="77777777" w:rsidR="006B1951" w:rsidRPr="00E51DAF" w:rsidRDefault="006B1951" w:rsidP="006B1951">
      <w:pPr>
        <w:jc w:val="both"/>
      </w:pPr>
      <w:r w:rsidRPr="00E51DAF">
        <w:t xml:space="preserve">11.6. Kiti sutartinės atsakomybės taikymo </w:t>
      </w:r>
      <w:r w:rsidRPr="00E51DAF">
        <w:rPr>
          <w:b/>
        </w:rPr>
        <w:t>Pardavėjui</w:t>
      </w:r>
      <w:r w:rsidRPr="00E51DAF">
        <w:t xml:space="preserve"> atvejai nurodyti Sutarties specialiojoje dalyje.</w:t>
      </w:r>
    </w:p>
    <w:p w14:paraId="3CC8A0F1" w14:textId="77777777" w:rsidR="006B1951" w:rsidRPr="00E51DAF" w:rsidRDefault="006B1951" w:rsidP="006B1951">
      <w:pPr>
        <w:pStyle w:val="BodyTextIndent2"/>
        <w:ind w:left="0" w:firstLine="0"/>
        <w:jc w:val="both"/>
        <w:rPr>
          <w:i w:val="0"/>
          <w:color w:val="auto"/>
          <w:sz w:val="24"/>
          <w:szCs w:val="24"/>
          <w:lang w:val="lt-LT"/>
        </w:rPr>
      </w:pPr>
      <w:r w:rsidRPr="00E51DAF">
        <w:rPr>
          <w:i w:val="0"/>
          <w:color w:val="auto"/>
          <w:sz w:val="24"/>
          <w:szCs w:val="24"/>
          <w:lang w:val="lt-LT"/>
        </w:rPr>
        <w:t xml:space="preserve">11.7. Vadovaujantis Lietuvos Respublikos civilinio kodekso 6.253 straipsnio 1 ir 3 dalimis, finansavimo vėlavimas iš biudžeto yra sąlyga visiškai atleidžianti </w:t>
      </w:r>
      <w:r w:rsidRPr="00E51DAF">
        <w:rPr>
          <w:b/>
          <w:i w:val="0"/>
          <w:color w:val="auto"/>
          <w:sz w:val="24"/>
          <w:szCs w:val="24"/>
          <w:lang w:val="lt-LT"/>
        </w:rPr>
        <w:t xml:space="preserve">Pirkėją </w:t>
      </w:r>
      <w:r w:rsidRPr="00E51DAF">
        <w:rPr>
          <w:i w:val="0"/>
          <w:color w:val="auto"/>
          <w:sz w:val="24"/>
          <w:szCs w:val="24"/>
          <w:lang w:val="lt-LT"/>
        </w:rPr>
        <w:t xml:space="preserve">nuo civilinės atsakomybės ir palūkanų mokėjimo </w:t>
      </w:r>
      <w:r w:rsidRPr="00E51DAF">
        <w:rPr>
          <w:b/>
          <w:i w:val="0"/>
          <w:color w:val="auto"/>
          <w:sz w:val="24"/>
          <w:szCs w:val="24"/>
          <w:lang w:val="lt-LT"/>
        </w:rPr>
        <w:t>Pardavėjui</w:t>
      </w:r>
      <w:r w:rsidRPr="00E51DAF">
        <w:rPr>
          <w:i w:val="0"/>
          <w:color w:val="auto"/>
          <w:sz w:val="24"/>
          <w:szCs w:val="24"/>
          <w:lang w:val="lt-LT"/>
        </w:rPr>
        <w:t xml:space="preserve"> už pavėluotą atsiskaitymą.</w:t>
      </w:r>
    </w:p>
    <w:p w14:paraId="77D30C39" w14:textId="77777777" w:rsidR="006B1951" w:rsidRPr="00E51DAF" w:rsidRDefault="006B1951" w:rsidP="006B1951">
      <w:pPr>
        <w:jc w:val="both"/>
      </w:pPr>
    </w:p>
    <w:p w14:paraId="7688DC44" w14:textId="72454CBD" w:rsidR="006B1951" w:rsidRPr="00E51DAF" w:rsidRDefault="006B1951" w:rsidP="006B1951">
      <w:pPr>
        <w:jc w:val="both"/>
        <w:rPr>
          <w:b/>
        </w:rPr>
      </w:pPr>
      <w:r w:rsidRPr="00E51DAF">
        <w:rPr>
          <w:b/>
        </w:rPr>
        <w:t>12. Sutarties galiojimas</w:t>
      </w:r>
    </w:p>
    <w:p w14:paraId="679DDEE7" w14:textId="77777777" w:rsidR="000B4BCD" w:rsidRPr="00E51DAF" w:rsidRDefault="000B4BCD" w:rsidP="006B1951">
      <w:pPr>
        <w:jc w:val="both"/>
        <w:rPr>
          <w:b/>
        </w:rPr>
      </w:pPr>
    </w:p>
    <w:p w14:paraId="7B771CC1" w14:textId="77777777" w:rsidR="006B1951" w:rsidRPr="00E51DAF" w:rsidRDefault="006B1951" w:rsidP="006B1951">
      <w:pPr>
        <w:jc w:val="both"/>
      </w:pPr>
      <w:r w:rsidRPr="00E51DAF">
        <w:t xml:space="preserve">12.1. Sutartis įsigalioja abiem Šalims ją pasirašius ir </w:t>
      </w:r>
      <w:r w:rsidRPr="00E51DAF">
        <w:rPr>
          <w:b/>
        </w:rPr>
        <w:t>Pardavėjui</w:t>
      </w:r>
      <w:r w:rsidRPr="00E51DAF">
        <w:t xml:space="preserve"> pateikus </w:t>
      </w:r>
      <w:r w:rsidRPr="00E51DAF">
        <w:rPr>
          <w:b/>
        </w:rPr>
        <w:t xml:space="preserve">Pirkėjui </w:t>
      </w:r>
      <w:r w:rsidRPr="00E51DAF">
        <w:t xml:space="preserve">Sutarties įvykdymo užtikrinimo banko garantiją ar draudimo bendrovės laidavimo raštą </w:t>
      </w:r>
      <w:r w:rsidRPr="00E51DAF">
        <w:rPr>
          <w:i/>
        </w:rPr>
        <w:t>(Sutarties įsigaliojimo kai pateikiamas užtikrinimas sąlyga taikoma, jeigu Sutarties spec. dalyje nurodyta, kad Sutarties vykdymas bus užtikrintas laidavimu arba banko garantija)</w:t>
      </w:r>
      <w:r w:rsidRPr="00E51DAF">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E51DAF">
        <w:rPr>
          <w:b/>
        </w:rPr>
        <w:t xml:space="preserve">Pirkėjui </w:t>
      </w:r>
      <w:r w:rsidRPr="00E51DAF">
        <w:t>nutraukus Sutartį dėl bent vienos iš 9.2.1- 9.2.7, 9.3 punktuose ar kitų Sutarties specialiojoje dalyje</w:t>
      </w:r>
      <w:r w:rsidRPr="00E51DAF">
        <w:rPr>
          <w:b/>
        </w:rPr>
        <w:t xml:space="preserve"> </w:t>
      </w:r>
      <w:r w:rsidRPr="00E51DAF">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397024A" w14:textId="77777777" w:rsidR="006B1951" w:rsidRPr="00E51DAF" w:rsidRDefault="006B1951" w:rsidP="006B1951">
      <w:pPr>
        <w:jc w:val="both"/>
      </w:pPr>
      <w:r w:rsidRPr="00E51DAF">
        <w:t xml:space="preserve">12.2. Garantas/laiduotojas turi neatšaukiamai ir besąlygiškai įsipareigoti ne vėliau kaip per 14 (keturiolika) dienų nuo raštiško pranešimo, patvirtinančio Sutarties nutraukimą dėl Sutartyje numatytų pagrindų esant </w:t>
      </w:r>
      <w:r w:rsidRPr="00E51DAF">
        <w:rPr>
          <w:b/>
        </w:rPr>
        <w:t xml:space="preserve">Pardavėjo </w:t>
      </w:r>
      <w:r w:rsidRPr="00E51DAF">
        <w:t xml:space="preserve">kaltei, įvykdyti prievolę ir sumokėti įsipareigotą sumą, pinigus pervedant į </w:t>
      </w:r>
      <w:r w:rsidRPr="00E51DAF">
        <w:rPr>
          <w:b/>
        </w:rPr>
        <w:t>Pirkėjo</w:t>
      </w:r>
      <w:r w:rsidRPr="00E51DAF">
        <w:t xml:space="preserve"> sąskaitą.</w:t>
      </w:r>
    </w:p>
    <w:p w14:paraId="733F9331" w14:textId="77777777" w:rsidR="006B1951" w:rsidRPr="00E51DAF" w:rsidRDefault="006B1951" w:rsidP="006B1951">
      <w:pPr>
        <w:jc w:val="both"/>
        <w:rPr>
          <w:b/>
        </w:rPr>
      </w:pPr>
      <w:r w:rsidRPr="00E51DAF">
        <w:t>12.3.</w:t>
      </w:r>
      <w:r w:rsidRPr="00E51DAF">
        <w:rPr>
          <w:b/>
        </w:rPr>
        <w:t xml:space="preserve"> Pardavėjas</w:t>
      </w:r>
      <w:r w:rsidRPr="00E51DAF">
        <w:t xml:space="preserve"> ne vėliau kaip</w:t>
      </w:r>
      <w:r w:rsidRPr="00E51DAF">
        <w:rPr>
          <w:b/>
        </w:rPr>
        <w:t xml:space="preserve"> </w:t>
      </w:r>
      <w:r w:rsidRPr="00E51DAF">
        <w:t xml:space="preserve">per 5 (penkias) darbo dienas po Sutarties pasirašymo pateikia </w:t>
      </w:r>
      <w:r w:rsidRPr="00E51DAF">
        <w:rPr>
          <w:b/>
        </w:rPr>
        <w:t xml:space="preserve">Pirkėjui </w:t>
      </w:r>
      <w:r w:rsidRPr="00E51DAF">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E51DAF">
        <w:rPr>
          <w:b/>
        </w:rPr>
        <w:t>Pardavėjas</w:t>
      </w:r>
      <w:r w:rsidRPr="00E51DAF">
        <w:t xml:space="preserve"> taip pat turi pateikti patvirtinimą iš draudimo bendrovės (apmokėjimą įrodantį dokumentą ar pan.), kad laidavimo raštas yra galiojantis</w:t>
      </w:r>
      <w:r w:rsidRPr="00E51DAF">
        <w:rPr>
          <w:i/>
        </w:rPr>
        <w:t>.</w:t>
      </w:r>
      <w:r w:rsidRPr="00E51DAF">
        <w:t xml:space="preserve"> Sutarties įvykdymo užtikrinimo banko garantijoje arba draudimo bendrovės laidavimo rašte nurodytos sumos sumokėjimas neturi būti siejamas su visišku </w:t>
      </w:r>
      <w:r w:rsidRPr="00E51DAF">
        <w:rPr>
          <w:b/>
        </w:rPr>
        <w:t>Pirkėjo</w:t>
      </w:r>
      <w:r w:rsidRPr="00E51DAF">
        <w:t xml:space="preserve"> patirtų nuostolių atlyginimu ir neatleidžia </w:t>
      </w:r>
      <w:r w:rsidRPr="00E51DAF">
        <w:rPr>
          <w:b/>
        </w:rPr>
        <w:t>Pardavėjo</w:t>
      </w:r>
      <w:r w:rsidRPr="00E51DAF">
        <w:t xml:space="preserve"> nuo pareigos juos atlyginti pilnai. </w:t>
      </w:r>
    </w:p>
    <w:p w14:paraId="68FEB57C" w14:textId="77777777" w:rsidR="006B1951" w:rsidRPr="00E51DAF" w:rsidRDefault="006B1951" w:rsidP="006B1951">
      <w:pPr>
        <w:jc w:val="both"/>
      </w:pPr>
      <w:r w:rsidRPr="00E51DAF">
        <w:t xml:space="preserve">12.4. Jei Sutarties vykdymo metu Sutarties įvykdymo užtikrinimą išdavęs juridinis asmuo (bankas ar draudimo bendrovė) negali vykdyti savo įsipareigojimų (sustabdoma veikla, paskelbiamas moratoriumas ir pan.), </w:t>
      </w:r>
      <w:r w:rsidRPr="00E51DAF">
        <w:rPr>
          <w:b/>
        </w:rPr>
        <w:t>Pardavėjas</w:t>
      </w:r>
      <w:r w:rsidRPr="00E51DAF">
        <w:t xml:space="preserve"> per 10 (dešimt) dienų pateikia naują Sutarties vykdymo užtikrinimą, tokiomis pačiomis sąlygomis kaip ir ankstesnysis. Jei </w:t>
      </w:r>
      <w:r w:rsidRPr="00E51DAF">
        <w:rPr>
          <w:b/>
        </w:rPr>
        <w:t xml:space="preserve">Pardavėjas </w:t>
      </w:r>
      <w:r w:rsidRPr="00E51DAF">
        <w:t xml:space="preserve">nepateikia naujo Sutarties įvykdymo užtikrinimo, </w:t>
      </w:r>
      <w:r w:rsidRPr="00E51DAF">
        <w:rPr>
          <w:b/>
        </w:rPr>
        <w:t>Pirkėjas</w:t>
      </w:r>
      <w:r w:rsidRPr="00E51DAF">
        <w:t xml:space="preserve"> turi teisę nutraukti Sutartį, Sutarties bendrosios dalies 9.2.5 punkte nustatyta tvarka.</w:t>
      </w:r>
    </w:p>
    <w:p w14:paraId="0E854B76" w14:textId="77777777" w:rsidR="006B1951" w:rsidRPr="00E51DAF" w:rsidRDefault="006B1951" w:rsidP="006B1951">
      <w:pPr>
        <w:jc w:val="both"/>
      </w:pPr>
      <w:r w:rsidRPr="00E51DAF">
        <w:t xml:space="preserve">12.5. Sutarties įvykdymo užtikrinimas grąžinamas per 10 (dešimt) dienų nuo šio užtikrinimo galiojimo termino pabaigos </w:t>
      </w:r>
      <w:r w:rsidRPr="00E51DAF">
        <w:rPr>
          <w:b/>
        </w:rPr>
        <w:t>Pardavėjui</w:t>
      </w:r>
      <w:r w:rsidRPr="00E51DAF">
        <w:t xml:space="preserve"> pateikus raštišką prašymą.</w:t>
      </w:r>
    </w:p>
    <w:p w14:paraId="2AACB98C" w14:textId="77777777" w:rsidR="006B1951" w:rsidRPr="00E51DAF" w:rsidRDefault="006B1951" w:rsidP="006B1951">
      <w:pPr>
        <w:jc w:val="both"/>
      </w:pPr>
      <w:r w:rsidRPr="00E51DAF">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F56F4DE" w14:textId="77777777" w:rsidR="006B1951" w:rsidRPr="00E51DAF" w:rsidRDefault="006B1951" w:rsidP="006B1951">
      <w:pPr>
        <w:pStyle w:val="BodyText"/>
        <w:tabs>
          <w:tab w:val="left" w:pos="-360"/>
          <w:tab w:val="left" w:pos="0"/>
          <w:tab w:val="left" w:pos="1701"/>
        </w:tabs>
        <w:spacing w:after="0"/>
        <w:jc w:val="both"/>
      </w:pPr>
      <w:r w:rsidRPr="00E51DAF">
        <w:t xml:space="preserve">12.7. Sutarties galiojimo metu Šalims pastebėjus techninio apsirikimo, rašybos klaidų (netinkamai perkeltos nuostatos iš pasiūlymo ar pirkimo sąlygų ir kt.), pasikeitus Sutartyje nurodytiems už Sutarties </w:t>
      </w:r>
      <w:r w:rsidRPr="00E51DAF">
        <w:lastRenderedPageBreak/>
        <w:t>vykdymą atsakingiems asmenims ar Sutarties Šalių rekvizitams, Sutarties Šalys raštišku susitarimu gali patikslinti Sutarties sąlygas. Toks Sutarties sąlygų patikslinimas nebus laikomas Sutarties sąlygų keitimu.</w:t>
      </w:r>
    </w:p>
    <w:p w14:paraId="05FCCDA8" w14:textId="77777777" w:rsidR="006B1951" w:rsidRPr="00E51DAF" w:rsidRDefault="006B1951" w:rsidP="006B1951">
      <w:pPr>
        <w:jc w:val="both"/>
      </w:pPr>
      <w:r w:rsidRPr="00E51DAF">
        <w:t>12.8. Sutartis gali būti pratęsta Sutarties specialiojoje dalyje nustatytomis sąlygomis.</w:t>
      </w:r>
    </w:p>
    <w:p w14:paraId="4E6A53D0" w14:textId="77777777" w:rsidR="006B1951" w:rsidRPr="00E51DAF" w:rsidRDefault="006B1951" w:rsidP="006B1951">
      <w:pPr>
        <w:jc w:val="both"/>
      </w:pPr>
      <w:r w:rsidRPr="00E51DAF">
        <w:t xml:space="preserve">12.9. Esant poreikiui, </w:t>
      </w:r>
      <w:r w:rsidRPr="00E51DAF">
        <w:rPr>
          <w:b/>
        </w:rPr>
        <w:t>Pirkėjas</w:t>
      </w:r>
      <w:r w:rsidRPr="00E51DAF">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E51DAF">
        <w:t>uose</w:t>
      </w:r>
      <w:proofErr w:type="spellEnd"/>
      <w:r w:rsidRPr="00E51DAF">
        <w:t>) nenurodytas, tačiau su pirkimo objektu susijusias prekes</w:t>
      </w:r>
      <w:r w:rsidRPr="00E51DAF">
        <w:rPr>
          <w:b/>
        </w:rPr>
        <w:t xml:space="preserve"> Pardavėjas</w:t>
      </w:r>
      <w:r w:rsidRPr="00E51DAF">
        <w:t xml:space="preserve"> gali tiekti tik ne didesnėmis nei užsakymo dieną </w:t>
      </w:r>
      <w:r w:rsidRPr="00E51DAF">
        <w:rPr>
          <w:b/>
        </w:rPr>
        <w:t xml:space="preserve">Pardavėjo </w:t>
      </w:r>
      <w:r w:rsidRPr="00E51DAF">
        <w:t xml:space="preserve">prekybos vietoje, kataloge ar interneto svetainėje nurodytomis galiojančiomis šių prekių kainomis arba, jei tokios kainos neskelbiamos, </w:t>
      </w:r>
      <w:r w:rsidRPr="00E51DAF">
        <w:rPr>
          <w:b/>
        </w:rPr>
        <w:t>Pardavėjo</w:t>
      </w:r>
      <w:r w:rsidRPr="00E51DAF">
        <w:t xml:space="preserve"> pasiūlytomis, konkurencingomis ir rinką atitinkančiomis kainomis. Esant poreikiui įsigyti Sutartyje ir jos priede (-</w:t>
      </w:r>
      <w:proofErr w:type="spellStart"/>
      <w:r w:rsidRPr="00E51DAF">
        <w:t>uose</w:t>
      </w:r>
      <w:proofErr w:type="spellEnd"/>
      <w:r w:rsidRPr="00E51DAF">
        <w:t xml:space="preserve">) nenurodytų, tačiau su pirkimo objektu susijusių prekių </w:t>
      </w:r>
      <w:r w:rsidRPr="00E51DAF">
        <w:rPr>
          <w:b/>
        </w:rPr>
        <w:t>Pirkėjas</w:t>
      </w:r>
      <w:r w:rsidRPr="00E51DAF">
        <w:t xml:space="preserve"> ir </w:t>
      </w:r>
      <w:r w:rsidRPr="00E51DAF">
        <w:rPr>
          <w:b/>
        </w:rPr>
        <w:t>Pardavėjas</w:t>
      </w:r>
      <w:r w:rsidRPr="00E51DAF">
        <w:t xml:space="preserve"> sudaro papildomą rašytinį susitarimą, kurio sąlygos privalo būti analogiškos Sutarties sąlygoms, atitinkamai jas pritaikant prie naujai perkamų prekių </w:t>
      </w:r>
      <w:r w:rsidRPr="00E51DAF">
        <w:rPr>
          <w:i/>
        </w:rPr>
        <w:t>(jei spec. dalyje nurodyta, kad ši sąlyga taikoma)</w:t>
      </w:r>
      <w:r w:rsidRPr="00E51DAF">
        <w:t>.</w:t>
      </w:r>
    </w:p>
    <w:p w14:paraId="601E2BBA" w14:textId="77777777" w:rsidR="006B1951" w:rsidRPr="00E51DAF" w:rsidRDefault="006B1951" w:rsidP="006B1951">
      <w:pPr>
        <w:jc w:val="both"/>
      </w:pPr>
      <w:r w:rsidRPr="00E51DAF">
        <w:t>12.10. Sutarties specialiojoje dalyje numatyta Sutarties galiojimo termino pabaiga nereiškia Šalių prievolių pagal Sutartį pabaigos ir neatleidžia Šalių nuo civilinės atsakomybės už Sutarties pažeidimą.</w:t>
      </w:r>
    </w:p>
    <w:p w14:paraId="00805E42" w14:textId="77777777" w:rsidR="006B1951" w:rsidRPr="00E51DAF" w:rsidRDefault="006B1951" w:rsidP="006B1951">
      <w:pPr>
        <w:jc w:val="both"/>
        <w:rPr>
          <w:b/>
        </w:rPr>
      </w:pPr>
    </w:p>
    <w:p w14:paraId="57ACBBBA" w14:textId="0D5E6746" w:rsidR="006B1951" w:rsidRPr="00E51DAF" w:rsidRDefault="006B1951" w:rsidP="006B1951">
      <w:pPr>
        <w:pStyle w:val="BodyText"/>
        <w:spacing w:after="0"/>
        <w:ind w:right="125"/>
        <w:jc w:val="both"/>
        <w:rPr>
          <w:b/>
          <w:bCs/>
        </w:rPr>
      </w:pPr>
      <w:r w:rsidRPr="00E51DAF">
        <w:rPr>
          <w:b/>
          <w:bCs/>
        </w:rPr>
        <w:t>13. Susirašinėjimas</w:t>
      </w:r>
    </w:p>
    <w:p w14:paraId="79AC90BD" w14:textId="77777777" w:rsidR="000B4BCD" w:rsidRPr="00E51DAF" w:rsidRDefault="000B4BCD" w:rsidP="006B1951">
      <w:pPr>
        <w:pStyle w:val="BodyText"/>
        <w:spacing w:after="0"/>
        <w:ind w:right="125"/>
        <w:jc w:val="both"/>
        <w:rPr>
          <w:b/>
          <w:bCs/>
        </w:rPr>
      </w:pPr>
    </w:p>
    <w:p w14:paraId="18AABFCA" w14:textId="77777777" w:rsidR="006B1951" w:rsidRPr="00E51DAF" w:rsidRDefault="006B1951" w:rsidP="006B1951">
      <w:pPr>
        <w:pStyle w:val="BodyText"/>
        <w:spacing w:after="0"/>
        <w:ind w:right="125"/>
        <w:jc w:val="both"/>
      </w:pPr>
      <w:r w:rsidRPr="00E51DAF">
        <w:t xml:space="preserve">13.1. </w:t>
      </w:r>
      <w:r w:rsidRPr="00E51DAF">
        <w:rPr>
          <w:b/>
        </w:rPr>
        <w:t>Pirkėjo</w:t>
      </w:r>
      <w:r w:rsidRPr="00E51DAF">
        <w:t xml:space="preserve"> ir </w:t>
      </w:r>
      <w:r w:rsidRPr="00E51DAF">
        <w:rPr>
          <w:b/>
        </w:rPr>
        <w:t>Pardavėjo</w:t>
      </w:r>
      <w:r w:rsidRPr="00E51DAF">
        <w:t xml:space="preserve"> vienas kitam siunčiami pranešimai lietuvių/anglų (</w:t>
      </w:r>
      <w:r w:rsidRPr="00E51DAF">
        <w:rPr>
          <w:i/>
        </w:rPr>
        <w:t>taikoma, jeigu sutartis sudaroma anglų kalba</w:t>
      </w:r>
      <w:r w:rsidRPr="00E51DAF">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98C78EE" w14:textId="77777777" w:rsidR="006B1951" w:rsidRPr="00E51DAF" w:rsidRDefault="006B1951" w:rsidP="006B1951">
      <w:pPr>
        <w:jc w:val="both"/>
      </w:pPr>
      <w:r w:rsidRPr="00E51DAF">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D08266A" w14:textId="77777777" w:rsidR="006B1951" w:rsidRPr="00E51DAF" w:rsidRDefault="006B1951" w:rsidP="006B1951">
      <w:pPr>
        <w:jc w:val="both"/>
        <w:rPr>
          <w:b/>
        </w:rPr>
      </w:pPr>
    </w:p>
    <w:p w14:paraId="4CB6962F" w14:textId="6C399838" w:rsidR="006B1951" w:rsidRPr="00E51DAF" w:rsidRDefault="006B1951" w:rsidP="006B1951">
      <w:pPr>
        <w:jc w:val="both"/>
        <w:rPr>
          <w:b/>
          <w:bCs/>
          <w:lang w:eastAsia="en-US"/>
        </w:rPr>
      </w:pPr>
      <w:r w:rsidRPr="00E51DAF">
        <w:rPr>
          <w:b/>
        </w:rPr>
        <w:t xml:space="preserve">14. </w:t>
      </w:r>
      <w:r w:rsidRPr="00E51DAF">
        <w:rPr>
          <w:b/>
          <w:bCs/>
          <w:lang w:eastAsia="en-US"/>
        </w:rPr>
        <w:t>Informacijos konfidencialumas ir asmens duomenys</w:t>
      </w:r>
    </w:p>
    <w:p w14:paraId="78919C65" w14:textId="77777777" w:rsidR="000B4BCD" w:rsidRPr="00E51DAF" w:rsidRDefault="000B4BCD" w:rsidP="006B1951">
      <w:pPr>
        <w:jc w:val="both"/>
        <w:rPr>
          <w:b/>
          <w:bCs/>
          <w:lang w:eastAsia="en-US"/>
        </w:rPr>
      </w:pPr>
    </w:p>
    <w:p w14:paraId="5A273C7A" w14:textId="77777777" w:rsidR="006B1951" w:rsidRPr="00E51DAF" w:rsidRDefault="006B1951" w:rsidP="006B1951">
      <w:pPr>
        <w:jc w:val="both"/>
      </w:pPr>
      <w:r w:rsidRPr="00E51DAF">
        <w:t xml:space="preserve">14.1. Šalys privalo užtikrinti, kad informacija, kurią jos perduoda viena kitai, bus naudojama tik vykdant Sutartį ir nebus naudojama tokiu būdu, kuris pakenktų informaciją perdavusiai Šaliai. </w:t>
      </w:r>
    </w:p>
    <w:p w14:paraId="2E47F760" w14:textId="77777777" w:rsidR="006B1951" w:rsidRPr="00E51DAF" w:rsidRDefault="006B1951" w:rsidP="006B1951">
      <w:pPr>
        <w:jc w:val="both"/>
      </w:pPr>
      <w:r w:rsidRPr="00E51DAF">
        <w:t>14.2. Šalys įsipareigoja užtikrinti visos joms žinomos ir (ar) patikėtos informacijos slaptumą Sutarties galiojimo metu ir pasibaigus Sutarties galiojimo laikotarpiui ar ją nutraukus.</w:t>
      </w:r>
    </w:p>
    <w:p w14:paraId="19E9FCA9" w14:textId="77777777" w:rsidR="006B1951" w:rsidRPr="00E51DAF" w:rsidRDefault="006B1951" w:rsidP="006B1951">
      <w:pPr>
        <w:jc w:val="both"/>
      </w:pPr>
      <w:r w:rsidRPr="00E51DAF">
        <w:rPr>
          <w:bCs/>
        </w:rPr>
        <w:t>14.3.</w:t>
      </w:r>
      <w:r w:rsidRPr="00E51DAF">
        <w:rPr>
          <w:b/>
          <w:bCs/>
        </w:rPr>
        <w:t xml:space="preserve"> Pardavėjas</w:t>
      </w:r>
      <w:r w:rsidRPr="00E51DAF">
        <w:t xml:space="preserve"> įsipareigoja be </w:t>
      </w:r>
      <w:r w:rsidRPr="00E51DAF">
        <w:rPr>
          <w:b/>
          <w:bCs/>
        </w:rPr>
        <w:t>Pirkėjo</w:t>
      </w:r>
      <w:r w:rsidRPr="00E51DAF">
        <w:t xml:space="preserve"> išankstinio rašytinio sutikimo nenaudoti </w:t>
      </w:r>
      <w:r w:rsidRPr="00E51DAF">
        <w:rPr>
          <w:b/>
        </w:rPr>
        <w:t>Pirkėjo</w:t>
      </w:r>
      <w:r w:rsidRPr="00E51DAF">
        <w:t xml:space="preserve"> jam pateiktos informacijos nei savo, nei bet kokių trečiųjų asmenų naudai, neatskleisti tokios informacijos kitiems asmenims, išskyrus Lietuvos Respublikos teisės aktų numatytus atvejus.</w:t>
      </w:r>
    </w:p>
    <w:p w14:paraId="408EB09E" w14:textId="77777777" w:rsidR="006B1951" w:rsidRPr="00E51DAF" w:rsidRDefault="006B1951" w:rsidP="006B1951">
      <w:pPr>
        <w:jc w:val="both"/>
      </w:pPr>
      <w:r w:rsidRPr="00E51DAF">
        <w:t xml:space="preserve">14.4. Sutartyje ir jos prieduose nurodyti asmens duomenys (vardai, pavardės, pareigos, el. paštas, ar telefono numeris) gali būti naudojami tik nustatant Šalių ar </w:t>
      </w:r>
      <w:r w:rsidRPr="00E51DAF">
        <w:rPr>
          <w:b/>
        </w:rPr>
        <w:t>Gavėjo</w:t>
      </w:r>
      <w:r w:rsidRPr="00E51DAF">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3D1A7357" w14:textId="77777777" w:rsidR="006B1951" w:rsidRPr="00E51DAF" w:rsidRDefault="006B1951" w:rsidP="006B1951">
      <w:pPr>
        <w:jc w:val="both"/>
      </w:pPr>
      <w:r w:rsidRPr="00E51DAF">
        <w:t xml:space="preserve">14.5. Sutarties šalys užtikrina, kad su asmens duomenimis tvarkomais vykdant Sutartį susipažins tik tie asmenys, kuriems tai yra būtina vykdant įsipareigojimus pagal Sutartį. </w:t>
      </w:r>
    </w:p>
    <w:p w14:paraId="3AC7B78F" w14:textId="77777777" w:rsidR="006B1951" w:rsidRPr="00E51DAF" w:rsidRDefault="006B1951" w:rsidP="006B1951">
      <w:pPr>
        <w:jc w:val="both"/>
      </w:pPr>
      <w:r w:rsidRPr="00E51DAF">
        <w:t xml:space="preserve">14.6. Sutartyje ir jos prieduose nurodyti asmens duomenys be atskiro kitos Šalies sutikimo negali būti perduoti tretiesiems asmenims, išskyrus </w:t>
      </w:r>
      <w:r w:rsidRPr="00E51DAF">
        <w:rPr>
          <w:b/>
        </w:rPr>
        <w:t>Pardavėjo</w:t>
      </w:r>
      <w:r w:rsidRPr="00E51DAF">
        <w:t xml:space="preserve"> įvardintus subtiekėjus ir </w:t>
      </w:r>
      <w:r w:rsidRPr="00E51DAF">
        <w:rPr>
          <w:b/>
        </w:rPr>
        <w:t>Gavėją</w:t>
      </w:r>
      <w:r w:rsidRPr="00E51DAF">
        <w:t xml:space="preserve"> (jei toks nurodytas), kurie yra pasitelkiami Sutarties vykdymui ir tik tais atvejais, kai tai yra būtina Sutarties vykdymui arba </w:t>
      </w:r>
      <w:r w:rsidRPr="00E51DAF">
        <w:lastRenderedPageBreak/>
        <w:t xml:space="preserve">tokių duomenų neatskleidimas sukeltų itin didelius sunkumus vykdant Sutartį. Jei subtiekėjas Specialiosios dalies numatyta tvarka yra keičiamas, turi būti gautas atskiras kitos Šalies sutikimas dėl duomenų perdavimo. </w:t>
      </w:r>
    </w:p>
    <w:p w14:paraId="1AD9B275" w14:textId="77777777" w:rsidR="006B1951" w:rsidRPr="00E51DAF" w:rsidRDefault="006B1951" w:rsidP="006B1951">
      <w:pPr>
        <w:jc w:val="both"/>
      </w:pPr>
      <w:r w:rsidRPr="00E51DAF">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C9FED40" w14:textId="77777777" w:rsidR="006B1951" w:rsidRPr="00E51DAF" w:rsidRDefault="006B1951" w:rsidP="006B1951">
      <w:pPr>
        <w:jc w:val="both"/>
      </w:pPr>
      <w:r w:rsidRPr="00E51DAF">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E5D7350" w14:textId="77777777" w:rsidR="006B1951" w:rsidRPr="00E51DAF" w:rsidRDefault="006B1951" w:rsidP="006B1951">
      <w:pPr>
        <w:jc w:val="both"/>
      </w:pPr>
      <w:r w:rsidRPr="00E51DAF">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21D8D58" w14:textId="77777777" w:rsidR="006B1951" w:rsidRPr="00E51DAF" w:rsidRDefault="006B1951" w:rsidP="006B1951">
      <w:pPr>
        <w:jc w:val="both"/>
      </w:pPr>
      <w:r w:rsidRPr="00E51DAF">
        <w:t>14.10. Šalys neatlygina viena kitos patirtų išlaidų ir nuostolių dėl asmens duomenų tvarkymo įsipareigojimų pagal šią Sutartį vykdymo.</w:t>
      </w:r>
    </w:p>
    <w:p w14:paraId="32C4352C" w14:textId="77777777" w:rsidR="006B1951" w:rsidRPr="00E51DAF" w:rsidRDefault="006B1951" w:rsidP="006B1951">
      <w:pPr>
        <w:jc w:val="both"/>
      </w:pPr>
      <w:r w:rsidRPr="00E51DAF">
        <w:t xml:space="preserve">14.11. Pažeidęs Sutarties bendrosios dalies 14.3 punkte numatytą įsipareigojimą </w:t>
      </w:r>
      <w:r w:rsidRPr="00E51DAF">
        <w:rPr>
          <w:b/>
        </w:rPr>
        <w:t xml:space="preserve">Pardavėjas </w:t>
      </w:r>
      <w:r w:rsidRPr="00E51DAF">
        <w:t>privalo</w:t>
      </w:r>
      <w:r w:rsidRPr="00E51DAF">
        <w:rPr>
          <w:b/>
        </w:rPr>
        <w:t xml:space="preserve"> Pirkėjui </w:t>
      </w:r>
      <w:r w:rsidRPr="00E51DAF">
        <w:t>sumokėti 10 proc. dydžio maksimalios Sutarties vertės/pasiūlymo</w:t>
      </w:r>
      <w:r w:rsidRPr="00E51DAF">
        <w:rPr>
          <w:b/>
        </w:rPr>
        <w:t xml:space="preserve"> </w:t>
      </w:r>
      <w:r w:rsidRPr="00E51DAF">
        <w:t>kainos be PVM Šalių iš anksto sutartų minimalių nuostolių dydžio sumą ir atlyginti kitus dėl tokio pažeidimo padarytus nuostolius.</w:t>
      </w:r>
    </w:p>
    <w:p w14:paraId="2C38A869" w14:textId="77777777" w:rsidR="006B1951" w:rsidRPr="00E51DAF" w:rsidRDefault="006B1951" w:rsidP="006B1951">
      <w:pPr>
        <w:jc w:val="both"/>
        <w:rPr>
          <w:b/>
        </w:rPr>
      </w:pPr>
    </w:p>
    <w:p w14:paraId="14A18C4E" w14:textId="0529B8DE" w:rsidR="006B1951" w:rsidRPr="00E51DAF" w:rsidRDefault="006B1951" w:rsidP="006B1951">
      <w:pPr>
        <w:jc w:val="both"/>
        <w:rPr>
          <w:b/>
        </w:rPr>
      </w:pPr>
      <w:r w:rsidRPr="00E51DAF">
        <w:rPr>
          <w:b/>
        </w:rPr>
        <w:t>15. Baigiamosios nuostatos</w:t>
      </w:r>
    </w:p>
    <w:p w14:paraId="2CA5DEF6" w14:textId="77777777" w:rsidR="000B4BCD" w:rsidRPr="00E51DAF" w:rsidRDefault="000B4BCD" w:rsidP="006B1951">
      <w:pPr>
        <w:jc w:val="both"/>
        <w:rPr>
          <w:b/>
        </w:rPr>
      </w:pPr>
    </w:p>
    <w:p w14:paraId="14903CBE" w14:textId="77777777" w:rsidR="006B1951" w:rsidRPr="00E51DAF" w:rsidRDefault="006B1951" w:rsidP="006B1951">
      <w:pPr>
        <w:jc w:val="both"/>
      </w:pPr>
      <w:r w:rsidRPr="00E51DAF">
        <w:t>15.1. Sutartis sudaryta lietuvių/anglų, lietuvių ir anglų kalba dviem/keturiais egzemplioriais (po vieną/du kiekvienai Šaliai) (</w:t>
      </w:r>
      <w:r w:rsidRPr="00E51DAF">
        <w:rPr>
          <w:i/>
        </w:rPr>
        <w:t>taikoma priklausomai nuo to</w:t>
      </w:r>
      <w:r w:rsidRPr="00E51DAF">
        <w:t xml:space="preserve"> </w:t>
      </w:r>
      <w:r w:rsidRPr="00E51DAF">
        <w:rPr>
          <w:i/>
        </w:rPr>
        <w:t>kokiomis kalbomis bus sudaroma sutartis</w:t>
      </w:r>
      <w:r w:rsidRPr="00E51DAF">
        <w:t xml:space="preserve">). Abu tekstai autentiški ir turi vienodą teisinę galią. Atsiradus </w:t>
      </w:r>
      <w:proofErr w:type="spellStart"/>
      <w:r w:rsidRPr="00E51DAF">
        <w:t>neatitikimams</w:t>
      </w:r>
      <w:proofErr w:type="spellEnd"/>
      <w:r w:rsidRPr="00E51DAF">
        <w:t xml:space="preserve"> tarp tekstų lietuvių ir anglų kalbomis, pirmenybė teikiama tekstui anglų kalba (taikoma, jeigu sutartis sudaroma su užsienio pardavėju lietuvių ir anglų kalba).</w:t>
      </w:r>
    </w:p>
    <w:p w14:paraId="7C770589" w14:textId="77777777" w:rsidR="006B1951" w:rsidRPr="00E51DAF" w:rsidRDefault="006B1951" w:rsidP="006B1951">
      <w:pPr>
        <w:jc w:val="both"/>
      </w:pPr>
      <w:r w:rsidRPr="00E51DAF">
        <w:t xml:space="preserve">15.2. Šią Sutartį sudaro Sutarties bendroji ir specialioji dalys bei Sutarties priedas (-ai). Visi šios Sutarties priedai yra neatskiriama Sutarties dalis. </w:t>
      </w:r>
    </w:p>
    <w:p w14:paraId="7D1C41AA" w14:textId="77777777" w:rsidR="006B1951" w:rsidRPr="00E51DAF" w:rsidRDefault="006B1951" w:rsidP="006B1951">
      <w:pPr>
        <w:jc w:val="both"/>
      </w:pPr>
      <w:r w:rsidRPr="00E51DAF">
        <w:t>15.3. Nė viena iš Šalių neturi teisės perduoti trečiajam asmeniui teisių ir įsipareigojimų pagal šią Sutartį be išankstinio raštiško kitos Šalies sutikimo.</w:t>
      </w:r>
    </w:p>
    <w:p w14:paraId="40102259" w14:textId="77777777" w:rsidR="006B1951" w:rsidRPr="00E51DAF" w:rsidRDefault="006B1951" w:rsidP="006B1951">
      <w:pPr>
        <w:jc w:val="both"/>
      </w:pPr>
      <w:r w:rsidRPr="00E51DAF">
        <w:t xml:space="preserve">15.4. Pažeidęs šios sutarties dalies 15.3 punkte nurodytą įpareigojimą </w:t>
      </w:r>
      <w:r w:rsidRPr="00E51DAF">
        <w:rPr>
          <w:b/>
        </w:rPr>
        <w:t>Pardavėjas</w:t>
      </w:r>
      <w:r w:rsidRPr="00E51DAF">
        <w:t xml:space="preserve"> moka </w:t>
      </w:r>
      <w:r w:rsidRPr="00E51DAF">
        <w:rPr>
          <w:b/>
        </w:rPr>
        <w:t xml:space="preserve">Pirkėjui </w:t>
      </w:r>
      <w:r w:rsidRPr="00E51DAF">
        <w:t>5 proc. maksimalios Sutarties/pasiūlymo</w:t>
      </w:r>
      <w:r w:rsidRPr="00E51DAF">
        <w:rPr>
          <w:b/>
        </w:rPr>
        <w:t xml:space="preserve"> </w:t>
      </w:r>
      <w:r w:rsidRPr="00E51DAF">
        <w:t>kainos be PVM dydžio šalių iš anksto sutartų minimalių nuostolių sumą, jeigu Sutarties specialiojoje dalyje nenustatyta kitaip.</w:t>
      </w:r>
    </w:p>
    <w:p w14:paraId="46029975" w14:textId="77777777" w:rsidR="006B1951" w:rsidRPr="00E51DAF" w:rsidRDefault="006B1951" w:rsidP="006B1951">
      <w:pPr>
        <w:jc w:val="both"/>
      </w:pPr>
      <w:r w:rsidRPr="00E51DAF">
        <w:t xml:space="preserve">15.5. </w:t>
      </w:r>
      <w:r w:rsidRPr="00E51DAF">
        <w:rPr>
          <w:b/>
        </w:rPr>
        <w:t>Pardavėjas</w:t>
      </w:r>
      <w:r w:rsidRPr="00E51DAF">
        <w:t xml:space="preserve"> garantuoja, kad turi visas Sutarties įvykdymui reikalingas licencijas. </w:t>
      </w:r>
      <w:r w:rsidRPr="00E51DAF">
        <w:rPr>
          <w:b/>
        </w:rPr>
        <w:t>Pardavėjas</w:t>
      </w:r>
      <w:r w:rsidRPr="00E51DAF">
        <w:t xml:space="preserve"> įsipareigoja atlyginti </w:t>
      </w:r>
      <w:r w:rsidRPr="00E51DAF">
        <w:rPr>
          <w:b/>
        </w:rPr>
        <w:t xml:space="preserve">Pirkėjui </w:t>
      </w:r>
      <w:r w:rsidRPr="00E51DAF">
        <w:t>nuostolius, jeigu P</w:t>
      </w:r>
      <w:r w:rsidRPr="00E51DAF">
        <w:rPr>
          <w:b/>
        </w:rPr>
        <w:t>irkėjui</w:t>
      </w:r>
      <w:r w:rsidRPr="00E51DAF">
        <w:t xml:space="preserve"> būtų pateikta pretenzijų ar iškelta bylų dėl patentų ar licencijų pažeidimų, kylančių iš Sutarties ar padarytų ją vykdant. </w:t>
      </w:r>
    </w:p>
    <w:p w14:paraId="6CC5F145" w14:textId="77777777" w:rsidR="006B1951" w:rsidRPr="00E51DAF" w:rsidRDefault="006B1951" w:rsidP="006B1951">
      <w:pPr>
        <w:pStyle w:val="BodyText"/>
        <w:tabs>
          <w:tab w:val="left" w:pos="-360"/>
          <w:tab w:val="left" w:pos="0"/>
          <w:tab w:val="left" w:pos="1701"/>
        </w:tabs>
        <w:spacing w:after="0"/>
        <w:jc w:val="both"/>
      </w:pPr>
      <w:r w:rsidRPr="00E51DAF">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0C5E71F" w14:textId="77777777" w:rsidR="006B1951" w:rsidRPr="00E51DAF" w:rsidRDefault="006B1951" w:rsidP="006B1951">
      <w:pPr>
        <w:jc w:val="both"/>
        <w:rPr>
          <w:bCs/>
        </w:rPr>
      </w:pPr>
      <w:r w:rsidRPr="00E51DAF">
        <w:t xml:space="preserve">15.7. </w:t>
      </w:r>
      <w:r w:rsidRPr="00E51DAF">
        <w:rPr>
          <w:bCs/>
        </w:rPr>
        <w:t>Sutarties vykdymas gali būti aiškinamas Šalių raštišku sutarimu nekeičiant Sutarties sąlygų.</w:t>
      </w:r>
    </w:p>
    <w:p w14:paraId="434037E6" w14:textId="77777777" w:rsidR="006B1951" w:rsidRPr="00E51DAF" w:rsidRDefault="006B1951" w:rsidP="006B1951">
      <w:pPr>
        <w:jc w:val="both"/>
      </w:pPr>
      <w:r w:rsidRPr="00E51DAF">
        <w:rPr>
          <w:bCs/>
        </w:rPr>
        <w:t xml:space="preserve">15.8. </w:t>
      </w:r>
      <w:r w:rsidRPr="00E51DAF">
        <w:t>Subtiekėjo (-ų)/</w:t>
      </w:r>
      <w:proofErr w:type="spellStart"/>
      <w:r w:rsidRPr="00E51DAF">
        <w:t>subteikėjo</w:t>
      </w:r>
      <w:proofErr w:type="spellEnd"/>
      <w:r w:rsidRPr="00E51DAF">
        <w:t xml:space="preserve"> pavadinimas, jo (-ų) vykdomų sutartinių įsipareigojimų dalis yra nurodyti Sutarties specialiojoje dalyje.</w:t>
      </w:r>
    </w:p>
    <w:p w14:paraId="11AD4FC5" w14:textId="77777777" w:rsidR="006B1951" w:rsidRPr="00E51DAF" w:rsidRDefault="006B1951" w:rsidP="006B1951">
      <w:pPr>
        <w:jc w:val="both"/>
      </w:pPr>
      <w:r w:rsidRPr="00E51DAF">
        <w:t>15.9. Sutarties vykdymo metu Sutartyje nurodytas (-i) subtiekėjas (-ai)/</w:t>
      </w:r>
      <w:proofErr w:type="spellStart"/>
      <w:r w:rsidRPr="00E51DAF">
        <w:t>subteikėjas</w:t>
      </w:r>
      <w:proofErr w:type="spellEnd"/>
      <w:r w:rsidRPr="00E51DAF">
        <w:t xml:space="preserve"> (-ai) gali būti keičiamas (-i) kitu (-</w:t>
      </w:r>
      <w:proofErr w:type="spellStart"/>
      <w:r w:rsidRPr="00E51DAF">
        <w:t>ais</w:t>
      </w:r>
      <w:proofErr w:type="spellEnd"/>
      <w:r w:rsidRPr="00E51DAF">
        <w:t>) subtiekėju (-</w:t>
      </w:r>
      <w:proofErr w:type="spellStart"/>
      <w:r w:rsidRPr="00E51DAF">
        <w:t>ais</w:t>
      </w:r>
      <w:proofErr w:type="spellEnd"/>
      <w:r w:rsidRPr="00E51DAF">
        <w:t>)/</w:t>
      </w:r>
      <w:proofErr w:type="spellStart"/>
      <w:r w:rsidRPr="00E51DAF">
        <w:t>subteikėju</w:t>
      </w:r>
      <w:proofErr w:type="spellEnd"/>
      <w:r w:rsidRPr="00E51DAF">
        <w:t xml:space="preserve"> (-</w:t>
      </w:r>
      <w:proofErr w:type="spellStart"/>
      <w:r w:rsidRPr="00E51DAF">
        <w:t>ais</w:t>
      </w:r>
      <w:proofErr w:type="spellEnd"/>
      <w:r w:rsidRPr="00E51DAF">
        <w:t xml:space="preserve">) dėl objektyvių aplinkybių, kurių </w:t>
      </w:r>
      <w:r w:rsidRPr="00E51DAF">
        <w:rPr>
          <w:b/>
        </w:rPr>
        <w:t>Pardavėjui</w:t>
      </w:r>
      <w:r w:rsidRPr="00E51DAF">
        <w:t xml:space="preserve"> nebuvo galima numatyti paraiškos/pasiūlymo pateikimo momentu. Sutartyje nustatyto subtiekėjo (-ų)/ </w:t>
      </w:r>
      <w:proofErr w:type="spellStart"/>
      <w:r w:rsidRPr="00E51DAF">
        <w:lastRenderedPageBreak/>
        <w:t>subteikėjo</w:t>
      </w:r>
      <w:proofErr w:type="spellEnd"/>
      <w:r w:rsidRPr="00E51DAF">
        <w:t xml:space="preserve"> (-ų) keitimas kitu galimas tik iš anksto raštu suderinus su </w:t>
      </w:r>
      <w:r w:rsidRPr="00E51DAF">
        <w:rPr>
          <w:b/>
        </w:rPr>
        <w:t>Pirkėju</w:t>
      </w:r>
      <w:r w:rsidRPr="00E51DAF">
        <w:t xml:space="preserve">.  Prašymas dėl Sutartyje nustatyto subtiekėjo (ų)/ </w:t>
      </w:r>
      <w:proofErr w:type="spellStart"/>
      <w:r w:rsidRPr="00E51DAF">
        <w:t>subteikėjo</w:t>
      </w:r>
      <w:proofErr w:type="spellEnd"/>
      <w:r w:rsidRPr="00E51DAF">
        <w:t xml:space="preserve"> (-ų) keitimo kitu </w:t>
      </w:r>
      <w:r w:rsidRPr="00E51DAF">
        <w:rPr>
          <w:b/>
        </w:rPr>
        <w:t xml:space="preserve">Pirkėjui </w:t>
      </w:r>
      <w:r w:rsidRPr="00E51DAF">
        <w:t>pateikiamas raštu, nurodant tokio keitimo priežastis, kartu pateikiant pagrindžiančius dokumentus, kad naujas subtiekėjas (-ai)/</w:t>
      </w:r>
      <w:proofErr w:type="spellStart"/>
      <w:r w:rsidRPr="00E51DAF">
        <w:t>subteikėjas</w:t>
      </w:r>
      <w:proofErr w:type="spellEnd"/>
      <w:r w:rsidRPr="00E51DAF">
        <w:t xml:space="preserve"> (ai) atitinka visus subtiekėjui (-</w:t>
      </w:r>
      <w:proofErr w:type="spellStart"/>
      <w:r w:rsidRPr="00E51DAF">
        <w:t>ams</w:t>
      </w:r>
      <w:proofErr w:type="spellEnd"/>
      <w:r w:rsidRPr="00E51DAF">
        <w:t>)/</w:t>
      </w:r>
      <w:proofErr w:type="spellStart"/>
      <w:r w:rsidRPr="00E51DAF">
        <w:t>subteikėjui</w:t>
      </w:r>
      <w:proofErr w:type="spellEnd"/>
      <w:r w:rsidRPr="00E51DAF">
        <w:t xml:space="preserve"> (-</w:t>
      </w:r>
      <w:proofErr w:type="spellStart"/>
      <w:r w:rsidRPr="00E51DAF">
        <w:t>ams</w:t>
      </w:r>
      <w:proofErr w:type="spellEnd"/>
      <w:r w:rsidRPr="00E51DAF">
        <w:t xml:space="preserve">)  viešojo pirkimo, kurio pagrindu pasirašyta ši Sutartis, dokumentuose nustatytus reikalavimus, o </w:t>
      </w:r>
      <w:r w:rsidRPr="00E51DAF">
        <w:rPr>
          <w:b/>
        </w:rPr>
        <w:t xml:space="preserve">Pardavėjas </w:t>
      </w:r>
      <w:r w:rsidRPr="00E51DAF">
        <w:t>dėl subtiekėjo pasikeitimo neprarado pirkimo dokumentuose nustatytos minimalios kvalifikacijos</w:t>
      </w:r>
      <w:r w:rsidRPr="00E51DAF">
        <w:rPr>
          <w:i/>
        </w:rPr>
        <w:t xml:space="preserve">. </w:t>
      </w:r>
      <w:r w:rsidRPr="00E51DAF">
        <w:t>Sutartyje nustatyto subtiekėjo (-ų)/</w:t>
      </w:r>
      <w:proofErr w:type="spellStart"/>
      <w:r w:rsidRPr="00E51DAF">
        <w:t>subteikėjo</w:t>
      </w:r>
      <w:proofErr w:type="spellEnd"/>
      <w:r w:rsidRPr="00E51DAF">
        <w:t xml:space="preserve"> (-ų) pakeitimas kitu subtiekėju (-</w:t>
      </w:r>
      <w:proofErr w:type="spellStart"/>
      <w:r w:rsidRPr="00E51DAF">
        <w:t>ais</w:t>
      </w:r>
      <w:proofErr w:type="spellEnd"/>
      <w:r w:rsidRPr="00E51DAF">
        <w:t xml:space="preserve">)/ </w:t>
      </w:r>
      <w:proofErr w:type="spellStart"/>
      <w:r w:rsidRPr="00E51DAF">
        <w:t>subteikėju</w:t>
      </w:r>
      <w:proofErr w:type="spellEnd"/>
      <w:r w:rsidRPr="00E51DAF">
        <w:t xml:space="preserve"> (-</w:t>
      </w:r>
      <w:proofErr w:type="spellStart"/>
      <w:r w:rsidRPr="00E51DAF">
        <w:t>ais</w:t>
      </w:r>
      <w:proofErr w:type="spellEnd"/>
      <w:r w:rsidRPr="00E51DAF">
        <w:t>) įforminamas rašytiniu Sutarties pakeitimu (</w:t>
      </w:r>
      <w:r w:rsidRPr="00E51DAF">
        <w:rPr>
          <w:i/>
        </w:rPr>
        <w:t xml:space="preserve">taikoma, jei </w:t>
      </w:r>
      <w:r w:rsidRPr="00E51DAF">
        <w:rPr>
          <w:b/>
          <w:i/>
        </w:rPr>
        <w:t>Pardavėjas</w:t>
      </w:r>
      <w:r w:rsidRPr="00E51DAF">
        <w:rPr>
          <w:i/>
        </w:rPr>
        <w:t xml:space="preserve"> juos numato pasitelkti</w:t>
      </w:r>
      <w:r w:rsidRPr="00E51DAF">
        <w:t>).</w:t>
      </w:r>
    </w:p>
    <w:p w14:paraId="40D9F602" w14:textId="77777777" w:rsidR="006B1951" w:rsidRPr="00E51DAF" w:rsidRDefault="006B1951" w:rsidP="006B1951">
      <w:pPr>
        <w:jc w:val="both"/>
      </w:pPr>
      <w:r w:rsidRPr="00E51DAF">
        <w:t>15.10.</w:t>
      </w:r>
      <w:r w:rsidRPr="00E51DAF">
        <w:rPr>
          <w:b/>
        </w:rPr>
        <w:t xml:space="preserve"> Pardavėjo </w:t>
      </w:r>
      <w:r w:rsidRPr="00E51DAF">
        <w:t>paskirtas asmuo/asmenys, kurie atstovauja</w:t>
      </w:r>
      <w:r w:rsidRPr="00E51DAF">
        <w:rPr>
          <w:b/>
        </w:rPr>
        <w:t xml:space="preserve"> Pardavėjui</w:t>
      </w:r>
      <w:r w:rsidRPr="00E51DAF">
        <w:t>,</w:t>
      </w:r>
      <w:r w:rsidRPr="00E51DAF">
        <w:rPr>
          <w:b/>
        </w:rPr>
        <w:t xml:space="preserve"> </w:t>
      </w:r>
      <w:r w:rsidRPr="00E51DAF">
        <w:t>priiminėja ir tvirtina</w:t>
      </w:r>
      <w:r w:rsidRPr="00E51DAF">
        <w:rPr>
          <w:b/>
        </w:rPr>
        <w:t xml:space="preserve"> Pirkėjo </w:t>
      </w:r>
      <w:r w:rsidRPr="00E51DAF">
        <w:t xml:space="preserve">teikiamus prekių užsakymus, tiekiamų prekių sąmatą, dalyvauja susitikimuose su </w:t>
      </w:r>
      <w:r w:rsidRPr="00E51DAF">
        <w:rPr>
          <w:b/>
        </w:rPr>
        <w:t xml:space="preserve">Pirkėju </w:t>
      </w:r>
      <w:r w:rsidRPr="00E51DAF">
        <w:t xml:space="preserve">ir atlieka kitus veiksmus, būtinus tinkamam šios Sutarties vykdymui yra nurodyti Sutarties specialiojoje dalyje. </w:t>
      </w:r>
    </w:p>
    <w:p w14:paraId="04BF8279" w14:textId="77777777" w:rsidR="006B1951" w:rsidRPr="00E51DAF" w:rsidRDefault="006B1951" w:rsidP="006B1951">
      <w:pPr>
        <w:jc w:val="both"/>
      </w:pPr>
      <w:r w:rsidRPr="00E51DAF">
        <w:t xml:space="preserve">15.11. </w:t>
      </w:r>
      <w:r w:rsidRPr="00E51DAF">
        <w:rPr>
          <w:b/>
        </w:rPr>
        <w:t xml:space="preserve">Pirkėjo </w:t>
      </w:r>
      <w:r w:rsidRPr="00E51DAF">
        <w:t>paskirti asmuo/asmenys, kurie atstovauja</w:t>
      </w:r>
      <w:r w:rsidRPr="00E51DAF">
        <w:rPr>
          <w:b/>
        </w:rPr>
        <w:t xml:space="preserve"> Pirkėjui, </w:t>
      </w:r>
      <w:r w:rsidRPr="00E51DAF">
        <w:t>teikia</w:t>
      </w:r>
      <w:r w:rsidRPr="00E51DAF">
        <w:rPr>
          <w:b/>
        </w:rPr>
        <w:t xml:space="preserve"> Pardavėjui </w:t>
      </w:r>
      <w:r w:rsidRPr="00E51DAF">
        <w:t>prekių užsakymus, prekių sąmatą, dalyvauja susitikimuose su</w:t>
      </w:r>
      <w:r w:rsidRPr="00E51DAF">
        <w:rPr>
          <w:b/>
        </w:rPr>
        <w:t xml:space="preserve"> Pardavėju </w:t>
      </w:r>
      <w:r w:rsidRPr="00E51DAF">
        <w:t xml:space="preserve">ir atlieka kitus veiksmus, būtinus tinkamam šios Sutarties vykdymui, yra nurodyti Sutarties specialiojoje dalyje. </w:t>
      </w:r>
    </w:p>
    <w:p w14:paraId="41FD03F8" w14:textId="77777777" w:rsidR="006B1951" w:rsidRPr="00E51DAF" w:rsidRDefault="006B1951" w:rsidP="006B1951">
      <w:pPr>
        <w:jc w:val="both"/>
        <w:rPr>
          <w:b/>
        </w:rPr>
      </w:pPr>
    </w:p>
    <w:p w14:paraId="228E1AC9" w14:textId="77777777" w:rsidR="006B1951" w:rsidRPr="00E51DAF" w:rsidRDefault="006B1951" w:rsidP="006B1951">
      <w:pPr>
        <w:jc w:val="both"/>
      </w:pPr>
    </w:p>
    <w:p w14:paraId="40A654C1" w14:textId="77777777" w:rsidR="006B1951" w:rsidRPr="00E51DAF" w:rsidRDefault="006B1951" w:rsidP="006B1951">
      <w:pPr>
        <w:jc w:val="both"/>
      </w:pPr>
    </w:p>
    <w:p w14:paraId="0E5361BB" w14:textId="77777777" w:rsidR="000B4BCD" w:rsidRPr="00E51DAF" w:rsidRDefault="000B4BCD" w:rsidP="000B4BCD">
      <w:pPr>
        <w:spacing w:line="360" w:lineRule="auto"/>
        <w:rPr>
          <w:b/>
        </w:rPr>
      </w:pPr>
      <w:r w:rsidRPr="00E51DAF">
        <w:rPr>
          <w:b/>
        </w:rPr>
        <w:t>PIRKĖJAS</w:t>
      </w:r>
      <w:r w:rsidRPr="00E51DAF">
        <w:rPr>
          <w:b/>
        </w:rPr>
        <w:tab/>
      </w:r>
      <w:r w:rsidRPr="00E51DAF">
        <w:rPr>
          <w:b/>
        </w:rPr>
        <w:tab/>
      </w:r>
      <w:r w:rsidRPr="00E51DAF">
        <w:rPr>
          <w:b/>
        </w:rPr>
        <w:tab/>
      </w:r>
      <w:r w:rsidRPr="00E51DAF">
        <w:rPr>
          <w:b/>
        </w:rPr>
        <w:tab/>
        <w:t xml:space="preserve">                                               PARDAVĖJAS</w:t>
      </w:r>
    </w:p>
    <w:p w14:paraId="2FD90000" w14:textId="77777777" w:rsidR="000B4BCD" w:rsidRPr="00E51DAF" w:rsidRDefault="000B4BCD" w:rsidP="000B4BCD">
      <w:r w:rsidRPr="00E51DAF">
        <w:t>Informacinių technologijų tarnybos</w:t>
      </w:r>
      <w:r w:rsidRPr="00E51DAF">
        <w:tab/>
      </w:r>
      <w:r w:rsidRPr="00E51DAF">
        <w:tab/>
      </w:r>
      <w:r w:rsidRPr="00E51DAF">
        <w:tab/>
      </w:r>
      <w:r w:rsidRPr="00E51DAF">
        <w:tab/>
      </w:r>
      <w:r w:rsidRPr="00E51DAF">
        <w:tab/>
        <w:t>UAB „Biznio mašinų kompanija“</w:t>
      </w:r>
    </w:p>
    <w:p w14:paraId="32E1DB44" w14:textId="77777777" w:rsidR="000B4BCD" w:rsidRPr="00E51DAF" w:rsidRDefault="000B4BCD" w:rsidP="000B4BCD">
      <w:r w:rsidRPr="00E51DAF">
        <w:rPr>
          <w:lang w:eastAsia="en-US"/>
        </w:rPr>
        <w:t>prie Krašto apsaugos ministerijos</w:t>
      </w:r>
      <w:r w:rsidRPr="00E51DAF">
        <w:tab/>
      </w:r>
      <w:r w:rsidRPr="00E51DAF">
        <w:tab/>
      </w:r>
      <w:r w:rsidRPr="00E51DAF">
        <w:tab/>
      </w:r>
      <w:r w:rsidRPr="00E51DAF">
        <w:tab/>
      </w:r>
      <w:r w:rsidRPr="00E51DAF">
        <w:tab/>
        <w:t>Verslo vystymo vadovas</w:t>
      </w:r>
      <w:r w:rsidRPr="00E51DAF">
        <w:tab/>
      </w:r>
    </w:p>
    <w:p w14:paraId="1DA57C53" w14:textId="77777777" w:rsidR="000B4BCD" w:rsidRPr="00E51DAF" w:rsidRDefault="000B4BCD" w:rsidP="000B4BCD">
      <w:r w:rsidRPr="00E51DAF">
        <w:t>direktorius</w:t>
      </w:r>
    </w:p>
    <w:p w14:paraId="709F2D9A" w14:textId="77777777" w:rsidR="000B4BCD" w:rsidRPr="00E51DAF" w:rsidRDefault="000B4BCD" w:rsidP="000B4BCD">
      <w:pPr>
        <w:suppressAutoHyphens/>
        <w:spacing w:line="360" w:lineRule="auto"/>
        <w:rPr>
          <w:rFonts w:eastAsia="Arial"/>
          <w:lang w:eastAsia="ar-SA"/>
        </w:rPr>
      </w:pPr>
      <w:r w:rsidRPr="00E51DAF">
        <w:rPr>
          <w:rFonts w:eastAsia="Arial"/>
          <w:lang w:eastAsia="ar-SA"/>
        </w:rPr>
        <w:t>_____________</w:t>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t>_______________</w:t>
      </w:r>
    </w:p>
    <w:p w14:paraId="25A568A7" w14:textId="77777777" w:rsidR="000B4BCD" w:rsidRPr="00E51DAF" w:rsidRDefault="000B4BCD" w:rsidP="000B4BCD">
      <w:pPr>
        <w:suppressAutoHyphens/>
        <w:spacing w:line="360" w:lineRule="auto"/>
      </w:pPr>
      <w:r w:rsidRPr="00E51DAF">
        <w:rPr>
          <w:rFonts w:eastAsia="Arial"/>
          <w:lang w:eastAsia="ar-SA"/>
        </w:rPr>
        <w:t>plk. ltn. Saulius Juškevičius</w:t>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t>Andrius Jakimavičius</w:t>
      </w:r>
    </w:p>
    <w:p w14:paraId="540B4B3C" w14:textId="77777777" w:rsidR="00BF16AE" w:rsidRPr="00E51DAF" w:rsidRDefault="00BF16AE" w:rsidP="00747928">
      <w:pPr>
        <w:rPr>
          <w:b/>
        </w:rPr>
        <w:sectPr w:rsidR="00BF16AE" w:rsidRPr="00E51DAF" w:rsidSect="00990408">
          <w:headerReference w:type="even" r:id="rId12"/>
          <w:headerReference w:type="default" r:id="rId13"/>
          <w:pgSz w:w="11906" w:h="16838"/>
          <w:pgMar w:top="1440" w:right="567" w:bottom="1440" w:left="1418" w:header="561" w:footer="561" w:gutter="0"/>
          <w:cols w:space="1296"/>
          <w:titlePg/>
          <w:docGrid w:linePitch="360"/>
        </w:sectPr>
      </w:pPr>
    </w:p>
    <w:tbl>
      <w:tblPr>
        <w:tblW w:w="4527" w:type="dxa"/>
        <w:jc w:val="right"/>
        <w:tblLook w:val="01E0" w:firstRow="1" w:lastRow="1" w:firstColumn="1" w:lastColumn="1" w:noHBand="0" w:noVBand="0"/>
      </w:tblPr>
      <w:tblGrid>
        <w:gridCol w:w="4527"/>
      </w:tblGrid>
      <w:tr w:rsidR="003D149C" w:rsidRPr="00E51DAF" w14:paraId="7AA820F3" w14:textId="77777777" w:rsidTr="004C66A5">
        <w:trPr>
          <w:trHeight w:val="362"/>
          <w:jc w:val="right"/>
        </w:trPr>
        <w:tc>
          <w:tcPr>
            <w:tcW w:w="4527" w:type="dxa"/>
          </w:tcPr>
          <w:p w14:paraId="505226D2" w14:textId="6A319704" w:rsidR="00FE26B7" w:rsidRPr="00E51DAF" w:rsidRDefault="00573DE8" w:rsidP="00B21BDA">
            <w:pPr>
              <w:spacing w:after="100" w:afterAutospacing="1"/>
            </w:pPr>
            <w:r w:rsidRPr="00E51DAF">
              <w:lastRenderedPageBreak/>
              <w:t>202</w:t>
            </w:r>
            <w:r w:rsidR="00B21BDA" w:rsidRPr="00E51DAF">
              <w:t>1</w:t>
            </w:r>
            <w:r w:rsidRPr="00E51DAF">
              <w:t xml:space="preserve"> </w:t>
            </w:r>
            <w:r w:rsidR="00FE26B7" w:rsidRPr="00E51DAF">
              <w:t>m. _______________d. Prekių pirkimo-pardavimo sutarties Nr._____</w:t>
            </w:r>
          </w:p>
        </w:tc>
      </w:tr>
      <w:tr w:rsidR="00FE26B7" w:rsidRPr="00E51DAF" w14:paraId="1E33B0A9" w14:textId="77777777" w:rsidTr="004C66A5">
        <w:trPr>
          <w:trHeight w:val="358"/>
          <w:jc w:val="right"/>
        </w:trPr>
        <w:tc>
          <w:tcPr>
            <w:tcW w:w="4527" w:type="dxa"/>
          </w:tcPr>
          <w:p w14:paraId="1F05023D" w14:textId="77777777" w:rsidR="00FE26B7" w:rsidRPr="00E51DAF" w:rsidRDefault="00FE26B7" w:rsidP="004C66A5">
            <w:r w:rsidRPr="00E51DAF">
              <w:t>1 priedas</w:t>
            </w:r>
          </w:p>
        </w:tc>
      </w:tr>
    </w:tbl>
    <w:p w14:paraId="400CF659" w14:textId="77777777" w:rsidR="00FE26B7" w:rsidRPr="00E51DAF" w:rsidRDefault="00FE26B7" w:rsidP="00FE26B7">
      <w:pPr>
        <w:pStyle w:val="BodyText2"/>
        <w:ind w:firstLine="0"/>
        <w:rPr>
          <w:rFonts w:ascii="Times New Roman" w:hAnsi="Times New Roman"/>
          <w:b/>
          <w:sz w:val="24"/>
          <w:szCs w:val="24"/>
          <w:lang w:val="lt-LT"/>
        </w:rPr>
      </w:pPr>
    </w:p>
    <w:p w14:paraId="4C537B97" w14:textId="77777777" w:rsidR="00FE26B7" w:rsidRPr="00E51DAF" w:rsidRDefault="00FE26B7" w:rsidP="00FE26B7">
      <w:pPr>
        <w:pStyle w:val="BodyText2"/>
        <w:ind w:firstLine="0"/>
        <w:rPr>
          <w:rFonts w:ascii="Times New Roman" w:hAnsi="Times New Roman"/>
          <w:b/>
          <w:sz w:val="24"/>
          <w:szCs w:val="24"/>
          <w:lang w:val="lt-LT"/>
        </w:rPr>
      </w:pPr>
    </w:p>
    <w:p w14:paraId="39B91FBB" w14:textId="77777777" w:rsidR="00FE26B7" w:rsidRPr="00E51DAF" w:rsidRDefault="00FE26B7" w:rsidP="00FE26B7">
      <w:pPr>
        <w:pStyle w:val="BodyText2"/>
        <w:ind w:firstLine="0"/>
        <w:rPr>
          <w:rFonts w:ascii="Times New Roman" w:hAnsi="Times New Roman"/>
          <w:b/>
          <w:sz w:val="24"/>
          <w:szCs w:val="24"/>
          <w:lang w:val="lt-LT"/>
        </w:rPr>
      </w:pPr>
    </w:p>
    <w:p w14:paraId="0E03148A" w14:textId="77777777" w:rsidR="00FE26B7" w:rsidRPr="00E51DAF" w:rsidRDefault="00FE26B7" w:rsidP="00FE26B7">
      <w:pPr>
        <w:jc w:val="center"/>
        <w:rPr>
          <w:b/>
        </w:rPr>
      </w:pPr>
      <w:r w:rsidRPr="00E51DAF">
        <w:rPr>
          <w:b/>
        </w:rPr>
        <w:t>PREKIŲ KIEKIAI IR ĮKAINIAI</w:t>
      </w:r>
    </w:p>
    <w:p w14:paraId="1E6E711C" w14:textId="77777777" w:rsidR="00FE26B7" w:rsidRPr="00E51DAF" w:rsidRDefault="00FE26B7" w:rsidP="00FE26B7">
      <w:pPr>
        <w:pStyle w:val="BodyText2"/>
        <w:ind w:firstLine="0"/>
        <w:jc w:val="center"/>
        <w:rPr>
          <w:rFonts w:ascii="Times New Roman" w:hAnsi="Times New Roman"/>
          <w:b/>
          <w:sz w:val="24"/>
          <w:szCs w:val="24"/>
          <w:lang w:val="lt-LT"/>
        </w:rPr>
      </w:pPr>
    </w:p>
    <w:tbl>
      <w:tblPr>
        <w:tblW w:w="15603"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77"/>
        <w:gridCol w:w="3006"/>
        <w:gridCol w:w="1418"/>
        <w:gridCol w:w="1672"/>
        <w:gridCol w:w="1418"/>
        <w:gridCol w:w="2580"/>
        <w:gridCol w:w="1814"/>
        <w:gridCol w:w="1446"/>
        <w:gridCol w:w="1672"/>
      </w:tblGrid>
      <w:tr w:rsidR="003D149C" w:rsidRPr="00E51DAF" w14:paraId="45FA8081" w14:textId="77777777" w:rsidTr="000B4BCD">
        <w:trPr>
          <w:cantSplit/>
          <w:trHeight w:val="1035"/>
        </w:trPr>
        <w:tc>
          <w:tcPr>
            <w:tcW w:w="577" w:type="dxa"/>
            <w:tcBorders>
              <w:bottom w:val="single" w:sz="4" w:space="0" w:color="auto"/>
            </w:tcBorders>
            <w:shd w:val="clear" w:color="auto" w:fill="FFFFFF"/>
            <w:vAlign w:val="center"/>
          </w:tcPr>
          <w:p w14:paraId="0DF612F2" w14:textId="77777777" w:rsidR="00635778" w:rsidRPr="00E51DAF" w:rsidRDefault="00635778" w:rsidP="004C66A5">
            <w:pPr>
              <w:jc w:val="center"/>
              <w:rPr>
                <w:b/>
                <w:bCs/>
              </w:rPr>
            </w:pPr>
            <w:r w:rsidRPr="00E51DAF">
              <w:rPr>
                <w:b/>
                <w:bCs/>
              </w:rPr>
              <w:t>Eil.   Nr.</w:t>
            </w:r>
          </w:p>
        </w:tc>
        <w:tc>
          <w:tcPr>
            <w:tcW w:w="3006" w:type="dxa"/>
            <w:tcBorders>
              <w:bottom w:val="single" w:sz="4" w:space="0" w:color="auto"/>
            </w:tcBorders>
            <w:shd w:val="clear" w:color="auto" w:fill="FFFFFF"/>
            <w:vAlign w:val="center"/>
          </w:tcPr>
          <w:p w14:paraId="3441843D" w14:textId="77777777" w:rsidR="00635778" w:rsidRPr="00E51DAF" w:rsidRDefault="00635778" w:rsidP="004C66A5">
            <w:pPr>
              <w:jc w:val="center"/>
              <w:rPr>
                <w:b/>
                <w:bCs/>
              </w:rPr>
            </w:pPr>
            <w:r w:rsidRPr="00E51DAF">
              <w:rPr>
                <w:b/>
                <w:bCs/>
              </w:rPr>
              <w:t>Prekių pavadinimas</w:t>
            </w:r>
          </w:p>
        </w:tc>
        <w:tc>
          <w:tcPr>
            <w:tcW w:w="1418" w:type="dxa"/>
            <w:tcBorders>
              <w:bottom w:val="single" w:sz="4" w:space="0" w:color="auto"/>
            </w:tcBorders>
            <w:shd w:val="clear" w:color="auto" w:fill="FFFFFF"/>
            <w:vAlign w:val="center"/>
          </w:tcPr>
          <w:p w14:paraId="507AE616" w14:textId="77777777" w:rsidR="00635778" w:rsidRPr="00E51DAF" w:rsidRDefault="00635778" w:rsidP="00FE26B7">
            <w:pPr>
              <w:jc w:val="center"/>
              <w:rPr>
                <w:b/>
                <w:bCs/>
              </w:rPr>
            </w:pPr>
            <w:r w:rsidRPr="00E51DAF">
              <w:rPr>
                <w:b/>
                <w:bCs/>
              </w:rPr>
              <w:t>Minimalus perkamas kiekis vnt.</w:t>
            </w:r>
          </w:p>
        </w:tc>
        <w:tc>
          <w:tcPr>
            <w:tcW w:w="1672" w:type="dxa"/>
            <w:tcBorders>
              <w:bottom w:val="single" w:sz="4" w:space="0" w:color="auto"/>
            </w:tcBorders>
            <w:shd w:val="clear" w:color="auto" w:fill="FFFFFF"/>
            <w:vAlign w:val="center"/>
          </w:tcPr>
          <w:p w14:paraId="15D9B03D" w14:textId="77777777" w:rsidR="00635778" w:rsidRPr="00E51DAF" w:rsidRDefault="00635778" w:rsidP="00FE26B7">
            <w:pPr>
              <w:jc w:val="center"/>
              <w:rPr>
                <w:b/>
                <w:bCs/>
              </w:rPr>
            </w:pPr>
            <w:r w:rsidRPr="00E51DAF">
              <w:rPr>
                <w:b/>
                <w:bCs/>
              </w:rPr>
              <w:t>Maksimalus perkamas kiekis vnt.</w:t>
            </w:r>
          </w:p>
        </w:tc>
        <w:tc>
          <w:tcPr>
            <w:tcW w:w="1418" w:type="dxa"/>
            <w:tcBorders>
              <w:bottom w:val="single" w:sz="4" w:space="0" w:color="auto"/>
            </w:tcBorders>
            <w:shd w:val="clear" w:color="auto" w:fill="FFFFFF"/>
            <w:vAlign w:val="center"/>
          </w:tcPr>
          <w:p w14:paraId="5B4ACA42" w14:textId="77777777" w:rsidR="00635778" w:rsidRPr="00E51DAF" w:rsidRDefault="00635778" w:rsidP="004C66A5">
            <w:pPr>
              <w:jc w:val="center"/>
              <w:rPr>
                <w:b/>
                <w:bCs/>
              </w:rPr>
            </w:pPr>
            <w:r w:rsidRPr="00E51DAF">
              <w:rPr>
                <w:b/>
                <w:bCs/>
              </w:rPr>
              <w:t>Gamintojas</w:t>
            </w:r>
          </w:p>
        </w:tc>
        <w:tc>
          <w:tcPr>
            <w:tcW w:w="2580" w:type="dxa"/>
            <w:tcBorders>
              <w:bottom w:val="single" w:sz="4" w:space="0" w:color="auto"/>
            </w:tcBorders>
            <w:shd w:val="clear" w:color="auto" w:fill="FFFFFF"/>
            <w:vAlign w:val="center"/>
          </w:tcPr>
          <w:p w14:paraId="5F3E255C" w14:textId="77777777" w:rsidR="00635778" w:rsidRPr="00E51DAF" w:rsidRDefault="00635778" w:rsidP="004C66A5">
            <w:pPr>
              <w:jc w:val="center"/>
              <w:rPr>
                <w:b/>
                <w:bCs/>
              </w:rPr>
            </w:pPr>
            <w:r w:rsidRPr="00E51DAF">
              <w:rPr>
                <w:b/>
                <w:bCs/>
              </w:rPr>
              <w:t>Modelio pavadinimas</w:t>
            </w:r>
          </w:p>
        </w:tc>
        <w:tc>
          <w:tcPr>
            <w:tcW w:w="1814" w:type="dxa"/>
            <w:tcBorders>
              <w:bottom w:val="single" w:sz="4" w:space="0" w:color="auto"/>
            </w:tcBorders>
            <w:shd w:val="clear" w:color="auto" w:fill="FFFFFF"/>
            <w:vAlign w:val="center"/>
          </w:tcPr>
          <w:p w14:paraId="6E2C1D06" w14:textId="3F3545A8" w:rsidR="00635778" w:rsidRPr="00E51DAF" w:rsidRDefault="00BC4B23" w:rsidP="004C66A5">
            <w:pPr>
              <w:jc w:val="center"/>
              <w:rPr>
                <w:b/>
                <w:bCs/>
              </w:rPr>
            </w:pPr>
            <w:r w:rsidRPr="00E51DAF">
              <w:rPr>
                <w:rFonts w:eastAsia="Calibri"/>
                <w:b/>
                <w:bCs/>
                <w:lang w:eastAsia="en-US"/>
              </w:rPr>
              <w:t>Vieneto įkainis</w:t>
            </w:r>
            <w:r w:rsidR="00635778" w:rsidRPr="00E51DAF">
              <w:rPr>
                <w:rFonts w:eastAsia="Calibri"/>
                <w:b/>
                <w:bCs/>
                <w:lang w:eastAsia="en-US"/>
              </w:rPr>
              <w:t>, EUR (</w:t>
            </w:r>
            <w:r w:rsidR="00E03F84" w:rsidRPr="00E51DAF">
              <w:rPr>
                <w:rFonts w:eastAsia="Calibri"/>
                <w:b/>
                <w:bCs/>
                <w:lang w:eastAsia="en-US"/>
              </w:rPr>
              <w:t xml:space="preserve">be </w:t>
            </w:r>
            <w:r w:rsidR="00635778" w:rsidRPr="00E51DAF">
              <w:rPr>
                <w:rFonts w:eastAsia="Calibri"/>
                <w:b/>
                <w:bCs/>
                <w:lang w:eastAsia="en-US"/>
              </w:rPr>
              <w:t>PVM)</w:t>
            </w:r>
          </w:p>
        </w:tc>
        <w:tc>
          <w:tcPr>
            <w:tcW w:w="1446" w:type="dxa"/>
            <w:tcBorders>
              <w:bottom w:val="single" w:sz="4" w:space="0" w:color="auto"/>
            </w:tcBorders>
            <w:shd w:val="clear" w:color="auto" w:fill="FFFFFF"/>
            <w:vAlign w:val="center"/>
          </w:tcPr>
          <w:p w14:paraId="2D6270E2" w14:textId="48FC7A5A" w:rsidR="00635778" w:rsidRPr="00E51DAF" w:rsidRDefault="00635778" w:rsidP="004C66A5">
            <w:pPr>
              <w:jc w:val="center"/>
              <w:rPr>
                <w:b/>
                <w:bCs/>
              </w:rPr>
            </w:pPr>
            <w:r w:rsidRPr="00E51DAF">
              <w:rPr>
                <w:rFonts w:eastAsia="Calibri"/>
                <w:b/>
                <w:bCs/>
                <w:lang w:eastAsia="en-US"/>
              </w:rPr>
              <w:t xml:space="preserve">Minimalaus perkamo kiekio kaina, EUR  </w:t>
            </w:r>
            <w:r w:rsidR="00E03F84" w:rsidRPr="00E51DAF">
              <w:rPr>
                <w:rFonts w:eastAsia="Calibri"/>
                <w:b/>
                <w:bCs/>
                <w:lang w:eastAsia="en-US"/>
              </w:rPr>
              <w:t xml:space="preserve">be </w:t>
            </w:r>
            <w:r w:rsidRPr="00E51DAF">
              <w:rPr>
                <w:rFonts w:eastAsia="Calibri"/>
                <w:b/>
                <w:bCs/>
                <w:lang w:eastAsia="en-US"/>
              </w:rPr>
              <w:t>PVM</w:t>
            </w:r>
          </w:p>
        </w:tc>
        <w:tc>
          <w:tcPr>
            <w:tcW w:w="1672" w:type="dxa"/>
            <w:tcBorders>
              <w:bottom w:val="single" w:sz="4" w:space="0" w:color="auto"/>
            </w:tcBorders>
            <w:shd w:val="clear" w:color="auto" w:fill="FFFFFF"/>
            <w:vAlign w:val="center"/>
          </w:tcPr>
          <w:p w14:paraId="349151C3" w14:textId="18EEAC49" w:rsidR="00635778" w:rsidRPr="00E51DAF" w:rsidRDefault="00635778" w:rsidP="001447B7">
            <w:pPr>
              <w:jc w:val="center"/>
              <w:rPr>
                <w:rFonts w:eastAsia="Calibri"/>
                <w:b/>
                <w:bCs/>
                <w:lang w:eastAsia="en-US"/>
              </w:rPr>
            </w:pPr>
            <w:r w:rsidRPr="00E51DAF">
              <w:rPr>
                <w:rFonts w:eastAsia="Calibri"/>
                <w:b/>
                <w:bCs/>
                <w:lang w:eastAsia="en-US"/>
              </w:rPr>
              <w:t xml:space="preserve">Maksimalaus perkamo kiekio kaina, EUR  </w:t>
            </w:r>
            <w:r w:rsidR="00E03F84" w:rsidRPr="00E51DAF">
              <w:rPr>
                <w:rFonts w:eastAsia="Calibri"/>
                <w:b/>
                <w:bCs/>
                <w:lang w:eastAsia="en-US"/>
              </w:rPr>
              <w:t xml:space="preserve">be </w:t>
            </w:r>
            <w:r w:rsidRPr="00E51DAF">
              <w:rPr>
                <w:rFonts w:eastAsia="Calibri"/>
                <w:b/>
                <w:bCs/>
                <w:lang w:eastAsia="en-US"/>
              </w:rPr>
              <w:t>PVM</w:t>
            </w:r>
          </w:p>
        </w:tc>
      </w:tr>
      <w:tr w:rsidR="003D149C" w:rsidRPr="00E51DAF" w14:paraId="4F860374" w14:textId="77777777" w:rsidTr="000B4BCD">
        <w:trPr>
          <w:cantSplit/>
          <w:trHeight w:val="352"/>
        </w:trPr>
        <w:tc>
          <w:tcPr>
            <w:tcW w:w="577" w:type="dxa"/>
            <w:shd w:val="clear" w:color="auto" w:fill="EEECE1"/>
            <w:vAlign w:val="center"/>
          </w:tcPr>
          <w:p w14:paraId="3620A676" w14:textId="77777777" w:rsidR="00635778" w:rsidRPr="00E51DAF" w:rsidRDefault="00635778" w:rsidP="004C66A5">
            <w:pPr>
              <w:jc w:val="center"/>
              <w:rPr>
                <w:b/>
                <w:bCs/>
              </w:rPr>
            </w:pPr>
            <w:r w:rsidRPr="00E51DAF">
              <w:rPr>
                <w:b/>
                <w:bCs/>
              </w:rPr>
              <w:t>1</w:t>
            </w:r>
          </w:p>
        </w:tc>
        <w:tc>
          <w:tcPr>
            <w:tcW w:w="3006" w:type="dxa"/>
            <w:shd w:val="clear" w:color="auto" w:fill="EEECE1"/>
            <w:vAlign w:val="center"/>
          </w:tcPr>
          <w:p w14:paraId="1D9ECF4A" w14:textId="77777777" w:rsidR="00635778" w:rsidRPr="00E51DAF" w:rsidRDefault="00635778" w:rsidP="004C66A5">
            <w:pPr>
              <w:jc w:val="center"/>
              <w:rPr>
                <w:b/>
                <w:bCs/>
              </w:rPr>
            </w:pPr>
            <w:r w:rsidRPr="00E51DAF">
              <w:rPr>
                <w:b/>
                <w:bCs/>
              </w:rPr>
              <w:t>2</w:t>
            </w:r>
          </w:p>
        </w:tc>
        <w:tc>
          <w:tcPr>
            <w:tcW w:w="1418" w:type="dxa"/>
            <w:shd w:val="clear" w:color="auto" w:fill="EEECE1"/>
            <w:vAlign w:val="center"/>
          </w:tcPr>
          <w:p w14:paraId="70831C3A" w14:textId="77777777" w:rsidR="00635778" w:rsidRPr="00E51DAF" w:rsidRDefault="00635778" w:rsidP="00FE26B7">
            <w:pPr>
              <w:jc w:val="center"/>
              <w:rPr>
                <w:b/>
                <w:bCs/>
              </w:rPr>
            </w:pPr>
            <w:r w:rsidRPr="00E51DAF">
              <w:rPr>
                <w:b/>
                <w:bCs/>
              </w:rPr>
              <w:t>3</w:t>
            </w:r>
          </w:p>
        </w:tc>
        <w:tc>
          <w:tcPr>
            <w:tcW w:w="1672" w:type="dxa"/>
            <w:shd w:val="clear" w:color="auto" w:fill="EEECE1"/>
            <w:vAlign w:val="center"/>
          </w:tcPr>
          <w:p w14:paraId="70DECECF" w14:textId="77777777" w:rsidR="00635778" w:rsidRPr="00E51DAF" w:rsidRDefault="00635778" w:rsidP="00065A9D">
            <w:pPr>
              <w:jc w:val="center"/>
              <w:rPr>
                <w:b/>
                <w:bCs/>
              </w:rPr>
            </w:pPr>
            <w:r w:rsidRPr="00E51DAF">
              <w:rPr>
                <w:b/>
                <w:bCs/>
              </w:rPr>
              <w:t>4</w:t>
            </w:r>
          </w:p>
        </w:tc>
        <w:tc>
          <w:tcPr>
            <w:tcW w:w="1418" w:type="dxa"/>
            <w:shd w:val="clear" w:color="auto" w:fill="EEECE1"/>
            <w:vAlign w:val="center"/>
          </w:tcPr>
          <w:p w14:paraId="2EB0D136" w14:textId="77777777" w:rsidR="00635778" w:rsidRPr="00E51DAF" w:rsidRDefault="00635778" w:rsidP="004C66A5">
            <w:pPr>
              <w:jc w:val="center"/>
              <w:rPr>
                <w:b/>
                <w:bCs/>
              </w:rPr>
            </w:pPr>
            <w:r w:rsidRPr="00E51DAF">
              <w:rPr>
                <w:b/>
                <w:bCs/>
              </w:rPr>
              <w:t>5</w:t>
            </w:r>
          </w:p>
        </w:tc>
        <w:tc>
          <w:tcPr>
            <w:tcW w:w="2580" w:type="dxa"/>
            <w:shd w:val="clear" w:color="auto" w:fill="EEECE1"/>
            <w:vAlign w:val="center"/>
          </w:tcPr>
          <w:p w14:paraId="5056E1C1" w14:textId="77777777" w:rsidR="00635778" w:rsidRPr="00E51DAF" w:rsidRDefault="00635778" w:rsidP="004C66A5">
            <w:pPr>
              <w:jc w:val="center"/>
              <w:rPr>
                <w:rFonts w:eastAsia="Calibri"/>
                <w:b/>
                <w:bCs/>
                <w:lang w:eastAsia="en-US"/>
              </w:rPr>
            </w:pPr>
            <w:r w:rsidRPr="00E51DAF">
              <w:rPr>
                <w:b/>
                <w:bCs/>
              </w:rPr>
              <w:t>6</w:t>
            </w:r>
          </w:p>
        </w:tc>
        <w:tc>
          <w:tcPr>
            <w:tcW w:w="1814" w:type="dxa"/>
            <w:shd w:val="clear" w:color="auto" w:fill="EEECE1"/>
            <w:vAlign w:val="center"/>
          </w:tcPr>
          <w:p w14:paraId="301F7A7D" w14:textId="77777777" w:rsidR="00635778" w:rsidRPr="00E51DAF" w:rsidRDefault="00635778" w:rsidP="004C66A5">
            <w:pPr>
              <w:jc w:val="center"/>
              <w:rPr>
                <w:rFonts w:eastAsia="Calibri"/>
                <w:b/>
                <w:bCs/>
                <w:lang w:eastAsia="en-US"/>
              </w:rPr>
            </w:pPr>
            <w:r w:rsidRPr="00E51DAF">
              <w:rPr>
                <w:rFonts w:eastAsia="Calibri"/>
                <w:b/>
                <w:bCs/>
                <w:lang w:eastAsia="en-US"/>
              </w:rPr>
              <w:t>7</w:t>
            </w:r>
          </w:p>
        </w:tc>
        <w:tc>
          <w:tcPr>
            <w:tcW w:w="1446" w:type="dxa"/>
            <w:shd w:val="clear" w:color="auto" w:fill="EEECE1"/>
            <w:vAlign w:val="center"/>
          </w:tcPr>
          <w:p w14:paraId="42AACAED" w14:textId="77777777" w:rsidR="00635778" w:rsidRPr="00E51DAF" w:rsidRDefault="00635778" w:rsidP="004C66A5">
            <w:pPr>
              <w:jc w:val="center"/>
              <w:rPr>
                <w:rFonts w:eastAsia="Calibri"/>
                <w:b/>
                <w:bCs/>
                <w:lang w:eastAsia="en-US"/>
              </w:rPr>
            </w:pPr>
            <w:r w:rsidRPr="00E51DAF">
              <w:rPr>
                <w:rFonts w:eastAsia="Calibri"/>
                <w:b/>
                <w:bCs/>
                <w:lang w:eastAsia="en-US"/>
              </w:rPr>
              <w:t>8</w:t>
            </w:r>
          </w:p>
        </w:tc>
        <w:tc>
          <w:tcPr>
            <w:tcW w:w="1672" w:type="dxa"/>
            <w:shd w:val="clear" w:color="auto" w:fill="EEECE1"/>
          </w:tcPr>
          <w:p w14:paraId="2D37C4CF" w14:textId="77777777" w:rsidR="00635778" w:rsidRPr="00E51DAF" w:rsidRDefault="00635778" w:rsidP="004C66A5">
            <w:pPr>
              <w:jc w:val="center"/>
              <w:rPr>
                <w:rFonts w:eastAsia="Calibri"/>
                <w:b/>
                <w:bCs/>
                <w:lang w:eastAsia="en-US"/>
              </w:rPr>
            </w:pPr>
            <w:r w:rsidRPr="00E51DAF">
              <w:rPr>
                <w:rFonts w:eastAsia="Calibri"/>
                <w:b/>
                <w:bCs/>
                <w:lang w:eastAsia="en-US"/>
              </w:rPr>
              <w:t>9</w:t>
            </w:r>
          </w:p>
        </w:tc>
      </w:tr>
      <w:tr w:rsidR="003D149C" w:rsidRPr="00E51DAF" w14:paraId="7203E31C" w14:textId="77777777" w:rsidTr="0047741A">
        <w:trPr>
          <w:cantSplit/>
          <w:trHeight w:val="315"/>
        </w:trPr>
        <w:tc>
          <w:tcPr>
            <w:tcW w:w="577" w:type="dxa"/>
            <w:shd w:val="clear" w:color="auto" w:fill="FFFFFF"/>
            <w:vAlign w:val="center"/>
          </w:tcPr>
          <w:p w14:paraId="633F5334" w14:textId="77777777" w:rsidR="001447B7" w:rsidRPr="00E51DAF" w:rsidRDefault="001447B7" w:rsidP="004C66A5">
            <w:pPr>
              <w:jc w:val="center"/>
              <w:rPr>
                <w:lang w:val="en-US"/>
              </w:rPr>
            </w:pPr>
          </w:p>
        </w:tc>
        <w:tc>
          <w:tcPr>
            <w:tcW w:w="13354" w:type="dxa"/>
            <w:gridSpan w:val="7"/>
            <w:shd w:val="clear" w:color="auto" w:fill="FFFFFF"/>
          </w:tcPr>
          <w:p w14:paraId="0F67D879" w14:textId="1E7DDD8B" w:rsidR="001447B7" w:rsidRPr="00E51DAF" w:rsidRDefault="000B4BCD" w:rsidP="000B4BCD">
            <w:pPr>
              <w:rPr>
                <w:b/>
              </w:rPr>
            </w:pPr>
            <w:r w:rsidRPr="00E51DAF">
              <w:rPr>
                <w:b/>
              </w:rPr>
              <w:t xml:space="preserve">12 </w:t>
            </w:r>
            <w:r w:rsidR="001447B7" w:rsidRPr="00E51DAF">
              <w:rPr>
                <w:b/>
              </w:rPr>
              <w:t>Pirkimo dalis. (</w:t>
            </w:r>
            <w:r w:rsidRPr="00E51DAF">
              <w:rPr>
                <w:b/>
              </w:rPr>
              <w:t>Spalvinis daugiafunkcis įrenginys, A3</w:t>
            </w:r>
            <w:r w:rsidR="001447B7" w:rsidRPr="00E51DAF">
              <w:rPr>
                <w:b/>
              </w:rPr>
              <w:t>):</w:t>
            </w:r>
          </w:p>
        </w:tc>
        <w:tc>
          <w:tcPr>
            <w:tcW w:w="1672" w:type="dxa"/>
            <w:shd w:val="clear" w:color="auto" w:fill="FFFFFF"/>
          </w:tcPr>
          <w:p w14:paraId="1DE8409F" w14:textId="77777777" w:rsidR="001447B7" w:rsidRPr="00E51DAF" w:rsidRDefault="001447B7" w:rsidP="00FE26B7">
            <w:pPr>
              <w:rPr>
                <w:b/>
              </w:rPr>
            </w:pPr>
          </w:p>
        </w:tc>
      </w:tr>
      <w:tr w:rsidR="003D149C" w:rsidRPr="00E51DAF" w14:paraId="44DE0BBD" w14:textId="77777777" w:rsidTr="000B4BCD">
        <w:trPr>
          <w:cantSplit/>
          <w:trHeight w:val="315"/>
        </w:trPr>
        <w:tc>
          <w:tcPr>
            <w:tcW w:w="577" w:type="dxa"/>
            <w:shd w:val="clear" w:color="auto" w:fill="FFFFFF"/>
            <w:vAlign w:val="center"/>
          </w:tcPr>
          <w:p w14:paraId="1A2C90BA" w14:textId="77777777" w:rsidR="00635778" w:rsidRPr="00E51DAF" w:rsidRDefault="00635778" w:rsidP="004C66A5">
            <w:pPr>
              <w:jc w:val="center"/>
              <w:rPr>
                <w:lang w:val="en-US"/>
              </w:rPr>
            </w:pPr>
            <w:r w:rsidRPr="00E51DAF">
              <w:rPr>
                <w:lang w:val="en-US"/>
              </w:rPr>
              <w:t>1.</w:t>
            </w:r>
          </w:p>
        </w:tc>
        <w:tc>
          <w:tcPr>
            <w:tcW w:w="3006" w:type="dxa"/>
            <w:shd w:val="clear" w:color="auto" w:fill="FFFFFF"/>
          </w:tcPr>
          <w:p w14:paraId="3AB8E43F" w14:textId="61C49BBE" w:rsidR="00635778" w:rsidRPr="00E51DAF" w:rsidRDefault="000B4BCD" w:rsidP="004C66A5">
            <w:r w:rsidRPr="00E51DAF">
              <w:rPr>
                <w:b/>
              </w:rPr>
              <w:t>Spalvinis daugiafunkcis įrenginys, A3</w:t>
            </w:r>
          </w:p>
        </w:tc>
        <w:tc>
          <w:tcPr>
            <w:tcW w:w="1418" w:type="dxa"/>
            <w:shd w:val="clear" w:color="auto" w:fill="FFFFFF"/>
            <w:noWrap/>
            <w:vAlign w:val="center"/>
          </w:tcPr>
          <w:p w14:paraId="621912F6" w14:textId="3F79A725" w:rsidR="00635778" w:rsidRPr="00E51DAF" w:rsidRDefault="000B4BCD" w:rsidP="004C66A5">
            <w:pPr>
              <w:jc w:val="center"/>
              <w:rPr>
                <w:lang w:val="en-US"/>
              </w:rPr>
            </w:pPr>
            <w:r w:rsidRPr="00E51DAF">
              <w:rPr>
                <w:lang w:val="en-US"/>
              </w:rPr>
              <w:t>6</w:t>
            </w:r>
          </w:p>
        </w:tc>
        <w:tc>
          <w:tcPr>
            <w:tcW w:w="1672" w:type="dxa"/>
            <w:shd w:val="clear" w:color="auto" w:fill="FFFFFF"/>
          </w:tcPr>
          <w:p w14:paraId="76F94B8B" w14:textId="53DA6E64" w:rsidR="00635778" w:rsidRPr="00E51DAF" w:rsidRDefault="000B4BCD" w:rsidP="004C66A5">
            <w:pPr>
              <w:jc w:val="center"/>
            </w:pPr>
            <w:r w:rsidRPr="00E51DAF">
              <w:t>105</w:t>
            </w:r>
          </w:p>
        </w:tc>
        <w:tc>
          <w:tcPr>
            <w:tcW w:w="1418" w:type="dxa"/>
            <w:shd w:val="clear" w:color="auto" w:fill="FFFFFF"/>
            <w:noWrap/>
            <w:vAlign w:val="center"/>
          </w:tcPr>
          <w:p w14:paraId="54D40E14" w14:textId="12AE37A1" w:rsidR="00635778" w:rsidRPr="00E51DAF" w:rsidRDefault="00CD22DE" w:rsidP="004C66A5">
            <w:pPr>
              <w:jc w:val="center"/>
            </w:pPr>
            <w:r>
              <w:t>X</w:t>
            </w:r>
            <w:r w:rsidR="000B4BCD" w:rsidRPr="00E51DAF">
              <w:t>erox</w:t>
            </w:r>
          </w:p>
        </w:tc>
        <w:tc>
          <w:tcPr>
            <w:tcW w:w="2580" w:type="dxa"/>
            <w:shd w:val="clear" w:color="auto" w:fill="FFFFFF"/>
            <w:noWrap/>
            <w:vAlign w:val="center"/>
          </w:tcPr>
          <w:p w14:paraId="662CF566" w14:textId="1ED58877" w:rsidR="00635778" w:rsidRPr="00E51DAF" w:rsidRDefault="000B4BCD" w:rsidP="004C66A5">
            <w:pPr>
              <w:jc w:val="center"/>
            </w:pPr>
            <w:proofErr w:type="spellStart"/>
            <w:r w:rsidRPr="00E51DAF">
              <w:t>Versalink</w:t>
            </w:r>
            <w:proofErr w:type="spellEnd"/>
            <w:r w:rsidRPr="00E51DAF">
              <w:t xml:space="preserve"> C7030</w:t>
            </w:r>
          </w:p>
        </w:tc>
        <w:tc>
          <w:tcPr>
            <w:tcW w:w="1814" w:type="dxa"/>
            <w:shd w:val="clear" w:color="auto" w:fill="FFFFFF"/>
            <w:noWrap/>
            <w:vAlign w:val="center"/>
          </w:tcPr>
          <w:p w14:paraId="65CF259D" w14:textId="384145D1" w:rsidR="00635778" w:rsidRPr="00E51DAF" w:rsidRDefault="000B4BCD" w:rsidP="004C66A5">
            <w:pPr>
              <w:jc w:val="center"/>
            </w:pPr>
            <w:r w:rsidRPr="00E51DAF">
              <w:t>1.685,00</w:t>
            </w:r>
          </w:p>
        </w:tc>
        <w:tc>
          <w:tcPr>
            <w:tcW w:w="1446" w:type="dxa"/>
            <w:shd w:val="clear" w:color="auto" w:fill="FFFFFF"/>
            <w:noWrap/>
            <w:vAlign w:val="center"/>
          </w:tcPr>
          <w:p w14:paraId="56E2F6E3" w14:textId="615CC4D2" w:rsidR="00635778" w:rsidRPr="00E51DAF" w:rsidRDefault="000B4BCD" w:rsidP="004C66A5">
            <w:pPr>
              <w:jc w:val="center"/>
            </w:pPr>
            <w:r w:rsidRPr="00E51DAF">
              <w:t>10.110,00</w:t>
            </w:r>
          </w:p>
        </w:tc>
        <w:tc>
          <w:tcPr>
            <w:tcW w:w="1672" w:type="dxa"/>
            <w:shd w:val="clear" w:color="auto" w:fill="FFFFFF"/>
          </w:tcPr>
          <w:p w14:paraId="5C265029" w14:textId="05CFCF80" w:rsidR="00635778" w:rsidRPr="00E51DAF" w:rsidRDefault="000B4BCD" w:rsidP="004C66A5">
            <w:pPr>
              <w:jc w:val="center"/>
            </w:pPr>
            <w:r w:rsidRPr="00E51DAF">
              <w:t>176.925,00</w:t>
            </w:r>
          </w:p>
        </w:tc>
      </w:tr>
      <w:tr w:rsidR="003D149C" w:rsidRPr="00E51DAF" w14:paraId="0E4F72D7" w14:textId="77777777" w:rsidTr="0047741A">
        <w:trPr>
          <w:cantSplit/>
          <w:trHeight w:val="305"/>
        </w:trPr>
        <w:tc>
          <w:tcPr>
            <w:tcW w:w="577" w:type="dxa"/>
            <w:shd w:val="clear" w:color="auto" w:fill="FFFFFF"/>
          </w:tcPr>
          <w:p w14:paraId="1ACBE16D" w14:textId="77777777" w:rsidR="001447B7" w:rsidRPr="00E51DAF" w:rsidRDefault="001447B7" w:rsidP="004C66A5">
            <w:pPr>
              <w:jc w:val="center"/>
            </w:pPr>
          </w:p>
        </w:tc>
        <w:tc>
          <w:tcPr>
            <w:tcW w:w="11908" w:type="dxa"/>
            <w:gridSpan w:val="6"/>
            <w:shd w:val="clear" w:color="auto" w:fill="FFFFFF"/>
          </w:tcPr>
          <w:p w14:paraId="1A93D822" w14:textId="6C37D292" w:rsidR="001447B7" w:rsidRPr="00E51DAF" w:rsidRDefault="00E03F84" w:rsidP="007F44DD">
            <w:pPr>
              <w:jc w:val="right"/>
              <w:rPr>
                <w:b/>
              </w:rPr>
            </w:pPr>
            <w:r w:rsidRPr="00E51DAF">
              <w:rPr>
                <w:b/>
              </w:rPr>
              <w:t xml:space="preserve">Bendra pirkimo dalies kaina (be </w:t>
            </w:r>
            <w:r w:rsidR="00B21BDA" w:rsidRPr="00E51DAF">
              <w:rPr>
                <w:b/>
              </w:rPr>
              <w:t>21%</w:t>
            </w:r>
            <w:r w:rsidRPr="00E51DAF">
              <w:rPr>
                <w:b/>
              </w:rPr>
              <w:t>PVM):</w:t>
            </w:r>
          </w:p>
        </w:tc>
        <w:tc>
          <w:tcPr>
            <w:tcW w:w="1446" w:type="dxa"/>
            <w:shd w:val="clear" w:color="auto" w:fill="FFFFFF"/>
            <w:noWrap/>
          </w:tcPr>
          <w:p w14:paraId="34D75968" w14:textId="19D4FC0F" w:rsidR="001447B7" w:rsidRPr="00E51DAF" w:rsidRDefault="000B4BCD" w:rsidP="004C66A5">
            <w:pPr>
              <w:jc w:val="center"/>
              <w:rPr>
                <w:b/>
              </w:rPr>
            </w:pPr>
            <w:r w:rsidRPr="00E51DAF">
              <w:rPr>
                <w:b/>
              </w:rPr>
              <w:t>10.110,00</w:t>
            </w:r>
          </w:p>
        </w:tc>
        <w:tc>
          <w:tcPr>
            <w:tcW w:w="1672" w:type="dxa"/>
            <w:shd w:val="clear" w:color="auto" w:fill="FFFFFF"/>
          </w:tcPr>
          <w:p w14:paraId="448DC871" w14:textId="1EE53D0C" w:rsidR="001447B7" w:rsidRPr="00E51DAF" w:rsidRDefault="000B4BCD" w:rsidP="004C66A5">
            <w:pPr>
              <w:jc w:val="center"/>
              <w:rPr>
                <w:b/>
              </w:rPr>
            </w:pPr>
            <w:r w:rsidRPr="00E51DAF">
              <w:rPr>
                <w:b/>
              </w:rPr>
              <w:t>176.925,00</w:t>
            </w:r>
          </w:p>
        </w:tc>
      </w:tr>
      <w:tr w:rsidR="003D149C" w:rsidRPr="00E51DAF" w14:paraId="60269900" w14:textId="77777777" w:rsidTr="0047741A">
        <w:trPr>
          <w:cantSplit/>
          <w:trHeight w:val="305"/>
        </w:trPr>
        <w:tc>
          <w:tcPr>
            <w:tcW w:w="577" w:type="dxa"/>
            <w:shd w:val="clear" w:color="auto" w:fill="FFFFFF"/>
          </w:tcPr>
          <w:p w14:paraId="70C25AF9" w14:textId="77777777" w:rsidR="00E03F84" w:rsidRPr="00E51DAF" w:rsidRDefault="00E03F84" w:rsidP="004C66A5">
            <w:pPr>
              <w:jc w:val="center"/>
            </w:pPr>
          </w:p>
        </w:tc>
        <w:tc>
          <w:tcPr>
            <w:tcW w:w="11908" w:type="dxa"/>
            <w:gridSpan w:val="6"/>
            <w:shd w:val="clear" w:color="auto" w:fill="FFFFFF"/>
          </w:tcPr>
          <w:p w14:paraId="6B28F638" w14:textId="7DB2B5F6" w:rsidR="00E03F84" w:rsidRPr="00E51DAF" w:rsidRDefault="00E03F84" w:rsidP="007F44DD">
            <w:pPr>
              <w:jc w:val="right"/>
              <w:rPr>
                <w:b/>
                <w:lang w:val="en-US"/>
              </w:rPr>
            </w:pPr>
            <w:r w:rsidRPr="00E51DAF">
              <w:rPr>
                <w:b/>
              </w:rPr>
              <w:t>PVM:</w:t>
            </w:r>
            <w:r w:rsidR="00B21BDA" w:rsidRPr="00E51DAF">
              <w:rPr>
                <w:b/>
              </w:rPr>
              <w:t>21</w:t>
            </w:r>
            <w:r w:rsidR="00B21BDA" w:rsidRPr="00E51DAF">
              <w:rPr>
                <w:b/>
                <w:lang w:val="en-US"/>
              </w:rPr>
              <w:t>%</w:t>
            </w:r>
          </w:p>
        </w:tc>
        <w:tc>
          <w:tcPr>
            <w:tcW w:w="1446" w:type="dxa"/>
            <w:tcBorders>
              <w:bottom w:val="single" w:sz="12" w:space="0" w:color="auto"/>
            </w:tcBorders>
            <w:shd w:val="clear" w:color="auto" w:fill="FFFFFF"/>
            <w:noWrap/>
          </w:tcPr>
          <w:p w14:paraId="1D7AB49D" w14:textId="3C346A79" w:rsidR="00E03F84" w:rsidRPr="00E51DAF" w:rsidRDefault="000B4BCD" w:rsidP="004C66A5">
            <w:pPr>
              <w:jc w:val="center"/>
              <w:rPr>
                <w:b/>
              </w:rPr>
            </w:pPr>
            <w:r w:rsidRPr="00E51DAF">
              <w:rPr>
                <w:b/>
              </w:rPr>
              <w:t>2.123,10</w:t>
            </w:r>
          </w:p>
        </w:tc>
        <w:tc>
          <w:tcPr>
            <w:tcW w:w="1672" w:type="dxa"/>
            <w:tcBorders>
              <w:bottom w:val="single" w:sz="12" w:space="0" w:color="auto"/>
            </w:tcBorders>
            <w:shd w:val="clear" w:color="auto" w:fill="FFFFFF"/>
          </w:tcPr>
          <w:p w14:paraId="076F9EAA" w14:textId="055BEE43" w:rsidR="00E03F84" w:rsidRPr="00E51DAF" w:rsidRDefault="000B4BCD" w:rsidP="004C66A5">
            <w:pPr>
              <w:jc w:val="center"/>
              <w:rPr>
                <w:b/>
              </w:rPr>
            </w:pPr>
            <w:r w:rsidRPr="00E51DAF">
              <w:rPr>
                <w:b/>
              </w:rPr>
              <w:t>37.154,25</w:t>
            </w:r>
          </w:p>
        </w:tc>
      </w:tr>
      <w:tr w:rsidR="003D149C" w:rsidRPr="00E51DAF" w14:paraId="2AFACABD" w14:textId="77777777" w:rsidTr="0047741A">
        <w:trPr>
          <w:cantSplit/>
          <w:trHeight w:val="305"/>
        </w:trPr>
        <w:tc>
          <w:tcPr>
            <w:tcW w:w="577" w:type="dxa"/>
            <w:shd w:val="clear" w:color="auto" w:fill="FFFFFF"/>
          </w:tcPr>
          <w:p w14:paraId="4ABF5338" w14:textId="77777777" w:rsidR="00E03F84" w:rsidRPr="00E51DAF" w:rsidRDefault="00E03F84" w:rsidP="004C66A5">
            <w:pPr>
              <w:jc w:val="center"/>
            </w:pPr>
          </w:p>
        </w:tc>
        <w:tc>
          <w:tcPr>
            <w:tcW w:w="11908" w:type="dxa"/>
            <w:gridSpan w:val="6"/>
            <w:tcBorders>
              <w:right w:val="single" w:sz="12" w:space="0" w:color="auto"/>
            </w:tcBorders>
            <w:shd w:val="clear" w:color="auto" w:fill="FFFFFF"/>
          </w:tcPr>
          <w:p w14:paraId="28E875E5" w14:textId="48243F8D" w:rsidR="00E03F84" w:rsidRPr="00E51DAF" w:rsidRDefault="00E03F84" w:rsidP="007F44DD">
            <w:pPr>
              <w:jc w:val="right"/>
              <w:rPr>
                <w:b/>
              </w:rPr>
            </w:pPr>
            <w:r w:rsidRPr="00E51DAF">
              <w:rPr>
                <w:b/>
              </w:rPr>
              <w:t>Bendra pirkimo dalies kaina (su</w:t>
            </w:r>
            <w:r w:rsidR="00B21BDA" w:rsidRPr="00E51DAF">
              <w:rPr>
                <w:b/>
              </w:rPr>
              <w:t xml:space="preserve"> 21%</w:t>
            </w:r>
            <w:r w:rsidRPr="00E51DAF">
              <w:rPr>
                <w:b/>
              </w:rPr>
              <w:t xml:space="preserve"> PVM):</w:t>
            </w:r>
          </w:p>
        </w:tc>
        <w:tc>
          <w:tcPr>
            <w:tcW w:w="1446" w:type="dxa"/>
            <w:tcBorders>
              <w:top w:val="single" w:sz="12" w:space="0" w:color="auto"/>
              <w:left w:val="single" w:sz="12" w:space="0" w:color="auto"/>
              <w:bottom w:val="single" w:sz="12" w:space="0" w:color="auto"/>
              <w:right w:val="single" w:sz="12" w:space="0" w:color="auto"/>
            </w:tcBorders>
            <w:shd w:val="clear" w:color="auto" w:fill="FFFFFF"/>
            <w:noWrap/>
          </w:tcPr>
          <w:p w14:paraId="78FF90E7" w14:textId="3137D648" w:rsidR="00E03F84" w:rsidRPr="00E51DAF" w:rsidRDefault="000B4BCD" w:rsidP="004C66A5">
            <w:pPr>
              <w:jc w:val="center"/>
              <w:rPr>
                <w:b/>
              </w:rPr>
            </w:pPr>
            <w:r w:rsidRPr="00E51DAF">
              <w:rPr>
                <w:b/>
              </w:rPr>
              <w:t>12.233,10</w:t>
            </w:r>
          </w:p>
        </w:tc>
        <w:tc>
          <w:tcPr>
            <w:tcW w:w="1672" w:type="dxa"/>
            <w:tcBorders>
              <w:top w:val="single" w:sz="12" w:space="0" w:color="auto"/>
              <w:left w:val="single" w:sz="12" w:space="0" w:color="auto"/>
              <w:bottom w:val="single" w:sz="12" w:space="0" w:color="auto"/>
              <w:right w:val="single" w:sz="12" w:space="0" w:color="auto"/>
            </w:tcBorders>
            <w:shd w:val="clear" w:color="auto" w:fill="FFFFFF"/>
          </w:tcPr>
          <w:p w14:paraId="7F66EF64" w14:textId="1A6B1E73" w:rsidR="00E03F84" w:rsidRPr="00E51DAF" w:rsidRDefault="000B4BCD" w:rsidP="004C66A5">
            <w:pPr>
              <w:jc w:val="center"/>
              <w:rPr>
                <w:b/>
              </w:rPr>
            </w:pPr>
            <w:r w:rsidRPr="00E51DAF">
              <w:rPr>
                <w:b/>
              </w:rPr>
              <w:t>214.079,25</w:t>
            </w:r>
          </w:p>
        </w:tc>
      </w:tr>
    </w:tbl>
    <w:p w14:paraId="18F56924" w14:textId="77777777" w:rsidR="00FE26B7" w:rsidRPr="00E51DAF" w:rsidRDefault="00FE26B7" w:rsidP="00FE26B7">
      <w:pPr>
        <w:pStyle w:val="BodyText2"/>
        <w:ind w:firstLine="0"/>
        <w:jc w:val="center"/>
        <w:rPr>
          <w:rFonts w:ascii="Times New Roman" w:hAnsi="Times New Roman"/>
          <w:b/>
          <w:sz w:val="24"/>
          <w:szCs w:val="24"/>
          <w:lang w:val="lt-LT"/>
        </w:rPr>
      </w:pPr>
    </w:p>
    <w:p w14:paraId="19CF450D" w14:textId="77777777" w:rsidR="00FE26B7" w:rsidRPr="00E51DAF" w:rsidRDefault="00FE26B7" w:rsidP="00FE26B7">
      <w:pPr>
        <w:pStyle w:val="BodyText2"/>
        <w:ind w:firstLine="0"/>
        <w:jc w:val="center"/>
        <w:rPr>
          <w:rFonts w:ascii="Times New Roman" w:hAnsi="Times New Roman"/>
          <w:b/>
          <w:sz w:val="24"/>
          <w:szCs w:val="24"/>
          <w:lang w:val="lt-LT"/>
        </w:rPr>
      </w:pPr>
    </w:p>
    <w:p w14:paraId="3F98B553" w14:textId="3D8C5561" w:rsidR="00FE26B7" w:rsidRPr="00E51DAF" w:rsidRDefault="00FE26B7" w:rsidP="00FE26B7">
      <w:pPr>
        <w:pStyle w:val="BodyText2"/>
        <w:ind w:firstLine="0"/>
        <w:rPr>
          <w:rFonts w:ascii="Times New Roman" w:hAnsi="Times New Roman"/>
          <w:sz w:val="24"/>
          <w:szCs w:val="24"/>
          <w:lang w:val="lt-LT"/>
        </w:rPr>
      </w:pPr>
      <w:r w:rsidRPr="00E51DAF">
        <w:rPr>
          <w:rFonts w:ascii="Times New Roman" w:hAnsi="Times New Roman"/>
          <w:b/>
          <w:sz w:val="24"/>
          <w:szCs w:val="24"/>
          <w:lang w:val="lt-LT"/>
        </w:rPr>
        <w:t xml:space="preserve"> </w:t>
      </w:r>
      <w:r w:rsidR="007F44DD" w:rsidRPr="00E51DAF">
        <w:rPr>
          <w:rFonts w:ascii="Times New Roman" w:hAnsi="Times New Roman"/>
          <w:sz w:val="24"/>
          <w:szCs w:val="24"/>
          <w:lang w:val="lt-LT"/>
        </w:rPr>
        <w:t>Minimalaus</w:t>
      </w:r>
      <w:r w:rsidRPr="00E51DAF">
        <w:rPr>
          <w:rFonts w:ascii="Times New Roman" w:hAnsi="Times New Roman"/>
          <w:b/>
          <w:sz w:val="24"/>
          <w:szCs w:val="24"/>
          <w:lang w:val="lt-LT"/>
        </w:rPr>
        <w:t xml:space="preserve"> </w:t>
      </w:r>
      <w:r w:rsidR="007F44DD" w:rsidRPr="00E51DAF">
        <w:rPr>
          <w:rFonts w:ascii="Times New Roman" w:hAnsi="Times New Roman"/>
          <w:sz w:val="24"/>
          <w:szCs w:val="24"/>
          <w:lang w:val="lt-LT"/>
        </w:rPr>
        <w:t>perkamo kiekio</w:t>
      </w:r>
      <w:r w:rsidRPr="00E51DAF">
        <w:rPr>
          <w:rFonts w:ascii="Times New Roman" w:hAnsi="Times New Roman"/>
          <w:sz w:val="24"/>
          <w:szCs w:val="24"/>
          <w:lang w:val="lt-LT"/>
        </w:rPr>
        <w:t xml:space="preserve"> kaina</w:t>
      </w:r>
      <w:r w:rsidR="00E03F84" w:rsidRPr="00E51DAF">
        <w:rPr>
          <w:rFonts w:ascii="Times New Roman" w:hAnsi="Times New Roman"/>
          <w:sz w:val="24"/>
          <w:szCs w:val="24"/>
          <w:lang w:val="lt-LT"/>
        </w:rPr>
        <w:t xml:space="preserve"> </w:t>
      </w:r>
      <w:r w:rsidR="00E03F84" w:rsidRPr="00E51DAF">
        <w:rPr>
          <w:rFonts w:ascii="Times New Roman" w:hAnsi="Times New Roman"/>
          <w:bCs/>
          <w:sz w:val="24"/>
          <w:szCs w:val="24"/>
        </w:rPr>
        <w:t>(</w:t>
      </w:r>
      <w:proofErr w:type="spellStart"/>
      <w:r w:rsidR="00E03F84" w:rsidRPr="00E51DAF">
        <w:rPr>
          <w:rFonts w:ascii="Times New Roman" w:hAnsi="Times New Roman"/>
          <w:bCs/>
          <w:sz w:val="24"/>
          <w:szCs w:val="24"/>
        </w:rPr>
        <w:t>su</w:t>
      </w:r>
      <w:proofErr w:type="spellEnd"/>
      <w:r w:rsidR="00E03F84" w:rsidRPr="00E51DAF">
        <w:rPr>
          <w:rFonts w:ascii="Times New Roman" w:hAnsi="Times New Roman"/>
          <w:bCs/>
          <w:sz w:val="24"/>
          <w:szCs w:val="24"/>
        </w:rPr>
        <w:t xml:space="preserve"> PVM)</w:t>
      </w:r>
      <w:r w:rsidRPr="00E51DAF">
        <w:rPr>
          <w:rFonts w:ascii="Times New Roman" w:hAnsi="Times New Roman"/>
          <w:sz w:val="24"/>
          <w:szCs w:val="24"/>
          <w:lang w:val="lt-LT"/>
        </w:rPr>
        <w:t xml:space="preserve"> – </w:t>
      </w:r>
      <w:r w:rsidR="00D0273E" w:rsidRPr="00E51DAF">
        <w:rPr>
          <w:rFonts w:ascii="Times New Roman" w:hAnsi="Times New Roman"/>
          <w:sz w:val="24"/>
          <w:szCs w:val="24"/>
          <w:lang w:val="lt-LT"/>
        </w:rPr>
        <w:t xml:space="preserve"> </w:t>
      </w:r>
      <w:proofErr w:type="spellStart"/>
      <w:r w:rsidR="00D0273E" w:rsidRPr="00E51DAF">
        <w:rPr>
          <w:rFonts w:ascii="Times New Roman" w:hAnsi="Times New Roman"/>
          <w:sz w:val="24"/>
          <w:szCs w:val="24"/>
        </w:rPr>
        <w:t>dvylika</w:t>
      </w:r>
      <w:proofErr w:type="spellEnd"/>
      <w:r w:rsidR="00D0273E" w:rsidRPr="00E51DAF">
        <w:rPr>
          <w:rFonts w:ascii="Times New Roman" w:hAnsi="Times New Roman"/>
          <w:sz w:val="24"/>
          <w:szCs w:val="24"/>
        </w:rPr>
        <w:t xml:space="preserve"> </w:t>
      </w:r>
      <w:proofErr w:type="spellStart"/>
      <w:r w:rsidR="00D0273E" w:rsidRPr="00E51DAF">
        <w:rPr>
          <w:rFonts w:ascii="Times New Roman" w:hAnsi="Times New Roman"/>
          <w:sz w:val="24"/>
          <w:szCs w:val="24"/>
        </w:rPr>
        <w:t>tūkstančių</w:t>
      </w:r>
      <w:proofErr w:type="spellEnd"/>
      <w:r w:rsidR="00D0273E" w:rsidRPr="00E51DAF">
        <w:rPr>
          <w:rFonts w:ascii="Times New Roman" w:hAnsi="Times New Roman"/>
          <w:sz w:val="24"/>
          <w:szCs w:val="24"/>
        </w:rPr>
        <w:t xml:space="preserve"> du </w:t>
      </w:r>
      <w:proofErr w:type="spellStart"/>
      <w:r w:rsidR="00D0273E" w:rsidRPr="00E51DAF">
        <w:rPr>
          <w:rFonts w:ascii="Times New Roman" w:hAnsi="Times New Roman"/>
          <w:sz w:val="24"/>
          <w:szCs w:val="24"/>
        </w:rPr>
        <w:t>šimtai</w:t>
      </w:r>
      <w:proofErr w:type="spellEnd"/>
      <w:r w:rsidR="00D0273E" w:rsidRPr="00E51DAF">
        <w:rPr>
          <w:rFonts w:ascii="Times New Roman" w:hAnsi="Times New Roman"/>
          <w:sz w:val="24"/>
          <w:szCs w:val="24"/>
        </w:rPr>
        <w:t xml:space="preserve"> </w:t>
      </w:r>
      <w:proofErr w:type="spellStart"/>
      <w:r w:rsidR="00D0273E" w:rsidRPr="00E51DAF">
        <w:rPr>
          <w:rFonts w:ascii="Times New Roman" w:hAnsi="Times New Roman"/>
          <w:sz w:val="24"/>
          <w:szCs w:val="24"/>
        </w:rPr>
        <w:t>trisdešimt</w:t>
      </w:r>
      <w:proofErr w:type="spellEnd"/>
      <w:r w:rsidR="00D0273E" w:rsidRPr="00E51DAF">
        <w:rPr>
          <w:rFonts w:ascii="Times New Roman" w:hAnsi="Times New Roman"/>
          <w:sz w:val="24"/>
          <w:szCs w:val="24"/>
        </w:rPr>
        <w:t xml:space="preserve"> </w:t>
      </w:r>
      <w:proofErr w:type="spellStart"/>
      <w:r w:rsidR="00D0273E" w:rsidRPr="00E51DAF">
        <w:rPr>
          <w:rFonts w:ascii="Times New Roman" w:hAnsi="Times New Roman"/>
          <w:sz w:val="24"/>
          <w:szCs w:val="24"/>
        </w:rPr>
        <w:t>trys</w:t>
      </w:r>
      <w:proofErr w:type="spellEnd"/>
      <w:r w:rsidR="00D0273E" w:rsidRPr="00E51DAF">
        <w:rPr>
          <w:rFonts w:ascii="Times New Roman" w:hAnsi="Times New Roman"/>
          <w:sz w:val="24"/>
          <w:szCs w:val="24"/>
        </w:rPr>
        <w:t xml:space="preserve"> </w:t>
      </w:r>
      <w:r w:rsidRPr="00E51DAF">
        <w:rPr>
          <w:rFonts w:ascii="Times New Roman" w:hAnsi="Times New Roman"/>
          <w:sz w:val="24"/>
          <w:szCs w:val="24"/>
          <w:lang w:val="lt-LT"/>
        </w:rPr>
        <w:t xml:space="preserve">eurai </w:t>
      </w:r>
      <w:r w:rsidR="00D0273E" w:rsidRPr="00E51DAF">
        <w:rPr>
          <w:rFonts w:ascii="Times New Roman" w:hAnsi="Times New Roman"/>
          <w:sz w:val="24"/>
          <w:szCs w:val="24"/>
          <w:lang w:val="lt-LT"/>
        </w:rPr>
        <w:t>10</w:t>
      </w:r>
      <w:r w:rsidRPr="00E51DAF">
        <w:rPr>
          <w:rFonts w:ascii="Times New Roman" w:hAnsi="Times New Roman"/>
          <w:sz w:val="24"/>
          <w:szCs w:val="24"/>
          <w:lang w:val="lt-LT"/>
        </w:rPr>
        <w:t xml:space="preserve"> ct su PVM.</w:t>
      </w:r>
    </w:p>
    <w:p w14:paraId="6071146E" w14:textId="55B3D97D" w:rsidR="000F4B5A" w:rsidRPr="00E51DAF" w:rsidRDefault="001447B7" w:rsidP="00FE26B7">
      <w:pPr>
        <w:rPr>
          <w:rFonts w:eastAsia="Arial"/>
          <w:b/>
          <w:lang w:eastAsia="ar-SA"/>
        </w:rPr>
      </w:pPr>
      <w:r w:rsidRPr="00E51DAF">
        <w:rPr>
          <w:rFonts w:eastAsia="Arial"/>
          <w:b/>
          <w:lang w:eastAsia="ar-SA"/>
        </w:rPr>
        <w:t xml:space="preserve"> </w:t>
      </w:r>
      <w:r w:rsidRPr="00E51DAF">
        <w:t>Maksimalaus</w:t>
      </w:r>
      <w:r w:rsidRPr="00E51DAF">
        <w:rPr>
          <w:b/>
        </w:rPr>
        <w:t xml:space="preserve"> </w:t>
      </w:r>
      <w:r w:rsidRPr="00E51DAF">
        <w:t xml:space="preserve">perkamo kiekio kaina </w:t>
      </w:r>
      <w:r w:rsidR="00E03F84" w:rsidRPr="00E51DAF">
        <w:rPr>
          <w:bCs/>
        </w:rPr>
        <w:t xml:space="preserve">(su PVM) </w:t>
      </w:r>
      <w:r w:rsidRPr="00E51DAF">
        <w:t xml:space="preserve">– </w:t>
      </w:r>
      <w:r w:rsidRPr="00E51DAF">
        <w:softHyphen/>
      </w:r>
      <w:r w:rsidRPr="00E51DAF">
        <w:softHyphen/>
      </w:r>
      <w:r w:rsidRPr="00E51DAF">
        <w:softHyphen/>
      </w:r>
      <w:r w:rsidRPr="00E51DAF">
        <w:softHyphen/>
      </w:r>
      <w:r w:rsidRPr="00E51DAF">
        <w:softHyphen/>
      </w:r>
      <w:r w:rsidRPr="00E51DAF">
        <w:softHyphen/>
      </w:r>
      <w:r w:rsidRPr="00E51DAF">
        <w:softHyphen/>
      </w:r>
      <w:r w:rsidRPr="00E51DAF">
        <w:softHyphen/>
      </w:r>
      <w:r w:rsidRPr="00E51DAF">
        <w:softHyphen/>
      </w:r>
      <w:r w:rsidRPr="00E51DAF">
        <w:softHyphen/>
      </w:r>
      <w:r w:rsidRPr="00E51DAF">
        <w:softHyphen/>
      </w:r>
      <w:r w:rsidRPr="00E51DAF">
        <w:softHyphen/>
      </w:r>
      <w:r w:rsidRPr="00E51DAF">
        <w:softHyphen/>
      </w:r>
      <w:r w:rsidRPr="00E51DAF">
        <w:softHyphen/>
      </w:r>
      <w:r w:rsidRPr="00E51DAF">
        <w:softHyphen/>
      </w:r>
      <w:r w:rsidRPr="00E51DAF">
        <w:softHyphen/>
      </w:r>
      <w:r w:rsidRPr="00E51DAF">
        <w:softHyphen/>
      </w:r>
      <w:r w:rsidRPr="00E51DAF">
        <w:softHyphen/>
      </w:r>
      <w:r w:rsidR="00D0273E" w:rsidRPr="00E51DAF">
        <w:t>du šimtai keturiolika tūkstančių septyniasdešimt devyni</w:t>
      </w:r>
      <w:r w:rsidRPr="00E51DAF">
        <w:t xml:space="preserve"> eurai </w:t>
      </w:r>
      <w:r w:rsidR="00D0273E" w:rsidRPr="00E51DAF">
        <w:t>25</w:t>
      </w:r>
      <w:r w:rsidRPr="00E51DAF">
        <w:t>ct su PVM.</w:t>
      </w:r>
    </w:p>
    <w:p w14:paraId="6D29B3A6" w14:textId="77777777" w:rsidR="000F4B5A" w:rsidRPr="00E51DAF" w:rsidRDefault="000F4B5A" w:rsidP="00FE26B7">
      <w:pPr>
        <w:rPr>
          <w:rFonts w:eastAsia="Arial"/>
          <w:b/>
          <w:lang w:eastAsia="ar-SA"/>
        </w:rPr>
      </w:pPr>
    </w:p>
    <w:p w14:paraId="73DDD286" w14:textId="77777777" w:rsidR="000F4B5A" w:rsidRPr="00E51DAF" w:rsidRDefault="000F4B5A" w:rsidP="00FE26B7">
      <w:pPr>
        <w:rPr>
          <w:rFonts w:eastAsia="Arial"/>
          <w:b/>
          <w:lang w:eastAsia="ar-SA"/>
        </w:rPr>
      </w:pPr>
    </w:p>
    <w:p w14:paraId="726753B0" w14:textId="77777777" w:rsidR="000B4BCD" w:rsidRPr="00E51DAF" w:rsidRDefault="000B4BCD" w:rsidP="000B4BCD">
      <w:pPr>
        <w:spacing w:line="360" w:lineRule="auto"/>
        <w:rPr>
          <w:b/>
        </w:rPr>
      </w:pPr>
      <w:r w:rsidRPr="00E51DAF">
        <w:rPr>
          <w:b/>
        </w:rPr>
        <w:t>PIRKĖJAS</w:t>
      </w:r>
      <w:r w:rsidRPr="00E51DAF">
        <w:rPr>
          <w:b/>
        </w:rPr>
        <w:tab/>
      </w:r>
      <w:r w:rsidRPr="00E51DAF">
        <w:rPr>
          <w:b/>
        </w:rPr>
        <w:tab/>
      </w:r>
      <w:r w:rsidRPr="00E51DAF">
        <w:rPr>
          <w:b/>
        </w:rPr>
        <w:tab/>
      </w:r>
      <w:r w:rsidRPr="00E51DAF">
        <w:rPr>
          <w:b/>
        </w:rPr>
        <w:tab/>
        <w:t xml:space="preserve">                                               PARDAVĖJAS</w:t>
      </w:r>
    </w:p>
    <w:p w14:paraId="01027C5B" w14:textId="77777777" w:rsidR="000B4BCD" w:rsidRPr="00E51DAF" w:rsidRDefault="000B4BCD" w:rsidP="000B4BCD">
      <w:r w:rsidRPr="00E51DAF">
        <w:t>Informacinių technologijų tarnybos</w:t>
      </w:r>
      <w:r w:rsidRPr="00E51DAF">
        <w:tab/>
      </w:r>
      <w:r w:rsidRPr="00E51DAF">
        <w:tab/>
      </w:r>
      <w:r w:rsidRPr="00E51DAF">
        <w:tab/>
      </w:r>
      <w:r w:rsidRPr="00E51DAF">
        <w:tab/>
      </w:r>
      <w:r w:rsidRPr="00E51DAF">
        <w:tab/>
        <w:t>UAB „Biznio mašinų kompanija“</w:t>
      </w:r>
    </w:p>
    <w:p w14:paraId="57695472" w14:textId="77777777" w:rsidR="000B4BCD" w:rsidRPr="00E51DAF" w:rsidRDefault="000B4BCD" w:rsidP="000B4BCD">
      <w:r w:rsidRPr="00E51DAF">
        <w:rPr>
          <w:lang w:eastAsia="en-US"/>
        </w:rPr>
        <w:t>prie Krašto apsaugos ministerijos</w:t>
      </w:r>
      <w:r w:rsidRPr="00E51DAF">
        <w:tab/>
      </w:r>
      <w:r w:rsidRPr="00E51DAF">
        <w:tab/>
      </w:r>
      <w:r w:rsidRPr="00E51DAF">
        <w:tab/>
      </w:r>
      <w:r w:rsidRPr="00E51DAF">
        <w:tab/>
      </w:r>
      <w:r w:rsidRPr="00E51DAF">
        <w:tab/>
        <w:t>Verslo vystymo vadovas</w:t>
      </w:r>
      <w:r w:rsidRPr="00E51DAF">
        <w:tab/>
      </w:r>
    </w:p>
    <w:p w14:paraId="7ED98BC1" w14:textId="77777777" w:rsidR="000B4BCD" w:rsidRPr="00E51DAF" w:rsidRDefault="000B4BCD" w:rsidP="000B4BCD">
      <w:r w:rsidRPr="00E51DAF">
        <w:t>direktorius</w:t>
      </w:r>
    </w:p>
    <w:p w14:paraId="7AD35775" w14:textId="77777777" w:rsidR="000B4BCD" w:rsidRPr="00E51DAF" w:rsidRDefault="000B4BCD" w:rsidP="000B4BCD">
      <w:pPr>
        <w:suppressAutoHyphens/>
        <w:spacing w:line="360" w:lineRule="auto"/>
        <w:rPr>
          <w:rFonts w:eastAsia="Arial"/>
          <w:lang w:eastAsia="ar-SA"/>
        </w:rPr>
      </w:pPr>
      <w:r w:rsidRPr="00E51DAF">
        <w:rPr>
          <w:rFonts w:eastAsia="Arial"/>
          <w:lang w:eastAsia="ar-SA"/>
        </w:rPr>
        <w:t>_____________</w:t>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t>_______________</w:t>
      </w:r>
    </w:p>
    <w:p w14:paraId="18CF1686" w14:textId="38715B2C" w:rsidR="000B4BCD" w:rsidRPr="00E51DAF" w:rsidRDefault="000B4BCD" w:rsidP="000B4BCD">
      <w:pPr>
        <w:suppressAutoHyphens/>
        <w:spacing w:line="360" w:lineRule="auto"/>
      </w:pPr>
      <w:r w:rsidRPr="00E51DAF">
        <w:rPr>
          <w:rFonts w:eastAsia="Arial"/>
          <w:lang w:eastAsia="ar-SA"/>
        </w:rPr>
        <w:t>plk. ltn. Saulius Juškevičius</w:t>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t>Andrius Jakimavičius</w:t>
      </w:r>
    </w:p>
    <w:p w14:paraId="3AD2E915" w14:textId="25649ED5" w:rsidR="00FD672C" w:rsidRPr="00E51DAF" w:rsidRDefault="00FD672C" w:rsidP="00FD672C">
      <w:pPr>
        <w:ind w:left="6480" w:firstLine="720"/>
      </w:pPr>
      <w:r w:rsidRPr="00E51DAF">
        <w:lastRenderedPageBreak/>
        <w:t xml:space="preserve">                          2021 m. _______________d. </w:t>
      </w:r>
    </w:p>
    <w:p w14:paraId="4844A392" w14:textId="6F18D888" w:rsidR="00FD672C" w:rsidRPr="00E51DAF" w:rsidRDefault="00FD672C" w:rsidP="00FD672C">
      <w:pPr>
        <w:ind w:left="7200" w:firstLine="720"/>
        <w:jc w:val="center"/>
      </w:pPr>
      <w:r w:rsidRPr="00E51DAF">
        <w:t xml:space="preserve"> prekių pirkimo-pardavimo sutarties Nr._____</w:t>
      </w:r>
    </w:p>
    <w:p w14:paraId="0C43E2D2" w14:textId="32F0045D" w:rsidR="00FD672C" w:rsidRPr="00E51DAF" w:rsidRDefault="00FD672C" w:rsidP="00FD672C">
      <w:pPr>
        <w:ind w:left="7920" w:firstLine="720"/>
      </w:pPr>
      <w:r w:rsidRPr="00E51DAF">
        <w:t xml:space="preserve">   2 priedas </w:t>
      </w:r>
    </w:p>
    <w:p w14:paraId="23615068" w14:textId="77777777" w:rsidR="00FD672C" w:rsidRPr="00E51DAF" w:rsidRDefault="00FD672C" w:rsidP="00FD672C">
      <w:pPr>
        <w:ind w:left="5040"/>
        <w:jc w:val="center"/>
      </w:pPr>
    </w:p>
    <w:p w14:paraId="67566F82" w14:textId="77777777" w:rsidR="00FD672C" w:rsidRPr="00E51DAF" w:rsidRDefault="00FD672C" w:rsidP="00FD672C">
      <w:pPr>
        <w:ind w:left="5040"/>
        <w:jc w:val="center"/>
      </w:pPr>
    </w:p>
    <w:p w14:paraId="7A00C43C" w14:textId="4A44FD8D" w:rsidR="00FD672C" w:rsidRPr="00E51DAF" w:rsidRDefault="00B4631A" w:rsidP="00FD672C">
      <w:pPr>
        <w:ind w:left="5040"/>
        <w:rPr>
          <w:b/>
        </w:rPr>
      </w:pPr>
      <w:r>
        <w:rPr>
          <w:b/>
        </w:rPr>
        <w:t>TECHNINĖ</w:t>
      </w:r>
      <w:r w:rsidR="00FD672C" w:rsidRPr="00E51DAF">
        <w:rPr>
          <w:b/>
        </w:rPr>
        <w:t xml:space="preserve"> SPECIFIKACIJA </w:t>
      </w:r>
    </w:p>
    <w:p w14:paraId="0A75353A" w14:textId="77777777" w:rsidR="00FD672C" w:rsidRPr="00E51DAF" w:rsidRDefault="00FD672C" w:rsidP="00FD672C">
      <w:pPr>
        <w:ind w:left="5040"/>
        <w:rPr>
          <w:b/>
        </w:rPr>
      </w:pPr>
    </w:p>
    <w:p w14:paraId="4D879643" w14:textId="77777777" w:rsidR="00FD672C" w:rsidRPr="00E51DAF" w:rsidRDefault="00FD672C" w:rsidP="00FD672C">
      <w:pPr>
        <w:ind w:firstLine="720"/>
        <w:jc w:val="both"/>
        <w:rPr>
          <w:b/>
        </w:rPr>
      </w:pPr>
      <w:r w:rsidRPr="00E51DAF">
        <w:rPr>
          <w:b/>
        </w:rPr>
        <w:t xml:space="preserve">12 pirkimo dalis. Spalvinis daugiafunkcis įrenginys, A3 </w:t>
      </w:r>
    </w:p>
    <w:tbl>
      <w:tblPr>
        <w:tblW w:w="1304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37"/>
        <w:gridCol w:w="10211"/>
      </w:tblGrid>
      <w:tr w:rsidR="00FD672C" w:rsidRPr="00E51DAF" w14:paraId="34BCEDF9" w14:textId="77777777" w:rsidTr="004543D1">
        <w:trPr>
          <w:trHeight w:val="315"/>
        </w:trPr>
        <w:tc>
          <w:tcPr>
            <w:tcW w:w="993" w:type="dxa"/>
            <w:tcBorders>
              <w:top w:val="single" w:sz="4" w:space="0" w:color="auto"/>
              <w:left w:val="single" w:sz="4" w:space="0" w:color="auto"/>
              <w:bottom w:val="single" w:sz="4" w:space="0" w:color="auto"/>
              <w:right w:val="single" w:sz="4" w:space="0" w:color="auto"/>
            </w:tcBorders>
            <w:hideMark/>
          </w:tcPr>
          <w:p w14:paraId="659C57E9" w14:textId="77777777" w:rsidR="00FD672C" w:rsidRPr="00E51DAF" w:rsidRDefault="00FD672C" w:rsidP="004543D1">
            <w:pPr>
              <w:jc w:val="both"/>
              <w:rPr>
                <w:rFonts w:eastAsia="Calibri"/>
                <w:b/>
              </w:rPr>
            </w:pPr>
            <w:proofErr w:type="spellStart"/>
            <w:r w:rsidRPr="00E51DAF">
              <w:rPr>
                <w:rFonts w:eastAsia="Calibri"/>
                <w:b/>
              </w:rPr>
              <w:t>Eil.Nr</w:t>
            </w:r>
            <w:proofErr w:type="spellEnd"/>
            <w:r w:rsidRPr="00E51DAF">
              <w:rPr>
                <w:rFonts w:eastAsia="Calibri"/>
                <w:b/>
              </w:rPr>
              <w:t>.</w:t>
            </w:r>
          </w:p>
        </w:tc>
        <w:tc>
          <w:tcPr>
            <w:tcW w:w="12048" w:type="dxa"/>
            <w:gridSpan w:val="2"/>
            <w:tcBorders>
              <w:top w:val="single" w:sz="4" w:space="0" w:color="auto"/>
              <w:left w:val="single" w:sz="4" w:space="0" w:color="auto"/>
              <w:bottom w:val="single" w:sz="4" w:space="0" w:color="auto"/>
              <w:right w:val="single" w:sz="4" w:space="0" w:color="auto"/>
            </w:tcBorders>
            <w:hideMark/>
          </w:tcPr>
          <w:p w14:paraId="39E5821A" w14:textId="77777777" w:rsidR="00FD672C" w:rsidRPr="00E51DAF" w:rsidRDefault="00FD672C" w:rsidP="004543D1">
            <w:pPr>
              <w:jc w:val="both"/>
              <w:rPr>
                <w:rFonts w:eastAsia="Calibri"/>
                <w:b/>
              </w:rPr>
            </w:pPr>
            <w:r w:rsidRPr="00E51DAF">
              <w:rPr>
                <w:rFonts w:eastAsia="Calibri"/>
                <w:b/>
              </w:rPr>
              <w:t>Pirkimo dokumentuose nustatyti prekių techniniai rodikliai</w:t>
            </w:r>
          </w:p>
        </w:tc>
      </w:tr>
      <w:tr w:rsidR="00FD672C" w:rsidRPr="00E51DAF" w14:paraId="71C6D368" w14:textId="77777777" w:rsidTr="004543D1">
        <w:trPr>
          <w:trHeight w:val="315"/>
        </w:trPr>
        <w:tc>
          <w:tcPr>
            <w:tcW w:w="993" w:type="dxa"/>
            <w:hideMark/>
          </w:tcPr>
          <w:p w14:paraId="4F022AB8" w14:textId="77777777" w:rsidR="00FD672C" w:rsidRPr="00E51DAF" w:rsidRDefault="00FD672C" w:rsidP="004543D1">
            <w:pPr>
              <w:jc w:val="both"/>
              <w:rPr>
                <w:rFonts w:eastAsia="Calibri"/>
                <w:b/>
              </w:rPr>
            </w:pPr>
            <w:r w:rsidRPr="00E51DAF">
              <w:rPr>
                <w:rFonts w:eastAsia="Calibri"/>
                <w:b/>
              </w:rPr>
              <w:t>1.</w:t>
            </w:r>
          </w:p>
        </w:tc>
        <w:tc>
          <w:tcPr>
            <w:tcW w:w="12048" w:type="dxa"/>
            <w:gridSpan w:val="2"/>
            <w:hideMark/>
          </w:tcPr>
          <w:p w14:paraId="212DB6B4" w14:textId="77777777" w:rsidR="00FD672C" w:rsidRPr="00E51DAF" w:rsidRDefault="00FD672C" w:rsidP="004543D1">
            <w:pPr>
              <w:jc w:val="both"/>
              <w:rPr>
                <w:rFonts w:eastAsia="Calibri"/>
                <w:b/>
              </w:rPr>
            </w:pPr>
            <w:r w:rsidRPr="00E51DAF">
              <w:rPr>
                <w:rFonts w:eastAsia="Calibri"/>
                <w:b/>
              </w:rPr>
              <w:t>Bendrieji reikalavimai:</w:t>
            </w:r>
          </w:p>
        </w:tc>
      </w:tr>
      <w:tr w:rsidR="00FD672C" w:rsidRPr="00E51DAF" w14:paraId="72825920" w14:textId="77777777" w:rsidTr="004543D1">
        <w:trPr>
          <w:trHeight w:val="315"/>
        </w:trPr>
        <w:tc>
          <w:tcPr>
            <w:tcW w:w="993" w:type="dxa"/>
            <w:hideMark/>
          </w:tcPr>
          <w:p w14:paraId="73A92993" w14:textId="77777777" w:rsidR="00FD672C" w:rsidRPr="00E51DAF" w:rsidRDefault="00FD672C" w:rsidP="004543D1">
            <w:pPr>
              <w:jc w:val="both"/>
              <w:rPr>
                <w:rFonts w:eastAsia="Calibri"/>
              </w:rPr>
            </w:pPr>
            <w:r w:rsidRPr="00E51DAF">
              <w:rPr>
                <w:rFonts w:eastAsia="Calibri"/>
              </w:rPr>
              <w:t>1.1.</w:t>
            </w:r>
          </w:p>
        </w:tc>
        <w:tc>
          <w:tcPr>
            <w:tcW w:w="12048" w:type="dxa"/>
            <w:gridSpan w:val="2"/>
            <w:hideMark/>
          </w:tcPr>
          <w:p w14:paraId="3BACE2B7" w14:textId="77777777" w:rsidR="00FD672C" w:rsidRPr="00E51DAF" w:rsidRDefault="00FD672C" w:rsidP="004543D1">
            <w:pPr>
              <w:jc w:val="both"/>
              <w:rPr>
                <w:rFonts w:eastAsia="Calibri"/>
              </w:rPr>
            </w:pPr>
            <w:r w:rsidRPr="00E51DAF">
              <w:rPr>
                <w:rFonts w:eastAsia="Calibri"/>
              </w:rPr>
              <w:t xml:space="preserve">visa pateikiama techninė įranga privalo būti nauja (negali būti atnaujinta, restauruota (angl. </w:t>
            </w:r>
            <w:proofErr w:type="spellStart"/>
            <w:r w:rsidRPr="00E51DAF">
              <w:rPr>
                <w:rFonts w:eastAsia="Calibri"/>
                <w:i/>
              </w:rPr>
              <w:t>refurbished</w:t>
            </w:r>
            <w:proofErr w:type="spellEnd"/>
            <w:r w:rsidRPr="00E51DAF">
              <w:rPr>
                <w:rFonts w:eastAsia="Calibri"/>
              </w:rPr>
              <w:t>), nenaudota, pateikta nepažeistoje gamyklinėje pakuotėje;</w:t>
            </w:r>
          </w:p>
        </w:tc>
      </w:tr>
      <w:tr w:rsidR="00FD672C" w:rsidRPr="00E51DAF" w14:paraId="6CF6D97A" w14:textId="77777777" w:rsidTr="004543D1">
        <w:trPr>
          <w:trHeight w:val="315"/>
        </w:trPr>
        <w:tc>
          <w:tcPr>
            <w:tcW w:w="993" w:type="dxa"/>
            <w:hideMark/>
          </w:tcPr>
          <w:p w14:paraId="0DA207E1" w14:textId="77777777" w:rsidR="00FD672C" w:rsidRPr="00E51DAF" w:rsidRDefault="00FD672C" w:rsidP="004543D1">
            <w:pPr>
              <w:jc w:val="both"/>
              <w:rPr>
                <w:rFonts w:eastAsia="Calibri"/>
              </w:rPr>
            </w:pPr>
            <w:r w:rsidRPr="00E51DAF">
              <w:rPr>
                <w:rFonts w:eastAsia="Calibri"/>
              </w:rPr>
              <w:t>1.2.</w:t>
            </w:r>
          </w:p>
        </w:tc>
        <w:tc>
          <w:tcPr>
            <w:tcW w:w="12048" w:type="dxa"/>
            <w:gridSpan w:val="2"/>
            <w:vAlign w:val="center"/>
            <w:hideMark/>
          </w:tcPr>
          <w:p w14:paraId="1C1501E8" w14:textId="77777777" w:rsidR="00FD672C" w:rsidRPr="00E51DAF" w:rsidRDefault="00FD672C" w:rsidP="004543D1">
            <w:pPr>
              <w:keepNext/>
              <w:keepLines/>
              <w:tabs>
                <w:tab w:val="left" w:pos="390"/>
                <w:tab w:val="left" w:pos="1035"/>
                <w:tab w:val="left" w:pos="1500"/>
              </w:tabs>
              <w:spacing w:line="200" w:lineRule="atLeast"/>
              <w:jc w:val="both"/>
              <w:rPr>
                <w:rFonts w:eastAsia="Calibri"/>
              </w:rPr>
            </w:pPr>
            <w:r w:rsidRPr="00E51DAF">
              <w:rPr>
                <w:rFonts w:eastAsia="Calibri"/>
              </w:rPr>
              <w:t xml:space="preserve">tiekėjas turi užtikrinti, kad gamintojas nėra paskelbęs žinios apie siūlomos įrangos gamybos arba tobulinimo nutraukimą (pvz., angl. </w:t>
            </w:r>
            <w:proofErr w:type="spellStart"/>
            <w:r w:rsidRPr="00E51DAF">
              <w:rPr>
                <w:rFonts w:eastAsia="Calibri"/>
                <w:i/>
              </w:rPr>
              <w:t>end</w:t>
            </w:r>
            <w:proofErr w:type="spellEnd"/>
            <w:r w:rsidRPr="00E51DAF">
              <w:rPr>
                <w:rFonts w:eastAsia="Calibri"/>
                <w:i/>
              </w:rPr>
              <w:t xml:space="preserve"> </w:t>
            </w:r>
            <w:proofErr w:type="spellStart"/>
            <w:r w:rsidRPr="00E51DAF">
              <w:rPr>
                <w:rFonts w:eastAsia="Calibri"/>
                <w:i/>
              </w:rPr>
              <w:t>of</w:t>
            </w:r>
            <w:proofErr w:type="spellEnd"/>
            <w:r w:rsidRPr="00E51DAF">
              <w:rPr>
                <w:rFonts w:eastAsia="Calibri"/>
                <w:i/>
              </w:rPr>
              <w:t xml:space="preserve"> </w:t>
            </w:r>
            <w:proofErr w:type="spellStart"/>
            <w:r w:rsidRPr="00E51DAF">
              <w:rPr>
                <w:rFonts w:eastAsia="Calibri"/>
                <w:i/>
              </w:rPr>
              <w:t>life</w:t>
            </w:r>
            <w:proofErr w:type="spellEnd"/>
            <w:r w:rsidRPr="00E51DAF">
              <w:rPr>
                <w:rFonts w:eastAsia="Calibri"/>
                <w:i/>
              </w:rPr>
              <w:t xml:space="preserve"> </w:t>
            </w:r>
            <w:proofErr w:type="spellStart"/>
            <w:r w:rsidRPr="00E51DAF">
              <w:rPr>
                <w:rFonts w:eastAsia="Calibri"/>
                <w:i/>
              </w:rPr>
              <w:t>time</w:t>
            </w:r>
            <w:proofErr w:type="spellEnd"/>
            <w:r w:rsidRPr="00E51DAF">
              <w:rPr>
                <w:rFonts w:eastAsia="Calibri"/>
              </w:rPr>
              <w:t xml:space="preserve"> ar </w:t>
            </w:r>
            <w:proofErr w:type="spellStart"/>
            <w:r w:rsidRPr="00E51DAF">
              <w:rPr>
                <w:rFonts w:eastAsia="Calibri"/>
                <w:i/>
              </w:rPr>
              <w:t>Discontinued</w:t>
            </w:r>
            <w:proofErr w:type="spellEnd"/>
            <w:r w:rsidRPr="00E51DAF">
              <w:rPr>
                <w:rFonts w:eastAsia="Calibri"/>
              </w:rPr>
              <w:t xml:space="preserve">);   </w:t>
            </w:r>
          </w:p>
        </w:tc>
      </w:tr>
      <w:tr w:rsidR="00FD672C" w:rsidRPr="00E51DAF" w14:paraId="10E7900A" w14:textId="77777777" w:rsidTr="004543D1">
        <w:trPr>
          <w:trHeight w:val="315"/>
        </w:trPr>
        <w:tc>
          <w:tcPr>
            <w:tcW w:w="993" w:type="dxa"/>
            <w:hideMark/>
          </w:tcPr>
          <w:p w14:paraId="55020000" w14:textId="77777777" w:rsidR="00FD672C" w:rsidRPr="00E51DAF" w:rsidRDefault="00FD672C" w:rsidP="004543D1">
            <w:pPr>
              <w:jc w:val="both"/>
              <w:rPr>
                <w:rFonts w:eastAsia="Calibri"/>
              </w:rPr>
            </w:pPr>
            <w:r w:rsidRPr="00E51DAF">
              <w:rPr>
                <w:rFonts w:eastAsia="Calibri"/>
              </w:rPr>
              <w:t>1.3.</w:t>
            </w:r>
          </w:p>
        </w:tc>
        <w:tc>
          <w:tcPr>
            <w:tcW w:w="12048" w:type="dxa"/>
            <w:gridSpan w:val="2"/>
            <w:hideMark/>
          </w:tcPr>
          <w:p w14:paraId="48C6E261" w14:textId="77777777" w:rsidR="00FD672C" w:rsidRPr="00E51DAF" w:rsidRDefault="00FD672C" w:rsidP="004543D1">
            <w:pPr>
              <w:jc w:val="both"/>
              <w:rPr>
                <w:rFonts w:eastAsia="Calibri"/>
              </w:rPr>
            </w:pPr>
            <w:r w:rsidRPr="00E51DAF">
              <w:rPr>
                <w:rFonts w:eastAsia="Calibri"/>
              </w:rPr>
              <w:t>tiekėjas turi pateikti nuorodą į gamintojo puslapį, kuriame yra tiksli pasiūlymą atitinkančios techninės ar programinės įrangos techninė specifikacija;</w:t>
            </w:r>
          </w:p>
        </w:tc>
      </w:tr>
      <w:tr w:rsidR="00FD672C" w:rsidRPr="00E51DAF" w14:paraId="4E51904A" w14:textId="77777777" w:rsidTr="004543D1">
        <w:trPr>
          <w:trHeight w:val="315"/>
        </w:trPr>
        <w:tc>
          <w:tcPr>
            <w:tcW w:w="993" w:type="dxa"/>
            <w:hideMark/>
          </w:tcPr>
          <w:p w14:paraId="1E8D7938" w14:textId="77777777" w:rsidR="00FD672C" w:rsidRPr="00E51DAF" w:rsidRDefault="00FD672C" w:rsidP="004543D1">
            <w:pPr>
              <w:jc w:val="both"/>
              <w:rPr>
                <w:rFonts w:eastAsia="Calibri"/>
              </w:rPr>
            </w:pPr>
            <w:r w:rsidRPr="00E51DAF">
              <w:rPr>
                <w:rFonts w:eastAsia="Calibri"/>
              </w:rPr>
              <w:t>1.4.</w:t>
            </w:r>
          </w:p>
        </w:tc>
        <w:tc>
          <w:tcPr>
            <w:tcW w:w="12048" w:type="dxa"/>
            <w:gridSpan w:val="2"/>
            <w:hideMark/>
          </w:tcPr>
          <w:p w14:paraId="34702BEA" w14:textId="77777777" w:rsidR="00FD672C" w:rsidRPr="00E51DAF" w:rsidRDefault="00FD672C" w:rsidP="004543D1">
            <w:pPr>
              <w:tabs>
                <w:tab w:val="left" w:pos="757"/>
              </w:tabs>
              <w:jc w:val="both"/>
              <w:rPr>
                <w:rFonts w:eastAsia="Calibri"/>
              </w:rPr>
            </w:pPr>
            <w:r w:rsidRPr="00E51DAF">
              <w:rPr>
                <w:rFonts w:eastAsia="Calibri"/>
              </w:rPr>
              <w:t>įrangos dokumentai turi būti lietuvių arba anglų kalba. Užrašai ant įrenginio ir jo dalių turi būti anglų arba lietuvių kalba. Gamintojo interneto svetainėje tvarkyklių ir dokumentų paieška atliekama anglų arba lietuvių kalba;</w:t>
            </w:r>
          </w:p>
        </w:tc>
      </w:tr>
      <w:tr w:rsidR="00FD672C" w:rsidRPr="00E51DAF" w14:paraId="76F46646" w14:textId="77777777" w:rsidTr="004543D1">
        <w:trPr>
          <w:trHeight w:val="315"/>
        </w:trPr>
        <w:tc>
          <w:tcPr>
            <w:tcW w:w="993" w:type="dxa"/>
            <w:hideMark/>
          </w:tcPr>
          <w:p w14:paraId="2A195062" w14:textId="77777777" w:rsidR="00FD672C" w:rsidRPr="00E51DAF" w:rsidRDefault="00FD672C" w:rsidP="004543D1">
            <w:pPr>
              <w:jc w:val="both"/>
              <w:rPr>
                <w:rFonts w:eastAsia="Calibri"/>
              </w:rPr>
            </w:pPr>
            <w:r w:rsidRPr="00E51DAF">
              <w:rPr>
                <w:rFonts w:eastAsia="Calibri"/>
              </w:rPr>
              <w:t>1.5.</w:t>
            </w:r>
          </w:p>
        </w:tc>
        <w:tc>
          <w:tcPr>
            <w:tcW w:w="12048" w:type="dxa"/>
            <w:gridSpan w:val="2"/>
            <w:hideMark/>
          </w:tcPr>
          <w:p w14:paraId="282D8FDA" w14:textId="77777777" w:rsidR="00FD672C" w:rsidRPr="00E51DAF" w:rsidRDefault="00FD672C" w:rsidP="004543D1">
            <w:pPr>
              <w:tabs>
                <w:tab w:val="left" w:pos="757"/>
              </w:tabs>
              <w:jc w:val="both"/>
              <w:rPr>
                <w:rFonts w:eastAsia="Calibri"/>
              </w:rPr>
            </w:pPr>
            <w:r w:rsidRPr="00E51DAF">
              <w:rPr>
                <w:rFonts w:eastAsia="Calibri"/>
              </w:rPr>
              <w:t>tiekėjas į savo pasiūlymą turi įtraukti visą aparatinę ir programinę įrangą bei medžiagas, reikalingas šioje specifikacijoje nurodytiems reikalavimams įvykdyti;</w:t>
            </w:r>
          </w:p>
        </w:tc>
      </w:tr>
      <w:tr w:rsidR="00FD672C" w:rsidRPr="00E51DAF" w14:paraId="74823B97" w14:textId="77777777" w:rsidTr="004543D1">
        <w:trPr>
          <w:trHeight w:val="315"/>
        </w:trPr>
        <w:tc>
          <w:tcPr>
            <w:tcW w:w="993" w:type="dxa"/>
            <w:hideMark/>
          </w:tcPr>
          <w:p w14:paraId="19048198" w14:textId="77777777" w:rsidR="00FD672C" w:rsidRPr="00E51DAF" w:rsidRDefault="00FD672C" w:rsidP="004543D1">
            <w:pPr>
              <w:jc w:val="both"/>
              <w:rPr>
                <w:rFonts w:eastAsia="Calibri"/>
              </w:rPr>
            </w:pPr>
            <w:r w:rsidRPr="00E51DAF">
              <w:rPr>
                <w:rFonts w:eastAsia="Calibri"/>
              </w:rPr>
              <w:t>1.6.</w:t>
            </w:r>
          </w:p>
        </w:tc>
        <w:tc>
          <w:tcPr>
            <w:tcW w:w="12048" w:type="dxa"/>
            <w:gridSpan w:val="2"/>
            <w:hideMark/>
          </w:tcPr>
          <w:p w14:paraId="5CEC68ED" w14:textId="77777777" w:rsidR="00FD672C" w:rsidRPr="00E51DAF" w:rsidRDefault="00FD672C" w:rsidP="004543D1">
            <w:pPr>
              <w:tabs>
                <w:tab w:val="left" w:pos="757"/>
              </w:tabs>
              <w:jc w:val="both"/>
              <w:rPr>
                <w:rFonts w:eastAsia="Calibri"/>
              </w:rPr>
            </w:pPr>
            <w:r w:rsidRPr="00E51DAF">
              <w:rPr>
                <w:rFonts w:eastAsia="Calibri"/>
              </w:rPr>
              <w:t xml:space="preserve">visos programinės įrangos licencija turi būti suteikiama neribotam laikui (jei nenurodyta kitaip); </w:t>
            </w:r>
          </w:p>
        </w:tc>
      </w:tr>
      <w:tr w:rsidR="00FD672C" w:rsidRPr="00E51DAF" w14:paraId="0854E3C3" w14:textId="77777777" w:rsidTr="004543D1">
        <w:trPr>
          <w:trHeight w:val="315"/>
        </w:trPr>
        <w:tc>
          <w:tcPr>
            <w:tcW w:w="993" w:type="dxa"/>
            <w:hideMark/>
          </w:tcPr>
          <w:p w14:paraId="4334F47C" w14:textId="77777777" w:rsidR="00FD672C" w:rsidRPr="00E51DAF" w:rsidRDefault="00FD672C" w:rsidP="004543D1">
            <w:pPr>
              <w:jc w:val="both"/>
              <w:rPr>
                <w:rFonts w:eastAsia="Calibri"/>
              </w:rPr>
            </w:pPr>
            <w:r w:rsidRPr="00E51DAF">
              <w:rPr>
                <w:rFonts w:eastAsia="Calibri"/>
              </w:rPr>
              <w:t>1.7.</w:t>
            </w:r>
          </w:p>
        </w:tc>
        <w:tc>
          <w:tcPr>
            <w:tcW w:w="12048" w:type="dxa"/>
            <w:gridSpan w:val="2"/>
            <w:vAlign w:val="center"/>
            <w:hideMark/>
          </w:tcPr>
          <w:p w14:paraId="619410C9" w14:textId="77777777" w:rsidR="00FD672C" w:rsidRPr="00E51DAF" w:rsidRDefault="00FD672C" w:rsidP="004543D1">
            <w:pPr>
              <w:tabs>
                <w:tab w:val="left" w:pos="390"/>
                <w:tab w:val="left" w:pos="1035"/>
                <w:tab w:val="left" w:pos="1500"/>
              </w:tabs>
              <w:spacing w:line="200" w:lineRule="atLeast"/>
              <w:jc w:val="both"/>
              <w:rPr>
                <w:rFonts w:eastAsia="Calibri"/>
              </w:rPr>
            </w:pPr>
            <w:r w:rsidRPr="00E51DAF">
              <w:rPr>
                <w:rFonts w:eastAsia="Calibri"/>
              </w:rPr>
              <w:t>visos techninės įrangos maitinimo įtampa turi būti 230V 50Hz su Europos kontinentinėje dalyje naudojama jungtimi (CEE 7/7) (jei nenurodyta kitaip);</w:t>
            </w:r>
          </w:p>
        </w:tc>
      </w:tr>
      <w:tr w:rsidR="00FD672C" w:rsidRPr="00E51DAF" w14:paraId="3A1980B1" w14:textId="77777777" w:rsidTr="004543D1">
        <w:trPr>
          <w:trHeight w:val="315"/>
        </w:trPr>
        <w:tc>
          <w:tcPr>
            <w:tcW w:w="993" w:type="dxa"/>
            <w:hideMark/>
          </w:tcPr>
          <w:p w14:paraId="3BB2632B" w14:textId="77777777" w:rsidR="00FD672C" w:rsidRPr="00E51DAF" w:rsidRDefault="00FD672C" w:rsidP="004543D1">
            <w:pPr>
              <w:jc w:val="both"/>
              <w:rPr>
                <w:rFonts w:eastAsia="Calibri"/>
              </w:rPr>
            </w:pPr>
            <w:bookmarkStart w:id="0" w:name="_GoBack"/>
            <w:r w:rsidRPr="00E51DAF">
              <w:rPr>
                <w:rFonts w:eastAsia="Calibri"/>
              </w:rPr>
              <w:t>1.8.</w:t>
            </w:r>
          </w:p>
        </w:tc>
        <w:tc>
          <w:tcPr>
            <w:tcW w:w="12048" w:type="dxa"/>
            <w:gridSpan w:val="2"/>
            <w:vAlign w:val="center"/>
            <w:hideMark/>
          </w:tcPr>
          <w:p w14:paraId="45932C5B" w14:textId="77777777" w:rsidR="00FD672C" w:rsidRPr="00E51DAF" w:rsidRDefault="00FD672C" w:rsidP="004543D1">
            <w:pPr>
              <w:tabs>
                <w:tab w:val="left" w:pos="390"/>
                <w:tab w:val="left" w:pos="1035"/>
                <w:tab w:val="left" w:pos="1500"/>
              </w:tabs>
              <w:spacing w:line="200" w:lineRule="atLeast"/>
              <w:jc w:val="both"/>
              <w:rPr>
                <w:rFonts w:eastAsia="Calibri"/>
              </w:rPr>
            </w:pPr>
            <w:r w:rsidRPr="00E51DAF">
              <w:rPr>
                <w:rFonts w:eastAsia="Calibri"/>
              </w:rPr>
              <w:t>techninė įranga privalo veikti be sutrikimų, kai temperatūros režimas techninės įrangos įdiegimo patalpoje yra nuo +10 ºC iki +40 ºC, o santykinė oro drėgmė – 70 proc. ir mažesnė (jei nenurodyta kitaip);</w:t>
            </w:r>
          </w:p>
        </w:tc>
      </w:tr>
      <w:bookmarkEnd w:id="0"/>
      <w:tr w:rsidR="00FD672C" w:rsidRPr="00E51DAF" w14:paraId="23B2DD42" w14:textId="77777777" w:rsidTr="004543D1">
        <w:trPr>
          <w:trHeight w:val="315"/>
        </w:trPr>
        <w:tc>
          <w:tcPr>
            <w:tcW w:w="993" w:type="dxa"/>
            <w:hideMark/>
          </w:tcPr>
          <w:p w14:paraId="7F6AD3C6" w14:textId="77777777" w:rsidR="00FD672C" w:rsidRPr="00E51DAF" w:rsidRDefault="00FD672C" w:rsidP="004543D1">
            <w:pPr>
              <w:jc w:val="both"/>
              <w:rPr>
                <w:rFonts w:eastAsia="Calibri"/>
              </w:rPr>
            </w:pPr>
            <w:r w:rsidRPr="00E51DAF">
              <w:rPr>
                <w:rFonts w:eastAsia="Calibri"/>
              </w:rPr>
              <w:t>1.9.</w:t>
            </w:r>
          </w:p>
        </w:tc>
        <w:tc>
          <w:tcPr>
            <w:tcW w:w="12048" w:type="dxa"/>
            <w:gridSpan w:val="2"/>
            <w:vAlign w:val="center"/>
            <w:hideMark/>
          </w:tcPr>
          <w:p w14:paraId="404B4C17" w14:textId="77777777" w:rsidR="00FD672C" w:rsidRPr="00E51DAF" w:rsidRDefault="00FD672C" w:rsidP="004543D1">
            <w:pPr>
              <w:tabs>
                <w:tab w:val="left" w:pos="390"/>
                <w:tab w:val="left" w:pos="1035"/>
                <w:tab w:val="left" w:pos="1500"/>
              </w:tabs>
              <w:spacing w:line="200" w:lineRule="atLeast"/>
              <w:jc w:val="both"/>
              <w:rPr>
                <w:rFonts w:eastAsia="Calibri"/>
              </w:rPr>
            </w:pPr>
            <w:r w:rsidRPr="00E51DAF">
              <w:rPr>
                <w:bCs/>
              </w:rPr>
              <w:t>kompiuteriai, spausdintuvai turi atitikti keliamus kriterijus, patvirtintus Lietuvos Respublikos aplinkos ministro 2011 m. birželio 28 d. įsakymu Nr. DI-501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(2017 m. sausio 18 d. įsakymu Nr. D1-60 redakcija) patvirtintus minimalius aplinkos apsaugos kriterijus;</w:t>
            </w:r>
          </w:p>
        </w:tc>
      </w:tr>
      <w:tr w:rsidR="00FD672C" w:rsidRPr="00E51DAF" w14:paraId="25C316FA" w14:textId="77777777" w:rsidTr="004543D1">
        <w:trPr>
          <w:trHeight w:val="315"/>
        </w:trPr>
        <w:tc>
          <w:tcPr>
            <w:tcW w:w="993" w:type="dxa"/>
            <w:hideMark/>
          </w:tcPr>
          <w:p w14:paraId="1FDEEAB8" w14:textId="77777777" w:rsidR="00FD672C" w:rsidRPr="00E51DAF" w:rsidRDefault="00FD672C" w:rsidP="004543D1">
            <w:pPr>
              <w:jc w:val="both"/>
              <w:rPr>
                <w:rFonts w:eastAsia="Calibri"/>
              </w:rPr>
            </w:pPr>
            <w:r w:rsidRPr="00E51DAF">
              <w:rPr>
                <w:rFonts w:eastAsia="Calibri"/>
              </w:rPr>
              <w:t>1.10.</w:t>
            </w:r>
          </w:p>
        </w:tc>
        <w:tc>
          <w:tcPr>
            <w:tcW w:w="12048" w:type="dxa"/>
            <w:gridSpan w:val="2"/>
            <w:vAlign w:val="center"/>
            <w:hideMark/>
          </w:tcPr>
          <w:p w14:paraId="45DF6218" w14:textId="77777777" w:rsidR="00FD672C" w:rsidRPr="00E51DAF" w:rsidRDefault="00FD672C" w:rsidP="004543D1">
            <w:pPr>
              <w:tabs>
                <w:tab w:val="left" w:pos="390"/>
                <w:tab w:val="left" w:pos="1035"/>
                <w:tab w:val="left" w:pos="1500"/>
              </w:tabs>
              <w:spacing w:line="200" w:lineRule="atLeast"/>
              <w:jc w:val="both"/>
              <w:rPr>
                <w:bCs/>
              </w:rPr>
            </w:pPr>
            <w:r w:rsidRPr="00E51DAF">
              <w:rPr>
                <w:bCs/>
              </w:rPr>
              <w:t>tinklo įrangai, tarnybinėms stotims tiekėjas privalo pasiūlyme pateikti įrangos ir visų jos sudėtinių dalių gamintojo identifikacinius kodus;</w:t>
            </w:r>
          </w:p>
        </w:tc>
      </w:tr>
      <w:tr w:rsidR="00FD672C" w:rsidRPr="00E51DAF" w14:paraId="4D18BE94" w14:textId="77777777" w:rsidTr="004543D1">
        <w:trPr>
          <w:trHeight w:val="315"/>
        </w:trPr>
        <w:tc>
          <w:tcPr>
            <w:tcW w:w="993" w:type="dxa"/>
            <w:hideMark/>
          </w:tcPr>
          <w:p w14:paraId="485529A5" w14:textId="77777777" w:rsidR="00FD672C" w:rsidRPr="00E51DAF" w:rsidRDefault="00FD672C" w:rsidP="004543D1">
            <w:pPr>
              <w:jc w:val="both"/>
              <w:rPr>
                <w:rFonts w:eastAsia="Calibri"/>
              </w:rPr>
            </w:pPr>
            <w:r w:rsidRPr="00E51DAF">
              <w:rPr>
                <w:rFonts w:eastAsia="Calibri"/>
              </w:rPr>
              <w:t>1.10.1.</w:t>
            </w:r>
          </w:p>
        </w:tc>
        <w:tc>
          <w:tcPr>
            <w:tcW w:w="12048" w:type="dxa"/>
            <w:gridSpan w:val="2"/>
            <w:vAlign w:val="center"/>
            <w:hideMark/>
          </w:tcPr>
          <w:p w14:paraId="062B7AF5" w14:textId="77777777" w:rsidR="00FD672C" w:rsidRPr="00E51DAF" w:rsidRDefault="00FD672C" w:rsidP="004543D1">
            <w:pPr>
              <w:tabs>
                <w:tab w:val="left" w:pos="390"/>
                <w:tab w:val="left" w:pos="1035"/>
                <w:tab w:val="left" w:pos="1500"/>
              </w:tabs>
              <w:spacing w:line="200" w:lineRule="atLeast"/>
              <w:jc w:val="both"/>
              <w:rPr>
                <w:bCs/>
              </w:rPr>
            </w:pPr>
            <w:r w:rsidRPr="00E51DAF">
              <w:rPr>
                <w:rFonts w:eastAsia="Calibri"/>
                <w:bCs/>
              </w:rPr>
              <w:t>įranga turi būti pateikta įrangos gamintojo nustatytu keliu;</w:t>
            </w:r>
          </w:p>
        </w:tc>
      </w:tr>
      <w:tr w:rsidR="00FD672C" w:rsidRPr="00E51DAF" w14:paraId="24A2C7AF" w14:textId="77777777" w:rsidTr="004543D1">
        <w:trPr>
          <w:trHeight w:val="315"/>
        </w:trPr>
        <w:tc>
          <w:tcPr>
            <w:tcW w:w="993" w:type="dxa"/>
            <w:hideMark/>
          </w:tcPr>
          <w:p w14:paraId="495408BC" w14:textId="77777777" w:rsidR="00FD672C" w:rsidRPr="00E51DAF" w:rsidRDefault="00FD672C" w:rsidP="004543D1">
            <w:pPr>
              <w:jc w:val="both"/>
              <w:rPr>
                <w:rFonts w:eastAsia="Calibri"/>
              </w:rPr>
            </w:pPr>
            <w:r w:rsidRPr="00E51DAF">
              <w:rPr>
                <w:rFonts w:eastAsia="Calibri"/>
              </w:rPr>
              <w:lastRenderedPageBreak/>
              <w:t>1.10.2.</w:t>
            </w:r>
          </w:p>
        </w:tc>
        <w:tc>
          <w:tcPr>
            <w:tcW w:w="12048" w:type="dxa"/>
            <w:gridSpan w:val="2"/>
            <w:vAlign w:val="center"/>
            <w:hideMark/>
          </w:tcPr>
          <w:p w14:paraId="37DFED63" w14:textId="77777777" w:rsidR="00FD672C" w:rsidRPr="00E51DAF" w:rsidRDefault="00FD672C" w:rsidP="004543D1">
            <w:pPr>
              <w:tabs>
                <w:tab w:val="left" w:pos="390"/>
                <w:tab w:val="left" w:pos="1035"/>
                <w:tab w:val="left" w:pos="1500"/>
              </w:tabs>
              <w:spacing w:line="200" w:lineRule="atLeast"/>
              <w:jc w:val="both"/>
              <w:rPr>
                <w:bCs/>
              </w:rPr>
            </w:pPr>
            <w:r w:rsidRPr="00E51DAF">
              <w:rPr>
                <w:rFonts w:eastAsia="Calibri"/>
                <w:bCs/>
              </w:rPr>
              <w:t xml:space="preserve">turi būti pateikta gamintojo autorizacijos forma (angl. </w:t>
            </w:r>
            <w:proofErr w:type="spellStart"/>
            <w:r w:rsidRPr="00E51DAF">
              <w:rPr>
                <w:rFonts w:eastAsia="Calibri"/>
                <w:bCs/>
                <w:i/>
              </w:rPr>
              <w:t>Manufacturer</w:t>
            </w:r>
            <w:proofErr w:type="spellEnd"/>
            <w:r w:rsidRPr="00E51DAF">
              <w:rPr>
                <w:rFonts w:eastAsia="Calibri"/>
                <w:bCs/>
                <w:i/>
              </w:rPr>
              <w:t xml:space="preserve"> </w:t>
            </w:r>
            <w:proofErr w:type="spellStart"/>
            <w:r w:rsidRPr="00E51DAF">
              <w:rPr>
                <w:rFonts w:eastAsia="Calibri"/>
                <w:bCs/>
                <w:i/>
              </w:rPr>
              <w:t>Authorization</w:t>
            </w:r>
            <w:proofErr w:type="spellEnd"/>
            <w:r w:rsidRPr="00E51DAF">
              <w:rPr>
                <w:rFonts w:eastAsia="Calibri"/>
                <w:bCs/>
                <w:i/>
              </w:rPr>
              <w:t xml:space="preserve"> </w:t>
            </w:r>
            <w:proofErr w:type="spellStart"/>
            <w:r w:rsidRPr="00E51DAF">
              <w:rPr>
                <w:rFonts w:eastAsia="Calibri"/>
                <w:bCs/>
                <w:i/>
              </w:rPr>
              <w:t>Form</w:t>
            </w:r>
            <w:proofErr w:type="spellEnd"/>
            <w:r w:rsidRPr="00E51DAF">
              <w:rPr>
                <w:rFonts w:eastAsia="Calibri"/>
                <w:bCs/>
              </w:rPr>
              <w:t>), adresuota perkančiajai organizacijai;</w:t>
            </w:r>
          </w:p>
        </w:tc>
      </w:tr>
      <w:tr w:rsidR="00FD672C" w:rsidRPr="00E51DAF" w14:paraId="328D6495" w14:textId="77777777" w:rsidTr="004543D1">
        <w:trPr>
          <w:trHeight w:val="315"/>
        </w:trPr>
        <w:tc>
          <w:tcPr>
            <w:tcW w:w="993" w:type="dxa"/>
            <w:hideMark/>
          </w:tcPr>
          <w:p w14:paraId="13D33A73" w14:textId="77777777" w:rsidR="00FD672C" w:rsidRPr="00E51DAF" w:rsidRDefault="00FD672C" w:rsidP="004543D1">
            <w:pPr>
              <w:jc w:val="both"/>
              <w:rPr>
                <w:rFonts w:eastAsia="Calibri"/>
              </w:rPr>
            </w:pPr>
            <w:r w:rsidRPr="00E51DAF">
              <w:rPr>
                <w:rFonts w:eastAsia="Calibri"/>
              </w:rPr>
              <w:t>1.11.</w:t>
            </w:r>
          </w:p>
        </w:tc>
        <w:tc>
          <w:tcPr>
            <w:tcW w:w="12048" w:type="dxa"/>
            <w:gridSpan w:val="2"/>
            <w:vAlign w:val="center"/>
            <w:hideMark/>
          </w:tcPr>
          <w:p w14:paraId="29761842" w14:textId="77777777" w:rsidR="00FD672C" w:rsidRPr="00E51DAF" w:rsidRDefault="00FD672C" w:rsidP="004543D1">
            <w:pPr>
              <w:jc w:val="both"/>
              <w:rPr>
                <w:rFonts w:eastAsia="Calibri"/>
                <w:bCs/>
              </w:rPr>
            </w:pPr>
            <w:r w:rsidRPr="00E51DAF">
              <w:rPr>
                <w:rFonts w:eastAsia="Calibri"/>
                <w:bCs/>
              </w:rPr>
              <w:t>saugumo reikalavimai (netaikoma programinei įrangai):</w:t>
            </w:r>
          </w:p>
        </w:tc>
      </w:tr>
      <w:tr w:rsidR="00FD672C" w:rsidRPr="00E51DAF" w14:paraId="47AEC21F" w14:textId="77777777" w:rsidTr="004543D1">
        <w:trPr>
          <w:trHeight w:val="315"/>
        </w:trPr>
        <w:tc>
          <w:tcPr>
            <w:tcW w:w="993" w:type="dxa"/>
            <w:hideMark/>
          </w:tcPr>
          <w:p w14:paraId="75588257" w14:textId="77777777" w:rsidR="00FD672C" w:rsidRPr="00E51DAF" w:rsidRDefault="00FD672C" w:rsidP="004543D1">
            <w:pPr>
              <w:jc w:val="both"/>
              <w:rPr>
                <w:rFonts w:eastAsia="Calibri"/>
              </w:rPr>
            </w:pPr>
            <w:r w:rsidRPr="00E51DAF">
              <w:rPr>
                <w:rFonts w:eastAsia="Calibri"/>
              </w:rPr>
              <w:t>1.11.1.</w:t>
            </w:r>
          </w:p>
        </w:tc>
        <w:tc>
          <w:tcPr>
            <w:tcW w:w="12048" w:type="dxa"/>
            <w:gridSpan w:val="2"/>
            <w:vAlign w:val="center"/>
            <w:hideMark/>
          </w:tcPr>
          <w:p w14:paraId="5F8D381E" w14:textId="77777777" w:rsidR="00FD672C" w:rsidRPr="00E51DAF" w:rsidRDefault="00FD672C" w:rsidP="004543D1">
            <w:pPr>
              <w:jc w:val="both"/>
              <w:rPr>
                <w:rFonts w:eastAsia="Calibri"/>
                <w:bCs/>
              </w:rPr>
            </w:pPr>
            <w:r w:rsidRPr="00E51DAF">
              <w:rPr>
                <w:bCs/>
              </w:rPr>
              <w:t xml:space="preserve">standieji ar puslaidininkiniai diskai (angl. </w:t>
            </w:r>
            <w:r w:rsidRPr="00E51DAF">
              <w:rPr>
                <w:bCs/>
                <w:i/>
              </w:rPr>
              <w:t>HDD/SSD</w:t>
            </w:r>
            <w:r w:rsidRPr="00E51DAF">
              <w:rPr>
                <w:bCs/>
              </w:rPr>
              <w:t>) ar kitos atminties laikmenos gedimo atveju turi būti keičiamos naujomis. sugedusios atminties laikmenos sunaikinamos pirkėjo patalpose ir tiekėjui negrąžinamos;</w:t>
            </w:r>
          </w:p>
        </w:tc>
      </w:tr>
      <w:tr w:rsidR="00FD672C" w:rsidRPr="00E51DAF" w14:paraId="3B9A0655" w14:textId="77777777" w:rsidTr="004543D1">
        <w:trPr>
          <w:trHeight w:val="315"/>
        </w:trPr>
        <w:tc>
          <w:tcPr>
            <w:tcW w:w="993" w:type="dxa"/>
            <w:hideMark/>
          </w:tcPr>
          <w:p w14:paraId="1659F655" w14:textId="77777777" w:rsidR="00FD672C" w:rsidRPr="00E51DAF" w:rsidRDefault="00FD672C" w:rsidP="004543D1">
            <w:pPr>
              <w:jc w:val="both"/>
              <w:rPr>
                <w:rFonts w:eastAsia="Calibri"/>
              </w:rPr>
            </w:pPr>
            <w:r w:rsidRPr="00E51DAF">
              <w:rPr>
                <w:rFonts w:eastAsia="Calibri"/>
              </w:rPr>
              <w:t>1.11.2.</w:t>
            </w:r>
          </w:p>
        </w:tc>
        <w:tc>
          <w:tcPr>
            <w:tcW w:w="12048" w:type="dxa"/>
            <w:gridSpan w:val="2"/>
            <w:vAlign w:val="center"/>
            <w:hideMark/>
          </w:tcPr>
          <w:p w14:paraId="144BD0E8" w14:textId="77777777" w:rsidR="00FD672C" w:rsidRPr="00E51DAF" w:rsidRDefault="00FD672C" w:rsidP="004543D1">
            <w:pPr>
              <w:jc w:val="both"/>
              <w:rPr>
                <w:rFonts w:eastAsia="Calibri"/>
                <w:bCs/>
              </w:rPr>
            </w:pPr>
            <w:r w:rsidRPr="00E51DAF">
              <w:rPr>
                <w:bCs/>
              </w:rPr>
              <w:t xml:space="preserve">įrangos gedimo atveju iš instaliacijos vietos remontui išvežamą pas tiekėją (jo atstovą) sugedusią įrangą pirkėjas pateikia be joje sumontuotų standžiųjų ar puslaidininkinių diskų (angl. </w:t>
            </w:r>
            <w:r w:rsidRPr="00E51DAF">
              <w:rPr>
                <w:bCs/>
                <w:i/>
              </w:rPr>
              <w:t>HDD/SSD</w:t>
            </w:r>
            <w:r w:rsidRPr="00E51DAF">
              <w:rPr>
                <w:bCs/>
              </w:rPr>
              <w:t>) ar kitų atminties laikmenų;</w:t>
            </w:r>
          </w:p>
        </w:tc>
      </w:tr>
      <w:tr w:rsidR="00FD672C" w:rsidRPr="00E51DAF" w14:paraId="147AFE8A" w14:textId="77777777" w:rsidTr="004543D1">
        <w:trPr>
          <w:trHeight w:val="315"/>
        </w:trPr>
        <w:tc>
          <w:tcPr>
            <w:tcW w:w="993" w:type="dxa"/>
            <w:hideMark/>
          </w:tcPr>
          <w:p w14:paraId="1EF1D19C" w14:textId="77777777" w:rsidR="00FD672C" w:rsidRPr="00E51DAF" w:rsidRDefault="00FD672C" w:rsidP="004543D1">
            <w:pPr>
              <w:jc w:val="both"/>
              <w:rPr>
                <w:rFonts w:eastAsia="Calibri"/>
              </w:rPr>
            </w:pPr>
            <w:r w:rsidRPr="00E51DAF">
              <w:rPr>
                <w:rFonts w:eastAsia="Calibri"/>
              </w:rPr>
              <w:t>1.12.</w:t>
            </w:r>
          </w:p>
        </w:tc>
        <w:tc>
          <w:tcPr>
            <w:tcW w:w="12048" w:type="dxa"/>
            <w:gridSpan w:val="2"/>
            <w:vAlign w:val="center"/>
            <w:hideMark/>
          </w:tcPr>
          <w:p w14:paraId="3E030246" w14:textId="77777777" w:rsidR="00FD672C" w:rsidRPr="00E51DAF" w:rsidRDefault="00FD672C" w:rsidP="004543D1">
            <w:pPr>
              <w:keepNext/>
              <w:keepLines/>
              <w:tabs>
                <w:tab w:val="left" w:pos="390"/>
                <w:tab w:val="left" w:pos="1035"/>
                <w:tab w:val="left" w:pos="1500"/>
              </w:tabs>
              <w:spacing w:line="200" w:lineRule="atLeast"/>
              <w:jc w:val="both"/>
              <w:rPr>
                <w:rFonts w:eastAsia="Calibri"/>
              </w:rPr>
            </w:pPr>
            <w:r w:rsidRPr="00E51DAF">
              <w:rPr>
                <w:rFonts w:eastAsia="Calibri"/>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FD672C" w:rsidRPr="00E51DAF" w14:paraId="216B2742" w14:textId="77777777" w:rsidTr="004543D1">
        <w:trPr>
          <w:trHeight w:val="315"/>
        </w:trPr>
        <w:tc>
          <w:tcPr>
            <w:tcW w:w="993" w:type="dxa"/>
            <w:hideMark/>
          </w:tcPr>
          <w:p w14:paraId="4D83B612" w14:textId="77777777" w:rsidR="00FD672C" w:rsidRPr="00E51DAF" w:rsidRDefault="00FD672C" w:rsidP="004543D1">
            <w:pPr>
              <w:jc w:val="both"/>
              <w:rPr>
                <w:rFonts w:eastAsia="Calibri"/>
              </w:rPr>
            </w:pPr>
            <w:r w:rsidRPr="00E51DAF">
              <w:rPr>
                <w:rFonts w:eastAsia="Calibri"/>
              </w:rPr>
              <w:t>1.12.1.</w:t>
            </w:r>
          </w:p>
        </w:tc>
        <w:tc>
          <w:tcPr>
            <w:tcW w:w="12048" w:type="dxa"/>
            <w:gridSpan w:val="2"/>
            <w:vAlign w:val="center"/>
            <w:hideMark/>
          </w:tcPr>
          <w:p w14:paraId="50ECA462" w14:textId="77777777" w:rsidR="00FD672C" w:rsidRPr="00E51DAF" w:rsidRDefault="00FD672C" w:rsidP="004543D1">
            <w:pPr>
              <w:keepNext/>
              <w:keepLines/>
              <w:tabs>
                <w:tab w:val="left" w:pos="390"/>
                <w:tab w:val="left" w:pos="1035"/>
                <w:tab w:val="left" w:pos="1500"/>
              </w:tabs>
              <w:spacing w:line="200" w:lineRule="atLeast"/>
              <w:jc w:val="both"/>
              <w:rPr>
                <w:rFonts w:eastAsia="Calibri"/>
              </w:rPr>
            </w:pPr>
            <w:r w:rsidRPr="00E51DAF">
              <w:rPr>
                <w:rFonts w:eastAsia="Calibri"/>
              </w:rPr>
              <w:t>įranga grąžinama tiekėjui arba keičiama nauja lygiaverte ar geresne, tačiau saugumo reikalavimus atitinkančia įranga;</w:t>
            </w:r>
          </w:p>
        </w:tc>
      </w:tr>
      <w:tr w:rsidR="00FD672C" w:rsidRPr="00E51DAF" w14:paraId="6C75215E" w14:textId="77777777" w:rsidTr="004543D1">
        <w:trPr>
          <w:trHeight w:val="315"/>
        </w:trPr>
        <w:tc>
          <w:tcPr>
            <w:tcW w:w="993" w:type="dxa"/>
            <w:hideMark/>
          </w:tcPr>
          <w:p w14:paraId="26CDD8C8" w14:textId="77777777" w:rsidR="00FD672C" w:rsidRPr="00E51DAF" w:rsidRDefault="00FD672C" w:rsidP="004543D1">
            <w:pPr>
              <w:jc w:val="both"/>
              <w:rPr>
                <w:rFonts w:eastAsia="Calibri"/>
              </w:rPr>
            </w:pPr>
            <w:r w:rsidRPr="00E51DAF">
              <w:rPr>
                <w:rFonts w:eastAsia="Calibri"/>
              </w:rPr>
              <w:t>1.12.2.</w:t>
            </w:r>
          </w:p>
        </w:tc>
        <w:tc>
          <w:tcPr>
            <w:tcW w:w="12048" w:type="dxa"/>
            <w:gridSpan w:val="2"/>
            <w:vAlign w:val="center"/>
            <w:hideMark/>
          </w:tcPr>
          <w:p w14:paraId="42024746" w14:textId="77777777" w:rsidR="00FD672C" w:rsidRPr="00E51DAF" w:rsidRDefault="00FD672C" w:rsidP="004543D1">
            <w:pPr>
              <w:keepNext/>
              <w:keepLines/>
              <w:tabs>
                <w:tab w:val="left" w:pos="390"/>
                <w:tab w:val="left" w:pos="1035"/>
                <w:tab w:val="left" w:pos="1500"/>
              </w:tabs>
              <w:spacing w:line="200" w:lineRule="atLeast"/>
              <w:jc w:val="both"/>
              <w:rPr>
                <w:rFonts w:eastAsia="Calibri"/>
              </w:rPr>
            </w:pPr>
            <w:r w:rsidRPr="00E51DAF">
              <w:rPr>
                <w:rFonts w:eastAsia="Calibri"/>
              </w:rPr>
              <w:t>tiekėjas padengia pirkimo proceso metu pirkėjo patirtą materialinę žalą;</w:t>
            </w:r>
          </w:p>
        </w:tc>
      </w:tr>
      <w:tr w:rsidR="00FD672C" w:rsidRPr="00E51DAF" w14:paraId="4A8DCC41" w14:textId="77777777" w:rsidTr="004543D1">
        <w:trPr>
          <w:trHeight w:val="315"/>
        </w:trPr>
        <w:tc>
          <w:tcPr>
            <w:tcW w:w="993" w:type="dxa"/>
            <w:hideMark/>
          </w:tcPr>
          <w:p w14:paraId="648E044A" w14:textId="77777777" w:rsidR="00FD672C" w:rsidRPr="00E51DAF" w:rsidRDefault="00FD672C" w:rsidP="004543D1">
            <w:pPr>
              <w:jc w:val="both"/>
              <w:rPr>
                <w:rFonts w:eastAsia="Calibri"/>
              </w:rPr>
            </w:pPr>
            <w:r w:rsidRPr="00E51DAF">
              <w:rPr>
                <w:rFonts w:eastAsia="Calibri"/>
              </w:rPr>
              <w:t>1.13.</w:t>
            </w:r>
          </w:p>
        </w:tc>
        <w:tc>
          <w:tcPr>
            <w:tcW w:w="12048" w:type="dxa"/>
            <w:gridSpan w:val="2"/>
            <w:hideMark/>
          </w:tcPr>
          <w:p w14:paraId="37476F83" w14:textId="77777777" w:rsidR="00FD672C" w:rsidRPr="00E51DAF" w:rsidRDefault="00FD672C" w:rsidP="004543D1">
            <w:pPr>
              <w:jc w:val="both"/>
              <w:rPr>
                <w:rFonts w:eastAsia="Calibri"/>
              </w:rPr>
            </w:pPr>
            <w:r w:rsidRPr="00E51DAF">
              <w:rPr>
                <w:rFonts w:eastAsia="Calibri"/>
                <w:color w:val="000000" w:themeColor="text1"/>
              </w:rPr>
              <w:t>garantija (jei nenurodyta kitaip):</w:t>
            </w:r>
          </w:p>
        </w:tc>
      </w:tr>
      <w:tr w:rsidR="00FD672C" w:rsidRPr="00E51DAF" w14:paraId="013D1DDF" w14:textId="77777777" w:rsidTr="004543D1">
        <w:trPr>
          <w:trHeight w:val="315"/>
        </w:trPr>
        <w:tc>
          <w:tcPr>
            <w:tcW w:w="993" w:type="dxa"/>
            <w:hideMark/>
          </w:tcPr>
          <w:p w14:paraId="3CE1C762" w14:textId="77777777" w:rsidR="00FD672C" w:rsidRPr="00E51DAF" w:rsidRDefault="00FD672C" w:rsidP="004543D1">
            <w:pPr>
              <w:jc w:val="both"/>
              <w:rPr>
                <w:rFonts w:eastAsia="Calibri"/>
              </w:rPr>
            </w:pPr>
            <w:r w:rsidRPr="00E51DAF">
              <w:rPr>
                <w:rFonts w:eastAsia="Calibri"/>
              </w:rPr>
              <w:t>1.13.1.</w:t>
            </w:r>
          </w:p>
        </w:tc>
        <w:tc>
          <w:tcPr>
            <w:tcW w:w="12048" w:type="dxa"/>
            <w:gridSpan w:val="2"/>
            <w:hideMark/>
          </w:tcPr>
          <w:p w14:paraId="3CAAD86A" w14:textId="77777777" w:rsidR="00FD672C" w:rsidRPr="00E51DAF" w:rsidRDefault="00FD672C" w:rsidP="004543D1">
            <w:pPr>
              <w:jc w:val="both"/>
              <w:rPr>
                <w:rFonts w:eastAsia="Calibri"/>
                <w:color w:val="000000" w:themeColor="text1"/>
              </w:rPr>
            </w:pPr>
            <w:r w:rsidRPr="00E51DAF">
              <w:rPr>
                <w:rFonts w:eastAsia="Calibri"/>
                <w:color w:val="000000" w:themeColor="text1"/>
              </w:rPr>
              <w:t>tiekiamai įrangai turi būti suteikta garantija ne trumpesniam laikotarpiui, kaip tą, kurią suteikia įrangos gamintojas, tačiau ne trumpesniam kaip 24 mėn.;</w:t>
            </w:r>
            <w:r w:rsidRPr="00E51DAF">
              <w:rPr>
                <w:rFonts w:eastAsia="Calibri"/>
              </w:rPr>
              <w:t xml:space="preserve"> </w:t>
            </w:r>
          </w:p>
        </w:tc>
      </w:tr>
      <w:tr w:rsidR="00FD672C" w:rsidRPr="00E51DAF" w14:paraId="2131D803" w14:textId="77777777" w:rsidTr="004543D1">
        <w:trPr>
          <w:trHeight w:val="315"/>
        </w:trPr>
        <w:tc>
          <w:tcPr>
            <w:tcW w:w="993" w:type="dxa"/>
            <w:hideMark/>
          </w:tcPr>
          <w:p w14:paraId="20AFB2CE" w14:textId="77777777" w:rsidR="00FD672C" w:rsidRPr="00E51DAF" w:rsidRDefault="00FD672C" w:rsidP="004543D1">
            <w:pPr>
              <w:jc w:val="both"/>
              <w:rPr>
                <w:rFonts w:eastAsia="Calibri"/>
              </w:rPr>
            </w:pPr>
            <w:r w:rsidRPr="00E51DAF">
              <w:rPr>
                <w:rFonts w:eastAsia="Calibri"/>
              </w:rPr>
              <w:t>1.13.2.</w:t>
            </w:r>
          </w:p>
        </w:tc>
        <w:tc>
          <w:tcPr>
            <w:tcW w:w="12048" w:type="dxa"/>
            <w:gridSpan w:val="2"/>
            <w:hideMark/>
          </w:tcPr>
          <w:p w14:paraId="0F6B448F" w14:textId="77777777" w:rsidR="00FD672C" w:rsidRPr="00E51DAF" w:rsidRDefault="00FD672C" w:rsidP="004543D1">
            <w:pPr>
              <w:jc w:val="both"/>
              <w:rPr>
                <w:rFonts w:eastAsia="Calibri"/>
                <w:color w:val="000000" w:themeColor="text1"/>
              </w:rPr>
            </w:pPr>
            <w:r w:rsidRPr="00E51DAF">
              <w:rPr>
                <w:bCs/>
              </w:rPr>
              <w:t>garantinio remonto trukmė – ne ilgiau kaip 30 kalendorinių dienų. Jei sugedusios įrangos per šį laikotarpį pataisyti neįmanoma, ji pakeičiama ekvivalentiška nauja;</w:t>
            </w:r>
          </w:p>
        </w:tc>
      </w:tr>
      <w:tr w:rsidR="00FD672C" w:rsidRPr="00E51DAF" w14:paraId="21835DBA" w14:textId="77777777" w:rsidTr="004543D1">
        <w:trPr>
          <w:trHeight w:val="315"/>
        </w:trPr>
        <w:tc>
          <w:tcPr>
            <w:tcW w:w="993" w:type="dxa"/>
            <w:hideMark/>
          </w:tcPr>
          <w:p w14:paraId="1038B3D0" w14:textId="77777777" w:rsidR="00FD672C" w:rsidRPr="00E51DAF" w:rsidRDefault="00FD672C" w:rsidP="004543D1">
            <w:pPr>
              <w:jc w:val="both"/>
              <w:rPr>
                <w:rFonts w:eastAsia="Calibri"/>
              </w:rPr>
            </w:pPr>
            <w:r w:rsidRPr="00E51DAF">
              <w:rPr>
                <w:rFonts w:eastAsia="Calibri"/>
              </w:rPr>
              <w:t>1.13.3.</w:t>
            </w:r>
          </w:p>
        </w:tc>
        <w:tc>
          <w:tcPr>
            <w:tcW w:w="12048" w:type="dxa"/>
            <w:gridSpan w:val="2"/>
            <w:hideMark/>
          </w:tcPr>
          <w:p w14:paraId="6A56DDAE" w14:textId="77777777" w:rsidR="00FD672C" w:rsidRPr="00E51DAF" w:rsidRDefault="00FD672C" w:rsidP="004543D1">
            <w:pPr>
              <w:jc w:val="both"/>
              <w:rPr>
                <w:rFonts w:eastAsia="Calibri"/>
                <w:color w:val="000000" w:themeColor="text1"/>
              </w:rPr>
            </w:pPr>
            <w:r w:rsidRPr="00E51DAF">
              <w:rPr>
                <w:bCs/>
              </w:rPr>
              <w:t>siūlomos įrangos techninė priežiūra turi būti atliekama tik įrangos gamintojo sertifikuotuose techninės priežiūros centruose;</w:t>
            </w:r>
          </w:p>
        </w:tc>
      </w:tr>
      <w:tr w:rsidR="00FD672C" w:rsidRPr="00E51DAF" w14:paraId="72298A29" w14:textId="77777777" w:rsidTr="004543D1">
        <w:trPr>
          <w:trHeight w:val="315"/>
        </w:trPr>
        <w:tc>
          <w:tcPr>
            <w:tcW w:w="993" w:type="dxa"/>
            <w:hideMark/>
          </w:tcPr>
          <w:p w14:paraId="47AF6DF4" w14:textId="77777777" w:rsidR="00FD672C" w:rsidRPr="00E51DAF" w:rsidRDefault="00FD672C" w:rsidP="004543D1">
            <w:pPr>
              <w:jc w:val="both"/>
              <w:rPr>
                <w:rFonts w:eastAsia="Calibri"/>
              </w:rPr>
            </w:pPr>
            <w:r w:rsidRPr="00E51DAF">
              <w:rPr>
                <w:rFonts w:eastAsia="Calibri"/>
              </w:rPr>
              <w:t>1.13.4.</w:t>
            </w:r>
          </w:p>
        </w:tc>
        <w:tc>
          <w:tcPr>
            <w:tcW w:w="12048" w:type="dxa"/>
            <w:gridSpan w:val="2"/>
            <w:hideMark/>
          </w:tcPr>
          <w:p w14:paraId="301A0B20" w14:textId="77777777" w:rsidR="00FD672C" w:rsidRPr="00E51DAF" w:rsidRDefault="00FD672C" w:rsidP="004543D1">
            <w:pPr>
              <w:jc w:val="both"/>
              <w:rPr>
                <w:rFonts w:eastAsia="Calibri"/>
                <w:color w:val="000000" w:themeColor="text1"/>
              </w:rPr>
            </w:pPr>
            <w:r w:rsidRPr="00E51DAF">
              <w:rPr>
                <w:bCs/>
              </w:rPr>
              <w:t>garantinis laikotarpis skaičiuojamas nuo priėmimo–perdavimo akto pasirašymo dienos;</w:t>
            </w:r>
          </w:p>
        </w:tc>
      </w:tr>
      <w:tr w:rsidR="00FD672C" w:rsidRPr="00E51DAF" w14:paraId="35F052A0" w14:textId="77777777" w:rsidTr="004543D1">
        <w:trPr>
          <w:trHeight w:val="315"/>
        </w:trPr>
        <w:tc>
          <w:tcPr>
            <w:tcW w:w="993" w:type="dxa"/>
            <w:hideMark/>
          </w:tcPr>
          <w:p w14:paraId="3EA6484C" w14:textId="77777777" w:rsidR="00FD672C" w:rsidRPr="00E51DAF" w:rsidRDefault="00FD672C" w:rsidP="004543D1">
            <w:pPr>
              <w:jc w:val="both"/>
              <w:rPr>
                <w:rFonts w:eastAsia="Calibri"/>
              </w:rPr>
            </w:pPr>
            <w:r w:rsidRPr="00E51DAF">
              <w:rPr>
                <w:rFonts w:eastAsia="Calibri"/>
              </w:rPr>
              <w:t>1.13.5.</w:t>
            </w:r>
          </w:p>
        </w:tc>
        <w:tc>
          <w:tcPr>
            <w:tcW w:w="12048" w:type="dxa"/>
            <w:gridSpan w:val="2"/>
            <w:hideMark/>
          </w:tcPr>
          <w:p w14:paraId="0C3059C3" w14:textId="77777777" w:rsidR="00FD672C" w:rsidRPr="00E51DAF" w:rsidRDefault="00FD672C" w:rsidP="004543D1">
            <w:pPr>
              <w:jc w:val="both"/>
              <w:rPr>
                <w:rFonts w:eastAsia="Calibri"/>
                <w:color w:val="000000" w:themeColor="text1"/>
              </w:rPr>
            </w:pPr>
            <w:r w:rsidRPr="00E51DAF">
              <w:rPr>
                <w:bCs/>
              </w:rPr>
              <w:t>garantiniu laikotarpiu tiekėjas privalo atlikti darbus savo lėšomis, įskaitant transportavimo išlaidas.</w:t>
            </w:r>
          </w:p>
        </w:tc>
      </w:tr>
      <w:tr w:rsidR="00FD672C" w:rsidRPr="00E51DAF" w14:paraId="32852906" w14:textId="77777777" w:rsidTr="004543D1">
        <w:trPr>
          <w:trHeight w:val="315"/>
        </w:trPr>
        <w:tc>
          <w:tcPr>
            <w:tcW w:w="993" w:type="dxa"/>
            <w:tcBorders>
              <w:top w:val="single" w:sz="4" w:space="0" w:color="auto"/>
              <w:left w:val="single" w:sz="4" w:space="0" w:color="auto"/>
              <w:bottom w:val="single" w:sz="4" w:space="0" w:color="auto"/>
              <w:right w:val="single" w:sz="4" w:space="0" w:color="auto"/>
            </w:tcBorders>
            <w:hideMark/>
          </w:tcPr>
          <w:p w14:paraId="5F9E9439" w14:textId="77777777" w:rsidR="00FD672C" w:rsidRPr="00E51DAF" w:rsidRDefault="00FD672C" w:rsidP="004543D1">
            <w:pPr>
              <w:jc w:val="both"/>
              <w:rPr>
                <w:rFonts w:eastAsia="Calibri"/>
                <w:b/>
              </w:rPr>
            </w:pPr>
            <w:r w:rsidRPr="00E51DAF">
              <w:rPr>
                <w:rFonts w:eastAsia="Calibri"/>
                <w:b/>
              </w:rPr>
              <w:t>2.</w:t>
            </w:r>
          </w:p>
        </w:tc>
        <w:tc>
          <w:tcPr>
            <w:tcW w:w="12048" w:type="dxa"/>
            <w:gridSpan w:val="2"/>
            <w:tcBorders>
              <w:top w:val="single" w:sz="4" w:space="0" w:color="auto"/>
              <w:left w:val="single" w:sz="4" w:space="0" w:color="auto"/>
              <w:bottom w:val="single" w:sz="4" w:space="0" w:color="auto"/>
              <w:right w:val="single" w:sz="4" w:space="0" w:color="auto"/>
            </w:tcBorders>
            <w:hideMark/>
          </w:tcPr>
          <w:p w14:paraId="61A92F37" w14:textId="77777777" w:rsidR="00FD672C" w:rsidRPr="00E51DAF" w:rsidRDefault="00FD672C" w:rsidP="004543D1">
            <w:pPr>
              <w:jc w:val="both"/>
              <w:rPr>
                <w:b/>
                <w:bCs/>
              </w:rPr>
            </w:pPr>
            <w:r w:rsidRPr="00E51DAF">
              <w:rPr>
                <w:b/>
                <w:bCs/>
              </w:rPr>
              <w:t xml:space="preserve">Spalvinis daugiafunkcis įrenginys, A3 </w:t>
            </w:r>
          </w:p>
        </w:tc>
      </w:tr>
      <w:tr w:rsidR="00FD672C" w:rsidRPr="00E51DAF" w14:paraId="30299CD6" w14:textId="77777777" w:rsidTr="004543D1">
        <w:trPr>
          <w:trHeight w:val="315"/>
        </w:trPr>
        <w:tc>
          <w:tcPr>
            <w:tcW w:w="993" w:type="dxa"/>
            <w:tcBorders>
              <w:top w:val="single" w:sz="4" w:space="0" w:color="auto"/>
              <w:left w:val="single" w:sz="4" w:space="0" w:color="auto"/>
              <w:bottom w:val="single" w:sz="4" w:space="0" w:color="auto"/>
              <w:right w:val="single" w:sz="4" w:space="0" w:color="auto"/>
            </w:tcBorders>
          </w:tcPr>
          <w:p w14:paraId="39838F11" w14:textId="77777777" w:rsidR="00FD672C" w:rsidRPr="00E51DAF" w:rsidRDefault="00FD672C" w:rsidP="004543D1">
            <w:pPr>
              <w:jc w:val="both"/>
              <w:rPr>
                <w:rFonts w:eastAsia="Calibri"/>
                <w:b/>
              </w:rPr>
            </w:pPr>
          </w:p>
        </w:tc>
        <w:tc>
          <w:tcPr>
            <w:tcW w:w="12048" w:type="dxa"/>
            <w:gridSpan w:val="2"/>
            <w:tcBorders>
              <w:top w:val="single" w:sz="4" w:space="0" w:color="auto"/>
              <w:left w:val="single" w:sz="4" w:space="0" w:color="auto"/>
              <w:bottom w:val="single" w:sz="4" w:space="0" w:color="auto"/>
              <w:right w:val="single" w:sz="4" w:space="0" w:color="auto"/>
            </w:tcBorders>
          </w:tcPr>
          <w:p w14:paraId="07144862" w14:textId="77777777" w:rsidR="00FD672C" w:rsidRPr="00E51DAF" w:rsidRDefault="00FD672C" w:rsidP="004543D1">
            <w:pPr>
              <w:jc w:val="both"/>
              <w:rPr>
                <w:b/>
                <w:bCs/>
              </w:rPr>
            </w:pPr>
            <w:r w:rsidRPr="00E51DAF">
              <w:rPr>
                <w:b/>
                <w:bCs/>
              </w:rPr>
              <w:t xml:space="preserve">Spalvinio daugiafunkcio įrenginio, A3 techniniai </w:t>
            </w:r>
            <w:proofErr w:type="spellStart"/>
            <w:r w:rsidRPr="00E51DAF">
              <w:rPr>
                <w:b/>
                <w:bCs/>
              </w:rPr>
              <w:t>partametrai</w:t>
            </w:r>
            <w:proofErr w:type="spellEnd"/>
          </w:p>
        </w:tc>
      </w:tr>
      <w:tr w:rsidR="00FD672C" w:rsidRPr="00E51DAF" w14:paraId="447BC1CE" w14:textId="77777777" w:rsidTr="00454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993" w:type="dxa"/>
            <w:tcBorders>
              <w:top w:val="single" w:sz="4" w:space="0" w:color="auto"/>
              <w:left w:val="single" w:sz="4" w:space="0" w:color="auto"/>
              <w:bottom w:val="single" w:sz="4" w:space="0" w:color="auto"/>
              <w:right w:val="single" w:sz="4" w:space="0" w:color="auto"/>
            </w:tcBorders>
            <w:noWrap/>
          </w:tcPr>
          <w:p w14:paraId="47729149" w14:textId="77777777" w:rsidR="00FD672C" w:rsidRPr="00E51DAF" w:rsidRDefault="00FD672C" w:rsidP="004543D1">
            <w:r w:rsidRPr="00E51DAF">
              <w:t>2.1.</w:t>
            </w:r>
          </w:p>
        </w:tc>
        <w:tc>
          <w:tcPr>
            <w:tcW w:w="1837" w:type="dxa"/>
            <w:tcBorders>
              <w:top w:val="single" w:sz="4" w:space="0" w:color="auto"/>
              <w:left w:val="single" w:sz="4" w:space="0" w:color="auto"/>
              <w:bottom w:val="single" w:sz="4" w:space="0" w:color="auto"/>
              <w:right w:val="single" w:sz="4" w:space="0" w:color="auto"/>
            </w:tcBorders>
          </w:tcPr>
          <w:p w14:paraId="113C8BAB" w14:textId="77777777" w:rsidR="00FD672C" w:rsidRPr="00E51DAF" w:rsidRDefault="00FD672C" w:rsidP="004543D1">
            <w:pPr>
              <w:rPr>
                <w:rFonts w:eastAsia="Calibri"/>
              </w:rPr>
            </w:pPr>
            <w:r w:rsidRPr="00E51DAF">
              <w:rPr>
                <w:rFonts w:eastAsia="Calibri"/>
              </w:rPr>
              <w:t>Komplektacija:</w:t>
            </w:r>
          </w:p>
        </w:tc>
        <w:tc>
          <w:tcPr>
            <w:tcW w:w="10211" w:type="dxa"/>
            <w:tcBorders>
              <w:top w:val="single" w:sz="4" w:space="0" w:color="auto"/>
              <w:left w:val="single" w:sz="4" w:space="0" w:color="auto"/>
              <w:bottom w:val="single" w:sz="4" w:space="0" w:color="auto"/>
              <w:right w:val="single" w:sz="4" w:space="0" w:color="auto"/>
            </w:tcBorders>
          </w:tcPr>
          <w:p w14:paraId="5AC6D30C" w14:textId="77777777" w:rsidR="00FD672C" w:rsidRPr="00E51DAF" w:rsidRDefault="00FD672C" w:rsidP="004543D1">
            <w:pPr>
              <w:jc w:val="both"/>
              <w:rPr>
                <w:rFonts w:eastAsia="Calibri"/>
              </w:rPr>
            </w:pPr>
            <w:r w:rsidRPr="00E51DAF">
              <w:rPr>
                <w:rFonts w:eastAsia="Calibri"/>
              </w:rPr>
              <w:t>pateikiama (-</w:t>
            </w:r>
            <w:proofErr w:type="spellStart"/>
            <w:r w:rsidRPr="00E51DAF">
              <w:rPr>
                <w:rFonts w:eastAsia="Calibri"/>
              </w:rPr>
              <w:t>os</w:t>
            </w:r>
            <w:proofErr w:type="spellEnd"/>
            <w:r w:rsidRPr="00E51DAF">
              <w:rPr>
                <w:rFonts w:eastAsia="Calibri"/>
              </w:rPr>
              <w:t>) to paties įrenginio gamintojo juodos spalvos dažomųjų miltelių kasetė (-ės), kurios (-</w:t>
            </w:r>
            <w:proofErr w:type="spellStart"/>
            <w:r w:rsidRPr="00E51DAF">
              <w:rPr>
                <w:rFonts w:eastAsia="Calibri"/>
              </w:rPr>
              <w:t>ių</w:t>
            </w:r>
            <w:proofErr w:type="spellEnd"/>
            <w:r w:rsidRPr="00E51DAF">
              <w:rPr>
                <w:rFonts w:eastAsia="Calibri"/>
              </w:rPr>
              <w:t xml:space="preserve">) </w:t>
            </w:r>
            <w:proofErr w:type="spellStart"/>
            <w:r w:rsidRPr="00E51DAF">
              <w:rPr>
                <w:rFonts w:eastAsia="Calibri"/>
              </w:rPr>
              <w:t>resursas</w:t>
            </w:r>
            <w:proofErr w:type="spellEnd"/>
            <w:r w:rsidRPr="00E51DAF">
              <w:rPr>
                <w:rFonts w:eastAsia="Calibri"/>
              </w:rPr>
              <w:t xml:space="preserve"> ne mažiau kaip 10 000 standartinių A4 formato lapų pagal ISO / IEC 19798 ir </w:t>
            </w:r>
            <w:proofErr w:type="spellStart"/>
            <w:r w:rsidRPr="00E51DAF">
              <w:rPr>
                <w:rFonts w:eastAsia="Calibri"/>
              </w:rPr>
              <w:t>ir</w:t>
            </w:r>
            <w:proofErr w:type="spellEnd"/>
            <w:r w:rsidRPr="00E51DAF">
              <w:rPr>
                <w:rFonts w:eastAsia="Calibri"/>
              </w:rPr>
              <w:t xml:space="preserve"> to paties įrenginio gamintojo spalvotos CMY dažomųjų miltelių kasetės, kurių kiekvienos </w:t>
            </w:r>
            <w:proofErr w:type="spellStart"/>
            <w:r w:rsidRPr="00E51DAF">
              <w:rPr>
                <w:rFonts w:eastAsia="Calibri"/>
              </w:rPr>
              <w:t>resursas</w:t>
            </w:r>
            <w:proofErr w:type="spellEnd"/>
            <w:r w:rsidRPr="00E51DAF">
              <w:rPr>
                <w:rFonts w:eastAsia="Calibri"/>
              </w:rPr>
              <w:t xml:space="preserve"> ne mažiau kaip 5 000 standartinių A4 formato lapų pagal ISO / IEC 19798;</w:t>
            </w:r>
          </w:p>
          <w:p w14:paraId="189B487B" w14:textId="77777777" w:rsidR="00FD672C" w:rsidRPr="00E51DAF" w:rsidRDefault="00FD672C" w:rsidP="004543D1">
            <w:pPr>
              <w:jc w:val="both"/>
              <w:rPr>
                <w:rFonts w:eastAsia="Calibri"/>
              </w:rPr>
            </w:pPr>
            <w:r w:rsidRPr="00E51DAF">
              <w:rPr>
                <w:rFonts w:eastAsia="Calibri"/>
              </w:rPr>
              <w:t>pateikiama papildoma (-</w:t>
            </w:r>
            <w:proofErr w:type="spellStart"/>
            <w:r w:rsidRPr="00E51DAF">
              <w:rPr>
                <w:rFonts w:eastAsia="Calibri"/>
              </w:rPr>
              <w:t>os</w:t>
            </w:r>
            <w:proofErr w:type="spellEnd"/>
            <w:r w:rsidRPr="00E51DAF">
              <w:rPr>
                <w:rFonts w:eastAsia="Calibri"/>
              </w:rPr>
              <w:t>) to paties įrenginio gamintojo juodos spalvos dažomųjų miltelių kasetė (-ės), kurios (-</w:t>
            </w:r>
            <w:proofErr w:type="spellStart"/>
            <w:r w:rsidRPr="00E51DAF">
              <w:rPr>
                <w:rFonts w:eastAsia="Calibri"/>
              </w:rPr>
              <w:t>ių</w:t>
            </w:r>
            <w:proofErr w:type="spellEnd"/>
            <w:r w:rsidRPr="00E51DAF">
              <w:rPr>
                <w:rFonts w:eastAsia="Calibri"/>
              </w:rPr>
              <w:t xml:space="preserve">) </w:t>
            </w:r>
            <w:proofErr w:type="spellStart"/>
            <w:r w:rsidRPr="00E51DAF">
              <w:rPr>
                <w:rFonts w:eastAsia="Calibri"/>
              </w:rPr>
              <w:t>resursas</w:t>
            </w:r>
            <w:proofErr w:type="spellEnd"/>
            <w:r w:rsidRPr="00E51DAF">
              <w:rPr>
                <w:rFonts w:eastAsia="Calibri"/>
              </w:rPr>
              <w:t xml:space="preserve"> ne mažiau kaip 20 000 standartinių A4 formato lapų pagal ISO / IEC 19798 ir </w:t>
            </w:r>
            <w:proofErr w:type="spellStart"/>
            <w:r w:rsidRPr="00E51DAF">
              <w:rPr>
                <w:rFonts w:eastAsia="Calibri"/>
              </w:rPr>
              <w:t>ir</w:t>
            </w:r>
            <w:proofErr w:type="spellEnd"/>
            <w:r w:rsidRPr="00E51DAF">
              <w:rPr>
                <w:rFonts w:eastAsia="Calibri"/>
              </w:rPr>
              <w:t xml:space="preserve"> to paties įrenginio gamintojo spalvotos CMY dažomųjų miltelių kasetės, kurių kiekvienos </w:t>
            </w:r>
            <w:proofErr w:type="spellStart"/>
            <w:r w:rsidRPr="00E51DAF">
              <w:rPr>
                <w:rFonts w:eastAsia="Calibri"/>
              </w:rPr>
              <w:t>resursas</w:t>
            </w:r>
            <w:proofErr w:type="spellEnd"/>
            <w:r w:rsidRPr="00E51DAF">
              <w:rPr>
                <w:rFonts w:eastAsia="Calibri"/>
              </w:rPr>
              <w:t xml:space="preserve"> ne mažiau kaip 15 000 standartinių A4 formato lapų pagal ISO / IEC 19798 (neįskaitant kartu su įrenginiu pateikiamų kasečių);</w:t>
            </w:r>
          </w:p>
          <w:p w14:paraId="18385759" w14:textId="77777777" w:rsidR="00FD672C" w:rsidRPr="00E51DAF" w:rsidRDefault="00FD672C" w:rsidP="004543D1">
            <w:pPr>
              <w:jc w:val="both"/>
              <w:rPr>
                <w:rFonts w:eastAsia="Calibri"/>
              </w:rPr>
            </w:pPr>
            <w:r w:rsidRPr="00E51DAF">
              <w:rPr>
                <w:rFonts w:eastAsia="Calibri"/>
              </w:rPr>
              <w:t>įrenginys pateikiamas su tvarkyklėmis duomenų laikmenoje arba su nuorodomis šių tvarkyklių parsisiuntimui iš oficialaus gamintojo puslapio internete.</w:t>
            </w:r>
          </w:p>
        </w:tc>
      </w:tr>
      <w:tr w:rsidR="00FD672C" w:rsidRPr="00E51DAF" w14:paraId="371AB87F" w14:textId="77777777" w:rsidTr="00454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993" w:type="dxa"/>
            <w:tcBorders>
              <w:top w:val="single" w:sz="4" w:space="0" w:color="auto"/>
              <w:left w:val="single" w:sz="4" w:space="0" w:color="auto"/>
              <w:bottom w:val="single" w:sz="4" w:space="0" w:color="auto"/>
              <w:right w:val="single" w:sz="4" w:space="0" w:color="auto"/>
            </w:tcBorders>
            <w:noWrap/>
          </w:tcPr>
          <w:p w14:paraId="5AC6D8D2" w14:textId="77777777" w:rsidR="00FD672C" w:rsidRPr="00E51DAF" w:rsidRDefault="00FD672C" w:rsidP="004543D1">
            <w:r w:rsidRPr="00E51DAF">
              <w:lastRenderedPageBreak/>
              <w:t>2.2.</w:t>
            </w:r>
          </w:p>
        </w:tc>
        <w:tc>
          <w:tcPr>
            <w:tcW w:w="1837" w:type="dxa"/>
            <w:tcBorders>
              <w:top w:val="single" w:sz="4" w:space="0" w:color="auto"/>
              <w:left w:val="single" w:sz="4" w:space="0" w:color="auto"/>
              <w:bottom w:val="single" w:sz="4" w:space="0" w:color="auto"/>
              <w:right w:val="single" w:sz="4" w:space="0" w:color="auto"/>
            </w:tcBorders>
          </w:tcPr>
          <w:p w14:paraId="1978DA17" w14:textId="77777777" w:rsidR="00FD672C" w:rsidRPr="00E51DAF" w:rsidRDefault="00FD672C" w:rsidP="004543D1">
            <w:pPr>
              <w:rPr>
                <w:rFonts w:eastAsia="Calibri"/>
              </w:rPr>
            </w:pPr>
            <w:r w:rsidRPr="00E51DAF">
              <w:rPr>
                <w:rFonts w:eastAsia="Calibri"/>
              </w:rPr>
              <w:t>Suderinamumas</w:t>
            </w:r>
            <w:r w:rsidRPr="00E51DAF">
              <w:rPr>
                <w:rFonts w:eastAsia="Calibri"/>
              </w:rPr>
              <w:br/>
              <w:t>su OS:</w:t>
            </w:r>
          </w:p>
        </w:tc>
        <w:tc>
          <w:tcPr>
            <w:tcW w:w="10211" w:type="dxa"/>
            <w:tcBorders>
              <w:top w:val="single" w:sz="4" w:space="0" w:color="auto"/>
              <w:left w:val="single" w:sz="4" w:space="0" w:color="auto"/>
              <w:bottom w:val="single" w:sz="4" w:space="0" w:color="auto"/>
              <w:right w:val="single" w:sz="4" w:space="0" w:color="auto"/>
            </w:tcBorders>
            <w:vAlign w:val="center"/>
          </w:tcPr>
          <w:p w14:paraId="4C536A1D" w14:textId="77777777" w:rsidR="00FD672C" w:rsidRPr="00E51DAF" w:rsidRDefault="00FD672C" w:rsidP="004543D1">
            <w:pPr>
              <w:jc w:val="both"/>
              <w:rPr>
                <w:rFonts w:eastAsia="Calibri"/>
              </w:rPr>
            </w:pPr>
            <w:r w:rsidRPr="00E51DAF">
              <w:rPr>
                <w:rFonts w:eastAsia="Calibri"/>
              </w:rPr>
              <w:t>pristatymo metu turi būti suderinta su naujausia operacinės sistemos „Windows 10“ versija.</w:t>
            </w:r>
          </w:p>
        </w:tc>
      </w:tr>
      <w:tr w:rsidR="00FD672C" w:rsidRPr="00E51DAF" w14:paraId="04427672" w14:textId="77777777" w:rsidTr="00454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993" w:type="dxa"/>
            <w:tcBorders>
              <w:top w:val="single" w:sz="4" w:space="0" w:color="auto"/>
              <w:left w:val="single" w:sz="4" w:space="0" w:color="auto"/>
              <w:bottom w:val="single" w:sz="4" w:space="0" w:color="auto"/>
              <w:right w:val="single" w:sz="4" w:space="0" w:color="auto"/>
            </w:tcBorders>
            <w:noWrap/>
          </w:tcPr>
          <w:p w14:paraId="1724B170" w14:textId="77777777" w:rsidR="00FD672C" w:rsidRPr="00E51DAF" w:rsidRDefault="00FD672C" w:rsidP="004543D1">
            <w:r w:rsidRPr="00E51DAF">
              <w:t>2.3.</w:t>
            </w:r>
          </w:p>
        </w:tc>
        <w:tc>
          <w:tcPr>
            <w:tcW w:w="1837" w:type="dxa"/>
            <w:tcBorders>
              <w:top w:val="single" w:sz="4" w:space="0" w:color="auto"/>
              <w:left w:val="single" w:sz="4" w:space="0" w:color="auto"/>
              <w:bottom w:val="single" w:sz="4" w:space="0" w:color="auto"/>
              <w:right w:val="single" w:sz="4" w:space="0" w:color="auto"/>
            </w:tcBorders>
          </w:tcPr>
          <w:p w14:paraId="75B7CC3B" w14:textId="77777777" w:rsidR="00FD672C" w:rsidRPr="00E51DAF" w:rsidRDefault="00FD672C" w:rsidP="004543D1">
            <w:pPr>
              <w:rPr>
                <w:rFonts w:eastAsia="Calibri"/>
              </w:rPr>
            </w:pPr>
            <w:r w:rsidRPr="00E51DAF">
              <w:rPr>
                <w:rFonts w:eastAsia="Calibri"/>
              </w:rPr>
              <w:t>Suderinamumas</w:t>
            </w:r>
            <w:r w:rsidRPr="00E51DAF">
              <w:rPr>
                <w:rFonts w:eastAsia="Calibri"/>
              </w:rPr>
              <w:br/>
              <w:t xml:space="preserve">su </w:t>
            </w:r>
            <w:proofErr w:type="spellStart"/>
            <w:r w:rsidRPr="00E51DAF">
              <w:rPr>
                <w:rFonts w:eastAsia="Calibri"/>
              </w:rPr>
              <w:t>emuliacijomis</w:t>
            </w:r>
            <w:proofErr w:type="spellEnd"/>
            <w:r w:rsidRPr="00E51DAF">
              <w:rPr>
                <w:rFonts w:eastAsia="Calibri"/>
              </w:rPr>
              <w:t xml:space="preserve">: </w:t>
            </w:r>
          </w:p>
        </w:tc>
        <w:tc>
          <w:tcPr>
            <w:tcW w:w="10211" w:type="dxa"/>
            <w:tcBorders>
              <w:top w:val="single" w:sz="4" w:space="0" w:color="auto"/>
              <w:left w:val="single" w:sz="4" w:space="0" w:color="auto"/>
              <w:bottom w:val="single" w:sz="4" w:space="0" w:color="auto"/>
              <w:right w:val="single" w:sz="4" w:space="0" w:color="auto"/>
            </w:tcBorders>
          </w:tcPr>
          <w:p w14:paraId="2722FCA1" w14:textId="77777777" w:rsidR="00FD672C" w:rsidRPr="00E51DAF" w:rsidRDefault="00FD672C" w:rsidP="004543D1">
            <w:pPr>
              <w:jc w:val="both"/>
              <w:rPr>
                <w:rFonts w:eastAsia="Calibri"/>
              </w:rPr>
            </w:pPr>
            <w:r w:rsidRPr="00E51DAF">
              <w:rPr>
                <w:rFonts w:eastAsia="Calibri"/>
              </w:rPr>
              <w:t>PCL6 / PostScript3.</w:t>
            </w:r>
          </w:p>
        </w:tc>
      </w:tr>
      <w:tr w:rsidR="00FD672C" w:rsidRPr="00E51DAF" w14:paraId="35FD6B0D" w14:textId="77777777" w:rsidTr="00454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993" w:type="dxa"/>
            <w:tcBorders>
              <w:top w:val="single" w:sz="4" w:space="0" w:color="auto"/>
              <w:left w:val="single" w:sz="4" w:space="0" w:color="auto"/>
              <w:bottom w:val="single" w:sz="4" w:space="0" w:color="auto"/>
              <w:right w:val="single" w:sz="4" w:space="0" w:color="auto"/>
            </w:tcBorders>
            <w:noWrap/>
          </w:tcPr>
          <w:p w14:paraId="04C6B19C" w14:textId="77777777" w:rsidR="00FD672C" w:rsidRPr="00E51DAF" w:rsidRDefault="00FD672C" w:rsidP="004543D1">
            <w:r w:rsidRPr="00E51DAF">
              <w:t>2.4.</w:t>
            </w:r>
          </w:p>
        </w:tc>
        <w:tc>
          <w:tcPr>
            <w:tcW w:w="1837" w:type="dxa"/>
            <w:tcBorders>
              <w:top w:val="single" w:sz="4" w:space="0" w:color="auto"/>
              <w:left w:val="single" w:sz="4" w:space="0" w:color="auto"/>
              <w:bottom w:val="single" w:sz="4" w:space="0" w:color="auto"/>
              <w:right w:val="single" w:sz="4" w:space="0" w:color="auto"/>
            </w:tcBorders>
          </w:tcPr>
          <w:p w14:paraId="55985801" w14:textId="77777777" w:rsidR="00FD672C" w:rsidRPr="00E51DAF" w:rsidRDefault="00FD672C" w:rsidP="004543D1">
            <w:pPr>
              <w:rPr>
                <w:rFonts w:eastAsia="Calibri"/>
              </w:rPr>
            </w:pPr>
            <w:r w:rsidRPr="00E51DAF">
              <w:rPr>
                <w:rFonts w:eastAsia="Calibri"/>
              </w:rPr>
              <w:t xml:space="preserve">Automatinis dvipusis dokumentų tiektuvas (lapų skaičius): </w:t>
            </w:r>
          </w:p>
        </w:tc>
        <w:tc>
          <w:tcPr>
            <w:tcW w:w="10211" w:type="dxa"/>
            <w:tcBorders>
              <w:top w:val="single" w:sz="4" w:space="0" w:color="auto"/>
              <w:left w:val="single" w:sz="4" w:space="0" w:color="auto"/>
              <w:bottom w:val="single" w:sz="4" w:space="0" w:color="auto"/>
              <w:right w:val="single" w:sz="4" w:space="0" w:color="auto"/>
            </w:tcBorders>
          </w:tcPr>
          <w:p w14:paraId="50751041" w14:textId="77777777" w:rsidR="00FD672C" w:rsidRPr="00E51DAF" w:rsidRDefault="00FD672C" w:rsidP="004543D1">
            <w:pPr>
              <w:jc w:val="both"/>
              <w:rPr>
                <w:rFonts w:eastAsia="Calibri"/>
              </w:rPr>
            </w:pPr>
            <w:r w:rsidRPr="00E51DAF">
              <w:rPr>
                <w:rFonts w:eastAsia="Calibri"/>
              </w:rPr>
              <w:t>ne mažiau nei 50 lapų.</w:t>
            </w:r>
          </w:p>
        </w:tc>
      </w:tr>
      <w:tr w:rsidR="00FD672C" w:rsidRPr="00E51DAF" w14:paraId="6F7DD21C" w14:textId="77777777" w:rsidTr="00454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993" w:type="dxa"/>
            <w:tcBorders>
              <w:top w:val="single" w:sz="4" w:space="0" w:color="auto"/>
              <w:left w:val="single" w:sz="4" w:space="0" w:color="auto"/>
              <w:bottom w:val="single" w:sz="4" w:space="0" w:color="auto"/>
              <w:right w:val="single" w:sz="4" w:space="0" w:color="auto"/>
            </w:tcBorders>
            <w:noWrap/>
          </w:tcPr>
          <w:p w14:paraId="5600989B" w14:textId="77777777" w:rsidR="00FD672C" w:rsidRPr="00E51DAF" w:rsidRDefault="00FD672C" w:rsidP="004543D1">
            <w:r w:rsidRPr="00E51DAF">
              <w:t>2.5.</w:t>
            </w:r>
          </w:p>
        </w:tc>
        <w:tc>
          <w:tcPr>
            <w:tcW w:w="1837" w:type="dxa"/>
            <w:tcBorders>
              <w:top w:val="single" w:sz="4" w:space="0" w:color="auto"/>
              <w:left w:val="single" w:sz="4" w:space="0" w:color="auto"/>
              <w:bottom w:val="single" w:sz="4" w:space="0" w:color="auto"/>
              <w:right w:val="single" w:sz="4" w:space="0" w:color="auto"/>
            </w:tcBorders>
          </w:tcPr>
          <w:p w14:paraId="6FEB45B4" w14:textId="77777777" w:rsidR="00FD672C" w:rsidRPr="00E51DAF" w:rsidRDefault="00FD672C" w:rsidP="004543D1">
            <w:pPr>
              <w:rPr>
                <w:rFonts w:eastAsia="Calibri"/>
              </w:rPr>
            </w:pPr>
            <w:r w:rsidRPr="00E51DAF">
              <w:rPr>
                <w:rFonts w:eastAsia="Calibri"/>
              </w:rPr>
              <w:t xml:space="preserve">Rankinio popieriaus tiekimo lentyna (lapų skaičius): </w:t>
            </w:r>
          </w:p>
        </w:tc>
        <w:tc>
          <w:tcPr>
            <w:tcW w:w="10211" w:type="dxa"/>
            <w:tcBorders>
              <w:top w:val="single" w:sz="4" w:space="0" w:color="auto"/>
              <w:left w:val="single" w:sz="4" w:space="0" w:color="auto"/>
              <w:bottom w:val="single" w:sz="4" w:space="0" w:color="auto"/>
              <w:right w:val="single" w:sz="4" w:space="0" w:color="auto"/>
            </w:tcBorders>
          </w:tcPr>
          <w:p w14:paraId="2FDDEA9A" w14:textId="77777777" w:rsidR="00FD672C" w:rsidRPr="00E51DAF" w:rsidRDefault="00FD672C" w:rsidP="004543D1">
            <w:pPr>
              <w:jc w:val="both"/>
              <w:rPr>
                <w:rFonts w:eastAsia="Calibri"/>
              </w:rPr>
            </w:pPr>
            <w:r w:rsidRPr="00E51DAF">
              <w:rPr>
                <w:rFonts w:eastAsia="Calibri"/>
              </w:rPr>
              <w:t>ne mažiau nei 50 lapų.</w:t>
            </w:r>
          </w:p>
        </w:tc>
      </w:tr>
      <w:tr w:rsidR="00FD672C" w:rsidRPr="00E51DAF" w14:paraId="22FE9E75" w14:textId="77777777" w:rsidTr="00454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993" w:type="dxa"/>
            <w:tcBorders>
              <w:top w:val="single" w:sz="4" w:space="0" w:color="auto"/>
              <w:left w:val="single" w:sz="4" w:space="0" w:color="auto"/>
              <w:bottom w:val="single" w:sz="4" w:space="0" w:color="auto"/>
              <w:right w:val="single" w:sz="4" w:space="0" w:color="auto"/>
            </w:tcBorders>
            <w:noWrap/>
          </w:tcPr>
          <w:p w14:paraId="48F276E7" w14:textId="77777777" w:rsidR="00FD672C" w:rsidRPr="00E51DAF" w:rsidRDefault="00FD672C" w:rsidP="004543D1">
            <w:r w:rsidRPr="00E51DAF">
              <w:t>2.6.</w:t>
            </w:r>
          </w:p>
        </w:tc>
        <w:tc>
          <w:tcPr>
            <w:tcW w:w="1837" w:type="dxa"/>
            <w:tcBorders>
              <w:top w:val="single" w:sz="4" w:space="0" w:color="auto"/>
              <w:left w:val="single" w:sz="4" w:space="0" w:color="auto"/>
              <w:bottom w:val="single" w:sz="4" w:space="0" w:color="auto"/>
              <w:right w:val="single" w:sz="4" w:space="0" w:color="auto"/>
            </w:tcBorders>
          </w:tcPr>
          <w:p w14:paraId="18C86A24" w14:textId="77777777" w:rsidR="00FD672C" w:rsidRPr="00E51DAF" w:rsidRDefault="00FD672C" w:rsidP="004543D1">
            <w:pPr>
              <w:rPr>
                <w:rFonts w:eastAsia="Calibri"/>
              </w:rPr>
            </w:pPr>
            <w:r w:rsidRPr="00E51DAF">
              <w:rPr>
                <w:rFonts w:eastAsia="Calibri"/>
              </w:rPr>
              <w:t xml:space="preserve">Vienpusių A4 formato lapų spausdinimo greitis: </w:t>
            </w:r>
          </w:p>
        </w:tc>
        <w:tc>
          <w:tcPr>
            <w:tcW w:w="10211" w:type="dxa"/>
            <w:tcBorders>
              <w:top w:val="single" w:sz="4" w:space="0" w:color="auto"/>
              <w:left w:val="single" w:sz="4" w:space="0" w:color="auto"/>
              <w:bottom w:val="single" w:sz="4" w:space="0" w:color="auto"/>
              <w:right w:val="single" w:sz="4" w:space="0" w:color="auto"/>
            </w:tcBorders>
          </w:tcPr>
          <w:p w14:paraId="5B9CA1F8" w14:textId="77777777" w:rsidR="00FD672C" w:rsidRPr="00E51DAF" w:rsidRDefault="00FD672C" w:rsidP="004543D1">
            <w:pPr>
              <w:jc w:val="both"/>
              <w:rPr>
                <w:rFonts w:eastAsia="Calibri"/>
              </w:rPr>
            </w:pPr>
            <w:r w:rsidRPr="00E51DAF">
              <w:rPr>
                <w:rFonts w:eastAsia="Calibri"/>
              </w:rPr>
              <w:t>ne mažiau nei 30 l/min.</w:t>
            </w:r>
          </w:p>
        </w:tc>
      </w:tr>
      <w:tr w:rsidR="00FD672C" w:rsidRPr="00E51DAF" w14:paraId="48E73234" w14:textId="77777777" w:rsidTr="00454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993" w:type="dxa"/>
            <w:tcBorders>
              <w:top w:val="single" w:sz="4" w:space="0" w:color="auto"/>
              <w:left w:val="single" w:sz="4" w:space="0" w:color="auto"/>
              <w:bottom w:val="single" w:sz="4" w:space="0" w:color="auto"/>
              <w:right w:val="single" w:sz="4" w:space="0" w:color="auto"/>
            </w:tcBorders>
            <w:noWrap/>
          </w:tcPr>
          <w:p w14:paraId="1D11AF8B" w14:textId="77777777" w:rsidR="00FD672C" w:rsidRPr="00E51DAF" w:rsidRDefault="00FD672C" w:rsidP="004543D1">
            <w:r w:rsidRPr="00E51DAF">
              <w:t>2.7.</w:t>
            </w:r>
          </w:p>
        </w:tc>
        <w:tc>
          <w:tcPr>
            <w:tcW w:w="1837" w:type="dxa"/>
            <w:tcBorders>
              <w:top w:val="single" w:sz="4" w:space="0" w:color="auto"/>
              <w:left w:val="single" w:sz="4" w:space="0" w:color="auto"/>
              <w:bottom w:val="single" w:sz="4" w:space="0" w:color="auto"/>
              <w:right w:val="single" w:sz="4" w:space="0" w:color="auto"/>
            </w:tcBorders>
          </w:tcPr>
          <w:p w14:paraId="4A883472" w14:textId="77777777" w:rsidR="00FD672C" w:rsidRPr="00E51DAF" w:rsidRDefault="00FD672C" w:rsidP="004543D1">
            <w:pPr>
              <w:rPr>
                <w:rFonts w:eastAsia="Calibri"/>
              </w:rPr>
            </w:pPr>
            <w:r w:rsidRPr="00E51DAF">
              <w:rPr>
                <w:rFonts w:eastAsia="Calibri"/>
              </w:rPr>
              <w:t xml:space="preserve">Integruota sąsaja (standartinė): </w:t>
            </w:r>
          </w:p>
        </w:tc>
        <w:tc>
          <w:tcPr>
            <w:tcW w:w="10211" w:type="dxa"/>
            <w:tcBorders>
              <w:top w:val="single" w:sz="4" w:space="0" w:color="auto"/>
              <w:left w:val="single" w:sz="4" w:space="0" w:color="auto"/>
              <w:bottom w:val="single" w:sz="4" w:space="0" w:color="auto"/>
              <w:right w:val="single" w:sz="4" w:space="0" w:color="auto"/>
            </w:tcBorders>
          </w:tcPr>
          <w:p w14:paraId="6650E828" w14:textId="77777777" w:rsidR="00FD672C" w:rsidRPr="00E51DAF" w:rsidRDefault="00FD672C" w:rsidP="004543D1">
            <w:pPr>
              <w:jc w:val="both"/>
              <w:rPr>
                <w:rFonts w:eastAsia="Calibri"/>
              </w:rPr>
            </w:pPr>
            <w:r w:rsidRPr="00E51DAF">
              <w:rPr>
                <w:rFonts w:eastAsia="Calibri"/>
              </w:rPr>
              <w:t xml:space="preserve">USB 2.0, 10/100/1000 Base-T </w:t>
            </w:r>
            <w:proofErr w:type="spellStart"/>
            <w:r w:rsidRPr="00E51DAF">
              <w:rPr>
                <w:rFonts w:eastAsia="Calibri"/>
              </w:rPr>
              <w:t>Ethernet</w:t>
            </w:r>
            <w:proofErr w:type="spellEnd"/>
            <w:r w:rsidRPr="00E51DAF">
              <w:rPr>
                <w:rFonts w:eastAsia="Calibri"/>
              </w:rPr>
              <w:t xml:space="preserve">.    </w:t>
            </w:r>
          </w:p>
        </w:tc>
      </w:tr>
      <w:tr w:rsidR="00FD672C" w:rsidRPr="00E51DAF" w14:paraId="6FF42F13" w14:textId="77777777" w:rsidTr="00454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993" w:type="dxa"/>
            <w:tcBorders>
              <w:top w:val="single" w:sz="4" w:space="0" w:color="auto"/>
              <w:left w:val="single" w:sz="4" w:space="0" w:color="auto"/>
              <w:bottom w:val="single" w:sz="4" w:space="0" w:color="auto"/>
              <w:right w:val="single" w:sz="4" w:space="0" w:color="auto"/>
            </w:tcBorders>
            <w:noWrap/>
          </w:tcPr>
          <w:p w14:paraId="687DCF67" w14:textId="77777777" w:rsidR="00FD672C" w:rsidRPr="00E51DAF" w:rsidRDefault="00FD672C" w:rsidP="004543D1">
            <w:r w:rsidRPr="00E51DAF">
              <w:t>2.8.</w:t>
            </w:r>
          </w:p>
        </w:tc>
        <w:tc>
          <w:tcPr>
            <w:tcW w:w="1837" w:type="dxa"/>
            <w:tcBorders>
              <w:top w:val="single" w:sz="4" w:space="0" w:color="auto"/>
              <w:left w:val="single" w:sz="4" w:space="0" w:color="auto"/>
              <w:bottom w:val="single" w:sz="4" w:space="0" w:color="auto"/>
              <w:right w:val="single" w:sz="4" w:space="0" w:color="auto"/>
            </w:tcBorders>
          </w:tcPr>
          <w:p w14:paraId="3D8A8C71" w14:textId="77777777" w:rsidR="00FD672C" w:rsidRPr="00E51DAF" w:rsidRDefault="00FD672C" w:rsidP="004543D1">
            <w:pPr>
              <w:rPr>
                <w:rFonts w:eastAsia="Calibri"/>
              </w:rPr>
            </w:pPr>
            <w:r w:rsidRPr="00E51DAF">
              <w:rPr>
                <w:rFonts w:eastAsia="Calibri"/>
              </w:rPr>
              <w:t xml:space="preserve">Kopijavimo greitis: </w:t>
            </w:r>
          </w:p>
        </w:tc>
        <w:tc>
          <w:tcPr>
            <w:tcW w:w="10211" w:type="dxa"/>
            <w:tcBorders>
              <w:top w:val="single" w:sz="4" w:space="0" w:color="auto"/>
              <w:left w:val="single" w:sz="4" w:space="0" w:color="auto"/>
              <w:bottom w:val="single" w:sz="4" w:space="0" w:color="auto"/>
              <w:right w:val="single" w:sz="4" w:space="0" w:color="auto"/>
            </w:tcBorders>
          </w:tcPr>
          <w:p w14:paraId="073AA5B8" w14:textId="77777777" w:rsidR="00FD672C" w:rsidRPr="00E51DAF" w:rsidRDefault="00FD672C" w:rsidP="004543D1">
            <w:pPr>
              <w:jc w:val="both"/>
              <w:rPr>
                <w:rFonts w:eastAsia="Calibri"/>
              </w:rPr>
            </w:pPr>
            <w:r w:rsidRPr="00E51DAF">
              <w:rPr>
                <w:rFonts w:eastAsia="Calibri"/>
              </w:rPr>
              <w:t>ne mažiau nei A4 formato 30 l/min.</w:t>
            </w:r>
          </w:p>
        </w:tc>
      </w:tr>
      <w:tr w:rsidR="00FD672C" w:rsidRPr="00E51DAF" w14:paraId="331AEC0E" w14:textId="77777777" w:rsidTr="00454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993" w:type="dxa"/>
            <w:tcBorders>
              <w:top w:val="single" w:sz="4" w:space="0" w:color="auto"/>
              <w:left w:val="single" w:sz="4" w:space="0" w:color="auto"/>
              <w:bottom w:val="single" w:sz="4" w:space="0" w:color="auto"/>
              <w:right w:val="single" w:sz="4" w:space="0" w:color="auto"/>
            </w:tcBorders>
            <w:noWrap/>
          </w:tcPr>
          <w:p w14:paraId="05BEE4B1" w14:textId="77777777" w:rsidR="00FD672C" w:rsidRPr="00E51DAF" w:rsidRDefault="00FD672C" w:rsidP="004543D1">
            <w:r w:rsidRPr="00E51DAF">
              <w:t>2.9.</w:t>
            </w:r>
          </w:p>
        </w:tc>
        <w:tc>
          <w:tcPr>
            <w:tcW w:w="1837" w:type="dxa"/>
            <w:tcBorders>
              <w:top w:val="single" w:sz="4" w:space="0" w:color="auto"/>
              <w:left w:val="single" w:sz="4" w:space="0" w:color="auto"/>
              <w:bottom w:val="single" w:sz="4" w:space="0" w:color="auto"/>
              <w:right w:val="single" w:sz="4" w:space="0" w:color="auto"/>
            </w:tcBorders>
          </w:tcPr>
          <w:p w14:paraId="0758064A" w14:textId="77777777" w:rsidR="00FD672C" w:rsidRPr="00E51DAF" w:rsidRDefault="00FD672C" w:rsidP="004543D1">
            <w:pPr>
              <w:rPr>
                <w:rFonts w:eastAsia="Calibri"/>
              </w:rPr>
            </w:pPr>
            <w:r w:rsidRPr="00E51DAF">
              <w:rPr>
                <w:rFonts w:eastAsia="Calibri"/>
              </w:rPr>
              <w:t>Spausdinimo būdas:</w:t>
            </w:r>
          </w:p>
        </w:tc>
        <w:tc>
          <w:tcPr>
            <w:tcW w:w="10211" w:type="dxa"/>
            <w:tcBorders>
              <w:top w:val="single" w:sz="4" w:space="0" w:color="auto"/>
              <w:left w:val="single" w:sz="4" w:space="0" w:color="auto"/>
              <w:bottom w:val="single" w:sz="4" w:space="0" w:color="auto"/>
              <w:right w:val="single" w:sz="4" w:space="0" w:color="auto"/>
            </w:tcBorders>
          </w:tcPr>
          <w:p w14:paraId="56F5E9E5" w14:textId="77777777" w:rsidR="00FD672C" w:rsidRPr="00E51DAF" w:rsidRDefault="00FD672C" w:rsidP="004543D1">
            <w:pPr>
              <w:jc w:val="both"/>
              <w:rPr>
                <w:rFonts w:eastAsia="Calibri"/>
              </w:rPr>
            </w:pPr>
            <w:r w:rsidRPr="00E51DAF">
              <w:rPr>
                <w:rFonts w:eastAsia="Calibri"/>
              </w:rPr>
              <w:t>elektrografinis, lazerinis arba lygiavertis.</w:t>
            </w:r>
          </w:p>
        </w:tc>
      </w:tr>
      <w:tr w:rsidR="00FD672C" w:rsidRPr="00E51DAF" w14:paraId="16E6013C" w14:textId="77777777" w:rsidTr="00454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993" w:type="dxa"/>
            <w:tcBorders>
              <w:top w:val="single" w:sz="4" w:space="0" w:color="auto"/>
              <w:left w:val="single" w:sz="4" w:space="0" w:color="auto"/>
              <w:bottom w:val="single" w:sz="4" w:space="0" w:color="auto"/>
              <w:right w:val="single" w:sz="4" w:space="0" w:color="auto"/>
            </w:tcBorders>
            <w:noWrap/>
          </w:tcPr>
          <w:p w14:paraId="2ADEA436" w14:textId="77777777" w:rsidR="00FD672C" w:rsidRPr="00E51DAF" w:rsidRDefault="00FD672C" w:rsidP="004543D1">
            <w:r w:rsidRPr="00E51DAF">
              <w:t>2.10.</w:t>
            </w:r>
          </w:p>
        </w:tc>
        <w:tc>
          <w:tcPr>
            <w:tcW w:w="1837" w:type="dxa"/>
            <w:tcBorders>
              <w:top w:val="single" w:sz="4" w:space="0" w:color="auto"/>
              <w:left w:val="single" w:sz="4" w:space="0" w:color="auto"/>
              <w:bottom w:val="single" w:sz="4" w:space="0" w:color="auto"/>
              <w:right w:val="single" w:sz="4" w:space="0" w:color="auto"/>
            </w:tcBorders>
          </w:tcPr>
          <w:p w14:paraId="3A4E7E44" w14:textId="77777777" w:rsidR="00FD672C" w:rsidRPr="00E51DAF" w:rsidRDefault="00FD672C" w:rsidP="004543D1">
            <w:pPr>
              <w:rPr>
                <w:rFonts w:eastAsia="Calibri"/>
              </w:rPr>
            </w:pPr>
            <w:r w:rsidRPr="00E51DAF">
              <w:rPr>
                <w:rFonts w:eastAsia="Calibri"/>
              </w:rPr>
              <w:t xml:space="preserve">Skenavimo skiriamoji geba (optinė): </w:t>
            </w:r>
          </w:p>
        </w:tc>
        <w:tc>
          <w:tcPr>
            <w:tcW w:w="10211" w:type="dxa"/>
            <w:tcBorders>
              <w:top w:val="single" w:sz="4" w:space="0" w:color="auto"/>
              <w:left w:val="single" w:sz="4" w:space="0" w:color="auto"/>
              <w:bottom w:val="single" w:sz="4" w:space="0" w:color="auto"/>
              <w:right w:val="single" w:sz="4" w:space="0" w:color="auto"/>
            </w:tcBorders>
          </w:tcPr>
          <w:p w14:paraId="704EB797" w14:textId="77777777" w:rsidR="00FD672C" w:rsidRPr="00E51DAF" w:rsidRDefault="00FD672C" w:rsidP="004543D1">
            <w:pPr>
              <w:jc w:val="both"/>
              <w:rPr>
                <w:rFonts w:eastAsia="Calibri"/>
              </w:rPr>
            </w:pPr>
            <w:r w:rsidRPr="00E51DAF">
              <w:rPr>
                <w:rFonts w:eastAsia="Calibri"/>
              </w:rPr>
              <w:t xml:space="preserve">ne mažiau nei 600x600 </w:t>
            </w:r>
            <w:proofErr w:type="spellStart"/>
            <w:r w:rsidRPr="00E51DAF">
              <w:rPr>
                <w:rFonts w:eastAsia="Calibri"/>
              </w:rPr>
              <w:t>dpi</w:t>
            </w:r>
            <w:proofErr w:type="spellEnd"/>
            <w:r w:rsidRPr="00E51DAF">
              <w:rPr>
                <w:rFonts w:eastAsia="Calibri"/>
              </w:rPr>
              <w:t>.</w:t>
            </w:r>
          </w:p>
        </w:tc>
      </w:tr>
      <w:tr w:rsidR="00FD672C" w:rsidRPr="00E51DAF" w14:paraId="173A620D" w14:textId="77777777" w:rsidTr="00454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993" w:type="dxa"/>
            <w:tcBorders>
              <w:top w:val="single" w:sz="4" w:space="0" w:color="auto"/>
              <w:left w:val="single" w:sz="4" w:space="0" w:color="auto"/>
              <w:bottom w:val="single" w:sz="4" w:space="0" w:color="auto"/>
              <w:right w:val="single" w:sz="4" w:space="0" w:color="auto"/>
            </w:tcBorders>
            <w:noWrap/>
          </w:tcPr>
          <w:p w14:paraId="10CA2B7F" w14:textId="77777777" w:rsidR="00FD672C" w:rsidRPr="00E51DAF" w:rsidRDefault="00FD672C" w:rsidP="004543D1">
            <w:r w:rsidRPr="00E51DAF">
              <w:t>2.11.</w:t>
            </w:r>
          </w:p>
        </w:tc>
        <w:tc>
          <w:tcPr>
            <w:tcW w:w="1837" w:type="dxa"/>
            <w:tcBorders>
              <w:top w:val="single" w:sz="4" w:space="0" w:color="auto"/>
              <w:left w:val="single" w:sz="4" w:space="0" w:color="auto"/>
              <w:bottom w:val="single" w:sz="4" w:space="0" w:color="auto"/>
              <w:right w:val="single" w:sz="4" w:space="0" w:color="auto"/>
            </w:tcBorders>
          </w:tcPr>
          <w:p w14:paraId="36F372AA" w14:textId="77777777" w:rsidR="00FD672C" w:rsidRPr="00E51DAF" w:rsidRDefault="00FD672C" w:rsidP="004543D1">
            <w:pPr>
              <w:rPr>
                <w:rFonts w:eastAsia="Calibri"/>
              </w:rPr>
            </w:pPr>
            <w:r w:rsidRPr="00E51DAF">
              <w:t xml:space="preserve">Skenavimas į: </w:t>
            </w:r>
          </w:p>
        </w:tc>
        <w:tc>
          <w:tcPr>
            <w:tcW w:w="10211" w:type="dxa"/>
            <w:tcBorders>
              <w:top w:val="single" w:sz="4" w:space="0" w:color="auto"/>
              <w:left w:val="single" w:sz="4" w:space="0" w:color="auto"/>
              <w:bottom w:val="single" w:sz="4" w:space="0" w:color="auto"/>
              <w:right w:val="single" w:sz="4" w:space="0" w:color="auto"/>
            </w:tcBorders>
          </w:tcPr>
          <w:p w14:paraId="3482C132" w14:textId="77777777" w:rsidR="00FD672C" w:rsidRPr="00E51DAF" w:rsidRDefault="00FD672C" w:rsidP="004543D1">
            <w:pPr>
              <w:jc w:val="both"/>
              <w:rPr>
                <w:rFonts w:eastAsia="Calibri"/>
              </w:rPr>
            </w:pPr>
            <w:r w:rsidRPr="00E51DAF">
              <w:t xml:space="preserve">USB laikmeną, </w:t>
            </w:r>
            <w:proofErr w:type="spellStart"/>
            <w:r w:rsidRPr="00E51DAF">
              <w:t>asm</w:t>
            </w:r>
            <w:proofErr w:type="spellEnd"/>
            <w:r w:rsidRPr="00E51DAF">
              <w:t>. kompiuterį, el. paštą, FTP.</w:t>
            </w:r>
          </w:p>
        </w:tc>
      </w:tr>
      <w:tr w:rsidR="00FD672C" w:rsidRPr="00E51DAF" w14:paraId="47CC6328" w14:textId="77777777" w:rsidTr="00454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993" w:type="dxa"/>
            <w:tcBorders>
              <w:top w:val="single" w:sz="4" w:space="0" w:color="auto"/>
              <w:left w:val="single" w:sz="4" w:space="0" w:color="auto"/>
              <w:bottom w:val="single" w:sz="4" w:space="0" w:color="auto"/>
              <w:right w:val="single" w:sz="4" w:space="0" w:color="auto"/>
            </w:tcBorders>
            <w:noWrap/>
          </w:tcPr>
          <w:p w14:paraId="35D039C1" w14:textId="77777777" w:rsidR="00FD672C" w:rsidRPr="00E51DAF" w:rsidRDefault="00FD672C" w:rsidP="004543D1">
            <w:r w:rsidRPr="00E51DAF">
              <w:t>2.12.</w:t>
            </w:r>
          </w:p>
        </w:tc>
        <w:tc>
          <w:tcPr>
            <w:tcW w:w="1837" w:type="dxa"/>
            <w:tcBorders>
              <w:top w:val="single" w:sz="4" w:space="0" w:color="auto"/>
              <w:left w:val="single" w:sz="4" w:space="0" w:color="auto"/>
              <w:bottom w:val="single" w:sz="4" w:space="0" w:color="auto"/>
              <w:right w:val="single" w:sz="4" w:space="0" w:color="auto"/>
            </w:tcBorders>
          </w:tcPr>
          <w:p w14:paraId="10448153" w14:textId="77777777" w:rsidR="00FD672C" w:rsidRPr="00E51DAF" w:rsidRDefault="00FD672C" w:rsidP="004543D1">
            <w:pPr>
              <w:rPr>
                <w:rFonts w:eastAsia="Calibri"/>
              </w:rPr>
            </w:pPr>
            <w:r w:rsidRPr="00E51DAF">
              <w:rPr>
                <w:rFonts w:eastAsia="Calibri"/>
              </w:rPr>
              <w:t>Popieriaus spausdinimo funkcija:</w:t>
            </w:r>
          </w:p>
        </w:tc>
        <w:tc>
          <w:tcPr>
            <w:tcW w:w="10211" w:type="dxa"/>
            <w:tcBorders>
              <w:top w:val="single" w:sz="4" w:space="0" w:color="auto"/>
              <w:left w:val="single" w:sz="4" w:space="0" w:color="auto"/>
              <w:bottom w:val="single" w:sz="4" w:space="0" w:color="auto"/>
              <w:right w:val="single" w:sz="4" w:space="0" w:color="auto"/>
            </w:tcBorders>
          </w:tcPr>
          <w:p w14:paraId="2F220952" w14:textId="77777777" w:rsidR="00FD672C" w:rsidRPr="00E51DAF" w:rsidRDefault="00FD672C" w:rsidP="004543D1">
            <w:pPr>
              <w:jc w:val="both"/>
              <w:rPr>
                <w:rFonts w:eastAsia="Calibri"/>
              </w:rPr>
            </w:pPr>
            <w:r w:rsidRPr="00E51DAF">
              <w:rPr>
                <w:rFonts w:eastAsia="Calibri"/>
              </w:rPr>
              <w:t>turi būti automatinio dvipusio spausdinimo funkcija.</w:t>
            </w:r>
          </w:p>
        </w:tc>
      </w:tr>
      <w:tr w:rsidR="00FD672C" w:rsidRPr="00E51DAF" w14:paraId="15111735" w14:textId="77777777" w:rsidTr="00454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993" w:type="dxa"/>
            <w:tcBorders>
              <w:top w:val="single" w:sz="4" w:space="0" w:color="auto"/>
              <w:left w:val="single" w:sz="4" w:space="0" w:color="auto"/>
              <w:bottom w:val="single" w:sz="4" w:space="0" w:color="auto"/>
              <w:right w:val="single" w:sz="4" w:space="0" w:color="auto"/>
            </w:tcBorders>
            <w:noWrap/>
          </w:tcPr>
          <w:p w14:paraId="0704E39B" w14:textId="77777777" w:rsidR="00FD672C" w:rsidRPr="00E51DAF" w:rsidRDefault="00FD672C" w:rsidP="004543D1">
            <w:r w:rsidRPr="00E51DAF">
              <w:t>2.13.</w:t>
            </w:r>
          </w:p>
        </w:tc>
        <w:tc>
          <w:tcPr>
            <w:tcW w:w="1837" w:type="dxa"/>
            <w:tcBorders>
              <w:top w:val="single" w:sz="4" w:space="0" w:color="auto"/>
              <w:left w:val="single" w:sz="4" w:space="0" w:color="auto"/>
              <w:bottom w:val="single" w:sz="4" w:space="0" w:color="auto"/>
              <w:right w:val="single" w:sz="4" w:space="0" w:color="auto"/>
            </w:tcBorders>
          </w:tcPr>
          <w:p w14:paraId="619C5E44" w14:textId="77777777" w:rsidR="00FD672C" w:rsidRPr="00E51DAF" w:rsidRDefault="00FD672C" w:rsidP="004543D1">
            <w:pPr>
              <w:rPr>
                <w:rFonts w:eastAsia="Calibri"/>
              </w:rPr>
            </w:pPr>
            <w:r w:rsidRPr="00E51DAF">
              <w:rPr>
                <w:rFonts w:eastAsia="Calibri"/>
              </w:rPr>
              <w:t>Popieriaus dėtuvės</w:t>
            </w:r>
            <w:r w:rsidRPr="00E51DAF">
              <w:rPr>
                <w:rFonts w:eastAsia="Calibri"/>
              </w:rPr>
              <w:br/>
              <w:t>(-</w:t>
            </w:r>
            <w:proofErr w:type="spellStart"/>
            <w:r w:rsidRPr="00E51DAF">
              <w:rPr>
                <w:rFonts w:eastAsia="Calibri"/>
              </w:rPr>
              <w:t>ių</w:t>
            </w:r>
            <w:proofErr w:type="spellEnd"/>
            <w:r w:rsidRPr="00E51DAF">
              <w:rPr>
                <w:rFonts w:eastAsia="Calibri"/>
              </w:rPr>
              <w:t xml:space="preserve">) talpa: </w:t>
            </w:r>
          </w:p>
        </w:tc>
        <w:tc>
          <w:tcPr>
            <w:tcW w:w="10211" w:type="dxa"/>
            <w:tcBorders>
              <w:top w:val="single" w:sz="4" w:space="0" w:color="auto"/>
              <w:left w:val="single" w:sz="4" w:space="0" w:color="auto"/>
              <w:bottom w:val="single" w:sz="4" w:space="0" w:color="auto"/>
              <w:right w:val="single" w:sz="4" w:space="0" w:color="auto"/>
            </w:tcBorders>
          </w:tcPr>
          <w:p w14:paraId="46D92FF1" w14:textId="77777777" w:rsidR="00FD672C" w:rsidRPr="00E51DAF" w:rsidRDefault="00FD672C" w:rsidP="004543D1">
            <w:pPr>
              <w:jc w:val="both"/>
              <w:rPr>
                <w:rFonts w:eastAsia="Calibri"/>
              </w:rPr>
            </w:pPr>
            <w:r w:rsidRPr="00E51DAF">
              <w:rPr>
                <w:rFonts w:eastAsia="Calibri"/>
              </w:rPr>
              <w:t xml:space="preserve">ne mažiau nei 250 lapų.    </w:t>
            </w:r>
          </w:p>
        </w:tc>
      </w:tr>
      <w:tr w:rsidR="00FD672C" w:rsidRPr="00E51DAF" w14:paraId="7A5BE26F" w14:textId="77777777" w:rsidTr="00454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993" w:type="dxa"/>
            <w:tcBorders>
              <w:top w:val="single" w:sz="4" w:space="0" w:color="auto"/>
              <w:left w:val="single" w:sz="4" w:space="0" w:color="auto"/>
              <w:bottom w:val="single" w:sz="4" w:space="0" w:color="auto"/>
              <w:right w:val="single" w:sz="4" w:space="0" w:color="auto"/>
            </w:tcBorders>
            <w:noWrap/>
          </w:tcPr>
          <w:p w14:paraId="4BB3F9E3" w14:textId="77777777" w:rsidR="00FD672C" w:rsidRPr="00E51DAF" w:rsidRDefault="00FD672C" w:rsidP="004543D1">
            <w:r w:rsidRPr="00E51DAF">
              <w:lastRenderedPageBreak/>
              <w:t>2.14.</w:t>
            </w:r>
          </w:p>
        </w:tc>
        <w:tc>
          <w:tcPr>
            <w:tcW w:w="1837" w:type="dxa"/>
            <w:tcBorders>
              <w:top w:val="single" w:sz="4" w:space="0" w:color="auto"/>
              <w:left w:val="single" w:sz="4" w:space="0" w:color="auto"/>
              <w:bottom w:val="single" w:sz="4" w:space="0" w:color="auto"/>
              <w:right w:val="single" w:sz="4" w:space="0" w:color="auto"/>
            </w:tcBorders>
          </w:tcPr>
          <w:p w14:paraId="528644B1" w14:textId="77777777" w:rsidR="00FD672C" w:rsidRPr="00E51DAF" w:rsidRDefault="00FD672C" w:rsidP="004543D1">
            <w:pPr>
              <w:rPr>
                <w:rFonts w:eastAsia="Calibri"/>
              </w:rPr>
            </w:pPr>
            <w:r w:rsidRPr="00E51DAF">
              <w:rPr>
                <w:rFonts w:eastAsia="Calibri"/>
              </w:rPr>
              <w:t xml:space="preserve">Papildoma popieriaus dėtuvė (-ės): </w:t>
            </w:r>
          </w:p>
        </w:tc>
        <w:tc>
          <w:tcPr>
            <w:tcW w:w="10211" w:type="dxa"/>
            <w:tcBorders>
              <w:top w:val="single" w:sz="4" w:space="0" w:color="auto"/>
              <w:left w:val="single" w:sz="4" w:space="0" w:color="auto"/>
              <w:bottom w:val="single" w:sz="4" w:space="0" w:color="auto"/>
              <w:right w:val="single" w:sz="4" w:space="0" w:color="auto"/>
            </w:tcBorders>
          </w:tcPr>
          <w:p w14:paraId="0406223B" w14:textId="77777777" w:rsidR="00FD672C" w:rsidRPr="00E51DAF" w:rsidRDefault="00FD672C" w:rsidP="004543D1">
            <w:pPr>
              <w:jc w:val="both"/>
              <w:rPr>
                <w:rFonts w:eastAsia="Calibri"/>
              </w:rPr>
            </w:pPr>
            <w:r w:rsidRPr="00E51DAF">
              <w:rPr>
                <w:rFonts w:eastAsia="Calibri"/>
              </w:rPr>
              <w:t>bendros talpos išplėtimas (neįskaitant bendrosios popieriaus dėtuvės talpos) ne mažiau nei 500 lapų.</w:t>
            </w:r>
          </w:p>
        </w:tc>
      </w:tr>
      <w:tr w:rsidR="00FD672C" w:rsidRPr="00E51DAF" w14:paraId="7B9E96A2" w14:textId="77777777" w:rsidTr="00454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993" w:type="dxa"/>
            <w:tcBorders>
              <w:top w:val="single" w:sz="4" w:space="0" w:color="auto"/>
              <w:left w:val="single" w:sz="4" w:space="0" w:color="auto"/>
              <w:bottom w:val="single" w:sz="4" w:space="0" w:color="auto"/>
              <w:right w:val="single" w:sz="4" w:space="0" w:color="auto"/>
            </w:tcBorders>
            <w:noWrap/>
          </w:tcPr>
          <w:p w14:paraId="320AB496" w14:textId="77777777" w:rsidR="00FD672C" w:rsidRPr="00E51DAF" w:rsidRDefault="00FD672C" w:rsidP="004543D1">
            <w:r w:rsidRPr="00E51DAF">
              <w:t>2.15.</w:t>
            </w:r>
          </w:p>
        </w:tc>
        <w:tc>
          <w:tcPr>
            <w:tcW w:w="1837" w:type="dxa"/>
            <w:tcBorders>
              <w:top w:val="single" w:sz="4" w:space="0" w:color="auto"/>
              <w:left w:val="single" w:sz="4" w:space="0" w:color="auto"/>
              <w:bottom w:val="single" w:sz="4" w:space="0" w:color="auto"/>
              <w:right w:val="single" w:sz="4" w:space="0" w:color="auto"/>
            </w:tcBorders>
          </w:tcPr>
          <w:p w14:paraId="5FBEA67F" w14:textId="77777777" w:rsidR="00FD672C" w:rsidRPr="00E51DAF" w:rsidRDefault="00FD672C" w:rsidP="004543D1">
            <w:pPr>
              <w:rPr>
                <w:rFonts w:eastAsia="Calibri"/>
              </w:rPr>
            </w:pPr>
            <w:r w:rsidRPr="00E51DAF">
              <w:rPr>
                <w:rFonts w:eastAsia="Calibri"/>
              </w:rPr>
              <w:t xml:space="preserve">Funkcijos: </w:t>
            </w:r>
          </w:p>
        </w:tc>
        <w:tc>
          <w:tcPr>
            <w:tcW w:w="10211" w:type="dxa"/>
            <w:tcBorders>
              <w:top w:val="single" w:sz="4" w:space="0" w:color="auto"/>
              <w:left w:val="single" w:sz="4" w:space="0" w:color="auto"/>
              <w:bottom w:val="single" w:sz="4" w:space="0" w:color="auto"/>
              <w:right w:val="single" w:sz="4" w:space="0" w:color="auto"/>
            </w:tcBorders>
          </w:tcPr>
          <w:p w14:paraId="30064555" w14:textId="77777777" w:rsidR="00FD672C" w:rsidRPr="00E51DAF" w:rsidRDefault="00FD672C" w:rsidP="004543D1">
            <w:pPr>
              <w:jc w:val="both"/>
              <w:rPr>
                <w:rFonts w:eastAsia="Calibri"/>
              </w:rPr>
            </w:pPr>
            <w:r w:rsidRPr="00E51DAF">
              <w:rPr>
                <w:rFonts w:eastAsia="Calibri"/>
              </w:rPr>
              <w:t>spausdinimas, nuskaitymas, kopijavimas.</w:t>
            </w:r>
          </w:p>
        </w:tc>
      </w:tr>
      <w:tr w:rsidR="00FD672C" w:rsidRPr="00E51DAF" w14:paraId="6AA34791" w14:textId="77777777" w:rsidTr="00454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993" w:type="dxa"/>
            <w:tcBorders>
              <w:top w:val="single" w:sz="4" w:space="0" w:color="auto"/>
              <w:left w:val="single" w:sz="4" w:space="0" w:color="auto"/>
              <w:bottom w:val="single" w:sz="4" w:space="0" w:color="auto"/>
              <w:right w:val="single" w:sz="4" w:space="0" w:color="auto"/>
            </w:tcBorders>
            <w:noWrap/>
          </w:tcPr>
          <w:p w14:paraId="0E05AD01" w14:textId="77777777" w:rsidR="00FD672C" w:rsidRPr="00E51DAF" w:rsidRDefault="00FD672C" w:rsidP="004543D1">
            <w:r w:rsidRPr="00E51DAF">
              <w:t>2.16.</w:t>
            </w:r>
          </w:p>
        </w:tc>
        <w:tc>
          <w:tcPr>
            <w:tcW w:w="1837" w:type="dxa"/>
            <w:tcBorders>
              <w:top w:val="single" w:sz="4" w:space="0" w:color="auto"/>
              <w:left w:val="single" w:sz="4" w:space="0" w:color="auto"/>
              <w:bottom w:val="single" w:sz="4" w:space="0" w:color="auto"/>
              <w:right w:val="single" w:sz="4" w:space="0" w:color="auto"/>
            </w:tcBorders>
          </w:tcPr>
          <w:p w14:paraId="0ACAC56D" w14:textId="77777777" w:rsidR="00FD672C" w:rsidRPr="00E51DAF" w:rsidRDefault="00FD672C" w:rsidP="004543D1">
            <w:pPr>
              <w:rPr>
                <w:rFonts w:eastAsia="Calibri"/>
              </w:rPr>
            </w:pPr>
            <w:r w:rsidRPr="00E51DAF">
              <w:rPr>
                <w:rFonts w:eastAsia="Calibri"/>
              </w:rPr>
              <w:t xml:space="preserve">Operatyvinės atminties dydis: </w:t>
            </w:r>
          </w:p>
        </w:tc>
        <w:tc>
          <w:tcPr>
            <w:tcW w:w="10211" w:type="dxa"/>
            <w:tcBorders>
              <w:top w:val="single" w:sz="4" w:space="0" w:color="auto"/>
              <w:left w:val="single" w:sz="4" w:space="0" w:color="auto"/>
              <w:bottom w:val="single" w:sz="4" w:space="0" w:color="auto"/>
              <w:right w:val="single" w:sz="4" w:space="0" w:color="auto"/>
            </w:tcBorders>
          </w:tcPr>
          <w:p w14:paraId="200493B5" w14:textId="77777777" w:rsidR="00FD672C" w:rsidRPr="00E51DAF" w:rsidRDefault="00FD672C" w:rsidP="004543D1">
            <w:pPr>
              <w:jc w:val="both"/>
              <w:rPr>
                <w:rFonts w:eastAsia="Calibri"/>
              </w:rPr>
            </w:pPr>
            <w:r w:rsidRPr="00E51DAF">
              <w:rPr>
                <w:rFonts w:eastAsia="Calibri"/>
              </w:rPr>
              <w:t xml:space="preserve">ne mažiau nei 2 GB.    </w:t>
            </w:r>
          </w:p>
        </w:tc>
      </w:tr>
      <w:tr w:rsidR="00FD672C" w:rsidRPr="00E51DAF" w14:paraId="64BA558C" w14:textId="77777777" w:rsidTr="00454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993" w:type="dxa"/>
            <w:tcBorders>
              <w:top w:val="single" w:sz="4" w:space="0" w:color="auto"/>
              <w:left w:val="single" w:sz="4" w:space="0" w:color="auto"/>
              <w:bottom w:val="single" w:sz="4" w:space="0" w:color="auto"/>
              <w:right w:val="single" w:sz="4" w:space="0" w:color="auto"/>
            </w:tcBorders>
            <w:noWrap/>
          </w:tcPr>
          <w:p w14:paraId="14FD6417" w14:textId="77777777" w:rsidR="00FD672C" w:rsidRPr="00E51DAF" w:rsidRDefault="00FD672C" w:rsidP="004543D1">
            <w:r w:rsidRPr="00E51DAF">
              <w:t>2.17.</w:t>
            </w:r>
          </w:p>
        </w:tc>
        <w:tc>
          <w:tcPr>
            <w:tcW w:w="1837" w:type="dxa"/>
            <w:tcBorders>
              <w:top w:val="single" w:sz="4" w:space="0" w:color="auto"/>
              <w:left w:val="single" w:sz="4" w:space="0" w:color="auto"/>
              <w:bottom w:val="single" w:sz="4" w:space="0" w:color="auto"/>
              <w:right w:val="single" w:sz="4" w:space="0" w:color="auto"/>
            </w:tcBorders>
          </w:tcPr>
          <w:p w14:paraId="57F574BC" w14:textId="77777777" w:rsidR="00FD672C" w:rsidRPr="00E51DAF" w:rsidRDefault="00FD672C" w:rsidP="004543D1">
            <w:pPr>
              <w:rPr>
                <w:rFonts w:eastAsia="Calibri"/>
              </w:rPr>
            </w:pPr>
            <w:r w:rsidRPr="00E51DAF">
              <w:rPr>
                <w:rFonts w:eastAsia="Calibri"/>
              </w:rPr>
              <w:t xml:space="preserve">Vidinis standusis diskas: </w:t>
            </w:r>
          </w:p>
        </w:tc>
        <w:tc>
          <w:tcPr>
            <w:tcW w:w="10211" w:type="dxa"/>
            <w:tcBorders>
              <w:top w:val="single" w:sz="4" w:space="0" w:color="auto"/>
              <w:left w:val="single" w:sz="4" w:space="0" w:color="auto"/>
              <w:bottom w:val="single" w:sz="4" w:space="0" w:color="auto"/>
              <w:right w:val="single" w:sz="4" w:space="0" w:color="auto"/>
            </w:tcBorders>
          </w:tcPr>
          <w:p w14:paraId="7E8C3AD7" w14:textId="77777777" w:rsidR="00FD672C" w:rsidRPr="00E51DAF" w:rsidRDefault="00FD672C" w:rsidP="004543D1">
            <w:pPr>
              <w:jc w:val="both"/>
              <w:rPr>
                <w:rFonts w:eastAsia="Calibri"/>
              </w:rPr>
            </w:pPr>
            <w:r w:rsidRPr="00E51DAF">
              <w:rPr>
                <w:rFonts w:eastAsia="Calibri"/>
              </w:rPr>
              <w:t>ne mažiau nei 250 GB.</w:t>
            </w:r>
          </w:p>
        </w:tc>
      </w:tr>
      <w:tr w:rsidR="00FD672C" w:rsidRPr="00E51DAF" w14:paraId="0F3B43C0" w14:textId="77777777" w:rsidTr="00454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993" w:type="dxa"/>
            <w:tcBorders>
              <w:top w:val="single" w:sz="4" w:space="0" w:color="auto"/>
              <w:left w:val="single" w:sz="4" w:space="0" w:color="auto"/>
              <w:bottom w:val="single" w:sz="4" w:space="0" w:color="auto"/>
              <w:right w:val="single" w:sz="4" w:space="0" w:color="auto"/>
            </w:tcBorders>
            <w:noWrap/>
          </w:tcPr>
          <w:p w14:paraId="5B70B70C" w14:textId="77777777" w:rsidR="00FD672C" w:rsidRPr="00E51DAF" w:rsidRDefault="00FD672C" w:rsidP="004543D1">
            <w:r w:rsidRPr="00E51DAF">
              <w:t>2.18.</w:t>
            </w:r>
          </w:p>
        </w:tc>
        <w:tc>
          <w:tcPr>
            <w:tcW w:w="1837" w:type="dxa"/>
            <w:tcBorders>
              <w:top w:val="single" w:sz="4" w:space="0" w:color="auto"/>
              <w:left w:val="single" w:sz="4" w:space="0" w:color="auto"/>
              <w:bottom w:val="single" w:sz="4" w:space="0" w:color="auto"/>
              <w:right w:val="single" w:sz="4" w:space="0" w:color="auto"/>
            </w:tcBorders>
          </w:tcPr>
          <w:p w14:paraId="0E2B2360" w14:textId="77777777" w:rsidR="00FD672C" w:rsidRPr="00E51DAF" w:rsidRDefault="00FD672C" w:rsidP="004543D1">
            <w:pPr>
              <w:rPr>
                <w:rFonts w:eastAsia="Calibri"/>
              </w:rPr>
            </w:pPr>
            <w:r w:rsidRPr="00E51DAF">
              <w:rPr>
                <w:rFonts w:eastAsia="Calibri"/>
              </w:rPr>
              <w:t xml:space="preserve">Maksimalus spausdinimo formatas: </w:t>
            </w:r>
          </w:p>
        </w:tc>
        <w:tc>
          <w:tcPr>
            <w:tcW w:w="10211" w:type="dxa"/>
            <w:tcBorders>
              <w:top w:val="single" w:sz="4" w:space="0" w:color="auto"/>
              <w:left w:val="single" w:sz="4" w:space="0" w:color="auto"/>
              <w:bottom w:val="single" w:sz="4" w:space="0" w:color="auto"/>
              <w:right w:val="single" w:sz="4" w:space="0" w:color="auto"/>
            </w:tcBorders>
          </w:tcPr>
          <w:p w14:paraId="27F8CF73" w14:textId="77777777" w:rsidR="00FD672C" w:rsidRPr="00E51DAF" w:rsidRDefault="00FD672C" w:rsidP="004543D1">
            <w:pPr>
              <w:jc w:val="both"/>
              <w:rPr>
                <w:rFonts w:eastAsia="Calibri"/>
              </w:rPr>
            </w:pPr>
            <w:r w:rsidRPr="00E51DAF">
              <w:rPr>
                <w:rFonts w:eastAsia="Calibri"/>
              </w:rPr>
              <w:t>A3.</w:t>
            </w:r>
          </w:p>
        </w:tc>
      </w:tr>
      <w:tr w:rsidR="00FD672C" w:rsidRPr="00E51DAF" w14:paraId="6DDB7AB4" w14:textId="77777777" w:rsidTr="00454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993" w:type="dxa"/>
            <w:tcBorders>
              <w:top w:val="single" w:sz="4" w:space="0" w:color="auto"/>
              <w:left w:val="single" w:sz="4" w:space="0" w:color="auto"/>
              <w:bottom w:val="single" w:sz="4" w:space="0" w:color="auto"/>
              <w:right w:val="single" w:sz="4" w:space="0" w:color="auto"/>
            </w:tcBorders>
            <w:noWrap/>
          </w:tcPr>
          <w:p w14:paraId="6FA2CF79" w14:textId="77777777" w:rsidR="00FD672C" w:rsidRPr="00E51DAF" w:rsidRDefault="00FD672C" w:rsidP="004543D1">
            <w:r w:rsidRPr="00E51DAF">
              <w:t>2.19.</w:t>
            </w:r>
          </w:p>
        </w:tc>
        <w:tc>
          <w:tcPr>
            <w:tcW w:w="1837" w:type="dxa"/>
            <w:tcBorders>
              <w:top w:val="single" w:sz="4" w:space="0" w:color="auto"/>
              <w:left w:val="single" w:sz="4" w:space="0" w:color="auto"/>
              <w:bottom w:val="single" w:sz="4" w:space="0" w:color="auto"/>
              <w:right w:val="single" w:sz="4" w:space="0" w:color="auto"/>
            </w:tcBorders>
          </w:tcPr>
          <w:p w14:paraId="53FE5409" w14:textId="77777777" w:rsidR="00FD672C" w:rsidRPr="00E51DAF" w:rsidRDefault="00FD672C" w:rsidP="004543D1">
            <w:pPr>
              <w:rPr>
                <w:rFonts w:eastAsia="Calibri"/>
              </w:rPr>
            </w:pPr>
            <w:r w:rsidRPr="00E51DAF">
              <w:rPr>
                <w:rFonts w:eastAsia="Calibri"/>
              </w:rPr>
              <w:t xml:space="preserve">Skiriamoji geba (raiška): </w:t>
            </w:r>
          </w:p>
        </w:tc>
        <w:tc>
          <w:tcPr>
            <w:tcW w:w="10211" w:type="dxa"/>
            <w:tcBorders>
              <w:top w:val="single" w:sz="4" w:space="0" w:color="auto"/>
              <w:left w:val="single" w:sz="4" w:space="0" w:color="auto"/>
              <w:bottom w:val="single" w:sz="4" w:space="0" w:color="auto"/>
              <w:right w:val="single" w:sz="4" w:space="0" w:color="auto"/>
            </w:tcBorders>
          </w:tcPr>
          <w:p w14:paraId="5EEAB981" w14:textId="77777777" w:rsidR="00FD672C" w:rsidRPr="00E51DAF" w:rsidRDefault="00FD672C" w:rsidP="004543D1">
            <w:pPr>
              <w:jc w:val="both"/>
              <w:rPr>
                <w:rFonts w:eastAsia="Calibri"/>
              </w:rPr>
            </w:pPr>
            <w:r w:rsidRPr="00E51DAF">
              <w:rPr>
                <w:rFonts w:eastAsia="Calibri"/>
              </w:rPr>
              <w:t xml:space="preserve">ne mažiau nei 600x600 </w:t>
            </w:r>
            <w:proofErr w:type="spellStart"/>
            <w:r w:rsidRPr="00E51DAF">
              <w:rPr>
                <w:rFonts w:eastAsia="Calibri"/>
              </w:rPr>
              <w:t>dpi</w:t>
            </w:r>
            <w:proofErr w:type="spellEnd"/>
            <w:r w:rsidRPr="00E51DAF">
              <w:rPr>
                <w:rFonts w:eastAsia="Calibri"/>
              </w:rPr>
              <w:t>.</w:t>
            </w:r>
          </w:p>
        </w:tc>
      </w:tr>
      <w:tr w:rsidR="00FD672C" w:rsidRPr="00E51DAF" w14:paraId="2736D0D3" w14:textId="77777777" w:rsidTr="00454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993" w:type="dxa"/>
            <w:tcBorders>
              <w:top w:val="single" w:sz="4" w:space="0" w:color="auto"/>
              <w:left w:val="single" w:sz="4" w:space="0" w:color="auto"/>
              <w:bottom w:val="single" w:sz="4" w:space="0" w:color="auto"/>
              <w:right w:val="single" w:sz="4" w:space="0" w:color="auto"/>
            </w:tcBorders>
            <w:noWrap/>
          </w:tcPr>
          <w:p w14:paraId="17FF3A5D" w14:textId="77777777" w:rsidR="00FD672C" w:rsidRPr="00E51DAF" w:rsidRDefault="00FD672C" w:rsidP="004543D1">
            <w:r w:rsidRPr="00E51DAF">
              <w:t>2.20.</w:t>
            </w:r>
          </w:p>
        </w:tc>
        <w:tc>
          <w:tcPr>
            <w:tcW w:w="1837" w:type="dxa"/>
            <w:tcBorders>
              <w:top w:val="single" w:sz="4" w:space="0" w:color="auto"/>
              <w:left w:val="single" w:sz="4" w:space="0" w:color="auto"/>
              <w:bottom w:val="single" w:sz="4" w:space="0" w:color="auto"/>
              <w:right w:val="single" w:sz="4" w:space="0" w:color="auto"/>
            </w:tcBorders>
          </w:tcPr>
          <w:p w14:paraId="356EB5B6" w14:textId="77777777" w:rsidR="00FD672C" w:rsidRPr="00E51DAF" w:rsidRDefault="00FD672C" w:rsidP="004543D1">
            <w:pPr>
              <w:rPr>
                <w:rFonts w:eastAsia="Calibri"/>
              </w:rPr>
            </w:pPr>
            <w:r w:rsidRPr="00E51DAF">
              <w:rPr>
                <w:rFonts w:eastAsia="Calibri"/>
              </w:rPr>
              <w:t xml:space="preserve">Kopijavimo skiriamoji geba (optinė): </w:t>
            </w:r>
          </w:p>
        </w:tc>
        <w:tc>
          <w:tcPr>
            <w:tcW w:w="10211" w:type="dxa"/>
            <w:tcBorders>
              <w:top w:val="single" w:sz="4" w:space="0" w:color="auto"/>
              <w:left w:val="single" w:sz="4" w:space="0" w:color="auto"/>
              <w:bottom w:val="single" w:sz="4" w:space="0" w:color="auto"/>
              <w:right w:val="single" w:sz="4" w:space="0" w:color="auto"/>
            </w:tcBorders>
          </w:tcPr>
          <w:p w14:paraId="733DDC3C" w14:textId="77777777" w:rsidR="00FD672C" w:rsidRPr="00E51DAF" w:rsidRDefault="00FD672C" w:rsidP="004543D1">
            <w:pPr>
              <w:jc w:val="both"/>
              <w:rPr>
                <w:rFonts w:eastAsia="Calibri"/>
              </w:rPr>
            </w:pPr>
            <w:r w:rsidRPr="00E51DAF">
              <w:rPr>
                <w:rFonts w:eastAsia="Calibri"/>
              </w:rPr>
              <w:t xml:space="preserve">ne mažiau nei 600x600 </w:t>
            </w:r>
            <w:proofErr w:type="spellStart"/>
            <w:r w:rsidRPr="00E51DAF">
              <w:rPr>
                <w:rFonts w:eastAsia="Calibri"/>
              </w:rPr>
              <w:t>dpi</w:t>
            </w:r>
            <w:proofErr w:type="spellEnd"/>
            <w:r w:rsidRPr="00E51DAF">
              <w:rPr>
                <w:rFonts w:eastAsia="Calibri"/>
              </w:rPr>
              <w:t>.</w:t>
            </w:r>
          </w:p>
        </w:tc>
      </w:tr>
      <w:tr w:rsidR="00FD672C" w:rsidRPr="00E51DAF" w14:paraId="4C86BCA9" w14:textId="77777777" w:rsidTr="00454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993" w:type="dxa"/>
            <w:tcBorders>
              <w:top w:val="single" w:sz="4" w:space="0" w:color="auto"/>
              <w:left w:val="single" w:sz="4" w:space="0" w:color="auto"/>
              <w:bottom w:val="single" w:sz="4" w:space="0" w:color="auto"/>
              <w:right w:val="single" w:sz="4" w:space="0" w:color="auto"/>
            </w:tcBorders>
            <w:noWrap/>
          </w:tcPr>
          <w:p w14:paraId="7CF5FF32" w14:textId="77777777" w:rsidR="00FD672C" w:rsidRPr="00E51DAF" w:rsidRDefault="00FD672C" w:rsidP="004543D1">
            <w:r w:rsidRPr="00E51DAF">
              <w:t>2.21.</w:t>
            </w:r>
          </w:p>
        </w:tc>
        <w:tc>
          <w:tcPr>
            <w:tcW w:w="1837" w:type="dxa"/>
            <w:tcBorders>
              <w:top w:val="single" w:sz="4" w:space="0" w:color="auto"/>
              <w:left w:val="single" w:sz="4" w:space="0" w:color="auto"/>
              <w:bottom w:val="single" w:sz="4" w:space="0" w:color="auto"/>
              <w:right w:val="single" w:sz="4" w:space="0" w:color="auto"/>
            </w:tcBorders>
          </w:tcPr>
          <w:p w14:paraId="044C2B7C" w14:textId="77777777" w:rsidR="00FD672C" w:rsidRPr="00E51DAF" w:rsidRDefault="00FD672C" w:rsidP="004543D1">
            <w:pPr>
              <w:rPr>
                <w:rFonts w:eastAsia="Calibri"/>
              </w:rPr>
            </w:pPr>
            <w:r w:rsidRPr="00E51DAF">
              <w:rPr>
                <w:rFonts w:eastAsia="Calibri"/>
              </w:rPr>
              <w:t>Kiti reikalavimai:</w:t>
            </w:r>
          </w:p>
        </w:tc>
        <w:tc>
          <w:tcPr>
            <w:tcW w:w="10211" w:type="dxa"/>
            <w:tcBorders>
              <w:top w:val="single" w:sz="4" w:space="0" w:color="auto"/>
              <w:left w:val="single" w:sz="4" w:space="0" w:color="auto"/>
              <w:bottom w:val="single" w:sz="4" w:space="0" w:color="auto"/>
              <w:right w:val="single" w:sz="4" w:space="0" w:color="auto"/>
            </w:tcBorders>
          </w:tcPr>
          <w:p w14:paraId="792CF382" w14:textId="77777777" w:rsidR="00FD672C" w:rsidRPr="00E51DAF" w:rsidRDefault="00FD672C" w:rsidP="004543D1">
            <w:pPr>
              <w:jc w:val="both"/>
              <w:rPr>
                <w:rFonts w:eastAsia="Calibri"/>
              </w:rPr>
            </w:pPr>
            <w:r w:rsidRPr="00E51DAF">
              <w:rPr>
                <w:rFonts w:eastAsia="Calibri"/>
              </w:rPr>
              <w:t>įrenginys turi būti paženklintas CE ženklu.</w:t>
            </w:r>
          </w:p>
        </w:tc>
      </w:tr>
    </w:tbl>
    <w:p w14:paraId="680071BD" w14:textId="77777777" w:rsidR="00FD672C" w:rsidRPr="00E51DAF" w:rsidRDefault="00FD672C" w:rsidP="00FD672C">
      <w:pPr>
        <w:ind w:firstLine="720"/>
        <w:jc w:val="both"/>
        <w:rPr>
          <w:b/>
        </w:rPr>
      </w:pPr>
    </w:p>
    <w:p w14:paraId="2F8B2592" w14:textId="77777777" w:rsidR="00FD672C" w:rsidRPr="00E51DAF" w:rsidRDefault="00FD672C" w:rsidP="00FD672C"/>
    <w:p w14:paraId="082D2BA8" w14:textId="77777777" w:rsidR="00FD672C" w:rsidRPr="00E51DAF" w:rsidRDefault="00FD672C" w:rsidP="00FD672C">
      <w:pPr>
        <w:spacing w:line="360" w:lineRule="auto"/>
        <w:ind w:firstLine="720"/>
        <w:rPr>
          <w:b/>
        </w:rPr>
      </w:pPr>
      <w:r w:rsidRPr="00E51DAF">
        <w:rPr>
          <w:b/>
        </w:rPr>
        <w:t>PIRKĖJAS</w:t>
      </w:r>
      <w:r w:rsidRPr="00E51DAF">
        <w:rPr>
          <w:b/>
        </w:rPr>
        <w:tab/>
      </w:r>
      <w:r w:rsidRPr="00E51DAF">
        <w:rPr>
          <w:b/>
        </w:rPr>
        <w:tab/>
      </w:r>
      <w:r w:rsidRPr="00E51DAF">
        <w:rPr>
          <w:b/>
        </w:rPr>
        <w:tab/>
      </w:r>
      <w:r w:rsidRPr="00E51DAF">
        <w:rPr>
          <w:b/>
        </w:rPr>
        <w:tab/>
        <w:t xml:space="preserve">                                              </w:t>
      </w:r>
      <w:r w:rsidRPr="00E51DAF">
        <w:rPr>
          <w:b/>
        </w:rPr>
        <w:tab/>
      </w:r>
      <w:r w:rsidRPr="00E51DAF">
        <w:rPr>
          <w:b/>
        </w:rPr>
        <w:tab/>
      </w:r>
      <w:r w:rsidRPr="00E51DAF">
        <w:rPr>
          <w:b/>
        </w:rPr>
        <w:tab/>
      </w:r>
      <w:r w:rsidRPr="00E51DAF">
        <w:rPr>
          <w:b/>
        </w:rPr>
        <w:tab/>
        <w:t>PARDAVĖJAS</w:t>
      </w:r>
    </w:p>
    <w:p w14:paraId="47F088CC" w14:textId="77777777" w:rsidR="00FD672C" w:rsidRPr="00E51DAF" w:rsidRDefault="00FD672C" w:rsidP="00FD672C">
      <w:pPr>
        <w:ind w:firstLine="720"/>
      </w:pPr>
      <w:r w:rsidRPr="00E51DAF">
        <w:t>Informacinių technologijų tarnybos</w:t>
      </w:r>
      <w:r w:rsidRPr="00E51DAF">
        <w:tab/>
      </w:r>
      <w:r w:rsidRPr="00E51DAF">
        <w:tab/>
      </w:r>
      <w:r w:rsidRPr="00E51DAF">
        <w:tab/>
      </w:r>
      <w:r w:rsidRPr="00E51DAF">
        <w:tab/>
      </w:r>
      <w:r w:rsidRPr="00E51DAF">
        <w:tab/>
      </w:r>
      <w:r w:rsidRPr="00E51DAF">
        <w:tab/>
      </w:r>
      <w:r w:rsidRPr="00E51DAF">
        <w:tab/>
      </w:r>
      <w:r w:rsidRPr="00E51DAF">
        <w:tab/>
        <w:t>UAB „Biznio mašinų kompanija“</w:t>
      </w:r>
    </w:p>
    <w:p w14:paraId="71BCDFDC" w14:textId="77777777" w:rsidR="00FD672C" w:rsidRPr="00E51DAF" w:rsidRDefault="00FD672C" w:rsidP="00FD672C">
      <w:pPr>
        <w:ind w:firstLine="720"/>
      </w:pPr>
      <w:r w:rsidRPr="00E51DAF">
        <w:rPr>
          <w:lang w:eastAsia="en-US"/>
        </w:rPr>
        <w:t>prie Krašto apsaugos ministerijos</w:t>
      </w:r>
      <w:r w:rsidRPr="00E51DAF">
        <w:tab/>
      </w:r>
      <w:r w:rsidRPr="00E51DAF">
        <w:tab/>
      </w:r>
      <w:r w:rsidRPr="00E51DAF">
        <w:tab/>
      </w:r>
      <w:r w:rsidRPr="00E51DAF">
        <w:tab/>
      </w:r>
      <w:r w:rsidRPr="00E51DAF">
        <w:tab/>
      </w:r>
      <w:r w:rsidRPr="00E51DAF">
        <w:tab/>
      </w:r>
      <w:r w:rsidRPr="00E51DAF">
        <w:tab/>
      </w:r>
      <w:r w:rsidRPr="00E51DAF">
        <w:tab/>
        <w:t>Verslo vystymo vadovas</w:t>
      </w:r>
      <w:r w:rsidRPr="00E51DAF">
        <w:tab/>
      </w:r>
    </w:p>
    <w:p w14:paraId="75E4EE62" w14:textId="77777777" w:rsidR="00FD672C" w:rsidRPr="00E51DAF" w:rsidRDefault="00FD672C" w:rsidP="00FD672C">
      <w:pPr>
        <w:ind w:firstLine="720"/>
      </w:pPr>
      <w:r w:rsidRPr="00E51DAF">
        <w:t>direktorius</w:t>
      </w:r>
    </w:p>
    <w:p w14:paraId="6A9A225B" w14:textId="77777777" w:rsidR="00FD672C" w:rsidRPr="00E51DAF" w:rsidRDefault="00FD672C" w:rsidP="00FD672C">
      <w:pPr>
        <w:suppressAutoHyphens/>
        <w:spacing w:line="360" w:lineRule="auto"/>
        <w:ind w:firstLine="720"/>
        <w:rPr>
          <w:rFonts w:eastAsia="Arial"/>
          <w:lang w:eastAsia="ar-SA"/>
        </w:rPr>
      </w:pPr>
      <w:r w:rsidRPr="00E51DAF">
        <w:rPr>
          <w:rFonts w:eastAsia="Arial"/>
          <w:lang w:eastAsia="ar-SA"/>
        </w:rPr>
        <w:t>_____________</w:t>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rPr>
        <w:tab/>
      </w:r>
      <w:r w:rsidRPr="00E51DAF">
        <w:rPr>
          <w:rFonts w:eastAsia="Arial"/>
        </w:rPr>
        <w:tab/>
      </w:r>
      <w:r w:rsidRPr="00E51DAF">
        <w:rPr>
          <w:rFonts w:eastAsia="Arial"/>
        </w:rPr>
        <w:tab/>
      </w:r>
      <w:r w:rsidRPr="00E51DAF">
        <w:rPr>
          <w:rFonts w:eastAsia="Arial"/>
          <w:lang w:eastAsia="ar-SA"/>
        </w:rPr>
        <w:t>_______________</w:t>
      </w:r>
    </w:p>
    <w:p w14:paraId="3624E788" w14:textId="77777777" w:rsidR="00FD672C" w:rsidRPr="00E51DAF" w:rsidRDefault="00FD672C" w:rsidP="00FD672C">
      <w:pPr>
        <w:suppressAutoHyphens/>
        <w:spacing w:line="360" w:lineRule="auto"/>
        <w:ind w:firstLine="720"/>
      </w:pPr>
      <w:r w:rsidRPr="00E51DAF">
        <w:rPr>
          <w:rFonts w:eastAsia="Arial"/>
          <w:lang w:eastAsia="ar-SA"/>
        </w:rPr>
        <w:t>plk. ltn. Saulius Juškevičius</w:t>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rPr>
        <w:tab/>
      </w:r>
      <w:r w:rsidRPr="00E51DAF">
        <w:rPr>
          <w:rFonts w:eastAsia="Arial"/>
        </w:rPr>
        <w:tab/>
      </w:r>
      <w:r w:rsidRPr="00E51DAF">
        <w:rPr>
          <w:rFonts w:eastAsia="Arial"/>
        </w:rPr>
        <w:tab/>
      </w:r>
      <w:r w:rsidRPr="00E51DAF">
        <w:t>Andrius Jakimavičius</w:t>
      </w:r>
    </w:p>
    <w:p w14:paraId="0012E931" w14:textId="7088AB1B" w:rsidR="00FD672C" w:rsidRPr="00E51DAF" w:rsidRDefault="00FD672C" w:rsidP="000B4BCD">
      <w:pPr>
        <w:suppressAutoHyphens/>
        <w:spacing w:line="360" w:lineRule="auto"/>
      </w:pPr>
    </w:p>
    <w:p w14:paraId="46190E64" w14:textId="71AB190C" w:rsidR="00FD672C" w:rsidRPr="00E51DAF" w:rsidRDefault="00FD672C" w:rsidP="000B4BCD">
      <w:pPr>
        <w:suppressAutoHyphens/>
        <w:spacing w:line="360" w:lineRule="auto"/>
      </w:pPr>
    </w:p>
    <w:p w14:paraId="4BECC46A" w14:textId="5537F571" w:rsidR="00FD672C" w:rsidRPr="00E51DAF" w:rsidRDefault="00FD672C" w:rsidP="000B4BCD">
      <w:pPr>
        <w:suppressAutoHyphens/>
        <w:spacing w:line="360" w:lineRule="auto"/>
      </w:pPr>
    </w:p>
    <w:p w14:paraId="5ECFCF35" w14:textId="77777777" w:rsidR="00FD672C" w:rsidRPr="00E51DAF" w:rsidRDefault="00FD672C" w:rsidP="000B4BCD">
      <w:pPr>
        <w:suppressAutoHyphens/>
        <w:spacing w:line="360" w:lineRule="auto"/>
      </w:pPr>
    </w:p>
    <w:p w14:paraId="0F918F55" w14:textId="77777777" w:rsidR="00FD672C" w:rsidRPr="00E51DAF" w:rsidRDefault="00FD672C" w:rsidP="000B4BCD">
      <w:pPr>
        <w:suppressAutoHyphens/>
        <w:spacing w:line="360" w:lineRule="auto"/>
      </w:pPr>
    </w:p>
    <w:tbl>
      <w:tblPr>
        <w:tblpPr w:leftFromText="180" w:rightFromText="180" w:horzAnchor="margin" w:tblpY="-630"/>
        <w:tblW w:w="13255" w:type="dxa"/>
        <w:tblLook w:val="04A0" w:firstRow="1" w:lastRow="0" w:firstColumn="1" w:lastColumn="0" w:noHBand="0" w:noVBand="1"/>
      </w:tblPr>
      <w:tblGrid>
        <w:gridCol w:w="958"/>
        <w:gridCol w:w="1337"/>
        <w:gridCol w:w="1997"/>
        <w:gridCol w:w="3760"/>
        <w:gridCol w:w="4043"/>
        <w:gridCol w:w="1160"/>
      </w:tblGrid>
      <w:tr w:rsidR="003D149C" w:rsidRPr="00E51DAF" w14:paraId="026A3266" w14:textId="77777777" w:rsidTr="00FD672C">
        <w:trPr>
          <w:trHeight w:val="274"/>
        </w:trPr>
        <w:tc>
          <w:tcPr>
            <w:tcW w:w="958" w:type="dxa"/>
            <w:shd w:val="clear" w:color="auto" w:fill="auto"/>
            <w:noWrap/>
            <w:vAlign w:val="bottom"/>
            <w:hideMark/>
          </w:tcPr>
          <w:p w14:paraId="62AA22DE" w14:textId="77777777" w:rsidR="0012211D" w:rsidRPr="00E51DAF" w:rsidRDefault="0012211D" w:rsidP="00FD672C"/>
        </w:tc>
        <w:tc>
          <w:tcPr>
            <w:tcW w:w="1337" w:type="dxa"/>
            <w:shd w:val="clear" w:color="auto" w:fill="auto"/>
            <w:noWrap/>
            <w:vAlign w:val="bottom"/>
            <w:hideMark/>
          </w:tcPr>
          <w:p w14:paraId="34087CC2" w14:textId="77777777" w:rsidR="0012211D" w:rsidRPr="00E51DAF" w:rsidRDefault="0012211D" w:rsidP="00FD672C"/>
        </w:tc>
        <w:tc>
          <w:tcPr>
            <w:tcW w:w="1997" w:type="dxa"/>
            <w:shd w:val="clear" w:color="auto" w:fill="auto"/>
            <w:noWrap/>
            <w:vAlign w:val="bottom"/>
            <w:hideMark/>
          </w:tcPr>
          <w:p w14:paraId="44A6FDB6" w14:textId="77777777" w:rsidR="0012211D" w:rsidRPr="00E51DAF" w:rsidRDefault="0012211D" w:rsidP="00FD672C"/>
        </w:tc>
        <w:tc>
          <w:tcPr>
            <w:tcW w:w="3760" w:type="dxa"/>
            <w:shd w:val="clear" w:color="auto" w:fill="auto"/>
            <w:noWrap/>
            <w:vAlign w:val="bottom"/>
            <w:hideMark/>
          </w:tcPr>
          <w:p w14:paraId="1C9A974D" w14:textId="77777777" w:rsidR="0012211D" w:rsidRPr="00E51DAF" w:rsidRDefault="0012211D" w:rsidP="00FD672C"/>
          <w:p w14:paraId="556003C9" w14:textId="5E346F31" w:rsidR="00FD672C" w:rsidRPr="00E51DAF" w:rsidRDefault="00FD672C" w:rsidP="00FD672C"/>
        </w:tc>
        <w:tc>
          <w:tcPr>
            <w:tcW w:w="4043" w:type="dxa"/>
            <w:shd w:val="clear" w:color="auto" w:fill="auto"/>
            <w:vAlign w:val="bottom"/>
            <w:hideMark/>
          </w:tcPr>
          <w:p w14:paraId="5F7E1999" w14:textId="59AAC320" w:rsidR="0012211D" w:rsidRPr="00E51DAF" w:rsidRDefault="00573DE8" w:rsidP="00FD672C">
            <w:r w:rsidRPr="00E51DAF">
              <w:t>20</w:t>
            </w:r>
            <w:r w:rsidR="00FD672C" w:rsidRPr="00E51DAF">
              <w:t>2</w:t>
            </w:r>
            <w:r w:rsidR="00B21BDA" w:rsidRPr="00E51DAF">
              <w:t>1</w:t>
            </w:r>
            <w:r w:rsidRPr="00E51DAF">
              <w:t xml:space="preserve"> </w:t>
            </w:r>
            <w:r w:rsidR="0012211D" w:rsidRPr="00E51DAF">
              <w:t>m. _______________d. Prekių</w:t>
            </w:r>
          </w:p>
        </w:tc>
        <w:tc>
          <w:tcPr>
            <w:tcW w:w="1160" w:type="dxa"/>
            <w:shd w:val="clear" w:color="auto" w:fill="auto"/>
            <w:hideMark/>
          </w:tcPr>
          <w:p w14:paraId="03A8EBC9" w14:textId="77777777" w:rsidR="0012211D" w:rsidRPr="00E51DAF" w:rsidRDefault="0012211D" w:rsidP="00FD672C"/>
        </w:tc>
      </w:tr>
      <w:tr w:rsidR="003D149C" w:rsidRPr="00E51DAF" w14:paraId="600DAF0D" w14:textId="77777777" w:rsidTr="00FD672C">
        <w:trPr>
          <w:trHeight w:val="315"/>
        </w:trPr>
        <w:tc>
          <w:tcPr>
            <w:tcW w:w="958" w:type="dxa"/>
            <w:shd w:val="clear" w:color="auto" w:fill="auto"/>
            <w:noWrap/>
            <w:vAlign w:val="bottom"/>
            <w:hideMark/>
          </w:tcPr>
          <w:p w14:paraId="3F1C2542" w14:textId="77777777" w:rsidR="0012211D" w:rsidRPr="00E51DAF" w:rsidRDefault="0012211D" w:rsidP="00FD672C"/>
        </w:tc>
        <w:tc>
          <w:tcPr>
            <w:tcW w:w="1337" w:type="dxa"/>
            <w:shd w:val="clear" w:color="auto" w:fill="auto"/>
            <w:noWrap/>
            <w:vAlign w:val="bottom"/>
            <w:hideMark/>
          </w:tcPr>
          <w:p w14:paraId="35CE2348" w14:textId="77777777" w:rsidR="0012211D" w:rsidRPr="00E51DAF" w:rsidRDefault="0012211D" w:rsidP="00FD672C"/>
        </w:tc>
        <w:tc>
          <w:tcPr>
            <w:tcW w:w="1997" w:type="dxa"/>
            <w:shd w:val="clear" w:color="auto" w:fill="auto"/>
            <w:noWrap/>
            <w:vAlign w:val="bottom"/>
            <w:hideMark/>
          </w:tcPr>
          <w:p w14:paraId="402C4484" w14:textId="77777777" w:rsidR="0012211D" w:rsidRPr="00E51DAF" w:rsidRDefault="0012211D" w:rsidP="00FD672C"/>
        </w:tc>
        <w:tc>
          <w:tcPr>
            <w:tcW w:w="3760" w:type="dxa"/>
            <w:shd w:val="clear" w:color="auto" w:fill="auto"/>
            <w:noWrap/>
            <w:vAlign w:val="bottom"/>
            <w:hideMark/>
          </w:tcPr>
          <w:p w14:paraId="7D4D611A" w14:textId="77777777" w:rsidR="0012211D" w:rsidRPr="00E51DAF" w:rsidRDefault="0012211D" w:rsidP="00FD672C"/>
        </w:tc>
        <w:tc>
          <w:tcPr>
            <w:tcW w:w="4043" w:type="dxa"/>
            <w:shd w:val="clear" w:color="auto" w:fill="auto"/>
            <w:noWrap/>
            <w:vAlign w:val="bottom"/>
            <w:hideMark/>
          </w:tcPr>
          <w:p w14:paraId="1C932AE4" w14:textId="77777777" w:rsidR="0012211D" w:rsidRPr="00E51DAF" w:rsidRDefault="0012211D" w:rsidP="00FD672C">
            <w:r w:rsidRPr="00E51DAF">
              <w:t>pirkimo-pardavimo sutarties Nr.____</w:t>
            </w:r>
          </w:p>
        </w:tc>
        <w:tc>
          <w:tcPr>
            <w:tcW w:w="1160" w:type="dxa"/>
            <w:shd w:val="clear" w:color="auto" w:fill="auto"/>
            <w:vAlign w:val="center"/>
            <w:hideMark/>
          </w:tcPr>
          <w:p w14:paraId="54E13DD3" w14:textId="77777777" w:rsidR="0012211D" w:rsidRPr="00E51DAF" w:rsidRDefault="0012211D" w:rsidP="00FD672C"/>
        </w:tc>
      </w:tr>
      <w:tr w:rsidR="003D149C" w:rsidRPr="00E51DAF" w14:paraId="6EFC71B1" w14:textId="77777777" w:rsidTr="00FD672C">
        <w:trPr>
          <w:trHeight w:val="315"/>
        </w:trPr>
        <w:tc>
          <w:tcPr>
            <w:tcW w:w="958" w:type="dxa"/>
            <w:shd w:val="clear" w:color="auto" w:fill="auto"/>
            <w:noWrap/>
            <w:vAlign w:val="bottom"/>
            <w:hideMark/>
          </w:tcPr>
          <w:p w14:paraId="0801790B" w14:textId="77777777" w:rsidR="0012211D" w:rsidRPr="00E51DAF" w:rsidRDefault="0012211D" w:rsidP="00FD672C"/>
        </w:tc>
        <w:tc>
          <w:tcPr>
            <w:tcW w:w="1337" w:type="dxa"/>
            <w:shd w:val="clear" w:color="auto" w:fill="auto"/>
            <w:noWrap/>
            <w:vAlign w:val="bottom"/>
            <w:hideMark/>
          </w:tcPr>
          <w:p w14:paraId="3B8D3D04" w14:textId="77777777" w:rsidR="0012211D" w:rsidRPr="00E51DAF" w:rsidRDefault="0012211D" w:rsidP="00FD672C"/>
        </w:tc>
        <w:tc>
          <w:tcPr>
            <w:tcW w:w="1997" w:type="dxa"/>
            <w:shd w:val="clear" w:color="auto" w:fill="auto"/>
            <w:noWrap/>
            <w:vAlign w:val="bottom"/>
            <w:hideMark/>
          </w:tcPr>
          <w:p w14:paraId="346A87C3" w14:textId="77777777" w:rsidR="0012211D" w:rsidRPr="00E51DAF" w:rsidRDefault="0012211D" w:rsidP="00FD672C"/>
        </w:tc>
        <w:tc>
          <w:tcPr>
            <w:tcW w:w="3760" w:type="dxa"/>
            <w:shd w:val="clear" w:color="auto" w:fill="auto"/>
            <w:noWrap/>
            <w:vAlign w:val="bottom"/>
            <w:hideMark/>
          </w:tcPr>
          <w:p w14:paraId="75E71E5A" w14:textId="77777777" w:rsidR="0012211D" w:rsidRPr="00E51DAF" w:rsidRDefault="0012211D" w:rsidP="00FD672C"/>
        </w:tc>
        <w:tc>
          <w:tcPr>
            <w:tcW w:w="4043" w:type="dxa"/>
            <w:shd w:val="clear" w:color="auto" w:fill="auto"/>
            <w:noWrap/>
            <w:vAlign w:val="bottom"/>
            <w:hideMark/>
          </w:tcPr>
          <w:p w14:paraId="3E844CB8" w14:textId="77777777" w:rsidR="0012211D" w:rsidRPr="00E51DAF" w:rsidRDefault="0012211D" w:rsidP="00FD672C">
            <w:r w:rsidRPr="00E51DAF">
              <w:t>3 priedas</w:t>
            </w:r>
          </w:p>
        </w:tc>
        <w:tc>
          <w:tcPr>
            <w:tcW w:w="1160" w:type="dxa"/>
            <w:shd w:val="clear" w:color="auto" w:fill="auto"/>
            <w:vAlign w:val="center"/>
            <w:hideMark/>
          </w:tcPr>
          <w:p w14:paraId="74800994" w14:textId="77777777" w:rsidR="0012211D" w:rsidRPr="00E51DAF" w:rsidRDefault="0012211D" w:rsidP="00FD672C"/>
        </w:tc>
      </w:tr>
      <w:tr w:rsidR="003D149C" w:rsidRPr="00E51DAF" w14:paraId="52A56B45" w14:textId="77777777" w:rsidTr="00FD672C">
        <w:trPr>
          <w:trHeight w:val="315"/>
        </w:trPr>
        <w:tc>
          <w:tcPr>
            <w:tcW w:w="958" w:type="dxa"/>
            <w:shd w:val="clear" w:color="auto" w:fill="auto"/>
            <w:noWrap/>
            <w:vAlign w:val="bottom"/>
            <w:hideMark/>
          </w:tcPr>
          <w:p w14:paraId="65A2881D" w14:textId="77777777" w:rsidR="0012211D" w:rsidRPr="00E51DAF" w:rsidRDefault="0012211D" w:rsidP="00FD672C"/>
        </w:tc>
        <w:tc>
          <w:tcPr>
            <w:tcW w:w="1337" w:type="dxa"/>
            <w:shd w:val="clear" w:color="auto" w:fill="auto"/>
            <w:noWrap/>
            <w:vAlign w:val="bottom"/>
            <w:hideMark/>
          </w:tcPr>
          <w:p w14:paraId="274CA145" w14:textId="77777777" w:rsidR="0012211D" w:rsidRPr="00E51DAF" w:rsidRDefault="0012211D" w:rsidP="00FD672C"/>
        </w:tc>
        <w:tc>
          <w:tcPr>
            <w:tcW w:w="1997" w:type="dxa"/>
            <w:shd w:val="clear" w:color="auto" w:fill="auto"/>
            <w:noWrap/>
            <w:vAlign w:val="bottom"/>
            <w:hideMark/>
          </w:tcPr>
          <w:p w14:paraId="41D39AA6" w14:textId="77777777" w:rsidR="0012211D" w:rsidRPr="00E51DAF" w:rsidRDefault="0012211D" w:rsidP="00FD672C"/>
        </w:tc>
        <w:tc>
          <w:tcPr>
            <w:tcW w:w="3760" w:type="dxa"/>
            <w:shd w:val="clear" w:color="auto" w:fill="auto"/>
            <w:noWrap/>
            <w:vAlign w:val="bottom"/>
            <w:hideMark/>
          </w:tcPr>
          <w:p w14:paraId="6DE0B030" w14:textId="77777777" w:rsidR="0012211D" w:rsidRPr="00E51DAF" w:rsidRDefault="0012211D" w:rsidP="00FD672C"/>
        </w:tc>
        <w:tc>
          <w:tcPr>
            <w:tcW w:w="4043" w:type="dxa"/>
            <w:shd w:val="clear" w:color="auto" w:fill="auto"/>
            <w:noWrap/>
            <w:vAlign w:val="bottom"/>
            <w:hideMark/>
          </w:tcPr>
          <w:p w14:paraId="5FD41221" w14:textId="77777777" w:rsidR="0012211D" w:rsidRPr="00E51DAF" w:rsidRDefault="0012211D" w:rsidP="00FD672C"/>
        </w:tc>
        <w:tc>
          <w:tcPr>
            <w:tcW w:w="1160" w:type="dxa"/>
            <w:shd w:val="clear" w:color="auto" w:fill="auto"/>
            <w:noWrap/>
            <w:vAlign w:val="bottom"/>
            <w:hideMark/>
          </w:tcPr>
          <w:p w14:paraId="65C85D05" w14:textId="77777777" w:rsidR="0012211D" w:rsidRPr="00E51DAF" w:rsidRDefault="0012211D" w:rsidP="00FD672C"/>
        </w:tc>
      </w:tr>
      <w:tr w:rsidR="003D149C" w:rsidRPr="00E51DAF" w14:paraId="09BC7C6B" w14:textId="77777777" w:rsidTr="00FD672C">
        <w:trPr>
          <w:trHeight w:val="315"/>
        </w:trPr>
        <w:tc>
          <w:tcPr>
            <w:tcW w:w="2295" w:type="dxa"/>
            <w:gridSpan w:val="2"/>
            <w:shd w:val="clear" w:color="auto" w:fill="auto"/>
            <w:noWrap/>
            <w:vAlign w:val="bottom"/>
            <w:hideMark/>
          </w:tcPr>
          <w:p w14:paraId="2F1129D5" w14:textId="77777777" w:rsidR="0012211D" w:rsidRPr="00E51DAF" w:rsidRDefault="0012211D" w:rsidP="00FD672C">
            <w:pPr>
              <w:rPr>
                <w:b/>
                <w:bCs/>
              </w:rPr>
            </w:pPr>
            <w:r w:rsidRPr="00E51DAF">
              <w:rPr>
                <w:b/>
                <w:bCs/>
              </w:rPr>
              <w:t>Pardavėjas:</w:t>
            </w:r>
          </w:p>
        </w:tc>
        <w:tc>
          <w:tcPr>
            <w:tcW w:w="1997" w:type="dxa"/>
            <w:shd w:val="clear" w:color="auto" w:fill="auto"/>
            <w:noWrap/>
            <w:vAlign w:val="bottom"/>
            <w:hideMark/>
          </w:tcPr>
          <w:p w14:paraId="407E9C35" w14:textId="77777777" w:rsidR="0012211D" w:rsidRPr="00E51DAF" w:rsidRDefault="0012211D" w:rsidP="00FD672C"/>
        </w:tc>
        <w:tc>
          <w:tcPr>
            <w:tcW w:w="3760" w:type="dxa"/>
            <w:shd w:val="clear" w:color="auto" w:fill="auto"/>
            <w:noWrap/>
            <w:vAlign w:val="bottom"/>
            <w:hideMark/>
          </w:tcPr>
          <w:p w14:paraId="543B7033" w14:textId="77777777" w:rsidR="0012211D" w:rsidRPr="00E51DAF" w:rsidRDefault="0012211D" w:rsidP="00FD672C"/>
        </w:tc>
        <w:tc>
          <w:tcPr>
            <w:tcW w:w="4043" w:type="dxa"/>
            <w:shd w:val="clear" w:color="auto" w:fill="auto"/>
            <w:noWrap/>
            <w:vAlign w:val="bottom"/>
            <w:hideMark/>
          </w:tcPr>
          <w:p w14:paraId="074C314B" w14:textId="77777777" w:rsidR="0012211D" w:rsidRPr="00E51DAF" w:rsidRDefault="0012211D" w:rsidP="00FD672C">
            <w:pPr>
              <w:rPr>
                <w:b/>
                <w:bCs/>
              </w:rPr>
            </w:pPr>
            <w:r w:rsidRPr="00E51DAF">
              <w:rPr>
                <w:b/>
                <w:bCs/>
              </w:rPr>
              <w:t>Pirkėjas:</w:t>
            </w:r>
          </w:p>
        </w:tc>
        <w:tc>
          <w:tcPr>
            <w:tcW w:w="1160" w:type="dxa"/>
            <w:shd w:val="clear" w:color="auto" w:fill="auto"/>
            <w:noWrap/>
            <w:vAlign w:val="bottom"/>
            <w:hideMark/>
          </w:tcPr>
          <w:p w14:paraId="110BB8C8" w14:textId="77777777" w:rsidR="0012211D" w:rsidRPr="00E51DAF" w:rsidRDefault="0012211D" w:rsidP="00FD672C"/>
        </w:tc>
      </w:tr>
      <w:tr w:rsidR="003D149C" w:rsidRPr="00E51DAF" w14:paraId="02E83FA9" w14:textId="77777777" w:rsidTr="00FD672C">
        <w:trPr>
          <w:trHeight w:val="315"/>
        </w:trPr>
        <w:tc>
          <w:tcPr>
            <w:tcW w:w="958" w:type="dxa"/>
            <w:tcBorders>
              <w:left w:val="nil"/>
              <w:bottom w:val="nil"/>
              <w:right w:val="nil"/>
            </w:tcBorders>
            <w:shd w:val="clear" w:color="auto" w:fill="auto"/>
            <w:noWrap/>
            <w:vAlign w:val="bottom"/>
            <w:hideMark/>
          </w:tcPr>
          <w:p w14:paraId="1EFDCB59" w14:textId="77777777" w:rsidR="0012211D" w:rsidRPr="00E51DAF" w:rsidRDefault="0012211D" w:rsidP="00FD672C"/>
        </w:tc>
        <w:tc>
          <w:tcPr>
            <w:tcW w:w="1337" w:type="dxa"/>
            <w:tcBorders>
              <w:left w:val="nil"/>
              <w:bottom w:val="nil"/>
              <w:right w:val="nil"/>
            </w:tcBorders>
            <w:shd w:val="clear" w:color="auto" w:fill="auto"/>
            <w:noWrap/>
            <w:vAlign w:val="bottom"/>
            <w:hideMark/>
          </w:tcPr>
          <w:p w14:paraId="096ECAD6" w14:textId="77777777" w:rsidR="0012211D" w:rsidRPr="00E51DAF" w:rsidRDefault="0012211D" w:rsidP="00FD672C"/>
        </w:tc>
        <w:tc>
          <w:tcPr>
            <w:tcW w:w="1997" w:type="dxa"/>
            <w:tcBorders>
              <w:left w:val="nil"/>
              <w:bottom w:val="nil"/>
              <w:right w:val="nil"/>
            </w:tcBorders>
            <w:shd w:val="clear" w:color="auto" w:fill="auto"/>
            <w:noWrap/>
            <w:vAlign w:val="bottom"/>
            <w:hideMark/>
          </w:tcPr>
          <w:p w14:paraId="7A681B60" w14:textId="77777777" w:rsidR="0012211D" w:rsidRPr="00E51DAF" w:rsidRDefault="0012211D" w:rsidP="00FD672C"/>
        </w:tc>
        <w:tc>
          <w:tcPr>
            <w:tcW w:w="3760" w:type="dxa"/>
            <w:tcBorders>
              <w:left w:val="nil"/>
              <w:bottom w:val="nil"/>
              <w:right w:val="nil"/>
            </w:tcBorders>
            <w:shd w:val="clear" w:color="auto" w:fill="auto"/>
            <w:noWrap/>
            <w:vAlign w:val="bottom"/>
            <w:hideMark/>
          </w:tcPr>
          <w:p w14:paraId="06EF3574" w14:textId="77777777" w:rsidR="0012211D" w:rsidRPr="00E51DAF" w:rsidRDefault="0012211D" w:rsidP="00FD672C"/>
        </w:tc>
        <w:tc>
          <w:tcPr>
            <w:tcW w:w="5203" w:type="dxa"/>
            <w:gridSpan w:val="2"/>
            <w:tcBorders>
              <w:left w:val="nil"/>
              <w:bottom w:val="nil"/>
              <w:right w:val="nil"/>
            </w:tcBorders>
            <w:shd w:val="clear" w:color="auto" w:fill="auto"/>
            <w:noWrap/>
            <w:vAlign w:val="bottom"/>
            <w:hideMark/>
          </w:tcPr>
          <w:p w14:paraId="21E2551F" w14:textId="77777777" w:rsidR="0012211D" w:rsidRPr="00E51DAF" w:rsidRDefault="0012211D" w:rsidP="00FD672C">
            <w:r w:rsidRPr="00E51DAF">
              <w:t>Informacinių technologijų tarnyba</w:t>
            </w:r>
          </w:p>
        </w:tc>
      </w:tr>
      <w:tr w:rsidR="003D149C" w:rsidRPr="00E51DAF" w14:paraId="0106E01F" w14:textId="77777777" w:rsidTr="00FD672C">
        <w:trPr>
          <w:trHeight w:val="315"/>
        </w:trPr>
        <w:tc>
          <w:tcPr>
            <w:tcW w:w="958" w:type="dxa"/>
            <w:tcBorders>
              <w:top w:val="nil"/>
              <w:left w:val="nil"/>
              <w:bottom w:val="nil"/>
              <w:right w:val="nil"/>
            </w:tcBorders>
            <w:shd w:val="clear" w:color="auto" w:fill="auto"/>
            <w:noWrap/>
            <w:vAlign w:val="bottom"/>
            <w:hideMark/>
          </w:tcPr>
          <w:p w14:paraId="22DEEF1E" w14:textId="77777777" w:rsidR="0012211D" w:rsidRPr="00E51DAF" w:rsidRDefault="0012211D" w:rsidP="00FD672C"/>
        </w:tc>
        <w:tc>
          <w:tcPr>
            <w:tcW w:w="1337" w:type="dxa"/>
            <w:tcBorders>
              <w:top w:val="nil"/>
              <w:left w:val="nil"/>
              <w:bottom w:val="nil"/>
              <w:right w:val="nil"/>
            </w:tcBorders>
            <w:shd w:val="clear" w:color="auto" w:fill="auto"/>
            <w:noWrap/>
            <w:vAlign w:val="bottom"/>
            <w:hideMark/>
          </w:tcPr>
          <w:p w14:paraId="5D8818A2" w14:textId="77777777" w:rsidR="0012211D" w:rsidRPr="00E51DAF" w:rsidRDefault="0012211D" w:rsidP="00FD672C"/>
        </w:tc>
        <w:tc>
          <w:tcPr>
            <w:tcW w:w="1997" w:type="dxa"/>
            <w:tcBorders>
              <w:top w:val="nil"/>
              <w:left w:val="nil"/>
              <w:bottom w:val="nil"/>
              <w:right w:val="nil"/>
            </w:tcBorders>
            <w:shd w:val="clear" w:color="auto" w:fill="auto"/>
            <w:noWrap/>
            <w:vAlign w:val="bottom"/>
            <w:hideMark/>
          </w:tcPr>
          <w:p w14:paraId="4925DB50" w14:textId="77777777" w:rsidR="0012211D" w:rsidRPr="00E51DAF" w:rsidRDefault="0012211D" w:rsidP="00FD672C"/>
        </w:tc>
        <w:tc>
          <w:tcPr>
            <w:tcW w:w="3760" w:type="dxa"/>
            <w:tcBorders>
              <w:top w:val="nil"/>
              <w:left w:val="nil"/>
              <w:bottom w:val="nil"/>
              <w:right w:val="nil"/>
            </w:tcBorders>
            <w:shd w:val="clear" w:color="auto" w:fill="auto"/>
            <w:noWrap/>
            <w:vAlign w:val="bottom"/>
            <w:hideMark/>
          </w:tcPr>
          <w:p w14:paraId="4C5B6B72" w14:textId="77777777" w:rsidR="0012211D" w:rsidRPr="00E51DAF" w:rsidRDefault="0012211D" w:rsidP="00FD672C"/>
        </w:tc>
        <w:tc>
          <w:tcPr>
            <w:tcW w:w="4043" w:type="dxa"/>
            <w:tcBorders>
              <w:top w:val="nil"/>
              <w:left w:val="nil"/>
              <w:bottom w:val="nil"/>
              <w:right w:val="nil"/>
            </w:tcBorders>
            <w:shd w:val="clear" w:color="auto" w:fill="auto"/>
            <w:noWrap/>
            <w:vAlign w:val="bottom"/>
            <w:hideMark/>
          </w:tcPr>
          <w:p w14:paraId="6A35D704" w14:textId="77777777" w:rsidR="0012211D" w:rsidRPr="00E51DAF" w:rsidRDefault="0012211D" w:rsidP="00FD672C">
            <w:r w:rsidRPr="00E51DAF">
              <w:t>prie Krašto apsaugos ministerijos</w:t>
            </w:r>
          </w:p>
        </w:tc>
        <w:tc>
          <w:tcPr>
            <w:tcW w:w="1160" w:type="dxa"/>
            <w:tcBorders>
              <w:top w:val="nil"/>
              <w:left w:val="nil"/>
              <w:bottom w:val="nil"/>
              <w:right w:val="nil"/>
            </w:tcBorders>
            <w:shd w:val="clear" w:color="auto" w:fill="auto"/>
            <w:noWrap/>
            <w:vAlign w:val="bottom"/>
            <w:hideMark/>
          </w:tcPr>
          <w:p w14:paraId="2E86B628" w14:textId="77777777" w:rsidR="0012211D" w:rsidRPr="00E51DAF" w:rsidRDefault="0012211D" w:rsidP="00FD672C"/>
        </w:tc>
      </w:tr>
      <w:tr w:rsidR="003D149C" w:rsidRPr="00E51DAF" w14:paraId="639E84BB" w14:textId="77777777" w:rsidTr="00FD672C">
        <w:trPr>
          <w:trHeight w:val="315"/>
        </w:trPr>
        <w:tc>
          <w:tcPr>
            <w:tcW w:w="958" w:type="dxa"/>
            <w:tcBorders>
              <w:top w:val="nil"/>
              <w:left w:val="nil"/>
              <w:bottom w:val="nil"/>
              <w:right w:val="nil"/>
            </w:tcBorders>
            <w:shd w:val="clear" w:color="auto" w:fill="auto"/>
            <w:noWrap/>
            <w:vAlign w:val="bottom"/>
            <w:hideMark/>
          </w:tcPr>
          <w:p w14:paraId="7FD0B297" w14:textId="77777777" w:rsidR="0012211D" w:rsidRPr="00E51DAF" w:rsidRDefault="0012211D" w:rsidP="00FD672C"/>
        </w:tc>
        <w:tc>
          <w:tcPr>
            <w:tcW w:w="1337" w:type="dxa"/>
            <w:tcBorders>
              <w:top w:val="nil"/>
              <w:left w:val="nil"/>
              <w:bottom w:val="nil"/>
              <w:right w:val="nil"/>
            </w:tcBorders>
            <w:shd w:val="clear" w:color="auto" w:fill="auto"/>
            <w:noWrap/>
            <w:vAlign w:val="bottom"/>
            <w:hideMark/>
          </w:tcPr>
          <w:p w14:paraId="046046F1" w14:textId="77777777" w:rsidR="0012211D" w:rsidRPr="00E51DAF" w:rsidRDefault="0012211D" w:rsidP="00FD672C"/>
        </w:tc>
        <w:tc>
          <w:tcPr>
            <w:tcW w:w="1997" w:type="dxa"/>
            <w:tcBorders>
              <w:top w:val="nil"/>
              <w:left w:val="nil"/>
              <w:bottom w:val="nil"/>
              <w:right w:val="nil"/>
            </w:tcBorders>
            <w:shd w:val="clear" w:color="auto" w:fill="auto"/>
            <w:noWrap/>
            <w:vAlign w:val="bottom"/>
            <w:hideMark/>
          </w:tcPr>
          <w:p w14:paraId="7C8E42C5" w14:textId="77777777" w:rsidR="0012211D" w:rsidRPr="00E51DAF" w:rsidRDefault="0012211D" w:rsidP="00FD672C"/>
        </w:tc>
        <w:tc>
          <w:tcPr>
            <w:tcW w:w="3760" w:type="dxa"/>
            <w:tcBorders>
              <w:top w:val="nil"/>
              <w:left w:val="nil"/>
              <w:bottom w:val="nil"/>
              <w:right w:val="nil"/>
            </w:tcBorders>
            <w:shd w:val="clear" w:color="auto" w:fill="auto"/>
            <w:noWrap/>
            <w:vAlign w:val="bottom"/>
            <w:hideMark/>
          </w:tcPr>
          <w:p w14:paraId="78A47ABF" w14:textId="77777777" w:rsidR="0012211D" w:rsidRPr="00E51DAF" w:rsidRDefault="0012211D" w:rsidP="00FD672C"/>
        </w:tc>
        <w:tc>
          <w:tcPr>
            <w:tcW w:w="4043" w:type="dxa"/>
            <w:tcBorders>
              <w:top w:val="nil"/>
              <w:left w:val="nil"/>
              <w:bottom w:val="nil"/>
              <w:right w:val="nil"/>
            </w:tcBorders>
            <w:shd w:val="clear" w:color="auto" w:fill="auto"/>
            <w:noWrap/>
            <w:vAlign w:val="bottom"/>
            <w:hideMark/>
          </w:tcPr>
          <w:p w14:paraId="5905E2E7" w14:textId="77777777" w:rsidR="0012211D" w:rsidRPr="00E51DAF" w:rsidRDefault="0012211D" w:rsidP="00FD672C">
            <w:r w:rsidRPr="00E51DAF">
              <w:t>Šilo g. 5A, LT-10322, Vilnius, Lietuva</w:t>
            </w:r>
          </w:p>
        </w:tc>
        <w:tc>
          <w:tcPr>
            <w:tcW w:w="1160" w:type="dxa"/>
            <w:tcBorders>
              <w:top w:val="nil"/>
              <w:left w:val="nil"/>
              <w:bottom w:val="nil"/>
              <w:right w:val="nil"/>
            </w:tcBorders>
            <w:shd w:val="clear" w:color="auto" w:fill="auto"/>
            <w:noWrap/>
            <w:vAlign w:val="bottom"/>
            <w:hideMark/>
          </w:tcPr>
          <w:p w14:paraId="51DE98F3" w14:textId="77777777" w:rsidR="0012211D" w:rsidRPr="00E51DAF" w:rsidRDefault="0012211D" w:rsidP="00FD672C"/>
        </w:tc>
      </w:tr>
      <w:tr w:rsidR="003D149C" w:rsidRPr="00E51DAF" w14:paraId="03484C07" w14:textId="77777777" w:rsidTr="00FD672C">
        <w:trPr>
          <w:trHeight w:val="312"/>
        </w:trPr>
        <w:tc>
          <w:tcPr>
            <w:tcW w:w="958" w:type="dxa"/>
            <w:tcBorders>
              <w:top w:val="nil"/>
              <w:left w:val="nil"/>
              <w:bottom w:val="nil"/>
              <w:right w:val="nil"/>
            </w:tcBorders>
            <w:shd w:val="clear" w:color="auto" w:fill="auto"/>
            <w:noWrap/>
            <w:vAlign w:val="bottom"/>
            <w:hideMark/>
          </w:tcPr>
          <w:p w14:paraId="5356EDB2" w14:textId="77777777" w:rsidR="0012211D" w:rsidRPr="00E51DAF" w:rsidRDefault="0012211D" w:rsidP="00FD672C"/>
        </w:tc>
        <w:tc>
          <w:tcPr>
            <w:tcW w:w="1337" w:type="dxa"/>
            <w:tcBorders>
              <w:top w:val="nil"/>
              <w:left w:val="nil"/>
              <w:bottom w:val="nil"/>
              <w:right w:val="nil"/>
            </w:tcBorders>
            <w:shd w:val="clear" w:color="auto" w:fill="auto"/>
            <w:noWrap/>
            <w:vAlign w:val="bottom"/>
            <w:hideMark/>
          </w:tcPr>
          <w:p w14:paraId="48E9B7DB" w14:textId="77777777" w:rsidR="0012211D" w:rsidRPr="00E51DAF" w:rsidRDefault="0012211D" w:rsidP="00FD672C"/>
        </w:tc>
        <w:tc>
          <w:tcPr>
            <w:tcW w:w="1997" w:type="dxa"/>
            <w:tcBorders>
              <w:top w:val="nil"/>
              <w:left w:val="nil"/>
              <w:bottom w:val="nil"/>
              <w:right w:val="nil"/>
            </w:tcBorders>
            <w:shd w:val="clear" w:color="auto" w:fill="auto"/>
            <w:noWrap/>
            <w:vAlign w:val="bottom"/>
            <w:hideMark/>
          </w:tcPr>
          <w:p w14:paraId="493F1F81" w14:textId="77777777" w:rsidR="0012211D" w:rsidRPr="00E51DAF" w:rsidRDefault="0012211D" w:rsidP="00FD672C"/>
        </w:tc>
        <w:tc>
          <w:tcPr>
            <w:tcW w:w="3760" w:type="dxa"/>
            <w:tcBorders>
              <w:top w:val="nil"/>
              <w:left w:val="nil"/>
              <w:bottom w:val="nil"/>
              <w:right w:val="nil"/>
            </w:tcBorders>
            <w:shd w:val="clear" w:color="auto" w:fill="auto"/>
            <w:noWrap/>
            <w:vAlign w:val="bottom"/>
            <w:hideMark/>
          </w:tcPr>
          <w:p w14:paraId="15A874A1" w14:textId="77777777" w:rsidR="0012211D" w:rsidRPr="00E51DAF" w:rsidRDefault="0012211D" w:rsidP="00FD672C"/>
        </w:tc>
        <w:tc>
          <w:tcPr>
            <w:tcW w:w="4043" w:type="dxa"/>
            <w:tcBorders>
              <w:top w:val="nil"/>
              <w:left w:val="nil"/>
              <w:bottom w:val="nil"/>
              <w:right w:val="nil"/>
            </w:tcBorders>
            <w:shd w:val="clear" w:color="auto" w:fill="auto"/>
            <w:noWrap/>
            <w:vAlign w:val="bottom"/>
            <w:hideMark/>
          </w:tcPr>
          <w:p w14:paraId="7A8EF304" w14:textId="77777777" w:rsidR="0012211D" w:rsidRPr="00E51DAF" w:rsidRDefault="0012211D" w:rsidP="00FD672C">
            <w:r w:rsidRPr="00E51DAF">
              <w:t>Kodas: 191823126</w:t>
            </w:r>
          </w:p>
        </w:tc>
        <w:tc>
          <w:tcPr>
            <w:tcW w:w="1160" w:type="dxa"/>
            <w:tcBorders>
              <w:top w:val="nil"/>
              <w:left w:val="nil"/>
              <w:bottom w:val="nil"/>
              <w:right w:val="nil"/>
            </w:tcBorders>
            <w:shd w:val="clear" w:color="auto" w:fill="auto"/>
            <w:noWrap/>
            <w:vAlign w:val="bottom"/>
            <w:hideMark/>
          </w:tcPr>
          <w:p w14:paraId="590DD8F0" w14:textId="77777777" w:rsidR="0012211D" w:rsidRPr="00E51DAF" w:rsidRDefault="0012211D" w:rsidP="00FD672C"/>
        </w:tc>
      </w:tr>
      <w:tr w:rsidR="003D149C" w:rsidRPr="00E51DAF" w14:paraId="63F5433C" w14:textId="77777777" w:rsidTr="00FD672C">
        <w:trPr>
          <w:trHeight w:val="315"/>
        </w:trPr>
        <w:tc>
          <w:tcPr>
            <w:tcW w:w="958" w:type="dxa"/>
            <w:tcBorders>
              <w:top w:val="nil"/>
              <w:left w:val="nil"/>
              <w:bottom w:val="nil"/>
              <w:right w:val="nil"/>
            </w:tcBorders>
            <w:shd w:val="clear" w:color="auto" w:fill="auto"/>
            <w:noWrap/>
            <w:vAlign w:val="bottom"/>
            <w:hideMark/>
          </w:tcPr>
          <w:p w14:paraId="07995E0C" w14:textId="77777777" w:rsidR="0012211D" w:rsidRPr="00E51DAF" w:rsidRDefault="0012211D" w:rsidP="00FD672C"/>
        </w:tc>
        <w:tc>
          <w:tcPr>
            <w:tcW w:w="1337" w:type="dxa"/>
            <w:tcBorders>
              <w:top w:val="nil"/>
              <w:left w:val="nil"/>
              <w:bottom w:val="nil"/>
              <w:right w:val="nil"/>
            </w:tcBorders>
            <w:shd w:val="clear" w:color="auto" w:fill="auto"/>
            <w:noWrap/>
            <w:vAlign w:val="bottom"/>
            <w:hideMark/>
          </w:tcPr>
          <w:p w14:paraId="21B99A00" w14:textId="77777777" w:rsidR="0012211D" w:rsidRPr="00E51DAF" w:rsidRDefault="0012211D" w:rsidP="00FD672C"/>
        </w:tc>
        <w:tc>
          <w:tcPr>
            <w:tcW w:w="1997" w:type="dxa"/>
            <w:tcBorders>
              <w:top w:val="nil"/>
              <w:left w:val="nil"/>
              <w:bottom w:val="nil"/>
              <w:right w:val="nil"/>
            </w:tcBorders>
            <w:shd w:val="clear" w:color="auto" w:fill="auto"/>
            <w:noWrap/>
            <w:vAlign w:val="bottom"/>
            <w:hideMark/>
          </w:tcPr>
          <w:p w14:paraId="6855BFD7" w14:textId="77777777" w:rsidR="0012211D" w:rsidRPr="00E51DAF" w:rsidRDefault="0012211D" w:rsidP="00FD672C"/>
        </w:tc>
        <w:tc>
          <w:tcPr>
            <w:tcW w:w="3760" w:type="dxa"/>
            <w:tcBorders>
              <w:top w:val="nil"/>
              <w:left w:val="nil"/>
              <w:bottom w:val="nil"/>
              <w:right w:val="nil"/>
            </w:tcBorders>
            <w:shd w:val="clear" w:color="auto" w:fill="auto"/>
            <w:noWrap/>
            <w:vAlign w:val="bottom"/>
            <w:hideMark/>
          </w:tcPr>
          <w:p w14:paraId="3CAD817F" w14:textId="77777777" w:rsidR="0012211D" w:rsidRPr="00E51DAF" w:rsidRDefault="0012211D" w:rsidP="00FD672C"/>
        </w:tc>
        <w:tc>
          <w:tcPr>
            <w:tcW w:w="4043" w:type="dxa"/>
            <w:tcBorders>
              <w:top w:val="nil"/>
              <w:left w:val="nil"/>
              <w:bottom w:val="nil"/>
              <w:right w:val="nil"/>
            </w:tcBorders>
            <w:shd w:val="clear" w:color="auto" w:fill="auto"/>
            <w:noWrap/>
            <w:vAlign w:val="bottom"/>
            <w:hideMark/>
          </w:tcPr>
          <w:p w14:paraId="674DB3F6" w14:textId="77777777" w:rsidR="0012211D" w:rsidRPr="00E51DAF" w:rsidRDefault="0012211D" w:rsidP="00FD672C"/>
        </w:tc>
        <w:tc>
          <w:tcPr>
            <w:tcW w:w="1160" w:type="dxa"/>
            <w:tcBorders>
              <w:top w:val="nil"/>
              <w:left w:val="nil"/>
              <w:bottom w:val="nil"/>
              <w:right w:val="nil"/>
            </w:tcBorders>
            <w:shd w:val="clear" w:color="auto" w:fill="auto"/>
            <w:noWrap/>
            <w:vAlign w:val="bottom"/>
            <w:hideMark/>
          </w:tcPr>
          <w:p w14:paraId="2AFDC181" w14:textId="77777777" w:rsidR="0012211D" w:rsidRPr="00E51DAF" w:rsidRDefault="0012211D" w:rsidP="00FD672C"/>
        </w:tc>
      </w:tr>
      <w:tr w:rsidR="003D149C" w:rsidRPr="00E51DAF" w14:paraId="3C88238F" w14:textId="77777777" w:rsidTr="00FD672C">
        <w:trPr>
          <w:trHeight w:val="315"/>
        </w:trPr>
        <w:tc>
          <w:tcPr>
            <w:tcW w:w="13255" w:type="dxa"/>
            <w:gridSpan w:val="6"/>
            <w:tcBorders>
              <w:top w:val="nil"/>
              <w:left w:val="nil"/>
              <w:bottom w:val="nil"/>
              <w:right w:val="nil"/>
            </w:tcBorders>
            <w:shd w:val="clear" w:color="auto" w:fill="auto"/>
            <w:noWrap/>
            <w:vAlign w:val="bottom"/>
            <w:hideMark/>
          </w:tcPr>
          <w:p w14:paraId="532138AD" w14:textId="77777777" w:rsidR="0012211D" w:rsidRPr="00E51DAF" w:rsidRDefault="0012211D" w:rsidP="00FD672C">
            <w:pPr>
              <w:jc w:val="center"/>
              <w:rPr>
                <w:b/>
                <w:bCs/>
              </w:rPr>
            </w:pPr>
            <w:r w:rsidRPr="00E51DAF">
              <w:rPr>
                <w:b/>
                <w:bCs/>
              </w:rPr>
              <w:t>PRISTATOMŲ PREKIŲ SĄRAŠAS</w:t>
            </w:r>
          </w:p>
        </w:tc>
      </w:tr>
      <w:tr w:rsidR="003D149C" w:rsidRPr="00E51DAF" w14:paraId="308D77F5" w14:textId="77777777" w:rsidTr="00FD672C">
        <w:trPr>
          <w:trHeight w:val="312"/>
        </w:trPr>
        <w:tc>
          <w:tcPr>
            <w:tcW w:w="13255" w:type="dxa"/>
            <w:gridSpan w:val="6"/>
            <w:tcBorders>
              <w:top w:val="nil"/>
              <w:left w:val="nil"/>
              <w:bottom w:val="nil"/>
              <w:right w:val="nil"/>
            </w:tcBorders>
            <w:shd w:val="clear" w:color="auto" w:fill="auto"/>
            <w:noWrap/>
            <w:vAlign w:val="bottom"/>
            <w:hideMark/>
          </w:tcPr>
          <w:p w14:paraId="4DC8EF34" w14:textId="42912D47" w:rsidR="0012211D" w:rsidRPr="00E51DAF" w:rsidRDefault="00573DE8" w:rsidP="00FD672C">
            <w:pPr>
              <w:jc w:val="center"/>
              <w:rPr>
                <w:b/>
                <w:bCs/>
              </w:rPr>
            </w:pPr>
            <w:r w:rsidRPr="00E51DAF">
              <w:rPr>
                <w:b/>
                <w:bCs/>
              </w:rPr>
              <w:t>202</w:t>
            </w:r>
            <w:r w:rsidR="00D0273E" w:rsidRPr="00E51DAF">
              <w:rPr>
                <w:b/>
                <w:bCs/>
              </w:rPr>
              <w:t>1</w:t>
            </w:r>
            <w:r w:rsidRPr="00E51DAF">
              <w:rPr>
                <w:b/>
                <w:bCs/>
              </w:rPr>
              <w:t xml:space="preserve"> </w:t>
            </w:r>
            <w:r w:rsidR="0012211D" w:rsidRPr="00E51DAF">
              <w:rPr>
                <w:b/>
                <w:bCs/>
              </w:rPr>
              <w:t>m.                                   d.</w:t>
            </w:r>
          </w:p>
        </w:tc>
      </w:tr>
      <w:tr w:rsidR="003D149C" w:rsidRPr="00E51DAF" w14:paraId="2F2CBB84" w14:textId="77777777" w:rsidTr="00FD672C">
        <w:trPr>
          <w:trHeight w:val="323"/>
        </w:trPr>
        <w:tc>
          <w:tcPr>
            <w:tcW w:w="958" w:type="dxa"/>
            <w:tcBorders>
              <w:top w:val="nil"/>
              <w:left w:val="nil"/>
              <w:bottom w:val="nil"/>
              <w:right w:val="nil"/>
            </w:tcBorders>
            <w:shd w:val="clear" w:color="auto" w:fill="auto"/>
            <w:noWrap/>
            <w:vAlign w:val="bottom"/>
            <w:hideMark/>
          </w:tcPr>
          <w:p w14:paraId="3E3FB238" w14:textId="77777777" w:rsidR="0012211D" w:rsidRPr="00E51DAF" w:rsidRDefault="0012211D" w:rsidP="00FD672C"/>
        </w:tc>
        <w:tc>
          <w:tcPr>
            <w:tcW w:w="1337" w:type="dxa"/>
            <w:tcBorders>
              <w:top w:val="nil"/>
              <w:left w:val="nil"/>
              <w:bottom w:val="nil"/>
              <w:right w:val="nil"/>
            </w:tcBorders>
            <w:shd w:val="clear" w:color="auto" w:fill="auto"/>
            <w:noWrap/>
            <w:vAlign w:val="bottom"/>
            <w:hideMark/>
          </w:tcPr>
          <w:p w14:paraId="2CA4DB5F" w14:textId="77777777" w:rsidR="0012211D" w:rsidRPr="00E51DAF" w:rsidRDefault="0012211D" w:rsidP="00FD672C"/>
        </w:tc>
        <w:tc>
          <w:tcPr>
            <w:tcW w:w="1997" w:type="dxa"/>
            <w:tcBorders>
              <w:top w:val="nil"/>
              <w:left w:val="nil"/>
              <w:bottom w:val="nil"/>
              <w:right w:val="nil"/>
            </w:tcBorders>
            <w:shd w:val="clear" w:color="auto" w:fill="auto"/>
            <w:noWrap/>
            <w:vAlign w:val="bottom"/>
            <w:hideMark/>
          </w:tcPr>
          <w:p w14:paraId="4B809ADC" w14:textId="77777777" w:rsidR="0012211D" w:rsidRPr="00E51DAF" w:rsidRDefault="0012211D" w:rsidP="00FD672C"/>
        </w:tc>
        <w:tc>
          <w:tcPr>
            <w:tcW w:w="3760" w:type="dxa"/>
            <w:tcBorders>
              <w:top w:val="nil"/>
              <w:left w:val="nil"/>
              <w:bottom w:val="nil"/>
              <w:right w:val="nil"/>
            </w:tcBorders>
            <w:shd w:val="clear" w:color="auto" w:fill="auto"/>
            <w:noWrap/>
            <w:vAlign w:val="bottom"/>
            <w:hideMark/>
          </w:tcPr>
          <w:p w14:paraId="1FC1D17A" w14:textId="77777777" w:rsidR="0012211D" w:rsidRPr="00E51DAF" w:rsidRDefault="0012211D" w:rsidP="00FD672C">
            <w:pPr>
              <w:rPr>
                <w:b/>
                <w:bCs/>
              </w:rPr>
            </w:pPr>
          </w:p>
        </w:tc>
        <w:tc>
          <w:tcPr>
            <w:tcW w:w="4043" w:type="dxa"/>
            <w:tcBorders>
              <w:top w:val="nil"/>
              <w:left w:val="nil"/>
              <w:bottom w:val="nil"/>
              <w:right w:val="nil"/>
            </w:tcBorders>
            <w:shd w:val="clear" w:color="auto" w:fill="auto"/>
            <w:noWrap/>
            <w:vAlign w:val="bottom"/>
            <w:hideMark/>
          </w:tcPr>
          <w:p w14:paraId="698DE9D8" w14:textId="77777777" w:rsidR="0012211D" w:rsidRPr="00E51DAF" w:rsidRDefault="0012211D" w:rsidP="00FD672C"/>
        </w:tc>
        <w:tc>
          <w:tcPr>
            <w:tcW w:w="1160" w:type="dxa"/>
            <w:tcBorders>
              <w:top w:val="nil"/>
              <w:left w:val="nil"/>
              <w:bottom w:val="nil"/>
              <w:right w:val="nil"/>
            </w:tcBorders>
            <w:shd w:val="clear" w:color="auto" w:fill="auto"/>
            <w:noWrap/>
            <w:vAlign w:val="bottom"/>
            <w:hideMark/>
          </w:tcPr>
          <w:p w14:paraId="0450E9FA" w14:textId="77777777" w:rsidR="0012211D" w:rsidRPr="00E51DAF" w:rsidRDefault="0012211D" w:rsidP="00FD672C"/>
        </w:tc>
      </w:tr>
      <w:tr w:rsidR="003D149C" w:rsidRPr="00E51DAF" w14:paraId="766B4F03" w14:textId="77777777" w:rsidTr="00FD672C">
        <w:trPr>
          <w:trHeight w:val="1905"/>
        </w:trPr>
        <w:tc>
          <w:tcPr>
            <w:tcW w:w="958" w:type="dxa"/>
            <w:tcBorders>
              <w:top w:val="single" w:sz="8" w:space="0" w:color="auto"/>
              <w:left w:val="single" w:sz="8" w:space="0" w:color="auto"/>
              <w:bottom w:val="single" w:sz="8" w:space="0" w:color="auto"/>
              <w:right w:val="nil"/>
            </w:tcBorders>
            <w:shd w:val="clear" w:color="auto" w:fill="auto"/>
            <w:noWrap/>
            <w:vAlign w:val="center"/>
            <w:hideMark/>
          </w:tcPr>
          <w:p w14:paraId="62228A6C" w14:textId="77777777" w:rsidR="0012211D" w:rsidRPr="00E51DAF" w:rsidRDefault="0012211D" w:rsidP="00FD672C">
            <w:pPr>
              <w:jc w:val="center"/>
              <w:rPr>
                <w:b/>
                <w:bCs/>
              </w:rPr>
            </w:pPr>
            <w:proofErr w:type="spellStart"/>
            <w:r w:rsidRPr="00E51DAF">
              <w:rPr>
                <w:b/>
                <w:bCs/>
              </w:rPr>
              <w:t>Eil.Nr</w:t>
            </w:r>
            <w:proofErr w:type="spellEnd"/>
            <w:r w:rsidRPr="00E51DAF">
              <w:rPr>
                <w:b/>
                <w:bCs/>
              </w:rPr>
              <w:t>.</w:t>
            </w:r>
          </w:p>
        </w:tc>
        <w:tc>
          <w:tcPr>
            <w:tcW w:w="1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253869" w14:textId="77777777" w:rsidR="0012211D" w:rsidRPr="00E51DAF" w:rsidRDefault="0012211D" w:rsidP="00FD672C">
            <w:pPr>
              <w:jc w:val="center"/>
              <w:rPr>
                <w:b/>
                <w:bCs/>
              </w:rPr>
            </w:pPr>
            <w:r w:rsidRPr="00E51DAF">
              <w:rPr>
                <w:b/>
                <w:bCs/>
              </w:rPr>
              <w:t>Prekių viešojo pirkimo-pardavimo sutarties Nr.</w:t>
            </w:r>
          </w:p>
        </w:tc>
        <w:tc>
          <w:tcPr>
            <w:tcW w:w="1997" w:type="dxa"/>
            <w:tcBorders>
              <w:top w:val="single" w:sz="8" w:space="0" w:color="auto"/>
              <w:left w:val="nil"/>
              <w:bottom w:val="single" w:sz="8" w:space="0" w:color="auto"/>
              <w:right w:val="nil"/>
            </w:tcBorders>
            <w:shd w:val="clear" w:color="auto" w:fill="auto"/>
            <w:vAlign w:val="center"/>
            <w:hideMark/>
          </w:tcPr>
          <w:p w14:paraId="48F1F28E" w14:textId="77777777" w:rsidR="0012211D" w:rsidRPr="00E51DAF" w:rsidRDefault="0012211D" w:rsidP="00FD672C">
            <w:pPr>
              <w:jc w:val="center"/>
              <w:rPr>
                <w:b/>
                <w:bCs/>
              </w:rPr>
            </w:pPr>
            <w:proofErr w:type="spellStart"/>
            <w:r w:rsidRPr="00E51DAF">
              <w:rPr>
                <w:b/>
                <w:bCs/>
              </w:rPr>
              <w:t>Barkodas</w:t>
            </w:r>
            <w:proofErr w:type="spellEnd"/>
          </w:p>
        </w:tc>
        <w:tc>
          <w:tcPr>
            <w:tcW w:w="37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F30655" w14:textId="77777777" w:rsidR="0012211D" w:rsidRPr="00E51DAF" w:rsidRDefault="0012211D" w:rsidP="00FD672C">
            <w:pPr>
              <w:jc w:val="center"/>
              <w:rPr>
                <w:b/>
                <w:bCs/>
              </w:rPr>
            </w:pPr>
            <w:r w:rsidRPr="00E51DAF">
              <w:rPr>
                <w:b/>
                <w:bCs/>
              </w:rPr>
              <w:t>Gamintojas, modelis</w:t>
            </w:r>
          </w:p>
        </w:tc>
        <w:tc>
          <w:tcPr>
            <w:tcW w:w="4043" w:type="dxa"/>
            <w:tcBorders>
              <w:top w:val="single" w:sz="8" w:space="0" w:color="auto"/>
              <w:left w:val="nil"/>
              <w:bottom w:val="single" w:sz="8" w:space="0" w:color="auto"/>
              <w:right w:val="nil"/>
            </w:tcBorders>
            <w:shd w:val="clear" w:color="auto" w:fill="auto"/>
            <w:vAlign w:val="center"/>
            <w:hideMark/>
          </w:tcPr>
          <w:p w14:paraId="7A46AF0F" w14:textId="77777777" w:rsidR="0012211D" w:rsidRPr="00E51DAF" w:rsidRDefault="0012211D" w:rsidP="00FD672C">
            <w:pPr>
              <w:jc w:val="center"/>
              <w:rPr>
                <w:b/>
                <w:bCs/>
              </w:rPr>
            </w:pPr>
            <w:r w:rsidRPr="00E51DAF">
              <w:rPr>
                <w:b/>
                <w:bCs/>
              </w:rPr>
              <w:t>Prekių pavadinimas (aprašymas)</w:t>
            </w:r>
          </w:p>
        </w:tc>
        <w:tc>
          <w:tcPr>
            <w:tcW w:w="11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B6DDE5" w14:textId="77777777" w:rsidR="0012211D" w:rsidRPr="00E51DAF" w:rsidRDefault="0012211D" w:rsidP="00FD672C">
            <w:pPr>
              <w:jc w:val="center"/>
              <w:rPr>
                <w:b/>
                <w:bCs/>
              </w:rPr>
            </w:pPr>
            <w:r w:rsidRPr="00E51DAF">
              <w:rPr>
                <w:b/>
                <w:bCs/>
              </w:rPr>
              <w:t>Bendras vnt. skaičius</w:t>
            </w:r>
          </w:p>
        </w:tc>
      </w:tr>
      <w:tr w:rsidR="003D149C" w:rsidRPr="00E51DAF" w14:paraId="2D4F7A0D" w14:textId="77777777" w:rsidTr="00FD672C">
        <w:trPr>
          <w:trHeight w:val="312"/>
        </w:trPr>
        <w:tc>
          <w:tcPr>
            <w:tcW w:w="958" w:type="dxa"/>
            <w:tcBorders>
              <w:top w:val="nil"/>
              <w:left w:val="single" w:sz="8" w:space="0" w:color="auto"/>
              <w:bottom w:val="single" w:sz="4" w:space="0" w:color="auto"/>
              <w:right w:val="nil"/>
            </w:tcBorders>
            <w:shd w:val="clear" w:color="auto" w:fill="auto"/>
            <w:noWrap/>
            <w:vAlign w:val="center"/>
            <w:hideMark/>
          </w:tcPr>
          <w:p w14:paraId="0DC32878" w14:textId="77777777" w:rsidR="0012211D" w:rsidRPr="00E51DAF" w:rsidRDefault="0012211D" w:rsidP="00FD672C">
            <w:pPr>
              <w:jc w:val="center"/>
              <w:rPr>
                <w:b/>
                <w:bCs/>
              </w:rPr>
            </w:pPr>
            <w:r w:rsidRPr="00E51DAF">
              <w:rPr>
                <w:b/>
                <w:bCs/>
              </w:rPr>
              <w:t>1</w:t>
            </w:r>
          </w:p>
        </w:tc>
        <w:tc>
          <w:tcPr>
            <w:tcW w:w="1337" w:type="dxa"/>
            <w:tcBorders>
              <w:top w:val="nil"/>
              <w:left w:val="single" w:sz="8" w:space="0" w:color="auto"/>
              <w:bottom w:val="single" w:sz="4" w:space="0" w:color="auto"/>
              <w:right w:val="single" w:sz="8" w:space="0" w:color="auto"/>
            </w:tcBorders>
            <w:shd w:val="clear" w:color="auto" w:fill="auto"/>
            <w:vAlign w:val="center"/>
            <w:hideMark/>
          </w:tcPr>
          <w:p w14:paraId="12F4392C" w14:textId="77777777" w:rsidR="0012211D" w:rsidRPr="00E51DAF" w:rsidRDefault="0012211D" w:rsidP="00FD672C">
            <w:pPr>
              <w:jc w:val="center"/>
              <w:rPr>
                <w:b/>
                <w:bCs/>
              </w:rPr>
            </w:pPr>
            <w:r w:rsidRPr="00E51DAF">
              <w:rPr>
                <w:b/>
                <w:bCs/>
              </w:rPr>
              <w:t> </w:t>
            </w:r>
          </w:p>
        </w:tc>
        <w:tc>
          <w:tcPr>
            <w:tcW w:w="1997" w:type="dxa"/>
            <w:tcBorders>
              <w:top w:val="nil"/>
              <w:left w:val="nil"/>
              <w:bottom w:val="single" w:sz="4" w:space="0" w:color="auto"/>
              <w:right w:val="nil"/>
            </w:tcBorders>
            <w:shd w:val="clear" w:color="auto" w:fill="auto"/>
            <w:vAlign w:val="center"/>
            <w:hideMark/>
          </w:tcPr>
          <w:p w14:paraId="3E41FB97" w14:textId="77777777" w:rsidR="0012211D" w:rsidRPr="00E51DAF" w:rsidRDefault="0012211D" w:rsidP="00FD672C">
            <w:pPr>
              <w:jc w:val="center"/>
              <w:rPr>
                <w:b/>
                <w:bCs/>
              </w:rPr>
            </w:pPr>
            <w:r w:rsidRPr="00E51DAF">
              <w:rPr>
                <w:b/>
                <w:bCs/>
              </w:rPr>
              <w:t> </w:t>
            </w:r>
          </w:p>
        </w:tc>
        <w:tc>
          <w:tcPr>
            <w:tcW w:w="3760" w:type="dxa"/>
            <w:tcBorders>
              <w:top w:val="nil"/>
              <w:left w:val="single" w:sz="8" w:space="0" w:color="auto"/>
              <w:bottom w:val="single" w:sz="4" w:space="0" w:color="auto"/>
              <w:right w:val="single" w:sz="8" w:space="0" w:color="auto"/>
            </w:tcBorders>
            <w:shd w:val="clear" w:color="auto" w:fill="auto"/>
            <w:vAlign w:val="center"/>
            <w:hideMark/>
          </w:tcPr>
          <w:p w14:paraId="045DA8F3" w14:textId="77777777" w:rsidR="0012211D" w:rsidRPr="00E51DAF" w:rsidRDefault="0012211D" w:rsidP="00FD672C">
            <w:pPr>
              <w:jc w:val="center"/>
              <w:rPr>
                <w:b/>
                <w:bCs/>
              </w:rPr>
            </w:pPr>
            <w:r w:rsidRPr="00E51DAF">
              <w:rPr>
                <w:b/>
                <w:bCs/>
              </w:rPr>
              <w:t> </w:t>
            </w:r>
          </w:p>
        </w:tc>
        <w:tc>
          <w:tcPr>
            <w:tcW w:w="4043" w:type="dxa"/>
            <w:tcBorders>
              <w:top w:val="nil"/>
              <w:left w:val="nil"/>
              <w:bottom w:val="single" w:sz="4" w:space="0" w:color="auto"/>
              <w:right w:val="nil"/>
            </w:tcBorders>
            <w:shd w:val="clear" w:color="auto" w:fill="auto"/>
            <w:vAlign w:val="center"/>
            <w:hideMark/>
          </w:tcPr>
          <w:p w14:paraId="182724A2" w14:textId="77777777" w:rsidR="0012211D" w:rsidRPr="00E51DAF" w:rsidRDefault="0012211D" w:rsidP="00FD672C">
            <w:pPr>
              <w:jc w:val="center"/>
              <w:rPr>
                <w:b/>
                <w:bCs/>
              </w:rPr>
            </w:pPr>
            <w:r w:rsidRPr="00E51DAF">
              <w:rPr>
                <w:b/>
                <w:bCs/>
              </w:rPr>
              <w:t> </w:t>
            </w:r>
          </w:p>
        </w:tc>
        <w:tc>
          <w:tcPr>
            <w:tcW w:w="1160" w:type="dxa"/>
            <w:tcBorders>
              <w:top w:val="nil"/>
              <w:left w:val="single" w:sz="8" w:space="0" w:color="auto"/>
              <w:bottom w:val="single" w:sz="4" w:space="0" w:color="auto"/>
              <w:right w:val="single" w:sz="8" w:space="0" w:color="auto"/>
            </w:tcBorders>
            <w:shd w:val="clear" w:color="auto" w:fill="auto"/>
            <w:vAlign w:val="center"/>
            <w:hideMark/>
          </w:tcPr>
          <w:p w14:paraId="30B510BA" w14:textId="77777777" w:rsidR="0012211D" w:rsidRPr="00E51DAF" w:rsidRDefault="0012211D" w:rsidP="00FD672C">
            <w:pPr>
              <w:jc w:val="center"/>
              <w:rPr>
                <w:b/>
                <w:bCs/>
              </w:rPr>
            </w:pPr>
            <w:r w:rsidRPr="00E51DAF">
              <w:rPr>
                <w:b/>
                <w:bCs/>
              </w:rPr>
              <w:t> </w:t>
            </w:r>
          </w:p>
        </w:tc>
      </w:tr>
      <w:tr w:rsidR="003D149C" w:rsidRPr="00E51DAF" w14:paraId="06D060C9" w14:textId="77777777" w:rsidTr="00FD672C">
        <w:trPr>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5D0A0D54" w14:textId="77777777" w:rsidR="0012211D" w:rsidRPr="00E51DAF" w:rsidRDefault="0012211D" w:rsidP="00FD672C">
            <w:pPr>
              <w:jc w:val="center"/>
              <w:rPr>
                <w:b/>
                <w:bCs/>
              </w:rPr>
            </w:pPr>
            <w:r w:rsidRPr="00E51DAF">
              <w:rPr>
                <w:b/>
                <w:bCs/>
              </w:rPr>
              <w:t>1.1.</w:t>
            </w:r>
          </w:p>
        </w:tc>
        <w:tc>
          <w:tcPr>
            <w:tcW w:w="1337" w:type="dxa"/>
            <w:tcBorders>
              <w:top w:val="nil"/>
              <w:left w:val="single" w:sz="8" w:space="0" w:color="auto"/>
              <w:bottom w:val="single" w:sz="8" w:space="0" w:color="auto"/>
              <w:right w:val="single" w:sz="8" w:space="0" w:color="auto"/>
            </w:tcBorders>
            <w:shd w:val="clear" w:color="auto" w:fill="auto"/>
            <w:vAlign w:val="center"/>
            <w:hideMark/>
          </w:tcPr>
          <w:p w14:paraId="65AE29BA" w14:textId="77777777" w:rsidR="0012211D" w:rsidRPr="00E51DAF" w:rsidRDefault="0012211D" w:rsidP="00FD672C">
            <w:pPr>
              <w:jc w:val="center"/>
              <w:rPr>
                <w:b/>
                <w:bCs/>
              </w:rPr>
            </w:pPr>
            <w:r w:rsidRPr="00E51DAF">
              <w:rPr>
                <w:b/>
                <w:bCs/>
              </w:rPr>
              <w:t> </w:t>
            </w:r>
          </w:p>
        </w:tc>
        <w:tc>
          <w:tcPr>
            <w:tcW w:w="1997" w:type="dxa"/>
            <w:tcBorders>
              <w:top w:val="nil"/>
              <w:left w:val="nil"/>
              <w:bottom w:val="single" w:sz="8" w:space="0" w:color="auto"/>
              <w:right w:val="nil"/>
            </w:tcBorders>
            <w:shd w:val="clear" w:color="auto" w:fill="auto"/>
            <w:vAlign w:val="center"/>
            <w:hideMark/>
          </w:tcPr>
          <w:p w14:paraId="6583B915" w14:textId="77777777" w:rsidR="0012211D" w:rsidRPr="00E51DAF" w:rsidRDefault="0012211D" w:rsidP="00FD672C">
            <w:pPr>
              <w:jc w:val="center"/>
              <w:rPr>
                <w:b/>
                <w:bCs/>
              </w:rPr>
            </w:pPr>
            <w:r w:rsidRPr="00E51DAF">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096045C8" w14:textId="77777777" w:rsidR="0012211D" w:rsidRPr="00E51DAF" w:rsidRDefault="0012211D" w:rsidP="00FD672C">
            <w:pPr>
              <w:jc w:val="center"/>
              <w:rPr>
                <w:b/>
                <w:bCs/>
              </w:rPr>
            </w:pPr>
            <w:r w:rsidRPr="00E51DAF">
              <w:rPr>
                <w:b/>
                <w:bCs/>
              </w:rPr>
              <w:t> </w:t>
            </w:r>
          </w:p>
        </w:tc>
        <w:tc>
          <w:tcPr>
            <w:tcW w:w="4043" w:type="dxa"/>
            <w:tcBorders>
              <w:top w:val="nil"/>
              <w:left w:val="nil"/>
              <w:bottom w:val="single" w:sz="8" w:space="0" w:color="auto"/>
              <w:right w:val="nil"/>
            </w:tcBorders>
            <w:shd w:val="clear" w:color="auto" w:fill="auto"/>
            <w:vAlign w:val="center"/>
            <w:hideMark/>
          </w:tcPr>
          <w:p w14:paraId="4D61B364" w14:textId="77777777" w:rsidR="0012211D" w:rsidRPr="00E51DAF" w:rsidRDefault="0012211D" w:rsidP="00FD672C">
            <w:pPr>
              <w:jc w:val="center"/>
              <w:rPr>
                <w:b/>
                <w:bCs/>
              </w:rPr>
            </w:pPr>
            <w:r w:rsidRPr="00E51DAF">
              <w:rPr>
                <w:b/>
                <w:bCs/>
              </w:rPr>
              <w:t> </w:t>
            </w:r>
          </w:p>
        </w:tc>
        <w:tc>
          <w:tcPr>
            <w:tcW w:w="1160" w:type="dxa"/>
            <w:tcBorders>
              <w:top w:val="nil"/>
              <w:left w:val="single" w:sz="8" w:space="0" w:color="auto"/>
              <w:bottom w:val="single" w:sz="8" w:space="0" w:color="auto"/>
              <w:right w:val="single" w:sz="8" w:space="0" w:color="auto"/>
            </w:tcBorders>
            <w:shd w:val="clear" w:color="auto" w:fill="auto"/>
            <w:vAlign w:val="center"/>
            <w:hideMark/>
          </w:tcPr>
          <w:p w14:paraId="382BE3D6" w14:textId="77777777" w:rsidR="0012211D" w:rsidRPr="00E51DAF" w:rsidRDefault="0012211D" w:rsidP="00FD672C">
            <w:pPr>
              <w:jc w:val="center"/>
              <w:rPr>
                <w:b/>
                <w:bCs/>
              </w:rPr>
            </w:pPr>
            <w:r w:rsidRPr="00E51DAF">
              <w:rPr>
                <w:b/>
                <w:bCs/>
              </w:rPr>
              <w:t> </w:t>
            </w:r>
          </w:p>
        </w:tc>
      </w:tr>
      <w:tr w:rsidR="003D149C" w:rsidRPr="00E51DAF" w14:paraId="4A031698" w14:textId="77777777" w:rsidTr="00FD672C">
        <w:trPr>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031DC2E9" w14:textId="77777777" w:rsidR="0012211D" w:rsidRPr="00E51DAF" w:rsidRDefault="0012211D" w:rsidP="00FD672C">
            <w:pPr>
              <w:jc w:val="center"/>
              <w:rPr>
                <w:b/>
                <w:bCs/>
              </w:rPr>
            </w:pPr>
            <w:r w:rsidRPr="00E51DAF">
              <w:rPr>
                <w:b/>
                <w:bCs/>
              </w:rPr>
              <w:t>2.</w:t>
            </w:r>
          </w:p>
        </w:tc>
        <w:tc>
          <w:tcPr>
            <w:tcW w:w="1337" w:type="dxa"/>
            <w:tcBorders>
              <w:top w:val="nil"/>
              <w:left w:val="single" w:sz="8" w:space="0" w:color="auto"/>
              <w:bottom w:val="single" w:sz="8" w:space="0" w:color="auto"/>
              <w:right w:val="single" w:sz="8" w:space="0" w:color="auto"/>
            </w:tcBorders>
            <w:shd w:val="clear" w:color="auto" w:fill="auto"/>
            <w:vAlign w:val="center"/>
            <w:hideMark/>
          </w:tcPr>
          <w:p w14:paraId="27CB077D" w14:textId="77777777" w:rsidR="0012211D" w:rsidRPr="00E51DAF" w:rsidRDefault="0012211D" w:rsidP="00FD672C">
            <w:pPr>
              <w:jc w:val="center"/>
              <w:rPr>
                <w:b/>
                <w:bCs/>
              </w:rPr>
            </w:pPr>
            <w:r w:rsidRPr="00E51DAF">
              <w:rPr>
                <w:b/>
                <w:bCs/>
              </w:rPr>
              <w:t> </w:t>
            </w:r>
          </w:p>
        </w:tc>
        <w:tc>
          <w:tcPr>
            <w:tcW w:w="1997" w:type="dxa"/>
            <w:tcBorders>
              <w:top w:val="nil"/>
              <w:left w:val="nil"/>
              <w:bottom w:val="single" w:sz="8" w:space="0" w:color="auto"/>
              <w:right w:val="nil"/>
            </w:tcBorders>
            <w:shd w:val="clear" w:color="auto" w:fill="auto"/>
            <w:vAlign w:val="center"/>
            <w:hideMark/>
          </w:tcPr>
          <w:p w14:paraId="32EB0BA6" w14:textId="77777777" w:rsidR="0012211D" w:rsidRPr="00E51DAF" w:rsidRDefault="0012211D" w:rsidP="00FD672C">
            <w:pPr>
              <w:jc w:val="center"/>
              <w:rPr>
                <w:b/>
                <w:bCs/>
              </w:rPr>
            </w:pPr>
            <w:r w:rsidRPr="00E51DAF">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7E2AA37C" w14:textId="77777777" w:rsidR="0012211D" w:rsidRPr="00E51DAF" w:rsidRDefault="0012211D" w:rsidP="00FD672C">
            <w:pPr>
              <w:jc w:val="center"/>
              <w:rPr>
                <w:b/>
                <w:bCs/>
              </w:rPr>
            </w:pPr>
            <w:r w:rsidRPr="00E51DAF">
              <w:rPr>
                <w:b/>
                <w:bCs/>
              </w:rPr>
              <w:t> </w:t>
            </w:r>
          </w:p>
        </w:tc>
        <w:tc>
          <w:tcPr>
            <w:tcW w:w="4043" w:type="dxa"/>
            <w:tcBorders>
              <w:top w:val="nil"/>
              <w:left w:val="nil"/>
              <w:bottom w:val="single" w:sz="8" w:space="0" w:color="auto"/>
              <w:right w:val="nil"/>
            </w:tcBorders>
            <w:shd w:val="clear" w:color="auto" w:fill="auto"/>
            <w:vAlign w:val="center"/>
            <w:hideMark/>
          </w:tcPr>
          <w:p w14:paraId="44CED77D" w14:textId="77777777" w:rsidR="0012211D" w:rsidRPr="00E51DAF" w:rsidRDefault="0012211D" w:rsidP="00FD672C">
            <w:pPr>
              <w:jc w:val="center"/>
              <w:rPr>
                <w:b/>
                <w:bCs/>
              </w:rPr>
            </w:pPr>
            <w:r w:rsidRPr="00E51DAF">
              <w:rPr>
                <w:b/>
                <w:bCs/>
              </w:rPr>
              <w:t> </w:t>
            </w:r>
          </w:p>
        </w:tc>
        <w:tc>
          <w:tcPr>
            <w:tcW w:w="1160" w:type="dxa"/>
            <w:tcBorders>
              <w:top w:val="nil"/>
              <w:left w:val="single" w:sz="8" w:space="0" w:color="auto"/>
              <w:bottom w:val="single" w:sz="8" w:space="0" w:color="auto"/>
              <w:right w:val="single" w:sz="8" w:space="0" w:color="auto"/>
            </w:tcBorders>
            <w:shd w:val="clear" w:color="auto" w:fill="auto"/>
            <w:vAlign w:val="center"/>
            <w:hideMark/>
          </w:tcPr>
          <w:p w14:paraId="4E2DB199" w14:textId="77777777" w:rsidR="0012211D" w:rsidRPr="00E51DAF" w:rsidRDefault="0012211D" w:rsidP="00FD672C">
            <w:pPr>
              <w:jc w:val="center"/>
              <w:rPr>
                <w:b/>
                <w:bCs/>
              </w:rPr>
            </w:pPr>
            <w:r w:rsidRPr="00E51DAF">
              <w:rPr>
                <w:b/>
                <w:bCs/>
              </w:rPr>
              <w:t> </w:t>
            </w:r>
          </w:p>
        </w:tc>
      </w:tr>
      <w:tr w:rsidR="003D149C" w:rsidRPr="00E51DAF" w14:paraId="6DCD944F" w14:textId="77777777" w:rsidTr="00FD672C">
        <w:trPr>
          <w:trHeight w:val="315"/>
        </w:trPr>
        <w:tc>
          <w:tcPr>
            <w:tcW w:w="8052" w:type="dxa"/>
            <w:gridSpan w:val="4"/>
            <w:tcBorders>
              <w:top w:val="nil"/>
              <w:left w:val="nil"/>
              <w:bottom w:val="nil"/>
              <w:right w:val="nil"/>
            </w:tcBorders>
            <w:shd w:val="clear" w:color="auto" w:fill="auto"/>
            <w:noWrap/>
            <w:vAlign w:val="bottom"/>
            <w:hideMark/>
          </w:tcPr>
          <w:p w14:paraId="7386A127" w14:textId="77777777" w:rsidR="0012211D" w:rsidRPr="00E51DAF" w:rsidRDefault="0012211D" w:rsidP="00FD672C">
            <w:pPr>
              <w:rPr>
                <w:b/>
                <w:bCs/>
              </w:rPr>
            </w:pPr>
            <w:r w:rsidRPr="00E51DAF">
              <w:t>Pristatomų prekių sąrašą sudarė, kontaktai:</w:t>
            </w:r>
          </w:p>
        </w:tc>
        <w:tc>
          <w:tcPr>
            <w:tcW w:w="4043" w:type="dxa"/>
            <w:tcBorders>
              <w:top w:val="nil"/>
              <w:left w:val="nil"/>
              <w:bottom w:val="nil"/>
              <w:right w:val="nil"/>
            </w:tcBorders>
            <w:shd w:val="clear" w:color="auto" w:fill="auto"/>
            <w:noWrap/>
            <w:vAlign w:val="bottom"/>
            <w:hideMark/>
          </w:tcPr>
          <w:p w14:paraId="0EE15081" w14:textId="77777777" w:rsidR="0012211D" w:rsidRPr="00E51DAF" w:rsidRDefault="0012211D" w:rsidP="00FD672C"/>
        </w:tc>
        <w:tc>
          <w:tcPr>
            <w:tcW w:w="1160" w:type="dxa"/>
            <w:tcBorders>
              <w:top w:val="nil"/>
              <w:left w:val="nil"/>
              <w:bottom w:val="nil"/>
              <w:right w:val="nil"/>
            </w:tcBorders>
            <w:shd w:val="clear" w:color="auto" w:fill="auto"/>
            <w:noWrap/>
            <w:vAlign w:val="bottom"/>
            <w:hideMark/>
          </w:tcPr>
          <w:p w14:paraId="74DA17BD" w14:textId="77777777" w:rsidR="0012211D" w:rsidRPr="00E51DAF" w:rsidRDefault="0012211D" w:rsidP="00FD672C"/>
        </w:tc>
      </w:tr>
      <w:tr w:rsidR="0012211D" w:rsidRPr="00E51DAF" w14:paraId="7D7332BA" w14:textId="77777777" w:rsidTr="00FD672C">
        <w:trPr>
          <w:trHeight w:val="315"/>
        </w:trPr>
        <w:tc>
          <w:tcPr>
            <w:tcW w:w="4292" w:type="dxa"/>
            <w:gridSpan w:val="3"/>
            <w:tcBorders>
              <w:top w:val="nil"/>
              <w:left w:val="nil"/>
              <w:bottom w:val="nil"/>
              <w:right w:val="nil"/>
            </w:tcBorders>
            <w:shd w:val="clear" w:color="auto" w:fill="auto"/>
            <w:noWrap/>
            <w:vAlign w:val="bottom"/>
            <w:hideMark/>
          </w:tcPr>
          <w:p w14:paraId="02BF9536" w14:textId="77777777" w:rsidR="0012211D" w:rsidRPr="00E51DAF" w:rsidRDefault="0012211D" w:rsidP="00FD672C">
            <w:r w:rsidRPr="00E51DAF">
              <w:t>Numatoma prekių pristatymo data:</w:t>
            </w:r>
          </w:p>
        </w:tc>
        <w:tc>
          <w:tcPr>
            <w:tcW w:w="3760" w:type="dxa"/>
            <w:tcBorders>
              <w:top w:val="nil"/>
              <w:left w:val="nil"/>
              <w:bottom w:val="nil"/>
              <w:right w:val="nil"/>
            </w:tcBorders>
            <w:shd w:val="clear" w:color="auto" w:fill="auto"/>
            <w:noWrap/>
            <w:vAlign w:val="bottom"/>
            <w:hideMark/>
          </w:tcPr>
          <w:p w14:paraId="0ACBEB7F" w14:textId="77777777" w:rsidR="0012211D" w:rsidRPr="00E51DAF" w:rsidRDefault="0012211D" w:rsidP="00FD672C">
            <w:pPr>
              <w:rPr>
                <w:b/>
                <w:bCs/>
              </w:rPr>
            </w:pPr>
          </w:p>
        </w:tc>
        <w:tc>
          <w:tcPr>
            <w:tcW w:w="4043" w:type="dxa"/>
            <w:tcBorders>
              <w:top w:val="nil"/>
              <w:left w:val="nil"/>
              <w:bottom w:val="nil"/>
              <w:right w:val="nil"/>
            </w:tcBorders>
            <w:shd w:val="clear" w:color="auto" w:fill="auto"/>
            <w:noWrap/>
            <w:vAlign w:val="bottom"/>
            <w:hideMark/>
          </w:tcPr>
          <w:p w14:paraId="4C16276D" w14:textId="77777777" w:rsidR="0012211D" w:rsidRPr="00E51DAF" w:rsidRDefault="0012211D" w:rsidP="00FD672C"/>
        </w:tc>
        <w:tc>
          <w:tcPr>
            <w:tcW w:w="1160" w:type="dxa"/>
            <w:tcBorders>
              <w:top w:val="nil"/>
              <w:left w:val="nil"/>
              <w:bottom w:val="nil"/>
              <w:right w:val="nil"/>
            </w:tcBorders>
            <w:shd w:val="clear" w:color="auto" w:fill="auto"/>
            <w:noWrap/>
            <w:vAlign w:val="bottom"/>
            <w:hideMark/>
          </w:tcPr>
          <w:p w14:paraId="08F36B97" w14:textId="77777777" w:rsidR="0012211D" w:rsidRPr="00E51DAF" w:rsidRDefault="0012211D" w:rsidP="00FD672C"/>
        </w:tc>
      </w:tr>
    </w:tbl>
    <w:p w14:paraId="5A2CC278" w14:textId="77777777" w:rsidR="00D0273E" w:rsidRPr="00E51DAF" w:rsidRDefault="00D0273E" w:rsidP="00D0273E">
      <w:pPr>
        <w:spacing w:line="360" w:lineRule="auto"/>
        <w:rPr>
          <w:b/>
        </w:rPr>
      </w:pPr>
      <w:r w:rsidRPr="00E51DAF">
        <w:rPr>
          <w:b/>
        </w:rPr>
        <w:t>PIRKĖJAS</w:t>
      </w:r>
      <w:r w:rsidRPr="00E51DAF">
        <w:rPr>
          <w:b/>
        </w:rPr>
        <w:tab/>
      </w:r>
      <w:r w:rsidRPr="00E51DAF">
        <w:rPr>
          <w:b/>
        </w:rPr>
        <w:tab/>
      </w:r>
      <w:r w:rsidRPr="00E51DAF">
        <w:rPr>
          <w:b/>
        </w:rPr>
        <w:tab/>
      </w:r>
      <w:r w:rsidRPr="00E51DAF">
        <w:rPr>
          <w:b/>
        </w:rPr>
        <w:tab/>
        <w:t xml:space="preserve">                                               PARDAVĖJAS</w:t>
      </w:r>
    </w:p>
    <w:p w14:paraId="022D51D6" w14:textId="77777777" w:rsidR="00D0273E" w:rsidRPr="00E51DAF" w:rsidRDefault="00D0273E" w:rsidP="00D0273E">
      <w:r w:rsidRPr="00E51DAF">
        <w:t>Informacinių technologijų tarnybos</w:t>
      </w:r>
      <w:r w:rsidRPr="00E51DAF">
        <w:tab/>
      </w:r>
      <w:r w:rsidRPr="00E51DAF">
        <w:tab/>
      </w:r>
      <w:r w:rsidRPr="00E51DAF">
        <w:tab/>
      </w:r>
      <w:r w:rsidRPr="00E51DAF">
        <w:tab/>
      </w:r>
      <w:r w:rsidRPr="00E51DAF">
        <w:tab/>
        <w:t>UAB „Biznio mašinų kompanija“</w:t>
      </w:r>
    </w:p>
    <w:p w14:paraId="1FA922DC" w14:textId="77777777" w:rsidR="00D0273E" w:rsidRPr="00E51DAF" w:rsidRDefault="00D0273E" w:rsidP="00D0273E">
      <w:r w:rsidRPr="00E51DAF">
        <w:rPr>
          <w:lang w:eastAsia="en-US"/>
        </w:rPr>
        <w:t>prie Krašto apsaugos ministerijos</w:t>
      </w:r>
      <w:r w:rsidRPr="00E51DAF">
        <w:tab/>
      </w:r>
      <w:r w:rsidRPr="00E51DAF">
        <w:tab/>
      </w:r>
      <w:r w:rsidRPr="00E51DAF">
        <w:tab/>
      </w:r>
      <w:r w:rsidRPr="00E51DAF">
        <w:tab/>
      </w:r>
      <w:r w:rsidRPr="00E51DAF">
        <w:tab/>
        <w:t>Verslo vystymo vadovas</w:t>
      </w:r>
      <w:r w:rsidRPr="00E51DAF">
        <w:tab/>
      </w:r>
    </w:p>
    <w:p w14:paraId="36AB1A88" w14:textId="77777777" w:rsidR="00D0273E" w:rsidRPr="00E51DAF" w:rsidRDefault="00D0273E" w:rsidP="00D0273E">
      <w:r w:rsidRPr="00E51DAF">
        <w:t>direktorius</w:t>
      </w:r>
    </w:p>
    <w:p w14:paraId="5D259E42" w14:textId="77777777" w:rsidR="00D0273E" w:rsidRPr="00E51DAF" w:rsidRDefault="00D0273E" w:rsidP="00D0273E">
      <w:pPr>
        <w:suppressAutoHyphens/>
        <w:spacing w:line="360" w:lineRule="auto"/>
        <w:rPr>
          <w:rFonts w:eastAsia="Arial"/>
          <w:lang w:eastAsia="ar-SA"/>
        </w:rPr>
      </w:pPr>
      <w:r w:rsidRPr="00E51DAF">
        <w:rPr>
          <w:rFonts w:eastAsia="Arial"/>
          <w:lang w:eastAsia="ar-SA"/>
        </w:rPr>
        <w:t>_____________</w:t>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t>_______________</w:t>
      </w:r>
    </w:p>
    <w:p w14:paraId="0735356D" w14:textId="77777777" w:rsidR="00D0273E" w:rsidRPr="00E51DAF" w:rsidRDefault="00D0273E" w:rsidP="00D0273E">
      <w:pPr>
        <w:suppressAutoHyphens/>
        <w:spacing w:line="360" w:lineRule="auto"/>
      </w:pPr>
      <w:r w:rsidRPr="00E51DAF">
        <w:rPr>
          <w:rFonts w:eastAsia="Arial"/>
          <w:lang w:eastAsia="ar-SA"/>
        </w:rPr>
        <w:t>plk. ltn. Saulius Juškevičius</w:t>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t>Andrius Jakimavičius</w:t>
      </w:r>
    </w:p>
    <w:tbl>
      <w:tblPr>
        <w:tblW w:w="14495" w:type="dxa"/>
        <w:tblInd w:w="93" w:type="dxa"/>
        <w:tblLook w:val="04A0" w:firstRow="1" w:lastRow="0" w:firstColumn="1" w:lastColumn="0" w:noHBand="0" w:noVBand="1"/>
      </w:tblPr>
      <w:tblGrid>
        <w:gridCol w:w="940"/>
        <w:gridCol w:w="1337"/>
        <w:gridCol w:w="1203"/>
        <w:gridCol w:w="2580"/>
        <w:gridCol w:w="3500"/>
        <w:gridCol w:w="1411"/>
        <w:gridCol w:w="1388"/>
        <w:gridCol w:w="1079"/>
        <w:gridCol w:w="1057"/>
      </w:tblGrid>
      <w:tr w:rsidR="003D149C" w:rsidRPr="00E51DAF" w14:paraId="23CAA2F1" w14:textId="77777777" w:rsidTr="00E03F84">
        <w:trPr>
          <w:trHeight w:val="330"/>
        </w:trPr>
        <w:tc>
          <w:tcPr>
            <w:tcW w:w="940" w:type="dxa"/>
            <w:tcBorders>
              <w:top w:val="nil"/>
              <w:left w:val="nil"/>
              <w:bottom w:val="nil"/>
              <w:right w:val="nil"/>
            </w:tcBorders>
            <w:shd w:val="clear" w:color="auto" w:fill="auto"/>
            <w:noWrap/>
            <w:vAlign w:val="bottom"/>
            <w:hideMark/>
          </w:tcPr>
          <w:p w14:paraId="60E96702" w14:textId="77777777" w:rsidR="0012211D" w:rsidRPr="00E51DAF" w:rsidRDefault="0012211D" w:rsidP="00E03F84"/>
        </w:tc>
        <w:tc>
          <w:tcPr>
            <w:tcW w:w="1337" w:type="dxa"/>
            <w:tcBorders>
              <w:top w:val="nil"/>
              <w:left w:val="nil"/>
              <w:bottom w:val="nil"/>
              <w:right w:val="nil"/>
            </w:tcBorders>
            <w:shd w:val="clear" w:color="auto" w:fill="auto"/>
            <w:noWrap/>
            <w:vAlign w:val="bottom"/>
            <w:hideMark/>
          </w:tcPr>
          <w:p w14:paraId="7521AA97" w14:textId="77777777" w:rsidR="0012211D" w:rsidRPr="00E51DAF" w:rsidRDefault="0012211D" w:rsidP="00E03F84"/>
        </w:tc>
        <w:tc>
          <w:tcPr>
            <w:tcW w:w="1203" w:type="dxa"/>
            <w:tcBorders>
              <w:top w:val="nil"/>
              <w:left w:val="nil"/>
              <w:bottom w:val="nil"/>
              <w:right w:val="nil"/>
            </w:tcBorders>
            <w:shd w:val="clear" w:color="auto" w:fill="auto"/>
            <w:noWrap/>
            <w:vAlign w:val="bottom"/>
            <w:hideMark/>
          </w:tcPr>
          <w:p w14:paraId="279A4E28" w14:textId="77777777" w:rsidR="0012211D" w:rsidRPr="00E51DAF" w:rsidRDefault="0012211D" w:rsidP="00E03F84"/>
        </w:tc>
        <w:tc>
          <w:tcPr>
            <w:tcW w:w="2580" w:type="dxa"/>
            <w:tcBorders>
              <w:top w:val="nil"/>
              <w:left w:val="nil"/>
              <w:bottom w:val="nil"/>
              <w:right w:val="nil"/>
            </w:tcBorders>
            <w:shd w:val="clear" w:color="auto" w:fill="auto"/>
            <w:noWrap/>
            <w:vAlign w:val="bottom"/>
            <w:hideMark/>
          </w:tcPr>
          <w:p w14:paraId="65B50C33" w14:textId="77777777" w:rsidR="0012211D" w:rsidRPr="00E51DAF" w:rsidRDefault="0012211D" w:rsidP="00E03F84"/>
        </w:tc>
        <w:tc>
          <w:tcPr>
            <w:tcW w:w="3500" w:type="dxa"/>
            <w:tcBorders>
              <w:top w:val="nil"/>
              <w:left w:val="nil"/>
              <w:bottom w:val="nil"/>
              <w:right w:val="nil"/>
            </w:tcBorders>
            <w:shd w:val="clear" w:color="auto" w:fill="auto"/>
            <w:noWrap/>
            <w:vAlign w:val="bottom"/>
            <w:hideMark/>
          </w:tcPr>
          <w:p w14:paraId="6DA1FF27" w14:textId="77777777" w:rsidR="0012211D" w:rsidRPr="00E51DAF" w:rsidRDefault="0012211D" w:rsidP="00E03F84"/>
        </w:tc>
        <w:tc>
          <w:tcPr>
            <w:tcW w:w="3878" w:type="dxa"/>
            <w:gridSpan w:val="3"/>
            <w:tcBorders>
              <w:top w:val="nil"/>
              <w:left w:val="nil"/>
              <w:bottom w:val="nil"/>
              <w:right w:val="nil"/>
            </w:tcBorders>
            <w:shd w:val="clear" w:color="auto" w:fill="auto"/>
            <w:vAlign w:val="bottom"/>
            <w:hideMark/>
          </w:tcPr>
          <w:p w14:paraId="074E990A" w14:textId="77777777" w:rsidR="00FD672C" w:rsidRPr="00E51DAF" w:rsidRDefault="00FD672C" w:rsidP="00B21BDA"/>
          <w:p w14:paraId="7AC67A51" w14:textId="070C8B74" w:rsidR="0012211D" w:rsidRPr="00E51DAF" w:rsidRDefault="00573DE8" w:rsidP="00B21BDA">
            <w:r w:rsidRPr="00E51DAF">
              <w:lastRenderedPageBreak/>
              <w:t>202</w:t>
            </w:r>
            <w:r w:rsidR="00B21BDA" w:rsidRPr="00E51DAF">
              <w:t>1</w:t>
            </w:r>
            <w:r w:rsidRPr="00E51DAF">
              <w:t xml:space="preserve"> </w:t>
            </w:r>
            <w:r w:rsidR="0012211D" w:rsidRPr="00E51DAF">
              <w:t xml:space="preserve">m. _______________d. Prekių </w:t>
            </w:r>
          </w:p>
        </w:tc>
        <w:tc>
          <w:tcPr>
            <w:tcW w:w="1057" w:type="dxa"/>
            <w:tcBorders>
              <w:top w:val="nil"/>
              <w:left w:val="nil"/>
              <w:bottom w:val="nil"/>
              <w:right w:val="nil"/>
            </w:tcBorders>
            <w:shd w:val="clear" w:color="auto" w:fill="auto"/>
            <w:noWrap/>
            <w:vAlign w:val="bottom"/>
            <w:hideMark/>
          </w:tcPr>
          <w:p w14:paraId="2B4F7F12" w14:textId="77777777" w:rsidR="0012211D" w:rsidRPr="00E51DAF" w:rsidRDefault="0012211D" w:rsidP="00E03F84"/>
        </w:tc>
      </w:tr>
      <w:tr w:rsidR="003D149C" w:rsidRPr="00E51DAF" w14:paraId="5FF8E623" w14:textId="77777777" w:rsidTr="00E03F84">
        <w:trPr>
          <w:trHeight w:val="315"/>
        </w:trPr>
        <w:tc>
          <w:tcPr>
            <w:tcW w:w="940" w:type="dxa"/>
            <w:tcBorders>
              <w:top w:val="nil"/>
              <w:left w:val="nil"/>
              <w:bottom w:val="nil"/>
              <w:right w:val="nil"/>
            </w:tcBorders>
            <w:shd w:val="clear" w:color="auto" w:fill="auto"/>
            <w:noWrap/>
            <w:vAlign w:val="bottom"/>
            <w:hideMark/>
          </w:tcPr>
          <w:p w14:paraId="2FD9C361" w14:textId="77777777" w:rsidR="0012211D" w:rsidRPr="00E51DAF" w:rsidRDefault="0012211D" w:rsidP="00E03F84"/>
        </w:tc>
        <w:tc>
          <w:tcPr>
            <w:tcW w:w="1337" w:type="dxa"/>
            <w:tcBorders>
              <w:top w:val="nil"/>
              <w:left w:val="nil"/>
              <w:bottom w:val="nil"/>
              <w:right w:val="nil"/>
            </w:tcBorders>
            <w:shd w:val="clear" w:color="auto" w:fill="auto"/>
            <w:noWrap/>
            <w:vAlign w:val="bottom"/>
            <w:hideMark/>
          </w:tcPr>
          <w:p w14:paraId="5029332F" w14:textId="77777777" w:rsidR="0012211D" w:rsidRPr="00E51DAF" w:rsidRDefault="0012211D" w:rsidP="00E03F84"/>
        </w:tc>
        <w:tc>
          <w:tcPr>
            <w:tcW w:w="1203" w:type="dxa"/>
            <w:tcBorders>
              <w:top w:val="nil"/>
              <w:left w:val="nil"/>
              <w:bottom w:val="nil"/>
              <w:right w:val="nil"/>
            </w:tcBorders>
            <w:shd w:val="clear" w:color="auto" w:fill="auto"/>
            <w:noWrap/>
            <w:vAlign w:val="bottom"/>
            <w:hideMark/>
          </w:tcPr>
          <w:p w14:paraId="579D6ED6" w14:textId="77777777" w:rsidR="0012211D" w:rsidRPr="00E51DAF" w:rsidRDefault="0012211D" w:rsidP="00E03F84"/>
        </w:tc>
        <w:tc>
          <w:tcPr>
            <w:tcW w:w="2580" w:type="dxa"/>
            <w:tcBorders>
              <w:top w:val="nil"/>
              <w:left w:val="nil"/>
              <w:bottom w:val="nil"/>
              <w:right w:val="nil"/>
            </w:tcBorders>
            <w:shd w:val="clear" w:color="auto" w:fill="auto"/>
            <w:noWrap/>
            <w:vAlign w:val="bottom"/>
            <w:hideMark/>
          </w:tcPr>
          <w:p w14:paraId="4DB1DCA3" w14:textId="77777777" w:rsidR="0012211D" w:rsidRPr="00E51DAF" w:rsidRDefault="0012211D" w:rsidP="00E03F84"/>
        </w:tc>
        <w:tc>
          <w:tcPr>
            <w:tcW w:w="3500" w:type="dxa"/>
            <w:tcBorders>
              <w:top w:val="nil"/>
              <w:left w:val="nil"/>
              <w:bottom w:val="nil"/>
              <w:right w:val="nil"/>
            </w:tcBorders>
            <w:shd w:val="clear" w:color="auto" w:fill="auto"/>
            <w:noWrap/>
            <w:vAlign w:val="bottom"/>
            <w:hideMark/>
          </w:tcPr>
          <w:p w14:paraId="3B6A2B56" w14:textId="77777777" w:rsidR="0012211D" w:rsidRPr="00E51DAF" w:rsidRDefault="0012211D" w:rsidP="00E03F84"/>
        </w:tc>
        <w:tc>
          <w:tcPr>
            <w:tcW w:w="3878" w:type="dxa"/>
            <w:gridSpan w:val="3"/>
            <w:tcBorders>
              <w:top w:val="nil"/>
              <w:left w:val="nil"/>
              <w:bottom w:val="nil"/>
              <w:right w:val="nil"/>
            </w:tcBorders>
            <w:shd w:val="clear" w:color="auto" w:fill="auto"/>
            <w:noWrap/>
            <w:vAlign w:val="bottom"/>
            <w:hideMark/>
          </w:tcPr>
          <w:p w14:paraId="730D5F13" w14:textId="77777777" w:rsidR="0012211D" w:rsidRPr="00E51DAF" w:rsidRDefault="0012211D" w:rsidP="00E03F84">
            <w:r w:rsidRPr="00E51DAF">
              <w:t>pirkimo-pardavimo sutarties Nr.____</w:t>
            </w:r>
          </w:p>
        </w:tc>
        <w:tc>
          <w:tcPr>
            <w:tcW w:w="1057" w:type="dxa"/>
            <w:tcBorders>
              <w:top w:val="nil"/>
              <w:left w:val="nil"/>
              <w:bottom w:val="nil"/>
              <w:right w:val="nil"/>
            </w:tcBorders>
            <w:shd w:val="clear" w:color="auto" w:fill="auto"/>
            <w:noWrap/>
            <w:vAlign w:val="bottom"/>
            <w:hideMark/>
          </w:tcPr>
          <w:p w14:paraId="63055E20" w14:textId="77777777" w:rsidR="0012211D" w:rsidRPr="00E51DAF" w:rsidRDefault="0012211D" w:rsidP="00E03F84"/>
        </w:tc>
      </w:tr>
      <w:tr w:rsidR="003D149C" w:rsidRPr="00E51DAF" w14:paraId="0E46BCBE" w14:textId="77777777" w:rsidTr="00E03F84">
        <w:trPr>
          <w:trHeight w:val="315"/>
        </w:trPr>
        <w:tc>
          <w:tcPr>
            <w:tcW w:w="940" w:type="dxa"/>
            <w:tcBorders>
              <w:top w:val="nil"/>
              <w:left w:val="nil"/>
              <w:bottom w:val="nil"/>
              <w:right w:val="nil"/>
            </w:tcBorders>
            <w:shd w:val="clear" w:color="auto" w:fill="auto"/>
            <w:noWrap/>
            <w:vAlign w:val="bottom"/>
            <w:hideMark/>
          </w:tcPr>
          <w:p w14:paraId="6AA1B7DC" w14:textId="77777777" w:rsidR="0012211D" w:rsidRPr="00E51DAF" w:rsidRDefault="0012211D" w:rsidP="00E03F84"/>
        </w:tc>
        <w:tc>
          <w:tcPr>
            <w:tcW w:w="1337" w:type="dxa"/>
            <w:tcBorders>
              <w:top w:val="nil"/>
              <w:left w:val="nil"/>
              <w:bottom w:val="nil"/>
              <w:right w:val="nil"/>
            </w:tcBorders>
            <w:shd w:val="clear" w:color="auto" w:fill="auto"/>
            <w:noWrap/>
            <w:vAlign w:val="bottom"/>
            <w:hideMark/>
          </w:tcPr>
          <w:p w14:paraId="59176962" w14:textId="77777777" w:rsidR="0012211D" w:rsidRPr="00E51DAF" w:rsidRDefault="0012211D" w:rsidP="00E03F84"/>
        </w:tc>
        <w:tc>
          <w:tcPr>
            <w:tcW w:w="1203" w:type="dxa"/>
            <w:tcBorders>
              <w:top w:val="nil"/>
              <w:left w:val="nil"/>
              <w:bottom w:val="nil"/>
              <w:right w:val="nil"/>
            </w:tcBorders>
            <w:shd w:val="clear" w:color="auto" w:fill="auto"/>
            <w:noWrap/>
            <w:vAlign w:val="bottom"/>
            <w:hideMark/>
          </w:tcPr>
          <w:p w14:paraId="7232B51B" w14:textId="77777777" w:rsidR="0012211D" w:rsidRPr="00E51DAF" w:rsidRDefault="0012211D" w:rsidP="00E03F84"/>
        </w:tc>
        <w:tc>
          <w:tcPr>
            <w:tcW w:w="2580" w:type="dxa"/>
            <w:tcBorders>
              <w:top w:val="nil"/>
              <w:left w:val="nil"/>
              <w:bottom w:val="nil"/>
              <w:right w:val="nil"/>
            </w:tcBorders>
            <w:shd w:val="clear" w:color="auto" w:fill="auto"/>
            <w:noWrap/>
            <w:vAlign w:val="bottom"/>
            <w:hideMark/>
          </w:tcPr>
          <w:p w14:paraId="1E5ACB37" w14:textId="77777777" w:rsidR="0012211D" w:rsidRPr="00E51DAF" w:rsidRDefault="0012211D" w:rsidP="00E03F84"/>
        </w:tc>
        <w:tc>
          <w:tcPr>
            <w:tcW w:w="3500" w:type="dxa"/>
            <w:tcBorders>
              <w:top w:val="nil"/>
              <w:left w:val="nil"/>
              <w:bottom w:val="nil"/>
              <w:right w:val="nil"/>
            </w:tcBorders>
            <w:shd w:val="clear" w:color="auto" w:fill="auto"/>
            <w:noWrap/>
            <w:vAlign w:val="bottom"/>
            <w:hideMark/>
          </w:tcPr>
          <w:p w14:paraId="1C32C0F1" w14:textId="77777777" w:rsidR="0012211D" w:rsidRPr="00E51DAF" w:rsidRDefault="0012211D" w:rsidP="00E03F84"/>
        </w:tc>
        <w:tc>
          <w:tcPr>
            <w:tcW w:w="1411" w:type="dxa"/>
            <w:tcBorders>
              <w:top w:val="nil"/>
              <w:left w:val="nil"/>
              <w:bottom w:val="nil"/>
              <w:right w:val="nil"/>
            </w:tcBorders>
            <w:shd w:val="clear" w:color="auto" w:fill="auto"/>
            <w:noWrap/>
            <w:vAlign w:val="bottom"/>
            <w:hideMark/>
          </w:tcPr>
          <w:p w14:paraId="6220ADB9" w14:textId="77777777" w:rsidR="0012211D" w:rsidRPr="00E51DAF" w:rsidRDefault="0012211D" w:rsidP="00E03F84">
            <w:r w:rsidRPr="00E51DAF">
              <w:t>4 priedas</w:t>
            </w:r>
          </w:p>
        </w:tc>
        <w:tc>
          <w:tcPr>
            <w:tcW w:w="1388" w:type="dxa"/>
            <w:tcBorders>
              <w:top w:val="nil"/>
              <w:left w:val="nil"/>
              <w:bottom w:val="nil"/>
              <w:right w:val="nil"/>
            </w:tcBorders>
            <w:shd w:val="clear" w:color="auto" w:fill="auto"/>
            <w:noWrap/>
            <w:vAlign w:val="bottom"/>
            <w:hideMark/>
          </w:tcPr>
          <w:p w14:paraId="1AB579B0" w14:textId="77777777" w:rsidR="0012211D" w:rsidRPr="00E51DAF" w:rsidRDefault="0012211D" w:rsidP="00E03F84"/>
        </w:tc>
        <w:tc>
          <w:tcPr>
            <w:tcW w:w="1079" w:type="dxa"/>
            <w:tcBorders>
              <w:top w:val="nil"/>
              <w:left w:val="nil"/>
              <w:bottom w:val="nil"/>
              <w:right w:val="nil"/>
            </w:tcBorders>
            <w:shd w:val="clear" w:color="auto" w:fill="auto"/>
            <w:noWrap/>
            <w:vAlign w:val="bottom"/>
            <w:hideMark/>
          </w:tcPr>
          <w:p w14:paraId="3F0A027F" w14:textId="77777777" w:rsidR="0012211D" w:rsidRPr="00E51DAF" w:rsidRDefault="0012211D" w:rsidP="00E03F84"/>
        </w:tc>
        <w:tc>
          <w:tcPr>
            <w:tcW w:w="1057" w:type="dxa"/>
            <w:tcBorders>
              <w:top w:val="nil"/>
              <w:left w:val="nil"/>
              <w:bottom w:val="nil"/>
              <w:right w:val="nil"/>
            </w:tcBorders>
            <w:shd w:val="clear" w:color="auto" w:fill="auto"/>
            <w:noWrap/>
            <w:vAlign w:val="bottom"/>
            <w:hideMark/>
          </w:tcPr>
          <w:p w14:paraId="7E0E8665" w14:textId="77777777" w:rsidR="0012211D" w:rsidRPr="00E51DAF" w:rsidRDefault="0012211D" w:rsidP="00E03F84"/>
        </w:tc>
      </w:tr>
      <w:tr w:rsidR="003D149C" w:rsidRPr="00E51DAF" w14:paraId="41B36A23" w14:textId="77777777" w:rsidTr="00E03F84">
        <w:trPr>
          <w:trHeight w:val="315"/>
        </w:trPr>
        <w:tc>
          <w:tcPr>
            <w:tcW w:w="940" w:type="dxa"/>
            <w:tcBorders>
              <w:top w:val="nil"/>
              <w:left w:val="nil"/>
              <w:bottom w:val="nil"/>
              <w:right w:val="nil"/>
            </w:tcBorders>
            <w:shd w:val="clear" w:color="auto" w:fill="auto"/>
            <w:noWrap/>
            <w:vAlign w:val="bottom"/>
            <w:hideMark/>
          </w:tcPr>
          <w:p w14:paraId="4AC375CD" w14:textId="77777777" w:rsidR="0012211D" w:rsidRPr="00E51DAF" w:rsidRDefault="0012211D" w:rsidP="00E03F84"/>
        </w:tc>
        <w:tc>
          <w:tcPr>
            <w:tcW w:w="1337" w:type="dxa"/>
            <w:tcBorders>
              <w:top w:val="nil"/>
              <w:left w:val="nil"/>
              <w:bottom w:val="nil"/>
              <w:right w:val="nil"/>
            </w:tcBorders>
            <w:shd w:val="clear" w:color="auto" w:fill="auto"/>
            <w:noWrap/>
            <w:vAlign w:val="bottom"/>
            <w:hideMark/>
          </w:tcPr>
          <w:p w14:paraId="478B1CD4" w14:textId="77777777" w:rsidR="0012211D" w:rsidRPr="00E51DAF" w:rsidRDefault="0012211D" w:rsidP="00E03F84"/>
        </w:tc>
        <w:tc>
          <w:tcPr>
            <w:tcW w:w="1203" w:type="dxa"/>
            <w:tcBorders>
              <w:top w:val="nil"/>
              <w:left w:val="nil"/>
              <w:bottom w:val="nil"/>
              <w:right w:val="nil"/>
            </w:tcBorders>
            <w:shd w:val="clear" w:color="auto" w:fill="auto"/>
            <w:noWrap/>
            <w:vAlign w:val="bottom"/>
            <w:hideMark/>
          </w:tcPr>
          <w:p w14:paraId="3EDDC54F" w14:textId="77777777" w:rsidR="0012211D" w:rsidRPr="00E51DAF" w:rsidRDefault="0012211D" w:rsidP="00E03F84"/>
        </w:tc>
        <w:tc>
          <w:tcPr>
            <w:tcW w:w="2580" w:type="dxa"/>
            <w:tcBorders>
              <w:top w:val="nil"/>
              <w:left w:val="nil"/>
              <w:bottom w:val="nil"/>
              <w:right w:val="nil"/>
            </w:tcBorders>
            <w:shd w:val="clear" w:color="auto" w:fill="auto"/>
            <w:noWrap/>
            <w:vAlign w:val="bottom"/>
            <w:hideMark/>
          </w:tcPr>
          <w:p w14:paraId="5CE74ECD" w14:textId="77777777" w:rsidR="0012211D" w:rsidRPr="00E51DAF" w:rsidRDefault="0012211D" w:rsidP="00E03F84"/>
        </w:tc>
        <w:tc>
          <w:tcPr>
            <w:tcW w:w="3500" w:type="dxa"/>
            <w:tcBorders>
              <w:top w:val="nil"/>
              <w:left w:val="nil"/>
              <w:bottom w:val="nil"/>
              <w:right w:val="nil"/>
            </w:tcBorders>
            <w:shd w:val="clear" w:color="auto" w:fill="auto"/>
            <w:noWrap/>
            <w:vAlign w:val="bottom"/>
            <w:hideMark/>
          </w:tcPr>
          <w:p w14:paraId="30C6E5EA" w14:textId="77777777" w:rsidR="0012211D" w:rsidRPr="00E51DAF" w:rsidRDefault="0012211D" w:rsidP="00E03F84"/>
        </w:tc>
        <w:tc>
          <w:tcPr>
            <w:tcW w:w="1411" w:type="dxa"/>
            <w:tcBorders>
              <w:top w:val="nil"/>
              <w:left w:val="nil"/>
              <w:bottom w:val="nil"/>
              <w:right w:val="nil"/>
            </w:tcBorders>
            <w:shd w:val="clear" w:color="auto" w:fill="auto"/>
            <w:noWrap/>
            <w:vAlign w:val="bottom"/>
            <w:hideMark/>
          </w:tcPr>
          <w:p w14:paraId="596F1ADF" w14:textId="77777777" w:rsidR="0012211D" w:rsidRPr="00E51DAF" w:rsidRDefault="0012211D" w:rsidP="00E03F84"/>
        </w:tc>
        <w:tc>
          <w:tcPr>
            <w:tcW w:w="1388" w:type="dxa"/>
            <w:tcBorders>
              <w:top w:val="nil"/>
              <w:left w:val="nil"/>
              <w:bottom w:val="nil"/>
              <w:right w:val="nil"/>
            </w:tcBorders>
            <w:shd w:val="clear" w:color="auto" w:fill="auto"/>
            <w:noWrap/>
            <w:vAlign w:val="bottom"/>
            <w:hideMark/>
          </w:tcPr>
          <w:p w14:paraId="1666C730" w14:textId="77777777" w:rsidR="0012211D" w:rsidRPr="00E51DAF" w:rsidRDefault="0012211D" w:rsidP="00E03F84"/>
        </w:tc>
        <w:tc>
          <w:tcPr>
            <w:tcW w:w="1079" w:type="dxa"/>
            <w:tcBorders>
              <w:top w:val="nil"/>
              <w:left w:val="nil"/>
              <w:bottom w:val="nil"/>
              <w:right w:val="nil"/>
            </w:tcBorders>
            <w:shd w:val="clear" w:color="auto" w:fill="auto"/>
            <w:noWrap/>
            <w:vAlign w:val="bottom"/>
            <w:hideMark/>
          </w:tcPr>
          <w:p w14:paraId="7FF43EAC" w14:textId="77777777" w:rsidR="0012211D" w:rsidRPr="00E51DAF" w:rsidRDefault="0012211D" w:rsidP="00E03F84"/>
        </w:tc>
        <w:tc>
          <w:tcPr>
            <w:tcW w:w="1057" w:type="dxa"/>
            <w:tcBorders>
              <w:top w:val="nil"/>
              <w:left w:val="nil"/>
              <w:bottom w:val="nil"/>
              <w:right w:val="nil"/>
            </w:tcBorders>
            <w:shd w:val="clear" w:color="auto" w:fill="auto"/>
            <w:noWrap/>
            <w:vAlign w:val="bottom"/>
            <w:hideMark/>
          </w:tcPr>
          <w:p w14:paraId="58153C34" w14:textId="77777777" w:rsidR="0012211D" w:rsidRPr="00E51DAF" w:rsidRDefault="0012211D" w:rsidP="00E03F84"/>
        </w:tc>
      </w:tr>
      <w:tr w:rsidR="003D149C" w:rsidRPr="00E51DAF" w14:paraId="01661E27" w14:textId="77777777" w:rsidTr="00E03F84">
        <w:trPr>
          <w:trHeight w:val="315"/>
        </w:trPr>
        <w:tc>
          <w:tcPr>
            <w:tcW w:w="2277" w:type="dxa"/>
            <w:gridSpan w:val="2"/>
            <w:tcBorders>
              <w:top w:val="nil"/>
              <w:left w:val="nil"/>
              <w:bottom w:val="nil"/>
              <w:right w:val="nil"/>
            </w:tcBorders>
            <w:shd w:val="clear" w:color="auto" w:fill="auto"/>
            <w:noWrap/>
            <w:vAlign w:val="bottom"/>
            <w:hideMark/>
          </w:tcPr>
          <w:p w14:paraId="1AFB92FD" w14:textId="77777777" w:rsidR="0012211D" w:rsidRPr="00E51DAF" w:rsidRDefault="0012211D" w:rsidP="00E03F84">
            <w:pPr>
              <w:rPr>
                <w:b/>
                <w:bCs/>
              </w:rPr>
            </w:pPr>
            <w:r w:rsidRPr="00E51DAF">
              <w:rPr>
                <w:b/>
                <w:bCs/>
              </w:rPr>
              <w:t>Pardavėjas:</w:t>
            </w:r>
          </w:p>
        </w:tc>
        <w:tc>
          <w:tcPr>
            <w:tcW w:w="1203" w:type="dxa"/>
            <w:tcBorders>
              <w:top w:val="nil"/>
              <w:left w:val="nil"/>
              <w:bottom w:val="nil"/>
              <w:right w:val="nil"/>
            </w:tcBorders>
            <w:shd w:val="clear" w:color="auto" w:fill="auto"/>
            <w:noWrap/>
            <w:vAlign w:val="bottom"/>
            <w:hideMark/>
          </w:tcPr>
          <w:p w14:paraId="4042B852" w14:textId="77777777" w:rsidR="0012211D" w:rsidRPr="00E51DAF" w:rsidRDefault="0012211D" w:rsidP="00E03F84"/>
        </w:tc>
        <w:tc>
          <w:tcPr>
            <w:tcW w:w="2580" w:type="dxa"/>
            <w:tcBorders>
              <w:top w:val="nil"/>
              <w:left w:val="nil"/>
              <w:bottom w:val="nil"/>
              <w:right w:val="nil"/>
            </w:tcBorders>
            <w:shd w:val="clear" w:color="auto" w:fill="auto"/>
            <w:noWrap/>
            <w:vAlign w:val="bottom"/>
            <w:hideMark/>
          </w:tcPr>
          <w:p w14:paraId="5AA5F568" w14:textId="77777777" w:rsidR="0012211D" w:rsidRPr="00E51DAF" w:rsidRDefault="0012211D" w:rsidP="00E03F84"/>
        </w:tc>
        <w:tc>
          <w:tcPr>
            <w:tcW w:w="3500" w:type="dxa"/>
            <w:tcBorders>
              <w:top w:val="nil"/>
              <w:left w:val="nil"/>
              <w:bottom w:val="nil"/>
              <w:right w:val="nil"/>
            </w:tcBorders>
            <w:shd w:val="clear" w:color="auto" w:fill="auto"/>
            <w:noWrap/>
            <w:vAlign w:val="bottom"/>
            <w:hideMark/>
          </w:tcPr>
          <w:p w14:paraId="2BC48BE5" w14:textId="77777777" w:rsidR="0012211D" w:rsidRPr="00E51DAF" w:rsidRDefault="0012211D" w:rsidP="00E03F84"/>
        </w:tc>
        <w:tc>
          <w:tcPr>
            <w:tcW w:w="1411" w:type="dxa"/>
            <w:tcBorders>
              <w:top w:val="nil"/>
              <w:left w:val="nil"/>
              <w:bottom w:val="nil"/>
              <w:right w:val="nil"/>
            </w:tcBorders>
            <w:shd w:val="clear" w:color="auto" w:fill="auto"/>
            <w:noWrap/>
            <w:vAlign w:val="bottom"/>
            <w:hideMark/>
          </w:tcPr>
          <w:p w14:paraId="2E37A65C" w14:textId="77777777" w:rsidR="0012211D" w:rsidRPr="00E51DAF" w:rsidRDefault="0012211D" w:rsidP="00E03F84">
            <w:pPr>
              <w:rPr>
                <w:b/>
                <w:bCs/>
              </w:rPr>
            </w:pPr>
            <w:r w:rsidRPr="00E51DAF">
              <w:rPr>
                <w:b/>
                <w:bCs/>
              </w:rPr>
              <w:t>Pirkėjas:</w:t>
            </w:r>
          </w:p>
        </w:tc>
        <w:tc>
          <w:tcPr>
            <w:tcW w:w="1388" w:type="dxa"/>
            <w:tcBorders>
              <w:top w:val="nil"/>
              <w:left w:val="nil"/>
              <w:bottom w:val="nil"/>
              <w:right w:val="nil"/>
            </w:tcBorders>
            <w:shd w:val="clear" w:color="auto" w:fill="auto"/>
            <w:noWrap/>
            <w:vAlign w:val="bottom"/>
            <w:hideMark/>
          </w:tcPr>
          <w:p w14:paraId="27F5ECEB" w14:textId="77777777" w:rsidR="0012211D" w:rsidRPr="00E51DAF" w:rsidRDefault="0012211D" w:rsidP="00E03F84"/>
        </w:tc>
        <w:tc>
          <w:tcPr>
            <w:tcW w:w="1079" w:type="dxa"/>
            <w:tcBorders>
              <w:top w:val="nil"/>
              <w:left w:val="nil"/>
              <w:bottom w:val="nil"/>
              <w:right w:val="nil"/>
            </w:tcBorders>
            <w:shd w:val="clear" w:color="auto" w:fill="auto"/>
            <w:noWrap/>
            <w:vAlign w:val="bottom"/>
            <w:hideMark/>
          </w:tcPr>
          <w:p w14:paraId="208EB084" w14:textId="77777777" w:rsidR="0012211D" w:rsidRPr="00E51DAF" w:rsidRDefault="0012211D" w:rsidP="00E03F84"/>
        </w:tc>
        <w:tc>
          <w:tcPr>
            <w:tcW w:w="1057" w:type="dxa"/>
            <w:tcBorders>
              <w:top w:val="nil"/>
              <w:left w:val="nil"/>
              <w:bottom w:val="nil"/>
              <w:right w:val="nil"/>
            </w:tcBorders>
            <w:shd w:val="clear" w:color="auto" w:fill="auto"/>
            <w:noWrap/>
            <w:vAlign w:val="bottom"/>
            <w:hideMark/>
          </w:tcPr>
          <w:p w14:paraId="1D1673D3" w14:textId="77777777" w:rsidR="0012211D" w:rsidRPr="00E51DAF" w:rsidRDefault="0012211D" w:rsidP="00E03F84"/>
        </w:tc>
      </w:tr>
      <w:tr w:rsidR="003D149C" w:rsidRPr="00E51DAF" w14:paraId="6DCC657D" w14:textId="77777777" w:rsidTr="00E03F84">
        <w:trPr>
          <w:trHeight w:val="315"/>
        </w:trPr>
        <w:tc>
          <w:tcPr>
            <w:tcW w:w="940" w:type="dxa"/>
            <w:tcBorders>
              <w:top w:val="nil"/>
              <w:left w:val="nil"/>
              <w:bottom w:val="nil"/>
              <w:right w:val="nil"/>
            </w:tcBorders>
            <w:shd w:val="clear" w:color="auto" w:fill="auto"/>
            <w:noWrap/>
            <w:vAlign w:val="bottom"/>
            <w:hideMark/>
          </w:tcPr>
          <w:p w14:paraId="459F6FFF" w14:textId="77777777" w:rsidR="0012211D" w:rsidRPr="00E51DAF" w:rsidRDefault="0012211D" w:rsidP="00E03F84"/>
        </w:tc>
        <w:tc>
          <w:tcPr>
            <w:tcW w:w="1337" w:type="dxa"/>
            <w:tcBorders>
              <w:top w:val="nil"/>
              <w:left w:val="nil"/>
              <w:bottom w:val="nil"/>
              <w:right w:val="nil"/>
            </w:tcBorders>
            <w:shd w:val="clear" w:color="auto" w:fill="auto"/>
            <w:noWrap/>
            <w:vAlign w:val="bottom"/>
            <w:hideMark/>
          </w:tcPr>
          <w:p w14:paraId="10985B76" w14:textId="77777777" w:rsidR="0012211D" w:rsidRPr="00E51DAF" w:rsidRDefault="0012211D" w:rsidP="00E03F84"/>
        </w:tc>
        <w:tc>
          <w:tcPr>
            <w:tcW w:w="1203" w:type="dxa"/>
            <w:tcBorders>
              <w:top w:val="nil"/>
              <w:left w:val="nil"/>
              <w:bottom w:val="nil"/>
              <w:right w:val="nil"/>
            </w:tcBorders>
            <w:shd w:val="clear" w:color="auto" w:fill="auto"/>
            <w:noWrap/>
            <w:vAlign w:val="bottom"/>
            <w:hideMark/>
          </w:tcPr>
          <w:p w14:paraId="3FF98A4B" w14:textId="77777777" w:rsidR="0012211D" w:rsidRPr="00E51DAF" w:rsidRDefault="0012211D" w:rsidP="00E03F84"/>
        </w:tc>
        <w:tc>
          <w:tcPr>
            <w:tcW w:w="2580" w:type="dxa"/>
            <w:tcBorders>
              <w:top w:val="nil"/>
              <w:left w:val="nil"/>
              <w:bottom w:val="nil"/>
              <w:right w:val="nil"/>
            </w:tcBorders>
            <w:shd w:val="clear" w:color="auto" w:fill="auto"/>
            <w:noWrap/>
            <w:vAlign w:val="bottom"/>
            <w:hideMark/>
          </w:tcPr>
          <w:p w14:paraId="633B4393" w14:textId="77777777" w:rsidR="0012211D" w:rsidRPr="00E51DAF" w:rsidRDefault="0012211D" w:rsidP="00E03F84"/>
        </w:tc>
        <w:tc>
          <w:tcPr>
            <w:tcW w:w="3500" w:type="dxa"/>
            <w:tcBorders>
              <w:top w:val="nil"/>
              <w:left w:val="nil"/>
              <w:bottom w:val="nil"/>
              <w:right w:val="nil"/>
            </w:tcBorders>
            <w:shd w:val="clear" w:color="auto" w:fill="auto"/>
            <w:noWrap/>
            <w:vAlign w:val="bottom"/>
            <w:hideMark/>
          </w:tcPr>
          <w:p w14:paraId="739C408E" w14:textId="77777777" w:rsidR="0012211D" w:rsidRPr="00E51DAF" w:rsidRDefault="0012211D" w:rsidP="00E03F84"/>
        </w:tc>
        <w:tc>
          <w:tcPr>
            <w:tcW w:w="4935" w:type="dxa"/>
            <w:gridSpan w:val="4"/>
            <w:tcBorders>
              <w:top w:val="nil"/>
              <w:left w:val="nil"/>
              <w:bottom w:val="nil"/>
              <w:right w:val="nil"/>
            </w:tcBorders>
            <w:shd w:val="clear" w:color="auto" w:fill="auto"/>
            <w:noWrap/>
            <w:vAlign w:val="bottom"/>
            <w:hideMark/>
          </w:tcPr>
          <w:p w14:paraId="4C6585D7" w14:textId="77777777" w:rsidR="0012211D" w:rsidRPr="00E51DAF" w:rsidRDefault="0012211D" w:rsidP="00E03F84">
            <w:r w:rsidRPr="00E51DAF">
              <w:t>Informacinių technologijų tarnyba</w:t>
            </w:r>
          </w:p>
        </w:tc>
      </w:tr>
      <w:tr w:rsidR="003D149C" w:rsidRPr="00E51DAF" w14:paraId="62D603F2" w14:textId="77777777" w:rsidTr="00E03F84">
        <w:trPr>
          <w:trHeight w:val="315"/>
        </w:trPr>
        <w:tc>
          <w:tcPr>
            <w:tcW w:w="940" w:type="dxa"/>
            <w:tcBorders>
              <w:top w:val="nil"/>
              <w:left w:val="nil"/>
              <w:bottom w:val="nil"/>
              <w:right w:val="nil"/>
            </w:tcBorders>
            <w:shd w:val="clear" w:color="auto" w:fill="auto"/>
            <w:noWrap/>
            <w:vAlign w:val="bottom"/>
            <w:hideMark/>
          </w:tcPr>
          <w:p w14:paraId="555E6B30" w14:textId="77777777" w:rsidR="0012211D" w:rsidRPr="00E51DAF" w:rsidRDefault="0012211D" w:rsidP="00E03F84"/>
        </w:tc>
        <w:tc>
          <w:tcPr>
            <w:tcW w:w="1337" w:type="dxa"/>
            <w:tcBorders>
              <w:top w:val="nil"/>
              <w:left w:val="nil"/>
              <w:bottom w:val="nil"/>
              <w:right w:val="nil"/>
            </w:tcBorders>
            <w:shd w:val="clear" w:color="auto" w:fill="auto"/>
            <w:noWrap/>
            <w:vAlign w:val="bottom"/>
            <w:hideMark/>
          </w:tcPr>
          <w:p w14:paraId="2242F72B" w14:textId="77777777" w:rsidR="0012211D" w:rsidRPr="00E51DAF" w:rsidRDefault="0012211D" w:rsidP="00E03F84"/>
        </w:tc>
        <w:tc>
          <w:tcPr>
            <w:tcW w:w="1203" w:type="dxa"/>
            <w:tcBorders>
              <w:top w:val="nil"/>
              <w:left w:val="nil"/>
              <w:bottom w:val="nil"/>
              <w:right w:val="nil"/>
            </w:tcBorders>
            <w:shd w:val="clear" w:color="auto" w:fill="auto"/>
            <w:noWrap/>
            <w:vAlign w:val="bottom"/>
            <w:hideMark/>
          </w:tcPr>
          <w:p w14:paraId="7E10E138" w14:textId="77777777" w:rsidR="0012211D" w:rsidRPr="00E51DAF" w:rsidRDefault="0012211D" w:rsidP="00E03F84"/>
        </w:tc>
        <w:tc>
          <w:tcPr>
            <w:tcW w:w="2580" w:type="dxa"/>
            <w:tcBorders>
              <w:top w:val="nil"/>
              <w:left w:val="nil"/>
              <w:bottom w:val="nil"/>
              <w:right w:val="nil"/>
            </w:tcBorders>
            <w:shd w:val="clear" w:color="auto" w:fill="auto"/>
            <w:noWrap/>
            <w:vAlign w:val="bottom"/>
            <w:hideMark/>
          </w:tcPr>
          <w:p w14:paraId="689D0ED0" w14:textId="77777777" w:rsidR="0012211D" w:rsidRPr="00E51DAF" w:rsidRDefault="0012211D" w:rsidP="00E03F84"/>
        </w:tc>
        <w:tc>
          <w:tcPr>
            <w:tcW w:w="3500" w:type="dxa"/>
            <w:tcBorders>
              <w:top w:val="nil"/>
              <w:left w:val="nil"/>
              <w:bottom w:val="nil"/>
              <w:right w:val="nil"/>
            </w:tcBorders>
            <w:shd w:val="clear" w:color="auto" w:fill="auto"/>
            <w:noWrap/>
            <w:vAlign w:val="bottom"/>
            <w:hideMark/>
          </w:tcPr>
          <w:p w14:paraId="6C4E29EF" w14:textId="77777777" w:rsidR="0012211D" w:rsidRPr="00E51DAF" w:rsidRDefault="0012211D" w:rsidP="00E03F84"/>
        </w:tc>
        <w:tc>
          <w:tcPr>
            <w:tcW w:w="3878" w:type="dxa"/>
            <w:gridSpan w:val="3"/>
            <w:tcBorders>
              <w:top w:val="nil"/>
              <w:left w:val="nil"/>
              <w:bottom w:val="nil"/>
              <w:right w:val="nil"/>
            </w:tcBorders>
            <w:shd w:val="clear" w:color="auto" w:fill="auto"/>
            <w:noWrap/>
            <w:vAlign w:val="bottom"/>
            <w:hideMark/>
          </w:tcPr>
          <w:p w14:paraId="0DABB701" w14:textId="77777777" w:rsidR="0012211D" w:rsidRPr="00E51DAF" w:rsidRDefault="0012211D" w:rsidP="00E03F84">
            <w:r w:rsidRPr="00E51DAF">
              <w:t>prie Krašto apsaugos ministerijos</w:t>
            </w:r>
          </w:p>
        </w:tc>
        <w:tc>
          <w:tcPr>
            <w:tcW w:w="1057" w:type="dxa"/>
            <w:tcBorders>
              <w:top w:val="nil"/>
              <w:left w:val="nil"/>
              <w:bottom w:val="nil"/>
              <w:right w:val="nil"/>
            </w:tcBorders>
            <w:shd w:val="clear" w:color="auto" w:fill="auto"/>
            <w:noWrap/>
            <w:vAlign w:val="bottom"/>
            <w:hideMark/>
          </w:tcPr>
          <w:p w14:paraId="0F985A89" w14:textId="77777777" w:rsidR="0012211D" w:rsidRPr="00E51DAF" w:rsidRDefault="0012211D" w:rsidP="00E03F84"/>
        </w:tc>
      </w:tr>
      <w:tr w:rsidR="003D149C" w:rsidRPr="00E51DAF" w14:paraId="07C3A026" w14:textId="77777777" w:rsidTr="00E03F84">
        <w:trPr>
          <w:trHeight w:val="315"/>
        </w:trPr>
        <w:tc>
          <w:tcPr>
            <w:tcW w:w="940" w:type="dxa"/>
            <w:tcBorders>
              <w:top w:val="nil"/>
              <w:left w:val="nil"/>
              <w:bottom w:val="nil"/>
              <w:right w:val="nil"/>
            </w:tcBorders>
            <w:shd w:val="clear" w:color="auto" w:fill="auto"/>
            <w:noWrap/>
            <w:vAlign w:val="bottom"/>
            <w:hideMark/>
          </w:tcPr>
          <w:p w14:paraId="4762545F" w14:textId="77777777" w:rsidR="0012211D" w:rsidRPr="00E51DAF" w:rsidRDefault="0012211D" w:rsidP="00E03F84"/>
        </w:tc>
        <w:tc>
          <w:tcPr>
            <w:tcW w:w="1337" w:type="dxa"/>
            <w:tcBorders>
              <w:top w:val="nil"/>
              <w:left w:val="nil"/>
              <w:bottom w:val="nil"/>
              <w:right w:val="nil"/>
            </w:tcBorders>
            <w:shd w:val="clear" w:color="auto" w:fill="auto"/>
            <w:noWrap/>
            <w:vAlign w:val="bottom"/>
            <w:hideMark/>
          </w:tcPr>
          <w:p w14:paraId="224BAB36" w14:textId="77777777" w:rsidR="0012211D" w:rsidRPr="00E51DAF" w:rsidRDefault="0012211D" w:rsidP="00E03F84"/>
        </w:tc>
        <w:tc>
          <w:tcPr>
            <w:tcW w:w="1203" w:type="dxa"/>
            <w:tcBorders>
              <w:top w:val="nil"/>
              <w:left w:val="nil"/>
              <w:bottom w:val="nil"/>
              <w:right w:val="nil"/>
            </w:tcBorders>
            <w:shd w:val="clear" w:color="auto" w:fill="auto"/>
            <w:noWrap/>
            <w:vAlign w:val="bottom"/>
            <w:hideMark/>
          </w:tcPr>
          <w:p w14:paraId="4BF40345" w14:textId="77777777" w:rsidR="0012211D" w:rsidRPr="00E51DAF" w:rsidRDefault="0012211D" w:rsidP="00E03F84"/>
        </w:tc>
        <w:tc>
          <w:tcPr>
            <w:tcW w:w="2580" w:type="dxa"/>
            <w:tcBorders>
              <w:top w:val="nil"/>
              <w:left w:val="nil"/>
              <w:bottom w:val="nil"/>
              <w:right w:val="nil"/>
            </w:tcBorders>
            <w:shd w:val="clear" w:color="auto" w:fill="auto"/>
            <w:noWrap/>
            <w:vAlign w:val="bottom"/>
            <w:hideMark/>
          </w:tcPr>
          <w:p w14:paraId="6B2E40EF" w14:textId="77777777" w:rsidR="0012211D" w:rsidRPr="00E51DAF" w:rsidRDefault="0012211D" w:rsidP="00E03F84"/>
        </w:tc>
        <w:tc>
          <w:tcPr>
            <w:tcW w:w="3500" w:type="dxa"/>
            <w:tcBorders>
              <w:top w:val="nil"/>
              <w:left w:val="nil"/>
              <w:bottom w:val="nil"/>
              <w:right w:val="nil"/>
            </w:tcBorders>
            <w:shd w:val="clear" w:color="auto" w:fill="auto"/>
            <w:noWrap/>
            <w:vAlign w:val="bottom"/>
            <w:hideMark/>
          </w:tcPr>
          <w:p w14:paraId="687E0CFA" w14:textId="77777777" w:rsidR="0012211D" w:rsidRPr="00E51DAF" w:rsidRDefault="0012211D" w:rsidP="00E03F84"/>
        </w:tc>
        <w:tc>
          <w:tcPr>
            <w:tcW w:w="4935" w:type="dxa"/>
            <w:gridSpan w:val="4"/>
            <w:tcBorders>
              <w:top w:val="nil"/>
              <w:left w:val="nil"/>
              <w:bottom w:val="nil"/>
              <w:right w:val="nil"/>
            </w:tcBorders>
            <w:shd w:val="clear" w:color="auto" w:fill="auto"/>
            <w:noWrap/>
            <w:vAlign w:val="bottom"/>
            <w:hideMark/>
          </w:tcPr>
          <w:p w14:paraId="46C4D246" w14:textId="77777777" w:rsidR="0012211D" w:rsidRPr="00E51DAF" w:rsidRDefault="0012211D" w:rsidP="00E03F84">
            <w:r w:rsidRPr="00E51DAF">
              <w:t>Šilo g. 5A, LT-10322, Vilnius, Lietuva</w:t>
            </w:r>
          </w:p>
        </w:tc>
      </w:tr>
      <w:tr w:rsidR="003D149C" w:rsidRPr="00E51DAF" w14:paraId="3B67706B" w14:textId="77777777" w:rsidTr="00E03F84">
        <w:trPr>
          <w:trHeight w:val="312"/>
        </w:trPr>
        <w:tc>
          <w:tcPr>
            <w:tcW w:w="940" w:type="dxa"/>
            <w:tcBorders>
              <w:top w:val="nil"/>
              <w:left w:val="nil"/>
              <w:bottom w:val="nil"/>
              <w:right w:val="nil"/>
            </w:tcBorders>
            <w:shd w:val="clear" w:color="auto" w:fill="auto"/>
            <w:noWrap/>
            <w:vAlign w:val="bottom"/>
            <w:hideMark/>
          </w:tcPr>
          <w:p w14:paraId="76E387AD" w14:textId="77777777" w:rsidR="0012211D" w:rsidRPr="00E51DAF" w:rsidRDefault="0012211D" w:rsidP="00E03F84"/>
        </w:tc>
        <w:tc>
          <w:tcPr>
            <w:tcW w:w="1337" w:type="dxa"/>
            <w:tcBorders>
              <w:top w:val="nil"/>
              <w:left w:val="nil"/>
              <w:bottom w:val="nil"/>
              <w:right w:val="nil"/>
            </w:tcBorders>
            <w:shd w:val="clear" w:color="auto" w:fill="auto"/>
            <w:noWrap/>
            <w:vAlign w:val="bottom"/>
            <w:hideMark/>
          </w:tcPr>
          <w:p w14:paraId="11D8E8B1" w14:textId="77777777" w:rsidR="0012211D" w:rsidRPr="00E51DAF" w:rsidRDefault="0012211D" w:rsidP="00E03F84"/>
        </w:tc>
        <w:tc>
          <w:tcPr>
            <w:tcW w:w="1203" w:type="dxa"/>
            <w:tcBorders>
              <w:top w:val="nil"/>
              <w:left w:val="nil"/>
              <w:bottom w:val="nil"/>
              <w:right w:val="nil"/>
            </w:tcBorders>
            <w:shd w:val="clear" w:color="auto" w:fill="auto"/>
            <w:noWrap/>
            <w:vAlign w:val="bottom"/>
            <w:hideMark/>
          </w:tcPr>
          <w:p w14:paraId="4963970E" w14:textId="77777777" w:rsidR="0012211D" w:rsidRPr="00E51DAF" w:rsidRDefault="0012211D" w:rsidP="00E03F84"/>
        </w:tc>
        <w:tc>
          <w:tcPr>
            <w:tcW w:w="2580" w:type="dxa"/>
            <w:tcBorders>
              <w:top w:val="nil"/>
              <w:left w:val="nil"/>
              <w:bottom w:val="nil"/>
              <w:right w:val="nil"/>
            </w:tcBorders>
            <w:shd w:val="clear" w:color="auto" w:fill="auto"/>
            <w:noWrap/>
            <w:vAlign w:val="bottom"/>
            <w:hideMark/>
          </w:tcPr>
          <w:p w14:paraId="0CA6DC3D" w14:textId="77777777" w:rsidR="0012211D" w:rsidRPr="00E51DAF" w:rsidRDefault="0012211D" w:rsidP="00E03F84"/>
        </w:tc>
        <w:tc>
          <w:tcPr>
            <w:tcW w:w="3500" w:type="dxa"/>
            <w:tcBorders>
              <w:top w:val="nil"/>
              <w:left w:val="nil"/>
              <w:bottom w:val="nil"/>
              <w:right w:val="nil"/>
            </w:tcBorders>
            <w:shd w:val="clear" w:color="auto" w:fill="auto"/>
            <w:noWrap/>
            <w:vAlign w:val="bottom"/>
            <w:hideMark/>
          </w:tcPr>
          <w:p w14:paraId="785BD611" w14:textId="77777777" w:rsidR="0012211D" w:rsidRPr="00E51DAF" w:rsidRDefault="0012211D" w:rsidP="00E03F84"/>
        </w:tc>
        <w:tc>
          <w:tcPr>
            <w:tcW w:w="2799" w:type="dxa"/>
            <w:gridSpan w:val="2"/>
            <w:tcBorders>
              <w:top w:val="nil"/>
              <w:left w:val="nil"/>
              <w:bottom w:val="nil"/>
              <w:right w:val="nil"/>
            </w:tcBorders>
            <w:shd w:val="clear" w:color="auto" w:fill="auto"/>
            <w:noWrap/>
            <w:vAlign w:val="bottom"/>
            <w:hideMark/>
          </w:tcPr>
          <w:p w14:paraId="76303612" w14:textId="77777777" w:rsidR="0012211D" w:rsidRPr="00E51DAF" w:rsidRDefault="0012211D" w:rsidP="00E03F84">
            <w:r w:rsidRPr="00E51DAF">
              <w:t>Kodas: 191823126</w:t>
            </w:r>
          </w:p>
        </w:tc>
        <w:tc>
          <w:tcPr>
            <w:tcW w:w="1079" w:type="dxa"/>
            <w:tcBorders>
              <w:top w:val="nil"/>
              <w:left w:val="nil"/>
              <w:bottom w:val="nil"/>
              <w:right w:val="nil"/>
            </w:tcBorders>
            <w:shd w:val="clear" w:color="auto" w:fill="auto"/>
            <w:noWrap/>
            <w:vAlign w:val="bottom"/>
            <w:hideMark/>
          </w:tcPr>
          <w:p w14:paraId="32973FF5" w14:textId="77777777" w:rsidR="0012211D" w:rsidRPr="00E51DAF" w:rsidRDefault="0012211D" w:rsidP="00E03F84"/>
        </w:tc>
        <w:tc>
          <w:tcPr>
            <w:tcW w:w="1057" w:type="dxa"/>
            <w:tcBorders>
              <w:top w:val="nil"/>
              <w:left w:val="nil"/>
              <w:bottom w:val="nil"/>
              <w:right w:val="nil"/>
            </w:tcBorders>
            <w:shd w:val="clear" w:color="auto" w:fill="auto"/>
            <w:noWrap/>
            <w:vAlign w:val="bottom"/>
            <w:hideMark/>
          </w:tcPr>
          <w:p w14:paraId="6F7D77BD" w14:textId="77777777" w:rsidR="0012211D" w:rsidRPr="00E51DAF" w:rsidRDefault="0012211D" w:rsidP="00E03F84"/>
        </w:tc>
      </w:tr>
      <w:tr w:rsidR="003D149C" w:rsidRPr="00E51DAF" w14:paraId="55E13718" w14:textId="77777777" w:rsidTr="00E03F84">
        <w:trPr>
          <w:trHeight w:val="315"/>
        </w:trPr>
        <w:tc>
          <w:tcPr>
            <w:tcW w:w="940" w:type="dxa"/>
            <w:tcBorders>
              <w:top w:val="nil"/>
              <w:left w:val="nil"/>
              <w:bottom w:val="nil"/>
              <w:right w:val="nil"/>
            </w:tcBorders>
            <w:shd w:val="clear" w:color="auto" w:fill="auto"/>
            <w:noWrap/>
            <w:vAlign w:val="bottom"/>
            <w:hideMark/>
          </w:tcPr>
          <w:p w14:paraId="0A507BEF" w14:textId="77777777" w:rsidR="0012211D" w:rsidRPr="00E51DAF" w:rsidRDefault="0012211D" w:rsidP="00E03F84"/>
        </w:tc>
        <w:tc>
          <w:tcPr>
            <w:tcW w:w="1337" w:type="dxa"/>
            <w:tcBorders>
              <w:top w:val="nil"/>
              <w:left w:val="nil"/>
              <w:bottom w:val="nil"/>
              <w:right w:val="nil"/>
            </w:tcBorders>
            <w:shd w:val="clear" w:color="auto" w:fill="auto"/>
            <w:noWrap/>
            <w:vAlign w:val="bottom"/>
            <w:hideMark/>
          </w:tcPr>
          <w:p w14:paraId="4CAF491B" w14:textId="77777777" w:rsidR="0012211D" w:rsidRPr="00E51DAF" w:rsidRDefault="0012211D" w:rsidP="00E03F84"/>
        </w:tc>
        <w:tc>
          <w:tcPr>
            <w:tcW w:w="1203" w:type="dxa"/>
            <w:tcBorders>
              <w:top w:val="nil"/>
              <w:left w:val="nil"/>
              <w:bottom w:val="nil"/>
              <w:right w:val="nil"/>
            </w:tcBorders>
            <w:shd w:val="clear" w:color="auto" w:fill="auto"/>
            <w:noWrap/>
            <w:vAlign w:val="bottom"/>
            <w:hideMark/>
          </w:tcPr>
          <w:p w14:paraId="7B945D02" w14:textId="77777777" w:rsidR="0012211D" w:rsidRPr="00E51DAF" w:rsidRDefault="0012211D" w:rsidP="00E03F84"/>
        </w:tc>
        <w:tc>
          <w:tcPr>
            <w:tcW w:w="2580" w:type="dxa"/>
            <w:tcBorders>
              <w:top w:val="nil"/>
              <w:left w:val="nil"/>
              <w:bottom w:val="nil"/>
              <w:right w:val="nil"/>
            </w:tcBorders>
            <w:shd w:val="clear" w:color="auto" w:fill="auto"/>
            <w:noWrap/>
            <w:vAlign w:val="bottom"/>
            <w:hideMark/>
          </w:tcPr>
          <w:p w14:paraId="05C10B85" w14:textId="77777777" w:rsidR="0012211D" w:rsidRPr="00E51DAF" w:rsidRDefault="0012211D" w:rsidP="00E03F84"/>
        </w:tc>
        <w:tc>
          <w:tcPr>
            <w:tcW w:w="3500" w:type="dxa"/>
            <w:tcBorders>
              <w:top w:val="nil"/>
              <w:left w:val="nil"/>
              <w:bottom w:val="nil"/>
              <w:right w:val="nil"/>
            </w:tcBorders>
            <w:shd w:val="clear" w:color="auto" w:fill="auto"/>
            <w:noWrap/>
            <w:vAlign w:val="bottom"/>
            <w:hideMark/>
          </w:tcPr>
          <w:p w14:paraId="59E38F1C" w14:textId="77777777" w:rsidR="0012211D" w:rsidRPr="00E51DAF" w:rsidRDefault="0012211D" w:rsidP="00E03F84"/>
        </w:tc>
        <w:tc>
          <w:tcPr>
            <w:tcW w:w="1411" w:type="dxa"/>
            <w:tcBorders>
              <w:top w:val="nil"/>
              <w:left w:val="nil"/>
              <w:bottom w:val="nil"/>
              <w:right w:val="nil"/>
            </w:tcBorders>
            <w:shd w:val="clear" w:color="auto" w:fill="auto"/>
            <w:noWrap/>
            <w:vAlign w:val="bottom"/>
            <w:hideMark/>
          </w:tcPr>
          <w:p w14:paraId="09F5FBF1" w14:textId="77777777" w:rsidR="0012211D" w:rsidRPr="00E51DAF" w:rsidRDefault="0012211D" w:rsidP="00E03F84"/>
        </w:tc>
        <w:tc>
          <w:tcPr>
            <w:tcW w:w="1388" w:type="dxa"/>
            <w:tcBorders>
              <w:top w:val="nil"/>
              <w:left w:val="nil"/>
              <w:bottom w:val="nil"/>
              <w:right w:val="nil"/>
            </w:tcBorders>
            <w:shd w:val="clear" w:color="auto" w:fill="auto"/>
            <w:noWrap/>
            <w:vAlign w:val="bottom"/>
            <w:hideMark/>
          </w:tcPr>
          <w:p w14:paraId="3CCF0D11" w14:textId="77777777" w:rsidR="0012211D" w:rsidRPr="00E51DAF" w:rsidRDefault="0012211D" w:rsidP="00E03F84"/>
        </w:tc>
        <w:tc>
          <w:tcPr>
            <w:tcW w:w="1079" w:type="dxa"/>
            <w:tcBorders>
              <w:top w:val="nil"/>
              <w:left w:val="nil"/>
              <w:bottom w:val="nil"/>
              <w:right w:val="nil"/>
            </w:tcBorders>
            <w:shd w:val="clear" w:color="auto" w:fill="auto"/>
            <w:noWrap/>
            <w:vAlign w:val="bottom"/>
            <w:hideMark/>
          </w:tcPr>
          <w:p w14:paraId="6E3507B6" w14:textId="77777777" w:rsidR="0012211D" w:rsidRPr="00E51DAF" w:rsidRDefault="0012211D" w:rsidP="00E03F84"/>
        </w:tc>
        <w:tc>
          <w:tcPr>
            <w:tcW w:w="1057" w:type="dxa"/>
            <w:tcBorders>
              <w:top w:val="nil"/>
              <w:left w:val="nil"/>
              <w:bottom w:val="nil"/>
              <w:right w:val="nil"/>
            </w:tcBorders>
            <w:shd w:val="clear" w:color="auto" w:fill="auto"/>
            <w:noWrap/>
            <w:vAlign w:val="bottom"/>
            <w:hideMark/>
          </w:tcPr>
          <w:p w14:paraId="0375B659" w14:textId="77777777" w:rsidR="0012211D" w:rsidRPr="00E51DAF" w:rsidRDefault="0012211D" w:rsidP="00E03F84"/>
        </w:tc>
      </w:tr>
      <w:tr w:rsidR="003D149C" w:rsidRPr="00E51DAF" w14:paraId="1C8E0319" w14:textId="77777777" w:rsidTr="00E03F84">
        <w:trPr>
          <w:trHeight w:val="315"/>
        </w:trPr>
        <w:tc>
          <w:tcPr>
            <w:tcW w:w="14495" w:type="dxa"/>
            <w:gridSpan w:val="9"/>
            <w:tcBorders>
              <w:top w:val="nil"/>
              <w:left w:val="nil"/>
              <w:bottom w:val="nil"/>
              <w:right w:val="nil"/>
            </w:tcBorders>
            <w:shd w:val="clear" w:color="auto" w:fill="auto"/>
            <w:noWrap/>
            <w:vAlign w:val="bottom"/>
            <w:hideMark/>
          </w:tcPr>
          <w:p w14:paraId="3C0B677D" w14:textId="77777777" w:rsidR="0012211D" w:rsidRPr="00E51DAF" w:rsidRDefault="0012211D" w:rsidP="00E03F84">
            <w:pPr>
              <w:jc w:val="center"/>
              <w:rPr>
                <w:b/>
                <w:bCs/>
              </w:rPr>
            </w:pPr>
            <w:r w:rsidRPr="00E51DAF">
              <w:rPr>
                <w:b/>
                <w:bCs/>
              </w:rPr>
              <w:t>KROVINIO VAŽTARAŠTIS</w:t>
            </w:r>
          </w:p>
        </w:tc>
      </w:tr>
      <w:tr w:rsidR="003D149C" w:rsidRPr="00E51DAF" w14:paraId="65B5B6F8" w14:textId="77777777" w:rsidTr="00E03F84">
        <w:trPr>
          <w:trHeight w:val="312"/>
        </w:trPr>
        <w:tc>
          <w:tcPr>
            <w:tcW w:w="14495" w:type="dxa"/>
            <w:gridSpan w:val="9"/>
            <w:tcBorders>
              <w:top w:val="nil"/>
              <w:left w:val="nil"/>
              <w:bottom w:val="nil"/>
              <w:right w:val="nil"/>
            </w:tcBorders>
            <w:shd w:val="clear" w:color="auto" w:fill="auto"/>
            <w:noWrap/>
            <w:vAlign w:val="bottom"/>
            <w:hideMark/>
          </w:tcPr>
          <w:p w14:paraId="0F19A403" w14:textId="5DE62BB2" w:rsidR="0012211D" w:rsidRPr="00E51DAF" w:rsidRDefault="00573DE8" w:rsidP="00DD298F">
            <w:pPr>
              <w:jc w:val="center"/>
              <w:rPr>
                <w:b/>
                <w:bCs/>
              </w:rPr>
            </w:pPr>
            <w:r w:rsidRPr="00E51DAF">
              <w:rPr>
                <w:b/>
                <w:bCs/>
              </w:rPr>
              <w:t>202</w:t>
            </w:r>
            <w:r w:rsidR="00DD298F" w:rsidRPr="00E51DAF">
              <w:rPr>
                <w:b/>
                <w:bCs/>
              </w:rPr>
              <w:t>1</w:t>
            </w:r>
            <w:r w:rsidRPr="00E51DAF">
              <w:rPr>
                <w:b/>
                <w:bCs/>
              </w:rPr>
              <w:t xml:space="preserve"> </w:t>
            </w:r>
            <w:r w:rsidR="0012211D" w:rsidRPr="00E51DAF">
              <w:rPr>
                <w:b/>
                <w:bCs/>
              </w:rPr>
              <w:t>m.                  d.</w:t>
            </w:r>
          </w:p>
        </w:tc>
      </w:tr>
      <w:tr w:rsidR="003D149C" w:rsidRPr="00E51DAF" w14:paraId="27BBC304" w14:textId="77777777" w:rsidTr="00D0273E">
        <w:trPr>
          <w:trHeight w:val="80"/>
        </w:trPr>
        <w:tc>
          <w:tcPr>
            <w:tcW w:w="940" w:type="dxa"/>
            <w:tcBorders>
              <w:top w:val="nil"/>
              <w:left w:val="nil"/>
              <w:bottom w:val="nil"/>
              <w:right w:val="nil"/>
            </w:tcBorders>
            <w:shd w:val="clear" w:color="auto" w:fill="auto"/>
            <w:noWrap/>
            <w:vAlign w:val="bottom"/>
            <w:hideMark/>
          </w:tcPr>
          <w:p w14:paraId="0739248F" w14:textId="77777777" w:rsidR="0012211D" w:rsidRPr="00E51DAF" w:rsidRDefault="0012211D" w:rsidP="00E03F84"/>
        </w:tc>
        <w:tc>
          <w:tcPr>
            <w:tcW w:w="1337" w:type="dxa"/>
            <w:tcBorders>
              <w:top w:val="nil"/>
              <w:left w:val="nil"/>
              <w:bottom w:val="nil"/>
              <w:right w:val="nil"/>
            </w:tcBorders>
            <w:shd w:val="clear" w:color="auto" w:fill="auto"/>
            <w:noWrap/>
            <w:vAlign w:val="bottom"/>
            <w:hideMark/>
          </w:tcPr>
          <w:p w14:paraId="363C3AF8" w14:textId="77777777" w:rsidR="0012211D" w:rsidRPr="00E51DAF" w:rsidRDefault="0012211D" w:rsidP="00E03F84"/>
        </w:tc>
        <w:tc>
          <w:tcPr>
            <w:tcW w:w="1203" w:type="dxa"/>
            <w:tcBorders>
              <w:top w:val="nil"/>
              <w:left w:val="nil"/>
              <w:bottom w:val="nil"/>
              <w:right w:val="nil"/>
            </w:tcBorders>
            <w:shd w:val="clear" w:color="auto" w:fill="auto"/>
            <w:noWrap/>
            <w:vAlign w:val="bottom"/>
            <w:hideMark/>
          </w:tcPr>
          <w:p w14:paraId="3FAF1EB3" w14:textId="77777777" w:rsidR="0012211D" w:rsidRPr="00E51DAF" w:rsidRDefault="0012211D" w:rsidP="00E03F84"/>
        </w:tc>
        <w:tc>
          <w:tcPr>
            <w:tcW w:w="2580" w:type="dxa"/>
            <w:tcBorders>
              <w:top w:val="nil"/>
              <w:left w:val="nil"/>
              <w:bottom w:val="nil"/>
              <w:right w:val="nil"/>
            </w:tcBorders>
            <w:shd w:val="clear" w:color="auto" w:fill="auto"/>
            <w:noWrap/>
            <w:vAlign w:val="bottom"/>
            <w:hideMark/>
          </w:tcPr>
          <w:p w14:paraId="3C39945E" w14:textId="77777777" w:rsidR="0012211D" w:rsidRPr="00E51DAF" w:rsidRDefault="0012211D" w:rsidP="00E03F84">
            <w:pPr>
              <w:rPr>
                <w:b/>
                <w:bCs/>
              </w:rPr>
            </w:pPr>
          </w:p>
        </w:tc>
        <w:tc>
          <w:tcPr>
            <w:tcW w:w="3500" w:type="dxa"/>
            <w:tcBorders>
              <w:top w:val="nil"/>
              <w:left w:val="nil"/>
              <w:bottom w:val="nil"/>
              <w:right w:val="nil"/>
            </w:tcBorders>
            <w:shd w:val="clear" w:color="auto" w:fill="auto"/>
            <w:noWrap/>
            <w:vAlign w:val="bottom"/>
            <w:hideMark/>
          </w:tcPr>
          <w:p w14:paraId="07FD9DBD" w14:textId="77777777" w:rsidR="0012211D" w:rsidRPr="00E51DAF" w:rsidRDefault="0012211D" w:rsidP="00E03F84"/>
        </w:tc>
        <w:tc>
          <w:tcPr>
            <w:tcW w:w="1411" w:type="dxa"/>
            <w:tcBorders>
              <w:top w:val="nil"/>
              <w:left w:val="nil"/>
              <w:bottom w:val="nil"/>
              <w:right w:val="nil"/>
            </w:tcBorders>
            <w:shd w:val="clear" w:color="auto" w:fill="auto"/>
            <w:noWrap/>
            <w:vAlign w:val="bottom"/>
            <w:hideMark/>
          </w:tcPr>
          <w:p w14:paraId="279908FE" w14:textId="77777777" w:rsidR="0012211D" w:rsidRPr="00E51DAF" w:rsidRDefault="0012211D" w:rsidP="00E03F84"/>
        </w:tc>
        <w:tc>
          <w:tcPr>
            <w:tcW w:w="1388" w:type="dxa"/>
            <w:tcBorders>
              <w:top w:val="nil"/>
              <w:left w:val="nil"/>
              <w:bottom w:val="nil"/>
              <w:right w:val="nil"/>
            </w:tcBorders>
            <w:shd w:val="clear" w:color="auto" w:fill="auto"/>
            <w:noWrap/>
            <w:vAlign w:val="bottom"/>
            <w:hideMark/>
          </w:tcPr>
          <w:p w14:paraId="34FACDFE" w14:textId="77777777" w:rsidR="0012211D" w:rsidRPr="00E51DAF" w:rsidRDefault="0012211D" w:rsidP="00E03F84"/>
        </w:tc>
        <w:tc>
          <w:tcPr>
            <w:tcW w:w="1079" w:type="dxa"/>
            <w:tcBorders>
              <w:top w:val="nil"/>
              <w:left w:val="nil"/>
              <w:bottom w:val="nil"/>
              <w:right w:val="nil"/>
            </w:tcBorders>
            <w:shd w:val="clear" w:color="auto" w:fill="auto"/>
            <w:noWrap/>
            <w:vAlign w:val="bottom"/>
            <w:hideMark/>
          </w:tcPr>
          <w:p w14:paraId="14BD5B53" w14:textId="77777777" w:rsidR="0012211D" w:rsidRPr="00E51DAF" w:rsidRDefault="0012211D" w:rsidP="00E03F84"/>
        </w:tc>
        <w:tc>
          <w:tcPr>
            <w:tcW w:w="1057" w:type="dxa"/>
            <w:tcBorders>
              <w:top w:val="nil"/>
              <w:left w:val="nil"/>
              <w:bottom w:val="nil"/>
              <w:right w:val="nil"/>
            </w:tcBorders>
            <w:shd w:val="clear" w:color="auto" w:fill="auto"/>
            <w:noWrap/>
            <w:vAlign w:val="bottom"/>
            <w:hideMark/>
          </w:tcPr>
          <w:p w14:paraId="3F652EA8" w14:textId="77777777" w:rsidR="0012211D" w:rsidRPr="00E51DAF" w:rsidRDefault="0012211D" w:rsidP="00E03F84"/>
        </w:tc>
      </w:tr>
      <w:tr w:rsidR="003D149C" w:rsidRPr="00E51DAF" w14:paraId="412C34B6" w14:textId="77777777" w:rsidTr="00E03F84">
        <w:trPr>
          <w:trHeight w:val="1905"/>
        </w:trPr>
        <w:tc>
          <w:tcPr>
            <w:tcW w:w="940" w:type="dxa"/>
            <w:tcBorders>
              <w:top w:val="single" w:sz="8" w:space="0" w:color="auto"/>
              <w:left w:val="single" w:sz="8" w:space="0" w:color="auto"/>
              <w:bottom w:val="single" w:sz="8" w:space="0" w:color="auto"/>
              <w:right w:val="nil"/>
            </w:tcBorders>
            <w:shd w:val="clear" w:color="auto" w:fill="auto"/>
            <w:noWrap/>
            <w:vAlign w:val="center"/>
            <w:hideMark/>
          </w:tcPr>
          <w:p w14:paraId="69353E14" w14:textId="77777777" w:rsidR="0012211D" w:rsidRPr="00E51DAF" w:rsidRDefault="0012211D" w:rsidP="00E03F84">
            <w:pPr>
              <w:jc w:val="center"/>
              <w:rPr>
                <w:b/>
                <w:bCs/>
              </w:rPr>
            </w:pPr>
            <w:proofErr w:type="spellStart"/>
            <w:r w:rsidRPr="00E51DAF">
              <w:rPr>
                <w:b/>
                <w:bCs/>
              </w:rPr>
              <w:t>Eil.Nr</w:t>
            </w:r>
            <w:proofErr w:type="spellEnd"/>
            <w:r w:rsidRPr="00E51DAF">
              <w:rPr>
                <w:b/>
                <w:bCs/>
              </w:rPr>
              <w:t>.</w:t>
            </w:r>
          </w:p>
        </w:tc>
        <w:tc>
          <w:tcPr>
            <w:tcW w:w="1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9B6600" w14:textId="77777777" w:rsidR="0012211D" w:rsidRPr="00E51DAF" w:rsidRDefault="0012211D" w:rsidP="00E03F84">
            <w:pPr>
              <w:jc w:val="center"/>
              <w:rPr>
                <w:b/>
                <w:bCs/>
              </w:rPr>
            </w:pPr>
            <w:r w:rsidRPr="00E51DAF">
              <w:rPr>
                <w:b/>
                <w:bCs/>
              </w:rPr>
              <w:t>Prekių viešojo pirkimo-pardavimo sutarties Nr.</w:t>
            </w:r>
          </w:p>
        </w:tc>
        <w:tc>
          <w:tcPr>
            <w:tcW w:w="1203" w:type="dxa"/>
            <w:tcBorders>
              <w:top w:val="single" w:sz="8" w:space="0" w:color="auto"/>
              <w:left w:val="nil"/>
              <w:bottom w:val="single" w:sz="8" w:space="0" w:color="auto"/>
              <w:right w:val="nil"/>
            </w:tcBorders>
            <w:shd w:val="clear" w:color="auto" w:fill="auto"/>
            <w:vAlign w:val="center"/>
            <w:hideMark/>
          </w:tcPr>
          <w:p w14:paraId="76A4D494" w14:textId="77777777" w:rsidR="0012211D" w:rsidRPr="00E51DAF" w:rsidRDefault="0012211D" w:rsidP="00E03F84">
            <w:pPr>
              <w:jc w:val="center"/>
              <w:rPr>
                <w:b/>
                <w:bCs/>
              </w:rPr>
            </w:pPr>
            <w:proofErr w:type="spellStart"/>
            <w:r w:rsidRPr="00E51DAF">
              <w:rPr>
                <w:b/>
                <w:bCs/>
              </w:rPr>
              <w:t>Barkodas</w:t>
            </w:r>
            <w:proofErr w:type="spellEnd"/>
          </w:p>
        </w:tc>
        <w:tc>
          <w:tcPr>
            <w:tcW w:w="25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7C3604" w14:textId="77777777" w:rsidR="0012211D" w:rsidRPr="00E51DAF" w:rsidRDefault="0012211D" w:rsidP="00E03F84">
            <w:pPr>
              <w:jc w:val="center"/>
              <w:rPr>
                <w:b/>
                <w:bCs/>
              </w:rPr>
            </w:pPr>
            <w:r w:rsidRPr="00E51DAF">
              <w:rPr>
                <w:b/>
                <w:bCs/>
              </w:rPr>
              <w:t>Gamintojas, modelis</w:t>
            </w:r>
          </w:p>
        </w:tc>
        <w:tc>
          <w:tcPr>
            <w:tcW w:w="3500" w:type="dxa"/>
            <w:tcBorders>
              <w:top w:val="single" w:sz="8" w:space="0" w:color="auto"/>
              <w:left w:val="nil"/>
              <w:bottom w:val="single" w:sz="8" w:space="0" w:color="auto"/>
              <w:right w:val="nil"/>
            </w:tcBorders>
            <w:shd w:val="clear" w:color="auto" w:fill="auto"/>
            <w:vAlign w:val="center"/>
            <w:hideMark/>
          </w:tcPr>
          <w:p w14:paraId="343101DC" w14:textId="77777777" w:rsidR="0012211D" w:rsidRPr="00E51DAF" w:rsidRDefault="0012211D" w:rsidP="00E03F84">
            <w:pPr>
              <w:jc w:val="center"/>
              <w:rPr>
                <w:b/>
                <w:bCs/>
              </w:rPr>
            </w:pPr>
            <w:r w:rsidRPr="00E51DAF">
              <w:rPr>
                <w:b/>
                <w:bCs/>
              </w:rPr>
              <w:t>Prekių pavadinimas (aprašymas)</w:t>
            </w:r>
          </w:p>
        </w:tc>
        <w:tc>
          <w:tcPr>
            <w:tcW w:w="141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21168F" w14:textId="77777777" w:rsidR="0012211D" w:rsidRPr="00E51DAF" w:rsidRDefault="0012211D" w:rsidP="00E03F84">
            <w:pPr>
              <w:jc w:val="center"/>
              <w:rPr>
                <w:b/>
                <w:bCs/>
              </w:rPr>
            </w:pPr>
            <w:r w:rsidRPr="00E51DAF">
              <w:rPr>
                <w:b/>
                <w:bCs/>
              </w:rPr>
              <w:t>Bendras vnt. skaičius</w:t>
            </w:r>
          </w:p>
        </w:tc>
        <w:tc>
          <w:tcPr>
            <w:tcW w:w="1388" w:type="dxa"/>
            <w:tcBorders>
              <w:top w:val="single" w:sz="8" w:space="0" w:color="auto"/>
              <w:left w:val="nil"/>
              <w:bottom w:val="single" w:sz="8" w:space="0" w:color="auto"/>
              <w:right w:val="nil"/>
            </w:tcBorders>
            <w:shd w:val="clear" w:color="auto" w:fill="auto"/>
            <w:vAlign w:val="center"/>
            <w:hideMark/>
          </w:tcPr>
          <w:p w14:paraId="2B6B4A49" w14:textId="77777777" w:rsidR="0012211D" w:rsidRPr="00E51DAF" w:rsidRDefault="0012211D" w:rsidP="00E03F84">
            <w:pPr>
              <w:jc w:val="center"/>
              <w:rPr>
                <w:b/>
                <w:bCs/>
              </w:rPr>
            </w:pPr>
            <w:r w:rsidRPr="00E51DAF">
              <w:rPr>
                <w:b/>
                <w:bCs/>
              </w:rPr>
              <w:t>Vienetų skaičius dėžėse</w:t>
            </w:r>
          </w:p>
        </w:tc>
        <w:tc>
          <w:tcPr>
            <w:tcW w:w="107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0DA04B" w14:textId="77777777" w:rsidR="0012211D" w:rsidRPr="00E51DAF" w:rsidRDefault="0012211D" w:rsidP="00E03F84">
            <w:pPr>
              <w:jc w:val="center"/>
              <w:rPr>
                <w:b/>
                <w:bCs/>
              </w:rPr>
            </w:pPr>
            <w:r w:rsidRPr="00E51DAF">
              <w:rPr>
                <w:b/>
                <w:bCs/>
              </w:rPr>
              <w:t>Dėžių kiekis</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7BCB4BE9" w14:textId="77777777" w:rsidR="0012211D" w:rsidRPr="00E51DAF" w:rsidRDefault="0012211D" w:rsidP="00E03F84">
            <w:pPr>
              <w:jc w:val="center"/>
              <w:rPr>
                <w:b/>
                <w:bCs/>
              </w:rPr>
            </w:pPr>
            <w:r w:rsidRPr="00E51DAF">
              <w:rPr>
                <w:b/>
                <w:bCs/>
              </w:rPr>
              <w:t>Padėklų skaičius</w:t>
            </w:r>
          </w:p>
        </w:tc>
      </w:tr>
      <w:tr w:rsidR="003D149C" w:rsidRPr="00E51DAF" w14:paraId="2F66D9BB" w14:textId="77777777" w:rsidTr="00E03F84">
        <w:trPr>
          <w:trHeight w:val="312"/>
        </w:trPr>
        <w:tc>
          <w:tcPr>
            <w:tcW w:w="940" w:type="dxa"/>
            <w:tcBorders>
              <w:top w:val="nil"/>
              <w:left w:val="single" w:sz="8" w:space="0" w:color="auto"/>
              <w:bottom w:val="single" w:sz="4" w:space="0" w:color="auto"/>
              <w:right w:val="nil"/>
            </w:tcBorders>
            <w:shd w:val="clear" w:color="auto" w:fill="auto"/>
            <w:noWrap/>
            <w:vAlign w:val="center"/>
            <w:hideMark/>
          </w:tcPr>
          <w:p w14:paraId="57EF08C0" w14:textId="77777777" w:rsidR="0012211D" w:rsidRPr="00E51DAF" w:rsidRDefault="0012211D" w:rsidP="00E03F84">
            <w:pPr>
              <w:jc w:val="center"/>
              <w:rPr>
                <w:b/>
                <w:bCs/>
              </w:rPr>
            </w:pPr>
            <w:r w:rsidRPr="00E51DAF">
              <w:rPr>
                <w:b/>
                <w:bCs/>
              </w:rPr>
              <w:t>1</w:t>
            </w:r>
          </w:p>
        </w:tc>
        <w:tc>
          <w:tcPr>
            <w:tcW w:w="1337" w:type="dxa"/>
            <w:tcBorders>
              <w:top w:val="nil"/>
              <w:left w:val="single" w:sz="8" w:space="0" w:color="auto"/>
              <w:bottom w:val="single" w:sz="4" w:space="0" w:color="auto"/>
              <w:right w:val="single" w:sz="8" w:space="0" w:color="auto"/>
            </w:tcBorders>
            <w:shd w:val="clear" w:color="auto" w:fill="auto"/>
            <w:vAlign w:val="center"/>
            <w:hideMark/>
          </w:tcPr>
          <w:p w14:paraId="082F9767" w14:textId="77777777" w:rsidR="0012211D" w:rsidRPr="00E51DAF" w:rsidRDefault="0012211D" w:rsidP="00E03F84">
            <w:pPr>
              <w:jc w:val="center"/>
              <w:rPr>
                <w:b/>
                <w:bCs/>
              </w:rPr>
            </w:pPr>
            <w:r w:rsidRPr="00E51DAF">
              <w:rPr>
                <w:b/>
                <w:bCs/>
              </w:rPr>
              <w:t> </w:t>
            </w:r>
          </w:p>
        </w:tc>
        <w:tc>
          <w:tcPr>
            <w:tcW w:w="1203" w:type="dxa"/>
            <w:tcBorders>
              <w:top w:val="nil"/>
              <w:left w:val="nil"/>
              <w:bottom w:val="single" w:sz="4" w:space="0" w:color="auto"/>
              <w:right w:val="nil"/>
            </w:tcBorders>
            <w:shd w:val="clear" w:color="auto" w:fill="auto"/>
            <w:vAlign w:val="center"/>
            <w:hideMark/>
          </w:tcPr>
          <w:p w14:paraId="24D0023E" w14:textId="77777777" w:rsidR="0012211D" w:rsidRPr="00E51DAF" w:rsidRDefault="0012211D" w:rsidP="00E03F84">
            <w:pPr>
              <w:jc w:val="center"/>
              <w:rPr>
                <w:b/>
                <w:bCs/>
              </w:rPr>
            </w:pPr>
            <w:r w:rsidRPr="00E51DAF">
              <w:rPr>
                <w:b/>
                <w:bCs/>
              </w:rPr>
              <w:t> </w:t>
            </w:r>
          </w:p>
        </w:tc>
        <w:tc>
          <w:tcPr>
            <w:tcW w:w="2580" w:type="dxa"/>
            <w:tcBorders>
              <w:top w:val="nil"/>
              <w:left w:val="single" w:sz="8" w:space="0" w:color="auto"/>
              <w:bottom w:val="single" w:sz="4" w:space="0" w:color="auto"/>
              <w:right w:val="single" w:sz="8" w:space="0" w:color="auto"/>
            </w:tcBorders>
            <w:shd w:val="clear" w:color="auto" w:fill="auto"/>
            <w:vAlign w:val="center"/>
            <w:hideMark/>
          </w:tcPr>
          <w:p w14:paraId="5AF2C45C" w14:textId="77777777" w:rsidR="0012211D" w:rsidRPr="00E51DAF" w:rsidRDefault="0012211D" w:rsidP="00E03F84">
            <w:pPr>
              <w:jc w:val="center"/>
              <w:rPr>
                <w:b/>
                <w:bCs/>
              </w:rPr>
            </w:pPr>
            <w:r w:rsidRPr="00E51DAF">
              <w:rPr>
                <w:b/>
                <w:bCs/>
              </w:rPr>
              <w:t> </w:t>
            </w:r>
          </w:p>
        </w:tc>
        <w:tc>
          <w:tcPr>
            <w:tcW w:w="3500" w:type="dxa"/>
            <w:tcBorders>
              <w:top w:val="nil"/>
              <w:left w:val="nil"/>
              <w:bottom w:val="single" w:sz="4" w:space="0" w:color="auto"/>
              <w:right w:val="nil"/>
            </w:tcBorders>
            <w:shd w:val="clear" w:color="auto" w:fill="auto"/>
            <w:vAlign w:val="center"/>
            <w:hideMark/>
          </w:tcPr>
          <w:p w14:paraId="2E63F456" w14:textId="77777777" w:rsidR="0012211D" w:rsidRPr="00E51DAF" w:rsidRDefault="0012211D" w:rsidP="00E03F84">
            <w:pPr>
              <w:jc w:val="center"/>
              <w:rPr>
                <w:b/>
                <w:bCs/>
              </w:rPr>
            </w:pPr>
            <w:r w:rsidRPr="00E51DAF">
              <w:rPr>
                <w:b/>
                <w:bCs/>
              </w:rPr>
              <w:t> </w:t>
            </w:r>
          </w:p>
        </w:tc>
        <w:tc>
          <w:tcPr>
            <w:tcW w:w="1411" w:type="dxa"/>
            <w:tcBorders>
              <w:top w:val="nil"/>
              <w:left w:val="single" w:sz="8" w:space="0" w:color="auto"/>
              <w:bottom w:val="single" w:sz="4" w:space="0" w:color="auto"/>
              <w:right w:val="single" w:sz="8" w:space="0" w:color="auto"/>
            </w:tcBorders>
            <w:shd w:val="clear" w:color="auto" w:fill="auto"/>
            <w:vAlign w:val="center"/>
            <w:hideMark/>
          </w:tcPr>
          <w:p w14:paraId="4BA144D5" w14:textId="77777777" w:rsidR="0012211D" w:rsidRPr="00E51DAF" w:rsidRDefault="0012211D" w:rsidP="00E03F84">
            <w:pPr>
              <w:jc w:val="center"/>
              <w:rPr>
                <w:b/>
                <w:bCs/>
              </w:rPr>
            </w:pPr>
            <w:r w:rsidRPr="00E51DAF">
              <w:rPr>
                <w:b/>
                <w:bCs/>
              </w:rPr>
              <w:t> </w:t>
            </w:r>
          </w:p>
        </w:tc>
        <w:tc>
          <w:tcPr>
            <w:tcW w:w="1388" w:type="dxa"/>
            <w:tcBorders>
              <w:top w:val="nil"/>
              <w:left w:val="nil"/>
              <w:bottom w:val="single" w:sz="4" w:space="0" w:color="auto"/>
              <w:right w:val="nil"/>
            </w:tcBorders>
            <w:shd w:val="clear" w:color="auto" w:fill="auto"/>
            <w:vAlign w:val="center"/>
            <w:hideMark/>
          </w:tcPr>
          <w:p w14:paraId="04DA850F" w14:textId="77777777" w:rsidR="0012211D" w:rsidRPr="00E51DAF" w:rsidRDefault="0012211D" w:rsidP="00E03F84">
            <w:pPr>
              <w:jc w:val="center"/>
              <w:rPr>
                <w:b/>
                <w:bCs/>
              </w:rPr>
            </w:pPr>
            <w:r w:rsidRPr="00E51DAF">
              <w:rPr>
                <w:b/>
                <w:bCs/>
              </w:rPr>
              <w:t> </w:t>
            </w:r>
          </w:p>
        </w:tc>
        <w:tc>
          <w:tcPr>
            <w:tcW w:w="1079" w:type="dxa"/>
            <w:tcBorders>
              <w:top w:val="nil"/>
              <w:left w:val="single" w:sz="8" w:space="0" w:color="auto"/>
              <w:bottom w:val="single" w:sz="4" w:space="0" w:color="auto"/>
              <w:right w:val="single" w:sz="8" w:space="0" w:color="auto"/>
            </w:tcBorders>
            <w:shd w:val="clear" w:color="auto" w:fill="auto"/>
            <w:vAlign w:val="center"/>
            <w:hideMark/>
          </w:tcPr>
          <w:p w14:paraId="4E2F5695" w14:textId="77777777" w:rsidR="0012211D" w:rsidRPr="00E51DAF" w:rsidRDefault="0012211D" w:rsidP="00E03F84">
            <w:pPr>
              <w:jc w:val="center"/>
              <w:rPr>
                <w:b/>
                <w:bCs/>
              </w:rPr>
            </w:pPr>
            <w:r w:rsidRPr="00E51DAF">
              <w:rPr>
                <w:b/>
                <w:bCs/>
              </w:rPr>
              <w:t> </w:t>
            </w:r>
          </w:p>
        </w:tc>
        <w:tc>
          <w:tcPr>
            <w:tcW w:w="1057" w:type="dxa"/>
            <w:tcBorders>
              <w:top w:val="nil"/>
              <w:left w:val="nil"/>
              <w:bottom w:val="single" w:sz="4" w:space="0" w:color="auto"/>
              <w:right w:val="single" w:sz="8" w:space="0" w:color="auto"/>
            </w:tcBorders>
            <w:shd w:val="clear" w:color="auto" w:fill="auto"/>
            <w:vAlign w:val="center"/>
            <w:hideMark/>
          </w:tcPr>
          <w:p w14:paraId="09196C92" w14:textId="77777777" w:rsidR="0012211D" w:rsidRPr="00E51DAF" w:rsidRDefault="0012211D" w:rsidP="00E03F84">
            <w:pPr>
              <w:jc w:val="center"/>
              <w:rPr>
                <w:b/>
                <w:bCs/>
              </w:rPr>
            </w:pPr>
            <w:r w:rsidRPr="00E51DAF">
              <w:rPr>
                <w:b/>
                <w:bCs/>
              </w:rPr>
              <w:t> </w:t>
            </w:r>
          </w:p>
        </w:tc>
      </w:tr>
      <w:tr w:rsidR="003D149C" w:rsidRPr="00E51DAF" w14:paraId="54112A7E" w14:textId="77777777" w:rsidTr="00E03F84">
        <w:trPr>
          <w:trHeight w:val="323"/>
        </w:trPr>
        <w:tc>
          <w:tcPr>
            <w:tcW w:w="940" w:type="dxa"/>
            <w:tcBorders>
              <w:top w:val="nil"/>
              <w:left w:val="single" w:sz="8" w:space="0" w:color="auto"/>
              <w:bottom w:val="single" w:sz="8" w:space="0" w:color="auto"/>
              <w:right w:val="nil"/>
            </w:tcBorders>
            <w:shd w:val="clear" w:color="auto" w:fill="auto"/>
            <w:noWrap/>
            <w:vAlign w:val="center"/>
            <w:hideMark/>
          </w:tcPr>
          <w:p w14:paraId="17BBB9B8" w14:textId="77777777" w:rsidR="0012211D" w:rsidRPr="00E51DAF" w:rsidRDefault="0012211D" w:rsidP="00E03F84">
            <w:pPr>
              <w:jc w:val="center"/>
              <w:rPr>
                <w:b/>
                <w:bCs/>
              </w:rPr>
            </w:pPr>
            <w:r w:rsidRPr="00E51DAF">
              <w:rPr>
                <w:b/>
                <w:bCs/>
              </w:rPr>
              <w:t>1.1.</w:t>
            </w:r>
          </w:p>
        </w:tc>
        <w:tc>
          <w:tcPr>
            <w:tcW w:w="1337" w:type="dxa"/>
            <w:tcBorders>
              <w:top w:val="nil"/>
              <w:left w:val="single" w:sz="8" w:space="0" w:color="auto"/>
              <w:bottom w:val="single" w:sz="8" w:space="0" w:color="auto"/>
              <w:right w:val="single" w:sz="8" w:space="0" w:color="auto"/>
            </w:tcBorders>
            <w:shd w:val="clear" w:color="auto" w:fill="auto"/>
            <w:vAlign w:val="center"/>
            <w:hideMark/>
          </w:tcPr>
          <w:p w14:paraId="17D09912" w14:textId="77777777" w:rsidR="0012211D" w:rsidRPr="00E51DAF" w:rsidRDefault="0012211D" w:rsidP="00E03F84">
            <w:pPr>
              <w:jc w:val="center"/>
              <w:rPr>
                <w:b/>
                <w:bCs/>
              </w:rPr>
            </w:pPr>
            <w:r w:rsidRPr="00E51DAF">
              <w:rPr>
                <w:b/>
                <w:bCs/>
              </w:rPr>
              <w:t> </w:t>
            </w:r>
          </w:p>
        </w:tc>
        <w:tc>
          <w:tcPr>
            <w:tcW w:w="1203" w:type="dxa"/>
            <w:tcBorders>
              <w:top w:val="nil"/>
              <w:left w:val="nil"/>
              <w:bottom w:val="single" w:sz="8" w:space="0" w:color="auto"/>
              <w:right w:val="nil"/>
            </w:tcBorders>
            <w:shd w:val="clear" w:color="auto" w:fill="auto"/>
            <w:vAlign w:val="center"/>
            <w:hideMark/>
          </w:tcPr>
          <w:p w14:paraId="388CF71F" w14:textId="77777777" w:rsidR="0012211D" w:rsidRPr="00E51DAF" w:rsidRDefault="0012211D" w:rsidP="00E03F84">
            <w:pPr>
              <w:jc w:val="center"/>
              <w:rPr>
                <w:b/>
                <w:bCs/>
              </w:rPr>
            </w:pPr>
            <w:r w:rsidRPr="00E51DAF">
              <w:rPr>
                <w:b/>
                <w:bCs/>
              </w:rPr>
              <w:t> </w:t>
            </w:r>
          </w:p>
        </w:tc>
        <w:tc>
          <w:tcPr>
            <w:tcW w:w="2580" w:type="dxa"/>
            <w:tcBorders>
              <w:top w:val="nil"/>
              <w:left w:val="single" w:sz="8" w:space="0" w:color="auto"/>
              <w:bottom w:val="single" w:sz="8" w:space="0" w:color="auto"/>
              <w:right w:val="single" w:sz="8" w:space="0" w:color="auto"/>
            </w:tcBorders>
            <w:shd w:val="clear" w:color="auto" w:fill="auto"/>
            <w:vAlign w:val="center"/>
            <w:hideMark/>
          </w:tcPr>
          <w:p w14:paraId="12F120DA" w14:textId="77777777" w:rsidR="0012211D" w:rsidRPr="00E51DAF" w:rsidRDefault="0012211D" w:rsidP="00E03F84">
            <w:pPr>
              <w:jc w:val="center"/>
              <w:rPr>
                <w:b/>
                <w:bCs/>
              </w:rPr>
            </w:pPr>
            <w:r w:rsidRPr="00E51DAF">
              <w:rPr>
                <w:b/>
                <w:bCs/>
              </w:rPr>
              <w:t> </w:t>
            </w:r>
          </w:p>
        </w:tc>
        <w:tc>
          <w:tcPr>
            <w:tcW w:w="3500" w:type="dxa"/>
            <w:tcBorders>
              <w:top w:val="nil"/>
              <w:left w:val="nil"/>
              <w:bottom w:val="single" w:sz="8" w:space="0" w:color="auto"/>
              <w:right w:val="nil"/>
            </w:tcBorders>
            <w:shd w:val="clear" w:color="auto" w:fill="auto"/>
            <w:vAlign w:val="center"/>
            <w:hideMark/>
          </w:tcPr>
          <w:p w14:paraId="478614B3" w14:textId="77777777" w:rsidR="0012211D" w:rsidRPr="00E51DAF" w:rsidRDefault="0012211D" w:rsidP="00E03F84">
            <w:pPr>
              <w:jc w:val="center"/>
              <w:rPr>
                <w:b/>
                <w:bCs/>
              </w:rPr>
            </w:pPr>
            <w:r w:rsidRPr="00E51DAF">
              <w:rPr>
                <w:b/>
                <w:bCs/>
              </w:rPr>
              <w:t> </w:t>
            </w:r>
          </w:p>
        </w:tc>
        <w:tc>
          <w:tcPr>
            <w:tcW w:w="1411" w:type="dxa"/>
            <w:tcBorders>
              <w:top w:val="nil"/>
              <w:left w:val="single" w:sz="8" w:space="0" w:color="auto"/>
              <w:bottom w:val="single" w:sz="8" w:space="0" w:color="auto"/>
              <w:right w:val="single" w:sz="8" w:space="0" w:color="auto"/>
            </w:tcBorders>
            <w:shd w:val="clear" w:color="auto" w:fill="auto"/>
            <w:vAlign w:val="center"/>
            <w:hideMark/>
          </w:tcPr>
          <w:p w14:paraId="7DD4F822" w14:textId="77777777" w:rsidR="0012211D" w:rsidRPr="00E51DAF" w:rsidRDefault="0012211D" w:rsidP="00E03F84">
            <w:pPr>
              <w:jc w:val="center"/>
              <w:rPr>
                <w:b/>
                <w:bCs/>
              </w:rPr>
            </w:pPr>
            <w:r w:rsidRPr="00E51DAF">
              <w:rPr>
                <w:b/>
                <w:bCs/>
              </w:rPr>
              <w:t> </w:t>
            </w:r>
          </w:p>
        </w:tc>
        <w:tc>
          <w:tcPr>
            <w:tcW w:w="1388" w:type="dxa"/>
            <w:tcBorders>
              <w:top w:val="nil"/>
              <w:left w:val="nil"/>
              <w:bottom w:val="single" w:sz="8" w:space="0" w:color="auto"/>
              <w:right w:val="nil"/>
            </w:tcBorders>
            <w:shd w:val="clear" w:color="auto" w:fill="auto"/>
            <w:vAlign w:val="center"/>
            <w:hideMark/>
          </w:tcPr>
          <w:p w14:paraId="6E4019C6" w14:textId="77777777" w:rsidR="0012211D" w:rsidRPr="00E51DAF" w:rsidRDefault="0012211D" w:rsidP="00E03F84">
            <w:pPr>
              <w:jc w:val="center"/>
              <w:rPr>
                <w:b/>
                <w:bCs/>
              </w:rPr>
            </w:pPr>
            <w:r w:rsidRPr="00E51DAF">
              <w:rPr>
                <w:b/>
                <w:bCs/>
              </w:rPr>
              <w:t> </w:t>
            </w:r>
          </w:p>
        </w:tc>
        <w:tc>
          <w:tcPr>
            <w:tcW w:w="1079" w:type="dxa"/>
            <w:tcBorders>
              <w:top w:val="nil"/>
              <w:left w:val="single" w:sz="8" w:space="0" w:color="auto"/>
              <w:bottom w:val="single" w:sz="8" w:space="0" w:color="auto"/>
              <w:right w:val="single" w:sz="8" w:space="0" w:color="auto"/>
            </w:tcBorders>
            <w:shd w:val="clear" w:color="auto" w:fill="auto"/>
            <w:vAlign w:val="center"/>
            <w:hideMark/>
          </w:tcPr>
          <w:p w14:paraId="2C29B0A6" w14:textId="77777777" w:rsidR="0012211D" w:rsidRPr="00E51DAF" w:rsidRDefault="0012211D" w:rsidP="00E03F84">
            <w:pPr>
              <w:jc w:val="center"/>
              <w:rPr>
                <w:b/>
                <w:bCs/>
              </w:rPr>
            </w:pPr>
            <w:r w:rsidRPr="00E51DAF">
              <w:rPr>
                <w:b/>
                <w:bCs/>
              </w:rPr>
              <w:t> </w:t>
            </w:r>
          </w:p>
        </w:tc>
        <w:tc>
          <w:tcPr>
            <w:tcW w:w="1057" w:type="dxa"/>
            <w:tcBorders>
              <w:top w:val="nil"/>
              <w:left w:val="nil"/>
              <w:bottom w:val="single" w:sz="8" w:space="0" w:color="auto"/>
              <w:right w:val="single" w:sz="8" w:space="0" w:color="auto"/>
            </w:tcBorders>
            <w:shd w:val="clear" w:color="auto" w:fill="auto"/>
            <w:vAlign w:val="center"/>
            <w:hideMark/>
          </w:tcPr>
          <w:p w14:paraId="566AA38D" w14:textId="77777777" w:rsidR="0012211D" w:rsidRPr="00E51DAF" w:rsidRDefault="0012211D" w:rsidP="00E03F84">
            <w:pPr>
              <w:jc w:val="center"/>
              <w:rPr>
                <w:b/>
                <w:bCs/>
              </w:rPr>
            </w:pPr>
            <w:r w:rsidRPr="00E51DAF">
              <w:rPr>
                <w:b/>
                <w:bCs/>
              </w:rPr>
              <w:t> </w:t>
            </w:r>
          </w:p>
        </w:tc>
      </w:tr>
      <w:tr w:rsidR="003D149C" w:rsidRPr="00E51DAF" w14:paraId="5C73E5C7" w14:textId="77777777" w:rsidTr="00E03F84">
        <w:trPr>
          <w:trHeight w:val="323"/>
        </w:trPr>
        <w:tc>
          <w:tcPr>
            <w:tcW w:w="940" w:type="dxa"/>
            <w:tcBorders>
              <w:top w:val="nil"/>
              <w:left w:val="single" w:sz="8" w:space="0" w:color="auto"/>
              <w:bottom w:val="single" w:sz="8" w:space="0" w:color="auto"/>
              <w:right w:val="nil"/>
            </w:tcBorders>
            <w:shd w:val="clear" w:color="auto" w:fill="auto"/>
            <w:noWrap/>
            <w:vAlign w:val="center"/>
            <w:hideMark/>
          </w:tcPr>
          <w:p w14:paraId="31980E8C" w14:textId="77777777" w:rsidR="0012211D" w:rsidRPr="00E51DAF" w:rsidRDefault="0012211D" w:rsidP="00E03F84">
            <w:pPr>
              <w:jc w:val="center"/>
              <w:rPr>
                <w:b/>
                <w:bCs/>
              </w:rPr>
            </w:pPr>
            <w:r w:rsidRPr="00E51DAF">
              <w:rPr>
                <w:b/>
                <w:bCs/>
              </w:rPr>
              <w:t>2.</w:t>
            </w:r>
          </w:p>
        </w:tc>
        <w:tc>
          <w:tcPr>
            <w:tcW w:w="1337" w:type="dxa"/>
            <w:tcBorders>
              <w:top w:val="nil"/>
              <w:left w:val="single" w:sz="8" w:space="0" w:color="auto"/>
              <w:bottom w:val="single" w:sz="8" w:space="0" w:color="auto"/>
              <w:right w:val="single" w:sz="8" w:space="0" w:color="auto"/>
            </w:tcBorders>
            <w:shd w:val="clear" w:color="auto" w:fill="auto"/>
            <w:vAlign w:val="center"/>
            <w:hideMark/>
          </w:tcPr>
          <w:p w14:paraId="3172E47B" w14:textId="77777777" w:rsidR="0012211D" w:rsidRPr="00E51DAF" w:rsidRDefault="0012211D" w:rsidP="00E03F84">
            <w:pPr>
              <w:jc w:val="center"/>
              <w:rPr>
                <w:b/>
                <w:bCs/>
              </w:rPr>
            </w:pPr>
            <w:r w:rsidRPr="00E51DAF">
              <w:rPr>
                <w:b/>
                <w:bCs/>
              </w:rPr>
              <w:t> </w:t>
            </w:r>
          </w:p>
        </w:tc>
        <w:tc>
          <w:tcPr>
            <w:tcW w:w="1203" w:type="dxa"/>
            <w:tcBorders>
              <w:top w:val="nil"/>
              <w:left w:val="nil"/>
              <w:bottom w:val="single" w:sz="8" w:space="0" w:color="auto"/>
              <w:right w:val="nil"/>
            </w:tcBorders>
            <w:shd w:val="clear" w:color="auto" w:fill="auto"/>
            <w:vAlign w:val="center"/>
            <w:hideMark/>
          </w:tcPr>
          <w:p w14:paraId="1FB4116F" w14:textId="77777777" w:rsidR="0012211D" w:rsidRPr="00E51DAF" w:rsidRDefault="0012211D" w:rsidP="00E03F84">
            <w:pPr>
              <w:jc w:val="center"/>
              <w:rPr>
                <w:b/>
                <w:bCs/>
              </w:rPr>
            </w:pPr>
            <w:r w:rsidRPr="00E51DAF">
              <w:rPr>
                <w:b/>
                <w:bCs/>
              </w:rPr>
              <w:t> </w:t>
            </w:r>
          </w:p>
        </w:tc>
        <w:tc>
          <w:tcPr>
            <w:tcW w:w="2580" w:type="dxa"/>
            <w:tcBorders>
              <w:top w:val="nil"/>
              <w:left w:val="single" w:sz="8" w:space="0" w:color="auto"/>
              <w:bottom w:val="single" w:sz="8" w:space="0" w:color="auto"/>
              <w:right w:val="single" w:sz="8" w:space="0" w:color="auto"/>
            </w:tcBorders>
            <w:shd w:val="clear" w:color="auto" w:fill="auto"/>
            <w:vAlign w:val="center"/>
            <w:hideMark/>
          </w:tcPr>
          <w:p w14:paraId="5A0DA57E" w14:textId="77777777" w:rsidR="0012211D" w:rsidRPr="00E51DAF" w:rsidRDefault="0012211D" w:rsidP="00E03F84">
            <w:pPr>
              <w:jc w:val="center"/>
              <w:rPr>
                <w:b/>
                <w:bCs/>
              </w:rPr>
            </w:pPr>
            <w:r w:rsidRPr="00E51DAF">
              <w:rPr>
                <w:b/>
                <w:bCs/>
              </w:rPr>
              <w:t> </w:t>
            </w:r>
          </w:p>
        </w:tc>
        <w:tc>
          <w:tcPr>
            <w:tcW w:w="3500" w:type="dxa"/>
            <w:tcBorders>
              <w:top w:val="nil"/>
              <w:left w:val="nil"/>
              <w:bottom w:val="single" w:sz="8" w:space="0" w:color="auto"/>
              <w:right w:val="nil"/>
            </w:tcBorders>
            <w:shd w:val="clear" w:color="auto" w:fill="auto"/>
            <w:vAlign w:val="center"/>
            <w:hideMark/>
          </w:tcPr>
          <w:p w14:paraId="5892A844" w14:textId="77777777" w:rsidR="0012211D" w:rsidRPr="00E51DAF" w:rsidRDefault="0012211D" w:rsidP="00E03F84">
            <w:pPr>
              <w:jc w:val="center"/>
              <w:rPr>
                <w:b/>
                <w:bCs/>
              </w:rPr>
            </w:pPr>
            <w:r w:rsidRPr="00E51DAF">
              <w:rPr>
                <w:b/>
                <w:bCs/>
              </w:rPr>
              <w:t> </w:t>
            </w:r>
          </w:p>
        </w:tc>
        <w:tc>
          <w:tcPr>
            <w:tcW w:w="1411" w:type="dxa"/>
            <w:tcBorders>
              <w:top w:val="nil"/>
              <w:left w:val="single" w:sz="8" w:space="0" w:color="auto"/>
              <w:bottom w:val="single" w:sz="8" w:space="0" w:color="auto"/>
              <w:right w:val="single" w:sz="8" w:space="0" w:color="auto"/>
            </w:tcBorders>
            <w:shd w:val="clear" w:color="auto" w:fill="auto"/>
            <w:vAlign w:val="center"/>
            <w:hideMark/>
          </w:tcPr>
          <w:p w14:paraId="0D4E1C36" w14:textId="77777777" w:rsidR="0012211D" w:rsidRPr="00E51DAF" w:rsidRDefault="0012211D" w:rsidP="00E03F84">
            <w:pPr>
              <w:jc w:val="center"/>
              <w:rPr>
                <w:b/>
                <w:bCs/>
              </w:rPr>
            </w:pPr>
            <w:r w:rsidRPr="00E51DAF">
              <w:rPr>
                <w:b/>
                <w:bCs/>
              </w:rPr>
              <w:t> </w:t>
            </w:r>
          </w:p>
        </w:tc>
        <w:tc>
          <w:tcPr>
            <w:tcW w:w="1388" w:type="dxa"/>
            <w:tcBorders>
              <w:top w:val="nil"/>
              <w:left w:val="nil"/>
              <w:bottom w:val="single" w:sz="8" w:space="0" w:color="auto"/>
              <w:right w:val="nil"/>
            </w:tcBorders>
            <w:shd w:val="clear" w:color="auto" w:fill="auto"/>
            <w:vAlign w:val="center"/>
            <w:hideMark/>
          </w:tcPr>
          <w:p w14:paraId="089CFF7D" w14:textId="77777777" w:rsidR="0012211D" w:rsidRPr="00E51DAF" w:rsidRDefault="0012211D" w:rsidP="00E03F84">
            <w:pPr>
              <w:jc w:val="center"/>
              <w:rPr>
                <w:b/>
                <w:bCs/>
              </w:rPr>
            </w:pPr>
            <w:r w:rsidRPr="00E51DAF">
              <w:rPr>
                <w:b/>
                <w:bCs/>
              </w:rPr>
              <w:t> </w:t>
            </w:r>
          </w:p>
        </w:tc>
        <w:tc>
          <w:tcPr>
            <w:tcW w:w="1079" w:type="dxa"/>
            <w:tcBorders>
              <w:top w:val="nil"/>
              <w:left w:val="single" w:sz="8" w:space="0" w:color="auto"/>
              <w:bottom w:val="single" w:sz="8" w:space="0" w:color="auto"/>
              <w:right w:val="single" w:sz="8" w:space="0" w:color="auto"/>
            </w:tcBorders>
            <w:shd w:val="clear" w:color="auto" w:fill="auto"/>
            <w:vAlign w:val="center"/>
            <w:hideMark/>
          </w:tcPr>
          <w:p w14:paraId="0A0216E9" w14:textId="77777777" w:rsidR="0012211D" w:rsidRPr="00E51DAF" w:rsidRDefault="0012211D" w:rsidP="00E03F84">
            <w:pPr>
              <w:jc w:val="center"/>
              <w:rPr>
                <w:b/>
                <w:bCs/>
              </w:rPr>
            </w:pPr>
            <w:r w:rsidRPr="00E51DAF">
              <w:rPr>
                <w:b/>
                <w:bCs/>
              </w:rPr>
              <w:t> </w:t>
            </w:r>
          </w:p>
        </w:tc>
        <w:tc>
          <w:tcPr>
            <w:tcW w:w="1057" w:type="dxa"/>
            <w:tcBorders>
              <w:top w:val="nil"/>
              <w:left w:val="nil"/>
              <w:bottom w:val="single" w:sz="8" w:space="0" w:color="auto"/>
              <w:right w:val="single" w:sz="8" w:space="0" w:color="auto"/>
            </w:tcBorders>
            <w:shd w:val="clear" w:color="auto" w:fill="auto"/>
            <w:vAlign w:val="center"/>
            <w:hideMark/>
          </w:tcPr>
          <w:p w14:paraId="0D359A7A" w14:textId="77777777" w:rsidR="0012211D" w:rsidRPr="00E51DAF" w:rsidRDefault="0012211D" w:rsidP="00E03F84">
            <w:pPr>
              <w:jc w:val="center"/>
              <w:rPr>
                <w:b/>
                <w:bCs/>
              </w:rPr>
            </w:pPr>
            <w:r w:rsidRPr="00E51DAF">
              <w:rPr>
                <w:b/>
                <w:bCs/>
              </w:rPr>
              <w:t> </w:t>
            </w:r>
          </w:p>
        </w:tc>
      </w:tr>
      <w:tr w:rsidR="003D149C" w:rsidRPr="00E51DAF" w14:paraId="77B4918A" w14:textId="77777777" w:rsidTr="00E03F84">
        <w:trPr>
          <w:trHeight w:val="315"/>
        </w:trPr>
        <w:tc>
          <w:tcPr>
            <w:tcW w:w="6060" w:type="dxa"/>
            <w:gridSpan w:val="4"/>
            <w:tcBorders>
              <w:top w:val="nil"/>
              <w:left w:val="nil"/>
              <w:bottom w:val="nil"/>
              <w:right w:val="nil"/>
            </w:tcBorders>
            <w:shd w:val="clear" w:color="auto" w:fill="auto"/>
            <w:noWrap/>
            <w:vAlign w:val="bottom"/>
            <w:hideMark/>
          </w:tcPr>
          <w:p w14:paraId="0741D8E4" w14:textId="77777777" w:rsidR="0012211D" w:rsidRPr="00E51DAF" w:rsidRDefault="0012211D" w:rsidP="00E03F84">
            <w:r w:rsidRPr="00E51DAF">
              <w:t>Krovinio važtaraštį išrašė, kontaktai:</w:t>
            </w:r>
          </w:p>
        </w:tc>
        <w:tc>
          <w:tcPr>
            <w:tcW w:w="3500" w:type="dxa"/>
            <w:tcBorders>
              <w:top w:val="nil"/>
              <w:left w:val="nil"/>
              <w:bottom w:val="nil"/>
              <w:right w:val="nil"/>
            </w:tcBorders>
            <w:shd w:val="clear" w:color="auto" w:fill="auto"/>
            <w:noWrap/>
            <w:vAlign w:val="bottom"/>
            <w:hideMark/>
          </w:tcPr>
          <w:p w14:paraId="042A5C74" w14:textId="77777777" w:rsidR="0012211D" w:rsidRPr="00E51DAF" w:rsidRDefault="0012211D" w:rsidP="00E03F84"/>
        </w:tc>
        <w:tc>
          <w:tcPr>
            <w:tcW w:w="1411" w:type="dxa"/>
            <w:tcBorders>
              <w:top w:val="nil"/>
              <w:left w:val="nil"/>
              <w:bottom w:val="nil"/>
              <w:right w:val="nil"/>
            </w:tcBorders>
            <w:shd w:val="clear" w:color="auto" w:fill="auto"/>
            <w:noWrap/>
            <w:vAlign w:val="bottom"/>
            <w:hideMark/>
          </w:tcPr>
          <w:p w14:paraId="68297567" w14:textId="77777777" w:rsidR="0012211D" w:rsidRPr="00E51DAF" w:rsidRDefault="0012211D" w:rsidP="00E03F84"/>
        </w:tc>
        <w:tc>
          <w:tcPr>
            <w:tcW w:w="1388" w:type="dxa"/>
            <w:tcBorders>
              <w:top w:val="nil"/>
              <w:left w:val="nil"/>
              <w:bottom w:val="nil"/>
              <w:right w:val="nil"/>
            </w:tcBorders>
            <w:shd w:val="clear" w:color="auto" w:fill="auto"/>
            <w:noWrap/>
            <w:vAlign w:val="bottom"/>
            <w:hideMark/>
          </w:tcPr>
          <w:p w14:paraId="1989D127" w14:textId="77777777" w:rsidR="0012211D" w:rsidRPr="00E51DAF" w:rsidRDefault="0012211D" w:rsidP="00E03F84"/>
        </w:tc>
        <w:tc>
          <w:tcPr>
            <w:tcW w:w="1079" w:type="dxa"/>
            <w:tcBorders>
              <w:top w:val="nil"/>
              <w:left w:val="nil"/>
              <w:bottom w:val="nil"/>
              <w:right w:val="nil"/>
            </w:tcBorders>
            <w:shd w:val="clear" w:color="auto" w:fill="auto"/>
            <w:noWrap/>
            <w:vAlign w:val="bottom"/>
            <w:hideMark/>
          </w:tcPr>
          <w:p w14:paraId="57298BC0" w14:textId="77777777" w:rsidR="0012211D" w:rsidRPr="00E51DAF" w:rsidRDefault="0012211D" w:rsidP="00E03F84"/>
        </w:tc>
        <w:tc>
          <w:tcPr>
            <w:tcW w:w="1057" w:type="dxa"/>
            <w:tcBorders>
              <w:top w:val="nil"/>
              <w:left w:val="nil"/>
              <w:bottom w:val="nil"/>
              <w:right w:val="nil"/>
            </w:tcBorders>
            <w:shd w:val="clear" w:color="auto" w:fill="auto"/>
            <w:noWrap/>
            <w:vAlign w:val="bottom"/>
            <w:hideMark/>
          </w:tcPr>
          <w:p w14:paraId="6FE322A2" w14:textId="77777777" w:rsidR="0012211D" w:rsidRPr="00E51DAF" w:rsidRDefault="0012211D" w:rsidP="00E03F84"/>
        </w:tc>
      </w:tr>
      <w:tr w:rsidR="003D149C" w:rsidRPr="00E51DAF" w14:paraId="122D24D7" w14:textId="77777777" w:rsidTr="00E03F84">
        <w:trPr>
          <w:trHeight w:val="312"/>
        </w:trPr>
        <w:tc>
          <w:tcPr>
            <w:tcW w:w="2277" w:type="dxa"/>
            <w:gridSpan w:val="2"/>
            <w:tcBorders>
              <w:top w:val="nil"/>
              <w:left w:val="nil"/>
              <w:bottom w:val="nil"/>
              <w:right w:val="nil"/>
            </w:tcBorders>
            <w:shd w:val="clear" w:color="auto" w:fill="auto"/>
            <w:noWrap/>
            <w:vAlign w:val="bottom"/>
            <w:hideMark/>
          </w:tcPr>
          <w:p w14:paraId="65406287" w14:textId="77777777" w:rsidR="0012211D" w:rsidRPr="00E51DAF" w:rsidRDefault="0012211D" w:rsidP="00E03F84">
            <w:r w:rsidRPr="00E51DAF">
              <w:t>Pristatymo vieta:</w:t>
            </w:r>
          </w:p>
        </w:tc>
        <w:tc>
          <w:tcPr>
            <w:tcW w:w="1203" w:type="dxa"/>
            <w:tcBorders>
              <w:top w:val="nil"/>
              <w:left w:val="nil"/>
              <w:bottom w:val="nil"/>
              <w:right w:val="nil"/>
            </w:tcBorders>
            <w:shd w:val="clear" w:color="auto" w:fill="auto"/>
            <w:noWrap/>
            <w:vAlign w:val="bottom"/>
            <w:hideMark/>
          </w:tcPr>
          <w:p w14:paraId="7210B792" w14:textId="77777777" w:rsidR="0012211D" w:rsidRPr="00E51DAF" w:rsidRDefault="0012211D" w:rsidP="00E03F84"/>
        </w:tc>
        <w:tc>
          <w:tcPr>
            <w:tcW w:w="2580" w:type="dxa"/>
            <w:tcBorders>
              <w:top w:val="nil"/>
              <w:left w:val="nil"/>
              <w:bottom w:val="nil"/>
              <w:right w:val="nil"/>
            </w:tcBorders>
            <w:shd w:val="clear" w:color="auto" w:fill="auto"/>
            <w:noWrap/>
            <w:vAlign w:val="bottom"/>
            <w:hideMark/>
          </w:tcPr>
          <w:p w14:paraId="065F56C7" w14:textId="77777777" w:rsidR="0012211D" w:rsidRPr="00E51DAF" w:rsidRDefault="0012211D" w:rsidP="00E03F84">
            <w:pPr>
              <w:rPr>
                <w:b/>
                <w:bCs/>
              </w:rPr>
            </w:pPr>
          </w:p>
        </w:tc>
        <w:tc>
          <w:tcPr>
            <w:tcW w:w="3500" w:type="dxa"/>
            <w:tcBorders>
              <w:top w:val="nil"/>
              <w:left w:val="nil"/>
              <w:bottom w:val="nil"/>
              <w:right w:val="nil"/>
            </w:tcBorders>
            <w:shd w:val="clear" w:color="auto" w:fill="auto"/>
            <w:noWrap/>
            <w:vAlign w:val="bottom"/>
            <w:hideMark/>
          </w:tcPr>
          <w:p w14:paraId="1290B1CA" w14:textId="77777777" w:rsidR="0012211D" w:rsidRPr="00E51DAF" w:rsidRDefault="0012211D" w:rsidP="00E03F84"/>
        </w:tc>
        <w:tc>
          <w:tcPr>
            <w:tcW w:w="1411" w:type="dxa"/>
            <w:tcBorders>
              <w:top w:val="nil"/>
              <w:left w:val="nil"/>
              <w:bottom w:val="nil"/>
              <w:right w:val="nil"/>
            </w:tcBorders>
            <w:shd w:val="clear" w:color="auto" w:fill="auto"/>
            <w:noWrap/>
            <w:vAlign w:val="bottom"/>
            <w:hideMark/>
          </w:tcPr>
          <w:p w14:paraId="54014D47" w14:textId="77777777" w:rsidR="0012211D" w:rsidRPr="00E51DAF" w:rsidRDefault="0012211D" w:rsidP="00E03F84"/>
        </w:tc>
        <w:tc>
          <w:tcPr>
            <w:tcW w:w="1388" w:type="dxa"/>
            <w:tcBorders>
              <w:top w:val="nil"/>
              <w:left w:val="nil"/>
              <w:bottom w:val="nil"/>
              <w:right w:val="nil"/>
            </w:tcBorders>
            <w:shd w:val="clear" w:color="auto" w:fill="auto"/>
            <w:noWrap/>
            <w:vAlign w:val="bottom"/>
            <w:hideMark/>
          </w:tcPr>
          <w:p w14:paraId="50FE6DCA" w14:textId="77777777" w:rsidR="0012211D" w:rsidRPr="00E51DAF" w:rsidRDefault="0012211D" w:rsidP="00E03F84"/>
        </w:tc>
        <w:tc>
          <w:tcPr>
            <w:tcW w:w="1079" w:type="dxa"/>
            <w:tcBorders>
              <w:top w:val="nil"/>
              <w:left w:val="nil"/>
              <w:bottom w:val="nil"/>
              <w:right w:val="nil"/>
            </w:tcBorders>
            <w:shd w:val="clear" w:color="auto" w:fill="auto"/>
            <w:noWrap/>
            <w:vAlign w:val="bottom"/>
            <w:hideMark/>
          </w:tcPr>
          <w:p w14:paraId="4BC6C5C9" w14:textId="77777777" w:rsidR="0012211D" w:rsidRPr="00E51DAF" w:rsidRDefault="0012211D" w:rsidP="00E03F84"/>
        </w:tc>
        <w:tc>
          <w:tcPr>
            <w:tcW w:w="1057" w:type="dxa"/>
            <w:tcBorders>
              <w:top w:val="nil"/>
              <w:left w:val="nil"/>
              <w:bottom w:val="nil"/>
              <w:right w:val="nil"/>
            </w:tcBorders>
            <w:shd w:val="clear" w:color="auto" w:fill="auto"/>
            <w:noWrap/>
            <w:vAlign w:val="bottom"/>
            <w:hideMark/>
          </w:tcPr>
          <w:p w14:paraId="239E7CF9" w14:textId="77777777" w:rsidR="0012211D" w:rsidRPr="00E51DAF" w:rsidRDefault="0012211D" w:rsidP="00E03F84"/>
        </w:tc>
      </w:tr>
      <w:tr w:rsidR="0012211D" w:rsidRPr="00E51DAF" w14:paraId="6A28E366" w14:textId="77777777" w:rsidTr="00E03F84">
        <w:trPr>
          <w:trHeight w:val="315"/>
        </w:trPr>
        <w:tc>
          <w:tcPr>
            <w:tcW w:w="3480" w:type="dxa"/>
            <w:gridSpan w:val="3"/>
            <w:tcBorders>
              <w:top w:val="nil"/>
              <w:left w:val="nil"/>
              <w:bottom w:val="nil"/>
              <w:right w:val="nil"/>
            </w:tcBorders>
            <w:shd w:val="clear" w:color="auto" w:fill="auto"/>
            <w:noWrap/>
            <w:vAlign w:val="bottom"/>
            <w:hideMark/>
          </w:tcPr>
          <w:p w14:paraId="68EB1169" w14:textId="77777777" w:rsidR="0012211D" w:rsidRPr="00E51DAF" w:rsidRDefault="0012211D" w:rsidP="00E03F84">
            <w:r w:rsidRPr="00E51DAF">
              <w:t>Pirkėjo, asmuo kontaktams:</w:t>
            </w:r>
          </w:p>
        </w:tc>
        <w:tc>
          <w:tcPr>
            <w:tcW w:w="2580" w:type="dxa"/>
            <w:tcBorders>
              <w:top w:val="nil"/>
              <w:left w:val="nil"/>
              <w:bottom w:val="nil"/>
              <w:right w:val="nil"/>
            </w:tcBorders>
            <w:shd w:val="clear" w:color="auto" w:fill="auto"/>
            <w:noWrap/>
            <w:vAlign w:val="bottom"/>
            <w:hideMark/>
          </w:tcPr>
          <w:p w14:paraId="1D07EA06" w14:textId="77777777" w:rsidR="0012211D" w:rsidRPr="00E51DAF" w:rsidRDefault="0012211D" w:rsidP="00E03F84">
            <w:pPr>
              <w:rPr>
                <w:b/>
                <w:bCs/>
              </w:rPr>
            </w:pPr>
          </w:p>
        </w:tc>
        <w:tc>
          <w:tcPr>
            <w:tcW w:w="3500" w:type="dxa"/>
            <w:tcBorders>
              <w:top w:val="nil"/>
              <w:left w:val="nil"/>
              <w:bottom w:val="nil"/>
              <w:right w:val="nil"/>
            </w:tcBorders>
            <w:shd w:val="clear" w:color="auto" w:fill="auto"/>
            <w:noWrap/>
            <w:vAlign w:val="bottom"/>
            <w:hideMark/>
          </w:tcPr>
          <w:p w14:paraId="53A9ABD7" w14:textId="77777777" w:rsidR="0012211D" w:rsidRPr="00E51DAF" w:rsidRDefault="0012211D" w:rsidP="00E03F84"/>
        </w:tc>
        <w:tc>
          <w:tcPr>
            <w:tcW w:w="1411" w:type="dxa"/>
            <w:tcBorders>
              <w:top w:val="nil"/>
              <w:left w:val="nil"/>
              <w:bottom w:val="nil"/>
              <w:right w:val="nil"/>
            </w:tcBorders>
            <w:shd w:val="clear" w:color="auto" w:fill="auto"/>
            <w:noWrap/>
            <w:vAlign w:val="bottom"/>
            <w:hideMark/>
          </w:tcPr>
          <w:p w14:paraId="2F3231C5" w14:textId="77777777" w:rsidR="0012211D" w:rsidRPr="00E51DAF" w:rsidRDefault="0012211D" w:rsidP="00E03F84"/>
        </w:tc>
        <w:tc>
          <w:tcPr>
            <w:tcW w:w="1388" w:type="dxa"/>
            <w:tcBorders>
              <w:top w:val="nil"/>
              <w:left w:val="nil"/>
              <w:bottom w:val="nil"/>
              <w:right w:val="nil"/>
            </w:tcBorders>
            <w:shd w:val="clear" w:color="auto" w:fill="auto"/>
            <w:noWrap/>
            <w:vAlign w:val="bottom"/>
            <w:hideMark/>
          </w:tcPr>
          <w:p w14:paraId="33AC242A" w14:textId="77777777" w:rsidR="0012211D" w:rsidRPr="00E51DAF" w:rsidRDefault="0012211D" w:rsidP="00E03F84"/>
        </w:tc>
        <w:tc>
          <w:tcPr>
            <w:tcW w:w="1079" w:type="dxa"/>
            <w:tcBorders>
              <w:top w:val="nil"/>
              <w:left w:val="nil"/>
              <w:bottom w:val="nil"/>
              <w:right w:val="nil"/>
            </w:tcBorders>
            <w:shd w:val="clear" w:color="auto" w:fill="auto"/>
            <w:noWrap/>
            <w:vAlign w:val="bottom"/>
            <w:hideMark/>
          </w:tcPr>
          <w:p w14:paraId="6DF431AD" w14:textId="77777777" w:rsidR="0012211D" w:rsidRPr="00E51DAF" w:rsidRDefault="0012211D" w:rsidP="00E03F84"/>
        </w:tc>
        <w:tc>
          <w:tcPr>
            <w:tcW w:w="1057" w:type="dxa"/>
            <w:tcBorders>
              <w:top w:val="nil"/>
              <w:left w:val="nil"/>
              <w:bottom w:val="nil"/>
              <w:right w:val="nil"/>
            </w:tcBorders>
            <w:shd w:val="clear" w:color="auto" w:fill="auto"/>
            <w:noWrap/>
            <w:vAlign w:val="bottom"/>
            <w:hideMark/>
          </w:tcPr>
          <w:p w14:paraId="4C22B28F" w14:textId="77777777" w:rsidR="0012211D" w:rsidRPr="00E51DAF" w:rsidRDefault="0012211D" w:rsidP="00E03F84"/>
        </w:tc>
      </w:tr>
    </w:tbl>
    <w:p w14:paraId="13F32304" w14:textId="77777777" w:rsidR="00D0273E" w:rsidRPr="00E51DAF" w:rsidRDefault="00D0273E" w:rsidP="00D0273E">
      <w:pPr>
        <w:spacing w:line="360" w:lineRule="auto"/>
        <w:rPr>
          <w:b/>
        </w:rPr>
      </w:pPr>
      <w:r w:rsidRPr="00E51DAF">
        <w:rPr>
          <w:b/>
        </w:rPr>
        <w:t>PIRKĖJAS</w:t>
      </w:r>
      <w:r w:rsidRPr="00E51DAF">
        <w:rPr>
          <w:b/>
        </w:rPr>
        <w:tab/>
      </w:r>
      <w:r w:rsidRPr="00E51DAF">
        <w:rPr>
          <w:b/>
        </w:rPr>
        <w:tab/>
      </w:r>
      <w:r w:rsidRPr="00E51DAF">
        <w:rPr>
          <w:b/>
        </w:rPr>
        <w:tab/>
      </w:r>
      <w:r w:rsidRPr="00E51DAF">
        <w:rPr>
          <w:b/>
        </w:rPr>
        <w:tab/>
        <w:t xml:space="preserve">                                               PARDAVĖJAS</w:t>
      </w:r>
    </w:p>
    <w:p w14:paraId="71930234" w14:textId="77777777" w:rsidR="00D0273E" w:rsidRPr="00E51DAF" w:rsidRDefault="00D0273E" w:rsidP="00D0273E">
      <w:r w:rsidRPr="00E51DAF">
        <w:t>Informacinių technologijų tarnybos</w:t>
      </w:r>
      <w:r w:rsidRPr="00E51DAF">
        <w:tab/>
      </w:r>
      <w:r w:rsidRPr="00E51DAF">
        <w:tab/>
      </w:r>
      <w:r w:rsidRPr="00E51DAF">
        <w:tab/>
      </w:r>
      <w:r w:rsidRPr="00E51DAF">
        <w:tab/>
      </w:r>
      <w:r w:rsidRPr="00E51DAF">
        <w:tab/>
        <w:t>UAB „Biznio mašinų kompanija“</w:t>
      </w:r>
    </w:p>
    <w:p w14:paraId="2FC8761C" w14:textId="77777777" w:rsidR="00D0273E" w:rsidRPr="00E51DAF" w:rsidRDefault="00D0273E" w:rsidP="00D0273E">
      <w:r w:rsidRPr="00E51DAF">
        <w:rPr>
          <w:lang w:eastAsia="en-US"/>
        </w:rPr>
        <w:t>prie Krašto apsaugos ministerijos</w:t>
      </w:r>
      <w:r w:rsidRPr="00E51DAF">
        <w:tab/>
      </w:r>
      <w:r w:rsidRPr="00E51DAF">
        <w:tab/>
      </w:r>
      <w:r w:rsidRPr="00E51DAF">
        <w:tab/>
      </w:r>
      <w:r w:rsidRPr="00E51DAF">
        <w:tab/>
      </w:r>
      <w:r w:rsidRPr="00E51DAF">
        <w:tab/>
        <w:t>Verslo vystymo vadovas</w:t>
      </w:r>
      <w:r w:rsidRPr="00E51DAF">
        <w:tab/>
      </w:r>
    </w:p>
    <w:p w14:paraId="3867D555" w14:textId="77777777" w:rsidR="00D0273E" w:rsidRPr="00E51DAF" w:rsidRDefault="00D0273E" w:rsidP="00D0273E">
      <w:r w:rsidRPr="00E51DAF">
        <w:t>direktorius</w:t>
      </w:r>
    </w:p>
    <w:p w14:paraId="026FEA76" w14:textId="77777777" w:rsidR="00D0273E" w:rsidRPr="00E51DAF" w:rsidRDefault="00D0273E" w:rsidP="00D0273E">
      <w:pPr>
        <w:suppressAutoHyphens/>
        <w:spacing w:line="360" w:lineRule="auto"/>
        <w:rPr>
          <w:rFonts w:eastAsia="Arial"/>
          <w:lang w:eastAsia="ar-SA"/>
        </w:rPr>
      </w:pPr>
      <w:r w:rsidRPr="00E51DAF">
        <w:rPr>
          <w:rFonts w:eastAsia="Arial"/>
          <w:lang w:eastAsia="ar-SA"/>
        </w:rPr>
        <w:t>_____________</w:t>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t>_______________</w:t>
      </w:r>
    </w:p>
    <w:p w14:paraId="5AA873C3" w14:textId="27FD4D9D" w:rsidR="0012211D" w:rsidRPr="00E51DAF" w:rsidRDefault="00D0273E" w:rsidP="00D0273E">
      <w:pPr>
        <w:suppressAutoHyphens/>
        <w:spacing w:line="360" w:lineRule="auto"/>
        <w:rPr>
          <w:b/>
        </w:rPr>
      </w:pPr>
      <w:r w:rsidRPr="00E51DAF">
        <w:rPr>
          <w:rFonts w:eastAsia="Arial"/>
          <w:lang w:eastAsia="ar-SA"/>
        </w:rPr>
        <w:t>plk. ltn. Saulius Juškevičius</w:t>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rPr>
          <w:rFonts w:eastAsia="Arial"/>
          <w:lang w:eastAsia="ar-SA"/>
        </w:rPr>
        <w:tab/>
      </w:r>
      <w:r w:rsidRPr="00E51DAF">
        <w:t>Andrius Jakimavičius</w:t>
      </w:r>
    </w:p>
    <w:sectPr w:rsidR="0012211D" w:rsidRPr="00E51DAF" w:rsidSect="007F44DD">
      <w:pgSz w:w="16838" w:h="11906" w:orient="landscape"/>
      <w:pgMar w:top="1077" w:right="1440" w:bottom="1077" w:left="1440"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79EE1" w14:textId="77777777" w:rsidR="00083CA7" w:rsidRDefault="00083CA7">
      <w:r>
        <w:separator/>
      </w:r>
    </w:p>
  </w:endnote>
  <w:endnote w:type="continuationSeparator" w:id="0">
    <w:p w14:paraId="31031BB2" w14:textId="77777777" w:rsidR="00083CA7" w:rsidRDefault="0008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82CEE" w14:textId="77777777" w:rsidR="00083CA7" w:rsidRDefault="00083CA7">
      <w:r>
        <w:separator/>
      </w:r>
    </w:p>
  </w:footnote>
  <w:footnote w:type="continuationSeparator" w:id="0">
    <w:p w14:paraId="4AED89BE" w14:textId="77777777" w:rsidR="00083CA7" w:rsidRDefault="00083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51636" w14:textId="77777777" w:rsidR="00E03F84" w:rsidRDefault="00E03F84"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F1EB43" w14:textId="77777777" w:rsidR="00E03F84" w:rsidRDefault="00E03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6C6DC" w14:textId="77777777" w:rsidR="00E03F84" w:rsidRDefault="00E03F84" w:rsidP="00EB04AE">
    <w:pPr>
      <w:pStyle w:val="Header"/>
      <w:framePr w:wrap="around" w:vAnchor="text" w:hAnchor="margin" w:xAlign="center" w:y="1"/>
      <w:rPr>
        <w:rStyle w:val="PageNumber"/>
      </w:rPr>
    </w:pPr>
  </w:p>
  <w:p w14:paraId="46B7C588" w14:textId="77777777" w:rsidR="00E03F84" w:rsidRDefault="00E03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BC75D96"/>
    <w:multiLevelType w:val="multilevel"/>
    <w:tmpl w:val="FF842918"/>
    <w:lvl w:ilvl="0">
      <w:start w:val="5"/>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F243E5"/>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5" w15:restartNumberingAfterBreak="0">
    <w:nsid w:val="22B664F2"/>
    <w:multiLevelType w:val="hybridMultilevel"/>
    <w:tmpl w:val="E48695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9"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 w15:restartNumberingAfterBreak="0">
    <w:nsid w:val="57133847"/>
    <w:multiLevelType w:val="hybridMultilevel"/>
    <w:tmpl w:val="6FC2F0DC"/>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9CD3C4D"/>
    <w:multiLevelType w:val="multilevel"/>
    <w:tmpl w:val="02C8F62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A312BD7"/>
    <w:multiLevelType w:val="hybridMultilevel"/>
    <w:tmpl w:val="545A8BF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A5B528A"/>
    <w:multiLevelType w:val="multilevel"/>
    <w:tmpl w:val="EBD4A72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6"/>
  </w:num>
  <w:num w:numId="3">
    <w:abstractNumId w:val="15"/>
  </w:num>
  <w:num w:numId="4">
    <w:abstractNumId w:val="11"/>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6"/>
  </w:num>
  <w:num w:numId="8">
    <w:abstractNumId w:val="10"/>
  </w:num>
  <w:num w:numId="9">
    <w:abstractNumId w:val="3"/>
  </w:num>
  <w:num w:numId="10">
    <w:abstractNumId w:val="13"/>
  </w:num>
  <w:num w:numId="11">
    <w:abstractNumId w:val="14"/>
  </w:num>
  <w:num w:numId="12">
    <w:abstractNumId w:val="5"/>
  </w:num>
  <w:num w:numId="13">
    <w:abstractNumId w:val="4"/>
  </w:num>
  <w:num w:numId="14">
    <w:abstractNumId w:val="12"/>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5B2"/>
    <w:rsid w:val="00002E04"/>
    <w:rsid w:val="00002EB3"/>
    <w:rsid w:val="00003E71"/>
    <w:rsid w:val="00004F5A"/>
    <w:rsid w:val="000057A7"/>
    <w:rsid w:val="00006E0F"/>
    <w:rsid w:val="000108FF"/>
    <w:rsid w:val="00010CE1"/>
    <w:rsid w:val="00010D70"/>
    <w:rsid w:val="000134F5"/>
    <w:rsid w:val="000137AA"/>
    <w:rsid w:val="000148B7"/>
    <w:rsid w:val="000155AF"/>
    <w:rsid w:val="00015633"/>
    <w:rsid w:val="00017F60"/>
    <w:rsid w:val="00020F96"/>
    <w:rsid w:val="000225CD"/>
    <w:rsid w:val="00024F7F"/>
    <w:rsid w:val="0002566C"/>
    <w:rsid w:val="00026CA5"/>
    <w:rsid w:val="000274E3"/>
    <w:rsid w:val="00027B67"/>
    <w:rsid w:val="00030331"/>
    <w:rsid w:val="00031018"/>
    <w:rsid w:val="00031162"/>
    <w:rsid w:val="0003118F"/>
    <w:rsid w:val="000327FD"/>
    <w:rsid w:val="00033999"/>
    <w:rsid w:val="000351C4"/>
    <w:rsid w:val="00043F0E"/>
    <w:rsid w:val="00044E1B"/>
    <w:rsid w:val="000530A6"/>
    <w:rsid w:val="00053538"/>
    <w:rsid w:val="00054918"/>
    <w:rsid w:val="00055D8D"/>
    <w:rsid w:val="000561F9"/>
    <w:rsid w:val="00062413"/>
    <w:rsid w:val="00063EED"/>
    <w:rsid w:val="00065A9D"/>
    <w:rsid w:val="000670D5"/>
    <w:rsid w:val="00067FB9"/>
    <w:rsid w:val="00073D6C"/>
    <w:rsid w:val="00074550"/>
    <w:rsid w:val="00074DAB"/>
    <w:rsid w:val="00075263"/>
    <w:rsid w:val="00080878"/>
    <w:rsid w:val="00082593"/>
    <w:rsid w:val="00082C93"/>
    <w:rsid w:val="00083CA7"/>
    <w:rsid w:val="00090AD8"/>
    <w:rsid w:val="0009230A"/>
    <w:rsid w:val="00092AD8"/>
    <w:rsid w:val="000950A2"/>
    <w:rsid w:val="000970F7"/>
    <w:rsid w:val="000A05CB"/>
    <w:rsid w:val="000A09CF"/>
    <w:rsid w:val="000A320C"/>
    <w:rsid w:val="000A3634"/>
    <w:rsid w:val="000A3EDF"/>
    <w:rsid w:val="000A3FAF"/>
    <w:rsid w:val="000A473B"/>
    <w:rsid w:val="000A500D"/>
    <w:rsid w:val="000A6228"/>
    <w:rsid w:val="000A6842"/>
    <w:rsid w:val="000B1E6C"/>
    <w:rsid w:val="000B3B27"/>
    <w:rsid w:val="000B3FC3"/>
    <w:rsid w:val="000B4BCD"/>
    <w:rsid w:val="000B7FCE"/>
    <w:rsid w:val="000C0FE3"/>
    <w:rsid w:val="000C2205"/>
    <w:rsid w:val="000C2793"/>
    <w:rsid w:val="000C38EF"/>
    <w:rsid w:val="000C7166"/>
    <w:rsid w:val="000D1C2B"/>
    <w:rsid w:val="000D35FE"/>
    <w:rsid w:val="000D38A9"/>
    <w:rsid w:val="000D3CD3"/>
    <w:rsid w:val="000D638F"/>
    <w:rsid w:val="000D6583"/>
    <w:rsid w:val="000D669E"/>
    <w:rsid w:val="000D6CC7"/>
    <w:rsid w:val="000D785C"/>
    <w:rsid w:val="000D792D"/>
    <w:rsid w:val="000D7EAF"/>
    <w:rsid w:val="000E0E98"/>
    <w:rsid w:val="000E242A"/>
    <w:rsid w:val="000E3A42"/>
    <w:rsid w:val="000E3F36"/>
    <w:rsid w:val="000E42F0"/>
    <w:rsid w:val="000E4893"/>
    <w:rsid w:val="000E564F"/>
    <w:rsid w:val="000E57D9"/>
    <w:rsid w:val="000E6C17"/>
    <w:rsid w:val="000F1E27"/>
    <w:rsid w:val="000F3206"/>
    <w:rsid w:val="000F4754"/>
    <w:rsid w:val="000F4B5A"/>
    <w:rsid w:val="000F5285"/>
    <w:rsid w:val="000F57E0"/>
    <w:rsid w:val="000F65D2"/>
    <w:rsid w:val="000F6744"/>
    <w:rsid w:val="00100AA0"/>
    <w:rsid w:val="0010248B"/>
    <w:rsid w:val="00102FA1"/>
    <w:rsid w:val="00104989"/>
    <w:rsid w:val="0010524F"/>
    <w:rsid w:val="00107447"/>
    <w:rsid w:val="00107939"/>
    <w:rsid w:val="001112AB"/>
    <w:rsid w:val="00112D79"/>
    <w:rsid w:val="001131CD"/>
    <w:rsid w:val="001138D7"/>
    <w:rsid w:val="00115837"/>
    <w:rsid w:val="00116460"/>
    <w:rsid w:val="00116D84"/>
    <w:rsid w:val="001172CC"/>
    <w:rsid w:val="00117375"/>
    <w:rsid w:val="0011777F"/>
    <w:rsid w:val="00120301"/>
    <w:rsid w:val="0012211D"/>
    <w:rsid w:val="001238E7"/>
    <w:rsid w:val="0012451B"/>
    <w:rsid w:val="00125C06"/>
    <w:rsid w:val="00125F4B"/>
    <w:rsid w:val="001262B0"/>
    <w:rsid w:val="00126825"/>
    <w:rsid w:val="0013072E"/>
    <w:rsid w:val="00130B18"/>
    <w:rsid w:val="0013455E"/>
    <w:rsid w:val="0013461C"/>
    <w:rsid w:val="0013516C"/>
    <w:rsid w:val="001360C5"/>
    <w:rsid w:val="0013773F"/>
    <w:rsid w:val="00140145"/>
    <w:rsid w:val="00141229"/>
    <w:rsid w:val="0014129F"/>
    <w:rsid w:val="00141AB4"/>
    <w:rsid w:val="00141DF5"/>
    <w:rsid w:val="00142518"/>
    <w:rsid w:val="00142A15"/>
    <w:rsid w:val="0014305B"/>
    <w:rsid w:val="001447B7"/>
    <w:rsid w:val="001458AF"/>
    <w:rsid w:val="00145DB6"/>
    <w:rsid w:val="001461AF"/>
    <w:rsid w:val="00146E57"/>
    <w:rsid w:val="00146E72"/>
    <w:rsid w:val="0014709A"/>
    <w:rsid w:val="001474A6"/>
    <w:rsid w:val="001525BB"/>
    <w:rsid w:val="00156533"/>
    <w:rsid w:val="00156D55"/>
    <w:rsid w:val="001616D5"/>
    <w:rsid w:val="00161767"/>
    <w:rsid w:val="00161DA8"/>
    <w:rsid w:val="00164ED9"/>
    <w:rsid w:val="00164FA0"/>
    <w:rsid w:val="00165C52"/>
    <w:rsid w:val="0016783B"/>
    <w:rsid w:val="00170B15"/>
    <w:rsid w:val="00170C99"/>
    <w:rsid w:val="0017338A"/>
    <w:rsid w:val="00174CEB"/>
    <w:rsid w:val="001823D0"/>
    <w:rsid w:val="00182BC4"/>
    <w:rsid w:val="0018464F"/>
    <w:rsid w:val="00191E3F"/>
    <w:rsid w:val="00194326"/>
    <w:rsid w:val="00195ABA"/>
    <w:rsid w:val="001970C2"/>
    <w:rsid w:val="00197C97"/>
    <w:rsid w:val="001A0F3A"/>
    <w:rsid w:val="001A14C9"/>
    <w:rsid w:val="001A1C50"/>
    <w:rsid w:val="001A1F7A"/>
    <w:rsid w:val="001A3BFF"/>
    <w:rsid w:val="001A4564"/>
    <w:rsid w:val="001A6CB3"/>
    <w:rsid w:val="001A732F"/>
    <w:rsid w:val="001A766B"/>
    <w:rsid w:val="001B17B8"/>
    <w:rsid w:val="001B1F64"/>
    <w:rsid w:val="001B2A22"/>
    <w:rsid w:val="001B3682"/>
    <w:rsid w:val="001B41AA"/>
    <w:rsid w:val="001B47DB"/>
    <w:rsid w:val="001C0C7D"/>
    <w:rsid w:val="001C2A4C"/>
    <w:rsid w:val="001C3D8D"/>
    <w:rsid w:val="001C61FF"/>
    <w:rsid w:val="001C72BB"/>
    <w:rsid w:val="001C76E7"/>
    <w:rsid w:val="001D089A"/>
    <w:rsid w:val="001D1272"/>
    <w:rsid w:val="001D206B"/>
    <w:rsid w:val="001D2A87"/>
    <w:rsid w:val="001D3D0A"/>
    <w:rsid w:val="001D4DE5"/>
    <w:rsid w:val="001D575E"/>
    <w:rsid w:val="001D5A5E"/>
    <w:rsid w:val="001D5E3D"/>
    <w:rsid w:val="001D7E6A"/>
    <w:rsid w:val="001E0CF9"/>
    <w:rsid w:val="001E17A9"/>
    <w:rsid w:val="001E3DBD"/>
    <w:rsid w:val="001E44C0"/>
    <w:rsid w:val="001E4B75"/>
    <w:rsid w:val="001E4C68"/>
    <w:rsid w:val="001E53F4"/>
    <w:rsid w:val="001E5809"/>
    <w:rsid w:val="001E655B"/>
    <w:rsid w:val="001E7109"/>
    <w:rsid w:val="001E729A"/>
    <w:rsid w:val="001F0A6F"/>
    <w:rsid w:val="001F1962"/>
    <w:rsid w:val="001F1A77"/>
    <w:rsid w:val="001F2760"/>
    <w:rsid w:val="001F5826"/>
    <w:rsid w:val="001F7914"/>
    <w:rsid w:val="002007A3"/>
    <w:rsid w:val="00200B3D"/>
    <w:rsid w:val="00201C02"/>
    <w:rsid w:val="00202F29"/>
    <w:rsid w:val="0020486A"/>
    <w:rsid w:val="00204E0D"/>
    <w:rsid w:val="00210D2F"/>
    <w:rsid w:val="00211026"/>
    <w:rsid w:val="002119ED"/>
    <w:rsid w:val="00211C64"/>
    <w:rsid w:val="00211E52"/>
    <w:rsid w:val="00213F8C"/>
    <w:rsid w:val="00214CE2"/>
    <w:rsid w:val="00215E97"/>
    <w:rsid w:val="002171B8"/>
    <w:rsid w:val="00221422"/>
    <w:rsid w:val="002246B4"/>
    <w:rsid w:val="00230828"/>
    <w:rsid w:val="00230C73"/>
    <w:rsid w:val="00232A93"/>
    <w:rsid w:val="00233DE2"/>
    <w:rsid w:val="00234204"/>
    <w:rsid w:val="00234EA4"/>
    <w:rsid w:val="002364D1"/>
    <w:rsid w:val="00241910"/>
    <w:rsid w:val="00242262"/>
    <w:rsid w:val="00242BED"/>
    <w:rsid w:val="002443FF"/>
    <w:rsid w:val="002455B6"/>
    <w:rsid w:val="002455E4"/>
    <w:rsid w:val="002459DB"/>
    <w:rsid w:val="00245C67"/>
    <w:rsid w:val="00247FDD"/>
    <w:rsid w:val="00251AED"/>
    <w:rsid w:val="00255898"/>
    <w:rsid w:val="00255B61"/>
    <w:rsid w:val="002574F0"/>
    <w:rsid w:val="00257518"/>
    <w:rsid w:val="00257A77"/>
    <w:rsid w:val="0026001B"/>
    <w:rsid w:val="00263007"/>
    <w:rsid w:val="00264364"/>
    <w:rsid w:val="00265CEF"/>
    <w:rsid w:val="00266233"/>
    <w:rsid w:val="00267299"/>
    <w:rsid w:val="0026737C"/>
    <w:rsid w:val="00270BB2"/>
    <w:rsid w:val="002716AA"/>
    <w:rsid w:val="00274F0A"/>
    <w:rsid w:val="002765AE"/>
    <w:rsid w:val="00276D79"/>
    <w:rsid w:val="0027731A"/>
    <w:rsid w:val="00277D1F"/>
    <w:rsid w:val="00280A96"/>
    <w:rsid w:val="0028197D"/>
    <w:rsid w:val="00281BC6"/>
    <w:rsid w:val="002833A9"/>
    <w:rsid w:val="002849A2"/>
    <w:rsid w:val="00284C03"/>
    <w:rsid w:val="002857F9"/>
    <w:rsid w:val="0028692E"/>
    <w:rsid w:val="00286CB6"/>
    <w:rsid w:val="00287368"/>
    <w:rsid w:val="00287D56"/>
    <w:rsid w:val="0029199A"/>
    <w:rsid w:val="00293347"/>
    <w:rsid w:val="0029437E"/>
    <w:rsid w:val="00297C8D"/>
    <w:rsid w:val="00297CD8"/>
    <w:rsid w:val="002A0272"/>
    <w:rsid w:val="002A0F1D"/>
    <w:rsid w:val="002A45D8"/>
    <w:rsid w:val="002A5BA8"/>
    <w:rsid w:val="002A68C5"/>
    <w:rsid w:val="002A7111"/>
    <w:rsid w:val="002A7B95"/>
    <w:rsid w:val="002B0D75"/>
    <w:rsid w:val="002B1C86"/>
    <w:rsid w:val="002B2816"/>
    <w:rsid w:val="002B3381"/>
    <w:rsid w:val="002B3DA5"/>
    <w:rsid w:val="002B5133"/>
    <w:rsid w:val="002B5B78"/>
    <w:rsid w:val="002B62D7"/>
    <w:rsid w:val="002B6BE8"/>
    <w:rsid w:val="002B7CE2"/>
    <w:rsid w:val="002B7E09"/>
    <w:rsid w:val="002C048E"/>
    <w:rsid w:val="002C1A87"/>
    <w:rsid w:val="002C24F4"/>
    <w:rsid w:val="002C375E"/>
    <w:rsid w:val="002C37D7"/>
    <w:rsid w:val="002C38B0"/>
    <w:rsid w:val="002C3AA1"/>
    <w:rsid w:val="002D2935"/>
    <w:rsid w:val="002D2AD8"/>
    <w:rsid w:val="002D330F"/>
    <w:rsid w:val="002D4173"/>
    <w:rsid w:val="002D41F8"/>
    <w:rsid w:val="002D458E"/>
    <w:rsid w:val="002D6D90"/>
    <w:rsid w:val="002D7249"/>
    <w:rsid w:val="002E07D6"/>
    <w:rsid w:val="002E135B"/>
    <w:rsid w:val="002E46B8"/>
    <w:rsid w:val="002E50D5"/>
    <w:rsid w:val="002E51A0"/>
    <w:rsid w:val="002E565D"/>
    <w:rsid w:val="002E68FF"/>
    <w:rsid w:val="002E6F8C"/>
    <w:rsid w:val="002E7D5D"/>
    <w:rsid w:val="002F1356"/>
    <w:rsid w:val="002F3E5B"/>
    <w:rsid w:val="002F65A5"/>
    <w:rsid w:val="002F6779"/>
    <w:rsid w:val="002F69DB"/>
    <w:rsid w:val="002F6E38"/>
    <w:rsid w:val="00300B56"/>
    <w:rsid w:val="00300C9D"/>
    <w:rsid w:val="00300CF8"/>
    <w:rsid w:val="003026E2"/>
    <w:rsid w:val="00305458"/>
    <w:rsid w:val="0030569F"/>
    <w:rsid w:val="003066D0"/>
    <w:rsid w:val="00306781"/>
    <w:rsid w:val="00310A35"/>
    <w:rsid w:val="00310DE1"/>
    <w:rsid w:val="0031363B"/>
    <w:rsid w:val="00313CEA"/>
    <w:rsid w:val="0031461D"/>
    <w:rsid w:val="003146FB"/>
    <w:rsid w:val="0031487B"/>
    <w:rsid w:val="00315C99"/>
    <w:rsid w:val="00315DC8"/>
    <w:rsid w:val="0031670C"/>
    <w:rsid w:val="00317994"/>
    <w:rsid w:val="0032189E"/>
    <w:rsid w:val="00322CC7"/>
    <w:rsid w:val="00323D4D"/>
    <w:rsid w:val="00325B67"/>
    <w:rsid w:val="00325DC7"/>
    <w:rsid w:val="00326815"/>
    <w:rsid w:val="0032689B"/>
    <w:rsid w:val="00326C7C"/>
    <w:rsid w:val="00327867"/>
    <w:rsid w:val="003278DC"/>
    <w:rsid w:val="00327EF2"/>
    <w:rsid w:val="003303E7"/>
    <w:rsid w:val="0033088A"/>
    <w:rsid w:val="0033089A"/>
    <w:rsid w:val="003321BD"/>
    <w:rsid w:val="003327A1"/>
    <w:rsid w:val="00333183"/>
    <w:rsid w:val="00333424"/>
    <w:rsid w:val="0033395F"/>
    <w:rsid w:val="003366E9"/>
    <w:rsid w:val="00336FAA"/>
    <w:rsid w:val="0033727A"/>
    <w:rsid w:val="0034127A"/>
    <w:rsid w:val="0034204C"/>
    <w:rsid w:val="0034299B"/>
    <w:rsid w:val="00344637"/>
    <w:rsid w:val="003450E8"/>
    <w:rsid w:val="00346079"/>
    <w:rsid w:val="003471D6"/>
    <w:rsid w:val="003504B9"/>
    <w:rsid w:val="003508A1"/>
    <w:rsid w:val="0035736F"/>
    <w:rsid w:val="0036276B"/>
    <w:rsid w:val="003637B7"/>
    <w:rsid w:val="003648DC"/>
    <w:rsid w:val="0036710F"/>
    <w:rsid w:val="00372B03"/>
    <w:rsid w:val="0037336F"/>
    <w:rsid w:val="00373394"/>
    <w:rsid w:val="00374D49"/>
    <w:rsid w:val="00375410"/>
    <w:rsid w:val="003758B5"/>
    <w:rsid w:val="00376441"/>
    <w:rsid w:val="00382C8E"/>
    <w:rsid w:val="0038342C"/>
    <w:rsid w:val="00385B31"/>
    <w:rsid w:val="00387BFF"/>
    <w:rsid w:val="00390499"/>
    <w:rsid w:val="00393F8A"/>
    <w:rsid w:val="0039456A"/>
    <w:rsid w:val="00394FBB"/>
    <w:rsid w:val="003A0AC5"/>
    <w:rsid w:val="003A1FE9"/>
    <w:rsid w:val="003A370D"/>
    <w:rsid w:val="003A42CD"/>
    <w:rsid w:val="003A49F7"/>
    <w:rsid w:val="003A528D"/>
    <w:rsid w:val="003A5B3D"/>
    <w:rsid w:val="003B122D"/>
    <w:rsid w:val="003B1F71"/>
    <w:rsid w:val="003B319E"/>
    <w:rsid w:val="003B65D9"/>
    <w:rsid w:val="003B79A7"/>
    <w:rsid w:val="003C3415"/>
    <w:rsid w:val="003C4AFD"/>
    <w:rsid w:val="003C6BDA"/>
    <w:rsid w:val="003D149C"/>
    <w:rsid w:val="003D3FC8"/>
    <w:rsid w:val="003D46EA"/>
    <w:rsid w:val="003D5542"/>
    <w:rsid w:val="003D5E39"/>
    <w:rsid w:val="003D624E"/>
    <w:rsid w:val="003D7523"/>
    <w:rsid w:val="003E090F"/>
    <w:rsid w:val="003E0DD6"/>
    <w:rsid w:val="003E2FD8"/>
    <w:rsid w:val="003E6412"/>
    <w:rsid w:val="003E78E0"/>
    <w:rsid w:val="003E79E5"/>
    <w:rsid w:val="003E7AF9"/>
    <w:rsid w:val="003F0397"/>
    <w:rsid w:val="003F0D61"/>
    <w:rsid w:val="003F2B9D"/>
    <w:rsid w:val="003F440B"/>
    <w:rsid w:val="003F46EA"/>
    <w:rsid w:val="003F7EB0"/>
    <w:rsid w:val="00402465"/>
    <w:rsid w:val="004056DF"/>
    <w:rsid w:val="00406E8E"/>
    <w:rsid w:val="00410503"/>
    <w:rsid w:val="004125EF"/>
    <w:rsid w:val="00412CEC"/>
    <w:rsid w:val="00414D97"/>
    <w:rsid w:val="00415D1F"/>
    <w:rsid w:val="00416ED0"/>
    <w:rsid w:val="004228F9"/>
    <w:rsid w:val="0042294A"/>
    <w:rsid w:val="004234A5"/>
    <w:rsid w:val="00424E9C"/>
    <w:rsid w:val="00425E86"/>
    <w:rsid w:val="00426F54"/>
    <w:rsid w:val="00427155"/>
    <w:rsid w:val="00427F9A"/>
    <w:rsid w:val="00430481"/>
    <w:rsid w:val="004305FC"/>
    <w:rsid w:val="004310C3"/>
    <w:rsid w:val="004315B6"/>
    <w:rsid w:val="00431BBE"/>
    <w:rsid w:val="00433E20"/>
    <w:rsid w:val="00436AF7"/>
    <w:rsid w:val="00437B06"/>
    <w:rsid w:val="00437CC8"/>
    <w:rsid w:val="00440292"/>
    <w:rsid w:val="00440726"/>
    <w:rsid w:val="00441867"/>
    <w:rsid w:val="0044193D"/>
    <w:rsid w:val="00441C23"/>
    <w:rsid w:val="004460F8"/>
    <w:rsid w:val="004462B5"/>
    <w:rsid w:val="00446317"/>
    <w:rsid w:val="004479F5"/>
    <w:rsid w:val="00447AAA"/>
    <w:rsid w:val="0045000C"/>
    <w:rsid w:val="00452AE4"/>
    <w:rsid w:val="00453BE1"/>
    <w:rsid w:val="004545BC"/>
    <w:rsid w:val="00454B76"/>
    <w:rsid w:val="00455025"/>
    <w:rsid w:val="00455CEB"/>
    <w:rsid w:val="00457472"/>
    <w:rsid w:val="00457A24"/>
    <w:rsid w:val="00460B0B"/>
    <w:rsid w:val="0046157D"/>
    <w:rsid w:val="00461C7E"/>
    <w:rsid w:val="0046274F"/>
    <w:rsid w:val="0046345B"/>
    <w:rsid w:val="0046495C"/>
    <w:rsid w:val="0046634F"/>
    <w:rsid w:val="00466A1A"/>
    <w:rsid w:val="004713EC"/>
    <w:rsid w:val="0047244B"/>
    <w:rsid w:val="0047342C"/>
    <w:rsid w:val="00475103"/>
    <w:rsid w:val="004752BE"/>
    <w:rsid w:val="00475645"/>
    <w:rsid w:val="0047584F"/>
    <w:rsid w:val="00476D31"/>
    <w:rsid w:val="004771AC"/>
    <w:rsid w:val="0047741A"/>
    <w:rsid w:val="004776E5"/>
    <w:rsid w:val="00477F22"/>
    <w:rsid w:val="00480CF0"/>
    <w:rsid w:val="004826A0"/>
    <w:rsid w:val="00482710"/>
    <w:rsid w:val="00482946"/>
    <w:rsid w:val="00482CCC"/>
    <w:rsid w:val="00482ED6"/>
    <w:rsid w:val="00484AC2"/>
    <w:rsid w:val="00486AA2"/>
    <w:rsid w:val="00490B79"/>
    <w:rsid w:val="004917A6"/>
    <w:rsid w:val="004934FD"/>
    <w:rsid w:val="00494D64"/>
    <w:rsid w:val="00495B50"/>
    <w:rsid w:val="00495D7E"/>
    <w:rsid w:val="004A0B42"/>
    <w:rsid w:val="004A0CAE"/>
    <w:rsid w:val="004A1C69"/>
    <w:rsid w:val="004A3B96"/>
    <w:rsid w:val="004A3BFC"/>
    <w:rsid w:val="004A5E8D"/>
    <w:rsid w:val="004A6DBB"/>
    <w:rsid w:val="004B1035"/>
    <w:rsid w:val="004B132D"/>
    <w:rsid w:val="004B138D"/>
    <w:rsid w:val="004B1606"/>
    <w:rsid w:val="004B20EC"/>
    <w:rsid w:val="004B337E"/>
    <w:rsid w:val="004B4091"/>
    <w:rsid w:val="004B4FFE"/>
    <w:rsid w:val="004C0C65"/>
    <w:rsid w:val="004C2C31"/>
    <w:rsid w:val="004C42C3"/>
    <w:rsid w:val="004C4E89"/>
    <w:rsid w:val="004C5175"/>
    <w:rsid w:val="004C6623"/>
    <w:rsid w:val="004C66A5"/>
    <w:rsid w:val="004C6948"/>
    <w:rsid w:val="004D09B7"/>
    <w:rsid w:val="004D0D46"/>
    <w:rsid w:val="004D15DC"/>
    <w:rsid w:val="004D2C95"/>
    <w:rsid w:val="004D45BA"/>
    <w:rsid w:val="004E00D8"/>
    <w:rsid w:val="004E17F7"/>
    <w:rsid w:val="004E1DE7"/>
    <w:rsid w:val="004E3654"/>
    <w:rsid w:val="004E5E23"/>
    <w:rsid w:val="004E6219"/>
    <w:rsid w:val="004E6B59"/>
    <w:rsid w:val="004E70E6"/>
    <w:rsid w:val="004F27ED"/>
    <w:rsid w:val="004F2ED7"/>
    <w:rsid w:val="004F3716"/>
    <w:rsid w:val="004F38D0"/>
    <w:rsid w:val="004F3BB3"/>
    <w:rsid w:val="004F5906"/>
    <w:rsid w:val="005004C4"/>
    <w:rsid w:val="0050107A"/>
    <w:rsid w:val="00501F8B"/>
    <w:rsid w:val="005041D2"/>
    <w:rsid w:val="0050434B"/>
    <w:rsid w:val="00505CF1"/>
    <w:rsid w:val="00507317"/>
    <w:rsid w:val="00510336"/>
    <w:rsid w:val="00511D40"/>
    <w:rsid w:val="00514C2A"/>
    <w:rsid w:val="00515E8C"/>
    <w:rsid w:val="00520E13"/>
    <w:rsid w:val="005213E2"/>
    <w:rsid w:val="00521B33"/>
    <w:rsid w:val="00521E1C"/>
    <w:rsid w:val="005225EA"/>
    <w:rsid w:val="00523F9A"/>
    <w:rsid w:val="00524742"/>
    <w:rsid w:val="00524A7E"/>
    <w:rsid w:val="00526718"/>
    <w:rsid w:val="005278F6"/>
    <w:rsid w:val="00527FA1"/>
    <w:rsid w:val="00530F55"/>
    <w:rsid w:val="005322FC"/>
    <w:rsid w:val="00532851"/>
    <w:rsid w:val="00533092"/>
    <w:rsid w:val="00534894"/>
    <w:rsid w:val="0053607E"/>
    <w:rsid w:val="00541A2D"/>
    <w:rsid w:val="00541C7D"/>
    <w:rsid w:val="005422A8"/>
    <w:rsid w:val="00542702"/>
    <w:rsid w:val="00544308"/>
    <w:rsid w:val="00544935"/>
    <w:rsid w:val="005452A7"/>
    <w:rsid w:val="00545D8B"/>
    <w:rsid w:val="00546F6E"/>
    <w:rsid w:val="00547A6D"/>
    <w:rsid w:val="00550F72"/>
    <w:rsid w:val="005511D7"/>
    <w:rsid w:val="005518C7"/>
    <w:rsid w:val="00551EF5"/>
    <w:rsid w:val="0055239D"/>
    <w:rsid w:val="00553CF1"/>
    <w:rsid w:val="00556DA1"/>
    <w:rsid w:val="00557657"/>
    <w:rsid w:val="00560077"/>
    <w:rsid w:val="005605FB"/>
    <w:rsid w:val="00560D10"/>
    <w:rsid w:val="005618DF"/>
    <w:rsid w:val="00562546"/>
    <w:rsid w:val="00562829"/>
    <w:rsid w:val="005639C2"/>
    <w:rsid w:val="00564489"/>
    <w:rsid w:val="00564717"/>
    <w:rsid w:val="00564C5F"/>
    <w:rsid w:val="0056524B"/>
    <w:rsid w:val="005652CA"/>
    <w:rsid w:val="00567091"/>
    <w:rsid w:val="005679DC"/>
    <w:rsid w:val="005716C2"/>
    <w:rsid w:val="00571C08"/>
    <w:rsid w:val="00572D87"/>
    <w:rsid w:val="00573067"/>
    <w:rsid w:val="005739F8"/>
    <w:rsid w:val="00573C6C"/>
    <w:rsid w:val="00573DE8"/>
    <w:rsid w:val="00574A76"/>
    <w:rsid w:val="00574A85"/>
    <w:rsid w:val="00577775"/>
    <w:rsid w:val="00582004"/>
    <w:rsid w:val="00582A09"/>
    <w:rsid w:val="005855F1"/>
    <w:rsid w:val="00586925"/>
    <w:rsid w:val="00586B86"/>
    <w:rsid w:val="005934CB"/>
    <w:rsid w:val="00593E93"/>
    <w:rsid w:val="00596BAB"/>
    <w:rsid w:val="005A05D3"/>
    <w:rsid w:val="005A1234"/>
    <w:rsid w:val="005A3781"/>
    <w:rsid w:val="005A729E"/>
    <w:rsid w:val="005B25B4"/>
    <w:rsid w:val="005B2AFB"/>
    <w:rsid w:val="005B45F7"/>
    <w:rsid w:val="005B47CC"/>
    <w:rsid w:val="005B6897"/>
    <w:rsid w:val="005B6E44"/>
    <w:rsid w:val="005B742C"/>
    <w:rsid w:val="005B7650"/>
    <w:rsid w:val="005C1112"/>
    <w:rsid w:val="005C3AC7"/>
    <w:rsid w:val="005C3ACA"/>
    <w:rsid w:val="005C5C1A"/>
    <w:rsid w:val="005C5EBD"/>
    <w:rsid w:val="005C5F31"/>
    <w:rsid w:val="005C79D9"/>
    <w:rsid w:val="005D0D24"/>
    <w:rsid w:val="005D1DAA"/>
    <w:rsid w:val="005D254A"/>
    <w:rsid w:val="005D3037"/>
    <w:rsid w:val="005D5232"/>
    <w:rsid w:val="005D74A8"/>
    <w:rsid w:val="005E019F"/>
    <w:rsid w:val="005E1525"/>
    <w:rsid w:val="005E3407"/>
    <w:rsid w:val="005E34AE"/>
    <w:rsid w:val="005E3A7F"/>
    <w:rsid w:val="005E431A"/>
    <w:rsid w:val="005E499F"/>
    <w:rsid w:val="005E65D5"/>
    <w:rsid w:val="005E6645"/>
    <w:rsid w:val="005F0310"/>
    <w:rsid w:val="005F26B1"/>
    <w:rsid w:val="005F4749"/>
    <w:rsid w:val="005F4F56"/>
    <w:rsid w:val="005F5E52"/>
    <w:rsid w:val="005F673C"/>
    <w:rsid w:val="005F773B"/>
    <w:rsid w:val="005F7DD2"/>
    <w:rsid w:val="006010C0"/>
    <w:rsid w:val="00601124"/>
    <w:rsid w:val="00602641"/>
    <w:rsid w:val="00603C4A"/>
    <w:rsid w:val="00604477"/>
    <w:rsid w:val="00604CDB"/>
    <w:rsid w:val="00605CAA"/>
    <w:rsid w:val="006062E7"/>
    <w:rsid w:val="0060651B"/>
    <w:rsid w:val="0060684D"/>
    <w:rsid w:val="006100CB"/>
    <w:rsid w:val="00610535"/>
    <w:rsid w:val="00611EA2"/>
    <w:rsid w:val="006123AC"/>
    <w:rsid w:val="006125D7"/>
    <w:rsid w:val="00613374"/>
    <w:rsid w:val="00613FCA"/>
    <w:rsid w:val="00614498"/>
    <w:rsid w:val="006152F9"/>
    <w:rsid w:val="006156C9"/>
    <w:rsid w:val="00615BC0"/>
    <w:rsid w:val="00616B7E"/>
    <w:rsid w:val="0061701F"/>
    <w:rsid w:val="00617CBB"/>
    <w:rsid w:val="00620EC9"/>
    <w:rsid w:val="006216E8"/>
    <w:rsid w:val="00621870"/>
    <w:rsid w:val="00621D61"/>
    <w:rsid w:val="0062201A"/>
    <w:rsid w:val="00622568"/>
    <w:rsid w:val="0062376F"/>
    <w:rsid w:val="00627E96"/>
    <w:rsid w:val="00630EEF"/>
    <w:rsid w:val="00631505"/>
    <w:rsid w:val="00631A51"/>
    <w:rsid w:val="0063264C"/>
    <w:rsid w:val="006346BE"/>
    <w:rsid w:val="00634831"/>
    <w:rsid w:val="00635778"/>
    <w:rsid w:val="00641428"/>
    <w:rsid w:val="0064348B"/>
    <w:rsid w:val="00644117"/>
    <w:rsid w:val="00645EAE"/>
    <w:rsid w:val="00646DC6"/>
    <w:rsid w:val="00652C7D"/>
    <w:rsid w:val="00653344"/>
    <w:rsid w:val="00654187"/>
    <w:rsid w:val="006565EC"/>
    <w:rsid w:val="006573EA"/>
    <w:rsid w:val="006602EE"/>
    <w:rsid w:val="006607DC"/>
    <w:rsid w:val="0066117A"/>
    <w:rsid w:val="0066134A"/>
    <w:rsid w:val="0066259E"/>
    <w:rsid w:val="00664EB2"/>
    <w:rsid w:val="0066661C"/>
    <w:rsid w:val="00666C4C"/>
    <w:rsid w:val="00670913"/>
    <w:rsid w:val="00670AC5"/>
    <w:rsid w:val="00671D4B"/>
    <w:rsid w:val="00673141"/>
    <w:rsid w:val="00674589"/>
    <w:rsid w:val="00674759"/>
    <w:rsid w:val="00677763"/>
    <w:rsid w:val="006813DB"/>
    <w:rsid w:val="0068169A"/>
    <w:rsid w:val="00681D91"/>
    <w:rsid w:val="00682F65"/>
    <w:rsid w:val="006839FD"/>
    <w:rsid w:val="006841A5"/>
    <w:rsid w:val="00684E2A"/>
    <w:rsid w:val="006875D1"/>
    <w:rsid w:val="00693144"/>
    <w:rsid w:val="006931A3"/>
    <w:rsid w:val="00693E67"/>
    <w:rsid w:val="006945B2"/>
    <w:rsid w:val="006958AF"/>
    <w:rsid w:val="006976FE"/>
    <w:rsid w:val="00697AC9"/>
    <w:rsid w:val="00697F3E"/>
    <w:rsid w:val="006A37F8"/>
    <w:rsid w:val="006A3A0E"/>
    <w:rsid w:val="006A57B0"/>
    <w:rsid w:val="006B03B6"/>
    <w:rsid w:val="006B1951"/>
    <w:rsid w:val="006B479B"/>
    <w:rsid w:val="006C05C4"/>
    <w:rsid w:val="006C35C0"/>
    <w:rsid w:val="006C60A9"/>
    <w:rsid w:val="006C6197"/>
    <w:rsid w:val="006C7923"/>
    <w:rsid w:val="006C7ABE"/>
    <w:rsid w:val="006D00D1"/>
    <w:rsid w:val="006D2FB8"/>
    <w:rsid w:val="006D5D52"/>
    <w:rsid w:val="006D67EE"/>
    <w:rsid w:val="006D7D8F"/>
    <w:rsid w:val="006E16CC"/>
    <w:rsid w:val="006E3687"/>
    <w:rsid w:val="006E532D"/>
    <w:rsid w:val="006E5CA8"/>
    <w:rsid w:val="006E5FC3"/>
    <w:rsid w:val="006F008D"/>
    <w:rsid w:val="006F078E"/>
    <w:rsid w:val="006F202E"/>
    <w:rsid w:val="006F37F0"/>
    <w:rsid w:val="006F37FB"/>
    <w:rsid w:val="006F3848"/>
    <w:rsid w:val="006F5433"/>
    <w:rsid w:val="006F6BB6"/>
    <w:rsid w:val="006F709F"/>
    <w:rsid w:val="006F72E1"/>
    <w:rsid w:val="006F7C5A"/>
    <w:rsid w:val="0070112A"/>
    <w:rsid w:val="007017B8"/>
    <w:rsid w:val="007021DC"/>
    <w:rsid w:val="0070327D"/>
    <w:rsid w:val="0070347E"/>
    <w:rsid w:val="007066C7"/>
    <w:rsid w:val="00706E7E"/>
    <w:rsid w:val="007120ED"/>
    <w:rsid w:val="00712A86"/>
    <w:rsid w:val="00714006"/>
    <w:rsid w:val="007147E5"/>
    <w:rsid w:val="00716302"/>
    <w:rsid w:val="0072048E"/>
    <w:rsid w:val="00721662"/>
    <w:rsid w:val="00722C52"/>
    <w:rsid w:val="00723F1D"/>
    <w:rsid w:val="00724C46"/>
    <w:rsid w:val="00724FB4"/>
    <w:rsid w:val="007267E2"/>
    <w:rsid w:val="007268B2"/>
    <w:rsid w:val="00726C36"/>
    <w:rsid w:val="00730255"/>
    <w:rsid w:val="00730A14"/>
    <w:rsid w:val="007314FC"/>
    <w:rsid w:val="00731BB5"/>
    <w:rsid w:val="00731E84"/>
    <w:rsid w:val="00732AB0"/>
    <w:rsid w:val="00732C58"/>
    <w:rsid w:val="00734276"/>
    <w:rsid w:val="007342C6"/>
    <w:rsid w:val="0073540C"/>
    <w:rsid w:val="0073554B"/>
    <w:rsid w:val="00736297"/>
    <w:rsid w:val="00736C6F"/>
    <w:rsid w:val="00740947"/>
    <w:rsid w:val="007442D5"/>
    <w:rsid w:val="007451A1"/>
    <w:rsid w:val="007463D7"/>
    <w:rsid w:val="00746834"/>
    <w:rsid w:val="00746A9C"/>
    <w:rsid w:val="00746F04"/>
    <w:rsid w:val="00747928"/>
    <w:rsid w:val="00747AF6"/>
    <w:rsid w:val="007511AF"/>
    <w:rsid w:val="00751D64"/>
    <w:rsid w:val="00751E29"/>
    <w:rsid w:val="007522B4"/>
    <w:rsid w:val="007526BB"/>
    <w:rsid w:val="0075297D"/>
    <w:rsid w:val="00753790"/>
    <w:rsid w:val="00754BA4"/>
    <w:rsid w:val="0075537E"/>
    <w:rsid w:val="007600E1"/>
    <w:rsid w:val="00762D6D"/>
    <w:rsid w:val="007636C1"/>
    <w:rsid w:val="00764D69"/>
    <w:rsid w:val="00764E79"/>
    <w:rsid w:val="0076522B"/>
    <w:rsid w:val="00765FE8"/>
    <w:rsid w:val="00766761"/>
    <w:rsid w:val="0076799A"/>
    <w:rsid w:val="0077168A"/>
    <w:rsid w:val="00771DB6"/>
    <w:rsid w:val="0077429F"/>
    <w:rsid w:val="00774AFE"/>
    <w:rsid w:val="00774FAE"/>
    <w:rsid w:val="00775A0E"/>
    <w:rsid w:val="00775D43"/>
    <w:rsid w:val="00775E74"/>
    <w:rsid w:val="00777F64"/>
    <w:rsid w:val="00781D66"/>
    <w:rsid w:val="007848F0"/>
    <w:rsid w:val="0078525D"/>
    <w:rsid w:val="007859D2"/>
    <w:rsid w:val="00787C75"/>
    <w:rsid w:val="00787D34"/>
    <w:rsid w:val="00790F02"/>
    <w:rsid w:val="00791C89"/>
    <w:rsid w:val="00794A4E"/>
    <w:rsid w:val="00794D7A"/>
    <w:rsid w:val="00794FD8"/>
    <w:rsid w:val="00795807"/>
    <w:rsid w:val="007961D0"/>
    <w:rsid w:val="00796462"/>
    <w:rsid w:val="00796BC7"/>
    <w:rsid w:val="0079744B"/>
    <w:rsid w:val="007A0848"/>
    <w:rsid w:val="007A0CD9"/>
    <w:rsid w:val="007A11EC"/>
    <w:rsid w:val="007A2D00"/>
    <w:rsid w:val="007A33F4"/>
    <w:rsid w:val="007A45DF"/>
    <w:rsid w:val="007A5705"/>
    <w:rsid w:val="007A5B76"/>
    <w:rsid w:val="007A7C9C"/>
    <w:rsid w:val="007A7CE4"/>
    <w:rsid w:val="007B1257"/>
    <w:rsid w:val="007B5864"/>
    <w:rsid w:val="007B607C"/>
    <w:rsid w:val="007B6AA0"/>
    <w:rsid w:val="007C3926"/>
    <w:rsid w:val="007C3BAD"/>
    <w:rsid w:val="007C497A"/>
    <w:rsid w:val="007C4DC8"/>
    <w:rsid w:val="007C5898"/>
    <w:rsid w:val="007C7744"/>
    <w:rsid w:val="007D0AB3"/>
    <w:rsid w:val="007D1760"/>
    <w:rsid w:val="007D2FDE"/>
    <w:rsid w:val="007D35E2"/>
    <w:rsid w:val="007D57DC"/>
    <w:rsid w:val="007D6D3B"/>
    <w:rsid w:val="007E0EB8"/>
    <w:rsid w:val="007E1537"/>
    <w:rsid w:val="007E1B76"/>
    <w:rsid w:val="007E3835"/>
    <w:rsid w:val="007E4370"/>
    <w:rsid w:val="007E608C"/>
    <w:rsid w:val="007E71CE"/>
    <w:rsid w:val="007F16B0"/>
    <w:rsid w:val="007F1828"/>
    <w:rsid w:val="007F1C95"/>
    <w:rsid w:val="007F2235"/>
    <w:rsid w:val="007F2DAA"/>
    <w:rsid w:val="007F37BC"/>
    <w:rsid w:val="007F3BF7"/>
    <w:rsid w:val="007F4436"/>
    <w:rsid w:val="007F44DD"/>
    <w:rsid w:val="007F4E34"/>
    <w:rsid w:val="007F55E1"/>
    <w:rsid w:val="007F62AD"/>
    <w:rsid w:val="007F6735"/>
    <w:rsid w:val="008012D0"/>
    <w:rsid w:val="00801329"/>
    <w:rsid w:val="00802BBD"/>
    <w:rsid w:val="008035B2"/>
    <w:rsid w:val="00803DFA"/>
    <w:rsid w:val="00804894"/>
    <w:rsid w:val="008057A2"/>
    <w:rsid w:val="00805B95"/>
    <w:rsid w:val="008060E6"/>
    <w:rsid w:val="0080644C"/>
    <w:rsid w:val="00807278"/>
    <w:rsid w:val="00810059"/>
    <w:rsid w:val="00810AA7"/>
    <w:rsid w:val="00811099"/>
    <w:rsid w:val="008111C5"/>
    <w:rsid w:val="00812766"/>
    <w:rsid w:val="008127AA"/>
    <w:rsid w:val="00813370"/>
    <w:rsid w:val="0081351A"/>
    <w:rsid w:val="00814CBA"/>
    <w:rsid w:val="00815EAA"/>
    <w:rsid w:val="00821E95"/>
    <w:rsid w:val="0082340A"/>
    <w:rsid w:val="008274E5"/>
    <w:rsid w:val="008311DD"/>
    <w:rsid w:val="008323E9"/>
    <w:rsid w:val="008338EF"/>
    <w:rsid w:val="0083398E"/>
    <w:rsid w:val="00834EAB"/>
    <w:rsid w:val="0083583C"/>
    <w:rsid w:val="00836B55"/>
    <w:rsid w:val="008370AC"/>
    <w:rsid w:val="00837ED7"/>
    <w:rsid w:val="0084205E"/>
    <w:rsid w:val="008431F3"/>
    <w:rsid w:val="0084336E"/>
    <w:rsid w:val="00847218"/>
    <w:rsid w:val="00847364"/>
    <w:rsid w:val="00851DDD"/>
    <w:rsid w:val="00854A52"/>
    <w:rsid w:val="00855F30"/>
    <w:rsid w:val="008607F5"/>
    <w:rsid w:val="00860C9B"/>
    <w:rsid w:val="00860F0C"/>
    <w:rsid w:val="00861C7F"/>
    <w:rsid w:val="00863E39"/>
    <w:rsid w:val="00864223"/>
    <w:rsid w:val="00865AF3"/>
    <w:rsid w:val="0086611C"/>
    <w:rsid w:val="008666B2"/>
    <w:rsid w:val="00866BBB"/>
    <w:rsid w:val="00873417"/>
    <w:rsid w:val="00873951"/>
    <w:rsid w:val="00873B8A"/>
    <w:rsid w:val="00876059"/>
    <w:rsid w:val="00883A9B"/>
    <w:rsid w:val="0088586D"/>
    <w:rsid w:val="0089180B"/>
    <w:rsid w:val="0089280A"/>
    <w:rsid w:val="00892904"/>
    <w:rsid w:val="008930B3"/>
    <w:rsid w:val="00894B64"/>
    <w:rsid w:val="00894D91"/>
    <w:rsid w:val="008A029F"/>
    <w:rsid w:val="008A0B31"/>
    <w:rsid w:val="008A1B1E"/>
    <w:rsid w:val="008A24D9"/>
    <w:rsid w:val="008A36E6"/>
    <w:rsid w:val="008A39D6"/>
    <w:rsid w:val="008A3B5D"/>
    <w:rsid w:val="008A411A"/>
    <w:rsid w:val="008A4761"/>
    <w:rsid w:val="008A4C3D"/>
    <w:rsid w:val="008A5751"/>
    <w:rsid w:val="008A5D29"/>
    <w:rsid w:val="008A7497"/>
    <w:rsid w:val="008B0ACF"/>
    <w:rsid w:val="008B122D"/>
    <w:rsid w:val="008B352D"/>
    <w:rsid w:val="008B5732"/>
    <w:rsid w:val="008B602A"/>
    <w:rsid w:val="008B6608"/>
    <w:rsid w:val="008C1E8D"/>
    <w:rsid w:val="008C4707"/>
    <w:rsid w:val="008C5578"/>
    <w:rsid w:val="008C6B70"/>
    <w:rsid w:val="008D1E9B"/>
    <w:rsid w:val="008D53AA"/>
    <w:rsid w:val="008E143D"/>
    <w:rsid w:val="008E47E1"/>
    <w:rsid w:val="008E64FC"/>
    <w:rsid w:val="008E7171"/>
    <w:rsid w:val="008E7C0A"/>
    <w:rsid w:val="008F0586"/>
    <w:rsid w:val="008F29B4"/>
    <w:rsid w:val="008F2D26"/>
    <w:rsid w:val="008F3E8C"/>
    <w:rsid w:val="008F48D6"/>
    <w:rsid w:val="008F7601"/>
    <w:rsid w:val="0090220E"/>
    <w:rsid w:val="009061DD"/>
    <w:rsid w:val="00907DD6"/>
    <w:rsid w:val="00910488"/>
    <w:rsid w:val="009123ED"/>
    <w:rsid w:val="00914BD3"/>
    <w:rsid w:val="0091504A"/>
    <w:rsid w:val="009155FE"/>
    <w:rsid w:val="009167EE"/>
    <w:rsid w:val="00917964"/>
    <w:rsid w:val="00920878"/>
    <w:rsid w:val="00921F53"/>
    <w:rsid w:val="00923E65"/>
    <w:rsid w:val="0092484E"/>
    <w:rsid w:val="00925EFE"/>
    <w:rsid w:val="009262BD"/>
    <w:rsid w:val="00926DA2"/>
    <w:rsid w:val="00927B15"/>
    <w:rsid w:val="00930941"/>
    <w:rsid w:val="00931ED2"/>
    <w:rsid w:val="00935087"/>
    <w:rsid w:val="00936280"/>
    <w:rsid w:val="00936598"/>
    <w:rsid w:val="009370B9"/>
    <w:rsid w:val="00937B53"/>
    <w:rsid w:val="009405E7"/>
    <w:rsid w:val="0094227D"/>
    <w:rsid w:val="00942D18"/>
    <w:rsid w:val="00943766"/>
    <w:rsid w:val="00943DC1"/>
    <w:rsid w:val="00943E27"/>
    <w:rsid w:val="009440EA"/>
    <w:rsid w:val="009471DB"/>
    <w:rsid w:val="00950D14"/>
    <w:rsid w:val="00951825"/>
    <w:rsid w:val="009523E7"/>
    <w:rsid w:val="0095242E"/>
    <w:rsid w:val="00952B01"/>
    <w:rsid w:val="009549A1"/>
    <w:rsid w:val="00955287"/>
    <w:rsid w:val="00956358"/>
    <w:rsid w:val="009566DA"/>
    <w:rsid w:val="009603D9"/>
    <w:rsid w:val="00962B8E"/>
    <w:rsid w:val="00963A0C"/>
    <w:rsid w:val="00964060"/>
    <w:rsid w:val="009645D8"/>
    <w:rsid w:val="00965355"/>
    <w:rsid w:val="00965C31"/>
    <w:rsid w:val="00965C5C"/>
    <w:rsid w:val="00965CB5"/>
    <w:rsid w:val="0096741B"/>
    <w:rsid w:val="0096776E"/>
    <w:rsid w:val="00967796"/>
    <w:rsid w:val="00976AAF"/>
    <w:rsid w:val="00977EEA"/>
    <w:rsid w:val="00980E83"/>
    <w:rsid w:val="00983053"/>
    <w:rsid w:val="009842CD"/>
    <w:rsid w:val="00984E2B"/>
    <w:rsid w:val="00985BF3"/>
    <w:rsid w:val="00986994"/>
    <w:rsid w:val="00987005"/>
    <w:rsid w:val="00990408"/>
    <w:rsid w:val="00991A5E"/>
    <w:rsid w:val="00992828"/>
    <w:rsid w:val="00993C0F"/>
    <w:rsid w:val="009964C3"/>
    <w:rsid w:val="009966A0"/>
    <w:rsid w:val="00997A09"/>
    <w:rsid w:val="009A005D"/>
    <w:rsid w:val="009A042F"/>
    <w:rsid w:val="009A1349"/>
    <w:rsid w:val="009A1D39"/>
    <w:rsid w:val="009A26EE"/>
    <w:rsid w:val="009A3FDD"/>
    <w:rsid w:val="009A48D5"/>
    <w:rsid w:val="009A638A"/>
    <w:rsid w:val="009A64F8"/>
    <w:rsid w:val="009A7BD2"/>
    <w:rsid w:val="009B05E2"/>
    <w:rsid w:val="009B1050"/>
    <w:rsid w:val="009B1E46"/>
    <w:rsid w:val="009B2FEA"/>
    <w:rsid w:val="009B4411"/>
    <w:rsid w:val="009B52C5"/>
    <w:rsid w:val="009B7943"/>
    <w:rsid w:val="009B7FC8"/>
    <w:rsid w:val="009C03F2"/>
    <w:rsid w:val="009C20D7"/>
    <w:rsid w:val="009C26DC"/>
    <w:rsid w:val="009C26E3"/>
    <w:rsid w:val="009C3278"/>
    <w:rsid w:val="009C351C"/>
    <w:rsid w:val="009C6462"/>
    <w:rsid w:val="009C6BF4"/>
    <w:rsid w:val="009D107C"/>
    <w:rsid w:val="009D2E3E"/>
    <w:rsid w:val="009D3E35"/>
    <w:rsid w:val="009D48A1"/>
    <w:rsid w:val="009D6A2D"/>
    <w:rsid w:val="009D706B"/>
    <w:rsid w:val="009D75D2"/>
    <w:rsid w:val="009E09E6"/>
    <w:rsid w:val="009E231E"/>
    <w:rsid w:val="009E2E30"/>
    <w:rsid w:val="009E2E9B"/>
    <w:rsid w:val="009E43E9"/>
    <w:rsid w:val="009E4EE9"/>
    <w:rsid w:val="009E4F17"/>
    <w:rsid w:val="009E55A5"/>
    <w:rsid w:val="009E63E4"/>
    <w:rsid w:val="009F04E6"/>
    <w:rsid w:val="009F1CFC"/>
    <w:rsid w:val="009F2791"/>
    <w:rsid w:val="009F37FA"/>
    <w:rsid w:val="009F412A"/>
    <w:rsid w:val="009F4E0A"/>
    <w:rsid w:val="009F50F8"/>
    <w:rsid w:val="009F51DA"/>
    <w:rsid w:val="00A01EE7"/>
    <w:rsid w:val="00A01FEF"/>
    <w:rsid w:val="00A02617"/>
    <w:rsid w:val="00A041A3"/>
    <w:rsid w:val="00A049A3"/>
    <w:rsid w:val="00A04B4F"/>
    <w:rsid w:val="00A050B9"/>
    <w:rsid w:val="00A06203"/>
    <w:rsid w:val="00A1016B"/>
    <w:rsid w:val="00A10B8C"/>
    <w:rsid w:val="00A115AF"/>
    <w:rsid w:val="00A11C94"/>
    <w:rsid w:val="00A13228"/>
    <w:rsid w:val="00A134EE"/>
    <w:rsid w:val="00A135A9"/>
    <w:rsid w:val="00A139EB"/>
    <w:rsid w:val="00A13EE1"/>
    <w:rsid w:val="00A1420E"/>
    <w:rsid w:val="00A16B0A"/>
    <w:rsid w:val="00A17C1E"/>
    <w:rsid w:val="00A2096D"/>
    <w:rsid w:val="00A20C0B"/>
    <w:rsid w:val="00A21014"/>
    <w:rsid w:val="00A2146A"/>
    <w:rsid w:val="00A2178F"/>
    <w:rsid w:val="00A22656"/>
    <w:rsid w:val="00A22CFE"/>
    <w:rsid w:val="00A23153"/>
    <w:rsid w:val="00A2369D"/>
    <w:rsid w:val="00A23A42"/>
    <w:rsid w:val="00A246A0"/>
    <w:rsid w:val="00A25DD0"/>
    <w:rsid w:val="00A26AEE"/>
    <w:rsid w:val="00A3091D"/>
    <w:rsid w:val="00A31F28"/>
    <w:rsid w:val="00A341F8"/>
    <w:rsid w:val="00A37234"/>
    <w:rsid w:val="00A37384"/>
    <w:rsid w:val="00A37A9E"/>
    <w:rsid w:val="00A40CEC"/>
    <w:rsid w:val="00A430C3"/>
    <w:rsid w:val="00A433B0"/>
    <w:rsid w:val="00A44202"/>
    <w:rsid w:val="00A478B9"/>
    <w:rsid w:val="00A5081D"/>
    <w:rsid w:val="00A5251A"/>
    <w:rsid w:val="00A525E8"/>
    <w:rsid w:val="00A52A67"/>
    <w:rsid w:val="00A55C30"/>
    <w:rsid w:val="00A56F78"/>
    <w:rsid w:val="00A574B2"/>
    <w:rsid w:val="00A575AA"/>
    <w:rsid w:val="00A57CA3"/>
    <w:rsid w:val="00A602B4"/>
    <w:rsid w:val="00A60A2E"/>
    <w:rsid w:val="00A61397"/>
    <w:rsid w:val="00A61B16"/>
    <w:rsid w:val="00A63AEB"/>
    <w:rsid w:val="00A6437A"/>
    <w:rsid w:val="00A677AE"/>
    <w:rsid w:val="00A702D4"/>
    <w:rsid w:val="00A70423"/>
    <w:rsid w:val="00A70F94"/>
    <w:rsid w:val="00A71B76"/>
    <w:rsid w:val="00A73687"/>
    <w:rsid w:val="00A73B3F"/>
    <w:rsid w:val="00A759CC"/>
    <w:rsid w:val="00A76954"/>
    <w:rsid w:val="00A76FBB"/>
    <w:rsid w:val="00A77844"/>
    <w:rsid w:val="00A77C3D"/>
    <w:rsid w:val="00A808A8"/>
    <w:rsid w:val="00A829DE"/>
    <w:rsid w:val="00A82DE3"/>
    <w:rsid w:val="00A83637"/>
    <w:rsid w:val="00A8372F"/>
    <w:rsid w:val="00A83A52"/>
    <w:rsid w:val="00A83AF6"/>
    <w:rsid w:val="00A84534"/>
    <w:rsid w:val="00A84ACC"/>
    <w:rsid w:val="00A867FF"/>
    <w:rsid w:val="00A86A41"/>
    <w:rsid w:val="00A8736B"/>
    <w:rsid w:val="00A90E94"/>
    <w:rsid w:val="00A9162E"/>
    <w:rsid w:val="00A92600"/>
    <w:rsid w:val="00A926FA"/>
    <w:rsid w:val="00A92B3B"/>
    <w:rsid w:val="00A9352E"/>
    <w:rsid w:val="00A9499B"/>
    <w:rsid w:val="00AA0D56"/>
    <w:rsid w:val="00AA11DA"/>
    <w:rsid w:val="00AA2BD4"/>
    <w:rsid w:val="00AA3627"/>
    <w:rsid w:val="00AA3A1C"/>
    <w:rsid w:val="00AA3EE2"/>
    <w:rsid w:val="00AA633A"/>
    <w:rsid w:val="00AA6A6D"/>
    <w:rsid w:val="00AA6F6E"/>
    <w:rsid w:val="00AB0897"/>
    <w:rsid w:val="00AB0C00"/>
    <w:rsid w:val="00AB1163"/>
    <w:rsid w:val="00AB13E7"/>
    <w:rsid w:val="00AB4E34"/>
    <w:rsid w:val="00AB7C43"/>
    <w:rsid w:val="00AC110A"/>
    <w:rsid w:val="00AC38B8"/>
    <w:rsid w:val="00AC3965"/>
    <w:rsid w:val="00AC407B"/>
    <w:rsid w:val="00AC5C03"/>
    <w:rsid w:val="00AC6C00"/>
    <w:rsid w:val="00AC6F89"/>
    <w:rsid w:val="00AC7AE0"/>
    <w:rsid w:val="00AD0B08"/>
    <w:rsid w:val="00AD1F49"/>
    <w:rsid w:val="00AD4DD6"/>
    <w:rsid w:val="00AD66C5"/>
    <w:rsid w:val="00AD78D0"/>
    <w:rsid w:val="00AE000C"/>
    <w:rsid w:val="00AE0584"/>
    <w:rsid w:val="00AE0A4E"/>
    <w:rsid w:val="00AE153C"/>
    <w:rsid w:val="00AE2FE3"/>
    <w:rsid w:val="00AE446D"/>
    <w:rsid w:val="00AE4E1C"/>
    <w:rsid w:val="00AE5DE6"/>
    <w:rsid w:val="00AF00CD"/>
    <w:rsid w:val="00AF06FE"/>
    <w:rsid w:val="00AF2431"/>
    <w:rsid w:val="00AF2974"/>
    <w:rsid w:val="00AF377A"/>
    <w:rsid w:val="00AF3D5D"/>
    <w:rsid w:val="00AF4119"/>
    <w:rsid w:val="00AF457F"/>
    <w:rsid w:val="00AF5175"/>
    <w:rsid w:val="00AF6373"/>
    <w:rsid w:val="00AF65FF"/>
    <w:rsid w:val="00AF6FD3"/>
    <w:rsid w:val="00AF7B6C"/>
    <w:rsid w:val="00B01471"/>
    <w:rsid w:val="00B014A8"/>
    <w:rsid w:val="00B0184C"/>
    <w:rsid w:val="00B032F8"/>
    <w:rsid w:val="00B03629"/>
    <w:rsid w:val="00B0412D"/>
    <w:rsid w:val="00B055D4"/>
    <w:rsid w:val="00B07B23"/>
    <w:rsid w:val="00B108A5"/>
    <w:rsid w:val="00B10DB9"/>
    <w:rsid w:val="00B12763"/>
    <w:rsid w:val="00B137B3"/>
    <w:rsid w:val="00B149E3"/>
    <w:rsid w:val="00B16867"/>
    <w:rsid w:val="00B20036"/>
    <w:rsid w:val="00B21162"/>
    <w:rsid w:val="00B21825"/>
    <w:rsid w:val="00B21BDA"/>
    <w:rsid w:val="00B21F02"/>
    <w:rsid w:val="00B2320F"/>
    <w:rsid w:val="00B239F9"/>
    <w:rsid w:val="00B267D7"/>
    <w:rsid w:val="00B33C8A"/>
    <w:rsid w:val="00B36E1E"/>
    <w:rsid w:val="00B37B46"/>
    <w:rsid w:val="00B403D6"/>
    <w:rsid w:val="00B41F59"/>
    <w:rsid w:val="00B4348F"/>
    <w:rsid w:val="00B43885"/>
    <w:rsid w:val="00B43DAE"/>
    <w:rsid w:val="00B4439B"/>
    <w:rsid w:val="00B44799"/>
    <w:rsid w:val="00B4631A"/>
    <w:rsid w:val="00B4693D"/>
    <w:rsid w:val="00B46B26"/>
    <w:rsid w:val="00B475CF"/>
    <w:rsid w:val="00B47EE7"/>
    <w:rsid w:val="00B517EB"/>
    <w:rsid w:val="00B5208D"/>
    <w:rsid w:val="00B5275D"/>
    <w:rsid w:val="00B528D6"/>
    <w:rsid w:val="00B548DA"/>
    <w:rsid w:val="00B56925"/>
    <w:rsid w:val="00B56C6E"/>
    <w:rsid w:val="00B56EB6"/>
    <w:rsid w:val="00B577A8"/>
    <w:rsid w:val="00B66BA0"/>
    <w:rsid w:val="00B6715E"/>
    <w:rsid w:val="00B673B3"/>
    <w:rsid w:val="00B7013D"/>
    <w:rsid w:val="00B70F2F"/>
    <w:rsid w:val="00B71CCD"/>
    <w:rsid w:val="00B73899"/>
    <w:rsid w:val="00B7469F"/>
    <w:rsid w:val="00B74F06"/>
    <w:rsid w:val="00B765C3"/>
    <w:rsid w:val="00B777CC"/>
    <w:rsid w:val="00B77B63"/>
    <w:rsid w:val="00B80FD8"/>
    <w:rsid w:val="00B828B3"/>
    <w:rsid w:val="00B82D68"/>
    <w:rsid w:val="00B90291"/>
    <w:rsid w:val="00B9195C"/>
    <w:rsid w:val="00B93B2F"/>
    <w:rsid w:val="00B941CF"/>
    <w:rsid w:val="00B95E42"/>
    <w:rsid w:val="00B95FA3"/>
    <w:rsid w:val="00B9738B"/>
    <w:rsid w:val="00B97C41"/>
    <w:rsid w:val="00BA0D9F"/>
    <w:rsid w:val="00BA1335"/>
    <w:rsid w:val="00BA1399"/>
    <w:rsid w:val="00BA33C9"/>
    <w:rsid w:val="00BA45E5"/>
    <w:rsid w:val="00BA530F"/>
    <w:rsid w:val="00BA59D4"/>
    <w:rsid w:val="00BB2691"/>
    <w:rsid w:val="00BB39C2"/>
    <w:rsid w:val="00BB53D3"/>
    <w:rsid w:val="00BB5FF8"/>
    <w:rsid w:val="00BB638F"/>
    <w:rsid w:val="00BB7208"/>
    <w:rsid w:val="00BC0317"/>
    <w:rsid w:val="00BC08D4"/>
    <w:rsid w:val="00BC1458"/>
    <w:rsid w:val="00BC1789"/>
    <w:rsid w:val="00BC230A"/>
    <w:rsid w:val="00BC3320"/>
    <w:rsid w:val="00BC3AEA"/>
    <w:rsid w:val="00BC3D51"/>
    <w:rsid w:val="00BC4B23"/>
    <w:rsid w:val="00BD02F0"/>
    <w:rsid w:val="00BD0987"/>
    <w:rsid w:val="00BD26AC"/>
    <w:rsid w:val="00BD2E30"/>
    <w:rsid w:val="00BD4A1E"/>
    <w:rsid w:val="00BD4B12"/>
    <w:rsid w:val="00BD57D6"/>
    <w:rsid w:val="00BD710C"/>
    <w:rsid w:val="00BE0770"/>
    <w:rsid w:val="00BE12F7"/>
    <w:rsid w:val="00BE2B17"/>
    <w:rsid w:val="00BE3547"/>
    <w:rsid w:val="00BE4586"/>
    <w:rsid w:val="00BE50F2"/>
    <w:rsid w:val="00BE53C5"/>
    <w:rsid w:val="00BE57A9"/>
    <w:rsid w:val="00BE5A9E"/>
    <w:rsid w:val="00BE64F8"/>
    <w:rsid w:val="00BF16AE"/>
    <w:rsid w:val="00BF19B3"/>
    <w:rsid w:val="00BF1A47"/>
    <w:rsid w:val="00BF2723"/>
    <w:rsid w:val="00BF58CD"/>
    <w:rsid w:val="00BF6056"/>
    <w:rsid w:val="00BF7F87"/>
    <w:rsid w:val="00C027F5"/>
    <w:rsid w:val="00C031C3"/>
    <w:rsid w:val="00C031CB"/>
    <w:rsid w:val="00C03A5B"/>
    <w:rsid w:val="00C03DBC"/>
    <w:rsid w:val="00C044DA"/>
    <w:rsid w:val="00C05AD9"/>
    <w:rsid w:val="00C0644E"/>
    <w:rsid w:val="00C066EB"/>
    <w:rsid w:val="00C06944"/>
    <w:rsid w:val="00C102B0"/>
    <w:rsid w:val="00C11B4F"/>
    <w:rsid w:val="00C125A8"/>
    <w:rsid w:val="00C149B3"/>
    <w:rsid w:val="00C14ED5"/>
    <w:rsid w:val="00C14F8C"/>
    <w:rsid w:val="00C179FA"/>
    <w:rsid w:val="00C17A91"/>
    <w:rsid w:val="00C201FD"/>
    <w:rsid w:val="00C212AA"/>
    <w:rsid w:val="00C22D1E"/>
    <w:rsid w:val="00C22E0C"/>
    <w:rsid w:val="00C23533"/>
    <w:rsid w:val="00C24AE7"/>
    <w:rsid w:val="00C25520"/>
    <w:rsid w:val="00C26980"/>
    <w:rsid w:val="00C26AEB"/>
    <w:rsid w:val="00C2765E"/>
    <w:rsid w:val="00C3006F"/>
    <w:rsid w:val="00C300A3"/>
    <w:rsid w:val="00C332AB"/>
    <w:rsid w:val="00C33813"/>
    <w:rsid w:val="00C338F0"/>
    <w:rsid w:val="00C33CC2"/>
    <w:rsid w:val="00C342F2"/>
    <w:rsid w:val="00C35151"/>
    <w:rsid w:val="00C374A3"/>
    <w:rsid w:val="00C40573"/>
    <w:rsid w:val="00C407A9"/>
    <w:rsid w:val="00C41A1F"/>
    <w:rsid w:val="00C41B63"/>
    <w:rsid w:val="00C41C5A"/>
    <w:rsid w:val="00C43E72"/>
    <w:rsid w:val="00C44A8A"/>
    <w:rsid w:val="00C45114"/>
    <w:rsid w:val="00C466E3"/>
    <w:rsid w:val="00C4732A"/>
    <w:rsid w:val="00C50AA3"/>
    <w:rsid w:val="00C51B07"/>
    <w:rsid w:val="00C5252C"/>
    <w:rsid w:val="00C52C24"/>
    <w:rsid w:val="00C52D42"/>
    <w:rsid w:val="00C545A5"/>
    <w:rsid w:val="00C576D8"/>
    <w:rsid w:val="00C60867"/>
    <w:rsid w:val="00C61A76"/>
    <w:rsid w:val="00C63FB1"/>
    <w:rsid w:val="00C640B6"/>
    <w:rsid w:val="00C646EE"/>
    <w:rsid w:val="00C67134"/>
    <w:rsid w:val="00C676E6"/>
    <w:rsid w:val="00C67A3D"/>
    <w:rsid w:val="00C70E3C"/>
    <w:rsid w:val="00C7180C"/>
    <w:rsid w:val="00C77201"/>
    <w:rsid w:val="00C80968"/>
    <w:rsid w:val="00C846FF"/>
    <w:rsid w:val="00C85B1F"/>
    <w:rsid w:val="00C86B54"/>
    <w:rsid w:val="00C8794A"/>
    <w:rsid w:val="00C913DC"/>
    <w:rsid w:val="00C91C6C"/>
    <w:rsid w:val="00C92579"/>
    <w:rsid w:val="00C93876"/>
    <w:rsid w:val="00C9535E"/>
    <w:rsid w:val="00C959DC"/>
    <w:rsid w:val="00C95CBF"/>
    <w:rsid w:val="00CA0E47"/>
    <w:rsid w:val="00CA19AC"/>
    <w:rsid w:val="00CA20E4"/>
    <w:rsid w:val="00CA3662"/>
    <w:rsid w:val="00CA3968"/>
    <w:rsid w:val="00CA64B9"/>
    <w:rsid w:val="00CA702B"/>
    <w:rsid w:val="00CB05FE"/>
    <w:rsid w:val="00CB1106"/>
    <w:rsid w:val="00CB2294"/>
    <w:rsid w:val="00CB4032"/>
    <w:rsid w:val="00CB5438"/>
    <w:rsid w:val="00CB5C94"/>
    <w:rsid w:val="00CB711B"/>
    <w:rsid w:val="00CB76FA"/>
    <w:rsid w:val="00CB7AAA"/>
    <w:rsid w:val="00CC1817"/>
    <w:rsid w:val="00CC3074"/>
    <w:rsid w:val="00CC32B3"/>
    <w:rsid w:val="00CC44D6"/>
    <w:rsid w:val="00CC4983"/>
    <w:rsid w:val="00CC4F62"/>
    <w:rsid w:val="00CC5009"/>
    <w:rsid w:val="00CC6860"/>
    <w:rsid w:val="00CC6C53"/>
    <w:rsid w:val="00CD1447"/>
    <w:rsid w:val="00CD1966"/>
    <w:rsid w:val="00CD22DE"/>
    <w:rsid w:val="00CD2301"/>
    <w:rsid w:val="00CD2A90"/>
    <w:rsid w:val="00CD315E"/>
    <w:rsid w:val="00CD3D84"/>
    <w:rsid w:val="00CD4C03"/>
    <w:rsid w:val="00CD7627"/>
    <w:rsid w:val="00CD7A3C"/>
    <w:rsid w:val="00CD7EFB"/>
    <w:rsid w:val="00CE0252"/>
    <w:rsid w:val="00CE115A"/>
    <w:rsid w:val="00CE1F20"/>
    <w:rsid w:val="00CE2399"/>
    <w:rsid w:val="00CE2BDA"/>
    <w:rsid w:val="00CE5F56"/>
    <w:rsid w:val="00CE61DC"/>
    <w:rsid w:val="00CE70B7"/>
    <w:rsid w:val="00CE76DB"/>
    <w:rsid w:val="00CF1944"/>
    <w:rsid w:val="00CF2341"/>
    <w:rsid w:val="00CF27F4"/>
    <w:rsid w:val="00CF390E"/>
    <w:rsid w:val="00CF505B"/>
    <w:rsid w:val="00CF5485"/>
    <w:rsid w:val="00CF6726"/>
    <w:rsid w:val="00CF6B2D"/>
    <w:rsid w:val="00CF7232"/>
    <w:rsid w:val="00D02142"/>
    <w:rsid w:val="00D0273E"/>
    <w:rsid w:val="00D02870"/>
    <w:rsid w:val="00D03E13"/>
    <w:rsid w:val="00D04169"/>
    <w:rsid w:val="00D0549D"/>
    <w:rsid w:val="00D05CDB"/>
    <w:rsid w:val="00D06ACE"/>
    <w:rsid w:val="00D1015D"/>
    <w:rsid w:val="00D11409"/>
    <w:rsid w:val="00D12813"/>
    <w:rsid w:val="00D136E9"/>
    <w:rsid w:val="00D14A3E"/>
    <w:rsid w:val="00D1654F"/>
    <w:rsid w:val="00D1674A"/>
    <w:rsid w:val="00D17689"/>
    <w:rsid w:val="00D21A66"/>
    <w:rsid w:val="00D235E7"/>
    <w:rsid w:val="00D24B83"/>
    <w:rsid w:val="00D25FA6"/>
    <w:rsid w:val="00D262A9"/>
    <w:rsid w:val="00D2794E"/>
    <w:rsid w:val="00D31735"/>
    <w:rsid w:val="00D31934"/>
    <w:rsid w:val="00D3378A"/>
    <w:rsid w:val="00D33DE7"/>
    <w:rsid w:val="00D34BFB"/>
    <w:rsid w:val="00D35CFE"/>
    <w:rsid w:val="00D37313"/>
    <w:rsid w:val="00D40C05"/>
    <w:rsid w:val="00D41097"/>
    <w:rsid w:val="00D41C0E"/>
    <w:rsid w:val="00D42046"/>
    <w:rsid w:val="00D426A3"/>
    <w:rsid w:val="00D426D8"/>
    <w:rsid w:val="00D43C95"/>
    <w:rsid w:val="00D442B7"/>
    <w:rsid w:val="00D4624F"/>
    <w:rsid w:val="00D478FC"/>
    <w:rsid w:val="00D501B5"/>
    <w:rsid w:val="00D537A0"/>
    <w:rsid w:val="00D539BE"/>
    <w:rsid w:val="00D547FB"/>
    <w:rsid w:val="00D54903"/>
    <w:rsid w:val="00D55B63"/>
    <w:rsid w:val="00D564FE"/>
    <w:rsid w:val="00D60773"/>
    <w:rsid w:val="00D63803"/>
    <w:rsid w:val="00D63C36"/>
    <w:rsid w:val="00D657D5"/>
    <w:rsid w:val="00D65F2C"/>
    <w:rsid w:val="00D70CB6"/>
    <w:rsid w:val="00D742AD"/>
    <w:rsid w:val="00D7482F"/>
    <w:rsid w:val="00D752B5"/>
    <w:rsid w:val="00D759E8"/>
    <w:rsid w:val="00D8002B"/>
    <w:rsid w:val="00D804D5"/>
    <w:rsid w:val="00D82816"/>
    <w:rsid w:val="00D82998"/>
    <w:rsid w:val="00D83BCC"/>
    <w:rsid w:val="00D85276"/>
    <w:rsid w:val="00D865F8"/>
    <w:rsid w:val="00D8710A"/>
    <w:rsid w:val="00D90140"/>
    <w:rsid w:val="00D91859"/>
    <w:rsid w:val="00D91FA0"/>
    <w:rsid w:val="00D92CE5"/>
    <w:rsid w:val="00D92F70"/>
    <w:rsid w:val="00D93AC2"/>
    <w:rsid w:val="00D93E72"/>
    <w:rsid w:val="00D94E8E"/>
    <w:rsid w:val="00D950F8"/>
    <w:rsid w:val="00DA00ED"/>
    <w:rsid w:val="00DA03F7"/>
    <w:rsid w:val="00DA133F"/>
    <w:rsid w:val="00DA1BA0"/>
    <w:rsid w:val="00DA282E"/>
    <w:rsid w:val="00DA4015"/>
    <w:rsid w:val="00DA588B"/>
    <w:rsid w:val="00DA7840"/>
    <w:rsid w:val="00DB2A11"/>
    <w:rsid w:val="00DB3B0B"/>
    <w:rsid w:val="00DB6245"/>
    <w:rsid w:val="00DB75AF"/>
    <w:rsid w:val="00DC451F"/>
    <w:rsid w:val="00DC63B1"/>
    <w:rsid w:val="00DC7C13"/>
    <w:rsid w:val="00DD298F"/>
    <w:rsid w:val="00DD2CA9"/>
    <w:rsid w:val="00DD5BA0"/>
    <w:rsid w:val="00DD5CE9"/>
    <w:rsid w:val="00DD777F"/>
    <w:rsid w:val="00DE03D6"/>
    <w:rsid w:val="00DE045E"/>
    <w:rsid w:val="00DE1394"/>
    <w:rsid w:val="00DE219D"/>
    <w:rsid w:val="00DE2829"/>
    <w:rsid w:val="00DE28AD"/>
    <w:rsid w:val="00DE37CC"/>
    <w:rsid w:val="00DE3FE6"/>
    <w:rsid w:val="00DE43A9"/>
    <w:rsid w:val="00DE4757"/>
    <w:rsid w:val="00DE5488"/>
    <w:rsid w:val="00DE7C78"/>
    <w:rsid w:val="00DF0139"/>
    <w:rsid w:val="00DF0BB7"/>
    <w:rsid w:val="00DF18D4"/>
    <w:rsid w:val="00DF487A"/>
    <w:rsid w:val="00DF5187"/>
    <w:rsid w:val="00DF594F"/>
    <w:rsid w:val="00E01885"/>
    <w:rsid w:val="00E02A57"/>
    <w:rsid w:val="00E02CA9"/>
    <w:rsid w:val="00E03423"/>
    <w:rsid w:val="00E03F84"/>
    <w:rsid w:val="00E054DB"/>
    <w:rsid w:val="00E0611C"/>
    <w:rsid w:val="00E063B4"/>
    <w:rsid w:val="00E10097"/>
    <w:rsid w:val="00E112D4"/>
    <w:rsid w:val="00E12C23"/>
    <w:rsid w:val="00E14683"/>
    <w:rsid w:val="00E155E3"/>
    <w:rsid w:val="00E15AFA"/>
    <w:rsid w:val="00E20234"/>
    <w:rsid w:val="00E20C7D"/>
    <w:rsid w:val="00E2165A"/>
    <w:rsid w:val="00E23ED0"/>
    <w:rsid w:val="00E2598D"/>
    <w:rsid w:val="00E279EF"/>
    <w:rsid w:val="00E27AB6"/>
    <w:rsid w:val="00E30C39"/>
    <w:rsid w:val="00E3158A"/>
    <w:rsid w:val="00E31EED"/>
    <w:rsid w:val="00E33224"/>
    <w:rsid w:val="00E34C88"/>
    <w:rsid w:val="00E35CE7"/>
    <w:rsid w:val="00E35D4E"/>
    <w:rsid w:val="00E36345"/>
    <w:rsid w:val="00E40BDB"/>
    <w:rsid w:val="00E425D2"/>
    <w:rsid w:val="00E454AA"/>
    <w:rsid w:val="00E46DF0"/>
    <w:rsid w:val="00E5070E"/>
    <w:rsid w:val="00E512A0"/>
    <w:rsid w:val="00E51DAF"/>
    <w:rsid w:val="00E520D1"/>
    <w:rsid w:val="00E54B7F"/>
    <w:rsid w:val="00E5639B"/>
    <w:rsid w:val="00E56BF7"/>
    <w:rsid w:val="00E56DE6"/>
    <w:rsid w:val="00E56ED2"/>
    <w:rsid w:val="00E6025E"/>
    <w:rsid w:val="00E6045A"/>
    <w:rsid w:val="00E60A01"/>
    <w:rsid w:val="00E61081"/>
    <w:rsid w:val="00E611BA"/>
    <w:rsid w:val="00E632B5"/>
    <w:rsid w:val="00E64744"/>
    <w:rsid w:val="00E65F56"/>
    <w:rsid w:val="00E66216"/>
    <w:rsid w:val="00E676A8"/>
    <w:rsid w:val="00E700C4"/>
    <w:rsid w:val="00E7032B"/>
    <w:rsid w:val="00E71F79"/>
    <w:rsid w:val="00E7211E"/>
    <w:rsid w:val="00E72675"/>
    <w:rsid w:val="00E72DF6"/>
    <w:rsid w:val="00E72EB6"/>
    <w:rsid w:val="00E73CCA"/>
    <w:rsid w:val="00E7431C"/>
    <w:rsid w:val="00E77569"/>
    <w:rsid w:val="00E8189E"/>
    <w:rsid w:val="00E84386"/>
    <w:rsid w:val="00E84EB6"/>
    <w:rsid w:val="00E85C94"/>
    <w:rsid w:val="00E8665D"/>
    <w:rsid w:val="00E87360"/>
    <w:rsid w:val="00E9060C"/>
    <w:rsid w:val="00E922C2"/>
    <w:rsid w:val="00E941E3"/>
    <w:rsid w:val="00E952A9"/>
    <w:rsid w:val="00E96A78"/>
    <w:rsid w:val="00EA1249"/>
    <w:rsid w:val="00EA33A3"/>
    <w:rsid w:val="00EA4347"/>
    <w:rsid w:val="00EA4DE9"/>
    <w:rsid w:val="00EA654F"/>
    <w:rsid w:val="00EA65C9"/>
    <w:rsid w:val="00EA67D6"/>
    <w:rsid w:val="00EA6CFD"/>
    <w:rsid w:val="00EA73AC"/>
    <w:rsid w:val="00EA75CA"/>
    <w:rsid w:val="00EA7641"/>
    <w:rsid w:val="00EA7A3B"/>
    <w:rsid w:val="00EB03CD"/>
    <w:rsid w:val="00EB04AE"/>
    <w:rsid w:val="00EB0726"/>
    <w:rsid w:val="00EB1DD8"/>
    <w:rsid w:val="00EB1FEB"/>
    <w:rsid w:val="00EB3B7A"/>
    <w:rsid w:val="00EB5D84"/>
    <w:rsid w:val="00EB7365"/>
    <w:rsid w:val="00EB7F79"/>
    <w:rsid w:val="00EC00AE"/>
    <w:rsid w:val="00EC023E"/>
    <w:rsid w:val="00EC02AB"/>
    <w:rsid w:val="00EC1177"/>
    <w:rsid w:val="00EC1339"/>
    <w:rsid w:val="00EC4E8D"/>
    <w:rsid w:val="00EC69B8"/>
    <w:rsid w:val="00ED03FF"/>
    <w:rsid w:val="00ED0691"/>
    <w:rsid w:val="00ED0D23"/>
    <w:rsid w:val="00ED2CF8"/>
    <w:rsid w:val="00ED4FDB"/>
    <w:rsid w:val="00ED5153"/>
    <w:rsid w:val="00ED6CDE"/>
    <w:rsid w:val="00EE02F4"/>
    <w:rsid w:val="00EE0FB2"/>
    <w:rsid w:val="00EE2251"/>
    <w:rsid w:val="00EE2FBA"/>
    <w:rsid w:val="00EE3D9E"/>
    <w:rsid w:val="00EE584A"/>
    <w:rsid w:val="00EE6B0E"/>
    <w:rsid w:val="00EE6CDA"/>
    <w:rsid w:val="00EF19F4"/>
    <w:rsid w:val="00EF1E5C"/>
    <w:rsid w:val="00EF1E5D"/>
    <w:rsid w:val="00EF4DE2"/>
    <w:rsid w:val="00EF6231"/>
    <w:rsid w:val="00EF7207"/>
    <w:rsid w:val="00EF7FC9"/>
    <w:rsid w:val="00F000E2"/>
    <w:rsid w:val="00F028D1"/>
    <w:rsid w:val="00F0488F"/>
    <w:rsid w:val="00F04EE9"/>
    <w:rsid w:val="00F0567C"/>
    <w:rsid w:val="00F07133"/>
    <w:rsid w:val="00F114BB"/>
    <w:rsid w:val="00F13282"/>
    <w:rsid w:val="00F1478D"/>
    <w:rsid w:val="00F16788"/>
    <w:rsid w:val="00F16D63"/>
    <w:rsid w:val="00F1781D"/>
    <w:rsid w:val="00F17C8E"/>
    <w:rsid w:val="00F20776"/>
    <w:rsid w:val="00F20AD1"/>
    <w:rsid w:val="00F26C0D"/>
    <w:rsid w:val="00F26E90"/>
    <w:rsid w:val="00F3043C"/>
    <w:rsid w:val="00F311A6"/>
    <w:rsid w:val="00F31463"/>
    <w:rsid w:val="00F32198"/>
    <w:rsid w:val="00F34626"/>
    <w:rsid w:val="00F36321"/>
    <w:rsid w:val="00F3719C"/>
    <w:rsid w:val="00F40214"/>
    <w:rsid w:val="00F404D3"/>
    <w:rsid w:val="00F404EB"/>
    <w:rsid w:val="00F42A78"/>
    <w:rsid w:val="00F42BF7"/>
    <w:rsid w:val="00F44CAA"/>
    <w:rsid w:val="00F450F3"/>
    <w:rsid w:val="00F4645C"/>
    <w:rsid w:val="00F50F65"/>
    <w:rsid w:val="00F51734"/>
    <w:rsid w:val="00F5213A"/>
    <w:rsid w:val="00F53327"/>
    <w:rsid w:val="00F55DBC"/>
    <w:rsid w:val="00F568F7"/>
    <w:rsid w:val="00F57344"/>
    <w:rsid w:val="00F64239"/>
    <w:rsid w:val="00F71388"/>
    <w:rsid w:val="00F71F36"/>
    <w:rsid w:val="00F72B88"/>
    <w:rsid w:val="00F74BA1"/>
    <w:rsid w:val="00F76E06"/>
    <w:rsid w:val="00F77490"/>
    <w:rsid w:val="00F80028"/>
    <w:rsid w:val="00F8051F"/>
    <w:rsid w:val="00F80749"/>
    <w:rsid w:val="00F815BD"/>
    <w:rsid w:val="00F821EC"/>
    <w:rsid w:val="00F825CA"/>
    <w:rsid w:val="00F8412E"/>
    <w:rsid w:val="00F87933"/>
    <w:rsid w:val="00F90FE7"/>
    <w:rsid w:val="00F91385"/>
    <w:rsid w:val="00F91783"/>
    <w:rsid w:val="00F91D4D"/>
    <w:rsid w:val="00F93539"/>
    <w:rsid w:val="00F93DEC"/>
    <w:rsid w:val="00F96CFF"/>
    <w:rsid w:val="00F96DE9"/>
    <w:rsid w:val="00FA11FB"/>
    <w:rsid w:val="00FA4AA9"/>
    <w:rsid w:val="00FA4F28"/>
    <w:rsid w:val="00FA752C"/>
    <w:rsid w:val="00FB0202"/>
    <w:rsid w:val="00FB0583"/>
    <w:rsid w:val="00FB4278"/>
    <w:rsid w:val="00FB44C5"/>
    <w:rsid w:val="00FB55EC"/>
    <w:rsid w:val="00FB65E5"/>
    <w:rsid w:val="00FB74D4"/>
    <w:rsid w:val="00FC364A"/>
    <w:rsid w:val="00FC3FFE"/>
    <w:rsid w:val="00FC4FA2"/>
    <w:rsid w:val="00FC5834"/>
    <w:rsid w:val="00FC6A48"/>
    <w:rsid w:val="00FC6E66"/>
    <w:rsid w:val="00FD0D8D"/>
    <w:rsid w:val="00FD157B"/>
    <w:rsid w:val="00FD2F27"/>
    <w:rsid w:val="00FD2F9B"/>
    <w:rsid w:val="00FD3FD3"/>
    <w:rsid w:val="00FD527F"/>
    <w:rsid w:val="00FD5706"/>
    <w:rsid w:val="00FD5DAC"/>
    <w:rsid w:val="00FD6062"/>
    <w:rsid w:val="00FD672C"/>
    <w:rsid w:val="00FE26B7"/>
    <w:rsid w:val="00FE719E"/>
    <w:rsid w:val="00FE7517"/>
    <w:rsid w:val="00FE7E7F"/>
    <w:rsid w:val="00FF05D5"/>
    <w:rsid w:val="00FF2272"/>
    <w:rsid w:val="00FF2D50"/>
    <w:rsid w:val="00FF2D8F"/>
    <w:rsid w:val="00FF33AC"/>
    <w:rsid w:val="00FF39C0"/>
    <w:rsid w:val="00FF69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AC0194F"/>
  <w15:docId w15:val="{0E80F688-543F-4F53-8034-FCD35CB6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F1D"/>
    <w:rPr>
      <w:sz w:val="24"/>
      <w:szCs w:val="24"/>
    </w:rPr>
  </w:style>
  <w:style w:type="paragraph" w:styleId="Heading2">
    <w:name w:val="heading 2"/>
    <w:basedOn w:val="Normal"/>
    <w:next w:val="Normal"/>
    <w:link w:val="Heading2Char"/>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link w:val="HeaderChar"/>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BodyTextIndent">
    <w:name w:val="Body Text Indent"/>
    <w:basedOn w:val="Normal"/>
    <w:rsid w:val="00255898"/>
    <w:pPr>
      <w:spacing w:after="120"/>
      <w:ind w:left="283"/>
    </w:pPr>
  </w:style>
  <w:style w:type="character" w:customStyle="1" w:styleId="DiagramaDiagrama2">
    <w:name w:val="Diagrama Diagrama2"/>
    <w:semiHidden/>
    <w:locked/>
    <w:rsid w:val="001E0CF9"/>
    <w:rPr>
      <w:i/>
      <w:color w:val="000000"/>
      <w:lang w:val="en-US" w:eastAsia="en-US" w:bidi="ar-SA"/>
    </w:rPr>
  </w:style>
  <w:style w:type="paragraph" w:styleId="FootnoteText">
    <w:name w:val="footnote text"/>
    <w:basedOn w:val="Normal"/>
    <w:link w:val="FootnoteTextChar"/>
    <w:rsid w:val="00747928"/>
    <w:rPr>
      <w:sz w:val="20"/>
      <w:szCs w:val="20"/>
    </w:rPr>
  </w:style>
  <w:style w:type="character" w:customStyle="1" w:styleId="FootnoteTextChar">
    <w:name w:val="Footnote Text Char"/>
    <w:basedOn w:val="DefaultParagraphFont"/>
    <w:link w:val="FootnoteText"/>
    <w:rsid w:val="00747928"/>
  </w:style>
  <w:style w:type="character" w:styleId="FootnoteReference">
    <w:name w:val="footnote reference"/>
    <w:rsid w:val="00747928"/>
    <w:rPr>
      <w:vertAlign w:val="superscript"/>
    </w:rPr>
  </w:style>
  <w:style w:type="paragraph" w:styleId="BodyTextIndent3">
    <w:name w:val="Body Text Indent 3"/>
    <w:basedOn w:val="Normal"/>
    <w:link w:val="BodyTextIndent3Char"/>
    <w:rsid w:val="00E85C94"/>
    <w:pPr>
      <w:spacing w:after="120"/>
      <w:ind w:left="283"/>
    </w:pPr>
    <w:rPr>
      <w:sz w:val="16"/>
      <w:szCs w:val="16"/>
    </w:rPr>
  </w:style>
  <w:style w:type="character" w:customStyle="1" w:styleId="BodyTextIndent3Char">
    <w:name w:val="Body Text Indent 3 Char"/>
    <w:link w:val="BodyTextIndent3"/>
    <w:rsid w:val="00E85C94"/>
    <w:rPr>
      <w:sz w:val="16"/>
      <w:szCs w:val="16"/>
    </w:rPr>
  </w:style>
  <w:style w:type="paragraph" w:customStyle="1" w:styleId="BodyText2">
    <w:name w:val="Body Text2"/>
    <w:rsid w:val="00FE26B7"/>
    <w:pPr>
      <w:suppressAutoHyphens/>
      <w:ind w:firstLine="312"/>
      <w:jc w:val="both"/>
    </w:pPr>
    <w:rPr>
      <w:rFonts w:ascii="TIMESLT" w:eastAsia="Arial" w:hAnsi="TIMESLT"/>
      <w:lang w:val="en-GB" w:eastAsia="ar-SA"/>
    </w:rPr>
  </w:style>
  <w:style w:type="paragraph" w:customStyle="1" w:styleId="BodyText10">
    <w:name w:val="Body Text1"/>
    <w:rsid w:val="0014709A"/>
    <w:pPr>
      <w:suppressAutoHyphens/>
      <w:ind w:firstLine="312"/>
      <w:jc w:val="both"/>
    </w:pPr>
    <w:rPr>
      <w:rFonts w:ascii="TIMESLT" w:eastAsia="Arial" w:hAnsi="TIMESLT"/>
      <w:lang w:val="en-GB" w:eastAsia="ar-SA"/>
    </w:rPr>
  </w:style>
  <w:style w:type="paragraph" w:customStyle="1" w:styleId="BodyText3">
    <w:name w:val="Body Text3"/>
    <w:rsid w:val="00141DF5"/>
    <w:pPr>
      <w:suppressAutoHyphens/>
      <w:ind w:firstLine="312"/>
      <w:jc w:val="both"/>
    </w:pPr>
    <w:rPr>
      <w:rFonts w:ascii="TIMESLT" w:eastAsia="Arial" w:hAnsi="TIMESLT"/>
      <w:lang w:val="en-GB" w:eastAsia="ar-SA"/>
    </w:rPr>
  </w:style>
  <w:style w:type="paragraph" w:styleId="Revision">
    <w:name w:val="Revision"/>
    <w:hidden/>
    <w:uiPriority w:val="99"/>
    <w:semiHidden/>
    <w:rsid w:val="00141DF5"/>
    <w:rPr>
      <w:sz w:val="24"/>
      <w:szCs w:val="24"/>
    </w:rPr>
  </w:style>
  <w:style w:type="character" w:customStyle="1" w:styleId="HeaderChar">
    <w:name w:val="Header Char"/>
    <w:link w:val="Header"/>
    <w:uiPriority w:val="99"/>
    <w:rsid w:val="00141DF5"/>
    <w:rPr>
      <w:sz w:val="24"/>
      <w:szCs w:val="24"/>
    </w:rPr>
  </w:style>
  <w:style w:type="character" w:styleId="BookTitle">
    <w:name w:val="Book Title"/>
    <w:basedOn w:val="DefaultParagraphFont"/>
    <w:uiPriority w:val="33"/>
    <w:qFormat/>
    <w:rsid w:val="00141DF5"/>
    <w:rPr>
      <w:b/>
      <w:bCs/>
      <w:i/>
      <w:iCs/>
      <w:spacing w:val="5"/>
    </w:rPr>
  </w:style>
  <w:style w:type="character" w:customStyle="1" w:styleId="Heading2Char">
    <w:name w:val="Heading 2 Char"/>
    <w:basedOn w:val="DefaultParagraphFont"/>
    <w:link w:val="Heading2"/>
    <w:rsid w:val="005F0310"/>
    <w:rPr>
      <w:b/>
      <w:sz w:val="24"/>
      <w:lang w:eastAsia="en-US"/>
    </w:rPr>
  </w:style>
  <w:style w:type="character" w:customStyle="1" w:styleId="BodyTextChar">
    <w:name w:val="Body Text Char"/>
    <w:basedOn w:val="DefaultParagraphFont"/>
    <w:link w:val="BodyText"/>
    <w:rsid w:val="005F0310"/>
    <w:rPr>
      <w:sz w:val="24"/>
      <w:szCs w:val="24"/>
    </w:rPr>
  </w:style>
  <w:style w:type="character" w:customStyle="1" w:styleId="FooterChar">
    <w:name w:val="Footer Char"/>
    <w:basedOn w:val="DefaultParagraphFont"/>
    <w:link w:val="Footer"/>
    <w:rsid w:val="005F0310"/>
    <w:rPr>
      <w:sz w:val="24"/>
      <w:szCs w:val="24"/>
    </w:rPr>
  </w:style>
  <w:style w:type="character" w:customStyle="1" w:styleId="BalloonTextChar">
    <w:name w:val="Balloon Text Char"/>
    <w:basedOn w:val="DefaultParagraphFont"/>
    <w:link w:val="BalloonText"/>
    <w:semiHidden/>
    <w:rsid w:val="005F0310"/>
    <w:rPr>
      <w:rFonts w:ascii="Tahoma" w:hAnsi="Tahoma" w:cs="Tahoma"/>
      <w:sz w:val="16"/>
      <w:szCs w:val="16"/>
    </w:rPr>
  </w:style>
  <w:style w:type="paragraph" w:customStyle="1" w:styleId="BodyText4">
    <w:name w:val="Body Text4"/>
    <w:rsid w:val="006B1951"/>
    <w:pPr>
      <w:suppressAutoHyphens/>
      <w:ind w:firstLine="312"/>
      <w:jc w:val="both"/>
    </w:pPr>
    <w:rPr>
      <w:rFonts w:ascii="TIMESLT" w:eastAsia="Arial" w:hAnsi="TIMESLT"/>
      <w:lang w:val="en-GB" w:eastAsia="ar-SA"/>
    </w:rPr>
  </w:style>
  <w:style w:type="character" w:customStyle="1" w:styleId="ListParagraphChar">
    <w:name w:val="List Paragraph Char"/>
    <w:link w:val="ListParagraph"/>
    <w:uiPriority w:val="34"/>
    <w:rsid w:val="006B1951"/>
    <w:rPr>
      <w:rFonts w:eastAsia="Calibri"/>
      <w:sz w:val="24"/>
      <w:szCs w:val="24"/>
      <w:lang w:eastAsia="en-US"/>
    </w:rPr>
  </w:style>
  <w:style w:type="paragraph" w:customStyle="1" w:styleId="Default">
    <w:name w:val="Default"/>
    <w:rsid w:val="00382C8E"/>
    <w:pPr>
      <w:autoSpaceDE w:val="0"/>
      <w:autoSpaceDN w:val="0"/>
      <w:adjustRightInd w:val="0"/>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49482">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74043195">
      <w:bodyDiv w:val="1"/>
      <w:marLeft w:val="0"/>
      <w:marRight w:val="0"/>
      <w:marTop w:val="0"/>
      <w:marBottom w:val="0"/>
      <w:divBdr>
        <w:top w:val="none" w:sz="0" w:space="0" w:color="auto"/>
        <w:left w:val="none" w:sz="0" w:space="0" w:color="auto"/>
        <w:bottom w:val="none" w:sz="0" w:space="0" w:color="auto"/>
        <w:right w:val="none" w:sz="0" w:space="0" w:color="auto"/>
      </w:divBdr>
    </w:div>
    <w:div w:id="650528253">
      <w:bodyDiv w:val="1"/>
      <w:marLeft w:val="0"/>
      <w:marRight w:val="0"/>
      <w:marTop w:val="0"/>
      <w:marBottom w:val="0"/>
      <w:divBdr>
        <w:top w:val="none" w:sz="0" w:space="0" w:color="auto"/>
        <w:left w:val="none" w:sz="0" w:space="0" w:color="auto"/>
        <w:bottom w:val="none" w:sz="0" w:space="0" w:color="auto"/>
        <w:right w:val="none" w:sz="0" w:space="0" w:color="auto"/>
      </w:divBdr>
    </w:div>
    <w:div w:id="701520662">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6434">
      <w:bodyDiv w:val="1"/>
      <w:marLeft w:val="0"/>
      <w:marRight w:val="0"/>
      <w:marTop w:val="0"/>
      <w:marBottom w:val="0"/>
      <w:divBdr>
        <w:top w:val="none" w:sz="0" w:space="0" w:color="auto"/>
        <w:left w:val="none" w:sz="0" w:space="0" w:color="auto"/>
        <w:bottom w:val="none" w:sz="0" w:space="0" w:color="auto"/>
        <w:right w:val="none" w:sz="0" w:space="0" w:color="auto"/>
      </w:divBdr>
    </w:div>
    <w:div w:id="883180241">
      <w:bodyDiv w:val="1"/>
      <w:marLeft w:val="0"/>
      <w:marRight w:val="0"/>
      <w:marTop w:val="0"/>
      <w:marBottom w:val="0"/>
      <w:divBdr>
        <w:top w:val="none" w:sz="0" w:space="0" w:color="auto"/>
        <w:left w:val="none" w:sz="0" w:space="0" w:color="auto"/>
        <w:bottom w:val="none" w:sz="0" w:space="0" w:color="auto"/>
        <w:right w:val="none" w:sz="0" w:space="0" w:color="auto"/>
      </w:divBdr>
    </w:div>
    <w:div w:id="1181502930">
      <w:bodyDiv w:val="1"/>
      <w:marLeft w:val="0"/>
      <w:marRight w:val="0"/>
      <w:marTop w:val="0"/>
      <w:marBottom w:val="0"/>
      <w:divBdr>
        <w:top w:val="none" w:sz="0" w:space="0" w:color="auto"/>
        <w:left w:val="none" w:sz="0" w:space="0" w:color="auto"/>
        <w:bottom w:val="none" w:sz="0" w:space="0" w:color="auto"/>
        <w:right w:val="none" w:sz="0" w:space="0" w:color="auto"/>
      </w:divBdr>
    </w:div>
    <w:div w:id="1231041357">
      <w:bodyDiv w:val="1"/>
      <w:marLeft w:val="0"/>
      <w:marRight w:val="0"/>
      <w:marTop w:val="0"/>
      <w:marBottom w:val="0"/>
      <w:divBdr>
        <w:top w:val="none" w:sz="0" w:space="0" w:color="auto"/>
        <w:left w:val="none" w:sz="0" w:space="0" w:color="auto"/>
        <w:bottom w:val="none" w:sz="0" w:space="0" w:color="auto"/>
        <w:right w:val="none" w:sz="0" w:space="0" w:color="auto"/>
      </w:divBdr>
    </w:div>
    <w:div w:id="1315258120">
      <w:bodyDiv w:val="1"/>
      <w:marLeft w:val="0"/>
      <w:marRight w:val="0"/>
      <w:marTop w:val="0"/>
      <w:marBottom w:val="0"/>
      <w:divBdr>
        <w:top w:val="none" w:sz="0" w:space="0" w:color="auto"/>
        <w:left w:val="none" w:sz="0" w:space="0" w:color="auto"/>
        <w:bottom w:val="none" w:sz="0" w:space="0" w:color="auto"/>
        <w:right w:val="none" w:sz="0" w:space="0" w:color="auto"/>
      </w:divBdr>
    </w:div>
    <w:div w:id="1442608137">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41615055">
      <w:bodyDiv w:val="1"/>
      <w:marLeft w:val="0"/>
      <w:marRight w:val="0"/>
      <w:marTop w:val="0"/>
      <w:marBottom w:val="0"/>
      <w:divBdr>
        <w:top w:val="none" w:sz="0" w:space="0" w:color="auto"/>
        <w:left w:val="none" w:sz="0" w:space="0" w:color="auto"/>
        <w:bottom w:val="none" w:sz="0" w:space="0" w:color="auto"/>
        <w:right w:val="none" w:sz="0" w:space="0" w:color="auto"/>
      </w:divBdr>
    </w:div>
    <w:div w:id="1984192614">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zivile.matijosiene@kam.lt" TargetMode="External"
                 Type="http://schemas.openxmlformats.org/officeDocument/2006/relationships/hyperlink"/>
   <Relationship Id="rId11" Target="mailto:info@bmk.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valdas.traskevicius@bmk.lt" TargetMode="External"
                 Type="http://schemas.openxmlformats.org/officeDocument/2006/relationships/hyperlink"/>
   <Relationship Id="rId9" Target="mailto:povilas.litvaitis@kam.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307EB-A047-4059-B95F-2EA56E791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22</Pages>
  <Words>9885</Words>
  <Characters>56347</Characters>
  <Application>Microsoft Office Word</Application>
  <DocSecurity>0</DocSecurity>
  <Lines>469</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66100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2021-11-30T07:29:00Z</dcterms:created>
  <dc:creator>agne.ziedelyte</dc:creator>
  <cp:lastModifiedBy>Živilė Matijošienė</cp:lastModifiedBy>
  <cp:lastPrinted>2020-05-14T05:05:00Z</cp:lastPrinted>
  <dcterms:modified xsi:type="dcterms:W3CDTF">2021-12-01T09:32:00Z</dcterms:modified>
  <cp:revision>20</cp:revision>
  <dc:title>I</dc:title>
</cp:coreProperties>
</file>