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CC1" w:rsidRPr="00AE18CB" w:rsidRDefault="00AE18CB" w:rsidP="00365CC1">
      <w:pPr>
        <w:spacing w:after="0" w:line="240" w:lineRule="auto"/>
        <w:jc w:val="center"/>
        <w:outlineLvl w:val="0"/>
        <w:rPr>
          <w:rFonts w:ascii="Times New Roman" w:hAnsi="Times New Roman"/>
          <w:b/>
          <w:sz w:val="24"/>
          <w:szCs w:val="24"/>
        </w:rPr>
      </w:pPr>
      <w:r w:rsidRPr="00AE18CB">
        <w:rPr>
          <w:rFonts w:ascii="Times New Roman" w:hAnsi="Times New Roman"/>
          <w:b/>
          <w:sz w:val="24"/>
          <w:szCs w:val="24"/>
        </w:rPr>
        <w:t xml:space="preserve">PAPILDOMŲ DARBŲ – </w:t>
      </w:r>
      <w:r w:rsidRPr="00AE18CB">
        <w:rPr>
          <w:rFonts w:ascii="Times New Roman" w:hAnsi="Times New Roman"/>
          <w:b/>
          <w:bCs/>
          <w:sz w:val="24"/>
          <w:szCs w:val="24"/>
        </w:rPr>
        <w:t xml:space="preserve">KITOKIŲ TECHNINIŲ PARAMETRŲ NEI RANGOS SUTARTYJE NUMATYTA APDAILOS PLYTELIŲ ĮRENGIMO </w:t>
      </w:r>
      <w:r w:rsidRPr="00AE18CB">
        <w:rPr>
          <w:rFonts w:ascii="Times New Roman" w:hAnsi="Times New Roman"/>
          <w:b/>
          <w:sz w:val="24"/>
          <w:szCs w:val="24"/>
        </w:rPr>
        <w:t>JUNGTINIO INOVATYVIOS MEDICINOS CENTRO PASTATUI PIRKIMO SUTARTIS</w:t>
      </w:r>
    </w:p>
    <w:p w:rsidR="00510851" w:rsidRPr="0058550A" w:rsidRDefault="003D1357" w:rsidP="00365CC1">
      <w:pPr>
        <w:spacing w:after="0" w:line="240" w:lineRule="auto"/>
        <w:jc w:val="center"/>
        <w:outlineLvl w:val="0"/>
        <w:rPr>
          <w:rFonts w:ascii="Times New Roman" w:hAnsi="Times New Roman"/>
          <w:color w:val="FF0000"/>
          <w:sz w:val="24"/>
          <w:szCs w:val="24"/>
        </w:rPr>
      </w:pPr>
      <w:r w:rsidRPr="0058550A">
        <w:rPr>
          <w:rFonts w:ascii="Times New Roman" w:hAnsi="Times New Roman"/>
          <w:b/>
          <w:sz w:val="24"/>
          <w:szCs w:val="24"/>
        </w:rPr>
        <w:t xml:space="preserve"> </w:t>
      </w:r>
      <w:r w:rsidR="0058550A" w:rsidRPr="0058550A">
        <w:rPr>
          <w:rFonts w:ascii="Times New Roman" w:hAnsi="Times New Roman"/>
          <w:b/>
          <w:color w:val="000000"/>
          <w:sz w:val="24"/>
          <w:szCs w:val="24"/>
        </w:rPr>
        <w:t>Nr. VPK-ND-2015/</w:t>
      </w:r>
      <w:r w:rsidR="00864341">
        <w:rPr>
          <w:rFonts w:ascii="Times New Roman" w:hAnsi="Times New Roman"/>
          <w:b/>
          <w:color w:val="000000"/>
          <w:sz w:val="24"/>
          <w:szCs w:val="24"/>
        </w:rPr>
        <w:t>5</w:t>
      </w:r>
    </w:p>
    <w:p w:rsidR="007B1A36" w:rsidRDefault="0058550A" w:rsidP="00365CC1">
      <w:pPr>
        <w:spacing w:after="0" w:line="240" w:lineRule="auto"/>
        <w:jc w:val="center"/>
        <w:outlineLvl w:val="0"/>
        <w:rPr>
          <w:rFonts w:ascii="Times New Roman" w:hAnsi="Times New Roman"/>
          <w:sz w:val="24"/>
          <w:szCs w:val="24"/>
        </w:rPr>
      </w:pPr>
      <w:r>
        <w:rPr>
          <w:rFonts w:ascii="Times New Roman" w:hAnsi="Times New Roman"/>
          <w:sz w:val="24"/>
          <w:szCs w:val="24"/>
        </w:rPr>
        <w:t>Vilnius</w:t>
      </w:r>
    </w:p>
    <w:p w:rsidR="0058550A" w:rsidRPr="00B8031F" w:rsidRDefault="00AE18CB" w:rsidP="00365CC1">
      <w:pPr>
        <w:spacing w:after="0" w:line="240" w:lineRule="auto"/>
        <w:jc w:val="center"/>
        <w:outlineLvl w:val="0"/>
        <w:rPr>
          <w:rFonts w:ascii="Times New Roman" w:hAnsi="Times New Roman"/>
          <w:sz w:val="24"/>
          <w:szCs w:val="24"/>
        </w:rPr>
      </w:pPr>
      <w:r>
        <w:rPr>
          <w:rFonts w:ascii="Times New Roman" w:hAnsi="Times New Roman"/>
          <w:sz w:val="24"/>
          <w:szCs w:val="24"/>
        </w:rPr>
        <w:t>2015-08-18</w:t>
      </w:r>
    </w:p>
    <w:p w:rsidR="007B1A36" w:rsidRPr="00B8031F" w:rsidRDefault="007B1A36" w:rsidP="00365CC1">
      <w:pPr>
        <w:spacing w:after="0" w:line="240" w:lineRule="auto"/>
        <w:rPr>
          <w:rFonts w:ascii="Times New Roman" w:hAnsi="Times New Roman"/>
          <w:sz w:val="24"/>
          <w:szCs w:val="24"/>
        </w:rPr>
      </w:pPr>
    </w:p>
    <w:p w:rsidR="00384B49" w:rsidRPr="00503241" w:rsidRDefault="00510851" w:rsidP="00365CC1">
      <w:pPr>
        <w:spacing w:after="0" w:line="240" w:lineRule="auto"/>
        <w:jc w:val="both"/>
        <w:rPr>
          <w:rFonts w:ascii="Times New Roman" w:hAnsi="Times New Roman"/>
          <w:bCs/>
          <w:sz w:val="24"/>
          <w:szCs w:val="24"/>
          <w:lang w:eastAsia="fi-FI"/>
        </w:rPr>
      </w:pPr>
      <w:r w:rsidRPr="00B8031F">
        <w:rPr>
          <w:rFonts w:ascii="Times New Roman" w:hAnsi="Times New Roman"/>
          <w:b/>
          <w:sz w:val="24"/>
          <w:szCs w:val="24"/>
        </w:rPr>
        <w:t xml:space="preserve">Valstybinis mokslinių tyrimų </w:t>
      </w:r>
      <w:r w:rsidRPr="001B34C9">
        <w:rPr>
          <w:rFonts w:ascii="Times New Roman" w:hAnsi="Times New Roman"/>
          <w:b/>
          <w:sz w:val="24"/>
          <w:szCs w:val="24"/>
        </w:rPr>
        <w:t xml:space="preserve">institutas </w:t>
      </w:r>
      <w:proofErr w:type="spellStart"/>
      <w:r w:rsidRPr="001B34C9">
        <w:rPr>
          <w:rFonts w:ascii="Times New Roman" w:hAnsi="Times New Roman"/>
          <w:b/>
          <w:sz w:val="24"/>
          <w:szCs w:val="24"/>
        </w:rPr>
        <w:t>Inovatyvios</w:t>
      </w:r>
      <w:proofErr w:type="spellEnd"/>
      <w:r w:rsidRPr="001B34C9">
        <w:rPr>
          <w:rFonts w:ascii="Times New Roman" w:hAnsi="Times New Roman"/>
          <w:b/>
          <w:sz w:val="24"/>
          <w:szCs w:val="24"/>
        </w:rPr>
        <w:t xml:space="preserve"> medicinos centras</w:t>
      </w:r>
      <w:r w:rsidRPr="001B34C9">
        <w:rPr>
          <w:rFonts w:ascii="Times New Roman" w:hAnsi="Times New Roman"/>
          <w:sz w:val="24"/>
          <w:szCs w:val="24"/>
        </w:rPr>
        <w:t xml:space="preserve">, atstovaujamas </w:t>
      </w:r>
      <w:r w:rsidR="00AE18CB">
        <w:rPr>
          <w:rFonts w:ascii="Times New Roman" w:hAnsi="Times New Roman"/>
          <w:sz w:val="24"/>
          <w:szCs w:val="24"/>
        </w:rPr>
        <w:t xml:space="preserve">VMTI IMC Imunologijos skyriaus vedėjo, laikinai einančio direktoriaus pareigas Mykolo </w:t>
      </w:r>
      <w:proofErr w:type="spellStart"/>
      <w:r w:rsidR="00AE18CB">
        <w:rPr>
          <w:rFonts w:ascii="Times New Roman" w:hAnsi="Times New Roman"/>
          <w:sz w:val="24"/>
          <w:szCs w:val="24"/>
        </w:rPr>
        <w:t>Maurico</w:t>
      </w:r>
      <w:proofErr w:type="spellEnd"/>
      <w:r w:rsidRPr="001B34C9">
        <w:rPr>
          <w:rFonts w:ascii="Times New Roman" w:hAnsi="Times New Roman"/>
          <w:sz w:val="24"/>
          <w:szCs w:val="24"/>
        </w:rPr>
        <w:t xml:space="preserve">, </w:t>
      </w:r>
      <w:r w:rsidR="0093378D" w:rsidRPr="001B34C9">
        <w:rPr>
          <w:rFonts w:ascii="Times New Roman" w:hAnsi="Times New Roman"/>
          <w:sz w:val="24"/>
          <w:szCs w:val="24"/>
        </w:rPr>
        <w:t xml:space="preserve">veikiančio pagal </w:t>
      </w:r>
      <w:r w:rsidR="00AE18CB">
        <w:rPr>
          <w:rFonts w:ascii="Times New Roman" w:hAnsi="Times New Roman"/>
          <w:sz w:val="24"/>
          <w:szCs w:val="24"/>
        </w:rPr>
        <w:t>LR ŠMM ministro įsakymą Nr. 24.5-09-P5-</w:t>
      </w:r>
      <w:r w:rsidR="00AE18CB" w:rsidRPr="00503241">
        <w:rPr>
          <w:rFonts w:ascii="Times New Roman" w:hAnsi="Times New Roman"/>
          <w:sz w:val="24"/>
          <w:szCs w:val="24"/>
        </w:rPr>
        <w:t>312</w:t>
      </w:r>
      <w:r w:rsidR="007B1A36" w:rsidRPr="00503241">
        <w:rPr>
          <w:rFonts w:ascii="Times New Roman" w:hAnsi="Times New Roman"/>
          <w:sz w:val="24"/>
          <w:szCs w:val="24"/>
        </w:rPr>
        <w:t>, (toliau</w:t>
      </w:r>
      <w:r w:rsidR="00EF6E07" w:rsidRPr="00503241">
        <w:rPr>
          <w:rFonts w:ascii="Times New Roman" w:hAnsi="Times New Roman"/>
          <w:sz w:val="24"/>
          <w:szCs w:val="24"/>
        </w:rPr>
        <w:t xml:space="preserve"> –</w:t>
      </w:r>
      <w:r w:rsidR="00EF3496" w:rsidRPr="00503241">
        <w:rPr>
          <w:rFonts w:ascii="Times New Roman" w:hAnsi="Times New Roman"/>
          <w:sz w:val="24"/>
          <w:szCs w:val="24"/>
        </w:rPr>
        <w:t xml:space="preserve"> </w:t>
      </w:r>
      <w:r w:rsidR="007B1A36" w:rsidRPr="00503241">
        <w:rPr>
          <w:rFonts w:ascii="Times New Roman" w:hAnsi="Times New Roman"/>
          <w:b/>
          <w:sz w:val="24"/>
          <w:szCs w:val="24"/>
        </w:rPr>
        <w:t>Užsakovas</w:t>
      </w:r>
      <w:r w:rsidR="007B1A36" w:rsidRPr="00503241">
        <w:rPr>
          <w:rFonts w:ascii="Times New Roman" w:hAnsi="Times New Roman"/>
          <w:sz w:val="24"/>
          <w:szCs w:val="24"/>
        </w:rPr>
        <w:t xml:space="preserve">) ir </w:t>
      </w:r>
      <w:r w:rsidR="00384B49" w:rsidRPr="00503241">
        <w:rPr>
          <w:rFonts w:ascii="Times New Roman" w:hAnsi="Times New Roman"/>
          <w:sz w:val="24"/>
          <w:szCs w:val="24"/>
          <w:lang w:eastAsia="fi-FI"/>
        </w:rPr>
        <w:t xml:space="preserve">2012 m. liepos 2d. Jungtinės veiklos sutarties Nr. JV/2012-07-02 dalyviai </w:t>
      </w:r>
      <w:r w:rsidR="00384B49" w:rsidRPr="00503241">
        <w:rPr>
          <w:rFonts w:ascii="Times New Roman" w:hAnsi="Times New Roman"/>
          <w:b/>
          <w:sz w:val="24"/>
          <w:szCs w:val="24"/>
          <w:lang w:eastAsia="fi-FI"/>
        </w:rPr>
        <w:t>UAB „Veikmės statyba“</w:t>
      </w:r>
      <w:r w:rsidR="00384B49" w:rsidRPr="00503241">
        <w:rPr>
          <w:rFonts w:ascii="Times New Roman" w:hAnsi="Times New Roman"/>
          <w:sz w:val="24"/>
          <w:szCs w:val="24"/>
          <w:lang w:eastAsia="fi-FI"/>
        </w:rPr>
        <w:t xml:space="preserve"> įmonės kodas 300510465 </w:t>
      </w:r>
      <w:r w:rsidR="00384B49" w:rsidRPr="00503241">
        <w:rPr>
          <w:rFonts w:ascii="Times New Roman" w:hAnsi="Times New Roman"/>
          <w:b/>
          <w:sz w:val="24"/>
          <w:szCs w:val="24"/>
          <w:lang w:eastAsia="fi-FI"/>
        </w:rPr>
        <w:t>bei UAB „Garantas“</w:t>
      </w:r>
      <w:r w:rsidR="00384B49" w:rsidRPr="00503241">
        <w:rPr>
          <w:rFonts w:ascii="Times New Roman" w:hAnsi="Times New Roman"/>
          <w:sz w:val="24"/>
          <w:szCs w:val="24"/>
          <w:lang w:eastAsia="fi-FI"/>
        </w:rPr>
        <w:t xml:space="preserve"> įmonės kodas 120017944, atstovaujami pagrindinio rangovo </w:t>
      </w:r>
      <w:r w:rsidR="00384B49" w:rsidRPr="00503241">
        <w:rPr>
          <w:rFonts w:ascii="Times New Roman" w:hAnsi="Times New Roman"/>
          <w:b/>
          <w:sz w:val="24"/>
          <w:szCs w:val="24"/>
          <w:lang w:eastAsia="fi-FI"/>
        </w:rPr>
        <w:t>UAB „Veikmės statyba“</w:t>
      </w:r>
      <w:r w:rsidR="00384B49" w:rsidRPr="00503241">
        <w:rPr>
          <w:rFonts w:ascii="Times New Roman" w:hAnsi="Times New Roman"/>
          <w:sz w:val="24"/>
          <w:szCs w:val="24"/>
          <w:lang w:eastAsia="fi-FI"/>
        </w:rPr>
        <w:t xml:space="preserve"> direktoriaus Viktoro Navicko, veikiančio pagal įmonės įstatus</w:t>
      </w:r>
      <w:r w:rsidR="00384B49" w:rsidRPr="00503241">
        <w:rPr>
          <w:rFonts w:ascii="Times New Roman" w:hAnsi="Times New Roman"/>
          <w:b/>
          <w:sz w:val="24"/>
          <w:szCs w:val="24"/>
          <w:lang w:eastAsia="fi-FI"/>
        </w:rPr>
        <w:t xml:space="preserve"> </w:t>
      </w:r>
      <w:r w:rsidR="00384B49" w:rsidRPr="00503241">
        <w:rPr>
          <w:rFonts w:ascii="Times New Roman" w:hAnsi="Times New Roman"/>
          <w:sz w:val="24"/>
          <w:szCs w:val="24"/>
          <w:lang w:eastAsia="lt-LT"/>
        </w:rPr>
        <w:t xml:space="preserve">(toliau – </w:t>
      </w:r>
      <w:r w:rsidR="00384B49" w:rsidRPr="00503241">
        <w:rPr>
          <w:rFonts w:ascii="Times New Roman" w:hAnsi="Times New Roman"/>
          <w:b/>
          <w:sz w:val="24"/>
          <w:szCs w:val="24"/>
          <w:lang w:eastAsia="lt-LT"/>
        </w:rPr>
        <w:t>Rangovas</w:t>
      </w:r>
      <w:r w:rsidR="00384B49" w:rsidRPr="00503241">
        <w:rPr>
          <w:rFonts w:ascii="Times New Roman" w:hAnsi="Times New Roman"/>
          <w:sz w:val="24"/>
          <w:szCs w:val="24"/>
          <w:lang w:eastAsia="lt-LT"/>
        </w:rPr>
        <w:t xml:space="preserve">), </w:t>
      </w:r>
      <w:r w:rsidR="00384B49" w:rsidRPr="00503241">
        <w:rPr>
          <w:rFonts w:ascii="Times New Roman" w:hAnsi="Times New Roman"/>
          <w:bCs/>
          <w:sz w:val="24"/>
          <w:szCs w:val="24"/>
          <w:lang w:eastAsia="fi-FI"/>
        </w:rPr>
        <w:t xml:space="preserve">toliau abu kartu vadinami </w:t>
      </w:r>
      <w:r w:rsidR="00384B49" w:rsidRPr="00503241">
        <w:rPr>
          <w:rFonts w:ascii="Times New Roman" w:hAnsi="Times New Roman"/>
          <w:b/>
          <w:bCs/>
          <w:sz w:val="24"/>
          <w:szCs w:val="24"/>
          <w:lang w:eastAsia="fi-FI"/>
        </w:rPr>
        <w:t>Šalimis</w:t>
      </w:r>
      <w:r w:rsidR="00384B49" w:rsidRPr="00503241">
        <w:rPr>
          <w:rFonts w:ascii="Times New Roman" w:hAnsi="Times New Roman"/>
          <w:bCs/>
          <w:sz w:val="24"/>
          <w:szCs w:val="24"/>
          <w:lang w:eastAsia="fi-FI"/>
        </w:rPr>
        <w:t xml:space="preserve">, o kiekvienas atskirai – </w:t>
      </w:r>
      <w:r w:rsidR="00384B49" w:rsidRPr="00503241">
        <w:rPr>
          <w:rFonts w:ascii="Times New Roman" w:hAnsi="Times New Roman"/>
          <w:b/>
          <w:bCs/>
          <w:sz w:val="24"/>
          <w:szCs w:val="24"/>
          <w:lang w:eastAsia="fi-FI"/>
        </w:rPr>
        <w:t>Šalimi</w:t>
      </w:r>
      <w:r w:rsidR="001B34C9" w:rsidRPr="00503241">
        <w:rPr>
          <w:rFonts w:ascii="Times New Roman" w:hAnsi="Times New Roman"/>
          <w:b/>
          <w:bCs/>
          <w:sz w:val="24"/>
          <w:szCs w:val="24"/>
          <w:lang w:eastAsia="fi-FI"/>
        </w:rPr>
        <w:t>.</w:t>
      </w:r>
    </w:p>
    <w:p w:rsidR="001D6B37" w:rsidRPr="00503241" w:rsidRDefault="001B34C9" w:rsidP="00365CC1">
      <w:pPr>
        <w:spacing w:after="0" w:line="240" w:lineRule="auto"/>
        <w:jc w:val="both"/>
        <w:rPr>
          <w:rFonts w:ascii="Times New Roman" w:hAnsi="Times New Roman"/>
          <w:sz w:val="24"/>
          <w:szCs w:val="24"/>
        </w:rPr>
      </w:pPr>
      <w:r w:rsidRPr="00503241">
        <w:rPr>
          <w:rFonts w:ascii="Times New Roman" w:hAnsi="Times New Roman"/>
          <w:sz w:val="24"/>
          <w:szCs w:val="24"/>
        </w:rPr>
        <w:t xml:space="preserve">Šalys </w:t>
      </w:r>
      <w:proofErr w:type="spellStart"/>
      <w:r w:rsidR="003D1357" w:rsidRPr="00503241">
        <w:rPr>
          <w:rFonts w:ascii="Times New Roman" w:hAnsi="Times New Roman"/>
          <w:sz w:val="24"/>
          <w:szCs w:val="24"/>
        </w:rPr>
        <w:t>vadovaudamosi</w:t>
      </w:r>
      <w:r w:rsidRPr="00503241">
        <w:rPr>
          <w:rFonts w:ascii="Times New Roman" w:hAnsi="Times New Roman"/>
          <w:sz w:val="24"/>
          <w:szCs w:val="24"/>
        </w:rPr>
        <w:t>os</w:t>
      </w:r>
      <w:proofErr w:type="spellEnd"/>
      <w:r w:rsidR="003D1357" w:rsidRPr="00503241">
        <w:rPr>
          <w:rFonts w:ascii="Times New Roman" w:hAnsi="Times New Roman"/>
          <w:sz w:val="24"/>
          <w:szCs w:val="24"/>
        </w:rPr>
        <w:t xml:space="preserve"> Užsakovo vykdyto </w:t>
      </w:r>
      <w:r w:rsidRPr="00503241">
        <w:rPr>
          <w:rFonts w:ascii="Times New Roman" w:hAnsi="Times New Roman"/>
          <w:sz w:val="24"/>
          <w:szCs w:val="24"/>
        </w:rPr>
        <w:t xml:space="preserve">pirkimo </w:t>
      </w:r>
      <w:r w:rsidR="00503241" w:rsidRPr="00503241">
        <w:rPr>
          <w:rFonts w:ascii="Times New Roman" w:hAnsi="Times New Roman"/>
          <w:sz w:val="24"/>
          <w:szCs w:val="24"/>
        </w:rPr>
        <w:t xml:space="preserve">„Papildomų darbų – kitokių techninių parametrų nei rangos sutartyje plytelių </w:t>
      </w:r>
      <w:r w:rsidR="00503241" w:rsidRPr="00451184">
        <w:rPr>
          <w:rFonts w:ascii="Times New Roman" w:hAnsi="Times New Roman"/>
          <w:sz w:val="24"/>
          <w:szCs w:val="24"/>
        </w:rPr>
        <w:t xml:space="preserve">įrengimas </w:t>
      </w:r>
      <w:r w:rsidR="00F07920" w:rsidRPr="00451184">
        <w:rPr>
          <w:rFonts w:ascii="Times New Roman" w:hAnsi="Times New Roman"/>
          <w:sz w:val="24"/>
          <w:szCs w:val="24"/>
        </w:rPr>
        <w:t xml:space="preserve">Jungtinio </w:t>
      </w:r>
      <w:proofErr w:type="spellStart"/>
      <w:r w:rsidR="00F07920" w:rsidRPr="00451184">
        <w:rPr>
          <w:rFonts w:ascii="Times New Roman" w:hAnsi="Times New Roman"/>
          <w:sz w:val="24"/>
          <w:szCs w:val="24"/>
        </w:rPr>
        <w:t>inovatyvios</w:t>
      </w:r>
      <w:proofErr w:type="spellEnd"/>
      <w:r w:rsidR="00F07920" w:rsidRPr="00451184">
        <w:rPr>
          <w:rFonts w:ascii="Times New Roman" w:hAnsi="Times New Roman"/>
          <w:sz w:val="24"/>
          <w:szCs w:val="24"/>
        </w:rPr>
        <w:t xml:space="preserve"> medicinos centro pastatui,</w:t>
      </w:r>
      <w:r w:rsidR="00503241" w:rsidRPr="00503241">
        <w:rPr>
          <w:rFonts w:ascii="Times New Roman" w:hAnsi="Times New Roman"/>
          <w:sz w:val="24"/>
          <w:szCs w:val="24"/>
        </w:rPr>
        <w:t xml:space="preserve"> atliekamo neskelbiamų derybų būdu iš jungtinės veiklos sutarties Nr. JV/2012-07-02 pagrindu veikiančių sutarties  dalyvių UAB „Veikmės statyba“ ir UAB „Garantas“ pirkimas”</w:t>
      </w:r>
      <w:r w:rsidR="003D1357" w:rsidRPr="00503241">
        <w:rPr>
          <w:rFonts w:ascii="Times New Roman" w:hAnsi="Times New Roman"/>
          <w:sz w:val="24"/>
          <w:szCs w:val="24"/>
        </w:rPr>
        <w:t xml:space="preserve"> pagal Viešųjų pirkimų įstatymo 56 str. 4 d. 1 p.</w:t>
      </w:r>
      <w:r w:rsidR="00F34C47" w:rsidRPr="00503241">
        <w:rPr>
          <w:rFonts w:ascii="Times New Roman" w:hAnsi="Times New Roman"/>
          <w:sz w:val="24"/>
          <w:szCs w:val="24"/>
        </w:rPr>
        <w:t xml:space="preserve">, </w:t>
      </w:r>
      <w:r w:rsidR="003D1357" w:rsidRPr="00503241">
        <w:rPr>
          <w:rFonts w:ascii="Times New Roman" w:hAnsi="Times New Roman"/>
          <w:sz w:val="24"/>
          <w:szCs w:val="24"/>
        </w:rPr>
        <w:t>gav</w:t>
      </w:r>
      <w:r w:rsidR="001D6B37" w:rsidRPr="00503241">
        <w:rPr>
          <w:rFonts w:ascii="Times New Roman" w:hAnsi="Times New Roman"/>
          <w:sz w:val="24"/>
          <w:szCs w:val="24"/>
        </w:rPr>
        <w:t>us Viešųjų pirkimų tarnybos 2015</w:t>
      </w:r>
      <w:r w:rsidR="003D1357" w:rsidRPr="00503241">
        <w:rPr>
          <w:rFonts w:ascii="Times New Roman" w:hAnsi="Times New Roman"/>
          <w:sz w:val="24"/>
          <w:szCs w:val="24"/>
        </w:rPr>
        <w:t xml:space="preserve"> m. </w:t>
      </w:r>
      <w:r w:rsidR="00503241">
        <w:rPr>
          <w:rFonts w:ascii="Times New Roman" w:hAnsi="Times New Roman"/>
          <w:sz w:val="24"/>
          <w:szCs w:val="24"/>
        </w:rPr>
        <w:t>birželio 1</w:t>
      </w:r>
      <w:r w:rsidRPr="00503241">
        <w:rPr>
          <w:rFonts w:ascii="Times New Roman" w:hAnsi="Times New Roman"/>
          <w:sz w:val="24"/>
          <w:szCs w:val="24"/>
        </w:rPr>
        <w:t>8</w:t>
      </w:r>
      <w:r w:rsidR="003D1357" w:rsidRPr="00503241">
        <w:rPr>
          <w:rFonts w:ascii="Times New Roman" w:hAnsi="Times New Roman"/>
          <w:sz w:val="24"/>
          <w:szCs w:val="24"/>
        </w:rPr>
        <w:t xml:space="preserve"> d. raštu Nr. 4S-</w:t>
      </w:r>
      <w:r w:rsidR="00503241">
        <w:rPr>
          <w:rFonts w:ascii="Times New Roman" w:hAnsi="Times New Roman"/>
          <w:sz w:val="24"/>
          <w:szCs w:val="24"/>
        </w:rPr>
        <w:t>2057</w:t>
      </w:r>
      <w:r w:rsidR="003D1357" w:rsidRPr="00503241">
        <w:rPr>
          <w:rFonts w:ascii="Times New Roman" w:hAnsi="Times New Roman"/>
          <w:sz w:val="24"/>
          <w:szCs w:val="24"/>
        </w:rPr>
        <w:t xml:space="preserve"> sutikimą, sudaro</w:t>
      </w:r>
      <w:r w:rsidR="007B1A36" w:rsidRPr="00503241">
        <w:rPr>
          <w:rFonts w:ascii="Times New Roman" w:hAnsi="Times New Roman"/>
          <w:sz w:val="24"/>
          <w:szCs w:val="24"/>
        </w:rPr>
        <w:t xml:space="preserve"> </w:t>
      </w:r>
      <w:r w:rsidR="00510851" w:rsidRPr="00503241">
        <w:rPr>
          <w:rFonts w:ascii="Times New Roman" w:hAnsi="Times New Roman"/>
          <w:sz w:val="24"/>
          <w:szCs w:val="24"/>
        </w:rPr>
        <w:t xml:space="preserve">Papildomų darbų </w:t>
      </w:r>
      <w:r w:rsidR="0093378D" w:rsidRPr="00503241">
        <w:rPr>
          <w:rFonts w:ascii="Times New Roman" w:hAnsi="Times New Roman"/>
          <w:sz w:val="24"/>
          <w:szCs w:val="24"/>
        </w:rPr>
        <w:t>–</w:t>
      </w:r>
      <w:r w:rsidR="00510851" w:rsidRPr="00503241">
        <w:rPr>
          <w:rFonts w:ascii="Times New Roman" w:hAnsi="Times New Roman"/>
          <w:sz w:val="24"/>
          <w:szCs w:val="24"/>
        </w:rPr>
        <w:t xml:space="preserve"> </w:t>
      </w:r>
      <w:r w:rsidR="00503241" w:rsidRPr="00503241">
        <w:rPr>
          <w:rFonts w:ascii="Times New Roman" w:hAnsi="Times New Roman"/>
          <w:sz w:val="24"/>
          <w:szCs w:val="24"/>
        </w:rPr>
        <w:t>kitokių techninių parametrų nei ra</w:t>
      </w:r>
      <w:r w:rsidR="00503241">
        <w:rPr>
          <w:rFonts w:ascii="Times New Roman" w:hAnsi="Times New Roman"/>
          <w:sz w:val="24"/>
          <w:szCs w:val="24"/>
        </w:rPr>
        <w:t>ngos sutartyje plytelių įrengimo</w:t>
      </w:r>
      <w:r w:rsidR="00503241" w:rsidRPr="00503241">
        <w:rPr>
          <w:rFonts w:ascii="Times New Roman" w:hAnsi="Times New Roman"/>
          <w:sz w:val="24"/>
          <w:szCs w:val="24"/>
        </w:rPr>
        <w:t xml:space="preserve"> </w:t>
      </w:r>
      <w:r w:rsidR="00510851" w:rsidRPr="00503241">
        <w:rPr>
          <w:rFonts w:ascii="Times New Roman" w:hAnsi="Times New Roman"/>
          <w:sz w:val="24"/>
          <w:szCs w:val="24"/>
        </w:rPr>
        <w:t xml:space="preserve">Jungtinio </w:t>
      </w:r>
      <w:proofErr w:type="spellStart"/>
      <w:r w:rsidR="00510851" w:rsidRPr="00503241">
        <w:rPr>
          <w:rFonts w:ascii="Times New Roman" w:hAnsi="Times New Roman"/>
          <w:sz w:val="24"/>
          <w:szCs w:val="24"/>
        </w:rPr>
        <w:t>Inovatyvios</w:t>
      </w:r>
      <w:proofErr w:type="spellEnd"/>
      <w:r w:rsidR="00510851" w:rsidRPr="00503241">
        <w:rPr>
          <w:rFonts w:ascii="Times New Roman" w:hAnsi="Times New Roman"/>
          <w:sz w:val="24"/>
          <w:szCs w:val="24"/>
        </w:rPr>
        <w:t xml:space="preserve"> medicinos centro pastatui pirkimo sutartį </w:t>
      </w:r>
      <w:r w:rsidR="007B1A36" w:rsidRPr="00503241">
        <w:rPr>
          <w:rFonts w:ascii="Times New Roman" w:hAnsi="Times New Roman"/>
          <w:sz w:val="24"/>
          <w:szCs w:val="24"/>
        </w:rPr>
        <w:t>(toliau – Sutartis).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6"/>
        <w:gridCol w:w="4623"/>
        <w:gridCol w:w="4359"/>
      </w:tblGrid>
      <w:tr w:rsidR="007B1A36" w:rsidRPr="00503241" w:rsidTr="00510851">
        <w:tc>
          <w:tcPr>
            <w:tcW w:w="9998" w:type="dxa"/>
            <w:gridSpan w:val="3"/>
            <w:tcBorders>
              <w:top w:val="nil"/>
              <w:left w:val="nil"/>
              <w:bottom w:val="nil"/>
              <w:right w:val="nil"/>
            </w:tcBorders>
          </w:tcPr>
          <w:p w:rsidR="007B1A36" w:rsidRPr="00503241" w:rsidRDefault="007B1A36" w:rsidP="00365CC1">
            <w:pPr>
              <w:pStyle w:val="Stilius1"/>
              <w:spacing w:before="0" w:after="0"/>
              <w:ind w:firstLine="0"/>
              <w:rPr>
                <w:sz w:val="24"/>
                <w:szCs w:val="24"/>
              </w:rPr>
            </w:pPr>
            <w:r w:rsidRPr="00503241">
              <w:rPr>
                <w:sz w:val="24"/>
                <w:szCs w:val="24"/>
              </w:rPr>
              <w:t>SUTARTIES DALYKAS</w:t>
            </w:r>
            <w:r w:rsidRPr="00503241" w:rsidDel="005072AA">
              <w:rPr>
                <w:sz w:val="24"/>
                <w:szCs w:val="24"/>
              </w:rPr>
              <w:t xml:space="preserve"> </w:t>
            </w:r>
          </w:p>
          <w:tbl>
            <w:tblPr>
              <w:tblW w:w="0" w:type="auto"/>
              <w:tblLook w:val="04A0"/>
            </w:tblPr>
            <w:tblGrid>
              <w:gridCol w:w="792"/>
              <w:gridCol w:w="9030"/>
            </w:tblGrid>
            <w:tr w:rsidR="007B1A36" w:rsidRPr="00503241" w:rsidTr="00DD5EB2">
              <w:tc>
                <w:tcPr>
                  <w:tcW w:w="792" w:type="dxa"/>
                </w:tcPr>
                <w:p w:rsidR="007B1A36" w:rsidRPr="00503241" w:rsidRDefault="007B1A36" w:rsidP="00365CC1">
                  <w:pPr>
                    <w:pStyle w:val="Stilius3"/>
                    <w:numPr>
                      <w:ilvl w:val="1"/>
                      <w:numId w:val="1"/>
                    </w:numPr>
                    <w:spacing w:before="0"/>
                    <w:ind w:hanging="578"/>
                    <w:rPr>
                      <w:sz w:val="24"/>
                      <w:szCs w:val="24"/>
                    </w:rPr>
                  </w:pPr>
                </w:p>
              </w:tc>
              <w:tc>
                <w:tcPr>
                  <w:tcW w:w="0" w:type="auto"/>
                </w:tcPr>
                <w:p w:rsidR="007B1A36" w:rsidRPr="00503241" w:rsidRDefault="007B1A36" w:rsidP="00365CC1">
                  <w:pPr>
                    <w:pStyle w:val="Stilius3"/>
                    <w:spacing w:before="0"/>
                    <w:rPr>
                      <w:sz w:val="24"/>
                      <w:szCs w:val="24"/>
                    </w:rPr>
                  </w:pPr>
                  <w:r w:rsidRPr="00503241">
                    <w:rPr>
                      <w:sz w:val="24"/>
                      <w:szCs w:val="24"/>
                    </w:rPr>
                    <w:t>Šia Sutartimi Rangovas įsipar</w:t>
                  </w:r>
                  <w:r w:rsidR="00CF3C38" w:rsidRPr="00503241">
                    <w:rPr>
                      <w:sz w:val="24"/>
                      <w:szCs w:val="24"/>
                    </w:rPr>
                    <w:t>eigoja per Sutartyje nustatytą d</w:t>
                  </w:r>
                  <w:r w:rsidRPr="00503241">
                    <w:rPr>
                      <w:sz w:val="24"/>
                      <w:szCs w:val="24"/>
                    </w:rPr>
                    <w:t>arbų atlikimo terminą atlikti ir perduoti</w:t>
                  </w:r>
                  <w:r w:rsidR="00A526D9" w:rsidRPr="00503241">
                    <w:rPr>
                      <w:sz w:val="24"/>
                      <w:szCs w:val="24"/>
                    </w:rPr>
                    <w:t xml:space="preserve"> sutarties priede Nr. 1 nurodytus</w:t>
                  </w:r>
                  <w:r w:rsidRPr="00503241">
                    <w:rPr>
                      <w:sz w:val="24"/>
                      <w:szCs w:val="24"/>
                    </w:rPr>
                    <w:t xml:space="preserve"> </w:t>
                  </w:r>
                  <w:r w:rsidR="00CF3C38" w:rsidRPr="00503241">
                    <w:rPr>
                      <w:sz w:val="24"/>
                      <w:szCs w:val="24"/>
                    </w:rPr>
                    <w:t>d</w:t>
                  </w:r>
                  <w:r w:rsidRPr="00503241">
                    <w:rPr>
                      <w:sz w:val="24"/>
                      <w:szCs w:val="24"/>
                    </w:rPr>
                    <w:t>arbus kaip numatyta Sutartyje bei ištaisyti defektus, o Užsakovas įsipareigoja sud</w:t>
                  </w:r>
                  <w:r w:rsidR="00CF3C38" w:rsidRPr="00503241">
                    <w:rPr>
                      <w:sz w:val="24"/>
                      <w:szCs w:val="24"/>
                    </w:rPr>
                    <w:t>aryti Rangovui būtinas sąlygas d</w:t>
                  </w:r>
                  <w:r w:rsidRPr="00503241">
                    <w:rPr>
                      <w:sz w:val="24"/>
                      <w:szCs w:val="24"/>
                    </w:rPr>
                    <w:t>arbams atlikti, Sut</w:t>
                  </w:r>
                  <w:r w:rsidR="00CF3C38" w:rsidRPr="00503241">
                    <w:rPr>
                      <w:sz w:val="24"/>
                      <w:szCs w:val="24"/>
                    </w:rPr>
                    <w:t>artyje numatyta tvarka priimti d</w:t>
                  </w:r>
                  <w:r w:rsidRPr="00503241">
                    <w:rPr>
                      <w:sz w:val="24"/>
                      <w:szCs w:val="24"/>
                    </w:rPr>
                    <w:t>arbų rezultatą ir sumokėti Rangovui Sutarties kainą.</w:t>
                  </w:r>
                </w:p>
              </w:tc>
            </w:tr>
          </w:tbl>
          <w:p w:rsidR="007B1A36" w:rsidRPr="00503241" w:rsidRDefault="007B1A36" w:rsidP="00365CC1">
            <w:pPr>
              <w:pStyle w:val="Stilius1"/>
              <w:spacing w:before="0" w:after="0"/>
              <w:ind w:firstLine="0"/>
              <w:rPr>
                <w:sz w:val="24"/>
                <w:szCs w:val="24"/>
              </w:rPr>
            </w:pPr>
            <w:r w:rsidRPr="00503241">
              <w:rPr>
                <w:sz w:val="24"/>
                <w:szCs w:val="24"/>
              </w:rPr>
              <w:t>BENDROSIOS NUOSTATOS</w:t>
            </w:r>
          </w:p>
        </w:tc>
      </w:tr>
      <w:tr w:rsidR="007B1A36" w:rsidRPr="00B8031F" w:rsidTr="00510851">
        <w:tc>
          <w:tcPr>
            <w:tcW w:w="1016" w:type="dxa"/>
            <w:tcBorders>
              <w:top w:val="nil"/>
              <w:left w:val="nil"/>
              <w:bottom w:val="nil"/>
              <w:right w:val="nil"/>
            </w:tcBorders>
          </w:tcPr>
          <w:p w:rsidR="007B1A36" w:rsidRPr="00B8031F" w:rsidRDefault="005532B5" w:rsidP="00365CC1">
            <w:pPr>
              <w:pStyle w:val="Sraopastraipa1"/>
              <w:tabs>
                <w:tab w:val="left" w:pos="180"/>
                <w:tab w:val="left" w:pos="330"/>
              </w:tabs>
              <w:spacing w:after="0" w:line="240" w:lineRule="auto"/>
              <w:ind w:left="360"/>
              <w:jc w:val="both"/>
              <w:rPr>
                <w:rFonts w:ascii="Times New Roman" w:hAnsi="Times New Roman"/>
                <w:sz w:val="24"/>
                <w:szCs w:val="24"/>
              </w:rPr>
            </w:pPr>
            <w:r w:rsidRPr="00B8031F">
              <w:rPr>
                <w:rFonts w:ascii="Times New Roman" w:hAnsi="Times New Roman"/>
                <w:sz w:val="24"/>
                <w:szCs w:val="24"/>
              </w:rPr>
              <w:t>2.1.</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pacing w:val="-3"/>
                <w:sz w:val="24"/>
                <w:szCs w:val="24"/>
              </w:rPr>
              <w:t>Šalių teisių ir pareigų pagrindas yra Sutartis, Lietuvos Respublikos įstatymai, poįstatyminiai teisės aktai, statybos techniniai reglamentai ir kiti normatyviniai dokumentai.</w:t>
            </w:r>
          </w:p>
        </w:tc>
      </w:tr>
      <w:tr w:rsidR="007B1A36" w:rsidRPr="00B8031F" w:rsidTr="00510851">
        <w:tc>
          <w:tcPr>
            <w:tcW w:w="1016" w:type="dxa"/>
            <w:tcBorders>
              <w:top w:val="nil"/>
              <w:left w:val="nil"/>
              <w:bottom w:val="nil"/>
              <w:right w:val="nil"/>
            </w:tcBorders>
          </w:tcPr>
          <w:p w:rsidR="007B1A36" w:rsidRPr="00B8031F" w:rsidRDefault="005532B5" w:rsidP="00365CC1">
            <w:pPr>
              <w:pStyle w:val="Sraopastraipa1"/>
              <w:spacing w:after="0" w:line="240" w:lineRule="auto"/>
              <w:ind w:left="360"/>
              <w:jc w:val="both"/>
              <w:rPr>
                <w:rFonts w:ascii="Times New Roman" w:hAnsi="Times New Roman"/>
                <w:sz w:val="24"/>
                <w:szCs w:val="24"/>
              </w:rPr>
            </w:pPr>
            <w:r w:rsidRPr="00B8031F">
              <w:rPr>
                <w:rFonts w:ascii="Times New Roman" w:hAnsi="Times New Roman"/>
                <w:sz w:val="24"/>
                <w:szCs w:val="24"/>
              </w:rPr>
              <w:t>2.2.</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Šiame punkte pateikiami Sutartį sudarantys dokumentai, kurie turi būti suprantami kaip paaiškinantys vienas kitą. Tuo tikslu nustatomas toks dokumentų pirmumas:</w:t>
            </w:r>
          </w:p>
          <w:p w:rsidR="007B1A36" w:rsidRDefault="001D6B37" w:rsidP="00365CC1">
            <w:pPr>
              <w:pStyle w:val="Sraopastraipa1"/>
              <w:spacing w:after="0" w:line="240" w:lineRule="auto"/>
              <w:ind w:left="0"/>
              <w:jc w:val="both"/>
              <w:rPr>
                <w:rFonts w:ascii="Times New Roman" w:hAnsi="Times New Roman"/>
                <w:sz w:val="24"/>
                <w:szCs w:val="24"/>
              </w:rPr>
            </w:pPr>
            <w:r>
              <w:rPr>
                <w:rFonts w:ascii="Times New Roman" w:hAnsi="Times New Roman"/>
                <w:sz w:val="24"/>
                <w:szCs w:val="24"/>
              </w:rPr>
              <w:t>2.2.1</w:t>
            </w:r>
            <w:r w:rsidR="003D1357" w:rsidRPr="00B8031F">
              <w:rPr>
                <w:rFonts w:ascii="Times New Roman" w:hAnsi="Times New Roman"/>
                <w:sz w:val="24"/>
                <w:szCs w:val="24"/>
              </w:rPr>
              <w:t xml:space="preserve">. </w:t>
            </w:r>
            <w:r w:rsidR="00BF1A31" w:rsidRPr="00B8031F">
              <w:rPr>
                <w:rFonts w:ascii="Times New Roman" w:hAnsi="Times New Roman"/>
                <w:sz w:val="24"/>
                <w:szCs w:val="24"/>
              </w:rPr>
              <w:t>š</w:t>
            </w:r>
            <w:r w:rsidR="007B1A36" w:rsidRPr="00B8031F">
              <w:rPr>
                <w:rFonts w:ascii="Times New Roman" w:hAnsi="Times New Roman"/>
                <w:sz w:val="24"/>
                <w:szCs w:val="24"/>
              </w:rPr>
              <w:t>ios Sutarties sąlygos;</w:t>
            </w:r>
          </w:p>
          <w:p w:rsidR="007B1A36" w:rsidRPr="00A86AE7" w:rsidRDefault="00A86AE7" w:rsidP="00A86AE7">
            <w:pPr>
              <w:pStyle w:val="Stilius1"/>
              <w:numPr>
                <w:ilvl w:val="0"/>
                <w:numId w:val="0"/>
              </w:numPr>
              <w:spacing w:before="0" w:after="0"/>
              <w:ind w:left="181" w:hanging="181"/>
              <w:jc w:val="left"/>
              <w:rPr>
                <w:sz w:val="24"/>
                <w:szCs w:val="24"/>
                <w:lang w:val="en-US"/>
              </w:rPr>
            </w:pPr>
            <w:r>
              <w:rPr>
                <w:b w:val="0"/>
                <w:sz w:val="24"/>
                <w:szCs w:val="24"/>
                <w:lang w:val="en-GB"/>
              </w:rPr>
              <w:t>2.2.2</w:t>
            </w:r>
            <w:r w:rsidR="003D1357" w:rsidRPr="00B8031F">
              <w:rPr>
                <w:b w:val="0"/>
                <w:sz w:val="24"/>
                <w:szCs w:val="24"/>
                <w:lang w:val="en-GB"/>
              </w:rPr>
              <w:t xml:space="preserve">. </w:t>
            </w:r>
            <w:proofErr w:type="gramStart"/>
            <w:r w:rsidR="003D1357" w:rsidRPr="00B8031F">
              <w:rPr>
                <w:b w:val="0"/>
                <w:sz w:val="24"/>
                <w:szCs w:val="24"/>
              </w:rPr>
              <w:t>ž</w:t>
            </w:r>
            <w:r w:rsidR="00546796" w:rsidRPr="00B8031F">
              <w:rPr>
                <w:b w:val="0"/>
                <w:sz w:val="24"/>
                <w:szCs w:val="24"/>
              </w:rPr>
              <w:t>iniaraštis</w:t>
            </w:r>
            <w:proofErr w:type="gramEnd"/>
            <w:r>
              <w:rPr>
                <w:b w:val="0"/>
                <w:sz w:val="24"/>
                <w:szCs w:val="24"/>
                <w:lang w:val="en-US"/>
              </w:rPr>
              <w:t>.</w:t>
            </w:r>
          </w:p>
        </w:tc>
      </w:tr>
      <w:tr w:rsidR="007B1A36" w:rsidRPr="00B8031F" w:rsidTr="00510851">
        <w:tc>
          <w:tcPr>
            <w:tcW w:w="1016" w:type="dxa"/>
            <w:tcBorders>
              <w:top w:val="nil"/>
              <w:left w:val="nil"/>
              <w:bottom w:val="nil"/>
              <w:right w:val="nil"/>
            </w:tcBorders>
          </w:tcPr>
          <w:p w:rsidR="007B1A36" w:rsidRPr="00B8031F" w:rsidRDefault="005532B5" w:rsidP="00365CC1">
            <w:pPr>
              <w:pStyle w:val="Sraopastraipa1"/>
              <w:spacing w:after="0" w:line="240" w:lineRule="auto"/>
              <w:ind w:left="360"/>
              <w:jc w:val="both"/>
              <w:rPr>
                <w:rFonts w:ascii="Times New Roman" w:hAnsi="Times New Roman"/>
                <w:sz w:val="24"/>
                <w:szCs w:val="24"/>
              </w:rPr>
            </w:pPr>
            <w:r w:rsidRPr="00B8031F">
              <w:rPr>
                <w:rFonts w:ascii="Times New Roman" w:hAnsi="Times New Roman"/>
                <w:sz w:val="24"/>
                <w:szCs w:val="24"/>
              </w:rPr>
              <w:t>2.3.</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7B1A36" w:rsidRPr="00B8031F" w:rsidTr="00510851">
        <w:tc>
          <w:tcPr>
            <w:tcW w:w="1016" w:type="dxa"/>
            <w:tcBorders>
              <w:top w:val="nil"/>
              <w:left w:val="nil"/>
              <w:bottom w:val="nil"/>
              <w:right w:val="nil"/>
            </w:tcBorders>
          </w:tcPr>
          <w:p w:rsidR="007B1A36" w:rsidRPr="00B8031F" w:rsidRDefault="005532B5" w:rsidP="00365CC1">
            <w:pPr>
              <w:pStyle w:val="Sraopastraipa1"/>
              <w:spacing w:after="0" w:line="240" w:lineRule="auto"/>
              <w:ind w:left="360"/>
              <w:jc w:val="both"/>
              <w:rPr>
                <w:rFonts w:ascii="Times New Roman" w:hAnsi="Times New Roman"/>
                <w:sz w:val="24"/>
                <w:szCs w:val="24"/>
              </w:rPr>
            </w:pPr>
            <w:r w:rsidRPr="00B8031F">
              <w:rPr>
                <w:rFonts w:ascii="Times New Roman" w:hAnsi="Times New Roman"/>
                <w:sz w:val="24"/>
                <w:szCs w:val="24"/>
              </w:rPr>
              <w:t>2.4.</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 xml:space="preserve">Sutarties įsigaliojimas </w:t>
            </w:r>
            <w:r w:rsidR="001D6B37">
              <w:rPr>
                <w:sz w:val="24"/>
                <w:szCs w:val="24"/>
              </w:rPr>
              <w:t>–</w:t>
            </w:r>
            <w:r w:rsidRPr="00B8031F">
              <w:rPr>
                <w:sz w:val="24"/>
                <w:szCs w:val="24"/>
              </w:rPr>
              <w:t xml:space="preserve"> Sutartis įsigalioja Suta</w:t>
            </w:r>
            <w:r w:rsidR="00927DC4" w:rsidRPr="00B8031F">
              <w:rPr>
                <w:sz w:val="24"/>
                <w:szCs w:val="24"/>
              </w:rPr>
              <w:t>rties Šalims pasirašius Sutartį</w:t>
            </w:r>
            <w:r w:rsidR="00CB0D09" w:rsidRPr="00B8031F">
              <w:rPr>
                <w:sz w:val="24"/>
                <w:szCs w:val="24"/>
              </w:rPr>
              <w:t>.</w:t>
            </w:r>
            <w:r w:rsidRPr="00B8031F">
              <w:rPr>
                <w:sz w:val="24"/>
                <w:szCs w:val="24"/>
              </w:rPr>
              <w:t xml:space="preserve"> Sutartis galioja iki visiško Sutartyje numatytų įsipareigojimų įvykdymo.</w:t>
            </w:r>
          </w:p>
        </w:tc>
      </w:tr>
      <w:tr w:rsidR="007B1A36" w:rsidRPr="00B8031F" w:rsidTr="00510851">
        <w:tc>
          <w:tcPr>
            <w:tcW w:w="1016" w:type="dxa"/>
            <w:tcBorders>
              <w:top w:val="nil"/>
              <w:left w:val="nil"/>
              <w:bottom w:val="nil"/>
              <w:right w:val="nil"/>
            </w:tcBorders>
          </w:tcPr>
          <w:p w:rsidR="007B1A36" w:rsidRPr="00B8031F" w:rsidRDefault="005532B5" w:rsidP="00365CC1">
            <w:pPr>
              <w:pStyle w:val="Sraopastraipa1"/>
              <w:spacing w:after="0" w:line="240" w:lineRule="auto"/>
              <w:ind w:left="284"/>
              <w:jc w:val="both"/>
              <w:rPr>
                <w:rFonts w:ascii="Times New Roman" w:hAnsi="Times New Roman"/>
                <w:sz w:val="24"/>
                <w:szCs w:val="24"/>
              </w:rPr>
            </w:pPr>
            <w:r w:rsidRPr="00B8031F">
              <w:rPr>
                <w:rFonts w:ascii="Times New Roman" w:hAnsi="Times New Roman"/>
                <w:sz w:val="24"/>
                <w:szCs w:val="24"/>
              </w:rPr>
              <w:t>2.5.</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 xml:space="preserve">Sutarties sąlygos Sutarties galiojimo laikotarpiu negali būti keičiamos, išskyrus tokias Sutarties sąlygas, kurias pakeitus nebūtų pažeisti </w:t>
            </w:r>
            <w:r w:rsidR="00BC5ECD" w:rsidRPr="00B8031F">
              <w:rPr>
                <w:bCs/>
                <w:sz w:val="24"/>
                <w:szCs w:val="24"/>
              </w:rPr>
              <w:t xml:space="preserve">Lietuvos Respublikos viešųjų pirkimų </w:t>
            </w:r>
            <w:r w:rsidRPr="00B8031F">
              <w:rPr>
                <w:sz w:val="24"/>
                <w:szCs w:val="24"/>
              </w:rPr>
              <w:t xml:space="preserve">įstatyme nustatyti principai ir tikslai bei tokiems Sutarties sąlygų pakeitimams yra gautas Viešųjų pirkimų tarnybos sutikimas (jeigu būtinas pagal </w:t>
            </w:r>
            <w:r w:rsidR="00BC5ECD" w:rsidRPr="00B8031F">
              <w:rPr>
                <w:bCs/>
                <w:sz w:val="24"/>
                <w:szCs w:val="24"/>
              </w:rPr>
              <w:t>Lietuvos Respublikos viešųjų pirkimų</w:t>
            </w:r>
            <w:r w:rsidRPr="00B8031F">
              <w:rPr>
                <w:sz w:val="24"/>
                <w:szCs w:val="24"/>
              </w:rPr>
              <w:t xml:space="preserve"> įstatymą). Gali būti kreipiamasi tik dėl tokių Sutarties sąlygų, kurių keitimo aplinkybių atsiradimo pirkimo Sutarties Šalys negalėjo numatyti pasiūlymo pateikimo, Sutarties sudarymo metu, aplinkybių negali kontroliuoti ir jų kilimo rizikos neprisiėmė nei viena iš Sutarties Šalių. Sutarties sąlygų keitimu nebus laikomas Sutarties sąlygų koregavimas joje numatytomis aplinkybėmis.</w:t>
            </w:r>
          </w:p>
        </w:tc>
      </w:tr>
      <w:tr w:rsidR="007B1A36" w:rsidRPr="00B8031F" w:rsidTr="00510851">
        <w:tc>
          <w:tcPr>
            <w:tcW w:w="1016" w:type="dxa"/>
            <w:tcBorders>
              <w:top w:val="nil"/>
              <w:left w:val="nil"/>
              <w:bottom w:val="nil"/>
              <w:right w:val="nil"/>
            </w:tcBorders>
          </w:tcPr>
          <w:p w:rsidR="007B1A36" w:rsidRPr="00B8031F" w:rsidRDefault="005532B5" w:rsidP="00365CC1">
            <w:pPr>
              <w:pStyle w:val="Sraopastraipa1"/>
              <w:spacing w:after="0" w:line="240" w:lineRule="auto"/>
              <w:ind w:left="284"/>
              <w:jc w:val="both"/>
              <w:rPr>
                <w:rFonts w:ascii="Times New Roman" w:hAnsi="Times New Roman"/>
                <w:sz w:val="24"/>
                <w:szCs w:val="24"/>
              </w:rPr>
            </w:pPr>
            <w:r w:rsidRPr="00B8031F">
              <w:rPr>
                <w:rFonts w:ascii="Times New Roman" w:hAnsi="Times New Roman"/>
                <w:sz w:val="24"/>
                <w:szCs w:val="24"/>
              </w:rPr>
              <w:t>2.6.</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pacing w:val="-3"/>
                <w:sz w:val="24"/>
                <w:szCs w:val="24"/>
              </w:rPr>
              <w:t xml:space="preserve">Visi su Sutartimi susiję pranešimai, prašymai, kiti dokumentai ar susirašinėjimas turi būti siunčiami 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dienas nuo minėto pasikeitimo dienos, raštu privalo pranešti kitai Šaliai. </w:t>
            </w:r>
          </w:p>
        </w:tc>
      </w:tr>
      <w:tr w:rsidR="007B1A36" w:rsidRPr="00B8031F" w:rsidTr="00510851">
        <w:tc>
          <w:tcPr>
            <w:tcW w:w="9998" w:type="dxa"/>
            <w:gridSpan w:val="3"/>
            <w:tcBorders>
              <w:top w:val="nil"/>
              <w:left w:val="nil"/>
              <w:bottom w:val="nil"/>
              <w:right w:val="nil"/>
            </w:tcBorders>
          </w:tcPr>
          <w:p w:rsidR="007B1A36" w:rsidRPr="00B8031F" w:rsidRDefault="00CF3C38" w:rsidP="00365CC1">
            <w:pPr>
              <w:pStyle w:val="Stilius1"/>
              <w:spacing w:before="0" w:after="0"/>
              <w:ind w:firstLine="0"/>
              <w:rPr>
                <w:sz w:val="24"/>
                <w:szCs w:val="24"/>
              </w:rPr>
            </w:pPr>
            <w:r w:rsidRPr="00B8031F">
              <w:rPr>
                <w:sz w:val="24"/>
                <w:szCs w:val="24"/>
              </w:rPr>
              <w:t>ŠALIŲ</w:t>
            </w:r>
            <w:r w:rsidR="007B1A36" w:rsidRPr="00B8031F">
              <w:rPr>
                <w:sz w:val="24"/>
                <w:szCs w:val="24"/>
              </w:rPr>
              <w:t xml:space="preserve"> TEISĖS, PAREIGOS IR ATSAKOMYBĖ</w:t>
            </w:r>
          </w:p>
        </w:tc>
      </w:tr>
      <w:tr w:rsidR="007B1A36" w:rsidRPr="00B8031F" w:rsidTr="00510851">
        <w:tc>
          <w:tcPr>
            <w:tcW w:w="1016" w:type="dxa"/>
            <w:tcBorders>
              <w:top w:val="nil"/>
              <w:left w:val="nil"/>
              <w:bottom w:val="nil"/>
              <w:right w:val="nil"/>
            </w:tcBorders>
          </w:tcPr>
          <w:p w:rsidR="007B1A36" w:rsidRPr="00B8031F" w:rsidRDefault="005532B5" w:rsidP="00365CC1">
            <w:pPr>
              <w:spacing w:after="0" w:line="240" w:lineRule="auto"/>
              <w:ind w:left="360"/>
              <w:rPr>
                <w:rFonts w:ascii="Times New Roman" w:hAnsi="Times New Roman"/>
                <w:sz w:val="24"/>
                <w:szCs w:val="24"/>
              </w:rPr>
            </w:pPr>
            <w:r w:rsidRPr="00B8031F">
              <w:rPr>
                <w:rFonts w:ascii="Times New Roman" w:hAnsi="Times New Roman"/>
                <w:sz w:val="24"/>
                <w:szCs w:val="24"/>
              </w:rPr>
              <w:lastRenderedPageBreak/>
              <w:t>3.1.</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 xml:space="preserve">Užsakovas turi </w:t>
            </w:r>
            <w:r w:rsidR="00CF3C38" w:rsidRPr="00B8031F">
              <w:rPr>
                <w:sz w:val="24"/>
                <w:szCs w:val="24"/>
              </w:rPr>
              <w:t>teisę bet kuriuo metu tikrinti d</w:t>
            </w:r>
            <w:r w:rsidRPr="00B8031F">
              <w:rPr>
                <w:sz w:val="24"/>
                <w:szCs w:val="24"/>
              </w:rPr>
              <w:t>arbų ei</w:t>
            </w:r>
            <w:r w:rsidR="00CF3C38" w:rsidRPr="00B8031F">
              <w:rPr>
                <w:sz w:val="24"/>
                <w:szCs w:val="24"/>
              </w:rPr>
              <w:t>gą ir kokybę, Rangovo tiekiamų medžiagų kokybę, m</w:t>
            </w:r>
            <w:r w:rsidRPr="00B8031F">
              <w:rPr>
                <w:sz w:val="24"/>
                <w:szCs w:val="24"/>
              </w:rPr>
              <w:t xml:space="preserve">edžiagų naudojimą, o pastebėjęs nukrypimus nuo </w:t>
            </w:r>
            <w:r w:rsidR="00CF3C38" w:rsidRPr="00B8031F">
              <w:rPr>
                <w:sz w:val="24"/>
                <w:szCs w:val="24"/>
              </w:rPr>
              <w:t>Sutarties sąlygų, bloginančius d</w:t>
            </w:r>
            <w:r w:rsidRPr="00B8031F">
              <w:rPr>
                <w:sz w:val="24"/>
                <w:szCs w:val="24"/>
              </w:rPr>
              <w:t>arbų rezultato kokybę, ar kitus trūkumus, nedelsiant apie tai pranešti Rangovui. Jeigu Darb</w:t>
            </w:r>
            <w:r w:rsidR="00CF3C38" w:rsidRPr="00B8031F">
              <w:rPr>
                <w:sz w:val="24"/>
                <w:szCs w:val="24"/>
              </w:rPr>
              <w:t>o atlikimo metu paaiškėja, kad d</w:t>
            </w:r>
            <w:r w:rsidRPr="00B8031F">
              <w:rPr>
                <w:sz w:val="24"/>
                <w:szCs w:val="24"/>
              </w:rPr>
              <w:t>arbas nebus tinkamai atliktas, Užsakovas turi teisę nustatyti Rangovui protingą terminą trūkumams pašalinti, o jeigu Rangovas per nustatytą terminą šio reikalavimo neįvykdo – nutraukti Sutartį ir reikalauti atlyginti nuostolius.</w:t>
            </w:r>
          </w:p>
        </w:tc>
      </w:tr>
      <w:tr w:rsidR="007B1A36" w:rsidRPr="00B8031F" w:rsidTr="00510851">
        <w:tc>
          <w:tcPr>
            <w:tcW w:w="1016" w:type="dxa"/>
            <w:tcBorders>
              <w:top w:val="nil"/>
              <w:left w:val="nil"/>
              <w:bottom w:val="nil"/>
              <w:right w:val="nil"/>
            </w:tcBorders>
          </w:tcPr>
          <w:p w:rsidR="007B1A36" w:rsidRPr="00B8031F" w:rsidRDefault="00510851" w:rsidP="00365CC1">
            <w:pPr>
              <w:spacing w:after="0" w:line="240" w:lineRule="auto"/>
              <w:ind w:left="426"/>
              <w:rPr>
                <w:rFonts w:ascii="Times New Roman" w:hAnsi="Times New Roman"/>
                <w:sz w:val="24"/>
                <w:szCs w:val="24"/>
              </w:rPr>
            </w:pPr>
            <w:r w:rsidRPr="00B8031F">
              <w:rPr>
                <w:rFonts w:ascii="Times New Roman" w:hAnsi="Times New Roman"/>
                <w:sz w:val="24"/>
                <w:szCs w:val="24"/>
              </w:rPr>
              <w:t>3.2.</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Rangov</w:t>
            </w:r>
            <w:r w:rsidR="00CF3C38" w:rsidRPr="00B8031F">
              <w:rPr>
                <w:sz w:val="24"/>
                <w:szCs w:val="24"/>
              </w:rPr>
              <w:t>as privalo vykdyti ir užbaigti d</w:t>
            </w:r>
            <w:r w:rsidRPr="00B8031F">
              <w:rPr>
                <w:sz w:val="24"/>
                <w:szCs w:val="24"/>
              </w:rPr>
              <w:t>arbus pagal Sutartį, va</w:t>
            </w:r>
            <w:r w:rsidR="00CF3C38" w:rsidRPr="00B8031F">
              <w:rPr>
                <w:sz w:val="24"/>
                <w:szCs w:val="24"/>
              </w:rPr>
              <w:t>dovaudamasis numatyta d</w:t>
            </w:r>
            <w:r w:rsidRPr="00B8031F">
              <w:rPr>
                <w:sz w:val="24"/>
                <w:szCs w:val="24"/>
              </w:rPr>
              <w:t xml:space="preserve">arbų apimtimi, apibrėžtomis techninėmis specifikacijomis ir brėžiniais, </w:t>
            </w:r>
            <w:r w:rsidR="00C97EA9" w:rsidRPr="00B8031F">
              <w:rPr>
                <w:sz w:val="24"/>
                <w:szCs w:val="24"/>
              </w:rPr>
              <w:t>p</w:t>
            </w:r>
            <w:r w:rsidR="00971CDC" w:rsidRPr="00B8031F">
              <w:rPr>
                <w:sz w:val="24"/>
                <w:szCs w:val="24"/>
              </w:rPr>
              <w:t>e</w:t>
            </w:r>
            <w:r w:rsidR="00C97EA9" w:rsidRPr="00B8031F">
              <w:rPr>
                <w:sz w:val="24"/>
                <w:szCs w:val="24"/>
              </w:rPr>
              <w:t>r</w:t>
            </w:r>
            <w:r w:rsidR="00971CDC" w:rsidRPr="00B8031F">
              <w:rPr>
                <w:sz w:val="24"/>
                <w:szCs w:val="24"/>
              </w:rPr>
              <w:t xml:space="preserve"> Sutarties </w:t>
            </w:r>
            <w:r w:rsidR="00510851" w:rsidRPr="00B8031F">
              <w:rPr>
                <w:sz w:val="24"/>
                <w:szCs w:val="24"/>
              </w:rPr>
              <w:t>4</w:t>
            </w:r>
            <w:r w:rsidR="00971CDC" w:rsidRPr="00B8031F">
              <w:rPr>
                <w:sz w:val="24"/>
                <w:szCs w:val="24"/>
              </w:rPr>
              <w:t>.1 punkte numatytą terminą</w:t>
            </w:r>
            <w:r w:rsidRPr="00B8031F">
              <w:rPr>
                <w:sz w:val="24"/>
                <w:szCs w:val="24"/>
              </w:rPr>
              <w:t xml:space="preserve">, Lietuvos Respublikoje galiojančių įstatymų, poįstatyminių aktų ir Statybos techninių reglamentų reikalavimų. </w:t>
            </w:r>
          </w:p>
        </w:tc>
      </w:tr>
      <w:tr w:rsidR="007B1A36" w:rsidRPr="00B8031F" w:rsidTr="00510851">
        <w:tc>
          <w:tcPr>
            <w:tcW w:w="1016" w:type="dxa"/>
            <w:tcBorders>
              <w:top w:val="nil"/>
              <w:left w:val="nil"/>
              <w:bottom w:val="nil"/>
              <w:right w:val="nil"/>
            </w:tcBorders>
          </w:tcPr>
          <w:p w:rsidR="007B1A36" w:rsidRPr="00B8031F" w:rsidRDefault="00510851" w:rsidP="00365CC1">
            <w:pPr>
              <w:spacing w:after="0" w:line="240" w:lineRule="auto"/>
              <w:ind w:left="426"/>
              <w:rPr>
                <w:rFonts w:ascii="Times New Roman" w:hAnsi="Times New Roman"/>
                <w:sz w:val="24"/>
                <w:szCs w:val="24"/>
              </w:rPr>
            </w:pPr>
            <w:r w:rsidRPr="00B8031F">
              <w:rPr>
                <w:rFonts w:ascii="Times New Roman" w:hAnsi="Times New Roman"/>
                <w:sz w:val="24"/>
                <w:szCs w:val="24"/>
              </w:rPr>
              <w:t>3.3.</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7B1A36" w:rsidRPr="00B8031F" w:rsidTr="00510851">
        <w:tc>
          <w:tcPr>
            <w:tcW w:w="1016" w:type="dxa"/>
            <w:tcBorders>
              <w:top w:val="nil"/>
              <w:left w:val="nil"/>
              <w:bottom w:val="nil"/>
              <w:right w:val="nil"/>
            </w:tcBorders>
          </w:tcPr>
          <w:p w:rsidR="007B1A36" w:rsidRPr="00B8031F" w:rsidRDefault="00510851" w:rsidP="00365CC1">
            <w:pPr>
              <w:spacing w:after="0" w:line="240" w:lineRule="auto"/>
              <w:ind w:left="426"/>
              <w:rPr>
                <w:rFonts w:ascii="Times New Roman" w:hAnsi="Times New Roman"/>
                <w:sz w:val="24"/>
                <w:szCs w:val="24"/>
              </w:rPr>
            </w:pPr>
            <w:r w:rsidRPr="00B8031F">
              <w:rPr>
                <w:rFonts w:ascii="Times New Roman" w:hAnsi="Times New Roman"/>
                <w:sz w:val="24"/>
                <w:szCs w:val="24"/>
              </w:rPr>
              <w:t>3.4.</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Rangovas yra atsakingas už visus savo veiksmus ir statybos darbų metodų tinkamumą, patikimumą bei darbų saugą visu Darbų vykdymo laikotarpiu.</w:t>
            </w:r>
          </w:p>
        </w:tc>
      </w:tr>
      <w:tr w:rsidR="007B1A36" w:rsidRPr="00B8031F" w:rsidTr="00CB0D09">
        <w:tc>
          <w:tcPr>
            <w:tcW w:w="1016" w:type="dxa"/>
            <w:tcBorders>
              <w:top w:val="nil"/>
              <w:left w:val="nil"/>
              <w:bottom w:val="nil"/>
              <w:right w:val="nil"/>
            </w:tcBorders>
          </w:tcPr>
          <w:p w:rsidR="007B1A36" w:rsidRPr="00B8031F" w:rsidRDefault="00510851" w:rsidP="00365CC1">
            <w:pPr>
              <w:spacing w:after="0" w:line="240" w:lineRule="auto"/>
              <w:ind w:left="426"/>
              <w:rPr>
                <w:rFonts w:ascii="Times New Roman" w:hAnsi="Times New Roman"/>
                <w:sz w:val="24"/>
                <w:szCs w:val="24"/>
              </w:rPr>
            </w:pPr>
            <w:r w:rsidRPr="00B8031F">
              <w:rPr>
                <w:rFonts w:ascii="Times New Roman" w:hAnsi="Times New Roman"/>
                <w:sz w:val="24"/>
                <w:szCs w:val="24"/>
              </w:rPr>
              <w:t>3.5.</w:t>
            </w:r>
          </w:p>
        </w:tc>
        <w:tc>
          <w:tcPr>
            <w:tcW w:w="8982" w:type="dxa"/>
            <w:gridSpan w:val="2"/>
            <w:tcBorders>
              <w:top w:val="nil"/>
              <w:left w:val="nil"/>
              <w:bottom w:val="nil"/>
              <w:right w:val="nil"/>
            </w:tcBorders>
          </w:tcPr>
          <w:p w:rsidR="007B1A36" w:rsidRPr="00B8031F" w:rsidRDefault="007B1A36" w:rsidP="00002901">
            <w:pPr>
              <w:pStyle w:val="Stilius3"/>
              <w:spacing w:before="0"/>
              <w:rPr>
                <w:sz w:val="24"/>
                <w:szCs w:val="24"/>
              </w:rPr>
            </w:pPr>
            <w:r w:rsidRPr="00B8031F">
              <w:rPr>
                <w:sz w:val="24"/>
                <w:szCs w:val="24"/>
              </w:rPr>
              <w:t>Rangovas patvirtina, kad yra gavęs visą būtiną informaciją, kurią Rangovas, panaudodamas visas savo žinias ir rūpestingumą, galėjo gauti iki Sutarties pasirašymo, ir kuri gali turėt</w:t>
            </w:r>
            <w:r w:rsidR="00CB0D09" w:rsidRPr="00B8031F">
              <w:rPr>
                <w:sz w:val="24"/>
                <w:szCs w:val="24"/>
              </w:rPr>
              <w:t>i įtakos Sutarties kainai arba d</w:t>
            </w:r>
            <w:r w:rsidRPr="00B8031F">
              <w:rPr>
                <w:sz w:val="24"/>
                <w:szCs w:val="24"/>
              </w:rPr>
              <w:t xml:space="preserve">arbams. </w:t>
            </w:r>
            <w:r w:rsidRPr="00002901">
              <w:rPr>
                <w:strike/>
                <w:sz w:val="24"/>
                <w:szCs w:val="24"/>
              </w:rPr>
              <w:t>Turi būti</w:t>
            </w:r>
            <w:r w:rsidRPr="00B8031F">
              <w:rPr>
                <w:sz w:val="24"/>
                <w:szCs w:val="24"/>
              </w:rPr>
              <w:t xml:space="preserve"> </w:t>
            </w:r>
            <w:r w:rsidR="00002901">
              <w:rPr>
                <w:sz w:val="24"/>
                <w:szCs w:val="24"/>
              </w:rPr>
              <w:t>L</w:t>
            </w:r>
            <w:r w:rsidRPr="00B8031F">
              <w:rPr>
                <w:sz w:val="24"/>
                <w:szCs w:val="24"/>
              </w:rPr>
              <w:t>aikoma, kad Sutartyje nurodyta kaina apima visus Rangovo sutartinius įsipareigojimu</w:t>
            </w:r>
            <w:r w:rsidR="00CB0D09" w:rsidRPr="00B8031F">
              <w:rPr>
                <w:sz w:val="24"/>
                <w:szCs w:val="24"/>
              </w:rPr>
              <w:t>s ir visa, kas būtina tinkamam d</w:t>
            </w:r>
            <w:r w:rsidRPr="00B8031F">
              <w:rPr>
                <w:sz w:val="24"/>
                <w:szCs w:val="24"/>
              </w:rPr>
              <w:t>arbų vykdymui ir užbaigimui.</w:t>
            </w:r>
          </w:p>
        </w:tc>
      </w:tr>
      <w:tr w:rsidR="007B1A36" w:rsidRPr="00B8031F" w:rsidTr="00CB0D09">
        <w:tc>
          <w:tcPr>
            <w:tcW w:w="1016" w:type="dxa"/>
            <w:tcBorders>
              <w:top w:val="nil"/>
              <w:left w:val="nil"/>
              <w:bottom w:val="nil"/>
              <w:right w:val="nil"/>
            </w:tcBorders>
          </w:tcPr>
          <w:p w:rsidR="007B1A36" w:rsidRPr="00B8031F" w:rsidRDefault="00510851" w:rsidP="00365CC1">
            <w:pPr>
              <w:pStyle w:val="Stilius3"/>
              <w:spacing w:before="0"/>
              <w:ind w:left="426"/>
              <w:rPr>
                <w:sz w:val="24"/>
                <w:szCs w:val="24"/>
              </w:rPr>
            </w:pPr>
            <w:r w:rsidRPr="00B8031F">
              <w:rPr>
                <w:sz w:val="24"/>
                <w:szCs w:val="24"/>
              </w:rPr>
              <w:t>3.6.</w:t>
            </w:r>
          </w:p>
        </w:tc>
        <w:tc>
          <w:tcPr>
            <w:tcW w:w="8982" w:type="dxa"/>
            <w:gridSpan w:val="2"/>
            <w:tcBorders>
              <w:top w:val="nil"/>
              <w:left w:val="nil"/>
              <w:bottom w:val="nil"/>
              <w:right w:val="nil"/>
            </w:tcBorders>
          </w:tcPr>
          <w:p w:rsidR="007B1A36" w:rsidRPr="00B8031F" w:rsidRDefault="007B1A36" w:rsidP="00451184">
            <w:pPr>
              <w:pStyle w:val="Stilius3"/>
              <w:spacing w:before="0"/>
              <w:rPr>
                <w:sz w:val="24"/>
                <w:szCs w:val="24"/>
              </w:rPr>
            </w:pPr>
            <w:r w:rsidRPr="00B8031F">
              <w:rPr>
                <w:sz w:val="24"/>
                <w:szCs w:val="24"/>
              </w:rPr>
              <w:t>Jeigu</w:t>
            </w:r>
            <w:r w:rsidR="00D319EC" w:rsidRPr="00B8031F">
              <w:rPr>
                <w:sz w:val="24"/>
                <w:szCs w:val="24"/>
              </w:rPr>
              <w:t>,</w:t>
            </w:r>
            <w:r w:rsidRPr="00B8031F">
              <w:rPr>
                <w:sz w:val="24"/>
                <w:szCs w:val="24"/>
              </w:rPr>
              <w:t xml:space="preserve"> atlikus patikrinimą, matavimą ar bandymus</w:t>
            </w:r>
            <w:r w:rsidR="00D319EC" w:rsidRPr="00B8031F">
              <w:rPr>
                <w:sz w:val="24"/>
                <w:szCs w:val="24"/>
              </w:rPr>
              <w:t>,</w:t>
            </w:r>
            <w:r w:rsidRPr="00B8031F">
              <w:rPr>
                <w:sz w:val="24"/>
                <w:szCs w:val="24"/>
              </w:rPr>
              <w:t xml:space="preserve"> nustatoma, </w:t>
            </w:r>
            <w:r w:rsidR="00002901" w:rsidRPr="00451184">
              <w:rPr>
                <w:sz w:val="24"/>
                <w:szCs w:val="24"/>
              </w:rPr>
              <w:t xml:space="preserve">kad </w:t>
            </w:r>
            <w:r w:rsidR="00CB0D09" w:rsidRPr="00451184">
              <w:rPr>
                <w:sz w:val="24"/>
                <w:szCs w:val="24"/>
              </w:rPr>
              <w:t>d</w:t>
            </w:r>
            <w:r w:rsidRPr="00451184">
              <w:rPr>
                <w:sz w:val="24"/>
                <w:szCs w:val="24"/>
              </w:rPr>
              <w:t xml:space="preserve">arbo kokybė yra su defektais arba kaip kitaip neatitinka Sutarties, tai Užsakovas </w:t>
            </w:r>
            <w:r w:rsidR="00002901" w:rsidRPr="00451184">
              <w:rPr>
                <w:sz w:val="24"/>
                <w:szCs w:val="24"/>
              </w:rPr>
              <w:t>atsisako priimti ne kokybiškai atliktus darbus,</w:t>
            </w:r>
            <w:r w:rsidR="00002901">
              <w:rPr>
                <w:sz w:val="24"/>
                <w:szCs w:val="24"/>
              </w:rPr>
              <w:t xml:space="preserve"> </w:t>
            </w:r>
            <w:r w:rsidRPr="00B8031F">
              <w:rPr>
                <w:sz w:val="24"/>
                <w:szCs w:val="24"/>
              </w:rPr>
              <w:t>apie tai raštu pranešdamas Rangovui ir nurodydamas priežastis. Tokiu atveju Rangovas privalo ištaisyti defektus</w:t>
            </w:r>
            <w:r w:rsidR="001A65E5" w:rsidRPr="00B8031F">
              <w:rPr>
                <w:sz w:val="24"/>
                <w:szCs w:val="24"/>
              </w:rPr>
              <w:t>.</w:t>
            </w:r>
          </w:p>
        </w:tc>
      </w:tr>
      <w:tr w:rsidR="007B1A36" w:rsidRPr="00B8031F" w:rsidTr="00CB0D09">
        <w:tc>
          <w:tcPr>
            <w:tcW w:w="1016" w:type="dxa"/>
            <w:tcBorders>
              <w:top w:val="nil"/>
              <w:left w:val="nil"/>
              <w:bottom w:val="nil"/>
              <w:right w:val="nil"/>
            </w:tcBorders>
          </w:tcPr>
          <w:p w:rsidR="007B1A36" w:rsidRPr="00B8031F" w:rsidRDefault="00510851" w:rsidP="00365CC1">
            <w:pPr>
              <w:pStyle w:val="Stilius3"/>
              <w:spacing w:before="0"/>
              <w:ind w:left="426"/>
              <w:rPr>
                <w:sz w:val="24"/>
                <w:szCs w:val="24"/>
              </w:rPr>
            </w:pPr>
            <w:r w:rsidRPr="00B8031F">
              <w:rPr>
                <w:sz w:val="24"/>
                <w:szCs w:val="24"/>
              </w:rPr>
              <w:t>3.7.</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Rangovas prival</w:t>
            </w:r>
            <w:r w:rsidR="00CB0D09" w:rsidRPr="00B8031F">
              <w:rPr>
                <w:sz w:val="24"/>
                <w:szCs w:val="24"/>
              </w:rPr>
              <w:t>o prisiimti visą atsakomybę už darbus nuo d</w:t>
            </w:r>
            <w:r w:rsidR="001A65E5" w:rsidRPr="00B8031F">
              <w:rPr>
                <w:sz w:val="24"/>
                <w:szCs w:val="24"/>
              </w:rPr>
              <w:t>arbo pradžios iki kol visiems D</w:t>
            </w:r>
            <w:r w:rsidRPr="00B8031F">
              <w:rPr>
                <w:sz w:val="24"/>
                <w:szCs w:val="24"/>
              </w:rPr>
              <w:t>arbams bus išduotas ir pasirašy</w:t>
            </w:r>
            <w:r w:rsidR="00CB0D09" w:rsidRPr="00B8031F">
              <w:rPr>
                <w:sz w:val="24"/>
                <w:szCs w:val="24"/>
              </w:rPr>
              <w:t>tas d</w:t>
            </w:r>
            <w:r w:rsidRPr="00B8031F">
              <w:rPr>
                <w:sz w:val="24"/>
                <w:szCs w:val="24"/>
              </w:rPr>
              <w:t xml:space="preserve">arbų perdavimo-priėmimo aktas. </w:t>
            </w:r>
          </w:p>
          <w:p w:rsidR="00CB0D09" w:rsidRPr="00B8031F" w:rsidRDefault="00CB0D09" w:rsidP="00365CC1">
            <w:pPr>
              <w:pStyle w:val="Stilius3"/>
              <w:spacing w:before="0"/>
              <w:rPr>
                <w:sz w:val="24"/>
                <w:szCs w:val="24"/>
              </w:rPr>
            </w:pPr>
          </w:p>
        </w:tc>
      </w:tr>
      <w:tr w:rsidR="007B1A36" w:rsidRPr="00B8031F" w:rsidTr="00CB0D09">
        <w:tc>
          <w:tcPr>
            <w:tcW w:w="9998" w:type="dxa"/>
            <w:gridSpan w:val="3"/>
            <w:tcBorders>
              <w:top w:val="nil"/>
              <w:left w:val="nil"/>
              <w:bottom w:val="nil"/>
              <w:right w:val="nil"/>
            </w:tcBorders>
          </w:tcPr>
          <w:p w:rsidR="007B1A36" w:rsidRPr="00B8031F" w:rsidRDefault="007B1A36" w:rsidP="00365CC1">
            <w:pPr>
              <w:pStyle w:val="Stilius1"/>
              <w:spacing w:before="0" w:after="0"/>
              <w:ind w:firstLine="0"/>
              <w:rPr>
                <w:sz w:val="24"/>
                <w:szCs w:val="24"/>
              </w:rPr>
            </w:pPr>
            <w:r w:rsidRPr="00B8031F">
              <w:rPr>
                <w:sz w:val="24"/>
                <w:szCs w:val="24"/>
              </w:rPr>
              <w:t>DARBŲ ATLIKIMO TERMINAI, VĖLAVIMAS</w:t>
            </w:r>
          </w:p>
        </w:tc>
      </w:tr>
      <w:tr w:rsidR="007B1A36" w:rsidRPr="00B8031F" w:rsidTr="00CB0D09">
        <w:trPr>
          <w:trHeight w:val="1330"/>
        </w:trPr>
        <w:tc>
          <w:tcPr>
            <w:tcW w:w="1016" w:type="dxa"/>
            <w:tcBorders>
              <w:top w:val="nil"/>
              <w:left w:val="nil"/>
              <w:bottom w:val="nil"/>
              <w:right w:val="nil"/>
            </w:tcBorders>
          </w:tcPr>
          <w:p w:rsidR="007B1A36" w:rsidRPr="00B8031F" w:rsidRDefault="00510851" w:rsidP="00365CC1">
            <w:pPr>
              <w:spacing w:after="0" w:line="240" w:lineRule="auto"/>
              <w:ind w:left="284"/>
              <w:rPr>
                <w:rFonts w:ascii="Times New Roman" w:hAnsi="Times New Roman"/>
                <w:sz w:val="24"/>
                <w:szCs w:val="24"/>
              </w:rPr>
            </w:pPr>
            <w:r w:rsidRPr="00B8031F">
              <w:rPr>
                <w:rFonts w:ascii="Times New Roman" w:hAnsi="Times New Roman"/>
                <w:sz w:val="24"/>
                <w:szCs w:val="24"/>
              </w:rPr>
              <w:t>4.1.</w:t>
            </w:r>
          </w:p>
        </w:tc>
        <w:tc>
          <w:tcPr>
            <w:tcW w:w="8982" w:type="dxa"/>
            <w:gridSpan w:val="2"/>
            <w:tcBorders>
              <w:top w:val="nil"/>
              <w:left w:val="nil"/>
              <w:bottom w:val="nil"/>
              <w:right w:val="nil"/>
            </w:tcBorders>
          </w:tcPr>
          <w:p w:rsidR="00D5283C" w:rsidRPr="00B8031F" w:rsidRDefault="0093378D" w:rsidP="001B34C9">
            <w:pPr>
              <w:pStyle w:val="Stilius3"/>
              <w:spacing w:before="0"/>
              <w:rPr>
                <w:i/>
                <w:color w:val="FF0000"/>
                <w:sz w:val="24"/>
                <w:szCs w:val="24"/>
              </w:rPr>
            </w:pPr>
            <w:r>
              <w:rPr>
                <w:sz w:val="24"/>
                <w:szCs w:val="24"/>
              </w:rPr>
              <w:t>Darbų atlikimo terminas ne vėlesnis nei</w:t>
            </w:r>
            <w:r w:rsidR="00641C0B">
              <w:rPr>
                <w:sz w:val="24"/>
                <w:szCs w:val="24"/>
              </w:rPr>
              <w:t xml:space="preserve"> iki 2015 m. </w:t>
            </w:r>
            <w:r w:rsidR="001B34C9">
              <w:rPr>
                <w:sz w:val="24"/>
                <w:szCs w:val="24"/>
              </w:rPr>
              <w:t>rugsėjo</w:t>
            </w:r>
            <w:r w:rsidR="00641C0B">
              <w:rPr>
                <w:sz w:val="24"/>
                <w:szCs w:val="24"/>
              </w:rPr>
              <w:t xml:space="preserve"> mėn. </w:t>
            </w:r>
            <w:r w:rsidR="001B34C9">
              <w:rPr>
                <w:sz w:val="24"/>
                <w:szCs w:val="24"/>
              </w:rPr>
              <w:t>2</w:t>
            </w:r>
            <w:r w:rsidR="00641C0B">
              <w:rPr>
                <w:sz w:val="24"/>
                <w:szCs w:val="24"/>
              </w:rPr>
              <w:t>0 d</w:t>
            </w:r>
            <w:r w:rsidR="00CB0D09" w:rsidRPr="00B8031F">
              <w:rPr>
                <w:sz w:val="24"/>
                <w:szCs w:val="24"/>
              </w:rPr>
              <w:t>. Rangovas iki d</w:t>
            </w:r>
            <w:r w:rsidR="00CF6B4E" w:rsidRPr="00B8031F">
              <w:rPr>
                <w:sz w:val="24"/>
                <w:szCs w:val="24"/>
              </w:rPr>
              <w:t xml:space="preserve">arbų atlikimo termino pabaigos privalo atlikti visus </w:t>
            </w:r>
            <w:r w:rsidR="00CB0D09" w:rsidRPr="00B8031F">
              <w:rPr>
                <w:sz w:val="24"/>
                <w:szCs w:val="24"/>
              </w:rPr>
              <w:t>d</w:t>
            </w:r>
            <w:r w:rsidR="00CF6B4E" w:rsidRPr="00B8031F">
              <w:rPr>
                <w:sz w:val="24"/>
                <w:szCs w:val="24"/>
              </w:rPr>
              <w:t>arbus</w:t>
            </w:r>
            <w:r w:rsidR="00CF6B4E" w:rsidRPr="00B8031F">
              <w:rPr>
                <w:i/>
                <w:color w:val="FF0000"/>
                <w:sz w:val="24"/>
                <w:szCs w:val="24"/>
              </w:rPr>
              <w:t>.</w:t>
            </w:r>
            <w:r w:rsidR="00510851" w:rsidRPr="00B8031F">
              <w:rPr>
                <w:i/>
                <w:color w:val="FF0000"/>
                <w:sz w:val="24"/>
                <w:szCs w:val="24"/>
              </w:rPr>
              <w:t xml:space="preserve"> </w:t>
            </w:r>
            <w:r w:rsidR="00CF6B4E" w:rsidRPr="00B8031F">
              <w:rPr>
                <w:sz w:val="24"/>
                <w:szCs w:val="24"/>
              </w:rPr>
              <w:t xml:space="preserve">Darbų pabaiga pagal Sutartį bus laikomas momentas, kai bus užbaigti </w:t>
            </w:r>
            <w:r w:rsidR="00344D5B" w:rsidRPr="00B8031F">
              <w:rPr>
                <w:sz w:val="24"/>
                <w:szCs w:val="24"/>
              </w:rPr>
              <w:t xml:space="preserve">visi Sutartyje numatyti </w:t>
            </w:r>
            <w:r w:rsidR="00CB0D09" w:rsidRPr="00B8031F">
              <w:rPr>
                <w:sz w:val="24"/>
                <w:szCs w:val="24"/>
              </w:rPr>
              <w:t>d</w:t>
            </w:r>
            <w:r w:rsidR="00344D5B" w:rsidRPr="00B8031F">
              <w:rPr>
                <w:sz w:val="24"/>
                <w:szCs w:val="24"/>
              </w:rPr>
              <w:t>arbai</w:t>
            </w:r>
            <w:r w:rsidR="00CF6B4E" w:rsidRPr="00B8031F">
              <w:rPr>
                <w:sz w:val="24"/>
                <w:szCs w:val="24"/>
              </w:rPr>
              <w:t xml:space="preserve">, ištaisyti defektai ir pasirašytas </w:t>
            </w:r>
            <w:r w:rsidR="00CB0D09" w:rsidRPr="00B8031F">
              <w:rPr>
                <w:sz w:val="24"/>
                <w:szCs w:val="24"/>
              </w:rPr>
              <w:t>d</w:t>
            </w:r>
            <w:r w:rsidR="00CF6B4E" w:rsidRPr="00B8031F">
              <w:rPr>
                <w:sz w:val="24"/>
                <w:szCs w:val="24"/>
              </w:rPr>
              <w:t>arbų perdavimo-priėmimo aktas.</w:t>
            </w:r>
          </w:p>
        </w:tc>
      </w:tr>
      <w:tr w:rsidR="007B1A36" w:rsidRPr="00B8031F" w:rsidTr="00CB0D09">
        <w:tc>
          <w:tcPr>
            <w:tcW w:w="1016" w:type="dxa"/>
            <w:tcBorders>
              <w:top w:val="nil"/>
              <w:left w:val="nil"/>
              <w:bottom w:val="nil"/>
              <w:right w:val="nil"/>
            </w:tcBorders>
          </w:tcPr>
          <w:p w:rsidR="007B1A36" w:rsidRPr="00B8031F" w:rsidRDefault="00510851" w:rsidP="00365CC1">
            <w:pPr>
              <w:spacing w:after="0" w:line="240" w:lineRule="auto"/>
              <w:ind w:left="284"/>
              <w:rPr>
                <w:rFonts w:ascii="Times New Roman" w:hAnsi="Times New Roman"/>
                <w:sz w:val="24"/>
                <w:szCs w:val="24"/>
              </w:rPr>
            </w:pPr>
            <w:r w:rsidRPr="00B8031F">
              <w:rPr>
                <w:rFonts w:ascii="Times New Roman" w:hAnsi="Times New Roman"/>
                <w:sz w:val="24"/>
                <w:szCs w:val="24"/>
              </w:rPr>
              <w:t>4.2.</w:t>
            </w:r>
          </w:p>
        </w:tc>
        <w:tc>
          <w:tcPr>
            <w:tcW w:w="8982" w:type="dxa"/>
            <w:gridSpan w:val="2"/>
            <w:tcBorders>
              <w:top w:val="nil"/>
              <w:left w:val="nil"/>
              <w:bottom w:val="nil"/>
              <w:right w:val="nil"/>
            </w:tcBorders>
          </w:tcPr>
          <w:p w:rsidR="007B1A36" w:rsidRPr="00B8031F" w:rsidRDefault="007B1A36" w:rsidP="00F11222">
            <w:pPr>
              <w:pStyle w:val="Stilius3"/>
              <w:spacing w:before="0"/>
              <w:rPr>
                <w:sz w:val="24"/>
                <w:szCs w:val="24"/>
              </w:rPr>
            </w:pPr>
            <w:r w:rsidRPr="00B8031F">
              <w:rPr>
                <w:sz w:val="24"/>
                <w:szCs w:val="24"/>
              </w:rPr>
              <w:t xml:space="preserve">Darbų atlikimo </w:t>
            </w:r>
            <w:r w:rsidRPr="008C4E36">
              <w:rPr>
                <w:sz w:val="24"/>
                <w:szCs w:val="24"/>
              </w:rPr>
              <w:t xml:space="preserve">terminas </w:t>
            </w:r>
            <w:r w:rsidR="00641C0B" w:rsidRPr="008C4E36">
              <w:rPr>
                <w:sz w:val="24"/>
                <w:szCs w:val="24"/>
              </w:rPr>
              <w:t>ne</w:t>
            </w:r>
            <w:r w:rsidR="00F11222">
              <w:rPr>
                <w:sz w:val="24"/>
                <w:szCs w:val="24"/>
              </w:rPr>
              <w:t>pratęsiamas.</w:t>
            </w:r>
          </w:p>
        </w:tc>
      </w:tr>
      <w:tr w:rsidR="007B1A36" w:rsidRPr="00B8031F" w:rsidTr="00510851">
        <w:trPr>
          <w:trHeight w:val="1218"/>
        </w:trPr>
        <w:tc>
          <w:tcPr>
            <w:tcW w:w="1016" w:type="dxa"/>
            <w:tcBorders>
              <w:top w:val="nil"/>
              <w:left w:val="nil"/>
              <w:bottom w:val="nil"/>
              <w:right w:val="nil"/>
            </w:tcBorders>
          </w:tcPr>
          <w:p w:rsidR="007B1A36" w:rsidRPr="00B8031F" w:rsidRDefault="00510851" w:rsidP="00365CC1">
            <w:pPr>
              <w:spacing w:after="0" w:line="240" w:lineRule="auto"/>
              <w:ind w:left="284"/>
              <w:rPr>
                <w:rFonts w:ascii="Times New Roman" w:hAnsi="Times New Roman"/>
                <w:sz w:val="24"/>
                <w:szCs w:val="24"/>
              </w:rPr>
            </w:pPr>
            <w:r w:rsidRPr="00B8031F">
              <w:rPr>
                <w:rFonts w:ascii="Times New Roman" w:hAnsi="Times New Roman"/>
                <w:sz w:val="24"/>
                <w:szCs w:val="24"/>
              </w:rPr>
              <w:t>4.3.</w:t>
            </w:r>
          </w:p>
        </w:tc>
        <w:tc>
          <w:tcPr>
            <w:tcW w:w="8982" w:type="dxa"/>
            <w:gridSpan w:val="2"/>
            <w:tcBorders>
              <w:top w:val="nil"/>
              <w:left w:val="nil"/>
              <w:bottom w:val="nil"/>
              <w:right w:val="nil"/>
            </w:tcBorders>
          </w:tcPr>
          <w:p w:rsidR="00A157A0" w:rsidRPr="00B8031F" w:rsidRDefault="00A157A0" w:rsidP="00365CC1">
            <w:pPr>
              <w:pStyle w:val="Stilius3"/>
              <w:spacing w:before="0"/>
              <w:rPr>
                <w:sz w:val="24"/>
                <w:szCs w:val="24"/>
              </w:rPr>
            </w:pPr>
            <w:r w:rsidRPr="00B8031F">
              <w:rPr>
                <w:sz w:val="24"/>
                <w:szCs w:val="24"/>
              </w:rPr>
              <w:t xml:space="preserve">Jeigu Rangovas vėluoja atlikti </w:t>
            </w:r>
            <w:r w:rsidR="00CB0D09" w:rsidRPr="00B8031F">
              <w:rPr>
                <w:sz w:val="24"/>
                <w:szCs w:val="24"/>
              </w:rPr>
              <w:t>d</w:t>
            </w:r>
            <w:r w:rsidRPr="00B8031F">
              <w:rPr>
                <w:sz w:val="24"/>
                <w:szCs w:val="24"/>
              </w:rPr>
              <w:t xml:space="preserve">arbus iki </w:t>
            </w:r>
            <w:r w:rsidR="00CB0D09" w:rsidRPr="00B8031F">
              <w:rPr>
                <w:sz w:val="24"/>
                <w:szCs w:val="24"/>
              </w:rPr>
              <w:t>d</w:t>
            </w:r>
            <w:r w:rsidRPr="00B8031F">
              <w:rPr>
                <w:sz w:val="24"/>
                <w:szCs w:val="24"/>
              </w:rPr>
              <w:t xml:space="preserve">arbų atlikimo termino, nurodyto Sutarties </w:t>
            </w:r>
            <w:r w:rsidR="00510851" w:rsidRPr="00B8031F">
              <w:rPr>
                <w:sz w:val="24"/>
                <w:szCs w:val="24"/>
              </w:rPr>
              <w:t>4.1</w:t>
            </w:r>
            <w:r w:rsidRPr="00B8031F">
              <w:rPr>
                <w:sz w:val="24"/>
                <w:szCs w:val="24"/>
              </w:rPr>
              <w:t xml:space="preserve"> punkte, pabaigos ir nepateikia Užsakovui pagrįstų įrodymų, pateisinančių </w:t>
            </w:r>
            <w:r w:rsidR="00CB0D09" w:rsidRPr="00B8031F">
              <w:rPr>
                <w:sz w:val="24"/>
                <w:szCs w:val="24"/>
              </w:rPr>
              <w:t>d</w:t>
            </w:r>
            <w:r w:rsidRPr="00B8031F">
              <w:rPr>
                <w:sz w:val="24"/>
                <w:szCs w:val="24"/>
              </w:rPr>
              <w:t>arbų vėlavimą, Užsakovas reikalaus delspinigių</w:t>
            </w:r>
            <w:r w:rsidR="00344D5B" w:rsidRPr="00B8031F">
              <w:rPr>
                <w:sz w:val="24"/>
                <w:szCs w:val="24"/>
              </w:rPr>
              <w:t xml:space="preserve"> dėl vėlavimo, kurių dydis yra 0,02 %</w:t>
            </w:r>
            <w:r w:rsidRPr="00B8031F">
              <w:rPr>
                <w:sz w:val="24"/>
                <w:szCs w:val="24"/>
              </w:rPr>
              <w:t xml:space="preserve"> nuo Sutarties kainos per dieną. Delspinigių nebus reikalaujama, jei vėluojama dėl priežasčių, nepriklausančių nuo Rangovo.</w:t>
            </w:r>
          </w:p>
        </w:tc>
      </w:tr>
      <w:tr w:rsidR="007B1A36" w:rsidRPr="00B8031F" w:rsidTr="00510851">
        <w:tc>
          <w:tcPr>
            <w:tcW w:w="9998" w:type="dxa"/>
            <w:gridSpan w:val="3"/>
            <w:tcBorders>
              <w:top w:val="nil"/>
              <w:left w:val="nil"/>
              <w:bottom w:val="nil"/>
              <w:right w:val="nil"/>
            </w:tcBorders>
          </w:tcPr>
          <w:p w:rsidR="007B1A36" w:rsidRPr="00B8031F" w:rsidRDefault="007B1A36" w:rsidP="00365CC1">
            <w:pPr>
              <w:pStyle w:val="Stilius1"/>
              <w:spacing w:before="0" w:after="0"/>
              <w:ind w:firstLine="0"/>
              <w:rPr>
                <w:sz w:val="24"/>
                <w:szCs w:val="24"/>
              </w:rPr>
            </w:pPr>
            <w:r w:rsidRPr="00B8031F">
              <w:rPr>
                <w:sz w:val="24"/>
                <w:szCs w:val="24"/>
              </w:rPr>
              <w:t>DARBŲ PERDAVIMAS-PRIĖMIMAS</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rPr>
            </w:pPr>
            <w:r w:rsidRPr="00B8031F">
              <w:rPr>
                <w:rFonts w:ascii="Times New Roman" w:hAnsi="Times New Roman"/>
                <w:sz w:val="24"/>
                <w:szCs w:val="24"/>
              </w:rPr>
              <w:t>5</w:t>
            </w:r>
            <w:r w:rsidR="00510851" w:rsidRPr="00B8031F">
              <w:rPr>
                <w:rFonts w:ascii="Times New Roman" w:hAnsi="Times New Roman"/>
                <w:sz w:val="24"/>
                <w:szCs w:val="24"/>
              </w:rPr>
              <w:t>.1.</w:t>
            </w:r>
          </w:p>
        </w:tc>
        <w:tc>
          <w:tcPr>
            <w:tcW w:w="8982" w:type="dxa"/>
            <w:gridSpan w:val="2"/>
            <w:tcBorders>
              <w:top w:val="nil"/>
              <w:left w:val="nil"/>
              <w:bottom w:val="nil"/>
              <w:right w:val="nil"/>
            </w:tcBorders>
          </w:tcPr>
          <w:p w:rsidR="00510851" w:rsidRPr="00B8031F" w:rsidRDefault="007B1A36" w:rsidP="00365CC1">
            <w:pPr>
              <w:pStyle w:val="Stilius3"/>
              <w:spacing w:before="0"/>
              <w:rPr>
                <w:sz w:val="24"/>
                <w:szCs w:val="24"/>
              </w:rPr>
            </w:pPr>
            <w:r w:rsidRPr="00B8031F">
              <w:rPr>
                <w:sz w:val="24"/>
                <w:szCs w:val="24"/>
              </w:rPr>
              <w:t xml:space="preserve">Užsakovas </w:t>
            </w:r>
            <w:r w:rsidR="00000846">
              <w:rPr>
                <w:sz w:val="24"/>
                <w:szCs w:val="24"/>
              </w:rPr>
              <w:t>priima</w:t>
            </w:r>
            <w:r w:rsidRPr="00B8031F">
              <w:rPr>
                <w:sz w:val="24"/>
                <w:szCs w:val="24"/>
              </w:rPr>
              <w:t xml:space="preserve"> </w:t>
            </w:r>
            <w:r w:rsidR="00CB0D09" w:rsidRPr="00B8031F">
              <w:rPr>
                <w:sz w:val="24"/>
                <w:szCs w:val="24"/>
              </w:rPr>
              <w:t>d</w:t>
            </w:r>
            <w:r w:rsidRPr="00B8031F">
              <w:rPr>
                <w:sz w:val="24"/>
                <w:szCs w:val="24"/>
              </w:rPr>
              <w:t>arbus</w:t>
            </w:r>
            <w:r w:rsidR="00510851" w:rsidRPr="00B8031F">
              <w:rPr>
                <w:sz w:val="24"/>
                <w:szCs w:val="24"/>
              </w:rPr>
              <w:t xml:space="preserve"> </w:t>
            </w:r>
            <w:r w:rsidRPr="00B8031F">
              <w:rPr>
                <w:sz w:val="24"/>
                <w:szCs w:val="24"/>
              </w:rPr>
              <w:t xml:space="preserve">kai visi </w:t>
            </w:r>
            <w:r w:rsidR="00CB0D09" w:rsidRPr="00B8031F">
              <w:rPr>
                <w:sz w:val="24"/>
                <w:szCs w:val="24"/>
              </w:rPr>
              <w:t>d</w:t>
            </w:r>
            <w:r w:rsidRPr="00B8031F">
              <w:rPr>
                <w:sz w:val="24"/>
                <w:szCs w:val="24"/>
              </w:rPr>
              <w:t>arbai baigti pagal Sutartį ir</w:t>
            </w:r>
            <w:r w:rsidR="00510851" w:rsidRPr="00B8031F">
              <w:rPr>
                <w:sz w:val="24"/>
                <w:szCs w:val="24"/>
              </w:rPr>
              <w:t xml:space="preserve"> </w:t>
            </w:r>
            <w:r w:rsidRPr="00B8031F">
              <w:rPr>
                <w:sz w:val="24"/>
                <w:szCs w:val="24"/>
              </w:rPr>
              <w:t xml:space="preserve">kai pasirašomas </w:t>
            </w:r>
            <w:r w:rsidR="00CB0D09" w:rsidRPr="00B8031F">
              <w:rPr>
                <w:sz w:val="24"/>
                <w:szCs w:val="24"/>
              </w:rPr>
              <w:t>d</w:t>
            </w:r>
            <w:r w:rsidRPr="00B8031F">
              <w:rPr>
                <w:sz w:val="24"/>
                <w:szCs w:val="24"/>
              </w:rPr>
              <w:t>arbų perdavimo-priėmimo aktas.</w:t>
            </w:r>
          </w:p>
          <w:p w:rsidR="007B1A36" w:rsidRPr="00B8031F" w:rsidRDefault="007B1A36" w:rsidP="00365CC1">
            <w:pPr>
              <w:pStyle w:val="Stilius3"/>
              <w:spacing w:before="0"/>
              <w:rPr>
                <w:sz w:val="24"/>
                <w:szCs w:val="24"/>
              </w:rPr>
            </w:pPr>
            <w:r w:rsidRPr="00B8031F">
              <w:rPr>
                <w:sz w:val="24"/>
                <w:szCs w:val="24"/>
              </w:rPr>
              <w:t xml:space="preserve">Rangovas, užbaigęs </w:t>
            </w:r>
            <w:r w:rsidR="00CB0D09" w:rsidRPr="00B8031F">
              <w:rPr>
                <w:sz w:val="24"/>
                <w:szCs w:val="24"/>
              </w:rPr>
              <w:t>d</w:t>
            </w:r>
            <w:r w:rsidRPr="00B8031F">
              <w:rPr>
                <w:sz w:val="24"/>
                <w:szCs w:val="24"/>
              </w:rPr>
              <w:t xml:space="preserve">arbus su prašymu dėl </w:t>
            </w:r>
            <w:r w:rsidR="00CB0D09" w:rsidRPr="00B8031F">
              <w:rPr>
                <w:sz w:val="24"/>
                <w:szCs w:val="24"/>
              </w:rPr>
              <w:t>d</w:t>
            </w:r>
            <w:r w:rsidRPr="00B8031F">
              <w:rPr>
                <w:sz w:val="24"/>
                <w:szCs w:val="24"/>
              </w:rPr>
              <w:t xml:space="preserve">arbų perdavimo-priėmimo raštu privalo kreiptis į Užsakovą. </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rPr>
            </w:pPr>
            <w:r w:rsidRPr="00B8031F">
              <w:rPr>
                <w:rFonts w:ascii="Times New Roman" w:hAnsi="Times New Roman"/>
                <w:sz w:val="24"/>
                <w:szCs w:val="24"/>
              </w:rPr>
              <w:t>5</w:t>
            </w:r>
            <w:r w:rsidR="00510851" w:rsidRPr="00B8031F">
              <w:rPr>
                <w:rFonts w:ascii="Times New Roman" w:hAnsi="Times New Roman"/>
                <w:sz w:val="24"/>
                <w:szCs w:val="24"/>
              </w:rPr>
              <w:t>.2.</w:t>
            </w:r>
          </w:p>
        </w:tc>
        <w:tc>
          <w:tcPr>
            <w:tcW w:w="8982" w:type="dxa"/>
            <w:gridSpan w:val="2"/>
            <w:tcBorders>
              <w:top w:val="nil"/>
              <w:left w:val="nil"/>
              <w:bottom w:val="nil"/>
              <w:right w:val="nil"/>
            </w:tcBorders>
          </w:tcPr>
          <w:p w:rsidR="00510851" w:rsidRPr="00B8031F" w:rsidRDefault="007B1A36" w:rsidP="00365CC1">
            <w:pPr>
              <w:pStyle w:val="Stilius3"/>
              <w:spacing w:before="0"/>
              <w:rPr>
                <w:sz w:val="24"/>
                <w:szCs w:val="24"/>
              </w:rPr>
            </w:pPr>
            <w:r w:rsidRPr="00B8031F">
              <w:rPr>
                <w:sz w:val="24"/>
                <w:szCs w:val="24"/>
              </w:rPr>
              <w:t xml:space="preserve">Užsakovas, gavęs Rangovo prašymą pagal </w:t>
            </w:r>
            <w:r w:rsidR="00CB0D09" w:rsidRPr="00B8031F">
              <w:rPr>
                <w:sz w:val="24"/>
                <w:szCs w:val="24"/>
              </w:rPr>
              <w:t>5</w:t>
            </w:r>
            <w:r w:rsidR="00510851" w:rsidRPr="00B8031F">
              <w:rPr>
                <w:sz w:val="24"/>
                <w:szCs w:val="24"/>
              </w:rPr>
              <w:t>.1</w:t>
            </w:r>
            <w:r w:rsidR="00F11222">
              <w:rPr>
                <w:sz w:val="24"/>
                <w:szCs w:val="24"/>
              </w:rPr>
              <w:t xml:space="preserve"> punktą </w:t>
            </w:r>
            <w:r w:rsidRPr="00B8031F">
              <w:rPr>
                <w:sz w:val="24"/>
                <w:szCs w:val="24"/>
              </w:rPr>
              <w:t>privalo:</w:t>
            </w:r>
          </w:p>
          <w:p w:rsidR="007B1A36" w:rsidRPr="00B8031F" w:rsidRDefault="00CB0D09" w:rsidP="00365CC1">
            <w:pPr>
              <w:pStyle w:val="Stilius3"/>
              <w:spacing w:before="0"/>
              <w:rPr>
                <w:sz w:val="24"/>
                <w:szCs w:val="24"/>
              </w:rPr>
            </w:pPr>
            <w:r w:rsidRPr="00B8031F">
              <w:rPr>
                <w:sz w:val="24"/>
                <w:szCs w:val="24"/>
              </w:rPr>
              <w:t>5</w:t>
            </w:r>
            <w:r w:rsidR="00510851" w:rsidRPr="00B8031F">
              <w:rPr>
                <w:sz w:val="24"/>
                <w:szCs w:val="24"/>
              </w:rPr>
              <w:t xml:space="preserve">.2.1. </w:t>
            </w:r>
            <w:r w:rsidR="007B1A36" w:rsidRPr="00B8031F">
              <w:rPr>
                <w:sz w:val="24"/>
                <w:szCs w:val="24"/>
              </w:rPr>
              <w:t xml:space="preserve">atlikti </w:t>
            </w:r>
            <w:r w:rsidRPr="00B8031F">
              <w:rPr>
                <w:sz w:val="24"/>
                <w:szCs w:val="24"/>
              </w:rPr>
              <w:t>d</w:t>
            </w:r>
            <w:r w:rsidR="007B1A36" w:rsidRPr="00B8031F">
              <w:rPr>
                <w:sz w:val="24"/>
                <w:szCs w:val="24"/>
              </w:rPr>
              <w:t xml:space="preserve">arbų apžiūrą ir patikrinimą, po kurio, kartu su Rangovu, pasirašyti </w:t>
            </w:r>
            <w:r w:rsidRPr="00B8031F">
              <w:rPr>
                <w:sz w:val="24"/>
                <w:szCs w:val="24"/>
              </w:rPr>
              <w:t>d</w:t>
            </w:r>
            <w:r w:rsidR="007B1A36" w:rsidRPr="00B8031F">
              <w:rPr>
                <w:sz w:val="24"/>
                <w:szCs w:val="24"/>
              </w:rPr>
              <w:t xml:space="preserve">arbų perdavimo-priėmimo aktą. </w:t>
            </w:r>
            <w:r w:rsidR="00A526D9">
              <w:rPr>
                <w:sz w:val="24"/>
                <w:szCs w:val="24"/>
              </w:rPr>
              <w:t>D</w:t>
            </w:r>
            <w:r w:rsidR="007B1A36" w:rsidRPr="00B8031F">
              <w:rPr>
                <w:sz w:val="24"/>
                <w:szCs w:val="24"/>
              </w:rPr>
              <w:t xml:space="preserve">arbų perdavimo-priėmimo aktas gali būti pasirašomas prie jo pridedant smulkių nebaigtų </w:t>
            </w:r>
            <w:r w:rsidRPr="00B8031F">
              <w:rPr>
                <w:sz w:val="24"/>
                <w:szCs w:val="24"/>
              </w:rPr>
              <w:t>d</w:t>
            </w:r>
            <w:r w:rsidR="007B1A36" w:rsidRPr="00B8031F">
              <w:rPr>
                <w:sz w:val="24"/>
                <w:szCs w:val="24"/>
              </w:rPr>
              <w:t xml:space="preserve">arbų ar defektų, kurie neturės esminės įtakos Užsakovui naudojant </w:t>
            </w:r>
            <w:r w:rsidRPr="00B8031F">
              <w:rPr>
                <w:sz w:val="24"/>
                <w:szCs w:val="24"/>
              </w:rPr>
              <w:t>d</w:t>
            </w:r>
            <w:r w:rsidR="007B1A36" w:rsidRPr="00B8031F">
              <w:rPr>
                <w:sz w:val="24"/>
                <w:szCs w:val="24"/>
              </w:rPr>
              <w:t xml:space="preserve">arbų rezultatą pagal paskirtį, sąrašą. Tokiame sąraše turi būti nurodoma, iki kada nebaigti </w:t>
            </w:r>
            <w:r w:rsidRPr="00B8031F">
              <w:rPr>
                <w:sz w:val="24"/>
                <w:szCs w:val="24"/>
              </w:rPr>
              <w:t>d</w:t>
            </w:r>
            <w:r w:rsidR="007B1A36" w:rsidRPr="00B8031F">
              <w:rPr>
                <w:sz w:val="24"/>
                <w:szCs w:val="24"/>
              </w:rPr>
              <w:t xml:space="preserve">arbai ar defektai turi būti pašalinti. </w:t>
            </w:r>
          </w:p>
          <w:p w:rsidR="007B1A36" w:rsidRPr="00B8031F" w:rsidRDefault="007B1A36" w:rsidP="00365CC1">
            <w:pPr>
              <w:pStyle w:val="Stilius3"/>
              <w:spacing w:before="0"/>
              <w:ind w:left="743"/>
              <w:rPr>
                <w:sz w:val="24"/>
                <w:szCs w:val="24"/>
              </w:rPr>
            </w:pPr>
            <w:r w:rsidRPr="00B8031F">
              <w:rPr>
                <w:sz w:val="24"/>
                <w:szCs w:val="24"/>
              </w:rPr>
              <w:t>arba</w:t>
            </w:r>
          </w:p>
          <w:p w:rsidR="007B1A36" w:rsidRPr="00B8031F" w:rsidRDefault="00CB0D09" w:rsidP="00000846">
            <w:pPr>
              <w:pStyle w:val="Stilius3"/>
              <w:spacing w:before="0"/>
              <w:rPr>
                <w:sz w:val="24"/>
                <w:szCs w:val="24"/>
              </w:rPr>
            </w:pPr>
            <w:r w:rsidRPr="00B8031F">
              <w:rPr>
                <w:sz w:val="24"/>
                <w:szCs w:val="24"/>
              </w:rPr>
              <w:lastRenderedPageBreak/>
              <w:t>5</w:t>
            </w:r>
            <w:r w:rsidR="00510851" w:rsidRPr="00B8031F">
              <w:rPr>
                <w:sz w:val="24"/>
                <w:szCs w:val="24"/>
              </w:rPr>
              <w:t xml:space="preserve">.2.2. </w:t>
            </w:r>
            <w:r w:rsidR="007B1A36" w:rsidRPr="00B8031F">
              <w:rPr>
                <w:sz w:val="24"/>
                <w:szCs w:val="24"/>
              </w:rPr>
              <w:t>raštu atsisakyti pr</w:t>
            </w:r>
            <w:r w:rsidR="00000846">
              <w:rPr>
                <w:sz w:val="24"/>
                <w:szCs w:val="24"/>
              </w:rPr>
              <w:t>i</w:t>
            </w:r>
            <w:r w:rsidR="007B1A36" w:rsidRPr="00B8031F">
              <w:rPr>
                <w:sz w:val="24"/>
                <w:szCs w:val="24"/>
              </w:rPr>
              <w:t xml:space="preserve">imti </w:t>
            </w:r>
            <w:r w:rsidRPr="00B8031F">
              <w:rPr>
                <w:sz w:val="24"/>
                <w:szCs w:val="24"/>
              </w:rPr>
              <w:t>d</w:t>
            </w:r>
            <w:r w:rsidR="007B1A36" w:rsidRPr="00B8031F">
              <w:rPr>
                <w:sz w:val="24"/>
                <w:szCs w:val="24"/>
              </w:rPr>
              <w:t xml:space="preserve">arbus nurodant atsisakymo pagrindą ir nurodant </w:t>
            </w:r>
            <w:r w:rsidRPr="00B8031F">
              <w:rPr>
                <w:sz w:val="24"/>
                <w:szCs w:val="24"/>
              </w:rPr>
              <w:t>d</w:t>
            </w:r>
            <w:r w:rsidR="007B1A36" w:rsidRPr="00B8031F">
              <w:rPr>
                <w:sz w:val="24"/>
                <w:szCs w:val="24"/>
              </w:rPr>
              <w:t xml:space="preserve">arbus, kuriuos Rangovas privalo atlikti, kad galėtų būti pasirašomas </w:t>
            </w:r>
            <w:r w:rsidRPr="00B8031F">
              <w:rPr>
                <w:sz w:val="24"/>
                <w:szCs w:val="24"/>
              </w:rPr>
              <w:t>d</w:t>
            </w:r>
            <w:r w:rsidR="007B1A36" w:rsidRPr="00B8031F">
              <w:rPr>
                <w:sz w:val="24"/>
                <w:szCs w:val="24"/>
              </w:rPr>
              <w:t>arbų perdavimo-priėmimo aktas.</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rPr>
            </w:pPr>
            <w:r w:rsidRPr="00B8031F">
              <w:rPr>
                <w:rFonts w:ascii="Times New Roman" w:hAnsi="Times New Roman"/>
                <w:sz w:val="24"/>
                <w:szCs w:val="24"/>
              </w:rPr>
              <w:lastRenderedPageBreak/>
              <w:t>5</w:t>
            </w:r>
            <w:r w:rsidR="00510851" w:rsidRPr="00B8031F">
              <w:rPr>
                <w:rFonts w:ascii="Times New Roman" w:hAnsi="Times New Roman"/>
                <w:sz w:val="24"/>
                <w:szCs w:val="24"/>
              </w:rPr>
              <w:t>.3.</w:t>
            </w:r>
          </w:p>
        </w:tc>
        <w:tc>
          <w:tcPr>
            <w:tcW w:w="8982" w:type="dxa"/>
            <w:gridSpan w:val="2"/>
            <w:tcBorders>
              <w:top w:val="nil"/>
              <w:left w:val="nil"/>
              <w:bottom w:val="nil"/>
              <w:right w:val="nil"/>
            </w:tcBorders>
          </w:tcPr>
          <w:p w:rsidR="007B1A36" w:rsidRPr="00B8031F" w:rsidRDefault="00000846" w:rsidP="00000846">
            <w:pPr>
              <w:pStyle w:val="Stilius3"/>
              <w:spacing w:before="0"/>
              <w:rPr>
                <w:sz w:val="24"/>
                <w:szCs w:val="24"/>
              </w:rPr>
            </w:pPr>
            <w:r>
              <w:rPr>
                <w:sz w:val="24"/>
                <w:szCs w:val="24"/>
              </w:rPr>
              <w:t>Jeigu Užsakovas vengia p</w:t>
            </w:r>
            <w:r w:rsidR="007B1A36" w:rsidRPr="00B8031F">
              <w:rPr>
                <w:sz w:val="24"/>
                <w:szCs w:val="24"/>
              </w:rPr>
              <w:t>r</w:t>
            </w:r>
            <w:r>
              <w:rPr>
                <w:sz w:val="24"/>
                <w:szCs w:val="24"/>
              </w:rPr>
              <w:t>i</w:t>
            </w:r>
            <w:r w:rsidR="007B1A36" w:rsidRPr="00B8031F">
              <w:rPr>
                <w:sz w:val="24"/>
                <w:szCs w:val="24"/>
              </w:rPr>
              <w:t xml:space="preserve">imti atliktą </w:t>
            </w:r>
            <w:r w:rsidR="00CB0D09" w:rsidRPr="00B8031F">
              <w:rPr>
                <w:sz w:val="24"/>
                <w:szCs w:val="24"/>
              </w:rPr>
              <w:t>d</w:t>
            </w:r>
            <w:r w:rsidR="007B1A36" w:rsidRPr="00B8031F">
              <w:rPr>
                <w:sz w:val="24"/>
                <w:szCs w:val="24"/>
              </w:rPr>
              <w:t>arb</w:t>
            </w:r>
            <w:r w:rsidR="00510851" w:rsidRPr="00B8031F">
              <w:rPr>
                <w:sz w:val="24"/>
                <w:szCs w:val="24"/>
              </w:rPr>
              <w:t xml:space="preserve">ą, pasibaigus Sutarties sąlygų </w:t>
            </w:r>
            <w:r w:rsidR="00CB0D09" w:rsidRPr="00B8031F">
              <w:rPr>
                <w:sz w:val="24"/>
                <w:szCs w:val="24"/>
              </w:rPr>
              <w:t>5</w:t>
            </w:r>
            <w:r w:rsidR="007B1A36" w:rsidRPr="00B8031F">
              <w:rPr>
                <w:sz w:val="24"/>
                <w:szCs w:val="24"/>
              </w:rPr>
              <w:t xml:space="preserve">.2 punkte nustatytam terminui, kai </w:t>
            </w:r>
            <w:r w:rsidR="00CB0D09" w:rsidRPr="00B8031F">
              <w:rPr>
                <w:sz w:val="24"/>
                <w:szCs w:val="24"/>
              </w:rPr>
              <w:t>d</w:t>
            </w:r>
            <w:r w:rsidR="007B1A36" w:rsidRPr="00B8031F">
              <w:rPr>
                <w:sz w:val="24"/>
                <w:szCs w:val="24"/>
              </w:rPr>
              <w:t>arbai turėjo būti pr</w:t>
            </w:r>
            <w:r>
              <w:rPr>
                <w:sz w:val="24"/>
                <w:szCs w:val="24"/>
              </w:rPr>
              <w:t>i</w:t>
            </w:r>
            <w:r w:rsidR="007B1A36" w:rsidRPr="00B8031F">
              <w:rPr>
                <w:sz w:val="24"/>
                <w:szCs w:val="24"/>
              </w:rPr>
              <w:t xml:space="preserve">imti pagal Sutartį, ir Rangovui raštu įspėjus Užsakovą, turi būti laikoma, kad </w:t>
            </w:r>
            <w:r w:rsidR="00CB0D09" w:rsidRPr="00B8031F">
              <w:rPr>
                <w:sz w:val="24"/>
                <w:szCs w:val="24"/>
              </w:rPr>
              <w:t>d</w:t>
            </w:r>
            <w:r w:rsidR="007B1A36" w:rsidRPr="00B8031F">
              <w:rPr>
                <w:sz w:val="24"/>
                <w:szCs w:val="24"/>
              </w:rPr>
              <w:t>arbai yra pr</w:t>
            </w:r>
            <w:r>
              <w:rPr>
                <w:sz w:val="24"/>
                <w:szCs w:val="24"/>
              </w:rPr>
              <w:t>i</w:t>
            </w:r>
            <w:r w:rsidR="007B1A36" w:rsidRPr="00B8031F">
              <w:rPr>
                <w:sz w:val="24"/>
                <w:szCs w:val="24"/>
              </w:rPr>
              <w:t>imti.</w:t>
            </w:r>
          </w:p>
        </w:tc>
      </w:tr>
      <w:tr w:rsidR="007B1A36" w:rsidRPr="00B8031F" w:rsidTr="00510851">
        <w:tc>
          <w:tcPr>
            <w:tcW w:w="9998" w:type="dxa"/>
            <w:gridSpan w:val="3"/>
            <w:tcBorders>
              <w:top w:val="nil"/>
              <w:left w:val="nil"/>
              <w:bottom w:val="nil"/>
              <w:right w:val="nil"/>
            </w:tcBorders>
          </w:tcPr>
          <w:p w:rsidR="007B1A36" w:rsidRPr="00B8031F" w:rsidRDefault="007B1A36" w:rsidP="00365CC1">
            <w:pPr>
              <w:pStyle w:val="Stilius1"/>
              <w:spacing w:before="0" w:after="0"/>
              <w:ind w:firstLine="0"/>
              <w:rPr>
                <w:sz w:val="24"/>
                <w:szCs w:val="24"/>
              </w:rPr>
            </w:pPr>
            <w:r w:rsidRPr="00B8031F">
              <w:rPr>
                <w:sz w:val="24"/>
                <w:szCs w:val="24"/>
              </w:rPr>
              <w:t>SUTARTIES KAINA IR APMOKĖJIMAS</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rPr>
            </w:pPr>
            <w:r w:rsidRPr="00B8031F">
              <w:rPr>
                <w:rFonts w:ascii="Times New Roman" w:hAnsi="Times New Roman"/>
                <w:sz w:val="24"/>
                <w:szCs w:val="24"/>
                <w:lang w:val="en-GB"/>
              </w:rPr>
              <w:t>6</w:t>
            </w:r>
            <w:r w:rsidR="00510851" w:rsidRPr="00B8031F">
              <w:rPr>
                <w:rFonts w:ascii="Times New Roman" w:hAnsi="Times New Roman"/>
                <w:sz w:val="24"/>
                <w:szCs w:val="24"/>
              </w:rPr>
              <w:t>.1.</w:t>
            </w:r>
          </w:p>
        </w:tc>
        <w:tc>
          <w:tcPr>
            <w:tcW w:w="8982" w:type="dxa"/>
            <w:gridSpan w:val="2"/>
            <w:tcBorders>
              <w:top w:val="nil"/>
              <w:left w:val="nil"/>
              <w:bottom w:val="nil"/>
              <w:right w:val="nil"/>
            </w:tcBorders>
          </w:tcPr>
          <w:p w:rsidR="007B1A36" w:rsidRPr="0093378D" w:rsidRDefault="007B1A36" w:rsidP="0008599C">
            <w:pPr>
              <w:pStyle w:val="Stilius3"/>
              <w:spacing w:before="0"/>
              <w:rPr>
                <w:sz w:val="24"/>
                <w:szCs w:val="24"/>
                <w:lang w:val="lv-LV"/>
              </w:rPr>
            </w:pPr>
            <w:r w:rsidRPr="00B8031F">
              <w:rPr>
                <w:sz w:val="24"/>
                <w:szCs w:val="24"/>
              </w:rPr>
              <w:t xml:space="preserve">Sutarties kaina yra </w:t>
            </w:r>
            <w:r w:rsidR="00136766">
              <w:rPr>
                <w:sz w:val="24"/>
                <w:szCs w:val="24"/>
              </w:rPr>
              <w:t>69.355,69</w:t>
            </w:r>
            <w:r w:rsidR="00056EF7">
              <w:rPr>
                <w:sz w:val="24"/>
                <w:szCs w:val="24"/>
              </w:rPr>
              <w:t xml:space="preserve"> </w:t>
            </w:r>
            <w:r w:rsidR="0093378D" w:rsidRPr="008C4E36">
              <w:rPr>
                <w:sz w:val="24"/>
                <w:szCs w:val="24"/>
              </w:rPr>
              <w:t>eurai</w:t>
            </w:r>
            <w:r w:rsidR="00B8031F" w:rsidRPr="008C4E36">
              <w:rPr>
                <w:sz w:val="24"/>
                <w:szCs w:val="24"/>
              </w:rPr>
              <w:t xml:space="preserve"> (</w:t>
            </w:r>
            <w:r w:rsidR="0008599C">
              <w:rPr>
                <w:sz w:val="24"/>
                <w:szCs w:val="24"/>
              </w:rPr>
              <w:t xml:space="preserve">šešiasdešimt devyni tūkstančiai trys šimtai penkiasdešimt penki </w:t>
            </w:r>
            <w:r w:rsidR="008C4E36">
              <w:rPr>
                <w:sz w:val="24"/>
                <w:szCs w:val="24"/>
              </w:rPr>
              <w:t>eur</w:t>
            </w:r>
            <w:r w:rsidR="0008599C">
              <w:rPr>
                <w:sz w:val="24"/>
                <w:szCs w:val="24"/>
              </w:rPr>
              <w:t>ai</w:t>
            </w:r>
            <w:r w:rsidR="008C4E36">
              <w:rPr>
                <w:sz w:val="24"/>
                <w:szCs w:val="24"/>
              </w:rPr>
              <w:t xml:space="preserve">, </w:t>
            </w:r>
            <w:r w:rsidR="0008599C">
              <w:rPr>
                <w:sz w:val="24"/>
                <w:szCs w:val="24"/>
              </w:rPr>
              <w:t>69</w:t>
            </w:r>
            <w:r w:rsidR="008C4E36">
              <w:rPr>
                <w:sz w:val="24"/>
                <w:szCs w:val="24"/>
              </w:rPr>
              <w:t xml:space="preserve"> c</w:t>
            </w:r>
            <w:r w:rsidR="003D67C5">
              <w:rPr>
                <w:sz w:val="24"/>
                <w:szCs w:val="24"/>
              </w:rPr>
              <w:t>t</w:t>
            </w:r>
            <w:r w:rsidR="00B8031F" w:rsidRPr="00B8031F">
              <w:rPr>
                <w:sz w:val="24"/>
                <w:szCs w:val="24"/>
              </w:rPr>
              <w:t>), į šią sumą įeina visos išlaidos i</w:t>
            </w:r>
            <w:r w:rsidR="0093378D">
              <w:rPr>
                <w:sz w:val="24"/>
                <w:szCs w:val="24"/>
              </w:rPr>
              <w:t xml:space="preserve">r visi mokesčiai tame tarpe PVM </w:t>
            </w:r>
            <w:r w:rsidR="0008599C">
              <w:rPr>
                <w:sz w:val="24"/>
                <w:szCs w:val="24"/>
              </w:rPr>
              <w:t>12.036,94</w:t>
            </w:r>
            <w:r w:rsidR="00056EF7">
              <w:rPr>
                <w:sz w:val="24"/>
                <w:szCs w:val="24"/>
              </w:rPr>
              <w:t xml:space="preserve"> eurai</w:t>
            </w:r>
            <w:r w:rsidR="00B8031F" w:rsidRPr="008C4E36">
              <w:rPr>
                <w:sz w:val="24"/>
                <w:szCs w:val="24"/>
              </w:rPr>
              <w:t xml:space="preserve"> (</w:t>
            </w:r>
            <w:r w:rsidR="0008599C">
              <w:rPr>
                <w:sz w:val="24"/>
                <w:szCs w:val="24"/>
              </w:rPr>
              <w:t xml:space="preserve">dvylika tūkstančių ir trisdešimt šeši </w:t>
            </w:r>
            <w:r w:rsidR="008C4E36">
              <w:rPr>
                <w:sz w:val="24"/>
                <w:szCs w:val="24"/>
              </w:rPr>
              <w:t xml:space="preserve">eurai, </w:t>
            </w:r>
            <w:r w:rsidR="0008599C">
              <w:rPr>
                <w:sz w:val="24"/>
                <w:szCs w:val="24"/>
              </w:rPr>
              <w:t>94</w:t>
            </w:r>
            <w:r w:rsidR="008C4E36">
              <w:rPr>
                <w:sz w:val="24"/>
                <w:szCs w:val="24"/>
              </w:rPr>
              <w:t xml:space="preserve"> c</w:t>
            </w:r>
            <w:r w:rsidR="003D67C5">
              <w:rPr>
                <w:sz w:val="24"/>
                <w:szCs w:val="24"/>
              </w:rPr>
              <w:t>t</w:t>
            </w:r>
            <w:r w:rsidR="008C4E36">
              <w:rPr>
                <w:sz w:val="24"/>
                <w:szCs w:val="24"/>
              </w:rPr>
              <w:t>).</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rPr>
            </w:pPr>
            <w:r w:rsidRPr="00B8031F">
              <w:rPr>
                <w:rFonts w:ascii="Times New Roman" w:hAnsi="Times New Roman"/>
                <w:sz w:val="24"/>
                <w:szCs w:val="24"/>
              </w:rPr>
              <w:t>6</w:t>
            </w:r>
            <w:r w:rsidR="00510851" w:rsidRPr="00B8031F">
              <w:rPr>
                <w:rFonts w:ascii="Times New Roman" w:hAnsi="Times New Roman"/>
                <w:sz w:val="24"/>
                <w:szCs w:val="24"/>
              </w:rPr>
              <w:t>.2.</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Šiai Sutarčiai taikoma fiksuotos kainos kainod</w:t>
            </w:r>
            <w:r w:rsidR="00EC31E0" w:rsidRPr="00B8031F">
              <w:rPr>
                <w:sz w:val="24"/>
                <w:szCs w:val="24"/>
              </w:rPr>
              <w:t>ara. Rangovui tinkamai atlikus d</w:t>
            </w:r>
            <w:r w:rsidRPr="00B8031F">
              <w:rPr>
                <w:sz w:val="24"/>
                <w:szCs w:val="24"/>
              </w:rPr>
              <w:t xml:space="preserve">arbus, </w:t>
            </w:r>
            <w:r w:rsidR="00AC01C7" w:rsidRPr="00B8031F">
              <w:rPr>
                <w:sz w:val="24"/>
                <w:szCs w:val="24"/>
              </w:rPr>
              <w:t>Užsakovas privalo</w:t>
            </w:r>
            <w:r w:rsidRPr="00B8031F">
              <w:rPr>
                <w:sz w:val="24"/>
                <w:szCs w:val="24"/>
              </w:rPr>
              <w:t xml:space="preserve"> sumokėt</w:t>
            </w:r>
            <w:r w:rsidR="00C05679" w:rsidRPr="00B8031F">
              <w:rPr>
                <w:sz w:val="24"/>
                <w:szCs w:val="24"/>
              </w:rPr>
              <w:t>i</w:t>
            </w:r>
            <w:r w:rsidRPr="00B8031F">
              <w:rPr>
                <w:sz w:val="24"/>
                <w:szCs w:val="24"/>
              </w:rPr>
              <w:t xml:space="preserve"> Sutarties  kain</w:t>
            </w:r>
            <w:r w:rsidR="00C05679" w:rsidRPr="00B8031F">
              <w:rPr>
                <w:sz w:val="24"/>
                <w:szCs w:val="24"/>
              </w:rPr>
              <w:t>ą</w:t>
            </w:r>
            <w:r w:rsidRPr="00B8031F">
              <w:rPr>
                <w:sz w:val="24"/>
                <w:szCs w:val="24"/>
              </w:rPr>
              <w:t>.</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rPr>
            </w:pPr>
            <w:r w:rsidRPr="00B8031F">
              <w:rPr>
                <w:rFonts w:ascii="Times New Roman" w:hAnsi="Times New Roman"/>
                <w:sz w:val="24"/>
                <w:szCs w:val="24"/>
              </w:rPr>
              <w:t>6</w:t>
            </w:r>
            <w:r w:rsidR="00510851" w:rsidRPr="00B8031F">
              <w:rPr>
                <w:rFonts w:ascii="Times New Roman" w:hAnsi="Times New Roman"/>
                <w:sz w:val="24"/>
                <w:szCs w:val="24"/>
              </w:rPr>
              <w:t>.3.</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 xml:space="preserve">Galutiniam mokėjimui gauti Rangovas gali pateikti mokėjimo dokumentus tik tada, kai Šalys pasirašo </w:t>
            </w:r>
            <w:r w:rsidR="00CB0D09" w:rsidRPr="00B8031F">
              <w:rPr>
                <w:sz w:val="24"/>
                <w:szCs w:val="24"/>
              </w:rPr>
              <w:t>d</w:t>
            </w:r>
            <w:r w:rsidRPr="00B8031F">
              <w:rPr>
                <w:sz w:val="24"/>
                <w:szCs w:val="24"/>
              </w:rPr>
              <w:t>arbų perdavimo-priėmimo aktą ir Rangovas ištaiso visus s</w:t>
            </w:r>
            <w:r w:rsidR="00EC31E0" w:rsidRPr="00B8031F">
              <w:rPr>
                <w:sz w:val="24"/>
                <w:szCs w:val="24"/>
              </w:rPr>
              <w:t>mulkius defektus bei nebaigtus d</w:t>
            </w:r>
            <w:r w:rsidRPr="00B8031F">
              <w:rPr>
                <w:sz w:val="24"/>
                <w:szCs w:val="24"/>
              </w:rPr>
              <w:t xml:space="preserve">arbus, įvardintus </w:t>
            </w:r>
            <w:r w:rsidR="00CB0D09" w:rsidRPr="00B8031F">
              <w:rPr>
                <w:sz w:val="24"/>
                <w:szCs w:val="24"/>
              </w:rPr>
              <w:t>d</w:t>
            </w:r>
            <w:r w:rsidRPr="00B8031F">
              <w:rPr>
                <w:sz w:val="24"/>
                <w:szCs w:val="24"/>
              </w:rPr>
              <w:t>arbų perdavimo-priėmimo metu.</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rPr>
            </w:pPr>
            <w:r w:rsidRPr="00B8031F">
              <w:rPr>
                <w:rFonts w:ascii="Times New Roman" w:hAnsi="Times New Roman"/>
                <w:sz w:val="24"/>
                <w:szCs w:val="24"/>
              </w:rPr>
              <w:t>6</w:t>
            </w:r>
            <w:r w:rsidR="00510851" w:rsidRPr="00B8031F">
              <w:rPr>
                <w:rFonts w:ascii="Times New Roman" w:hAnsi="Times New Roman"/>
                <w:sz w:val="24"/>
                <w:szCs w:val="24"/>
              </w:rPr>
              <w:t>.4.</w:t>
            </w:r>
          </w:p>
        </w:tc>
        <w:tc>
          <w:tcPr>
            <w:tcW w:w="8982" w:type="dxa"/>
            <w:gridSpan w:val="2"/>
            <w:tcBorders>
              <w:top w:val="nil"/>
              <w:left w:val="nil"/>
              <w:bottom w:val="nil"/>
              <w:right w:val="nil"/>
            </w:tcBorders>
          </w:tcPr>
          <w:p w:rsidR="007B1A36" w:rsidRPr="00B8031F" w:rsidRDefault="007B1A36" w:rsidP="00B8031F">
            <w:pPr>
              <w:pStyle w:val="Stilius3"/>
              <w:spacing w:before="0"/>
              <w:rPr>
                <w:sz w:val="24"/>
                <w:szCs w:val="24"/>
              </w:rPr>
            </w:pPr>
            <w:r w:rsidRPr="00B8031F">
              <w:rPr>
                <w:sz w:val="24"/>
                <w:szCs w:val="24"/>
              </w:rPr>
              <w:t>Už</w:t>
            </w:r>
            <w:r w:rsidR="007A051F" w:rsidRPr="00B8031F">
              <w:rPr>
                <w:sz w:val="24"/>
                <w:szCs w:val="24"/>
              </w:rPr>
              <w:t xml:space="preserve">sakovas privalo mokėti Rangovui </w:t>
            </w:r>
            <w:r w:rsidRPr="00B8031F">
              <w:rPr>
                <w:sz w:val="24"/>
                <w:szCs w:val="24"/>
              </w:rPr>
              <w:t xml:space="preserve">sumą, patvirtintą Rangovo pateiktuose mokėjimo dokumentuose per </w:t>
            </w:r>
            <w:r w:rsidR="00B8031F" w:rsidRPr="00B8031F">
              <w:rPr>
                <w:sz w:val="24"/>
                <w:szCs w:val="24"/>
              </w:rPr>
              <w:t>60</w:t>
            </w:r>
            <w:r w:rsidRPr="00B8031F">
              <w:rPr>
                <w:i/>
                <w:sz w:val="24"/>
                <w:szCs w:val="24"/>
              </w:rPr>
              <w:t xml:space="preserve"> </w:t>
            </w:r>
            <w:r w:rsidRPr="00B8031F">
              <w:rPr>
                <w:sz w:val="24"/>
                <w:szCs w:val="24"/>
              </w:rPr>
              <w:t>dienų nuo Rangovo pateiktų mokėjimo dokumentų patvirtinimo.</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rPr>
            </w:pPr>
            <w:r w:rsidRPr="00B8031F">
              <w:rPr>
                <w:rFonts w:ascii="Times New Roman" w:hAnsi="Times New Roman"/>
                <w:sz w:val="24"/>
                <w:szCs w:val="24"/>
              </w:rPr>
              <w:t>6</w:t>
            </w:r>
            <w:r w:rsidR="00510851" w:rsidRPr="00B8031F">
              <w:rPr>
                <w:rFonts w:ascii="Times New Roman" w:hAnsi="Times New Roman"/>
                <w:sz w:val="24"/>
                <w:szCs w:val="24"/>
              </w:rPr>
              <w:t>.4.</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Jeigu Rangovas negauna mokėjimo, Sutar</w:t>
            </w:r>
            <w:r w:rsidR="007A051F" w:rsidRPr="00B8031F">
              <w:rPr>
                <w:sz w:val="24"/>
                <w:szCs w:val="24"/>
              </w:rPr>
              <w:t xml:space="preserve">ties sąlygų </w:t>
            </w:r>
            <w:r w:rsidR="00CB0D09" w:rsidRPr="00B8031F">
              <w:rPr>
                <w:sz w:val="24"/>
                <w:szCs w:val="24"/>
              </w:rPr>
              <w:t>6</w:t>
            </w:r>
            <w:r w:rsidR="007A051F" w:rsidRPr="00B8031F">
              <w:rPr>
                <w:sz w:val="24"/>
                <w:szCs w:val="24"/>
              </w:rPr>
              <w:t>.</w:t>
            </w:r>
            <w:r w:rsidR="007A051F" w:rsidRPr="00B8031F">
              <w:rPr>
                <w:sz w:val="24"/>
                <w:szCs w:val="24"/>
                <w:lang w:val="en-GB"/>
              </w:rPr>
              <w:t>4</w:t>
            </w:r>
            <w:r w:rsidR="008E71D5" w:rsidRPr="00B8031F">
              <w:rPr>
                <w:sz w:val="24"/>
                <w:szCs w:val="24"/>
              </w:rPr>
              <w:t>. punkte nurodytu</w:t>
            </w:r>
            <w:r w:rsidRPr="00B8031F">
              <w:rPr>
                <w:sz w:val="24"/>
                <w:szCs w:val="24"/>
              </w:rPr>
              <w:t xml:space="preserve"> termin</w:t>
            </w:r>
            <w:r w:rsidR="008E71D5" w:rsidRPr="00B8031F">
              <w:rPr>
                <w:sz w:val="24"/>
                <w:szCs w:val="24"/>
              </w:rPr>
              <w:t>u</w:t>
            </w:r>
            <w:r w:rsidRPr="00B8031F">
              <w:rPr>
                <w:sz w:val="24"/>
                <w:szCs w:val="24"/>
              </w:rPr>
              <w:t xml:space="preserve">, tai jis turi teisę į delspinigius. Delspinigių dėl vėluojančio mokėjimo dydis </w:t>
            </w:r>
            <w:r w:rsidR="0082163E" w:rsidRPr="00B8031F">
              <w:rPr>
                <w:sz w:val="24"/>
                <w:szCs w:val="24"/>
              </w:rPr>
              <w:t>–</w:t>
            </w:r>
            <w:r w:rsidRPr="00B8031F">
              <w:rPr>
                <w:sz w:val="24"/>
                <w:szCs w:val="24"/>
              </w:rPr>
              <w:t xml:space="preserve"> 0,02% nuo laiku neapmokėtos sumos per dieną. </w:t>
            </w:r>
            <w:r w:rsidR="0082163E" w:rsidRPr="00B8031F">
              <w:rPr>
                <w:sz w:val="24"/>
                <w:szCs w:val="24"/>
              </w:rPr>
              <w:t xml:space="preserve"> </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rPr>
            </w:pPr>
            <w:r w:rsidRPr="00B8031F">
              <w:rPr>
                <w:rFonts w:ascii="Times New Roman" w:hAnsi="Times New Roman"/>
                <w:sz w:val="24"/>
                <w:szCs w:val="24"/>
              </w:rPr>
              <w:t>6</w:t>
            </w:r>
            <w:r w:rsidR="00510851" w:rsidRPr="00B8031F">
              <w:rPr>
                <w:rFonts w:ascii="Times New Roman" w:hAnsi="Times New Roman"/>
                <w:sz w:val="24"/>
                <w:szCs w:val="24"/>
              </w:rPr>
              <w:t>.5.</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Darbų kainos Sutarties galiojimo metu neturi būti keičiam</w:t>
            </w:r>
            <w:r w:rsidR="007A051F" w:rsidRPr="00B8031F">
              <w:rPr>
                <w:sz w:val="24"/>
                <w:szCs w:val="24"/>
              </w:rPr>
              <w:t>os</w:t>
            </w:r>
            <w:r w:rsidR="0093378D">
              <w:rPr>
                <w:sz w:val="24"/>
                <w:szCs w:val="24"/>
              </w:rPr>
              <w:t>.</w:t>
            </w:r>
            <w:r w:rsidR="007A051F" w:rsidRPr="00B8031F">
              <w:rPr>
                <w:sz w:val="24"/>
                <w:szCs w:val="24"/>
              </w:rPr>
              <w:t xml:space="preserve"> </w:t>
            </w:r>
            <w:r w:rsidR="0093378D">
              <w:rPr>
                <w:sz w:val="24"/>
                <w:szCs w:val="24"/>
              </w:rPr>
              <w:t>P</w:t>
            </w:r>
            <w:r w:rsidRPr="00B8031F">
              <w:rPr>
                <w:sz w:val="24"/>
                <w:szCs w:val="24"/>
              </w:rPr>
              <w:t>adidėjus arba sumažėjus pridėtinės vertės mokesčio (PVM) tarifui Sutarties kaina atitinkamai didinama arba mažinama. Sutarties kainos perskaičiavimo formulė pasikeitus PVM tarifui:</w:t>
            </w:r>
          </w:p>
          <w:p w:rsidR="007B1A36" w:rsidRPr="00B8031F" w:rsidRDefault="007B1A36" w:rsidP="00365CC1">
            <w:pPr>
              <w:pStyle w:val="Stilius3"/>
              <w:spacing w:before="0"/>
              <w:ind w:left="1289"/>
              <w:rPr>
                <w:sz w:val="24"/>
                <w:szCs w:val="24"/>
              </w:rPr>
            </w:pPr>
            <w:r w:rsidRPr="00B8031F">
              <w:rPr>
                <w:position w:val="-56"/>
                <w:sz w:val="24"/>
                <w:szCs w:val="24"/>
              </w:rPr>
              <w:object w:dxaOrig="29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501397912" r:id="rId9"/>
              </w:object>
            </w:r>
          </w:p>
          <w:p w:rsidR="007B1A36" w:rsidRPr="00B8031F" w:rsidRDefault="007B1A36" w:rsidP="00365CC1">
            <w:pPr>
              <w:pStyle w:val="Stilius3"/>
              <w:spacing w:before="0"/>
              <w:ind w:left="1287"/>
              <w:rPr>
                <w:sz w:val="24"/>
                <w:szCs w:val="24"/>
              </w:rPr>
            </w:pPr>
            <w:r w:rsidRPr="00B8031F">
              <w:rPr>
                <w:sz w:val="24"/>
                <w:szCs w:val="24"/>
              </w:rPr>
              <w:tab/>
            </w:r>
            <w:r w:rsidRPr="00B8031F">
              <w:rPr>
                <w:position w:val="-12"/>
                <w:sz w:val="24"/>
                <w:szCs w:val="24"/>
              </w:rPr>
              <w:object w:dxaOrig="340" w:dyaOrig="360">
                <v:shape id="_x0000_i1026" type="#_x0000_t75" style="width:17.25pt;height:18pt" o:ole="">
                  <v:imagedata r:id="rId10" o:title=""/>
                </v:shape>
                <o:OLEObject Type="Embed" ProgID="Equation.3" ShapeID="_x0000_i1026" DrawAspect="Content" ObjectID="_1501397913" r:id="rId11"/>
              </w:object>
            </w:r>
            <w:r w:rsidRPr="00B8031F">
              <w:rPr>
                <w:sz w:val="24"/>
                <w:szCs w:val="24"/>
              </w:rPr>
              <w:t xml:space="preserve"> - Perskaičiuota Sutarties kaina (su PVM)</w:t>
            </w:r>
          </w:p>
          <w:p w:rsidR="007B1A36" w:rsidRPr="00B8031F" w:rsidRDefault="007B1A36" w:rsidP="00365CC1">
            <w:pPr>
              <w:pStyle w:val="Stilius3"/>
              <w:spacing w:before="0"/>
              <w:ind w:left="1287"/>
              <w:rPr>
                <w:sz w:val="24"/>
                <w:szCs w:val="24"/>
              </w:rPr>
            </w:pPr>
            <w:r w:rsidRPr="00B8031F">
              <w:rPr>
                <w:sz w:val="24"/>
                <w:szCs w:val="24"/>
              </w:rPr>
              <w:tab/>
            </w:r>
            <w:r w:rsidRPr="00B8031F">
              <w:rPr>
                <w:position w:val="-12"/>
                <w:sz w:val="24"/>
                <w:szCs w:val="24"/>
              </w:rPr>
              <w:object w:dxaOrig="300" w:dyaOrig="360">
                <v:shape id="_x0000_i1027" type="#_x0000_t75" style="width:15pt;height:18pt" o:ole="">
                  <v:imagedata r:id="rId12" o:title=""/>
                </v:shape>
                <o:OLEObject Type="Embed" ProgID="Equation.3" ShapeID="_x0000_i1027" DrawAspect="Content" ObjectID="_1501397914" r:id="rId13"/>
              </w:object>
            </w:r>
            <w:r w:rsidRPr="00B8031F">
              <w:rPr>
                <w:sz w:val="24"/>
                <w:szCs w:val="24"/>
              </w:rPr>
              <w:t xml:space="preserve"> - Sutarties kaina (su PVM) iki perskaičiavimo</w:t>
            </w:r>
          </w:p>
          <w:p w:rsidR="007B1A36" w:rsidRPr="00B8031F" w:rsidRDefault="007B1A36" w:rsidP="00365CC1">
            <w:pPr>
              <w:pStyle w:val="Stilius3"/>
              <w:spacing w:before="0"/>
              <w:ind w:left="1287"/>
              <w:rPr>
                <w:sz w:val="24"/>
                <w:szCs w:val="24"/>
              </w:rPr>
            </w:pPr>
            <w:r w:rsidRPr="00B8031F">
              <w:rPr>
                <w:sz w:val="24"/>
                <w:szCs w:val="24"/>
              </w:rPr>
              <w:tab/>
              <w:t>A – Atliktų darbų kaina (su PVM) iki perskaičiavimo</w:t>
            </w:r>
          </w:p>
          <w:p w:rsidR="007B1A36" w:rsidRPr="00B8031F" w:rsidRDefault="007B1A36" w:rsidP="00365CC1">
            <w:pPr>
              <w:pStyle w:val="Stilius3"/>
              <w:spacing w:before="0"/>
              <w:ind w:left="1287"/>
              <w:rPr>
                <w:sz w:val="24"/>
                <w:szCs w:val="24"/>
              </w:rPr>
            </w:pPr>
            <w:r w:rsidRPr="00B8031F">
              <w:rPr>
                <w:sz w:val="24"/>
                <w:szCs w:val="24"/>
              </w:rPr>
              <w:tab/>
            </w:r>
            <w:r w:rsidRPr="00B8031F">
              <w:rPr>
                <w:position w:val="-12"/>
                <w:sz w:val="24"/>
                <w:szCs w:val="24"/>
              </w:rPr>
              <w:object w:dxaOrig="280" w:dyaOrig="360">
                <v:shape id="_x0000_i1028" type="#_x0000_t75" style="width:14.25pt;height:18pt" o:ole="">
                  <v:imagedata r:id="rId14" o:title=""/>
                </v:shape>
                <o:OLEObject Type="Embed" ProgID="Equation.3" ShapeID="_x0000_i1028" DrawAspect="Content" ObjectID="_1501397915" r:id="rId15"/>
              </w:object>
            </w:r>
            <w:r w:rsidRPr="00B8031F">
              <w:rPr>
                <w:sz w:val="24"/>
                <w:szCs w:val="24"/>
              </w:rPr>
              <w:t xml:space="preserve"> - senas PVM tarifas (procentais)</w:t>
            </w:r>
          </w:p>
          <w:p w:rsidR="007B1A36" w:rsidRPr="00B8031F" w:rsidRDefault="007B1A36" w:rsidP="00365CC1">
            <w:pPr>
              <w:pStyle w:val="Stilius3"/>
              <w:spacing w:before="0"/>
              <w:ind w:left="1287"/>
              <w:rPr>
                <w:sz w:val="24"/>
                <w:szCs w:val="24"/>
              </w:rPr>
            </w:pPr>
            <w:r w:rsidRPr="00B8031F">
              <w:rPr>
                <w:sz w:val="24"/>
                <w:szCs w:val="24"/>
              </w:rPr>
              <w:tab/>
            </w:r>
            <w:r w:rsidRPr="00B8031F">
              <w:rPr>
                <w:position w:val="-12"/>
                <w:sz w:val="24"/>
                <w:szCs w:val="24"/>
              </w:rPr>
              <w:object w:dxaOrig="320" w:dyaOrig="360">
                <v:shape id="_x0000_i1029" type="#_x0000_t75" style="width:15.75pt;height:18pt" o:ole="">
                  <v:imagedata r:id="rId16" o:title=""/>
                </v:shape>
                <o:OLEObject Type="Embed" ProgID="Equation.3" ShapeID="_x0000_i1029" DrawAspect="Content" ObjectID="_1501397916" r:id="rId17"/>
              </w:object>
            </w:r>
            <w:r w:rsidRPr="00B8031F">
              <w:rPr>
                <w:sz w:val="24"/>
                <w:szCs w:val="24"/>
              </w:rPr>
              <w:t xml:space="preserve"> - naujas PVM tarifas (procentais)</w:t>
            </w:r>
          </w:p>
        </w:tc>
      </w:tr>
      <w:tr w:rsidR="007B1A36" w:rsidRPr="00B8031F" w:rsidTr="00510851">
        <w:tc>
          <w:tcPr>
            <w:tcW w:w="9998" w:type="dxa"/>
            <w:gridSpan w:val="3"/>
            <w:tcBorders>
              <w:top w:val="nil"/>
              <w:left w:val="nil"/>
              <w:bottom w:val="nil"/>
              <w:right w:val="nil"/>
            </w:tcBorders>
          </w:tcPr>
          <w:p w:rsidR="007B1A36" w:rsidRPr="00B8031F" w:rsidRDefault="007B1A36" w:rsidP="00365CC1">
            <w:pPr>
              <w:pStyle w:val="Stilius1"/>
              <w:spacing w:before="0" w:after="0"/>
              <w:ind w:firstLine="0"/>
              <w:rPr>
                <w:sz w:val="24"/>
                <w:szCs w:val="24"/>
              </w:rPr>
            </w:pPr>
            <w:r w:rsidRPr="00B8031F">
              <w:rPr>
                <w:sz w:val="24"/>
                <w:szCs w:val="24"/>
              </w:rPr>
              <w:t>ATSAKOMYBĖ UŽ DEFEKTUS</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rPr>
            </w:pPr>
            <w:r w:rsidRPr="00B8031F">
              <w:rPr>
                <w:rFonts w:ascii="Times New Roman" w:hAnsi="Times New Roman"/>
                <w:sz w:val="24"/>
                <w:szCs w:val="24"/>
              </w:rPr>
              <w:t>7</w:t>
            </w:r>
            <w:r w:rsidR="00510851" w:rsidRPr="00B8031F">
              <w:rPr>
                <w:rFonts w:ascii="Times New Roman" w:hAnsi="Times New Roman"/>
                <w:sz w:val="24"/>
                <w:szCs w:val="24"/>
              </w:rPr>
              <w:t>.1.</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Užsakovas, n</w:t>
            </w:r>
            <w:r w:rsidR="00EC31E0" w:rsidRPr="00B8031F">
              <w:rPr>
                <w:sz w:val="24"/>
                <w:szCs w:val="24"/>
              </w:rPr>
              <w:t>ustatęs d</w:t>
            </w:r>
            <w:r w:rsidRPr="00B8031F">
              <w:rPr>
                <w:sz w:val="24"/>
                <w:szCs w:val="24"/>
              </w:rPr>
              <w:t xml:space="preserve">arbų trūkumus ar kitokius nukrypimus nuo Sutarties po </w:t>
            </w:r>
            <w:r w:rsidR="00CB0D09" w:rsidRPr="00B8031F">
              <w:rPr>
                <w:sz w:val="24"/>
                <w:szCs w:val="24"/>
              </w:rPr>
              <w:t>d</w:t>
            </w:r>
            <w:r w:rsidRPr="00B8031F">
              <w:rPr>
                <w:sz w:val="24"/>
                <w:szCs w:val="24"/>
              </w:rPr>
              <w:t xml:space="preserve">arbų perdavimo-priėmimo, jei tie trūkumai ar nukrypimai negalėjo būti nustatyti </w:t>
            </w:r>
            <w:r w:rsidR="00000846">
              <w:rPr>
                <w:sz w:val="24"/>
                <w:szCs w:val="24"/>
              </w:rPr>
              <w:t>priima</w:t>
            </w:r>
            <w:r w:rsidRPr="00B8031F">
              <w:rPr>
                <w:sz w:val="24"/>
                <w:szCs w:val="24"/>
              </w:rPr>
              <w:t xml:space="preserve">nt </w:t>
            </w:r>
            <w:r w:rsidR="00CB0D09" w:rsidRPr="00B8031F">
              <w:rPr>
                <w:sz w:val="24"/>
                <w:szCs w:val="24"/>
              </w:rPr>
              <w:t>d</w:t>
            </w:r>
            <w:r w:rsidRPr="00B8031F">
              <w:rPr>
                <w:sz w:val="24"/>
                <w:szCs w:val="24"/>
              </w:rPr>
              <w:t xml:space="preserve">arbą (paslėpti trūkumai), taip pat jei jie buvo Rangovo tyčia paslėpti, privalo apie juos raštu pranešti Rangovui. </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rPr>
            </w:pPr>
            <w:r w:rsidRPr="00B8031F">
              <w:rPr>
                <w:rFonts w:ascii="Times New Roman" w:hAnsi="Times New Roman"/>
                <w:sz w:val="24"/>
                <w:szCs w:val="24"/>
              </w:rPr>
              <w:t>7</w:t>
            </w:r>
            <w:r w:rsidR="00510851" w:rsidRPr="00B8031F">
              <w:rPr>
                <w:rFonts w:ascii="Times New Roman" w:hAnsi="Times New Roman"/>
                <w:sz w:val="24"/>
                <w:szCs w:val="24"/>
              </w:rPr>
              <w:t>.2.</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Darbų garantinis terminas nustatomas vadovaujantis Lietuvos Respublikos civilinio kodekso 6.698 straipsnio nuostatomis. Rangovas garantinio laikotarpio metu privalo, Užsakovui pareikalavus, atlikti visu</w:t>
            </w:r>
            <w:r w:rsidR="005532B5" w:rsidRPr="00B8031F">
              <w:rPr>
                <w:sz w:val="24"/>
                <w:szCs w:val="24"/>
              </w:rPr>
              <w:t>s defektų arba žalos ištaisymo d</w:t>
            </w:r>
            <w:r w:rsidRPr="00B8031F">
              <w:rPr>
                <w:sz w:val="24"/>
                <w:szCs w:val="24"/>
              </w:rPr>
              <w:t xml:space="preserve">arbus. Rangovas privalo </w:t>
            </w:r>
            <w:r w:rsidR="005532B5" w:rsidRPr="00B8031F">
              <w:rPr>
                <w:sz w:val="24"/>
                <w:szCs w:val="24"/>
              </w:rPr>
              <w:t>d</w:t>
            </w:r>
            <w:r w:rsidR="00F3085F" w:rsidRPr="00B8031F">
              <w:rPr>
                <w:sz w:val="24"/>
                <w:szCs w:val="24"/>
              </w:rPr>
              <w:t xml:space="preserve">arbus </w:t>
            </w:r>
            <w:r w:rsidRPr="00B8031F">
              <w:rPr>
                <w:sz w:val="24"/>
                <w:szCs w:val="24"/>
              </w:rPr>
              <w:t>atlikti savo</w:t>
            </w:r>
            <w:r w:rsidR="005532B5" w:rsidRPr="00B8031F">
              <w:rPr>
                <w:sz w:val="24"/>
                <w:szCs w:val="24"/>
              </w:rPr>
              <w:t xml:space="preserve"> sąskaita ir rizika, jeigu tie d</w:t>
            </w:r>
            <w:r w:rsidRPr="00B8031F">
              <w:rPr>
                <w:sz w:val="24"/>
                <w:szCs w:val="24"/>
              </w:rPr>
              <w:t xml:space="preserve">arbai susiję su netinkama darbų kokybe arba bet kurio sutartinio Rangovo įsipareigojimo neįvykdymu. </w:t>
            </w:r>
          </w:p>
        </w:tc>
      </w:tr>
      <w:tr w:rsidR="007B1A36" w:rsidRPr="00B8031F" w:rsidTr="00510851">
        <w:tc>
          <w:tcPr>
            <w:tcW w:w="1016" w:type="dxa"/>
            <w:tcBorders>
              <w:top w:val="nil"/>
              <w:left w:val="nil"/>
              <w:bottom w:val="nil"/>
              <w:right w:val="nil"/>
            </w:tcBorders>
          </w:tcPr>
          <w:p w:rsidR="007B1A36" w:rsidRPr="00B8031F" w:rsidRDefault="00CB0D09" w:rsidP="00365CC1">
            <w:pPr>
              <w:pStyle w:val="Stilius3"/>
              <w:spacing w:before="0"/>
              <w:ind w:left="360"/>
              <w:rPr>
                <w:sz w:val="24"/>
                <w:szCs w:val="24"/>
              </w:rPr>
            </w:pPr>
            <w:r w:rsidRPr="00B8031F">
              <w:rPr>
                <w:sz w:val="24"/>
                <w:szCs w:val="24"/>
              </w:rPr>
              <w:t>7</w:t>
            </w:r>
            <w:r w:rsidR="00510851" w:rsidRPr="00B8031F">
              <w:rPr>
                <w:sz w:val="24"/>
                <w:szCs w:val="24"/>
              </w:rPr>
              <w:t>.3.</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 xml:space="preserve">Jeigu Rangovas nevykdo arba netinkamai vykdo kuriuos nors sutartinius įsipareigojimus, tai Užsakovas raštu gali Rangovui nurodyti įvykdyti įsipareigojimus arba ištaisyti netinkamai atliktus </w:t>
            </w:r>
            <w:r w:rsidR="00CB0D09" w:rsidRPr="00B8031F">
              <w:rPr>
                <w:sz w:val="24"/>
                <w:szCs w:val="24"/>
              </w:rPr>
              <w:t>d</w:t>
            </w:r>
            <w:r w:rsidRPr="00B8031F">
              <w:rPr>
                <w:sz w:val="24"/>
                <w:szCs w:val="24"/>
              </w:rPr>
              <w:t>arbus per pagrįstai tinkamą laiką.</w:t>
            </w:r>
          </w:p>
        </w:tc>
      </w:tr>
      <w:tr w:rsidR="007B1A36" w:rsidRPr="00B8031F" w:rsidTr="00510851">
        <w:tc>
          <w:tcPr>
            <w:tcW w:w="9998" w:type="dxa"/>
            <w:gridSpan w:val="3"/>
            <w:tcBorders>
              <w:top w:val="nil"/>
              <w:left w:val="nil"/>
              <w:bottom w:val="nil"/>
              <w:right w:val="nil"/>
            </w:tcBorders>
          </w:tcPr>
          <w:p w:rsidR="007B1A36" w:rsidRPr="00B8031F" w:rsidRDefault="007B1A36" w:rsidP="00365CC1">
            <w:pPr>
              <w:pStyle w:val="Stilius1"/>
              <w:spacing w:before="0" w:after="0"/>
              <w:ind w:firstLine="0"/>
              <w:rPr>
                <w:sz w:val="24"/>
                <w:szCs w:val="24"/>
              </w:rPr>
            </w:pPr>
            <w:r w:rsidRPr="00B8031F">
              <w:rPr>
                <w:sz w:val="24"/>
                <w:szCs w:val="24"/>
              </w:rPr>
              <w:t>GINČAI</w:t>
            </w:r>
          </w:p>
        </w:tc>
      </w:tr>
      <w:tr w:rsidR="007B1A36" w:rsidRPr="00B8031F" w:rsidTr="00510851">
        <w:tc>
          <w:tcPr>
            <w:tcW w:w="1016" w:type="dxa"/>
            <w:tcBorders>
              <w:top w:val="nil"/>
              <w:left w:val="nil"/>
              <w:bottom w:val="nil"/>
              <w:right w:val="nil"/>
            </w:tcBorders>
          </w:tcPr>
          <w:p w:rsidR="007B1A36" w:rsidRPr="00B8031F" w:rsidRDefault="007B1A36" w:rsidP="00365CC1">
            <w:pPr>
              <w:pStyle w:val="Stilius3"/>
              <w:numPr>
                <w:ilvl w:val="1"/>
                <w:numId w:val="1"/>
              </w:numPr>
              <w:spacing w:before="0"/>
              <w:ind w:hanging="578"/>
              <w:rPr>
                <w:sz w:val="24"/>
                <w:szCs w:val="24"/>
              </w:rPr>
            </w:pP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w:t>
            </w:r>
            <w:r w:rsidRPr="00B8031F">
              <w:rPr>
                <w:sz w:val="24"/>
                <w:szCs w:val="24"/>
              </w:rPr>
              <w:lastRenderedPageBreak/>
              <w:t>procedūros etapo. Visi ginčai, kylantys dėl šios Sutarties ar su ja susiję, nepavykus jų išspręsti derybų būdu, sprendžiami Lietuvos Respublikos civilinio proceso kodekso nustatyta tvarka.</w:t>
            </w:r>
          </w:p>
        </w:tc>
      </w:tr>
      <w:tr w:rsidR="007B1A36" w:rsidRPr="00B8031F" w:rsidTr="00510851">
        <w:tc>
          <w:tcPr>
            <w:tcW w:w="9998" w:type="dxa"/>
            <w:gridSpan w:val="3"/>
            <w:tcBorders>
              <w:top w:val="nil"/>
              <w:left w:val="nil"/>
              <w:bottom w:val="nil"/>
              <w:right w:val="nil"/>
            </w:tcBorders>
          </w:tcPr>
          <w:p w:rsidR="007B1A36" w:rsidRPr="00B8031F" w:rsidRDefault="007B1A36" w:rsidP="00365CC1">
            <w:pPr>
              <w:pStyle w:val="Stilius1"/>
              <w:spacing w:before="0" w:after="0"/>
              <w:ind w:firstLine="0"/>
              <w:rPr>
                <w:sz w:val="24"/>
                <w:szCs w:val="24"/>
              </w:rPr>
            </w:pPr>
            <w:r w:rsidRPr="00B8031F">
              <w:rPr>
                <w:sz w:val="24"/>
                <w:szCs w:val="24"/>
              </w:rPr>
              <w:lastRenderedPageBreak/>
              <w:t>NENUGALIMA JĖGA</w:t>
            </w:r>
          </w:p>
        </w:tc>
      </w:tr>
      <w:tr w:rsidR="007B1A36" w:rsidRPr="00B8031F" w:rsidTr="00510851">
        <w:tc>
          <w:tcPr>
            <w:tcW w:w="1016" w:type="dxa"/>
            <w:tcBorders>
              <w:top w:val="nil"/>
              <w:left w:val="nil"/>
              <w:bottom w:val="nil"/>
              <w:right w:val="nil"/>
            </w:tcBorders>
          </w:tcPr>
          <w:p w:rsidR="007B1A36" w:rsidRPr="00B8031F" w:rsidRDefault="00CB0D09" w:rsidP="00365CC1">
            <w:pPr>
              <w:pStyle w:val="Stilius3"/>
              <w:spacing w:before="0"/>
              <w:ind w:left="360"/>
              <w:rPr>
                <w:sz w:val="24"/>
                <w:szCs w:val="24"/>
              </w:rPr>
            </w:pPr>
            <w:r w:rsidRPr="00B8031F">
              <w:rPr>
                <w:sz w:val="24"/>
                <w:szCs w:val="24"/>
              </w:rPr>
              <w:t>9</w:t>
            </w:r>
            <w:r w:rsidR="00510851" w:rsidRPr="00B8031F">
              <w:rPr>
                <w:sz w:val="24"/>
                <w:szCs w:val="24"/>
              </w:rPr>
              <w:t>.1</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Šalis gali būti visiškai ar iš dalies atleidžiama nuo atsakomybės už Sutarties nevykdymą dėl nenugalimos jėgos (</w:t>
            </w:r>
            <w:proofErr w:type="spellStart"/>
            <w:r w:rsidRPr="00B8031F">
              <w:rPr>
                <w:i/>
                <w:sz w:val="24"/>
                <w:szCs w:val="24"/>
              </w:rPr>
              <w:t>force</w:t>
            </w:r>
            <w:proofErr w:type="spellEnd"/>
            <w:r w:rsidRPr="00B8031F">
              <w:rPr>
                <w:i/>
                <w:sz w:val="24"/>
                <w:szCs w:val="24"/>
              </w:rPr>
              <w:t xml:space="preserve"> </w:t>
            </w:r>
            <w:proofErr w:type="spellStart"/>
            <w:r w:rsidRPr="00B8031F">
              <w:rPr>
                <w:i/>
                <w:sz w:val="24"/>
                <w:szCs w:val="24"/>
              </w:rPr>
              <w:t>majeure</w:t>
            </w:r>
            <w:proofErr w:type="spellEnd"/>
            <w:r w:rsidRPr="00B8031F">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7B1A36" w:rsidRPr="00B8031F" w:rsidTr="00510851">
        <w:tc>
          <w:tcPr>
            <w:tcW w:w="1016" w:type="dxa"/>
            <w:tcBorders>
              <w:top w:val="nil"/>
              <w:left w:val="nil"/>
              <w:bottom w:val="nil"/>
              <w:right w:val="nil"/>
            </w:tcBorders>
          </w:tcPr>
          <w:p w:rsidR="007B1A36" w:rsidRPr="00B8031F" w:rsidRDefault="00CB0D09" w:rsidP="00365CC1">
            <w:pPr>
              <w:pStyle w:val="Stilius3"/>
              <w:spacing w:before="0"/>
              <w:ind w:left="360"/>
              <w:rPr>
                <w:sz w:val="24"/>
                <w:szCs w:val="24"/>
              </w:rPr>
            </w:pPr>
            <w:r w:rsidRPr="00B8031F">
              <w:rPr>
                <w:sz w:val="24"/>
                <w:szCs w:val="24"/>
              </w:rPr>
              <w:t>9</w:t>
            </w:r>
            <w:r w:rsidR="00510851" w:rsidRPr="00B8031F">
              <w:rPr>
                <w:sz w:val="24"/>
                <w:szCs w:val="24"/>
              </w:rPr>
              <w:t>.2.</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Nenugalima jėga (</w:t>
            </w:r>
            <w:proofErr w:type="spellStart"/>
            <w:r w:rsidRPr="00B8031F">
              <w:rPr>
                <w:i/>
                <w:sz w:val="24"/>
                <w:szCs w:val="24"/>
              </w:rPr>
              <w:t>force</w:t>
            </w:r>
            <w:proofErr w:type="spellEnd"/>
            <w:r w:rsidRPr="00B8031F">
              <w:rPr>
                <w:i/>
                <w:sz w:val="24"/>
                <w:szCs w:val="24"/>
              </w:rPr>
              <w:t xml:space="preserve"> </w:t>
            </w:r>
            <w:proofErr w:type="spellStart"/>
            <w:r w:rsidRPr="00B8031F">
              <w:rPr>
                <w:i/>
                <w:sz w:val="24"/>
                <w:szCs w:val="24"/>
              </w:rPr>
              <w:t>majeure</w:t>
            </w:r>
            <w:proofErr w:type="spellEnd"/>
            <w:r w:rsidRPr="00B8031F">
              <w:rPr>
                <w:sz w:val="24"/>
                <w:szCs w:val="24"/>
              </w:rPr>
              <w:t>) nelaikoma tai, kad rinkoje nėra reikalingų prievolei vykdyti prekių, Šalis neturi reikiamų finansinių išteklių arba Šalies kontrahentai pažeidžia savo prievoles. Nenugalima jėga (</w:t>
            </w:r>
            <w:proofErr w:type="spellStart"/>
            <w:r w:rsidRPr="00B8031F">
              <w:rPr>
                <w:i/>
                <w:sz w:val="24"/>
                <w:szCs w:val="24"/>
              </w:rPr>
              <w:t>force</w:t>
            </w:r>
            <w:proofErr w:type="spellEnd"/>
            <w:r w:rsidRPr="00B8031F">
              <w:rPr>
                <w:i/>
                <w:sz w:val="24"/>
                <w:szCs w:val="24"/>
              </w:rPr>
              <w:t xml:space="preserve"> </w:t>
            </w:r>
            <w:proofErr w:type="spellStart"/>
            <w:r w:rsidRPr="00B8031F">
              <w:rPr>
                <w:i/>
                <w:sz w:val="24"/>
                <w:szCs w:val="24"/>
              </w:rPr>
              <w:t>majeure</w:t>
            </w:r>
            <w:proofErr w:type="spellEnd"/>
            <w:r w:rsidRPr="00B8031F">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7B1A36" w:rsidRPr="00B8031F" w:rsidTr="00510851">
        <w:tc>
          <w:tcPr>
            <w:tcW w:w="1016" w:type="dxa"/>
            <w:tcBorders>
              <w:top w:val="nil"/>
              <w:left w:val="nil"/>
              <w:bottom w:val="nil"/>
              <w:right w:val="nil"/>
            </w:tcBorders>
          </w:tcPr>
          <w:p w:rsidR="007B1A36" w:rsidRPr="00B8031F" w:rsidRDefault="00CB0D09" w:rsidP="00365CC1">
            <w:pPr>
              <w:pStyle w:val="Stilius3"/>
              <w:spacing w:before="0"/>
              <w:ind w:left="360"/>
              <w:rPr>
                <w:sz w:val="24"/>
                <w:szCs w:val="24"/>
              </w:rPr>
            </w:pPr>
            <w:r w:rsidRPr="00B8031F">
              <w:rPr>
                <w:sz w:val="24"/>
                <w:szCs w:val="24"/>
              </w:rPr>
              <w:t>9</w:t>
            </w:r>
            <w:r w:rsidR="00510851" w:rsidRPr="00B8031F">
              <w:rPr>
                <w:sz w:val="24"/>
                <w:szCs w:val="24"/>
              </w:rPr>
              <w:t>.3.</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Sutartis baigiasi kitos Šalies reikalavimu, kai ją įvykdyti kitai šaliai neįmanoma dėl  nenugalimos jėgos (</w:t>
            </w:r>
            <w:proofErr w:type="spellStart"/>
            <w:r w:rsidRPr="00B8031F">
              <w:rPr>
                <w:i/>
                <w:sz w:val="24"/>
                <w:szCs w:val="24"/>
              </w:rPr>
              <w:t>force</w:t>
            </w:r>
            <w:proofErr w:type="spellEnd"/>
            <w:r w:rsidRPr="00B8031F">
              <w:rPr>
                <w:i/>
                <w:sz w:val="24"/>
                <w:szCs w:val="24"/>
              </w:rPr>
              <w:t xml:space="preserve"> </w:t>
            </w:r>
            <w:proofErr w:type="spellStart"/>
            <w:r w:rsidRPr="00B8031F">
              <w:rPr>
                <w:i/>
                <w:sz w:val="24"/>
                <w:szCs w:val="24"/>
              </w:rPr>
              <w:t>majeure</w:t>
            </w:r>
            <w:proofErr w:type="spellEnd"/>
            <w:r w:rsidRPr="00B8031F">
              <w:rPr>
                <w:sz w:val="24"/>
                <w:szCs w:val="24"/>
              </w:rPr>
              <w:t xml:space="preserve">). </w:t>
            </w:r>
          </w:p>
        </w:tc>
      </w:tr>
      <w:tr w:rsidR="007B1A36" w:rsidRPr="00B8031F" w:rsidTr="00510851">
        <w:tc>
          <w:tcPr>
            <w:tcW w:w="9998" w:type="dxa"/>
            <w:gridSpan w:val="3"/>
            <w:tcBorders>
              <w:top w:val="nil"/>
              <w:left w:val="nil"/>
              <w:bottom w:val="nil"/>
              <w:right w:val="nil"/>
            </w:tcBorders>
          </w:tcPr>
          <w:p w:rsidR="007B1A36" w:rsidRPr="00B8031F" w:rsidRDefault="007B1A36" w:rsidP="00365CC1">
            <w:pPr>
              <w:pStyle w:val="Stilius1"/>
              <w:spacing w:before="0" w:after="0"/>
              <w:ind w:firstLine="0"/>
              <w:rPr>
                <w:sz w:val="24"/>
                <w:szCs w:val="24"/>
              </w:rPr>
            </w:pPr>
            <w:r w:rsidRPr="00B8031F">
              <w:rPr>
                <w:sz w:val="24"/>
                <w:szCs w:val="24"/>
              </w:rPr>
              <w:t>KONTAKTAI</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lang w:val="en-GB"/>
              </w:rPr>
            </w:pPr>
            <w:r w:rsidRPr="00B8031F">
              <w:rPr>
                <w:rFonts w:ascii="Times New Roman" w:hAnsi="Times New Roman"/>
                <w:sz w:val="24"/>
                <w:szCs w:val="24"/>
              </w:rPr>
              <w:t>10</w:t>
            </w:r>
            <w:r w:rsidR="003D1357" w:rsidRPr="00B8031F">
              <w:rPr>
                <w:rFonts w:ascii="Times New Roman" w:hAnsi="Times New Roman"/>
                <w:sz w:val="24"/>
                <w:szCs w:val="24"/>
              </w:rPr>
              <w:t>.1.</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Šalių rekvizitai:</w:t>
            </w:r>
          </w:p>
        </w:tc>
      </w:tr>
      <w:tr w:rsidR="007B1A36" w:rsidRPr="00B8031F" w:rsidTr="00510851">
        <w:tc>
          <w:tcPr>
            <w:tcW w:w="1016" w:type="dxa"/>
            <w:tcBorders>
              <w:top w:val="nil"/>
              <w:left w:val="nil"/>
              <w:bottom w:val="nil"/>
              <w:right w:val="nil"/>
            </w:tcBorders>
          </w:tcPr>
          <w:p w:rsidR="007B1A36" w:rsidRPr="00B8031F" w:rsidRDefault="007B1A36" w:rsidP="00365CC1">
            <w:pPr>
              <w:spacing w:after="0" w:line="240" w:lineRule="auto"/>
              <w:ind w:left="720"/>
              <w:rPr>
                <w:rFonts w:ascii="Times New Roman" w:hAnsi="Times New Roman"/>
                <w:sz w:val="24"/>
                <w:szCs w:val="24"/>
              </w:rPr>
            </w:pPr>
          </w:p>
        </w:tc>
        <w:tc>
          <w:tcPr>
            <w:tcW w:w="4623" w:type="dxa"/>
            <w:tcBorders>
              <w:top w:val="nil"/>
              <w:left w:val="nil"/>
              <w:bottom w:val="nil"/>
              <w:right w:val="nil"/>
            </w:tcBorders>
          </w:tcPr>
          <w:p w:rsidR="00D30DF4" w:rsidRPr="00B8031F" w:rsidRDefault="00D30DF4" w:rsidP="00365CC1">
            <w:pPr>
              <w:pStyle w:val="Stilius3"/>
              <w:spacing w:before="0"/>
              <w:rPr>
                <w:sz w:val="24"/>
                <w:szCs w:val="24"/>
              </w:rPr>
            </w:pPr>
          </w:p>
        </w:tc>
        <w:tc>
          <w:tcPr>
            <w:tcW w:w="4359" w:type="dxa"/>
            <w:tcBorders>
              <w:top w:val="nil"/>
              <w:left w:val="nil"/>
              <w:bottom w:val="nil"/>
              <w:right w:val="nil"/>
            </w:tcBorders>
          </w:tcPr>
          <w:p w:rsidR="00D30DF4" w:rsidRPr="00B8031F" w:rsidRDefault="00D30DF4" w:rsidP="00365CC1">
            <w:pPr>
              <w:pStyle w:val="Stilius3"/>
              <w:spacing w:before="0"/>
              <w:rPr>
                <w:sz w:val="24"/>
                <w:szCs w:val="24"/>
              </w:rPr>
            </w:pPr>
          </w:p>
        </w:tc>
      </w:tr>
      <w:tr w:rsidR="007B1A36" w:rsidRPr="00A237CC" w:rsidTr="00A84BB2">
        <w:trPr>
          <w:trHeight w:val="5111"/>
        </w:trPr>
        <w:tc>
          <w:tcPr>
            <w:tcW w:w="1016" w:type="dxa"/>
            <w:tcBorders>
              <w:top w:val="nil"/>
              <w:left w:val="nil"/>
              <w:bottom w:val="nil"/>
              <w:right w:val="nil"/>
            </w:tcBorders>
          </w:tcPr>
          <w:p w:rsidR="007B1A36" w:rsidRPr="00B8031F" w:rsidRDefault="007B1A36" w:rsidP="00365CC1">
            <w:pPr>
              <w:spacing w:after="0" w:line="240" w:lineRule="auto"/>
              <w:ind w:left="720"/>
              <w:rPr>
                <w:rFonts w:ascii="Times New Roman" w:hAnsi="Times New Roman"/>
                <w:sz w:val="24"/>
                <w:szCs w:val="24"/>
              </w:rPr>
            </w:pPr>
          </w:p>
        </w:tc>
        <w:tc>
          <w:tcPr>
            <w:tcW w:w="4623" w:type="dxa"/>
            <w:tcBorders>
              <w:top w:val="nil"/>
              <w:left w:val="nil"/>
              <w:bottom w:val="nil"/>
              <w:right w:val="nil"/>
            </w:tcBorders>
          </w:tcPr>
          <w:p w:rsidR="00384B49" w:rsidRPr="00B8031F" w:rsidRDefault="00384B49" w:rsidP="00365CC1">
            <w:pPr>
              <w:pStyle w:val="Bodytxt"/>
              <w:rPr>
                <w:b/>
                <w:sz w:val="24"/>
                <w:szCs w:val="24"/>
              </w:rPr>
            </w:pPr>
            <w:r w:rsidRPr="00B8031F">
              <w:rPr>
                <w:b/>
                <w:sz w:val="24"/>
                <w:szCs w:val="24"/>
              </w:rPr>
              <w:t>Užsakovas</w:t>
            </w:r>
          </w:p>
          <w:p w:rsidR="00384B49" w:rsidRPr="00B8031F" w:rsidRDefault="00384B49" w:rsidP="00365CC1">
            <w:pPr>
              <w:pStyle w:val="Bodytxt"/>
              <w:rPr>
                <w:b/>
                <w:sz w:val="24"/>
                <w:szCs w:val="24"/>
              </w:rPr>
            </w:pPr>
          </w:p>
          <w:p w:rsidR="00384B49" w:rsidRPr="00B8031F" w:rsidRDefault="00384B49" w:rsidP="00365CC1">
            <w:pPr>
              <w:pStyle w:val="Bodytxt"/>
              <w:rPr>
                <w:b/>
                <w:sz w:val="24"/>
                <w:szCs w:val="24"/>
              </w:rPr>
            </w:pPr>
            <w:r w:rsidRPr="00B8031F">
              <w:rPr>
                <w:b/>
                <w:sz w:val="24"/>
                <w:szCs w:val="24"/>
              </w:rPr>
              <w:t xml:space="preserve">Valstybinio mokslinių tyrimų instituto </w:t>
            </w:r>
            <w:proofErr w:type="spellStart"/>
            <w:r w:rsidRPr="00B8031F">
              <w:rPr>
                <w:b/>
                <w:sz w:val="24"/>
                <w:szCs w:val="24"/>
              </w:rPr>
              <w:t>Inovatyvios</w:t>
            </w:r>
            <w:proofErr w:type="spellEnd"/>
            <w:r w:rsidRPr="00B8031F">
              <w:rPr>
                <w:b/>
                <w:sz w:val="24"/>
                <w:szCs w:val="24"/>
              </w:rPr>
              <w:t xml:space="preserve"> medicinos centras </w:t>
            </w:r>
          </w:p>
          <w:p w:rsidR="00384B49" w:rsidRPr="00B8031F" w:rsidRDefault="00384B49" w:rsidP="00365CC1">
            <w:pPr>
              <w:pStyle w:val="Bodytxt"/>
              <w:rPr>
                <w:sz w:val="24"/>
                <w:szCs w:val="24"/>
              </w:rPr>
            </w:pPr>
            <w:r w:rsidRPr="00B8031F">
              <w:rPr>
                <w:sz w:val="24"/>
                <w:szCs w:val="24"/>
              </w:rPr>
              <w:t>Adresas: Žygimantų g. 9, Vilnius</w:t>
            </w:r>
          </w:p>
          <w:p w:rsidR="00384B49" w:rsidRPr="00B8031F" w:rsidRDefault="00384B49" w:rsidP="00365CC1">
            <w:pPr>
              <w:pStyle w:val="Bodytxt"/>
              <w:rPr>
                <w:sz w:val="24"/>
                <w:szCs w:val="24"/>
              </w:rPr>
            </w:pPr>
            <w:r w:rsidRPr="00B8031F">
              <w:rPr>
                <w:sz w:val="24"/>
                <w:szCs w:val="24"/>
              </w:rPr>
              <w:t>Kodas 302877556</w:t>
            </w:r>
          </w:p>
          <w:p w:rsidR="00384B49" w:rsidRPr="00B8031F" w:rsidRDefault="00384B49" w:rsidP="00365CC1">
            <w:pPr>
              <w:pStyle w:val="Bodytxt"/>
              <w:rPr>
                <w:sz w:val="24"/>
                <w:szCs w:val="24"/>
              </w:rPr>
            </w:pPr>
            <w:r w:rsidRPr="00B8031F">
              <w:rPr>
                <w:sz w:val="24"/>
                <w:szCs w:val="24"/>
              </w:rPr>
              <w:t>PVM kodas LT100007301614</w:t>
            </w:r>
          </w:p>
          <w:p w:rsidR="00384B49" w:rsidRPr="00B8031F" w:rsidRDefault="00384B49" w:rsidP="00365CC1">
            <w:pPr>
              <w:pStyle w:val="Bodytxt"/>
              <w:rPr>
                <w:sz w:val="24"/>
                <w:szCs w:val="24"/>
              </w:rPr>
            </w:pPr>
            <w:proofErr w:type="spellStart"/>
            <w:r w:rsidRPr="00B8031F">
              <w:rPr>
                <w:sz w:val="24"/>
                <w:szCs w:val="24"/>
              </w:rPr>
              <w:t>A.s</w:t>
            </w:r>
            <w:proofErr w:type="spellEnd"/>
            <w:r w:rsidRPr="00B8031F">
              <w:rPr>
                <w:sz w:val="24"/>
                <w:szCs w:val="24"/>
              </w:rPr>
              <w:t>. LT 97704406006516267</w:t>
            </w:r>
          </w:p>
          <w:p w:rsidR="00384B49" w:rsidRPr="00B8031F" w:rsidRDefault="00384B49" w:rsidP="00365CC1">
            <w:pPr>
              <w:pStyle w:val="Bodytxt"/>
              <w:rPr>
                <w:sz w:val="24"/>
                <w:szCs w:val="24"/>
              </w:rPr>
            </w:pPr>
            <w:r w:rsidRPr="00B8031F">
              <w:rPr>
                <w:sz w:val="24"/>
                <w:szCs w:val="24"/>
              </w:rPr>
              <w:t>Bankas: AB SEB bankas</w:t>
            </w:r>
          </w:p>
          <w:p w:rsidR="00384B49" w:rsidRPr="00B8031F" w:rsidRDefault="00384B49" w:rsidP="00365CC1">
            <w:pPr>
              <w:pStyle w:val="Bodytxt"/>
              <w:rPr>
                <w:sz w:val="24"/>
                <w:szCs w:val="24"/>
              </w:rPr>
            </w:pPr>
            <w:r w:rsidRPr="00B8031F">
              <w:rPr>
                <w:sz w:val="24"/>
                <w:szCs w:val="24"/>
              </w:rPr>
              <w:t>Banko kodas :70440</w:t>
            </w:r>
          </w:p>
          <w:p w:rsidR="00384B49" w:rsidRPr="00B8031F" w:rsidRDefault="00384B49" w:rsidP="00365CC1">
            <w:pPr>
              <w:pStyle w:val="Bodytxt"/>
              <w:rPr>
                <w:sz w:val="24"/>
                <w:szCs w:val="24"/>
              </w:rPr>
            </w:pPr>
            <w:r w:rsidRPr="00B8031F">
              <w:rPr>
                <w:sz w:val="24"/>
                <w:szCs w:val="24"/>
              </w:rPr>
              <w:t>Tel. (85) 2628636</w:t>
            </w:r>
          </w:p>
          <w:p w:rsidR="00384B49" w:rsidRPr="00B8031F" w:rsidRDefault="00384B49" w:rsidP="00365CC1">
            <w:pPr>
              <w:pStyle w:val="Bodytxt"/>
              <w:rPr>
                <w:sz w:val="24"/>
                <w:szCs w:val="24"/>
              </w:rPr>
            </w:pPr>
            <w:r w:rsidRPr="00B8031F">
              <w:rPr>
                <w:sz w:val="24"/>
                <w:szCs w:val="24"/>
              </w:rPr>
              <w:t xml:space="preserve">El. paštas: imc@imcentras.lt </w:t>
            </w:r>
          </w:p>
          <w:p w:rsidR="00384B49" w:rsidRPr="00B8031F" w:rsidRDefault="00384B49" w:rsidP="00365CC1">
            <w:pPr>
              <w:pStyle w:val="Bodytxt"/>
              <w:rPr>
                <w:sz w:val="24"/>
                <w:szCs w:val="24"/>
              </w:rPr>
            </w:pPr>
          </w:p>
          <w:p w:rsidR="00384B49" w:rsidRPr="00B8031F" w:rsidRDefault="00384B49" w:rsidP="00365CC1">
            <w:pPr>
              <w:pStyle w:val="Bodytxt"/>
              <w:rPr>
                <w:sz w:val="24"/>
                <w:szCs w:val="24"/>
              </w:rPr>
            </w:pPr>
          </w:p>
          <w:p w:rsidR="00384B49" w:rsidRPr="00B8031F" w:rsidRDefault="00384B49" w:rsidP="00365CC1">
            <w:pPr>
              <w:pStyle w:val="Bodytxt"/>
              <w:rPr>
                <w:i/>
                <w:sz w:val="24"/>
                <w:szCs w:val="24"/>
              </w:rPr>
            </w:pPr>
          </w:p>
          <w:p w:rsidR="00A03436" w:rsidRPr="00B8031F" w:rsidRDefault="00A84BB2" w:rsidP="009638B1">
            <w:pPr>
              <w:pStyle w:val="Bodytxt"/>
              <w:rPr>
                <w:i/>
                <w:sz w:val="24"/>
                <w:szCs w:val="24"/>
              </w:rPr>
            </w:pPr>
            <w:proofErr w:type="spellStart"/>
            <w:r>
              <w:rPr>
                <w:i/>
                <w:sz w:val="24"/>
                <w:szCs w:val="24"/>
              </w:rPr>
              <w:t>L.e.p</w:t>
            </w:r>
            <w:proofErr w:type="spellEnd"/>
            <w:r>
              <w:rPr>
                <w:i/>
                <w:sz w:val="24"/>
                <w:szCs w:val="24"/>
              </w:rPr>
              <w:t xml:space="preserve">. </w:t>
            </w:r>
            <w:r w:rsidR="00384B49" w:rsidRPr="00B8031F">
              <w:rPr>
                <w:i/>
                <w:sz w:val="24"/>
                <w:szCs w:val="24"/>
              </w:rPr>
              <w:t>Direktori</w:t>
            </w:r>
            <w:r>
              <w:rPr>
                <w:i/>
                <w:sz w:val="24"/>
                <w:szCs w:val="24"/>
              </w:rPr>
              <w:t>a</w:t>
            </w:r>
            <w:r w:rsidR="009638B1">
              <w:rPr>
                <w:i/>
                <w:sz w:val="24"/>
                <w:szCs w:val="24"/>
              </w:rPr>
              <w:t>us</w:t>
            </w:r>
            <w:r w:rsidR="00384B49" w:rsidRPr="00B8031F">
              <w:rPr>
                <w:i/>
                <w:sz w:val="24"/>
                <w:szCs w:val="24"/>
              </w:rPr>
              <w:t xml:space="preserve"> </w:t>
            </w:r>
            <w:r>
              <w:rPr>
                <w:i/>
                <w:sz w:val="24"/>
                <w:szCs w:val="24"/>
              </w:rPr>
              <w:t xml:space="preserve">pareigas </w:t>
            </w:r>
            <w:r w:rsidR="009638B1">
              <w:rPr>
                <w:i/>
                <w:sz w:val="24"/>
                <w:szCs w:val="24"/>
              </w:rPr>
              <w:t xml:space="preserve">dr. </w:t>
            </w:r>
            <w:r>
              <w:rPr>
                <w:i/>
                <w:sz w:val="24"/>
                <w:szCs w:val="24"/>
              </w:rPr>
              <w:t xml:space="preserve">Mykolas </w:t>
            </w:r>
            <w:proofErr w:type="spellStart"/>
            <w:r>
              <w:rPr>
                <w:i/>
                <w:sz w:val="24"/>
                <w:szCs w:val="24"/>
              </w:rPr>
              <w:t>Mauricas</w:t>
            </w:r>
            <w:proofErr w:type="spellEnd"/>
          </w:p>
          <w:p w:rsidR="007B1A36" w:rsidRPr="00B8031F" w:rsidRDefault="00384B49" w:rsidP="00365CC1">
            <w:pPr>
              <w:pStyle w:val="Bodytxt"/>
              <w:rPr>
                <w:sz w:val="24"/>
                <w:szCs w:val="24"/>
              </w:rPr>
            </w:pPr>
            <w:r w:rsidRPr="00B8031F">
              <w:rPr>
                <w:sz w:val="24"/>
                <w:szCs w:val="24"/>
              </w:rPr>
              <w:t xml:space="preserve"> A.V.</w:t>
            </w:r>
          </w:p>
        </w:tc>
        <w:tc>
          <w:tcPr>
            <w:tcW w:w="4359" w:type="dxa"/>
            <w:tcBorders>
              <w:top w:val="nil"/>
              <w:left w:val="nil"/>
              <w:bottom w:val="nil"/>
              <w:right w:val="nil"/>
            </w:tcBorders>
          </w:tcPr>
          <w:p w:rsidR="00384B49" w:rsidRPr="00B8031F" w:rsidRDefault="00384B49" w:rsidP="00365CC1">
            <w:pPr>
              <w:pStyle w:val="Bodytxt"/>
              <w:rPr>
                <w:b/>
                <w:sz w:val="24"/>
                <w:szCs w:val="24"/>
              </w:rPr>
            </w:pPr>
            <w:r w:rsidRPr="00B8031F">
              <w:rPr>
                <w:b/>
                <w:sz w:val="24"/>
                <w:szCs w:val="24"/>
              </w:rPr>
              <w:t>Rangovas</w:t>
            </w:r>
          </w:p>
          <w:p w:rsidR="00384B49" w:rsidRPr="00B8031F" w:rsidRDefault="00384B49" w:rsidP="00365CC1">
            <w:pPr>
              <w:pStyle w:val="Bodytxt"/>
              <w:rPr>
                <w:sz w:val="24"/>
                <w:szCs w:val="24"/>
              </w:rPr>
            </w:pPr>
          </w:p>
          <w:p w:rsidR="00384B49" w:rsidRPr="00B8031F" w:rsidRDefault="00384B49" w:rsidP="00365CC1">
            <w:pPr>
              <w:pStyle w:val="Bodytxt"/>
              <w:rPr>
                <w:b/>
                <w:sz w:val="24"/>
                <w:szCs w:val="24"/>
              </w:rPr>
            </w:pPr>
            <w:r w:rsidRPr="00B8031F">
              <w:rPr>
                <w:sz w:val="24"/>
                <w:szCs w:val="24"/>
              </w:rPr>
              <w:t>2012 m. liepos 2 d. Jungtinės veiklos sutarties Nr. JV/2012-07-02 dalyviai</w:t>
            </w:r>
            <w:r w:rsidRPr="00B8031F">
              <w:rPr>
                <w:b/>
                <w:sz w:val="24"/>
                <w:szCs w:val="24"/>
              </w:rPr>
              <w:t xml:space="preserve"> UAB „Veikmės statyba“ ir UAB „Garantas“</w:t>
            </w:r>
          </w:p>
          <w:p w:rsidR="00384B49" w:rsidRPr="00B8031F" w:rsidRDefault="00384B49" w:rsidP="00365CC1">
            <w:pPr>
              <w:pStyle w:val="Bodytxt"/>
              <w:rPr>
                <w:sz w:val="24"/>
                <w:szCs w:val="24"/>
              </w:rPr>
            </w:pPr>
            <w:r w:rsidRPr="00B8031F">
              <w:rPr>
                <w:b/>
                <w:sz w:val="24"/>
                <w:szCs w:val="24"/>
              </w:rPr>
              <w:t>Atsakingas partneris UAB „Veikmės statyba</w:t>
            </w:r>
            <w:r w:rsidRPr="00B8031F">
              <w:rPr>
                <w:sz w:val="24"/>
                <w:szCs w:val="24"/>
              </w:rPr>
              <w:t xml:space="preserve"> </w:t>
            </w:r>
          </w:p>
          <w:p w:rsidR="00384B49" w:rsidRPr="00B8031F" w:rsidRDefault="00384B49" w:rsidP="00365CC1">
            <w:pPr>
              <w:pStyle w:val="Bodytxt"/>
              <w:rPr>
                <w:sz w:val="24"/>
                <w:szCs w:val="24"/>
              </w:rPr>
            </w:pPr>
            <w:r w:rsidRPr="00B8031F">
              <w:rPr>
                <w:sz w:val="24"/>
                <w:szCs w:val="24"/>
              </w:rPr>
              <w:t>Kodas 300510465,</w:t>
            </w:r>
          </w:p>
          <w:p w:rsidR="00384B49" w:rsidRPr="00B8031F" w:rsidRDefault="00384B49" w:rsidP="00365CC1">
            <w:pPr>
              <w:pStyle w:val="Bodytxt"/>
              <w:rPr>
                <w:sz w:val="24"/>
                <w:szCs w:val="24"/>
              </w:rPr>
            </w:pPr>
            <w:r w:rsidRPr="00B8031F">
              <w:rPr>
                <w:sz w:val="24"/>
                <w:szCs w:val="24"/>
              </w:rPr>
              <w:t>PVM kodas LT100002109115</w:t>
            </w:r>
          </w:p>
          <w:p w:rsidR="00384B49" w:rsidRPr="00B8031F" w:rsidRDefault="00384B49" w:rsidP="00365CC1">
            <w:pPr>
              <w:pStyle w:val="Bodytxt"/>
              <w:rPr>
                <w:sz w:val="24"/>
                <w:szCs w:val="24"/>
              </w:rPr>
            </w:pPr>
            <w:r w:rsidRPr="00B8031F">
              <w:rPr>
                <w:sz w:val="24"/>
                <w:szCs w:val="24"/>
              </w:rPr>
              <w:t xml:space="preserve">Adresas: J. </w:t>
            </w:r>
            <w:proofErr w:type="spellStart"/>
            <w:r w:rsidRPr="00B8031F">
              <w:rPr>
                <w:sz w:val="24"/>
                <w:szCs w:val="24"/>
              </w:rPr>
              <w:t>Galvydžio</w:t>
            </w:r>
            <w:proofErr w:type="spellEnd"/>
            <w:r w:rsidRPr="00B8031F">
              <w:rPr>
                <w:sz w:val="24"/>
                <w:szCs w:val="24"/>
              </w:rPr>
              <w:t xml:space="preserve"> g. 11,LT-08236</w:t>
            </w:r>
          </w:p>
          <w:p w:rsidR="00384B49" w:rsidRPr="00B8031F" w:rsidRDefault="00384B49" w:rsidP="00365CC1">
            <w:pPr>
              <w:pStyle w:val="Bodytxt"/>
              <w:rPr>
                <w:sz w:val="24"/>
                <w:szCs w:val="24"/>
              </w:rPr>
            </w:pPr>
            <w:r w:rsidRPr="00B8031F">
              <w:rPr>
                <w:sz w:val="24"/>
                <w:szCs w:val="24"/>
              </w:rPr>
              <w:t>Tel.(85) 2789269</w:t>
            </w:r>
          </w:p>
          <w:p w:rsidR="00384B49" w:rsidRPr="00B8031F" w:rsidRDefault="00384B49" w:rsidP="00365CC1">
            <w:pPr>
              <w:pStyle w:val="Bodytxt"/>
              <w:rPr>
                <w:sz w:val="24"/>
                <w:szCs w:val="24"/>
              </w:rPr>
            </w:pPr>
            <w:r w:rsidRPr="00B8031F">
              <w:rPr>
                <w:sz w:val="24"/>
                <w:szCs w:val="24"/>
              </w:rPr>
              <w:t>El. paštas: info@veikmesstatyba.lt</w:t>
            </w:r>
          </w:p>
          <w:p w:rsidR="00384B49" w:rsidRPr="00B8031F" w:rsidRDefault="00384B49" w:rsidP="00365CC1">
            <w:pPr>
              <w:pStyle w:val="Bodytxt"/>
              <w:rPr>
                <w:sz w:val="24"/>
                <w:szCs w:val="24"/>
              </w:rPr>
            </w:pPr>
            <w:proofErr w:type="spellStart"/>
            <w:r w:rsidRPr="00B8031F">
              <w:rPr>
                <w:sz w:val="24"/>
                <w:szCs w:val="24"/>
              </w:rPr>
              <w:t>A.s</w:t>
            </w:r>
            <w:proofErr w:type="spellEnd"/>
            <w:r w:rsidRPr="00B8031F">
              <w:rPr>
                <w:sz w:val="24"/>
                <w:szCs w:val="24"/>
              </w:rPr>
              <w:t>. LT 547300010092624093</w:t>
            </w:r>
          </w:p>
          <w:p w:rsidR="00384B49" w:rsidRPr="00B8031F" w:rsidRDefault="00384B49" w:rsidP="00365CC1">
            <w:pPr>
              <w:pStyle w:val="Bodytxt"/>
              <w:rPr>
                <w:sz w:val="24"/>
                <w:szCs w:val="24"/>
              </w:rPr>
            </w:pPr>
            <w:r w:rsidRPr="00B8031F">
              <w:rPr>
                <w:sz w:val="24"/>
                <w:szCs w:val="24"/>
              </w:rPr>
              <w:t xml:space="preserve">Bankas: </w:t>
            </w:r>
            <w:proofErr w:type="spellStart"/>
            <w:r w:rsidRPr="00B8031F">
              <w:rPr>
                <w:sz w:val="24"/>
                <w:szCs w:val="24"/>
              </w:rPr>
              <w:t>Swedbankas</w:t>
            </w:r>
            <w:proofErr w:type="spellEnd"/>
            <w:r w:rsidRPr="00B8031F">
              <w:rPr>
                <w:sz w:val="24"/>
                <w:szCs w:val="24"/>
              </w:rPr>
              <w:t xml:space="preserve"> bankas</w:t>
            </w:r>
          </w:p>
          <w:p w:rsidR="00384B49" w:rsidRPr="00B8031F" w:rsidRDefault="00384B49" w:rsidP="00365CC1">
            <w:pPr>
              <w:pStyle w:val="Bodytxt"/>
              <w:rPr>
                <w:sz w:val="24"/>
                <w:szCs w:val="24"/>
              </w:rPr>
            </w:pPr>
            <w:r w:rsidRPr="00B8031F">
              <w:rPr>
                <w:sz w:val="24"/>
                <w:szCs w:val="24"/>
              </w:rPr>
              <w:t xml:space="preserve">Banko kodas: 73000 </w:t>
            </w:r>
          </w:p>
          <w:p w:rsidR="00384B49" w:rsidRPr="00B8031F" w:rsidRDefault="00384B49" w:rsidP="00365CC1">
            <w:pPr>
              <w:pStyle w:val="Bodytxt"/>
              <w:rPr>
                <w:b/>
                <w:i/>
                <w:sz w:val="24"/>
                <w:szCs w:val="24"/>
              </w:rPr>
            </w:pPr>
            <w:r w:rsidRPr="00B8031F">
              <w:rPr>
                <w:i/>
                <w:sz w:val="24"/>
                <w:szCs w:val="24"/>
              </w:rPr>
              <w:t>Direktorius  Viktoras Navickas</w:t>
            </w:r>
          </w:p>
          <w:p w:rsidR="007B1A36" w:rsidRPr="00A237CC" w:rsidRDefault="00384B49" w:rsidP="00365CC1">
            <w:pPr>
              <w:pStyle w:val="Bodytxt"/>
              <w:rPr>
                <w:sz w:val="24"/>
                <w:szCs w:val="24"/>
              </w:rPr>
            </w:pPr>
            <w:r w:rsidRPr="00B8031F">
              <w:rPr>
                <w:sz w:val="24"/>
                <w:szCs w:val="24"/>
              </w:rPr>
              <w:t>A.V.</w:t>
            </w:r>
          </w:p>
        </w:tc>
      </w:tr>
    </w:tbl>
    <w:p w:rsidR="00B8031F" w:rsidRDefault="00B8031F">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A84BB2" w:rsidRPr="00AE18CB" w:rsidRDefault="00A84BB2" w:rsidP="00A84BB2">
      <w:pPr>
        <w:spacing w:after="0" w:line="240" w:lineRule="auto"/>
        <w:jc w:val="center"/>
        <w:outlineLvl w:val="0"/>
        <w:rPr>
          <w:rFonts w:ascii="Times New Roman" w:hAnsi="Times New Roman"/>
          <w:b/>
          <w:sz w:val="24"/>
          <w:szCs w:val="24"/>
        </w:rPr>
      </w:pPr>
      <w:r w:rsidRPr="00AE18CB">
        <w:rPr>
          <w:rFonts w:ascii="Times New Roman" w:hAnsi="Times New Roman"/>
          <w:b/>
          <w:sz w:val="24"/>
          <w:szCs w:val="24"/>
        </w:rPr>
        <w:t xml:space="preserve">PAPILDOMŲ DARBŲ – </w:t>
      </w:r>
      <w:r w:rsidRPr="00AE18CB">
        <w:rPr>
          <w:rFonts w:ascii="Times New Roman" w:hAnsi="Times New Roman"/>
          <w:b/>
          <w:bCs/>
          <w:sz w:val="24"/>
          <w:szCs w:val="24"/>
        </w:rPr>
        <w:t xml:space="preserve">KITOKIŲ TECHNINIŲ PARAMETRŲ NEI RANGOS SUTARTYJE NUMATYTA APDAILOS PLYTELIŲ ĮRENGIMO </w:t>
      </w:r>
      <w:r w:rsidRPr="00AE18CB">
        <w:rPr>
          <w:rFonts w:ascii="Times New Roman" w:hAnsi="Times New Roman"/>
          <w:b/>
          <w:sz w:val="24"/>
          <w:szCs w:val="24"/>
        </w:rPr>
        <w:t>JUNGTINIO INOVATYVIOS MEDICINOS CENTRO PASTATUI PIRKIMO SUTARTIS</w:t>
      </w:r>
    </w:p>
    <w:p w:rsidR="00A84BB2" w:rsidRPr="0058550A" w:rsidRDefault="00A84BB2" w:rsidP="00A84BB2">
      <w:pPr>
        <w:spacing w:after="0" w:line="240" w:lineRule="auto"/>
        <w:jc w:val="center"/>
        <w:outlineLvl w:val="0"/>
        <w:rPr>
          <w:rFonts w:ascii="Times New Roman" w:hAnsi="Times New Roman"/>
          <w:color w:val="FF0000"/>
          <w:sz w:val="24"/>
          <w:szCs w:val="24"/>
        </w:rPr>
      </w:pPr>
      <w:r w:rsidRPr="0058550A">
        <w:rPr>
          <w:rFonts w:ascii="Times New Roman" w:hAnsi="Times New Roman"/>
          <w:b/>
          <w:sz w:val="24"/>
          <w:szCs w:val="24"/>
        </w:rPr>
        <w:t xml:space="preserve"> </w:t>
      </w:r>
      <w:r w:rsidRPr="0058550A">
        <w:rPr>
          <w:rFonts w:ascii="Times New Roman" w:hAnsi="Times New Roman"/>
          <w:b/>
          <w:color w:val="000000"/>
          <w:sz w:val="24"/>
          <w:szCs w:val="24"/>
        </w:rPr>
        <w:t>Nr. VPK-ND-2015/</w:t>
      </w:r>
      <w:r w:rsidR="00864341">
        <w:rPr>
          <w:rFonts w:ascii="Times New Roman" w:hAnsi="Times New Roman"/>
          <w:b/>
          <w:color w:val="000000"/>
          <w:sz w:val="24"/>
          <w:szCs w:val="24"/>
        </w:rPr>
        <w:t>5</w:t>
      </w:r>
    </w:p>
    <w:p w:rsidR="00A86AE7" w:rsidRDefault="00A86AE7" w:rsidP="00A86AE7">
      <w:pPr>
        <w:pStyle w:val="Stilius5"/>
        <w:spacing w:after="0" w:line="240" w:lineRule="auto"/>
        <w:jc w:val="right"/>
        <w:outlineLvl w:val="0"/>
        <w:rPr>
          <w:sz w:val="24"/>
          <w:szCs w:val="24"/>
        </w:rPr>
      </w:pPr>
    </w:p>
    <w:p w:rsidR="00155158" w:rsidRDefault="00A86AE7" w:rsidP="00A86AE7">
      <w:pPr>
        <w:pStyle w:val="Stilius5"/>
        <w:spacing w:after="0" w:line="240" w:lineRule="auto"/>
        <w:jc w:val="right"/>
        <w:outlineLvl w:val="0"/>
        <w:rPr>
          <w:sz w:val="24"/>
          <w:szCs w:val="24"/>
        </w:rPr>
      </w:pPr>
      <w:r>
        <w:rPr>
          <w:sz w:val="24"/>
          <w:szCs w:val="24"/>
        </w:rPr>
        <w:t>Priedas Nr. 1</w:t>
      </w:r>
    </w:p>
    <w:p w:rsidR="00A86AE7" w:rsidRDefault="00A86AE7">
      <w:pPr>
        <w:pStyle w:val="Stilius5"/>
        <w:spacing w:after="0" w:line="240" w:lineRule="auto"/>
        <w:jc w:val="left"/>
        <w:outlineLvl w:val="0"/>
        <w:rPr>
          <w:sz w:val="24"/>
          <w:szCs w:val="24"/>
        </w:rPr>
      </w:pPr>
    </w:p>
    <w:tbl>
      <w:tblPr>
        <w:tblW w:w="11199" w:type="dxa"/>
        <w:tblInd w:w="-601" w:type="dxa"/>
        <w:tblLayout w:type="fixed"/>
        <w:tblLook w:val="04A0"/>
      </w:tblPr>
      <w:tblGrid>
        <w:gridCol w:w="611"/>
        <w:gridCol w:w="4085"/>
        <w:gridCol w:w="974"/>
        <w:gridCol w:w="839"/>
        <w:gridCol w:w="928"/>
        <w:gridCol w:w="901"/>
        <w:gridCol w:w="1460"/>
        <w:gridCol w:w="1401"/>
      </w:tblGrid>
      <w:tr w:rsidR="007667D4" w:rsidRPr="007667D4" w:rsidTr="007667D4">
        <w:trPr>
          <w:trHeight w:val="375"/>
        </w:trPr>
        <w:tc>
          <w:tcPr>
            <w:tcW w:w="7437" w:type="dxa"/>
            <w:gridSpan w:val="5"/>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sz w:val="28"/>
                <w:szCs w:val="28"/>
                <w:lang w:eastAsia="lt-LT"/>
              </w:rPr>
            </w:pPr>
            <w:r w:rsidRPr="007667D4">
              <w:rPr>
                <w:color w:val="000000"/>
                <w:sz w:val="28"/>
                <w:szCs w:val="28"/>
                <w:lang w:eastAsia="lt-LT"/>
              </w:rPr>
              <w:t>Lokalinė sąmata</w:t>
            </w:r>
          </w:p>
        </w:tc>
        <w:tc>
          <w:tcPr>
            <w:tcW w:w="90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1460"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140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r>
      <w:tr w:rsidR="007667D4" w:rsidRPr="007667D4" w:rsidTr="007667D4">
        <w:trPr>
          <w:trHeight w:val="1290"/>
        </w:trPr>
        <w:tc>
          <w:tcPr>
            <w:tcW w:w="611" w:type="dxa"/>
            <w:tcBorders>
              <w:top w:val="single" w:sz="8" w:space="0" w:color="auto"/>
              <w:left w:val="single" w:sz="8" w:space="0" w:color="auto"/>
              <w:bottom w:val="nil"/>
              <w:right w:val="single" w:sz="8" w:space="0" w:color="auto"/>
            </w:tcBorders>
            <w:shd w:val="clear" w:color="auto" w:fill="auto"/>
            <w:vAlign w:val="center"/>
            <w:hideMark/>
          </w:tcPr>
          <w:p w:rsidR="007667D4" w:rsidRPr="007667D4" w:rsidRDefault="007667D4" w:rsidP="007667D4">
            <w:pPr>
              <w:spacing w:after="0" w:line="240" w:lineRule="auto"/>
              <w:jc w:val="center"/>
              <w:rPr>
                <w:rFonts w:ascii="Times New Roman" w:hAnsi="Times New Roman"/>
                <w:b/>
                <w:bCs/>
                <w:color w:val="000000"/>
                <w:sz w:val="20"/>
                <w:szCs w:val="20"/>
                <w:lang w:eastAsia="lt-LT"/>
              </w:rPr>
            </w:pPr>
            <w:r w:rsidRPr="007667D4">
              <w:rPr>
                <w:rFonts w:ascii="Times New Roman" w:hAnsi="Times New Roman"/>
                <w:b/>
                <w:bCs/>
                <w:color w:val="000000"/>
                <w:sz w:val="20"/>
                <w:szCs w:val="20"/>
                <w:lang w:eastAsia="lt-LT"/>
              </w:rPr>
              <w:t>EIL. Nr.</w:t>
            </w:r>
          </w:p>
        </w:tc>
        <w:tc>
          <w:tcPr>
            <w:tcW w:w="4085" w:type="dxa"/>
            <w:tcBorders>
              <w:top w:val="single" w:sz="8" w:space="0" w:color="auto"/>
              <w:left w:val="nil"/>
              <w:bottom w:val="nil"/>
              <w:right w:val="single" w:sz="8" w:space="0" w:color="auto"/>
            </w:tcBorders>
            <w:shd w:val="clear" w:color="auto" w:fill="auto"/>
            <w:hideMark/>
          </w:tcPr>
          <w:p w:rsidR="007667D4" w:rsidRPr="007667D4" w:rsidRDefault="007667D4" w:rsidP="007667D4">
            <w:pPr>
              <w:spacing w:after="0" w:line="240" w:lineRule="auto"/>
              <w:jc w:val="center"/>
              <w:rPr>
                <w:rFonts w:ascii="Times New Roman" w:hAnsi="Times New Roman"/>
                <w:b/>
                <w:bCs/>
                <w:color w:val="000000"/>
                <w:sz w:val="20"/>
                <w:szCs w:val="20"/>
                <w:lang w:eastAsia="lt-LT"/>
              </w:rPr>
            </w:pPr>
            <w:r w:rsidRPr="007667D4">
              <w:rPr>
                <w:rFonts w:ascii="Times New Roman" w:hAnsi="Times New Roman"/>
                <w:b/>
                <w:bCs/>
                <w:color w:val="000000"/>
                <w:sz w:val="20"/>
                <w:szCs w:val="20"/>
                <w:lang w:eastAsia="lt-LT"/>
              </w:rPr>
              <w:t>PAVADINIMAS IR TECHNINĖS CHARAKTERISTIKOS</w:t>
            </w:r>
          </w:p>
        </w:tc>
        <w:tc>
          <w:tcPr>
            <w:tcW w:w="974" w:type="dxa"/>
            <w:tcBorders>
              <w:top w:val="single" w:sz="8" w:space="0" w:color="auto"/>
              <w:left w:val="nil"/>
              <w:bottom w:val="nil"/>
              <w:right w:val="nil"/>
            </w:tcBorders>
            <w:shd w:val="clear" w:color="auto" w:fill="auto"/>
            <w:vAlign w:val="center"/>
            <w:hideMark/>
          </w:tcPr>
          <w:p w:rsidR="007667D4" w:rsidRPr="007667D4" w:rsidRDefault="007667D4" w:rsidP="007667D4">
            <w:pPr>
              <w:spacing w:after="0" w:line="240" w:lineRule="auto"/>
              <w:jc w:val="center"/>
              <w:rPr>
                <w:rFonts w:ascii="Times New Roman" w:hAnsi="Times New Roman"/>
                <w:b/>
                <w:bCs/>
                <w:color w:val="000000"/>
                <w:sz w:val="20"/>
                <w:szCs w:val="20"/>
                <w:lang w:eastAsia="lt-LT"/>
              </w:rPr>
            </w:pPr>
            <w:r w:rsidRPr="007667D4">
              <w:rPr>
                <w:rFonts w:ascii="Times New Roman" w:hAnsi="Times New Roman"/>
                <w:b/>
                <w:bCs/>
                <w:color w:val="000000"/>
                <w:sz w:val="20"/>
                <w:szCs w:val="20"/>
                <w:lang w:eastAsia="lt-LT"/>
              </w:rPr>
              <w:t>Žymuo</w:t>
            </w:r>
          </w:p>
        </w:tc>
        <w:tc>
          <w:tcPr>
            <w:tcW w:w="839" w:type="dxa"/>
            <w:tcBorders>
              <w:top w:val="single" w:sz="8" w:space="0" w:color="auto"/>
              <w:left w:val="single" w:sz="8" w:space="0" w:color="auto"/>
              <w:bottom w:val="nil"/>
              <w:right w:val="single" w:sz="8" w:space="0" w:color="auto"/>
            </w:tcBorders>
            <w:shd w:val="clear" w:color="auto" w:fill="auto"/>
            <w:vAlign w:val="center"/>
            <w:hideMark/>
          </w:tcPr>
          <w:p w:rsidR="007667D4" w:rsidRPr="007667D4" w:rsidRDefault="007667D4" w:rsidP="007667D4">
            <w:pPr>
              <w:spacing w:after="0" w:line="240" w:lineRule="auto"/>
              <w:jc w:val="center"/>
              <w:rPr>
                <w:rFonts w:ascii="Times New Roman" w:hAnsi="Times New Roman"/>
                <w:b/>
                <w:bCs/>
                <w:color w:val="000000"/>
                <w:sz w:val="20"/>
                <w:szCs w:val="20"/>
                <w:lang w:eastAsia="lt-LT"/>
              </w:rPr>
            </w:pPr>
            <w:r w:rsidRPr="007667D4">
              <w:rPr>
                <w:rFonts w:ascii="Times New Roman" w:hAnsi="Times New Roman"/>
                <w:b/>
                <w:bCs/>
                <w:color w:val="000000"/>
                <w:sz w:val="20"/>
                <w:szCs w:val="20"/>
                <w:lang w:eastAsia="lt-LT"/>
              </w:rPr>
              <w:t>MATO VNT.</w:t>
            </w:r>
          </w:p>
        </w:tc>
        <w:tc>
          <w:tcPr>
            <w:tcW w:w="928" w:type="dxa"/>
            <w:tcBorders>
              <w:top w:val="single" w:sz="8" w:space="0" w:color="auto"/>
              <w:left w:val="nil"/>
              <w:bottom w:val="nil"/>
              <w:right w:val="single" w:sz="8" w:space="0" w:color="auto"/>
            </w:tcBorders>
            <w:shd w:val="clear" w:color="auto" w:fill="auto"/>
            <w:vAlign w:val="center"/>
            <w:hideMark/>
          </w:tcPr>
          <w:p w:rsidR="007667D4" w:rsidRPr="007667D4" w:rsidRDefault="007667D4" w:rsidP="007667D4">
            <w:pPr>
              <w:spacing w:after="0" w:line="240" w:lineRule="auto"/>
              <w:jc w:val="center"/>
              <w:rPr>
                <w:rFonts w:ascii="Times New Roman" w:hAnsi="Times New Roman"/>
                <w:b/>
                <w:bCs/>
                <w:color w:val="000000"/>
                <w:sz w:val="20"/>
                <w:szCs w:val="20"/>
                <w:lang w:eastAsia="lt-LT"/>
              </w:rPr>
            </w:pPr>
            <w:r w:rsidRPr="007667D4">
              <w:rPr>
                <w:rFonts w:ascii="Times New Roman" w:hAnsi="Times New Roman"/>
                <w:b/>
                <w:bCs/>
                <w:color w:val="000000"/>
                <w:sz w:val="20"/>
                <w:szCs w:val="20"/>
                <w:lang w:eastAsia="lt-LT"/>
              </w:rPr>
              <w:t>KIEKIS</w:t>
            </w:r>
          </w:p>
        </w:tc>
        <w:tc>
          <w:tcPr>
            <w:tcW w:w="901" w:type="dxa"/>
            <w:tcBorders>
              <w:top w:val="single" w:sz="8" w:space="0" w:color="auto"/>
              <w:left w:val="nil"/>
              <w:bottom w:val="nil"/>
              <w:right w:val="nil"/>
            </w:tcBorders>
            <w:shd w:val="clear" w:color="auto" w:fill="auto"/>
            <w:vAlign w:val="center"/>
            <w:hideMark/>
          </w:tcPr>
          <w:p w:rsidR="007667D4" w:rsidRPr="007667D4" w:rsidRDefault="007667D4" w:rsidP="007667D4">
            <w:pPr>
              <w:spacing w:after="0" w:line="240" w:lineRule="auto"/>
              <w:rPr>
                <w:rFonts w:ascii="Times New Roman" w:hAnsi="Times New Roman"/>
                <w:b/>
                <w:bCs/>
                <w:color w:val="000000"/>
                <w:sz w:val="20"/>
                <w:szCs w:val="20"/>
                <w:lang w:eastAsia="lt-LT"/>
              </w:rPr>
            </w:pPr>
            <w:r w:rsidRPr="007667D4">
              <w:rPr>
                <w:rFonts w:ascii="Times New Roman" w:hAnsi="Times New Roman"/>
                <w:b/>
                <w:bCs/>
                <w:color w:val="000000"/>
                <w:sz w:val="20"/>
                <w:szCs w:val="20"/>
                <w:lang w:eastAsia="lt-LT"/>
              </w:rPr>
              <w:t>PASTABOS</w:t>
            </w:r>
          </w:p>
        </w:tc>
        <w:tc>
          <w:tcPr>
            <w:tcW w:w="1460" w:type="dxa"/>
            <w:tcBorders>
              <w:top w:val="single" w:sz="8" w:space="0" w:color="auto"/>
              <w:left w:val="single" w:sz="8" w:space="0" w:color="auto"/>
              <w:bottom w:val="nil"/>
              <w:right w:val="single" w:sz="8" w:space="0" w:color="auto"/>
            </w:tcBorders>
            <w:shd w:val="clear" w:color="auto" w:fill="auto"/>
            <w:vAlign w:val="center"/>
            <w:hideMark/>
          </w:tcPr>
          <w:p w:rsidR="007667D4" w:rsidRPr="007667D4" w:rsidRDefault="007667D4" w:rsidP="007667D4">
            <w:pPr>
              <w:spacing w:after="0" w:line="240" w:lineRule="auto"/>
              <w:jc w:val="center"/>
              <w:rPr>
                <w:rFonts w:ascii="Times New Roman" w:hAnsi="Times New Roman"/>
                <w:b/>
                <w:bCs/>
                <w:color w:val="000000"/>
                <w:sz w:val="20"/>
                <w:szCs w:val="20"/>
                <w:lang w:eastAsia="lt-LT"/>
              </w:rPr>
            </w:pPr>
            <w:r w:rsidRPr="007667D4">
              <w:rPr>
                <w:rFonts w:ascii="Times New Roman" w:hAnsi="Times New Roman"/>
                <w:b/>
                <w:bCs/>
                <w:color w:val="000000"/>
                <w:sz w:val="20"/>
                <w:szCs w:val="20"/>
                <w:lang w:eastAsia="lt-LT"/>
              </w:rPr>
              <w:t>BENDRA DARBO VIENETO KAINA, EUR be PVM</w:t>
            </w:r>
          </w:p>
        </w:tc>
        <w:tc>
          <w:tcPr>
            <w:tcW w:w="1401" w:type="dxa"/>
            <w:tcBorders>
              <w:top w:val="single" w:sz="8" w:space="0" w:color="auto"/>
              <w:left w:val="nil"/>
              <w:bottom w:val="nil"/>
              <w:right w:val="single" w:sz="8" w:space="0" w:color="auto"/>
            </w:tcBorders>
            <w:shd w:val="clear" w:color="auto" w:fill="auto"/>
            <w:vAlign w:val="center"/>
            <w:hideMark/>
          </w:tcPr>
          <w:p w:rsidR="007667D4" w:rsidRPr="007667D4" w:rsidRDefault="007667D4" w:rsidP="007667D4">
            <w:pPr>
              <w:spacing w:after="0" w:line="240" w:lineRule="auto"/>
              <w:rPr>
                <w:rFonts w:ascii="Times New Roman" w:hAnsi="Times New Roman"/>
                <w:b/>
                <w:bCs/>
                <w:color w:val="000000"/>
                <w:sz w:val="20"/>
                <w:szCs w:val="20"/>
                <w:lang w:eastAsia="lt-LT"/>
              </w:rPr>
            </w:pPr>
            <w:r w:rsidRPr="007667D4">
              <w:rPr>
                <w:rFonts w:ascii="Times New Roman" w:hAnsi="Times New Roman"/>
                <w:b/>
                <w:bCs/>
                <w:color w:val="000000"/>
                <w:sz w:val="20"/>
                <w:szCs w:val="20"/>
                <w:lang w:eastAsia="lt-LT"/>
              </w:rPr>
              <w:t>VISO KAINA, EUR be PVM</w:t>
            </w:r>
          </w:p>
        </w:tc>
      </w:tr>
      <w:tr w:rsidR="007667D4" w:rsidRPr="007667D4" w:rsidTr="007667D4">
        <w:trPr>
          <w:trHeight w:val="300"/>
        </w:trPr>
        <w:tc>
          <w:tcPr>
            <w:tcW w:w="61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667D4" w:rsidRPr="007667D4" w:rsidRDefault="007667D4" w:rsidP="007667D4">
            <w:pPr>
              <w:spacing w:after="0" w:line="240" w:lineRule="auto"/>
              <w:jc w:val="center"/>
              <w:rPr>
                <w:rFonts w:ascii="Times New Roman" w:hAnsi="Times New Roman"/>
                <w:color w:val="000000"/>
                <w:lang w:eastAsia="lt-LT"/>
              </w:rPr>
            </w:pPr>
            <w:r w:rsidRPr="007667D4">
              <w:rPr>
                <w:rFonts w:ascii="Times New Roman" w:hAnsi="Times New Roman"/>
                <w:color w:val="000000"/>
                <w:lang w:eastAsia="lt-LT"/>
              </w:rPr>
              <w:t>1</w:t>
            </w:r>
          </w:p>
        </w:tc>
        <w:tc>
          <w:tcPr>
            <w:tcW w:w="4085" w:type="dxa"/>
            <w:tcBorders>
              <w:top w:val="single" w:sz="8" w:space="0" w:color="auto"/>
              <w:left w:val="nil"/>
              <w:bottom w:val="single" w:sz="4" w:space="0" w:color="auto"/>
              <w:right w:val="single" w:sz="8" w:space="0" w:color="auto"/>
            </w:tcBorders>
            <w:shd w:val="clear" w:color="auto" w:fill="auto"/>
            <w:noWrap/>
            <w:vAlign w:val="bottom"/>
            <w:hideMark/>
          </w:tcPr>
          <w:p w:rsidR="007667D4" w:rsidRPr="007667D4" w:rsidRDefault="007667D4" w:rsidP="007667D4">
            <w:pPr>
              <w:spacing w:after="0" w:line="240" w:lineRule="auto"/>
              <w:rPr>
                <w:rFonts w:ascii="Times New Roman" w:hAnsi="Times New Roman"/>
                <w:color w:val="000000"/>
                <w:sz w:val="20"/>
                <w:szCs w:val="20"/>
                <w:lang w:eastAsia="lt-LT"/>
              </w:rPr>
            </w:pPr>
            <w:r w:rsidRPr="007667D4">
              <w:rPr>
                <w:rFonts w:ascii="Times New Roman" w:hAnsi="Times New Roman"/>
                <w:color w:val="000000"/>
                <w:sz w:val="20"/>
                <w:szCs w:val="20"/>
                <w:lang w:eastAsia="lt-LT"/>
              </w:rPr>
              <w:t>Sienų paviršių aptaisymas keraminėmis plytelėmis</w:t>
            </w:r>
          </w:p>
        </w:tc>
        <w:tc>
          <w:tcPr>
            <w:tcW w:w="974" w:type="dxa"/>
            <w:tcBorders>
              <w:top w:val="single" w:sz="8" w:space="0" w:color="auto"/>
              <w:left w:val="nil"/>
              <w:bottom w:val="single" w:sz="4" w:space="0" w:color="auto"/>
              <w:right w:val="nil"/>
            </w:tcBorders>
            <w:shd w:val="clear" w:color="auto" w:fill="auto"/>
            <w:noWrap/>
            <w:vAlign w:val="bottom"/>
            <w:hideMark/>
          </w:tcPr>
          <w:p w:rsidR="007667D4" w:rsidRPr="007667D4" w:rsidRDefault="007667D4" w:rsidP="007667D4">
            <w:pPr>
              <w:spacing w:after="0" w:line="240" w:lineRule="auto"/>
              <w:rPr>
                <w:rFonts w:ascii="Times New Roman" w:hAnsi="Times New Roman"/>
                <w:color w:val="000000"/>
                <w:lang w:eastAsia="lt-LT"/>
              </w:rPr>
            </w:pPr>
            <w:r w:rsidRPr="007667D4">
              <w:rPr>
                <w:rFonts w:ascii="Times New Roman" w:hAnsi="Times New Roman"/>
                <w:color w:val="000000"/>
                <w:lang w:eastAsia="lt-LT"/>
              </w:rPr>
              <w:t> </w:t>
            </w:r>
          </w:p>
        </w:tc>
        <w:tc>
          <w:tcPr>
            <w:tcW w:w="83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667D4" w:rsidRPr="007667D4" w:rsidRDefault="007667D4" w:rsidP="007667D4">
            <w:pPr>
              <w:spacing w:after="0" w:line="240" w:lineRule="auto"/>
              <w:jc w:val="center"/>
              <w:rPr>
                <w:rFonts w:ascii="Times New Roman" w:hAnsi="Times New Roman"/>
                <w:color w:val="000000"/>
                <w:lang w:eastAsia="lt-LT"/>
              </w:rPr>
            </w:pPr>
            <w:r w:rsidRPr="007667D4">
              <w:rPr>
                <w:rFonts w:ascii="Times New Roman" w:hAnsi="Times New Roman"/>
                <w:color w:val="000000"/>
                <w:lang w:eastAsia="lt-LT"/>
              </w:rPr>
              <w:t>100 m2</w:t>
            </w:r>
          </w:p>
        </w:tc>
        <w:tc>
          <w:tcPr>
            <w:tcW w:w="928" w:type="dxa"/>
            <w:tcBorders>
              <w:top w:val="single" w:sz="8" w:space="0" w:color="auto"/>
              <w:left w:val="nil"/>
              <w:bottom w:val="single" w:sz="4" w:space="0" w:color="auto"/>
              <w:right w:val="single" w:sz="8" w:space="0" w:color="auto"/>
            </w:tcBorders>
            <w:shd w:val="clear" w:color="auto" w:fill="auto"/>
            <w:vAlign w:val="center"/>
            <w:hideMark/>
          </w:tcPr>
          <w:p w:rsidR="007667D4" w:rsidRPr="007667D4" w:rsidRDefault="007667D4" w:rsidP="007667D4">
            <w:pPr>
              <w:spacing w:after="0" w:line="240" w:lineRule="auto"/>
              <w:jc w:val="center"/>
              <w:rPr>
                <w:rFonts w:ascii="Times New Roman" w:hAnsi="Times New Roman"/>
                <w:color w:val="000000"/>
                <w:sz w:val="20"/>
                <w:szCs w:val="20"/>
                <w:lang w:eastAsia="lt-LT"/>
              </w:rPr>
            </w:pPr>
            <w:r w:rsidRPr="007667D4">
              <w:rPr>
                <w:rFonts w:ascii="Times New Roman" w:hAnsi="Times New Roman"/>
                <w:color w:val="000000"/>
                <w:sz w:val="20"/>
                <w:szCs w:val="20"/>
                <w:lang w:eastAsia="lt-LT"/>
              </w:rPr>
              <w:t>6,968</w:t>
            </w:r>
          </w:p>
        </w:tc>
        <w:tc>
          <w:tcPr>
            <w:tcW w:w="901" w:type="dxa"/>
            <w:tcBorders>
              <w:top w:val="single" w:sz="8" w:space="0" w:color="auto"/>
              <w:left w:val="nil"/>
              <w:bottom w:val="single" w:sz="4" w:space="0" w:color="auto"/>
              <w:right w:val="nil"/>
            </w:tcBorders>
            <w:shd w:val="clear" w:color="auto" w:fill="auto"/>
            <w:noWrap/>
            <w:vAlign w:val="center"/>
            <w:hideMark/>
          </w:tcPr>
          <w:p w:rsidR="007667D4" w:rsidRPr="007667D4" w:rsidRDefault="007667D4" w:rsidP="007667D4">
            <w:pPr>
              <w:spacing w:after="0" w:line="240" w:lineRule="auto"/>
              <w:jc w:val="center"/>
              <w:rPr>
                <w:rFonts w:ascii="Times New Roman" w:hAnsi="Times New Roman"/>
                <w:color w:val="000000"/>
                <w:lang w:eastAsia="lt-LT"/>
              </w:rPr>
            </w:pPr>
            <w:r w:rsidRPr="007667D4">
              <w:rPr>
                <w:rFonts w:ascii="Times New Roman" w:hAnsi="Times New Roman"/>
                <w:color w:val="000000"/>
                <w:lang w:eastAsia="lt-LT"/>
              </w:rPr>
              <w:t> </w:t>
            </w:r>
          </w:p>
        </w:tc>
        <w:tc>
          <w:tcPr>
            <w:tcW w:w="14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667D4" w:rsidRPr="007667D4" w:rsidRDefault="007667D4" w:rsidP="007667D4">
            <w:pPr>
              <w:spacing w:after="0" w:line="240" w:lineRule="auto"/>
              <w:jc w:val="center"/>
              <w:rPr>
                <w:rFonts w:ascii="Times New Roman" w:hAnsi="Times New Roman"/>
                <w:color w:val="000000"/>
                <w:lang w:eastAsia="lt-LT"/>
              </w:rPr>
            </w:pPr>
            <w:r w:rsidRPr="007667D4">
              <w:rPr>
                <w:rFonts w:ascii="Times New Roman" w:hAnsi="Times New Roman"/>
                <w:color w:val="000000"/>
                <w:lang w:eastAsia="lt-LT"/>
              </w:rPr>
              <w:t>2495,69</w:t>
            </w:r>
          </w:p>
        </w:tc>
        <w:tc>
          <w:tcPr>
            <w:tcW w:w="1401" w:type="dxa"/>
            <w:tcBorders>
              <w:top w:val="single" w:sz="8" w:space="0" w:color="auto"/>
              <w:left w:val="nil"/>
              <w:bottom w:val="single" w:sz="4" w:space="0" w:color="auto"/>
              <w:right w:val="single" w:sz="8" w:space="0" w:color="auto"/>
            </w:tcBorders>
            <w:shd w:val="clear" w:color="auto" w:fill="auto"/>
            <w:noWrap/>
            <w:vAlign w:val="center"/>
            <w:hideMark/>
          </w:tcPr>
          <w:p w:rsidR="007667D4" w:rsidRPr="007667D4" w:rsidRDefault="007667D4" w:rsidP="007667D4">
            <w:pPr>
              <w:spacing w:after="0" w:line="240" w:lineRule="auto"/>
              <w:jc w:val="center"/>
              <w:rPr>
                <w:rFonts w:ascii="Times New Roman" w:hAnsi="Times New Roman"/>
                <w:color w:val="000000"/>
                <w:lang w:eastAsia="lt-LT"/>
              </w:rPr>
            </w:pPr>
            <w:r w:rsidRPr="007667D4">
              <w:rPr>
                <w:rFonts w:ascii="Times New Roman" w:hAnsi="Times New Roman"/>
                <w:color w:val="000000"/>
                <w:lang w:eastAsia="lt-LT"/>
              </w:rPr>
              <w:t>17389,97</w:t>
            </w:r>
          </w:p>
        </w:tc>
      </w:tr>
      <w:tr w:rsidR="007667D4" w:rsidRPr="007667D4" w:rsidTr="007667D4">
        <w:trPr>
          <w:trHeight w:val="525"/>
        </w:trPr>
        <w:tc>
          <w:tcPr>
            <w:tcW w:w="611" w:type="dxa"/>
            <w:tcBorders>
              <w:top w:val="nil"/>
              <w:left w:val="single" w:sz="8" w:space="0" w:color="auto"/>
              <w:bottom w:val="single" w:sz="4" w:space="0" w:color="auto"/>
              <w:right w:val="single" w:sz="8" w:space="0" w:color="auto"/>
            </w:tcBorders>
            <w:shd w:val="clear" w:color="auto" w:fill="auto"/>
            <w:vAlign w:val="center"/>
            <w:hideMark/>
          </w:tcPr>
          <w:p w:rsidR="007667D4" w:rsidRPr="007667D4" w:rsidRDefault="007667D4" w:rsidP="007667D4">
            <w:pPr>
              <w:spacing w:after="0" w:line="240" w:lineRule="auto"/>
              <w:jc w:val="center"/>
              <w:rPr>
                <w:rFonts w:ascii="Times New Roman" w:hAnsi="Times New Roman"/>
                <w:color w:val="000000"/>
                <w:sz w:val="20"/>
                <w:szCs w:val="20"/>
                <w:lang w:eastAsia="lt-LT"/>
              </w:rPr>
            </w:pPr>
            <w:r w:rsidRPr="007667D4">
              <w:rPr>
                <w:rFonts w:ascii="Times New Roman" w:hAnsi="Times New Roman"/>
                <w:color w:val="000000"/>
                <w:sz w:val="20"/>
                <w:szCs w:val="20"/>
                <w:lang w:eastAsia="lt-LT"/>
              </w:rPr>
              <w:t>2</w:t>
            </w:r>
          </w:p>
        </w:tc>
        <w:tc>
          <w:tcPr>
            <w:tcW w:w="4085" w:type="dxa"/>
            <w:tcBorders>
              <w:top w:val="nil"/>
              <w:left w:val="nil"/>
              <w:bottom w:val="single" w:sz="4" w:space="0" w:color="auto"/>
              <w:right w:val="single" w:sz="8" w:space="0" w:color="auto"/>
            </w:tcBorders>
            <w:shd w:val="clear" w:color="auto" w:fill="auto"/>
            <w:vAlign w:val="bottom"/>
            <w:hideMark/>
          </w:tcPr>
          <w:p w:rsidR="007667D4" w:rsidRPr="007667D4" w:rsidRDefault="007667D4" w:rsidP="007667D4">
            <w:pPr>
              <w:spacing w:after="0" w:line="240" w:lineRule="auto"/>
              <w:rPr>
                <w:rFonts w:ascii="Times New Roman" w:hAnsi="Times New Roman"/>
                <w:color w:val="000000"/>
                <w:sz w:val="20"/>
                <w:szCs w:val="20"/>
                <w:lang w:eastAsia="lt-LT"/>
              </w:rPr>
            </w:pPr>
            <w:r w:rsidRPr="007667D4">
              <w:rPr>
                <w:rFonts w:ascii="Times New Roman" w:hAnsi="Times New Roman"/>
                <w:color w:val="000000"/>
                <w:sz w:val="20"/>
                <w:szCs w:val="20"/>
                <w:lang w:eastAsia="lt-LT"/>
              </w:rPr>
              <w:t xml:space="preserve">Keraminių plytelių </w:t>
            </w:r>
            <w:proofErr w:type="spellStart"/>
            <w:r w:rsidRPr="007667D4">
              <w:rPr>
                <w:rFonts w:ascii="Times New Roman" w:hAnsi="Times New Roman"/>
                <w:color w:val="000000"/>
                <w:sz w:val="20"/>
                <w:szCs w:val="20"/>
                <w:lang w:eastAsia="lt-LT"/>
              </w:rPr>
              <w:t>praplatintom</w:t>
            </w:r>
            <w:proofErr w:type="spellEnd"/>
            <w:r w:rsidRPr="007667D4">
              <w:rPr>
                <w:rFonts w:ascii="Times New Roman" w:hAnsi="Times New Roman"/>
                <w:color w:val="000000"/>
                <w:sz w:val="20"/>
                <w:szCs w:val="20"/>
                <w:lang w:eastAsia="lt-LT"/>
              </w:rPr>
              <w:t xml:space="preserve"> siūlėm grindų danga, kai plytelės klijuojamos sausų klijų mišiniais.</w:t>
            </w:r>
          </w:p>
        </w:tc>
        <w:tc>
          <w:tcPr>
            <w:tcW w:w="974" w:type="dxa"/>
            <w:tcBorders>
              <w:top w:val="nil"/>
              <w:left w:val="nil"/>
              <w:bottom w:val="single" w:sz="4" w:space="0" w:color="auto"/>
              <w:right w:val="nil"/>
            </w:tcBorders>
            <w:shd w:val="clear" w:color="auto" w:fill="auto"/>
            <w:vAlign w:val="center"/>
            <w:hideMark/>
          </w:tcPr>
          <w:p w:rsidR="007667D4" w:rsidRPr="007667D4" w:rsidRDefault="007667D4" w:rsidP="007667D4">
            <w:pPr>
              <w:spacing w:after="0" w:line="240" w:lineRule="auto"/>
              <w:ind w:right="470"/>
              <w:jc w:val="center"/>
              <w:rPr>
                <w:rFonts w:ascii="Times New Roman" w:hAnsi="Times New Roman"/>
                <w:color w:val="000000"/>
                <w:sz w:val="20"/>
                <w:szCs w:val="20"/>
                <w:lang w:eastAsia="lt-LT"/>
              </w:rPr>
            </w:pPr>
            <w:r w:rsidRPr="007667D4">
              <w:rPr>
                <w:rFonts w:ascii="Times New Roman" w:hAnsi="Times New Roman"/>
                <w:color w:val="000000"/>
                <w:sz w:val="20"/>
                <w:szCs w:val="20"/>
                <w:lang w:eastAsia="lt-LT"/>
              </w:rPr>
              <w:t> </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7667D4" w:rsidRPr="007667D4" w:rsidRDefault="007667D4" w:rsidP="007667D4">
            <w:pPr>
              <w:spacing w:after="0" w:line="240" w:lineRule="auto"/>
              <w:jc w:val="center"/>
              <w:rPr>
                <w:rFonts w:ascii="Times New Roman" w:hAnsi="Times New Roman"/>
                <w:color w:val="000000"/>
                <w:sz w:val="20"/>
                <w:szCs w:val="20"/>
                <w:lang w:eastAsia="lt-LT"/>
              </w:rPr>
            </w:pPr>
            <w:r w:rsidRPr="007667D4">
              <w:rPr>
                <w:rFonts w:ascii="Times New Roman" w:hAnsi="Times New Roman"/>
                <w:color w:val="000000"/>
                <w:sz w:val="20"/>
                <w:szCs w:val="20"/>
                <w:lang w:eastAsia="lt-LT"/>
              </w:rPr>
              <w:t>100 m2</w:t>
            </w:r>
          </w:p>
        </w:tc>
        <w:tc>
          <w:tcPr>
            <w:tcW w:w="928" w:type="dxa"/>
            <w:tcBorders>
              <w:top w:val="nil"/>
              <w:left w:val="nil"/>
              <w:bottom w:val="single" w:sz="4" w:space="0" w:color="auto"/>
              <w:right w:val="single" w:sz="8" w:space="0" w:color="auto"/>
            </w:tcBorders>
            <w:shd w:val="clear" w:color="auto" w:fill="auto"/>
            <w:vAlign w:val="center"/>
            <w:hideMark/>
          </w:tcPr>
          <w:p w:rsidR="007667D4" w:rsidRPr="007667D4" w:rsidRDefault="007667D4" w:rsidP="007667D4">
            <w:pPr>
              <w:spacing w:after="0" w:line="240" w:lineRule="auto"/>
              <w:jc w:val="center"/>
              <w:rPr>
                <w:rFonts w:ascii="Times New Roman" w:hAnsi="Times New Roman"/>
                <w:color w:val="000000"/>
                <w:sz w:val="20"/>
                <w:szCs w:val="20"/>
                <w:lang w:eastAsia="lt-LT"/>
              </w:rPr>
            </w:pPr>
            <w:r w:rsidRPr="007667D4">
              <w:rPr>
                <w:rFonts w:ascii="Times New Roman" w:hAnsi="Times New Roman"/>
                <w:color w:val="000000"/>
                <w:sz w:val="20"/>
                <w:szCs w:val="20"/>
                <w:lang w:eastAsia="lt-LT"/>
              </w:rPr>
              <w:t>11,753</w:t>
            </w:r>
          </w:p>
        </w:tc>
        <w:tc>
          <w:tcPr>
            <w:tcW w:w="901" w:type="dxa"/>
            <w:tcBorders>
              <w:top w:val="nil"/>
              <w:left w:val="nil"/>
              <w:bottom w:val="single" w:sz="4" w:space="0" w:color="auto"/>
              <w:right w:val="nil"/>
            </w:tcBorders>
            <w:shd w:val="clear" w:color="auto" w:fill="auto"/>
            <w:noWrap/>
            <w:vAlign w:val="center"/>
            <w:hideMark/>
          </w:tcPr>
          <w:p w:rsidR="007667D4" w:rsidRPr="007667D4" w:rsidRDefault="007667D4" w:rsidP="007667D4">
            <w:pPr>
              <w:spacing w:after="0" w:line="240" w:lineRule="auto"/>
              <w:jc w:val="center"/>
              <w:rPr>
                <w:rFonts w:ascii="Times New Roman" w:hAnsi="Times New Roman"/>
                <w:color w:val="000000"/>
                <w:lang w:eastAsia="lt-LT"/>
              </w:rPr>
            </w:pPr>
            <w:r w:rsidRPr="007667D4">
              <w:rPr>
                <w:rFonts w:ascii="Times New Roman" w:hAnsi="Times New Roman"/>
                <w:color w:val="000000"/>
                <w:lang w:eastAsia="lt-LT"/>
              </w:rPr>
              <w:t> </w:t>
            </w:r>
          </w:p>
        </w:tc>
        <w:tc>
          <w:tcPr>
            <w:tcW w:w="1460" w:type="dxa"/>
            <w:tcBorders>
              <w:top w:val="nil"/>
              <w:left w:val="single" w:sz="8" w:space="0" w:color="auto"/>
              <w:bottom w:val="single" w:sz="4" w:space="0" w:color="auto"/>
              <w:right w:val="single" w:sz="8" w:space="0" w:color="auto"/>
            </w:tcBorders>
            <w:shd w:val="clear" w:color="auto" w:fill="auto"/>
            <w:noWrap/>
            <w:vAlign w:val="center"/>
            <w:hideMark/>
          </w:tcPr>
          <w:p w:rsidR="007667D4" w:rsidRPr="007667D4" w:rsidRDefault="007667D4" w:rsidP="007667D4">
            <w:pPr>
              <w:spacing w:after="0" w:line="240" w:lineRule="auto"/>
              <w:jc w:val="center"/>
              <w:rPr>
                <w:rFonts w:ascii="Times New Roman" w:hAnsi="Times New Roman"/>
                <w:color w:val="000000"/>
                <w:lang w:eastAsia="lt-LT"/>
              </w:rPr>
            </w:pPr>
            <w:r w:rsidRPr="007667D4">
              <w:rPr>
                <w:rFonts w:ascii="Times New Roman" w:hAnsi="Times New Roman"/>
                <w:color w:val="000000"/>
                <w:lang w:eastAsia="lt-LT"/>
              </w:rPr>
              <w:t>2394,95</w:t>
            </w:r>
          </w:p>
        </w:tc>
        <w:tc>
          <w:tcPr>
            <w:tcW w:w="1401" w:type="dxa"/>
            <w:tcBorders>
              <w:top w:val="nil"/>
              <w:left w:val="nil"/>
              <w:bottom w:val="single" w:sz="4" w:space="0" w:color="auto"/>
              <w:right w:val="single" w:sz="8" w:space="0" w:color="auto"/>
            </w:tcBorders>
            <w:shd w:val="clear" w:color="auto" w:fill="auto"/>
            <w:noWrap/>
            <w:vAlign w:val="center"/>
            <w:hideMark/>
          </w:tcPr>
          <w:p w:rsidR="007667D4" w:rsidRPr="007667D4" w:rsidRDefault="007667D4" w:rsidP="007667D4">
            <w:pPr>
              <w:spacing w:after="0" w:line="240" w:lineRule="auto"/>
              <w:jc w:val="center"/>
              <w:rPr>
                <w:rFonts w:ascii="Times New Roman" w:hAnsi="Times New Roman"/>
                <w:color w:val="000000"/>
                <w:lang w:eastAsia="lt-LT"/>
              </w:rPr>
            </w:pPr>
            <w:r w:rsidRPr="007667D4">
              <w:rPr>
                <w:rFonts w:ascii="Times New Roman" w:hAnsi="Times New Roman"/>
                <w:color w:val="000000"/>
                <w:lang w:eastAsia="lt-LT"/>
              </w:rPr>
              <w:t>28147,85</w:t>
            </w:r>
          </w:p>
        </w:tc>
      </w:tr>
      <w:tr w:rsidR="007667D4" w:rsidRPr="007667D4" w:rsidTr="007667D4">
        <w:trPr>
          <w:trHeight w:val="630"/>
        </w:trPr>
        <w:tc>
          <w:tcPr>
            <w:tcW w:w="611" w:type="dxa"/>
            <w:tcBorders>
              <w:top w:val="nil"/>
              <w:left w:val="single" w:sz="8" w:space="0" w:color="auto"/>
              <w:bottom w:val="single" w:sz="4" w:space="0" w:color="auto"/>
              <w:right w:val="single" w:sz="8" w:space="0" w:color="auto"/>
            </w:tcBorders>
            <w:shd w:val="clear" w:color="auto" w:fill="auto"/>
            <w:noWrap/>
            <w:vAlign w:val="center"/>
            <w:hideMark/>
          </w:tcPr>
          <w:p w:rsidR="007667D4" w:rsidRPr="007667D4" w:rsidRDefault="007667D4" w:rsidP="007667D4">
            <w:pPr>
              <w:spacing w:after="0" w:line="240" w:lineRule="auto"/>
              <w:jc w:val="center"/>
              <w:rPr>
                <w:rFonts w:ascii="Times New Roman" w:hAnsi="Times New Roman"/>
                <w:color w:val="000000"/>
                <w:lang w:eastAsia="lt-LT"/>
              </w:rPr>
            </w:pPr>
            <w:r w:rsidRPr="007667D4">
              <w:rPr>
                <w:rFonts w:ascii="Times New Roman" w:hAnsi="Times New Roman"/>
                <w:color w:val="000000"/>
                <w:lang w:eastAsia="lt-LT"/>
              </w:rPr>
              <w:t>3</w:t>
            </w:r>
          </w:p>
        </w:tc>
        <w:tc>
          <w:tcPr>
            <w:tcW w:w="4085" w:type="dxa"/>
            <w:tcBorders>
              <w:top w:val="nil"/>
              <w:left w:val="nil"/>
              <w:bottom w:val="single" w:sz="4" w:space="0" w:color="auto"/>
              <w:right w:val="single" w:sz="8" w:space="0" w:color="auto"/>
            </w:tcBorders>
            <w:shd w:val="clear" w:color="auto" w:fill="auto"/>
            <w:hideMark/>
          </w:tcPr>
          <w:p w:rsidR="007667D4" w:rsidRPr="007667D4" w:rsidRDefault="007667D4" w:rsidP="007667D4">
            <w:pPr>
              <w:spacing w:after="0" w:line="240" w:lineRule="auto"/>
              <w:rPr>
                <w:rFonts w:ascii="Times New Roman" w:hAnsi="Times New Roman"/>
                <w:color w:val="000000"/>
                <w:sz w:val="24"/>
                <w:szCs w:val="24"/>
                <w:lang w:eastAsia="lt-LT"/>
              </w:rPr>
            </w:pPr>
            <w:r w:rsidRPr="007667D4">
              <w:rPr>
                <w:rFonts w:ascii="Times New Roman" w:hAnsi="Times New Roman"/>
                <w:color w:val="000000"/>
                <w:sz w:val="24"/>
                <w:szCs w:val="24"/>
                <w:lang w:eastAsia="lt-LT"/>
              </w:rPr>
              <w:t>Lauko laiptų, gėlyno, lauko aikštelės plytelių dangos</w:t>
            </w:r>
          </w:p>
        </w:tc>
        <w:tc>
          <w:tcPr>
            <w:tcW w:w="974" w:type="dxa"/>
            <w:tcBorders>
              <w:top w:val="nil"/>
              <w:left w:val="nil"/>
              <w:bottom w:val="single" w:sz="4" w:space="0" w:color="auto"/>
              <w:right w:val="nil"/>
            </w:tcBorders>
            <w:shd w:val="clear" w:color="auto" w:fill="auto"/>
            <w:noWrap/>
            <w:vAlign w:val="bottom"/>
            <w:hideMark/>
          </w:tcPr>
          <w:p w:rsidR="007667D4" w:rsidRPr="007667D4" w:rsidRDefault="007667D4" w:rsidP="007667D4">
            <w:pPr>
              <w:spacing w:after="0" w:line="240" w:lineRule="auto"/>
              <w:rPr>
                <w:rFonts w:ascii="Times New Roman" w:hAnsi="Times New Roman"/>
                <w:color w:val="000000"/>
                <w:lang w:eastAsia="lt-LT"/>
              </w:rPr>
            </w:pPr>
            <w:r w:rsidRPr="007667D4">
              <w:rPr>
                <w:rFonts w:ascii="Times New Roman" w:hAnsi="Times New Roman"/>
                <w:color w:val="000000"/>
                <w:lang w:eastAsia="lt-LT"/>
              </w:rPr>
              <w:t> </w:t>
            </w:r>
          </w:p>
        </w:tc>
        <w:tc>
          <w:tcPr>
            <w:tcW w:w="839" w:type="dxa"/>
            <w:tcBorders>
              <w:top w:val="nil"/>
              <w:left w:val="single" w:sz="8" w:space="0" w:color="auto"/>
              <w:bottom w:val="single" w:sz="4" w:space="0" w:color="auto"/>
              <w:right w:val="single" w:sz="8" w:space="0" w:color="auto"/>
            </w:tcBorders>
            <w:shd w:val="clear" w:color="auto" w:fill="auto"/>
            <w:noWrap/>
            <w:vAlign w:val="center"/>
            <w:hideMark/>
          </w:tcPr>
          <w:p w:rsidR="007667D4" w:rsidRPr="007667D4" w:rsidRDefault="007667D4" w:rsidP="007667D4">
            <w:pPr>
              <w:spacing w:after="0" w:line="240" w:lineRule="auto"/>
              <w:jc w:val="center"/>
              <w:rPr>
                <w:rFonts w:ascii="Times New Roman" w:hAnsi="Times New Roman"/>
                <w:color w:val="000000"/>
                <w:lang w:eastAsia="lt-LT"/>
              </w:rPr>
            </w:pPr>
            <w:r w:rsidRPr="007667D4">
              <w:rPr>
                <w:rFonts w:ascii="Times New Roman" w:hAnsi="Times New Roman"/>
                <w:color w:val="000000"/>
                <w:lang w:eastAsia="lt-LT"/>
              </w:rPr>
              <w:t>100 m2</w:t>
            </w:r>
          </w:p>
        </w:tc>
        <w:tc>
          <w:tcPr>
            <w:tcW w:w="928" w:type="dxa"/>
            <w:tcBorders>
              <w:top w:val="nil"/>
              <w:left w:val="nil"/>
              <w:bottom w:val="single" w:sz="4" w:space="0" w:color="auto"/>
              <w:right w:val="single" w:sz="8" w:space="0" w:color="auto"/>
            </w:tcBorders>
            <w:shd w:val="clear" w:color="auto" w:fill="auto"/>
            <w:vAlign w:val="bottom"/>
            <w:hideMark/>
          </w:tcPr>
          <w:p w:rsidR="007667D4" w:rsidRPr="007667D4" w:rsidRDefault="007667D4" w:rsidP="007667D4">
            <w:pPr>
              <w:spacing w:after="0" w:line="240" w:lineRule="auto"/>
              <w:jc w:val="center"/>
              <w:rPr>
                <w:rFonts w:ascii="Times New Roman" w:hAnsi="Times New Roman"/>
                <w:color w:val="000000"/>
                <w:sz w:val="24"/>
                <w:szCs w:val="24"/>
                <w:lang w:eastAsia="lt-LT"/>
              </w:rPr>
            </w:pPr>
            <w:r w:rsidRPr="007667D4">
              <w:rPr>
                <w:rFonts w:ascii="Times New Roman" w:hAnsi="Times New Roman"/>
                <w:color w:val="000000"/>
                <w:sz w:val="24"/>
                <w:szCs w:val="24"/>
                <w:lang w:eastAsia="lt-LT"/>
              </w:rPr>
              <w:t>1,354</w:t>
            </w:r>
          </w:p>
        </w:tc>
        <w:tc>
          <w:tcPr>
            <w:tcW w:w="901" w:type="dxa"/>
            <w:tcBorders>
              <w:top w:val="nil"/>
              <w:left w:val="nil"/>
              <w:bottom w:val="single" w:sz="4" w:space="0" w:color="auto"/>
              <w:right w:val="nil"/>
            </w:tcBorders>
            <w:shd w:val="clear" w:color="auto" w:fill="auto"/>
            <w:noWrap/>
            <w:vAlign w:val="center"/>
            <w:hideMark/>
          </w:tcPr>
          <w:p w:rsidR="007667D4" w:rsidRPr="007667D4" w:rsidRDefault="007667D4" w:rsidP="007667D4">
            <w:pPr>
              <w:spacing w:after="0" w:line="240" w:lineRule="auto"/>
              <w:jc w:val="center"/>
              <w:rPr>
                <w:rFonts w:ascii="Times New Roman" w:hAnsi="Times New Roman"/>
                <w:color w:val="000000"/>
                <w:lang w:eastAsia="lt-LT"/>
              </w:rPr>
            </w:pPr>
            <w:r w:rsidRPr="007667D4">
              <w:rPr>
                <w:rFonts w:ascii="Times New Roman" w:hAnsi="Times New Roman"/>
                <w:color w:val="000000"/>
                <w:lang w:eastAsia="lt-LT"/>
              </w:rPr>
              <w:t> </w:t>
            </w:r>
          </w:p>
        </w:tc>
        <w:tc>
          <w:tcPr>
            <w:tcW w:w="1460" w:type="dxa"/>
            <w:tcBorders>
              <w:top w:val="nil"/>
              <w:left w:val="single" w:sz="8" w:space="0" w:color="auto"/>
              <w:bottom w:val="single" w:sz="4" w:space="0" w:color="auto"/>
              <w:right w:val="single" w:sz="8" w:space="0" w:color="auto"/>
            </w:tcBorders>
            <w:shd w:val="clear" w:color="auto" w:fill="auto"/>
            <w:noWrap/>
            <w:vAlign w:val="center"/>
            <w:hideMark/>
          </w:tcPr>
          <w:p w:rsidR="007667D4" w:rsidRPr="007667D4" w:rsidRDefault="007667D4" w:rsidP="007667D4">
            <w:pPr>
              <w:spacing w:after="0" w:line="240" w:lineRule="auto"/>
              <w:jc w:val="center"/>
              <w:rPr>
                <w:rFonts w:ascii="Times New Roman" w:hAnsi="Times New Roman"/>
                <w:color w:val="000000"/>
                <w:lang w:eastAsia="lt-LT"/>
              </w:rPr>
            </w:pPr>
            <w:r w:rsidRPr="007667D4">
              <w:rPr>
                <w:rFonts w:ascii="Times New Roman" w:hAnsi="Times New Roman"/>
                <w:color w:val="000000"/>
                <w:lang w:eastAsia="lt-LT"/>
              </w:rPr>
              <w:t>5069,25</w:t>
            </w:r>
          </w:p>
        </w:tc>
        <w:tc>
          <w:tcPr>
            <w:tcW w:w="1401" w:type="dxa"/>
            <w:tcBorders>
              <w:top w:val="nil"/>
              <w:left w:val="nil"/>
              <w:bottom w:val="single" w:sz="4" w:space="0" w:color="auto"/>
              <w:right w:val="single" w:sz="8" w:space="0" w:color="auto"/>
            </w:tcBorders>
            <w:shd w:val="clear" w:color="auto" w:fill="auto"/>
            <w:noWrap/>
            <w:vAlign w:val="center"/>
            <w:hideMark/>
          </w:tcPr>
          <w:p w:rsidR="007667D4" w:rsidRPr="007667D4" w:rsidRDefault="007667D4" w:rsidP="007667D4">
            <w:pPr>
              <w:spacing w:after="0" w:line="240" w:lineRule="auto"/>
              <w:jc w:val="center"/>
              <w:rPr>
                <w:rFonts w:ascii="Times New Roman" w:hAnsi="Times New Roman"/>
                <w:color w:val="000000"/>
                <w:lang w:eastAsia="lt-LT"/>
              </w:rPr>
            </w:pPr>
            <w:r w:rsidRPr="007667D4">
              <w:rPr>
                <w:rFonts w:ascii="Times New Roman" w:hAnsi="Times New Roman"/>
                <w:color w:val="000000"/>
                <w:lang w:eastAsia="lt-LT"/>
              </w:rPr>
              <w:t>6863,76</w:t>
            </w:r>
          </w:p>
        </w:tc>
      </w:tr>
      <w:tr w:rsidR="007667D4" w:rsidRPr="007667D4" w:rsidTr="007667D4">
        <w:trPr>
          <w:trHeight w:val="315"/>
        </w:trPr>
        <w:tc>
          <w:tcPr>
            <w:tcW w:w="611" w:type="dxa"/>
            <w:tcBorders>
              <w:top w:val="nil"/>
              <w:left w:val="single" w:sz="8" w:space="0" w:color="auto"/>
              <w:bottom w:val="single" w:sz="4" w:space="0" w:color="auto"/>
              <w:right w:val="single" w:sz="8" w:space="0" w:color="auto"/>
            </w:tcBorders>
            <w:shd w:val="clear" w:color="auto" w:fill="auto"/>
            <w:vAlign w:val="center"/>
            <w:hideMark/>
          </w:tcPr>
          <w:p w:rsidR="007667D4" w:rsidRPr="007667D4" w:rsidRDefault="007667D4" w:rsidP="007667D4">
            <w:pPr>
              <w:spacing w:after="0" w:line="240" w:lineRule="auto"/>
              <w:jc w:val="center"/>
              <w:rPr>
                <w:rFonts w:ascii="Times New Roman" w:hAnsi="Times New Roman"/>
                <w:color w:val="000000"/>
                <w:sz w:val="20"/>
                <w:szCs w:val="20"/>
                <w:lang w:eastAsia="lt-LT"/>
              </w:rPr>
            </w:pPr>
            <w:r w:rsidRPr="007667D4">
              <w:rPr>
                <w:rFonts w:ascii="Times New Roman" w:hAnsi="Times New Roman"/>
                <w:color w:val="000000"/>
                <w:sz w:val="20"/>
                <w:szCs w:val="20"/>
                <w:lang w:eastAsia="lt-LT"/>
              </w:rPr>
              <w:t>4</w:t>
            </w:r>
          </w:p>
        </w:tc>
        <w:tc>
          <w:tcPr>
            <w:tcW w:w="4085" w:type="dxa"/>
            <w:tcBorders>
              <w:top w:val="nil"/>
              <w:left w:val="nil"/>
              <w:bottom w:val="single" w:sz="4" w:space="0" w:color="auto"/>
              <w:right w:val="single" w:sz="8" w:space="0" w:color="auto"/>
            </w:tcBorders>
            <w:shd w:val="clear" w:color="auto" w:fill="auto"/>
            <w:hideMark/>
          </w:tcPr>
          <w:p w:rsidR="007667D4" w:rsidRPr="007667D4" w:rsidRDefault="007667D4" w:rsidP="007667D4">
            <w:pPr>
              <w:spacing w:after="0" w:line="240" w:lineRule="auto"/>
              <w:rPr>
                <w:rFonts w:ascii="Times New Roman" w:hAnsi="Times New Roman"/>
                <w:color w:val="000000"/>
                <w:sz w:val="24"/>
                <w:szCs w:val="24"/>
                <w:lang w:eastAsia="lt-LT"/>
              </w:rPr>
            </w:pPr>
            <w:r w:rsidRPr="007667D4">
              <w:rPr>
                <w:rFonts w:ascii="Times New Roman" w:hAnsi="Times New Roman"/>
                <w:color w:val="000000"/>
                <w:sz w:val="24"/>
                <w:szCs w:val="24"/>
                <w:lang w:eastAsia="lt-LT"/>
              </w:rPr>
              <w:t>Panduso aptaisymas keraminėmis plytelėmis</w:t>
            </w:r>
          </w:p>
        </w:tc>
        <w:tc>
          <w:tcPr>
            <w:tcW w:w="974" w:type="dxa"/>
            <w:tcBorders>
              <w:top w:val="nil"/>
              <w:left w:val="nil"/>
              <w:bottom w:val="single" w:sz="4" w:space="0" w:color="auto"/>
              <w:right w:val="nil"/>
            </w:tcBorders>
            <w:shd w:val="clear" w:color="auto" w:fill="auto"/>
            <w:vAlign w:val="center"/>
            <w:hideMark/>
          </w:tcPr>
          <w:p w:rsidR="007667D4" w:rsidRPr="007667D4" w:rsidRDefault="007667D4" w:rsidP="007667D4">
            <w:pPr>
              <w:spacing w:after="0" w:line="240" w:lineRule="auto"/>
              <w:jc w:val="center"/>
              <w:rPr>
                <w:rFonts w:ascii="Times New Roman" w:hAnsi="Times New Roman"/>
                <w:color w:val="000000"/>
                <w:sz w:val="20"/>
                <w:szCs w:val="20"/>
                <w:lang w:eastAsia="lt-LT"/>
              </w:rPr>
            </w:pPr>
            <w:r w:rsidRPr="007667D4">
              <w:rPr>
                <w:rFonts w:ascii="Times New Roman" w:hAnsi="Times New Roman"/>
                <w:color w:val="000000"/>
                <w:sz w:val="20"/>
                <w:szCs w:val="20"/>
                <w:lang w:eastAsia="lt-LT"/>
              </w:rPr>
              <w:t> </w:t>
            </w:r>
          </w:p>
        </w:tc>
        <w:tc>
          <w:tcPr>
            <w:tcW w:w="839" w:type="dxa"/>
            <w:tcBorders>
              <w:top w:val="nil"/>
              <w:left w:val="single" w:sz="8" w:space="0" w:color="auto"/>
              <w:bottom w:val="single" w:sz="4" w:space="0" w:color="auto"/>
              <w:right w:val="single" w:sz="8" w:space="0" w:color="auto"/>
            </w:tcBorders>
            <w:shd w:val="clear" w:color="auto" w:fill="auto"/>
            <w:vAlign w:val="center"/>
            <w:hideMark/>
          </w:tcPr>
          <w:p w:rsidR="007667D4" w:rsidRPr="007667D4" w:rsidRDefault="007667D4" w:rsidP="007667D4">
            <w:pPr>
              <w:spacing w:after="0" w:line="240" w:lineRule="auto"/>
              <w:jc w:val="center"/>
              <w:rPr>
                <w:rFonts w:ascii="Times New Roman" w:hAnsi="Times New Roman"/>
                <w:color w:val="000000"/>
                <w:sz w:val="20"/>
                <w:szCs w:val="20"/>
                <w:lang w:eastAsia="lt-LT"/>
              </w:rPr>
            </w:pPr>
            <w:r w:rsidRPr="007667D4">
              <w:rPr>
                <w:rFonts w:ascii="Times New Roman" w:hAnsi="Times New Roman"/>
                <w:color w:val="000000"/>
                <w:sz w:val="20"/>
                <w:szCs w:val="20"/>
                <w:lang w:eastAsia="lt-LT"/>
              </w:rPr>
              <w:t>100 m2</w:t>
            </w:r>
          </w:p>
        </w:tc>
        <w:tc>
          <w:tcPr>
            <w:tcW w:w="928" w:type="dxa"/>
            <w:tcBorders>
              <w:top w:val="nil"/>
              <w:left w:val="nil"/>
              <w:bottom w:val="single" w:sz="4" w:space="0" w:color="auto"/>
              <w:right w:val="single" w:sz="8" w:space="0" w:color="auto"/>
            </w:tcBorders>
            <w:shd w:val="clear" w:color="auto" w:fill="auto"/>
            <w:vAlign w:val="bottom"/>
            <w:hideMark/>
          </w:tcPr>
          <w:p w:rsidR="007667D4" w:rsidRPr="007667D4" w:rsidRDefault="007667D4" w:rsidP="007667D4">
            <w:pPr>
              <w:spacing w:after="0" w:line="240" w:lineRule="auto"/>
              <w:jc w:val="center"/>
              <w:rPr>
                <w:rFonts w:ascii="Times New Roman" w:hAnsi="Times New Roman"/>
                <w:color w:val="000000"/>
                <w:sz w:val="24"/>
                <w:szCs w:val="24"/>
                <w:lang w:eastAsia="lt-LT"/>
              </w:rPr>
            </w:pPr>
            <w:r w:rsidRPr="007667D4">
              <w:rPr>
                <w:rFonts w:ascii="Times New Roman" w:hAnsi="Times New Roman"/>
                <w:color w:val="000000"/>
                <w:sz w:val="24"/>
                <w:szCs w:val="24"/>
                <w:lang w:eastAsia="lt-LT"/>
              </w:rPr>
              <w:t>0,12</w:t>
            </w:r>
          </w:p>
        </w:tc>
        <w:tc>
          <w:tcPr>
            <w:tcW w:w="901" w:type="dxa"/>
            <w:tcBorders>
              <w:top w:val="nil"/>
              <w:left w:val="nil"/>
              <w:bottom w:val="single" w:sz="4" w:space="0" w:color="auto"/>
              <w:right w:val="nil"/>
            </w:tcBorders>
            <w:shd w:val="clear" w:color="auto" w:fill="auto"/>
            <w:noWrap/>
            <w:vAlign w:val="center"/>
            <w:hideMark/>
          </w:tcPr>
          <w:p w:rsidR="007667D4" w:rsidRPr="007667D4" w:rsidRDefault="007667D4" w:rsidP="007667D4">
            <w:pPr>
              <w:spacing w:after="0" w:line="240" w:lineRule="auto"/>
              <w:jc w:val="center"/>
              <w:rPr>
                <w:rFonts w:ascii="Times New Roman" w:hAnsi="Times New Roman"/>
                <w:color w:val="000000"/>
                <w:lang w:eastAsia="lt-LT"/>
              </w:rPr>
            </w:pPr>
            <w:r w:rsidRPr="007667D4">
              <w:rPr>
                <w:rFonts w:ascii="Times New Roman" w:hAnsi="Times New Roman"/>
                <w:color w:val="000000"/>
                <w:lang w:eastAsia="lt-LT"/>
              </w:rPr>
              <w:t> </w:t>
            </w:r>
          </w:p>
        </w:tc>
        <w:tc>
          <w:tcPr>
            <w:tcW w:w="1460" w:type="dxa"/>
            <w:tcBorders>
              <w:top w:val="nil"/>
              <w:left w:val="single" w:sz="8" w:space="0" w:color="auto"/>
              <w:bottom w:val="single" w:sz="4" w:space="0" w:color="auto"/>
              <w:right w:val="single" w:sz="8" w:space="0" w:color="auto"/>
            </w:tcBorders>
            <w:shd w:val="clear" w:color="auto" w:fill="auto"/>
            <w:noWrap/>
            <w:vAlign w:val="center"/>
            <w:hideMark/>
          </w:tcPr>
          <w:p w:rsidR="007667D4" w:rsidRPr="007667D4" w:rsidRDefault="007667D4" w:rsidP="007667D4">
            <w:pPr>
              <w:spacing w:after="0" w:line="240" w:lineRule="auto"/>
              <w:jc w:val="center"/>
              <w:rPr>
                <w:rFonts w:ascii="Times New Roman" w:hAnsi="Times New Roman"/>
                <w:color w:val="000000"/>
                <w:lang w:eastAsia="lt-LT"/>
              </w:rPr>
            </w:pPr>
            <w:r w:rsidRPr="007667D4">
              <w:rPr>
                <w:rFonts w:ascii="Times New Roman" w:hAnsi="Times New Roman"/>
                <w:color w:val="000000"/>
                <w:lang w:eastAsia="lt-LT"/>
              </w:rPr>
              <w:t>5069,25</w:t>
            </w:r>
          </w:p>
        </w:tc>
        <w:tc>
          <w:tcPr>
            <w:tcW w:w="1401" w:type="dxa"/>
            <w:tcBorders>
              <w:top w:val="nil"/>
              <w:left w:val="nil"/>
              <w:bottom w:val="single" w:sz="4" w:space="0" w:color="auto"/>
              <w:right w:val="single" w:sz="8" w:space="0" w:color="auto"/>
            </w:tcBorders>
            <w:shd w:val="clear" w:color="auto" w:fill="auto"/>
            <w:noWrap/>
            <w:vAlign w:val="center"/>
            <w:hideMark/>
          </w:tcPr>
          <w:p w:rsidR="007667D4" w:rsidRPr="007667D4" w:rsidRDefault="007667D4" w:rsidP="007667D4">
            <w:pPr>
              <w:spacing w:after="0" w:line="240" w:lineRule="auto"/>
              <w:jc w:val="center"/>
              <w:rPr>
                <w:rFonts w:ascii="Times New Roman" w:hAnsi="Times New Roman"/>
                <w:color w:val="000000"/>
                <w:lang w:eastAsia="lt-LT"/>
              </w:rPr>
            </w:pPr>
            <w:r w:rsidRPr="007667D4">
              <w:rPr>
                <w:rFonts w:ascii="Times New Roman" w:hAnsi="Times New Roman"/>
                <w:color w:val="000000"/>
                <w:lang w:eastAsia="lt-LT"/>
              </w:rPr>
              <w:t>608,31</w:t>
            </w:r>
          </w:p>
        </w:tc>
      </w:tr>
      <w:tr w:rsidR="007667D4" w:rsidRPr="007667D4" w:rsidTr="007667D4">
        <w:trPr>
          <w:trHeight w:val="330"/>
        </w:trPr>
        <w:tc>
          <w:tcPr>
            <w:tcW w:w="611" w:type="dxa"/>
            <w:tcBorders>
              <w:top w:val="nil"/>
              <w:left w:val="single" w:sz="8" w:space="0" w:color="auto"/>
              <w:bottom w:val="single" w:sz="8" w:space="0" w:color="auto"/>
              <w:right w:val="single" w:sz="8" w:space="0" w:color="auto"/>
            </w:tcBorders>
            <w:shd w:val="clear" w:color="auto" w:fill="auto"/>
            <w:vAlign w:val="center"/>
            <w:hideMark/>
          </w:tcPr>
          <w:p w:rsidR="007667D4" w:rsidRPr="007667D4" w:rsidRDefault="007667D4" w:rsidP="007667D4">
            <w:pPr>
              <w:spacing w:after="0" w:line="240" w:lineRule="auto"/>
              <w:jc w:val="center"/>
              <w:rPr>
                <w:rFonts w:ascii="Times New Roman" w:hAnsi="Times New Roman"/>
                <w:color w:val="000000"/>
                <w:sz w:val="20"/>
                <w:szCs w:val="20"/>
                <w:lang w:eastAsia="lt-LT"/>
              </w:rPr>
            </w:pPr>
            <w:r w:rsidRPr="007667D4">
              <w:rPr>
                <w:rFonts w:ascii="Times New Roman" w:hAnsi="Times New Roman"/>
                <w:color w:val="000000"/>
                <w:sz w:val="20"/>
                <w:szCs w:val="20"/>
                <w:lang w:eastAsia="lt-LT"/>
              </w:rPr>
              <w:t>5</w:t>
            </w:r>
          </w:p>
        </w:tc>
        <w:tc>
          <w:tcPr>
            <w:tcW w:w="4085" w:type="dxa"/>
            <w:tcBorders>
              <w:top w:val="nil"/>
              <w:left w:val="nil"/>
              <w:bottom w:val="single" w:sz="8" w:space="0" w:color="auto"/>
              <w:right w:val="single" w:sz="8" w:space="0" w:color="auto"/>
            </w:tcBorders>
            <w:shd w:val="clear" w:color="auto" w:fill="auto"/>
            <w:hideMark/>
          </w:tcPr>
          <w:p w:rsidR="007667D4" w:rsidRPr="007667D4" w:rsidRDefault="007667D4" w:rsidP="007667D4">
            <w:pPr>
              <w:spacing w:after="0" w:line="240" w:lineRule="auto"/>
              <w:rPr>
                <w:rFonts w:ascii="Times New Roman" w:hAnsi="Times New Roman"/>
                <w:color w:val="000000"/>
                <w:sz w:val="24"/>
                <w:szCs w:val="24"/>
                <w:lang w:eastAsia="lt-LT"/>
              </w:rPr>
            </w:pPr>
            <w:r w:rsidRPr="007667D4">
              <w:rPr>
                <w:rFonts w:ascii="Times New Roman" w:hAnsi="Times New Roman"/>
                <w:color w:val="000000"/>
                <w:sz w:val="24"/>
                <w:szCs w:val="24"/>
                <w:lang w:eastAsia="lt-LT"/>
              </w:rPr>
              <w:t>Cokolio klinkerio plytelių danga</w:t>
            </w:r>
          </w:p>
        </w:tc>
        <w:tc>
          <w:tcPr>
            <w:tcW w:w="974" w:type="dxa"/>
            <w:tcBorders>
              <w:top w:val="nil"/>
              <w:left w:val="nil"/>
              <w:bottom w:val="single" w:sz="8" w:space="0" w:color="auto"/>
              <w:right w:val="nil"/>
            </w:tcBorders>
            <w:shd w:val="clear" w:color="auto" w:fill="auto"/>
            <w:vAlign w:val="center"/>
            <w:hideMark/>
          </w:tcPr>
          <w:p w:rsidR="007667D4" w:rsidRPr="007667D4" w:rsidRDefault="007667D4" w:rsidP="007667D4">
            <w:pPr>
              <w:spacing w:after="0" w:line="240" w:lineRule="auto"/>
              <w:jc w:val="center"/>
              <w:rPr>
                <w:rFonts w:ascii="Times New Roman" w:hAnsi="Times New Roman"/>
                <w:color w:val="000000"/>
                <w:sz w:val="20"/>
                <w:szCs w:val="20"/>
                <w:lang w:eastAsia="lt-LT"/>
              </w:rPr>
            </w:pPr>
            <w:r w:rsidRPr="007667D4">
              <w:rPr>
                <w:rFonts w:ascii="Times New Roman" w:hAnsi="Times New Roman"/>
                <w:color w:val="000000"/>
                <w:sz w:val="20"/>
                <w:szCs w:val="20"/>
                <w:lang w:eastAsia="lt-LT"/>
              </w:rPr>
              <w:t> </w:t>
            </w:r>
          </w:p>
        </w:tc>
        <w:tc>
          <w:tcPr>
            <w:tcW w:w="839" w:type="dxa"/>
            <w:tcBorders>
              <w:top w:val="nil"/>
              <w:left w:val="single" w:sz="8" w:space="0" w:color="auto"/>
              <w:bottom w:val="single" w:sz="8" w:space="0" w:color="auto"/>
              <w:right w:val="single" w:sz="8" w:space="0" w:color="auto"/>
            </w:tcBorders>
            <w:shd w:val="clear" w:color="auto" w:fill="auto"/>
            <w:vAlign w:val="center"/>
            <w:hideMark/>
          </w:tcPr>
          <w:p w:rsidR="007667D4" w:rsidRPr="007667D4" w:rsidRDefault="007667D4" w:rsidP="007667D4">
            <w:pPr>
              <w:spacing w:after="0" w:line="240" w:lineRule="auto"/>
              <w:jc w:val="center"/>
              <w:rPr>
                <w:rFonts w:ascii="Times New Roman" w:hAnsi="Times New Roman"/>
                <w:color w:val="000000"/>
                <w:sz w:val="20"/>
                <w:szCs w:val="20"/>
                <w:lang w:eastAsia="lt-LT"/>
              </w:rPr>
            </w:pPr>
            <w:r w:rsidRPr="007667D4">
              <w:rPr>
                <w:rFonts w:ascii="Times New Roman" w:hAnsi="Times New Roman"/>
                <w:color w:val="000000"/>
                <w:sz w:val="20"/>
                <w:szCs w:val="20"/>
                <w:lang w:eastAsia="lt-LT"/>
              </w:rPr>
              <w:t>100 m2</w:t>
            </w:r>
          </w:p>
        </w:tc>
        <w:tc>
          <w:tcPr>
            <w:tcW w:w="928" w:type="dxa"/>
            <w:tcBorders>
              <w:top w:val="nil"/>
              <w:left w:val="nil"/>
              <w:bottom w:val="single" w:sz="8" w:space="0" w:color="auto"/>
              <w:right w:val="single" w:sz="8" w:space="0" w:color="auto"/>
            </w:tcBorders>
            <w:shd w:val="clear" w:color="auto" w:fill="auto"/>
            <w:vAlign w:val="bottom"/>
            <w:hideMark/>
          </w:tcPr>
          <w:p w:rsidR="007667D4" w:rsidRPr="007667D4" w:rsidRDefault="007667D4" w:rsidP="007667D4">
            <w:pPr>
              <w:spacing w:after="0" w:line="240" w:lineRule="auto"/>
              <w:jc w:val="center"/>
              <w:rPr>
                <w:rFonts w:ascii="Times New Roman" w:hAnsi="Times New Roman"/>
                <w:color w:val="000000"/>
                <w:sz w:val="24"/>
                <w:szCs w:val="24"/>
                <w:lang w:eastAsia="lt-LT"/>
              </w:rPr>
            </w:pPr>
            <w:r w:rsidRPr="007667D4">
              <w:rPr>
                <w:rFonts w:ascii="Times New Roman" w:hAnsi="Times New Roman"/>
                <w:color w:val="000000"/>
                <w:sz w:val="24"/>
                <w:szCs w:val="24"/>
                <w:lang w:eastAsia="lt-LT"/>
              </w:rPr>
              <w:t>0,85</w:t>
            </w:r>
          </w:p>
        </w:tc>
        <w:tc>
          <w:tcPr>
            <w:tcW w:w="901" w:type="dxa"/>
            <w:tcBorders>
              <w:top w:val="nil"/>
              <w:left w:val="nil"/>
              <w:bottom w:val="single" w:sz="8" w:space="0" w:color="auto"/>
              <w:right w:val="nil"/>
            </w:tcBorders>
            <w:shd w:val="clear" w:color="auto" w:fill="auto"/>
            <w:noWrap/>
            <w:vAlign w:val="center"/>
            <w:hideMark/>
          </w:tcPr>
          <w:p w:rsidR="007667D4" w:rsidRPr="007667D4" w:rsidRDefault="007667D4" w:rsidP="007667D4">
            <w:pPr>
              <w:spacing w:after="0" w:line="240" w:lineRule="auto"/>
              <w:jc w:val="center"/>
              <w:rPr>
                <w:rFonts w:ascii="Times New Roman" w:hAnsi="Times New Roman"/>
                <w:color w:val="000000"/>
                <w:lang w:eastAsia="lt-LT"/>
              </w:rPr>
            </w:pPr>
            <w:r w:rsidRPr="007667D4">
              <w:rPr>
                <w:rFonts w:ascii="Times New Roman" w:hAnsi="Times New Roman"/>
                <w:color w:val="000000"/>
                <w:lang w:eastAsia="lt-LT"/>
              </w:rPr>
              <w:t> </w:t>
            </w:r>
          </w:p>
        </w:tc>
        <w:tc>
          <w:tcPr>
            <w:tcW w:w="1460" w:type="dxa"/>
            <w:tcBorders>
              <w:top w:val="nil"/>
              <w:left w:val="single" w:sz="8" w:space="0" w:color="auto"/>
              <w:bottom w:val="single" w:sz="8" w:space="0" w:color="auto"/>
              <w:right w:val="single" w:sz="8" w:space="0" w:color="auto"/>
            </w:tcBorders>
            <w:shd w:val="clear" w:color="auto" w:fill="auto"/>
            <w:noWrap/>
            <w:vAlign w:val="center"/>
            <w:hideMark/>
          </w:tcPr>
          <w:p w:rsidR="007667D4" w:rsidRPr="007667D4" w:rsidRDefault="007667D4" w:rsidP="007667D4">
            <w:pPr>
              <w:spacing w:after="0" w:line="240" w:lineRule="auto"/>
              <w:jc w:val="center"/>
              <w:rPr>
                <w:rFonts w:ascii="Times New Roman" w:hAnsi="Times New Roman"/>
                <w:color w:val="000000"/>
                <w:lang w:eastAsia="lt-LT"/>
              </w:rPr>
            </w:pPr>
            <w:r w:rsidRPr="007667D4">
              <w:rPr>
                <w:rFonts w:ascii="Times New Roman" w:hAnsi="Times New Roman"/>
                <w:color w:val="000000"/>
                <w:lang w:eastAsia="lt-LT"/>
              </w:rPr>
              <w:t>5069,25</w:t>
            </w:r>
          </w:p>
        </w:tc>
        <w:tc>
          <w:tcPr>
            <w:tcW w:w="1401" w:type="dxa"/>
            <w:tcBorders>
              <w:top w:val="nil"/>
              <w:left w:val="nil"/>
              <w:bottom w:val="single" w:sz="8" w:space="0" w:color="auto"/>
              <w:right w:val="single" w:sz="8" w:space="0" w:color="auto"/>
            </w:tcBorders>
            <w:shd w:val="clear" w:color="auto" w:fill="auto"/>
            <w:noWrap/>
            <w:vAlign w:val="center"/>
            <w:hideMark/>
          </w:tcPr>
          <w:p w:rsidR="007667D4" w:rsidRPr="007667D4" w:rsidRDefault="007667D4" w:rsidP="007667D4">
            <w:pPr>
              <w:spacing w:after="0" w:line="240" w:lineRule="auto"/>
              <w:jc w:val="center"/>
              <w:rPr>
                <w:rFonts w:ascii="Times New Roman" w:hAnsi="Times New Roman"/>
                <w:color w:val="000000"/>
                <w:lang w:eastAsia="lt-LT"/>
              </w:rPr>
            </w:pPr>
            <w:r w:rsidRPr="007667D4">
              <w:rPr>
                <w:rFonts w:ascii="Times New Roman" w:hAnsi="Times New Roman"/>
                <w:color w:val="000000"/>
                <w:lang w:eastAsia="lt-LT"/>
              </w:rPr>
              <w:t>4308,86</w:t>
            </w:r>
          </w:p>
        </w:tc>
      </w:tr>
      <w:tr w:rsidR="007667D4" w:rsidRPr="007667D4" w:rsidTr="007667D4">
        <w:trPr>
          <w:trHeight w:val="300"/>
        </w:trPr>
        <w:tc>
          <w:tcPr>
            <w:tcW w:w="61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4085"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974"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839"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928"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90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1460"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r w:rsidRPr="007667D4">
              <w:rPr>
                <w:color w:val="000000"/>
                <w:lang w:eastAsia="lt-LT"/>
              </w:rPr>
              <w:t>EUR be PVM:</w:t>
            </w:r>
          </w:p>
        </w:tc>
        <w:tc>
          <w:tcPr>
            <w:tcW w:w="1401" w:type="dxa"/>
            <w:tcBorders>
              <w:top w:val="nil"/>
              <w:left w:val="single" w:sz="8" w:space="0" w:color="auto"/>
              <w:bottom w:val="single" w:sz="4" w:space="0" w:color="auto"/>
              <w:right w:val="single" w:sz="8" w:space="0" w:color="auto"/>
            </w:tcBorders>
            <w:shd w:val="clear" w:color="auto" w:fill="auto"/>
            <w:noWrap/>
            <w:vAlign w:val="bottom"/>
            <w:hideMark/>
          </w:tcPr>
          <w:p w:rsidR="007667D4" w:rsidRPr="007667D4" w:rsidRDefault="007667D4" w:rsidP="007667D4">
            <w:pPr>
              <w:spacing w:after="0" w:line="240" w:lineRule="auto"/>
              <w:jc w:val="center"/>
              <w:rPr>
                <w:color w:val="000000"/>
                <w:lang w:eastAsia="lt-LT"/>
              </w:rPr>
            </w:pPr>
            <w:r w:rsidRPr="007667D4">
              <w:rPr>
                <w:color w:val="000000"/>
                <w:lang w:eastAsia="lt-LT"/>
              </w:rPr>
              <w:t>57318,75</w:t>
            </w:r>
          </w:p>
        </w:tc>
      </w:tr>
      <w:tr w:rsidR="007667D4" w:rsidRPr="007667D4" w:rsidTr="007667D4">
        <w:trPr>
          <w:trHeight w:val="300"/>
        </w:trPr>
        <w:tc>
          <w:tcPr>
            <w:tcW w:w="61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4085"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974"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839"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928"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90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1460"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r w:rsidRPr="007667D4">
              <w:rPr>
                <w:color w:val="000000"/>
                <w:lang w:eastAsia="lt-LT"/>
              </w:rPr>
              <w:t>PVM 21 proc.</w:t>
            </w:r>
          </w:p>
        </w:tc>
        <w:tc>
          <w:tcPr>
            <w:tcW w:w="1401" w:type="dxa"/>
            <w:tcBorders>
              <w:top w:val="nil"/>
              <w:left w:val="single" w:sz="8" w:space="0" w:color="auto"/>
              <w:bottom w:val="single" w:sz="4" w:space="0" w:color="auto"/>
              <w:right w:val="single" w:sz="8" w:space="0" w:color="auto"/>
            </w:tcBorders>
            <w:shd w:val="clear" w:color="auto" w:fill="auto"/>
            <w:noWrap/>
            <w:vAlign w:val="bottom"/>
            <w:hideMark/>
          </w:tcPr>
          <w:p w:rsidR="007667D4" w:rsidRPr="007667D4" w:rsidRDefault="007667D4" w:rsidP="007667D4">
            <w:pPr>
              <w:spacing w:after="0" w:line="240" w:lineRule="auto"/>
              <w:jc w:val="center"/>
              <w:rPr>
                <w:color w:val="000000"/>
                <w:lang w:eastAsia="lt-LT"/>
              </w:rPr>
            </w:pPr>
            <w:r w:rsidRPr="007667D4">
              <w:rPr>
                <w:color w:val="000000"/>
                <w:lang w:eastAsia="lt-LT"/>
              </w:rPr>
              <w:t>12036,94</w:t>
            </w:r>
          </w:p>
        </w:tc>
      </w:tr>
      <w:tr w:rsidR="007667D4" w:rsidRPr="007667D4" w:rsidTr="007667D4">
        <w:trPr>
          <w:trHeight w:val="315"/>
        </w:trPr>
        <w:tc>
          <w:tcPr>
            <w:tcW w:w="61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4085"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974"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839"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928"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90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1460"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r w:rsidRPr="007667D4">
              <w:rPr>
                <w:color w:val="000000"/>
                <w:lang w:eastAsia="lt-LT"/>
              </w:rPr>
              <w:t>EUR su PVM</w:t>
            </w:r>
          </w:p>
        </w:tc>
        <w:tc>
          <w:tcPr>
            <w:tcW w:w="1401" w:type="dxa"/>
            <w:tcBorders>
              <w:top w:val="nil"/>
              <w:left w:val="single" w:sz="8" w:space="0" w:color="auto"/>
              <w:bottom w:val="single" w:sz="8" w:space="0" w:color="auto"/>
              <w:right w:val="single" w:sz="8" w:space="0" w:color="auto"/>
            </w:tcBorders>
            <w:shd w:val="clear" w:color="auto" w:fill="auto"/>
            <w:noWrap/>
            <w:vAlign w:val="bottom"/>
            <w:hideMark/>
          </w:tcPr>
          <w:p w:rsidR="007667D4" w:rsidRPr="007667D4" w:rsidRDefault="007667D4" w:rsidP="007667D4">
            <w:pPr>
              <w:spacing w:after="0" w:line="240" w:lineRule="auto"/>
              <w:jc w:val="center"/>
              <w:rPr>
                <w:color w:val="000000"/>
                <w:lang w:eastAsia="lt-LT"/>
              </w:rPr>
            </w:pPr>
            <w:r w:rsidRPr="007667D4">
              <w:rPr>
                <w:color w:val="000000"/>
                <w:lang w:eastAsia="lt-LT"/>
              </w:rPr>
              <w:t>69355,69</w:t>
            </w:r>
          </w:p>
        </w:tc>
      </w:tr>
      <w:tr w:rsidR="007667D4" w:rsidRPr="007667D4" w:rsidTr="007667D4">
        <w:trPr>
          <w:trHeight w:val="300"/>
        </w:trPr>
        <w:tc>
          <w:tcPr>
            <w:tcW w:w="61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4085"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974"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839"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928"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90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1460"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140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r>
      <w:tr w:rsidR="007667D4" w:rsidRPr="007667D4" w:rsidTr="007667D4">
        <w:trPr>
          <w:trHeight w:val="300"/>
        </w:trPr>
        <w:tc>
          <w:tcPr>
            <w:tcW w:w="61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4085"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974"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839"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928"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90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1460"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140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r>
    </w:tbl>
    <w:p w:rsidR="00155158" w:rsidRDefault="00155158">
      <w:pPr>
        <w:pStyle w:val="Stilius5"/>
        <w:spacing w:after="0" w:line="240" w:lineRule="auto"/>
        <w:jc w:val="left"/>
        <w:outlineLvl w:val="0"/>
        <w:rPr>
          <w:sz w:val="24"/>
          <w:szCs w:val="24"/>
        </w:rPr>
      </w:pPr>
    </w:p>
    <w:p w:rsidR="00A84BB2" w:rsidRDefault="00A84BB2" w:rsidP="00A84BB2">
      <w:pPr>
        <w:pStyle w:val="Bodytxt"/>
        <w:rPr>
          <w:i/>
          <w:sz w:val="24"/>
          <w:szCs w:val="24"/>
        </w:rPr>
      </w:pPr>
      <w:proofErr w:type="spellStart"/>
      <w:r>
        <w:rPr>
          <w:i/>
          <w:sz w:val="24"/>
          <w:szCs w:val="24"/>
        </w:rPr>
        <w:t>L.e.p</w:t>
      </w:r>
      <w:proofErr w:type="spellEnd"/>
      <w:r>
        <w:rPr>
          <w:i/>
          <w:sz w:val="24"/>
          <w:szCs w:val="24"/>
        </w:rPr>
        <w:t xml:space="preserve">. </w:t>
      </w:r>
      <w:r w:rsidRPr="00B8031F">
        <w:rPr>
          <w:i/>
          <w:sz w:val="24"/>
          <w:szCs w:val="24"/>
        </w:rPr>
        <w:t>Direktori</w:t>
      </w:r>
      <w:r>
        <w:rPr>
          <w:i/>
          <w:sz w:val="24"/>
          <w:szCs w:val="24"/>
        </w:rPr>
        <w:t>aus</w:t>
      </w:r>
      <w:r w:rsidRPr="00B8031F">
        <w:rPr>
          <w:i/>
          <w:sz w:val="24"/>
          <w:szCs w:val="24"/>
        </w:rPr>
        <w:t xml:space="preserve"> </w:t>
      </w:r>
      <w:r>
        <w:rPr>
          <w:i/>
          <w:sz w:val="24"/>
          <w:szCs w:val="24"/>
        </w:rPr>
        <w:t xml:space="preserve">pareigas dr. Mykolas                                      </w:t>
      </w:r>
      <w:r w:rsidRPr="00B8031F">
        <w:rPr>
          <w:i/>
          <w:sz w:val="24"/>
          <w:szCs w:val="24"/>
        </w:rPr>
        <w:t>Direktorius  Viktoras Navickas</w:t>
      </w:r>
    </w:p>
    <w:p w:rsidR="00A84BB2" w:rsidRPr="00B8031F" w:rsidRDefault="00A84BB2" w:rsidP="00A84BB2">
      <w:pPr>
        <w:pStyle w:val="Bodytxt"/>
        <w:rPr>
          <w:b/>
          <w:i/>
          <w:sz w:val="24"/>
          <w:szCs w:val="24"/>
        </w:rPr>
      </w:pPr>
      <w:proofErr w:type="spellStart"/>
      <w:r>
        <w:rPr>
          <w:i/>
          <w:sz w:val="24"/>
          <w:szCs w:val="24"/>
        </w:rPr>
        <w:t>Mauricas</w:t>
      </w:r>
      <w:proofErr w:type="spellEnd"/>
      <w:r w:rsidRPr="00A84BB2">
        <w:rPr>
          <w:i/>
          <w:sz w:val="24"/>
          <w:szCs w:val="24"/>
        </w:rPr>
        <w:t xml:space="preserve"> </w:t>
      </w:r>
      <w:r>
        <w:rPr>
          <w:i/>
          <w:sz w:val="24"/>
          <w:szCs w:val="24"/>
        </w:rPr>
        <w:t xml:space="preserve">                       </w:t>
      </w:r>
    </w:p>
    <w:p w:rsidR="00A84BB2" w:rsidRPr="00B8031F" w:rsidRDefault="00A84BB2" w:rsidP="00A84BB2">
      <w:pPr>
        <w:pStyle w:val="Bodytxt"/>
        <w:rPr>
          <w:i/>
          <w:sz w:val="24"/>
          <w:szCs w:val="24"/>
        </w:rPr>
      </w:pPr>
    </w:p>
    <w:p w:rsidR="00155158" w:rsidRPr="00A237CC" w:rsidRDefault="00155158" w:rsidP="00155158">
      <w:pPr>
        <w:pStyle w:val="Bodytxt"/>
        <w:rPr>
          <w:sz w:val="24"/>
          <w:szCs w:val="24"/>
        </w:rPr>
      </w:pPr>
      <w:r w:rsidRPr="00B8031F">
        <w:rPr>
          <w:sz w:val="24"/>
          <w:szCs w:val="24"/>
        </w:rPr>
        <w:t>A.V.</w:t>
      </w:r>
      <w:r>
        <w:rPr>
          <w:sz w:val="24"/>
          <w:szCs w:val="24"/>
        </w:rPr>
        <w:t xml:space="preserve">                                                                                                  </w:t>
      </w:r>
      <w:r w:rsidRPr="00B8031F">
        <w:rPr>
          <w:sz w:val="24"/>
          <w:szCs w:val="24"/>
        </w:rPr>
        <w:t>A.V.</w:t>
      </w:r>
    </w:p>
    <w:sectPr w:rsidR="00155158" w:rsidRPr="00A237CC" w:rsidSect="00F34C47">
      <w:headerReference w:type="default" r:id="rId18"/>
      <w:footnotePr>
        <w:numFmt w:val="chicago"/>
      </w:footnotePr>
      <w:pgSz w:w="11906" w:h="16838"/>
      <w:pgMar w:top="567" w:right="794" w:bottom="567" w:left="1134"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2B5" w:rsidRDefault="003632B5" w:rsidP="005F525D">
      <w:pPr>
        <w:spacing w:after="0" w:line="240" w:lineRule="auto"/>
      </w:pPr>
      <w:r>
        <w:separator/>
      </w:r>
    </w:p>
  </w:endnote>
  <w:endnote w:type="continuationSeparator" w:id="0">
    <w:p w:rsidR="003632B5" w:rsidRDefault="003632B5" w:rsidP="005F52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2B5" w:rsidRDefault="003632B5" w:rsidP="005F525D">
      <w:pPr>
        <w:spacing w:after="0" w:line="240" w:lineRule="auto"/>
      </w:pPr>
      <w:r>
        <w:separator/>
      </w:r>
    </w:p>
  </w:footnote>
  <w:footnote w:type="continuationSeparator" w:id="0">
    <w:p w:rsidR="003632B5" w:rsidRDefault="003632B5" w:rsidP="005F52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B49" w:rsidRDefault="005912D4">
    <w:pPr>
      <w:pStyle w:val="Antrats"/>
      <w:jc w:val="center"/>
    </w:pPr>
    <w:fldSimple w:instr=" PAGE   \* MERGEFORMAT ">
      <w:r w:rsidR="00451184">
        <w:rPr>
          <w:noProof/>
        </w:rPr>
        <w:t>5</w:t>
      </w:r>
    </w:fldSimple>
  </w:p>
  <w:p w:rsidR="00384B49" w:rsidRDefault="00384B49">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F0428"/>
    <w:multiLevelType w:val="hybridMultilevel"/>
    <w:tmpl w:val="906C2A46"/>
    <w:lvl w:ilvl="0" w:tplc="37ECD584">
      <w:start w:val="1"/>
      <w:numFmt w:val="decimal"/>
      <w:pStyle w:val="Stilius4"/>
      <w:lvlText w:val="6.%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abstractNumId w:val="1"/>
  </w:num>
  <w:num w:numId="2">
    <w:abstractNumId w:val="2"/>
  </w:num>
  <w:num w:numId="3">
    <w:abstractNumId w:val="0"/>
  </w:num>
  <w:num w:numId="4">
    <w:abstractNumId w:val="3"/>
  </w:num>
  <w:num w:numId="5">
    <w:abstractNumId w:val="4"/>
  </w:num>
  <w:num w:numId="6">
    <w:abstractNumId w:val="1"/>
    <w:lvlOverride w:ilvl="0">
      <w:startOverride w:val="2"/>
    </w:lvlOverride>
    <w:lvlOverride w:ilvl="1">
      <w:startOverride w:val="2"/>
    </w:lvlOverride>
    <w:lvlOverride w:ilvl="2">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84"/>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rsids>
    <w:rsidRoot w:val="00A30938"/>
    <w:rsid w:val="00000253"/>
    <w:rsid w:val="00000846"/>
    <w:rsid w:val="00000BFC"/>
    <w:rsid w:val="00000E94"/>
    <w:rsid w:val="00001E55"/>
    <w:rsid w:val="000020BA"/>
    <w:rsid w:val="00002901"/>
    <w:rsid w:val="00002ACF"/>
    <w:rsid w:val="0000363D"/>
    <w:rsid w:val="0000367B"/>
    <w:rsid w:val="00006C20"/>
    <w:rsid w:val="000073CD"/>
    <w:rsid w:val="0001001D"/>
    <w:rsid w:val="00010735"/>
    <w:rsid w:val="00011782"/>
    <w:rsid w:val="00013124"/>
    <w:rsid w:val="000141A6"/>
    <w:rsid w:val="00016AA6"/>
    <w:rsid w:val="00016EB5"/>
    <w:rsid w:val="000174C2"/>
    <w:rsid w:val="0002257E"/>
    <w:rsid w:val="00025BEE"/>
    <w:rsid w:val="00026960"/>
    <w:rsid w:val="00027C78"/>
    <w:rsid w:val="00030F25"/>
    <w:rsid w:val="000334C6"/>
    <w:rsid w:val="000337A0"/>
    <w:rsid w:val="000356C2"/>
    <w:rsid w:val="00040197"/>
    <w:rsid w:val="0004153B"/>
    <w:rsid w:val="00042C6C"/>
    <w:rsid w:val="00047885"/>
    <w:rsid w:val="00047E85"/>
    <w:rsid w:val="0005027D"/>
    <w:rsid w:val="000504FB"/>
    <w:rsid w:val="00050B6C"/>
    <w:rsid w:val="00051C5D"/>
    <w:rsid w:val="000535AE"/>
    <w:rsid w:val="000569FE"/>
    <w:rsid w:val="00056EF7"/>
    <w:rsid w:val="000650F2"/>
    <w:rsid w:val="0006771F"/>
    <w:rsid w:val="000679F5"/>
    <w:rsid w:val="00070895"/>
    <w:rsid w:val="000763AA"/>
    <w:rsid w:val="0008011E"/>
    <w:rsid w:val="00081DC0"/>
    <w:rsid w:val="00083450"/>
    <w:rsid w:val="000852A0"/>
    <w:rsid w:val="0008599C"/>
    <w:rsid w:val="00085A64"/>
    <w:rsid w:val="00091194"/>
    <w:rsid w:val="00092DC6"/>
    <w:rsid w:val="000933A9"/>
    <w:rsid w:val="000951FA"/>
    <w:rsid w:val="0009563C"/>
    <w:rsid w:val="000966C5"/>
    <w:rsid w:val="000A076B"/>
    <w:rsid w:val="000A40F9"/>
    <w:rsid w:val="000A7F2C"/>
    <w:rsid w:val="000B1B24"/>
    <w:rsid w:val="000B34ED"/>
    <w:rsid w:val="000C0051"/>
    <w:rsid w:val="000C01D2"/>
    <w:rsid w:val="000C477F"/>
    <w:rsid w:val="000C4BCB"/>
    <w:rsid w:val="000C66DC"/>
    <w:rsid w:val="000C6F4B"/>
    <w:rsid w:val="000D203E"/>
    <w:rsid w:val="000D2D2F"/>
    <w:rsid w:val="000D386B"/>
    <w:rsid w:val="000D4F80"/>
    <w:rsid w:val="000D5591"/>
    <w:rsid w:val="000E0DAE"/>
    <w:rsid w:val="000E4412"/>
    <w:rsid w:val="000E5001"/>
    <w:rsid w:val="000E62D9"/>
    <w:rsid w:val="000E70E8"/>
    <w:rsid w:val="000F008C"/>
    <w:rsid w:val="000F02FD"/>
    <w:rsid w:val="000F13DE"/>
    <w:rsid w:val="000F4FBD"/>
    <w:rsid w:val="000F73A4"/>
    <w:rsid w:val="00106EB5"/>
    <w:rsid w:val="001110AA"/>
    <w:rsid w:val="001135AC"/>
    <w:rsid w:val="00115897"/>
    <w:rsid w:val="001179BB"/>
    <w:rsid w:val="00117AE2"/>
    <w:rsid w:val="00120131"/>
    <w:rsid w:val="00123150"/>
    <w:rsid w:val="00124E99"/>
    <w:rsid w:val="001251CC"/>
    <w:rsid w:val="001255F8"/>
    <w:rsid w:val="0012598D"/>
    <w:rsid w:val="00126A47"/>
    <w:rsid w:val="00127150"/>
    <w:rsid w:val="0013057C"/>
    <w:rsid w:val="00130936"/>
    <w:rsid w:val="00136766"/>
    <w:rsid w:val="00136FBF"/>
    <w:rsid w:val="001407AB"/>
    <w:rsid w:val="001433AD"/>
    <w:rsid w:val="0014380B"/>
    <w:rsid w:val="00146256"/>
    <w:rsid w:val="00150325"/>
    <w:rsid w:val="00151D8C"/>
    <w:rsid w:val="00152B4C"/>
    <w:rsid w:val="00153DC0"/>
    <w:rsid w:val="00155158"/>
    <w:rsid w:val="0015712C"/>
    <w:rsid w:val="00160184"/>
    <w:rsid w:val="00163153"/>
    <w:rsid w:val="001651D6"/>
    <w:rsid w:val="001652E4"/>
    <w:rsid w:val="00167775"/>
    <w:rsid w:val="001742C1"/>
    <w:rsid w:val="001763AD"/>
    <w:rsid w:val="00180813"/>
    <w:rsid w:val="001810BB"/>
    <w:rsid w:val="00181F59"/>
    <w:rsid w:val="001839CC"/>
    <w:rsid w:val="00183ED8"/>
    <w:rsid w:val="001870B0"/>
    <w:rsid w:val="00191DED"/>
    <w:rsid w:val="0019254B"/>
    <w:rsid w:val="00192AE1"/>
    <w:rsid w:val="00194ECD"/>
    <w:rsid w:val="00195411"/>
    <w:rsid w:val="00197787"/>
    <w:rsid w:val="001A0C07"/>
    <w:rsid w:val="001A3CFB"/>
    <w:rsid w:val="001A65E5"/>
    <w:rsid w:val="001A6AED"/>
    <w:rsid w:val="001B0CA7"/>
    <w:rsid w:val="001B34C9"/>
    <w:rsid w:val="001B41B5"/>
    <w:rsid w:val="001B41FE"/>
    <w:rsid w:val="001B44D5"/>
    <w:rsid w:val="001C0BD1"/>
    <w:rsid w:val="001C2C5E"/>
    <w:rsid w:val="001C7343"/>
    <w:rsid w:val="001D09F6"/>
    <w:rsid w:val="001D0A27"/>
    <w:rsid w:val="001D2F26"/>
    <w:rsid w:val="001D3259"/>
    <w:rsid w:val="001D426B"/>
    <w:rsid w:val="001D4543"/>
    <w:rsid w:val="001D5EAD"/>
    <w:rsid w:val="001D6B37"/>
    <w:rsid w:val="001D718F"/>
    <w:rsid w:val="001E0C88"/>
    <w:rsid w:val="001E5CA8"/>
    <w:rsid w:val="001E654B"/>
    <w:rsid w:val="001E6D75"/>
    <w:rsid w:val="001F0AF4"/>
    <w:rsid w:val="001F3AC9"/>
    <w:rsid w:val="001F41F3"/>
    <w:rsid w:val="001F5103"/>
    <w:rsid w:val="002048B8"/>
    <w:rsid w:val="002050DB"/>
    <w:rsid w:val="002060A9"/>
    <w:rsid w:val="00210D69"/>
    <w:rsid w:val="0021153C"/>
    <w:rsid w:val="00211E2A"/>
    <w:rsid w:val="00212426"/>
    <w:rsid w:val="002134BD"/>
    <w:rsid w:val="00222EE9"/>
    <w:rsid w:val="00226951"/>
    <w:rsid w:val="002272F1"/>
    <w:rsid w:val="002318A4"/>
    <w:rsid w:val="00231E1D"/>
    <w:rsid w:val="002324DA"/>
    <w:rsid w:val="0023318F"/>
    <w:rsid w:val="0023400D"/>
    <w:rsid w:val="00237FF8"/>
    <w:rsid w:val="00242789"/>
    <w:rsid w:val="00245F67"/>
    <w:rsid w:val="002463BA"/>
    <w:rsid w:val="002511D3"/>
    <w:rsid w:val="00251ACE"/>
    <w:rsid w:val="00252D4F"/>
    <w:rsid w:val="00256A33"/>
    <w:rsid w:val="00256D90"/>
    <w:rsid w:val="002665D5"/>
    <w:rsid w:val="002722E1"/>
    <w:rsid w:val="00273F82"/>
    <w:rsid w:val="00273FFD"/>
    <w:rsid w:val="002750FA"/>
    <w:rsid w:val="0027645C"/>
    <w:rsid w:val="00276716"/>
    <w:rsid w:val="00282143"/>
    <w:rsid w:val="00284617"/>
    <w:rsid w:val="002877ED"/>
    <w:rsid w:val="00294E04"/>
    <w:rsid w:val="002A3044"/>
    <w:rsid w:val="002B0425"/>
    <w:rsid w:val="002B1062"/>
    <w:rsid w:val="002B2B21"/>
    <w:rsid w:val="002B353F"/>
    <w:rsid w:val="002B4653"/>
    <w:rsid w:val="002B69D1"/>
    <w:rsid w:val="002B733A"/>
    <w:rsid w:val="002C1D5C"/>
    <w:rsid w:val="002D4052"/>
    <w:rsid w:val="002D4B9E"/>
    <w:rsid w:val="002D5E1B"/>
    <w:rsid w:val="002E32FC"/>
    <w:rsid w:val="002E449D"/>
    <w:rsid w:val="002E7049"/>
    <w:rsid w:val="002E7F54"/>
    <w:rsid w:val="002F0D52"/>
    <w:rsid w:val="002F270D"/>
    <w:rsid w:val="002F2E0D"/>
    <w:rsid w:val="002F31F8"/>
    <w:rsid w:val="002F4899"/>
    <w:rsid w:val="002F64B3"/>
    <w:rsid w:val="003013A2"/>
    <w:rsid w:val="00301F35"/>
    <w:rsid w:val="00302FE3"/>
    <w:rsid w:val="00304404"/>
    <w:rsid w:val="00305CCE"/>
    <w:rsid w:val="00310E51"/>
    <w:rsid w:val="00310F75"/>
    <w:rsid w:val="00311C52"/>
    <w:rsid w:val="00313FC5"/>
    <w:rsid w:val="00315CCF"/>
    <w:rsid w:val="003238E6"/>
    <w:rsid w:val="00327E61"/>
    <w:rsid w:val="00330196"/>
    <w:rsid w:val="00331000"/>
    <w:rsid w:val="00331FC0"/>
    <w:rsid w:val="003373E8"/>
    <w:rsid w:val="0033770D"/>
    <w:rsid w:val="0034398A"/>
    <w:rsid w:val="00343E7E"/>
    <w:rsid w:val="00344D5B"/>
    <w:rsid w:val="003466CD"/>
    <w:rsid w:val="00346FB7"/>
    <w:rsid w:val="003534C7"/>
    <w:rsid w:val="0035429E"/>
    <w:rsid w:val="003624A3"/>
    <w:rsid w:val="00362C9A"/>
    <w:rsid w:val="003632B5"/>
    <w:rsid w:val="00363CCC"/>
    <w:rsid w:val="003647EA"/>
    <w:rsid w:val="00364A70"/>
    <w:rsid w:val="00365CC1"/>
    <w:rsid w:val="003673DB"/>
    <w:rsid w:val="00367763"/>
    <w:rsid w:val="0037598F"/>
    <w:rsid w:val="003802DF"/>
    <w:rsid w:val="00381A01"/>
    <w:rsid w:val="00381AFF"/>
    <w:rsid w:val="00384B49"/>
    <w:rsid w:val="00386574"/>
    <w:rsid w:val="003927EE"/>
    <w:rsid w:val="0039400C"/>
    <w:rsid w:val="00394501"/>
    <w:rsid w:val="003A7D1A"/>
    <w:rsid w:val="003B0327"/>
    <w:rsid w:val="003B2295"/>
    <w:rsid w:val="003B3527"/>
    <w:rsid w:val="003B490A"/>
    <w:rsid w:val="003B62FF"/>
    <w:rsid w:val="003C0367"/>
    <w:rsid w:val="003C048B"/>
    <w:rsid w:val="003C4599"/>
    <w:rsid w:val="003C4C89"/>
    <w:rsid w:val="003C7206"/>
    <w:rsid w:val="003D0FE6"/>
    <w:rsid w:val="003D1357"/>
    <w:rsid w:val="003D173F"/>
    <w:rsid w:val="003D1ACF"/>
    <w:rsid w:val="003D1FF5"/>
    <w:rsid w:val="003D67C5"/>
    <w:rsid w:val="003E24E3"/>
    <w:rsid w:val="003E2D27"/>
    <w:rsid w:val="003E532E"/>
    <w:rsid w:val="003E63A4"/>
    <w:rsid w:val="003F020E"/>
    <w:rsid w:val="003F0323"/>
    <w:rsid w:val="003F22CA"/>
    <w:rsid w:val="0040039C"/>
    <w:rsid w:val="00403761"/>
    <w:rsid w:val="004038AD"/>
    <w:rsid w:val="00403C64"/>
    <w:rsid w:val="0040681B"/>
    <w:rsid w:val="00407501"/>
    <w:rsid w:val="004075CF"/>
    <w:rsid w:val="00407CF2"/>
    <w:rsid w:val="00413126"/>
    <w:rsid w:val="00413CEF"/>
    <w:rsid w:val="004147E6"/>
    <w:rsid w:val="0041590B"/>
    <w:rsid w:val="00415B25"/>
    <w:rsid w:val="00417135"/>
    <w:rsid w:val="004237BD"/>
    <w:rsid w:val="00424857"/>
    <w:rsid w:val="00426259"/>
    <w:rsid w:val="00431CE6"/>
    <w:rsid w:val="004324DD"/>
    <w:rsid w:val="00433539"/>
    <w:rsid w:val="00440171"/>
    <w:rsid w:val="00441224"/>
    <w:rsid w:val="00444716"/>
    <w:rsid w:val="00444F5A"/>
    <w:rsid w:val="004466EA"/>
    <w:rsid w:val="00447287"/>
    <w:rsid w:val="00447D8D"/>
    <w:rsid w:val="00447E86"/>
    <w:rsid w:val="00451184"/>
    <w:rsid w:val="00455B0D"/>
    <w:rsid w:val="00455C48"/>
    <w:rsid w:val="00456767"/>
    <w:rsid w:val="00457DE5"/>
    <w:rsid w:val="004601B1"/>
    <w:rsid w:val="004615B4"/>
    <w:rsid w:val="00462A1E"/>
    <w:rsid w:val="00463FEC"/>
    <w:rsid w:val="004768FD"/>
    <w:rsid w:val="00481C92"/>
    <w:rsid w:val="00494324"/>
    <w:rsid w:val="00494F02"/>
    <w:rsid w:val="0049527E"/>
    <w:rsid w:val="004A0AFA"/>
    <w:rsid w:val="004B11D7"/>
    <w:rsid w:val="004B6055"/>
    <w:rsid w:val="004B62F9"/>
    <w:rsid w:val="004B727C"/>
    <w:rsid w:val="004C03E9"/>
    <w:rsid w:val="004C0B98"/>
    <w:rsid w:val="004C19AD"/>
    <w:rsid w:val="004C1FBC"/>
    <w:rsid w:val="004C436C"/>
    <w:rsid w:val="004C5CCF"/>
    <w:rsid w:val="004C62B6"/>
    <w:rsid w:val="004C7376"/>
    <w:rsid w:val="004D039E"/>
    <w:rsid w:val="004D5455"/>
    <w:rsid w:val="004D727F"/>
    <w:rsid w:val="004E1209"/>
    <w:rsid w:val="004E3944"/>
    <w:rsid w:val="004E4683"/>
    <w:rsid w:val="004E57F1"/>
    <w:rsid w:val="004E63E4"/>
    <w:rsid w:val="004E63EF"/>
    <w:rsid w:val="004E66D2"/>
    <w:rsid w:val="004E78DA"/>
    <w:rsid w:val="004F15E5"/>
    <w:rsid w:val="004F16BA"/>
    <w:rsid w:val="004F369E"/>
    <w:rsid w:val="004F492A"/>
    <w:rsid w:val="004F5B82"/>
    <w:rsid w:val="004F7A15"/>
    <w:rsid w:val="005023D1"/>
    <w:rsid w:val="00503241"/>
    <w:rsid w:val="0050449B"/>
    <w:rsid w:val="005072AA"/>
    <w:rsid w:val="005074DA"/>
    <w:rsid w:val="00510851"/>
    <w:rsid w:val="00516086"/>
    <w:rsid w:val="005201D5"/>
    <w:rsid w:val="00522574"/>
    <w:rsid w:val="00523510"/>
    <w:rsid w:val="00524B7B"/>
    <w:rsid w:val="00541331"/>
    <w:rsid w:val="0054163D"/>
    <w:rsid w:val="0054300D"/>
    <w:rsid w:val="00545CD1"/>
    <w:rsid w:val="00546796"/>
    <w:rsid w:val="00551527"/>
    <w:rsid w:val="005532B5"/>
    <w:rsid w:val="005542F0"/>
    <w:rsid w:val="005557C7"/>
    <w:rsid w:val="005610BD"/>
    <w:rsid w:val="00564ACD"/>
    <w:rsid w:val="005722E5"/>
    <w:rsid w:val="00574425"/>
    <w:rsid w:val="00574F2D"/>
    <w:rsid w:val="00576F16"/>
    <w:rsid w:val="00577673"/>
    <w:rsid w:val="00577BDA"/>
    <w:rsid w:val="00577DA5"/>
    <w:rsid w:val="0058123B"/>
    <w:rsid w:val="00581BDC"/>
    <w:rsid w:val="00582ED0"/>
    <w:rsid w:val="00584C17"/>
    <w:rsid w:val="0058550A"/>
    <w:rsid w:val="005860F7"/>
    <w:rsid w:val="005912D4"/>
    <w:rsid w:val="00595432"/>
    <w:rsid w:val="00595993"/>
    <w:rsid w:val="005968E7"/>
    <w:rsid w:val="005A54E0"/>
    <w:rsid w:val="005A6088"/>
    <w:rsid w:val="005B0858"/>
    <w:rsid w:val="005B1B5C"/>
    <w:rsid w:val="005B3473"/>
    <w:rsid w:val="005B7A54"/>
    <w:rsid w:val="005C283F"/>
    <w:rsid w:val="005C3282"/>
    <w:rsid w:val="005C7296"/>
    <w:rsid w:val="005D13A8"/>
    <w:rsid w:val="005D1EBB"/>
    <w:rsid w:val="005D302D"/>
    <w:rsid w:val="005D3CE9"/>
    <w:rsid w:val="005D4DF9"/>
    <w:rsid w:val="005D5972"/>
    <w:rsid w:val="005D730E"/>
    <w:rsid w:val="005D7BBD"/>
    <w:rsid w:val="005E0243"/>
    <w:rsid w:val="005E1133"/>
    <w:rsid w:val="005E1453"/>
    <w:rsid w:val="005E4825"/>
    <w:rsid w:val="005E4C49"/>
    <w:rsid w:val="005E54CD"/>
    <w:rsid w:val="005E631C"/>
    <w:rsid w:val="005E653A"/>
    <w:rsid w:val="005E7365"/>
    <w:rsid w:val="005F525D"/>
    <w:rsid w:val="005F5D67"/>
    <w:rsid w:val="005F79B7"/>
    <w:rsid w:val="00604CFE"/>
    <w:rsid w:val="00607D3E"/>
    <w:rsid w:val="00611FD1"/>
    <w:rsid w:val="00613364"/>
    <w:rsid w:val="006146A9"/>
    <w:rsid w:val="00614F63"/>
    <w:rsid w:val="00615AE4"/>
    <w:rsid w:val="00615ED5"/>
    <w:rsid w:val="00617E9E"/>
    <w:rsid w:val="006201DF"/>
    <w:rsid w:val="00622095"/>
    <w:rsid w:val="00622D33"/>
    <w:rsid w:val="00624460"/>
    <w:rsid w:val="00624A53"/>
    <w:rsid w:val="00624BF3"/>
    <w:rsid w:val="00625167"/>
    <w:rsid w:val="006253DA"/>
    <w:rsid w:val="00625889"/>
    <w:rsid w:val="006301E6"/>
    <w:rsid w:val="006308D2"/>
    <w:rsid w:val="00631AF5"/>
    <w:rsid w:val="00632293"/>
    <w:rsid w:val="006350D5"/>
    <w:rsid w:val="00641C0B"/>
    <w:rsid w:val="006427B2"/>
    <w:rsid w:val="00643CAD"/>
    <w:rsid w:val="006447D3"/>
    <w:rsid w:val="006474CC"/>
    <w:rsid w:val="00650AED"/>
    <w:rsid w:val="00656444"/>
    <w:rsid w:val="006566BE"/>
    <w:rsid w:val="00657D0D"/>
    <w:rsid w:val="00660E88"/>
    <w:rsid w:val="00661884"/>
    <w:rsid w:val="006623FD"/>
    <w:rsid w:val="00662743"/>
    <w:rsid w:val="00663319"/>
    <w:rsid w:val="006653B2"/>
    <w:rsid w:val="00667EC9"/>
    <w:rsid w:val="006704A1"/>
    <w:rsid w:val="00670574"/>
    <w:rsid w:val="00670646"/>
    <w:rsid w:val="0067185B"/>
    <w:rsid w:val="006722F6"/>
    <w:rsid w:val="0067303F"/>
    <w:rsid w:val="00682969"/>
    <w:rsid w:val="006856F4"/>
    <w:rsid w:val="00686646"/>
    <w:rsid w:val="006867AC"/>
    <w:rsid w:val="00687BC4"/>
    <w:rsid w:val="00694C70"/>
    <w:rsid w:val="006953CE"/>
    <w:rsid w:val="00697A69"/>
    <w:rsid w:val="006A12AC"/>
    <w:rsid w:val="006A5ADE"/>
    <w:rsid w:val="006B524A"/>
    <w:rsid w:val="006C020C"/>
    <w:rsid w:val="006C6CFC"/>
    <w:rsid w:val="006C6DC9"/>
    <w:rsid w:val="006C79FA"/>
    <w:rsid w:val="006C7D0C"/>
    <w:rsid w:val="006D0EED"/>
    <w:rsid w:val="006D3A34"/>
    <w:rsid w:val="006D4474"/>
    <w:rsid w:val="006E3131"/>
    <w:rsid w:val="006E3BBE"/>
    <w:rsid w:val="006E6A1E"/>
    <w:rsid w:val="006F04A9"/>
    <w:rsid w:val="006F15FD"/>
    <w:rsid w:val="006F747D"/>
    <w:rsid w:val="00701258"/>
    <w:rsid w:val="00701DAE"/>
    <w:rsid w:val="0070387B"/>
    <w:rsid w:val="00706A22"/>
    <w:rsid w:val="0071131F"/>
    <w:rsid w:val="00711C62"/>
    <w:rsid w:val="007158D1"/>
    <w:rsid w:val="0071760E"/>
    <w:rsid w:val="00717FA4"/>
    <w:rsid w:val="00721E54"/>
    <w:rsid w:val="0072264D"/>
    <w:rsid w:val="0072325D"/>
    <w:rsid w:val="007233D2"/>
    <w:rsid w:val="00731DEF"/>
    <w:rsid w:val="007322A6"/>
    <w:rsid w:val="0073524D"/>
    <w:rsid w:val="007413DE"/>
    <w:rsid w:val="007433A2"/>
    <w:rsid w:val="00744E39"/>
    <w:rsid w:val="007505B8"/>
    <w:rsid w:val="007528F1"/>
    <w:rsid w:val="00754EB3"/>
    <w:rsid w:val="00757EE8"/>
    <w:rsid w:val="00757F9F"/>
    <w:rsid w:val="007605EE"/>
    <w:rsid w:val="0076243E"/>
    <w:rsid w:val="00762ABE"/>
    <w:rsid w:val="00762ACC"/>
    <w:rsid w:val="00763377"/>
    <w:rsid w:val="00763F12"/>
    <w:rsid w:val="007667D4"/>
    <w:rsid w:val="00767FC2"/>
    <w:rsid w:val="007765C7"/>
    <w:rsid w:val="007801D4"/>
    <w:rsid w:val="00780408"/>
    <w:rsid w:val="007807F6"/>
    <w:rsid w:val="0078278B"/>
    <w:rsid w:val="00782BDF"/>
    <w:rsid w:val="00784602"/>
    <w:rsid w:val="00784E56"/>
    <w:rsid w:val="00786DF1"/>
    <w:rsid w:val="00791B2A"/>
    <w:rsid w:val="007970BD"/>
    <w:rsid w:val="007A051F"/>
    <w:rsid w:val="007A40FE"/>
    <w:rsid w:val="007A5D29"/>
    <w:rsid w:val="007A654E"/>
    <w:rsid w:val="007B12D6"/>
    <w:rsid w:val="007B1A36"/>
    <w:rsid w:val="007B348E"/>
    <w:rsid w:val="007B36F4"/>
    <w:rsid w:val="007B4CF6"/>
    <w:rsid w:val="007B7188"/>
    <w:rsid w:val="007B71CE"/>
    <w:rsid w:val="007C0898"/>
    <w:rsid w:val="007C0899"/>
    <w:rsid w:val="007D19F7"/>
    <w:rsid w:val="007D5AAF"/>
    <w:rsid w:val="007E4CC4"/>
    <w:rsid w:val="007F022A"/>
    <w:rsid w:val="007F05FC"/>
    <w:rsid w:val="007F264D"/>
    <w:rsid w:val="007F54AF"/>
    <w:rsid w:val="007F6194"/>
    <w:rsid w:val="007F673B"/>
    <w:rsid w:val="0080024E"/>
    <w:rsid w:val="008008DF"/>
    <w:rsid w:val="0080155E"/>
    <w:rsid w:val="008019C7"/>
    <w:rsid w:val="008054CE"/>
    <w:rsid w:val="00805B71"/>
    <w:rsid w:val="00810EE4"/>
    <w:rsid w:val="00815FB6"/>
    <w:rsid w:val="0082163E"/>
    <w:rsid w:val="00821F40"/>
    <w:rsid w:val="00821F96"/>
    <w:rsid w:val="0082397A"/>
    <w:rsid w:val="00825FA3"/>
    <w:rsid w:val="00831402"/>
    <w:rsid w:val="00834032"/>
    <w:rsid w:val="00834FAA"/>
    <w:rsid w:val="008374B4"/>
    <w:rsid w:val="0083794A"/>
    <w:rsid w:val="00840D21"/>
    <w:rsid w:val="008524EC"/>
    <w:rsid w:val="00857297"/>
    <w:rsid w:val="00857B54"/>
    <w:rsid w:val="00860406"/>
    <w:rsid w:val="008629B5"/>
    <w:rsid w:val="00862A92"/>
    <w:rsid w:val="00863093"/>
    <w:rsid w:val="00863577"/>
    <w:rsid w:val="00863623"/>
    <w:rsid w:val="00863B2F"/>
    <w:rsid w:val="00864341"/>
    <w:rsid w:val="0086454C"/>
    <w:rsid w:val="00864B8E"/>
    <w:rsid w:val="00867401"/>
    <w:rsid w:val="008704D2"/>
    <w:rsid w:val="008714BF"/>
    <w:rsid w:val="00876913"/>
    <w:rsid w:val="008809C9"/>
    <w:rsid w:val="00885E83"/>
    <w:rsid w:val="008862A8"/>
    <w:rsid w:val="00892E9E"/>
    <w:rsid w:val="008A0314"/>
    <w:rsid w:val="008A0E8E"/>
    <w:rsid w:val="008A1DAF"/>
    <w:rsid w:val="008A282D"/>
    <w:rsid w:val="008A30AE"/>
    <w:rsid w:val="008A31C3"/>
    <w:rsid w:val="008A636C"/>
    <w:rsid w:val="008B248A"/>
    <w:rsid w:val="008B41EB"/>
    <w:rsid w:val="008B6169"/>
    <w:rsid w:val="008B750D"/>
    <w:rsid w:val="008B7928"/>
    <w:rsid w:val="008C2DFA"/>
    <w:rsid w:val="008C4E36"/>
    <w:rsid w:val="008C6D33"/>
    <w:rsid w:val="008D2FF7"/>
    <w:rsid w:val="008D3E8D"/>
    <w:rsid w:val="008D5CBC"/>
    <w:rsid w:val="008D7062"/>
    <w:rsid w:val="008E19E7"/>
    <w:rsid w:val="008E1F9E"/>
    <w:rsid w:val="008E2469"/>
    <w:rsid w:val="008E3089"/>
    <w:rsid w:val="008E71D5"/>
    <w:rsid w:val="008F248E"/>
    <w:rsid w:val="008F5955"/>
    <w:rsid w:val="009003A3"/>
    <w:rsid w:val="009042CD"/>
    <w:rsid w:val="009048A6"/>
    <w:rsid w:val="00904D1A"/>
    <w:rsid w:val="00905659"/>
    <w:rsid w:val="00905DB6"/>
    <w:rsid w:val="00905FD0"/>
    <w:rsid w:val="00907CF9"/>
    <w:rsid w:val="00910F5A"/>
    <w:rsid w:val="00912348"/>
    <w:rsid w:val="00912474"/>
    <w:rsid w:val="00913363"/>
    <w:rsid w:val="00913BFA"/>
    <w:rsid w:val="0091576B"/>
    <w:rsid w:val="00917F90"/>
    <w:rsid w:val="0092004E"/>
    <w:rsid w:val="009213CB"/>
    <w:rsid w:val="00921CF5"/>
    <w:rsid w:val="00922C49"/>
    <w:rsid w:val="00923EAF"/>
    <w:rsid w:val="009251E9"/>
    <w:rsid w:val="00927645"/>
    <w:rsid w:val="00927DC4"/>
    <w:rsid w:val="00930F75"/>
    <w:rsid w:val="00931073"/>
    <w:rsid w:val="009332D8"/>
    <w:rsid w:val="0093378D"/>
    <w:rsid w:val="00952570"/>
    <w:rsid w:val="00954BDD"/>
    <w:rsid w:val="009563D2"/>
    <w:rsid w:val="009638B1"/>
    <w:rsid w:val="009638FC"/>
    <w:rsid w:val="00963F7E"/>
    <w:rsid w:val="00964977"/>
    <w:rsid w:val="00971CDC"/>
    <w:rsid w:val="009729CF"/>
    <w:rsid w:val="00975621"/>
    <w:rsid w:val="00977443"/>
    <w:rsid w:val="00980661"/>
    <w:rsid w:val="00981A78"/>
    <w:rsid w:val="00981AF5"/>
    <w:rsid w:val="00982BBC"/>
    <w:rsid w:val="00982C29"/>
    <w:rsid w:val="009841C1"/>
    <w:rsid w:val="00986CB8"/>
    <w:rsid w:val="00987D0F"/>
    <w:rsid w:val="00992ABB"/>
    <w:rsid w:val="009A01BA"/>
    <w:rsid w:val="009A4F5E"/>
    <w:rsid w:val="009B02EE"/>
    <w:rsid w:val="009B6029"/>
    <w:rsid w:val="009B7681"/>
    <w:rsid w:val="009B7C82"/>
    <w:rsid w:val="009C3E98"/>
    <w:rsid w:val="009C438E"/>
    <w:rsid w:val="009C4A1D"/>
    <w:rsid w:val="009C5246"/>
    <w:rsid w:val="009C5C34"/>
    <w:rsid w:val="009D0E20"/>
    <w:rsid w:val="009D18CE"/>
    <w:rsid w:val="009D2F63"/>
    <w:rsid w:val="009D2FBF"/>
    <w:rsid w:val="009D3660"/>
    <w:rsid w:val="009D4220"/>
    <w:rsid w:val="009D788C"/>
    <w:rsid w:val="009E1B6E"/>
    <w:rsid w:val="009E33E6"/>
    <w:rsid w:val="009E488E"/>
    <w:rsid w:val="009E689A"/>
    <w:rsid w:val="009F02C2"/>
    <w:rsid w:val="009F7635"/>
    <w:rsid w:val="00A004E1"/>
    <w:rsid w:val="00A0237D"/>
    <w:rsid w:val="00A03436"/>
    <w:rsid w:val="00A04110"/>
    <w:rsid w:val="00A06CD4"/>
    <w:rsid w:val="00A07EFC"/>
    <w:rsid w:val="00A10ED9"/>
    <w:rsid w:val="00A11A62"/>
    <w:rsid w:val="00A13C5F"/>
    <w:rsid w:val="00A157A0"/>
    <w:rsid w:val="00A237CC"/>
    <w:rsid w:val="00A23821"/>
    <w:rsid w:val="00A26D25"/>
    <w:rsid w:val="00A26E5C"/>
    <w:rsid w:val="00A26FC6"/>
    <w:rsid w:val="00A30938"/>
    <w:rsid w:val="00A3401B"/>
    <w:rsid w:val="00A36136"/>
    <w:rsid w:val="00A36422"/>
    <w:rsid w:val="00A374C8"/>
    <w:rsid w:val="00A4570A"/>
    <w:rsid w:val="00A47245"/>
    <w:rsid w:val="00A50252"/>
    <w:rsid w:val="00A526D9"/>
    <w:rsid w:val="00A52F56"/>
    <w:rsid w:val="00A53D2F"/>
    <w:rsid w:val="00A5483F"/>
    <w:rsid w:val="00A55BCD"/>
    <w:rsid w:val="00A574E3"/>
    <w:rsid w:val="00A60D4A"/>
    <w:rsid w:val="00A62678"/>
    <w:rsid w:val="00A65EFA"/>
    <w:rsid w:val="00A72881"/>
    <w:rsid w:val="00A7359C"/>
    <w:rsid w:val="00A75587"/>
    <w:rsid w:val="00A76BC7"/>
    <w:rsid w:val="00A805A5"/>
    <w:rsid w:val="00A82E9B"/>
    <w:rsid w:val="00A84BB2"/>
    <w:rsid w:val="00A85B4B"/>
    <w:rsid w:val="00A86AE7"/>
    <w:rsid w:val="00A8763D"/>
    <w:rsid w:val="00A9199C"/>
    <w:rsid w:val="00A9695F"/>
    <w:rsid w:val="00A96D47"/>
    <w:rsid w:val="00A9713A"/>
    <w:rsid w:val="00A97807"/>
    <w:rsid w:val="00AA2005"/>
    <w:rsid w:val="00AA341A"/>
    <w:rsid w:val="00AA5EB1"/>
    <w:rsid w:val="00AB5170"/>
    <w:rsid w:val="00AC01C7"/>
    <w:rsid w:val="00AC04F6"/>
    <w:rsid w:val="00AC0B89"/>
    <w:rsid w:val="00AC2D09"/>
    <w:rsid w:val="00AD6111"/>
    <w:rsid w:val="00AD71A5"/>
    <w:rsid w:val="00AE02F8"/>
    <w:rsid w:val="00AE18CB"/>
    <w:rsid w:val="00AE526B"/>
    <w:rsid w:val="00AE65E3"/>
    <w:rsid w:val="00AE6B91"/>
    <w:rsid w:val="00AE7688"/>
    <w:rsid w:val="00AF0960"/>
    <w:rsid w:val="00AF1846"/>
    <w:rsid w:val="00AF1E5D"/>
    <w:rsid w:val="00AF2F0A"/>
    <w:rsid w:val="00AF7D5B"/>
    <w:rsid w:val="00B01B31"/>
    <w:rsid w:val="00B0398A"/>
    <w:rsid w:val="00B049DE"/>
    <w:rsid w:val="00B05252"/>
    <w:rsid w:val="00B142D0"/>
    <w:rsid w:val="00B144B4"/>
    <w:rsid w:val="00B1558D"/>
    <w:rsid w:val="00B22383"/>
    <w:rsid w:val="00B22A01"/>
    <w:rsid w:val="00B250BB"/>
    <w:rsid w:val="00B27320"/>
    <w:rsid w:val="00B27D4F"/>
    <w:rsid w:val="00B34E5E"/>
    <w:rsid w:val="00B41D98"/>
    <w:rsid w:val="00B453A0"/>
    <w:rsid w:val="00B461FF"/>
    <w:rsid w:val="00B54C3C"/>
    <w:rsid w:val="00B558AE"/>
    <w:rsid w:val="00B56AA6"/>
    <w:rsid w:val="00B57983"/>
    <w:rsid w:val="00B636E9"/>
    <w:rsid w:val="00B6554E"/>
    <w:rsid w:val="00B72A62"/>
    <w:rsid w:val="00B8031F"/>
    <w:rsid w:val="00B86919"/>
    <w:rsid w:val="00B915A4"/>
    <w:rsid w:val="00B91828"/>
    <w:rsid w:val="00B94E80"/>
    <w:rsid w:val="00BA1DF6"/>
    <w:rsid w:val="00BA30B2"/>
    <w:rsid w:val="00BA42EA"/>
    <w:rsid w:val="00BB0505"/>
    <w:rsid w:val="00BB3A4F"/>
    <w:rsid w:val="00BB43E1"/>
    <w:rsid w:val="00BB6261"/>
    <w:rsid w:val="00BC161A"/>
    <w:rsid w:val="00BC4020"/>
    <w:rsid w:val="00BC4BF0"/>
    <w:rsid w:val="00BC5ECD"/>
    <w:rsid w:val="00BC7080"/>
    <w:rsid w:val="00BD7B37"/>
    <w:rsid w:val="00BE4A78"/>
    <w:rsid w:val="00BE5123"/>
    <w:rsid w:val="00BE582A"/>
    <w:rsid w:val="00BE7E0E"/>
    <w:rsid w:val="00BF07A7"/>
    <w:rsid w:val="00BF132B"/>
    <w:rsid w:val="00BF1A31"/>
    <w:rsid w:val="00BF2EB3"/>
    <w:rsid w:val="00BF4B6E"/>
    <w:rsid w:val="00BF58F4"/>
    <w:rsid w:val="00C01309"/>
    <w:rsid w:val="00C02C5B"/>
    <w:rsid w:val="00C05679"/>
    <w:rsid w:val="00C06DDA"/>
    <w:rsid w:val="00C112CD"/>
    <w:rsid w:val="00C126CB"/>
    <w:rsid w:val="00C154D3"/>
    <w:rsid w:val="00C226E1"/>
    <w:rsid w:val="00C2339F"/>
    <w:rsid w:val="00C23DD8"/>
    <w:rsid w:val="00C26303"/>
    <w:rsid w:val="00C34421"/>
    <w:rsid w:val="00C35775"/>
    <w:rsid w:val="00C3759B"/>
    <w:rsid w:val="00C4023D"/>
    <w:rsid w:val="00C43F87"/>
    <w:rsid w:val="00C459C6"/>
    <w:rsid w:val="00C4636F"/>
    <w:rsid w:val="00C47333"/>
    <w:rsid w:val="00C478BB"/>
    <w:rsid w:val="00C55000"/>
    <w:rsid w:val="00C555A8"/>
    <w:rsid w:val="00C559E1"/>
    <w:rsid w:val="00C56674"/>
    <w:rsid w:val="00C62148"/>
    <w:rsid w:val="00C6371E"/>
    <w:rsid w:val="00C65626"/>
    <w:rsid w:val="00C65D16"/>
    <w:rsid w:val="00C66931"/>
    <w:rsid w:val="00C67676"/>
    <w:rsid w:val="00C71D37"/>
    <w:rsid w:val="00C7202A"/>
    <w:rsid w:val="00C737EB"/>
    <w:rsid w:val="00C73FF9"/>
    <w:rsid w:val="00C7441C"/>
    <w:rsid w:val="00C801A5"/>
    <w:rsid w:val="00C806AA"/>
    <w:rsid w:val="00C80B00"/>
    <w:rsid w:val="00C82A1D"/>
    <w:rsid w:val="00C83039"/>
    <w:rsid w:val="00C83F32"/>
    <w:rsid w:val="00C87089"/>
    <w:rsid w:val="00C873FD"/>
    <w:rsid w:val="00C912BE"/>
    <w:rsid w:val="00C95B85"/>
    <w:rsid w:val="00C95DD0"/>
    <w:rsid w:val="00C96E6A"/>
    <w:rsid w:val="00C97EA9"/>
    <w:rsid w:val="00CA1C05"/>
    <w:rsid w:val="00CA275C"/>
    <w:rsid w:val="00CA44BE"/>
    <w:rsid w:val="00CA522E"/>
    <w:rsid w:val="00CA7CEA"/>
    <w:rsid w:val="00CB09D2"/>
    <w:rsid w:val="00CB0D09"/>
    <w:rsid w:val="00CB1494"/>
    <w:rsid w:val="00CB460D"/>
    <w:rsid w:val="00CB6E66"/>
    <w:rsid w:val="00CB7516"/>
    <w:rsid w:val="00CC51BF"/>
    <w:rsid w:val="00CC5DDF"/>
    <w:rsid w:val="00CD09A9"/>
    <w:rsid w:val="00CD5B80"/>
    <w:rsid w:val="00CD714D"/>
    <w:rsid w:val="00CE0DB3"/>
    <w:rsid w:val="00CE35E9"/>
    <w:rsid w:val="00CE410D"/>
    <w:rsid w:val="00CE71A4"/>
    <w:rsid w:val="00CE72F9"/>
    <w:rsid w:val="00CE743D"/>
    <w:rsid w:val="00CF0C93"/>
    <w:rsid w:val="00CF12E4"/>
    <w:rsid w:val="00CF2019"/>
    <w:rsid w:val="00CF2739"/>
    <w:rsid w:val="00CF3C38"/>
    <w:rsid w:val="00CF4432"/>
    <w:rsid w:val="00CF59EA"/>
    <w:rsid w:val="00CF6B4E"/>
    <w:rsid w:val="00CF7BFE"/>
    <w:rsid w:val="00CF7EF9"/>
    <w:rsid w:val="00D00B9E"/>
    <w:rsid w:val="00D01A52"/>
    <w:rsid w:val="00D0320D"/>
    <w:rsid w:val="00D1197E"/>
    <w:rsid w:val="00D13461"/>
    <w:rsid w:val="00D14003"/>
    <w:rsid w:val="00D15D64"/>
    <w:rsid w:val="00D16548"/>
    <w:rsid w:val="00D16A87"/>
    <w:rsid w:val="00D2028D"/>
    <w:rsid w:val="00D250EB"/>
    <w:rsid w:val="00D26EB0"/>
    <w:rsid w:val="00D30368"/>
    <w:rsid w:val="00D30DF4"/>
    <w:rsid w:val="00D319EC"/>
    <w:rsid w:val="00D3296E"/>
    <w:rsid w:val="00D330F7"/>
    <w:rsid w:val="00D365C2"/>
    <w:rsid w:val="00D44688"/>
    <w:rsid w:val="00D45237"/>
    <w:rsid w:val="00D5283C"/>
    <w:rsid w:val="00D542B3"/>
    <w:rsid w:val="00D57D6D"/>
    <w:rsid w:val="00D6044A"/>
    <w:rsid w:val="00D64312"/>
    <w:rsid w:val="00D64CE1"/>
    <w:rsid w:val="00D6649B"/>
    <w:rsid w:val="00D6741A"/>
    <w:rsid w:val="00D676BF"/>
    <w:rsid w:val="00D72D4D"/>
    <w:rsid w:val="00D73914"/>
    <w:rsid w:val="00D76DCD"/>
    <w:rsid w:val="00D774FE"/>
    <w:rsid w:val="00D779A2"/>
    <w:rsid w:val="00D805D2"/>
    <w:rsid w:val="00D80D99"/>
    <w:rsid w:val="00D80E8A"/>
    <w:rsid w:val="00D81E1E"/>
    <w:rsid w:val="00D83506"/>
    <w:rsid w:val="00D83D4D"/>
    <w:rsid w:val="00D90361"/>
    <w:rsid w:val="00D91898"/>
    <w:rsid w:val="00D94F8A"/>
    <w:rsid w:val="00D95F4C"/>
    <w:rsid w:val="00D97452"/>
    <w:rsid w:val="00D9766A"/>
    <w:rsid w:val="00DA2CEF"/>
    <w:rsid w:val="00DA38FB"/>
    <w:rsid w:val="00DA6B21"/>
    <w:rsid w:val="00DB3289"/>
    <w:rsid w:val="00DB42E3"/>
    <w:rsid w:val="00DB4BEC"/>
    <w:rsid w:val="00DB6139"/>
    <w:rsid w:val="00DC1CC8"/>
    <w:rsid w:val="00DC71C4"/>
    <w:rsid w:val="00DD317A"/>
    <w:rsid w:val="00DD3594"/>
    <w:rsid w:val="00DD3B3E"/>
    <w:rsid w:val="00DD419D"/>
    <w:rsid w:val="00DD48DB"/>
    <w:rsid w:val="00DD5EB2"/>
    <w:rsid w:val="00DE149F"/>
    <w:rsid w:val="00DE4403"/>
    <w:rsid w:val="00DE5F3E"/>
    <w:rsid w:val="00DE65AD"/>
    <w:rsid w:val="00DE7630"/>
    <w:rsid w:val="00DF065A"/>
    <w:rsid w:val="00DF373D"/>
    <w:rsid w:val="00DF7581"/>
    <w:rsid w:val="00DF79CE"/>
    <w:rsid w:val="00E005FF"/>
    <w:rsid w:val="00E029C7"/>
    <w:rsid w:val="00E02B25"/>
    <w:rsid w:val="00E02B40"/>
    <w:rsid w:val="00E06760"/>
    <w:rsid w:val="00E1112F"/>
    <w:rsid w:val="00E12590"/>
    <w:rsid w:val="00E12A0D"/>
    <w:rsid w:val="00E15257"/>
    <w:rsid w:val="00E21790"/>
    <w:rsid w:val="00E2331B"/>
    <w:rsid w:val="00E25950"/>
    <w:rsid w:val="00E26523"/>
    <w:rsid w:val="00E26F82"/>
    <w:rsid w:val="00E301B4"/>
    <w:rsid w:val="00E30776"/>
    <w:rsid w:val="00E32299"/>
    <w:rsid w:val="00E33335"/>
    <w:rsid w:val="00E5247B"/>
    <w:rsid w:val="00E53235"/>
    <w:rsid w:val="00E55905"/>
    <w:rsid w:val="00E570A5"/>
    <w:rsid w:val="00E64C18"/>
    <w:rsid w:val="00E72D78"/>
    <w:rsid w:val="00E731C9"/>
    <w:rsid w:val="00E74D91"/>
    <w:rsid w:val="00E75270"/>
    <w:rsid w:val="00E75375"/>
    <w:rsid w:val="00E753E9"/>
    <w:rsid w:val="00E755D2"/>
    <w:rsid w:val="00E76307"/>
    <w:rsid w:val="00E80703"/>
    <w:rsid w:val="00E82A44"/>
    <w:rsid w:val="00E85A41"/>
    <w:rsid w:val="00E9165E"/>
    <w:rsid w:val="00E96369"/>
    <w:rsid w:val="00E97F56"/>
    <w:rsid w:val="00EA0E3C"/>
    <w:rsid w:val="00EA2E5D"/>
    <w:rsid w:val="00EA4464"/>
    <w:rsid w:val="00EA48D0"/>
    <w:rsid w:val="00EA787F"/>
    <w:rsid w:val="00EA7B32"/>
    <w:rsid w:val="00EB1398"/>
    <w:rsid w:val="00EB2B59"/>
    <w:rsid w:val="00EB5793"/>
    <w:rsid w:val="00EB767C"/>
    <w:rsid w:val="00EC0F2A"/>
    <w:rsid w:val="00EC31E0"/>
    <w:rsid w:val="00EC3F81"/>
    <w:rsid w:val="00EC4016"/>
    <w:rsid w:val="00EC56A3"/>
    <w:rsid w:val="00EC6A70"/>
    <w:rsid w:val="00ED2F24"/>
    <w:rsid w:val="00ED3EC6"/>
    <w:rsid w:val="00ED404D"/>
    <w:rsid w:val="00EE042D"/>
    <w:rsid w:val="00EE0B0A"/>
    <w:rsid w:val="00EE19D3"/>
    <w:rsid w:val="00EE2471"/>
    <w:rsid w:val="00EE30C3"/>
    <w:rsid w:val="00EF20FC"/>
    <w:rsid w:val="00EF3071"/>
    <w:rsid w:val="00EF343C"/>
    <w:rsid w:val="00EF3496"/>
    <w:rsid w:val="00EF627F"/>
    <w:rsid w:val="00EF6E07"/>
    <w:rsid w:val="00EF6E1A"/>
    <w:rsid w:val="00F03AE7"/>
    <w:rsid w:val="00F04CF7"/>
    <w:rsid w:val="00F0569B"/>
    <w:rsid w:val="00F07920"/>
    <w:rsid w:val="00F11222"/>
    <w:rsid w:val="00F13C86"/>
    <w:rsid w:val="00F15742"/>
    <w:rsid w:val="00F16CE3"/>
    <w:rsid w:val="00F22E2F"/>
    <w:rsid w:val="00F233E8"/>
    <w:rsid w:val="00F25112"/>
    <w:rsid w:val="00F26505"/>
    <w:rsid w:val="00F27474"/>
    <w:rsid w:val="00F27B4A"/>
    <w:rsid w:val="00F27E31"/>
    <w:rsid w:val="00F3085F"/>
    <w:rsid w:val="00F34461"/>
    <w:rsid w:val="00F34C47"/>
    <w:rsid w:val="00F36D66"/>
    <w:rsid w:val="00F3731F"/>
    <w:rsid w:val="00F378CF"/>
    <w:rsid w:val="00F4000F"/>
    <w:rsid w:val="00F4235E"/>
    <w:rsid w:val="00F437B1"/>
    <w:rsid w:val="00F445F1"/>
    <w:rsid w:val="00F44B7C"/>
    <w:rsid w:val="00F44C19"/>
    <w:rsid w:val="00F50CDB"/>
    <w:rsid w:val="00F55DC7"/>
    <w:rsid w:val="00F567FD"/>
    <w:rsid w:val="00F57EF1"/>
    <w:rsid w:val="00F617C3"/>
    <w:rsid w:val="00F61AD9"/>
    <w:rsid w:val="00F62352"/>
    <w:rsid w:val="00F70481"/>
    <w:rsid w:val="00F70C23"/>
    <w:rsid w:val="00F73A7E"/>
    <w:rsid w:val="00F763D3"/>
    <w:rsid w:val="00F76684"/>
    <w:rsid w:val="00F76F2F"/>
    <w:rsid w:val="00F837F5"/>
    <w:rsid w:val="00F84354"/>
    <w:rsid w:val="00F90129"/>
    <w:rsid w:val="00F917E7"/>
    <w:rsid w:val="00F91D1F"/>
    <w:rsid w:val="00F94CB9"/>
    <w:rsid w:val="00F967CF"/>
    <w:rsid w:val="00FA0213"/>
    <w:rsid w:val="00FA2F91"/>
    <w:rsid w:val="00FA3D3D"/>
    <w:rsid w:val="00FA4C9C"/>
    <w:rsid w:val="00FA5079"/>
    <w:rsid w:val="00FA67A0"/>
    <w:rsid w:val="00FA7426"/>
    <w:rsid w:val="00FB3B64"/>
    <w:rsid w:val="00FB69A6"/>
    <w:rsid w:val="00FB7B26"/>
    <w:rsid w:val="00FB7B51"/>
    <w:rsid w:val="00FC05AC"/>
    <w:rsid w:val="00FC0B62"/>
    <w:rsid w:val="00FC2012"/>
    <w:rsid w:val="00FC4337"/>
    <w:rsid w:val="00FC54F3"/>
    <w:rsid w:val="00FC66AE"/>
    <w:rsid w:val="00FD14AB"/>
    <w:rsid w:val="00FD49BE"/>
    <w:rsid w:val="00FD7FA6"/>
    <w:rsid w:val="00FE186B"/>
    <w:rsid w:val="00FE1958"/>
    <w:rsid w:val="00FE1B17"/>
    <w:rsid w:val="00FE324E"/>
    <w:rsid w:val="00FE5568"/>
    <w:rsid w:val="00FE5F8C"/>
    <w:rsid w:val="00FE6271"/>
    <w:rsid w:val="00FF0C11"/>
    <w:rsid w:val="00FF30F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F58F4"/>
    <w:pPr>
      <w:spacing w:after="200" w:line="276" w:lineRule="auto"/>
    </w:pPr>
    <w:rPr>
      <w:sz w:val="22"/>
      <w:szCs w:val="22"/>
      <w:lang w:eastAsia="en-US"/>
    </w:rPr>
  </w:style>
  <w:style w:type="paragraph" w:styleId="Antrat1">
    <w:name w:val="heading 1"/>
    <w:aliases w:val="Appendix"/>
    <w:basedOn w:val="prastasis"/>
    <w:next w:val="prastasis"/>
    <w:link w:val="Antrat1Diagrama"/>
    <w:uiPriority w:val="9"/>
    <w:qFormat/>
    <w:rsid w:val="008A282D"/>
    <w:pPr>
      <w:keepNext/>
      <w:numPr>
        <w:numId w:val="5"/>
      </w:numPr>
      <w:spacing w:before="360" w:after="360" w:line="240" w:lineRule="auto"/>
      <w:jc w:val="center"/>
      <w:outlineLvl w:val="0"/>
    </w:pPr>
    <w:rPr>
      <w:rFonts w:ascii="Times New Roman" w:hAnsi="Times New Roman"/>
      <w:sz w:val="28"/>
      <w:szCs w:val="20"/>
    </w:rPr>
  </w:style>
  <w:style w:type="paragraph" w:styleId="Antrat2">
    <w:name w:val="heading 2"/>
    <w:aliases w:val="Title Header2"/>
    <w:basedOn w:val="prastasis"/>
    <w:next w:val="prastasis"/>
    <w:link w:val="Antrat2Diagrama"/>
    <w:uiPriority w:val="9"/>
    <w:qFormat/>
    <w:rsid w:val="008A282D"/>
    <w:pPr>
      <w:numPr>
        <w:ilvl w:val="1"/>
        <w:numId w:val="5"/>
      </w:numPr>
      <w:spacing w:after="0" w:line="240" w:lineRule="auto"/>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8A282D"/>
    <w:pPr>
      <w:keepNext/>
      <w:numPr>
        <w:ilvl w:val="2"/>
        <w:numId w:val="5"/>
      </w:numPr>
      <w:spacing w:after="0" w:line="240" w:lineRule="auto"/>
      <w:jc w:val="both"/>
      <w:outlineLvl w:val="2"/>
    </w:pPr>
    <w:rPr>
      <w:rFonts w:ascii="Times New Roman" w:hAnsi="Times New Roman"/>
      <w:sz w:val="24"/>
      <w:szCs w:val="20"/>
    </w:rPr>
  </w:style>
  <w:style w:type="paragraph" w:styleId="Antrat4">
    <w:name w:val="heading 4"/>
    <w:aliases w:val="Heading 4 Char Char Char Char,Sub-Clause Sub-paragraph"/>
    <w:basedOn w:val="prastasis"/>
    <w:next w:val="prastasis"/>
    <w:link w:val="Antrat4Diagrama"/>
    <w:uiPriority w:val="9"/>
    <w:qFormat/>
    <w:rsid w:val="008A282D"/>
    <w:pPr>
      <w:keepNext/>
      <w:numPr>
        <w:ilvl w:val="3"/>
        <w:numId w:val="5"/>
      </w:numPr>
      <w:spacing w:after="0" w:line="240" w:lineRule="auto"/>
      <w:outlineLvl w:val="3"/>
    </w:pPr>
    <w:rPr>
      <w:rFonts w:ascii="Times New Roman" w:hAnsi="Times New Roman"/>
      <w:b/>
      <w:sz w:val="44"/>
      <w:szCs w:val="20"/>
    </w:rPr>
  </w:style>
  <w:style w:type="paragraph" w:styleId="Antrat5">
    <w:name w:val="heading 5"/>
    <w:basedOn w:val="prastasis"/>
    <w:next w:val="prastasis"/>
    <w:link w:val="Antrat5Diagrama"/>
    <w:uiPriority w:val="9"/>
    <w:qFormat/>
    <w:rsid w:val="008A282D"/>
    <w:pPr>
      <w:keepNext/>
      <w:numPr>
        <w:ilvl w:val="4"/>
        <w:numId w:val="5"/>
      </w:numPr>
      <w:spacing w:after="0" w:line="240" w:lineRule="auto"/>
      <w:outlineLvl w:val="4"/>
    </w:pPr>
    <w:rPr>
      <w:rFonts w:ascii="Times New Roman" w:hAnsi="Times New Roman"/>
      <w:b/>
      <w:sz w:val="40"/>
      <w:szCs w:val="20"/>
    </w:rPr>
  </w:style>
  <w:style w:type="paragraph" w:styleId="Antrat6">
    <w:name w:val="heading 6"/>
    <w:basedOn w:val="prastasis"/>
    <w:next w:val="prastasis"/>
    <w:link w:val="Antrat6Diagrama"/>
    <w:uiPriority w:val="9"/>
    <w:qFormat/>
    <w:rsid w:val="008A282D"/>
    <w:pPr>
      <w:keepNext/>
      <w:numPr>
        <w:ilvl w:val="5"/>
        <w:numId w:val="5"/>
      </w:numPr>
      <w:spacing w:after="0" w:line="240" w:lineRule="auto"/>
      <w:outlineLvl w:val="5"/>
    </w:pPr>
    <w:rPr>
      <w:rFonts w:ascii="Times New Roman" w:hAnsi="Times New Roman"/>
      <w:b/>
      <w:sz w:val="36"/>
      <w:szCs w:val="20"/>
    </w:rPr>
  </w:style>
  <w:style w:type="paragraph" w:styleId="Antrat7">
    <w:name w:val="heading 7"/>
    <w:basedOn w:val="prastasis"/>
    <w:next w:val="prastasis"/>
    <w:link w:val="Antrat7Diagrama"/>
    <w:uiPriority w:val="9"/>
    <w:qFormat/>
    <w:rsid w:val="008A282D"/>
    <w:pPr>
      <w:keepNext/>
      <w:numPr>
        <w:ilvl w:val="6"/>
        <w:numId w:val="5"/>
      </w:numPr>
      <w:spacing w:after="0" w:line="240" w:lineRule="auto"/>
      <w:outlineLvl w:val="6"/>
    </w:pPr>
    <w:rPr>
      <w:rFonts w:ascii="Times New Roman" w:hAnsi="Times New Roman"/>
      <w:sz w:val="48"/>
      <w:szCs w:val="20"/>
    </w:rPr>
  </w:style>
  <w:style w:type="paragraph" w:styleId="Antrat8">
    <w:name w:val="heading 8"/>
    <w:basedOn w:val="prastasis"/>
    <w:next w:val="prastasis"/>
    <w:link w:val="Antrat8Diagrama"/>
    <w:uiPriority w:val="9"/>
    <w:qFormat/>
    <w:rsid w:val="008A282D"/>
    <w:pPr>
      <w:keepNext/>
      <w:numPr>
        <w:ilvl w:val="7"/>
        <w:numId w:val="5"/>
      </w:numPr>
      <w:spacing w:after="0" w:line="240" w:lineRule="auto"/>
      <w:outlineLvl w:val="7"/>
    </w:pPr>
    <w:rPr>
      <w:rFonts w:ascii="Times New Roman" w:hAnsi="Times New Roman"/>
      <w:b/>
      <w:sz w:val="18"/>
      <w:szCs w:val="20"/>
    </w:rPr>
  </w:style>
  <w:style w:type="paragraph" w:styleId="Antrat9">
    <w:name w:val="heading 9"/>
    <w:basedOn w:val="prastasis"/>
    <w:next w:val="prastasis"/>
    <w:link w:val="Antrat9Diagrama"/>
    <w:uiPriority w:val="9"/>
    <w:qFormat/>
    <w:rsid w:val="008A282D"/>
    <w:pPr>
      <w:keepNext/>
      <w:numPr>
        <w:ilvl w:val="8"/>
        <w:numId w:val="5"/>
      </w:numPr>
      <w:spacing w:after="0" w:line="240" w:lineRule="auto"/>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
    <w:locked/>
    <w:rsid w:val="008A282D"/>
    <w:rPr>
      <w:rFonts w:ascii="Times New Roman" w:hAnsi="Times New Roman"/>
      <w:sz w:val="28"/>
      <w:lang w:eastAsia="en-US"/>
    </w:rPr>
  </w:style>
  <w:style w:type="character" w:customStyle="1" w:styleId="Antrat2Diagrama">
    <w:name w:val="Antraštė 2 Diagrama"/>
    <w:aliases w:val="Title Header2 Diagrama"/>
    <w:link w:val="Antrat2"/>
    <w:uiPriority w:val="9"/>
    <w:locked/>
    <w:rsid w:val="008A282D"/>
    <w:rPr>
      <w:rFonts w:ascii="Times New Roman" w:hAnsi="Times New Roman"/>
      <w:sz w:val="24"/>
      <w:lang w:eastAsia="en-US"/>
    </w:rPr>
  </w:style>
  <w:style w:type="character" w:customStyle="1" w:styleId="Antrat3Diagrama">
    <w:name w:val="Antraštė 3 Diagrama"/>
    <w:aliases w:val="Section Header3 Diagrama,Sub-Clause Paragraph Diagrama"/>
    <w:link w:val="Antrat3"/>
    <w:uiPriority w:val="9"/>
    <w:locked/>
    <w:rsid w:val="008A282D"/>
    <w:rPr>
      <w:rFonts w:ascii="Times New Roman" w:hAnsi="Times New Roman"/>
      <w:sz w:val="24"/>
      <w:lang w:eastAsia="en-US"/>
    </w:rPr>
  </w:style>
  <w:style w:type="character" w:customStyle="1" w:styleId="Antrat4Diagrama">
    <w:name w:val="Antraštė 4 Diagrama"/>
    <w:aliases w:val="Heading 4 Char Char Char Char Diagrama,Sub-Clause Sub-paragraph Diagrama"/>
    <w:link w:val="Antrat4"/>
    <w:uiPriority w:val="9"/>
    <w:locked/>
    <w:rsid w:val="008A282D"/>
    <w:rPr>
      <w:rFonts w:ascii="Times New Roman" w:hAnsi="Times New Roman"/>
      <w:b/>
      <w:sz w:val="44"/>
      <w:lang w:eastAsia="en-US"/>
    </w:rPr>
  </w:style>
  <w:style w:type="character" w:customStyle="1" w:styleId="Antrat5Diagrama">
    <w:name w:val="Antraštė 5 Diagrama"/>
    <w:link w:val="Antrat5"/>
    <w:uiPriority w:val="9"/>
    <w:locked/>
    <w:rsid w:val="008A282D"/>
    <w:rPr>
      <w:rFonts w:ascii="Times New Roman" w:hAnsi="Times New Roman"/>
      <w:b/>
      <w:sz w:val="40"/>
      <w:lang w:eastAsia="en-US"/>
    </w:rPr>
  </w:style>
  <w:style w:type="character" w:customStyle="1" w:styleId="Antrat6Diagrama">
    <w:name w:val="Antraštė 6 Diagrama"/>
    <w:link w:val="Antrat6"/>
    <w:uiPriority w:val="9"/>
    <w:locked/>
    <w:rsid w:val="008A282D"/>
    <w:rPr>
      <w:rFonts w:ascii="Times New Roman" w:hAnsi="Times New Roman"/>
      <w:b/>
      <w:sz w:val="36"/>
      <w:lang w:eastAsia="en-US"/>
    </w:rPr>
  </w:style>
  <w:style w:type="character" w:customStyle="1" w:styleId="Antrat7Diagrama">
    <w:name w:val="Antraštė 7 Diagrama"/>
    <w:link w:val="Antrat7"/>
    <w:uiPriority w:val="9"/>
    <w:locked/>
    <w:rsid w:val="008A282D"/>
    <w:rPr>
      <w:rFonts w:ascii="Times New Roman" w:hAnsi="Times New Roman"/>
      <w:sz w:val="48"/>
      <w:lang w:eastAsia="en-US"/>
    </w:rPr>
  </w:style>
  <w:style w:type="character" w:customStyle="1" w:styleId="Antrat8Diagrama">
    <w:name w:val="Antraštė 8 Diagrama"/>
    <w:link w:val="Antrat8"/>
    <w:uiPriority w:val="9"/>
    <w:locked/>
    <w:rsid w:val="008A282D"/>
    <w:rPr>
      <w:rFonts w:ascii="Times New Roman" w:hAnsi="Times New Roman"/>
      <w:b/>
      <w:sz w:val="18"/>
      <w:lang w:eastAsia="en-US"/>
    </w:rPr>
  </w:style>
  <w:style w:type="character" w:customStyle="1" w:styleId="Antrat9Diagrama">
    <w:name w:val="Antraštė 9 Diagrama"/>
    <w:link w:val="Antrat9"/>
    <w:uiPriority w:val="9"/>
    <w:locked/>
    <w:rsid w:val="008A282D"/>
    <w:rPr>
      <w:rFonts w:ascii="Times New Roman" w:hAnsi="Times New Roman"/>
      <w:sz w:val="40"/>
      <w:lang w:eastAsia="en-US"/>
    </w:rPr>
  </w:style>
  <w:style w:type="character" w:styleId="Grietas">
    <w:name w:val="Strong"/>
    <w:uiPriority w:val="22"/>
    <w:qFormat/>
    <w:rsid w:val="00BF58F4"/>
    <w:rPr>
      <w:rFonts w:cs="Times New Roman"/>
      <w:b/>
      <w:bCs/>
    </w:rPr>
  </w:style>
  <w:style w:type="paragraph" w:customStyle="1" w:styleId="Sraopastraipa1">
    <w:name w:val="Sąrašo pastraipa1"/>
    <w:basedOn w:val="prastasis"/>
    <w:uiPriority w:val="34"/>
    <w:qFormat/>
    <w:rsid w:val="00BF58F4"/>
    <w:pPr>
      <w:ind w:left="720"/>
      <w:contextualSpacing/>
    </w:pPr>
  </w:style>
  <w:style w:type="table" w:styleId="Lentelstinklelis">
    <w:name w:val="Table Grid"/>
    <w:basedOn w:val="prastojilentel"/>
    <w:uiPriority w:val="59"/>
    <w:rsid w:val="00A876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810EE4"/>
    <w:rPr>
      <w:rFonts w:ascii="Tahoma" w:hAnsi="Tahoma"/>
      <w:color w:val="000000"/>
      <w:sz w:val="16"/>
      <w:szCs w:val="16"/>
    </w:rPr>
  </w:style>
  <w:style w:type="character" w:customStyle="1" w:styleId="DebesliotekstasDiagrama">
    <w:name w:val="Debesėlio tekstas Diagrama"/>
    <w:link w:val="Debesliotekstas"/>
    <w:uiPriority w:val="99"/>
    <w:semiHidden/>
    <w:locked/>
    <w:rsid w:val="00810EE4"/>
    <w:rPr>
      <w:rFonts w:ascii="Tahoma" w:eastAsia="Times New Roman" w:hAnsi="Tahoma" w:cs="Tahoma"/>
      <w:color w:val="000000"/>
      <w:sz w:val="16"/>
      <w:szCs w:val="16"/>
    </w:rPr>
  </w:style>
  <w:style w:type="paragraph" w:styleId="Pagrindinistekstas">
    <w:name w:val="Body Text"/>
    <w:basedOn w:val="prastasis"/>
    <w:link w:val="PagrindinistekstasDiagrama"/>
    <w:uiPriority w:val="99"/>
    <w:unhideWhenUsed/>
    <w:rsid w:val="00650AED"/>
    <w:pPr>
      <w:spacing w:before="100" w:beforeAutospacing="1" w:after="100" w:afterAutospacing="1"/>
    </w:pPr>
    <w:rPr>
      <w:rFonts w:ascii="Times New Roman" w:hAnsi="Times New Roman"/>
      <w:sz w:val="24"/>
      <w:szCs w:val="24"/>
      <w:lang w:eastAsia="lt-LT"/>
    </w:rPr>
  </w:style>
  <w:style w:type="character" w:customStyle="1" w:styleId="PagrindinistekstasDiagrama">
    <w:name w:val="Pagrindinis tekstas Diagrama"/>
    <w:link w:val="Pagrindinistekstas"/>
    <w:uiPriority w:val="99"/>
    <w:locked/>
    <w:rsid w:val="00650AED"/>
    <w:rPr>
      <w:rFonts w:ascii="Times New Roman" w:hAnsi="Times New Roman" w:cs="Times New Roman"/>
      <w:sz w:val="24"/>
      <w:szCs w:val="24"/>
      <w:lang w:eastAsia="lt-LT"/>
    </w:rPr>
  </w:style>
  <w:style w:type="paragraph" w:customStyle="1" w:styleId="bodytext">
    <w:name w:val="bodytext"/>
    <w:basedOn w:val="prastasis"/>
    <w:rsid w:val="003B0327"/>
    <w:pPr>
      <w:spacing w:before="100" w:beforeAutospacing="1" w:after="100" w:afterAutospacing="1"/>
    </w:pPr>
    <w:rPr>
      <w:lang w:eastAsia="lt-LT"/>
    </w:rPr>
  </w:style>
  <w:style w:type="paragraph" w:customStyle="1" w:styleId="Stilius1">
    <w:name w:val="Stilius1"/>
    <w:basedOn w:val="prastasis"/>
    <w:link w:val="Stilius1Diagrama"/>
    <w:autoRedefine/>
    <w:qFormat/>
    <w:rsid w:val="0008011E"/>
    <w:pPr>
      <w:numPr>
        <w:numId w:val="1"/>
      </w:numPr>
      <w:spacing w:before="240" w:after="240" w:line="240" w:lineRule="auto"/>
      <w:ind w:left="181"/>
      <w:jc w:val="center"/>
    </w:pPr>
    <w:rPr>
      <w:rFonts w:ascii="Times New Roman" w:hAnsi="Times New Roman"/>
      <w:b/>
    </w:rPr>
  </w:style>
  <w:style w:type="paragraph" w:styleId="Sraas">
    <w:name w:val="List"/>
    <w:basedOn w:val="prastasis"/>
    <w:uiPriority w:val="99"/>
    <w:unhideWhenUsed/>
    <w:rsid w:val="00A26D25"/>
    <w:pPr>
      <w:ind w:left="283" w:hanging="283"/>
      <w:contextualSpacing/>
    </w:pPr>
  </w:style>
  <w:style w:type="character" w:customStyle="1" w:styleId="Stilius1Diagrama">
    <w:name w:val="Stilius1 Diagrama"/>
    <w:link w:val="Stilius1"/>
    <w:locked/>
    <w:rsid w:val="0008011E"/>
    <w:rPr>
      <w:rFonts w:ascii="Times New Roman" w:hAnsi="Times New Roman"/>
      <w:b/>
      <w:sz w:val="22"/>
      <w:szCs w:val="22"/>
      <w:lang w:eastAsia="en-US"/>
    </w:rPr>
  </w:style>
  <w:style w:type="paragraph" w:customStyle="1" w:styleId="Stilius2">
    <w:name w:val="Stilius2"/>
    <w:basedOn w:val="prastasis"/>
    <w:link w:val="Stilius2Diagrama"/>
    <w:qFormat/>
    <w:rsid w:val="00BF58F4"/>
    <w:rPr>
      <w:sz w:val="20"/>
      <w:szCs w:val="20"/>
    </w:rPr>
  </w:style>
  <w:style w:type="paragraph" w:customStyle="1" w:styleId="Stilius3">
    <w:name w:val="Stilius3"/>
    <w:basedOn w:val="prastasis"/>
    <w:link w:val="Stilius3Diagrama"/>
    <w:qFormat/>
    <w:rsid w:val="00D95F4C"/>
    <w:pPr>
      <w:spacing w:before="200" w:after="0" w:line="240" w:lineRule="auto"/>
      <w:jc w:val="both"/>
    </w:pPr>
    <w:rPr>
      <w:rFonts w:ascii="Times New Roman" w:hAnsi="Times New Roman"/>
      <w:sz w:val="20"/>
      <w:szCs w:val="20"/>
    </w:rPr>
  </w:style>
  <w:style w:type="character" w:customStyle="1" w:styleId="Stilius2Diagrama">
    <w:name w:val="Stilius2 Diagrama"/>
    <w:link w:val="Stilius2"/>
    <w:locked/>
    <w:rsid w:val="00BF58F4"/>
    <w:rPr>
      <w:rFonts w:cs="Times New Roman"/>
    </w:rPr>
  </w:style>
  <w:style w:type="character" w:customStyle="1" w:styleId="Stilius3Diagrama">
    <w:name w:val="Stilius3 Diagrama"/>
    <w:link w:val="Stilius3"/>
    <w:locked/>
    <w:rsid w:val="00D95F4C"/>
    <w:rPr>
      <w:rFonts w:ascii="Times New Roman" w:hAnsi="Times New Roman" w:cs="Times New Roman"/>
    </w:rPr>
  </w:style>
  <w:style w:type="paragraph" w:customStyle="1" w:styleId="Stilius4">
    <w:name w:val="Stilius4"/>
    <w:basedOn w:val="prastasis"/>
    <w:link w:val="Stilius4Diagrama"/>
    <w:rsid w:val="009C5C34"/>
    <w:pPr>
      <w:numPr>
        <w:numId w:val="3"/>
      </w:numPr>
      <w:spacing w:before="200" w:after="0"/>
      <w:ind w:hanging="578"/>
    </w:pPr>
    <w:rPr>
      <w:rFonts w:ascii="Times New Roman" w:hAnsi="Times New Roman"/>
    </w:rPr>
  </w:style>
  <w:style w:type="paragraph" w:customStyle="1" w:styleId="Stilius5">
    <w:name w:val="Stilius5"/>
    <w:basedOn w:val="Stilius2"/>
    <w:link w:val="Stilius5Diagrama"/>
    <w:qFormat/>
    <w:rsid w:val="000C477F"/>
    <w:pPr>
      <w:jc w:val="center"/>
    </w:pPr>
    <w:rPr>
      <w:rFonts w:ascii="Times New Roman" w:hAnsi="Times New Roman"/>
      <w:b/>
      <w:sz w:val="28"/>
      <w:szCs w:val="28"/>
    </w:rPr>
  </w:style>
  <w:style w:type="character" w:customStyle="1" w:styleId="Stilius4Diagrama">
    <w:name w:val="Stilius4 Diagrama"/>
    <w:link w:val="Stilius4"/>
    <w:locked/>
    <w:rsid w:val="009C5C34"/>
    <w:rPr>
      <w:rFonts w:ascii="Times New Roman" w:hAnsi="Times New Roman"/>
      <w:sz w:val="22"/>
      <w:szCs w:val="22"/>
      <w:lang w:eastAsia="en-US"/>
    </w:rPr>
  </w:style>
  <w:style w:type="character" w:styleId="Komentaronuoroda">
    <w:name w:val="annotation reference"/>
    <w:semiHidden/>
    <w:rsid w:val="00516086"/>
    <w:rPr>
      <w:rFonts w:cs="Times New Roman"/>
      <w:sz w:val="16"/>
      <w:szCs w:val="16"/>
    </w:rPr>
  </w:style>
  <w:style w:type="character" w:customStyle="1" w:styleId="Stilius5Diagrama">
    <w:name w:val="Stilius5 Diagrama"/>
    <w:link w:val="Stilius5"/>
    <w:locked/>
    <w:rsid w:val="000C477F"/>
    <w:rPr>
      <w:rFonts w:ascii="Times New Roman" w:hAnsi="Times New Roman" w:cs="Times New Roman"/>
      <w:b/>
      <w:sz w:val="28"/>
      <w:szCs w:val="28"/>
      <w:lang w:eastAsia="en-US"/>
    </w:rPr>
  </w:style>
  <w:style w:type="paragraph" w:styleId="Komentarotekstas">
    <w:name w:val="annotation text"/>
    <w:basedOn w:val="prastasis"/>
    <w:link w:val="KomentarotekstasDiagrama"/>
    <w:uiPriority w:val="99"/>
    <w:semiHidden/>
    <w:rsid w:val="00516086"/>
    <w:pPr>
      <w:spacing w:after="0" w:line="240" w:lineRule="auto"/>
    </w:pPr>
    <w:rPr>
      <w:rFonts w:ascii="Times New Roman" w:hAnsi="Times New Roman"/>
      <w:sz w:val="20"/>
      <w:szCs w:val="20"/>
    </w:rPr>
  </w:style>
  <w:style w:type="character" w:customStyle="1" w:styleId="KomentarotekstasDiagrama">
    <w:name w:val="Komentaro tekstas Diagrama"/>
    <w:link w:val="Komentarotekstas"/>
    <w:uiPriority w:val="99"/>
    <w:semiHidden/>
    <w:locked/>
    <w:rsid w:val="00516086"/>
    <w:rPr>
      <w:rFonts w:ascii="Times New Roman" w:hAnsi="Times New Roman" w:cs="Times New Roman"/>
      <w:lang w:eastAsia="en-US"/>
    </w:rPr>
  </w:style>
  <w:style w:type="paragraph" w:customStyle="1" w:styleId="Bodytxt">
    <w:name w:val="Bodytxt"/>
    <w:basedOn w:val="prastasis"/>
    <w:rsid w:val="003624A3"/>
    <w:pPr>
      <w:keepNext/>
      <w:spacing w:after="0" w:line="240" w:lineRule="auto"/>
      <w:jc w:val="both"/>
    </w:pPr>
    <w:rPr>
      <w:rFonts w:ascii="Times New Roman" w:hAnsi="Times New Roman"/>
      <w:lang w:eastAsia="fi-FI"/>
    </w:rPr>
  </w:style>
  <w:style w:type="paragraph" w:styleId="prastasistinklapis">
    <w:name w:val="Normal (Web)"/>
    <w:basedOn w:val="prastasis"/>
    <w:uiPriority w:val="99"/>
    <w:rsid w:val="001C2C5E"/>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1C2C5E"/>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link w:val="KomentarotemaDiagrama"/>
    <w:uiPriority w:val="99"/>
    <w:semiHidden/>
    <w:rsid w:val="009F7635"/>
    <w:pPr>
      <w:spacing w:after="200" w:line="276" w:lineRule="auto"/>
    </w:pPr>
    <w:rPr>
      <w:b/>
      <w:bCs/>
    </w:rPr>
  </w:style>
  <w:style w:type="character" w:customStyle="1" w:styleId="KomentarotemaDiagrama">
    <w:name w:val="Komentaro tema Diagrama"/>
    <w:link w:val="Komentarotema"/>
    <w:uiPriority w:val="99"/>
    <w:semiHidden/>
    <w:rsid w:val="002D4DB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27B4A"/>
    <w:pPr>
      <w:spacing w:after="160" w:line="240" w:lineRule="exact"/>
    </w:pPr>
    <w:rPr>
      <w:rFonts w:ascii="Tahoma" w:hAnsi="Tahoma"/>
      <w:sz w:val="20"/>
      <w:szCs w:val="20"/>
      <w:lang w:val="en-US"/>
    </w:rPr>
  </w:style>
  <w:style w:type="paragraph" w:styleId="Pagrindinistekstas2">
    <w:name w:val="Body Text 2"/>
    <w:basedOn w:val="prastasis"/>
    <w:link w:val="Pagrindinistekstas2Diagrama"/>
    <w:uiPriority w:val="99"/>
    <w:unhideWhenUsed/>
    <w:rsid w:val="008019C7"/>
    <w:pPr>
      <w:spacing w:after="120" w:line="480" w:lineRule="auto"/>
    </w:pPr>
  </w:style>
  <w:style w:type="character" w:customStyle="1" w:styleId="Pagrindinistekstas2Diagrama">
    <w:name w:val="Pagrindinis tekstas 2 Diagrama"/>
    <w:link w:val="Pagrindinistekstas2"/>
    <w:uiPriority w:val="99"/>
    <w:locked/>
    <w:rsid w:val="008019C7"/>
    <w:rPr>
      <w:rFonts w:cs="Times New Roman"/>
      <w:sz w:val="22"/>
      <w:szCs w:val="22"/>
      <w:lang w:eastAsia="en-US"/>
    </w:rPr>
  </w:style>
  <w:style w:type="paragraph" w:styleId="Pavadinimas">
    <w:name w:val="Title"/>
    <w:basedOn w:val="prastasis"/>
    <w:link w:val="PavadinimasDiagrama"/>
    <w:uiPriority w:val="10"/>
    <w:qFormat/>
    <w:rsid w:val="008019C7"/>
    <w:pPr>
      <w:widowControl w:val="0"/>
      <w:spacing w:after="0" w:line="240" w:lineRule="auto"/>
      <w:jc w:val="center"/>
    </w:pPr>
    <w:rPr>
      <w:rFonts w:ascii="Times New Roman" w:hAnsi="Times New Roman"/>
      <w:b/>
      <w:bCs/>
      <w:sz w:val="28"/>
      <w:szCs w:val="28"/>
      <w:lang w:eastAsia="hu-HU"/>
    </w:rPr>
  </w:style>
  <w:style w:type="character" w:customStyle="1" w:styleId="PavadinimasDiagrama">
    <w:name w:val="Pavadinimas Diagrama"/>
    <w:link w:val="Pavadinimas"/>
    <w:uiPriority w:val="10"/>
    <w:locked/>
    <w:rsid w:val="008019C7"/>
    <w:rPr>
      <w:rFonts w:ascii="Times New Roman" w:hAnsi="Times New Roman" w:cs="Times New Roman"/>
      <w:b/>
      <w:bCs/>
      <w:sz w:val="28"/>
      <w:szCs w:val="28"/>
      <w:lang w:eastAsia="hu-HU"/>
    </w:rPr>
  </w:style>
  <w:style w:type="paragraph" w:styleId="Dokumentostruktra">
    <w:name w:val="Document Map"/>
    <w:basedOn w:val="prastasis"/>
    <w:link w:val="DokumentostruktraDiagrama"/>
    <w:uiPriority w:val="99"/>
    <w:semiHidden/>
    <w:rsid w:val="000E0DAE"/>
    <w:pPr>
      <w:shd w:val="clear" w:color="auto" w:fill="000080"/>
    </w:pPr>
    <w:rPr>
      <w:rFonts w:ascii="Times New Roman" w:hAnsi="Times New Roman"/>
      <w:sz w:val="0"/>
      <w:szCs w:val="0"/>
    </w:rPr>
  </w:style>
  <w:style w:type="character" w:customStyle="1" w:styleId="DokumentostruktraDiagrama">
    <w:name w:val="Dokumento struktūra Diagrama"/>
    <w:link w:val="Dokumentostruktra"/>
    <w:uiPriority w:val="99"/>
    <w:semiHidden/>
    <w:rsid w:val="002D4DB4"/>
    <w:rPr>
      <w:rFonts w:ascii="Times New Roman" w:hAnsi="Times New Roman"/>
      <w:sz w:val="0"/>
      <w:szCs w:val="0"/>
      <w:lang w:val="lt-LT"/>
    </w:rPr>
  </w:style>
  <w:style w:type="paragraph" w:styleId="Pagrindiniotekstotrauka">
    <w:name w:val="Body Text Indent"/>
    <w:basedOn w:val="prastasis"/>
    <w:link w:val="PagrindiniotekstotraukaDiagrama"/>
    <w:uiPriority w:val="99"/>
    <w:semiHidden/>
    <w:unhideWhenUsed/>
    <w:rsid w:val="00DD3594"/>
    <w:pPr>
      <w:spacing w:after="120"/>
      <w:ind w:left="283"/>
    </w:pPr>
  </w:style>
  <w:style w:type="character" w:customStyle="1" w:styleId="PagrindiniotekstotraukaDiagrama">
    <w:name w:val="Pagrindinio teksto įtrauka Diagrama"/>
    <w:link w:val="Pagrindiniotekstotrauka"/>
    <w:uiPriority w:val="99"/>
    <w:semiHidden/>
    <w:locked/>
    <w:rsid w:val="00DD3594"/>
    <w:rPr>
      <w:rFonts w:cs="Times New Roman"/>
      <w:sz w:val="22"/>
      <w:szCs w:val="22"/>
      <w:lang w:eastAsia="en-US"/>
    </w:rPr>
  </w:style>
  <w:style w:type="paragraph" w:styleId="Puslapioinaostekstas">
    <w:name w:val="footnote text"/>
    <w:basedOn w:val="prastasis"/>
    <w:link w:val="PuslapioinaostekstasDiagrama"/>
    <w:uiPriority w:val="99"/>
    <w:semiHidden/>
    <w:unhideWhenUsed/>
    <w:rsid w:val="005F525D"/>
    <w:rPr>
      <w:sz w:val="20"/>
      <w:szCs w:val="20"/>
    </w:rPr>
  </w:style>
  <w:style w:type="character" w:customStyle="1" w:styleId="PuslapioinaostekstasDiagrama">
    <w:name w:val="Puslapio išnašos tekstas Diagrama"/>
    <w:link w:val="Puslapioinaostekstas"/>
    <w:uiPriority w:val="99"/>
    <w:semiHidden/>
    <w:locked/>
    <w:rsid w:val="005F525D"/>
    <w:rPr>
      <w:rFonts w:cs="Times New Roman"/>
      <w:lang w:val="lt-LT"/>
    </w:rPr>
  </w:style>
  <w:style w:type="character" w:styleId="Puslapioinaosnuoroda">
    <w:name w:val="footnote reference"/>
    <w:uiPriority w:val="99"/>
    <w:semiHidden/>
    <w:unhideWhenUsed/>
    <w:rsid w:val="005F525D"/>
    <w:rPr>
      <w:rFonts w:cs="Times New Roman"/>
      <w:vertAlign w:val="superscript"/>
    </w:rPr>
  </w:style>
  <w:style w:type="character" w:styleId="Hipersaitas">
    <w:name w:val="Hyperlink"/>
    <w:rsid w:val="0019254B"/>
    <w:rPr>
      <w:color w:val="0000FF"/>
      <w:u w:val="single"/>
    </w:rPr>
  </w:style>
  <w:style w:type="character" w:customStyle="1" w:styleId="CommentTextChar1">
    <w:name w:val="Comment Text Char1"/>
    <w:semiHidden/>
    <w:rsid w:val="00BC4BF0"/>
    <w:rPr>
      <w:lang w:val="lt-LT" w:eastAsia="en-US" w:bidi="ar-SA"/>
    </w:rPr>
  </w:style>
  <w:style w:type="paragraph" w:styleId="Antrats">
    <w:name w:val="header"/>
    <w:basedOn w:val="prastasis"/>
    <w:link w:val="AntratsDiagrama"/>
    <w:uiPriority w:val="99"/>
    <w:unhideWhenUsed/>
    <w:rsid w:val="00384B49"/>
    <w:pPr>
      <w:tabs>
        <w:tab w:val="center" w:pos="4819"/>
        <w:tab w:val="right" w:pos="9638"/>
      </w:tabs>
    </w:pPr>
  </w:style>
  <w:style w:type="character" w:customStyle="1" w:styleId="AntratsDiagrama">
    <w:name w:val="Antraštės Diagrama"/>
    <w:basedOn w:val="Numatytasispastraiposriftas"/>
    <w:link w:val="Antrats"/>
    <w:uiPriority w:val="99"/>
    <w:rsid w:val="00384B49"/>
    <w:rPr>
      <w:sz w:val="22"/>
      <w:szCs w:val="22"/>
      <w:lang w:eastAsia="en-US"/>
    </w:rPr>
  </w:style>
  <w:style w:type="paragraph" w:styleId="Porat">
    <w:name w:val="footer"/>
    <w:basedOn w:val="prastasis"/>
    <w:link w:val="PoratDiagrama"/>
    <w:uiPriority w:val="99"/>
    <w:semiHidden/>
    <w:unhideWhenUsed/>
    <w:rsid w:val="00384B49"/>
    <w:pPr>
      <w:tabs>
        <w:tab w:val="center" w:pos="4819"/>
        <w:tab w:val="right" w:pos="9638"/>
      </w:tabs>
    </w:pPr>
  </w:style>
  <w:style w:type="character" w:customStyle="1" w:styleId="PoratDiagrama">
    <w:name w:val="Poraštė Diagrama"/>
    <w:basedOn w:val="Numatytasispastraiposriftas"/>
    <w:link w:val="Porat"/>
    <w:uiPriority w:val="99"/>
    <w:semiHidden/>
    <w:rsid w:val="00384B49"/>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50903211">
      <w:marLeft w:val="225"/>
      <w:marRight w:val="225"/>
      <w:marTop w:val="0"/>
      <w:marBottom w:val="0"/>
      <w:divBdr>
        <w:top w:val="none" w:sz="0" w:space="0" w:color="auto"/>
        <w:left w:val="none" w:sz="0" w:space="0" w:color="auto"/>
        <w:bottom w:val="none" w:sz="0" w:space="0" w:color="auto"/>
        <w:right w:val="none" w:sz="0" w:space="0" w:color="auto"/>
      </w:divBdr>
      <w:divsChild>
        <w:div w:id="1150903218">
          <w:marLeft w:val="0"/>
          <w:marRight w:val="0"/>
          <w:marTop w:val="0"/>
          <w:marBottom w:val="0"/>
          <w:divBdr>
            <w:top w:val="none" w:sz="0" w:space="0" w:color="auto"/>
            <w:left w:val="none" w:sz="0" w:space="0" w:color="auto"/>
            <w:bottom w:val="none" w:sz="0" w:space="0" w:color="auto"/>
            <w:right w:val="none" w:sz="0" w:space="0" w:color="auto"/>
          </w:divBdr>
        </w:div>
      </w:divsChild>
    </w:div>
    <w:div w:id="1150903212">
      <w:marLeft w:val="225"/>
      <w:marRight w:val="225"/>
      <w:marTop w:val="0"/>
      <w:marBottom w:val="0"/>
      <w:divBdr>
        <w:top w:val="none" w:sz="0" w:space="0" w:color="auto"/>
        <w:left w:val="none" w:sz="0" w:space="0" w:color="auto"/>
        <w:bottom w:val="none" w:sz="0" w:space="0" w:color="auto"/>
        <w:right w:val="none" w:sz="0" w:space="0" w:color="auto"/>
      </w:divBdr>
      <w:divsChild>
        <w:div w:id="1150903219">
          <w:marLeft w:val="0"/>
          <w:marRight w:val="0"/>
          <w:marTop w:val="0"/>
          <w:marBottom w:val="0"/>
          <w:divBdr>
            <w:top w:val="none" w:sz="0" w:space="0" w:color="auto"/>
            <w:left w:val="none" w:sz="0" w:space="0" w:color="auto"/>
            <w:bottom w:val="none" w:sz="0" w:space="0" w:color="auto"/>
            <w:right w:val="none" w:sz="0" w:space="0" w:color="auto"/>
          </w:divBdr>
        </w:div>
      </w:divsChild>
    </w:div>
    <w:div w:id="1150903214">
      <w:marLeft w:val="225"/>
      <w:marRight w:val="225"/>
      <w:marTop w:val="0"/>
      <w:marBottom w:val="0"/>
      <w:divBdr>
        <w:top w:val="none" w:sz="0" w:space="0" w:color="auto"/>
        <w:left w:val="none" w:sz="0" w:space="0" w:color="auto"/>
        <w:bottom w:val="none" w:sz="0" w:space="0" w:color="auto"/>
        <w:right w:val="none" w:sz="0" w:space="0" w:color="auto"/>
      </w:divBdr>
      <w:divsChild>
        <w:div w:id="1150903210">
          <w:marLeft w:val="0"/>
          <w:marRight w:val="0"/>
          <w:marTop w:val="0"/>
          <w:marBottom w:val="0"/>
          <w:divBdr>
            <w:top w:val="none" w:sz="0" w:space="0" w:color="auto"/>
            <w:left w:val="none" w:sz="0" w:space="0" w:color="auto"/>
            <w:bottom w:val="none" w:sz="0" w:space="0" w:color="auto"/>
            <w:right w:val="none" w:sz="0" w:space="0" w:color="auto"/>
          </w:divBdr>
        </w:div>
      </w:divsChild>
    </w:div>
    <w:div w:id="1150903216">
      <w:marLeft w:val="225"/>
      <w:marRight w:val="225"/>
      <w:marTop w:val="0"/>
      <w:marBottom w:val="0"/>
      <w:divBdr>
        <w:top w:val="none" w:sz="0" w:space="0" w:color="auto"/>
        <w:left w:val="none" w:sz="0" w:space="0" w:color="auto"/>
        <w:bottom w:val="none" w:sz="0" w:space="0" w:color="auto"/>
        <w:right w:val="none" w:sz="0" w:space="0" w:color="auto"/>
      </w:divBdr>
      <w:divsChild>
        <w:div w:id="1150903213">
          <w:marLeft w:val="0"/>
          <w:marRight w:val="0"/>
          <w:marTop w:val="0"/>
          <w:marBottom w:val="0"/>
          <w:divBdr>
            <w:top w:val="none" w:sz="0" w:space="0" w:color="auto"/>
            <w:left w:val="none" w:sz="0" w:space="0" w:color="auto"/>
            <w:bottom w:val="none" w:sz="0" w:space="0" w:color="auto"/>
            <w:right w:val="none" w:sz="0" w:space="0" w:color="auto"/>
          </w:divBdr>
        </w:div>
      </w:divsChild>
    </w:div>
    <w:div w:id="1150903220">
      <w:marLeft w:val="0"/>
      <w:marRight w:val="0"/>
      <w:marTop w:val="0"/>
      <w:marBottom w:val="0"/>
      <w:divBdr>
        <w:top w:val="none" w:sz="0" w:space="0" w:color="auto"/>
        <w:left w:val="none" w:sz="0" w:space="0" w:color="auto"/>
        <w:bottom w:val="none" w:sz="0" w:space="0" w:color="auto"/>
        <w:right w:val="none" w:sz="0" w:space="0" w:color="auto"/>
      </w:divBdr>
    </w:div>
    <w:div w:id="1150903222">
      <w:marLeft w:val="0"/>
      <w:marRight w:val="0"/>
      <w:marTop w:val="0"/>
      <w:marBottom w:val="0"/>
      <w:divBdr>
        <w:top w:val="none" w:sz="0" w:space="0" w:color="auto"/>
        <w:left w:val="none" w:sz="0" w:space="0" w:color="auto"/>
        <w:bottom w:val="none" w:sz="0" w:space="0" w:color="auto"/>
        <w:right w:val="none" w:sz="0" w:space="0" w:color="auto"/>
      </w:divBdr>
      <w:divsChild>
        <w:div w:id="1150903217">
          <w:marLeft w:val="0"/>
          <w:marRight w:val="0"/>
          <w:marTop w:val="0"/>
          <w:marBottom w:val="0"/>
          <w:divBdr>
            <w:top w:val="none" w:sz="0" w:space="0" w:color="auto"/>
            <w:left w:val="none" w:sz="0" w:space="0" w:color="auto"/>
            <w:bottom w:val="none" w:sz="0" w:space="0" w:color="auto"/>
            <w:right w:val="none" w:sz="0" w:space="0" w:color="auto"/>
          </w:divBdr>
          <w:divsChild>
            <w:div w:id="1150903215">
              <w:marLeft w:val="0"/>
              <w:marRight w:val="0"/>
              <w:marTop w:val="0"/>
              <w:marBottom w:val="0"/>
              <w:divBdr>
                <w:top w:val="none" w:sz="0" w:space="0" w:color="auto"/>
                <w:left w:val="none" w:sz="0" w:space="0" w:color="auto"/>
                <w:bottom w:val="none" w:sz="0" w:space="0" w:color="auto"/>
                <w:right w:val="none" w:sz="0" w:space="0" w:color="auto"/>
              </w:divBdr>
            </w:div>
            <w:div w:id="1150903221">
              <w:marLeft w:val="0"/>
              <w:marRight w:val="0"/>
              <w:marTop w:val="0"/>
              <w:marBottom w:val="0"/>
              <w:divBdr>
                <w:top w:val="none" w:sz="0" w:space="0" w:color="auto"/>
                <w:left w:val="none" w:sz="0" w:space="0" w:color="auto"/>
                <w:bottom w:val="none" w:sz="0" w:space="0" w:color="auto"/>
                <w:right w:val="none" w:sz="0" w:space="0" w:color="auto"/>
              </w:divBdr>
            </w:div>
          </w:divsChild>
        </w:div>
        <w:div w:id="1150903223">
          <w:marLeft w:val="0"/>
          <w:marRight w:val="0"/>
          <w:marTop w:val="0"/>
          <w:marBottom w:val="0"/>
          <w:divBdr>
            <w:top w:val="none" w:sz="0" w:space="0" w:color="auto"/>
            <w:left w:val="none" w:sz="0" w:space="0" w:color="auto"/>
            <w:bottom w:val="none" w:sz="0" w:space="0" w:color="auto"/>
            <w:right w:val="none" w:sz="0" w:space="0" w:color="auto"/>
          </w:divBdr>
        </w:div>
      </w:divsChild>
    </w:div>
    <w:div w:id="139126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5B532-787E-4445-AA85-B8B980247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9359</Words>
  <Characters>5336</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14666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2220</cp:lastModifiedBy>
  <cp:revision>3</cp:revision>
  <cp:lastPrinted>2010-08-18T09:13:00Z</cp:lastPrinted>
  <dcterms:created xsi:type="dcterms:W3CDTF">2015-08-18T07:10:00Z</dcterms:created>
  <dcterms:modified xsi:type="dcterms:W3CDTF">2015-08-18T07:12:00Z</dcterms:modified>
</cp:coreProperties>
</file>