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1B" w:rsidRPr="00533C3F" w:rsidRDefault="00A70D1B" w:rsidP="00A70D1B">
      <w:pPr>
        <w:pStyle w:val="Pagrindinistekstas"/>
        <w:rPr>
          <w:color w:val="000000" w:themeColor="text1"/>
        </w:rPr>
      </w:pPr>
    </w:p>
    <w:p w:rsidR="00A70D1B" w:rsidRPr="00533C3F" w:rsidRDefault="00A70D1B" w:rsidP="00A70D1B">
      <w:pPr>
        <w:pStyle w:val="Pagrindinistekstas"/>
        <w:rPr>
          <w:color w:val="000000" w:themeColor="text1"/>
        </w:rPr>
      </w:pPr>
    </w:p>
    <w:p w:rsidR="00EB55F1" w:rsidRPr="00533C3F" w:rsidRDefault="00EB55F1">
      <w:pPr>
        <w:pStyle w:val="FrontPageSmall"/>
        <w:rPr>
          <w:rFonts w:ascii="Times New Roman" w:hAnsi="Times New Roman"/>
          <w:color w:val="000000" w:themeColor="text1"/>
        </w:rPr>
      </w:pPr>
    </w:p>
    <w:p w:rsidR="006C5FA0" w:rsidRPr="00533C3F" w:rsidRDefault="003F15B5" w:rsidP="00A70D1B">
      <w:pPr>
        <w:pStyle w:val="Pagrindinistekstas"/>
        <w:spacing w:after="0"/>
        <w:jc w:val="center"/>
        <w:rPr>
          <w:b/>
          <w:color w:val="000000" w:themeColor="text1"/>
          <w:sz w:val="40"/>
          <w:szCs w:val="40"/>
        </w:rPr>
      </w:pPr>
      <w:r w:rsidRPr="00533C3F">
        <w:rPr>
          <w:b/>
          <w:color w:val="000000" w:themeColor="text1"/>
          <w:sz w:val="40"/>
          <w:szCs w:val="40"/>
        </w:rPr>
        <w:t xml:space="preserve">MIŠRIŲ </w:t>
      </w:r>
      <w:r w:rsidR="006C5FA0" w:rsidRPr="00533C3F">
        <w:rPr>
          <w:b/>
          <w:color w:val="000000" w:themeColor="text1"/>
          <w:sz w:val="40"/>
          <w:szCs w:val="40"/>
        </w:rPr>
        <w:t>KOMUNALINIŲ ATLIEKŲ SURINKIMO PANEVĖŽIO RAJONO SAVIVALDYBĖS TERITORIJOJE IR JŲ VEŽIMO Į APDOROJIMO ARBA ŠALINIMO ĮRENGINIUS PASLAUGŲ</w:t>
      </w:r>
    </w:p>
    <w:p w:rsidR="006C5FA0" w:rsidRPr="00533C3F" w:rsidRDefault="006C5FA0" w:rsidP="00A70D1B">
      <w:pPr>
        <w:pStyle w:val="Pagrindinistekstas"/>
        <w:spacing w:after="0"/>
        <w:jc w:val="center"/>
        <w:rPr>
          <w:color w:val="000000" w:themeColor="text1"/>
          <w:sz w:val="40"/>
          <w:szCs w:val="40"/>
        </w:rPr>
      </w:pPr>
      <w:r w:rsidRPr="00533C3F">
        <w:rPr>
          <w:b/>
          <w:color w:val="000000" w:themeColor="text1"/>
          <w:sz w:val="40"/>
          <w:szCs w:val="40"/>
        </w:rPr>
        <w:t>TECHNINĖ SPECIFIKACIJA</w:t>
      </w:r>
    </w:p>
    <w:p w:rsidR="00857401" w:rsidRPr="00533C3F" w:rsidRDefault="00857401">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220587" w:rsidRPr="00533C3F" w:rsidRDefault="00220587">
      <w:pPr>
        <w:pStyle w:val="Pagrindinistekstas"/>
        <w:rPr>
          <w:color w:val="000000" w:themeColor="text1"/>
          <w:sz w:val="40"/>
          <w:szCs w:val="40"/>
        </w:rPr>
      </w:pPr>
    </w:p>
    <w:p w:rsidR="00220587" w:rsidRPr="00533C3F" w:rsidRDefault="00220587">
      <w:pPr>
        <w:pStyle w:val="Pagrindinistekstas"/>
        <w:rPr>
          <w:color w:val="000000" w:themeColor="text1"/>
          <w:sz w:val="40"/>
          <w:szCs w:val="40"/>
        </w:rPr>
      </w:pPr>
    </w:p>
    <w:p w:rsidR="00220587" w:rsidRPr="00533C3F" w:rsidRDefault="00220587">
      <w:pPr>
        <w:pStyle w:val="Pagrindinistekstas"/>
        <w:rPr>
          <w:color w:val="000000" w:themeColor="text1"/>
          <w:sz w:val="40"/>
          <w:szCs w:val="40"/>
        </w:rPr>
      </w:pPr>
    </w:p>
    <w:p w:rsidR="00220587" w:rsidRPr="00533C3F" w:rsidRDefault="00220587">
      <w:pPr>
        <w:pStyle w:val="Pagrindinistekstas"/>
        <w:rPr>
          <w:color w:val="000000" w:themeColor="text1"/>
          <w:sz w:val="40"/>
          <w:szCs w:val="40"/>
        </w:rPr>
      </w:pPr>
    </w:p>
    <w:p w:rsidR="00220587" w:rsidRPr="00533C3F" w:rsidRDefault="00220587">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sz w:val="40"/>
          <w:szCs w:val="40"/>
        </w:rPr>
      </w:pPr>
    </w:p>
    <w:p w:rsidR="00A70D1B" w:rsidRPr="00533C3F" w:rsidRDefault="00A70D1B">
      <w:pPr>
        <w:pStyle w:val="Pagrindinistekstas"/>
        <w:rPr>
          <w:color w:val="000000" w:themeColor="text1"/>
        </w:rPr>
      </w:pPr>
    </w:p>
    <w:p w:rsidR="00EB55F1" w:rsidRPr="00533C3F" w:rsidRDefault="00AD3813">
      <w:pPr>
        <w:pStyle w:val="Tvarkospapunktis"/>
        <w:numPr>
          <w:ilvl w:val="0"/>
          <w:numId w:val="0"/>
        </w:numPr>
        <w:ind w:left="792"/>
        <w:jc w:val="center"/>
        <w:rPr>
          <w:color w:val="000000" w:themeColor="text1"/>
        </w:rPr>
      </w:pPr>
      <w:r w:rsidRPr="00533C3F">
        <w:rPr>
          <w:color w:val="000000" w:themeColor="text1"/>
        </w:rPr>
        <w:lastRenderedPageBreak/>
        <w:t>TURINYS</w:t>
      </w:r>
    </w:p>
    <w:p w:rsidR="00EB55F1" w:rsidRPr="00533C3F" w:rsidRDefault="00EB55F1">
      <w:pPr>
        <w:pStyle w:val="Tvarkostekstas"/>
        <w:numPr>
          <w:ilvl w:val="0"/>
          <w:numId w:val="0"/>
        </w:numPr>
        <w:spacing w:after="120"/>
        <w:ind w:left="432" w:firstLine="288"/>
        <w:jc w:val="center"/>
        <w:rPr>
          <w:color w:val="000000" w:themeColor="text1"/>
        </w:rPr>
      </w:pPr>
    </w:p>
    <w:p w:rsidR="00220587" w:rsidRPr="00533C3F" w:rsidRDefault="00A82F48">
      <w:pPr>
        <w:pStyle w:val="Turinys1"/>
        <w:tabs>
          <w:tab w:val="left" w:pos="44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b w:val="0"/>
          <w:bCs w:val="0"/>
          <w:caps w:val="0"/>
          <w:noProof/>
          <w:color w:val="000000" w:themeColor="text1"/>
        </w:rPr>
        <w:fldChar w:fldCharType="begin"/>
      </w:r>
      <w:r w:rsidR="00AD3813" w:rsidRPr="00533C3F">
        <w:rPr>
          <w:rFonts w:ascii="Times New Roman" w:hAnsi="Times New Roman"/>
          <w:b w:val="0"/>
          <w:bCs w:val="0"/>
          <w:caps w:val="0"/>
          <w:noProof/>
          <w:color w:val="000000" w:themeColor="text1"/>
        </w:rPr>
        <w:instrText xml:space="preserve"> TOC \t "Tvarkos tekstas;1" </w:instrText>
      </w:r>
      <w:r w:rsidRPr="00533C3F">
        <w:rPr>
          <w:rFonts w:ascii="Times New Roman" w:hAnsi="Times New Roman"/>
          <w:b w:val="0"/>
          <w:bCs w:val="0"/>
          <w:caps w:val="0"/>
          <w:noProof/>
          <w:color w:val="000000" w:themeColor="text1"/>
        </w:rPr>
        <w:fldChar w:fldCharType="separate"/>
      </w:r>
      <w:r w:rsidR="00220587" w:rsidRPr="00533C3F">
        <w:rPr>
          <w:rFonts w:ascii="Times New Roman" w:hAnsi="Times New Roman"/>
          <w:noProof/>
          <w:color w:val="000000" w:themeColor="text1"/>
        </w:rPr>
        <w:t>1.</w:t>
      </w:r>
      <w:r w:rsidR="00220587" w:rsidRPr="00533C3F">
        <w:rPr>
          <w:rFonts w:ascii="Times New Roman" w:eastAsiaTheme="minorEastAsia" w:hAnsi="Times New Roman"/>
          <w:b w:val="0"/>
          <w:bCs w:val="0"/>
          <w:caps w:val="0"/>
          <w:noProof/>
          <w:color w:val="000000" w:themeColor="text1"/>
          <w:sz w:val="22"/>
          <w:szCs w:val="22"/>
          <w:lang w:val="en-US" w:eastAsia="en-US"/>
        </w:rPr>
        <w:tab/>
      </w:r>
      <w:r w:rsidR="00220587" w:rsidRPr="00533C3F">
        <w:rPr>
          <w:rFonts w:ascii="Times New Roman" w:hAnsi="Times New Roman"/>
          <w:noProof/>
          <w:color w:val="000000" w:themeColor="text1"/>
        </w:rPr>
        <w:t>PAGRINDINĖS SĄVOKOS</w:t>
      </w:r>
      <w:r w:rsidR="00220587" w:rsidRPr="00533C3F">
        <w:rPr>
          <w:rFonts w:ascii="Times New Roman" w:hAnsi="Times New Roman"/>
          <w:noProof/>
          <w:color w:val="000000" w:themeColor="text1"/>
        </w:rPr>
        <w:tab/>
      </w:r>
      <w:r w:rsidRPr="00533C3F">
        <w:rPr>
          <w:rFonts w:ascii="Times New Roman" w:hAnsi="Times New Roman"/>
          <w:noProof/>
          <w:color w:val="000000" w:themeColor="text1"/>
        </w:rPr>
        <w:fldChar w:fldCharType="begin"/>
      </w:r>
      <w:r w:rsidR="00220587" w:rsidRPr="00533C3F">
        <w:rPr>
          <w:rFonts w:ascii="Times New Roman" w:hAnsi="Times New Roman"/>
          <w:noProof/>
          <w:color w:val="000000" w:themeColor="text1"/>
        </w:rPr>
        <w:instrText xml:space="preserve"> PAGEREF _Toc464400870 \h </w:instrText>
      </w:r>
      <w:r w:rsidRPr="00533C3F">
        <w:rPr>
          <w:rFonts w:ascii="Times New Roman" w:hAnsi="Times New Roman"/>
          <w:noProof/>
          <w:color w:val="000000" w:themeColor="text1"/>
        </w:rPr>
      </w:r>
      <w:r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w:t>
      </w:r>
      <w:r w:rsidRPr="00533C3F">
        <w:rPr>
          <w:rFonts w:ascii="Times New Roman" w:hAnsi="Times New Roman"/>
          <w:noProof/>
          <w:color w:val="000000" w:themeColor="text1"/>
        </w:rPr>
        <w:fldChar w:fldCharType="end"/>
      </w:r>
    </w:p>
    <w:p w:rsidR="00220587" w:rsidRPr="00533C3F" w:rsidRDefault="00220587">
      <w:pPr>
        <w:pStyle w:val="Turinys1"/>
        <w:tabs>
          <w:tab w:val="left" w:pos="44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2.</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BENDROSIOS NUOSTATOS</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_Toc464400871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2</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44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3.</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PASLAUGOS TEIKIMO APIMTYS</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_Toc464400872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6</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44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4.</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GALIMOS PASLAUGOS TEIKIMO RIZIKOS</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_Toc464400873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7</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44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5.</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MIŠRIŲ KOMUNALINIŲ ATLIEKŲ SURINKIMO IR TRANSPORTAVIMO GRAFIKAS</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_Toc464400874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7</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44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6.</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MIŠRIŲ KOMUNALINIŲ ATLIEKŲ SURINKIMO IR TRANSPORTAVIMO TVARKA</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_Toc464400875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8</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44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7.</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SPECIALIEJI KOKYBĖS REIKALAVIMAI MIŠRIŲ KOMUNALINIŲ ATLIEKŲ SURINKIMUI IR VEŽIMUI</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_Toc464400876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10</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44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8.</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MECHANINIO BIOLOGINIO ATLIEKŲ APDOROJIMO ĮRENGINIAI</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_Toc464400877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11</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44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9.</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TRANSPORTO PRIEMONĖS MIŠRIOMS KOMUNALINĖMS ATLIEKOMS SURINKTI</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_Toc464400878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11</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10.</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IDENTIFIKAVIMO ĮRANGOS IR PROGRAMINĖS ĮRANGOS SPECIFIKAVIMAS</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_Toc464400879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13</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11.</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DUOMENŲ PERDAVIMO Į UŽSAKOVO DUOMENŲ BAZES SPECIFIKAVIMAS IR FORMATŲ APRAŠYMAS</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_Toc464400880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14</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12.</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ATSISKAITYMO SU PASLAUGOS TEIKĖJU UŽ SUTEIKTAS PASLAUGĄ TVARKA.</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_Toc464400881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15</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13.</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MIŠRIŲ KOMUNALINIŲ ATLIEKŲ KONTEINERIAI</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_Toc464400882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16</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14.</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MIŠRIŲ KOMUNALINIŲ ATLIEKŲ KONTEINERIŲ VIETOS</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_Toc464400883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17</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15.</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PASLAUGOS TEIKĖJO RYŠIO PALAIKYMAS SU ATLIEKŲ TURĖTOJAIS, UŽSAKOVU IR VISUOMENĖS INFORMAVIMAS</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_Toc464400884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17</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16.</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DARBAS SU SKUNDAIS, JŲ REGISTRAVIMO, NAGRINĖJIMO TVARKA</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_Toc464400885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18</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17.</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PASLAUGOS TEIKĖJAS IR PASLAUGOS TIEKĖJO KOMANDA</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_Toc464400886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19</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18.</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PASLAUGOS KOKYBĖS RODIKLIŲ NUSTATYMAS IR ATSAKOMYBĖS UŽ JŲ NESILAIKYMĄ REIKALAVIMAI</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_Toc464400887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20</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19.</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BAUDOS UŽ PASLAUGOS KOKYBĖS RODIKLIŲ NESILAIKYMĄ</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_Toc464400888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20</w:t>
      </w:r>
      <w:r w:rsidR="00A82F48" w:rsidRPr="00533C3F">
        <w:rPr>
          <w:rFonts w:ascii="Times New Roman" w:hAnsi="Times New Roman"/>
          <w:noProof/>
          <w:color w:val="000000" w:themeColor="text1"/>
        </w:rPr>
        <w:fldChar w:fldCharType="end"/>
      </w:r>
    </w:p>
    <w:p w:rsidR="00220587" w:rsidRPr="00533C3F" w:rsidRDefault="00220587">
      <w:pPr>
        <w:pStyle w:val="Turinys1"/>
        <w:tabs>
          <w:tab w:val="left" w:pos="660"/>
          <w:tab w:val="right" w:leader="dot" w:pos="9628"/>
        </w:tabs>
        <w:rPr>
          <w:rFonts w:ascii="Times New Roman" w:eastAsiaTheme="minorEastAsia" w:hAnsi="Times New Roman"/>
          <w:b w:val="0"/>
          <w:bCs w:val="0"/>
          <w:caps w:val="0"/>
          <w:noProof/>
          <w:color w:val="000000" w:themeColor="text1"/>
          <w:sz w:val="22"/>
          <w:szCs w:val="22"/>
          <w:lang w:val="en-US" w:eastAsia="en-US"/>
        </w:rPr>
      </w:pPr>
      <w:r w:rsidRPr="00533C3F">
        <w:rPr>
          <w:rFonts w:ascii="Times New Roman" w:hAnsi="Times New Roman"/>
          <w:noProof/>
          <w:color w:val="000000" w:themeColor="text1"/>
        </w:rPr>
        <w:t>20.</w:t>
      </w:r>
      <w:r w:rsidRPr="00533C3F">
        <w:rPr>
          <w:rFonts w:ascii="Times New Roman" w:eastAsiaTheme="minorEastAsia" w:hAnsi="Times New Roman"/>
          <w:b w:val="0"/>
          <w:bCs w:val="0"/>
          <w:caps w:val="0"/>
          <w:noProof/>
          <w:color w:val="000000" w:themeColor="text1"/>
          <w:sz w:val="22"/>
          <w:szCs w:val="22"/>
          <w:lang w:val="en-US" w:eastAsia="en-US"/>
        </w:rPr>
        <w:tab/>
      </w:r>
      <w:r w:rsidRPr="00533C3F">
        <w:rPr>
          <w:rFonts w:ascii="Times New Roman" w:hAnsi="Times New Roman"/>
          <w:noProof/>
          <w:color w:val="000000" w:themeColor="text1"/>
        </w:rPr>
        <w:t>PASLAUGOS TEIKĖJO ATASKAITŲ PATEIKIMO TVARKA.</w:t>
      </w:r>
      <w:r w:rsidRPr="00533C3F">
        <w:rPr>
          <w:rFonts w:ascii="Times New Roman" w:hAnsi="Times New Roman"/>
          <w:noProof/>
          <w:color w:val="000000" w:themeColor="text1"/>
        </w:rPr>
        <w:tab/>
      </w:r>
      <w:r w:rsidR="00A82F48" w:rsidRPr="00533C3F">
        <w:rPr>
          <w:rFonts w:ascii="Times New Roman" w:hAnsi="Times New Roman"/>
          <w:noProof/>
          <w:color w:val="000000" w:themeColor="text1"/>
        </w:rPr>
        <w:fldChar w:fldCharType="begin"/>
      </w:r>
      <w:r w:rsidRPr="00533C3F">
        <w:rPr>
          <w:rFonts w:ascii="Times New Roman" w:hAnsi="Times New Roman"/>
          <w:noProof/>
          <w:color w:val="000000" w:themeColor="text1"/>
        </w:rPr>
        <w:instrText xml:space="preserve"> PAGEREF _Toc464400889 \h </w:instrText>
      </w:r>
      <w:r w:rsidR="00A82F48" w:rsidRPr="00533C3F">
        <w:rPr>
          <w:rFonts w:ascii="Times New Roman" w:hAnsi="Times New Roman"/>
          <w:noProof/>
          <w:color w:val="000000" w:themeColor="text1"/>
        </w:rPr>
      </w:r>
      <w:r w:rsidR="00A82F48" w:rsidRPr="00533C3F">
        <w:rPr>
          <w:rFonts w:ascii="Times New Roman" w:hAnsi="Times New Roman"/>
          <w:noProof/>
          <w:color w:val="000000" w:themeColor="text1"/>
        </w:rPr>
        <w:fldChar w:fldCharType="separate"/>
      </w:r>
      <w:r w:rsidR="00643B13">
        <w:rPr>
          <w:rFonts w:ascii="Times New Roman" w:hAnsi="Times New Roman"/>
          <w:noProof/>
          <w:color w:val="000000" w:themeColor="text1"/>
        </w:rPr>
        <w:t>22</w:t>
      </w:r>
      <w:r w:rsidR="00A82F48" w:rsidRPr="00533C3F">
        <w:rPr>
          <w:rFonts w:ascii="Times New Roman" w:hAnsi="Times New Roman"/>
          <w:noProof/>
          <w:color w:val="000000" w:themeColor="text1"/>
        </w:rPr>
        <w:fldChar w:fldCharType="end"/>
      </w:r>
    </w:p>
    <w:p w:rsidR="00EB55F1" w:rsidRPr="00533C3F" w:rsidRDefault="00A82F48">
      <w:pPr>
        <w:pStyle w:val="Tvarkostekstas"/>
        <w:numPr>
          <w:ilvl w:val="0"/>
          <w:numId w:val="0"/>
        </w:numPr>
        <w:tabs>
          <w:tab w:val="right" w:pos="9498"/>
        </w:tabs>
        <w:spacing w:after="120"/>
        <w:ind w:left="426" w:hanging="426"/>
        <w:jc w:val="center"/>
        <w:rPr>
          <w:color w:val="000000" w:themeColor="text1"/>
        </w:rPr>
        <w:sectPr w:rsidR="00EB55F1" w:rsidRPr="00533C3F">
          <w:pgSz w:w="11906" w:h="16838"/>
          <w:pgMar w:top="1701" w:right="1134" w:bottom="1701" w:left="1134" w:header="708" w:footer="708" w:gutter="0"/>
          <w:cols w:space="708"/>
          <w:docGrid w:linePitch="360"/>
        </w:sectPr>
      </w:pPr>
      <w:r w:rsidRPr="00533C3F">
        <w:rPr>
          <w:bCs/>
          <w:caps/>
          <w:noProof/>
          <w:color w:val="000000" w:themeColor="text1"/>
          <w:sz w:val="20"/>
          <w:szCs w:val="20"/>
          <w:lang w:eastAsia="da-DK"/>
        </w:rPr>
        <w:fldChar w:fldCharType="end"/>
      </w:r>
    </w:p>
    <w:p w:rsidR="00D507C5" w:rsidRPr="00533C3F" w:rsidRDefault="00D507C5" w:rsidP="00E114DB">
      <w:pPr>
        <w:pStyle w:val="Tvarkostekstas"/>
        <w:jc w:val="center"/>
        <w:rPr>
          <w:color w:val="000000" w:themeColor="text1"/>
        </w:rPr>
      </w:pPr>
      <w:bookmarkStart w:id="0" w:name="_Toc464400870"/>
      <w:r w:rsidRPr="00533C3F">
        <w:rPr>
          <w:color w:val="000000" w:themeColor="text1"/>
        </w:rPr>
        <w:lastRenderedPageBreak/>
        <w:t>PAGRINDINĖS SĄVOKOS</w:t>
      </w:r>
      <w:bookmarkEnd w:id="0"/>
    </w:p>
    <w:p w:rsidR="00485D09" w:rsidRPr="00533C3F" w:rsidRDefault="00485D09" w:rsidP="00AF322F">
      <w:pPr>
        <w:pStyle w:val="Tvarkospapunktis"/>
        <w:numPr>
          <w:ilvl w:val="1"/>
          <w:numId w:val="16"/>
        </w:numPr>
        <w:rPr>
          <w:color w:val="000000" w:themeColor="text1"/>
        </w:rPr>
      </w:pPr>
      <w:r w:rsidRPr="00533C3F">
        <w:rPr>
          <w:b/>
          <w:color w:val="000000" w:themeColor="text1"/>
        </w:rPr>
        <w:t>Administratorius</w:t>
      </w:r>
      <w:r w:rsidRPr="00533C3F">
        <w:rPr>
          <w:color w:val="000000" w:themeColor="text1"/>
        </w:rPr>
        <w:t xml:space="preserve"> - UAB Panevėžio regiono atliekų tvarkymo centras, kuriam Savivaldybės yra pavesta administruoti komunalinių atliekų tvarkymo sistemą jų teritorijoje.</w:t>
      </w:r>
    </w:p>
    <w:p w:rsidR="00D507C5" w:rsidRPr="00533C3F" w:rsidRDefault="00D507C5" w:rsidP="00AF322F">
      <w:pPr>
        <w:pStyle w:val="Tvarkospapunktis"/>
        <w:numPr>
          <w:ilvl w:val="1"/>
          <w:numId w:val="16"/>
        </w:numPr>
        <w:rPr>
          <w:color w:val="000000" w:themeColor="text1"/>
        </w:rPr>
      </w:pPr>
      <w:r w:rsidRPr="00533C3F">
        <w:rPr>
          <w:b/>
          <w:color w:val="000000" w:themeColor="text1"/>
        </w:rPr>
        <w:t>atliekų apdorojimo įrenginiai</w:t>
      </w:r>
      <w:r w:rsidR="003F15B5" w:rsidRPr="00533C3F">
        <w:rPr>
          <w:color w:val="000000" w:themeColor="text1"/>
        </w:rPr>
        <w:t xml:space="preserve"> - veikianty</w:t>
      </w:r>
      <w:r w:rsidRPr="00533C3F">
        <w:rPr>
          <w:color w:val="000000" w:themeColor="text1"/>
        </w:rPr>
        <w:t>s mechaninio</w:t>
      </w:r>
      <w:r w:rsidR="003F15B5" w:rsidRPr="00533C3F">
        <w:rPr>
          <w:color w:val="000000" w:themeColor="text1"/>
        </w:rPr>
        <w:t>-biologinio</w:t>
      </w:r>
      <w:r w:rsidRPr="00533C3F">
        <w:rPr>
          <w:color w:val="000000" w:themeColor="text1"/>
        </w:rPr>
        <w:t xml:space="preserve"> </w:t>
      </w:r>
      <w:r w:rsidR="003F15B5" w:rsidRPr="00533C3F">
        <w:rPr>
          <w:color w:val="000000" w:themeColor="text1"/>
        </w:rPr>
        <w:t>apdorojimo (rūšiavimo) įrenginiai</w:t>
      </w:r>
      <w:r w:rsidRPr="00533C3F">
        <w:rPr>
          <w:color w:val="000000" w:themeColor="text1"/>
        </w:rPr>
        <w:t>. Įrenginių vieta  Dvarininkų k., Miežiškių sen., Panevėžio rajonas,  juose atliekos priimamos ir tvarkomos UAB Panevėžio regiono atliekų tvarkymo centras (toliau – PRATC) direktoriaus įsakymu patvirtinto reglamento nustatyta tvarka ir veikia nustatytomis darbo valandomis. Prie atliekų apdorojimo įrenginių priskiriamos ir didelių gabaritų atliekų surinkimo aikštelės bei regioninis sąvartynas.</w:t>
      </w:r>
    </w:p>
    <w:p w:rsidR="00D507C5" w:rsidRPr="00533C3F" w:rsidRDefault="00D507C5" w:rsidP="00AF322F">
      <w:pPr>
        <w:pStyle w:val="Tvarkospapunktis"/>
        <w:numPr>
          <w:ilvl w:val="1"/>
          <w:numId w:val="16"/>
        </w:numPr>
        <w:rPr>
          <w:color w:val="000000" w:themeColor="text1"/>
        </w:rPr>
      </w:pPr>
      <w:r w:rsidRPr="00533C3F">
        <w:rPr>
          <w:b/>
          <w:color w:val="000000" w:themeColor="text1"/>
        </w:rPr>
        <w:t>atliekų turėtojas</w:t>
      </w:r>
      <w:r w:rsidRPr="00533C3F">
        <w:rPr>
          <w:color w:val="000000" w:themeColor="text1"/>
        </w:rPr>
        <w:t xml:space="preserve"> - mišrių komunalinių atliekų gamintojas arba asmuo (juridinis ir fizinis), kuris turi mišrias komunalines atliekas bei yra apmokestintas vietine rinkliava.</w:t>
      </w:r>
    </w:p>
    <w:p w:rsidR="00D507C5" w:rsidRPr="00533C3F" w:rsidRDefault="00D507C5" w:rsidP="00AF322F">
      <w:pPr>
        <w:pStyle w:val="Tvarkospapunktis"/>
        <w:numPr>
          <w:ilvl w:val="1"/>
          <w:numId w:val="16"/>
        </w:numPr>
        <w:rPr>
          <w:color w:val="000000" w:themeColor="text1"/>
        </w:rPr>
      </w:pPr>
      <w:r w:rsidRPr="00533C3F">
        <w:rPr>
          <w:b/>
          <w:color w:val="000000" w:themeColor="text1"/>
        </w:rPr>
        <w:t>bendro naudojimo konteineris/kolektyvinis konteineris</w:t>
      </w:r>
      <w:r w:rsidR="00494233" w:rsidRPr="00533C3F">
        <w:rPr>
          <w:color w:val="000000" w:themeColor="text1"/>
        </w:rPr>
        <w:t xml:space="preserve"> – keturratis plastikinis</w:t>
      </w:r>
      <w:r w:rsidRPr="00533C3F">
        <w:rPr>
          <w:color w:val="000000" w:themeColor="text1"/>
        </w:rPr>
        <w:t xml:space="preserve"> su plokščiais arba kupoliniais dangčiais, stabdžių mechanizmu 1,1 m</w:t>
      </w:r>
      <w:r w:rsidRPr="00533C3F">
        <w:rPr>
          <w:color w:val="000000" w:themeColor="text1"/>
          <w:vertAlign w:val="superscript"/>
        </w:rPr>
        <w:t>3</w:t>
      </w:r>
      <w:r w:rsidR="00410123" w:rsidRPr="00533C3F">
        <w:rPr>
          <w:color w:val="000000" w:themeColor="text1"/>
        </w:rPr>
        <w:t>;</w:t>
      </w:r>
      <w:r w:rsidRPr="00533C3F">
        <w:rPr>
          <w:color w:val="000000" w:themeColor="text1"/>
        </w:rPr>
        <w:t xml:space="preserve"> </w:t>
      </w:r>
      <w:r w:rsidR="00410123" w:rsidRPr="00533C3F">
        <w:rPr>
          <w:color w:val="000000" w:themeColor="text1"/>
        </w:rPr>
        <w:t>0,77 m</w:t>
      </w:r>
      <w:r w:rsidR="00410123" w:rsidRPr="00533C3F">
        <w:rPr>
          <w:color w:val="000000" w:themeColor="text1"/>
          <w:vertAlign w:val="superscript"/>
        </w:rPr>
        <w:t>3</w:t>
      </w:r>
      <w:r w:rsidR="00853962" w:rsidRPr="00533C3F">
        <w:rPr>
          <w:color w:val="000000" w:themeColor="text1"/>
        </w:rPr>
        <w:t xml:space="preserve"> </w:t>
      </w:r>
      <w:r w:rsidRPr="00533C3F">
        <w:rPr>
          <w:color w:val="000000" w:themeColor="text1"/>
        </w:rPr>
        <w:t xml:space="preserve">talpos konteineris; </w:t>
      </w:r>
    </w:p>
    <w:p w:rsidR="00D507C5" w:rsidRPr="00533C3F" w:rsidRDefault="00D507C5" w:rsidP="00AF322F">
      <w:pPr>
        <w:pStyle w:val="Tvarkospapunktis"/>
        <w:numPr>
          <w:ilvl w:val="1"/>
          <w:numId w:val="16"/>
        </w:numPr>
        <w:rPr>
          <w:color w:val="000000" w:themeColor="text1"/>
        </w:rPr>
      </w:pPr>
      <w:r w:rsidRPr="00533C3F">
        <w:rPr>
          <w:b/>
          <w:color w:val="000000" w:themeColor="text1"/>
        </w:rPr>
        <w:t>atliekų apdorojimo įrenginių darbo valandos</w:t>
      </w:r>
      <w:r w:rsidRPr="00533C3F">
        <w:rPr>
          <w:color w:val="000000" w:themeColor="text1"/>
        </w:rPr>
        <w:t xml:space="preserve"> - Panevėžio regione esančių atliekų apdorojimo, šalinimo ar saugojimo įrenginių darbo valandos, kuriomis priimamos apdorojimui ar laikinam saugojimui Paslaugos teikėjo atvežtos mišrios komunalinės ar didelių gabaritų atliekos, patvirtintos PRATC direktoriaus įsakymu. Darbo valandos Paslaugos teikimo laikotarpiu gali keistis.</w:t>
      </w:r>
    </w:p>
    <w:p w:rsidR="00D507C5" w:rsidRPr="00533C3F" w:rsidRDefault="00D507C5" w:rsidP="00AF322F">
      <w:pPr>
        <w:pStyle w:val="Tvarkospapunktis"/>
        <w:numPr>
          <w:ilvl w:val="1"/>
          <w:numId w:val="16"/>
        </w:numPr>
        <w:rPr>
          <w:color w:val="000000" w:themeColor="text1"/>
        </w:rPr>
      </w:pPr>
      <w:r w:rsidRPr="00533C3F">
        <w:rPr>
          <w:b/>
          <w:color w:val="000000" w:themeColor="text1"/>
        </w:rPr>
        <w:t>didelių gabaritų atliekų surinkimo aikštelės</w:t>
      </w:r>
      <w:r w:rsidRPr="00533C3F">
        <w:rPr>
          <w:color w:val="000000" w:themeColor="text1"/>
        </w:rPr>
        <w:t xml:space="preserve"> – aikštelės, esančios </w:t>
      </w:r>
      <w:r w:rsidR="00F61C87" w:rsidRPr="00533C3F">
        <w:rPr>
          <w:color w:val="000000" w:themeColor="text1"/>
        </w:rPr>
        <w:t>1) Beržytės g.10, Garuckų kaimas, Ramygalos sen</w:t>
      </w:r>
      <w:r w:rsidRPr="00533C3F">
        <w:rPr>
          <w:color w:val="000000" w:themeColor="text1"/>
        </w:rPr>
        <w:t xml:space="preserve">., 2) </w:t>
      </w:r>
      <w:r w:rsidR="003A4187" w:rsidRPr="00533C3F">
        <w:rPr>
          <w:color w:val="000000" w:themeColor="text1"/>
        </w:rPr>
        <w:t>Savitiškio g. 8</w:t>
      </w:r>
      <w:r w:rsidR="00F61C87" w:rsidRPr="00533C3F">
        <w:rPr>
          <w:color w:val="000000" w:themeColor="text1"/>
        </w:rPr>
        <w:t>, Panevėžys</w:t>
      </w:r>
      <w:r w:rsidRPr="00533C3F">
        <w:rPr>
          <w:color w:val="000000" w:themeColor="text1"/>
        </w:rPr>
        <w:t xml:space="preserve">, </w:t>
      </w:r>
      <w:r w:rsidR="00F61C87" w:rsidRPr="00533C3F">
        <w:rPr>
          <w:color w:val="000000" w:themeColor="text1"/>
        </w:rPr>
        <w:t>3) Senamiesčio g. 114</w:t>
      </w:r>
      <w:r w:rsidRPr="00533C3F">
        <w:rPr>
          <w:color w:val="000000" w:themeColor="text1"/>
        </w:rPr>
        <w:t xml:space="preserve">B, </w:t>
      </w:r>
      <w:r w:rsidR="00F61C87" w:rsidRPr="00533C3F">
        <w:rPr>
          <w:color w:val="000000" w:themeColor="text1"/>
        </w:rPr>
        <w:t>Panevėžys,</w:t>
      </w:r>
      <w:r w:rsidRPr="00533C3F">
        <w:rPr>
          <w:color w:val="000000" w:themeColor="text1"/>
        </w:rPr>
        <w:t xml:space="preserve"> kuriose atliekos priimamos išrūšiuotos ir tvarkomos PRATC direktoriaus įsakymu patvirtinto reglamento nustatyta tvarka, veikiančios nustatytomis darbo valandomis.</w:t>
      </w:r>
    </w:p>
    <w:p w:rsidR="00D507C5" w:rsidRPr="00533C3F" w:rsidRDefault="00D507C5" w:rsidP="00AF322F">
      <w:pPr>
        <w:pStyle w:val="Tvarkospapunktis"/>
        <w:numPr>
          <w:ilvl w:val="1"/>
          <w:numId w:val="16"/>
        </w:numPr>
        <w:rPr>
          <w:color w:val="000000" w:themeColor="text1"/>
        </w:rPr>
      </w:pPr>
      <w:r w:rsidRPr="00533C3F">
        <w:rPr>
          <w:b/>
          <w:color w:val="000000" w:themeColor="text1"/>
        </w:rPr>
        <w:t>individualus konteineris</w:t>
      </w:r>
      <w:r w:rsidRPr="00533C3F">
        <w:rPr>
          <w:color w:val="000000" w:themeColor="text1"/>
        </w:rPr>
        <w:t xml:space="preserve"> </w:t>
      </w:r>
      <w:r w:rsidR="00921CCA" w:rsidRPr="00533C3F">
        <w:rPr>
          <w:color w:val="000000" w:themeColor="text1"/>
        </w:rPr>
        <w:t>–</w:t>
      </w:r>
      <w:r w:rsidRPr="00533C3F">
        <w:rPr>
          <w:color w:val="000000" w:themeColor="text1"/>
        </w:rPr>
        <w:t xml:space="preserve"> plastikinis</w:t>
      </w:r>
      <w:r w:rsidR="00921CCA" w:rsidRPr="00533C3F">
        <w:rPr>
          <w:color w:val="000000" w:themeColor="text1"/>
        </w:rPr>
        <w:t xml:space="preserve"> (rudas, juodas, pilkas)</w:t>
      </w:r>
      <w:r w:rsidRPr="00533C3F">
        <w:rPr>
          <w:color w:val="000000" w:themeColor="text1"/>
        </w:rPr>
        <w:t>, dvirãtis, su plokščiais dangčiais, 0,24</w:t>
      </w:r>
      <w:r w:rsidR="00E21BEF" w:rsidRPr="00533C3F">
        <w:rPr>
          <w:color w:val="000000" w:themeColor="text1"/>
          <w:sz w:val="22"/>
          <w:szCs w:val="20"/>
          <w:lang w:eastAsia="da-DK"/>
        </w:rPr>
        <w:t xml:space="preserve"> </w:t>
      </w:r>
      <w:r w:rsidR="00E21BEF" w:rsidRPr="00533C3F">
        <w:rPr>
          <w:color w:val="000000" w:themeColor="text1"/>
        </w:rPr>
        <w:t>m</w:t>
      </w:r>
      <w:r w:rsidR="00E21BEF" w:rsidRPr="00533C3F">
        <w:rPr>
          <w:color w:val="000000" w:themeColor="text1"/>
          <w:vertAlign w:val="superscript"/>
        </w:rPr>
        <w:t>3</w:t>
      </w:r>
      <w:r w:rsidRPr="00533C3F">
        <w:rPr>
          <w:color w:val="000000" w:themeColor="text1"/>
        </w:rPr>
        <w:t xml:space="preserve"> arba 0,12 m</w:t>
      </w:r>
      <w:r w:rsidRPr="00533C3F">
        <w:rPr>
          <w:color w:val="000000" w:themeColor="text1"/>
          <w:vertAlign w:val="superscript"/>
        </w:rPr>
        <w:t xml:space="preserve">3 </w:t>
      </w:r>
      <w:r w:rsidRPr="00533C3F">
        <w:rPr>
          <w:color w:val="000000" w:themeColor="text1"/>
        </w:rPr>
        <w:t>talpos konteineris.</w:t>
      </w:r>
    </w:p>
    <w:p w:rsidR="00D507C5" w:rsidRPr="00533C3F" w:rsidRDefault="00D507C5" w:rsidP="00AF322F">
      <w:pPr>
        <w:pStyle w:val="Tvarkospapunktis"/>
        <w:numPr>
          <w:ilvl w:val="1"/>
          <w:numId w:val="16"/>
        </w:numPr>
        <w:rPr>
          <w:color w:val="000000" w:themeColor="text1"/>
        </w:rPr>
      </w:pPr>
      <w:r w:rsidRPr="00533C3F">
        <w:rPr>
          <w:b/>
          <w:color w:val="000000" w:themeColor="text1"/>
        </w:rPr>
        <w:t>informacinis lipdukas</w:t>
      </w:r>
      <w:r w:rsidRPr="00533C3F">
        <w:rPr>
          <w:color w:val="000000" w:themeColor="text1"/>
        </w:rPr>
        <w:t xml:space="preserve"> – ant konteinerių klijuojamas, iš vandeniui atsparaus popieriaus pagamintas, atspausdintas vandeniui ir blukimui atspariais dažais lipdukas, kuriame pateikiama mažiausiai ši informacija: Paslaugos teikėjo pavadinimas, adresas, telefono numeris, konteinerio paskirtis, kokių atliekų negalima šalinti konteineryje, artimiausia didelių gabaritų atliekų aikštelė(s) ir kita Administratoriaus reikalaujama informacija. Informacinio lipduko matmenys nemažesni kaip A5.</w:t>
      </w:r>
    </w:p>
    <w:p w:rsidR="00D507C5" w:rsidRPr="00533C3F" w:rsidRDefault="00D507C5" w:rsidP="00AF322F">
      <w:pPr>
        <w:pStyle w:val="Tvarkospapunktis"/>
        <w:numPr>
          <w:ilvl w:val="1"/>
          <w:numId w:val="16"/>
        </w:numPr>
        <w:rPr>
          <w:color w:val="000000" w:themeColor="text1"/>
        </w:rPr>
      </w:pPr>
      <w:r w:rsidRPr="00533C3F">
        <w:rPr>
          <w:b/>
          <w:color w:val="000000" w:themeColor="text1"/>
        </w:rPr>
        <w:t>konteineris</w:t>
      </w:r>
      <w:r w:rsidRPr="00533C3F">
        <w:rPr>
          <w:color w:val="000000" w:themeColor="text1"/>
        </w:rPr>
        <w:t xml:space="preserve"> – mišrių komunalinių atliekų rinkimo iš atliekų turėtojų priemonė, kurią aptarnauja Paslaugos teikėjas.</w:t>
      </w:r>
    </w:p>
    <w:p w:rsidR="00D507C5" w:rsidRPr="00533C3F" w:rsidRDefault="00D507C5" w:rsidP="00AF322F">
      <w:pPr>
        <w:pStyle w:val="Tvarkospapunktis"/>
        <w:numPr>
          <w:ilvl w:val="1"/>
          <w:numId w:val="16"/>
        </w:numPr>
        <w:rPr>
          <w:color w:val="000000" w:themeColor="text1"/>
        </w:rPr>
      </w:pPr>
      <w:r w:rsidRPr="00533C3F">
        <w:rPr>
          <w:b/>
          <w:color w:val="000000" w:themeColor="text1"/>
        </w:rPr>
        <w:t>konteinerių identifikavimo sistema</w:t>
      </w:r>
      <w:r w:rsidRPr="00533C3F">
        <w:rPr>
          <w:color w:val="000000" w:themeColor="text1"/>
        </w:rPr>
        <w:t xml:space="preserve"> – Paslaugos teikėjo įsigyta techninė ir programinė </w:t>
      </w:r>
      <w:r w:rsidR="00627DB4" w:rsidRPr="00533C3F">
        <w:rPr>
          <w:color w:val="000000" w:themeColor="text1"/>
        </w:rPr>
        <w:t>į</w:t>
      </w:r>
      <w:r w:rsidRPr="00533C3F">
        <w:rPr>
          <w:color w:val="000000" w:themeColor="text1"/>
        </w:rPr>
        <w:t>ranga, skirta fiksuoti ir perduoti Administratoriui duomenis ir įvykius susijusius su konteinerių aptarnavi</w:t>
      </w:r>
      <w:r w:rsidR="001C6F5C" w:rsidRPr="00533C3F">
        <w:rPr>
          <w:color w:val="000000" w:themeColor="text1"/>
        </w:rPr>
        <w:t xml:space="preserve">mu. </w:t>
      </w:r>
    </w:p>
    <w:p w:rsidR="00D507C5" w:rsidRPr="00533C3F" w:rsidRDefault="00D507C5" w:rsidP="00AF322F">
      <w:pPr>
        <w:pStyle w:val="Tvarkospapunktis"/>
        <w:numPr>
          <w:ilvl w:val="1"/>
          <w:numId w:val="16"/>
        </w:numPr>
        <w:rPr>
          <w:color w:val="000000" w:themeColor="text1"/>
        </w:rPr>
      </w:pPr>
      <w:r w:rsidRPr="00533C3F">
        <w:rPr>
          <w:b/>
          <w:color w:val="000000" w:themeColor="text1"/>
        </w:rPr>
        <w:t xml:space="preserve">konteinerio </w:t>
      </w:r>
      <w:r w:rsidR="00627DB4" w:rsidRPr="00533C3F">
        <w:rPr>
          <w:b/>
          <w:color w:val="000000" w:themeColor="text1"/>
        </w:rPr>
        <w:t xml:space="preserve">laikymo </w:t>
      </w:r>
      <w:r w:rsidRPr="00533C3F">
        <w:rPr>
          <w:b/>
          <w:color w:val="000000" w:themeColor="text1"/>
        </w:rPr>
        <w:t>objektas</w:t>
      </w:r>
      <w:r w:rsidRPr="00533C3F">
        <w:rPr>
          <w:color w:val="000000" w:themeColor="text1"/>
        </w:rPr>
        <w:t xml:space="preserve"> – atliekų turėtojo turto objektas, už kurį skaičiuojama vietinė rinkliava ir prie kurio statomas konteineris.</w:t>
      </w:r>
    </w:p>
    <w:p w:rsidR="00D507C5" w:rsidRPr="00533C3F" w:rsidRDefault="00D507C5" w:rsidP="00AF322F">
      <w:pPr>
        <w:pStyle w:val="Tvarkospapunktis"/>
        <w:numPr>
          <w:ilvl w:val="1"/>
          <w:numId w:val="16"/>
        </w:numPr>
        <w:rPr>
          <w:color w:val="000000" w:themeColor="text1"/>
        </w:rPr>
      </w:pPr>
      <w:r w:rsidRPr="00533C3F">
        <w:rPr>
          <w:b/>
          <w:color w:val="000000" w:themeColor="text1"/>
        </w:rPr>
        <w:t>konteinerių rezervas</w:t>
      </w:r>
      <w:r w:rsidRPr="00533C3F">
        <w:rPr>
          <w:color w:val="000000" w:themeColor="text1"/>
        </w:rPr>
        <w:t xml:space="preserve"> - Paslaugos teikėjo lėšomis įsigyti mišrių komunalinių atliekų surinkimo konteineriai, kuriems reikalavimai ir rezerviniai kiekiai yra naudojami netinkamų naudoti konteinerių pakeitimui bei naujų atliekų turėtojų aprūpinimui mišrių komunalinių atliekų </w:t>
      </w:r>
      <w:r w:rsidR="001C6F5C" w:rsidRPr="00533C3F">
        <w:rPr>
          <w:color w:val="000000" w:themeColor="text1"/>
        </w:rPr>
        <w:t>surinkimo priemonėmis</w:t>
      </w:r>
      <w:r w:rsidRPr="00533C3F">
        <w:rPr>
          <w:color w:val="000000" w:themeColor="text1"/>
        </w:rPr>
        <w:t xml:space="preserve">. </w:t>
      </w:r>
    </w:p>
    <w:p w:rsidR="00D507C5" w:rsidRPr="00533C3F" w:rsidRDefault="00D507C5" w:rsidP="00AF322F">
      <w:pPr>
        <w:pStyle w:val="Tvarkospapunktis"/>
        <w:numPr>
          <w:ilvl w:val="1"/>
          <w:numId w:val="16"/>
        </w:numPr>
        <w:rPr>
          <w:color w:val="000000" w:themeColor="text1"/>
        </w:rPr>
      </w:pPr>
      <w:r w:rsidRPr="00533C3F">
        <w:rPr>
          <w:b/>
          <w:color w:val="000000" w:themeColor="text1"/>
        </w:rPr>
        <w:t>konteinerio žymeklis</w:t>
      </w:r>
      <w:r w:rsidRPr="00533C3F">
        <w:rPr>
          <w:color w:val="000000" w:themeColor="text1"/>
        </w:rPr>
        <w:t xml:space="preserve"> –</w:t>
      </w:r>
      <w:r w:rsidR="003A4187" w:rsidRPr="00533C3F">
        <w:rPr>
          <w:color w:val="000000" w:themeColor="text1"/>
        </w:rPr>
        <w:t xml:space="preserve"> </w:t>
      </w:r>
      <w:r w:rsidRPr="00533C3F">
        <w:rPr>
          <w:color w:val="000000" w:themeColor="text1"/>
        </w:rPr>
        <w:t>prie konteinerio pritvirtinta identifikacinė RFID žyma, per webservices susieta su konteinerį identifikuojančiais du</w:t>
      </w:r>
      <w:r w:rsidR="001C6F5C" w:rsidRPr="00533C3F">
        <w:rPr>
          <w:color w:val="000000" w:themeColor="text1"/>
        </w:rPr>
        <w:t>omenimis</w:t>
      </w:r>
      <w:r w:rsidRPr="00533C3F">
        <w:rPr>
          <w:color w:val="000000" w:themeColor="text1"/>
        </w:rPr>
        <w:t xml:space="preserve">. </w:t>
      </w:r>
    </w:p>
    <w:p w:rsidR="00D507C5" w:rsidRPr="00533C3F" w:rsidRDefault="00D507C5" w:rsidP="00AF322F">
      <w:pPr>
        <w:pStyle w:val="Tvarkospapunktis"/>
        <w:numPr>
          <w:ilvl w:val="1"/>
          <w:numId w:val="16"/>
        </w:numPr>
        <w:rPr>
          <w:color w:val="000000" w:themeColor="text1"/>
        </w:rPr>
      </w:pPr>
      <w:r w:rsidRPr="00533C3F">
        <w:rPr>
          <w:b/>
          <w:color w:val="000000" w:themeColor="text1"/>
        </w:rPr>
        <w:t>mišrios komunalinės atliekos</w:t>
      </w:r>
      <w:r w:rsidR="00485D09" w:rsidRPr="00533C3F">
        <w:rPr>
          <w:b/>
          <w:color w:val="000000" w:themeColor="text1"/>
        </w:rPr>
        <w:t xml:space="preserve"> </w:t>
      </w:r>
      <w:r w:rsidR="00485D09" w:rsidRPr="00533C3F">
        <w:rPr>
          <w:color w:val="000000" w:themeColor="text1"/>
        </w:rPr>
        <w:t xml:space="preserve">- </w:t>
      </w:r>
      <w:r w:rsidRPr="00533C3F">
        <w:rPr>
          <w:color w:val="000000" w:themeColor="text1"/>
        </w:rPr>
        <w:t xml:space="preserve">komunalinės atliekos, likusios po </w:t>
      </w:r>
      <w:r w:rsidR="00485D09" w:rsidRPr="00533C3F">
        <w:rPr>
          <w:color w:val="000000" w:themeColor="text1"/>
        </w:rPr>
        <w:t xml:space="preserve">komunalinių </w:t>
      </w:r>
      <w:r w:rsidRPr="00533C3F">
        <w:rPr>
          <w:color w:val="000000" w:themeColor="text1"/>
        </w:rPr>
        <w:t xml:space="preserve"> atliekų </w:t>
      </w:r>
      <w:r w:rsidR="00F60FDC" w:rsidRPr="00533C3F">
        <w:rPr>
          <w:color w:val="000000" w:themeColor="text1"/>
        </w:rPr>
        <w:t>pirminio rūšiavimo</w:t>
      </w:r>
      <w:r w:rsidRPr="00533C3F">
        <w:rPr>
          <w:color w:val="000000" w:themeColor="text1"/>
        </w:rPr>
        <w:t>. Mišrioms komunalinėms atliekoms nepriskiriamos pavojingos buities, didelių gabaritų, elektros ir elektroninės įrangos, statybinės, kapinių, teritorijų tvarkymo, gamybinės, pakuočių, žaliosios ir kitos teisės aktuose nurodytos atliekos.</w:t>
      </w:r>
    </w:p>
    <w:p w:rsidR="00D507C5" w:rsidRPr="00533C3F" w:rsidRDefault="00D507C5" w:rsidP="00AF322F">
      <w:pPr>
        <w:pStyle w:val="Tvarkospapunktis"/>
        <w:numPr>
          <w:ilvl w:val="1"/>
          <w:numId w:val="16"/>
        </w:numPr>
        <w:rPr>
          <w:color w:val="000000" w:themeColor="text1"/>
        </w:rPr>
      </w:pPr>
      <w:r w:rsidRPr="00533C3F">
        <w:rPr>
          <w:b/>
          <w:color w:val="000000" w:themeColor="text1"/>
        </w:rPr>
        <w:t>netinkamas naudoti konteineris</w:t>
      </w:r>
      <w:r w:rsidRPr="00533C3F">
        <w:rPr>
          <w:color w:val="000000" w:themeColor="text1"/>
        </w:rPr>
        <w:t xml:space="preserve"> - konteineris, kuris turi bent vieną iš šių defektų: nulaužta dalis konteinerio dangčio</w:t>
      </w:r>
      <w:r w:rsidR="00485D09" w:rsidRPr="00533C3F">
        <w:rPr>
          <w:color w:val="000000" w:themeColor="text1"/>
        </w:rPr>
        <w:t xml:space="preserve"> (daugiau kaip 20 % dangčio ploto)</w:t>
      </w:r>
      <w:r w:rsidRPr="00533C3F">
        <w:rPr>
          <w:color w:val="000000" w:themeColor="text1"/>
        </w:rPr>
        <w:t xml:space="preserve"> ar dangčio visai nėra, </w:t>
      </w:r>
      <w:r w:rsidRPr="00533C3F">
        <w:rPr>
          <w:color w:val="000000" w:themeColor="text1"/>
        </w:rPr>
        <w:lastRenderedPageBreak/>
        <w:t>neveikia konteinerio dangčio atidarymo mechanizmas, sugadintas bent vienas konteinerio ratukas, deformuota konteinerio forma, aplaužytos sienelės, yra įtrūkimai ar skylės ant konteinerio sienelių ar dugne.</w:t>
      </w:r>
    </w:p>
    <w:p w:rsidR="00D507C5" w:rsidRPr="00533C3F" w:rsidRDefault="00D507C5" w:rsidP="00AF322F">
      <w:pPr>
        <w:pStyle w:val="Tvarkospapunktis"/>
        <w:numPr>
          <w:ilvl w:val="1"/>
          <w:numId w:val="16"/>
        </w:numPr>
        <w:rPr>
          <w:color w:val="000000" w:themeColor="text1"/>
        </w:rPr>
      </w:pPr>
      <w:r w:rsidRPr="00533C3F">
        <w:rPr>
          <w:b/>
          <w:color w:val="000000" w:themeColor="text1"/>
        </w:rPr>
        <w:t>Paslauga</w:t>
      </w:r>
      <w:r w:rsidR="00F60FDC" w:rsidRPr="00533C3F">
        <w:rPr>
          <w:b/>
          <w:color w:val="000000" w:themeColor="text1"/>
        </w:rPr>
        <w:t xml:space="preserve"> </w:t>
      </w:r>
      <w:r w:rsidRPr="00533C3F">
        <w:rPr>
          <w:color w:val="000000" w:themeColor="text1"/>
        </w:rPr>
        <w:t>–</w:t>
      </w:r>
      <w:r w:rsidR="00F60FDC" w:rsidRPr="00533C3F">
        <w:rPr>
          <w:color w:val="000000" w:themeColor="text1"/>
        </w:rPr>
        <w:t xml:space="preserve"> </w:t>
      </w:r>
      <w:r w:rsidRPr="00533C3F">
        <w:rPr>
          <w:color w:val="000000" w:themeColor="text1"/>
        </w:rPr>
        <w:t>Paslaugos teikėjo Savivaldybės teritorijoje vykdoma mišrių komunalinių</w:t>
      </w:r>
      <w:r w:rsidR="00485D09" w:rsidRPr="00533C3F">
        <w:rPr>
          <w:color w:val="000000" w:themeColor="text1"/>
        </w:rPr>
        <w:t xml:space="preserve"> </w:t>
      </w:r>
      <w:r w:rsidRPr="00533C3F">
        <w:rPr>
          <w:color w:val="000000" w:themeColor="text1"/>
        </w:rPr>
        <w:t xml:space="preserve"> atliekų surinkimo ir jų vežimo </w:t>
      </w:r>
      <w:r w:rsidR="00485D09" w:rsidRPr="00533C3F">
        <w:rPr>
          <w:color w:val="000000" w:themeColor="text1"/>
        </w:rPr>
        <w:t>į apdorojimo įrenginius bei kitų paslaugų nurodytų šioje specifikacijoje paslauga</w:t>
      </w:r>
      <w:r w:rsidRPr="00533C3F">
        <w:rPr>
          <w:color w:val="000000" w:themeColor="text1"/>
        </w:rPr>
        <w:t>.</w:t>
      </w:r>
    </w:p>
    <w:p w:rsidR="00D507C5" w:rsidRPr="00533C3F" w:rsidRDefault="00D507C5" w:rsidP="00AF322F">
      <w:pPr>
        <w:pStyle w:val="Tvarkospapunktis"/>
        <w:numPr>
          <w:ilvl w:val="1"/>
          <w:numId w:val="16"/>
        </w:numPr>
        <w:rPr>
          <w:color w:val="000000" w:themeColor="text1"/>
        </w:rPr>
      </w:pPr>
      <w:r w:rsidRPr="00533C3F">
        <w:rPr>
          <w:b/>
          <w:color w:val="000000" w:themeColor="text1"/>
        </w:rPr>
        <w:t>Paslaugos teikėjas</w:t>
      </w:r>
      <w:r w:rsidRPr="00533C3F">
        <w:rPr>
          <w:color w:val="000000" w:themeColor="text1"/>
        </w:rPr>
        <w:t xml:space="preserve"> - atliekų tvarkytojas, kuris pa</w:t>
      </w:r>
      <w:r w:rsidR="001C6F5C" w:rsidRPr="00533C3F">
        <w:rPr>
          <w:color w:val="000000" w:themeColor="text1"/>
        </w:rPr>
        <w:t>gal sutartį su užsakovu</w:t>
      </w:r>
      <w:r w:rsidRPr="00533C3F">
        <w:rPr>
          <w:color w:val="000000" w:themeColor="text1"/>
        </w:rPr>
        <w:t xml:space="preserve"> teikia mišrių komunalinių atliekų surinkimo Savivaldybės teritorijoje ir jų vežimo į apdorojimo įrenginius Paslaugą.</w:t>
      </w:r>
    </w:p>
    <w:p w:rsidR="00D507C5" w:rsidRPr="00533C3F" w:rsidRDefault="00D507C5" w:rsidP="00AF322F">
      <w:pPr>
        <w:pStyle w:val="Tvarkospapunktis"/>
        <w:numPr>
          <w:ilvl w:val="1"/>
          <w:numId w:val="16"/>
        </w:numPr>
        <w:rPr>
          <w:color w:val="000000" w:themeColor="text1"/>
        </w:rPr>
      </w:pPr>
      <w:r w:rsidRPr="00533C3F">
        <w:rPr>
          <w:b/>
          <w:color w:val="000000" w:themeColor="text1"/>
        </w:rPr>
        <w:t>perpildytas konteineris</w:t>
      </w:r>
      <w:r w:rsidRPr="00533C3F">
        <w:rPr>
          <w:color w:val="000000" w:themeColor="text1"/>
        </w:rPr>
        <w:t xml:space="preserve"> - kai konteineris pripildytas mišriomis komunalinėmis atliekomis virš viršutinio konteinerio krašto, ir konteinerio dangtis neužsidaro. Taip pat ir kai šalia pilno/perpildyto konteinerio palikta mišrių komunalinių atliekų.</w:t>
      </w:r>
    </w:p>
    <w:p w:rsidR="00853962" w:rsidRPr="00533C3F" w:rsidRDefault="00D507C5" w:rsidP="00853962">
      <w:pPr>
        <w:pStyle w:val="Tvarkospapunktis"/>
        <w:numPr>
          <w:ilvl w:val="1"/>
          <w:numId w:val="16"/>
        </w:numPr>
        <w:rPr>
          <w:bCs/>
          <w:color w:val="000000" w:themeColor="text1"/>
        </w:rPr>
      </w:pPr>
      <w:r w:rsidRPr="00533C3F">
        <w:rPr>
          <w:b/>
          <w:color w:val="000000" w:themeColor="text1"/>
        </w:rPr>
        <w:t>pranešimas</w:t>
      </w:r>
      <w:r w:rsidRPr="00533C3F">
        <w:rPr>
          <w:color w:val="000000" w:themeColor="text1"/>
        </w:rPr>
        <w:t xml:space="preserve"> – tai spausdintas dokumentas, kuriuo Paslaugos teikėjas informuoja atliekų turėtojus, kai konteineris pripildytas ne mišriomis komunalinėmis atliekomis, kai yra aplinkybės neleidžiančios ištuštinti konteinerio ar kitos aplinkybės, apie kurias Paslaugos teikėjas turi informuoti atliekų turėtojus</w:t>
      </w:r>
      <w:r w:rsidR="00853962" w:rsidRPr="00533C3F">
        <w:rPr>
          <w:color w:val="000000" w:themeColor="text1"/>
        </w:rPr>
        <w:t>.</w:t>
      </w:r>
      <w:r w:rsidR="00853962" w:rsidRPr="00533C3F">
        <w:rPr>
          <w:rFonts w:eastAsia="MS Mincho"/>
          <w:bCs/>
          <w:color w:val="000000" w:themeColor="text1"/>
          <w:lang w:eastAsia="ar-SA"/>
        </w:rPr>
        <w:t xml:space="preserve"> </w:t>
      </w:r>
      <w:r w:rsidR="00853962" w:rsidRPr="00533C3F">
        <w:rPr>
          <w:bCs/>
          <w:color w:val="000000" w:themeColor="text1"/>
        </w:rPr>
        <w:t>Visa informacija apie konteinerio neištuštinimą, šiukšliavežės valstybinius numerius ir neištuštinimo priežastis turėtų būti pateikiama konteinerių identifikavimo sistemoje. Ant konteinerio turėtų būti klijuojamas pranešimas su vežėjo rekvizitais ir konteinerio neištuštinimo priežastimi. Tokie pranešimai turėtų būti iš anksto atspausdinti, o atliekų išvežimo metu paslaugų teikėjo darbuotojas tokį pranešimą užklijuotų ant konteinerio, jame pažymėdamas neištuštinimo priežastį.</w:t>
      </w:r>
    </w:p>
    <w:p w:rsidR="00D507C5" w:rsidRPr="00533C3F" w:rsidRDefault="00D507C5" w:rsidP="00AF322F">
      <w:pPr>
        <w:pStyle w:val="Tvarkospapunktis"/>
        <w:numPr>
          <w:ilvl w:val="1"/>
          <w:numId w:val="16"/>
        </w:numPr>
        <w:rPr>
          <w:color w:val="000000" w:themeColor="text1"/>
        </w:rPr>
      </w:pPr>
      <w:r w:rsidRPr="00533C3F">
        <w:rPr>
          <w:color w:val="000000" w:themeColor="text1"/>
        </w:rPr>
        <w:t>Pranešimo formą patvirtina Perkančioji organizacija.</w:t>
      </w:r>
    </w:p>
    <w:p w:rsidR="00D507C5" w:rsidRPr="00533C3F" w:rsidRDefault="00D507C5" w:rsidP="00AF322F">
      <w:pPr>
        <w:pStyle w:val="Tvarkospapunktis"/>
        <w:numPr>
          <w:ilvl w:val="1"/>
          <w:numId w:val="16"/>
        </w:numPr>
        <w:rPr>
          <w:color w:val="000000" w:themeColor="text1"/>
        </w:rPr>
      </w:pPr>
      <w:r w:rsidRPr="00533C3F">
        <w:rPr>
          <w:b/>
          <w:color w:val="000000" w:themeColor="text1"/>
        </w:rPr>
        <w:t>raštiškas atliekų turėtojo pranešimas</w:t>
      </w:r>
      <w:r w:rsidRPr="00533C3F">
        <w:rPr>
          <w:color w:val="000000" w:themeColor="text1"/>
        </w:rPr>
        <w:t xml:space="preserve"> - atliekų turėtojo rašytinis ir pasirašytas pranešimas, nurodant kontaktinius duomenis (pavardę, vardą, adresą ir telefono numerį ir/ar elektroninio pašto adresą), pateiktas paštu, faksu, elektroniniu paštu ar tiesiogiai į rankas Paslaugos tiekėjo ar</w:t>
      </w:r>
      <w:r w:rsidR="001C6F5C" w:rsidRPr="00533C3F">
        <w:rPr>
          <w:color w:val="000000" w:themeColor="text1"/>
        </w:rPr>
        <w:t xml:space="preserve"> Užsakovo</w:t>
      </w:r>
      <w:r w:rsidRPr="00533C3F">
        <w:rPr>
          <w:color w:val="000000" w:themeColor="text1"/>
        </w:rPr>
        <w:t xml:space="preserve"> atstovams. </w:t>
      </w:r>
    </w:p>
    <w:p w:rsidR="00D507C5" w:rsidRPr="00533C3F" w:rsidRDefault="00D507C5" w:rsidP="00AF322F">
      <w:pPr>
        <w:pStyle w:val="Tvarkospapunktis"/>
        <w:numPr>
          <w:ilvl w:val="1"/>
          <w:numId w:val="16"/>
        </w:numPr>
        <w:rPr>
          <w:color w:val="000000" w:themeColor="text1"/>
        </w:rPr>
      </w:pPr>
      <w:r w:rsidRPr="00533C3F">
        <w:rPr>
          <w:b/>
          <w:color w:val="000000" w:themeColor="text1"/>
        </w:rPr>
        <w:t>regioninis sąvartynas</w:t>
      </w:r>
      <w:r w:rsidR="001C6F5C" w:rsidRPr="00533C3F">
        <w:rPr>
          <w:color w:val="000000" w:themeColor="text1"/>
        </w:rPr>
        <w:t xml:space="preserve"> – Panevėžio</w:t>
      </w:r>
      <w:r w:rsidRPr="00533C3F">
        <w:rPr>
          <w:color w:val="000000" w:themeColor="text1"/>
        </w:rPr>
        <w:t xml:space="preserve"> regiono nepavojingų atliekų sąvartynas, </w:t>
      </w:r>
      <w:r w:rsidR="001C6F5C" w:rsidRPr="00533C3F">
        <w:rPr>
          <w:color w:val="000000" w:themeColor="text1"/>
        </w:rPr>
        <w:t>Dvarininkų k., Miežiškių sen., Panevėžio</w:t>
      </w:r>
      <w:r w:rsidRPr="00533C3F">
        <w:rPr>
          <w:color w:val="000000" w:themeColor="text1"/>
        </w:rPr>
        <w:t xml:space="preserve"> rajone, kuriame a</w:t>
      </w:r>
      <w:r w:rsidR="001C6F5C" w:rsidRPr="00533C3F">
        <w:rPr>
          <w:color w:val="000000" w:themeColor="text1"/>
        </w:rPr>
        <w:t>tliekos priimamos ir tvarkomos P</w:t>
      </w:r>
      <w:r w:rsidRPr="00533C3F">
        <w:rPr>
          <w:color w:val="000000" w:themeColor="text1"/>
        </w:rPr>
        <w:t>RATC direktoriaus įsakymu patvirtinto reglamento nustatyta tvarka.</w:t>
      </w:r>
    </w:p>
    <w:p w:rsidR="00D507C5" w:rsidRPr="00533C3F" w:rsidRDefault="00D507C5" w:rsidP="00AF322F">
      <w:pPr>
        <w:pStyle w:val="Tvarkospapunktis"/>
        <w:numPr>
          <w:ilvl w:val="1"/>
          <w:numId w:val="16"/>
        </w:numPr>
        <w:rPr>
          <w:color w:val="000000" w:themeColor="text1"/>
        </w:rPr>
      </w:pPr>
      <w:r w:rsidRPr="00533C3F">
        <w:rPr>
          <w:b/>
          <w:color w:val="000000" w:themeColor="text1"/>
        </w:rPr>
        <w:t>mišrių komunalinių atliekų surinkimo grafikas</w:t>
      </w:r>
      <w:r w:rsidRPr="00533C3F">
        <w:rPr>
          <w:color w:val="000000" w:themeColor="text1"/>
        </w:rPr>
        <w:t xml:space="preserve"> </w:t>
      </w:r>
      <w:r w:rsidR="00953695" w:rsidRPr="00533C3F">
        <w:rPr>
          <w:b/>
          <w:color w:val="000000" w:themeColor="text1"/>
        </w:rPr>
        <w:t>(grafikas)</w:t>
      </w:r>
      <w:r w:rsidR="00953695" w:rsidRPr="00533C3F">
        <w:rPr>
          <w:color w:val="000000" w:themeColor="text1"/>
        </w:rPr>
        <w:t xml:space="preserve"> </w:t>
      </w:r>
      <w:r w:rsidRPr="00533C3F">
        <w:rPr>
          <w:color w:val="000000" w:themeColor="text1"/>
        </w:rPr>
        <w:t xml:space="preserve">- reguliarus mišrių komunalinių atliekų surinkimas nustatytomis savaitės ir mėnesio dienomis. </w:t>
      </w:r>
    </w:p>
    <w:p w:rsidR="00D507C5" w:rsidRPr="00533C3F" w:rsidRDefault="00D507C5" w:rsidP="00AF322F">
      <w:pPr>
        <w:pStyle w:val="Tvarkospapunktis"/>
        <w:numPr>
          <w:ilvl w:val="1"/>
          <w:numId w:val="16"/>
        </w:numPr>
        <w:rPr>
          <w:color w:val="000000" w:themeColor="text1"/>
        </w:rPr>
      </w:pPr>
      <w:r w:rsidRPr="00533C3F">
        <w:rPr>
          <w:b/>
          <w:color w:val="000000" w:themeColor="text1"/>
        </w:rPr>
        <w:t>sunkiai</w:t>
      </w:r>
      <w:r w:rsidRPr="00533C3F">
        <w:rPr>
          <w:color w:val="000000" w:themeColor="text1"/>
        </w:rPr>
        <w:t xml:space="preserve"> </w:t>
      </w:r>
      <w:r w:rsidRPr="00533C3F">
        <w:rPr>
          <w:b/>
          <w:color w:val="000000" w:themeColor="text1"/>
        </w:rPr>
        <w:t>pravažiuojama teritorija</w:t>
      </w:r>
      <w:r w:rsidRPr="00533C3F">
        <w:rPr>
          <w:color w:val="000000" w:themeColor="text1"/>
        </w:rPr>
        <w:t xml:space="preserve"> – šiukšliavežiui dėl blogos kelio dangos ar šalikelėje augančių medžių nepravažiuojama teritorija/gatvė/kelias. </w:t>
      </w:r>
    </w:p>
    <w:p w:rsidR="00D507C5" w:rsidRPr="00533C3F" w:rsidRDefault="00D507C5" w:rsidP="00AF322F">
      <w:pPr>
        <w:pStyle w:val="Tvarkospapunktis"/>
        <w:numPr>
          <w:ilvl w:val="1"/>
          <w:numId w:val="16"/>
        </w:numPr>
        <w:rPr>
          <w:color w:val="000000" w:themeColor="text1"/>
        </w:rPr>
      </w:pPr>
      <w:r w:rsidRPr="00533C3F">
        <w:rPr>
          <w:b/>
          <w:color w:val="000000" w:themeColor="text1"/>
        </w:rPr>
        <w:t>Savivaldybė</w:t>
      </w:r>
      <w:r w:rsidRPr="00533C3F">
        <w:rPr>
          <w:color w:val="000000" w:themeColor="text1"/>
        </w:rPr>
        <w:t xml:space="preserve"> – </w:t>
      </w:r>
      <w:r w:rsidR="001C6F5C" w:rsidRPr="00533C3F">
        <w:rPr>
          <w:color w:val="000000" w:themeColor="text1"/>
        </w:rPr>
        <w:t>Panevėžio</w:t>
      </w:r>
      <w:r w:rsidRPr="00533C3F">
        <w:rPr>
          <w:color w:val="000000" w:themeColor="text1"/>
        </w:rPr>
        <w:t xml:space="preserve"> rajono savivaldybė.</w:t>
      </w:r>
    </w:p>
    <w:p w:rsidR="00437DFF" w:rsidRPr="00533C3F" w:rsidRDefault="00437DFF" w:rsidP="00437DFF">
      <w:pPr>
        <w:pStyle w:val="Tvarkospapunktis"/>
        <w:rPr>
          <w:color w:val="000000" w:themeColor="text1"/>
        </w:rPr>
      </w:pPr>
      <w:r w:rsidRPr="00533C3F">
        <w:rPr>
          <w:b/>
          <w:color w:val="000000" w:themeColor="text1"/>
        </w:rPr>
        <w:t xml:space="preserve">Užsakovas </w:t>
      </w:r>
      <w:r w:rsidRPr="00533C3F">
        <w:rPr>
          <w:color w:val="000000" w:themeColor="text1"/>
        </w:rPr>
        <w:t>- UAB Panevėžio regiono atliekų tvarkymo centras, kuriam Savivaldybės yra pavesta organizuoti komunalinių atliekų tvarkymo sistemą jų teritorijoje.</w:t>
      </w:r>
    </w:p>
    <w:p w:rsidR="00D507C5" w:rsidRPr="00533C3F" w:rsidRDefault="00437DFF" w:rsidP="00437DFF">
      <w:pPr>
        <w:pStyle w:val="Tvarkospapunktis"/>
        <w:numPr>
          <w:ilvl w:val="1"/>
          <w:numId w:val="16"/>
        </w:numPr>
        <w:rPr>
          <w:color w:val="000000" w:themeColor="text1"/>
        </w:rPr>
      </w:pPr>
      <w:r w:rsidRPr="00533C3F">
        <w:rPr>
          <w:b/>
          <w:color w:val="000000" w:themeColor="text1"/>
        </w:rPr>
        <w:t>žodinis atliekų turėtojo pranešimas</w:t>
      </w:r>
      <w:r w:rsidRPr="00533C3F">
        <w:rPr>
          <w:color w:val="000000" w:themeColor="text1"/>
        </w:rPr>
        <w:t xml:space="preserve"> - atliekų turėtojo žodinis pranešimas, nurodant kontaktinius duomenis (pavardę, vardą, adresą ir telefono numerį ir/ar elektroninio pašto adresą), pranešimas, pateiktas telefonu ar tiesiogiai išsakomas Paslaugos tiekėjo ar Administratoriaus, Savivaldybės atstovams.</w:t>
      </w:r>
    </w:p>
    <w:p w:rsidR="00D507C5" w:rsidRPr="00533C3F" w:rsidRDefault="00D507C5" w:rsidP="00AF322F">
      <w:pPr>
        <w:pStyle w:val="Tvarkospapunktis"/>
        <w:numPr>
          <w:ilvl w:val="1"/>
          <w:numId w:val="16"/>
        </w:numPr>
        <w:rPr>
          <w:color w:val="000000" w:themeColor="text1"/>
        </w:rPr>
      </w:pPr>
      <w:r w:rsidRPr="00533C3F">
        <w:rPr>
          <w:color w:val="000000" w:themeColor="text1"/>
        </w:rPr>
        <w:t>Kitos šiose Techninėse specifikacijose vartojamos sąvokos yra suprantamos taip, kaip jos yra apibrėžtos galiojančiuose teisės aktuose.</w:t>
      </w:r>
    </w:p>
    <w:p w:rsidR="00EB55F1" w:rsidRPr="00533C3F" w:rsidRDefault="00EB55F1">
      <w:pPr>
        <w:pStyle w:val="Tvarkostekstas"/>
        <w:numPr>
          <w:ilvl w:val="0"/>
          <w:numId w:val="0"/>
        </w:numPr>
        <w:ind w:left="432" w:firstLine="288"/>
        <w:jc w:val="center"/>
        <w:rPr>
          <w:color w:val="000000" w:themeColor="text1"/>
        </w:rPr>
      </w:pPr>
    </w:p>
    <w:p w:rsidR="00EB55F1" w:rsidRPr="00533C3F" w:rsidRDefault="00AD3813" w:rsidP="00762360">
      <w:pPr>
        <w:pStyle w:val="Tvarkostekstas"/>
        <w:jc w:val="center"/>
        <w:rPr>
          <w:color w:val="000000" w:themeColor="text1"/>
        </w:rPr>
      </w:pPr>
      <w:bookmarkStart w:id="1" w:name="_Toc339268276"/>
      <w:bookmarkStart w:id="2" w:name="_Toc464400871"/>
      <w:r w:rsidRPr="00533C3F">
        <w:rPr>
          <w:color w:val="000000" w:themeColor="text1"/>
        </w:rPr>
        <w:t>BENDROSIOS NUOSTATOS</w:t>
      </w:r>
      <w:bookmarkEnd w:id="1"/>
      <w:bookmarkEnd w:id="2"/>
    </w:p>
    <w:p w:rsidR="0021640F" w:rsidRPr="00533C3F" w:rsidRDefault="00E81225" w:rsidP="00AF322F">
      <w:pPr>
        <w:pStyle w:val="Tvarkospapunktis"/>
        <w:numPr>
          <w:ilvl w:val="1"/>
          <w:numId w:val="34"/>
        </w:numPr>
        <w:rPr>
          <w:color w:val="000000" w:themeColor="text1"/>
        </w:rPr>
      </w:pPr>
      <w:r w:rsidRPr="00533C3F">
        <w:rPr>
          <w:color w:val="000000" w:themeColor="text1"/>
        </w:rPr>
        <w:t>Mišrių k</w:t>
      </w:r>
      <w:r w:rsidR="00AD3813" w:rsidRPr="00533C3F">
        <w:rPr>
          <w:color w:val="000000" w:themeColor="text1"/>
        </w:rPr>
        <w:t xml:space="preserve">omunalinių atliekų surinkimo ir vežimo paslauga turi būti teikiama </w:t>
      </w:r>
      <w:r w:rsidR="0021640F" w:rsidRPr="00533C3F">
        <w:rPr>
          <w:color w:val="000000" w:themeColor="text1"/>
        </w:rPr>
        <w:t xml:space="preserve">visoje </w:t>
      </w:r>
      <w:r w:rsidR="00377331" w:rsidRPr="00533C3F">
        <w:rPr>
          <w:color w:val="000000" w:themeColor="text1"/>
        </w:rPr>
        <w:t>Panevėžio</w:t>
      </w:r>
      <w:r w:rsidR="0021640F" w:rsidRPr="00533C3F">
        <w:rPr>
          <w:color w:val="000000" w:themeColor="text1"/>
        </w:rPr>
        <w:t xml:space="preserve"> </w:t>
      </w:r>
      <w:r w:rsidR="00AD3813" w:rsidRPr="00533C3F">
        <w:rPr>
          <w:color w:val="000000" w:themeColor="text1"/>
        </w:rPr>
        <w:t xml:space="preserve">rajono savivaldybės teritorijoje, kurią </w:t>
      </w:r>
      <w:r w:rsidR="00D2395D" w:rsidRPr="00533C3F">
        <w:rPr>
          <w:color w:val="000000" w:themeColor="text1"/>
        </w:rPr>
        <w:t xml:space="preserve">sudaro </w:t>
      </w:r>
      <w:r w:rsidR="00377331" w:rsidRPr="00533C3F">
        <w:rPr>
          <w:color w:val="000000" w:themeColor="text1"/>
        </w:rPr>
        <w:t xml:space="preserve">Karsakiškio, Krekenavos, Miežiškių, Naujamiesčio, </w:t>
      </w:r>
      <w:r w:rsidR="00A05FB9" w:rsidRPr="00533C3F">
        <w:rPr>
          <w:color w:val="000000" w:themeColor="text1"/>
        </w:rPr>
        <w:t>P</w:t>
      </w:r>
      <w:r w:rsidR="00377331" w:rsidRPr="00533C3F">
        <w:rPr>
          <w:color w:val="000000" w:themeColor="text1"/>
        </w:rPr>
        <w:t xml:space="preserve">aįstrio, Panevėžio, Raguvos, Ramygalos, Smilgių, Upytės, Vadoklių ir Velžio </w:t>
      </w:r>
      <w:r w:rsidR="00FE27CE" w:rsidRPr="00533C3F">
        <w:rPr>
          <w:color w:val="000000" w:themeColor="text1"/>
        </w:rPr>
        <w:t>seniūnijos.</w:t>
      </w:r>
      <w:r w:rsidR="00DC0636" w:rsidRPr="00533C3F">
        <w:rPr>
          <w:color w:val="000000" w:themeColor="text1"/>
        </w:rPr>
        <w:t xml:space="preserve"> Statistikos departamento duomenimis 2016 metų pradžioje savivaldybės teritorijoje nuolat gyveno 36,7 tūkst. žmonių. Savivaldybės gyventojų kiekis pastaraisiais metais tolygiai </w:t>
      </w:r>
      <w:r w:rsidR="00DC0636" w:rsidRPr="00533C3F">
        <w:rPr>
          <w:color w:val="000000" w:themeColor="text1"/>
        </w:rPr>
        <w:lastRenderedPageBreak/>
        <w:t>mažėja. 2016 metų duomenimis savivaldybės gyventojų tankis – 16,9 gyv./ km</w:t>
      </w:r>
      <w:r w:rsidR="00DC0636" w:rsidRPr="00533C3F">
        <w:rPr>
          <w:color w:val="000000" w:themeColor="text1"/>
          <w:vertAlign w:val="superscript"/>
        </w:rPr>
        <w:t>2</w:t>
      </w:r>
      <w:r w:rsidR="00DC0636" w:rsidRPr="00533C3F">
        <w:rPr>
          <w:color w:val="000000" w:themeColor="text1"/>
        </w:rPr>
        <w:t xml:space="preserve"> (Lietuvos vidurkis  44,2 gyv./ km</w:t>
      </w:r>
      <w:r w:rsidR="00DC0636" w:rsidRPr="00533C3F">
        <w:rPr>
          <w:color w:val="000000" w:themeColor="text1"/>
          <w:vertAlign w:val="superscript"/>
        </w:rPr>
        <w:t>2</w:t>
      </w:r>
      <w:r w:rsidR="00DC0636" w:rsidRPr="00533C3F">
        <w:rPr>
          <w:color w:val="000000" w:themeColor="text1"/>
        </w:rPr>
        <w:t xml:space="preserve">). </w:t>
      </w:r>
    </w:p>
    <w:p w:rsidR="00E67776" w:rsidRPr="00533C3F" w:rsidRDefault="00B54EC4" w:rsidP="00B54EC4">
      <w:pPr>
        <w:pStyle w:val="Tvarkospapunktis"/>
        <w:numPr>
          <w:ilvl w:val="1"/>
          <w:numId w:val="34"/>
        </w:numPr>
        <w:rPr>
          <w:color w:val="000000" w:themeColor="text1"/>
        </w:rPr>
      </w:pPr>
      <w:r w:rsidRPr="00533C3F">
        <w:rPr>
          <w:color w:val="000000" w:themeColor="text1"/>
        </w:rPr>
        <w:t>Preliminari i</w:t>
      </w:r>
      <w:r w:rsidR="00AD3813" w:rsidRPr="00533C3F">
        <w:rPr>
          <w:color w:val="000000" w:themeColor="text1"/>
        </w:rPr>
        <w:t>nformacija ap</w:t>
      </w:r>
      <w:r w:rsidR="00A56FC6" w:rsidRPr="00533C3F">
        <w:rPr>
          <w:color w:val="000000" w:themeColor="text1"/>
        </w:rPr>
        <w:t xml:space="preserve">ie </w:t>
      </w:r>
      <w:r w:rsidR="00AD3813" w:rsidRPr="00533C3F">
        <w:rPr>
          <w:color w:val="000000" w:themeColor="text1"/>
        </w:rPr>
        <w:t>komunalinių atliekų turėtojus</w:t>
      </w:r>
      <w:r w:rsidR="00E67776" w:rsidRPr="00533C3F">
        <w:rPr>
          <w:color w:val="000000" w:themeColor="text1"/>
        </w:rPr>
        <w:t>,</w:t>
      </w:r>
      <w:r w:rsidR="00AD3813" w:rsidRPr="00533C3F">
        <w:rPr>
          <w:color w:val="000000" w:themeColor="text1"/>
        </w:rPr>
        <w:t xml:space="preserve"> surinktus ir pašalintus </w:t>
      </w:r>
      <w:r w:rsidR="007B0E10" w:rsidRPr="00533C3F">
        <w:rPr>
          <w:color w:val="000000" w:themeColor="text1"/>
        </w:rPr>
        <w:t xml:space="preserve">mišrių </w:t>
      </w:r>
      <w:r w:rsidR="00377331" w:rsidRPr="00533C3F">
        <w:rPr>
          <w:color w:val="000000" w:themeColor="text1"/>
        </w:rPr>
        <w:t xml:space="preserve">komunalinių </w:t>
      </w:r>
      <w:r w:rsidR="00052421" w:rsidRPr="00533C3F">
        <w:rPr>
          <w:color w:val="000000" w:themeColor="text1"/>
        </w:rPr>
        <w:t xml:space="preserve">atliekų kiekius </w:t>
      </w:r>
      <w:r w:rsidR="0021640F" w:rsidRPr="00533C3F">
        <w:rPr>
          <w:color w:val="000000" w:themeColor="text1"/>
        </w:rPr>
        <w:t>201</w:t>
      </w:r>
      <w:r w:rsidR="00377331" w:rsidRPr="00533C3F">
        <w:rPr>
          <w:color w:val="000000" w:themeColor="text1"/>
        </w:rPr>
        <w:t>5</w:t>
      </w:r>
      <w:r w:rsidR="00AD3813" w:rsidRPr="00533C3F">
        <w:rPr>
          <w:color w:val="000000" w:themeColor="text1"/>
        </w:rPr>
        <w:t xml:space="preserve"> metais</w:t>
      </w:r>
      <w:r w:rsidR="005315C7" w:rsidRPr="00533C3F">
        <w:rPr>
          <w:color w:val="000000" w:themeColor="text1"/>
        </w:rPr>
        <w:t xml:space="preserve"> </w:t>
      </w:r>
      <w:r w:rsidR="00E67776" w:rsidRPr="00533C3F">
        <w:rPr>
          <w:color w:val="000000" w:themeColor="text1"/>
        </w:rPr>
        <w:t>Panevėžio</w:t>
      </w:r>
      <w:r w:rsidR="0021640F" w:rsidRPr="00533C3F">
        <w:rPr>
          <w:color w:val="000000" w:themeColor="text1"/>
        </w:rPr>
        <w:t xml:space="preserve"> rajono savivaldybės teritorijoje </w:t>
      </w:r>
      <w:r w:rsidR="00AD3813" w:rsidRPr="00533C3F">
        <w:rPr>
          <w:color w:val="000000" w:themeColor="text1"/>
        </w:rPr>
        <w:t xml:space="preserve">pateikta </w:t>
      </w:r>
      <w:r w:rsidR="00052421" w:rsidRPr="00533C3F">
        <w:rPr>
          <w:color w:val="000000" w:themeColor="text1"/>
        </w:rPr>
        <w:t>1</w:t>
      </w:r>
      <w:r w:rsidR="007B0E10" w:rsidRPr="00533C3F">
        <w:rPr>
          <w:color w:val="000000" w:themeColor="text1"/>
        </w:rPr>
        <w:t xml:space="preserve"> lentelėj</w:t>
      </w:r>
      <w:r w:rsidR="00AD3813" w:rsidRPr="00533C3F">
        <w:rPr>
          <w:color w:val="000000" w:themeColor="text1"/>
        </w:rPr>
        <w:t>e:</w:t>
      </w:r>
    </w:p>
    <w:p w:rsidR="000604C8" w:rsidRPr="00533C3F" w:rsidRDefault="000604C8" w:rsidP="00727E42">
      <w:pPr>
        <w:pStyle w:val="Tvarkospapunktis"/>
        <w:numPr>
          <w:ilvl w:val="0"/>
          <w:numId w:val="0"/>
        </w:numPr>
        <w:ind w:left="283"/>
        <w:rPr>
          <w:color w:val="000000" w:themeColor="text1"/>
        </w:rPr>
      </w:pPr>
    </w:p>
    <w:p w:rsidR="000418B4" w:rsidRPr="00533C3F" w:rsidRDefault="000418B4" w:rsidP="007B0E10">
      <w:pPr>
        <w:pStyle w:val="Tvarkospapunktis"/>
        <w:numPr>
          <w:ilvl w:val="0"/>
          <w:numId w:val="0"/>
        </w:numPr>
        <w:ind w:left="792"/>
        <w:jc w:val="left"/>
        <w:rPr>
          <w:i/>
          <w:color w:val="000000" w:themeColor="text1"/>
          <w:sz w:val="22"/>
          <w:szCs w:val="22"/>
          <w:lang w:eastAsia="da-DK"/>
        </w:rPr>
      </w:pPr>
    </w:p>
    <w:p w:rsidR="00502458" w:rsidRPr="00533C3F" w:rsidRDefault="0021640F" w:rsidP="007B0E10">
      <w:pPr>
        <w:pStyle w:val="Tvarkospapunktis"/>
        <w:numPr>
          <w:ilvl w:val="0"/>
          <w:numId w:val="0"/>
        </w:numPr>
        <w:ind w:left="792"/>
        <w:jc w:val="left"/>
        <w:rPr>
          <w:i/>
          <w:color w:val="000000" w:themeColor="text1"/>
          <w:sz w:val="22"/>
          <w:szCs w:val="22"/>
        </w:rPr>
      </w:pPr>
      <w:r w:rsidRPr="00533C3F">
        <w:rPr>
          <w:i/>
          <w:color w:val="000000" w:themeColor="text1"/>
          <w:sz w:val="22"/>
          <w:szCs w:val="22"/>
          <w:lang w:eastAsia="da-DK"/>
        </w:rPr>
        <w:t>1</w:t>
      </w:r>
      <w:r w:rsidR="00AD3813" w:rsidRPr="00533C3F">
        <w:rPr>
          <w:i/>
          <w:color w:val="000000" w:themeColor="text1"/>
          <w:sz w:val="22"/>
          <w:szCs w:val="22"/>
          <w:lang w:eastAsia="da-DK"/>
        </w:rPr>
        <w:t xml:space="preserve"> lentelė.</w:t>
      </w:r>
      <w:r w:rsidR="00DF0905" w:rsidRPr="00533C3F">
        <w:rPr>
          <w:i/>
          <w:color w:val="000000" w:themeColor="text1"/>
          <w:sz w:val="22"/>
          <w:szCs w:val="22"/>
          <w:lang w:eastAsia="da-DK"/>
        </w:rPr>
        <w:t xml:space="preserve"> </w:t>
      </w:r>
      <w:r w:rsidR="00B54EC4" w:rsidRPr="00533C3F">
        <w:rPr>
          <w:i/>
          <w:color w:val="000000" w:themeColor="text1"/>
          <w:sz w:val="22"/>
          <w:szCs w:val="22"/>
          <w:lang w:eastAsia="da-DK"/>
        </w:rPr>
        <w:t xml:space="preserve">Preliminarūs </w:t>
      </w:r>
      <w:r w:rsidR="00B54EC4" w:rsidRPr="00533C3F">
        <w:rPr>
          <w:i/>
          <w:color w:val="000000" w:themeColor="text1"/>
          <w:sz w:val="22"/>
          <w:szCs w:val="22"/>
        </w:rPr>
        <w:t>k</w:t>
      </w:r>
      <w:r w:rsidR="0077448F" w:rsidRPr="00533C3F">
        <w:rPr>
          <w:i/>
          <w:color w:val="000000" w:themeColor="text1"/>
          <w:sz w:val="22"/>
          <w:szCs w:val="22"/>
        </w:rPr>
        <w:t>omunalinių atliekų</w:t>
      </w:r>
      <w:r w:rsidR="00BD17BD" w:rsidRPr="00533C3F">
        <w:rPr>
          <w:i/>
          <w:color w:val="000000" w:themeColor="text1"/>
          <w:sz w:val="22"/>
          <w:szCs w:val="22"/>
        </w:rPr>
        <w:t xml:space="preserve"> kiekiai 2015m. (t)</w:t>
      </w:r>
    </w:p>
    <w:tbl>
      <w:tblPr>
        <w:tblStyle w:val="Lentelstinklelis"/>
        <w:tblW w:w="10152" w:type="dxa"/>
        <w:tblInd w:w="-23" w:type="dxa"/>
        <w:tblLook w:val="04A0" w:firstRow="1" w:lastRow="0" w:firstColumn="1" w:lastColumn="0" w:noHBand="0" w:noVBand="1"/>
      </w:tblPr>
      <w:tblGrid>
        <w:gridCol w:w="766"/>
        <w:gridCol w:w="828"/>
        <w:gridCol w:w="766"/>
        <w:gridCol w:w="928"/>
        <w:gridCol w:w="816"/>
        <w:gridCol w:w="828"/>
        <w:gridCol w:w="766"/>
        <w:gridCol w:w="983"/>
        <w:gridCol w:w="894"/>
        <w:gridCol w:w="766"/>
        <w:gridCol w:w="939"/>
        <w:gridCol w:w="872"/>
      </w:tblGrid>
      <w:tr w:rsidR="00533C3F" w:rsidRPr="00533C3F" w:rsidTr="00BE7C3B">
        <w:tc>
          <w:tcPr>
            <w:tcW w:w="10152" w:type="dxa"/>
            <w:gridSpan w:val="12"/>
            <w:tcBorders>
              <w:top w:val="single" w:sz="18" w:space="0" w:color="auto"/>
              <w:left w:val="single" w:sz="18" w:space="0" w:color="auto"/>
              <w:bottom w:val="single" w:sz="18" w:space="0" w:color="auto"/>
              <w:right w:val="single" w:sz="18" w:space="0" w:color="auto"/>
            </w:tcBorders>
          </w:tcPr>
          <w:p w:rsidR="00502458" w:rsidRPr="00533C3F" w:rsidRDefault="00502458" w:rsidP="00502458">
            <w:pPr>
              <w:pStyle w:val="Tvarkospapunktis"/>
              <w:numPr>
                <w:ilvl w:val="0"/>
                <w:numId w:val="0"/>
              </w:numPr>
              <w:jc w:val="center"/>
              <w:rPr>
                <w:b/>
                <w:i/>
                <w:color w:val="000000" w:themeColor="text1"/>
                <w:sz w:val="20"/>
                <w:szCs w:val="20"/>
              </w:rPr>
            </w:pPr>
            <w:r w:rsidRPr="00533C3F">
              <w:rPr>
                <w:b/>
                <w:i/>
                <w:color w:val="000000" w:themeColor="text1"/>
                <w:sz w:val="20"/>
                <w:szCs w:val="20"/>
              </w:rPr>
              <w:t>Mišrios komunalinės atliekos</w:t>
            </w:r>
            <w:r w:rsidR="00E114DB" w:rsidRPr="00533C3F">
              <w:rPr>
                <w:b/>
                <w:i/>
                <w:color w:val="000000" w:themeColor="text1"/>
                <w:sz w:val="20"/>
                <w:szCs w:val="20"/>
              </w:rPr>
              <w:t xml:space="preserve"> (t)</w:t>
            </w:r>
          </w:p>
        </w:tc>
      </w:tr>
      <w:tr w:rsidR="00533C3F" w:rsidRPr="00533C3F" w:rsidTr="00BE7C3B">
        <w:tc>
          <w:tcPr>
            <w:tcW w:w="766"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Sausis</w:t>
            </w:r>
          </w:p>
        </w:tc>
        <w:tc>
          <w:tcPr>
            <w:tcW w:w="828"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Vasaris</w:t>
            </w:r>
          </w:p>
        </w:tc>
        <w:tc>
          <w:tcPr>
            <w:tcW w:w="766"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Kovas</w:t>
            </w:r>
          </w:p>
        </w:tc>
        <w:tc>
          <w:tcPr>
            <w:tcW w:w="928"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Balandis</w:t>
            </w:r>
          </w:p>
        </w:tc>
        <w:tc>
          <w:tcPr>
            <w:tcW w:w="816"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Gegužė</w:t>
            </w:r>
          </w:p>
        </w:tc>
        <w:tc>
          <w:tcPr>
            <w:tcW w:w="828"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Birželis</w:t>
            </w:r>
          </w:p>
        </w:tc>
        <w:tc>
          <w:tcPr>
            <w:tcW w:w="766"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Liepa</w:t>
            </w:r>
          </w:p>
        </w:tc>
        <w:tc>
          <w:tcPr>
            <w:tcW w:w="983"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Rugpjūtis</w:t>
            </w:r>
          </w:p>
        </w:tc>
        <w:tc>
          <w:tcPr>
            <w:tcW w:w="894"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Rugsėjis</w:t>
            </w:r>
          </w:p>
        </w:tc>
        <w:tc>
          <w:tcPr>
            <w:tcW w:w="766"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Spalis</w:t>
            </w:r>
          </w:p>
        </w:tc>
        <w:tc>
          <w:tcPr>
            <w:tcW w:w="939"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Lapkritis</w:t>
            </w:r>
          </w:p>
        </w:tc>
        <w:tc>
          <w:tcPr>
            <w:tcW w:w="872" w:type="dxa"/>
            <w:tcBorders>
              <w:top w:val="single" w:sz="18" w:space="0" w:color="auto"/>
            </w:tcBorders>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Gruodis</w:t>
            </w:r>
          </w:p>
        </w:tc>
      </w:tr>
      <w:tr w:rsidR="00533C3F" w:rsidRPr="00533C3F" w:rsidTr="00BE7C3B">
        <w:tc>
          <w:tcPr>
            <w:tcW w:w="766"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425,76</w:t>
            </w:r>
          </w:p>
        </w:tc>
        <w:tc>
          <w:tcPr>
            <w:tcW w:w="828"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383,98</w:t>
            </w:r>
          </w:p>
        </w:tc>
        <w:tc>
          <w:tcPr>
            <w:tcW w:w="766"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531,00</w:t>
            </w:r>
          </w:p>
        </w:tc>
        <w:tc>
          <w:tcPr>
            <w:tcW w:w="928"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471,28</w:t>
            </w:r>
          </w:p>
        </w:tc>
        <w:tc>
          <w:tcPr>
            <w:tcW w:w="816"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570,72</w:t>
            </w:r>
          </w:p>
        </w:tc>
        <w:tc>
          <w:tcPr>
            <w:tcW w:w="828"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518,40</w:t>
            </w:r>
          </w:p>
        </w:tc>
        <w:tc>
          <w:tcPr>
            <w:tcW w:w="766"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543,54</w:t>
            </w:r>
          </w:p>
        </w:tc>
        <w:tc>
          <w:tcPr>
            <w:tcW w:w="983"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541,46</w:t>
            </w:r>
          </w:p>
        </w:tc>
        <w:tc>
          <w:tcPr>
            <w:tcW w:w="894"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551,40</w:t>
            </w:r>
          </w:p>
        </w:tc>
        <w:tc>
          <w:tcPr>
            <w:tcW w:w="766"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535,12</w:t>
            </w:r>
          </w:p>
        </w:tc>
        <w:tc>
          <w:tcPr>
            <w:tcW w:w="939"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455,74</w:t>
            </w:r>
          </w:p>
        </w:tc>
        <w:tc>
          <w:tcPr>
            <w:tcW w:w="872" w:type="dxa"/>
          </w:tcPr>
          <w:p w:rsidR="00502458" w:rsidRPr="00533C3F" w:rsidRDefault="0011461F" w:rsidP="0021640F">
            <w:pPr>
              <w:pStyle w:val="Tvarkospapunktis"/>
              <w:numPr>
                <w:ilvl w:val="0"/>
                <w:numId w:val="0"/>
              </w:numPr>
              <w:rPr>
                <w:i/>
                <w:color w:val="000000" w:themeColor="text1"/>
                <w:sz w:val="20"/>
                <w:szCs w:val="20"/>
              </w:rPr>
            </w:pPr>
            <w:r w:rsidRPr="00533C3F">
              <w:rPr>
                <w:i/>
                <w:color w:val="000000" w:themeColor="text1"/>
                <w:sz w:val="20"/>
                <w:szCs w:val="20"/>
              </w:rPr>
              <w:t>391,30</w:t>
            </w:r>
          </w:p>
        </w:tc>
      </w:tr>
      <w:tr w:rsidR="00533C3F" w:rsidRPr="00533C3F" w:rsidTr="00BE7C3B">
        <w:tc>
          <w:tcPr>
            <w:tcW w:w="766" w:type="dxa"/>
          </w:tcPr>
          <w:p w:rsidR="00502458" w:rsidRPr="00533C3F" w:rsidRDefault="00502458" w:rsidP="0021640F">
            <w:pPr>
              <w:pStyle w:val="Tvarkospapunktis"/>
              <w:numPr>
                <w:ilvl w:val="0"/>
                <w:numId w:val="0"/>
              </w:numPr>
              <w:rPr>
                <w:i/>
                <w:color w:val="000000" w:themeColor="text1"/>
                <w:sz w:val="20"/>
                <w:szCs w:val="20"/>
              </w:rPr>
            </w:pPr>
            <w:r w:rsidRPr="00533C3F">
              <w:rPr>
                <w:i/>
                <w:color w:val="000000" w:themeColor="text1"/>
                <w:sz w:val="20"/>
                <w:szCs w:val="20"/>
              </w:rPr>
              <w:t>Viso</w:t>
            </w:r>
          </w:p>
        </w:tc>
        <w:tc>
          <w:tcPr>
            <w:tcW w:w="9386" w:type="dxa"/>
            <w:gridSpan w:val="11"/>
          </w:tcPr>
          <w:p w:rsidR="00502458" w:rsidRPr="00533C3F" w:rsidRDefault="00BD17BD" w:rsidP="00BD17BD">
            <w:pPr>
              <w:pStyle w:val="Tvarkospapunktis"/>
              <w:numPr>
                <w:ilvl w:val="0"/>
                <w:numId w:val="0"/>
              </w:numPr>
              <w:jc w:val="center"/>
              <w:rPr>
                <w:i/>
                <w:color w:val="000000" w:themeColor="text1"/>
                <w:sz w:val="20"/>
                <w:szCs w:val="20"/>
              </w:rPr>
            </w:pPr>
            <w:r w:rsidRPr="00533C3F">
              <w:rPr>
                <w:i/>
                <w:color w:val="000000" w:themeColor="text1"/>
                <w:sz w:val="20"/>
                <w:szCs w:val="20"/>
              </w:rPr>
              <w:t>5919,7</w:t>
            </w:r>
            <w:r w:rsidR="00E26879" w:rsidRPr="00533C3F">
              <w:rPr>
                <w:i/>
                <w:color w:val="000000" w:themeColor="text1"/>
                <w:sz w:val="20"/>
                <w:szCs w:val="20"/>
              </w:rPr>
              <w:t>0</w:t>
            </w:r>
          </w:p>
        </w:tc>
      </w:tr>
    </w:tbl>
    <w:p w:rsidR="007B0E10" w:rsidRPr="00533C3F" w:rsidRDefault="007B0E10" w:rsidP="000418B4">
      <w:pPr>
        <w:rPr>
          <w:i/>
          <w:color w:val="000000" w:themeColor="text1"/>
          <w:szCs w:val="22"/>
          <w:lang w:val="en-US"/>
        </w:rPr>
      </w:pPr>
    </w:p>
    <w:p w:rsidR="00310C9D" w:rsidRPr="00533C3F" w:rsidRDefault="00310C9D" w:rsidP="007B0E10">
      <w:pPr>
        <w:pStyle w:val="Tvarkospapunktis"/>
        <w:rPr>
          <w:color w:val="000000" w:themeColor="text1"/>
        </w:rPr>
      </w:pPr>
      <w:r w:rsidRPr="00533C3F">
        <w:rPr>
          <w:color w:val="000000" w:themeColor="text1"/>
        </w:rPr>
        <w:t>Šiuo metu esamas</w:t>
      </w:r>
      <w:r w:rsidR="009A529E" w:rsidRPr="00533C3F">
        <w:rPr>
          <w:color w:val="000000" w:themeColor="text1"/>
        </w:rPr>
        <w:t>,</w:t>
      </w:r>
      <w:r w:rsidR="00F07470" w:rsidRPr="00533C3F">
        <w:rPr>
          <w:color w:val="000000" w:themeColor="text1"/>
        </w:rPr>
        <w:t xml:space="preserve"> preliminarus</w:t>
      </w:r>
      <w:r w:rsidRPr="00533C3F">
        <w:rPr>
          <w:color w:val="000000" w:themeColor="text1"/>
        </w:rPr>
        <w:t xml:space="preserve"> Panevėžio rajono savivaldybės komunalinių atliekų surinkimo prie</w:t>
      </w:r>
      <w:r w:rsidR="001D2BAA" w:rsidRPr="00533C3F">
        <w:rPr>
          <w:color w:val="000000" w:themeColor="text1"/>
        </w:rPr>
        <w:t>monių skaičius yra pateikiamas 2</w:t>
      </w:r>
      <w:r w:rsidRPr="00533C3F">
        <w:rPr>
          <w:color w:val="000000" w:themeColor="text1"/>
        </w:rPr>
        <w:t xml:space="preserve"> lentelėje.</w:t>
      </w:r>
    </w:p>
    <w:p w:rsidR="007B0E10" w:rsidRPr="00533C3F" w:rsidRDefault="007B0E10" w:rsidP="007B0E10">
      <w:pPr>
        <w:pStyle w:val="Tvarkospapunktis"/>
        <w:numPr>
          <w:ilvl w:val="0"/>
          <w:numId w:val="0"/>
        </w:numPr>
        <w:ind w:left="355"/>
        <w:rPr>
          <w:color w:val="000000" w:themeColor="text1"/>
        </w:rPr>
      </w:pPr>
    </w:p>
    <w:p w:rsidR="000604C8" w:rsidRPr="00533C3F" w:rsidRDefault="000604C8" w:rsidP="007B0E10">
      <w:pPr>
        <w:pStyle w:val="Tvarkospapunktis"/>
        <w:numPr>
          <w:ilvl w:val="0"/>
          <w:numId w:val="0"/>
        </w:numPr>
        <w:ind w:left="355"/>
        <w:rPr>
          <w:color w:val="000000" w:themeColor="text1"/>
        </w:rPr>
      </w:pPr>
    </w:p>
    <w:p w:rsidR="00310C9D" w:rsidRPr="00533C3F" w:rsidRDefault="00310C9D" w:rsidP="00310C9D">
      <w:pPr>
        <w:ind w:left="709"/>
        <w:jc w:val="both"/>
        <w:rPr>
          <w:i/>
          <w:color w:val="000000" w:themeColor="text1"/>
          <w:szCs w:val="22"/>
        </w:rPr>
      </w:pPr>
      <w:r w:rsidRPr="00533C3F">
        <w:rPr>
          <w:i/>
          <w:color w:val="000000" w:themeColor="text1"/>
          <w:szCs w:val="22"/>
        </w:rPr>
        <w:t xml:space="preserve"> </w:t>
      </w:r>
      <w:r w:rsidR="007B0E10" w:rsidRPr="00533C3F">
        <w:rPr>
          <w:i/>
          <w:color w:val="000000" w:themeColor="text1"/>
          <w:szCs w:val="22"/>
        </w:rPr>
        <w:t xml:space="preserve">          </w:t>
      </w:r>
      <w:r w:rsidRPr="00533C3F">
        <w:rPr>
          <w:i/>
          <w:color w:val="000000" w:themeColor="text1"/>
          <w:szCs w:val="22"/>
        </w:rPr>
        <w:t xml:space="preserve"> </w:t>
      </w:r>
      <w:r w:rsidR="001D2BAA" w:rsidRPr="00533C3F">
        <w:rPr>
          <w:i/>
          <w:color w:val="000000" w:themeColor="text1"/>
          <w:szCs w:val="22"/>
        </w:rPr>
        <w:t>2</w:t>
      </w:r>
      <w:r w:rsidRPr="00533C3F">
        <w:rPr>
          <w:i/>
          <w:color w:val="000000" w:themeColor="text1"/>
          <w:szCs w:val="22"/>
        </w:rPr>
        <w:t xml:space="preserve"> lentelė. </w:t>
      </w:r>
      <w:r w:rsidR="001D2BAA" w:rsidRPr="00533C3F">
        <w:rPr>
          <w:i/>
          <w:color w:val="000000" w:themeColor="text1"/>
          <w:szCs w:val="22"/>
        </w:rPr>
        <w:t>Preliminarus</w:t>
      </w:r>
      <w:r w:rsidR="007B0E10" w:rsidRPr="00533C3F">
        <w:rPr>
          <w:i/>
          <w:color w:val="000000" w:themeColor="text1"/>
          <w:szCs w:val="22"/>
        </w:rPr>
        <w:t>,</w:t>
      </w:r>
      <w:r w:rsidR="001D2BAA" w:rsidRPr="00533C3F">
        <w:rPr>
          <w:i/>
          <w:color w:val="000000" w:themeColor="text1"/>
          <w:szCs w:val="22"/>
        </w:rPr>
        <w:t xml:space="preserve"> e</w:t>
      </w:r>
      <w:r w:rsidRPr="00533C3F">
        <w:rPr>
          <w:i/>
          <w:color w:val="000000" w:themeColor="text1"/>
          <w:szCs w:val="22"/>
        </w:rPr>
        <w:t>samų mišrių komunal</w:t>
      </w:r>
      <w:r w:rsidR="001D2BAA" w:rsidRPr="00533C3F">
        <w:rPr>
          <w:i/>
          <w:color w:val="000000" w:themeColor="text1"/>
          <w:szCs w:val="22"/>
        </w:rPr>
        <w:t>inių atliekų konteinerių dydis ir</w:t>
      </w:r>
      <w:r w:rsidRPr="00533C3F">
        <w:rPr>
          <w:i/>
          <w:color w:val="000000" w:themeColor="text1"/>
          <w:szCs w:val="22"/>
        </w:rPr>
        <w:t xml:space="preserve"> tuštinimo dažnis</w:t>
      </w:r>
    </w:p>
    <w:tbl>
      <w:tblPr>
        <w:tblStyle w:val="Lentelstinklelis"/>
        <w:tblW w:w="0" w:type="auto"/>
        <w:tblInd w:w="828" w:type="dxa"/>
        <w:tblLook w:val="04A0" w:firstRow="1" w:lastRow="0" w:firstColumn="1" w:lastColumn="0" w:noHBand="0" w:noVBand="1"/>
      </w:tblPr>
      <w:tblGrid>
        <w:gridCol w:w="1737"/>
        <w:gridCol w:w="1203"/>
        <w:gridCol w:w="1208"/>
        <w:gridCol w:w="1189"/>
        <w:gridCol w:w="1194"/>
        <w:gridCol w:w="1256"/>
        <w:gridCol w:w="977"/>
      </w:tblGrid>
      <w:tr w:rsidR="00533C3F" w:rsidRPr="00533C3F" w:rsidTr="007B0E10">
        <w:tc>
          <w:tcPr>
            <w:tcW w:w="8764" w:type="dxa"/>
            <w:gridSpan w:val="7"/>
            <w:tcBorders>
              <w:top w:val="single" w:sz="18" w:space="0" w:color="auto"/>
              <w:left w:val="single" w:sz="18" w:space="0" w:color="auto"/>
              <w:bottom w:val="single" w:sz="18" w:space="0" w:color="auto"/>
              <w:right w:val="single" w:sz="18" w:space="0" w:color="auto"/>
            </w:tcBorders>
          </w:tcPr>
          <w:p w:rsidR="00310C9D" w:rsidRPr="00533C3F" w:rsidRDefault="00310C9D" w:rsidP="00310C9D">
            <w:pPr>
              <w:ind w:left="709"/>
              <w:jc w:val="both"/>
              <w:rPr>
                <w:b/>
                <w:i/>
                <w:color w:val="000000" w:themeColor="text1"/>
                <w:szCs w:val="22"/>
              </w:rPr>
            </w:pPr>
            <w:r w:rsidRPr="00533C3F">
              <w:rPr>
                <w:b/>
                <w:i/>
                <w:color w:val="000000" w:themeColor="text1"/>
                <w:szCs w:val="22"/>
              </w:rPr>
              <w:t>Individualūs gyventojų konteineriai</w:t>
            </w:r>
          </w:p>
        </w:tc>
      </w:tr>
      <w:tr w:rsidR="00533C3F" w:rsidRPr="00533C3F" w:rsidTr="007B0E10">
        <w:trPr>
          <w:trHeight w:val="424"/>
        </w:trPr>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center"/>
              <w:rPr>
                <w:b/>
                <w:i/>
                <w:color w:val="000000" w:themeColor="text1"/>
                <w:sz w:val="20"/>
              </w:rPr>
            </w:pPr>
            <w:r w:rsidRPr="00533C3F">
              <w:rPr>
                <w:b/>
                <w:i/>
                <w:color w:val="000000" w:themeColor="text1"/>
                <w:sz w:val="20"/>
              </w:rPr>
              <w:t>Tuštinimo dažnumas</w:t>
            </w:r>
          </w:p>
        </w:tc>
        <w:tc>
          <w:tcPr>
            <w:tcW w:w="1203"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center"/>
              <w:rPr>
                <w:b/>
                <w:i/>
                <w:color w:val="000000" w:themeColor="text1"/>
                <w:sz w:val="20"/>
              </w:rPr>
            </w:pPr>
            <w:r w:rsidRPr="00533C3F">
              <w:rPr>
                <w:b/>
                <w:bCs/>
                <w:i/>
                <w:color w:val="000000" w:themeColor="text1"/>
                <w:sz w:val="20"/>
              </w:rPr>
              <w:t>0,12 m</w:t>
            </w:r>
            <w:r w:rsidRPr="00533C3F">
              <w:rPr>
                <w:b/>
                <w:bCs/>
                <w:i/>
                <w:color w:val="000000" w:themeColor="text1"/>
                <w:sz w:val="20"/>
                <w:vertAlign w:val="superscript"/>
              </w:rPr>
              <w:t>3</w:t>
            </w:r>
          </w:p>
        </w:tc>
        <w:tc>
          <w:tcPr>
            <w:tcW w:w="1208"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center"/>
              <w:rPr>
                <w:b/>
                <w:i/>
                <w:color w:val="000000" w:themeColor="text1"/>
                <w:sz w:val="20"/>
              </w:rPr>
            </w:pPr>
            <w:r w:rsidRPr="00533C3F">
              <w:rPr>
                <w:b/>
                <w:bCs/>
                <w:i/>
                <w:color w:val="000000" w:themeColor="text1"/>
                <w:sz w:val="20"/>
              </w:rPr>
              <w:t>0,24 m</w:t>
            </w:r>
            <w:r w:rsidRPr="00533C3F">
              <w:rPr>
                <w:b/>
                <w:bCs/>
                <w:i/>
                <w:color w:val="000000" w:themeColor="text1"/>
                <w:sz w:val="20"/>
                <w:vertAlign w:val="superscript"/>
              </w:rPr>
              <w:t>3</w:t>
            </w:r>
          </w:p>
        </w:tc>
        <w:tc>
          <w:tcPr>
            <w:tcW w:w="1189"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center"/>
              <w:rPr>
                <w:b/>
                <w:i/>
                <w:color w:val="000000" w:themeColor="text1"/>
                <w:sz w:val="20"/>
              </w:rPr>
            </w:pPr>
            <w:r w:rsidRPr="00533C3F">
              <w:rPr>
                <w:b/>
                <w:bCs/>
                <w:i/>
                <w:color w:val="000000" w:themeColor="text1"/>
                <w:sz w:val="20"/>
              </w:rPr>
              <w:t>0,66 m</w:t>
            </w:r>
            <w:r w:rsidRPr="00533C3F">
              <w:rPr>
                <w:b/>
                <w:bCs/>
                <w:i/>
                <w:color w:val="000000" w:themeColor="text1"/>
                <w:sz w:val="20"/>
                <w:vertAlign w:val="superscript"/>
              </w:rPr>
              <w:t>3</w:t>
            </w:r>
          </w:p>
        </w:tc>
        <w:tc>
          <w:tcPr>
            <w:tcW w:w="1194"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center"/>
              <w:rPr>
                <w:b/>
                <w:i/>
                <w:color w:val="000000" w:themeColor="text1"/>
                <w:sz w:val="20"/>
              </w:rPr>
            </w:pPr>
            <w:r w:rsidRPr="00533C3F">
              <w:rPr>
                <w:b/>
                <w:bCs/>
                <w:i/>
                <w:color w:val="000000" w:themeColor="text1"/>
                <w:sz w:val="20"/>
              </w:rPr>
              <w:t>0,77 m</w:t>
            </w:r>
            <w:r w:rsidRPr="00533C3F">
              <w:rPr>
                <w:b/>
                <w:bCs/>
                <w:i/>
                <w:color w:val="000000" w:themeColor="text1"/>
                <w:sz w:val="20"/>
                <w:vertAlign w:val="superscript"/>
              </w:rPr>
              <w:t>3</w:t>
            </w:r>
          </w:p>
        </w:tc>
        <w:tc>
          <w:tcPr>
            <w:tcW w:w="1256"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center"/>
              <w:rPr>
                <w:b/>
                <w:i/>
                <w:color w:val="000000" w:themeColor="text1"/>
                <w:sz w:val="20"/>
              </w:rPr>
            </w:pPr>
            <w:r w:rsidRPr="00533C3F">
              <w:rPr>
                <w:b/>
                <w:bCs/>
                <w:i/>
                <w:color w:val="000000" w:themeColor="text1"/>
                <w:sz w:val="20"/>
              </w:rPr>
              <w:t>1,1 m</w:t>
            </w:r>
            <w:r w:rsidRPr="00533C3F">
              <w:rPr>
                <w:b/>
                <w:bCs/>
                <w:i/>
                <w:color w:val="000000" w:themeColor="text1"/>
                <w:sz w:val="20"/>
                <w:vertAlign w:val="superscript"/>
              </w:rPr>
              <w:t>3</w:t>
            </w:r>
          </w:p>
        </w:tc>
        <w:tc>
          <w:tcPr>
            <w:tcW w:w="97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center"/>
              <w:rPr>
                <w:b/>
                <w:i/>
                <w:color w:val="000000" w:themeColor="text1"/>
                <w:sz w:val="20"/>
              </w:rPr>
            </w:pPr>
            <w:r w:rsidRPr="00533C3F">
              <w:rPr>
                <w:b/>
                <w:bCs/>
                <w:i/>
                <w:color w:val="000000" w:themeColor="text1"/>
                <w:sz w:val="20"/>
              </w:rPr>
              <w:t>VISO</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4 k/metus</w:t>
            </w:r>
          </w:p>
        </w:tc>
        <w:tc>
          <w:tcPr>
            <w:tcW w:w="1203" w:type="dxa"/>
            <w:tcBorders>
              <w:top w:val="single" w:sz="18" w:space="0" w:color="auto"/>
              <w:left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8</w:t>
            </w:r>
          </w:p>
        </w:tc>
        <w:tc>
          <w:tcPr>
            <w:tcW w:w="1208" w:type="dxa"/>
            <w:tcBorders>
              <w:top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7</w:t>
            </w:r>
          </w:p>
        </w:tc>
        <w:tc>
          <w:tcPr>
            <w:tcW w:w="1189" w:type="dxa"/>
            <w:tcBorders>
              <w:top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194" w:type="dxa"/>
            <w:tcBorders>
              <w:top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256" w:type="dxa"/>
            <w:tcBorders>
              <w:top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977" w:type="dxa"/>
            <w:tcBorders>
              <w:top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15</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6 k/metus</w:t>
            </w:r>
          </w:p>
        </w:tc>
        <w:tc>
          <w:tcPr>
            <w:tcW w:w="1203" w:type="dxa"/>
            <w:tcBorders>
              <w:left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20</w:t>
            </w:r>
          </w:p>
        </w:tc>
        <w:tc>
          <w:tcPr>
            <w:tcW w:w="1208"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29</w:t>
            </w:r>
          </w:p>
        </w:tc>
        <w:tc>
          <w:tcPr>
            <w:tcW w:w="1189"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977"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49</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12 k/metus</w:t>
            </w:r>
          </w:p>
        </w:tc>
        <w:tc>
          <w:tcPr>
            <w:tcW w:w="1203" w:type="dxa"/>
            <w:tcBorders>
              <w:left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64</w:t>
            </w:r>
          </w:p>
        </w:tc>
        <w:tc>
          <w:tcPr>
            <w:tcW w:w="1208"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5186</w:t>
            </w:r>
          </w:p>
        </w:tc>
        <w:tc>
          <w:tcPr>
            <w:tcW w:w="1189"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8</w:t>
            </w:r>
          </w:p>
        </w:tc>
        <w:tc>
          <w:tcPr>
            <w:tcW w:w="1256"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18</w:t>
            </w:r>
          </w:p>
        </w:tc>
        <w:tc>
          <w:tcPr>
            <w:tcW w:w="977"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5276</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13 k/metus</w:t>
            </w:r>
          </w:p>
        </w:tc>
        <w:tc>
          <w:tcPr>
            <w:tcW w:w="1203" w:type="dxa"/>
            <w:tcBorders>
              <w:left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363</w:t>
            </w:r>
          </w:p>
        </w:tc>
        <w:tc>
          <w:tcPr>
            <w:tcW w:w="1208"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573</w:t>
            </w:r>
          </w:p>
        </w:tc>
        <w:tc>
          <w:tcPr>
            <w:tcW w:w="1189"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4</w:t>
            </w:r>
          </w:p>
        </w:tc>
        <w:tc>
          <w:tcPr>
            <w:tcW w:w="977"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940</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26 k/metus</w:t>
            </w:r>
          </w:p>
        </w:tc>
        <w:tc>
          <w:tcPr>
            <w:tcW w:w="1203" w:type="dxa"/>
            <w:tcBorders>
              <w:left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274</w:t>
            </w:r>
          </w:p>
        </w:tc>
        <w:tc>
          <w:tcPr>
            <w:tcW w:w="1208"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777</w:t>
            </w:r>
          </w:p>
        </w:tc>
        <w:tc>
          <w:tcPr>
            <w:tcW w:w="1189"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3</w:t>
            </w:r>
          </w:p>
        </w:tc>
        <w:tc>
          <w:tcPr>
            <w:tcW w:w="977"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1054</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52 k/metus</w:t>
            </w:r>
          </w:p>
        </w:tc>
        <w:tc>
          <w:tcPr>
            <w:tcW w:w="1203" w:type="dxa"/>
            <w:tcBorders>
              <w:left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15</w:t>
            </w:r>
          </w:p>
        </w:tc>
        <w:tc>
          <w:tcPr>
            <w:tcW w:w="1208"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18</w:t>
            </w:r>
          </w:p>
        </w:tc>
        <w:tc>
          <w:tcPr>
            <w:tcW w:w="1189"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977"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33</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0"/>
              </w:rPr>
            </w:pPr>
            <w:r w:rsidRPr="00533C3F">
              <w:rPr>
                <w:b/>
                <w:i/>
                <w:iCs/>
                <w:color w:val="000000" w:themeColor="text1"/>
                <w:sz w:val="20"/>
              </w:rPr>
              <w:t>pagal užsakymą</w:t>
            </w:r>
          </w:p>
        </w:tc>
        <w:tc>
          <w:tcPr>
            <w:tcW w:w="1203" w:type="dxa"/>
            <w:tcBorders>
              <w:left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36</w:t>
            </w:r>
          </w:p>
        </w:tc>
        <w:tc>
          <w:tcPr>
            <w:tcW w:w="1208"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56</w:t>
            </w:r>
          </w:p>
        </w:tc>
        <w:tc>
          <w:tcPr>
            <w:tcW w:w="1189"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1</w:t>
            </w:r>
          </w:p>
        </w:tc>
        <w:tc>
          <w:tcPr>
            <w:tcW w:w="977" w:type="dxa"/>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93</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color w:val="000000" w:themeColor="text1"/>
                <w:sz w:val="24"/>
                <w:szCs w:val="24"/>
              </w:rPr>
              <w:t>VISO</w:t>
            </w:r>
          </w:p>
        </w:tc>
        <w:tc>
          <w:tcPr>
            <w:tcW w:w="1203" w:type="dxa"/>
            <w:tcBorders>
              <w:left w:val="single" w:sz="18" w:space="0" w:color="auto"/>
              <w:bottom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780</w:t>
            </w:r>
          </w:p>
        </w:tc>
        <w:tc>
          <w:tcPr>
            <w:tcW w:w="1208" w:type="dxa"/>
            <w:tcBorders>
              <w:bottom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6646</w:t>
            </w:r>
          </w:p>
        </w:tc>
        <w:tc>
          <w:tcPr>
            <w:tcW w:w="1189" w:type="dxa"/>
            <w:tcBorders>
              <w:bottom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0</w:t>
            </w:r>
          </w:p>
        </w:tc>
        <w:tc>
          <w:tcPr>
            <w:tcW w:w="1194" w:type="dxa"/>
            <w:tcBorders>
              <w:bottom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8</w:t>
            </w:r>
          </w:p>
        </w:tc>
        <w:tc>
          <w:tcPr>
            <w:tcW w:w="1256" w:type="dxa"/>
            <w:tcBorders>
              <w:bottom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26</w:t>
            </w:r>
          </w:p>
        </w:tc>
        <w:tc>
          <w:tcPr>
            <w:tcW w:w="977" w:type="dxa"/>
            <w:tcBorders>
              <w:bottom w:val="single" w:sz="18" w:space="0" w:color="auto"/>
            </w:tcBorders>
          </w:tcPr>
          <w:p w:rsidR="00310C9D" w:rsidRPr="00533C3F" w:rsidRDefault="00310C9D" w:rsidP="00F07470">
            <w:pPr>
              <w:spacing w:line="240" w:lineRule="auto"/>
              <w:jc w:val="center"/>
              <w:rPr>
                <w:i/>
                <w:color w:val="000000" w:themeColor="text1"/>
                <w:sz w:val="24"/>
                <w:szCs w:val="24"/>
              </w:rPr>
            </w:pPr>
            <w:r w:rsidRPr="00533C3F">
              <w:rPr>
                <w:i/>
                <w:color w:val="000000" w:themeColor="text1"/>
                <w:sz w:val="24"/>
                <w:szCs w:val="24"/>
              </w:rPr>
              <w:t>7460</w:t>
            </w:r>
          </w:p>
        </w:tc>
      </w:tr>
      <w:tr w:rsidR="00533C3F" w:rsidRPr="00533C3F" w:rsidTr="007B0E10">
        <w:tc>
          <w:tcPr>
            <w:tcW w:w="8764" w:type="dxa"/>
            <w:gridSpan w:val="7"/>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color w:val="000000" w:themeColor="text1"/>
                <w:sz w:val="24"/>
                <w:szCs w:val="24"/>
              </w:rPr>
              <w:t>Individualūs juridinių asmenų konteineriai</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b/>
                <w:i/>
                <w:color w:val="000000" w:themeColor="text1"/>
                <w:sz w:val="20"/>
              </w:rPr>
            </w:pPr>
            <w:r w:rsidRPr="00533C3F">
              <w:rPr>
                <w:b/>
                <w:i/>
                <w:color w:val="000000" w:themeColor="text1"/>
                <w:sz w:val="20"/>
              </w:rPr>
              <w:t>Tuštinimo dažnumas</w:t>
            </w:r>
          </w:p>
        </w:tc>
        <w:tc>
          <w:tcPr>
            <w:tcW w:w="1203"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b/>
                <w:i/>
                <w:color w:val="000000" w:themeColor="text1"/>
                <w:sz w:val="24"/>
                <w:szCs w:val="24"/>
              </w:rPr>
            </w:pPr>
            <w:r w:rsidRPr="00533C3F">
              <w:rPr>
                <w:b/>
                <w:bCs/>
                <w:i/>
                <w:color w:val="000000" w:themeColor="text1"/>
                <w:sz w:val="24"/>
                <w:szCs w:val="24"/>
              </w:rPr>
              <w:t>0,12 m</w:t>
            </w:r>
            <w:r w:rsidRPr="00533C3F">
              <w:rPr>
                <w:b/>
                <w:bCs/>
                <w:i/>
                <w:color w:val="000000" w:themeColor="text1"/>
                <w:sz w:val="24"/>
                <w:szCs w:val="24"/>
                <w:vertAlign w:val="superscript"/>
              </w:rPr>
              <w:t>3</w:t>
            </w:r>
          </w:p>
        </w:tc>
        <w:tc>
          <w:tcPr>
            <w:tcW w:w="1208"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b/>
                <w:bCs/>
                <w:i/>
                <w:color w:val="000000" w:themeColor="text1"/>
                <w:sz w:val="24"/>
                <w:szCs w:val="24"/>
              </w:rPr>
              <w:t>0,24 m</w:t>
            </w:r>
            <w:r w:rsidRPr="00533C3F">
              <w:rPr>
                <w:b/>
                <w:bCs/>
                <w:i/>
                <w:color w:val="000000" w:themeColor="text1"/>
                <w:sz w:val="24"/>
                <w:szCs w:val="24"/>
                <w:vertAlign w:val="superscript"/>
              </w:rPr>
              <w:t>3</w:t>
            </w:r>
          </w:p>
        </w:tc>
        <w:tc>
          <w:tcPr>
            <w:tcW w:w="1189"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b/>
                <w:bCs/>
                <w:i/>
                <w:color w:val="000000" w:themeColor="text1"/>
                <w:sz w:val="24"/>
                <w:szCs w:val="24"/>
              </w:rPr>
              <w:t>0,66 m</w:t>
            </w:r>
            <w:r w:rsidRPr="00533C3F">
              <w:rPr>
                <w:b/>
                <w:bCs/>
                <w:i/>
                <w:color w:val="000000" w:themeColor="text1"/>
                <w:sz w:val="24"/>
                <w:szCs w:val="24"/>
                <w:vertAlign w:val="superscript"/>
              </w:rPr>
              <w:t>3</w:t>
            </w:r>
          </w:p>
        </w:tc>
        <w:tc>
          <w:tcPr>
            <w:tcW w:w="1194"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b/>
                <w:bCs/>
                <w:i/>
                <w:color w:val="000000" w:themeColor="text1"/>
                <w:sz w:val="24"/>
                <w:szCs w:val="24"/>
              </w:rPr>
              <w:t>0,77 m</w:t>
            </w:r>
            <w:r w:rsidRPr="00533C3F">
              <w:rPr>
                <w:b/>
                <w:bCs/>
                <w:i/>
                <w:color w:val="000000" w:themeColor="text1"/>
                <w:sz w:val="24"/>
                <w:szCs w:val="24"/>
                <w:vertAlign w:val="superscript"/>
              </w:rPr>
              <w:t>3</w:t>
            </w:r>
          </w:p>
        </w:tc>
        <w:tc>
          <w:tcPr>
            <w:tcW w:w="1256"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b/>
                <w:bCs/>
                <w:i/>
                <w:color w:val="000000" w:themeColor="text1"/>
                <w:sz w:val="24"/>
                <w:szCs w:val="24"/>
              </w:rPr>
              <w:t>1,1 m</w:t>
            </w:r>
            <w:r w:rsidRPr="00533C3F">
              <w:rPr>
                <w:b/>
                <w:bCs/>
                <w:i/>
                <w:color w:val="000000" w:themeColor="text1"/>
                <w:sz w:val="24"/>
                <w:szCs w:val="24"/>
                <w:vertAlign w:val="superscript"/>
              </w:rPr>
              <w:t>3</w:t>
            </w:r>
          </w:p>
        </w:tc>
        <w:tc>
          <w:tcPr>
            <w:tcW w:w="977"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b/>
                <w:bCs/>
                <w:i/>
                <w:color w:val="000000" w:themeColor="text1"/>
                <w:sz w:val="24"/>
                <w:szCs w:val="24"/>
              </w:rPr>
              <w:t>VISO</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4 k/metus</w:t>
            </w:r>
          </w:p>
        </w:tc>
        <w:tc>
          <w:tcPr>
            <w:tcW w:w="1203" w:type="dxa"/>
            <w:tcBorders>
              <w:top w:val="single" w:sz="18" w:space="0" w:color="auto"/>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Borders>
              <w:top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w:t>
            </w:r>
          </w:p>
        </w:tc>
        <w:tc>
          <w:tcPr>
            <w:tcW w:w="1189" w:type="dxa"/>
            <w:tcBorders>
              <w:top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Borders>
              <w:top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Borders>
              <w:top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977" w:type="dxa"/>
            <w:tcBorders>
              <w:top w:val="single" w:sz="18" w:space="0" w:color="auto"/>
            </w:tcBorders>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1</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6 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4</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4</w:t>
            </w:r>
          </w:p>
        </w:tc>
        <w:tc>
          <w:tcPr>
            <w:tcW w:w="977" w:type="dxa"/>
          </w:tcPr>
          <w:p w:rsidR="00310C9D" w:rsidRPr="00FA06FE" w:rsidRDefault="00643B13" w:rsidP="000237AC">
            <w:pPr>
              <w:spacing w:line="240" w:lineRule="auto"/>
              <w:jc w:val="center"/>
              <w:rPr>
                <w:i/>
                <w:color w:val="000000" w:themeColor="text1"/>
                <w:sz w:val="24"/>
                <w:szCs w:val="24"/>
              </w:rPr>
            </w:pPr>
            <w:r w:rsidRPr="00FA06FE">
              <w:rPr>
                <w:i/>
                <w:color w:val="000000" w:themeColor="text1"/>
                <w:sz w:val="24"/>
                <w:szCs w:val="24"/>
              </w:rPr>
              <w:t>11</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12 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163</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26</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247</w:t>
            </w:r>
          </w:p>
        </w:tc>
        <w:tc>
          <w:tcPr>
            <w:tcW w:w="977" w:type="dxa"/>
          </w:tcPr>
          <w:p w:rsidR="00310C9D" w:rsidRPr="00FA06FE" w:rsidRDefault="00643B13" w:rsidP="000237AC">
            <w:pPr>
              <w:spacing w:line="240" w:lineRule="auto"/>
              <w:jc w:val="center"/>
              <w:rPr>
                <w:i/>
                <w:color w:val="000000" w:themeColor="text1"/>
                <w:sz w:val="24"/>
                <w:szCs w:val="24"/>
              </w:rPr>
            </w:pPr>
            <w:r w:rsidRPr="00FA06FE">
              <w:rPr>
                <w:i/>
                <w:color w:val="000000" w:themeColor="text1"/>
                <w:sz w:val="24"/>
                <w:szCs w:val="24"/>
              </w:rPr>
              <w:t>439</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13 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15</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27</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43</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26 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27</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4</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62</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94</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39 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3</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3</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52 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16</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45</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61</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 xml:space="preserve">104 </w:t>
            </w:r>
            <w:r w:rsidRPr="00533C3F">
              <w:rPr>
                <w:b/>
                <w:i/>
                <w:iCs/>
                <w:color w:val="000000" w:themeColor="text1"/>
                <w:sz w:val="20"/>
              </w:rPr>
              <w:t>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26</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28</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 xml:space="preserve">156 </w:t>
            </w:r>
            <w:r w:rsidRPr="00533C3F">
              <w:rPr>
                <w:b/>
                <w:i/>
                <w:iCs/>
                <w:color w:val="000000" w:themeColor="text1"/>
                <w:sz w:val="20"/>
              </w:rPr>
              <w:t>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15</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15</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 xml:space="preserve">208 </w:t>
            </w:r>
            <w:r w:rsidRPr="00533C3F">
              <w:rPr>
                <w:b/>
                <w:i/>
                <w:iCs/>
                <w:color w:val="000000" w:themeColor="text1"/>
                <w:sz w:val="20"/>
              </w:rPr>
              <w:t>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2</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 xml:space="preserve">260 </w:t>
            </w:r>
            <w:r w:rsidRPr="00533C3F">
              <w:rPr>
                <w:b/>
                <w:i/>
                <w:iCs/>
                <w:color w:val="000000" w:themeColor="text1"/>
                <w:sz w:val="20"/>
              </w:rPr>
              <w:t>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15</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15</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 xml:space="preserve">312 </w:t>
            </w:r>
            <w:r w:rsidRPr="00533C3F">
              <w:rPr>
                <w:b/>
                <w:i/>
                <w:iCs/>
                <w:color w:val="000000" w:themeColor="text1"/>
                <w:sz w:val="20"/>
              </w:rPr>
              <w:t>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3</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3</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0"/>
              </w:rPr>
            </w:pPr>
            <w:r w:rsidRPr="00533C3F">
              <w:rPr>
                <w:b/>
                <w:i/>
                <w:iCs/>
                <w:color w:val="000000" w:themeColor="text1"/>
                <w:sz w:val="20"/>
              </w:rPr>
              <w:t>pagal užsakymą</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14</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56"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36</w:t>
            </w:r>
          </w:p>
        </w:tc>
        <w:tc>
          <w:tcPr>
            <w:tcW w:w="977" w:type="dxa"/>
          </w:tcPr>
          <w:p w:rsidR="00310C9D" w:rsidRPr="00FA06FE" w:rsidRDefault="00310C9D" w:rsidP="000237AC">
            <w:pPr>
              <w:spacing w:line="240" w:lineRule="auto"/>
              <w:jc w:val="center"/>
              <w:rPr>
                <w:i/>
                <w:color w:val="000000" w:themeColor="text1"/>
                <w:sz w:val="24"/>
                <w:szCs w:val="24"/>
              </w:rPr>
            </w:pPr>
            <w:r w:rsidRPr="00FA06FE">
              <w:rPr>
                <w:i/>
                <w:color w:val="000000" w:themeColor="text1"/>
                <w:sz w:val="24"/>
                <w:szCs w:val="24"/>
              </w:rPr>
              <w:t>50</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color w:val="000000" w:themeColor="text1"/>
                <w:sz w:val="24"/>
                <w:szCs w:val="24"/>
              </w:rPr>
              <w:lastRenderedPageBreak/>
              <w:t>VISO</w:t>
            </w:r>
          </w:p>
        </w:tc>
        <w:tc>
          <w:tcPr>
            <w:tcW w:w="1203" w:type="dxa"/>
            <w:tcBorders>
              <w:left w:val="single" w:sz="18" w:space="0" w:color="auto"/>
              <w:bottom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4</w:t>
            </w:r>
          </w:p>
        </w:tc>
        <w:tc>
          <w:tcPr>
            <w:tcW w:w="1208" w:type="dxa"/>
            <w:tcBorders>
              <w:bottom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241</w:t>
            </w:r>
          </w:p>
        </w:tc>
        <w:tc>
          <w:tcPr>
            <w:tcW w:w="1189" w:type="dxa"/>
            <w:tcBorders>
              <w:bottom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4</w:t>
            </w:r>
          </w:p>
        </w:tc>
        <w:tc>
          <w:tcPr>
            <w:tcW w:w="1194" w:type="dxa"/>
            <w:tcBorders>
              <w:bottom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31</w:t>
            </w:r>
          </w:p>
        </w:tc>
        <w:tc>
          <w:tcPr>
            <w:tcW w:w="1256" w:type="dxa"/>
            <w:tcBorders>
              <w:bottom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485</w:t>
            </w:r>
          </w:p>
        </w:tc>
        <w:tc>
          <w:tcPr>
            <w:tcW w:w="977" w:type="dxa"/>
            <w:tcBorders>
              <w:bottom w:val="single" w:sz="18" w:space="0" w:color="auto"/>
            </w:tcBorders>
          </w:tcPr>
          <w:p w:rsidR="00310C9D" w:rsidRPr="00FA06FE" w:rsidRDefault="00A83A30" w:rsidP="000237AC">
            <w:pPr>
              <w:spacing w:line="240" w:lineRule="auto"/>
              <w:jc w:val="center"/>
              <w:rPr>
                <w:i/>
                <w:color w:val="000000" w:themeColor="text1"/>
                <w:sz w:val="24"/>
                <w:szCs w:val="24"/>
              </w:rPr>
            </w:pPr>
            <w:r w:rsidRPr="00FA06FE">
              <w:rPr>
                <w:i/>
                <w:color w:val="000000" w:themeColor="text1"/>
                <w:sz w:val="24"/>
                <w:szCs w:val="24"/>
              </w:rPr>
              <w:t>765</w:t>
            </w:r>
          </w:p>
        </w:tc>
      </w:tr>
      <w:tr w:rsidR="00533C3F" w:rsidRPr="00533C3F" w:rsidTr="007B0E10">
        <w:tc>
          <w:tcPr>
            <w:tcW w:w="8764" w:type="dxa"/>
            <w:gridSpan w:val="7"/>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color w:val="000000" w:themeColor="text1"/>
                <w:sz w:val="24"/>
                <w:szCs w:val="24"/>
              </w:rPr>
              <w:t>Kolektyviniai konteineriai</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b/>
                <w:i/>
                <w:color w:val="000000" w:themeColor="text1"/>
                <w:sz w:val="20"/>
              </w:rPr>
            </w:pPr>
            <w:r w:rsidRPr="00533C3F">
              <w:rPr>
                <w:b/>
                <w:i/>
                <w:color w:val="000000" w:themeColor="text1"/>
                <w:sz w:val="20"/>
              </w:rPr>
              <w:t>Tuštinimo dažnumas</w:t>
            </w:r>
          </w:p>
        </w:tc>
        <w:tc>
          <w:tcPr>
            <w:tcW w:w="1203"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b/>
                <w:i/>
                <w:color w:val="000000" w:themeColor="text1"/>
                <w:sz w:val="24"/>
                <w:szCs w:val="24"/>
              </w:rPr>
            </w:pPr>
            <w:r w:rsidRPr="00533C3F">
              <w:rPr>
                <w:b/>
                <w:bCs/>
                <w:i/>
                <w:color w:val="000000" w:themeColor="text1"/>
                <w:sz w:val="24"/>
                <w:szCs w:val="24"/>
              </w:rPr>
              <w:t>0,77 m</w:t>
            </w:r>
            <w:r w:rsidRPr="00533C3F">
              <w:rPr>
                <w:b/>
                <w:bCs/>
                <w:i/>
                <w:color w:val="000000" w:themeColor="text1"/>
                <w:sz w:val="24"/>
                <w:szCs w:val="24"/>
                <w:vertAlign w:val="superscript"/>
              </w:rPr>
              <w:t>3</w:t>
            </w:r>
          </w:p>
        </w:tc>
        <w:tc>
          <w:tcPr>
            <w:tcW w:w="1208"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b/>
                <w:bCs/>
                <w:i/>
                <w:color w:val="000000" w:themeColor="text1"/>
                <w:sz w:val="24"/>
                <w:szCs w:val="24"/>
              </w:rPr>
              <w:t>0,66 m</w:t>
            </w:r>
            <w:r w:rsidRPr="00533C3F">
              <w:rPr>
                <w:b/>
                <w:bCs/>
                <w:i/>
                <w:color w:val="000000" w:themeColor="text1"/>
                <w:sz w:val="24"/>
                <w:szCs w:val="24"/>
                <w:vertAlign w:val="superscript"/>
              </w:rPr>
              <w:t>3</w:t>
            </w:r>
          </w:p>
        </w:tc>
        <w:tc>
          <w:tcPr>
            <w:tcW w:w="1189"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b/>
                <w:bCs/>
                <w:i/>
                <w:color w:val="000000" w:themeColor="text1"/>
                <w:sz w:val="24"/>
                <w:szCs w:val="24"/>
              </w:rPr>
              <w:t>1,1 m</w:t>
            </w:r>
            <w:r w:rsidRPr="00533C3F">
              <w:rPr>
                <w:b/>
                <w:bCs/>
                <w:i/>
                <w:color w:val="000000" w:themeColor="text1"/>
                <w:sz w:val="24"/>
                <w:szCs w:val="24"/>
                <w:vertAlign w:val="superscript"/>
              </w:rPr>
              <w:t>3</w:t>
            </w:r>
          </w:p>
        </w:tc>
        <w:tc>
          <w:tcPr>
            <w:tcW w:w="1194" w:type="dxa"/>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b/>
                <w:bCs/>
                <w:i/>
                <w:color w:val="000000" w:themeColor="text1"/>
                <w:sz w:val="24"/>
                <w:szCs w:val="24"/>
              </w:rPr>
              <w:t>5,0 m</w:t>
            </w:r>
            <w:r w:rsidRPr="00533C3F">
              <w:rPr>
                <w:b/>
                <w:bCs/>
                <w:i/>
                <w:color w:val="000000" w:themeColor="text1"/>
                <w:sz w:val="24"/>
                <w:szCs w:val="24"/>
                <w:vertAlign w:val="superscript"/>
              </w:rPr>
              <w:t>3</w:t>
            </w:r>
          </w:p>
        </w:tc>
        <w:tc>
          <w:tcPr>
            <w:tcW w:w="2233" w:type="dxa"/>
            <w:gridSpan w:val="2"/>
            <w:tcBorders>
              <w:top w:val="single" w:sz="18" w:space="0" w:color="auto"/>
              <w:left w:val="single" w:sz="18" w:space="0" w:color="auto"/>
              <w:bottom w:val="single" w:sz="18" w:space="0" w:color="auto"/>
              <w:righ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b/>
                <w:bCs/>
                <w:i/>
                <w:color w:val="000000" w:themeColor="text1"/>
                <w:sz w:val="24"/>
                <w:szCs w:val="24"/>
              </w:rPr>
              <w:t>VISO</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12 k/metus</w:t>
            </w:r>
          </w:p>
        </w:tc>
        <w:tc>
          <w:tcPr>
            <w:tcW w:w="1203" w:type="dxa"/>
            <w:tcBorders>
              <w:top w:val="single" w:sz="18" w:space="0" w:color="auto"/>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w:t>
            </w:r>
          </w:p>
        </w:tc>
        <w:tc>
          <w:tcPr>
            <w:tcW w:w="1208" w:type="dxa"/>
            <w:tcBorders>
              <w:top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Borders>
              <w:top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71</w:t>
            </w:r>
          </w:p>
        </w:tc>
        <w:tc>
          <w:tcPr>
            <w:tcW w:w="1194" w:type="dxa"/>
            <w:tcBorders>
              <w:top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2233" w:type="dxa"/>
            <w:gridSpan w:val="2"/>
            <w:tcBorders>
              <w:top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72</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26 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23</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2233" w:type="dxa"/>
            <w:gridSpan w:val="2"/>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25</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52 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58</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2233" w:type="dxa"/>
            <w:gridSpan w:val="2"/>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60</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 xml:space="preserve">104 </w:t>
            </w:r>
            <w:r w:rsidRPr="00533C3F">
              <w:rPr>
                <w:b/>
                <w:i/>
                <w:iCs/>
                <w:color w:val="000000" w:themeColor="text1"/>
                <w:sz w:val="20"/>
              </w:rPr>
              <w:t>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26</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2233" w:type="dxa"/>
            <w:gridSpan w:val="2"/>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26</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color w:val="000000" w:themeColor="text1"/>
                <w:sz w:val="24"/>
                <w:szCs w:val="24"/>
              </w:rPr>
            </w:pPr>
            <w:r w:rsidRPr="00533C3F">
              <w:rPr>
                <w:b/>
                <w:i/>
                <w:iCs/>
                <w:color w:val="000000" w:themeColor="text1"/>
                <w:sz w:val="24"/>
                <w:szCs w:val="24"/>
              </w:rPr>
              <w:t xml:space="preserve">156 </w:t>
            </w:r>
            <w:r w:rsidRPr="00533C3F">
              <w:rPr>
                <w:b/>
                <w:i/>
                <w:iCs/>
                <w:color w:val="000000" w:themeColor="text1"/>
                <w:sz w:val="20"/>
              </w:rPr>
              <w:t>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11</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39</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2233" w:type="dxa"/>
            <w:gridSpan w:val="2"/>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50</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iCs/>
                <w:color w:val="000000" w:themeColor="text1"/>
                <w:sz w:val="24"/>
                <w:szCs w:val="24"/>
              </w:rPr>
            </w:pPr>
            <w:r w:rsidRPr="00533C3F">
              <w:rPr>
                <w:b/>
                <w:i/>
                <w:iCs/>
                <w:color w:val="000000" w:themeColor="text1"/>
                <w:sz w:val="24"/>
                <w:szCs w:val="24"/>
              </w:rPr>
              <w:t xml:space="preserve">208 </w:t>
            </w:r>
            <w:r w:rsidRPr="00533C3F">
              <w:rPr>
                <w:b/>
                <w:i/>
                <w:iCs/>
                <w:color w:val="000000" w:themeColor="text1"/>
                <w:sz w:val="20"/>
              </w:rPr>
              <w:t>k/metus</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4</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2233" w:type="dxa"/>
            <w:gridSpan w:val="2"/>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4</w:t>
            </w:r>
          </w:p>
        </w:tc>
      </w:tr>
      <w:tr w:rsidR="00533C3F"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iCs/>
                <w:color w:val="000000" w:themeColor="text1"/>
                <w:sz w:val="20"/>
              </w:rPr>
            </w:pPr>
            <w:r w:rsidRPr="00533C3F">
              <w:rPr>
                <w:b/>
                <w:i/>
                <w:iCs/>
                <w:color w:val="000000" w:themeColor="text1"/>
                <w:sz w:val="20"/>
              </w:rPr>
              <w:t>pagal užsakymą</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12</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5</w:t>
            </w:r>
          </w:p>
        </w:tc>
        <w:tc>
          <w:tcPr>
            <w:tcW w:w="2233" w:type="dxa"/>
            <w:gridSpan w:val="2"/>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19</w:t>
            </w:r>
          </w:p>
        </w:tc>
      </w:tr>
      <w:tr w:rsidR="00310C9D" w:rsidRPr="00533C3F" w:rsidTr="007B0E10">
        <w:tc>
          <w:tcPr>
            <w:tcW w:w="1737" w:type="dxa"/>
            <w:tcBorders>
              <w:top w:val="single" w:sz="18" w:space="0" w:color="auto"/>
              <w:left w:val="single" w:sz="18" w:space="0" w:color="auto"/>
              <w:bottom w:val="single" w:sz="18" w:space="0" w:color="auto"/>
              <w:right w:val="single" w:sz="18" w:space="0" w:color="auto"/>
            </w:tcBorders>
          </w:tcPr>
          <w:p w:rsidR="00310C9D" w:rsidRPr="00533C3F" w:rsidRDefault="00310C9D" w:rsidP="00310C9D">
            <w:pPr>
              <w:spacing w:line="240" w:lineRule="auto"/>
              <w:jc w:val="both"/>
              <w:rPr>
                <w:b/>
                <w:i/>
                <w:iCs/>
                <w:color w:val="000000" w:themeColor="text1"/>
                <w:sz w:val="24"/>
                <w:szCs w:val="24"/>
              </w:rPr>
            </w:pPr>
            <w:r w:rsidRPr="00533C3F">
              <w:rPr>
                <w:b/>
                <w:i/>
                <w:iCs/>
                <w:color w:val="000000" w:themeColor="text1"/>
                <w:sz w:val="24"/>
                <w:szCs w:val="24"/>
              </w:rPr>
              <w:t>VISO</w:t>
            </w:r>
          </w:p>
        </w:tc>
        <w:tc>
          <w:tcPr>
            <w:tcW w:w="1203" w:type="dxa"/>
            <w:tcBorders>
              <w:left w:val="single" w:sz="18" w:space="0" w:color="auto"/>
            </w:tcBorders>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18</w:t>
            </w:r>
          </w:p>
        </w:tc>
        <w:tc>
          <w:tcPr>
            <w:tcW w:w="1208"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0</w:t>
            </w:r>
          </w:p>
        </w:tc>
        <w:tc>
          <w:tcPr>
            <w:tcW w:w="1189"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233</w:t>
            </w:r>
          </w:p>
        </w:tc>
        <w:tc>
          <w:tcPr>
            <w:tcW w:w="1194" w:type="dxa"/>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5</w:t>
            </w:r>
          </w:p>
        </w:tc>
        <w:tc>
          <w:tcPr>
            <w:tcW w:w="2233" w:type="dxa"/>
            <w:gridSpan w:val="2"/>
          </w:tcPr>
          <w:p w:rsidR="00310C9D" w:rsidRPr="00533C3F" w:rsidRDefault="00310C9D" w:rsidP="000237AC">
            <w:pPr>
              <w:spacing w:line="240" w:lineRule="auto"/>
              <w:jc w:val="center"/>
              <w:rPr>
                <w:i/>
                <w:color w:val="000000" w:themeColor="text1"/>
                <w:sz w:val="24"/>
                <w:szCs w:val="24"/>
              </w:rPr>
            </w:pPr>
            <w:r w:rsidRPr="00533C3F">
              <w:rPr>
                <w:i/>
                <w:color w:val="000000" w:themeColor="text1"/>
                <w:sz w:val="24"/>
                <w:szCs w:val="24"/>
              </w:rPr>
              <w:t>256</w:t>
            </w:r>
          </w:p>
        </w:tc>
      </w:tr>
    </w:tbl>
    <w:p w:rsidR="00310C9D" w:rsidRPr="00533C3F" w:rsidRDefault="00310C9D" w:rsidP="00310C9D">
      <w:pPr>
        <w:ind w:left="709"/>
        <w:jc w:val="both"/>
        <w:rPr>
          <w:color w:val="000000" w:themeColor="text1"/>
          <w:szCs w:val="22"/>
        </w:rPr>
      </w:pPr>
    </w:p>
    <w:p w:rsidR="00D40FBC" w:rsidRPr="00533C3F" w:rsidRDefault="00B54EC4" w:rsidP="00CB0485">
      <w:pPr>
        <w:pStyle w:val="Tvarkospapunktis"/>
        <w:rPr>
          <w:color w:val="000000" w:themeColor="text1"/>
        </w:rPr>
      </w:pPr>
      <w:r w:rsidRPr="00533C3F">
        <w:rPr>
          <w:color w:val="000000" w:themeColor="text1"/>
        </w:rPr>
        <w:t>Orientacinis g</w:t>
      </w:r>
      <w:r w:rsidR="00E34F01" w:rsidRPr="00533C3F">
        <w:rPr>
          <w:color w:val="000000" w:themeColor="text1"/>
        </w:rPr>
        <w:t>yventojų skaičius pagal seniūnijas ir miestelių dydį</w:t>
      </w:r>
      <w:r w:rsidR="009443FF" w:rsidRPr="00533C3F">
        <w:rPr>
          <w:color w:val="000000" w:themeColor="text1"/>
        </w:rPr>
        <w:t xml:space="preserve"> yra pateikiamas 3</w:t>
      </w:r>
      <w:r w:rsidR="007B0E10" w:rsidRPr="00533C3F">
        <w:rPr>
          <w:color w:val="000000" w:themeColor="text1"/>
        </w:rPr>
        <w:t xml:space="preserve"> lentelėje.</w:t>
      </w:r>
    </w:p>
    <w:p w:rsidR="00B755E1" w:rsidRPr="00533C3F" w:rsidRDefault="00136389" w:rsidP="007B0E10">
      <w:pPr>
        <w:ind w:left="709"/>
        <w:jc w:val="both"/>
        <w:rPr>
          <w:i/>
          <w:color w:val="000000" w:themeColor="text1"/>
          <w:szCs w:val="22"/>
        </w:rPr>
      </w:pPr>
      <w:r w:rsidRPr="00533C3F">
        <w:rPr>
          <w:i/>
          <w:color w:val="000000" w:themeColor="text1"/>
          <w:szCs w:val="22"/>
        </w:rPr>
        <w:t>3</w:t>
      </w:r>
      <w:r w:rsidR="00953695" w:rsidRPr="00533C3F">
        <w:rPr>
          <w:i/>
          <w:color w:val="000000" w:themeColor="text1"/>
          <w:szCs w:val="22"/>
        </w:rPr>
        <w:t xml:space="preserve"> </w:t>
      </w:r>
      <w:r w:rsidR="008A3F0A" w:rsidRPr="00533C3F">
        <w:rPr>
          <w:i/>
          <w:color w:val="000000" w:themeColor="text1"/>
          <w:szCs w:val="22"/>
        </w:rPr>
        <w:t xml:space="preserve">lentelė. </w:t>
      </w:r>
      <w:r w:rsidR="00B54EC4" w:rsidRPr="00533C3F">
        <w:rPr>
          <w:i/>
          <w:color w:val="000000" w:themeColor="text1"/>
          <w:szCs w:val="22"/>
        </w:rPr>
        <w:t>Orientacinis g</w:t>
      </w:r>
      <w:r w:rsidR="000C54D4" w:rsidRPr="00533C3F">
        <w:rPr>
          <w:i/>
          <w:color w:val="000000" w:themeColor="text1"/>
          <w:szCs w:val="22"/>
        </w:rPr>
        <w:t xml:space="preserve">yventojų skaičius </w:t>
      </w:r>
      <w:r w:rsidR="0077448F" w:rsidRPr="00533C3F">
        <w:rPr>
          <w:i/>
          <w:color w:val="000000" w:themeColor="text1"/>
          <w:szCs w:val="22"/>
        </w:rPr>
        <w:t>pagal seniūnijas</w:t>
      </w:r>
      <w:r w:rsidR="0053550E" w:rsidRPr="00533C3F">
        <w:rPr>
          <w:i/>
          <w:color w:val="000000" w:themeColor="text1"/>
          <w:szCs w:val="22"/>
        </w:rPr>
        <w:t xml:space="preserve"> ir miestelių dydį</w:t>
      </w:r>
      <w:r w:rsidR="009443FF" w:rsidRPr="00533C3F">
        <w:rPr>
          <w:i/>
          <w:color w:val="000000" w:themeColor="text1"/>
          <w:szCs w:val="22"/>
        </w:rPr>
        <w:t>.</w:t>
      </w:r>
    </w:p>
    <w:tbl>
      <w:tblPr>
        <w:tblStyle w:val="Lentelstinklelis"/>
        <w:tblW w:w="9209" w:type="dxa"/>
        <w:jc w:val="center"/>
        <w:tblLook w:val="04A0" w:firstRow="1" w:lastRow="0" w:firstColumn="1" w:lastColumn="0" w:noHBand="0" w:noVBand="1"/>
      </w:tblPr>
      <w:tblGrid>
        <w:gridCol w:w="2184"/>
        <w:gridCol w:w="5182"/>
        <w:gridCol w:w="1843"/>
      </w:tblGrid>
      <w:tr w:rsidR="00533C3F" w:rsidRPr="00533C3F" w:rsidTr="00E34F01">
        <w:trPr>
          <w:trHeight w:val="303"/>
          <w:jc w:val="center"/>
        </w:trPr>
        <w:tc>
          <w:tcPr>
            <w:tcW w:w="2184" w:type="dxa"/>
            <w:vMerge w:val="restart"/>
            <w:tcBorders>
              <w:top w:val="single" w:sz="18" w:space="0" w:color="auto"/>
              <w:left w:val="single" w:sz="18" w:space="0" w:color="auto"/>
              <w:bottom w:val="single" w:sz="18" w:space="0" w:color="auto"/>
              <w:right w:val="single" w:sz="18" w:space="0" w:color="auto"/>
            </w:tcBorders>
            <w:vAlign w:val="center"/>
            <w:hideMark/>
          </w:tcPr>
          <w:p w:rsidR="00D40FBC" w:rsidRPr="00533C3F" w:rsidRDefault="00D40FBC" w:rsidP="00E34F01">
            <w:pPr>
              <w:spacing w:line="240" w:lineRule="auto"/>
              <w:jc w:val="center"/>
              <w:rPr>
                <w:b/>
                <w:i/>
                <w:color w:val="000000" w:themeColor="text1"/>
                <w:sz w:val="24"/>
                <w:szCs w:val="24"/>
                <w:lang w:eastAsia="en-US"/>
              </w:rPr>
            </w:pPr>
            <w:r w:rsidRPr="00533C3F">
              <w:rPr>
                <w:b/>
                <w:i/>
                <w:color w:val="000000" w:themeColor="text1"/>
                <w:sz w:val="24"/>
                <w:szCs w:val="24"/>
                <w:lang w:eastAsia="en-US"/>
              </w:rPr>
              <w:t>Seniūnija</w:t>
            </w:r>
          </w:p>
        </w:tc>
        <w:tc>
          <w:tcPr>
            <w:tcW w:w="5182" w:type="dxa"/>
            <w:vMerge w:val="restart"/>
            <w:tcBorders>
              <w:top w:val="single" w:sz="18" w:space="0" w:color="auto"/>
              <w:left w:val="single" w:sz="18" w:space="0" w:color="auto"/>
              <w:bottom w:val="single" w:sz="18" w:space="0" w:color="auto"/>
              <w:right w:val="single" w:sz="18" w:space="0" w:color="auto"/>
            </w:tcBorders>
            <w:vAlign w:val="center"/>
            <w:hideMark/>
          </w:tcPr>
          <w:p w:rsidR="00D40FBC" w:rsidRPr="00533C3F" w:rsidRDefault="00D40FBC" w:rsidP="00E34F01">
            <w:pPr>
              <w:spacing w:line="240" w:lineRule="auto"/>
              <w:jc w:val="center"/>
              <w:rPr>
                <w:b/>
                <w:i/>
                <w:color w:val="000000" w:themeColor="text1"/>
                <w:sz w:val="24"/>
                <w:szCs w:val="24"/>
                <w:lang w:eastAsia="en-US"/>
              </w:rPr>
            </w:pPr>
            <w:r w:rsidRPr="00533C3F">
              <w:rPr>
                <w:b/>
                <w:i/>
                <w:color w:val="000000" w:themeColor="text1"/>
                <w:sz w:val="24"/>
                <w:szCs w:val="24"/>
                <w:lang w:eastAsia="en-US"/>
              </w:rPr>
              <w:t>Gyvenvietės pavadinimas</w:t>
            </w:r>
          </w:p>
        </w:tc>
        <w:tc>
          <w:tcPr>
            <w:tcW w:w="1843" w:type="dxa"/>
            <w:vMerge w:val="restart"/>
            <w:tcBorders>
              <w:top w:val="single" w:sz="18" w:space="0" w:color="auto"/>
              <w:left w:val="single" w:sz="18" w:space="0" w:color="auto"/>
              <w:bottom w:val="single" w:sz="18" w:space="0" w:color="auto"/>
              <w:right w:val="single" w:sz="18" w:space="0" w:color="auto"/>
            </w:tcBorders>
            <w:vAlign w:val="center"/>
            <w:hideMark/>
          </w:tcPr>
          <w:p w:rsidR="00D40FBC" w:rsidRPr="00533C3F" w:rsidRDefault="00D40FBC" w:rsidP="00E34F01">
            <w:pPr>
              <w:spacing w:line="240" w:lineRule="auto"/>
              <w:jc w:val="center"/>
              <w:rPr>
                <w:b/>
                <w:i/>
                <w:color w:val="000000" w:themeColor="text1"/>
                <w:sz w:val="24"/>
                <w:szCs w:val="24"/>
                <w:lang w:eastAsia="en-US"/>
              </w:rPr>
            </w:pPr>
            <w:r w:rsidRPr="00533C3F">
              <w:rPr>
                <w:b/>
                <w:i/>
                <w:color w:val="000000" w:themeColor="text1"/>
                <w:sz w:val="24"/>
                <w:szCs w:val="24"/>
                <w:lang w:eastAsia="en-US"/>
              </w:rPr>
              <w:t>Gyventojų</w:t>
            </w:r>
          </w:p>
          <w:p w:rsidR="00D40FBC" w:rsidRPr="00533C3F" w:rsidRDefault="00D40FBC" w:rsidP="00E34F01">
            <w:pPr>
              <w:spacing w:line="240" w:lineRule="auto"/>
              <w:jc w:val="center"/>
              <w:rPr>
                <w:b/>
                <w:i/>
                <w:color w:val="000000" w:themeColor="text1"/>
                <w:sz w:val="24"/>
                <w:szCs w:val="24"/>
                <w:lang w:eastAsia="en-US"/>
              </w:rPr>
            </w:pPr>
            <w:r w:rsidRPr="00533C3F">
              <w:rPr>
                <w:b/>
                <w:i/>
                <w:color w:val="000000" w:themeColor="text1"/>
                <w:sz w:val="24"/>
                <w:szCs w:val="24"/>
                <w:lang w:eastAsia="en-US"/>
              </w:rPr>
              <w:t>skaičius</w:t>
            </w:r>
          </w:p>
        </w:tc>
      </w:tr>
      <w:tr w:rsidR="00533C3F" w:rsidRPr="00533C3F" w:rsidTr="00E34F01">
        <w:trPr>
          <w:trHeight w:val="276"/>
          <w:jc w:val="center"/>
        </w:trPr>
        <w:tc>
          <w:tcPr>
            <w:tcW w:w="2184" w:type="dxa"/>
            <w:vMerge/>
            <w:tcBorders>
              <w:top w:val="single" w:sz="18" w:space="0" w:color="auto"/>
              <w:left w:val="single" w:sz="18" w:space="0" w:color="auto"/>
              <w:bottom w:val="single" w:sz="18" w:space="0" w:color="auto"/>
              <w:right w:val="single" w:sz="18" w:space="0" w:color="auto"/>
            </w:tcBorders>
            <w:hideMark/>
          </w:tcPr>
          <w:p w:rsidR="00D40FBC" w:rsidRPr="00533C3F" w:rsidRDefault="00D40FBC" w:rsidP="00E34F01">
            <w:pPr>
              <w:spacing w:line="240" w:lineRule="auto"/>
              <w:rPr>
                <w:b/>
                <w:i/>
                <w:color w:val="000000" w:themeColor="text1"/>
                <w:sz w:val="24"/>
                <w:szCs w:val="24"/>
                <w:lang w:eastAsia="en-US"/>
              </w:rPr>
            </w:pPr>
          </w:p>
        </w:tc>
        <w:tc>
          <w:tcPr>
            <w:tcW w:w="5182" w:type="dxa"/>
            <w:vMerge/>
            <w:tcBorders>
              <w:top w:val="single" w:sz="18" w:space="0" w:color="auto"/>
              <w:left w:val="single" w:sz="18" w:space="0" w:color="auto"/>
              <w:bottom w:val="single" w:sz="18" w:space="0" w:color="auto"/>
              <w:right w:val="single" w:sz="18" w:space="0" w:color="auto"/>
            </w:tcBorders>
            <w:hideMark/>
          </w:tcPr>
          <w:p w:rsidR="00D40FBC" w:rsidRPr="00533C3F" w:rsidRDefault="00D40FBC" w:rsidP="00E34F01">
            <w:pPr>
              <w:spacing w:line="240" w:lineRule="auto"/>
              <w:rPr>
                <w:b/>
                <w:i/>
                <w:color w:val="000000" w:themeColor="text1"/>
                <w:sz w:val="24"/>
                <w:szCs w:val="24"/>
                <w:lang w:eastAsia="en-US"/>
              </w:rPr>
            </w:pPr>
          </w:p>
        </w:tc>
        <w:tc>
          <w:tcPr>
            <w:tcW w:w="1843" w:type="dxa"/>
            <w:vMerge/>
            <w:tcBorders>
              <w:top w:val="single" w:sz="18" w:space="0" w:color="auto"/>
              <w:left w:val="single" w:sz="18" w:space="0" w:color="auto"/>
              <w:bottom w:val="single" w:sz="18" w:space="0" w:color="auto"/>
              <w:right w:val="single" w:sz="18" w:space="0" w:color="auto"/>
            </w:tcBorders>
            <w:hideMark/>
          </w:tcPr>
          <w:p w:rsidR="00D40FBC" w:rsidRPr="00533C3F" w:rsidRDefault="00D40FBC" w:rsidP="00E34F01">
            <w:pPr>
              <w:spacing w:line="240" w:lineRule="auto"/>
              <w:rPr>
                <w:b/>
                <w:i/>
                <w:color w:val="000000" w:themeColor="text1"/>
                <w:sz w:val="24"/>
                <w:szCs w:val="24"/>
                <w:lang w:eastAsia="en-US"/>
              </w:rPr>
            </w:pPr>
          </w:p>
        </w:tc>
      </w:tr>
      <w:tr w:rsidR="00533C3F" w:rsidRPr="00533C3F" w:rsidTr="00E34F01">
        <w:trPr>
          <w:trHeight w:val="256"/>
          <w:jc w:val="center"/>
        </w:trPr>
        <w:tc>
          <w:tcPr>
            <w:tcW w:w="2184" w:type="dxa"/>
            <w:tcBorders>
              <w:top w:val="single" w:sz="18" w:space="0" w:color="auto"/>
            </w:tcBorders>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Karsakiškio</w:t>
            </w:r>
          </w:p>
        </w:tc>
        <w:tc>
          <w:tcPr>
            <w:tcW w:w="5182" w:type="dxa"/>
            <w:tcBorders>
              <w:top w:val="single" w:sz="18" w:space="0" w:color="auto"/>
            </w:tcBorders>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tcBorders>
              <w:top w:val="single" w:sz="18" w:space="0" w:color="auto"/>
            </w:tcBorders>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2 557</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Krekenavos</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Krekenava</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1 582</w:t>
            </w:r>
          </w:p>
        </w:tc>
      </w:tr>
      <w:tr w:rsidR="00533C3F" w:rsidRPr="00533C3F" w:rsidTr="00CB0485">
        <w:trPr>
          <w:trHeight w:val="300"/>
          <w:jc w:val="center"/>
        </w:trPr>
        <w:tc>
          <w:tcPr>
            <w:tcW w:w="2184" w:type="dxa"/>
            <w:vMerge/>
            <w:vAlign w:val="center"/>
            <w:hideMark/>
          </w:tcPr>
          <w:p w:rsidR="00D40FBC" w:rsidRPr="00533C3F" w:rsidRDefault="00D40FBC" w:rsidP="00E34F01">
            <w:pPr>
              <w:spacing w:line="240" w:lineRule="auto"/>
              <w:jc w:val="center"/>
              <w:rPr>
                <w:b/>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Žibartoniai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545</w:t>
            </w:r>
          </w:p>
        </w:tc>
      </w:tr>
      <w:tr w:rsidR="00533C3F" w:rsidRPr="00533C3F" w:rsidTr="00CB0485">
        <w:trPr>
          <w:trHeight w:val="300"/>
          <w:jc w:val="center"/>
        </w:trPr>
        <w:tc>
          <w:tcPr>
            <w:tcW w:w="2184" w:type="dxa"/>
            <w:vMerge/>
            <w:vAlign w:val="center"/>
          </w:tcPr>
          <w:p w:rsidR="00D40FBC" w:rsidRPr="00533C3F" w:rsidRDefault="00D40FBC" w:rsidP="00E34F01">
            <w:pPr>
              <w:spacing w:line="240" w:lineRule="auto"/>
              <w:jc w:val="center"/>
              <w:rPr>
                <w:b/>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1 904</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Miežiškių</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Miežiškiai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675</w:t>
            </w:r>
          </w:p>
        </w:tc>
      </w:tr>
      <w:tr w:rsidR="00533C3F" w:rsidRPr="00533C3F" w:rsidTr="00CB0485">
        <w:trPr>
          <w:trHeight w:val="300"/>
          <w:jc w:val="center"/>
        </w:trPr>
        <w:tc>
          <w:tcPr>
            <w:tcW w:w="2184" w:type="dxa"/>
            <w:vMerge/>
            <w:noWrap/>
            <w:vAlign w:val="center"/>
          </w:tcPr>
          <w:p w:rsidR="00D40FBC" w:rsidRPr="00533C3F" w:rsidRDefault="00D40FBC" w:rsidP="00E34F01">
            <w:pPr>
              <w:spacing w:line="240" w:lineRule="auto"/>
              <w:jc w:val="center"/>
              <w:rPr>
                <w:b/>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1 460</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Naujamiesčio</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Naujamiestis</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865</w:t>
            </w:r>
          </w:p>
        </w:tc>
      </w:tr>
      <w:tr w:rsidR="00533C3F" w:rsidRPr="00533C3F" w:rsidTr="00CB0485">
        <w:trPr>
          <w:trHeight w:val="300"/>
          <w:jc w:val="center"/>
        </w:trPr>
        <w:tc>
          <w:tcPr>
            <w:tcW w:w="2184" w:type="dxa"/>
            <w:vMerge/>
            <w:noWrap/>
            <w:vAlign w:val="center"/>
          </w:tcPr>
          <w:p w:rsidR="00D40FBC" w:rsidRPr="00533C3F" w:rsidRDefault="00D40FBC" w:rsidP="00E34F01">
            <w:pPr>
              <w:spacing w:line="240" w:lineRule="auto"/>
              <w:jc w:val="center"/>
              <w:rPr>
                <w:b/>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2 200</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Panevėžio</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Molainiai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1 056</w:t>
            </w:r>
          </w:p>
        </w:tc>
      </w:tr>
      <w:tr w:rsidR="00533C3F" w:rsidRPr="00533C3F" w:rsidTr="00CB0485">
        <w:trPr>
          <w:trHeight w:val="300"/>
          <w:jc w:val="center"/>
        </w:trPr>
        <w:tc>
          <w:tcPr>
            <w:tcW w:w="2184" w:type="dxa"/>
            <w:vMerge/>
            <w:vAlign w:val="center"/>
            <w:hideMark/>
          </w:tcPr>
          <w:p w:rsidR="00D40FBC" w:rsidRPr="00533C3F" w:rsidRDefault="00D40FBC" w:rsidP="00E34F01">
            <w:pPr>
              <w:spacing w:line="240" w:lineRule="auto"/>
              <w:jc w:val="center"/>
              <w:rPr>
                <w:b/>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Vaivadai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981</w:t>
            </w:r>
          </w:p>
        </w:tc>
      </w:tr>
      <w:tr w:rsidR="00533C3F" w:rsidRPr="00533C3F" w:rsidTr="00CB0485">
        <w:trPr>
          <w:trHeight w:val="300"/>
          <w:jc w:val="center"/>
        </w:trPr>
        <w:tc>
          <w:tcPr>
            <w:tcW w:w="2184" w:type="dxa"/>
            <w:vMerge/>
            <w:vAlign w:val="center"/>
            <w:hideMark/>
          </w:tcPr>
          <w:p w:rsidR="00D40FBC" w:rsidRPr="00533C3F" w:rsidRDefault="00D40FBC" w:rsidP="00E34F01">
            <w:pPr>
              <w:spacing w:line="240" w:lineRule="auto"/>
              <w:jc w:val="center"/>
              <w:rPr>
                <w:b/>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Bernatoniai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785</w:t>
            </w:r>
          </w:p>
        </w:tc>
      </w:tr>
      <w:tr w:rsidR="00533C3F" w:rsidRPr="00533C3F" w:rsidTr="00CB0485">
        <w:trPr>
          <w:trHeight w:val="300"/>
          <w:jc w:val="center"/>
        </w:trPr>
        <w:tc>
          <w:tcPr>
            <w:tcW w:w="2184" w:type="dxa"/>
            <w:vMerge/>
            <w:vAlign w:val="center"/>
            <w:hideMark/>
          </w:tcPr>
          <w:p w:rsidR="00D40FBC" w:rsidRPr="00533C3F" w:rsidRDefault="00D40FBC" w:rsidP="00E34F01">
            <w:pPr>
              <w:spacing w:line="240" w:lineRule="auto"/>
              <w:jc w:val="center"/>
              <w:rPr>
                <w:b/>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Piniava</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1 189</w:t>
            </w:r>
          </w:p>
        </w:tc>
      </w:tr>
      <w:tr w:rsidR="00533C3F" w:rsidRPr="00533C3F" w:rsidTr="00CB0485">
        <w:trPr>
          <w:trHeight w:val="300"/>
          <w:jc w:val="center"/>
        </w:trPr>
        <w:tc>
          <w:tcPr>
            <w:tcW w:w="2184" w:type="dxa"/>
            <w:vMerge/>
            <w:vAlign w:val="center"/>
            <w:hideMark/>
          </w:tcPr>
          <w:p w:rsidR="00D40FBC" w:rsidRPr="00533C3F" w:rsidRDefault="00D40FBC" w:rsidP="00E34F01">
            <w:pPr>
              <w:spacing w:line="240" w:lineRule="auto"/>
              <w:jc w:val="center"/>
              <w:rPr>
                <w:b/>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Šilagalis</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689</w:t>
            </w:r>
          </w:p>
        </w:tc>
      </w:tr>
      <w:tr w:rsidR="00533C3F" w:rsidRPr="00533C3F" w:rsidTr="00CB0485">
        <w:trPr>
          <w:trHeight w:val="300"/>
          <w:jc w:val="center"/>
        </w:trPr>
        <w:tc>
          <w:tcPr>
            <w:tcW w:w="2184" w:type="dxa"/>
            <w:vMerge/>
            <w:vAlign w:val="center"/>
            <w:hideMark/>
          </w:tcPr>
          <w:p w:rsidR="00D40FBC" w:rsidRPr="00533C3F" w:rsidRDefault="00D40FBC" w:rsidP="00E34F01">
            <w:pPr>
              <w:spacing w:line="240" w:lineRule="auto"/>
              <w:jc w:val="center"/>
              <w:rPr>
                <w:b/>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Pažagieniai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858</w:t>
            </w:r>
          </w:p>
        </w:tc>
      </w:tr>
      <w:tr w:rsidR="00533C3F" w:rsidRPr="00533C3F" w:rsidTr="00CB0485">
        <w:trPr>
          <w:trHeight w:val="300"/>
          <w:jc w:val="center"/>
        </w:trPr>
        <w:tc>
          <w:tcPr>
            <w:tcW w:w="2184" w:type="dxa"/>
            <w:vMerge/>
            <w:vAlign w:val="center"/>
          </w:tcPr>
          <w:p w:rsidR="00D40FBC" w:rsidRPr="00533C3F" w:rsidRDefault="00D40FBC" w:rsidP="00E34F01">
            <w:pPr>
              <w:spacing w:line="240" w:lineRule="auto"/>
              <w:jc w:val="center"/>
              <w:rPr>
                <w:b/>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2936CC" w:rsidP="00E34F01">
            <w:pPr>
              <w:spacing w:line="240" w:lineRule="auto"/>
              <w:jc w:val="center"/>
              <w:rPr>
                <w:color w:val="000000" w:themeColor="text1"/>
                <w:sz w:val="24"/>
                <w:szCs w:val="24"/>
                <w:lang w:eastAsia="en-US"/>
              </w:rPr>
            </w:pPr>
            <w:r w:rsidRPr="00533C3F">
              <w:rPr>
                <w:color w:val="000000" w:themeColor="text1"/>
                <w:sz w:val="24"/>
                <w:szCs w:val="24"/>
                <w:lang w:eastAsia="en-US"/>
              </w:rPr>
              <w:t>2521</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Paįstrio</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Gegužinė</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836</w:t>
            </w:r>
          </w:p>
        </w:tc>
      </w:tr>
      <w:tr w:rsidR="00533C3F" w:rsidRPr="00533C3F" w:rsidTr="00CB0485">
        <w:trPr>
          <w:trHeight w:val="300"/>
          <w:jc w:val="center"/>
        </w:trPr>
        <w:tc>
          <w:tcPr>
            <w:tcW w:w="2184" w:type="dxa"/>
            <w:vMerge/>
            <w:noWrap/>
            <w:vAlign w:val="center"/>
          </w:tcPr>
          <w:p w:rsidR="00D40FBC" w:rsidRPr="00533C3F" w:rsidRDefault="00D40FBC" w:rsidP="00E34F01">
            <w:pPr>
              <w:spacing w:line="240" w:lineRule="auto"/>
              <w:jc w:val="center"/>
              <w:rPr>
                <w:b/>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1 151</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Ramygalos</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Ramygala</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1 494</w:t>
            </w:r>
          </w:p>
        </w:tc>
      </w:tr>
      <w:tr w:rsidR="00533C3F" w:rsidRPr="00533C3F" w:rsidTr="00CB0485">
        <w:trPr>
          <w:trHeight w:val="300"/>
          <w:jc w:val="center"/>
        </w:trPr>
        <w:tc>
          <w:tcPr>
            <w:tcW w:w="2184" w:type="dxa"/>
            <w:vMerge/>
            <w:noWrap/>
            <w:vAlign w:val="center"/>
          </w:tcPr>
          <w:p w:rsidR="00D40FBC" w:rsidRPr="00533C3F" w:rsidRDefault="00D40FBC" w:rsidP="00E34F01">
            <w:pPr>
              <w:spacing w:line="240" w:lineRule="auto"/>
              <w:jc w:val="center"/>
              <w:rPr>
                <w:b/>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1 757</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Smilgių</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Smilgiai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570</w:t>
            </w:r>
          </w:p>
        </w:tc>
      </w:tr>
      <w:tr w:rsidR="00533C3F" w:rsidRPr="00533C3F" w:rsidTr="00CB0485">
        <w:trPr>
          <w:trHeight w:val="300"/>
          <w:jc w:val="center"/>
        </w:trPr>
        <w:tc>
          <w:tcPr>
            <w:tcW w:w="2184" w:type="dxa"/>
            <w:vMerge/>
            <w:noWrap/>
            <w:vAlign w:val="center"/>
          </w:tcPr>
          <w:p w:rsidR="00D40FBC" w:rsidRPr="00533C3F" w:rsidRDefault="00D40FBC" w:rsidP="00E34F01">
            <w:pPr>
              <w:spacing w:line="240" w:lineRule="auto"/>
              <w:jc w:val="center"/>
              <w:rPr>
                <w:b/>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1 075</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Upytės</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Upytė</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535</w:t>
            </w:r>
          </w:p>
        </w:tc>
      </w:tr>
      <w:tr w:rsidR="00533C3F" w:rsidRPr="00533C3F" w:rsidTr="00CB0485">
        <w:trPr>
          <w:trHeight w:val="300"/>
          <w:jc w:val="center"/>
        </w:trPr>
        <w:tc>
          <w:tcPr>
            <w:tcW w:w="2184" w:type="dxa"/>
            <w:vMerge/>
            <w:vAlign w:val="center"/>
            <w:hideMark/>
          </w:tcPr>
          <w:p w:rsidR="00D40FBC" w:rsidRPr="00533C3F" w:rsidRDefault="00D40FBC" w:rsidP="00E34F01">
            <w:pPr>
              <w:spacing w:line="240" w:lineRule="auto"/>
              <w:jc w:val="center"/>
              <w:rPr>
                <w:b/>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Ėriškiai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635</w:t>
            </w:r>
          </w:p>
        </w:tc>
      </w:tr>
      <w:tr w:rsidR="00533C3F" w:rsidRPr="00533C3F" w:rsidTr="00CB0485">
        <w:trPr>
          <w:trHeight w:val="300"/>
          <w:jc w:val="center"/>
        </w:trPr>
        <w:tc>
          <w:tcPr>
            <w:tcW w:w="2184" w:type="dxa"/>
            <w:vMerge/>
            <w:vAlign w:val="center"/>
          </w:tcPr>
          <w:p w:rsidR="00D40FBC" w:rsidRPr="00533C3F" w:rsidRDefault="00D40FBC" w:rsidP="00E34F01">
            <w:pPr>
              <w:spacing w:line="240" w:lineRule="auto"/>
              <w:jc w:val="center"/>
              <w:rPr>
                <w:b/>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377</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Vadoklių</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Vadokliai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529</w:t>
            </w:r>
          </w:p>
        </w:tc>
      </w:tr>
      <w:tr w:rsidR="00533C3F" w:rsidRPr="00533C3F" w:rsidTr="00CB0485">
        <w:trPr>
          <w:trHeight w:val="300"/>
          <w:jc w:val="center"/>
        </w:trPr>
        <w:tc>
          <w:tcPr>
            <w:tcW w:w="2184" w:type="dxa"/>
            <w:vMerge/>
            <w:vAlign w:val="center"/>
            <w:hideMark/>
          </w:tcPr>
          <w:p w:rsidR="00D40FBC" w:rsidRPr="00533C3F" w:rsidRDefault="00D40FBC" w:rsidP="00E34F01">
            <w:pPr>
              <w:spacing w:line="240" w:lineRule="auto"/>
              <w:jc w:val="center"/>
              <w:rPr>
                <w:b/>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Jotainiai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708</w:t>
            </w:r>
          </w:p>
        </w:tc>
      </w:tr>
      <w:tr w:rsidR="00533C3F" w:rsidRPr="00533C3F" w:rsidTr="00CB0485">
        <w:trPr>
          <w:trHeight w:val="300"/>
          <w:jc w:val="center"/>
        </w:trPr>
        <w:tc>
          <w:tcPr>
            <w:tcW w:w="2184" w:type="dxa"/>
            <w:vMerge/>
            <w:vAlign w:val="center"/>
          </w:tcPr>
          <w:p w:rsidR="00D40FBC" w:rsidRPr="00533C3F" w:rsidRDefault="00D40FBC" w:rsidP="00E34F01">
            <w:pPr>
              <w:spacing w:line="240" w:lineRule="auto"/>
              <w:jc w:val="center"/>
              <w:rPr>
                <w:b/>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377</w:t>
            </w:r>
          </w:p>
        </w:tc>
      </w:tr>
      <w:tr w:rsidR="00533C3F" w:rsidRPr="00533C3F" w:rsidTr="00CB0485">
        <w:trPr>
          <w:trHeight w:val="300"/>
          <w:jc w:val="center"/>
        </w:trPr>
        <w:tc>
          <w:tcPr>
            <w:tcW w:w="2184" w:type="dxa"/>
            <w:vMerge w:val="restart"/>
            <w:noWrap/>
            <w:vAlign w:val="center"/>
            <w:hideMark/>
          </w:tcPr>
          <w:p w:rsidR="00D40FBC" w:rsidRPr="00533C3F" w:rsidRDefault="00D40FBC" w:rsidP="00E34F01">
            <w:pPr>
              <w:spacing w:line="240" w:lineRule="auto"/>
              <w:jc w:val="center"/>
              <w:rPr>
                <w:b/>
                <w:color w:val="000000" w:themeColor="text1"/>
                <w:sz w:val="24"/>
                <w:szCs w:val="24"/>
                <w:lang w:eastAsia="en-US"/>
              </w:rPr>
            </w:pPr>
            <w:r w:rsidRPr="00533C3F">
              <w:rPr>
                <w:b/>
                <w:color w:val="000000" w:themeColor="text1"/>
                <w:sz w:val="24"/>
                <w:szCs w:val="24"/>
                <w:lang w:eastAsia="en-US"/>
              </w:rPr>
              <w:t>Velžio</w:t>
            </w: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Dembava</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2 460</w:t>
            </w:r>
          </w:p>
        </w:tc>
      </w:tr>
      <w:tr w:rsidR="00533C3F" w:rsidRPr="00533C3F" w:rsidTr="00CB0485">
        <w:trPr>
          <w:trHeight w:val="300"/>
          <w:jc w:val="center"/>
        </w:trPr>
        <w:tc>
          <w:tcPr>
            <w:tcW w:w="2184" w:type="dxa"/>
            <w:vMerge/>
            <w:hideMark/>
          </w:tcPr>
          <w:p w:rsidR="00D40FBC" w:rsidRPr="00533C3F" w:rsidRDefault="00D40FBC" w:rsidP="00E34F01">
            <w:pPr>
              <w:spacing w:line="240" w:lineRule="auto"/>
              <w:jc w:val="center"/>
              <w:rPr>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Staniūnai</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855</w:t>
            </w:r>
          </w:p>
        </w:tc>
      </w:tr>
      <w:tr w:rsidR="00533C3F" w:rsidRPr="00533C3F" w:rsidTr="00CB0485">
        <w:trPr>
          <w:trHeight w:val="300"/>
          <w:jc w:val="center"/>
        </w:trPr>
        <w:tc>
          <w:tcPr>
            <w:tcW w:w="2184" w:type="dxa"/>
            <w:vMerge/>
            <w:hideMark/>
          </w:tcPr>
          <w:p w:rsidR="00D40FBC" w:rsidRPr="00533C3F" w:rsidRDefault="00D40FBC" w:rsidP="00E34F01">
            <w:pPr>
              <w:spacing w:line="240" w:lineRule="auto"/>
              <w:jc w:val="center"/>
              <w:rPr>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Liūdynė</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669</w:t>
            </w:r>
          </w:p>
        </w:tc>
      </w:tr>
      <w:tr w:rsidR="00533C3F" w:rsidRPr="00533C3F" w:rsidTr="00CB0485">
        <w:trPr>
          <w:trHeight w:val="300"/>
          <w:jc w:val="center"/>
        </w:trPr>
        <w:tc>
          <w:tcPr>
            <w:tcW w:w="2184" w:type="dxa"/>
            <w:vMerge/>
            <w:hideMark/>
          </w:tcPr>
          <w:p w:rsidR="00D40FBC" w:rsidRPr="00533C3F" w:rsidRDefault="00D40FBC" w:rsidP="00E34F01">
            <w:pPr>
              <w:spacing w:line="240" w:lineRule="auto"/>
              <w:jc w:val="center"/>
              <w:rPr>
                <w:color w:val="000000" w:themeColor="text1"/>
                <w:sz w:val="24"/>
                <w:szCs w:val="24"/>
                <w:lang w:eastAsia="en-US"/>
              </w:rPr>
            </w:pPr>
          </w:p>
        </w:tc>
        <w:tc>
          <w:tcPr>
            <w:tcW w:w="5182" w:type="dxa"/>
            <w:noWrap/>
            <w:hideMark/>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Velžys</w:t>
            </w:r>
          </w:p>
        </w:tc>
        <w:tc>
          <w:tcPr>
            <w:tcW w:w="1843" w:type="dxa"/>
            <w:noWrap/>
            <w:hideMark/>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1 391</w:t>
            </w:r>
          </w:p>
        </w:tc>
      </w:tr>
      <w:tr w:rsidR="00533C3F" w:rsidRPr="00533C3F" w:rsidTr="00CB0485">
        <w:trPr>
          <w:trHeight w:val="300"/>
          <w:jc w:val="center"/>
        </w:trPr>
        <w:tc>
          <w:tcPr>
            <w:tcW w:w="2184" w:type="dxa"/>
            <w:vMerge/>
          </w:tcPr>
          <w:p w:rsidR="00D40FBC" w:rsidRPr="00533C3F" w:rsidRDefault="00D40FBC" w:rsidP="00E34F01">
            <w:pPr>
              <w:spacing w:line="240" w:lineRule="auto"/>
              <w:jc w:val="center"/>
              <w:rPr>
                <w:color w:val="000000" w:themeColor="text1"/>
                <w:sz w:val="24"/>
                <w:szCs w:val="24"/>
                <w:lang w:eastAsia="en-US"/>
              </w:rPr>
            </w:pPr>
          </w:p>
        </w:tc>
        <w:tc>
          <w:tcPr>
            <w:tcW w:w="5182" w:type="dxa"/>
            <w:noWrap/>
          </w:tcPr>
          <w:p w:rsidR="00D40FBC" w:rsidRPr="00533C3F" w:rsidRDefault="00D40FBC" w:rsidP="00E34F01">
            <w:pPr>
              <w:spacing w:line="240" w:lineRule="auto"/>
              <w:rPr>
                <w:color w:val="000000" w:themeColor="text1"/>
                <w:sz w:val="24"/>
                <w:szCs w:val="24"/>
                <w:lang w:eastAsia="en-US"/>
              </w:rPr>
            </w:pPr>
            <w:r w:rsidRPr="00533C3F">
              <w:rPr>
                <w:color w:val="000000" w:themeColor="text1"/>
                <w:sz w:val="24"/>
                <w:szCs w:val="24"/>
                <w:lang w:eastAsia="en-US"/>
              </w:rPr>
              <w:t>Kitos gyvenvietės (mažiau nei 500 gyventojų)</w:t>
            </w:r>
          </w:p>
        </w:tc>
        <w:tc>
          <w:tcPr>
            <w:tcW w:w="1843" w:type="dxa"/>
            <w:noWrap/>
          </w:tcPr>
          <w:p w:rsidR="00D40FBC" w:rsidRPr="00533C3F" w:rsidRDefault="00D40FBC" w:rsidP="00E34F01">
            <w:pPr>
              <w:spacing w:line="240" w:lineRule="auto"/>
              <w:jc w:val="center"/>
              <w:rPr>
                <w:color w:val="000000" w:themeColor="text1"/>
                <w:sz w:val="24"/>
                <w:szCs w:val="24"/>
                <w:lang w:eastAsia="en-US"/>
              </w:rPr>
            </w:pPr>
            <w:r w:rsidRPr="00533C3F">
              <w:rPr>
                <w:color w:val="000000" w:themeColor="text1"/>
                <w:sz w:val="24"/>
                <w:szCs w:val="24"/>
                <w:lang w:eastAsia="en-US"/>
              </w:rPr>
              <w:t>1 459</w:t>
            </w:r>
          </w:p>
        </w:tc>
      </w:tr>
      <w:tr w:rsidR="00533C3F" w:rsidRPr="00533C3F" w:rsidTr="00CB0485">
        <w:trPr>
          <w:trHeight w:val="285"/>
          <w:jc w:val="center"/>
        </w:trPr>
        <w:tc>
          <w:tcPr>
            <w:tcW w:w="2184" w:type="dxa"/>
            <w:vMerge w:val="restart"/>
            <w:noWrap/>
          </w:tcPr>
          <w:p w:rsidR="002936CC" w:rsidRPr="00533C3F" w:rsidRDefault="002936CC" w:rsidP="002936CC">
            <w:pPr>
              <w:spacing w:line="240" w:lineRule="auto"/>
              <w:jc w:val="center"/>
              <w:rPr>
                <w:b/>
                <w:bCs/>
                <w:color w:val="000000" w:themeColor="text1"/>
                <w:sz w:val="24"/>
                <w:szCs w:val="24"/>
                <w:lang w:eastAsia="en-US"/>
              </w:rPr>
            </w:pPr>
            <w:r w:rsidRPr="00533C3F">
              <w:rPr>
                <w:b/>
                <w:bCs/>
                <w:color w:val="000000" w:themeColor="text1"/>
                <w:sz w:val="24"/>
                <w:szCs w:val="24"/>
                <w:lang w:eastAsia="en-US"/>
              </w:rPr>
              <w:t>Raguvos</w:t>
            </w:r>
          </w:p>
        </w:tc>
        <w:tc>
          <w:tcPr>
            <w:tcW w:w="5182" w:type="dxa"/>
            <w:noWrap/>
          </w:tcPr>
          <w:p w:rsidR="002936CC" w:rsidRPr="00533C3F" w:rsidRDefault="002936CC" w:rsidP="002936CC">
            <w:pPr>
              <w:spacing w:line="240" w:lineRule="auto"/>
              <w:jc w:val="both"/>
              <w:rPr>
                <w:bCs/>
                <w:color w:val="000000" w:themeColor="text1"/>
                <w:sz w:val="24"/>
                <w:szCs w:val="24"/>
                <w:lang w:eastAsia="en-US"/>
              </w:rPr>
            </w:pPr>
            <w:r w:rsidRPr="00533C3F">
              <w:rPr>
                <w:bCs/>
                <w:color w:val="000000" w:themeColor="text1"/>
                <w:sz w:val="24"/>
                <w:szCs w:val="24"/>
                <w:lang w:eastAsia="en-US"/>
              </w:rPr>
              <w:t>Raguva</w:t>
            </w:r>
          </w:p>
        </w:tc>
        <w:tc>
          <w:tcPr>
            <w:tcW w:w="1843" w:type="dxa"/>
            <w:noWrap/>
          </w:tcPr>
          <w:p w:rsidR="002936CC" w:rsidRPr="00533C3F" w:rsidRDefault="002936CC" w:rsidP="00E34F01">
            <w:pPr>
              <w:spacing w:line="240" w:lineRule="auto"/>
              <w:jc w:val="center"/>
              <w:rPr>
                <w:bCs/>
                <w:color w:val="000000" w:themeColor="text1"/>
                <w:sz w:val="24"/>
                <w:szCs w:val="24"/>
                <w:lang w:eastAsia="en-US"/>
              </w:rPr>
            </w:pPr>
            <w:r w:rsidRPr="00533C3F">
              <w:rPr>
                <w:bCs/>
                <w:color w:val="000000" w:themeColor="text1"/>
                <w:sz w:val="24"/>
                <w:szCs w:val="24"/>
                <w:lang w:eastAsia="en-US"/>
              </w:rPr>
              <w:t>492</w:t>
            </w:r>
          </w:p>
        </w:tc>
      </w:tr>
      <w:tr w:rsidR="00533C3F" w:rsidRPr="00533C3F" w:rsidTr="00CB0485">
        <w:trPr>
          <w:trHeight w:val="285"/>
          <w:jc w:val="center"/>
        </w:trPr>
        <w:tc>
          <w:tcPr>
            <w:tcW w:w="2184" w:type="dxa"/>
            <w:vMerge/>
            <w:noWrap/>
          </w:tcPr>
          <w:p w:rsidR="002936CC" w:rsidRPr="00533C3F" w:rsidRDefault="002936CC" w:rsidP="00E34F01">
            <w:pPr>
              <w:spacing w:line="240" w:lineRule="auto"/>
              <w:jc w:val="center"/>
              <w:rPr>
                <w:b/>
                <w:bCs/>
                <w:color w:val="000000" w:themeColor="text1"/>
                <w:sz w:val="24"/>
                <w:szCs w:val="24"/>
                <w:lang w:eastAsia="en-US"/>
              </w:rPr>
            </w:pPr>
          </w:p>
        </w:tc>
        <w:tc>
          <w:tcPr>
            <w:tcW w:w="5182" w:type="dxa"/>
            <w:noWrap/>
          </w:tcPr>
          <w:p w:rsidR="002936CC" w:rsidRPr="00533C3F" w:rsidRDefault="002936CC" w:rsidP="002936CC">
            <w:pPr>
              <w:spacing w:line="240" w:lineRule="auto"/>
              <w:jc w:val="both"/>
              <w:rPr>
                <w:bCs/>
                <w:color w:val="000000" w:themeColor="text1"/>
                <w:sz w:val="24"/>
                <w:szCs w:val="24"/>
                <w:lang w:eastAsia="en-US"/>
              </w:rPr>
            </w:pPr>
            <w:r w:rsidRPr="00533C3F">
              <w:rPr>
                <w:bCs/>
                <w:color w:val="000000" w:themeColor="text1"/>
                <w:sz w:val="24"/>
                <w:szCs w:val="24"/>
                <w:lang w:eastAsia="en-US"/>
              </w:rPr>
              <w:t>Šilai</w:t>
            </w:r>
          </w:p>
        </w:tc>
        <w:tc>
          <w:tcPr>
            <w:tcW w:w="1843" w:type="dxa"/>
            <w:noWrap/>
          </w:tcPr>
          <w:p w:rsidR="002936CC" w:rsidRPr="00533C3F" w:rsidRDefault="002936CC" w:rsidP="00E34F01">
            <w:pPr>
              <w:spacing w:line="240" w:lineRule="auto"/>
              <w:jc w:val="center"/>
              <w:rPr>
                <w:bCs/>
                <w:color w:val="000000" w:themeColor="text1"/>
                <w:sz w:val="24"/>
                <w:szCs w:val="24"/>
                <w:lang w:eastAsia="en-US"/>
              </w:rPr>
            </w:pPr>
            <w:r w:rsidRPr="00533C3F">
              <w:rPr>
                <w:bCs/>
                <w:color w:val="000000" w:themeColor="text1"/>
                <w:sz w:val="24"/>
                <w:szCs w:val="24"/>
                <w:lang w:eastAsia="en-US"/>
              </w:rPr>
              <w:t>246</w:t>
            </w:r>
          </w:p>
        </w:tc>
      </w:tr>
      <w:tr w:rsidR="00533C3F" w:rsidRPr="00533C3F" w:rsidTr="00CB0485">
        <w:trPr>
          <w:trHeight w:val="285"/>
          <w:jc w:val="center"/>
        </w:trPr>
        <w:tc>
          <w:tcPr>
            <w:tcW w:w="2184" w:type="dxa"/>
            <w:noWrap/>
            <w:hideMark/>
          </w:tcPr>
          <w:p w:rsidR="00D40FBC" w:rsidRPr="00533C3F" w:rsidRDefault="00D40FBC" w:rsidP="00E34F01">
            <w:pPr>
              <w:spacing w:line="240" w:lineRule="auto"/>
              <w:jc w:val="center"/>
              <w:rPr>
                <w:b/>
                <w:bCs/>
                <w:color w:val="000000" w:themeColor="text1"/>
                <w:sz w:val="24"/>
                <w:szCs w:val="24"/>
                <w:lang w:eastAsia="en-US"/>
              </w:rPr>
            </w:pPr>
            <w:r w:rsidRPr="00533C3F">
              <w:rPr>
                <w:b/>
                <w:bCs/>
                <w:color w:val="000000" w:themeColor="text1"/>
                <w:sz w:val="24"/>
                <w:szCs w:val="24"/>
                <w:lang w:eastAsia="en-US"/>
              </w:rPr>
              <w:t>Iš viso gyventojų savivaldybėje</w:t>
            </w:r>
            <w:r w:rsidR="00E34F01" w:rsidRPr="00533C3F">
              <w:rPr>
                <w:b/>
                <w:bCs/>
                <w:color w:val="000000" w:themeColor="text1"/>
                <w:sz w:val="24"/>
                <w:szCs w:val="24"/>
                <w:lang w:eastAsia="en-US"/>
              </w:rPr>
              <w:t>:</w:t>
            </w:r>
          </w:p>
        </w:tc>
        <w:tc>
          <w:tcPr>
            <w:tcW w:w="5182" w:type="dxa"/>
            <w:noWrap/>
            <w:hideMark/>
          </w:tcPr>
          <w:p w:rsidR="00D40FBC" w:rsidRPr="00533C3F" w:rsidRDefault="00D40FBC" w:rsidP="00E34F01">
            <w:pPr>
              <w:spacing w:line="240" w:lineRule="auto"/>
              <w:jc w:val="center"/>
              <w:rPr>
                <w:bCs/>
                <w:color w:val="000000" w:themeColor="text1"/>
                <w:sz w:val="24"/>
                <w:szCs w:val="24"/>
                <w:lang w:eastAsia="en-US"/>
              </w:rPr>
            </w:pPr>
            <w:r w:rsidRPr="00533C3F">
              <w:rPr>
                <w:bCs/>
                <w:color w:val="000000" w:themeColor="text1"/>
                <w:sz w:val="24"/>
                <w:szCs w:val="24"/>
                <w:lang w:eastAsia="en-US"/>
              </w:rPr>
              <w:t> </w:t>
            </w:r>
          </w:p>
        </w:tc>
        <w:tc>
          <w:tcPr>
            <w:tcW w:w="1843" w:type="dxa"/>
            <w:noWrap/>
            <w:hideMark/>
          </w:tcPr>
          <w:p w:rsidR="00E34F01" w:rsidRPr="00533C3F" w:rsidRDefault="00E34F01" w:rsidP="00E34F01">
            <w:pPr>
              <w:spacing w:line="240" w:lineRule="auto"/>
              <w:jc w:val="center"/>
              <w:rPr>
                <w:b/>
                <w:bCs/>
                <w:color w:val="000000" w:themeColor="text1"/>
                <w:sz w:val="24"/>
                <w:szCs w:val="24"/>
                <w:lang w:eastAsia="en-US"/>
              </w:rPr>
            </w:pPr>
          </w:p>
          <w:p w:rsidR="00D40FBC" w:rsidRPr="00533C3F" w:rsidRDefault="00D40FBC" w:rsidP="00E34F01">
            <w:pPr>
              <w:spacing w:line="240" w:lineRule="auto"/>
              <w:jc w:val="center"/>
              <w:rPr>
                <w:b/>
                <w:bCs/>
                <w:color w:val="000000" w:themeColor="text1"/>
                <w:sz w:val="24"/>
                <w:szCs w:val="24"/>
                <w:lang w:eastAsia="en-US"/>
              </w:rPr>
            </w:pPr>
            <w:r w:rsidRPr="00533C3F">
              <w:rPr>
                <w:b/>
                <w:bCs/>
                <w:color w:val="000000" w:themeColor="text1"/>
                <w:sz w:val="24"/>
                <w:szCs w:val="24"/>
                <w:lang w:eastAsia="en-US"/>
              </w:rPr>
              <w:t>37 611 </w:t>
            </w:r>
          </w:p>
        </w:tc>
      </w:tr>
    </w:tbl>
    <w:p w:rsidR="00136389" w:rsidRPr="00533C3F" w:rsidRDefault="00741973" w:rsidP="00CB0485">
      <w:pPr>
        <w:jc w:val="right"/>
        <w:rPr>
          <w:i/>
          <w:color w:val="000000" w:themeColor="text1"/>
          <w:szCs w:val="22"/>
        </w:rPr>
      </w:pPr>
      <w:r w:rsidRPr="00533C3F">
        <w:rPr>
          <w:color w:val="000000" w:themeColor="text1"/>
          <w:szCs w:val="22"/>
        </w:rPr>
        <w:t xml:space="preserve"> </w:t>
      </w:r>
    </w:p>
    <w:p w:rsidR="00DC0636" w:rsidRPr="00533C3F" w:rsidRDefault="00DC0636" w:rsidP="00DC0636">
      <w:pPr>
        <w:pStyle w:val="Tvarkospapunktis"/>
        <w:rPr>
          <w:color w:val="000000" w:themeColor="text1"/>
        </w:rPr>
      </w:pPr>
      <w:r w:rsidRPr="00533C3F">
        <w:rPr>
          <w:color w:val="000000" w:themeColor="text1"/>
        </w:rPr>
        <w:t>Statistikos departamento duomenimis 2015 metų pabaigoje Panevėžio rajono savivaldybės teritorijoje buvo  15 252 gyvenami būstai, kurių bendras plotas siekė 1 267,7 tūkst. m</w:t>
      </w:r>
      <w:r w:rsidRPr="00533C3F">
        <w:rPr>
          <w:color w:val="000000" w:themeColor="text1"/>
          <w:vertAlign w:val="superscript"/>
        </w:rPr>
        <w:t>2</w:t>
      </w:r>
      <w:r w:rsidR="00CB0485" w:rsidRPr="00533C3F">
        <w:rPr>
          <w:color w:val="000000" w:themeColor="text1"/>
        </w:rPr>
        <w:t>. Iš jų 11</w:t>
      </w:r>
      <w:r w:rsidRPr="00533C3F">
        <w:rPr>
          <w:color w:val="000000" w:themeColor="text1"/>
        </w:rPr>
        <w:t>392 buvo individualūs būstai</w:t>
      </w:r>
      <w:r w:rsidR="00F209D2" w:rsidRPr="00533C3F">
        <w:rPr>
          <w:color w:val="000000" w:themeColor="text1"/>
        </w:rPr>
        <w:t xml:space="preserve">. </w:t>
      </w:r>
      <w:r w:rsidR="00773B85" w:rsidRPr="00533C3F">
        <w:rPr>
          <w:color w:val="000000" w:themeColor="text1"/>
        </w:rPr>
        <w:t>Gyventojų pasiskirstymas pagal būsto pobūdį yra pateikiamas 4</w:t>
      </w:r>
      <w:r w:rsidR="00310C9D" w:rsidRPr="00533C3F">
        <w:rPr>
          <w:color w:val="000000" w:themeColor="text1"/>
        </w:rPr>
        <w:t xml:space="preserve"> lentelėje</w:t>
      </w:r>
      <w:r w:rsidR="00773B85" w:rsidRPr="00533C3F">
        <w:rPr>
          <w:color w:val="000000" w:themeColor="text1"/>
        </w:rPr>
        <w:t>.</w:t>
      </w:r>
    </w:p>
    <w:p w:rsidR="00B755E1" w:rsidRPr="00533C3F" w:rsidRDefault="00B755E1" w:rsidP="00953695">
      <w:pPr>
        <w:rPr>
          <w:i/>
          <w:color w:val="000000" w:themeColor="text1"/>
          <w:szCs w:val="22"/>
        </w:rPr>
      </w:pPr>
    </w:p>
    <w:p w:rsidR="00B755E1" w:rsidRPr="00533C3F" w:rsidRDefault="005251DB" w:rsidP="00773B85">
      <w:pPr>
        <w:ind w:left="709"/>
        <w:jc w:val="both"/>
        <w:rPr>
          <w:i/>
          <w:color w:val="000000" w:themeColor="text1"/>
          <w:szCs w:val="22"/>
        </w:rPr>
      </w:pPr>
      <w:r w:rsidRPr="00533C3F">
        <w:rPr>
          <w:i/>
          <w:color w:val="000000" w:themeColor="text1"/>
          <w:szCs w:val="22"/>
        </w:rPr>
        <w:t xml:space="preserve">                    </w:t>
      </w:r>
      <w:r w:rsidR="00136389" w:rsidRPr="00533C3F">
        <w:rPr>
          <w:i/>
          <w:color w:val="000000" w:themeColor="text1"/>
          <w:szCs w:val="22"/>
        </w:rPr>
        <w:t>4</w:t>
      </w:r>
      <w:r w:rsidR="00DC0636" w:rsidRPr="00533C3F">
        <w:rPr>
          <w:i/>
          <w:color w:val="000000" w:themeColor="text1"/>
          <w:szCs w:val="22"/>
        </w:rPr>
        <w:t xml:space="preserve"> lentelė. Gyventojų pasiskirstymas pagal </w:t>
      </w:r>
      <w:r w:rsidR="00773B85" w:rsidRPr="00533C3F">
        <w:rPr>
          <w:i/>
          <w:color w:val="000000" w:themeColor="text1"/>
          <w:szCs w:val="22"/>
        </w:rPr>
        <w:t>būsto pobūdį .</w:t>
      </w:r>
    </w:p>
    <w:tbl>
      <w:tblPr>
        <w:tblStyle w:val="Lentelstinklelis"/>
        <w:tblW w:w="3678" w:type="pct"/>
        <w:jc w:val="center"/>
        <w:tblLayout w:type="fixed"/>
        <w:tblLook w:val="04A0" w:firstRow="1" w:lastRow="0" w:firstColumn="1" w:lastColumn="0" w:noHBand="0" w:noVBand="1"/>
      </w:tblPr>
      <w:tblGrid>
        <w:gridCol w:w="2172"/>
        <w:gridCol w:w="2031"/>
        <w:gridCol w:w="1451"/>
        <w:gridCol w:w="1595"/>
      </w:tblGrid>
      <w:tr w:rsidR="00533C3F" w:rsidRPr="00533C3F" w:rsidTr="00E34F01">
        <w:trPr>
          <w:trHeight w:val="342"/>
          <w:jc w:val="center"/>
        </w:trPr>
        <w:tc>
          <w:tcPr>
            <w:tcW w:w="1498" w:type="pct"/>
            <w:tcBorders>
              <w:top w:val="single" w:sz="18" w:space="0" w:color="auto"/>
              <w:left w:val="single" w:sz="18" w:space="0" w:color="auto"/>
              <w:bottom w:val="single" w:sz="18" w:space="0" w:color="auto"/>
              <w:right w:val="single" w:sz="18" w:space="0" w:color="auto"/>
            </w:tcBorders>
          </w:tcPr>
          <w:p w:rsidR="00DC0636" w:rsidRPr="00533C3F" w:rsidRDefault="00DC0636" w:rsidP="00B755E1">
            <w:pPr>
              <w:spacing w:line="240" w:lineRule="auto"/>
              <w:rPr>
                <w:color w:val="000000" w:themeColor="text1"/>
                <w:sz w:val="24"/>
                <w:szCs w:val="24"/>
                <w:lang w:eastAsia="en-US"/>
              </w:rPr>
            </w:pPr>
          </w:p>
        </w:tc>
        <w:tc>
          <w:tcPr>
            <w:tcW w:w="1401" w:type="pct"/>
            <w:tcBorders>
              <w:top w:val="single" w:sz="18" w:space="0" w:color="auto"/>
              <w:left w:val="single" w:sz="18" w:space="0" w:color="auto"/>
              <w:bottom w:val="single" w:sz="18" w:space="0" w:color="auto"/>
              <w:right w:val="single" w:sz="18" w:space="0" w:color="auto"/>
            </w:tcBorders>
          </w:tcPr>
          <w:p w:rsidR="00DC0636" w:rsidRPr="00533C3F" w:rsidRDefault="00E34F01" w:rsidP="00DC0636">
            <w:pPr>
              <w:spacing w:line="240" w:lineRule="auto"/>
              <w:jc w:val="center"/>
              <w:rPr>
                <w:color w:val="000000" w:themeColor="text1"/>
                <w:sz w:val="24"/>
                <w:szCs w:val="24"/>
                <w:lang w:eastAsia="en-US"/>
              </w:rPr>
            </w:pPr>
            <w:r w:rsidRPr="00533C3F">
              <w:rPr>
                <w:color w:val="000000" w:themeColor="text1"/>
                <w:sz w:val="24"/>
                <w:szCs w:val="24"/>
                <w:lang w:eastAsia="en-US"/>
              </w:rPr>
              <w:t xml:space="preserve">Butų plotas metų pabaigoje </w:t>
            </w:r>
            <w:r w:rsidR="00DC0636" w:rsidRPr="00533C3F">
              <w:rPr>
                <w:color w:val="000000" w:themeColor="text1"/>
                <w:sz w:val="24"/>
                <w:szCs w:val="24"/>
                <w:lang w:eastAsia="en-US"/>
              </w:rPr>
              <w:t>tūkst. m²</w:t>
            </w:r>
          </w:p>
        </w:tc>
        <w:tc>
          <w:tcPr>
            <w:tcW w:w="1001" w:type="pct"/>
            <w:tcBorders>
              <w:top w:val="single" w:sz="18" w:space="0" w:color="auto"/>
              <w:left w:val="single" w:sz="18" w:space="0" w:color="auto"/>
              <w:bottom w:val="single" w:sz="18" w:space="0" w:color="auto"/>
              <w:right w:val="single" w:sz="18" w:space="0" w:color="auto"/>
            </w:tcBorders>
          </w:tcPr>
          <w:p w:rsidR="00DC0636" w:rsidRPr="00533C3F" w:rsidRDefault="00ED5D23" w:rsidP="00DC0636">
            <w:pPr>
              <w:spacing w:line="240" w:lineRule="auto"/>
              <w:jc w:val="center"/>
              <w:rPr>
                <w:color w:val="000000" w:themeColor="text1"/>
                <w:sz w:val="24"/>
                <w:szCs w:val="24"/>
                <w:lang w:eastAsia="en-US"/>
              </w:rPr>
            </w:pPr>
            <w:r w:rsidRPr="00533C3F">
              <w:rPr>
                <w:color w:val="000000" w:themeColor="text1"/>
                <w:sz w:val="24"/>
                <w:szCs w:val="24"/>
                <w:lang w:eastAsia="en-US"/>
              </w:rPr>
              <w:t xml:space="preserve">Butų skaičius metų pabaigoje </w:t>
            </w:r>
          </w:p>
        </w:tc>
        <w:tc>
          <w:tcPr>
            <w:tcW w:w="1101" w:type="pct"/>
            <w:tcBorders>
              <w:top w:val="single" w:sz="18" w:space="0" w:color="auto"/>
              <w:left w:val="single" w:sz="18" w:space="0" w:color="auto"/>
              <w:bottom w:val="single" w:sz="18" w:space="0" w:color="auto"/>
              <w:right w:val="single" w:sz="18" w:space="0" w:color="auto"/>
            </w:tcBorders>
            <w:noWrap/>
          </w:tcPr>
          <w:p w:rsidR="00DC0636" w:rsidRPr="00533C3F" w:rsidRDefault="00DC0636" w:rsidP="00DC0636">
            <w:pPr>
              <w:spacing w:line="240" w:lineRule="auto"/>
              <w:jc w:val="center"/>
              <w:rPr>
                <w:color w:val="000000" w:themeColor="text1"/>
                <w:sz w:val="24"/>
                <w:szCs w:val="24"/>
                <w:lang w:eastAsia="en-US"/>
              </w:rPr>
            </w:pPr>
            <w:r w:rsidRPr="00533C3F">
              <w:rPr>
                <w:color w:val="000000" w:themeColor="text1"/>
                <w:sz w:val="24"/>
                <w:szCs w:val="24"/>
                <w:lang w:eastAsia="en-US"/>
              </w:rPr>
              <w:t>Apytikslis gyventojų skaičius</w:t>
            </w:r>
          </w:p>
        </w:tc>
      </w:tr>
      <w:tr w:rsidR="00533C3F" w:rsidRPr="00533C3F" w:rsidTr="00E34F01">
        <w:trPr>
          <w:trHeight w:val="342"/>
          <w:jc w:val="center"/>
        </w:trPr>
        <w:tc>
          <w:tcPr>
            <w:tcW w:w="1498" w:type="pct"/>
            <w:tcBorders>
              <w:top w:val="single" w:sz="18" w:space="0" w:color="auto"/>
              <w:left w:val="single" w:sz="18" w:space="0" w:color="auto"/>
              <w:bottom w:val="single" w:sz="18" w:space="0" w:color="auto"/>
              <w:right w:val="single" w:sz="18" w:space="0" w:color="auto"/>
            </w:tcBorders>
            <w:hideMark/>
          </w:tcPr>
          <w:p w:rsidR="00DC0636" w:rsidRPr="00533C3F" w:rsidRDefault="00DC0636" w:rsidP="00B755E1">
            <w:pPr>
              <w:spacing w:line="240" w:lineRule="auto"/>
              <w:rPr>
                <w:color w:val="000000" w:themeColor="text1"/>
                <w:sz w:val="24"/>
                <w:szCs w:val="24"/>
                <w:lang w:eastAsia="en-US"/>
              </w:rPr>
            </w:pPr>
            <w:r w:rsidRPr="00533C3F">
              <w:rPr>
                <w:color w:val="000000" w:themeColor="text1"/>
                <w:sz w:val="24"/>
                <w:szCs w:val="24"/>
                <w:lang w:eastAsia="en-US"/>
              </w:rPr>
              <w:t>1-2 butų namai</w:t>
            </w:r>
          </w:p>
        </w:tc>
        <w:tc>
          <w:tcPr>
            <w:tcW w:w="1401" w:type="pct"/>
            <w:tcBorders>
              <w:top w:val="single" w:sz="18" w:space="0" w:color="auto"/>
              <w:left w:val="single" w:sz="18" w:space="0" w:color="auto"/>
            </w:tcBorders>
            <w:hideMark/>
          </w:tcPr>
          <w:p w:rsidR="00DC0636" w:rsidRPr="00533C3F" w:rsidRDefault="00DC0636" w:rsidP="00DC0636">
            <w:pPr>
              <w:spacing w:line="240" w:lineRule="auto"/>
              <w:jc w:val="center"/>
              <w:rPr>
                <w:color w:val="000000" w:themeColor="text1"/>
                <w:sz w:val="24"/>
                <w:szCs w:val="24"/>
                <w:lang w:eastAsia="en-US"/>
              </w:rPr>
            </w:pPr>
            <w:r w:rsidRPr="00533C3F">
              <w:rPr>
                <w:color w:val="000000" w:themeColor="text1"/>
                <w:sz w:val="24"/>
                <w:szCs w:val="24"/>
                <w:lang w:eastAsia="en-US"/>
              </w:rPr>
              <w:t>1066,2</w:t>
            </w:r>
          </w:p>
        </w:tc>
        <w:tc>
          <w:tcPr>
            <w:tcW w:w="1001" w:type="pct"/>
            <w:tcBorders>
              <w:top w:val="single" w:sz="18" w:space="0" w:color="auto"/>
            </w:tcBorders>
            <w:hideMark/>
          </w:tcPr>
          <w:p w:rsidR="00DC0636" w:rsidRPr="00533C3F" w:rsidRDefault="00DC0636" w:rsidP="00DC0636">
            <w:pPr>
              <w:spacing w:line="240" w:lineRule="auto"/>
              <w:jc w:val="center"/>
              <w:rPr>
                <w:color w:val="000000" w:themeColor="text1"/>
                <w:sz w:val="24"/>
                <w:szCs w:val="24"/>
                <w:lang w:eastAsia="en-US"/>
              </w:rPr>
            </w:pPr>
            <w:r w:rsidRPr="00533C3F">
              <w:rPr>
                <w:color w:val="000000" w:themeColor="text1"/>
                <w:sz w:val="24"/>
                <w:szCs w:val="24"/>
                <w:lang w:eastAsia="en-US"/>
              </w:rPr>
              <w:t>11 392</w:t>
            </w:r>
          </w:p>
        </w:tc>
        <w:tc>
          <w:tcPr>
            <w:tcW w:w="1101" w:type="pct"/>
            <w:tcBorders>
              <w:top w:val="single" w:sz="18" w:space="0" w:color="auto"/>
            </w:tcBorders>
            <w:noWrap/>
            <w:hideMark/>
          </w:tcPr>
          <w:p w:rsidR="00DC0636" w:rsidRPr="00533C3F" w:rsidRDefault="00DC0636" w:rsidP="00DC0636">
            <w:pPr>
              <w:spacing w:line="240" w:lineRule="auto"/>
              <w:jc w:val="center"/>
              <w:rPr>
                <w:color w:val="000000" w:themeColor="text1"/>
                <w:sz w:val="24"/>
                <w:szCs w:val="24"/>
                <w:lang w:val="ru-RU" w:eastAsia="en-US"/>
              </w:rPr>
            </w:pPr>
            <w:r w:rsidRPr="00533C3F">
              <w:rPr>
                <w:color w:val="000000" w:themeColor="text1"/>
                <w:sz w:val="24"/>
                <w:szCs w:val="24"/>
                <w:lang w:eastAsia="en-US"/>
              </w:rPr>
              <w:t>22 784</w:t>
            </w:r>
            <w:r w:rsidRPr="00533C3F">
              <w:rPr>
                <w:color w:val="000000" w:themeColor="text1"/>
                <w:sz w:val="24"/>
                <w:szCs w:val="24"/>
                <w:lang w:val="ru-RU" w:eastAsia="en-US"/>
              </w:rPr>
              <w:t>*</w:t>
            </w:r>
          </w:p>
        </w:tc>
      </w:tr>
      <w:tr w:rsidR="00533C3F" w:rsidRPr="00533C3F" w:rsidTr="00E34F01">
        <w:trPr>
          <w:trHeight w:val="390"/>
          <w:jc w:val="center"/>
        </w:trPr>
        <w:tc>
          <w:tcPr>
            <w:tcW w:w="1498" w:type="pct"/>
            <w:tcBorders>
              <w:top w:val="single" w:sz="18" w:space="0" w:color="auto"/>
              <w:left w:val="single" w:sz="18" w:space="0" w:color="auto"/>
              <w:bottom w:val="single" w:sz="18" w:space="0" w:color="auto"/>
              <w:right w:val="single" w:sz="18" w:space="0" w:color="auto"/>
            </w:tcBorders>
            <w:hideMark/>
          </w:tcPr>
          <w:p w:rsidR="00DC0636" w:rsidRPr="00533C3F" w:rsidRDefault="00DC0636" w:rsidP="00B755E1">
            <w:pPr>
              <w:spacing w:line="240" w:lineRule="auto"/>
              <w:rPr>
                <w:color w:val="000000" w:themeColor="text1"/>
                <w:sz w:val="24"/>
                <w:szCs w:val="24"/>
                <w:lang w:eastAsia="en-US"/>
              </w:rPr>
            </w:pPr>
            <w:r w:rsidRPr="00533C3F">
              <w:rPr>
                <w:color w:val="000000" w:themeColor="text1"/>
                <w:sz w:val="24"/>
                <w:szCs w:val="24"/>
                <w:lang w:eastAsia="en-US"/>
              </w:rPr>
              <w:t xml:space="preserve">Daugiabučiai namai </w:t>
            </w:r>
          </w:p>
        </w:tc>
        <w:tc>
          <w:tcPr>
            <w:tcW w:w="1401" w:type="pct"/>
            <w:tcBorders>
              <w:left w:val="single" w:sz="18" w:space="0" w:color="auto"/>
            </w:tcBorders>
            <w:hideMark/>
          </w:tcPr>
          <w:p w:rsidR="00DC0636" w:rsidRPr="00533C3F" w:rsidRDefault="00DC0636" w:rsidP="00DC0636">
            <w:pPr>
              <w:spacing w:line="240" w:lineRule="auto"/>
              <w:jc w:val="center"/>
              <w:rPr>
                <w:color w:val="000000" w:themeColor="text1"/>
                <w:sz w:val="24"/>
                <w:szCs w:val="24"/>
                <w:lang w:eastAsia="en-US"/>
              </w:rPr>
            </w:pPr>
            <w:r w:rsidRPr="00533C3F">
              <w:rPr>
                <w:color w:val="000000" w:themeColor="text1"/>
                <w:sz w:val="24"/>
                <w:szCs w:val="24"/>
                <w:lang w:eastAsia="en-US"/>
              </w:rPr>
              <w:t>201,5</w:t>
            </w:r>
          </w:p>
        </w:tc>
        <w:tc>
          <w:tcPr>
            <w:tcW w:w="1001" w:type="pct"/>
            <w:hideMark/>
          </w:tcPr>
          <w:p w:rsidR="00DC0636" w:rsidRPr="00533C3F" w:rsidRDefault="00DC0636" w:rsidP="00DC0636">
            <w:pPr>
              <w:spacing w:line="240" w:lineRule="auto"/>
              <w:jc w:val="center"/>
              <w:rPr>
                <w:color w:val="000000" w:themeColor="text1"/>
                <w:sz w:val="24"/>
                <w:szCs w:val="24"/>
                <w:lang w:eastAsia="en-US"/>
              </w:rPr>
            </w:pPr>
            <w:r w:rsidRPr="00533C3F">
              <w:rPr>
                <w:color w:val="000000" w:themeColor="text1"/>
                <w:sz w:val="24"/>
                <w:szCs w:val="24"/>
                <w:lang w:eastAsia="en-US"/>
              </w:rPr>
              <w:t>3 860</w:t>
            </w:r>
          </w:p>
        </w:tc>
        <w:tc>
          <w:tcPr>
            <w:tcW w:w="1101" w:type="pct"/>
            <w:noWrap/>
            <w:hideMark/>
          </w:tcPr>
          <w:p w:rsidR="00DC0636" w:rsidRPr="00533C3F" w:rsidRDefault="00DC0636" w:rsidP="00DC0636">
            <w:pPr>
              <w:spacing w:line="240" w:lineRule="auto"/>
              <w:jc w:val="center"/>
              <w:rPr>
                <w:color w:val="000000" w:themeColor="text1"/>
                <w:sz w:val="24"/>
                <w:szCs w:val="24"/>
                <w:lang w:val="ru-RU" w:eastAsia="en-US"/>
              </w:rPr>
            </w:pPr>
            <w:r w:rsidRPr="00533C3F">
              <w:rPr>
                <w:color w:val="000000" w:themeColor="text1"/>
                <w:sz w:val="24"/>
                <w:szCs w:val="24"/>
                <w:lang w:eastAsia="en-US"/>
              </w:rPr>
              <w:t>14 827</w:t>
            </w:r>
            <w:r w:rsidRPr="00533C3F">
              <w:rPr>
                <w:color w:val="000000" w:themeColor="text1"/>
                <w:sz w:val="24"/>
                <w:szCs w:val="24"/>
                <w:lang w:val="ru-RU" w:eastAsia="en-US"/>
              </w:rPr>
              <w:t>*</w:t>
            </w:r>
          </w:p>
        </w:tc>
      </w:tr>
      <w:tr w:rsidR="00533C3F" w:rsidRPr="00533C3F" w:rsidTr="00E34F01">
        <w:trPr>
          <w:trHeight w:val="390"/>
          <w:jc w:val="center"/>
        </w:trPr>
        <w:tc>
          <w:tcPr>
            <w:tcW w:w="1498" w:type="pct"/>
            <w:tcBorders>
              <w:top w:val="single" w:sz="18" w:space="0" w:color="auto"/>
              <w:left w:val="single" w:sz="18" w:space="0" w:color="auto"/>
              <w:bottom w:val="single" w:sz="18" w:space="0" w:color="auto"/>
              <w:right w:val="single" w:sz="18" w:space="0" w:color="auto"/>
            </w:tcBorders>
          </w:tcPr>
          <w:p w:rsidR="00DC0636" w:rsidRPr="00533C3F" w:rsidRDefault="00DC0636" w:rsidP="00DC0636">
            <w:pPr>
              <w:spacing w:line="240" w:lineRule="auto"/>
              <w:rPr>
                <w:color w:val="000000" w:themeColor="text1"/>
                <w:sz w:val="24"/>
                <w:szCs w:val="24"/>
                <w:lang w:eastAsia="en-US"/>
              </w:rPr>
            </w:pPr>
            <w:r w:rsidRPr="00533C3F">
              <w:rPr>
                <w:color w:val="000000" w:themeColor="text1"/>
                <w:sz w:val="24"/>
                <w:szCs w:val="24"/>
                <w:lang w:eastAsia="en-US"/>
              </w:rPr>
              <w:t xml:space="preserve">Viso Panevėžio rajono savivaldybėje </w:t>
            </w:r>
          </w:p>
        </w:tc>
        <w:tc>
          <w:tcPr>
            <w:tcW w:w="1401" w:type="pct"/>
            <w:tcBorders>
              <w:left w:val="single" w:sz="18" w:space="0" w:color="auto"/>
            </w:tcBorders>
          </w:tcPr>
          <w:p w:rsidR="00DC0636" w:rsidRPr="00533C3F" w:rsidRDefault="00DC0636" w:rsidP="00DC0636">
            <w:pPr>
              <w:spacing w:line="240" w:lineRule="auto"/>
              <w:jc w:val="center"/>
              <w:rPr>
                <w:color w:val="000000" w:themeColor="text1"/>
                <w:sz w:val="24"/>
                <w:szCs w:val="24"/>
                <w:lang w:eastAsia="en-US"/>
              </w:rPr>
            </w:pPr>
            <w:r w:rsidRPr="00533C3F">
              <w:rPr>
                <w:color w:val="000000" w:themeColor="text1"/>
                <w:sz w:val="24"/>
                <w:szCs w:val="24"/>
              </w:rPr>
              <w:t>1267,7</w:t>
            </w:r>
          </w:p>
        </w:tc>
        <w:tc>
          <w:tcPr>
            <w:tcW w:w="1001" w:type="pct"/>
          </w:tcPr>
          <w:p w:rsidR="00DC0636" w:rsidRPr="00533C3F" w:rsidRDefault="00DC0636" w:rsidP="00DC0636">
            <w:pPr>
              <w:spacing w:line="240" w:lineRule="auto"/>
              <w:jc w:val="center"/>
              <w:rPr>
                <w:color w:val="000000" w:themeColor="text1"/>
                <w:sz w:val="24"/>
                <w:szCs w:val="24"/>
                <w:lang w:eastAsia="en-US"/>
              </w:rPr>
            </w:pPr>
            <w:r w:rsidRPr="00533C3F">
              <w:rPr>
                <w:color w:val="000000" w:themeColor="text1"/>
                <w:sz w:val="24"/>
                <w:szCs w:val="24"/>
              </w:rPr>
              <w:t>15 252</w:t>
            </w:r>
          </w:p>
        </w:tc>
        <w:tc>
          <w:tcPr>
            <w:tcW w:w="1101" w:type="pct"/>
            <w:noWrap/>
          </w:tcPr>
          <w:p w:rsidR="00DC0636" w:rsidRPr="00533C3F" w:rsidRDefault="00DC0636" w:rsidP="00DC0636">
            <w:pPr>
              <w:spacing w:line="240" w:lineRule="auto"/>
              <w:jc w:val="center"/>
              <w:rPr>
                <w:color w:val="000000" w:themeColor="text1"/>
                <w:sz w:val="24"/>
                <w:szCs w:val="24"/>
                <w:lang w:eastAsia="en-US"/>
              </w:rPr>
            </w:pPr>
            <w:r w:rsidRPr="00533C3F">
              <w:rPr>
                <w:color w:val="000000" w:themeColor="text1"/>
                <w:sz w:val="24"/>
                <w:szCs w:val="24"/>
              </w:rPr>
              <w:t>37 611</w:t>
            </w:r>
          </w:p>
        </w:tc>
      </w:tr>
    </w:tbl>
    <w:p w:rsidR="00B755E1" w:rsidRPr="00533C3F" w:rsidRDefault="00DC0636" w:rsidP="00CB0485">
      <w:pPr>
        <w:jc w:val="right"/>
        <w:rPr>
          <w:i/>
          <w:color w:val="000000" w:themeColor="text1"/>
          <w:szCs w:val="22"/>
        </w:rPr>
      </w:pPr>
      <w:r w:rsidRPr="00533C3F">
        <w:rPr>
          <w:color w:val="000000" w:themeColor="text1"/>
          <w:sz w:val="20"/>
          <w:lang w:val="en-US" w:eastAsia="en-US"/>
        </w:rPr>
        <w:t>*</w:t>
      </w:r>
      <w:r w:rsidRPr="00533C3F">
        <w:rPr>
          <w:color w:val="000000" w:themeColor="text1"/>
          <w:sz w:val="20"/>
          <w:lang w:eastAsia="en-US"/>
        </w:rPr>
        <w:t xml:space="preserve"> </w:t>
      </w:r>
      <w:r w:rsidRPr="00533C3F">
        <w:rPr>
          <w:i/>
          <w:color w:val="000000" w:themeColor="text1"/>
          <w:szCs w:val="22"/>
        </w:rPr>
        <w:t xml:space="preserve">Pastaba gyventojų skaičius pateikiamas pagal statistinį vidurkį </w:t>
      </w:r>
    </w:p>
    <w:p w:rsidR="00CB0485" w:rsidRPr="00533C3F" w:rsidRDefault="00CB0485" w:rsidP="00DC0636">
      <w:pPr>
        <w:rPr>
          <w:i/>
          <w:color w:val="000000" w:themeColor="text1"/>
          <w:szCs w:val="22"/>
        </w:rPr>
      </w:pPr>
    </w:p>
    <w:p w:rsidR="00C01C2E" w:rsidRPr="00533C3F" w:rsidRDefault="00DC0636" w:rsidP="00CB0485">
      <w:pPr>
        <w:pStyle w:val="Tvarkospapunktis"/>
        <w:rPr>
          <w:color w:val="000000" w:themeColor="text1"/>
        </w:rPr>
      </w:pPr>
      <w:r w:rsidRPr="00533C3F">
        <w:rPr>
          <w:color w:val="000000" w:themeColor="text1"/>
        </w:rPr>
        <w:t>Panevėžio rajono savivaldybėje 2016 metų pradžioje buvo įregistruota 848 veikiantys ūkio subjektai</w:t>
      </w:r>
      <w:r w:rsidR="00C01C2E" w:rsidRPr="00533C3F">
        <w:rPr>
          <w:color w:val="000000" w:themeColor="text1"/>
        </w:rPr>
        <w:t>, i</w:t>
      </w:r>
      <w:r w:rsidRPr="00533C3F">
        <w:rPr>
          <w:color w:val="000000" w:themeColor="text1"/>
        </w:rPr>
        <w:t>š jų</w:t>
      </w:r>
      <w:r w:rsidR="00C01C2E" w:rsidRPr="00533C3F">
        <w:rPr>
          <w:color w:val="000000" w:themeColor="text1"/>
        </w:rPr>
        <w:t xml:space="preserve"> 4</w:t>
      </w:r>
      <w:r w:rsidRPr="00533C3F">
        <w:rPr>
          <w:color w:val="000000" w:themeColor="text1"/>
        </w:rPr>
        <w:t xml:space="preserve">0 sodininkų bendrijų, </w:t>
      </w:r>
      <w:r w:rsidR="00C01C2E" w:rsidRPr="00533C3F">
        <w:rPr>
          <w:color w:val="000000" w:themeColor="text1"/>
        </w:rPr>
        <w:t>15  garažų bendrijų</w:t>
      </w:r>
      <w:r w:rsidRPr="00533C3F">
        <w:rPr>
          <w:color w:val="000000" w:themeColor="text1"/>
        </w:rPr>
        <w:t>.</w:t>
      </w:r>
    </w:p>
    <w:p w:rsidR="00C01C2E" w:rsidRPr="00533C3F" w:rsidRDefault="00AD3813" w:rsidP="00C01C2E">
      <w:pPr>
        <w:pStyle w:val="Tvarkospapunktis"/>
        <w:rPr>
          <w:color w:val="000000" w:themeColor="text1"/>
        </w:rPr>
      </w:pPr>
      <w:r w:rsidRPr="00533C3F">
        <w:rPr>
          <w:color w:val="000000" w:themeColor="text1"/>
        </w:rPr>
        <w:t>Teikdamas pasiūlymą Paslaugos teikėjas turi atsižvelgti į</w:t>
      </w:r>
      <w:r w:rsidR="00E81225" w:rsidRPr="00533C3F">
        <w:rPr>
          <w:color w:val="000000" w:themeColor="text1"/>
        </w:rPr>
        <w:t xml:space="preserve"> mišrių</w:t>
      </w:r>
      <w:r w:rsidR="00A56FC6" w:rsidRPr="00533C3F">
        <w:rPr>
          <w:color w:val="000000" w:themeColor="text1"/>
        </w:rPr>
        <w:t xml:space="preserve"> </w:t>
      </w:r>
      <w:r w:rsidRPr="00533C3F">
        <w:rPr>
          <w:color w:val="000000" w:themeColor="text1"/>
        </w:rPr>
        <w:t>komunalinių atlie</w:t>
      </w:r>
      <w:r w:rsidR="00E80267" w:rsidRPr="00533C3F">
        <w:rPr>
          <w:color w:val="000000" w:themeColor="text1"/>
        </w:rPr>
        <w:t xml:space="preserve">kų susidarymo </w:t>
      </w:r>
      <w:r w:rsidR="00122E8A" w:rsidRPr="00533C3F">
        <w:rPr>
          <w:color w:val="000000" w:themeColor="text1"/>
        </w:rPr>
        <w:t xml:space="preserve">kiekius </w:t>
      </w:r>
      <w:r w:rsidR="00D2395D" w:rsidRPr="00533C3F">
        <w:rPr>
          <w:color w:val="000000" w:themeColor="text1"/>
        </w:rPr>
        <w:t>Sutarties teikimo metu</w:t>
      </w:r>
      <w:r w:rsidRPr="00533C3F">
        <w:rPr>
          <w:color w:val="000000" w:themeColor="text1"/>
        </w:rPr>
        <w:t xml:space="preserve">. </w:t>
      </w:r>
      <w:r w:rsidR="002B6078" w:rsidRPr="00533C3F">
        <w:rPr>
          <w:color w:val="000000" w:themeColor="text1"/>
        </w:rPr>
        <w:t>Užsakovas</w:t>
      </w:r>
      <w:r w:rsidRPr="00533C3F">
        <w:rPr>
          <w:color w:val="000000" w:themeColor="text1"/>
        </w:rPr>
        <w:t xml:space="preserve"> neprisiima atsakomybės dėl </w:t>
      </w:r>
      <w:r w:rsidR="00E81225" w:rsidRPr="00533C3F">
        <w:rPr>
          <w:color w:val="000000" w:themeColor="text1"/>
        </w:rPr>
        <w:t xml:space="preserve">mišrių </w:t>
      </w:r>
      <w:r w:rsidRPr="00533C3F">
        <w:rPr>
          <w:color w:val="000000" w:themeColor="text1"/>
        </w:rPr>
        <w:t xml:space="preserve">komunalinių atliekų </w:t>
      </w:r>
      <w:r w:rsidR="002B6078" w:rsidRPr="00533C3F">
        <w:rPr>
          <w:color w:val="000000" w:themeColor="text1"/>
        </w:rPr>
        <w:t xml:space="preserve">kiekio </w:t>
      </w:r>
      <w:r w:rsidR="00DF0905" w:rsidRPr="00533C3F">
        <w:rPr>
          <w:color w:val="000000" w:themeColor="text1"/>
        </w:rPr>
        <w:t>padidėjimo ar sumažėjimo.</w:t>
      </w:r>
    </w:p>
    <w:p w:rsidR="009E1FD0" w:rsidRPr="00533C3F" w:rsidRDefault="009E1FD0" w:rsidP="00B724E3">
      <w:pPr>
        <w:pStyle w:val="Tvarkospapunktis"/>
        <w:rPr>
          <w:color w:val="000000" w:themeColor="text1"/>
        </w:rPr>
      </w:pPr>
      <w:r w:rsidRPr="00533C3F">
        <w:rPr>
          <w:color w:val="000000" w:themeColor="text1"/>
        </w:rPr>
        <w:t>Atliekų turėtoja</w:t>
      </w:r>
      <w:r w:rsidR="00D85BBE" w:rsidRPr="00533C3F">
        <w:rPr>
          <w:color w:val="000000" w:themeColor="text1"/>
        </w:rPr>
        <w:t>ms</w:t>
      </w:r>
      <w:r w:rsidRPr="00533C3F">
        <w:rPr>
          <w:color w:val="000000" w:themeColor="text1"/>
        </w:rPr>
        <w:t>, aptarnaujami</w:t>
      </w:r>
      <w:r w:rsidR="00D85BBE" w:rsidRPr="00533C3F">
        <w:rPr>
          <w:color w:val="000000" w:themeColor="text1"/>
        </w:rPr>
        <w:t xml:space="preserve">ems </w:t>
      </w:r>
      <w:r w:rsidRPr="00533C3F">
        <w:rPr>
          <w:color w:val="000000" w:themeColor="text1"/>
        </w:rPr>
        <w:t>individualiais konteineriais, konteinerių kiek</w:t>
      </w:r>
      <w:r w:rsidR="00D85BBE" w:rsidRPr="00533C3F">
        <w:rPr>
          <w:color w:val="000000" w:themeColor="text1"/>
        </w:rPr>
        <w:t>is</w:t>
      </w:r>
      <w:r w:rsidRPr="00533C3F">
        <w:rPr>
          <w:color w:val="000000" w:themeColor="text1"/>
        </w:rPr>
        <w:t xml:space="preserve"> ir </w:t>
      </w:r>
      <w:r w:rsidRPr="00533C3F">
        <w:rPr>
          <w:i/>
          <w:color w:val="000000" w:themeColor="text1"/>
        </w:rPr>
        <w:t>talp</w:t>
      </w:r>
      <w:r w:rsidR="00D85BBE" w:rsidRPr="00533C3F">
        <w:rPr>
          <w:i/>
          <w:color w:val="000000" w:themeColor="text1"/>
        </w:rPr>
        <w:t xml:space="preserve">a </w:t>
      </w:r>
      <w:r w:rsidR="00220587" w:rsidRPr="00533C3F">
        <w:rPr>
          <w:i/>
          <w:color w:val="000000" w:themeColor="text1"/>
        </w:rPr>
        <w:t xml:space="preserve">turi būti </w:t>
      </w:r>
      <w:r w:rsidR="00D85BBE" w:rsidRPr="00533C3F">
        <w:rPr>
          <w:i/>
          <w:color w:val="000000" w:themeColor="text1"/>
        </w:rPr>
        <w:t>parenkama</w:t>
      </w:r>
      <w:r w:rsidR="00D85BBE" w:rsidRPr="00533C3F">
        <w:rPr>
          <w:color w:val="000000" w:themeColor="text1"/>
        </w:rPr>
        <w:t xml:space="preserve"> </w:t>
      </w:r>
      <w:r w:rsidRPr="00533C3F">
        <w:rPr>
          <w:color w:val="000000" w:themeColor="text1"/>
        </w:rPr>
        <w:t xml:space="preserve"> atsižvelg</w:t>
      </w:r>
      <w:r w:rsidR="00D85BBE" w:rsidRPr="00533C3F">
        <w:rPr>
          <w:color w:val="000000" w:themeColor="text1"/>
        </w:rPr>
        <w:t>iant</w:t>
      </w:r>
      <w:r w:rsidRPr="00533C3F">
        <w:rPr>
          <w:color w:val="000000" w:themeColor="text1"/>
        </w:rPr>
        <w:t xml:space="preserve"> į aptarnavimo grafiką ir atliekų tvarkytojų </w:t>
      </w:r>
      <w:r w:rsidR="00625C0C" w:rsidRPr="00533C3F">
        <w:rPr>
          <w:color w:val="000000" w:themeColor="text1"/>
        </w:rPr>
        <w:t xml:space="preserve">bei </w:t>
      </w:r>
      <w:r w:rsidR="00865389" w:rsidRPr="00533C3F">
        <w:rPr>
          <w:color w:val="000000" w:themeColor="text1"/>
        </w:rPr>
        <w:t xml:space="preserve">Užsakovo ir Panevėžio rajono savivaldybės </w:t>
      </w:r>
      <w:r w:rsidRPr="00533C3F">
        <w:rPr>
          <w:color w:val="000000" w:themeColor="text1"/>
        </w:rPr>
        <w:t xml:space="preserve">rekomendacijas. </w:t>
      </w:r>
    </w:p>
    <w:p w:rsidR="00220587" w:rsidRPr="00533C3F" w:rsidRDefault="004F7B52" w:rsidP="004F7B52">
      <w:pPr>
        <w:pStyle w:val="Tvarkospapunktis"/>
        <w:rPr>
          <w:color w:val="000000" w:themeColor="text1"/>
        </w:rPr>
      </w:pPr>
      <w:bookmarkStart w:id="3" w:name="_Ref463193803"/>
      <w:r w:rsidRPr="00533C3F">
        <w:rPr>
          <w:color w:val="000000" w:themeColor="text1"/>
        </w:rPr>
        <w:t>Paslaugos teikėjas mišrias komunalinės atliekas savivaldybės teritorijoje turės rinkti pagal  žemiau esančioje lentelėje pateiktus duomenis, nurodytu dažnumu,  jei Užsakovas nenuro</w:t>
      </w:r>
      <w:r w:rsidR="00ED2B01" w:rsidRPr="00533C3F">
        <w:rPr>
          <w:color w:val="000000" w:themeColor="text1"/>
        </w:rPr>
        <w:t>dys kitaip</w:t>
      </w:r>
      <w:r w:rsidR="00220587" w:rsidRPr="00533C3F">
        <w:rPr>
          <w:color w:val="000000" w:themeColor="text1"/>
        </w:rPr>
        <w:t>:</w:t>
      </w:r>
      <w:bookmarkEnd w:id="3"/>
    </w:p>
    <w:p w:rsidR="00220587" w:rsidRPr="00533C3F" w:rsidRDefault="00220587" w:rsidP="00220587">
      <w:pPr>
        <w:spacing w:line="240" w:lineRule="auto"/>
        <w:rPr>
          <w:i/>
          <w:color w:val="000000" w:themeColor="text1"/>
          <w:sz w:val="24"/>
          <w:szCs w:val="24"/>
          <w:lang w:eastAsia="lt-LT"/>
        </w:rPr>
      </w:pPr>
    </w:p>
    <w:p w:rsidR="00627DB4" w:rsidRPr="00533C3F" w:rsidRDefault="00627DB4" w:rsidP="00220587">
      <w:pPr>
        <w:spacing w:line="240" w:lineRule="auto"/>
        <w:rPr>
          <w:i/>
          <w:color w:val="000000" w:themeColor="text1"/>
          <w:sz w:val="24"/>
          <w:szCs w:val="24"/>
          <w:lang w:eastAsia="lt-LT"/>
        </w:rPr>
      </w:pPr>
    </w:p>
    <w:p w:rsidR="00627DB4" w:rsidRPr="00533C3F" w:rsidRDefault="00627DB4" w:rsidP="00220587">
      <w:pPr>
        <w:spacing w:line="240" w:lineRule="auto"/>
        <w:rPr>
          <w:i/>
          <w:color w:val="000000" w:themeColor="text1"/>
          <w:sz w:val="24"/>
          <w:szCs w:val="24"/>
          <w:lang w:eastAsia="lt-LT"/>
        </w:rPr>
      </w:pPr>
    </w:p>
    <w:p w:rsidR="00627DB4" w:rsidRPr="00533C3F" w:rsidRDefault="00627DB4" w:rsidP="00220587">
      <w:pPr>
        <w:spacing w:line="240" w:lineRule="auto"/>
        <w:rPr>
          <w:i/>
          <w:color w:val="000000" w:themeColor="text1"/>
          <w:sz w:val="24"/>
          <w:szCs w:val="24"/>
          <w:lang w:eastAsia="lt-LT"/>
        </w:rPr>
      </w:pPr>
    </w:p>
    <w:p w:rsidR="00762360" w:rsidRPr="00533C3F" w:rsidRDefault="00762360" w:rsidP="00220587">
      <w:pPr>
        <w:spacing w:line="240" w:lineRule="auto"/>
        <w:rPr>
          <w:i/>
          <w:color w:val="000000" w:themeColor="text1"/>
          <w:sz w:val="24"/>
          <w:szCs w:val="24"/>
          <w:lang w:eastAsia="lt-LT"/>
        </w:rPr>
      </w:pPr>
    </w:p>
    <w:p w:rsidR="00E277EF" w:rsidRPr="00533C3F" w:rsidRDefault="00E277EF" w:rsidP="00220587">
      <w:pPr>
        <w:spacing w:line="240" w:lineRule="auto"/>
        <w:rPr>
          <w:i/>
          <w:color w:val="000000" w:themeColor="text1"/>
          <w:sz w:val="24"/>
          <w:szCs w:val="24"/>
          <w:lang w:eastAsia="lt-LT"/>
        </w:rPr>
      </w:pPr>
    </w:p>
    <w:p w:rsidR="00A06748" w:rsidRPr="00533C3F" w:rsidRDefault="00A06748" w:rsidP="00220587">
      <w:pPr>
        <w:spacing w:line="240" w:lineRule="auto"/>
        <w:rPr>
          <w:i/>
          <w:color w:val="000000" w:themeColor="text1"/>
          <w:sz w:val="24"/>
          <w:szCs w:val="24"/>
          <w:lang w:eastAsia="lt-LT"/>
        </w:rPr>
      </w:pPr>
    </w:p>
    <w:p w:rsidR="00A06748" w:rsidRPr="00533C3F" w:rsidRDefault="00A06748" w:rsidP="00220587">
      <w:pPr>
        <w:spacing w:line="240" w:lineRule="auto"/>
        <w:rPr>
          <w:i/>
          <w:color w:val="000000" w:themeColor="text1"/>
          <w:sz w:val="24"/>
          <w:szCs w:val="24"/>
          <w:lang w:eastAsia="lt-LT"/>
        </w:rPr>
      </w:pPr>
    </w:p>
    <w:p w:rsidR="00E07FD6" w:rsidRPr="00533C3F" w:rsidRDefault="00E07FD6" w:rsidP="00220587">
      <w:pPr>
        <w:spacing w:line="240" w:lineRule="auto"/>
        <w:rPr>
          <w:i/>
          <w:color w:val="000000" w:themeColor="text1"/>
          <w:sz w:val="24"/>
          <w:szCs w:val="24"/>
          <w:lang w:eastAsia="lt-LT"/>
        </w:rPr>
      </w:pPr>
    </w:p>
    <w:p w:rsidR="003C6DEA" w:rsidRPr="00533C3F" w:rsidRDefault="003C6DEA" w:rsidP="00220587">
      <w:pPr>
        <w:spacing w:line="240" w:lineRule="auto"/>
        <w:rPr>
          <w:i/>
          <w:color w:val="000000" w:themeColor="text1"/>
          <w:sz w:val="24"/>
          <w:szCs w:val="24"/>
          <w:lang w:eastAsia="lt-LT"/>
        </w:rPr>
      </w:pPr>
    </w:p>
    <w:p w:rsidR="00E277EF" w:rsidRPr="00533C3F" w:rsidRDefault="00E277EF" w:rsidP="00220587">
      <w:pPr>
        <w:spacing w:line="240" w:lineRule="auto"/>
        <w:rPr>
          <w:i/>
          <w:color w:val="000000" w:themeColor="text1"/>
          <w:sz w:val="24"/>
          <w:szCs w:val="24"/>
          <w:lang w:eastAsia="lt-LT"/>
        </w:rPr>
      </w:pPr>
    </w:p>
    <w:p w:rsidR="00220587" w:rsidRPr="00533C3F" w:rsidRDefault="00762360" w:rsidP="005251DB">
      <w:pPr>
        <w:spacing w:line="240" w:lineRule="auto"/>
        <w:ind w:firstLine="1310"/>
        <w:rPr>
          <w:i/>
          <w:color w:val="000000" w:themeColor="text1"/>
          <w:sz w:val="24"/>
          <w:szCs w:val="24"/>
          <w:lang w:eastAsia="lt-LT"/>
        </w:rPr>
      </w:pPr>
      <w:r w:rsidRPr="00533C3F">
        <w:rPr>
          <w:i/>
          <w:color w:val="000000" w:themeColor="text1"/>
          <w:sz w:val="24"/>
          <w:szCs w:val="24"/>
          <w:lang w:eastAsia="lt-LT"/>
        </w:rPr>
        <w:t>5</w:t>
      </w:r>
      <w:r w:rsidR="00220587" w:rsidRPr="00533C3F">
        <w:rPr>
          <w:i/>
          <w:color w:val="000000" w:themeColor="text1"/>
          <w:sz w:val="24"/>
          <w:szCs w:val="24"/>
          <w:lang w:eastAsia="lt-LT"/>
        </w:rPr>
        <w:t xml:space="preserve"> lentelė. Minimalus mišrių komunalinių atliekų surinkimo dažnumas.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2668"/>
        <w:gridCol w:w="2925"/>
      </w:tblGrid>
      <w:tr w:rsidR="00533C3F" w:rsidRPr="00533C3F" w:rsidTr="00CB0485">
        <w:trPr>
          <w:tblHeader/>
        </w:trPr>
        <w:tc>
          <w:tcPr>
            <w:tcW w:w="2162" w:type="pct"/>
            <w:shd w:val="clear" w:color="auto" w:fill="auto"/>
            <w:vAlign w:val="center"/>
          </w:tcPr>
          <w:p w:rsidR="00220587" w:rsidRPr="00533C3F" w:rsidRDefault="00220587" w:rsidP="00ED5D23">
            <w:pPr>
              <w:spacing w:line="240" w:lineRule="auto"/>
              <w:jc w:val="center"/>
              <w:rPr>
                <w:b/>
                <w:i/>
                <w:color w:val="000000" w:themeColor="text1"/>
                <w:sz w:val="20"/>
                <w:lang w:eastAsia="lt-LT"/>
              </w:rPr>
            </w:pPr>
            <w:r w:rsidRPr="00533C3F">
              <w:rPr>
                <w:b/>
                <w:i/>
                <w:color w:val="000000" w:themeColor="text1"/>
                <w:sz w:val="20"/>
                <w:lang w:eastAsia="lt-LT"/>
              </w:rPr>
              <w:t>Kolektyvinio naudojimo konteinerių skirtų daugiabučių namų gyventojams, aptarnavimo dažnis</w:t>
            </w:r>
          </w:p>
        </w:tc>
        <w:tc>
          <w:tcPr>
            <w:tcW w:w="1354" w:type="pct"/>
            <w:shd w:val="clear" w:color="auto" w:fill="auto"/>
            <w:vAlign w:val="center"/>
          </w:tcPr>
          <w:p w:rsidR="00220587" w:rsidRPr="00533C3F" w:rsidRDefault="00220587" w:rsidP="00ED5D23">
            <w:pPr>
              <w:spacing w:line="240" w:lineRule="auto"/>
              <w:jc w:val="center"/>
              <w:rPr>
                <w:b/>
                <w:i/>
                <w:color w:val="000000" w:themeColor="text1"/>
                <w:sz w:val="20"/>
                <w:lang w:eastAsia="lt-LT"/>
              </w:rPr>
            </w:pPr>
            <w:r w:rsidRPr="00533C3F">
              <w:rPr>
                <w:b/>
                <w:i/>
                <w:color w:val="000000" w:themeColor="text1"/>
                <w:sz w:val="20"/>
                <w:lang w:eastAsia="lt-LT"/>
              </w:rPr>
              <w:t>Individualiose namų valdose esančių konteinerių aptarnavimo dažnis</w:t>
            </w:r>
          </w:p>
        </w:tc>
        <w:tc>
          <w:tcPr>
            <w:tcW w:w="1484" w:type="pct"/>
            <w:shd w:val="clear" w:color="auto" w:fill="auto"/>
            <w:vAlign w:val="center"/>
          </w:tcPr>
          <w:p w:rsidR="00220587" w:rsidRPr="00533C3F" w:rsidRDefault="00220587" w:rsidP="00ED5D23">
            <w:pPr>
              <w:spacing w:line="240" w:lineRule="auto"/>
              <w:jc w:val="center"/>
              <w:rPr>
                <w:b/>
                <w:i/>
                <w:color w:val="000000" w:themeColor="text1"/>
                <w:sz w:val="20"/>
                <w:lang w:eastAsia="lt-LT"/>
              </w:rPr>
            </w:pPr>
            <w:r w:rsidRPr="00533C3F">
              <w:rPr>
                <w:b/>
                <w:i/>
                <w:color w:val="000000" w:themeColor="text1"/>
                <w:sz w:val="20"/>
                <w:lang w:eastAsia="lt-LT"/>
              </w:rPr>
              <w:t>Įmonių, įstaigų, organizacijų uždarose teritorijose, esančių konteinerių aptarnavimo dažnis</w:t>
            </w:r>
          </w:p>
        </w:tc>
      </w:tr>
      <w:tr w:rsidR="00533C3F" w:rsidRPr="00533C3F" w:rsidTr="00CB0485">
        <w:tc>
          <w:tcPr>
            <w:tcW w:w="2162" w:type="pct"/>
            <w:vAlign w:val="center"/>
          </w:tcPr>
          <w:p w:rsidR="00220587" w:rsidRPr="00533C3F" w:rsidRDefault="00220587" w:rsidP="00CB0485">
            <w:pPr>
              <w:spacing w:line="240" w:lineRule="auto"/>
              <w:jc w:val="both"/>
              <w:rPr>
                <w:i/>
                <w:color w:val="000000" w:themeColor="text1"/>
                <w:sz w:val="18"/>
                <w:szCs w:val="18"/>
                <w:lang w:eastAsia="lt-LT"/>
              </w:rPr>
            </w:pPr>
          </w:p>
          <w:p w:rsidR="00220587" w:rsidRPr="00533C3F" w:rsidRDefault="00762360" w:rsidP="00762360">
            <w:pPr>
              <w:spacing w:line="240" w:lineRule="auto"/>
              <w:jc w:val="both"/>
              <w:rPr>
                <w:i/>
                <w:color w:val="000000" w:themeColor="text1"/>
                <w:sz w:val="18"/>
                <w:szCs w:val="18"/>
                <w:lang w:eastAsia="lt-LT"/>
              </w:rPr>
            </w:pPr>
            <w:r w:rsidRPr="00533C3F">
              <w:rPr>
                <w:i/>
                <w:color w:val="000000" w:themeColor="text1"/>
                <w:sz w:val="18"/>
                <w:szCs w:val="18"/>
                <w:lang w:eastAsia="lt-LT"/>
              </w:rPr>
              <w:t xml:space="preserve">          </w:t>
            </w:r>
            <w:r w:rsidR="00627DB4" w:rsidRPr="00533C3F">
              <w:rPr>
                <w:i/>
                <w:color w:val="000000" w:themeColor="text1"/>
                <w:sz w:val="18"/>
                <w:szCs w:val="18"/>
                <w:lang w:eastAsia="lt-LT"/>
              </w:rPr>
              <w:t xml:space="preserve">Krekenavoje, Miežiškiuose, </w:t>
            </w:r>
            <w:r w:rsidR="00220587" w:rsidRPr="00533C3F">
              <w:rPr>
                <w:i/>
                <w:color w:val="000000" w:themeColor="text1"/>
                <w:sz w:val="18"/>
                <w:szCs w:val="18"/>
                <w:lang w:eastAsia="lt-LT"/>
              </w:rPr>
              <w:t xml:space="preserve">Naujamiestyje, Piniavoje, Gegužinėje, Bernatoniuose, Ramygaloje,  Smilgiuose,  Ėriškiuose Jotainiuose, Dembavoje,  Šilagalyje, Liūdynėje, Pažagieniuose ir Velžyje - ne mažiau kaip 2 kartus per savaitę šiltuoju metų laiku (balandžio 1 – rugsėjo 30), ne mažiau kaip 1 kartą </w:t>
            </w:r>
            <w:r w:rsidR="00B44AE9" w:rsidRPr="00533C3F">
              <w:rPr>
                <w:i/>
                <w:color w:val="000000" w:themeColor="text1"/>
                <w:sz w:val="18"/>
                <w:szCs w:val="18"/>
                <w:lang w:eastAsia="lt-LT"/>
              </w:rPr>
              <w:t xml:space="preserve">per </w:t>
            </w:r>
            <w:r w:rsidR="00220587" w:rsidRPr="00533C3F">
              <w:rPr>
                <w:i/>
                <w:color w:val="000000" w:themeColor="text1"/>
                <w:sz w:val="18"/>
                <w:szCs w:val="18"/>
                <w:lang w:eastAsia="lt-LT"/>
              </w:rPr>
              <w:t>savaitę šaltuoju metų laiku (spalio 1 – kovo 31)</w:t>
            </w:r>
            <w:r w:rsidR="000A1673" w:rsidRPr="00533C3F">
              <w:rPr>
                <w:color w:val="000000" w:themeColor="text1"/>
                <w:sz w:val="18"/>
                <w:szCs w:val="18"/>
              </w:rPr>
              <w:t xml:space="preserve"> </w:t>
            </w:r>
            <w:r w:rsidR="000A1673" w:rsidRPr="00533C3F">
              <w:rPr>
                <w:i/>
                <w:color w:val="000000" w:themeColor="text1"/>
                <w:sz w:val="18"/>
                <w:szCs w:val="18"/>
                <w:lang w:eastAsia="lt-LT"/>
              </w:rPr>
              <w:t>*</w:t>
            </w:r>
            <w:r w:rsidR="00220587" w:rsidRPr="00533C3F">
              <w:rPr>
                <w:i/>
                <w:color w:val="000000" w:themeColor="text1"/>
                <w:sz w:val="18"/>
                <w:szCs w:val="18"/>
                <w:lang w:eastAsia="lt-LT"/>
              </w:rPr>
              <w:t>.</w:t>
            </w:r>
          </w:p>
          <w:p w:rsidR="00220587" w:rsidRPr="00533C3F" w:rsidRDefault="00220587" w:rsidP="00CB0485">
            <w:pPr>
              <w:spacing w:line="240" w:lineRule="auto"/>
              <w:jc w:val="both"/>
              <w:rPr>
                <w:i/>
                <w:color w:val="000000" w:themeColor="text1"/>
                <w:sz w:val="18"/>
                <w:szCs w:val="18"/>
                <w:lang w:eastAsia="lt-LT"/>
              </w:rPr>
            </w:pPr>
          </w:p>
          <w:p w:rsidR="00220587" w:rsidRPr="00533C3F" w:rsidRDefault="00762360" w:rsidP="00CB0485">
            <w:pPr>
              <w:spacing w:line="240" w:lineRule="auto"/>
              <w:jc w:val="both"/>
              <w:rPr>
                <w:i/>
                <w:color w:val="000000" w:themeColor="text1"/>
                <w:sz w:val="18"/>
                <w:szCs w:val="18"/>
                <w:lang w:eastAsia="lt-LT"/>
              </w:rPr>
            </w:pPr>
            <w:r w:rsidRPr="00533C3F">
              <w:rPr>
                <w:i/>
                <w:color w:val="000000" w:themeColor="text1"/>
                <w:sz w:val="18"/>
                <w:szCs w:val="18"/>
                <w:lang w:eastAsia="lt-LT"/>
              </w:rPr>
              <w:t xml:space="preserve">           </w:t>
            </w:r>
            <w:r w:rsidR="00220587" w:rsidRPr="00533C3F">
              <w:rPr>
                <w:i/>
                <w:color w:val="000000" w:themeColor="text1"/>
                <w:sz w:val="18"/>
                <w:szCs w:val="18"/>
                <w:lang w:eastAsia="lt-LT"/>
              </w:rPr>
              <w:t>Kitose vietovėse ne mažiau kaip 1 kartą per savaitę šiltuoju metų laiku (balandžio 1 – rugsėjo 30) ir ne mažiau kaip 2 kartus per mėnesį  šaltuoju metų laiku(spalio 1 – kovo 31)</w:t>
            </w:r>
            <w:r w:rsidR="000A1673" w:rsidRPr="00533C3F">
              <w:rPr>
                <w:color w:val="000000" w:themeColor="text1"/>
                <w:sz w:val="18"/>
                <w:szCs w:val="18"/>
              </w:rPr>
              <w:t xml:space="preserve"> </w:t>
            </w:r>
            <w:r w:rsidR="000A1673" w:rsidRPr="00533C3F">
              <w:rPr>
                <w:i/>
                <w:color w:val="000000" w:themeColor="text1"/>
                <w:sz w:val="18"/>
                <w:szCs w:val="18"/>
                <w:lang w:eastAsia="lt-LT"/>
              </w:rPr>
              <w:t>*</w:t>
            </w:r>
            <w:r w:rsidR="00220587" w:rsidRPr="00533C3F">
              <w:rPr>
                <w:i/>
                <w:color w:val="000000" w:themeColor="text1"/>
                <w:sz w:val="18"/>
                <w:szCs w:val="18"/>
                <w:lang w:eastAsia="lt-LT"/>
              </w:rPr>
              <w:t>.</w:t>
            </w:r>
          </w:p>
          <w:p w:rsidR="00220587" w:rsidRPr="00533C3F" w:rsidRDefault="00220587" w:rsidP="00CB0485">
            <w:pPr>
              <w:spacing w:line="240" w:lineRule="auto"/>
              <w:jc w:val="both"/>
              <w:rPr>
                <w:i/>
                <w:color w:val="000000" w:themeColor="text1"/>
                <w:sz w:val="18"/>
                <w:szCs w:val="18"/>
                <w:lang w:eastAsia="lt-LT"/>
              </w:rPr>
            </w:pPr>
          </w:p>
        </w:tc>
        <w:tc>
          <w:tcPr>
            <w:tcW w:w="1354" w:type="pct"/>
            <w:vAlign w:val="center"/>
          </w:tcPr>
          <w:p w:rsidR="00220587" w:rsidRPr="00533C3F" w:rsidRDefault="000A1673" w:rsidP="00CB0485">
            <w:pPr>
              <w:spacing w:line="240" w:lineRule="auto"/>
              <w:jc w:val="both"/>
              <w:rPr>
                <w:i/>
                <w:color w:val="000000" w:themeColor="text1"/>
                <w:sz w:val="18"/>
                <w:szCs w:val="18"/>
                <w:lang w:eastAsia="lt-LT"/>
              </w:rPr>
            </w:pPr>
            <w:r w:rsidRPr="00533C3F">
              <w:rPr>
                <w:i/>
                <w:color w:val="000000" w:themeColor="text1"/>
                <w:sz w:val="18"/>
                <w:szCs w:val="18"/>
                <w:lang w:eastAsia="lt-LT"/>
              </w:rPr>
              <w:t xml:space="preserve">ne mažiau </w:t>
            </w:r>
            <w:r w:rsidR="002471EE" w:rsidRPr="00533C3F">
              <w:rPr>
                <w:i/>
                <w:color w:val="000000" w:themeColor="text1"/>
                <w:sz w:val="18"/>
                <w:szCs w:val="18"/>
                <w:lang w:eastAsia="lt-LT"/>
              </w:rPr>
              <w:t>kaip 1 kartą per mėnesį (14</w:t>
            </w:r>
            <w:r w:rsidR="00356B45" w:rsidRPr="00533C3F">
              <w:rPr>
                <w:i/>
                <w:color w:val="000000" w:themeColor="text1"/>
                <w:sz w:val="18"/>
                <w:szCs w:val="18"/>
                <w:lang w:eastAsia="lt-LT"/>
              </w:rPr>
              <w:t xml:space="preserve"> kartų per metus) </w:t>
            </w:r>
            <w:r w:rsidR="000C35DC" w:rsidRPr="00533C3F">
              <w:rPr>
                <w:i/>
                <w:color w:val="000000" w:themeColor="text1"/>
                <w:sz w:val="18"/>
                <w:szCs w:val="18"/>
                <w:lang w:eastAsia="lt-LT"/>
              </w:rPr>
              <w:t>*</w:t>
            </w:r>
            <w:r w:rsidRPr="00533C3F">
              <w:rPr>
                <w:i/>
                <w:color w:val="000000" w:themeColor="text1"/>
                <w:sz w:val="18"/>
                <w:szCs w:val="18"/>
                <w:lang w:eastAsia="lt-LT"/>
              </w:rPr>
              <w:t>.</w:t>
            </w:r>
          </w:p>
        </w:tc>
        <w:tc>
          <w:tcPr>
            <w:tcW w:w="1484" w:type="pct"/>
            <w:vAlign w:val="center"/>
          </w:tcPr>
          <w:p w:rsidR="00220587" w:rsidRPr="00533C3F" w:rsidRDefault="00220587" w:rsidP="00CB0485">
            <w:pPr>
              <w:spacing w:line="240" w:lineRule="auto"/>
              <w:jc w:val="both"/>
              <w:rPr>
                <w:i/>
                <w:color w:val="000000" w:themeColor="text1"/>
                <w:sz w:val="18"/>
                <w:szCs w:val="18"/>
                <w:lang w:eastAsia="lt-LT"/>
              </w:rPr>
            </w:pPr>
            <w:r w:rsidRPr="00533C3F">
              <w:rPr>
                <w:i/>
                <w:color w:val="000000" w:themeColor="text1"/>
                <w:sz w:val="18"/>
                <w:szCs w:val="18"/>
                <w:lang w:eastAsia="lt-LT"/>
              </w:rPr>
              <w:t>Juridiniai asmenys, garažų bendrijos aptarnaujami atsižvelgiant į tai, kaip aptarnaujami kiti atliekų turėtojai, esantys toje aptarnavimo zonoje, - bet ne rečiau kaip 26 kartus per metus</w:t>
            </w:r>
            <w:r w:rsidR="000A1673" w:rsidRPr="00533C3F">
              <w:rPr>
                <w:i/>
                <w:color w:val="000000" w:themeColor="text1"/>
                <w:sz w:val="18"/>
                <w:szCs w:val="18"/>
                <w:lang w:eastAsia="lt-LT"/>
              </w:rPr>
              <w:t>*</w:t>
            </w:r>
            <w:r w:rsidRPr="00533C3F">
              <w:rPr>
                <w:i/>
                <w:color w:val="000000" w:themeColor="text1"/>
                <w:sz w:val="18"/>
                <w:szCs w:val="18"/>
                <w:lang w:eastAsia="lt-LT"/>
              </w:rPr>
              <w:t>.</w:t>
            </w:r>
          </w:p>
          <w:p w:rsidR="00220587" w:rsidRPr="00533C3F" w:rsidRDefault="00220587" w:rsidP="00B44AE9">
            <w:pPr>
              <w:spacing w:line="240" w:lineRule="auto"/>
              <w:jc w:val="both"/>
              <w:rPr>
                <w:i/>
                <w:color w:val="000000" w:themeColor="text1"/>
                <w:sz w:val="20"/>
                <w:lang w:eastAsia="lt-LT"/>
              </w:rPr>
            </w:pPr>
            <w:r w:rsidRPr="00533C3F">
              <w:rPr>
                <w:i/>
                <w:color w:val="000000" w:themeColor="text1"/>
                <w:sz w:val="18"/>
                <w:szCs w:val="18"/>
                <w:lang w:eastAsia="lt-LT"/>
              </w:rPr>
              <w:t>Sodų bendrijos – šiltuoju metų laiku (balandžio 1 – rugsėjo 30) aptarnaujami ne mažiau kaip 1 kartą per savaitę, šaltuoju metų laiku (spalio 1 – kovo 31) ne mažiau kaip 2 kartus per mėnesį</w:t>
            </w:r>
            <w:r w:rsidRPr="00533C3F">
              <w:rPr>
                <w:color w:val="000000" w:themeColor="text1"/>
                <w:sz w:val="18"/>
                <w:szCs w:val="18"/>
              </w:rPr>
              <w:t xml:space="preserve"> </w:t>
            </w:r>
            <w:r w:rsidR="000A1673" w:rsidRPr="00533C3F">
              <w:rPr>
                <w:color w:val="000000" w:themeColor="text1"/>
                <w:sz w:val="18"/>
                <w:szCs w:val="18"/>
              </w:rPr>
              <w:t>*.</w:t>
            </w:r>
            <w:r w:rsidRPr="00533C3F">
              <w:rPr>
                <w:i/>
                <w:color w:val="000000" w:themeColor="text1"/>
                <w:sz w:val="20"/>
                <w:lang w:eastAsia="lt-LT"/>
              </w:rPr>
              <w:t xml:space="preserve"> </w:t>
            </w:r>
          </w:p>
        </w:tc>
      </w:tr>
    </w:tbl>
    <w:p w:rsidR="00220587" w:rsidRPr="00533C3F" w:rsidRDefault="00746A00" w:rsidP="00220587">
      <w:pPr>
        <w:pStyle w:val="Tvarkospapunktis"/>
        <w:numPr>
          <w:ilvl w:val="0"/>
          <w:numId w:val="0"/>
        </w:numPr>
        <w:ind w:left="355" w:hanging="72"/>
        <w:rPr>
          <w:i/>
          <w:color w:val="000000" w:themeColor="text1"/>
        </w:rPr>
      </w:pPr>
      <w:r w:rsidRPr="00533C3F">
        <w:rPr>
          <w:i/>
          <w:color w:val="000000" w:themeColor="text1"/>
        </w:rPr>
        <w:t xml:space="preserve">*Pastaba: Padidėjus sukaupiamų mišrių komunalinių atliekų kiekiui </w:t>
      </w:r>
      <w:r w:rsidR="00E07FD6" w:rsidRPr="00533C3F">
        <w:rPr>
          <w:i/>
          <w:color w:val="000000" w:themeColor="text1"/>
        </w:rPr>
        <w:t>surinkti gali tekti ir dažniau.</w:t>
      </w:r>
    </w:p>
    <w:p w:rsidR="00E07FD6" w:rsidRPr="00533C3F" w:rsidRDefault="00E07FD6" w:rsidP="00220587">
      <w:pPr>
        <w:pStyle w:val="Tvarkospapunktis"/>
        <w:numPr>
          <w:ilvl w:val="0"/>
          <w:numId w:val="0"/>
        </w:numPr>
        <w:ind w:left="355" w:hanging="72"/>
        <w:rPr>
          <w:i/>
          <w:color w:val="000000" w:themeColor="text1"/>
        </w:rPr>
      </w:pPr>
    </w:p>
    <w:p w:rsidR="00527897" w:rsidRPr="00533C3F" w:rsidRDefault="00527897" w:rsidP="00527897">
      <w:pPr>
        <w:pStyle w:val="Tvarkospapunktis"/>
        <w:rPr>
          <w:color w:val="000000" w:themeColor="text1"/>
        </w:rPr>
      </w:pPr>
      <w:r w:rsidRPr="00533C3F">
        <w:rPr>
          <w:color w:val="000000" w:themeColor="text1"/>
        </w:rPr>
        <w:t xml:space="preserve">Paslaugos teikėjas </w:t>
      </w:r>
      <w:r w:rsidR="00481B83" w:rsidRPr="00533C3F">
        <w:rPr>
          <w:color w:val="000000" w:themeColor="text1"/>
        </w:rPr>
        <w:t xml:space="preserve">privalės </w:t>
      </w:r>
      <w:r w:rsidRPr="00533C3F">
        <w:rPr>
          <w:color w:val="000000" w:themeColor="text1"/>
        </w:rPr>
        <w:t xml:space="preserve">aprūpinti visus Panevėžio rajono savivaldybės teritorijoje esančius komunalinių atliekų turėtojus tam tikro dydžio, jų poreikius atitinkančiais konteineriais. Konteinerių konstrukcija, kokybė, spalva ir kitos charakteristikos, konteinerių pastatymo vietos, surinkimo dažnumas turi atitikti reikalavimus nurodytus šios specifikacijos </w:t>
      </w:r>
      <w:r w:rsidR="00F45615" w:rsidRPr="00533C3F">
        <w:rPr>
          <w:color w:val="000000" w:themeColor="text1"/>
        </w:rPr>
        <w:fldChar w:fldCharType="begin"/>
      </w:r>
      <w:r w:rsidR="00F45615" w:rsidRPr="00533C3F">
        <w:rPr>
          <w:color w:val="000000" w:themeColor="text1"/>
        </w:rPr>
        <w:instrText xml:space="preserve"> REF _Ref461453142 \r \h  \* MERGEFORMAT </w:instrText>
      </w:r>
      <w:r w:rsidR="00F45615" w:rsidRPr="00533C3F">
        <w:rPr>
          <w:color w:val="000000" w:themeColor="text1"/>
        </w:rPr>
      </w:r>
      <w:r w:rsidR="00F45615" w:rsidRPr="00533C3F">
        <w:rPr>
          <w:color w:val="000000" w:themeColor="text1"/>
        </w:rPr>
        <w:fldChar w:fldCharType="separate"/>
      </w:r>
      <w:r w:rsidR="00643B13">
        <w:rPr>
          <w:color w:val="000000" w:themeColor="text1"/>
        </w:rPr>
        <w:t>13</w:t>
      </w:r>
      <w:r w:rsidR="00F45615" w:rsidRPr="00533C3F">
        <w:rPr>
          <w:color w:val="000000" w:themeColor="text1"/>
        </w:rPr>
        <w:fldChar w:fldCharType="end"/>
      </w:r>
      <w:r w:rsidR="00625C0C" w:rsidRPr="00533C3F">
        <w:rPr>
          <w:color w:val="000000" w:themeColor="text1"/>
        </w:rPr>
        <w:t xml:space="preserve"> </w:t>
      </w:r>
      <w:r w:rsidRPr="00533C3F">
        <w:rPr>
          <w:color w:val="000000" w:themeColor="text1"/>
        </w:rPr>
        <w:t>skyriuje.</w:t>
      </w:r>
    </w:p>
    <w:p w:rsidR="00EB55F1" w:rsidRPr="00533C3F" w:rsidRDefault="00D2395D" w:rsidP="00DE2337">
      <w:pPr>
        <w:pStyle w:val="Tvarkospapunktis"/>
        <w:rPr>
          <w:color w:val="000000" w:themeColor="text1"/>
        </w:rPr>
      </w:pPr>
      <w:r w:rsidRPr="00533C3F">
        <w:rPr>
          <w:color w:val="000000" w:themeColor="text1"/>
        </w:rPr>
        <w:t xml:space="preserve">Paslaugos teikėjas </w:t>
      </w:r>
      <w:r w:rsidR="00E81225" w:rsidRPr="00533C3F">
        <w:rPr>
          <w:color w:val="000000" w:themeColor="text1"/>
        </w:rPr>
        <w:t xml:space="preserve">mišrioms </w:t>
      </w:r>
      <w:r w:rsidR="00AD3813" w:rsidRPr="00533C3F">
        <w:rPr>
          <w:color w:val="000000" w:themeColor="text1"/>
        </w:rPr>
        <w:t>komunalinėms atliekoms išvežti turi naudoti tokias atliekų surinkimo transporto priemones, kurių techninės charakteristikos atitiktų reikalavimus nurodytus šio</w:t>
      </w:r>
      <w:r w:rsidR="005315C7" w:rsidRPr="00533C3F">
        <w:rPr>
          <w:color w:val="000000" w:themeColor="text1"/>
        </w:rPr>
        <w:t>s</w:t>
      </w:r>
      <w:r w:rsidR="00AD3813" w:rsidRPr="00533C3F">
        <w:rPr>
          <w:color w:val="000000" w:themeColor="text1"/>
        </w:rPr>
        <w:t xml:space="preserve"> specifikacijo</w:t>
      </w:r>
      <w:r w:rsidR="005315C7" w:rsidRPr="00533C3F">
        <w:rPr>
          <w:color w:val="000000" w:themeColor="text1"/>
        </w:rPr>
        <w:t>s</w:t>
      </w:r>
      <w:r w:rsidR="00AD3813" w:rsidRPr="00533C3F">
        <w:rPr>
          <w:color w:val="000000" w:themeColor="text1"/>
        </w:rPr>
        <w:t xml:space="preserve"> </w:t>
      </w:r>
      <w:r w:rsidR="00F45615" w:rsidRPr="00533C3F">
        <w:rPr>
          <w:color w:val="000000" w:themeColor="text1"/>
        </w:rPr>
        <w:fldChar w:fldCharType="begin"/>
      </w:r>
      <w:r w:rsidR="00F45615" w:rsidRPr="00533C3F">
        <w:rPr>
          <w:color w:val="000000" w:themeColor="text1"/>
        </w:rPr>
        <w:instrText xml:space="preserve"> REF _Ref461182957 \r \h  \* MERGEFORMAT </w:instrText>
      </w:r>
      <w:r w:rsidR="00F45615" w:rsidRPr="00533C3F">
        <w:rPr>
          <w:color w:val="000000" w:themeColor="text1"/>
        </w:rPr>
      </w:r>
      <w:r w:rsidR="00F45615" w:rsidRPr="00533C3F">
        <w:rPr>
          <w:color w:val="000000" w:themeColor="text1"/>
        </w:rPr>
        <w:fldChar w:fldCharType="separate"/>
      </w:r>
      <w:r w:rsidR="00643B13">
        <w:rPr>
          <w:color w:val="000000" w:themeColor="text1"/>
        </w:rPr>
        <w:t>9</w:t>
      </w:r>
      <w:r w:rsidR="00F45615" w:rsidRPr="00533C3F">
        <w:rPr>
          <w:color w:val="000000" w:themeColor="text1"/>
        </w:rPr>
        <w:fldChar w:fldCharType="end"/>
      </w:r>
      <w:r w:rsidR="007937B2" w:rsidRPr="00533C3F">
        <w:rPr>
          <w:color w:val="000000" w:themeColor="text1"/>
        </w:rPr>
        <w:t xml:space="preserve"> skyriuje</w:t>
      </w:r>
      <w:r w:rsidR="001667B3" w:rsidRPr="00533C3F">
        <w:rPr>
          <w:color w:val="000000" w:themeColor="text1"/>
        </w:rPr>
        <w:t>.</w:t>
      </w:r>
    </w:p>
    <w:p w:rsidR="00EB55F1" w:rsidRPr="00533C3F" w:rsidRDefault="00AD3813" w:rsidP="00DE2337">
      <w:pPr>
        <w:pStyle w:val="Tvarkospapunktis"/>
        <w:rPr>
          <w:color w:val="000000" w:themeColor="text1"/>
        </w:rPr>
      </w:pPr>
      <w:r w:rsidRPr="00533C3F">
        <w:rPr>
          <w:color w:val="000000" w:themeColor="text1"/>
        </w:rPr>
        <w:t xml:space="preserve">Paslaugos teikėjas </w:t>
      </w:r>
      <w:r w:rsidR="00E81225" w:rsidRPr="00533C3F">
        <w:rPr>
          <w:color w:val="000000" w:themeColor="text1"/>
        </w:rPr>
        <w:t xml:space="preserve">mišrias </w:t>
      </w:r>
      <w:r w:rsidRPr="00533C3F">
        <w:rPr>
          <w:color w:val="000000" w:themeColor="text1"/>
        </w:rPr>
        <w:t xml:space="preserve">komunalines atliekas </w:t>
      </w:r>
      <w:r w:rsidR="00481B83" w:rsidRPr="00533C3F">
        <w:rPr>
          <w:color w:val="000000" w:themeColor="text1"/>
        </w:rPr>
        <w:t xml:space="preserve">turės </w:t>
      </w:r>
      <w:r w:rsidRPr="00533C3F">
        <w:rPr>
          <w:color w:val="000000" w:themeColor="text1"/>
        </w:rPr>
        <w:t xml:space="preserve">surinkti ir išvežti pagal parengtą ir suderintą su Užsakovu paslaugų teikimo grafiką, sudarytą pagal </w:t>
      </w:r>
      <w:r w:rsidR="00F45615" w:rsidRPr="00533C3F">
        <w:rPr>
          <w:color w:val="000000" w:themeColor="text1"/>
        </w:rPr>
        <w:fldChar w:fldCharType="begin"/>
      </w:r>
      <w:r w:rsidR="00F45615" w:rsidRPr="00533C3F">
        <w:rPr>
          <w:color w:val="000000" w:themeColor="text1"/>
        </w:rPr>
        <w:instrText xml:space="preserve"> REF _Ref461183050 \r \h  \* MERGEFORMAT </w:instrText>
      </w:r>
      <w:r w:rsidR="00F45615" w:rsidRPr="00533C3F">
        <w:rPr>
          <w:color w:val="000000" w:themeColor="text1"/>
        </w:rPr>
      </w:r>
      <w:r w:rsidR="00F45615" w:rsidRPr="00533C3F">
        <w:rPr>
          <w:color w:val="000000" w:themeColor="text1"/>
        </w:rPr>
        <w:fldChar w:fldCharType="separate"/>
      </w:r>
      <w:r w:rsidR="00643B13">
        <w:rPr>
          <w:color w:val="000000" w:themeColor="text1"/>
        </w:rPr>
        <w:t>5</w:t>
      </w:r>
      <w:r w:rsidR="00F45615" w:rsidRPr="00533C3F">
        <w:rPr>
          <w:color w:val="000000" w:themeColor="text1"/>
        </w:rPr>
        <w:fldChar w:fldCharType="end"/>
      </w:r>
      <w:r w:rsidR="00813F20" w:rsidRPr="00533C3F">
        <w:rPr>
          <w:color w:val="000000" w:themeColor="text1"/>
        </w:rPr>
        <w:t xml:space="preserve"> </w:t>
      </w:r>
      <w:r w:rsidRPr="00533C3F">
        <w:rPr>
          <w:color w:val="000000" w:themeColor="text1"/>
        </w:rPr>
        <w:t>skyriuje nurodytą tvarką.</w:t>
      </w:r>
    </w:p>
    <w:p w:rsidR="00EB55F1" w:rsidRPr="001A5E43" w:rsidRDefault="00AD3813" w:rsidP="00DE2337">
      <w:pPr>
        <w:pStyle w:val="Tvarkospapunktis"/>
      </w:pPr>
      <w:r w:rsidRPr="001A5E43">
        <w:t xml:space="preserve">Paslaugos teikimo laikotarpis – </w:t>
      </w:r>
      <w:r w:rsidR="00F95975" w:rsidRPr="001A5E43">
        <w:t>3</w:t>
      </w:r>
      <w:r w:rsidR="007D1782" w:rsidRPr="001A5E43">
        <w:t xml:space="preserve"> met</w:t>
      </w:r>
      <w:r w:rsidR="005315C7" w:rsidRPr="001A5E43">
        <w:t>ai</w:t>
      </w:r>
      <w:r w:rsidR="00FE1382" w:rsidRPr="001A5E43">
        <w:t xml:space="preserve"> su galimybe pratęsti Sutartį 2</w:t>
      </w:r>
      <w:r w:rsidR="007D1782" w:rsidRPr="001A5E43">
        <w:t xml:space="preserve"> kartus ne ilgiau kaip po 12 mėnesių, likus ne mažiau kaip 30 kalendorinių dienų iki Sutarties galiojimo pabaigos.</w:t>
      </w:r>
    </w:p>
    <w:p w:rsidR="00EB55F1" w:rsidRPr="00533C3F" w:rsidRDefault="00AD3813" w:rsidP="00DE2337">
      <w:pPr>
        <w:pStyle w:val="Tvarkospapunktis"/>
        <w:rPr>
          <w:color w:val="000000" w:themeColor="text1"/>
        </w:rPr>
      </w:pPr>
      <w:r w:rsidRPr="00533C3F">
        <w:rPr>
          <w:color w:val="000000" w:themeColor="text1"/>
        </w:rPr>
        <w:t xml:space="preserve">Paslaugos teikėjas </w:t>
      </w:r>
      <w:r w:rsidR="00E140BC" w:rsidRPr="00533C3F">
        <w:rPr>
          <w:color w:val="000000" w:themeColor="text1"/>
        </w:rPr>
        <w:t>po</w:t>
      </w:r>
      <w:r w:rsidR="0099677B" w:rsidRPr="00533C3F">
        <w:rPr>
          <w:color w:val="000000" w:themeColor="text1"/>
        </w:rPr>
        <w:t xml:space="preserve"> sutarties pasirašymo per </w:t>
      </w:r>
      <w:r w:rsidR="00CF69AD" w:rsidRPr="00533C3F">
        <w:rPr>
          <w:color w:val="000000" w:themeColor="text1"/>
        </w:rPr>
        <w:t>4 (keturis</w:t>
      </w:r>
      <w:r w:rsidR="00B755E1" w:rsidRPr="00533C3F">
        <w:rPr>
          <w:color w:val="000000" w:themeColor="text1"/>
        </w:rPr>
        <w:t xml:space="preserve">) </w:t>
      </w:r>
      <w:r w:rsidR="0099677B" w:rsidRPr="00533C3F">
        <w:rPr>
          <w:color w:val="000000" w:themeColor="text1"/>
        </w:rPr>
        <w:t>mėnesius</w:t>
      </w:r>
      <w:r w:rsidRPr="00533C3F">
        <w:rPr>
          <w:color w:val="000000" w:themeColor="text1"/>
        </w:rPr>
        <w:t xml:space="preserve"> turi pradėti teikti paslaugą visiems </w:t>
      </w:r>
      <w:r w:rsidR="004F7D11" w:rsidRPr="00533C3F">
        <w:rPr>
          <w:color w:val="000000" w:themeColor="text1"/>
        </w:rPr>
        <w:t>atliekų turėtojams</w:t>
      </w:r>
      <w:r w:rsidR="00E67776" w:rsidRPr="00533C3F">
        <w:rPr>
          <w:color w:val="000000" w:themeColor="text1"/>
        </w:rPr>
        <w:t xml:space="preserve"> Panevėžio</w:t>
      </w:r>
      <w:r w:rsidR="00A02850" w:rsidRPr="00533C3F">
        <w:rPr>
          <w:color w:val="000000" w:themeColor="text1"/>
        </w:rPr>
        <w:t xml:space="preserve"> </w:t>
      </w:r>
      <w:r w:rsidRPr="00533C3F">
        <w:rPr>
          <w:color w:val="000000" w:themeColor="text1"/>
        </w:rPr>
        <w:t>rajono savivaldybės teritorijoje.</w:t>
      </w:r>
    </w:p>
    <w:p w:rsidR="00EB55F1" w:rsidRPr="00533C3F" w:rsidRDefault="00AD3813" w:rsidP="00DE2337">
      <w:pPr>
        <w:pStyle w:val="Tvarkospapunktis"/>
        <w:rPr>
          <w:color w:val="000000" w:themeColor="text1"/>
        </w:rPr>
      </w:pPr>
      <w:r w:rsidRPr="00533C3F">
        <w:rPr>
          <w:color w:val="000000" w:themeColor="text1"/>
        </w:rPr>
        <w:t xml:space="preserve">Paslaugos teikėjas turi užtikrinti Paslaugos teikimo nepertraukiamumą </w:t>
      </w:r>
      <w:r w:rsidR="00A23F88" w:rsidRPr="00533C3F">
        <w:rPr>
          <w:color w:val="000000" w:themeColor="text1"/>
        </w:rPr>
        <w:t xml:space="preserve">180 dienų </w:t>
      </w:r>
      <w:r w:rsidRPr="00533C3F">
        <w:rPr>
          <w:color w:val="000000" w:themeColor="text1"/>
        </w:rPr>
        <w:t>po sutarties nutraukimo, kol pilnai perims paslaugą Naujasis Paslaugos teikėjas.</w:t>
      </w:r>
      <w:r w:rsidR="00E67776" w:rsidRPr="00533C3F">
        <w:rPr>
          <w:color w:val="000000" w:themeColor="text1"/>
        </w:rPr>
        <w:t xml:space="preserve"> </w:t>
      </w:r>
    </w:p>
    <w:p w:rsidR="000A0AB4" w:rsidRPr="00533C3F" w:rsidRDefault="000A0AB4" w:rsidP="000A0AB4">
      <w:pPr>
        <w:pStyle w:val="Tvarkostekstas"/>
        <w:numPr>
          <w:ilvl w:val="0"/>
          <w:numId w:val="0"/>
        </w:numPr>
        <w:ind w:left="432" w:firstLine="288"/>
        <w:rPr>
          <w:color w:val="000000" w:themeColor="text1"/>
        </w:rPr>
      </w:pPr>
    </w:p>
    <w:p w:rsidR="000A0AB4" w:rsidRPr="00533C3F" w:rsidRDefault="000A0AB4" w:rsidP="000A0AB4">
      <w:pPr>
        <w:pStyle w:val="Tvarkostekstas"/>
        <w:jc w:val="center"/>
        <w:rPr>
          <w:color w:val="000000" w:themeColor="text1"/>
        </w:rPr>
      </w:pPr>
      <w:bookmarkStart w:id="4" w:name="_Toc356734065"/>
      <w:bookmarkStart w:id="5" w:name="_Toc357758609"/>
      <w:bookmarkStart w:id="6" w:name="_Toc464400872"/>
      <w:r w:rsidRPr="00533C3F">
        <w:rPr>
          <w:color w:val="000000" w:themeColor="text1"/>
        </w:rPr>
        <w:t>PASLAUGOS TEIKIMO APIMTYS</w:t>
      </w:r>
      <w:bookmarkEnd w:id="4"/>
      <w:bookmarkEnd w:id="5"/>
      <w:bookmarkEnd w:id="6"/>
    </w:p>
    <w:p w:rsidR="000A0AB4" w:rsidRPr="00533C3F" w:rsidRDefault="00E81225" w:rsidP="00E114DB">
      <w:pPr>
        <w:pStyle w:val="Tvarkospapunktis"/>
        <w:numPr>
          <w:ilvl w:val="1"/>
          <w:numId w:val="34"/>
        </w:numPr>
        <w:rPr>
          <w:color w:val="000000" w:themeColor="text1"/>
        </w:rPr>
      </w:pPr>
      <w:r w:rsidRPr="00533C3F">
        <w:rPr>
          <w:color w:val="000000" w:themeColor="text1"/>
        </w:rPr>
        <w:t>Mišrių k</w:t>
      </w:r>
      <w:r w:rsidR="000A0AB4" w:rsidRPr="00533C3F">
        <w:rPr>
          <w:color w:val="000000" w:themeColor="text1"/>
        </w:rPr>
        <w:t>omunalinių atliekų suri</w:t>
      </w:r>
      <w:r w:rsidR="0099677B" w:rsidRPr="00533C3F">
        <w:rPr>
          <w:color w:val="000000" w:themeColor="text1"/>
        </w:rPr>
        <w:t>nkimo ir vežimo paslauga apima:</w:t>
      </w:r>
    </w:p>
    <w:p w:rsidR="000A0AB4" w:rsidRPr="00533C3F" w:rsidRDefault="00E140BC" w:rsidP="00D67BF6">
      <w:pPr>
        <w:pStyle w:val="Tvarkospapunktis"/>
        <w:numPr>
          <w:ilvl w:val="2"/>
          <w:numId w:val="13"/>
        </w:numPr>
        <w:tabs>
          <w:tab w:val="clear" w:pos="2257"/>
          <w:tab w:val="num" w:pos="1418"/>
        </w:tabs>
        <w:ind w:left="641"/>
        <w:rPr>
          <w:color w:val="000000" w:themeColor="text1"/>
        </w:rPr>
      </w:pPr>
      <w:r w:rsidRPr="00533C3F">
        <w:rPr>
          <w:color w:val="000000" w:themeColor="text1"/>
        </w:rPr>
        <w:t>g</w:t>
      </w:r>
      <w:r w:rsidR="000A0AB4" w:rsidRPr="00533C3F">
        <w:rPr>
          <w:color w:val="000000" w:themeColor="text1"/>
        </w:rPr>
        <w:t>yventojų, įmonių, įstaigų, organizacijų, poilsiaviečių, sodų ir garažų bendrijų individualių konteineri</w:t>
      </w:r>
      <w:r w:rsidRPr="00533C3F">
        <w:rPr>
          <w:color w:val="000000" w:themeColor="text1"/>
        </w:rPr>
        <w:t>ų ištuštinimą</w:t>
      </w:r>
      <w:r w:rsidR="000A0AB4" w:rsidRPr="00533C3F">
        <w:rPr>
          <w:color w:val="000000" w:themeColor="text1"/>
        </w:rPr>
        <w:t xml:space="preserve"> pagal grafiką;</w:t>
      </w:r>
    </w:p>
    <w:p w:rsidR="000A0AB4" w:rsidRPr="00533C3F" w:rsidRDefault="00C755A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kolektyvinių </w:t>
      </w:r>
      <w:r w:rsidR="000A0AB4" w:rsidRPr="00533C3F">
        <w:rPr>
          <w:color w:val="000000" w:themeColor="text1"/>
        </w:rPr>
        <w:t xml:space="preserve">konteinerių </w:t>
      </w:r>
      <w:r w:rsidR="002A42E4" w:rsidRPr="00533C3F">
        <w:rPr>
          <w:color w:val="000000" w:themeColor="text1"/>
        </w:rPr>
        <w:t xml:space="preserve">ištuštinimas pagal grafiką </w:t>
      </w:r>
      <w:r w:rsidR="000A0AB4" w:rsidRPr="00533C3F">
        <w:rPr>
          <w:color w:val="000000" w:themeColor="text1"/>
        </w:rPr>
        <w:t>ir jų aikštelių priežiūrą;</w:t>
      </w:r>
    </w:p>
    <w:p w:rsidR="00F209D2" w:rsidRPr="00533C3F" w:rsidRDefault="000A0AB4" w:rsidP="00F209D2">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atskirą didelių gabaritų atliekų surinkimą prie </w:t>
      </w:r>
      <w:r w:rsidR="00C755AF" w:rsidRPr="00533C3F">
        <w:rPr>
          <w:color w:val="000000" w:themeColor="text1"/>
        </w:rPr>
        <w:t xml:space="preserve">kolektyvinių </w:t>
      </w:r>
      <w:r w:rsidR="00E81225" w:rsidRPr="00533C3F">
        <w:rPr>
          <w:color w:val="000000" w:themeColor="text1"/>
        </w:rPr>
        <w:t xml:space="preserve">mišrių </w:t>
      </w:r>
      <w:r w:rsidRPr="00533C3F">
        <w:rPr>
          <w:color w:val="000000" w:themeColor="text1"/>
        </w:rPr>
        <w:t>komunalinių atliekų konteinerių</w:t>
      </w:r>
      <w:r w:rsidR="00481B83" w:rsidRPr="00533C3F">
        <w:rPr>
          <w:color w:val="000000" w:themeColor="text1"/>
        </w:rPr>
        <w:t>;</w:t>
      </w:r>
      <w:r w:rsidR="004B1ECC" w:rsidRPr="00533C3F">
        <w:rPr>
          <w:color w:val="000000" w:themeColor="text1"/>
        </w:rPr>
        <w:t xml:space="preserve"> </w:t>
      </w:r>
    </w:p>
    <w:p w:rsidR="0043708B" w:rsidRPr="00533C3F" w:rsidRDefault="0043708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didelių gabaritų, buitie</w:t>
      </w:r>
      <w:r w:rsidR="00B44AE9" w:rsidRPr="00533C3F">
        <w:rPr>
          <w:color w:val="000000" w:themeColor="text1"/>
        </w:rPr>
        <w:t>s pavojingų ir kitų specifinių a</w:t>
      </w:r>
      <w:r w:rsidRPr="00533C3F">
        <w:rPr>
          <w:color w:val="000000" w:themeColor="text1"/>
        </w:rPr>
        <w:t>tliekų surinkimą apvažiavimo būdu</w:t>
      </w:r>
      <w:r w:rsidR="00BE3D8B" w:rsidRPr="00533C3F">
        <w:rPr>
          <w:color w:val="000000" w:themeColor="text1"/>
        </w:rPr>
        <w:t xml:space="preserve"> ne rečiau kaip 2 kartus per metus</w:t>
      </w:r>
      <w:r w:rsidRPr="00533C3F">
        <w:rPr>
          <w:color w:val="000000" w:themeColor="text1"/>
        </w:rPr>
        <w:t>;</w:t>
      </w:r>
    </w:p>
    <w:p w:rsidR="000A0AB4" w:rsidRPr="00533C3F" w:rsidRDefault="000A0AB4" w:rsidP="00D67BF6">
      <w:pPr>
        <w:pStyle w:val="Tvarkospapunktis"/>
        <w:numPr>
          <w:ilvl w:val="2"/>
          <w:numId w:val="13"/>
        </w:numPr>
        <w:tabs>
          <w:tab w:val="clear" w:pos="2257"/>
          <w:tab w:val="num" w:pos="1418"/>
        </w:tabs>
        <w:ind w:left="641"/>
        <w:rPr>
          <w:color w:val="000000" w:themeColor="text1"/>
        </w:rPr>
      </w:pPr>
      <w:r w:rsidRPr="00533C3F">
        <w:rPr>
          <w:color w:val="000000" w:themeColor="text1"/>
        </w:rPr>
        <w:t>surinktų</w:t>
      </w:r>
      <w:r w:rsidR="00A56FC6" w:rsidRPr="00533C3F">
        <w:rPr>
          <w:color w:val="000000" w:themeColor="text1"/>
        </w:rPr>
        <w:t xml:space="preserve"> </w:t>
      </w:r>
      <w:r w:rsidR="00E81225" w:rsidRPr="00533C3F">
        <w:rPr>
          <w:color w:val="000000" w:themeColor="text1"/>
        </w:rPr>
        <w:t xml:space="preserve">mišrių </w:t>
      </w:r>
      <w:r w:rsidRPr="00533C3F">
        <w:rPr>
          <w:color w:val="000000" w:themeColor="text1"/>
        </w:rPr>
        <w:t xml:space="preserve">komunalinių atliekų vežimą į </w:t>
      </w:r>
      <w:r w:rsidR="00E140BC" w:rsidRPr="00533C3F">
        <w:rPr>
          <w:color w:val="000000" w:themeColor="text1"/>
        </w:rPr>
        <w:t>Panevėžio regiono</w:t>
      </w:r>
      <w:r w:rsidRPr="00533C3F">
        <w:rPr>
          <w:color w:val="000000" w:themeColor="text1"/>
        </w:rPr>
        <w:t xml:space="preserve"> </w:t>
      </w:r>
      <w:r w:rsidR="00517824" w:rsidRPr="00533C3F">
        <w:rPr>
          <w:color w:val="000000" w:themeColor="text1"/>
        </w:rPr>
        <w:t>Mechaninio – biologin</w:t>
      </w:r>
      <w:r w:rsidR="0099677B" w:rsidRPr="00533C3F">
        <w:rPr>
          <w:color w:val="000000" w:themeColor="text1"/>
        </w:rPr>
        <w:t>io apdorojimo (MBA) įrenginius</w:t>
      </w:r>
      <w:r w:rsidR="005315C7" w:rsidRPr="00533C3F">
        <w:rPr>
          <w:color w:val="000000" w:themeColor="text1"/>
        </w:rPr>
        <w:t xml:space="preserve"> ar į Panevėžio regioninį sąvartyną</w:t>
      </w:r>
      <w:r w:rsidR="0099677B" w:rsidRPr="00533C3F">
        <w:rPr>
          <w:color w:val="000000" w:themeColor="text1"/>
        </w:rPr>
        <w:t>.</w:t>
      </w:r>
    </w:p>
    <w:p w:rsidR="00ED62AC" w:rsidRPr="00533C3F" w:rsidRDefault="00C70FCD" w:rsidP="00D67BF6">
      <w:pPr>
        <w:pStyle w:val="Tvarkospapunktis"/>
        <w:numPr>
          <w:ilvl w:val="2"/>
          <w:numId w:val="13"/>
        </w:numPr>
        <w:tabs>
          <w:tab w:val="clear" w:pos="2257"/>
          <w:tab w:val="num" w:pos="1418"/>
        </w:tabs>
        <w:ind w:left="641"/>
        <w:rPr>
          <w:color w:val="000000" w:themeColor="text1"/>
        </w:rPr>
      </w:pPr>
      <w:r w:rsidRPr="00533C3F">
        <w:rPr>
          <w:color w:val="000000" w:themeColor="text1"/>
        </w:rPr>
        <w:lastRenderedPageBreak/>
        <w:t xml:space="preserve">visų savivaldybės teritorijoje esančių atliekų turėtojų aprūpinimą atitinkamo dydžio konteineriais </w:t>
      </w:r>
      <w:r w:rsidR="00813F20" w:rsidRPr="00533C3F">
        <w:rPr>
          <w:color w:val="000000" w:themeColor="text1"/>
        </w:rPr>
        <w:t xml:space="preserve">ar kitomis priemonėmis ar įrenginiais skirtais atliekoms surinkti, </w:t>
      </w:r>
      <w:r w:rsidRPr="00533C3F">
        <w:rPr>
          <w:color w:val="000000" w:themeColor="text1"/>
        </w:rPr>
        <w:t>bei netinkamų naudoti konteinerių keitimą;</w:t>
      </w:r>
      <w:r w:rsidR="00ED62AC" w:rsidRPr="00533C3F">
        <w:rPr>
          <w:color w:val="000000" w:themeColor="text1"/>
        </w:rPr>
        <w:t xml:space="preserve"> </w:t>
      </w:r>
    </w:p>
    <w:p w:rsidR="000A0AB4" w:rsidRPr="00533C3F" w:rsidRDefault="000A0AB4" w:rsidP="00D67BF6">
      <w:pPr>
        <w:pStyle w:val="Tvarkospapunktis"/>
        <w:numPr>
          <w:ilvl w:val="2"/>
          <w:numId w:val="13"/>
        </w:numPr>
        <w:tabs>
          <w:tab w:val="clear" w:pos="2257"/>
          <w:tab w:val="num" w:pos="1418"/>
        </w:tabs>
        <w:ind w:left="641"/>
        <w:rPr>
          <w:color w:val="000000" w:themeColor="text1"/>
        </w:rPr>
      </w:pPr>
      <w:r w:rsidRPr="00533C3F">
        <w:rPr>
          <w:color w:val="000000" w:themeColor="text1"/>
        </w:rPr>
        <w:t>naujų savivaldybės teritorijoje esančių atliekų turėtojų aprūpinimą atitinkamo dydžio konteineriais bei netinkamų naudoti konteinerių keitimą;</w:t>
      </w:r>
    </w:p>
    <w:p w:rsidR="000A0AB4" w:rsidRPr="00533C3F" w:rsidRDefault="000A0AB4"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teisingą ir tikslų informacijos įvedimą į konteinerių identifikavimo sistemą apie paslaugos teikimą</w:t>
      </w:r>
      <w:r w:rsidR="0043708B" w:rsidRPr="00533C3F">
        <w:rPr>
          <w:color w:val="000000" w:themeColor="text1"/>
        </w:rPr>
        <w:t>;</w:t>
      </w:r>
    </w:p>
    <w:p w:rsidR="0062793C" w:rsidRPr="00533C3F" w:rsidRDefault="000A0AB4" w:rsidP="00D67BF6">
      <w:pPr>
        <w:pStyle w:val="Tvarkospapunktis"/>
        <w:numPr>
          <w:ilvl w:val="2"/>
          <w:numId w:val="13"/>
        </w:numPr>
        <w:tabs>
          <w:tab w:val="clear" w:pos="2257"/>
          <w:tab w:val="num" w:pos="1418"/>
        </w:tabs>
        <w:ind w:left="641"/>
        <w:rPr>
          <w:color w:val="000000" w:themeColor="text1"/>
        </w:rPr>
      </w:pPr>
      <w:r w:rsidRPr="00533C3F">
        <w:rPr>
          <w:color w:val="000000" w:themeColor="text1"/>
        </w:rPr>
        <w:t>žodinių</w:t>
      </w:r>
      <w:r w:rsidR="00E140BC" w:rsidRPr="00533C3F">
        <w:rPr>
          <w:color w:val="000000" w:themeColor="text1"/>
        </w:rPr>
        <w:t>,</w:t>
      </w:r>
      <w:r w:rsidRPr="00533C3F">
        <w:rPr>
          <w:color w:val="000000" w:themeColor="text1"/>
        </w:rPr>
        <w:t xml:space="preserve"> rašytinių atliekų turėtojų pranešimų operatyvų išnagrinėjimą ir pagarbų komunikavimą;</w:t>
      </w:r>
    </w:p>
    <w:p w:rsidR="0062793C" w:rsidRPr="00533C3F" w:rsidRDefault="0037134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vizualinę </w:t>
      </w:r>
      <w:r w:rsidR="0062793C" w:rsidRPr="00533C3F">
        <w:rPr>
          <w:color w:val="000000" w:themeColor="text1"/>
        </w:rPr>
        <w:t>mišrių komunalinių atliekų rūšiavimo kontrolę</w:t>
      </w:r>
      <w:r w:rsidRPr="00533C3F">
        <w:rPr>
          <w:color w:val="000000" w:themeColor="text1"/>
        </w:rPr>
        <w:t xml:space="preserve"> prieš konteinerio ištuštinimą</w:t>
      </w:r>
      <w:r w:rsidR="0062793C" w:rsidRPr="00533C3F">
        <w:rPr>
          <w:color w:val="000000" w:themeColor="text1"/>
        </w:rPr>
        <w:t xml:space="preserve">; </w:t>
      </w:r>
    </w:p>
    <w:p w:rsidR="00481B83" w:rsidRPr="00533C3F" w:rsidRDefault="00A56FC6"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visuomenės informavimą apie </w:t>
      </w:r>
      <w:r w:rsidR="0034596B" w:rsidRPr="00533C3F">
        <w:rPr>
          <w:color w:val="000000" w:themeColor="text1"/>
        </w:rPr>
        <w:t xml:space="preserve">mišrių </w:t>
      </w:r>
      <w:r w:rsidR="00481B83" w:rsidRPr="00533C3F">
        <w:rPr>
          <w:color w:val="000000" w:themeColor="text1"/>
        </w:rPr>
        <w:t>komunalinių atliekų</w:t>
      </w:r>
      <w:r w:rsidRPr="00533C3F">
        <w:rPr>
          <w:color w:val="000000" w:themeColor="text1"/>
        </w:rPr>
        <w:t xml:space="preserve"> surinkimo grafikus bei </w:t>
      </w:r>
      <w:r w:rsidR="0034596B" w:rsidRPr="00533C3F">
        <w:rPr>
          <w:color w:val="000000" w:themeColor="text1"/>
        </w:rPr>
        <w:t xml:space="preserve">mišrių </w:t>
      </w:r>
      <w:r w:rsidR="00481B83" w:rsidRPr="00533C3F">
        <w:rPr>
          <w:color w:val="000000" w:themeColor="text1"/>
        </w:rPr>
        <w:t>komunalinių atliekų tvarkymą.</w:t>
      </w:r>
    </w:p>
    <w:p w:rsidR="000A58B8" w:rsidRPr="00533C3F" w:rsidRDefault="008D5576" w:rsidP="00D67BF6">
      <w:pPr>
        <w:pStyle w:val="Tvarkospapunktis"/>
        <w:numPr>
          <w:ilvl w:val="2"/>
          <w:numId w:val="13"/>
        </w:numPr>
        <w:tabs>
          <w:tab w:val="clear" w:pos="2257"/>
          <w:tab w:val="num" w:pos="1418"/>
        </w:tabs>
        <w:ind w:left="641"/>
        <w:rPr>
          <w:color w:val="000000" w:themeColor="text1"/>
        </w:rPr>
      </w:pPr>
      <w:r w:rsidRPr="00533C3F">
        <w:rPr>
          <w:color w:val="000000" w:themeColor="text1"/>
        </w:rPr>
        <w:t>Esant poreikiui numatyti</w:t>
      </w:r>
      <w:r w:rsidR="000A58B8" w:rsidRPr="00533C3F">
        <w:rPr>
          <w:color w:val="000000" w:themeColor="text1"/>
        </w:rPr>
        <w:t xml:space="preserve"> maisto atliekų</w:t>
      </w:r>
      <w:r w:rsidRPr="00533C3F">
        <w:rPr>
          <w:color w:val="000000" w:themeColor="text1"/>
        </w:rPr>
        <w:t>, tekstilės</w:t>
      </w:r>
      <w:r w:rsidR="000A58B8" w:rsidRPr="00533C3F">
        <w:rPr>
          <w:color w:val="000000" w:themeColor="text1"/>
        </w:rPr>
        <w:t xml:space="preserve"> surinkimą (pagal atskirai aptariamas paslaugos sąlygas ir kainas nepažeidžiant VPĮ numatytus reikalavimus papildomų paslaugų teikimui)</w:t>
      </w:r>
      <w:r w:rsidR="00A2490C" w:rsidRPr="00533C3F">
        <w:rPr>
          <w:color w:val="000000" w:themeColor="text1"/>
        </w:rPr>
        <w:t>.</w:t>
      </w:r>
      <w:r w:rsidR="000A58B8" w:rsidRPr="00533C3F">
        <w:rPr>
          <w:color w:val="000000" w:themeColor="text1"/>
        </w:rPr>
        <w:t xml:space="preserve"> </w:t>
      </w:r>
    </w:p>
    <w:p w:rsidR="00C219FA" w:rsidRPr="00533C3F" w:rsidRDefault="00C219F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Pasiruošimo laikotarpiu Paslaugos teikėjas turi įsigyti visas Paslaugos teikimui reikalingas atliekų surinkimo priemones ir techniką, visuose šiukšliavežiuose įrengti konteinerių indentifikavimo sistemą, užklijuoti informacinius lipdukus, sužymėti konteinerius skaitmeniniais žymekliais, patikslinti bendro naudojimo ir Juridinių asmenų konteinerių išdėstymo vietas, priskirti ir pastatyti visiems atliekų turėtojams konteinerius, atitinkančius jų poreikius. Užsakovas pateiks Paslaugos teikėjui visą reikalingą informaciją apie Regione esančius atliekų turėtojus.</w:t>
      </w:r>
    </w:p>
    <w:p w:rsidR="00C219FA" w:rsidRPr="00533C3F" w:rsidRDefault="00953061" w:rsidP="00D67BF6">
      <w:pPr>
        <w:pStyle w:val="Tvarkospapunktis"/>
        <w:numPr>
          <w:ilvl w:val="2"/>
          <w:numId w:val="13"/>
        </w:numPr>
        <w:tabs>
          <w:tab w:val="clear" w:pos="2257"/>
          <w:tab w:val="num" w:pos="1418"/>
        </w:tabs>
        <w:ind w:left="641"/>
        <w:rPr>
          <w:color w:val="000000" w:themeColor="text1"/>
        </w:rPr>
      </w:pPr>
      <w:r w:rsidRPr="00533C3F">
        <w:rPr>
          <w:color w:val="000000" w:themeColor="text1"/>
        </w:rPr>
        <w:t>Paslaugos teikėjas, nuo Užsakovo pateikto atliekų turėtojų sąrašo (reikalingo ant konteinerių sudėti unikalius identifikatorius) dienos, per 7 dienas turi suderinti (suderinimo faktą įforminti raštiškai) su Užsakovu per konteinerių identifikavimo sistemą teikiamų duomenų srautų valdymo procesus ir formatus. Paslaugos teikėjas inventorizuoja, priskiria konteinerius atliekų turėtojams (gautiems iš Užsakovo per „Mokėtojų web services“ ir pritvirtina konteinerių žymeklius ant visų aptarnaujamų konteinerių. Atliekų turėtojams priskirtų konteinerių sąrašas turi būti perduotas į Užsakovo „Konteinerių web service“.</w:t>
      </w:r>
    </w:p>
    <w:p w:rsidR="00481B83" w:rsidRPr="00533C3F" w:rsidRDefault="00481B83" w:rsidP="00787AB9">
      <w:pPr>
        <w:pStyle w:val="Tvarkospapunktis"/>
        <w:numPr>
          <w:ilvl w:val="0"/>
          <w:numId w:val="0"/>
        </w:numPr>
        <w:ind w:left="641"/>
        <w:rPr>
          <w:color w:val="000000" w:themeColor="text1"/>
        </w:rPr>
      </w:pPr>
    </w:p>
    <w:p w:rsidR="0066761A" w:rsidRPr="00533C3F" w:rsidRDefault="0066761A" w:rsidP="00953695">
      <w:pPr>
        <w:pStyle w:val="Tvarkostekstas"/>
        <w:jc w:val="center"/>
        <w:rPr>
          <w:color w:val="000000" w:themeColor="text1"/>
        </w:rPr>
      </w:pPr>
      <w:bookmarkStart w:id="7" w:name="_Toc357758610"/>
      <w:bookmarkStart w:id="8" w:name="_Toc464400873"/>
      <w:r w:rsidRPr="00533C3F">
        <w:rPr>
          <w:color w:val="000000" w:themeColor="text1"/>
        </w:rPr>
        <w:t>GALIMOS PASLAUGOS TEIKIMO RIZIKOS</w:t>
      </w:r>
      <w:bookmarkEnd w:id="7"/>
      <w:bookmarkEnd w:id="8"/>
    </w:p>
    <w:p w:rsidR="0066761A" w:rsidRPr="00533C3F" w:rsidRDefault="0066761A" w:rsidP="00AF322F">
      <w:pPr>
        <w:pStyle w:val="Tvarkospapunktis"/>
        <w:numPr>
          <w:ilvl w:val="1"/>
          <w:numId w:val="36"/>
        </w:numPr>
        <w:rPr>
          <w:color w:val="000000" w:themeColor="text1"/>
        </w:rPr>
      </w:pPr>
      <w:r w:rsidRPr="00533C3F">
        <w:rPr>
          <w:color w:val="000000" w:themeColor="text1"/>
        </w:rPr>
        <w:t xml:space="preserve"> Paslaugos teikimo metu galimos rizikos:</w:t>
      </w:r>
    </w:p>
    <w:p w:rsidR="0066761A" w:rsidRPr="00533C3F" w:rsidRDefault="0066761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teisės aktų pasikeitimai;</w:t>
      </w:r>
    </w:p>
    <w:p w:rsidR="0066761A" w:rsidRPr="00533C3F" w:rsidRDefault="0066761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nevienodas aptarnaujamų konteinerių skaičius per visą Paslaugos teikimo laikotarpį;</w:t>
      </w:r>
    </w:p>
    <w:p w:rsidR="0066761A" w:rsidRPr="00533C3F" w:rsidRDefault="0066761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nevienodas aptarnaujamų konteinerių skaičius kiekvieno apvažiavimo metu; </w:t>
      </w:r>
    </w:p>
    <w:p w:rsidR="0066761A" w:rsidRPr="00533C3F" w:rsidRDefault="0066761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sezoniniai mišrių komunalinių atliekų kiekių pokyčiai;</w:t>
      </w:r>
    </w:p>
    <w:p w:rsidR="0066761A" w:rsidRPr="00533C3F" w:rsidRDefault="0066761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gyventojų skaičius per Paslaugos teikimo laikotarpį dar gali sumažėti apie 10 procentų;</w:t>
      </w:r>
    </w:p>
    <w:p w:rsidR="000B5C27" w:rsidRPr="00533C3F" w:rsidRDefault="000B5C27" w:rsidP="00D67BF6">
      <w:pPr>
        <w:pStyle w:val="Tvarkospapunktis"/>
        <w:numPr>
          <w:ilvl w:val="2"/>
          <w:numId w:val="13"/>
        </w:numPr>
        <w:tabs>
          <w:tab w:val="clear" w:pos="2257"/>
          <w:tab w:val="num" w:pos="1418"/>
        </w:tabs>
        <w:ind w:left="641"/>
        <w:rPr>
          <w:color w:val="000000" w:themeColor="text1"/>
        </w:rPr>
      </w:pPr>
      <w:r w:rsidRPr="00533C3F">
        <w:rPr>
          <w:color w:val="000000" w:themeColor="text1"/>
        </w:rPr>
        <w:t>Užsakovo Paslaugos teikėjui pateiktame atliekų turėtojų sąraše ( pagal kurį ant konteinerių turi būti sudėti unikalūs identifikatoriai</w:t>
      </w:r>
      <w:r w:rsidR="00727E42" w:rsidRPr="00533C3F">
        <w:rPr>
          <w:color w:val="000000" w:themeColor="text1"/>
        </w:rPr>
        <w:t>)</w:t>
      </w:r>
      <w:r w:rsidRPr="00533C3F">
        <w:rPr>
          <w:color w:val="000000" w:themeColor="text1"/>
        </w:rPr>
        <w:t xml:space="preserve"> ne visi duomenys dėl ne nuo Užsakovo priklausančių priežasčių api</w:t>
      </w:r>
      <w:r w:rsidR="00A72C40" w:rsidRPr="00533C3F">
        <w:rPr>
          <w:color w:val="000000" w:themeColor="text1"/>
        </w:rPr>
        <w:t>e konteinerių savininkus yra</w:t>
      </w:r>
      <w:r w:rsidRPr="00533C3F">
        <w:rPr>
          <w:color w:val="000000" w:themeColor="text1"/>
        </w:rPr>
        <w:t xml:space="preserve"> tikslūs. Paslaugos teikėjas visų konteinerių savininkus privalės identifikuoti iki paslaugos teikimo pradžios.</w:t>
      </w:r>
    </w:p>
    <w:p w:rsidR="00476921" w:rsidRPr="00533C3F" w:rsidRDefault="00476921" w:rsidP="00D67BF6">
      <w:pPr>
        <w:pStyle w:val="Tvarkospapunktis"/>
        <w:numPr>
          <w:ilvl w:val="2"/>
          <w:numId w:val="13"/>
        </w:numPr>
        <w:tabs>
          <w:tab w:val="clear" w:pos="2257"/>
          <w:tab w:val="num" w:pos="1418"/>
        </w:tabs>
        <w:ind w:left="641"/>
        <w:rPr>
          <w:color w:val="000000" w:themeColor="text1"/>
        </w:rPr>
      </w:pPr>
      <w:r w:rsidRPr="00533C3F">
        <w:rPr>
          <w:color w:val="000000" w:themeColor="text1"/>
        </w:rPr>
        <w:t>2017</w:t>
      </w:r>
      <w:r w:rsidR="000E416E" w:rsidRPr="00533C3F">
        <w:rPr>
          <w:color w:val="000000" w:themeColor="text1"/>
        </w:rPr>
        <w:t xml:space="preserve"> –</w:t>
      </w:r>
      <w:r w:rsidRPr="00533C3F">
        <w:rPr>
          <w:color w:val="000000" w:themeColor="text1"/>
        </w:rPr>
        <w:t xml:space="preserve"> 2018</w:t>
      </w:r>
      <w:r w:rsidR="000E416E" w:rsidRPr="00533C3F">
        <w:rPr>
          <w:color w:val="000000" w:themeColor="text1"/>
        </w:rPr>
        <w:t xml:space="preserve">m. planuojama Panevėžio rajono savivaldybėje atnaujinti ar naujai įrengti </w:t>
      </w:r>
    </w:p>
    <w:p w:rsidR="000E416E" w:rsidRPr="00533C3F" w:rsidRDefault="00787DB5" w:rsidP="000E416E">
      <w:pPr>
        <w:pStyle w:val="Tvarkospapunktis"/>
        <w:numPr>
          <w:ilvl w:val="0"/>
          <w:numId w:val="0"/>
        </w:numPr>
        <w:ind w:left="641"/>
        <w:rPr>
          <w:color w:val="000000" w:themeColor="text1"/>
        </w:rPr>
      </w:pPr>
      <w:r w:rsidRPr="00533C3F">
        <w:rPr>
          <w:color w:val="000000" w:themeColor="text1"/>
        </w:rPr>
        <w:t>72 kolektyvines konteinerines aikšteles.</w:t>
      </w:r>
    </w:p>
    <w:p w:rsidR="0066761A" w:rsidRPr="00533C3F" w:rsidRDefault="0066761A" w:rsidP="00EA7E77">
      <w:pPr>
        <w:pStyle w:val="Tvarkospapunktis"/>
        <w:rPr>
          <w:color w:val="000000" w:themeColor="text1"/>
        </w:rPr>
      </w:pPr>
      <w:r w:rsidRPr="00533C3F">
        <w:rPr>
          <w:color w:val="000000" w:themeColor="text1"/>
        </w:rPr>
        <w:t>Paslaugos teikėjas, teikdamas Paslaugas pagal šią sutartį, turi atsižvelgti į šias galimas rizikas bei imtis visų nuo jo priklausančių priemonių šių ir kitų rizikų įtakos sumažinimui teikiant Paslaugas.</w:t>
      </w:r>
    </w:p>
    <w:p w:rsidR="00EB55F1" w:rsidRPr="00533C3F" w:rsidRDefault="00EB55F1">
      <w:pPr>
        <w:pStyle w:val="Tvarkospapunktis"/>
        <w:numPr>
          <w:ilvl w:val="0"/>
          <w:numId w:val="0"/>
        </w:numPr>
        <w:ind w:left="792"/>
        <w:rPr>
          <w:color w:val="000000" w:themeColor="text1"/>
        </w:rPr>
      </w:pPr>
    </w:p>
    <w:p w:rsidR="00EB55F1" w:rsidRPr="00533C3F" w:rsidRDefault="0034596B">
      <w:pPr>
        <w:pStyle w:val="Tvarkostekstas"/>
        <w:jc w:val="center"/>
        <w:rPr>
          <w:color w:val="000000" w:themeColor="text1"/>
        </w:rPr>
      </w:pPr>
      <w:bookmarkStart w:id="9" w:name="_Toc339268277"/>
      <w:bookmarkStart w:id="10" w:name="_Ref461183050"/>
      <w:bookmarkStart w:id="11" w:name="_Toc464400874"/>
      <w:bookmarkStart w:id="12" w:name="_Toc112563674"/>
      <w:r w:rsidRPr="00533C3F">
        <w:rPr>
          <w:color w:val="000000" w:themeColor="text1"/>
        </w:rPr>
        <w:t xml:space="preserve">MIŠRIŲ </w:t>
      </w:r>
      <w:r w:rsidR="00AD3813" w:rsidRPr="00533C3F">
        <w:rPr>
          <w:color w:val="000000" w:themeColor="text1"/>
        </w:rPr>
        <w:t>KOMUNALINIŲ ATLIEKŲ SURINKIMO IR TRANSPORTAVIMO GRAFIKAS</w:t>
      </w:r>
      <w:bookmarkEnd w:id="9"/>
      <w:bookmarkEnd w:id="10"/>
      <w:bookmarkEnd w:id="11"/>
    </w:p>
    <w:bookmarkEnd w:id="12"/>
    <w:p w:rsidR="00EB55F1" w:rsidRPr="00533C3F" w:rsidRDefault="0034596B" w:rsidP="00AF322F">
      <w:pPr>
        <w:pStyle w:val="Tvarkospapunktis"/>
        <w:numPr>
          <w:ilvl w:val="1"/>
          <w:numId w:val="35"/>
        </w:numPr>
        <w:rPr>
          <w:color w:val="000000" w:themeColor="text1"/>
        </w:rPr>
      </w:pPr>
      <w:r w:rsidRPr="00533C3F">
        <w:rPr>
          <w:color w:val="000000" w:themeColor="text1"/>
        </w:rPr>
        <w:t>Mišrių komunalinių atliekų k</w:t>
      </w:r>
      <w:r w:rsidR="00AD3813" w:rsidRPr="00533C3F">
        <w:rPr>
          <w:color w:val="000000" w:themeColor="text1"/>
        </w:rPr>
        <w:t>onteinerių aptarnavimo dažnumas Sutarties vykdymo laikotarpyje turi atitikti šiose specifikacijose nurodytų reikalavimų bei galiojančių</w:t>
      </w:r>
      <w:r w:rsidR="00E67776" w:rsidRPr="00533C3F">
        <w:rPr>
          <w:color w:val="000000" w:themeColor="text1"/>
        </w:rPr>
        <w:t xml:space="preserve"> Panevėžio</w:t>
      </w:r>
      <w:r w:rsidR="00A02850" w:rsidRPr="00533C3F">
        <w:rPr>
          <w:color w:val="000000" w:themeColor="text1"/>
        </w:rPr>
        <w:t xml:space="preserve"> </w:t>
      </w:r>
      <w:r w:rsidR="00AD3813" w:rsidRPr="00533C3F">
        <w:rPr>
          <w:color w:val="000000" w:themeColor="text1"/>
        </w:rPr>
        <w:t>rajono savivaldybės komunalinių atliekų tvarkymo taisyklių reikalavimus</w:t>
      </w:r>
      <w:r w:rsidR="004C6167" w:rsidRPr="00533C3F">
        <w:rPr>
          <w:color w:val="000000" w:themeColor="text1"/>
        </w:rPr>
        <w:t xml:space="preserve">. Užsakovas, esant poreikiui </w:t>
      </w:r>
      <w:r w:rsidR="00AD3813" w:rsidRPr="00533C3F">
        <w:rPr>
          <w:color w:val="000000" w:themeColor="text1"/>
        </w:rPr>
        <w:t>gali nustatyti ir retesnį ar dažnesnį konteinerių ištuštinimo (aptarnavimo) dažnumą nei nurodytas šioje specifikacijoje</w:t>
      </w:r>
      <w:r w:rsidR="00D9493F" w:rsidRPr="00533C3F">
        <w:rPr>
          <w:color w:val="000000" w:themeColor="text1"/>
        </w:rPr>
        <w:t>.</w:t>
      </w:r>
    </w:p>
    <w:p w:rsidR="0077448F" w:rsidRPr="00533C3F" w:rsidRDefault="0034596B" w:rsidP="00EE1A41">
      <w:pPr>
        <w:pStyle w:val="Tvarkospapunktis"/>
        <w:rPr>
          <w:color w:val="000000" w:themeColor="text1"/>
        </w:rPr>
      </w:pPr>
      <w:r w:rsidRPr="00533C3F">
        <w:rPr>
          <w:color w:val="000000" w:themeColor="text1"/>
        </w:rPr>
        <w:t>Mišrios k</w:t>
      </w:r>
      <w:r w:rsidR="00AD3813" w:rsidRPr="00533C3F">
        <w:rPr>
          <w:color w:val="000000" w:themeColor="text1"/>
        </w:rPr>
        <w:t>omunalinės atliekos iš</w:t>
      </w:r>
      <w:r w:rsidR="00A56FC6" w:rsidRPr="00533C3F">
        <w:rPr>
          <w:color w:val="000000" w:themeColor="text1"/>
        </w:rPr>
        <w:t xml:space="preserve"> </w:t>
      </w:r>
      <w:r w:rsidR="00AD3813" w:rsidRPr="00533C3F">
        <w:rPr>
          <w:color w:val="000000" w:themeColor="text1"/>
        </w:rPr>
        <w:t>surinkimo</w:t>
      </w:r>
      <w:r w:rsidR="00E140BC" w:rsidRPr="00533C3F">
        <w:rPr>
          <w:color w:val="000000" w:themeColor="text1"/>
        </w:rPr>
        <w:t xml:space="preserve"> </w:t>
      </w:r>
      <w:r w:rsidR="00C850E5" w:rsidRPr="00533C3F">
        <w:rPr>
          <w:color w:val="000000" w:themeColor="text1"/>
        </w:rPr>
        <w:t xml:space="preserve">vietų </w:t>
      </w:r>
      <w:r w:rsidR="00AD3813" w:rsidRPr="00533C3F">
        <w:rPr>
          <w:color w:val="000000" w:themeColor="text1"/>
        </w:rPr>
        <w:t>surenkamos pagal</w:t>
      </w:r>
      <w:r w:rsidR="00E67776" w:rsidRPr="00533C3F">
        <w:rPr>
          <w:color w:val="000000" w:themeColor="text1"/>
        </w:rPr>
        <w:t xml:space="preserve"> </w:t>
      </w:r>
      <w:r w:rsidR="00953695" w:rsidRPr="00533C3F">
        <w:rPr>
          <w:color w:val="000000" w:themeColor="text1"/>
        </w:rPr>
        <w:t xml:space="preserve">grafiką </w:t>
      </w:r>
      <w:r w:rsidR="00EE1A41" w:rsidRPr="00533C3F">
        <w:rPr>
          <w:color w:val="000000" w:themeColor="text1"/>
        </w:rPr>
        <w:t xml:space="preserve">ne rečiau </w:t>
      </w:r>
      <w:r w:rsidR="00953695" w:rsidRPr="00533C3F">
        <w:rPr>
          <w:color w:val="000000" w:themeColor="text1"/>
        </w:rPr>
        <w:t xml:space="preserve">kaip nurodyta </w:t>
      </w:r>
      <w:r w:rsidR="00C3663F" w:rsidRPr="00533C3F">
        <w:rPr>
          <w:color w:val="000000" w:themeColor="text1"/>
        </w:rPr>
        <w:t>5 lentelėje</w:t>
      </w:r>
      <w:r w:rsidR="00953695" w:rsidRPr="00533C3F">
        <w:rPr>
          <w:color w:val="000000" w:themeColor="text1"/>
        </w:rPr>
        <w:t>.</w:t>
      </w:r>
    </w:p>
    <w:p w:rsidR="00EB55F1" w:rsidRPr="00533C3F" w:rsidRDefault="00AD3813" w:rsidP="00FE27CE">
      <w:pPr>
        <w:pStyle w:val="Tvarkospapunktis"/>
        <w:rPr>
          <w:color w:val="000000" w:themeColor="text1"/>
        </w:rPr>
      </w:pPr>
      <w:r w:rsidRPr="00533C3F">
        <w:rPr>
          <w:color w:val="000000" w:themeColor="text1"/>
        </w:rPr>
        <w:t xml:space="preserve">Paslaugos teikėjas </w:t>
      </w:r>
      <w:r w:rsidR="00A55430" w:rsidRPr="00533C3F">
        <w:rPr>
          <w:color w:val="000000" w:themeColor="text1"/>
        </w:rPr>
        <w:t>likus ne mažiau kaip 1</w:t>
      </w:r>
      <w:r w:rsidR="00264106" w:rsidRPr="00533C3F">
        <w:rPr>
          <w:color w:val="000000" w:themeColor="text1"/>
        </w:rPr>
        <w:t>4</w:t>
      </w:r>
      <w:r w:rsidR="00A55430" w:rsidRPr="00533C3F">
        <w:rPr>
          <w:color w:val="000000" w:themeColor="text1"/>
        </w:rPr>
        <w:t xml:space="preserve"> dienų iki paslaugų teikimo pradžios </w:t>
      </w:r>
      <w:r w:rsidRPr="00533C3F">
        <w:rPr>
          <w:color w:val="000000" w:themeColor="text1"/>
        </w:rPr>
        <w:t>privalo  pateikti Užsakovui pasiruošimo paslaugų teikimui ataskaitą</w:t>
      </w:r>
      <w:r w:rsidR="00D2395D" w:rsidRPr="00533C3F">
        <w:rPr>
          <w:color w:val="000000" w:themeColor="text1"/>
        </w:rPr>
        <w:t>,</w:t>
      </w:r>
      <w:r w:rsidR="00525675" w:rsidRPr="00533C3F">
        <w:rPr>
          <w:color w:val="000000" w:themeColor="text1"/>
        </w:rPr>
        <w:t xml:space="preserve"> kuri</w:t>
      </w:r>
      <w:r w:rsidRPr="00533C3F">
        <w:rPr>
          <w:color w:val="000000" w:themeColor="text1"/>
        </w:rPr>
        <w:t xml:space="preserve"> yra neatskiriama sutarties dalis. J</w:t>
      </w:r>
      <w:r w:rsidR="00C850E5" w:rsidRPr="00533C3F">
        <w:rPr>
          <w:color w:val="000000" w:themeColor="text1"/>
        </w:rPr>
        <w:t>oj</w:t>
      </w:r>
      <w:r w:rsidRPr="00533C3F">
        <w:rPr>
          <w:color w:val="000000" w:themeColor="text1"/>
        </w:rPr>
        <w:t>e nurodoma:</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savivaldybės komunalinių atliekų turėtojų suskirstymas</w:t>
      </w:r>
      <w:r w:rsidR="00E67776" w:rsidRPr="00533C3F">
        <w:rPr>
          <w:color w:val="000000" w:themeColor="text1"/>
        </w:rPr>
        <w:t xml:space="preserve"> </w:t>
      </w:r>
      <w:r w:rsidRPr="00533C3F">
        <w:rPr>
          <w:color w:val="000000" w:themeColor="text1"/>
        </w:rPr>
        <w:t>į atskiras aptarnavimo zonas</w:t>
      </w:r>
      <w:r w:rsidR="0086355E" w:rsidRPr="00533C3F">
        <w:rPr>
          <w:color w:val="000000" w:themeColor="text1"/>
        </w:rPr>
        <w:t xml:space="preserve"> pagal aptarnavimo dienas</w:t>
      </w:r>
      <w:r w:rsidRPr="00533C3F">
        <w:rPr>
          <w:color w:val="000000" w:themeColor="text1"/>
        </w:rPr>
        <w:t>;</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laiko grafikas </w:t>
      </w:r>
      <w:r w:rsidR="007E6FEA" w:rsidRPr="00533C3F">
        <w:rPr>
          <w:color w:val="000000" w:themeColor="text1"/>
        </w:rPr>
        <w:t>–</w:t>
      </w:r>
      <w:r w:rsidRPr="00533C3F">
        <w:rPr>
          <w:color w:val="000000" w:themeColor="text1"/>
        </w:rPr>
        <w:t xml:space="preserve"> kuriomis dienomis bus aptarnaujamos atskiros aptarnavimo zonos. Sudarant laiko grafiką, rekomenduojama atsižvelgti į dabartines surinkimo dien</w:t>
      </w:r>
      <w:r w:rsidR="007E6FEA" w:rsidRPr="00533C3F">
        <w:rPr>
          <w:color w:val="000000" w:themeColor="text1"/>
        </w:rPr>
        <w:t>as aptarnaujamoje teritorijoje;</w:t>
      </w:r>
    </w:p>
    <w:p w:rsidR="00EB55F1" w:rsidRPr="00533C3F" w:rsidRDefault="0034596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mišrių </w:t>
      </w:r>
      <w:r w:rsidR="00AD3813" w:rsidRPr="00533C3F">
        <w:rPr>
          <w:color w:val="000000" w:themeColor="text1"/>
        </w:rPr>
        <w:t xml:space="preserve">komunalinių atliekų surinkimo ir transportavimo maršrutai, apvažiavimo kelių atstumai, </w:t>
      </w:r>
      <w:r w:rsidR="00C755AF" w:rsidRPr="00533C3F">
        <w:rPr>
          <w:color w:val="000000" w:themeColor="text1"/>
        </w:rPr>
        <w:t xml:space="preserve">kolektyvinių konteinerių </w:t>
      </w:r>
      <w:r w:rsidR="00AD3813" w:rsidRPr="00533C3F">
        <w:rPr>
          <w:color w:val="000000" w:themeColor="text1"/>
        </w:rPr>
        <w:t>pastatymo vietos;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konteinerių ištuštinimo, </w:t>
      </w:r>
      <w:r w:rsidR="00C755AF" w:rsidRPr="00533C3F">
        <w:rPr>
          <w:color w:val="000000" w:themeColor="text1"/>
        </w:rPr>
        <w:t xml:space="preserve">kolektyvinių </w:t>
      </w:r>
      <w:r w:rsidR="007F40AB" w:rsidRPr="00533C3F">
        <w:rPr>
          <w:color w:val="000000" w:themeColor="text1"/>
        </w:rPr>
        <w:t xml:space="preserve">konteinerių </w:t>
      </w:r>
      <w:r w:rsidRPr="00533C3F">
        <w:rPr>
          <w:color w:val="000000" w:themeColor="text1"/>
        </w:rPr>
        <w:t>p</w:t>
      </w:r>
      <w:r w:rsidR="007E6FEA" w:rsidRPr="00533C3F">
        <w:rPr>
          <w:color w:val="000000" w:themeColor="text1"/>
        </w:rPr>
        <w:t>lovimo ir dezinfekcijos dažnumas</w:t>
      </w:r>
      <w:r w:rsidRPr="00533C3F">
        <w:rPr>
          <w:color w:val="000000" w:themeColor="text1"/>
        </w:rPr>
        <w:t>, konteinerių talpos bei kita svarbi ar Užsakovo papi</w:t>
      </w:r>
      <w:r w:rsidR="007E6FEA" w:rsidRPr="00533C3F">
        <w:rPr>
          <w:color w:val="000000" w:themeColor="text1"/>
        </w:rPr>
        <w:t>ldomai pareikalauta informacija;</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Paslaugos teikimo ataskaitų teikimo grafikas kartu nurodant ataskaitų teikimo formas. Ataskaitų teikimo formas patvirtina </w:t>
      </w:r>
      <w:r w:rsidR="00865389" w:rsidRPr="00533C3F">
        <w:rPr>
          <w:color w:val="000000" w:themeColor="text1"/>
        </w:rPr>
        <w:t xml:space="preserve">Užsakovas </w:t>
      </w:r>
      <w:r w:rsidRPr="00533C3F">
        <w:rPr>
          <w:color w:val="000000" w:themeColor="text1"/>
        </w:rPr>
        <w:t xml:space="preserve">(reikalavimai ataskaitoms pateikti </w:t>
      </w:r>
      <w:r w:rsidR="00F45615" w:rsidRPr="00533C3F">
        <w:rPr>
          <w:color w:val="000000" w:themeColor="text1"/>
        </w:rPr>
        <w:fldChar w:fldCharType="begin"/>
      </w:r>
      <w:r w:rsidR="00F45615" w:rsidRPr="00533C3F">
        <w:rPr>
          <w:color w:val="000000" w:themeColor="text1"/>
        </w:rPr>
        <w:instrText xml:space="preserve"> REF _Ref461453361 \r \h  \* MERGEFORMAT </w:instrText>
      </w:r>
      <w:r w:rsidR="00F45615" w:rsidRPr="00533C3F">
        <w:rPr>
          <w:color w:val="000000" w:themeColor="text1"/>
        </w:rPr>
      </w:r>
      <w:r w:rsidR="00F45615" w:rsidRPr="00533C3F">
        <w:rPr>
          <w:color w:val="000000" w:themeColor="text1"/>
        </w:rPr>
        <w:fldChar w:fldCharType="separate"/>
      </w:r>
      <w:r w:rsidR="00643B13">
        <w:rPr>
          <w:color w:val="000000" w:themeColor="text1"/>
        </w:rPr>
        <w:t>20</w:t>
      </w:r>
      <w:r w:rsidR="00F45615" w:rsidRPr="00533C3F">
        <w:rPr>
          <w:color w:val="000000" w:themeColor="text1"/>
        </w:rPr>
        <w:fldChar w:fldCharType="end"/>
      </w:r>
      <w:r w:rsidR="00625C0C" w:rsidRPr="00533C3F">
        <w:rPr>
          <w:color w:val="000000" w:themeColor="text1"/>
        </w:rPr>
        <w:t xml:space="preserve"> </w:t>
      </w:r>
      <w:r w:rsidRPr="00533C3F">
        <w:rPr>
          <w:color w:val="000000" w:themeColor="text1"/>
        </w:rPr>
        <w:t>skyriuje)</w:t>
      </w:r>
      <w:r w:rsidR="007E6FEA" w:rsidRPr="00533C3F">
        <w:rPr>
          <w:color w:val="000000" w:themeColor="text1"/>
        </w:rPr>
        <w:t>;</w:t>
      </w:r>
    </w:p>
    <w:p w:rsidR="006D65AB" w:rsidRPr="00533C3F" w:rsidRDefault="005F3E24" w:rsidP="00D67BF6">
      <w:pPr>
        <w:pStyle w:val="Tvarkospapunktis"/>
        <w:numPr>
          <w:ilvl w:val="2"/>
          <w:numId w:val="13"/>
        </w:numPr>
        <w:tabs>
          <w:tab w:val="clear" w:pos="2257"/>
          <w:tab w:val="num" w:pos="1418"/>
        </w:tabs>
        <w:ind w:left="641"/>
        <w:rPr>
          <w:color w:val="000000" w:themeColor="text1"/>
        </w:rPr>
      </w:pPr>
      <w:r w:rsidRPr="00533C3F">
        <w:rPr>
          <w:color w:val="000000" w:themeColor="text1"/>
        </w:rPr>
        <w:t>Paslaugos teikėjo p</w:t>
      </w:r>
      <w:r w:rsidR="006D65AB" w:rsidRPr="00533C3F">
        <w:rPr>
          <w:color w:val="000000" w:themeColor="text1"/>
        </w:rPr>
        <w:t xml:space="preserve">ranešimų, skirtų komunalinių atliekų turėtojams formas. Ataskaitų teikimo formas patvirtina </w:t>
      </w:r>
      <w:r w:rsidR="00865389" w:rsidRPr="00533C3F">
        <w:rPr>
          <w:color w:val="000000" w:themeColor="text1"/>
        </w:rPr>
        <w:t>Užsakovas</w:t>
      </w:r>
      <w:r w:rsidR="00E23F5E" w:rsidRPr="00533C3F">
        <w:rPr>
          <w:color w:val="000000" w:themeColor="text1"/>
        </w:rPr>
        <w:t>.</w:t>
      </w:r>
      <w:r w:rsidR="00FA2381" w:rsidRPr="00533C3F">
        <w:rPr>
          <w:color w:val="000000" w:themeColor="text1"/>
        </w:rPr>
        <w:t xml:space="preserve"> </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Paslaugos teikimo (darbo) planas </w:t>
      </w:r>
      <w:r w:rsidR="007E6FEA" w:rsidRPr="00533C3F">
        <w:rPr>
          <w:color w:val="000000" w:themeColor="text1"/>
        </w:rPr>
        <w:t>–</w:t>
      </w:r>
      <w:r w:rsidRPr="00533C3F">
        <w:rPr>
          <w:color w:val="000000" w:themeColor="text1"/>
        </w:rPr>
        <w:t xml:space="preserve"> grafikas esant poreikiui gali būti tikslinamas ir keičiamas prieš tai suderinus su </w:t>
      </w:r>
      <w:r w:rsidR="00865389" w:rsidRPr="00533C3F">
        <w:rPr>
          <w:color w:val="000000" w:themeColor="text1"/>
        </w:rPr>
        <w:t>Užsakovu</w:t>
      </w:r>
      <w:r w:rsidRPr="00533C3F">
        <w:rPr>
          <w:color w:val="000000" w:themeColor="text1"/>
        </w:rPr>
        <w:t xml:space="preserve"> ir tiktai apie tai pranešus aptarnaujamiems komunalinių atliekų turėtojams</w:t>
      </w:r>
      <w:r w:rsidR="007E6FEA" w:rsidRPr="00533C3F">
        <w:rPr>
          <w:color w:val="000000" w:themeColor="text1"/>
        </w:rPr>
        <w:t>, kaip tai nurodyta</w:t>
      </w:r>
      <w:r w:rsidRPr="00533C3F">
        <w:rPr>
          <w:color w:val="000000" w:themeColor="text1"/>
        </w:rPr>
        <w:t xml:space="preserve"> šių pirkimo dokumentų </w:t>
      </w:r>
      <w:r w:rsidR="00F45615" w:rsidRPr="00533C3F">
        <w:rPr>
          <w:color w:val="000000" w:themeColor="text1"/>
        </w:rPr>
        <w:fldChar w:fldCharType="begin"/>
      </w:r>
      <w:r w:rsidR="00F45615" w:rsidRPr="00533C3F">
        <w:rPr>
          <w:color w:val="000000" w:themeColor="text1"/>
        </w:rPr>
        <w:instrText xml:space="preserve"> REF _Ref461453426 \r \h  \* MERGEFORMAT </w:instrText>
      </w:r>
      <w:r w:rsidR="00F45615" w:rsidRPr="00533C3F">
        <w:rPr>
          <w:color w:val="000000" w:themeColor="text1"/>
        </w:rPr>
      </w:r>
      <w:r w:rsidR="00F45615" w:rsidRPr="00533C3F">
        <w:rPr>
          <w:color w:val="000000" w:themeColor="text1"/>
        </w:rPr>
        <w:fldChar w:fldCharType="separate"/>
      </w:r>
      <w:r w:rsidR="00643B13">
        <w:rPr>
          <w:color w:val="000000" w:themeColor="text1"/>
        </w:rPr>
        <w:t>15</w:t>
      </w:r>
      <w:r w:rsidR="00F45615" w:rsidRPr="00533C3F">
        <w:rPr>
          <w:color w:val="000000" w:themeColor="text1"/>
        </w:rPr>
        <w:fldChar w:fldCharType="end"/>
      </w:r>
      <w:r w:rsidRPr="00533C3F">
        <w:rPr>
          <w:color w:val="000000" w:themeColor="text1"/>
        </w:rPr>
        <w:t xml:space="preserve"> skyriuje</w:t>
      </w:r>
      <w:r w:rsidR="007E6FEA" w:rsidRPr="00533C3F">
        <w:rPr>
          <w:color w:val="000000" w:themeColor="text1"/>
        </w:rPr>
        <w:t>.</w:t>
      </w:r>
    </w:p>
    <w:p w:rsidR="00EB55F1" w:rsidRPr="00533C3F" w:rsidRDefault="00AD3813" w:rsidP="00FE27CE">
      <w:pPr>
        <w:pStyle w:val="Tvarkospapunktis"/>
        <w:rPr>
          <w:color w:val="000000" w:themeColor="text1"/>
        </w:rPr>
      </w:pPr>
      <w:r w:rsidRPr="00533C3F">
        <w:rPr>
          <w:color w:val="000000" w:themeColor="text1"/>
        </w:rPr>
        <w:t xml:space="preserve">Sudarydamas darbo planą </w:t>
      </w:r>
      <w:r w:rsidR="007E6FEA" w:rsidRPr="00533C3F">
        <w:rPr>
          <w:color w:val="000000" w:themeColor="text1"/>
        </w:rPr>
        <w:t>–</w:t>
      </w:r>
      <w:r w:rsidRPr="00533C3F">
        <w:rPr>
          <w:color w:val="000000" w:themeColor="text1"/>
        </w:rPr>
        <w:t xml:space="preserve"> grafiką Paslaugos teikėjas privalo vadovautis</w:t>
      </w:r>
      <w:r w:rsidR="00525675" w:rsidRPr="00533C3F">
        <w:rPr>
          <w:color w:val="000000" w:themeColor="text1"/>
        </w:rPr>
        <w:t xml:space="preserve"> </w:t>
      </w:r>
      <w:r w:rsidR="00A6211F" w:rsidRPr="00533C3F">
        <w:rPr>
          <w:color w:val="000000" w:themeColor="text1"/>
        </w:rPr>
        <w:t xml:space="preserve">galiojančių teisės aktų reikalavimų, </w:t>
      </w:r>
      <w:r w:rsidR="00E67776" w:rsidRPr="00533C3F">
        <w:rPr>
          <w:color w:val="000000" w:themeColor="text1"/>
        </w:rPr>
        <w:t>Panevėžio</w:t>
      </w:r>
      <w:r w:rsidR="009E1FD0" w:rsidRPr="00533C3F">
        <w:rPr>
          <w:color w:val="000000" w:themeColor="text1"/>
        </w:rPr>
        <w:t xml:space="preserve"> rajono </w:t>
      </w:r>
      <w:r w:rsidR="007E6FEA" w:rsidRPr="00533C3F">
        <w:rPr>
          <w:color w:val="000000" w:themeColor="text1"/>
        </w:rPr>
        <w:t xml:space="preserve">galiojančiomis </w:t>
      </w:r>
      <w:r w:rsidR="009E1FD0" w:rsidRPr="00533C3F">
        <w:rPr>
          <w:color w:val="000000" w:themeColor="text1"/>
        </w:rPr>
        <w:t xml:space="preserve">atliekų tvarkymo taisyklėmis (Priedas Nr. 1) ir </w:t>
      </w:r>
      <w:r w:rsidR="007479B2" w:rsidRPr="00533C3F">
        <w:rPr>
          <w:color w:val="000000" w:themeColor="text1"/>
        </w:rPr>
        <w:t>galiojanči</w:t>
      </w:r>
      <w:r w:rsidR="00A6211F" w:rsidRPr="00533C3F">
        <w:rPr>
          <w:color w:val="000000" w:themeColor="text1"/>
        </w:rPr>
        <w:t>u</w:t>
      </w:r>
      <w:r w:rsidR="007479B2" w:rsidRPr="00533C3F">
        <w:rPr>
          <w:color w:val="000000" w:themeColor="text1"/>
        </w:rPr>
        <w:t xml:space="preserve"> </w:t>
      </w:r>
      <w:r w:rsidR="009E1FD0" w:rsidRPr="00533C3F">
        <w:rPr>
          <w:color w:val="000000" w:themeColor="text1"/>
        </w:rPr>
        <w:t xml:space="preserve">mišrių komunalinių atliekų </w:t>
      </w:r>
      <w:r w:rsidR="00EE1A41" w:rsidRPr="00533C3F">
        <w:rPr>
          <w:color w:val="000000" w:themeColor="text1"/>
        </w:rPr>
        <w:t xml:space="preserve">konteinerių išdėstymo sąrašu. </w:t>
      </w:r>
    </w:p>
    <w:p w:rsidR="00EB55F1" w:rsidRPr="00533C3F" w:rsidRDefault="0034596B" w:rsidP="00D9493F">
      <w:pPr>
        <w:pStyle w:val="Tvarkospapunktis"/>
        <w:rPr>
          <w:color w:val="000000" w:themeColor="text1"/>
        </w:rPr>
      </w:pPr>
      <w:r w:rsidRPr="00533C3F">
        <w:rPr>
          <w:color w:val="000000" w:themeColor="text1"/>
        </w:rPr>
        <w:t>Mišrių k</w:t>
      </w:r>
      <w:r w:rsidR="00AD3813" w:rsidRPr="00533C3F">
        <w:rPr>
          <w:color w:val="000000" w:themeColor="text1"/>
        </w:rPr>
        <w:t>omunalinių atliekų surinkimo laiko grafikas turi būti skelbiamas vietinėje spaudoje</w:t>
      </w:r>
      <w:r w:rsidR="00E17B06" w:rsidRPr="00533C3F">
        <w:rPr>
          <w:color w:val="000000" w:themeColor="text1"/>
        </w:rPr>
        <w:t xml:space="preserve"> visuose vietinės spaudos priemonėse, jei jų nėra, regioninėje spaudoje, </w:t>
      </w:r>
      <w:r w:rsidR="007E6FEA" w:rsidRPr="00533C3F">
        <w:rPr>
          <w:color w:val="000000" w:themeColor="text1"/>
        </w:rPr>
        <w:t>n</w:t>
      </w:r>
      <w:r w:rsidR="00AD3813" w:rsidRPr="00533C3F">
        <w:rPr>
          <w:color w:val="000000" w:themeColor="text1"/>
        </w:rPr>
        <w:t xml:space="preserve">e rečiau kaip du kartus per metus, o laiko grafikui pasikeitus turi būti </w:t>
      </w:r>
      <w:r w:rsidR="009E1FD0" w:rsidRPr="00533C3F">
        <w:rPr>
          <w:color w:val="000000" w:themeColor="text1"/>
        </w:rPr>
        <w:t>paskelbiama per 5 darbo dienas bei Užsakovo ir Paslaugos te</w:t>
      </w:r>
      <w:r w:rsidR="007E6FEA" w:rsidRPr="00533C3F">
        <w:rPr>
          <w:color w:val="000000" w:themeColor="text1"/>
        </w:rPr>
        <w:t>ikėjo internetinėse svetainėse.</w:t>
      </w:r>
    </w:p>
    <w:p w:rsidR="00787AB9" w:rsidRPr="00533C3F" w:rsidRDefault="00A55430" w:rsidP="00787AB9">
      <w:pPr>
        <w:pStyle w:val="Tvarkospapunktis"/>
        <w:rPr>
          <w:color w:val="000000" w:themeColor="text1"/>
        </w:rPr>
      </w:pPr>
      <w:r w:rsidRPr="00533C3F">
        <w:rPr>
          <w:color w:val="000000" w:themeColor="text1"/>
        </w:rPr>
        <w:t xml:space="preserve">Užsakovas per </w:t>
      </w:r>
      <w:r w:rsidR="00DE6D7D" w:rsidRPr="00533C3F">
        <w:rPr>
          <w:color w:val="000000" w:themeColor="text1"/>
        </w:rPr>
        <w:t>14 darbo dienų</w:t>
      </w:r>
      <w:r w:rsidRPr="00533C3F">
        <w:rPr>
          <w:color w:val="000000" w:themeColor="text1"/>
        </w:rPr>
        <w:t xml:space="preserve"> po sutarties pasirašymo pateiks Paslaugų tiekėjui </w:t>
      </w:r>
      <w:r w:rsidR="00787AB9" w:rsidRPr="00533C3F">
        <w:rPr>
          <w:color w:val="000000" w:themeColor="text1"/>
        </w:rPr>
        <w:t xml:space="preserve"> duomenis apie visus atliekų turėtojus aptarnaujamoje teritorijoje</w:t>
      </w:r>
      <w:r w:rsidR="0059325E" w:rsidRPr="00533C3F">
        <w:rPr>
          <w:color w:val="000000" w:themeColor="text1"/>
        </w:rPr>
        <w:t>.</w:t>
      </w:r>
      <w:r w:rsidR="00DE6D7D" w:rsidRPr="00533C3F">
        <w:rPr>
          <w:color w:val="000000" w:themeColor="text1"/>
        </w:rPr>
        <w:t xml:space="preserve"> </w:t>
      </w:r>
    </w:p>
    <w:p w:rsidR="00A55430" w:rsidRPr="00533C3F" w:rsidRDefault="00A55430" w:rsidP="00787AB9">
      <w:pPr>
        <w:pStyle w:val="Tvarkospapunktis"/>
        <w:numPr>
          <w:ilvl w:val="0"/>
          <w:numId w:val="0"/>
        </w:numPr>
        <w:ind w:left="355"/>
        <w:rPr>
          <w:color w:val="000000" w:themeColor="text1"/>
        </w:rPr>
      </w:pPr>
    </w:p>
    <w:p w:rsidR="00EB55F1" w:rsidRPr="00533C3F" w:rsidRDefault="0034596B">
      <w:pPr>
        <w:pStyle w:val="Tvarkostekstas"/>
        <w:jc w:val="center"/>
        <w:rPr>
          <w:color w:val="000000" w:themeColor="text1"/>
        </w:rPr>
      </w:pPr>
      <w:bookmarkStart w:id="13" w:name="_Toc338756772"/>
      <w:bookmarkStart w:id="14" w:name="_Toc339268278"/>
      <w:bookmarkStart w:id="15" w:name="_Toc464400875"/>
      <w:bookmarkEnd w:id="13"/>
      <w:r w:rsidRPr="00533C3F">
        <w:rPr>
          <w:color w:val="000000" w:themeColor="text1"/>
        </w:rPr>
        <w:t xml:space="preserve">MIŠRIŲ </w:t>
      </w:r>
      <w:r w:rsidR="00AD3813" w:rsidRPr="00533C3F">
        <w:rPr>
          <w:color w:val="000000" w:themeColor="text1"/>
        </w:rPr>
        <w:t>KOMUNALINIŲ ATLIEKŲ SURINKIMO IR TRANSPORTAVIMO TVARKA</w:t>
      </w:r>
      <w:bookmarkEnd w:id="14"/>
      <w:bookmarkEnd w:id="15"/>
    </w:p>
    <w:p w:rsidR="00EB55F1" w:rsidRPr="00533C3F" w:rsidRDefault="00AD3813" w:rsidP="00AF322F">
      <w:pPr>
        <w:pStyle w:val="Tvarkospapunktis"/>
        <w:numPr>
          <w:ilvl w:val="1"/>
          <w:numId w:val="19"/>
        </w:numPr>
        <w:rPr>
          <w:color w:val="000000" w:themeColor="text1"/>
        </w:rPr>
      </w:pPr>
      <w:r w:rsidRPr="00533C3F">
        <w:rPr>
          <w:color w:val="000000" w:themeColor="text1"/>
        </w:rPr>
        <w:t xml:space="preserve">Sutarties galiojimo laikotarpiu paslaugai teikti naudojamų konteinerių skaičius ar tūris šalių </w:t>
      </w:r>
      <w:r w:rsidR="007F40AB" w:rsidRPr="00533C3F">
        <w:rPr>
          <w:color w:val="000000" w:themeColor="text1"/>
        </w:rPr>
        <w:t xml:space="preserve">raštišku </w:t>
      </w:r>
      <w:r w:rsidRPr="00533C3F">
        <w:rPr>
          <w:color w:val="000000" w:themeColor="text1"/>
        </w:rPr>
        <w:t>susitarimu gali būti mažinamas arba didinamas atsižvelgiant į poreikį.</w:t>
      </w:r>
    </w:p>
    <w:p w:rsidR="00F35D38" w:rsidRPr="00533C3F" w:rsidRDefault="00F35D38">
      <w:pPr>
        <w:pStyle w:val="Tvarkospapunktis"/>
        <w:rPr>
          <w:color w:val="000000" w:themeColor="text1"/>
        </w:rPr>
      </w:pPr>
      <w:r w:rsidRPr="00533C3F">
        <w:rPr>
          <w:color w:val="000000" w:themeColor="text1"/>
        </w:rPr>
        <w:t xml:space="preserve">Sutarties galiojimo laikotarpiu </w:t>
      </w:r>
      <w:r w:rsidR="0034596B" w:rsidRPr="00533C3F">
        <w:rPr>
          <w:color w:val="000000" w:themeColor="text1"/>
        </w:rPr>
        <w:t xml:space="preserve">mišrių </w:t>
      </w:r>
      <w:r w:rsidRPr="00533C3F">
        <w:rPr>
          <w:color w:val="000000" w:themeColor="text1"/>
        </w:rPr>
        <w:t xml:space="preserve">komunalinių atliekų surinkimo dažnumas šalių </w:t>
      </w:r>
      <w:r w:rsidR="007F40AB" w:rsidRPr="00533C3F">
        <w:rPr>
          <w:color w:val="000000" w:themeColor="text1"/>
        </w:rPr>
        <w:t xml:space="preserve">raštišku </w:t>
      </w:r>
      <w:r w:rsidRPr="00533C3F">
        <w:rPr>
          <w:color w:val="000000" w:themeColor="text1"/>
        </w:rPr>
        <w:t>susitarimu gali būti mažinamas arba didinamas atsižvelgiant į poreikį.</w:t>
      </w:r>
    </w:p>
    <w:p w:rsidR="00E2640D" w:rsidRPr="00533C3F" w:rsidRDefault="00E2640D">
      <w:pPr>
        <w:pStyle w:val="Tvarkospapunktis"/>
        <w:rPr>
          <w:color w:val="000000" w:themeColor="text1"/>
        </w:rPr>
      </w:pPr>
      <w:r w:rsidRPr="00533C3F">
        <w:rPr>
          <w:color w:val="000000" w:themeColor="text1"/>
        </w:rPr>
        <w:t>Mišrios komunalinės atliekos turi būti surenkamos visomis dienomis, išskyrus Kalėd</w:t>
      </w:r>
      <w:r w:rsidR="006914F0" w:rsidRPr="00533C3F">
        <w:rPr>
          <w:color w:val="000000" w:themeColor="text1"/>
        </w:rPr>
        <w:t>ų ir Velykų pirmas</w:t>
      </w:r>
      <w:r w:rsidRPr="00533C3F">
        <w:rPr>
          <w:color w:val="000000" w:themeColor="text1"/>
        </w:rPr>
        <w:t xml:space="preserve"> dienas.</w:t>
      </w:r>
    </w:p>
    <w:p w:rsidR="00EB55F1" w:rsidRPr="00533C3F" w:rsidRDefault="00AD3813">
      <w:pPr>
        <w:pStyle w:val="Tvarkospapunktis"/>
        <w:rPr>
          <w:color w:val="000000" w:themeColor="text1"/>
        </w:rPr>
      </w:pPr>
      <w:r w:rsidRPr="00533C3F">
        <w:rPr>
          <w:color w:val="000000" w:themeColor="text1"/>
        </w:rPr>
        <w:lastRenderedPageBreak/>
        <w:t xml:space="preserve">Paslaugos teikėjas privalo surinkti </w:t>
      </w:r>
      <w:r w:rsidR="0034596B" w:rsidRPr="00533C3F">
        <w:rPr>
          <w:color w:val="000000" w:themeColor="text1"/>
        </w:rPr>
        <w:t xml:space="preserve">mišrias </w:t>
      </w:r>
      <w:r w:rsidRPr="00533C3F">
        <w:rPr>
          <w:color w:val="000000" w:themeColor="text1"/>
        </w:rPr>
        <w:t xml:space="preserve">komunalines atliekas iš visų pripildytų arba nepilnai pripildytų komunalinių atliekų konteinerių </w:t>
      </w:r>
      <w:r w:rsidR="00DE6D7D" w:rsidRPr="00533C3F">
        <w:rPr>
          <w:color w:val="000000" w:themeColor="text1"/>
        </w:rPr>
        <w:t>v</w:t>
      </w:r>
      <w:r w:rsidR="0016144C" w:rsidRPr="00533C3F">
        <w:rPr>
          <w:color w:val="000000" w:themeColor="text1"/>
        </w:rPr>
        <w:t>isoje Savivaldybės teritorijoje</w:t>
      </w:r>
      <w:r w:rsidRPr="00533C3F">
        <w:rPr>
          <w:color w:val="000000" w:themeColor="text1"/>
        </w:rPr>
        <w:t>.</w:t>
      </w:r>
    </w:p>
    <w:p w:rsidR="00EB55F1" w:rsidRPr="00533C3F" w:rsidRDefault="00AD3813">
      <w:pPr>
        <w:pStyle w:val="Tvarkospapunktis"/>
        <w:rPr>
          <w:color w:val="000000" w:themeColor="text1"/>
        </w:rPr>
      </w:pPr>
      <w:r w:rsidRPr="00533C3F">
        <w:rPr>
          <w:color w:val="000000" w:themeColor="text1"/>
        </w:rPr>
        <w:t>Ištuštinti konteineriai turi būti grąžinami į jų nuolatinę buvimo vietą, iš kurios Paslaugos teikėjo personalas juos paėmė. Konteiner</w:t>
      </w:r>
      <w:r w:rsidR="009E5DB0" w:rsidRPr="00533C3F">
        <w:rPr>
          <w:color w:val="000000" w:themeColor="text1"/>
        </w:rPr>
        <w:t>ių dangčiai turi būti uždaryti.</w:t>
      </w:r>
    </w:p>
    <w:p w:rsidR="00E2640D" w:rsidRPr="00533C3F" w:rsidRDefault="00E2640D" w:rsidP="00E2640D">
      <w:pPr>
        <w:pStyle w:val="Tvarkospapunktis"/>
        <w:rPr>
          <w:color w:val="000000" w:themeColor="text1"/>
        </w:rPr>
      </w:pPr>
      <w:r w:rsidRPr="00533C3F">
        <w:rPr>
          <w:color w:val="000000" w:themeColor="text1"/>
        </w:rPr>
        <w:t>Paslaugos teikėjas privalo šiukšliavežiais rinkti tik mišrias komunalines atliekas. Šalia kolektyvinio naudojimo konteinerių paliktos didelių gabaritų atliekos turi būti renkamos ir vežamos atskirai.</w:t>
      </w:r>
    </w:p>
    <w:p w:rsidR="00E2640D" w:rsidRPr="00533C3F" w:rsidRDefault="00E2640D" w:rsidP="00E2640D">
      <w:pPr>
        <w:pStyle w:val="Tvarkospapunktis"/>
        <w:rPr>
          <w:color w:val="000000" w:themeColor="text1"/>
        </w:rPr>
      </w:pPr>
      <w:r w:rsidRPr="00533C3F">
        <w:rPr>
          <w:color w:val="000000" w:themeColor="text1"/>
        </w:rPr>
        <w:t>Paslaugos teikėjas privalo surinkti mišrias komunalines atliekas iš visų šiomis atliekomis pripildytų, perpildytų arba nepilnai pripildytų konteinerių visame maršrute.</w:t>
      </w:r>
    </w:p>
    <w:p w:rsidR="00E2640D" w:rsidRPr="00533C3F" w:rsidRDefault="00E2640D" w:rsidP="00017750">
      <w:pPr>
        <w:pStyle w:val="Tvarkospapunktis"/>
        <w:rPr>
          <w:color w:val="000000" w:themeColor="text1"/>
        </w:rPr>
      </w:pPr>
      <w:r w:rsidRPr="00533C3F">
        <w:rPr>
          <w:color w:val="000000" w:themeColor="text1"/>
        </w:rPr>
        <w:t xml:space="preserve">Iš sunkiai pravažiuojamų teritorijų/gatvių mišrios komunalinės atliekos turi būti renkamos transporto priemone, galinčia pravažiuoti sunkiai pravažiuojamomis teritorijomis negadinant kelio/gatvės dangos. </w:t>
      </w:r>
    </w:p>
    <w:p w:rsidR="00CA1A17" w:rsidRPr="00533C3F" w:rsidRDefault="003531B9" w:rsidP="003531B9">
      <w:pPr>
        <w:pStyle w:val="Tvarkospapunktis"/>
        <w:rPr>
          <w:color w:val="000000" w:themeColor="text1"/>
        </w:rPr>
      </w:pPr>
      <w:r w:rsidRPr="00533C3F">
        <w:rPr>
          <w:color w:val="000000" w:themeColor="text1"/>
        </w:rPr>
        <w:t xml:space="preserve">Kiekvieną kartą atliekų tuštinimo metu </w:t>
      </w:r>
      <w:r w:rsidR="00CA1A17" w:rsidRPr="00533C3F">
        <w:rPr>
          <w:color w:val="000000" w:themeColor="text1"/>
        </w:rPr>
        <w:t xml:space="preserve">Paslaugos teikėjas privalo vykdyti pastovių kolektyvinių konteinerių aikštelių valymą ir priežiūrą, užtikrinti švarą aplink konteinerius 5 m </w:t>
      </w:r>
      <w:r w:rsidR="00EE1A41" w:rsidRPr="00533C3F">
        <w:rPr>
          <w:color w:val="000000" w:themeColor="text1"/>
        </w:rPr>
        <w:t xml:space="preserve">spinduliu apie kolektyvinių konteinerių aikšteles, surenkant </w:t>
      </w:r>
      <w:r w:rsidR="00CA1A17" w:rsidRPr="00533C3F">
        <w:rPr>
          <w:color w:val="000000" w:themeColor="text1"/>
        </w:rPr>
        <w:t>paliktas, išsibarsčiusias bei maišeliuose ar kit</w:t>
      </w:r>
      <w:r w:rsidRPr="00533C3F">
        <w:rPr>
          <w:color w:val="000000" w:themeColor="text1"/>
        </w:rPr>
        <w:t>oje pakuotėje paliktas atliekas</w:t>
      </w:r>
      <w:r w:rsidR="00831553" w:rsidRPr="00533C3F">
        <w:rPr>
          <w:color w:val="000000" w:themeColor="text1"/>
        </w:rPr>
        <w:t>.“.</w:t>
      </w:r>
    </w:p>
    <w:p w:rsidR="00CA1A17" w:rsidRPr="00533C3F" w:rsidRDefault="00CA1A17" w:rsidP="00EE1A41">
      <w:pPr>
        <w:pStyle w:val="Tvarkospapunktis"/>
        <w:rPr>
          <w:color w:val="000000" w:themeColor="text1"/>
        </w:rPr>
      </w:pPr>
      <w:r w:rsidRPr="00533C3F">
        <w:rPr>
          <w:color w:val="000000" w:themeColor="text1"/>
        </w:rPr>
        <w:t>Atvejais, kai šalia kolektyvinio mišrių komunalinių atliekų konteinerio(-ių) yra pastatyti pakuočių rūšiavimo konteineriai ir aplinkui pribarstyta ar palikta pakuočių atliekų, Paslaugos teikėjas tvarkydamas aikštelę pakuotes sudeda į pakuočių rūšiavimo konteinerius.</w:t>
      </w:r>
    </w:p>
    <w:p w:rsidR="00CA1A17" w:rsidRPr="00533C3F" w:rsidRDefault="00CA1A17" w:rsidP="00EE1A41">
      <w:pPr>
        <w:pStyle w:val="Tvarkospapunktis"/>
        <w:rPr>
          <w:color w:val="000000" w:themeColor="text1"/>
        </w:rPr>
      </w:pPr>
      <w:r w:rsidRPr="00533C3F">
        <w:rPr>
          <w:color w:val="000000" w:themeColor="text1"/>
        </w:rPr>
        <w:t>Prie kolektyvinių konteinerių paliktos viešųjų teritorijų žaliosios atliekos, tvarkomos Savivaldybės nustatyta tvarka: jas surenka Savivaldybės administracijos paskirtas tvarkytojas, jei tokio nėra, Paslaugos teikėjas jas atskirai pristato į kompostavi</w:t>
      </w:r>
      <w:r w:rsidR="00E338FA" w:rsidRPr="00533C3F">
        <w:rPr>
          <w:color w:val="000000" w:themeColor="text1"/>
        </w:rPr>
        <w:t>mo aikštelę.</w:t>
      </w:r>
    </w:p>
    <w:p w:rsidR="00CA1A17" w:rsidRPr="00533C3F" w:rsidRDefault="00CA1A17" w:rsidP="00EE1A41">
      <w:pPr>
        <w:pStyle w:val="Tvarkospapunktis"/>
        <w:rPr>
          <w:color w:val="000000" w:themeColor="text1"/>
        </w:rPr>
      </w:pPr>
      <w:r w:rsidRPr="00533C3F">
        <w:rPr>
          <w:color w:val="000000" w:themeColor="text1"/>
        </w:rPr>
        <w:t>Kitos prie</w:t>
      </w:r>
      <w:r w:rsidR="005F3E24" w:rsidRPr="00533C3F">
        <w:rPr>
          <w:color w:val="000000" w:themeColor="text1"/>
        </w:rPr>
        <w:t xml:space="preserve"> kolektyvinių</w:t>
      </w:r>
      <w:r w:rsidRPr="00533C3F">
        <w:rPr>
          <w:color w:val="000000" w:themeColor="text1"/>
        </w:rPr>
        <w:t xml:space="preserve"> konteinerių ar </w:t>
      </w:r>
      <w:r w:rsidR="005F3E24" w:rsidRPr="00533C3F">
        <w:rPr>
          <w:color w:val="000000" w:themeColor="text1"/>
        </w:rPr>
        <w:t xml:space="preserve">kolektyvinių </w:t>
      </w:r>
      <w:r w:rsidRPr="00533C3F">
        <w:rPr>
          <w:color w:val="000000" w:themeColor="text1"/>
        </w:rPr>
        <w:t>konteinerių aikštelėse 5 m spinduliu esančios atliekos (tame tarpe ir susidarę sąšlavos) turi būti tvarkomos kaip nurodyta Savivaldybės atliekų tvarkymo taisyklėse.</w:t>
      </w:r>
    </w:p>
    <w:p w:rsidR="00A6211F" w:rsidRPr="00533C3F" w:rsidRDefault="00A6211F" w:rsidP="00EE1A41">
      <w:pPr>
        <w:pStyle w:val="Tvarkospapunktis"/>
        <w:rPr>
          <w:color w:val="000000" w:themeColor="text1"/>
        </w:rPr>
      </w:pPr>
      <w:r w:rsidRPr="00533C3F">
        <w:rPr>
          <w:color w:val="000000" w:themeColor="text1"/>
        </w:rPr>
        <w:t>Didelių gabaritų atliekos nuo kolektyvinių konteinerių ar kolektyvinių konteinerių turi būti renkamos pagal poreikį, bet ne rečiau kaip 1 kartą per mėnesį.</w:t>
      </w:r>
    </w:p>
    <w:p w:rsidR="00F0151A" w:rsidRPr="00533C3F" w:rsidRDefault="00CA1A17" w:rsidP="00F0151A">
      <w:pPr>
        <w:pStyle w:val="Tvarkospapunktis"/>
        <w:rPr>
          <w:color w:val="000000" w:themeColor="text1"/>
        </w:rPr>
      </w:pPr>
      <w:r w:rsidRPr="00533C3F">
        <w:rPr>
          <w:color w:val="000000" w:themeColor="text1"/>
        </w:rPr>
        <w:t xml:space="preserve">Didelių gabaritų atliekos - naudotos padangos - </w:t>
      </w:r>
      <w:r w:rsidR="00F0151A" w:rsidRPr="00533C3F">
        <w:rPr>
          <w:color w:val="000000" w:themeColor="text1"/>
        </w:rPr>
        <w:t>turi būti surenkamos ir laikomos aplinkosauginių reikalavimų nustatyta tvarka iki jos bus perduotos atliekų tvarkytojams, jei Užsakovas nenurodo kitaip.</w:t>
      </w:r>
    </w:p>
    <w:p w:rsidR="00CA1A17" w:rsidRPr="00533C3F" w:rsidRDefault="00CA1A17" w:rsidP="00EE1A41">
      <w:pPr>
        <w:pStyle w:val="Tvarkospapunktis"/>
        <w:rPr>
          <w:color w:val="000000" w:themeColor="text1"/>
        </w:rPr>
      </w:pPr>
      <w:r w:rsidRPr="00533C3F">
        <w:rPr>
          <w:color w:val="000000" w:themeColor="text1"/>
        </w:rPr>
        <w:t xml:space="preserve">Kitos didelių gabaritų atliekos, surinktos nuo bendro naudojimo konteinerių turi būti išrūšiuotos ir pristatytos į </w:t>
      </w:r>
      <w:r w:rsidR="00C3663F" w:rsidRPr="00533C3F">
        <w:rPr>
          <w:color w:val="000000" w:themeColor="text1"/>
        </w:rPr>
        <w:t xml:space="preserve">Dvarininkų k., Miežiškių sen., Panevėžio rajone esantį Panevėžio regioninį sąvartyną </w:t>
      </w:r>
      <w:r w:rsidR="00EE1A41" w:rsidRPr="00533C3F">
        <w:rPr>
          <w:color w:val="000000" w:themeColor="text1"/>
        </w:rPr>
        <w:t>jei Užsakovas nenurodo kitaip</w:t>
      </w:r>
      <w:r w:rsidR="00E338FA" w:rsidRPr="00533C3F">
        <w:rPr>
          <w:color w:val="000000" w:themeColor="text1"/>
        </w:rPr>
        <w:t>.</w:t>
      </w:r>
    </w:p>
    <w:p w:rsidR="00CA1A17" w:rsidRPr="00533C3F" w:rsidRDefault="00CA1A17" w:rsidP="008A5AB3">
      <w:pPr>
        <w:pStyle w:val="Tvarkospapunktis"/>
        <w:rPr>
          <w:color w:val="000000" w:themeColor="text1"/>
        </w:rPr>
      </w:pPr>
      <w:r w:rsidRPr="00533C3F">
        <w:rPr>
          <w:color w:val="000000" w:themeColor="text1"/>
        </w:rPr>
        <w:t xml:space="preserve">Konteinerių aikštelių tvarkymo ir didelių gabaritų atliekų rinkimo, </w:t>
      </w:r>
      <w:r w:rsidR="004C07EE" w:rsidRPr="00533C3F">
        <w:rPr>
          <w:color w:val="000000" w:themeColor="text1"/>
        </w:rPr>
        <w:t>saugojimo</w:t>
      </w:r>
      <w:r w:rsidRPr="00533C3F">
        <w:rPr>
          <w:color w:val="000000" w:themeColor="text1"/>
        </w:rPr>
        <w:t xml:space="preserve"> ir vežimo išlaidos turi būti įskaičiuotos į Pasiūlymo kainą.</w:t>
      </w:r>
    </w:p>
    <w:p w:rsidR="00EB55F1" w:rsidRPr="001A5E43" w:rsidRDefault="00AD3813">
      <w:pPr>
        <w:pStyle w:val="Tvarkospapunktis"/>
      </w:pPr>
      <w:r w:rsidRPr="00533C3F">
        <w:rPr>
          <w:color w:val="000000" w:themeColor="text1"/>
        </w:rPr>
        <w:t xml:space="preserve">Jeigu </w:t>
      </w:r>
      <w:r w:rsidR="009C7AA4" w:rsidRPr="00533C3F">
        <w:rPr>
          <w:color w:val="000000" w:themeColor="text1"/>
        </w:rPr>
        <w:t xml:space="preserve">individualaus </w:t>
      </w:r>
      <w:r w:rsidRPr="00533C3F">
        <w:rPr>
          <w:color w:val="000000" w:themeColor="text1"/>
        </w:rPr>
        <w:t>konteinerio tūris 90</w:t>
      </w:r>
      <w:r w:rsidR="007E6FEA" w:rsidRPr="00533C3F">
        <w:rPr>
          <w:color w:val="000000" w:themeColor="text1"/>
        </w:rPr>
        <w:t>–</w:t>
      </w:r>
      <w:r w:rsidRPr="00533C3F">
        <w:rPr>
          <w:color w:val="000000" w:themeColor="text1"/>
        </w:rPr>
        <w:t>100% pripildyt</w:t>
      </w:r>
      <w:r w:rsidR="00625C0C" w:rsidRPr="00533C3F">
        <w:rPr>
          <w:color w:val="000000" w:themeColor="text1"/>
        </w:rPr>
        <w:t>as</w:t>
      </w:r>
      <w:r w:rsidRPr="00533C3F">
        <w:rPr>
          <w:color w:val="000000" w:themeColor="text1"/>
        </w:rPr>
        <w:t xml:space="preserve"> ne</w:t>
      </w:r>
      <w:r w:rsidR="00625C0C" w:rsidRPr="00533C3F">
        <w:rPr>
          <w:color w:val="000000" w:themeColor="text1"/>
        </w:rPr>
        <w:t xml:space="preserve"> </w:t>
      </w:r>
      <w:r w:rsidR="0034596B" w:rsidRPr="00533C3F">
        <w:rPr>
          <w:color w:val="000000" w:themeColor="text1"/>
        </w:rPr>
        <w:t xml:space="preserve">mišriomis </w:t>
      </w:r>
      <w:r w:rsidRPr="00533C3F">
        <w:rPr>
          <w:color w:val="000000" w:themeColor="text1"/>
        </w:rPr>
        <w:t>komunalinėmis atliekomis, Paslaugos teikėjas privalo fik</w:t>
      </w:r>
      <w:r w:rsidR="009E5DB0" w:rsidRPr="00533C3F">
        <w:rPr>
          <w:color w:val="000000" w:themeColor="text1"/>
        </w:rPr>
        <w:t>suoti atvejį konteinerių i</w:t>
      </w:r>
      <w:r w:rsidRPr="00533C3F">
        <w:rPr>
          <w:color w:val="000000" w:themeColor="text1"/>
        </w:rPr>
        <w:t xml:space="preserve">dentifikavimo sistemoje, </w:t>
      </w:r>
      <w:r w:rsidR="00BF6FF8" w:rsidRPr="00533C3F">
        <w:rPr>
          <w:color w:val="000000" w:themeColor="text1"/>
        </w:rPr>
        <w:t xml:space="preserve">nufotografuoti, </w:t>
      </w:r>
      <w:r w:rsidRPr="00533C3F">
        <w:rPr>
          <w:color w:val="000000" w:themeColor="text1"/>
        </w:rPr>
        <w:t xml:space="preserve">užpildyti pranešimą, kurio forma suderinta su </w:t>
      </w:r>
      <w:r w:rsidR="00865389" w:rsidRPr="00533C3F">
        <w:rPr>
          <w:color w:val="000000" w:themeColor="text1"/>
        </w:rPr>
        <w:t>Užsakovu</w:t>
      </w:r>
      <w:r w:rsidRPr="00533C3F">
        <w:rPr>
          <w:color w:val="000000" w:themeColor="text1"/>
        </w:rPr>
        <w:t>, atitinkamai įspėti</w:t>
      </w:r>
      <w:r w:rsidR="00E67776" w:rsidRPr="00533C3F">
        <w:rPr>
          <w:color w:val="000000" w:themeColor="text1"/>
        </w:rPr>
        <w:t xml:space="preserve"> </w:t>
      </w:r>
      <w:r w:rsidRPr="00533C3F">
        <w:rPr>
          <w:color w:val="000000" w:themeColor="text1"/>
        </w:rPr>
        <w:t xml:space="preserve">individualios valdos savininką, namų valdos administratorių arba bendrijos pirmininką bei Užsakovą, kad šių atliekų Paslaugos teikėjas neprivalo išvežti. </w:t>
      </w:r>
      <w:r w:rsidR="009F113F" w:rsidRPr="001A5E43">
        <w:rPr>
          <w:bCs/>
        </w:rPr>
        <w:t xml:space="preserve">Fiksuojant duomenis ir informuojant Administratorių apie tai, kad </w:t>
      </w:r>
      <w:r w:rsidR="009F113F" w:rsidRPr="001A5E43">
        <w:t>konteineris yra pripildytas draudžiamomis jame šalinti atliekomis bei palikus pranešimą atliekų turėtojui</w:t>
      </w:r>
      <w:r w:rsidR="009F113F" w:rsidRPr="001A5E43">
        <w:rPr>
          <w:bCs/>
        </w:rPr>
        <w:t>, Paslaugų teikėjui apmokama įprasta tvarka, taikant konteinerio ištuštinimo įkainį.</w:t>
      </w:r>
    </w:p>
    <w:p w:rsidR="00EB55F1" w:rsidRPr="00533C3F" w:rsidRDefault="00AD3813">
      <w:pPr>
        <w:pStyle w:val="Tvarkospapunktis"/>
        <w:rPr>
          <w:color w:val="000000" w:themeColor="text1"/>
        </w:rPr>
      </w:pPr>
      <w:r w:rsidRPr="00533C3F">
        <w:rPr>
          <w:color w:val="000000" w:themeColor="text1"/>
        </w:rPr>
        <w:t>Jei šalia konteinerio(</w:t>
      </w:r>
      <w:r w:rsidR="007E6FEA" w:rsidRPr="00533C3F">
        <w:rPr>
          <w:color w:val="000000" w:themeColor="text1"/>
        </w:rPr>
        <w:t>–</w:t>
      </w:r>
      <w:r w:rsidRPr="00533C3F">
        <w:rPr>
          <w:color w:val="000000" w:themeColor="text1"/>
        </w:rPr>
        <w:t xml:space="preserve">ių) paliktų </w:t>
      </w:r>
      <w:r w:rsidR="0034596B" w:rsidRPr="00533C3F">
        <w:rPr>
          <w:color w:val="000000" w:themeColor="text1"/>
        </w:rPr>
        <w:t xml:space="preserve">mišrių </w:t>
      </w:r>
      <w:r w:rsidRPr="00533C3F">
        <w:rPr>
          <w:color w:val="000000" w:themeColor="text1"/>
        </w:rPr>
        <w:t>komunalinių atliekų negalima išvežti ne dėl Paslaugos teikėjo kaltės, Paslaugos teikėjas prival</w:t>
      </w:r>
      <w:r w:rsidR="009E5DB0" w:rsidRPr="00533C3F">
        <w:rPr>
          <w:color w:val="000000" w:themeColor="text1"/>
        </w:rPr>
        <w:t>o fiksuoti atvejį konteinerių i</w:t>
      </w:r>
      <w:r w:rsidRPr="00533C3F">
        <w:rPr>
          <w:color w:val="000000" w:themeColor="text1"/>
        </w:rPr>
        <w:t>dentifikavimo sistemoje,</w:t>
      </w:r>
      <w:r w:rsidR="00BF6FF8" w:rsidRPr="00533C3F">
        <w:rPr>
          <w:color w:val="000000" w:themeColor="text1"/>
        </w:rPr>
        <w:t xml:space="preserve"> nufotografuoti,</w:t>
      </w:r>
      <w:r w:rsidRPr="00533C3F">
        <w:rPr>
          <w:color w:val="000000" w:themeColor="text1"/>
        </w:rPr>
        <w:t xml:space="preserve"> užpildyti pranešimą, kurio forma suderinta su </w:t>
      </w:r>
      <w:r w:rsidR="00865389" w:rsidRPr="00533C3F">
        <w:rPr>
          <w:color w:val="000000" w:themeColor="text1"/>
        </w:rPr>
        <w:t>Užsakovu</w:t>
      </w:r>
      <w:r w:rsidRPr="00533C3F">
        <w:rPr>
          <w:color w:val="000000" w:themeColor="text1"/>
        </w:rPr>
        <w:t xml:space="preserve">. Apie atvejį atitinkamai pranešti individualios valdos savininkui, namų valdos administratoriui arba bendrijos pirmininkui bei Užsakovui ir sekantį kartą pagal grafiką šias atliekas surinkti ir išvežti į jų apdorojimo vietas. </w:t>
      </w:r>
    </w:p>
    <w:p w:rsidR="00EB55F1" w:rsidRPr="00533C3F" w:rsidRDefault="00AD3813">
      <w:pPr>
        <w:pStyle w:val="Tvarkospapunktis"/>
        <w:rPr>
          <w:color w:val="000000" w:themeColor="text1"/>
        </w:rPr>
      </w:pPr>
      <w:r w:rsidRPr="00533C3F">
        <w:rPr>
          <w:color w:val="000000" w:themeColor="text1"/>
        </w:rPr>
        <w:lastRenderedPageBreak/>
        <w:t>Jeigu</w:t>
      </w:r>
      <w:r w:rsidR="00A56FC6" w:rsidRPr="00533C3F">
        <w:rPr>
          <w:color w:val="000000" w:themeColor="text1"/>
        </w:rPr>
        <w:t xml:space="preserve"> </w:t>
      </w:r>
      <w:r w:rsidR="0034596B" w:rsidRPr="00533C3F">
        <w:rPr>
          <w:color w:val="000000" w:themeColor="text1"/>
        </w:rPr>
        <w:t xml:space="preserve">mišrių </w:t>
      </w:r>
      <w:r w:rsidRPr="00533C3F">
        <w:rPr>
          <w:color w:val="000000" w:themeColor="text1"/>
        </w:rPr>
        <w:t>komunalinių atliekų konteineris yra perpildytas (t.</w:t>
      </w:r>
      <w:r w:rsidR="00946AA4" w:rsidRPr="00533C3F">
        <w:rPr>
          <w:color w:val="000000" w:themeColor="text1"/>
        </w:rPr>
        <w:t xml:space="preserve"> </w:t>
      </w:r>
      <w:r w:rsidRPr="00533C3F">
        <w:rPr>
          <w:color w:val="000000" w:themeColor="text1"/>
        </w:rPr>
        <w:t>y. dangtis visiškai neužsidaro) Paslaugos teikėjas privalo pasirūpinti, kad konteineriai nebūtų perpildyti, informuojant Užsakovą ir gavus sutikimą, pateikiant komunalinių atliekų turėtojo poreikius atitinkančio dydžio konteinerius.</w:t>
      </w:r>
    </w:p>
    <w:p w:rsidR="00EB55F1" w:rsidRPr="00533C3F" w:rsidRDefault="00AD3813">
      <w:pPr>
        <w:pStyle w:val="Tvarkospapunktis"/>
        <w:rPr>
          <w:color w:val="000000" w:themeColor="text1"/>
        </w:rPr>
      </w:pPr>
      <w:r w:rsidRPr="00533C3F">
        <w:rPr>
          <w:color w:val="000000" w:themeColor="text1"/>
        </w:rPr>
        <w:t>E</w:t>
      </w:r>
      <w:r w:rsidR="009C7AA4" w:rsidRPr="00533C3F">
        <w:rPr>
          <w:color w:val="000000" w:themeColor="text1"/>
        </w:rPr>
        <w:t>sant pastoviam (ne mažiau kaip 3</w:t>
      </w:r>
      <w:r w:rsidRPr="00533C3F">
        <w:rPr>
          <w:color w:val="000000" w:themeColor="text1"/>
        </w:rPr>
        <w:t xml:space="preserve"> kartus iš eilės)</w:t>
      </w:r>
      <w:r w:rsidR="00E67776" w:rsidRPr="00533C3F">
        <w:rPr>
          <w:color w:val="000000" w:themeColor="text1"/>
        </w:rPr>
        <w:t xml:space="preserve"> </w:t>
      </w:r>
      <w:r w:rsidRPr="00533C3F">
        <w:rPr>
          <w:color w:val="000000" w:themeColor="text1"/>
        </w:rPr>
        <w:t>konteinerių perpildymo atvejui Užsakovas privalės nuspręsti, ar toje vietoje būtina naudoti papildomą konteinerį.</w:t>
      </w:r>
    </w:p>
    <w:p w:rsidR="004D3B7C" w:rsidRPr="00533C3F" w:rsidRDefault="0034596B" w:rsidP="004D3B7C">
      <w:pPr>
        <w:pStyle w:val="Tvarkospapunktis"/>
        <w:rPr>
          <w:color w:val="000000" w:themeColor="text1"/>
        </w:rPr>
      </w:pPr>
      <w:r w:rsidRPr="00533C3F">
        <w:rPr>
          <w:color w:val="000000" w:themeColor="text1"/>
        </w:rPr>
        <w:t>Mišrių k</w:t>
      </w:r>
      <w:r w:rsidR="004D3B7C" w:rsidRPr="00533C3F">
        <w:rPr>
          <w:color w:val="000000" w:themeColor="text1"/>
        </w:rPr>
        <w:t xml:space="preserve">omunalinių atliekų surinkimui iš sunkai privažiuojamų teritorijų Paslaugos teikėjas turi pastatyti kolektyvinio naudojimo konteinerius. Tokių konteinerių pastatymo vietos ir aptarnaujamų tokiais konteineriais atliekų turėtojų skaičius derinamas su Užsakovu pasiruošimo paslaugų teikimui ataskaitos rengimo laikotarpiu. </w:t>
      </w:r>
    </w:p>
    <w:p w:rsidR="00EB55F1" w:rsidRPr="00533C3F" w:rsidRDefault="00AD3813" w:rsidP="004D3B7C">
      <w:pPr>
        <w:pStyle w:val="Tvarkospapunktis"/>
        <w:rPr>
          <w:color w:val="000000" w:themeColor="text1"/>
        </w:rPr>
      </w:pPr>
      <w:r w:rsidRPr="00533C3F">
        <w:rPr>
          <w:color w:val="000000" w:themeColor="text1"/>
        </w:rPr>
        <w:t>Jeigu Paslaugos teikėjas dėl savo kaltės neištuštino konteinerio</w:t>
      </w:r>
      <w:r w:rsidR="00FD071E" w:rsidRPr="00533C3F">
        <w:rPr>
          <w:color w:val="000000" w:themeColor="text1"/>
        </w:rPr>
        <w:t xml:space="preserve"> pagal nustatytą grafiką</w:t>
      </w:r>
      <w:r w:rsidRPr="00533C3F">
        <w:rPr>
          <w:color w:val="000000" w:themeColor="text1"/>
        </w:rPr>
        <w:t xml:space="preserve">, tai per 24 valandas jis privalo surinkti nesurinktas </w:t>
      </w:r>
      <w:r w:rsidR="0034596B" w:rsidRPr="00533C3F">
        <w:rPr>
          <w:color w:val="000000" w:themeColor="text1"/>
        </w:rPr>
        <w:t xml:space="preserve">mišrias </w:t>
      </w:r>
      <w:r w:rsidRPr="00533C3F">
        <w:rPr>
          <w:color w:val="000000" w:themeColor="text1"/>
        </w:rPr>
        <w:t>komunalines atliekas.</w:t>
      </w:r>
    </w:p>
    <w:p w:rsidR="0086355E" w:rsidRPr="00533C3F" w:rsidRDefault="009A5528" w:rsidP="0086355E">
      <w:pPr>
        <w:pStyle w:val="Tvarkospapunktis"/>
        <w:rPr>
          <w:color w:val="000000" w:themeColor="text1"/>
        </w:rPr>
      </w:pPr>
      <w:r w:rsidRPr="00533C3F">
        <w:rPr>
          <w:color w:val="000000" w:themeColor="text1"/>
        </w:rPr>
        <w:t>N</w:t>
      </w:r>
      <w:r w:rsidR="0086355E" w:rsidRPr="00533C3F">
        <w:rPr>
          <w:color w:val="000000" w:themeColor="text1"/>
        </w:rPr>
        <w:t xml:space="preserve">e rečiau kaip 2 kartus per metus </w:t>
      </w:r>
      <w:r w:rsidRPr="00533C3F">
        <w:rPr>
          <w:color w:val="000000" w:themeColor="text1"/>
        </w:rPr>
        <w:t xml:space="preserve">Paslaugos teikėjas turi </w:t>
      </w:r>
      <w:r w:rsidR="0086355E" w:rsidRPr="00533C3F">
        <w:rPr>
          <w:color w:val="000000" w:themeColor="text1"/>
        </w:rPr>
        <w:t>didelių gabaritų</w:t>
      </w:r>
      <w:r w:rsidR="00946AA4" w:rsidRPr="00533C3F">
        <w:rPr>
          <w:color w:val="000000" w:themeColor="text1"/>
        </w:rPr>
        <w:t xml:space="preserve">, buities pavojingas ir kitas specifines atliekas </w:t>
      </w:r>
      <w:r w:rsidR="0086355E" w:rsidRPr="00533C3F">
        <w:rPr>
          <w:color w:val="000000" w:themeColor="text1"/>
        </w:rPr>
        <w:t>sur</w:t>
      </w:r>
      <w:r w:rsidR="006D65AB" w:rsidRPr="00533C3F">
        <w:rPr>
          <w:color w:val="000000" w:themeColor="text1"/>
        </w:rPr>
        <w:t>i</w:t>
      </w:r>
      <w:r w:rsidR="0086355E" w:rsidRPr="00533C3F">
        <w:rPr>
          <w:color w:val="000000" w:themeColor="text1"/>
        </w:rPr>
        <w:t>nk</w:t>
      </w:r>
      <w:r w:rsidRPr="00533C3F">
        <w:rPr>
          <w:color w:val="000000" w:themeColor="text1"/>
        </w:rPr>
        <w:t>ti apvažiavimo būdu,</w:t>
      </w:r>
      <w:r w:rsidR="007028B5" w:rsidRPr="00533C3F">
        <w:rPr>
          <w:color w:val="000000" w:themeColor="text1"/>
        </w:rPr>
        <w:t xml:space="preserve"> neimant papildomo mokesčio.</w:t>
      </w:r>
    </w:p>
    <w:p w:rsidR="0086355E" w:rsidRPr="00533C3F" w:rsidRDefault="009A5528" w:rsidP="009A5528">
      <w:pPr>
        <w:pStyle w:val="Tvarkospapunktis"/>
        <w:rPr>
          <w:color w:val="000000" w:themeColor="text1"/>
        </w:rPr>
      </w:pPr>
      <w:r w:rsidRPr="00533C3F">
        <w:rPr>
          <w:color w:val="000000" w:themeColor="text1"/>
        </w:rPr>
        <w:t>Jei a</w:t>
      </w:r>
      <w:r w:rsidR="0086355E" w:rsidRPr="00533C3F">
        <w:rPr>
          <w:color w:val="000000" w:themeColor="text1"/>
        </w:rPr>
        <w:t>tliekų turėtojas kreiptųsi (žodžiu, raštu) dėl buityje susidariusių didelių gabaritų komunalinių atliekų surinkimo papildomos paslaugos, Atliekų tvarkytojas privalo tokią paslaugą suteikti už papildomą mokestį ne vėliau kaip per 10 darbo dienų nuo kreipimosi dienos, apie tai iš anksto informuodamas besikreipiantį atliekų turėtoją</w:t>
      </w:r>
      <w:r w:rsidR="00D9493F" w:rsidRPr="00533C3F">
        <w:rPr>
          <w:color w:val="000000" w:themeColor="text1"/>
        </w:rPr>
        <w:t>.</w:t>
      </w:r>
    </w:p>
    <w:p w:rsidR="00833516" w:rsidRPr="00533C3F" w:rsidRDefault="00833516" w:rsidP="00833516">
      <w:pPr>
        <w:pStyle w:val="Tvarkospapunktis"/>
        <w:rPr>
          <w:color w:val="000000" w:themeColor="text1"/>
        </w:rPr>
      </w:pPr>
      <w:r w:rsidRPr="00533C3F">
        <w:rPr>
          <w:color w:val="000000" w:themeColor="text1"/>
        </w:rPr>
        <w:t>Dėl blogų oro sąlygų ar kitų priežasčių išstumdyti, išvartyti, apversti kolektyvin</w:t>
      </w:r>
      <w:r w:rsidR="00CF254B">
        <w:rPr>
          <w:color w:val="000000" w:themeColor="text1"/>
        </w:rPr>
        <w:t>iai konteineriai per 24 val.</w:t>
      </w:r>
      <w:r w:rsidRPr="00533C3F">
        <w:rPr>
          <w:color w:val="000000" w:themeColor="text1"/>
        </w:rPr>
        <w:t xml:space="preserve"> turi būti pastatyti į nuolatinę stovėjimo vietą</w:t>
      </w:r>
      <w:r w:rsidR="00A2490C" w:rsidRPr="00533C3F">
        <w:rPr>
          <w:color w:val="000000" w:themeColor="text1"/>
        </w:rPr>
        <w:t>.</w:t>
      </w:r>
      <w:r w:rsidRPr="00533C3F">
        <w:rPr>
          <w:color w:val="000000" w:themeColor="text1"/>
        </w:rPr>
        <w:t xml:space="preserve">  </w:t>
      </w:r>
    </w:p>
    <w:p w:rsidR="00833516" w:rsidRPr="00533C3F" w:rsidRDefault="00833516" w:rsidP="00833516">
      <w:pPr>
        <w:pStyle w:val="Tvarkospapunktis"/>
        <w:rPr>
          <w:color w:val="000000" w:themeColor="text1"/>
        </w:rPr>
      </w:pPr>
      <w:r w:rsidRPr="00533C3F">
        <w:rPr>
          <w:color w:val="000000" w:themeColor="text1"/>
        </w:rPr>
        <w:t xml:space="preserve">Jeigu Paslaugos teikėjas dėl blogų privažiavimo sąlygų (pavyzdžiui, dėl nenuvalyto kelio, nenugenėtų medžių šakų, esant sudėtingoms meteorologinėms sąlygoms) negali ištuštinti konteinerių nustatytą dieną,  Paslaugos teikėjo personalas privalo fiksuoti tokį atvejį konteinerių indentifikavimo sistemoje bei ne vėliau kaip kitą darbo dieną žodžiu ar raštu informuoti </w:t>
      </w:r>
      <w:r w:rsidR="001F0ED5" w:rsidRPr="00533C3F">
        <w:rPr>
          <w:color w:val="000000" w:themeColor="text1"/>
        </w:rPr>
        <w:t>Užsakovą</w:t>
      </w:r>
      <w:r w:rsidRPr="00533C3F">
        <w:rPr>
          <w:color w:val="000000" w:themeColor="text1"/>
        </w:rPr>
        <w:t xml:space="preserve"> ir Savivaldybės administraciją apie konteinerių neištuštinimą. Tokie konteineriai ištuštinami iš karto po blogų privažiavimo sąlygų pašalinimo ar privažiavimo sąlygų pagerėjimo.</w:t>
      </w:r>
    </w:p>
    <w:p w:rsidR="00833516" w:rsidRPr="00533C3F" w:rsidRDefault="00833516" w:rsidP="00833516">
      <w:pPr>
        <w:pStyle w:val="Tvarkospapunktis"/>
        <w:rPr>
          <w:color w:val="000000" w:themeColor="text1"/>
        </w:rPr>
      </w:pPr>
      <w:r w:rsidRPr="00533C3F">
        <w:rPr>
          <w:color w:val="000000" w:themeColor="text1"/>
        </w:rPr>
        <w:t>Jeigu dėl blogų privažiavimo sąlygų individualių valdų gyventojams, Paslauga negali būti teikiama nors vieną kartą per mėnesį, Paslaugos teikėjas turi aprūpinti individualių namų atliekų turėtojus, mišrių komunalinių atliekų surinkimui skirtais maišais. Kiekvienam individualiam namui patiekiami ne mažiau kaip 10 maišų atitinkančių turimo konteinerio tūrį, pateikiant šį faktą konteinerių identifikavimo sistemoje ir pateikiant mėnesinėje ataskaitoje, kam buvo išdalinti maišai. Ar pasirašytinai duoti atliekų maišus sprendžia Paslaugos teikėjas.</w:t>
      </w:r>
    </w:p>
    <w:p w:rsidR="00833516" w:rsidRPr="00533C3F" w:rsidRDefault="00833516" w:rsidP="00833516">
      <w:pPr>
        <w:pStyle w:val="Tvarkospapunktis"/>
        <w:rPr>
          <w:color w:val="000000" w:themeColor="text1"/>
        </w:rPr>
      </w:pPr>
      <w:r w:rsidRPr="00533C3F">
        <w:rPr>
          <w:color w:val="000000" w:themeColor="text1"/>
        </w:rPr>
        <w:t>Jeigu Paslaugos teikėjas dėl savo kaltės neištuštino konteinerio pagal nustatytą grafiką, Paslaugos teikėjas mok</w:t>
      </w:r>
      <w:r w:rsidR="00B50BC8" w:rsidRPr="00533C3F">
        <w:rPr>
          <w:color w:val="000000" w:themeColor="text1"/>
        </w:rPr>
        <w:t>a Sutartyje nustatytas baudas. Užsakovas</w:t>
      </w:r>
      <w:r w:rsidRPr="00533C3F">
        <w:rPr>
          <w:color w:val="000000" w:themeColor="text1"/>
        </w:rPr>
        <w:t xml:space="preserve"> gali pareikalauti Paslaugos teikėjo atlikti Paslaugas nenumatytomis aplinkybėmis, nepaisant įprasto konteinerių ištuštinimo grafiko, pavyzdžiui streiko ar stichinės nelaimės atvejais. Apmokėjimas už tokias Paslaugas bus atliekamas remiantis tais pačiais principais, kaip ir už reguliarias Paslaugas.</w:t>
      </w:r>
    </w:p>
    <w:p w:rsidR="00833516" w:rsidRPr="00533C3F" w:rsidRDefault="00833516" w:rsidP="00833516">
      <w:pPr>
        <w:pStyle w:val="Tvarkospapunktis"/>
        <w:rPr>
          <w:color w:val="000000" w:themeColor="text1"/>
        </w:rPr>
      </w:pPr>
      <w:r w:rsidRPr="00533C3F">
        <w:rPr>
          <w:color w:val="000000" w:themeColor="text1"/>
        </w:rPr>
        <w:t>Paslaugos teikėjui draudžiama Savivaldybės mišrias komunalines, didelių gabaritų, aikštelių tvarkymo atliekas (jei tai ne mišrios komunalinės atliekos) maišyti tarpusavyje ir su kitų savivaldybių atliekomis. Už šių Savivaldybės atliekų maišymą tarpusavyje ir su kitų savivaldybių atliekomis yra taikomos Sutartyje numatytos sankcijos.</w:t>
      </w:r>
    </w:p>
    <w:p w:rsidR="00945FD5" w:rsidRPr="00533C3F" w:rsidRDefault="00945FD5" w:rsidP="00945FD5">
      <w:pPr>
        <w:pStyle w:val="Tvarkospapunktis"/>
        <w:numPr>
          <w:ilvl w:val="0"/>
          <w:numId w:val="0"/>
        </w:numPr>
        <w:ind w:left="355"/>
        <w:rPr>
          <w:color w:val="000000" w:themeColor="text1"/>
        </w:rPr>
      </w:pPr>
    </w:p>
    <w:p w:rsidR="0086355E" w:rsidRPr="00533C3F" w:rsidRDefault="0086355E" w:rsidP="009A5528">
      <w:pPr>
        <w:pStyle w:val="Tvarkospapunktis"/>
        <w:numPr>
          <w:ilvl w:val="0"/>
          <w:numId w:val="0"/>
        </w:numPr>
        <w:ind w:left="283"/>
        <w:rPr>
          <w:color w:val="000000" w:themeColor="text1"/>
        </w:rPr>
      </w:pPr>
    </w:p>
    <w:p w:rsidR="00EB55F1" w:rsidRPr="00533C3F" w:rsidRDefault="00AD3813">
      <w:pPr>
        <w:pStyle w:val="Tvarkostekstas"/>
        <w:jc w:val="center"/>
        <w:rPr>
          <w:color w:val="000000" w:themeColor="text1"/>
        </w:rPr>
      </w:pPr>
      <w:bookmarkStart w:id="16" w:name="_Toc339268279"/>
      <w:bookmarkStart w:id="17" w:name="_Toc464400876"/>
      <w:r w:rsidRPr="00533C3F">
        <w:rPr>
          <w:color w:val="000000" w:themeColor="text1"/>
        </w:rPr>
        <w:t>SPECIALIEJI KOKYBĖS REIKALAVIMAI MIŠRIŲ KOMUNALINIŲ ATLIEKŲ SURINKIMUI IR VEŽIMUI</w:t>
      </w:r>
      <w:bookmarkEnd w:id="16"/>
      <w:bookmarkEnd w:id="17"/>
    </w:p>
    <w:p w:rsidR="006A6A69" w:rsidRPr="00533C3F" w:rsidRDefault="00AD3813" w:rsidP="00AF322F">
      <w:pPr>
        <w:pStyle w:val="Tvarkospapunktis"/>
        <w:numPr>
          <w:ilvl w:val="1"/>
          <w:numId w:val="20"/>
        </w:numPr>
        <w:rPr>
          <w:color w:val="000000" w:themeColor="text1"/>
        </w:rPr>
      </w:pPr>
      <w:r w:rsidRPr="00533C3F">
        <w:rPr>
          <w:color w:val="000000" w:themeColor="text1"/>
        </w:rPr>
        <w:t xml:space="preserve">Paslaugos teikėjas privalo reguliariai plauti ir dezinfekuoti </w:t>
      </w:r>
      <w:r w:rsidR="00C755AF" w:rsidRPr="00533C3F">
        <w:rPr>
          <w:color w:val="000000" w:themeColor="text1"/>
        </w:rPr>
        <w:t>kolektyvinius</w:t>
      </w:r>
      <w:r w:rsidR="00C755AF" w:rsidRPr="00533C3F" w:rsidDel="00813F20">
        <w:rPr>
          <w:color w:val="000000" w:themeColor="text1"/>
        </w:rPr>
        <w:t xml:space="preserve"> </w:t>
      </w:r>
      <w:r w:rsidR="0034596B" w:rsidRPr="00533C3F">
        <w:rPr>
          <w:color w:val="000000" w:themeColor="text1"/>
        </w:rPr>
        <w:t xml:space="preserve">mišrių </w:t>
      </w:r>
      <w:r w:rsidRPr="00533C3F">
        <w:rPr>
          <w:color w:val="000000" w:themeColor="text1"/>
        </w:rPr>
        <w:t xml:space="preserve">komunalinių atliekų surinkimo konteinerius vadovaudamasis higienos reikalavimais ir savivaldybės nustatyta tvarka, bet ne rečiau kaip kartą per ketvirtį šiltuoju metų laiku. </w:t>
      </w:r>
      <w:r w:rsidRPr="00533C3F">
        <w:rPr>
          <w:color w:val="000000" w:themeColor="text1"/>
        </w:rPr>
        <w:lastRenderedPageBreak/>
        <w:t xml:space="preserve">Dezinfekavimui naudojami biocidai turi atitikti Lietuvos </w:t>
      </w:r>
      <w:r w:rsidR="00110191" w:rsidRPr="00533C3F">
        <w:rPr>
          <w:color w:val="000000" w:themeColor="text1"/>
        </w:rPr>
        <w:t xml:space="preserve">Respublikos </w:t>
      </w:r>
      <w:r w:rsidRPr="00533C3F">
        <w:rPr>
          <w:color w:val="000000" w:themeColor="text1"/>
        </w:rPr>
        <w:t>ir Europos Sąjungos teisės aktais nustatytus reikalavimus. Individualius mišrių komunalinių atliekų surinki</w:t>
      </w:r>
      <w:r w:rsidR="000B3234" w:rsidRPr="00533C3F">
        <w:rPr>
          <w:color w:val="000000" w:themeColor="text1"/>
        </w:rPr>
        <w:t xml:space="preserve">mo konteinerius turi plauti ir </w:t>
      </w:r>
      <w:r w:rsidRPr="00533C3F">
        <w:rPr>
          <w:color w:val="000000" w:themeColor="text1"/>
        </w:rPr>
        <w:t xml:space="preserve">dezinfekuoti mišrių komunalinių atliekų turėtojai. </w:t>
      </w:r>
      <w:r w:rsidR="00152739" w:rsidRPr="00533C3F">
        <w:rPr>
          <w:color w:val="000000" w:themeColor="text1"/>
        </w:rPr>
        <w:t xml:space="preserve">Prieš kiekvieną </w:t>
      </w:r>
      <w:r w:rsidR="00547F9B" w:rsidRPr="00533C3F">
        <w:rPr>
          <w:color w:val="000000" w:themeColor="text1"/>
        </w:rPr>
        <w:t xml:space="preserve">kolektyvinių </w:t>
      </w:r>
      <w:r w:rsidR="00152739" w:rsidRPr="00533C3F">
        <w:rPr>
          <w:color w:val="000000" w:themeColor="text1"/>
        </w:rPr>
        <w:t xml:space="preserve">konteinerių dezinfekavimą, </w:t>
      </w:r>
      <w:r w:rsidR="00865389" w:rsidRPr="00533C3F">
        <w:rPr>
          <w:color w:val="000000" w:themeColor="text1"/>
        </w:rPr>
        <w:t xml:space="preserve">Užsakovas </w:t>
      </w:r>
      <w:r w:rsidR="00152739" w:rsidRPr="00533C3F">
        <w:rPr>
          <w:color w:val="000000" w:themeColor="text1"/>
        </w:rPr>
        <w:t>turi būti informuojamas raštu prieš 3 darbo dienas.</w:t>
      </w:r>
    </w:p>
    <w:p w:rsidR="008974C4" w:rsidRPr="00533C3F" w:rsidRDefault="006A6A69">
      <w:pPr>
        <w:pStyle w:val="Tvarkospapunktis"/>
        <w:rPr>
          <w:color w:val="000000" w:themeColor="text1"/>
        </w:rPr>
      </w:pPr>
      <w:r w:rsidRPr="00533C3F">
        <w:rPr>
          <w:color w:val="000000" w:themeColor="text1"/>
        </w:rPr>
        <w:t xml:space="preserve">Po konteinerių plovimo ir dezinfekavimo darbų Paslaugos teikėjas per 5 darbo dienas </w:t>
      </w:r>
      <w:r w:rsidR="00865389" w:rsidRPr="00533C3F">
        <w:rPr>
          <w:color w:val="000000" w:themeColor="text1"/>
        </w:rPr>
        <w:t>Užsakovui</w:t>
      </w:r>
      <w:r w:rsidRPr="00533C3F">
        <w:rPr>
          <w:color w:val="000000" w:themeColor="text1"/>
        </w:rPr>
        <w:t xml:space="preserve"> pateikia darbų atlikimo aktą. </w:t>
      </w:r>
      <w:r w:rsidR="00865389" w:rsidRPr="00533C3F">
        <w:rPr>
          <w:color w:val="000000" w:themeColor="text1"/>
        </w:rPr>
        <w:t>Užsakovas</w:t>
      </w:r>
      <w:r w:rsidRPr="00533C3F">
        <w:rPr>
          <w:color w:val="000000" w:themeColor="text1"/>
        </w:rPr>
        <w:t xml:space="preserve"> patikrina kaip atlikti plovimo ir dezinfekavimo darbai ir raštiškai patvirtina/nepatvirtina konteinerių plovimo ir dezinfekavimo darbų aktą. Tinkamai neatlikus plovimo ir/ar dezinfekavimo darbų, Paslaugos teikėjui taikomos Sutartyje numatytos sankcijos už Paslaugos kokybės rodiklių nesilaikymą.</w:t>
      </w:r>
    </w:p>
    <w:p w:rsidR="008974C4" w:rsidRPr="00533C3F" w:rsidRDefault="008974C4">
      <w:pPr>
        <w:pStyle w:val="Tvarkospapunktis"/>
        <w:rPr>
          <w:color w:val="000000" w:themeColor="text1"/>
        </w:rPr>
      </w:pPr>
      <w:r w:rsidRPr="00533C3F">
        <w:rPr>
          <w:color w:val="000000" w:themeColor="text1"/>
        </w:rPr>
        <w:t>Sutarties laikotarpiu įvykę sugadintų ir techniškai netvarkingų atliekų konteinerių pakeitimai, konteinerių identifikacinių numerių uždėjimo kaštai turi būti įskaičiuojami į pasiūlymo kainą.</w:t>
      </w:r>
    </w:p>
    <w:p w:rsidR="00EB55F1" w:rsidRPr="00533C3F" w:rsidRDefault="00AD3813">
      <w:pPr>
        <w:pStyle w:val="Tvarkospapunktis"/>
        <w:rPr>
          <w:color w:val="000000" w:themeColor="text1"/>
        </w:rPr>
      </w:pPr>
      <w:r w:rsidRPr="00533C3F">
        <w:rPr>
          <w:color w:val="000000" w:themeColor="text1"/>
        </w:rPr>
        <w:t xml:space="preserve">Mišrių komunalinių atliekų surinkimo </w:t>
      </w:r>
      <w:r w:rsidR="00946AA4" w:rsidRPr="00533C3F">
        <w:rPr>
          <w:color w:val="000000" w:themeColor="text1"/>
        </w:rPr>
        <w:t xml:space="preserve">kolektyvinių </w:t>
      </w:r>
      <w:r w:rsidRPr="00533C3F">
        <w:rPr>
          <w:color w:val="000000" w:themeColor="text1"/>
        </w:rPr>
        <w:t>konteinerių</w:t>
      </w:r>
      <w:r w:rsidR="00946AA4" w:rsidRPr="00533C3F">
        <w:rPr>
          <w:color w:val="000000" w:themeColor="text1"/>
        </w:rPr>
        <w:t xml:space="preserve"> </w:t>
      </w:r>
      <w:r w:rsidRPr="00533C3F">
        <w:rPr>
          <w:color w:val="000000" w:themeColor="text1"/>
        </w:rPr>
        <w:t xml:space="preserve">priežiūra ir remontu turi rūpintis Paslaugos teikėjas. Ne dėl atliekų turėtojo kaltės tapusią netinkama naudoti ir (ar) sugadintą ar pavogtą surinkimo priemonę Paslaugos teikėjas savo sąskaita turi pakeisti ar suremontuoti ne vėliau kaip per </w:t>
      </w:r>
      <w:r w:rsidR="000B3234" w:rsidRPr="00533C3F">
        <w:rPr>
          <w:color w:val="000000" w:themeColor="text1"/>
        </w:rPr>
        <w:t>5</w:t>
      </w:r>
      <w:r w:rsidRPr="00533C3F">
        <w:rPr>
          <w:color w:val="000000" w:themeColor="text1"/>
        </w:rPr>
        <w:t xml:space="preserve"> </w:t>
      </w:r>
      <w:r w:rsidR="006D65AB" w:rsidRPr="00533C3F">
        <w:rPr>
          <w:color w:val="000000" w:themeColor="text1"/>
        </w:rPr>
        <w:t xml:space="preserve">(penkias) </w:t>
      </w:r>
      <w:r w:rsidRPr="00533C3F">
        <w:rPr>
          <w:color w:val="000000" w:themeColor="text1"/>
        </w:rPr>
        <w:t xml:space="preserve">darbo dienas nuo informacijos apie surinkimo priemonės pavogimą ar netinkamumą naudoti gavimo ar sužinojimo apie netinkamumą dienos. </w:t>
      </w:r>
    </w:p>
    <w:p w:rsidR="00EB55F1" w:rsidRPr="00533C3F" w:rsidRDefault="00AD3813">
      <w:pPr>
        <w:pStyle w:val="Tvarkospapunktis"/>
        <w:rPr>
          <w:color w:val="000000" w:themeColor="text1"/>
        </w:rPr>
      </w:pPr>
      <w:r w:rsidRPr="00533C3F">
        <w:rPr>
          <w:color w:val="000000" w:themeColor="text1"/>
        </w:rPr>
        <w:t xml:space="preserve">Dėl atliekų turėtojo kaltės tapusią netinkamą naudoti ir sugadintą komunalinių atliekų surinkimo priemonę (konteinerį) atliekų turėtojo sąskaita turi būti pakeista ar suremontuota ne vėliau kaip per </w:t>
      </w:r>
      <w:r w:rsidR="006D65AB" w:rsidRPr="00533C3F">
        <w:rPr>
          <w:color w:val="000000" w:themeColor="text1"/>
        </w:rPr>
        <w:t xml:space="preserve">5 (penkias) </w:t>
      </w:r>
      <w:r w:rsidRPr="00533C3F">
        <w:rPr>
          <w:color w:val="000000" w:themeColor="text1"/>
        </w:rPr>
        <w:t>darbo dienas nuo informacijos apie surinkimo priemonės netinkamumą naudoti gavimo ar sužinojimo apie netinkamumą dienos.</w:t>
      </w:r>
      <w:r w:rsidR="0057291A" w:rsidRPr="00533C3F">
        <w:rPr>
          <w:color w:val="000000" w:themeColor="text1"/>
        </w:rPr>
        <w:t xml:space="preserve"> </w:t>
      </w:r>
    </w:p>
    <w:p w:rsidR="00EB55F1" w:rsidRPr="00533C3F" w:rsidRDefault="00AD3813">
      <w:pPr>
        <w:pStyle w:val="Tvarkospapunktis"/>
        <w:rPr>
          <w:color w:val="000000" w:themeColor="text1"/>
        </w:rPr>
      </w:pPr>
      <w:r w:rsidRPr="00533C3F">
        <w:rPr>
          <w:color w:val="000000" w:themeColor="text1"/>
        </w:rPr>
        <w:t>Pavogtus arba nebepataisomai sugadintus konteinerius (ne dėl atliekų turėtojų kaltės) Paslaugos teikėjas turi pakeisti to paties dydžio, kokybės ir taip pat aptarnauja</w:t>
      </w:r>
      <w:r w:rsidR="0078180C" w:rsidRPr="00533C3F">
        <w:rPr>
          <w:color w:val="000000" w:themeColor="text1"/>
        </w:rPr>
        <w:t>mais konteineriais „iš konteinerių rezervo“</w:t>
      </w:r>
      <w:r w:rsidR="006D65AB" w:rsidRPr="00533C3F">
        <w:rPr>
          <w:color w:val="000000" w:themeColor="text1"/>
        </w:rPr>
        <w:t xml:space="preserve"> ne vėliau kaip per 5 (penkias) darbo dienas </w:t>
      </w:r>
      <w:r w:rsidRPr="00533C3F">
        <w:rPr>
          <w:color w:val="000000" w:themeColor="text1"/>
        </w:rPr>
        <w:t>.</w:t>
      </w:r>
    </w:p>
    <w:p w:rsidR="003F1F9D" w:rsidRPr="00533C3F" w:rsidRDefault="003F1F9D" w:rsidP="003F1F9D">
      <w:pPr>
        <w:pStyle w:val="Tvarkospapunktis"/>
        <w:numPr>
          <w:ilvl w:val="0"/>
          <w:numId w:val="0"/>
        </w:numPr>
        <w:ind w:left="355"/>
        <w:rPr>
          <w:color w:val="000000" w:themeColor="text1"/>
        </w:rPr>
      </w:pPr>
    </w:p>
    <w:p w:rsidR="00EB55F1" w:rsidRPr="00533C3F" w:rsidRDefault="003F1F9D">
      <w:pPr>
        <w:pStyle w:val="Tvarkostekstas"/>
        <w:jc w:val="center"/>
        <w:rPr>
          <w:color w:val="000000" w:themeColor="text1"/>
        </w:rPr>
      </w:pPr>
      <w:bookmarkStart w:id="18" w:name="_Toc464400877"/>
      <w:r w:rsidRPr="00533C3F">
        <w:rPr>
          <w:color w:val="000000" w:themeColor="text1"/>
        </w:rPr>
        <w:t xml:space="preserve">MECHANINIO BIOLOGINIO </w:t>
      </w:r>
      <w:r w:rsidR="00E9644B" w:rsidRPr="00533C3F">
        <w:rPr>
          <w:color w:val="000000" w:themeColor="text1"/>
        </w:rPr>
        <w:t xml:space="preserve">ATLIEKŲ </w:t>
      </w:r>
      <w:r w:rsidRPr="00533C3F">
        <w:rPr>
          <w:color w:val="000000" w:themeColor="text1"/>
        </w:rPr>
        <w:t>APDOROJIMO ĮRENGINIAI</w:t>
      </w:r>
      <w:bookmarkEnd w:id="18"/>
    </w:p>
    <w:p w:rsidR="00EB55F1" w:rsidRPr="00533C3F" w:rsidRDefault="00AD3813" w:rsidP="00AF322F">
      <w:pPr>
        <w:pStyle w:val="Tvarkospapunktis"/>
        <w:numPr>
          <w:ilvl w:val="1"/>
          <w:numId w:val="21"/>
        </w:numPr>
        <w:rPr>
          <w:color w:val="000000" w:themeColor="text1"/>
        </w:rPr>
      </w:pPr>
      <w:r w:rsidRPr="00533C3F">
        <w:rPr>
          <w:color w:val="000000" w:themeColor="text1"/>
        </w:rPr>
        <w:t>Visos iš aptarnaujamos teritorijos surinktos mišrios komunalinės atliekos privalo būti</w:t>
      </w:r>
      <w:r w:rsidR="00A02850" w:rsidRPr="00533C3F">
        <w:rPr>
          <w:color w:val="000000" w:themeColor="text1"/>
        </w:rPr>
        <w:t xml:space="preserve"> transportuojamos tik į </w:t>
      </w:r>
      <w:r w:rsidR="00677D90" w:rsidRPr="00533C3F">
        <w:rPr>
          <w:color w:val="000000" w:themeColor="text1"/>
        </w:rPr>
        <w:t>Panevėžio regiono</w:t>
      </w:r>
      <w:r w:rsidR="007D6E59" w:rsidRPr="00533C3F">
        <w:rPr>
          <w:color w:val="000000" w:themeColor="text1"/>
        </w:rPr>
        <w:t xml:space="preserve"> </w:t>
      </w:r>
      <w:r w:rsidR="00434B26" w:rsidRPr="00533C3F">
        <w:rPr>
          <w:color w:val="000000" w:themeColor="text1"/>
        </w:rPr>
        <w:t>mechaninio biologinio apdorojimo įrenginius (</w:t>
      </w:r>
      <w:r w:rsidR="001872BC" w:rsidRPr="00533C3F">
        <w:rPr>
          <w:color w:val="000000" w:themeColor="text1"/>
        </w:rPr>
        <w:t>MBA</w:t>
      </w:r>
      <w:r w:rsidR="00434B26" w:rsidRPr="00533C3F">
        <w:rPr>
          <w:color w:val="000000" w:themeColor="text1"/>
        </w:rPr>
        <w:t>),</w:t>
      </w:r>
      <w:r w:rsidR="00677D90" w:rsidRPr="00533C3F">
        <w:rPr>
          <w:color w:val="000000" w:themeColor="text1"/>
        </w:rPr>
        <w:t xml:space="preserve"> </w:t>
      </w:r>
      <w:r w:rsidR="003F1F9D" w:rsidRPr="00533C3F">
        <w:rPr>
          <w:color w:val="000000" w:themeColor="text1"/>
        </w:rPr>
        <w:t>esančiu</w:t>
      </w:r>
      <w:r w:rsidR="00434B26" w:rsidRPr="00533C3F">
        <w:rPr>
          <w:color w:val="000000" w:themeColor="text1"/>
        </w:rPr>
        <w:t>s</w:t>
      </w:r>
      <w:r w:rsidR="003F1F9D" w:rsidRPr="00533C3F">
        <w:rPr>
          <w:color w:val="000000" w:themeColor="text1"/>
        </w:rPr>
        <w:t xml:space="preserve"> </w:t>
      </w:r>
      <w:r w:rsidR="00677D90" w:rsidRPr="00533C3F">
        <w:rPr>
          <w:color w:val="000000" w:themeColor="text1"/>
        </w:rPr>
        <w:t>Dvarininkų k., Miežiškių sen., Panevėžio raj</w:t>
      </w:r>
      <w:r w:rsidR="003F1F9D" w:rsidRPr="00533C3F">
        <w:rPr>
          <w:color w:val="000000" w:themeColor="text1"/>
        </w:rPr>
        <w:t>.</w:t>
      </w:r>
      <w:r w:rsidR="009023BA" w:rsidRPr="00533C3F">
        <w:rPr>
          <w:color w:val="000000" w:themeColor="text1"/>
        </w:rPr>
        <w:t xml:space="preserve"> arba Panevėžio regiono sąvartyną</w:t>
      </w:r>
      <w:r w:rsidR="0047063E" w:rsidRPr="00533C3F">
        <w:rPr>
          <w:color w:val="000000" w:themeColor="text1"/>
        </w:rPr>
        <w:t xml:space="preserve"> jų darbo valandomis</w:t>
      </w:r>
      <w:r w:rsidR="009023BA" w:rsidRPr="00533C3F">
        <w:rPr>
          <w:color w:val="000000" w:themeColor="text1"/>
        </w:rPr>
        <w:t>.</w:t>
      </w:r>
    </w:p>
    <w:p w:rsidR="00E9644B" w:rsidRPr="00533C3F" w:rsidRDefault="00E9644B" w:rsidP="009A5528">
      <w:pPr>
        <w:pStyle w:val="Tvarkospapunktis"/>
        <w:rPr>
          <w:color w:val="000000" w:themeColor="text1"/>
        </w:rPr>
      </w:pPr>
      <w:r w:rsidRPr="00533C3F">
        <w:rPr>
          <w:color w:val="000000" w:themeColor="text1"/>
        </w:rPr>
        <w:t xml:space="preserve">Komunalinių atliekų apdorojimo įrenginių operatoriui ar </w:t>
      </w:r>
      <w:r w:rsidR="00865389" w:rsidRPr="00533C3F">
        <w:rPr>
          <w:color w:val="000000" w:themeColor="text1"/>
        </w:rPr>
        <w:t>Užsakovui</w:t>
      </w:r>
      <w:r w:rsidRPr="00533C3F">
        <w:rPr>
          <w:color w:val="000000" w:themeColor="text1"/>
        </w:rPr>
        <w:t xml:space="preserve"> nustačius, kad Paslaugos teikėjo šiukšliavežis</w:t>
      </w:r>
      <w:r w:rsidR="003132F9" w:rsidRPr="00533C3F">
        <w:rPr>
          <w:color w:val="000000" w:themeColor="text1"/>
        </w:rPr>
        <w:t>,</w:t>
      </w:r>
      <w:r w:rsidRPr="00533C3F">
        <w:rPr>
          <w:color w:val="000000" w:themeColor="text1"/>
        </w:rPr>
        <w:t xml:space="preserve"> </w:t>
      </w:r>
      <w:r w:rsidR="003132F9" w:rsidRPr="00533C3F">
        <w:rPr>
          <w:color w:val="000000" w:themeColor="text1"/>
        </w:rPr>
        <w:t xml:space="preserve">tyčia ar piktavališkai, </w:t>
      </w:r>
      <w:r w:rsidRPr="00533C3F">
        <w:rPr>
          <w:color w:val="000000" w:themeColor="text1"/>
        </w:rPr>
        <w:t xml:space="preserve">kartu su mišriomis komunalinėmis atliekomis veža draudžiamas apdoroti ar šalinti atliekas, Paslaugos teikėjas moka sutartyje nustatyto dydžio baudą. </w:t>
      </w:r>
    </w:p>
    <w:p w:rsidR="00E9644B" w:rsidRPr="00533C3F" w:rsidRDefault="00E9644B" w:rsidP="009A5528">
      <w:pPr>
        <w:pStyle w:val="Tvarkospapunktis"/>
        <w:rPr>
          <w:color w:val="000000" w:themeColor="text1"/>
        </w:rPr>
      </w:pPr>
      <w:r w:rsidRPr="00533C3F">
        <w:rPr>
          <w:color w:val="000000" w:themeColor="text1"/>
        </w:rPr>
        <w:t xml:space="preserve">Iškraunat atliekas į atliekų apdorojimo įrenginius Paslaugos teikėjas privalo griežtai laikytis šių apdorojimo įrenginių techninio reglamento reikalavimų atliekų iškrovimui bei kitų apdorojimo įrenginių Operatoriaus nurodymų. </w:t>
      </w:r>
    </w:p>
    <w:p w:rsidR="00062E59" w:rsidRPr="00533C3F" w:rsidRDefault="00E9644B" w:rsidP="00762360">
      <w:pPr>
        <w:pStyle w:val="Tvarkospapunktis"/>
        <w:numPr>
          <w:ilvl w:val="1"/>
          <w:numId w:val="34"/>
        </w:numPr>
        <w:rPr>
          <w:color w:val="000000" w:themeColor="text1"/>
        </w:rPr>
      </w:pPr>
      <w:r w:rsidRPr="00533C3F">
        <w:rPr>
          <w:color w:val="000000" w:themeColor="text1"/>
        </w:rPr>
        <w:t xml:space="preserve">Šalinti mišrias komunalines atliekas regioniniame sąvartyne galima tik gavus raštišką </w:t>
      </w:r>
      <w:r w:rsidR="00865389" w:rsidRPr="00533C3F">
        <w:rPr>
          <w:color w:val="000000" w:themeColor="text1"/>
        </w:rPr>
        <w:t xml:space="preserve">Užsakovo </w:t>
      </w:r>
      <w:r w:rsidR="00062E59" w:rsidRPr="00533C3F">
        <w:rPr>
          <w:color w:val="000000" w:themeColor="text1"/>
        </w:rPr>
        <w:t xml:space="preserve">patvirtinimą. </w:t>
      </w:r>
    </w:p>
    <w:p w:rsidR="008C7FDC" w:rsidRPr="00533C3F" w:rsidRDefault="008C7FDC" w:rsidP="008C7FDC">
      <w:pPr>
        <w:pStyle w:val="Tvarkospapunktis"/>
        <w:numPr>
          <w:ilvl w:val="0"/>
          <w:numId w:val="0"/>
        </w:numPr>
        <w:ind w:left="355"/>
        <w:rPr>
          <w:color w:val="000000" w:themeColor="text1"/>
        </w:rPr>
      </w:pPr>
    </w:p>
    <w:p w:rsidR="008B3F93" w:rsidRPr="00533C3F" w:rsidRDefault="008B3F93" w:rsidP="00117727">
      <w:pPr>
        <w:pStyle w:val="Tvarkostekstas"/>
        <w:numPr>
          <w:ilvl w:val="0"/>
          <w:numId w:val="0"/>
        </w:numPr>
        <w:rPr>
          <w:color w:val="000000" w:themeColor="text1"/>
        </w:rPr>
      </w:pPr>
    </w:p>
    <w:p w:rsidR="00EB55F1" w:rsidRPr="00533C3F" w:rsidRDefault="00AD3813" w:rsidP="00762360">
      <w:pPr>
        <w:pStyle w:val="Tvarkostekstas"/>
        <w:numPr>
          <w:ilvl w:val="0"/>
          <w:numId w:val="34"/>
        </w:numPr>
        <w:jc w:val="center"/>
        <w:rPr>
          <w:color w:val="000000" w:themeColor="text1"/>
        </w:rPr>
      </w:pPr>
      <w:bookmarkStart w:id="19" w:name="_Toc112563680"/>
      <w:bookmarkStart w:id="20" w:name="_Toc120951726"/>
      <w:bookmarkStart w:id="21" w:name="_Toc120951817"/>
      <w:bookmarkStart w:id="22" w:name="_Toc168225368"/>
      <w:bookmarkStart w:id="23" w:name="_Toc339268282"/>
      <w:bookmarkStart w:id="24" w:name="_Ref349388013"/>
      <w:bookmarkStart w:id="25" w:name="_Ref461182957"/>
      <w:bookmarkStart w:id="26" w:name="_Toc464400878"/>
      <w:r w:rsidRPr="00533C3F">
        <w:rPr>
          <w:color w:val="000000" w:themeColor="text1"/>
        </w:rPr>
        <w:t>TRANSPORTO PRIEMONĖS MIŠRIOMS KOMUNALINĖMS ATLIEKOMS SURINKTI</w:t>
      </w:r>
      <w:bookmarkEnd w:id="19"/>
      <w:bookmarkEnd w:id="20"/>
      <w:bookmarkEnd w:id="21"/>
      <w:bookmarkEnd w:id="22"/>
      <w:bookmarkEnd w:id="23"/>
      <w:bookmarkEnd w:id="24"/>
      <w:bookmarkEnd w:id="25"/>
      <w:bookmarkEnd w:id="26"/>
    </w:p>
    <w:p w:rsidR="00EB55F1" w:rsidRPr="00533C3F" w:rsidRDefault="00AD3813" w:rsidP="00AF322F">
      <w:pPr>
        <w:pStyle w:val="Tvarkospapunktis"/>
        <w:numPr>
          <w:ilvl w:val="1"/>
          <w:numId w:val="22"/>
        </w:numPr>
        <w:rPr>
          <w:color w:val="000000" w:themeColor="text1"/>
        </w:rPr>
      </w:pPr>
      <w:r w:rsidRPr="00533C3F">
        <w:rPr>
          <w:color w:val="000000" w:themeColor="text1"/>
        </w:rPr>
        <w:t xml:space="preserve">Paslaugos teikėjas teikia paslaugas naudodamasis savo transporto priemonėmis, priklausančiomis Paslaugos teikėjui nuosavybės teise arba valdomos pagal veiklos nuomos arba lizingo sutartis. </w:t>
      </w:r>
    </w:p>
    <w:p w:rsidR="00EB55F1" w:rsidRPr="00533C3F" w:rsidRDefault="00217B2C">
      <w:pPr>
        <w:pStyle w:val="Tvarkospapunktis"/>
        <w:rPr>
          <w:color w:val="000000" w:themeColor="text1"/>
        </w:rPr>
      </w:pPr>
      <w:r w:rsidRPr="00533C3F">
        <w:rPr>
          <w:color w:val="000000" w:themeColor="text1"/>
        </w:rPr>
        <w:t xml:space="preserve">Paslaugos teikimui Paslaugos teikėjas naudoja </w:t>
      </w:r>
      <w:r w:rsidR="005476BF" w:rsidRPr="00533C3F">
        <w:rPr>
          <w:color w:val="000000" w:themeColor="text1"/>
        </w:rPr>
        <w:t>transporto priemones (</w:t>
      </w:r>
      <w:r w:rsidRPr="00533C3F">
        <w:rPr>
          <w:color w:val="000000" w:themeColor="text1"/>
        </w:rPr>
        <w:t>šiukšliaveži</w:t>
      </w:r>
      <w:r w:rsidR="005476BF" w:rsidRPr="00533C3F">
        <w:rPr>
          <w:color w:val="000000" w:themeColor="text1"/>
        </w:rPr>
        <w:t>u</w:t>
      </w:r>
      <w:r w:rsidRPr="00533C3F">
        <w:rPr>
          <w:color w:val="000000" w:themeColor="text1"/>
        </w:rPr>
        <w:t>s</w:t>
      </w:r>
      <w:r w:rsidR="005476BF" w:rsidRPr="00533C3F">
        <w:rPr>
          <w:color w:val="000000" w:themeColor="text1"/>
        </w:rPr>
        <w:t>)</w:t>
      </w:r>
      <w:r w:rsidRPr="00533C3F">
        <w:rPr>
          <w:color w:val="000000" w:themeColor="text1"/>
        </w:rPr>
        <w:t>, kurių kiekis, galingumas ir talpa turi būti tokie, kad tiktų susidarančiam atliekų kiekiui surinkti ir pervež</w:t>
      </w:r>
      <w:r w:rsidR="008439E0" w:rsidRPr="00533C3F">
        <w:rPr>
          <w:color w:val="000000" w:themeColor="text1"/>
        </w:rPr>
        <w:t>ti bei kokybiškai atlikti šioje</w:t>
      </w:r>
      <w:r w:rsidRPr="00533C3F">
        <w:rPr>
          <w:color w:val="000000" w:themeColor="text1"/>
        </w:rPr>
        <w:t xml:space="preserve"> </w:t>
      </w:r>
      <w:r w:rsidR="008439E0" w:rsidRPr="00533C3F">
        <w:rPr>
          <w:color w:val="000000" w:themeColor="text1"/>
        </w:rPr>
        <w:t>techninėje specifikacijoje</w:t>
      </w:r>
      <w:r w:rsidRPr="00533C3F">
        <w:rPr>
          <w:color w:val="000000" w:themeColor="text1"/>
        </w:rPr>
        <w:t xml:space="preserve"> nurodytas užduotis.</w:t>
      </w:r>
    </w:p>
    <w:p w:rsidR="00EB55F1" w:rsidRPr="00533C3F" w:rsidRDefault="00AD3813">
      <w:pPr>
        <w:pStyle w:val="Tvarkospapunktis"/>
        <w:rPr>
          <w:color w:val="000000" w:themeColor="text1"/>
        </w:rPr>
      </w:pPr>
      <w:r w:rsidRPr="00533C3F">
        <w:rPr>
          <w:color w:val="000000" w:themeColor="text1"/>
        </w:rPr>
        <w:lastRenderedPageBreak/>
        <w:t xml:space="preserve">Paslaugos teikėjas turi užtikrinti, kad sugedus bet kuriai transporto priemonei, ji būtų pakeista </w:t>
      </w:r>
      <w:r w:rsidR="00953B14" w:rsidRPr="00533C3F">
        <w:rPr>
          <w:color w:val="000000" w:themeColor="text1"/>
        </w:rPr>
        <w:t>kit</w:t>
      </w:r>
      <w:r w:rsidR="00DB3DD3" w:rsidRPr="00533C3F">
        <w:rPr>
          <w:color w:val="000000" w:themeColor="text1"/>
        </w:rPr>
        <w:t xml:space="preserve">a, </w:t>
      </w:r>
      <w:r w:rsidR="00953B14" w:rsidRPr="00533C3F">
        <w:rPr>
          <w:color w:val="000000" w:themeColor="text1"/>
        </w:rPr>
        <w:t>atitinkančia šių pirkimo dokumentų reikalavimus</w:t>
      </w:r>
      <w:r w:rsidR="00DB3DD3" w:rsidRPr="00533C3F">
        <w:rPr>
          <w:color w:val="000000" w:themeColor="text1"/>
        </w:rPr>
        <w:t xml:space="preserve"> transporto priemone</w:t>
      </w:r>
      <w:r w:rsidRPr="00533C3F">
        <w:rPr>
          <w:color w:val="000000" w:themeColor="text1"/>
        </w:rPr>
        <w:t>, kad nenutruktų paslaugos teikimas.</w:t>
      </w:r>
    </w:p>
    <w:p w:rsidR="00EB55F1" w:rsidRPr="00533C3F" w:rsidRDefault="00AD3813" w:rsidP="004C6167">
      <w:pPr>
        <w:pStyle w:val="Tvarkospapunktis"/>
        <w:rPr>
          <w:color w:val="000000" w:themeColor="text1"/>
        </w:rPr>
      </w:pPr>
      <w:r w:rsidRPr="00533C3F">
        <w:rPr>
          <w:color w:val="000000" w:themeColor="text1"/>
        </w:rPr>
        <w:t>Transporto priemonės turi atitikti</w:t>
      </w:r>
      <w:r w:rsidR="004C6167" w:rsidRPr="00533C3F">
        <w:rPr>
          <w:color w:val="000000" w:themeColor="text1"/>
        </w:rPr>
        <w:t xml:space="preserve"> šiuos minimalius reikalavimus: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energijos vartojimo efektyvumo ir aplinkos apsaugos reikalavimus pagal LR susisiekimo ministro 2011 m. vasario 21 d. įsakymą Nr. 3</w:t>
      </w:r>
      <w:r w:rsidR="007E6FEA" w:rsidRPr="00533C3F">
        <w:rPr>
          <w:color w:val="000000" w:themeColor="text1"/>
        </w:rPr>
        <w:t>–</w:t>
      </w:r>
      <w:r w:rsidRPr="00533C3F">
        <w:rPr>
          <w:color w:val="000000" w:themeColor="text1"/>
        </w:rPr>
        <w:t>100 ,,Dėl Energijos vartojimo efektyvumo ir aplinkos apsaugos reikalavimų, taikomų įsigyjant kelių transporto priemones, nustatymo ir atvejų, kada juos privaloma taikyti, tvarkos aprašo patvirtinimo“ (Žin., 2011, Nr. 23</w:t>
      </w:r>
      <w:r w:rsidR="007E6FEA" w:rsidRPr="00533C3F">
        <w:rPr>
          <w:color w:val="000000" w:themeColor="text1"/>
        </w:rPr>
        <w:t>–</w:t>
      </w:r>
      <w:r w:rsidRPr="00533C3F">
        <w:rPr>
          <w:color w:val="000000" w:themeColor="text1"/>
        </w:rPr>
        <w:t>1110)</w:t>
      </w:r>
      <w:r w:rsidR="00953B14" w:rsidRPr="00533C3F">
        <w:rPr>
          <w:color w:val="000000" w:themeColor="text1"/>
        </w:rPr>
        <w:t xml:space="preserve"> su vėlesniais pakeitimais arba lygiavertį dokumentą</w:t>
      </w:r>
      <w:r w:rsidRPr="00533C3F">
        <w:rPr>
          <w:color w:val="000000" w:themeColor="text1"/>
        </w:rPr>
        <w:t xml:space="preserve">. </w:t>
      </w:r>
    </w:p>
    <w:p w:rsidR="00EB55F1" w:rsidRPr="00533C3F" w:rsidRDefault="008D5016"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w:t>
      </w:r>
      <w:r w:rsidR="00AD3813" w:rsidRPr="00533C3F">
        <w:rPr>
          <w:color w:val="000000" w:themeColor="text1"/>
        </w:rPr>
        <w:t>riukšmo lygis turi būti mažesnis už 102 dB (A) pagal Tarybos direktyvą 2000/14/EB ,,Dėl valstybių narių įstatymų, susijusių su lauko sąlygomis naudojamos įrangos į aplinką skleidžiamu triukšmu, derinimo“ (OL 2000 L 162)</w:t>
      </w:r>
      <w:r w:rsidR="00953B14" w:rsidRPr="00533C3F">
        <w:rPr>
          <w:color w:val="000000" w:themeColor="text1"/>
        </w:rPr>
        <w:t xml:space="preserve"> su vėlesniais pakeitimais arba lygiavertį dokumentą</w:t>
      </w:r>
      <w:r w:rsidR="00AD3813" w:rsidRPr="00533C3F">
        <w:rPr>
          <w:color w:val="000000" w:themeColor="text1"/>
        </w:rPr>
        <w:t xml:space="preserve">. </w:t>
      </w:r>
    </w:p>
    <w:p w:rsidR="00953B14" w:rsidRPr="00533C3F" w:rsidRDefault="007B341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teršalų išmetimo standartas ne mažesnis kaip EURO IV pagal Europos Parlamento ir Tarybos direktyvą 2005/55/EB ,,Dėl valstybių narių įstatymų, reglamentuojančių priemones, kurių būtina imtis mažinant transporto priemonėse naudojamų uždegimo suspaudimu variklių išmetamuosius dujinius bei kietųjų dalelių teršalus ir transporto priemonėse naudojamų priverstinio uždegimo variklių, degalams naudojančių gamtines dujas ir suskystintas naftos dujas, išmetamuosius dujinius teršalus, suderinimo" (OL 2005 L 275, p. 1) arba lygiavertis dokumentas</w:t>
      </w:r>
      <w:r w:rsidR="00953B14" w:rsidRPr="00533C3F">
        <w:rPr>
          <w:color w:val="000000" w:themeColor="text1"/>
        </w:rPr>
        <w:t xml:space="preserve"> LST EN 1501-1:2011 Šiukšliavežiai. Bendrieji ir saugos reikalavimai. 1 dalis. Per galą pakraunami šiukšliavežiai arba </w:t>
      </w:r>
      <w:r w:rsidR="005476BF" w:rsidRPr="00533C3F">
        <w:rPr>
          <w:color w:val="000000" w:themeColor="text1"/>
        </w:rPr>
        <w:t xml:space="preserve">kitas </w:t>
      </w:r>
      <w:r w:rsidR="00953B14" w:rsidRPr="00533C3F">
        <w:rPr>
          <w:color w:val="000000" w:themeColor="text1"/>
        </w:rPr>
        <w:t xml:space="preserve">lygiavertis dokumentas; </w:t>
      </w:r>
    </w:p>
    <w:p w:rsidR="00953B14" w:rsidRPr="00533C3F" w:rsidRDefault="00953B14"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LST EN 1501-4:2008 (LST EN 1501-4:2008) Šiukšliavežiai ir jų keliamieji įrenginiai. Bendrieji ir saugos reikalavimai. 4 dalis. Šiukšliavežių skleidžiamo triukšmo matavimo taisyklės arba lygiavertis dokumentas; </w:t>
      </w:r>
    </w:p>
    <w:p w:rsidR="00EB55F1" w:rsidRPr="00533C3F" w:rsidRDefault="00953B14" w:rsidP="00D67BF6">
      <w:pPr>
        <w:pStyle w:val="Tvarkospapunktis"/>
        <w:numPr>
          <w:ilvl w:val="2"/>
          <w:numId w:val="13"/>
        </w:numPr>
        <w:tabs>
          <w:tab w:val="clear" w:pos="2257"/>
          <w:tab w:val="num" w:pos="1418"/>
        </w:tabs>
        <w:ind w:left="641"/>
        <w:rPr>
          <w:color w:val="000000" w:themeColor="text1"/>
        </w:rPr>
      </w:pPr>
      <w:r w:rsidRPr="00533C3F">
        <w:rPr>
          <w:color w:val="000000" w:themeColor="text1"/>
        </w:rPr>
        <w:t>LST EN 1501-5:2011 Šiukšliavežiai. Bendrieji ir saugos reikalavimai. 5 dalis.  Kėlimo įtaisai, skirti šiukšliavežiams arba lygiavertis dokumentas;</w:t>
      </w:r>
    </w:p>
    <w:p w:rsidR="00EB55F1" w:rsidRPr="00533C3F" w:rsidRDefault="00AD3813">
      <w:pPr>
        <w:pStyle w:val="Tvarkospapunktis"/>
        <w:rPr>
          <w:color w:val="000000" w:themeColor="text1"/>
        </w:rPr>
      </w:pPr>
      <w:r w:rsidRPr="00533C3F">
        <w:rPr>
          <w:color w:val="000000" w:themeColor="text1"/>
        </w:rPr>
        <w:t xml:space="preserve">Visose transporto priemonėse privalo būti sumontuota konteinerių indentifikavimo sistema, kaip nurodyta šių sąlygų </w:t>
      </w:r>
      <w:r w:rsidR="00F45615" w:rsidRPr="00533C3F">
        <w:rPr>
          <w:color w:val="000000" w:themeColor="text1"/>
        </w:rPr>
        <w:fldChar w:fldCharType="begin"/>
      </w:r>
      <w:r w:rsidR="00F45615" w:rsidRPr="00533C3F">
        <w:rPr>
          <w:color w:val="000000" w:themeColor="text1"/>
        </w:rPr>
        <w:instrText xml:space="preserve"> REF _Ref461454795 \r \h  \* MERGEFORMAT </w:instrText>
      </w:r>
      <w:r w:rsidR="00F45615" w:rsidRPr="00533C3F">
        <w:rPr>
          <w:color w:val="000000" w:themeColor="text1"/>
        </w:rPr>
      </w:r>
      <w:r w:rsidR="00F45615" w:rsidRPr="00533C3F">
        <w:rPr>
          <w:color w:val="000000" w:themeColor="text1"/>
        </w:rPr>
        <w:fldChar w:fldCharType="separate"/>
      </w:r>
      <w:r w:rsidR="00643B13">
        <w:rPr>
          <w:color w:val="000000" w:themeColor="text1"/>
        </w:rPr>
        <w:t>10</w:t>
      </w:r>
      <w:r w:rsidR="00F45615" w:rsidRPr="00533C3F">
        <w:rPr>
          <w:color w:val="000000" w:themeColor="text1"/>
        </w:rPr>
        <w:fldChar w:fldCharType="end"/>
      </w:r>
      <w:r w:rsidR="002D05DC" w:rsidRPr="00533C3F">
        <w:rPr>
          <w:color w:val="000000" w:themeColor="text1"/>
        </w:rPr>
        <w:t xml:space="preserve"> </w:t>
      </w:r>
      <w:r w:rsidR="005476BF" w:rsidRPr="00533C3F">
        <w:rPr>
          <w:color w:val="000000" w:themeColor="text1"/>
        </w:rPr>
        <w:t>skyriuje</w:t>
      </w:r>
      <w:r w:rsidRPr="00533C3F">
        <w:rPr>
          <w:color w:val="000000" w:themeColor="text1"/>
        </w:rPr>
        <w:t>.</w:t>
      </w:r>
    </w:p>
    <w:p w:rsidR="00EB55F1" w:rsidRPr="00533C3F" w:rsidRDefault="00AD3813">
      <w:pPr>
        <w:pStyle w:val="Tvarkospapunktis"/>
        <w:rPr>
          <w:color w:val="000000" w:themeColor="text1"/>
        </w:rPr>
      </w:pPr>
      <w:r w:rsidRPr="00533C3F">
        <w:rPr>
          <w:color w:val="000000" w:themeColor="text1"/>
        </w:rPr>
        <w:t>Optimaliam pravažumui bei masės pasiskirstymui pasiekti transporto priemonių pavara turėtų būti galinių ratų (RWD) arba visų ratų (AWD). Transporto priemonių ašių skaičius bei atstumai tarp ašių turi atitikti sunkvežimio maksimalią leidžiamą bendrąją masę bei ašinę apkrovą. Transporto priemonės variklio galingumas turi atitikti sunkvežimio bendrąją masę bei planuojamą transportuoti mišrių komunalinių atliekų kiekį, atsižvelgiant į aptarnaujamos teritorijos vietines eismo sąlygas (kelių būklę, reljefą, klimatines sąlygas įvairių sezonų metu ir pan.). Transporto priemonės turi būti su galiniu krovimo įrenginiu turinčiu linijinį mišrių komunalinių atliekų presavimo mechanizmą, kurio suspaudimo koeficientas būtų nemažesnis kaip 4:1.</w:t>
      </w:r>
    </w:p>
    <w:p w:rsidR="00EB55F1" w:rsidRPr="00533C3F" w:rsidRDefault="00AD3813">
      <w:pPr>
        <w:pStyle w:val="Tvarkospapunktis"/>
        <w:rPr>
          <w:color w:val="000000" w:themeColor="text1"/>
        </w:rPr>
      </w:pPr>
      <w:r w:rsidRPr="00533C3F">
        <w:rPr>
          <w:color w:val="000000" w:themeColor="text1"/>
        </w:rPr>
        <w:t>Transporto priemonės turi būti su hidrauliniais keltuvais tinkančiais naudojamiems įvairių dydžių (</w:t>
      </w:r>
      <w:r w:rsidR="00857401" w:rsidRPr="00533C3F">
        <w:rPr>
          <w:color w:val="000000" w:themeColor="text1"/>
        </w:rPr>
        <w:t>0,12, 0,14, 0,24, 0,66, 0,77, 1,1 m</w:t>
      </w:r>
      <w:r w:rsidR="00857401" w:rsidRPr="00533C3F">
        <w:rPr>
          <w:color w:val="000000" w:themeColor="text1"/>
          <w:vertAlign w:val="superscript"/>
        </w:rPr>
        <w:t>3</w:t>
      </w:r>
      <w:r w:rsidRPr="00533C3F">
        <w:rPr>
          <w:color w:val="000000" w:themeColor="text1"/>
        </w:rPr>
        <w:t xml:space="preserve">) standartiniams konteineriams aptarnauti, kurių pagalba konteineriai pakeliami ir ištuštinami į sunkvežimį. Sunkvežimių kėlimo mechanizmai bei susijusios sistemos turi būti tokie, kad suteiktų galimybę saugiai ištuštinti konteinerius į sunkvežimius, jų nesugadinant bei nekeliant pavojaus aptarnaujančio personalo sveikatai ar gyvybei. Keltuvo keliamoji galia turėtų būti ne mažesnė kaip </w:t>
      </w:r>
      <w:r w:rsidR="005052F5" w:rsidRPr="00533C3F">
        <w:rPr>
          <w:color w:val="000000" w:themeColor="text1"/>
        </w:rPr>
        <w:t>5</w:t>
      </w:r>
      <w:r w:rsidR="00A55430" w:rsidRPr="00533C3F">
        <w:rPr>
          <w:color w:val="000000" w:themeColor="text1"/>
        </w:rPr>
        <w:t xml:space="preserve">00 </w:t>
      </w:r>
      <w:r w:rsidRPr="00533C3F">
        <w:rPr>
          <w:color w:val="000000" w:themeColor="text1"/>
        </w:rPr>
        <w:t>kg</w:t>
      </w:r>
      <w:r w:rsidR="00166AB5" w:rsidRPr="00533C3F">
        <w:rPr>
          <w:color w:val="000000" w:themeColor="text1"/>
        </w:rPr>
        <w:t>.</w:t>
      </w:r>
    </w:p>
    <w:p w:rsidR="00EB55F1" w:rsidRPr="00533C3F" w:rsidRDefault="00AD3813">
      <w:pPr>
        <w:pStyle w:val="Tvarkospapunktis"/>
        <w:rPr>
          <w:color w:val="000000" w:themeColor="text1"/>
        </w:rPr>
      </w:pPr>
      <w:r w:rsidRPr="00533C3F">
        <w:rPr>
          <w:color w:val="000000" w:themeColor="text1"/>
        </w:rPr>
        <w:t xml:space="preserve">Transporto priemonių kėbulas (įskaitant mišrių komunalinių atliekų surinkimo bunkerį) ir vairuotojo kabina turi būti padengtos kokybės reikalavimus atitinkančiomis antikorozinėmis medžiagomis bei dažais. Spalvų schema turi būti suderinta su Užsakovu prieš pasirašant paslaugų teikimo sutartį. </w:t>
      </w:r>
    </w:p>
    <w:p w:rsidR="00787AB9" w:rsidRPr="00533C3F" w:rsidRDefault="00787AB9" w:rsidP="00787AB9">
      <w:pPr>
        <w:pStyle w:val="Tvarkospapunktis"/>
        <w:rPr>
          <w:color w:val="000000" w:themeColor="text1"/>
        </w:rPr>
      </w:pPr>
      <w:r w:rsidRPr="00533C3F">
        <w:rPr>
          <w:color w:val="000000" w:themeColor="text1"/>
        </w:rPr>
        <w:t>Ant transporto priemonės kabinos bei kompaktoriaus/bunkerio šonų turi būti uždėtas Paslaugos teikėjo logotipas.</w:t>
      </w:r>
    </w:p>
    <w:p w:rsidR="00EB55F1" w:rsidRPr="00533C3F" w:rsidRDefault="00AD3813">
      <w:pPr>
        <w:pStyle w:val="Tvarkospapunktis"/>
        <w:rPr>
          <w:color w:val="000000" w:themeColor="text1"/>
        </w:rPr>
      </w:pPr>
      <w:r w:rsidRPr="00533C3F">
        <w:rPr>
          <w:color w:val="000000" w:themeColor="text1"/>
        </w:rPr>
        <w:lastRenderedPageBreak/>
        <w:t>Paslaugos teikėjas transporto priemones turi tinkamai prižiūrėti ir dezinfekuoti pagal gamintojo pateiktą priežiūros vadovą, paslaugos teikiamos tik</w:t>
      </w:r>
      <w:r w:rsidR="00E67776" w:rsidRPr="00533C3F">
        <w:rPr>
          <w:color w:val="000000" w:themeColor="text1"/>
        </w:rPr>
        <w:t xml:space="preserve"> </w:t>
      </w:r>
      <w:r w:rsidRPr="00533C3F">
        <w:rPr>
          <w:color w:val="000000" w:themeColor="text1"/>
        </w:rPr>
        <w:t>švariais ir tvarkingais automobiliais.</w:t>
      </w:r>
    </w:p>
    <w:p w:rsidR="00A95CE8" w:rsidRPr="00533C3F" w:rsidRDefault="00A95CE8" w:rsidP="00A95CE8">
      <w:pPr>
        <w:pStyle w:val="Tvarkospapunktis"/>
        <w:rPr>
          <w:color w:val="000000" w:themeColor="text1"/>
        </w:rPr>
      </w:pPr>
      <w:r w:rsidRPr="00533C3F">
        <w:rPr>
          <w:color w:val="000000" w:themeColor="text1"/>
        </w:rPr>
        <w:t>Iš sunkiai pravažiuojamų teritorijų/gatvių mišrios komunalinės atliekos turi būti renkamos transporto priemone, galinčia pravažiuoti sunkiai pravažiuojama teritorija negadinant kelio/gatvės dangos.</w:t>
      </w:r>
    </w:p>
    <w:p w:rsidR="00A95CE8" w:rsidRPr="00533C3F" w:rsidRDefault="00A95CE8" w:rsidP="00A95CE8">
      <w:pPr>
        <w:pStyle w:val="Tvarkospapunktis"/>
        <w:rPr>
          <w:color w:val="000000" w:themeColor="text1"/>
        </w:rPr>
      </w:pPr>
      <w:r w:rsidRPr="00533C3F">
        <w:rPr>
          <w:color w:val="000000" w:themeColor="text1"/>
        </w:rPr>
        <w:t>Paslaugos negalima teikti šiukšliavežiais turinčiais ruloninį (roto) presą.</w:t>
      </w:r>
    </w:p>
    <w:p w:rsidR="00A95CE8" w:rsidRPr="00533C3F" w:rsidRDefault="00A95CE8" w:rsidP="00A95CE8">
      <w:pPr>
        <w:pStyle w:val="Tvarkospapunktis"/>
        <w:rPr>
          <w:color w:val="000000" w:themeColor="text1"/>
        </w:rPr>
      </w:pPr>
      <w:r w:rsidRPr="00533C3F">
        <w:rPr>
          <w:color w:val="000000" w:themeColor="text1"/>
        </w:rPr>
        <w:t>Šiukšliavežiai turi būti techniškai tvarkingi ir apdrausti privalomuoju civilinės atsakomybės draudimu.</w:t>
      </w:r>
    </w:p>
    <w:p w:rsidR="00EB55F1" w:rsidRPr="00533C3F" w:rsidRDefault="00AD3813">
      <w:pPr>
        <w:pStyle w:val="Tvarkospapunktis"/>
        <w:rPr>
          <w:color w:val="000000" w:themeColor="text1"/>
        </w:rPr>
      </w:pPr>
      <w:r w:rsidRPr="00533C3F">
        <w:rPr>
          <w:color w:val="000000" w:themeColor="text1"/>
        </w:rPr>
        <w:t>Sunkvežimių vairuotojai turi laikytis visų eismo taisyklių ir nuostatų, susijusių su sunkvežimių vairavimu ir važiavimu visuomeniniais ir privačiais keliais, įskaitant apribojimus aukščiui, pločiui ir svoriui. Paslaugos teikėjas turi žinoti, kad kai kurie kelių ruožai gali būti siauri ir neasfaltuoti arba blogos būklės. Kelių sąlygos ir važiavimo apribojimai nebus laikomi pateisinamomis aplinkybėmis paslaugoms neteikti, prašyti papildomo apmokėjimo ar kompensacijos.</w:t>
      </w:r>
    </w:p>
    <w:p w:rsidR="00FE27CE" w:rsidRPr="00533C3F" w:rsidRDefault="00FE27CE" w:rsidP="00FE27CE">
      <w:pPr>
        <w:pStyle w:val="Tvarkostekstas"/>
        <w:numPr>
          <w:ilvl w:val="0"/>
          <w:numId w:val="0"/>
        </w:numPr>
        <w:ind w:left="720"/>
        <w:rPr>
          <w:color w:val="000000" w:themeColor="text1"/>
        </w:rPr>
      </w:pPr>
      <w:bookmarkStart w:id="27" w:name="_Ref349466557"/>
    </w:p>
    <w:p w:rsidR="00EB55F1" w:rsidRPr="00533C3F" w:rsidRDefault="00AD3813">
      <w:pPr>
        <w:pStyle w:val="Tvarkostekstas"/>
        <w:jc w:val="center"/>
        <w:rPr>
          <w:color w:val="000000" w:themeColor="text1"/>
        </w:rPr>
      </w:pPr>
      <w:bookmarkStart w:id="28" w:name="_Ref461454795"/>
      <w:bookmarkStart w:id="29" w:name="_Toc464400879"/>
      <w:r w:rsidRPr="00533C3F">
        <w:rPr>
          <w:color w:val="000000" w:themeColor="text1"/>
        </w:rPr>
        <w:t>IDENTIFIKAVIMO ĮRANGOS IR PROGRAMINĖS ĮRANGOS SPECIFIKAVIMAS</w:t>
      </w:r>
      <w:bookmarkEnd w:id="27"/>
      <w:bookmarkEnd w:id="28"/>
      <w:bookmarkEnd w:id="29"/>
    </w:p>
    <w:p w:rsidR="00EB55F1" w:rsidRPr="00533C3F" w:rsidRDefault="00AD3813" w:rsidP="00AF322F">
      <w:pPr>
        <w:pStyle w:val="Tvarkospapunktis"/>
        <w:numPr>
          <w:ilvl w:val="1"/>
          <w:numId w:val="23"/>
        </w:numPr>
        <w:rPr>
          <w:color w:val="000000" w:themeColor="text1"/>
        </w:rPr>
      </w:pPr>
      <w:r w:rsidRPr="00533C3F">
        <w:rPr>
          <w:color w:val="000000" w:themeColor="text1"/>
        </w:rPr>
        <w:t>Paslaugos teikėjas teikdamas pasiūlymą turi p</w:t>
      </w:r>
      <w:r w:rsidR="00C5366B" w:rsidRPr="00533C3F">
        <w:rPr>
          <w:color w:val="000000" w:themeColor="text1"/>
        </w:rPr>
        <w:t>a</w:t>
      </w:r>
      <w:r w:rsidRPr="00533C3F">
        <w:rPr>
          <w:color w:val="000000" w:themeColor="text1"/>
        </w:rPr>
        <w:t xml:space="preserve">teikti turimos ar planuojamos įsigyti konteinerių indentifikavimo sistemos aprašymą </w:t>
      </w:r>
      <w:r w:rsidR="00A02850" w:rsidRPr="00533C3F">
        <w:rPr>
          <w:color w:val="000000" w:themeColor="text1"/>
        </w:rPr>
        <w:t>Užsakovu</w:t>
      </w:r>
      <w:r w:rsidR="0050085C" w:rsidRPr="00533C3F">
        <w:rPr>
          <w:color w:val="000000" w:themeColor="text1"/>
        </w:rPr>
        <w:t>i</w:t>
      </w:r>
      <w:r w:rsidR="007F40AB" w:rsidRPr="00533C3F">
        <w:rPr>
          <w:color w:val="000000" w:themeColor="text1"/>
        </w:rPr>
        <w:t>.</w:t>
      </w:r>
      <w:r w:rsidR="00A02850" w:rsidRPr="00533C3F">
        <w:rPr>
          <w:color w:val="000000" w:themeColor="text1"/>
        </w:rPr>
        <w:t xml:space="preserve"> </w:t>
      </w:r>
    </w:p>
    <w:p w:rsidR="00EB55F1" w:rsidRPr="00533C3F" w:rsidRDefault="00AD3813">
      <w:pPr>
        <w:pStyle w:val="Tvarkospapunktis"/>
        <w:rPr>
          <w:color w:val="000000" w:themeColor="text1"/>
        </w:rPr>
      </w:pPr>
      <w:r w:rsidRPr="00533C3F">
        <w:rPr>
          <w:color w:val="000000" w:themeColor="text1"/>
        </w:rPr>
        <w:t xml:space="preserve">Paslaugos teikėjas yra atsakingas už abiejų programinių įrangų (paslaugos teikėjo ir </w:t>
      </w:r>
      <w:r w:rsidR="00865389" w:rsidRPr="00533C3F">
        <w:rPr>
          <w:color w:val="000000" w:themeColor="text1"/>
        </w:rPr>
        <w:t>Užsakovo</w:t>
      </w:r>
      <w:r w:rsidRPr="00533C3F">
        <w:rPr>
          <w:color w:val="000000" w:themeColor="text1"/>
        </w:rPr>
        <w:t>)</w:t>
      </w:r>
      <w:r w:rsidR="00E67776" w:rsidRPr="00533C3F">
        <w:rPr>
          <w:color w:val="000000" w:themeColor="text1"/>
        </w:rPr>
        <w:t xml:space="preserve"> </w:t>
      </w:r>
      <w:r w:rsidRPr="00533C3F">
        <w:rPr>
          <w:color w:val="000000" w:themeColor="text1"/>
        </w:rPr>
        <w:t>suderinimą.</w:t>
      </w:r>
    </w:p>
    <w:p w:rsidR="00EB55F1" w:rsidRPr="00533C3F" w:rsidRDefault="00AD3813">
      <w:pPr>
        <w:pStyle w:val="Tvarkospapunktis"/>
        <w:rPr>
          <w:color w:val="000000" w:themeColor="text1"/>
        </w:rPr>
      </w:pPr>
      <w:r w:rsidRPr="00533C3F">
        <w:rPr>
          <w:color w:val="000000" w:themeColor="text1"/>
        </w:rPr>
        <w:t>Paslaugos teikėjo transporto priemonėse sumontuojama konteinerių indentifikavimo sistema GPRS pagrindu, kuri turi susidėti mažiausiai iš: daviklio, leidžiančio nustatyti transporto priemonės padėtį, žymeklių (konteinerių indentifikavimo kortelių) skaitytuvų, terminalo (kompiuterio esančio transporto priemonėje) bei siųstuvo</w:t>
      </w:r>
      <w:r w:rsidR="00184CFE" w:rsidRPr="00533C3F">
        <w:rPr>
          <w:color w:val="000000" w:themeColor="text1"/>
        </w:rPr>
        <w:t xml:space="preserve"> (GSM modemo – skirto perduoti duomenis GSM tinklus)</w:t>
      </w:r>
      <w:r w:rsidR="00E63D32" w:rsidRPr="00533C3F">
        <w:rPr>
          <w:color w:val="000000" w:themeColor="text1"/>
        </w:rPr>
        <w:t xml:space="preserve"> ir kitos Paslaugos užtikrinimui reikalingos įrangos.</w:t>
      </w:r>
    </w:p>
    <w:p w:rsidR="00EB55F1" w:rsidRPr="00533C3F" w:rsidRDefault="00AD3813">
      <w:pPr>
        <w:pStyle w:val="Tvarkospapunktis"/>
        <w:rPr>
          <w:color w:val="000000" w:themeColor="text1"/>
        </w:rPr>
      </w:pPr>
      <w:r w:rsidRPr="00533C3F">
        <w:rPr>
          <w:color w:val="000000" w:themeColor="text1"/>
        </w:rPr>
        <w:t>Paslaugos teikėjo transporto priemonėse sumontuota konteinerių indentifikavimo sistema turi užtikrinti ne mažiau kaip šių duomenų registravimą ir perdavimą:</w:t>
      </w:r>
    </w:p>
    <w:p w:rsidR="00184CFE"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Konteinerio </w:t>
      </w:r>
      <w:r w:rsidR="0050085C" w:rsidRPr="00533C3F">
        <w:rPr>
          <w:color w:val="000000" w:themeColor="text1"/>
        </w:rPr>
        <w:t xml:space="preserve">duomenys </w:t>
      </w:r>
      <w:r w:rsidRPr="00533C3F">
        <w:rPr>
          <w:color w:val="000000" w:themeColor="text1"/>
        </w:rPr>
        <w:t>(</w:t>
      </w:r>
      <w:r w:rsidR="00334ADC" w:rsidRPr="00533C3F">
        <w:rPr>
          <w:color w:val="000000" w:themeColor="text1"/>
        </w:rPr>
        <w:t>mokėtojo kodas</w:t>
      </w:r>
      <w:r w:rsidR="000D7D8B" w:rsidRPr="00533C3F">
        <w:rPr>
          <w:color w:val="000000" w:themeColor="text1"/>
        </w:rPr>
        <w:t>, - jei yra galimybė</w:t>
      </w:r>
      <w:r w:rsidR="00334ADC" w:rsidRPr="00533C3F">
        <w:rPr>
          <w:color w:val="000000" w:themeColor="text1"/>
        </w:rPr>
        <w:t xml:space="preserve">, </w:t>
      </w:r>
      <w:r w:rsidR="000D7D8B" w:rsidRPr="00533C3F">
        <w:rPr>
          <w:color w:val="000000" w:themeColor="text1"/>
        </w:rPr>
        <w:t xml:space="preserve">konteinerio unikalus numeris, konteinerio tūris, </w:t>
      </w:r>
      <w:r w:rsidR="00334ADC" w:rsidRPr="00533C3F">
        <w:rPr>
          <w:color w:val="000000" w:themeColor="text1"/>
        </w:rPr>
        <w:t>mokėtojo turto objekto struktūrinis adresas (savivaldybė, seniūnija, vietovė, gatvė, namo Nr.);</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iškrovimo</w:t>
      </w:r>
      <w:r w:rsidR="00A02BB1" w:rsidRPr="00533C3F">
        <w:rPr>
          <w:color w:val="000000" w:themeColor="text1"/>
        </w:rPr>
        <w:t xml:space="preserve"> (ištuštinimo)</w:t>
      </w:r>
      <w:r w:rsidRPr="00533C3F">
        <w:rPr>
          <w:color w:val="000000" w:themeColor="text1"/>
        </w:rPr>
        <w:t xml:space="preserve"> data,</w:t>
      </w:r>
      <w:r w:rsidR="00E67776" w:rsidRPr="00533C3F">
        <w:rPr>
          <w:color w:val="000000" w:themeColor="text1"/>
        </w:rPr>
        <w:t xml:space="preserve"> </w:t>
      </w:r>
      <w:r w:rsidRPr="00533C3F">
        <w:rPr>
          <w:color w:val="000000" w:themeColor="text1"/>
        </w:rPr>
        <w:t xml:space="preserve">laikas; </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Konteinerio iškrovimo atsisakymo duomenis (konteineris užpildytas netinkamomis atliekomis, neįmanoma privažiuoti prie konteinerio ir panašiai); </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Duomenis apie konteinerio keitimą; </w:t>
      </w:r>
    </w:p>
    <w:p w:rsidR="0050085C" w:rsidRPr="00533C3F" w:rsidRDefault="0050085C"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Transporto priemonės valstybinis numeris;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Transporto priemonės buvimo vietą konteinerio ištuštinimo metu;</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Transporto priemonės ištuštinimas</w:t>
      </w:r>
      <w:r w:rsidR="00334ADC" w:rsidRPr="00533C3F">
        <w:rPr>
          <w:color w:val="000000" w:themeColor="text1"/>
        </w:rPr>
        <w:t xml:space="preserve"> </w:t>
      </w:r>
      <w:r w:rsidRPr="00533C3F">
        <w:rPr>
          <w:color w:val="000000" w:themeColor="text1"/>
        </w:rPr>
        <w:t>laikas ir data;</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Transporto priemonės avarija;</w:t>
      </w:r>
    </w:p>
    <w:p w:rsidR="00AC452A" w:rsidRPr="00533C3F" w:rsidRDefault="00AC452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ištuštinimo/neištuštinimo atveju:</w:t>
      </w:r>
    </w:p>
    <w:p w:rsidR="00AC452A" w:rsidRPr="00533C3F" w:rsidRDefault="00AC452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Identifikuoto konteinerio ištuštinimo</w:t>
      </w:r>
      <w:r w:rsidR="00B20EFB" w:rsidRPr="00533C3F">
        <w:rPr>
          <w:color w:val="000000" w:themeColor="text1"/>
        </w:rPr>
        <w:t>/</w:t>
      </w:r>
      <w:r w:rsidRPr="00533C3F">
        <w:rPr>
          <w:color w:val="000000" w:themeColor="text1"/>
        </w:rPr>
        <w:t>neištuštinimo faktas;</w:t>
      </w:r>
    </w:p>
    <w:p w:rsidR="0050085C" w:rsidRPr="00533C3F" w:rsidRDefault="0050085C"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Transporto priemonės valstybinis numeris;</w:t>
      </w:r>
    </w:p>
    <w:p w:rsidR="004F5DB1" w:rsidRPr="00533C3F" w:rsidRDefault="004F5DB1"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unikalus numeris;</w:t>
      </w:r>
    </w:p>
    <w:p w:rsidR="004F5DB1" w:rsidRPr="00533C3F" w:rsidRDefault="004F5DB1"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ištuštinimo/neištuštinimo datą ir laiką;</w:t>
      </w:r>
    </w:p>
    <w:p w:rsidR="004F5DB1" w:rsidRPr="00533C3F" w:rsidRDefault="004F5DB1"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ištuštinimo/neištuštinimo koordinatė pagal GPS;</w:t>
      </w:r>
    </w:p>
    <w:p w:rsidR="004F5DB1" w:rsidRPr="00533C3F" w:rsidRDefault="004F5DB1"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perpildymo mišriomis komunalinėmis atliekomis faktas;</w:t>
      </w:r>
    </w:p>
    <w:p w:rsidR="004F5DB1" w:rsidRPr="00533C3F" w:rsidRDefault="004F5DB1"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aptarnavimo tvarkaraštis;</w:t>
      </w:r>
    </w:p>
    <w:p w:rsidR="004F5DB1" w:rsidRPr="00533C3F" w:rsidRDefault="004F5DB1" w:rsidP="00D67BF6">
      <w:pPr>
        <w:pStyle w:val="Tvarkospapunktis"/>
        <w:numPr>
          <w:ilvl w:val="2"/>
          <w:numId w:val="13"/>
        </w:numPr>
        <w:tabs>
          <w:tab w:val="clear" w:pos="2257"/>
          <w:tab w:val="num" w:pos="1418"/>
        </w:tabs>
        <w:ind w:left="641"/>
        <w:rPr>
          <w:color w:val="000000" w:themeColor="text1"/>
        </w:rPr>
      </w:pPr>
      <w:r w:rsidRPr="00533C3F">
        <w:rPr>
          <w:color w:val="000000" w:themeColor="text1"/>
        </w:rPr>
        <w:t>Maršruto numeris.</w:t>
      </w:r>
    </w:p>
    <w:p w:rsidR="000E328A" w:rsidRPr="00533C3F" w:rsidRDefault="000E328A" w:rsidP="00D67BF6">
      <w:pPr>
        <w:pStyle w:val="Tvarkospapunktis"/>
        <w:numPr>
          <w:ilvl w:val="2"/>
          <w:numId w:val="13"/>
        </w:numPr>
        <w:tabs>
          <w:tab w:val="clear" w:pos="2257"/>
          <w:tab w:val="num" w:pos="1418"/>
        </w:tabs>
        <w:ind w:left="641"/>
        <w:rPr>
          <w:color w:val="000000" w:themeColor="text1"/>
        </w:rPr>
      </w:pPr>
      <w:r w:rsidRPr="00533C3F">
        <w:rPr>
          <w:color w:val="000000" w:themeColor="text1"/>
        </w:rPr>
        <w:lastRenderedPageBreak/>
        <w:t xml:space="preserve">Konteinerio neištuštinimo priežastis (netinkamas naudoti konteineris, </w:t>
      </w:r>
    </w:p>
    <w:p w:rsidR="008B5629" w:rsidRPr="00533C3F" w:rsidRDefault="000E328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konteineris užpildytas netinkamomis atliekomis, prie konteinerio paliktos ne mišrios komunalinės atliekos, neįmanoma privažiuoti prie konteinerio dėl atliekų turėtojo kaltės, neįmanoma privažiuoti prie konteinerio dėl blogų oro/kelių sąlygų, neįmanoma privažiuoti prie konteinerio kitų aplinkybių, konteineris neišstumtas į konteinerio paėmimo vietą, ant konteinerio yra </w:t>
      </w:r>
      <w:r w:rsidR="00865389" w:rsidRPr="00533C3F">
        <w:rPr>
          <w:color w:val="000000" w:themeColor="text1"/>
        </w:rPr>
        <w:t>Užsakovo</w:t>
      </w:r>
      <w:r w:rsidRPr="00533C3F">
        <w:rPr>
          <w:color w:val="000000" w:themeColor="text1"/>
        </w:rPr>
        <w:t xml:space="preserve"> įspėjimas apie konteinerio netuštinimą „NEIŠTUŠTINTI”). Registruojama tik tuo atveju jei toks atvejis atsitinka;</w:t>
      </w:r>
    </w:p>
    <w:p w:rsidR="00A14FC2" w:rsidRPr="00533C3F" w:rsidRDefault="00A14FC2" w:rsidP="00D67BF6">
      <w:pPr>
        <w:pStyle w:val="Tvarkospapunktis"/>
        <w:numPr>
          <w:ilvl w:val="2"/>
          <w:numId w:val="13"/>
        </w:numPr>
        <w:tabs>
          <w:tab w:val="clear" w:pos="2257"/>
          <w:tab w:val="num" w:pos="1418"/>
        </w:tabs>
        <w:ind w:left="641"/>
        <w:rPr>
          <w:color w:val="000000" w:themeColor="text1"/>
        </w:rPr>
      </w:pPr>
      <w:r w:rsidRPr="00533C3F">
        <w:rPr>
          <w:color w:val="000000" w:themeColor="text1"/>
        </w:rPr>
        <w:t>Atliekų pristatymo į atliekų apdorojimo įrenginius deklaracijos duomenys: maršruto numeris, deklaracijos numeris, svoris, data, atliekų sąrašo kodas, atliekų kilmės kodas, adresas.</w:t>
      </w:r>
    </w:p>
    <w:p w:rsidR="00E6397B" w:rsidRPr="00533C3F" w:rsidRDefault="00E6397B">
      <w:pPr>
        <w:pStyle w:val="Tvarkospapunktis"/>
        <w:rPr>
          <w:color w:val="000000" w:themeColor="text1"/>
        </w:rPr>
      </w:pPr>
      <w:r w:rsidRPr="00533C3F">
        <w:rPr>
          <w:color w:val="000000" w:themeColor="text1"/>
        </w:rPr>
        <w:t>Ne mažiau kaip 3 pozicijos duomenų registravimui pagal Užsakovo nurodymus.</w:t>
      </w:r>
    </w:p>
    <w:p w:rsidR="0094662B" w:rsidRPr="00533C3F" w:rsidRDefault="0094662B">
      <w:pPr>
        <w:pStyle w:val="Tvarkospapunktis"/>
        <w:rPr>
          <w:color w:val="000000" w:themeColor="text1"/>
        </w:rPr>
      </w:pPr>
      <w:r w:rsidRPr="00533C3F">
        <w:rPr>
          <w:color w:val="000000" w:themeColor="text1"/>
        </w:rPr>
        <w:t>Konteinerių pastatymas ir keitimas:</w:t>
      </w:r>
    </w:p>
    <w:p w:rsidR="0094662B" w:rsidRPr="00533C3F" w:rsidRDefault="00306888"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unikalus numeris;</w:t>
      </w:r>
    </w:p>
    <w:p w:rsidR="00306888" w:rsidRPr="00533C3F" w:rsidRDefault="00306888"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tūris;</w:t>
      </w:r>
    </w:p>
    <w:p w:rsidR="00306888" w:rsidRPr="00533C3F" w:rsidRDefault="00306888" w:rsidP="00D67BF6">
      <w:pPr>
        <w:pStyle w:val="Tvarkospapunktis"/>
        <w:numPr>
          <w:ilvl w:val="2"/>
          <w:numId w:val="13"/>
        </w:numPr>
        <w:tabs>
          <w:tab w:val="clear" w:pos="2257"/>
          <w:tab w:val="num" w:pos="1418"/>
        </w:tabs>
        <w:ind w:left="641"/>
        <w:rPr>
          <w:color w:val="000000" w:themeColor="text1"/>
        </w:rPr>
      </w:pPr>
      <w:r w:rsidRPr="00533C3F">
        <w:rPr>
          <w:color w:val="000000" w:themeColor="text1"/>
        </w:rPr>
        <w:t>Mokėtojo kodas</w:t>
      </w:r>
      <w:r w:rsidR="000D7D8B" w:rsidRPr="00533C3F">
        <w:rPr>
          <w:color w:val="000000" w:themeColor="text1"/>
        </w:rPr>
        <w:t>, - jei yra galimybė</w:t>
      </w:r>
      <w:r w:rsidRPr="00533C3F">
        <w:rPr>
          <w:color w:val="000000" w:themeColor="text1"/>
        </w:rPr>
        <w:t>;</w:t>
      </w:r>
    </w:p>
    <w:p w:rsidR="00306888" w:rsidRPr="00533C3F" w:rsidRDefault="000A5F8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Mokėtojo turto objekto struktūrinis adresas (savivaldybė, seniūnija, vietovė, gatvė, namo </w:t>
      </w:r>
      <w:r w:rsidR="0050085C" w:rsidRPr="00533C3F">
        <w:rPr>
          <w:color w:val="000000" w:themeColor="text1"/>
        </w:rPr>
        <w:t>N</w:t>
      </w:r>
      <w:r w:rsidRPr="00533C3F">
        <w:rPr>
          <w:color w:val="000000" w:themeColor="text1"/>
        </w:rPr>
        <w:t>r.);</w:t>
      </w:r>
    </w:p>
    <w:p w:rsidR="000A5F8B" w:rsidRPr="00533C3F" w:rsidRDefault="000A5F8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pastatymo vietos koordinatė pagal GPS WGS formatu;</w:t>
      </w:r>
    </w:p>
    <w:p w:rsidR="000A5F8B" w:rsidRPr="00533C3F" w:rsidRDefault="000A5F8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Konteinerio pastatymo vietos struktūrinis adresas (savivaldybė, seniūnija, vietovė, gatvė, namo </w:t>
      </w:r>
      <w:r w:rsidR="0050085C" w:rsidRPr="00533C3F">
        <w:rPr>
          <w:color w:val="000000" w:themeColor="text1"/>
        </w:rPr>
        <w:t>N</w:t>
      </w:r>
      <w:r w:rsidRPr="00533C3F">
        <w:rPr>
          <w:color w:val="000000" w:themeColor="text1"/>
        </w:rPr>
        <w:t>r.), gali būti nustatoma pagal vietos koordinatę;</w:t>
      </w:r>
    </w:p>
    <w:p w:rsidR="000A5F8B" w:rsidRPr="00533C3F" w:rsidRDefault="000A5F8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Pastatymo požymis – pastatyta, pakeista, nuimta, grąžinta ir kt.;</w:t>
      </w:r>
    </w:p>
    <w:p w:rsidR="000A5F8B" w:rsidRPr="00533C3F" w:rsidRDefault="000A5F8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aptarnavimo tvarkaraštis;</w:t>
      </w:r>
    </w:p>
    <w:p w:rsidR="004112C9" w:rsidRPr="00533C3F" w:rsidRDefault="004112C9" w:rsidP="00A14FC2">
      <w:pPr>
        <w:pStyle w:val="Tvarkospapunktis"/>
        <w:numPr>
          <w:ilvl w:val="2"/>
          <w:numId w:val="13"/>
        </w:numPr>
        <w:tabs>
          <w:tab w:val="clear" w:pos="2257"/>
          <w:tab w:val="num" w:pos="1418"/>
        </w:tabs>
        <w:ind w:left="641"/>
        <w:rPr>
          <w:color w:val="000000" w:themeColor="text1"/>
        </w:rPr>
      </w:pPr>
      <w:r w:rsidRPr="00533C3F">
        <w:rPr>
          <w:color w:val="000000" w:themeColor="text1"/>
        </w:rPr>
        <w:t>Pastatymo data;</w:t>
      </w:r>
    </w:p>
    <w:p w:rsidR="000A5F8B" w:rsidRPr="00533C3F" w:rsidRDefault="00A14FC2" w:rsidP="00D67BF6">
      <w:pPr>
        <w:pStyle w:val="Tvarkospapunktis"/>
        <w:numPr>
          <w:ilvl w:val="2"/>
          <w:numId w:val="13"/>
        </w:numPr>
        <w:tabs>
          <w:tab w:val="clear" w:pos="2257"/>
          <w:tab w:val="num" w:pos="1418"/>
        </w:tabs>
        <w:ind w:left="641"/>
        <w:rPr>
          <w:color w:val="000000" w:themeColor="text1"/>
        </w:rPr>
      </w:pPr>
      <w:r w:rsidRPr="00533C3F">
        <w:rPr>
          <w:color w:val="000000" w:themeColor="text1"/>
        </w:rPr>
        <w:t>Šiukšliavežio judėjimo koordinatės: maršruto numeris; transporto priemonės valstybinis numeris; koordinatė pagal GPS.</w:t>
      </w:r>
    </w:p>
    <w:p w:rsidR="00EB55F1" w:rsidRPr="00533C3F" w:rsidRDefault="00AD3813">
      <w:pPr>
        <w:pStyle w:val="Tvarkospapunktis"/>
        <w:rPr>
          <w:color w:val="000000" w:themeColor="text1"/>
        </w:rPr>
      </w:pPr>
      <w:r w:rsidRPr="00533C3F">
        <w:rPr>
          <w:color w:val="000000" w:themeColor="text1"/>
        </w:rPr>
        <w:t>Paslaugos teikėjo perduodami duomenys, kurie yra koduoti</w:t>
      </w:r>
      <w:r w:rsidR="00E67776" w:rsidRPr="00533C3F">
        <w:rPr>
          <w:color w:val="000000" w:themeColor="text1"/>
        </w:rPr>
        <w:t xml:space="preserve"> </w:t>
      </w:r>
      <w:r w:rsidRPr="00533C3F">
        <w:rPr>
          <w:color w:val="000000" w:themeColor="text1"/>
        </w:rPr>
        <w:t>turi turėti unikalius identifikatorius, kuriuos turi su</w:t>
      </w:r>
      <w:r w:rsidR="00C2637F" w:rsidRPr="00533C3F">
        <w:rPr>
          <w:color w:val="000000" w:themeColor="text1"/>
        </w:rPr>
        <w:t>daryti sveiki skaičiai</w:t>
      </w:r>
      <w:r w:rsidRPr="00533C3F">
        <w:rPr>
          <w:color w:val="000000" w:themeColor="text1"/>
        </w:rPr>
        <w:t>.</w:t>
      </w:r>
      <w:r w:rsidR="00E67776" w:rsidRPr="00533C3F">
        <w:rPr>
          <w:color w:val="000000" w:themeColor="text1"/>
        </w:rPr>
        <w:t xml:space="preserve"> </w:t>
      </w:r>
      <w:r w:rsidRPr="00533C3F">
        <w:rPr>
          <w:color w:val="000000" w:themeColor="text1"/>
        </w:rPr>
        <w:t xml:space="preserve">Paslaugos teikėjas privalo suderinti visus unikalius identifikatorius su </w:t>
      </w:r>
      <w:r w:rsidR="00A02850" w:rsidRPr="00533C3F">
        <w:rPr>
          <w:color w:val="000000" w:themeColor="text1"/>
        </w:rPr>
        <w:t>Užsakovu</w:t>
      </w:r>
      <w:r w:rsidRPr="00533C3F">
        <w:rPr>
          <w:color w:val="000000" w:themeColor="text1"/>
        </w:rPr>
        <w:t>.</w:t>
      </w:r>
    </w:p>
    <w:p w:rsidR="003D2E38" w:rsidRPr="001A5E43" w:rsidRDefault="003D2E38" w:rsidP="00C354D1">
      <w:pPr>
        <w:pStyle w:val="Tvarkospapunktis"/>
      </w:pPr>
      <w:r w:rsidRPr="001A5E43">
        <w:t>Atsakomybė dėl duomenų perdavimo ir konteinerių identifikavimo sistemos veikimą atsakingas Paslaugos teikėjas. Jei dėl Paslaugos teikėjo kaltės atsiranda gedimai bei duomenų užlaikymas, kaltu bus laikomas Paslaugos teikėjas</w:t>
      </w:r>
      <w:r w:rsidR="00C354D1" w:rsidRPr="001A5E43">
        <w:t>, jei pastarasis neįrodo, jog konteinerių identifikavimo sistema neveikia dėl Force Majeure aplinkybių</w:t>
      </w:r>
      <w:r w:rsidR="001E6567" w:rsidRPr="001A5E43">
        <w:t xml:space="preserve"> arba dėl ryšio operatoriaus kaltės</w:t>
      </w:r>
      <w:r w:rsidRPr="001A5E43">
        <w:t>.</w:t>
      </w:r>
    </w:p>
    <w:p w:rsidR="00EB55F1" w:rsidRPr="00533C3F" w:rsidRDefault="00AD3813">
      <w:pPr>
        <w:pStyle w:val="Tvarkospapunktis"/>
        <w:rPr>
          <w:color w:val="000000" w:themeColor="text1"/>
        </w:rPr>
      </w:pPr>
      <w:r w:rsidRPr="001A5E43">
        <w:t xml:space="preserve">Žymekliuose (konteinerių indentifikavimo kortelėse) turi būti pateikiami ne mažiau kaip </w:t>
      </w:r>
      <w:r w:rsidRPr="00533C3F">
        <w:rPr>
          <w:color w:val="000000" w:themeColor="text1"/>
        </w:rPr>
        <w:t>šie duomenis: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savininkas (pavardė, vardas, juridinio asmens pavadinimas, įmonės kodas);</w:t>
      </w:r>
    </w:p>
    <w:p w:rsidR="003D1A73" w:rsidRPr="00533C3F" w:rsidRDefault="003D1A7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atliekų turėtojo tipas (fizinis ar juridinis asmuo);</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adresas (namo numeris, gatvė, vietovė, </w:t>
      </w:r>
      <w:r w:rsidR="003D1A73" w:rsidRPr="00533C3F">
        <w:rPr>
          <w:color w:val="000000" w:themeColor="text1"/>
        </w:rPr>
        <w:t>seniūnija, savivaldybė</w:t>
      </w:r>
      <w:r w:rsidRPr="00533C3F">
        <w:rPr>
          <w:color w:val="000000" w:themeColor="text1"/>
        </w:rPr>
        <w:t>);</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talpa;</w:t>
      </w:r>
    </w:p>
    <w:p w:rsidR="007440CC" w:rsidRPr="00533C3F" w:rsidRDefault="007440CC"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paskirtis: mišrių komunalinių;</w:t>
      </w:r>
    </w:p>
    <w:p w:rsidR="007440CC" w:rsidRPr="00533C3F" w:rsidRDefault="007440CC"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numeris;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konteinerio pastatymo data (diena, mėnuo, metai).</w:t>
      </w:r>
    </w:p>
    <w:p w:rsidR="00D345AD" w:rsidRPr="00533C3F" w:rsidRDefault="00D345AD" w:rsidP="00D345AD">
      <w:pPr>
        <w:pStyle w:val="Tvarkospapunktis"/>
        <w:rPr>
          <w:color w:val="000000" w:themeColor="text1"/>
        </w:rPr>
      </w:pPr>
      <w:r w:rsidRPr="00533C3F">
        <w:rPr>
          <w:color w:val="000000" w:themeColor="text1"/>
        </w:rPr>
        <w:t>Konteinerių žymekliai turi turėti galimybę būti nuskaitomi visų galimų konteinerių identifikavimo sistemos teikėjų. Konteinerio žymeklio vieta parenkama atsižvelgiant į kėlimo įtaiso poziciją ir konteinerio tipą.</w:t>
      </w:r>
    </w:p>
    <w:p w:rsidR="008C1D54" w:rsidRPr="00533C3F" w:rsidRDefault="008C1D54" w:rsidP="00C2637F">
      <w:pPr>
        <w:pStyle w:val="Tvarkostekstas"/>
        <w:numPr>
          <w:ilvl w:val="0"/>
          <w:numId w:val="0"/>
        </w:numPr>
        <w:rPr>
          <w:color w:val="000000" w:themeColor="text1"/>
        </w:rPr>
      </w:pPr>
    </w:p>
    <w:p w:rsidR="00EB55F1" w:rsidRPr="00533C3F" w:rsidRDefault="00AD3813">
      <w:pPr>
        <w:pStyle w:val="Tvarkostekstas"/>
        <w:jc w:val="center"/>
        <w:rPr>
          <w:color w:val="000000" w:themeColor="text1"/>
        </w:rPr>
      </w:pPr>
      <w:bookmarkStart w:id="30" w:name="_Toc464400880"/>
      <w:r w:rsidRPr="00533C3F">
        <w:rPr>
          <w:color w:val="000000" w:themeColor="text1"/>
        </w:rPr>
        <w:t>DUOMENŲ PERDAVIMO Į UŽSAKOVO DUOMENŲ BAZES SPECIFIKAVIMAS IR FORMATŲ APRAŠYMAS</w:t>
      </w:r>
      <w:bookmarkEnd w:id="30"/>
    </w:p>
    <w:p w:rsidR="00EB55F1" w:rsidRPr="00533C3F" w:rsidRDefault="00AD3813" w:rsidP="00AF322F">
      <w:pPr>
        <w:pStyle w:val="Tvarkospapunktis"/>
        <w:numPr>
          <w:ilvl w:val="1"/>
          <w:numId w:val="32"/>
        </w:numPr>
        <w:rPr>
          <w:color w:val="000000" w:themeColor="text1"/>
        </w:rPr>
      </w:pPr>
      <w:r w:rsidRPr="00533C3F">
        <w:rPr>
          <w:color w:val="000000" w:themeColor="text1"/>
        </w:rPr>
        <w:lastRenderedPageBreak/>
        <w:t xml:space="preserve">Duomenys iš transporto priemonės ir į transporto priemonę yra perkeliami GPRS ryšiu į tinklo serverį. Duomenys taip pat turi būti perduodami į </w:t>
      </w:r>
      <w:r w:rsidR="00865389" w:rsidRPr="00533C3F">
        <w:rPr>
          <w:color w:val="000000" w:themeColor="text1"/>
        </w:rPr>
        <w:t xml:space="preserve">Užsakovo </w:t>
      </w:r>
      <w:r w:rsidRPr="00533C3F">
        <w:rPr>
          <w:color w:val="000000" w:themeColor="text1"/>
        </w:rPr>
        <w:t xml:space="preserve">programinės įrangos duomenų bazę. Visi duomenys užfiksuoti transporto priemonėse esančioje programinėje įrangoje turi būti saugomi ir per interneto jungtį perkelti į programinės įrangos duomenų bazę, kuri yra </w:t>
      </w:r>
      <w:r w:rsidR="00865389" w:rsidRPr="00533C3F">
        <w:rPr>
          <w:color w:val="000000" w:themeColor="text1"/>
        </w:rPr>
        <w:t xml:space="preserve">Užsakovo </w:t>
      </w:r>
      <w:r w:rsidRPr="00533C3F">
        <w:rPr>
          <w:color w:val="000000" w:themeColor="text1"/>
        </w:rPr>
        <w:t>nuosavybė.</w:t>
      </w:r>
      <w:r w:rsidR="006F5C52" w:rsidRPr="00533C3F">
        <w:rPr>
          <w:rFonts w:eastAsia="Calibri"/>
          <w:color w:val="000000" w:themeColor="text1"/>
          <w:szCs w:val="22"/>
          <w:lang w:eastAsia="en-US"/>
        </w:rPr>
        <w:t xml:space="preserve"> </w:t>
      </w:r>
      <w:r w:rsidR="006F5C52" w:rsidRPr="00533C3F">
        <w:rPr>
          <w:color w:val="000000" w:themeColor="text1"/>
        </w:rPr>
        <w:t>Turi būti išlaikytas duomenų nekintamumas, t.</w:t>
      </w:r>
      <w:r w:rsidR="001A06D9" w:rsidRPr="00533C3F">
        <w:rPr>
          <w:color w:val="000000" w:themeColor="text1"/>
        </w:rPr>
        <w:t xml:space="preserve"> </w:t>
      </w:r>
      <w:r w:rsidR="006F5C52" w:rsidRPr="00533C3F">
        <w:rPr>
          <w:color w:val="000000" w:themeColor="text1"/>
        </w:rPr>
        <w:t>y. duomenys perdavimo metu negali būti pakeisti.</w:t>
      </w:r>
    </w:p>
    <w:p w:rsidR="00EB55F1" w:rsidRPr="00533C3F" w:rsidRDefault="00AD3813">
      <w:pPr>
        <w:pStyle w:val="Tvarkospapunktis"/>
        <w:rPr>
          <w:color w:val="000000" w:themeColor="text1"/>
        </w:rPr>
      </w:pPr>
      <w:r w:rsidRPr="00533C3F">
        <w:rPr>
          <w:color w:val="000000" w:themeColor="text1"/>
        </w:rPr>
        <w:t>Siunčiami ir priimami duomenys tarpusavyje turi būti suderinti. Esant internetinio ryšio trukdžiams duomenys turi būti saugomi terminale (kompiuteryje esančiame transporto priemonėje) bei perduodami nedelsiant</w:t>
      </w:r>
      <w:r w:rsidR="0068552B" w:rsidRPr="00533C3F">
        <w:rPr>
          <w:color w:val="000000" w:themeColor="text1"/>
        </w:rPr>
        <w:t xml:space="preserve"> atsiradus internetiniam ryšiui</w:t>
      </w:r>
      <w:r w:rsidRPr="00533C3F">
        <w:rPr>
          <w:color w:val="000000" w:themeColor="text1"/>
        </w:rPr>
        <w:t xml:space="preserve">. Nesant internetiniam ryšiui paslaugos teikimo vietoje, visi duomenys perduodami ne vėliau kaip per 24 valandas. </w:t>
      </w:r>
    </w:p>
    <w:p w:rsidR="00D80A8D" w:rsidRPr="00533C3F" w:rsidRDefault="00D80A8D" w:rsidP="00D80A8D">
      <w:pPr>
        <w:pStyle w:val="Tvarkospapunktis"/>
        <w:rPr>
          <w:color w:val="000000" w:themeColor="text1"/>
        </w:rPr>
      </w:pPr>
      <w:r w:rsidRPr="00533C3F">
        <w:rPr>
          <w:color w:val="000000" w:themeColor="text1"/>
        </w:rPr>
        <w:t xml:space="preserve">Atliekamų Paslaugų kontrolės vykdymui, </w:t>
      </w:r>
      <w:r w:rsidR="000D7D8B" w:rsidRPr="00533C3F">
        <w:rPr>
          <w:color w:val="000000" w:themeColor="text1"/>
        </w:rPr>
        <w:t>pageidautina, kad Paslaugos teikėjas suteiktų</w:t>
      </w:r>
      <w:r w:rsidRPr="00533C3F">
        <w:rPr>
          <w:color w:val="000000" w:themeColor="text1"/>
        </w:rPr>
        <w:t xml:space="preserve"> </w:t>
      </w:r>
      <w:r w:rsidR="00865389" w:rsidRPr="00533C3F">
        <w:rPr>
          <w:color w:val="000000" w:themeColor="text1"/>
        </w:rPr>
        <w:t xml:space="preserve">Užsakovo </w:t>
      </w:r>
      <w:r w:rsidRPr="00533C3F">
        <w:rPr>
          <w:color w:val="000000" w:themeColor="text1"/>
        </w:rPr>
        <w:t>darbuotojams tiesioginę prieigą prie savo programinės įrangos duomenų bazės, kad bet kada galėtų prisijungti.</w:t>
      </w:r>
    </w:p>
    <w:p w:rsidR="00D80A8D" w:rsidRPr="00533C3F" w:rsidRDefault="00135B27" w:rsidP="00D80A8D">
      <w:pPr>
        <w:pStyle w:val="Tvarkospapunktis"/>
        <w:rPr>
          <w:color w:val="000000" w:themeColor="text1"/>
        </w:rPr>
      </w:pPr>
      <w:r w:rsidRPr="00533C3F">
        <w:rPr>
          <w:color w:val="000000" w:themeColor="text1"/>
        </w:rPr>
        <w:t>Jei yra galimybė, Paslaugos teikėjas identifikuotus konteinerius turi priskirti atliekų turėtojams. Atliekų turėtojams priskirtų konteinerių sąrašas turi būti perduodamas į Užsakovo IS. Naujų konteinerių priskyrimo atliekų turėtojams duomenys, bei jų pasikeitimai turi būti perduodami nuolat užtikrinant, jog konteinerių ištuštinimo metu jie jau būtų perduoti į Užsakovo IS.</w:t>
      </w:r>
    </w:p>
    <w:p w:rsidR="00D80A8D" w:rsidRPr="00533C3F" w:rsidRDefault="00D80A8D" w:rsidP="00D80A8D">
      <w:pPr>
        <w:pStyle w:val="Tvarkospapunktis"/>
        <w:rPr>
          <w:color w:val="000000" w:themeColor="text1"/>
        </w:rPr>
      </w:pPr>
      <w:r w:rsidRPr="00533C3F">
        <w:rPr>
          <w:color w:val="000000" w:themeColor="text1"/>
        </w:rPr>
        <w:t xml:space="preserve">Paslaugos teikėjas privalo pateikti duomenis realiu laiku (su tam tikra sistemine paklaida) apie konteinerių ištuštinamą ar neištuštinimą į </w:t>
      </w:r>
      <w:r w:rsidR="004938D5" w:rsidRPr="00533C3F">
        <w:rPr>
          <w:color w:val="000000" w:themeColor="text1"/>
        </w:rPr>
        <w:t>Užsakovo</w:t>
      </w:r>
      <w:r w:rsidRPr="00533C3F">
        <w:rPr>
          <w:color w:val="000000" w:themeColor="text1"/>
        </w:rPr>
        <w:t xml:space="preserve"> IS.</w:t>
      </w:r>
    </w:p>
    <w:p w:rsidR="00D80A8D" w:rsidRPr="00533C3F" w:rsidRDefault="00D80A8D" w:rsidP="00D80A8D">
      <w:pPr>
        <w:pStyle w:val="Tvarkospapunktis"/>
        <w:rPr>
          <w:color w:val="000000" w:themeColor="text1"/>
        </w:rPr>
      </w:pPr>
      <w:r w:rsidRPr="00533C3F">
        <w:rPr>
          <w:color w:val="000000" w:themeColor="text1"/>
        </w:rPr>
        <w:t xml:space="preserve">Konteinerio neištuštinimo priežastys </w:t>
      </w:r>
      <w:r w:rsidR="004938D5" w:rsidRPr="00533C3F">
        <w:rPr>
          <w:color w:val="000000" w:themeColor="text1"/>
        </w:rPr>
        <w:t>Užsakovui</w:t>
      </w:r>
      <w:r w:rsidRPr="00533C3F">
        <w:rPr>
          <w:color w:val="000000" w:themeColor="text1"/>
        </w:rPr>
        <w:t xml:space="preserve"> teikiami realiu laiku, kai tik atsiranda informacija apie konteinerių ištuštinimo faktą ar konteinerių priskyrimo pasikeitimą bei su teikiamu darbų perdavimo - priėmimo aktu ir mėnesio Paslaugos ataskaita.</w:t>
      </w:r>
    </w:p>
    <w:p w:rsidR="00EB55F1" w:rsidRPr="00533C3F" w:rsidRDefault="00AD3813">
      <w:pPr>
        <w:pStyle w:val="Tvarkospapunktis"/>
        <w:rPr>
          <w:color w:val="000000" w:themeColor="text1"/>
        </w:rPr>
      </w:pPr>
      <w:r w:rsidRPr="00533C3F">
        <w:rPr>
          <w:color w:val="000000" w:themeColor="text1"/>
        </w:rPr>
        <w:t xml:space="preserve">Paslaugos </w:t>
      </w:r>
      <w:r w:rsidR="00C5366B" w:rsidRPr="00533C3F">
        <w:rPr>
          <w:color w:val="000000" w:themeColor="text1"/>
        </w:rPr>
        <w:t>t</w:t>
      </w:r>
      <w:r w:rsidRPr="00533C3F">
        <w:rPr>
          <w:color w:val="000000" w:themeColor="text1"/>
        </w:rPr>
        <w:t xml:space="preserve">eikėjas neatsako už GPRS duomenų nepertraukiamą perdavimą, jei pas </w:t>
      </w:r>
      <w:r w:rsidR="004938D5" w:rsidRPr="00533C3F">
        <w:rPr>
          <w:color w:val="000000" w:themeColor="text1"/>
        </w:rPr>
        <w:t>Užsakovą</w:t>
      </w:r>
      <w:r w:rsidR="001A06D9" w:rsidRPr="00533C3F">
        <w:rPr>
          <w:color w:val="000000" w:themeColor="text1"/>
        </w:rPr>
        <w:t xml:space="preserve"> </w:t>
      </w:r>
      <w:r w:rsidRPr="00533C3F">
        <w:rPr>
          <w:color w:val="000000" w:themeColor="text1"/>
        </w:rPr>
        <w:t xml:space="preserve">dėl kažkokių aplinkybių bus interneto sutrikimai ir nebus prieigos prie serverio. </w:t>
      </w:r>
    </w:p>
    <w:p w:rsidR="00EB55F1" w:rsidRPr="00533C3F" w:rsidRDefault="00AD3813" w:rsidP="00C354D1">
      <w:pPr>
        <w:pStyle w:val="Tvarkospapunktis"/>
        <w:rPr>
          <w:color w:val="000000" w:themeColor="text1"/>
        </w:rPr>
      </w:pPr>
      <w:r w:rsidRPr="00533C3F">
        <w:rPr>
          <w:color w:val="000000" w:themeColor="text1"/>
        </w:rPr>
        <w:t xml:space="preserve">Atsakomybė dėl GPRS duomenų perdavimo ir GPRS sistemos veikimą transporto priemonėse atsakingas Paslaugos </w:t>
      </w:r>
      <w:r w:rsidR="00C5366B" w:rsidRPr="00533C3F">
        <w:rPr>
          <w:color w:val="000000" w:themeColor="text1"/>
        </w:rPr>
        <w:t>t</w:t>
      </w:r>
      <w:r w:rsidRPr="00533C3F">
        <w:rPr>
          <w:color w:val="000000" w:themeColor="text1"/>
        </w:rPr>
        <w:t xml:space="preserve">eikėjas. Dėl atsiradusių gedimų bei duomenų užlaikymo dėl Paslaugos </w:t>
      </w:r>
      <w:r w:rsidR="00C5366B" w:rsidRPr="00533C3F">
        <w:rPr>
          <w:color w:val="000000" w:themeColor="text1"/>
        </w:rPr>
        <w:t>t</w:t>
      </w:r>
      <w:r w:rsidRPr="00533C3F">
        <w:rPr>
          <w:color w:val="000000" w:themeColor="text1"/>
        </w:rPr>
        <w:t xml:space="preserve">eikėjo kaltės, kaltu bus laikomas Paslaugos </w:t>
      </w:r>
      <w:r w:rsidR="00C5366B" w:rsidRPr="00533C3F">
        <w:rPr>
          <w:color w:val="000000" w:themeColor="text1"/>
        </w:rPr>
        <w:t>t</w:t>
      </w:r>
      <w:r w:rsidRPr="00533C3F">
        <w:rPr>
          <w:color w:val="000000" w:themeColor="text1"/>
        </w:rPr>
        <w:t>eikėjas</w:t>
      </w:r>
      <w:r w:rsidR="00C354D1" w:rsidRPr="00533C3F">
        <w:rPr>
          <w:color w:val="000000" w:themeColor="text1"/>
        </w:rPr>
        <w:t xml:space="preserve"> jei pastarasis neįrodo, jog konteinerių identifikavimo sistema neveikia dėl Force Majeure aplinkybių</w:t>
      </w:r>
      <w:r w:rsidRPr="00533C3F">
        <w:rPr>
          <w:color w:val="000000" w:themeColor="text1"/>
        </w:rPr>
        <w:t>.</w:t>
      </w:r>
    </w:p>
    <w:p w:rsidR="00EB55F1" w:rsidRPr="00533C3F" w:rsidRDefault="00AD3813">
      <w:pPr>
        <w:pStyle w:val="Tvarkospapunktis"/>
        <w:rPr>
          <w:color w:val="000000" w:themeColor="text1"/>
        </w:rPr>
      </w:pPr>
      <w:r w:rsidRPr="00533C3F">
        <w:rPr>
          <w:color w:val="000000" w:themeColor="text1"/>
        </w:rPr>
        <w:t xml:space="preserve">Paslaugos teikėjo perduodamos informacijos formatas turi būti suderintas su </w:t>
      </w:r>
      <w:r w:rsidR="00A02850" w:rsidRPr="00533C3F">
        <w:rPr>
          <w:color w:val="000000" w:themeColor="text1"/>
        </w:rPr>
        <w:t>Užsakovo</w:t>
      </w:r>
      <w:r w:rsidRPr="00533C3F">
        <w:rPr>
          <w:color w:val="000000" w:themeColor="text1"/>
        </w:rPr>
        <w:t xml:space="preserve"> programine įranga, tačiau turi turėti galimybę teikti informaciją lentelių XLS pavidalu, leidžiančiu apdoroti duomenis, įskaitant g</w:t>
      </w:r>
      <w:r w:rsidR="004C6167" w:rsidRPr="00533C3F">
        <w:rPr>
          <w:color w:val="000000" w:themeColor="text1"/>
        </w:rPr>
        <w:t xml:space="preserve">rafikų bei diagramų sudarymą. </w:t>
      </w:r>
    </w:p>
    <w:p w:rsidR="003B77E1" w:rsidRPr="00533C3F" w:rsidRDefault="003B77E1">
      <w:pPr>
        <w:pStyle w:val="Tvarkospapunktis"/>
        <w:rPr>
          <w:color w:val="000000" w:themeColor="text1"/>
        </w:rPr>
      </w:pPr>
      <w:r w:rsidRPr="00533C3F">
        <w:rPr>
          <w:rFonts w:eastAsia="Calibri"/>
          <w:color w:val="000000" w:themeColor="text1"/>
        </w:rPr>
        <w:t xml:space="preserve">Paslaugos teikėjo konteinerių identifikavimo programinėje įrangoje turi būti numatyta galimybė </w:t>
      </w:r>
      <w:r w:rsidR="00991CB2" w:rsidRPr="00533C3F">
        <w:rPr>
          <w:rFonts w:eastAsia="Calibri"/>
          <w:color w:val="000000" w:themeColor="text1"/>
        </w:rPr>
        <w:t xml:space="preserve">perduoti internetiniu būdu </w:t>
      </w:r>
      <w:r w:rsidRPr="00533C3F">
        <w:rPr>
          <w:rFonts w:eastAsia="Calibri"/>
          <w:color w:val="000000" w:themeColor="text1"/>
        </w:rPr>
        <w:t>nufotografuotus konteinerių netuštinimo, netvarkingų aikštelių ar</w:t>
      </w:r>
      <w:r w:rsidR="00991CB2" w:rsidRPr="00533C3F">
        <w:rPr>
          <w:rFonts w:eastAsia="Calibri"/>
          <w:color w:val="000000" w:themeColor="text1"/>
        </w:rPr>
        <w:t xml:space="preserve"> kitų pažeidimų atvejus</w:t>
      </w:r>
      <w:r w:rsidRPr="00533C3F">
        <w:rPr>
          <w:rFonts w:eastAsia="Calibri"/>
          <w:color w:val="000000" w:themeColor="text1"/>
        </w:rPr>
        <w:t>.</w:t>
      </w:r>
    </w:p>
    <w:p w:rsidR="003C6DEA" w:rsidRPr="00533C3F" w:rsidRDefault="003C6DEA" w:rsidP="003C6DEA">
      <w:pPr>
        <w:pStyle w:val="Tvarkospapunktis"/>
        <w:numPr>
          <w:ilvl w:val="0"/>
          <w:numId w:val="0"/>
        </w:numPr>
        <w:ind w:left="355"/>
        <w:rPr>
          <w:rFonts w:eastAsia="Calibri"/>
          <w:color w:val="000000" w:themeColor="text1"/>
        </w:rPr>
      </w:pPr>
    </w:p>
    <w:p w:rsidR="003C6DEA" w:rsidRPr="00533C3F" w:rsidRDefault="003C6DEA" w:rsidP="00A3684B">
      <w:pPr>
        <w:pStyle w:val="Tvarkospapunktis"/>
        <w:numPr>
          <w:ilvl w:val="0"/>
          <w:numId w:val="0"/>
        </w:numPr>
        <w:rPr>
          <w:color w:val="000000" w:themeColor="text1"/>
        </w:rPr>
      </w:pPr>
    </w:p>
    <w:p w:rsidR="00EB55F1" w:rsidRPr="00533C3F" w:rsidRDefault="00EB55F1">
      <w:pPr>
        <w:pStyle w:val="Tvarkospapunktis"/>
        <w:numPr>
          <w:ilvl w:val="0"/>
          <w:numId w:val="0"/>
        </w:numPr>
        <w:ind w:left="792"/>
        <w:rPr>
          <w:color w:val="000000" w:themeColor="text1"/>
        </w:rPr>
      </w:pPr>
    </w:p>
    <w:p w:rsidR="00EB55F1" w:rsidRPr="00533C3F" w:rsidRDefault="00AD3813">
      <w:pPr>
        <w:pStyle w:val="Tvarkostekstas"/>
        <w:jc w:val="center"/>
        <w:rPr>
          <w:color w:val="000000" w:themeColor="text1"/>
        </w:rPr>
      </w:pPr>
      <w:bookmarkStart w:id="31" w:name="_Toc464400881"/>
      <w:r w:rsidRPr="00533C3F">
        <w:rPr>
          <w:color w:val="000000" w:themeColor="text1"/>
        </w:rPr>
        <w:t>ATSISKAITYMO SU PASLAUGOS TEIKĖJU UŽ SUTEIKTAS PASLAUGĄ TVARKA.</w:t>
      </w:r>
      <w:bookmarkEnd w:id="31"/>
    </w:p>
    <w:p w:rsidR="0050085C" w:rsidRPr="00533C3F" w:rsidRDefault="00AD3813" w:rsidP="00AF322F">
      <w:pPr>
        <w:pStyle w:val="Tvarkospapunktis"/>
        <w:numPr>
          <w:ilvl w:val="1"/>
          <w:numId w:val="24"/>
        </w:numPr>
        <w:rPr>
          <w:color w:val="000000" w:themeColor="text1"/>
        </w:rPr>
      </w:pPr>
      <w:r w:rsidRPr="00533C3F">
        <w:rPr>
          <w:color w:val="000000" w:themeColor="text1"/>
        </w:rPr>
        <w:t>Atsiskaitymas už Paslaugas bus vykdomas pagal fiksuotą įkainį (kainą)</w:t>
      </w:r>
      <w:r w:rsidR="002814C1" w:rsidRPr="00533C3F">
        <w:rPr>
          <w:color w:val="000000" w:themeColor="text1"/>
        </w:rPr>
        <w:t xml:space="preserve">, t. y. </w:t>
      </w:r>
      <w:r w:rsidR="00362DA0" w:rsidRPr="00533C3F">
        <w:rPr>
          <w:color w:val="000000" w:themeColor="text1"/>
        </w:rPr>
        <w:t>mokėtina pastovioji mėnesio kaina bei kintama dalis pagal faktiškai aptarnautų konteinerių kiekį ir fiksuotą konteinerių aptarnavimo įkainį.</w:t>
      </w:r>
      <w:r w:rsidR="005A4D51" w:rsidRPr="00533C3F">
        <w:rPr>
          <w:color w:val="000000" w:themeColor="text1"/>
        </w:rPr>
        <w:t xml:space="preserve"> </w:t>
      </w:r>
    </w:p>
    <w:p w:rsidR="001A06D9" w:rsidRPr="00533C3F" w:rsidRDefault="00AD3813" w:rsidP="00434F18">
      <w:pPr>
        <w:pStyle w:val="Tvarkospapunktis"/>
        <w:rPr>
          <w:color w:val="000000" w:themeColor="text1"/>
        </w:rPr>
      </w:pPr>
      <w:r w:rsidRPr="00533C3F">
        <w:rPr>
          <w:color w:val="000000" w:themeColor="text1"/>
        </w:rPr>
        <w:t>Užsakovas apmoka už praėjusį mėnesį suteiktas Paslaugas pagal Paslaugų teikėjo pateiktas sąskaitas</w:t>
      </w:r>
      <w:r w:rsidR="007E6FEA" w:rsidRPr="00533C3F">
        <w:rPr>
          <w:color w:val="000000" w:themeColor="text1"/>
        </w:rPr>
        <w:t>–</w:t>
      </w:r>
      <w:r w:rsidRPr="00533C3F">
        <w:rPr>
          <w:color w:val="000000" w:themeColor="text1"/>
        </w:rPr>
        <w:t xml:space="preserve">faktūras ir suteiktų Paslaugų aktus bei Paslaugų ataskaitas ne vėliau kaip per </w:t>
      </w:r>
      <w:r w:rsidR="00785A5E" w:rsidRPr="00533C3F">
        <w:rPr>
          <w:color w:val="000000" w:themeColor="text1"/>
        </w:rPr>
        <w:t>3</w:t>
      </w:r>
      <w:r w:rsidR="001A06D9" w:rsidRPr="00533C3F">
        <w:rPr>
          <w:color w:val="000000" w:themeColor="text1"/>
        </w:rPr>
        <w:t xml:space="preserve">0 </w:t>
      </w:r>
      <w:r w:rsidRPr="00533C3F">
        <w:rPr>
          <w:color w:val="000000" w:themeColor="text1"/>
        </w:rPr>
        <w:t xml:space="preserve">dienų nuo sąskaitos ir atliktų paslaugų akto suderinimo su Užsakovu datos. </w:t>
      </w:r>
    </w:p>
    <w:p w:rsidR="0098717C" w:rsidRDefault="0098717C" w:rsidP="000503DE">
      <w:pPr>
        <w:pStyle w:val="Tvarkospapunktis"/>
        <w:numPr>
          <w:ilvl w:val="0"/>
          <w:numId w:val="0"/>
        </w:numPr>
        <w:ind w:left="283"/>
        <w:rPr>
          <w:color w:val="000000" w:themeColor="text1"/>
        </w:rPr>
      </w:pPr>
    </w:p>
    <w:p w:rsidR="00A3684B" w:rsidRDefault="00A3684B" w:rsidP="000503DE">
      <w:pPr>
        <w:pStyle w:val="Tvarkospapunktis"/>
        <w:numPr>
          <w:ilvl w:val="0"/>
          <w:numId w:val="0"/>
        </w:numPr>
        <w:ind w:left="283"/>
        <w:rPr>
          <w:color w:val="000000" w:themeColor="text1"/>
        </w:rPr>
      </w:pPr>
    </w:p>
    <w:p w:rsidR="001A5E43" w:rsidRPr="00533C3F" w:rsidRDefault="001A5E43" w:rsidP="000503DE">
      <w:pPr>
        <w:pStyle w:val="Tvarkospapunktis"/>
        <w:numPr>
          <w:ilvl w:val="0"/>
          <w:numId w:val="0"/>
        </w:numPr>
        <w:ind w:left="283"/>
        <w:rPr>
          <w:color w:val="000000" w:themeColor="text1"/>
        </w:rPr>
      </w:pPr>
    </w:p>
    <w:p w:rsidR="00EB55F1" w:rsidRPr="00533C3F" w:rsidRDefault="00AD3813">
      <w:pPr>
        <w:pStyle w:val="Tvarkostekstas"/>
        <w:jc w:val="center"/>
        <w:rPr>
          <w:color w:val="000000" w:themeColor="text1"/>
        </w:rPr>
      </w:pPr>
      <w:bookmarkStart w:id="32" w:name="_Toc112563681"/>
      <w:bookmarkStart w:id="33" w:name="_Toc120951727"/>
      <w:bookmarkStart w:id="34" w:name="_Toc120951818"/>
      <w:bookmarkStart w:id="35" w:name="_Toc168225369"/>
      <w:bookmarkStart w:id="36" w:name="_Toc339268283"/>
      <w:bookmarkStart w:id="37" w:name="_Ref346087397"/>
      <w:bookmarkStart w:id="38" w:name="_Ref346090679"/>
      <w:bookmarkStart w:id="39" w:name="_Ref461453142"/>
      <w:bookmarkStart w:id="40" w:name="_Toc464400882"/>
      <w:r w:rsidRPr="00533C3F">
        <w:rPr>
          <w:color w:val="000000" w:themeColor="text1"/>
        </w:rPr>
        <w:lastRenderedPageBreak/>
        <w:t>MIŠRIŲ KOMUNALINIŲ ATLIEKŲ KONTEINERIAI</w:t>
      </w:r>
      <w:bookmarkEnd w:id="32"/>
      <w:bookmarkEnd w:id="33"/>
      <w:bookmarkEnd w:id="34"/>
      <w:bookmarkEnd w:id="35"/>
      <w:bookmarkEnd w:id="36"/>
      <w:bookmarkEnd w:id="37"/>
      <w:bookmarkEnd w:id="38"/>
      <w:bookmarkEnd w:id="39"/>
      <w:bookmarkEnd w:id="40"/>
    </w:p>
    <w:p w:rsidR="00434F18" w:rsidRPr="00533C3F" w:rsidRDefault="00813F20" w:rsidP="00AF322F">
      <w:pPr>
        <w:pStyle w:val="Tvarkospapunktis"/>
        <w:numPr>
          <w:ilvl w:val="1"/>
          <w:numId w:val="25"/>
        </w:numPr>
        <w:rPr>
          <w:color w:val="000000" w:themeColor="text1"/>
        </w:rPr>
      </w:pPr>
      <w:r w:rsidRPr="00533C3F">
        <w:rPr>
          <w:color w:val="000000" w:themeColor="text1"/>
        </w:rPr>
        <w:t>Atliekoms surinkti naudojami atliekų surinkimo konteineriai. Jeigu nėra galimybės naudoti atliekų surinkimo konteinerių, taikytinos kitos priemonės ir įrenginiai, pagal paskirtį skirti atitinkamoms atliekoms surinkti. Atliekų surinkimo konteineriai, kitos priemonės ir  įrenginiai turi atitikti teisės aktų nustatytus reikalavimus, būti saugūs žmonių sveikatai ir aplinkai.</w:t>
      </w:r>
    </w:p>
    <w:p w:rsidR="00EB55F1" w:rsidRPr="00533C3F" w:rsidRDefault="00AD3813" w:rsidP="00DA4B3A">
      <w:pPr>
        <w:pStyle w:val="Tvarkospapunktis"/>
        <w:rPr>
          <w:color w:val="000000" w:themeColor="text1"/>
        </w:rPr>
      </w:pPr>
      <w:r w:rsidRPr="00533C3F">
        <w:rPr>
          <w:color w:val="000000" w:themeColor="text1"/>
        </w:rPr>
        <w:t xml:space="preserve">Paslaugos vykdymui Paslaugos teikėjas naudoja </w:t>
      </w:r>
      <w:r w:rsidR="001872BC" w:rsidRPr="00533C3F">
        <w:rPr>
          <w:color w:val="000000" w:themeColor="text1"/>
        </w:rPr>
        <w:t xml:space="preserve">Paslaugos tiekėjui </w:t>
      </w:r>
      <w:r w:rsidRPr="00533C3F">
        <w:rPr>
          <w:color w:val="000000" w:themeColor="text1"/>
        </w:rPr>
        <w:t>nuosavybės teise priklausančiais konteineriais</w:t>
      </w:r>
      <w:r w:rsidR="00F209D2" w:rsidRPr="00533C3F">
        <w:rPr>
          <w:color w:val="000000" w:themeColor="text1"/>
        </w:rPr>
        <w:t xml:space="preserve"> ir (ar) Užsakovui priklausančius konteinerius</w:t>
      </w:r>
      <w:r w:rsidR="008818CE" w:rsidRPr="00533C3F">
        <w:rPr>
          <w:color w:val="000000" w:themeColor="text1"/>
        </w:rPr>
        <w:t xml:space="preserve">. </w:t>
      </w:r>
      <w:r w:rsidR="00DA4B3A" w:rsidRPr="00533C3F">
        <w:rPr>
          <w:color w:val="000000" w:themeColor="text1"/>
        </w:rPr>
        <w:t xml:space="preserve"> </w:t>
      </w:r>
      <w:r w:rsidR="00F209D2" w:rsidRPr="00533C3F">
        <w:rPr>
          <w:color w:val="000000" w:themeColor="text1"/>
        </w:rPr>
        <w:t xml:space="preserve"> </w:t>
      </w:r>
    </w:p>
    <w:p w:rsidR="00DA4B3A" w:rsidRPr="00533C3F" w:rsidRDefault="00AD3813" w:rsidP="008818CE">
      <w:pPr>
        <w:pStyle w:val="Tvarkospapunktis"/>
        <w:rPr>
          <w:color w:val="000000" w:themeColor="text1"/>
        </w:rPr>
      </w:pPr>
      <w:r w:rsidRPr="00533C3F">
        <w:rPr>
          <w:color w:val="000000" w:themeColor="text1"/>
        </w:rPr>
        <w:t xml:space="preserve">Paslaugos teikėjas aprūpina visus </w:t>
      </w:r>
      <w:r w:rsidR="001872BC" w:rsidRPr="00533C3F">
        <w:rPr>
          <w:color w:val="000000" w:themeColor="text1"/>
        </w:rPr>
        <w:t xml:space="preserve">esamus ir </w:t>
      </w:r>
      <w:r w:rsidRPr="00533C3F">
        <w:rPr>
          <w:color w:val="000000" w:themeColor="text1"/>
        </w:rPr>
        <w:t>naujus</w:t>
      </w:r>
      <w:r w:rsidR="00525675" w:rsidRPr="00533C3F">
        <w:rPr>
          <w:color w:val="000000" w:themeColor="text1"/>
        </w:rPr>
        <w:t xml:space="preserve"> </w:t>
      </w:r>
      <w:r w:rsidR="00E67776" w:rsidRPr="00533C3F">
        <w:rPr>
          <w:color w:val="000000" w:themeColor="text1"/>
        </w:rPr>
        <w:t>Panevėžio</w:t>
      </w:r>
      <w:r w:rsidRPr="00533C3F">
        <w:rPr>
          <w:color w:val="000000" w:themeColor="text1"/>
        </w:rPr>
        <w:t xml:space="preserve"> rajono savivaldybės komunalinių atliekų turėtojus konteineriais, pagal susidarančių mišrių komunalinių atliekų kiekius, galiojančių atliekų tvarkymo taisyklių</w:t>
      </w:r>
      <w:r w:rsidR="00E67776" w:rsidRPr="00533C3F">
        <w:rPr>
          <w:color w:val="000000" w:themeColor="text1"/>
        </w:rPr>
        <w:t xml:space="preserve"> </w:t>
      </w:r>
      <w:r w:rsidRPr="00533C3F">
        <w:rPr>
          <w:color w:val="000000" w:themeColor="text1"/>
        </w:rPr>
        <w:t xml:space="preserve">reikalavimais ir </w:t>
      </w:r>
      <w:r w:rsidR="004938D5" w:rsidRPr="00533C3F">
        <w:rPr>
          <w:color w:val="000000" w:themeColor="text1"/>
        </w:rPr>
        <w:t>Užsakovo</w:t>
      </w:r>
      <w:r w:rsidR="00434F18" w:rsidRPr="00533C3F">
        <w:rPr>
          <w:color w:val="000000" w:themeColor="text1"/>
        </w:rPr>
        <w:t xml:space="preserve">  </w:t>
      </w:r>
      <w:r w:rsidRPr="00533C3F">
        <w:rPr>
          <w:color w:val="000000" w:themeColor="text1"/>
        </w:rPr>
        <w:t>nurodymus.</w:t>
      </w:r>
    </w:p>
    <w:p w:rsidR="00EB55F1" w:rsidRPr="00533C3F" w:rsidRDefault="004938D5">
      <w:pPr>
        <w:pStyle w:val="Tvarkospapunktis"/>
        <w:rPr>
          <w:color w:val="000000" w:themeColor="text1"/>
        </w:rPr>
      </w:pPr>
      <w:r w:rsidRPr="00533C3F">
        <w:rPr>
          <w:color w:val="000000" w:themeColor="text1"/>
        </w:rPr>
        <w:t>Užsakovui</w:t>
      </w:r>
      <w:r w:rsidR="00434F18" w:rsidRPr="00533C3F">
        <w:rPr>
          <w:color w:val="000000" w:themeColor="text1"/>
        </w:rPr>
        <w:t xml:space="preserve"> </w:t>
      </w:r>
      <w:r w:rsidR="00AD3813" w:rsidRPr="00533C3F">
        <w:rPr>
          <w:color w:val="000000" w:themeColor="text1"/>
        </w:rPr>
        <w:t xml:space="preserve">Rinkliavos mokėtojų registre užregistravus naują rinkliavos mokėtoją bei informavus apie tai Paslaugos teikėją, šis per </w:t>
      </w:r>
      <w:r w:rsidR="002D193B" w:rsidRPr="00533C3F">
        <w:rPr>
          <w:color w:val="000000" w:themeColor="text1"/>
        </w:rPr>
        <w:t>5</w:t>
      </w:r>
      <w:r w:rsidR="00AD3813" w:rsidRPr="00533C3F">
        <w:rPr>
          <w:color w:val="000000" w:themeColor="text1"/>
        </w:rPr>
        <w:t xml:space="preserve"> </w:t>
      </w:r>
      <w:r w:rsidR="00FA5DAC" w:rsidRPr="00533C3F">
        <w:rPr>
          <w:color w:val="000000" w:themeColor="text1"/>
        </w:rPr>
        <w:t xml:space="preserve">darbo </w:t>
      </w:r>
      <w:r w:rsidR="00AD3813" w:rsidRPr="00533C3F">
        <w:rPr>
          <w:color w:val="000000" w:themeColor="text1"/>
        </w:rPr>
        <w:t>dienas nuo informacijos gavimo privalo aprūpinti atliekų turėtoją atitinkamo dydžio konteineriu.</w:t>
      </w:r>
    </w:p>
    <w:p w:rsidR="00EB55F1" w:rsidRPr="00533C3F" w:rsidRDefault="00AD3813">
      <w:pPr>
        <w:pStyle w:val="Tvarkospapunktis"/>
        <w:rPr>
          <w:color w:val="000000" w:themeColor="text1"/>
        </w:rPr>
      </w:pPr>
      <w:r w:rsidRPr="00533C3F">
        <w:rPr>
          <w:color w:val="000000" w:themeColor="text1"/>
        </w:rPr>
        <w:t xml:space="preserve">Paslaugos teikėjas savo sąnaudomis kasmet užtikrina pastovų konteinerių rezervą, kuris sudaro 10 proc. bendro esamo </w:t>
      </w:r>
      <w:r w:rsidR="0024738C" w:rsidRPr="00533C3F">
        <w:rPr>
          <w:color w:val="000000" w:themeColor="text1"/>
        </w:rPr>
        <w:t xml:space="preserve">metinio </w:t>
      </w:r>
      <w:r w:rsidRPr="00533C3F">
        <w:rPr>
          <w:color w:val="000000" w:themeColor="text1"/>
        </w:rPr>
        <w:t xml:space="preserve">konteinerių skaičiaus. </w:t>
      </w:r>
    </w:p>
    <w:p w:rsidR="00EB55F1" w:rsidRPr="00533C3F" w:rsidRDefault="00AD3813">
      <w:pPr>
        <w:pStyle w:val="Tvarkospapunktis"/>
        <w:rPr>
          <w:color w:val="000000" w:themeColor="text1"/>
        </w:rPr>
      </w:pPr>
      <w:r w:rsidRPr="00533C3F">
        <w:rPr>
          <w:color w:val="000000" w:themeColor="text1"/>
        </w:rPr>
        <w:t xml:space="preserve">Per </w:t>
      </w:r>
      <w:r w:rsidR="00CF69AD" w:rsidRPr="00533C3F">
        <w:rPr>
          <w:color w:val="000000" w:themeColor="text1"/>
        </w:rPr>
        <w:t>4</w:t>
      </w:r>
      <w:r w:rsidR="009B0270" w:rsidRPr="00533C3F">
        <w:rPr>
          <w:color w:val="000000" w:themeColor="text1"/>
        </w:rPr>
        <w:t xml:space="preserve"> (</w:t>
      </w:r>
      <w:r w:rsidR="00CF69AD" w:rsidRPr="00533C3F">
        <w:rPr>
          <w:color w:val="000000" w:themeColor="text1"/>
        </w:rPr>
        <w:t>keturis</w:t>
      </w:r>
      <w:r w:rsidR="00434F18" w:rsidRPr="00533C3F">
        <w:rPr>
          <w:color w:val="000000" w:themeColor="text1"/>
        </w:rPr>
        <w:t xml:space="preserve">) </w:t>
      </w:r>
      <w:r w:rsidR="002814C1" w:rsidRPr="00533C3F">
        <w:rPr>
          <w:color w:val="000000" w:themeColor="text1"/>
        </w:rPr>
        <w:t>mėnes</w:t>
      </w:r>
      <w:r w:rsidR="00434F18" w:rsidRPr="00533C3F">
        <w:rPr>
          <w:color w:val="000000" w:themeColor="text1"/>
        </w:rPr>
        <w:t xml:space="preserve">ius </w:t>
      </w:r>
      <w:r w:rsidRPr="00533C3F">
        <w:rPr>
          <w:color w:val="000000" w:themeColor="text1"/>
        </w:rPr>
        <w:t xml:space="preserve">nuo sutarties pasirašymo Paslaugos teikėjas privalo </w:t>
      </w:r>
      <w:r w:rsidR="001872BC" w:rsidRPr="00533C3F">
        <w:rPr>
          <w:color w:val="000000" w:themeColor="text1"/>
        </w:rPr>
        <w:t xml:space="preserve">aprūpinti visus komunalinių atliekų turėtojus konteineriais, </w:t>
      </w:r>
      <w:r w:rsidRPr="00533C3F">
        <w:rPr>
          <w:color w:val="000000" w:themeColor="text1"/>
        </w:rPr>
        <w:t xml:space="preserve">ant visų aptarnaujamų konteinerių pritvirtinti konteinerių žymeklius (konteinerių indentifikavimo kortelės). Paslaugos teikėjas atsakingas </w:t>
      </w:r>
      <w:r w:rsidR="0068552B" w:rsidRPr="00533C3F">
        <w:rPr>
          <w:color w:val="000000" w:themeColor="text1"/>
        </w:rPr>
        <w:t xml:space="preserve">už </w:t>
      </w:r>
      <w:r w:rsidRPr="00533C3F">
        <w:rPr>
          <w:color w:val="000000" w:themeColor="text1"/>
        </w:rPr>
        <w:t>šių žymeklių spausdinimą bei keitimą esant poreikiui. Jei ant konteinerio duomenų žymeklis yra sugadintas,</w:t>
      </w:r>
      <w:r w:rsidR="00D53310" w:rsidRPr="00533C3F">
        <w:rPr>
          <w:color w:val="000000" w:themeColor="text1"/>
        </w:rPr>
        <w:t xml:space="preserve"> tai</w:t>
      </w:r>
      <w:r w:rsidRPr="00533C3F">
        <w:rPr>
          <w:color w:val="000000" w:themeColor="text1"/>
        </w:rPr>
        <w:t xml:space="preserve"> turi būti užfik</w:t>
      </w:r>
      <w:r w:rsidR="004C6167" w:rsidRPr="00533C3F">
        <w:rPr>
          <w:color w:val="000000" w:themeColor="text1"/>
        </w:rPr>
        <w:t xml:space="preserve">suojama, ir </w:t>
      </w:r>
      <w:r w:rsidR="0068552B" w:rsidRPr="00533C3F">
        <w:rPr>
          <w:color w:val="000000" w:themeColor="text1"/>
        </w:rPr>
        <w:t>pritvirtinamas</w:t>
      </w:r>
      <w:r w:rsidR="004C6167" w:rsidRPr="00533C3F">
        <w:rPr>
          <w:color w:val="000000" w:themeColor="text1"/>
        </w:rPr>
        <w:t xml:space="preserve"> naujas </w:t>
      </w:r>
      <w:r w:rsidRPr="00533C3F">
        <w:rPr>
          <w:color w:val="000000" w:themeColor="text1"/>
        </w:rPr>
        <w:t xml:space="preserve">žymeklis. </w:t>
      </w:r>
    </w:p>
    <w:p w:rsidR="000A5F48" w:rsidRPr="00533C3F" w:rsidRDefault="00AD3813" w:rsidP="000A5F48">
      <w:pPr>
        <w:pStyle w:val="Tvarkospapunktis"/>
        <w:rPr>
          <w:color w:val="000000" w:themeColor="text1"/>
        </w:rPr>
      </w:pPr>
      <w:r w:rsidRPr="00533C3F">
        <w:rPr>
          <w:color w:val="000000" w:themeColor="text1"/>
        </w:rPr>
        <w:t>Konteiner</w:t>
      </w:r>
      <w:r w:rsidR="000A5F48" w:rsidRPr="00533C3F">
        <w:rPr>
          <w:color w:val="000000" w:themeColor="text1"/>
        </w:rPr>
        <w:t xml:space="preserve">ių žymeklių, RFID konteinerių identifikavimo sistemos atsparumas aplinkos poveikiams (temperatūrai, drėgmei, vibracijoms, smūgiams, UV spinduliams), konteinerių žymos, skaitytuvai, kodo struktūra, duomenų apdorojimas ir kt. charakteristikos turi atitinkti  </w:t>
      </w:r>
      <w:r w:rsidR="000A5F48" w:rsidRPr="00533C3F">
        <w:rPr>
          <w:i/>
          <w:iCs/>
          <w:color w:val="000000" w:themeColor="text1"/>
        </w:rPr>
        <w:t>LST EN 14803:2006 </w:t>
      </w:r>
      <w:r w:rsidR="000A5F48" w:rsidRPr="00533C3F">
        <w:rPr>
          <w:color w:val="000000" w:themeColor="text1"/>
        </w:rPr>
        <w:t>reikalavimus.</w:t>
      </w:r>
    </w:p>
    <w:p w:rsidR="00EB55F1" w:rsidRPr="00533C3F" w:rsidRDefault="00AD3813" w:rsidP="0024738C">
      <w:pPr>
        <w:pStyle w:val="Tvarkospapunktis"/>
        <w:rPr>
          <w:color w:val="000000" w:themeColor="text1"/>
        </w:rPr>
      </w:pPr>
      <w:r w:rsidRPr="00533C3F">
        <w:rPr>
          <w:color w:val="000000" w:themeColor="text1"/>
        </w:rPr>
        <w:t>Paslaugos teikėjo statomi a</w:t>
      </w:r>
      <w:r w:rsidR="007D3D96" w:rsidRPr="00533C3F">
        <w:rPr>
          <w:color w:val="000000" w:themeColor="text1"/>
        </w:rPr>
        <w:t>r keičiami konteineriai turi</w:t>
      </w:r>
      <w:r w:rsidR="0024738C" w:rsidRPr="00533C3F">
        <w:rPr>
          <w:color w:val="000000" w:themeColor="text1"/>
        </w:rPr>
        <w:t xml:space="preserve"> </w:t>
      </w:r>
      <w:r w:rsidRPr="00533C3F">
        <w:rPr>
          <w:color w:val="000000" w:themeColor="text1"/>
        </w:rPr>
        <w:t>atitikti tuo metu galiojančių teise</w:t>
      </w:r>
      <w:r w:rsidR="004C6167" w:rsidRPr="00533C3F">
        <w:rPr>
          <w:color w:val="000000" w:themeColor="text1"/>
        </w:rPr>
        <w:t>s aktų bei normų reikalavimus.</w:t>
      </w:r>
      <w:r w:rsidR="00787AB9" w:rsidRPr="00533C3F">
        <w:rPr>
          <w:color w:val="000000" w:themeColor="text1"/>
        </w:rPr>
        <w:t xml:space="preserve"> Konteinerių atitikimas galiojančių teises aktų bei normų reikalavimams pagrindžiamas konteinerių įsigijimo dokumentais bei atitikties sertifikatais</w:t>
      </w:r>
      <w:r w:rsidR="00A5448F" w:rsidRPr="00533C3F">
        <w:rPr>
          <w:color w:val="000000" w:themeColor="text1"/>
        </w:rPr>
        <w:t>.</w:t>
      </w:r>
    </w:p>
    <w:p w:rsidR="00A5448F" w:rsidRPr="00533C3F" w:rsidRDefault="00A5448F" w:rsidP="00A5448F">
      <w:pPr>
        <w:pStyle w:val="Tvarkospapunktis"/>
        <w:rPr>
          <w:color w:val="000000" w:themeColor="text1"/>
        </w:rPr>
      </w:pPr>
      <w:r w:rsidRPr="00533C3F">
        <w:rPr>
          <w:color w:val="000000" w:themeColor="text1"/>
        </w:rPr>
        <w:t xml:space="preserve"> Ant visų mišrių komunalinių atliekų konteinerių turi būti pateikta informacija (užklijuotas lipdukas) apie Paslaugos teikėją (teikėjo pavadinimas, adresas, nemokamo telefono numeris, skirtas skundų (prašymų) teikimui), konteinerio paskirtis ir kt. </w:t>
      </w:r>
      <w:r w:rsidR="004938D5" w:rsidRPr="00533C3F">
        <w:rPr>
          <w:color w:val="000000" w:themeColor="text1"/>
        </w:rPr>
        <w:t>Užsakovo</w:t>
      </w:r>
      <w:r w:rsidRPr="00533C3F">
        <w:rPr>
          <w:color w:val="000000" w:themeColor="text1"/>
        </w:rPr>
        <w:t xml:space="preserve"> reikalaujama informacija.</w:t>
      </w:r>
    </w:p>
    <w:p w:rsidR="001C677C" w:rsidRPr="00533C3F" w:rsidRDefault="001C677C" w:rsidP="00A5448F">
      <w:pPr>
        <w:pStyle w:val="Tvarkospapunktis"/>
        <w:rPr>
          <w:color w:val="000000" w:themeColor="text1"/>
        </w:rPr>
      </w:pPr>
      <w:r w:rsidRPr="00533C3F">
        <w:rPr>
          <w:color w:val="000000" w:themeColor="text1"/>
        </w:rPr>
        <w:t xml:space="preserve">Paslaugos teikėjo naudojami konteineriai turi būti techniškai tvarkingi per visą paslaugos teikimo laikotarpį ir atitikti minimalius reikalavimus, nurodytus priede Nr. </w:t>
      </w:r>
      <w:r w:rsidR="00D43212" w:rsidRPr="00533C3F">
        <w:rPr>
          <w:color w:val="000000" w:themeColor="text1"/>
        </w:rPr>
        <w:t>3</w:t>
      </w:r>
      <w:r w:rsidRPr="00533C3F">
        <w:rPr>
          <w:color w:val="000000" w:themeColor="text1"/>
        </w:rPr>
        <w:t>.</w:t>
      </w:r>
    </w:p>
    <w:p w:rsidR="00EB55F1" w:rsidRPr="00533C3F" w:rsidRDefault="00AD3813">
      <w:pPr>
        <w:pStyle w:val="Tvarkospapunktis"/>
        <w:rPr>
          <w:color w:val="000000" w:themeColor="text1"/>
        </w:rPr>
      </w:pPr>
      <w:r w:rsidRPr="00533C3F">
        <w:rPr>
          <w:color w:val="000000" w:themeColor="text1"/>
        </w:rPr>
        <w:t xml:space="preserve">Paslaugos teikėjas per 5 </w:t>
      </w:r>
      <w:r w:rsidR="004E2DA6" w:rsidRPr="00533C3F">
        <w:rPr>
          <w:color w:val="000000" w:themeColor="text1"/>
        </w:rPr>
        <w:t xml:space="preserve">darbo </w:t>
      </w:r>
      <w:r w:rsidRPr="00533C3F">
        <w:rPr>
          <w:color w:val="000000" w:themeColor="text1"/>
        </w:rPr>
        <w:t>dienas</w:t>
      </w:r>
      <w:r w:rsidR="005B623A" w:rsidRPr="00533C3F">
        <w:rPr>
          <w:color w:val="000000" w:themeColor="text1"/>
          <w:sz w:val="22"/>
          <w:szCs w:val="20"/>
          <w:lang w:eastAsia="da-DK"/>
        </w:rPr>
        <w:t xml:space="preserve"> </w:t>
      </w:r>
      <w:r w:rsidR="005B623A" w:rsidRPr="00533C3F">
        <w:rPr>
          <w:color w:val="000000" w:themeColor="text1"/>
        </w:rPr>
        <w:t>nuo pranešimo dienos</w:t>
      </w:r>
      <w:r w:rsidRPr="00533C3F">
        <w:rPr>
          <w:color w:val="000000" w:themeColor="text1"/>
        </w:rPr>
        <w:t xml:space="preserve"> turi pakeisti sugadintus ir techniškai netvarkingus mišrių komunalinių atliekų konteinerius ir apie tai </w:t>
      </w:r>
      <w:r w:rsidR="00D53310" w:rsidRPr="00533C3F">
        <w:rPr>
          <w:color w:val="000000" w:themeColor="text1"/>
        </w:rPr>
        <w:t>pr</w:t>
      </w:r>
      <w:r w:rsidR="00DE2337" w:rsidRPr="00533C3F">
        <w:rPr>
          <w:color w:val="000000" w:themeColor="text1"/>
        </w:rPr>
        <w:t>a</w:t>
      </w:r>
      <w:r w:rsidR="00D53310" w:rsidRPr="00533C3F">
        <w:rPr>
          <w:color w:val="000000" w:themeColor="text1"/>
        </w:rPr>
        <w:t xml:space="preserve">nešti </w:t>
      </w:r>
      <w:r w:rsidR="004938D5" w:rsidRPr="00533C3F">
        <w:rPr>
          <w:color w:val="000000" w:themeColor="text1"/>
        </w:rPr>
        <w:t>Užsakovui</w:t>
      </w:r>
      <w:r w:rsidRPr="00533C3F">
        <w:rPr>
          <w:color w:val="000000" w:themeColor="text1"/>
        </w:rPr>
        <w:t>. Sutarties laikotarpiu įvykę sugadintų ir techniškai netvarkingų mišrių k</w:t>
      </w:r>
      <w:r w:rsidR="004C6167" w:rsidRPr="00533C3F">
        <w:rPr>
          <w:color w:val="000000" w:themeColor="text1"/>
        </w:rPr>
        <w:t xml:space="preserve">omunalinių atliekų konteinerių </w:t>
      </w:r>
      <w:r w:rsidRPr="00533C3F">
        <w:rPr>
          <w:color w:val="000000" w:themeColor="text1"/>
        </w:rPr>
        <w:t>pakeitimai yra daromi iš esamo Paslaugos teikėjo privalomojo konteinerių rezervo.</w:t>
      </w:r>
    </w:p>
    <w:p w:rsidR="00AD2EB4" w:rsidRPr="001A5E43" w:rsidRDefault="00AD2EB4" w:rsidP="00AD2EB4">
      <w:pPr>
        <w:pStyle w:val="Tvarkospapunktis"/>
      </w:pPr>
      <w:r w:rsidRPr="001A5E43">
        <w:t>Tais atvejais, kai atliekų surinkimui naudojami individualūs konteineriai, konteinerių priėmimo-perdavimo faktas turi būti fiksuojamas pasirašytinai. Atliekų turėtojui atsisakius priimti konteinerius ir pasirašyti priėmimo-perdavimo dokumentus, Užsakovas gali fiksuoti konteinerio perdavimo arba atsisakymo priimti faktą. Jei nerandamas atliekų turėtojas namuose, šis faktas fiksuojamas informacinėje sistemoje ir paliekama informacija atliekų turėtojui, kur jis turi kreiptis, kad būtų suteiktas konteineris. Atliekų surinkimui naudojami kolektyviniai konteineriai turi būti pastatyti komunalinių atliekų konteinerių aikštelėse. Atliekų turėtojai, naudojantys kolektyvinius konteinerius, privalo būti informuoti Paslaugos teikėjo  apie jiems priskirto konteinerio pastatymo vietą.</w:t>
      </w:r>
    </w:p>
    <w:p w:rsidR="00EB55F1" w:rsidRPr="00533C3F" w:rsidRDefault="00AD3813">
      <w:pPr>
        <w:pStyle w:val="Tvarkospapunktis"/>
        <w:rPr>
          <w:color w:val="000000" w:themeColor="text1"/>
        </w:rPr>
      </w:pPr>
      <w:bookmarkStart w:id="41" w:name="_Toc112563683"/>
      <w:bookmarkStart w:id="42" w:name="_Toc120951729"/>
      <w:bookmarkStart w:id="43" w:name="_Toc120951820"/>
      <w:bookmarkStart w:id="44" w:name="_Toc168225371"/>
      <w:r w:rsidRPr="00533C3F">
        <w:rPr>
          <w:color w:val="000000" w:themeColor="text1"/>
        </w:rPr>
        <w:t>Konteinerių pastatymo, nuėmimo, saugojimo kaštai turi būti įskaičiuoti į Paslaugos teikėjo išlaidas.</w:t>
      </w:r>
    </w:p>
    <w:p w:rsidR="00EB55F1" w:rsidRPr="00533C3F" w:rsidRDefault="00AD3813">
      <w:pPr>
        <w:pStyle w:val="Tvarkospapunktis"/>
        <w:rPr>
          <w:color w:val="000000" w:themeColor="text1"/>
        </w:rPr>
      </w:pPr>
      <w:r w:rsidRPr="00533C3F">
        <w:rPr>
          <w:color w:val="000000" w:themeColor="text1"/>
        </w:rPr>
        <w:lastRenderedPageBreak/>
        <w:t xml:space="preserve">Anksčiau naudotų konteinerių, kurie nepriklauso </w:t>
      </w:r>
      <w:r w:rsidR="0050085C" w:rsidRPr="00533C3F">
        <w:rPr>
          <w:color w:val="000000" w:themeColor="text1"/>
        </w:rPr>
        <w:t xml:space="preserve">Užsakovui </w:t>
      </w:r>
      <w:r w:rsidRPr="00533C3F">
        <w:rPr>
          <w:color w:val="000000" w:themeColor="text1"/>
        </w:rPr>
        <w:t xml:space="preserve">nuėmimas ir išvežimas </w:t>
      </w:r>
      <w:r w:rsidR="00C27EE7" w:rsidRPr="00533C3F">
        <w:rPr>
          <w:color w:val="000000" w:themeColor="text1"/>
        </w:rPr>
        <w:t>ne</w:t>
      </w:r>
      <w:r w:rsidRPr="00533C3F">
        <w:rPr>
          <w:color w:val="000000" w:themeColor="text1"/>
        </w:rPr>
        <w:t>įeina į šias užduotis.</w:t>
      </w:r>
    </w:p>
    <w:p w:rsidR="0068552B" w:rsidRPr="00533C3F" w:rsidRDefault="0068552B">
      <w:pPr>
        <w:pStyle w:val="Tvarkospapunktis"/>
        <w:rPr>
          <w:color w:val="000000" w:themeColor="text1"/>
        </w:rPr>
      </w:pPr>
      <w:r w:rsidRPr="00533C3F">
        <w:rPr>
          <w:color w:val="000000" w:themeColor="text1"/>
        </w:rPr>
        <w:t xml:space="preserve">Užsakovas pasilieka teisę bet kuriuo Sutarties vykdymo metu pakeisti  Paslaugos teikėjo kolektyvinius konteinerius į Užsakovui nuosavybės teise priklausančius konteinerius, nekeičiant Paslaugos teikimo kainos. </w:t>
      </w:r>
      <w:r w:rsidR="003D769E" w:rsidRPr="00533C3F">
        <w:rPr>
          <w:color w:val="000000" w:themeColor="text1"/>
        </w:rPr>
        <w:t xml:space="preserve">Tokiu atveju paslaugos teikėjas be papildomo mokesčio turi nuimti ir išsivežti savo konteinerius. </w:t>
      </w:r>
    </w:p>
    <w:p w:rsidR="002D193B" w:rsidRPr="00533C3F" w:rsidRDefault="002D193B" w:rsidP="002D193B">
      <w:pPr>
        <w:pStyle w:val="Tvarkospapunktis"/>
        <w:rPr>
          <w:i/>
          <w:iCs/>
          <w:color w:val="000000" w:themeColor="text1"/>
        </w:rPr>
      </w:pPr>
      <w:r w:rsidRPr="00533C3F">
        <w:rPr>
          <w:color w:val="000000" w:themeColor="text1"/>
        </w:rPr>
        <w:t>Visi konteinerių pakeitimai turi būti fiksuojami konteinerių indentifikavimo sistemoje.</w:t>
      </w:r>
    </w:p>
    <w:p w:rsidR="002D193B" w:rsidRPr="00533C3F" w:rsidRDefault="002D193B" w:rsidP="002D193B">
      <w:pPr>
        <w:pStyle w:val="Tvarkospapunktis"/>
        <w:rPr>
          <w:color w:val="000000" w:themeColor="text1"/>
        </w:rPr>
      </w:pPr>
      <w:r w:rsidRPr="00533C3F">
        <w:rPr>
          <w:color w:val="000000" w:themeColor="text1"/>
        </w:rPr>
        <w:t xml:space="preserve">Pastovia </w:t>
      </w:r>
      <w:r w:rsidR="00991CB2" w:rsidRPr="00533C3F">
        <w:rPr>
          <w:color w:val="000000" w:themeColor="text1"/>
        </w:rPr>
        <w:t>kolektyvinių</w:t>
      </w:r>
      <w:r w:rsidRPr="00533C3F">
        <w:rPr>
          <w:color w:val="000000" w:themeColor="text1"/>
        </w:rPr>
        <w:t xml:space="preserve"> komunalinių atliekų surinkimo konteinerių priežiūra ir remontu turi rūpintis Paslaugos teikėjas.</w:t>
      </w:r>
    </w:p>
    <w:p w:rsidR="001C3D33" w:rsidRPr="00533C3F" w:rsidRDefault="001C3D33" w:rsidP="001C3D33">
      <w:pPr>
        <w:pStyle w:val="Tvarkospapunktis"/>
        <w:rPr>
          <w:color w:val="000000" w:themeColor="text1"/>
        </w:rPr>
      </w:pPr>
      <w:r w:rsidRPr="00533C3F">
        <w:rPr>
          <w:color w:val="000000" w:themeColor="text1"/>
        </w:rPr>
        <w:t xml:space="preserve">Visi Paslaugos teikimui naudojami konteineriai privalo būti su pritvirtintais aktyviais, tinkamais naudoti konteinerių žymekliais, ant konteinerių turi būti užklijuoti konteinerių inventoriniai numeriai, informaciniai lipdukai. </w:t>
      </w:r>
    </w:p>
    <w:p w:rsidR="00EB55F1" w:rsidRPr="00533C3F" w:rsidRDefault="001C3D33" w:rsidP="00BE49DC">
      <w:pPr>
        <w:pStyle w:val="Tvarkospapunktis"/>
        <w:rPr>
          <w:color w:val="000000" w:themeColor="text1"/>
        </w:rPr>
      </w:pPr>
      <w:r w:rsidRPr="00533C3F">
        <w:rPr>
          <w:color w:val="000000" w:themeColor="text1"/>
        </w:rPr>
        <w:t>Nukritęs, neaktyvus, netinkamas naudoti konteinerio žymeklis turi būti uždėtas ar pakeistas, aktyviu, tinkamu naudoti per 3 darbo dienas nuo tokios informacijos gavimo dienos.</w:t>
      </w:r>
    </w:p>
    <w:p w:rsidR="00CE5B56" w:rsidRPr="001A5E43" w:rsidRDefault="00CE5B56" w:rsidP="00CE5B56">
      <w:pPr>
        <w:pStyle w:val="Tvarkospapunktis"/>
      </w:pPr>
      <w:r w:rsidRPr="001A5E43">
        <w:t>Pasibaigus sutarties galiojimo terminui visi Paslaugos teikėjui nuosavybės teise priklausantys kolektyviniai ir individualūs mišrių komunalinių atliekų konteineriai, kurie pateikti atliekų turėtojams, nuosavybės teise perduodami Užsakovui pagal rašytinį konteinerių perdavimo-priėmimo aktą.</w:t>
      </w:r>
    </w:p>
    <w:p w:rsidR="00BE49DC" w:rsidRPr="001A5E43" w:rsidRDefault="00BE49DC" w:rsidP="001A5E43">
      <w:pPr>
        <w:pStyle w:val="Tvarkospapunktis"/>
        <w:numPr>
          <w:ilvl w:val="0"/>
          <w:numId w:val="0"/>
        </w:numPr>
      </w:pPr>
    </w:p>
    <w:p w:rsidR="00EB55F1" w:rsidRPr="00533C3F" w:rsidRDefault="00AD3813">
      <w:pPr>
        <w:pStyle w:val="Tvarkostekstas"/>
        <w:jc w:val="center"/>
        <w:rPr>
          <w:color w:val="000000" w:themeColor="text1"/>
          <w:sz w:val="22"/>
        </w:rPr>
      </w:pPr>
      <w:bookmarkStart w:id="45" w:name="_Toc339268284"/>
      <w:bookmarkStart w:id="46" w:name="_Toc464400883"/>
      <w:r w:rsidRPr="00533C3F">
        <w:rPr>
          <w:color w:val="000000" w:themeColor="text1"/>
        </w:rPr>
        <w:t>MIŠRIŲ KOMUNALINIŲ ATLIEKŲ KONTEINERIŲ VIETOS</w:t>
      </w:r>
      <w:bookmarkEnd w:id="41"/>
      <w:bookmarkEnd w:id="42"/>
      <w:bookmarkEnd w:id="43"/>
      <w:bookmarkEnd w:id="44"/>
      <w:bookmarkEnd w:id="45"/>
      <w:bookmarkEnd w:id="46"/>
    </w:p>
    <w:p w:rsidR="00EB55F1" w:rsidRPr="00533C3F" w:rsidRDefault="00AD3813" w:rsidP="00AF322F">
      <w:pPr>
        <w:pStyle w:val="Tvarkospapunktis"/>
        <w:numPr>
          <w:ilvl w:val="1"/>
          <w:numId w:val="26"/>
        </w:numPr>
        <w:rPr>
          <w:color w:val="000000" w:themeColor="text1"/>
        </w:rPr>
      </w:pPr>
      <w:r w:rsidRPr="00533C3F">
        <w:rPr>
          <w:color w:val="000000" w:themeColor="text1"/>
        </w:rPr>
        <w:t xml:space="preserve">Paslaugos teikėjas sutarties vykdymo laikotarpyje yra atsakingas už </w:t>
      </w:r>
      <w:r w:rsidR="0034596B" w:rsidRPr="00533C3F">
        <w:rPr>
          <w:color w:val="000000" w:themeColor="text1"/>
        </w:rPr>
        <w:t xml:space="preserve">mišrių </w:t>
      </w:r>
      <w:r w:rsidRPr="00533C3F">
        <w:rPr>
          <w:color w:val="000000" w:themeColor="text1"/>
        </w:rPr>
        <w:t>komunalinių atliekų konteinerių pastatymo ar keitimo reikalavimų vykdymą, kaip numatyta Sutarties vykdymo laikotarpyje galiojančiose</w:t>
      </w:r>
      <w:r w:rsidR="00525675" w:rsidRPr="00533C3F">
        <w:rPr>
          <w:color w:val="000000" w:themeColor="text1"/>
        </w:rPr>
        <w:t xml:space="preserve"> </w:t>
      </w:r>
      <w:r w:rsidR="00E67776" w:rsidRPr="00533C3F">
        <w:rPr>
          <w:color w:val="000000" w:themeColor="text1"/>
        </w:rPr>
        <w:t>Panevėžio</w:t>
      </w:r>
      <w:r w:rsidRPr="00533C3F">
        <w:rPr>
          <w:color w:val="000000" w:themeColor="text1"/>
        </w:rPr>
        <w:t xml:space="preserve"> rajono savivaldybės mišrių komunalinių atl</w:t>
      </w:r>
      <w:r w:rsidR="00C33E63" w:rsidRPr="00533C3F">
        <w:rPr>
          <w:color w:val="000000" w:themeColor="text1"/>
        </w:rPr>
        <w:t>iekų tvarkymo taisyklėse (</w:t>
      </w:r>
      <w:r w:rsidRPr="00533C3F">
        <w:rPr>
          <w:color w:val="000000" w:themeColor="text1"/>
        </w:rPr>
        <w:t>Priedas Nr.1).</w:t>
      </w:r>
    </w:p>
    <w:p w:rsidR="00EB55F1" w:rsidRPr="00533C3F" w:rsidRDefault="00AD3813">
      <w:pPr>
        <w:pStyle w:val="Tvarkospapunktis"/>
        <w:rPr>
          <w:color w:val="000000" w:themeColor="text1"/>
        </w:rPr>
      </w:pPr>
      <w:r w:rsidRPr="00533C3F">
        <w:rPr>
          <w:color w:val="000000" w:themeColor="text1"/>
        </w:rPr>
        <w:t xml:space="preserve">Esami </w:t>
      </w:r>
      <w:r w:rsidR="0034596B" w:rsidRPr="00533C3F">
        <w:rPr>
          <w:color w:val="000000" w:themeColor="text1"/>
        </w:rPr>
        <w:t xml:space="preserve">mišrių </w:t>
      </w:r>
      <w:r w:rsidRPr="00533C3F">
        <w:rPr>
          <w:color w:val="000000" w:themeColor="text1"/>
        </w:rPr>
        <w:t>komunalinių atli</w:t>
      </w:r>
      <w:r w:rsidR="004C6167" w:rsidRPr="00533C3F">
        <w:rPr>
          <w:color w:val="000000" w:themeColor="text1"/>
        </w:rPr>
        <w:t xml:space="preserve">ekų konteineriai yra išdėstyti </w:t>
      </w:r>
      <w:r w:rsidRPr="00533C3F">
        <w:rPr>
          <w:color w:val="000000" w:themeColor="text1"/>
        </w:rPr>
        <w:t xml:space="preserve">suderintose su </w:t>
      </w:r>
      <w:r w:rsidR="00A56FC6" w:rsidRPr="00533C3F">
        <w:rPr>
          <w:color w:val="000000" w:themeColor="text1"/>
        </w:rPr>
        <w:t xml:space="preserve">Savivaldybe </w:t>
      </w:r>
      <w:r w:rsidR="005F3E24" w:rsidRPr="00533C3F">
        <w:rPr>
          <w:color w:val="000000" w:themeColor="text1"/>
        </w:rPr>
        <w:t xml:space="preserve">kolektyvinių </w:t>
      </w:r>
      <w:r w:rsidRPr="00533C3F">
        <w:rPr>
          <w:color w:val="000000" w:themeColor="text1"/>
        </w:rPr>
        <w:t xml:space="preserve">komunalinių atliekų surinkimo aikštelėse bei prie kiekvienos individualios namų valdos. </w:t>
      </w:r>
    </w:p>
    <w:p w:rsidR="00EB55F1" w:rsidRPr="00533C3F" w:rsidRDefault="00AD3813">
      <w:pPr>
        <w:pStyle w:val="Tvarkospapunktis"/>
        <w:rPr>
          <w:color w:val="000000" w:themeColor="text1"/>
        </w:rPr>
      </w:pPr>
      <w:r w:rsidRPr="00533C3F">
        <w:rPr>
          <w:color w:val="000000" w:themeColor="text1"/>
        </w:rPr>
        <w:t xml:space="preserve">Užsakovo sprendimu </w:t>
      </w:r>
      <w:r w:rsidR="005F3E24" w:rsidRPr="00533C3F">
        <w:rPr>
          <w:color w:val="000000" w:themeColor="text1"/>
        </w:rPr>
        <w:t xml:space="preserve">kolektyvinių </w:t>
      </w:r>
      <w:r w:rsidR="0034596B" w:rsidRPr="00533C3F">
        <w:rPr>
          <w:color w:val="000000" w:themeColor="text1"/>
        </w:rPr>
        <w:t xml:space="preserve">mišrių </w:t>
      </w:r>
      <w:r w:rsidRPr="00533C3F">
        <w:rPr>
          <w:color w:val="000000" w:themeColor="text1"/>
        </w:rPr>
        <w:t>komunalinių atliekų konteinerių pastatymo vietos</w:t>
      </w:r>
      <w:r w:rsidR="0022448E" w:rsidRPr="00533C3F">
        <w:rPr>
          <w:color w:val="000000" w:themeColor="text1"/>
        </w:rPr>
        <w:t xml:space="preserve"> ir jų skaičius gali būti keičiami</w:t>
      </w:r>
      <w:r w:rsidRPr="00533C3F">
        <w:rPr>
          <w:color w:val="000000" w:themeColor="text1"/>
        </w:rPr>
        <w:t xml:space="preserve">. Sutarties galiojimo laikotarpiu, Užsakovo sprendimu, paslaugai teikti naudojamų konteinerių skaičius gali būti mažinamas arba didinamas. Tokiais atvejais </w:t>
      </w:r>
      <w:r w:rsidR="004938D5" w:rsidRPr="00533C3F">
        <w:rPr>
          <w:color w:val="000000" w:themeColor="text1"/>
        </w:rPr>
        <w:t>Užsakovas</w:t>
      </w:r>
      <w:r w:rsidR="00434F18" w:rsidRPr="00533C3F">
        <w:rPr>
          <w:color w:val="000000" w:themeColor="text1"/>
        </w:rPr>
        <w:t xml:space="preserve"> </w:t>
      </w:r>
      <w:r w:rsidRPr="00533C3F">
        <w:rPr>
          <w:color w:val="000000" w:themeColor="text1"/>
        </w:rPr>
        <w:t xml:space="preserve">kaip įmanoma greičiau, bet ne vėliau kaip per 5 darbo dienas, informuos Paslaugos teikėją apie numatomą sprendimą, kad Paslaugos teikėjas turėtų </w:t>
      </w:r>
      <w:r w:rsidR="00D2395D" w:rsidRPr="00533C3F">
        <w:rPr>
          <w:color w:val="000000" w:themeColor="text1"/>
        </w:rPr>
        <w:t>pakankamai laiko suplanuoti pa</w:t>
      </w:r>
      <w:r w:rsidRPr="00533C3F">
        <w:rPr>
          <w:color w:val="000000" w:themeColor="text1"/>
        </w:rPr>
        <w:t>keitimus.</w:t>
      </w:r>
      <w:r w:rsidR="0022448E" w:rsidRPr="00533C3F">
        <w:rPr>
          <w:color w:val="000000" w:themeColor="text1"/>
        </w:rPr>
        <w:t xml:space="preserve"> Už paslaugą papildomai mokama nebus.</w:t>
      </w:r>
    </w:p>
    <w:p w:rsidR="00EB55F1" w:rsidRPr="00533C3F" w:rsidRDefault="00EB55F1">
      <w:pPr>
        <w:pStyle w:val="Tvarkostekstas"/>
        <w:numPr>
          <w:ilvl w:val="0"/>
          <w:numId w:val="0"/>
        </w:numPr>
        <w:ind w:left="432" w:firstLine="288"/>
        <w:rPr>
          <w:color w:val="000000" w:themeColor="text1"/>
        </w:rPr>
      </w:pPr>
    </w:p>
    <w:p w:rsidR="00EB55F1" w:rsidRPr="00533C3F" w:rsidRDefault="00AD3813">
      <w:pPr>
        <w:pStyle w:val="Tvarkostekstas"/>
        <w:jc w:val="center"/>
        <w:rPr>
          <w:color w:val="000000" w:themeColor="text1"/>
        </w:rPr>
      </w:pPr>
      <w:bookmarkStart w:id="47" w:name="_Toc112563685"/>
      <w:bookmarkStart w:id="48" w:name="_Toc120951731"/>
      <w:bookmarkStart w:id="49" w:name="_Toc120951822"/>
      <w:bookmarkStart w:id="50" w:name="_Toc168225373"/>
      <w:bookmarkStart w:id="51" w:name="_Toc339268286"/>
      <w:bookmarkStart w:id="52" w:name="_Ref346087503"/>
      <w:bookmarkStart w:id="53" w:name="_Ref461453426"/>
      <w:bookmarkStart w:id="54" w:name="_Toc464400884"/>
      <w:r w:rsidRPr="00533C3F">
        <w:rPr>
          <w:color w:val="000000" w:themeColor="text1"/>
        </w:rPr>
        <w:t>PASLAUGOS TEIKĖJO RYŠIO PALAIKYMAS SU ATLIEKŲ TURĖTOJAIS</w:t>
      </w:r>
      <w:bookmarkEnd w:id="47"/>
      <w:bookmarkEnd w:id="48"/>
      <w:bookmarkEnd w:id="49"/>
      <w:bookmarkEnd w:id="50"/>
      <w:bookmarkEnd w:id="51"/>
      <w:bookmarkEnd w:id="52"/>
      <w:r w:rsidR="00410653" w:rsidRPr="00533C3F">
        <w:rPr>
          <w:color w:val="000000" w:themeColor="text1"/>
        </w:rPr>
        <w:t xml:space="preserve">, </w:t>
      </w:r>
      <w:r w:rsidR="004938D5" w:rsidRPr="00533C3F">
        <w:rPr>
          <w:color w:val="000000" w:themeColor="text1"/>
        </w:rPr>
        <w:t>UŽSAKOVU</w:t>
      </w:r>
      <w:r w:rsidR="00410653" w:rsidRPr="00533C3F">
        <w:rPr>
          <w:color w:val="000000" w:themeColor="text1"/>
        </w:rPr>
        <w:t xml:space="preserve"> IR VISUOMENĖS INFORMAVIMAS</w:t>
      </w:r>
      <w:bookmarkEnd w:id="53"/>
      <w:bookmarkEnd w:id="54"/>
    </w:p>
    <w:p w:rsidR="00EB55F1" w:rsidRPr="00533C3F" w:rsidRDefault="00F14F10" w:rsidP="00AF322F">
      <w:pPr>
        <w:pStyle w:val="Tvarkospapunktis"/>
        <w:numPr>
          <w:ilvl w:val="1"/>
          <w:numId w:val="27"/>
        </w:numPr>
        <w:rPr>
          <w:color w:val="000000" w:themeColor="text1"/>
        </w:rPr>
      </w:pPr>
      <w:r w:rsidRPr="00533C3F">
        <w:rPr>
          <w:color w:val="000000" w:themeColor="text1"/>
        </w:rPr>
        <w:t xml:space="preserve">Paslaugos teikėjas privalo užtikrinti budėjimą prie nemokamos telefono linijos nuo 8.00 val. iki 16.30 val. darbo dienomis. Šio telefono linijos kaštus apmoka paslaugos teikėjas. </w:t>
      </w:r>
      <w:r w:rsidR="00AD3813" w:rsidRPr="00533C3F">
        <w:rPr>
          <w:color w:val="000000" w:themeColor="text1"/>
        </w:rPr>
        <w:t>Telefono numeris turi būti ži</w:t>
      </w:r>
      <w:r w:rsidR="00A02850" w:rsidRPr="00533C3F">
        <w:rPr>
          <w:color w:val="000000" w:themeColor="text1"/>
        </w:rPr>
        <w:t>nomas Užsakovui</w:t>
      </w:r>
      <w:r w:rsidR="00AD3813" w:rsidRPr="00533C3F">
        <w:rPr>
          <w:color w:val="000000" w:themeColor="text1"/>
        </w:rPr>
        <w:t xml:space="preserve"> bei skelbiamas vietinėje spaudoje ne rečiau kaip du kartus per metus. Ant mišrių komunalinių atliekų konteinerių ir mišrių komunalinių atliekų turėtojams skirtuose pranešim</w:t>
      </w:r>
      <w:r w:rsidR="00A02850" w:rsidRPr="00533C3F">
        <w:rPr>
          <w:color w:val="000000" w:themeColor="text1"/>
        </w:rPr>
        <w:t xml:space="preserve">uose nurodomas Užsakovo </w:t>
      </w:r>
      <w:r w:rsidR="00AD3813" w:rsidRPr="00533C3F">
        <w:rPr>
          <w:color w:val="000000" w:themeColor="text1"/>
        </w:rPr>
        <w:t xml:space="preserve">bei Paslaugos teikėjo telefono numeris, elektroninis paštas, adresas skirtas skundams ir paklausimams. </w:t>
      </w:r>
    </w:p>
    <w:p w:rsidR="00D20EC1" w:rsidRPr="00533C3F" w:rsidRDefault="00D20EC1" w:rsidP="00AF322F">
      <w:pPr>
        <w:pStyle w:val="Tvarkospapunktis"/>
        <w:numPr>
          <w:ilvl w:val="1"/>
          <w:numId w:val="27"/>
        </w:numPr>
        <w:rPr>
          <w:color w:val="000000" w:themeColor="text1"/>
        </w:rPr>
      </w:pPr>
      <w:r w:rsidRPr="00533C3F">
        <w:rPr>
          <w:color w:val="000000" w:themeColor="text1"/>
        </w:rPr>
        <w:t>Paslaugos teikėjas ne rečiau kaip du kartus per metus ne mažiau kaip dviejuose didžiausią tiražą turinčiuose vietiniuose laikraščiuose, Administratoriaus, Savivaldybės ir savo svetainėje turi paskelbti informaciją apie vykdytą veiklą - surinktus mišrių komunalinių atliekų kiekius, gautus atliekų turėtojų pranešimus ir jų pobūdį, atliekų turėtojų elgesį, būdus kaip gerinti Paslaugos kokybę ir kt. aktuali su Administratoriumi suderinta informacija. Straipsnių dydis laikraščiuose ne mažiau kaip 150 cm</w:t>
      </w:r>
      <w:r w:rsidRPr="00533C3F">
        <w:rPr>
          <w:color w:val="000000" w:themeColor="text1"/>
          <w:vertAlign w:val="superscript"/>
        </w:rPr>
        <w:t>2</w:t>
      </w:r>
      <w:r w:rsidRPr="00533C3F">
        <w:rPr>
          <w:color w:val="000000" w:themeColor="text1"/>
        </w:rPr>
        <w:t>.</w:t>
      </w:r>
    </w:p>
    <w:p w:rsidR="00EB55F1" w:rsidRPr="00533C3F" w:rsidRDefault="00AD3813">
      <w:pPr>
        <w:pStyle w:val="Tvarkospapunktis"/>
        <w:rPr>
          <w:color w:val="000000" w:themeColor="text1"/>
        </w:rPr>
      </w:pPr>
      <w:r w:rsidRPr="00533C3F">
        <w:rPr>
          <w:color w:val="000000" w:themeColor="text1"/>
        </w:rPr>
        <w:lastRenderedPageBreak/>
        <w:t>Pranešimai naudojami, siekiant informuoti mišrių komunalinių atliekų turėtojus mišrių komunalinių atliekų surinkimo klausimais, pavyzdžiui, nurodyti nepageidautiną mišrių komunalinių atliekų turėtojų elgesį, problemas, iškylančias dėl neteisingo mišrių komunalinių atliekų rūšiavimo, arba kitų pažeidimų.</w:t>
      </w:r>
    </w:p>
    <w:p w:rsidR="00EB55F1" w:rsidRPr="00533C3F" w:rsidRDefault="00AD3813">
      <w:pPr>
        <w:pStyle w:val="Tvarkospapunktis"/>
        <w:rPr>
          <w:color w:val="000000" w:themeColor="text1"/>
        </w:rPr>
      </w:pPr>
      <w:r w:rsidRPr="00533C3F">
        <w:rPr>
          <w:color w:val="000000" w:themeColor="text1"/>
        </w:rPr>
        <w:t xml:space="preserve">Pranešimo originalas turi būti įdedamas į mišrių komunalinių atliekų turėtojo pašto dėžutę (jei įmanoma nustatyti) arba siunčiamas paštu. Užpildyto pranešimo kopija turi būti saugoma pas </w:t>
      </w:r>
      <w:r w:rsidR="00D53310" w:rsidRPr="00533C3F">
        <w:rPr>
          <w:color w:val="000000" w:themeColor="text1"/>
        </w:rPr>
        <w:t>P</w:t>
      </w:r>
      <w:r w:rsidRPr="00533C3F">
        <w:rPr>
          <w:color w:val="000000" w:themeColor="text1"/>
        </w:rPr>
        <w:t>aslaugos tiekėją ir naudojama kaip pagrindas ataskaitoms Užsakovui teikti. Užsakovas turi teisę pareikalauti pranešimų kopijų.</w:t>
      </w:r>
    </w:p>
    <w:p w:rsidR="00694437" w:rsidRPr="00533C3F" w:rsidRDefault="00AD3813" w:rsidP="00921E0A">
      <w:pPr>
        <w:pStyle w:val="Tvarkospapunktis"/>
        <w:rPr>
          <w:color w:val="000000" w:themeColor="text1"/>
        </w:rPr>
      </w:pPr>
      <w:r w:rsidRPr="00533C3F">
        <w:rPr>
          <w:color w:val="000000" w:themeColor="text1"/>
        </w:rPr>
        <w:t xml:space="preserve">Mišrių komunalinių atliekų turėtojui informacija apie paslaugos teikimo grafiką, privalo būti pateikiama </w:t>
      </w:r>
      <w:r w:rsidR="00A02BB1" w:rsidRPr="00533C3F">
        <w:rPr>
          <w:color w:val="000000" w:themeColor="text1"/>
        </w:rPr>
        <w:t>Paslaugos teikėjo ir Užsakovo internet</w:t>
      </w:r>
      <w:r w:rsidR="00FD37D6" w:rsidRPr="00533C3F">
        <w:rPr>
          <w:color w:val="000000" w:themeColor="text1"/>
        </w:rPr>
        <w:t>o</w:t>
      </w:r>
      <w:r w:rsidR="00A02BB1" w:rsidRPr="00533C3F">
        <w:rPr>
          <w:color w:val="000000" w:themeColor="text1"/>
        </w:rPr>
        <w:t xml:space="preserve"> svetainėse </w:t>
      </w:r>
      <w:r w:rsidRPr="00533C3F">
        <w:rPr>
          <w:color w:val="000000" w:themeColor="text1"/>
        </w:rPr>
        <w:t xml:space="preserve">bei </w:t>
      </w:r>
      <w:r w:rsidR="00D20EC1" w:rsidRPr="00533C3F">
        <w:rPr>
          <w:color w:val="000000" w:themeColor="text1"/>
        </w:rPr>
        <w:t>ne mažiau kaip dviejuose didžiausią tiražą turinčiuose</w:t>
      </w:r>
      <w:r w:rsidR="00966AB7" w:rsidRPr="00533C3F">
        <w:rPr>
          <w:color w:val="000000" w:themeColor="text1"/>
        </w:rPr>
        <w:t xml:space="preserve"> vietinės spaudos laikraščiuose</w:t>
      </w:r>
      <w:r w:rsidR="00D510C6" w:rsidRPr="00533C3F">
        <w:rPr>
          <w:color w:val="000000" w:themeColor="text1"/>
        </w:rPr>
        <w:t>, jei jų nėra, regioninėje spaudoje.</w:t>
      </w:r>
      <w:r w:rsidRPr="00533C3F">
        <w:rPr>
          <w:color w:val="000000" w:themeColor="text1"/>
        </w:rPr>
        <w:t xml:space="preserve"> </w:t>
      </w:r>
      <w:bookmarkStart w:id="55" w:name="_Toc112563686"/>
      <w:bookmarkStart w:id="56" w:name="_Toc120951732"/>
      <w:bookmarkStart w:id="57" w:name="_Toc120951823"/>
      <w:bookmarkStart w:id="58" w:name="_Toc168225374"/>
    </w:p>
    <w:p w:rsidR="00694437" w:rsidRPr="00533C3F" w:rsidRDefault="00694437" w:rsidP="00921E0A">
      <w:pPr>
        <w:pStyle w:val="Tvarkospapunktis"/>
        <w:rPr>
          <w:color w:val="000000" w:themeColor="text1"/>
        </w:rPr>
      </w:pPr>
      <w:r w:rsidRPr="00533C3F">
        <w:rPr>
          <w:color w:val="000000" w:themeColor="text1"/>
        </w:rPr>
        <w:t xml:space="preserve">Paslaugos teikėjas pasiruošimo Paslaugos teikimo laikotarpio pradžioje turi pateikti </w:t>
      </w:r>
      <w:r w:rsidR="004938D5" w:rsidRPr="00533C3F">
        <w:rPr>
          <w:color w:val="000000" w:themeColor="text1"/>
        </w:rPr>
        <w:t>Užsakovui</w:t>
      </w:r>
      <w:r w:rsidRPr="00533C3F">
        <w:rPr>
          <w:color w:val="000000" w:themeColor="text1"/>
        </w:rPr>
        <w:t xml:space="preserve"> visų darbuotojų, kurie yra atsakingi už Paslaugos teikimą, duomenų perdavimą, skundų (prašymų) nagrinėjimą ir registravimą, ataskaitų pateikimą, konteinerių apskaitą, telefonų numerius, fakso ir elektroninio pašto adresus. </w:t>
      </w:r>
    </w:p>
    <w:p w:rsidR="00694437" w:rsidRPr="00533C3F" w:rsidRDefault="004938D5" w:rsidP="00921E0A">
      <w:pPr>
        <w:pStyle w:val="Tvarkospapunktis"/>
        <w:rPr>
          <w:color w:val="000000" w:themeColor="text1"/>
        </w:rPr>
      </w:pPr>
      <w:r w:rsidRPr="00533C3F">
        <w:rPr>
          <w:color w:val="000000" w:themeColor="text1"/>
        </w:rPr>
        <w:t>Užsakovas</w:t>
      </w:r>
      <w:r w:rsidR="00694437" w:rsidRPr="00533C3F">
        <w:rPr>
          <w:color w:val="000000" w:themeColor="text1"/>
        </w:rPr>
        <w:t xml:space="preserve"> per 5 darbo dienas nuo sutarties pasirašymo turi paskirti atsakingą </w:t>
      </w:r>
      <w:r w:rsidR="00FD37D6" w:rsidRPr="00533C3F">
        <w:rPr>
          <w:color w:val="000000" w:themeColor="text1"/>
        </w:rPr>
        <w:t xml:space="preserve">atstovą iškilusiems klausimams spręsti </w:t>
      </w:r>
      <w:r w:rsidR="00694437" w:rsidRPr="00533C3F">
        <w:rPr>
          <w:color w:val="000000" w:themeColor="text1"/>
        </w:rPr>
        <w:t xml:space="preserve">su Paslaugos teikėjo atsakinguoju asmeniu. </w:t>
      </w:r>
    </w:p>
    <w:p w:rsidR="00694437" w:rsidRPr="00533C3F" w:rsidRDefault="00694437" w:rsidP="00921E0A">
      <w:pPr>
        <w:pStyle w:val="Tvarkospapunktis"/>
        <w:rPr>
          <w:color w:val="000000" w:themeColor="text1"/>
        </w:rPr>
      </w:pPr>
      <w:r w:rsidRPr="00533C3F">
        <w:rPr>
          <w:color w:val="000000" w:themeColor="text1"/>
        </w:rPr>
        <w:t xml:space="preserve">Visi susirašinėjimai tarp </w:t>
      </w:r>
      <w:r w:rsidR="004938D5" w:rsidRPr="00533C3F">
        <w:rPr>
          <w:color w:val="000000" w:themeColor="text1"/>
        </w:rPr>
        <w:t>Užsakovo</w:t>
      </w:r>
      <w:r w:rsidRPr="00533C3F">
        <w:rPr>
          <w:color w:val="000000" w:themeColor="text1"/>
        </w:rPr>
        <w:t xml:space="preserve"> ir Paslaugos teikėjo turi būti įforminami raštu ir siunčiami elektroniniu paštu arba skubiuoju paštu registruotu laišku. Bet koks pranešimas, siunčiamas skubiuoju ar elektroniniu paštu</w:t>
      </w:r>
      <w:r w:rsidR="00E22C81" w:rsidRPr="00533C3F">
        <w:rPr>
          <w:color w:val="000000" w:themeColor="text1"/>
        </w:rPr>
        <w:t>, laikytinas gautu jo gavimo</w:t>
      </w:r>
      <w:r w:rsidRPr="00533C3F">
        <w:rPr>
          <w:color w:val="000000" w:themeColor="text1"/>
        </w:rPr>
        <w:t xml:space="preserve"> dieną. </w:t>
      </w:r>
    </w:p>
    <w:p w:rsidR="00694437" w:rsidRPr="00533C3F" w:rsidRDefault="00694437" w:rsidP="00921E0A">
      <w:pPr>
        <w:pStyle w:val="Tvarkospapunktis"/>
        <w:rPr>
          <w:color w:val="000000" w:themeColor="text1"/>
        </w:rPr>
      </w:pPr>
      <w:r w:rsidRPr="00533C3F">
        <w:rPr>
          <w:color w:val="000000" w:themeColor="text1"/>
        </w:rPr>
        <w:t xml:space="preserve"> Atliekų turėtojų pranešimai dėl Paslaugos teikimo gali būti persiunčiami el. paštu Paslaugos teikėjo atsakingam asmeniui. </w:t>
      </w:r>
    </w:p>
    <w:p w:rsidR="00694437" w:rsidRPr="00533C3F" w:rsidRDefault="00694437" w:rsidP="004938D5">
      <w:pPr>
        <w:pStyle w:val="Tvarkospapunktis"/>
        <w:rPr>
          <w:color w:val="000000" w:themeColor="text1"/>
        </w:rPr>
      </w:pPr>
      <w:r w:rsidRPr="00533C3F">
        <w:rPr>
          <w:color w:val="000000" w:themeColor="text1"/>
        </w:rPr>
        <w:t xml:space="preserve">Paslaugos teikėjas turi nedelsiant raštu pranešti </w:t>
      </w:r>
      <w:r w:rsidR="004938D5" w:rsidRPr="00533C3F">
        <w:rPr>
          <w:color w:val="000000" w:themeColor="text1"/>
        </w:rPr>
        <w:t>Užsakovui</w:t>
      </w:r>
      <w:r w:rsidRPr="00533C3F">
        <w:rPr>
          <w:color w:val="000000" w:themeColor="text1"/>
        </w:rPr>
        <w:t xml:space="preserve"> apie įvykusius nelaimingus atsitikimus, kurie gali turėti neigiamos įtakos atliekų turėtojams, Savivaldybei, </w:t>
      </w:r>
      <w:r w:rsidR="004938D5" w:rsidRPr="00533C3F">
        <w:rPr>
          <w:color w:val="000000" w:themeColor="text1"/>
        </w:rPr>
        <w:t>Užsakovui</w:t>
      </w:r>
      <w:r w:rsidRPr="00533C3F">
        <w:rPr>
          <w:color w:val="000000" w:themeColor="text1"/>
        </w:rPr>
        <w:t xml:space="preserve">, jų turtui ir teikiamos Paslaugų kokybei. </w:t>
      </w:r>
    </w:p>
    <w:p w:rsidR="00694437" w:rsidRPr="00533C3F" w:rsidRDefault="004938D5" w:rsidP="00921E0A">
      <w:pPr>
        <w:pStyle w:val="Tvarkospapunktis"/>
        <w:rPr>
          <w:color w:val="000000" w:themeColor="text1"/>
        </w:rPr>
      </w:pPr>
      <w:r w:rsidRPr="00533C3F">
        <w:rPr>
          <w:color w:val="000000" w:themeColor="text1"/>
        </w:rPr>
        <w:t>Užsakovo</w:t>
      </w:r>
      <w:r w:rsidR="00694437" w:rsidRPr="00533C3F">
        <w:rPr>
          <w:color w:val="000000" w:themeColor="text1"/>
        </w:rPr>
        <w:t xml:space="preserve"> ir Paslaugos teikėjo pasitarimai organizuojami Paslaugos teikėjo ar </w:t>
      </w:r>
      <w:r w:rsidRPr="00533C3F">
        <w:rPr>
          <w:color w:val="000000" w:themeColor="text1"/>
        </w:rPr>
        <w:t>Užsakovo</w:t>
      </w:r>
      <w:r w:rsidR="00694437" w:rsidRPr="00533C3F">
        <w:rPr>
          <w:color w:val="000000" w:themeColor="text1"/>
        </w:rPr>
        <w:t xml:space="preserve"> iniciatyva ne rečiau kaip du kartus per metus. </w:t>
      </w:r>
    </w:p>
    <w:p w:rsidR="00694437" w:rsidRPr="00533C3F" w:rsidRDefault="00694437" w:rsidP="00921E0A">
      <w:pPr>
        <w:pStyle w:val="Tvarkospapunktis"/>
        <w:rPr>
          <w:color w:val="000000" w:themeColor="text1"/>
        </w:rPr>
      </w:pPr>
      <w:r w:rsidRPr="00533C3F">
        <w:rPr>
          <w:color w:val="000000" w:themeColor="text1"/>
        </w:rPr>
        <w:t xml:space="preserve">Visus galinčius iškilti ginčus, susijusius su Paslaugos teikimu arba mišrių komunalinių atliekų tvarkymo taisyklių interpretavimu, sprendžia šalys derybų būdu. Šalims nesusitarus, ginčai sprendžiami įstatymo nustatyta tvarka. </w:t>
      </w:r>
    </w:p>
    <w:p w:rsidR="00EB55F1" w:rsidRPr="00533C3F" w:rsidRDefault="00EB55F1" w:rsidP="002566E4">
      <w:pPr>
        <w:pStyle w:val="Tvarkospapunktis"/>
        <w:numPr>
          <w:ilvl w:val="0"/>
          <w:numId w:val="0"/>
        </w:numPr>
        <w:rPr>
          <w:color w:val="000000" w:themeColor="text1"/>
        </w:rPr>
      </w:pPr>
    </w:p>
    <w:p w:rsidR="00EB55F1" w:rsidRPr="00533C3F" w:rsidRDefault="00EB55F1">
      <w:pPr>
        <w:pStyle w:val="Tvarkospapunktis"/>
        <w:numPr>
          <w:ilvl w:val="0"/>
          <w:numId w:val="0"/>
        </w:numPr>
        <w:ind w:left="792"/>
        <w:rPr>
          <w:color w:val="000000" w:themeColor="text1"/>
        </w:rPr>
      </w:pPr>
    </w:p>
    <w:p w:rsidR="00EB55F1" w:rsidRPr="00533C3F" w:rsidRDefault="00AD3813">
      <w:pPr>
        <w:pStyle w:val="Tvarkostekstas"/>
        <w:jc w:val="center"/>
        <w:rPr>
          <w:color w:val="000000" w:themeColor="text1"/>
        </w:rPr>
      </w:pPr>
      <w:bookmarkStart w:id="59" w:name="_Toc464400885"/>
      <w:bookmarkStart w:id="60" w:name="_Toc339268287"/>
      <w:r w:rsidRPr="00533C3F">
        <w:rPr>
          <w:color w:val="000000" w:themeColor="text1"/>
        </w:rPr>
        <w:t>DARBAS SU SKUNDAIS, JŲ REGISTRAVIMO, NAGRINĖJIMO TVARKA</w:t>
      </w:r>
      <w:bookmarkEnd w:id="59"/>
    </w:p>
    <w:bookmarkEnd w:id="55"/>
    <w:bookmarkEnd w:id="56"/>
    <w:bookmarkEnd w:id="57"/>
    <w:bookmarkEnd w:id="58"/>
    <w:bookmarkEnd w:id="60"/>
    <w:p w:rsidR="00EB55F1" w:rsidRPr="00533C3F" w:rsidRDefault="00921E0A" w:rsidP="00AF322F">
      <w:pPr>
        <w:pStyle w:val="Tvarkospapunktis"/>
        <w:numPr>
          <w:ilvl w:val="1"/>
          <w:numId w:val="28"/>
        </w:numPr>
        <w:rPr>
          <w:color w:val="000000" w:themeColor="text1"/>
        </w:rPr>
      </w:pPr>
      <w:r w:rsidRPr="00533C3F">
        <w:rPr>
          <w:color w:val="000000" w:themeColor="text1"/>
        </w:rPr>
        <w:t>K</w:t>
      </w:r>
      <w:r w:rsidR="00AD3813" w:rsidRPr="00533C3F">
        <w:rPr>
          <w:color w:val="000000" w:themeColor="text1"/>
        </w:rPr>
        <w:t>omunalinių atliekų turėtojų paklausimus bei skundus dėl teikiamų paslaugų, nesvarbu ar jie bus pateikiami tiesiogiai iš</w:t>
      </w:r>
      <w:r w:rsidRPr="00533C3F">
        <w:rPr>
          <w:color w:val="000000" w:themeColor="text1"/>
        </w:rPr>
        <w:t xml:space="preserve"> </w:t>
      </w:r>
      <w:r w:rsidR="00AD3813" w:rsidRPr="00533C3F">
        <w:rPr>
          <w:color w:val="000000" w:themeColor="text1"/>
        </w:rPr>
        <w:t xml:space="preserve">komunalinių atliekų turėtojų ar per </w:t>
      </w:r>
      <w:r w:rsidR="004938D5" w:rsidRPr="00533C3F">
        <w:rPr>
          <w:color w:val="000000" w:themeColor="text1"/>
        </w:rPr>
        <w:t>Užsakovą</w:t>
      </w:r>
      <w:r w:rsidRPr="00533C3F">
        <w:rPr>
          <w:color w:val="000000" w:themeColor="text1"/>
        </w:rPr>
        <w:t xml:space="preserve"> ir /ar Savivaldyb</w:t>
      </w:r>
      <w:r w:rsidR="004938D5" w:rsidRPr="00533C3F">
        <w:rPr>
          <w:color w:val="000000" w:themeColor="text1"/>
        </w:rPr>
        <w:t>ę</w:t>
      </w:r>
      <w:r w:rsidR="00AD3813" w:rsidRPr="00533C3F">
        <w:rPr>
          <w:color w:val="000000" w:themeColor="text1"/>
        </w:rPr>
        <w:t>, Paslaugos teikėjas privalo spręsti tinkamai ir laiku bei nedelsiant imtis veiksmų trūkumams pašalinti.</w:t>
      </w:r>
    </w:p>
    <w:p w:rsidR="00EB55F1" w:rsidRPr="00533C3F" w:rsidRDefault="004938D5">
      <w:pPr>
        <w:pStyle w:val="Tvarkospapunktis"/>
        <w:rPr>
          <w:color w:val="000000" w:themeColor="text1"/>
        </w:rPr>
      </w:pPr>
      <w:r w:rsidRPr="00533C3F">
        <w:rPr>
          <w:color w:val="000000" w:themeColor="text1"/>
        </w:rPr>
        <w:t>Užsakovas</w:t>
      </w:r>
      <w:r w:rsidR="00921E0A" w:rsidRPr="00533C3F">
        <w:rPr>
          <w:color w:val="000000" w:themeColor="text1"/>
        </w:rPr>
        <w:t xml:space="preserve"> ir/ar Savivaldybė</w:t>
      </w:r>
      <w:r w:rsidR="00AD3813" w:rsidRPr="00533C3F">
        <w:rPr>
          <w:color w:val="000000" w:themeColor="text1"/>
        </w:rPr>
        <w:t xml:space="preserve"> pasilieka teisę nuspręsti, kuriuos skundus nagrinės pat</w:t>
      </w:r>
      <w:r w:rsidR="00374174" w:rsidRPr="00533C3F">
        <w:rPr>
          <w:color w:val="000000" w:themeColor="text1"/>
        </w:rPr>
        <w:t>s, kuriuos</w:t>
      </w:r>
      <w:r w:rsidR="00AD3813" w:rsidRPr="00533C3F">
        <w:rPr>
          <w:color w:val="000000" w:themeColor="text1"/>
        </w:rPr>
        <w:t xml:space="preserve"> persi</w:t>
      </w:r>
      <w:r w:rsidR="006F67AE" w:rsidRPr="00533C3F">
        <w:rPr>
          <w:color w:val="000000" w:themeColor="text1"/>
        </w:rPr>
        <w:t>ų</w:t>
      </w:r>
      <w:r w:rsidR="00AD3813" w:rsidRPr="00533C3F">
        <w:rPr>
          <w:color w:val="000000" w:themeColor="text1"/>
        </w:rPr>
        <w:t>s Paslaugos teikėjui.</w:t>
      </w:r>
    </w:p>
    <w:p w:rsidR="00EB55F1" w:rsidRPr="00533C3F" w:rsidRDefault="004938D5">
      <w:pPr>
        <w:pStyle w:val="Tvarkospapunktis"/>
        <w:rPr>
          <w:color w:val="000000" w:themeColor="text1"/>
        </w:rPr>
      </w:pPr>
      <w:r w:rsidRPr="00533C3F">
        <w:rPr>
          <w:color w:val="000000" w:themeColor="text1"/>
        </w:rPr>
        <w:t>Užsakovas</w:t>
      </w:r>
      <w:r w:rsidR="00921E0A" w:rsidRPr="00533C3F">
        <w:rPr>
          <w:color w:val="000000" w:themeColor="text1"/>
        </w:rPr>
        <w:t xml:space="preserve"> </w:t>
      </w:r>
      <w:r w:rsidR="00AD3813" w:rsidRPr="00533C3F">
        <w:rPr>
          <w:color w:val="000000" w:themeColor="text1"/>
        </w:rPr>
        <w:t>registruos komunalinių atliekų turėtojų skundus ir paklausimus dėl Paslaugos tiekėjo teikiamų paslaugų ir informuos Paslaugų tiekėją nedelsiant, bet ne vėliau kaip per 3 darbo dienas nuo skundo gavimo dienos.</w:t>
      </w:r>
    </w:p>
    <w:p w:rsidR="00EB55F1" w:rsidRPr="00533C3F" w:rsidRDefault="00AD3813">
      <w:pPr>
        <w:pStyle w:val="Tvarkospapunktis"/>
        <w:rPr>
          <w:color w:val="000000" w:themeColor="text1"/>
        </w:rPr>
      </w:pPr>
      <w:r w:rsidRPr="00533C3F">
        <w:rPr>
          <w:color w:val="000000" w:themeColor="text1"/>
        </w:rPr>
        <w:t xml:space="preserve">Paslaugos teikėjas privalo visus skundus spręsti tinkamai ir laiku bei nedelsiant imtis veiksmų trūkumams pašalinti ir apie tai informuoti </w:t>
      </w:r>
      <w:r w:rsidR="00687CD1" w:rsidRPr="00533C3F">
        <w:rPr>
          <w:color w:val="000000" w:themeColor="text1"/>
        </w:rPr>
        <w:t>Užsakovą</w:t>
      </w:r>
      <w:r w:rsidRPr="00533C3F">
        <w:rPr>
          <w:color w:val="000000" w:themeColor="text1"/>
        </w:rPr>
        <w:t xml:space="preserve">. </w:t>
      </w:r>
    </w:p>
    <w:p w:rsidR="00EB55F1" w:rsidRPr="00533C3F" w:rsidRDefault="00AD3813">
      <w:pPr>
        <w:pStyle w:val="Tvarkospapunktis"/>
        <w:rPr>
          <w:color w:val="000000" w:themeColor="text1"/>
        </w:rPr>
      </w:pPr>
      <w:r w:rsidRPr="00533C3F">
        <w:rPr>
          <w:color w:val="000000" w:themeColor="text1"/>
        </w:rPr>
        <w:t>Paslaugos teikėjas privalo registruoti visus skundus (žodinius bei raštiškus) nurodydamas datą, pareiškėjo vardą, išsamų skundo priežasties aprašymą, planuojamas priemones trūkumams pašalinti, planuojamą datą, kada šios priemonės bus įvykdytos, priemonės įvykdymo datą, ir pastabas, ar priemonės buvo sėkmingos ar ne.</w:t>
      </w:r>
    </w:p>
    <w:p w:rsidR="00EB55F1" w:rsidRPr="00533C3F" w:rsidRDefault="00AD3813">
      <w:pPr>
        <w:pStyle w:val="Tvarkospapunktis"/>
        <w:rPr>
          <w:color w:val="000000" w:themeColor="text1"/>
        </w:rPr>
      </w:pPr>
      <w:bookmarkStart w:id="61" w:name="_Ref349389315"/>
      <w:r w:rsidRPr="00533C3F">
        <w:rPr>
          <w:color w:val="000000" w:themeColor="text1"/>
        </w:rPr>
        <w:lastRenderedPageBreak/>
        <w:t>Paslaugos teikėjas registruodamas skundus juos grupuoja į sekančias grupes</w:t>
      </w:r>
      <w:r w:rsidR="00966AB7" w:rsidRPr="00533C3F">
        <w:rPr>
          <w:color w:val="000000" w:themeColor="text1"/>
        </w:rPr>
        <w:t xml:space="preserve"> ir kopijas pateikia Užsakovui</w:t>
      </w:r>
      <w:r w:rsidRPr="00533C3F">
        <w:rPr>
          <w:color w:val="000000" w:themeColor="text1"/>
        </w:rPr>
        <w:t>:</w:t>
      </w:r>
      <w:bookmarkEnd w:id="61"/>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Nesavalaikis konteinerio ištuštinimas;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Paslaugos tiekėjo darbuotojų atsisakymas ištuštinti konteinerį;</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Nekokybiška paslauga;</w:t>
      </w:r>
    </w:p>
    <w:p w:rsidR="00237F94" w:rsidRPr="00533C3F" w:rsidRDefault="00237F94" w:rsidP="00D67BF6">
      <w:pPr>
        <w:pStyle w:val="Tvarkospapunktis"/>
        <w:numPr>
          <w:ilvl w:val="2"/>
          <w:numId w:val="13"/>
        </w:numPr>
        <w:tabs>
          <w:tab w:val="clear" w:pos="2257"/>
          <w:tab w:val="num" w:pos="1418"/>
        </w:tabs>
        <w:ind w:left="641"/>
        <w:rPr>
          <w:color w:val="000000" w:themeColor="text1"/>
        </w:rPr>
      </w:pPr>
      <w:r w:rsidRPr="00533C3F">
        <w:rPr>
          <w:color w:val="000000" w:themeColor="text1"/>
        </w:rPr>
        <w:t>Nepastatytas/nepakeistas konteineris;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Kita.</w:t>
      </w:r>
    </w:p>
    <w:p w:rsidR="00EB55F1" w:rsidRPr="00533C3F" w:rsidRDefault="00AD3813">
      <w:pPr>
        <w:pStyle w:val="Tvarkospapunktis"/>
        <w:rPr>
          <w:color w:val="000000" w:themeColor="text1"/>
        </w:rPr>
      </w:pPr>
      <w:r w:rsidRPr="00533C3F">
        <w:rPr>
          <w:color w:val="000000" w:themeColor="text1"/>
        </w:rPr>
        <w:t xml:space="preserve">Jeigu klausimas nebuvo išspręstas po trečio skundo, </w:t>
      </w:r>
      <w:r w:rsidR="004938D5" w:rsidRPr="00533C3F">
        <w:rPr>
          <w:color w:val="000000" w:themeColor="text1"/>
        </w:rPr>
        <w:t xml:space="preserve">Užsakovas </w:t>
      </w:r>
      <w:r w:rsidRPr="00533C3F">
        <w:rPr>
          <w:color w:val="000000" w:themeColor="text1"/>
        </w:rPr>
        <w:t xml:space="preserve">sprendžia, ar skundas pagrįstas, ir priima sprendimą dėl tolesnių veiksmų. Paslaugos teikėjas įsipareigoja teikti paslaugą tol, kol </w:t>
      </w:r>
      <w:r w:rsidR="00374174" w:rsidRPr="00533C3F">
        <w:rPr>
          <w:color w:val="000000" w:themeColor="text1"/>
        </w:rPr>
        <w:t>Užsakovas</w:t>
      </w:r>
      <w:r w:rsidRPr="00533C3F">
        <w:rPr>
          <w:color w:val="000000" w:themeColor="text1"/>
        </w:rPr>
        <w:t xml:space="preserve"> nenuspręs kitaip. Ar mišrių komunalinių atliekų turėtojo pretenzija pagrįsta, visais atvejais sprendžia </w:t>
      </w:r>
      <w:r w:rsidR="004938D5" w:rsidRPr="00533C3F">
        <w:rPr>
          <w:color w:val="000000" w:themeColor="text1"/>
        </w:rPr>
        <w:t>Užsakovas</w:t>
      </w:r>
      <w:r w:rsidRPr="00533C3F">
        <w:rPr>
          <w:color w:val="000000" w:themeColor="text1"/>
        </w:rPr>
        <w:t>.</w:t>
      </w:r>
    </w:p>
    <w:p w:rsidR="008017BE" w:rsidRPr="00533C3F" w:rsidRDefault="008017BE">
      <w:pPr>
        <w:pStyle w:val="Tvarkospapunktis"/>
        <w:numPr>
          <w:ilvl w:val="0"/>
          <w:numId w:val="0"/>
        </w:numPr>
        <w:ind w:left="792"/>
        <w:rPr>
          <w:color w:val="000000" w:themeColor="text1"/>
        </w:rPr>
      </w:pPr>
      <w:bookmarkStart w:id="62" w:name="_Toc168225377"/>
    </w:p>
    <w:p w:rsidR="00EB55F1" w:rsidRPr="00533C3F" w:rsidRDefault="00AD3813">
      <w:pPr>
        <w:pStyle w:val="Tvarkostekstas"/>
        <w:jc w:val="center"/>
        <w:rPr>
          <w:color w:val="000000" w:themeColor="text1"/>
        </w:rPr>
      </w:pPr>
      <w:bookmarkStart w:id="63" w:name="_Toc120951736"/>
      <w:bookmarkStart w:id="64" w:name="_Toc120951827"/>
      <w:bookmarkStart w:id="65" w:name="_Toc168225378"/>
      <w:bookmarkStart w:id="66" w:name="_Toc339268290"/>
      <w:bookmarkStart w:id="67" w:name="_Toc464400886"/>
      <w:bookmarkEnd w:id="62"/>
      <w:r w:rsidRPr="00533C3F">
        <w:rPr>
          <w:color w:val="000000" w:themeColor="text1"/>
        </w:rPr>
        <w:t>PASLAUGOS TEIKĖJAS IR PASLAUGOS TIEKĖJO KOMANDA</w:t>
      </w:r>
      <w:bookmarkEnd w:id="63"/>
      <w:bookmarkEnd w:id="64"/>
      <w:bookmarkEnd w:id="65"/>
      <w:bookmarkEnd w:id="66"/>
      <w:bookmarkEnd w:id="67"/>
    </w:p>
    <w:p w:rsidR="00EB55F1" w:rsidRPr="00533C3F" w:rsidRDefault="00AD3813" w:rsidP="00AF322F">
      <w:pPr>
        <w:pStyle w:val="Tvarkospapunktis"/>
        <w:numPr>
          <w:ilvl w:val="1"/>
          <w:numId w:val="33"/>
        </w:numPr>
        <w:rPr>
          <w:color w:val="000000" w:themeColor="text1"/>
        </w:rPr>
      </w:pPr>
      <w:r w:rsidRPr="00533C3F">
        <w:rPr>
          <w:color w:val="000000" w:themeColor="text1"/>
        </w:rPr>
        <w:t>Paslaugos tiekėjo komandą sudaro paslaugos tiekėjo organizacijos darbuotojai, už kurių elgesį darbo metu Paslaugos teikėjas atsako visu paslaugos tiekimo laikotarpiu.</w:t>
      </w:r>
    </w:p>
    <w:p w:rsidR="00EB55F1" w:rsidRPr="00533C3F" w:rsidRDefault="008017BE">
      <w:pPr>
        <w:pStyle w:val="Tvarkospapunktis"/>
        <w:rPr>
          <w:color w:val="000000" w:themeColor="text1"/>
        </w:rPr>
      </w:pPr>
      <w:r w:rsidRPr="00533C3F">
        <w:rPr>
          <w:color w:val="000000" w:themeColor="text1"/>
        </w:rPr>
        <w:t xml:space="preserve"> Vairuotojų</w:t>
      </w:r>
      <w:r w:rsidR="00AD3813" w:rsidRPr="00533C3F">
        <w:rPr>
          <w:color w:val="000000" w:themeColor="text1"/>
        </w:rPr>
        <w:t xml:space="preserve"> </w:t>
      </w:r>
      <w:r w:rsidRPr="00533C3F">
        <w:rPr>
          <w:color w:val="000000" w:themeColor="text1"/>
        </w:rPr>
        <w:t>apranga turi būti tvarkinga</w:t>
      </w:r>
      <w:r w:rsidR="00AD3813" w:rsidRPr="00533C3F">
        <w:rPr>
          <w:color w:val="000000" w:themeColor="text1"/>
        </w:rPr>
        <w:t xml:space="preserve">, </w:t>
      </w:r>
      <w:r w:rsidRPr="00533C3F">
        <w:rPr>
          <w:color w:val="000000" w:themeColor="text1"/>
        </w:rPr>
        <w:t xml:space="preserve">uniformos </w:t>
      </w:r>
      <w:r w:rsidR="00AD3813" w:rsidRPr="00533C3F">
        <w:rPr>
          <w:color w:val="000000" w:themeColor="text1"/>
        </w:rPr>
        <w:t>vienodos</w:t>
      </w:r>
      <w:r w:rsidRPr="00533C3F">
        <w:rPr>
          <w:color w:val="000000" w:themeColor="text1"/>
        </w:rPr>
        <w:t xml:space="preserve"> ir pažymėtos</w:t>
      </w:r>
      <w:r w:rsidR="00AD3813" w:rsidRPr="00533C3F">
        <w:rPr>
          <w:color w:val="000000" w:themeColor="text1"/>
        </w:rPr>
        <w:t xml:space="preserve"> Pasl</w:t>
      </w:r>
      <w:r w:rsidRPr="00533C3F">
        <w:rPr>
          <w:color w:val="000000" w:themeColor="text1"/>
        </w:rPr>
        <w:t>augų tiekėjo įmonės pavadinimu, logotipu</w:t>
      </w:r>
      <w:r w:rsidR="00AD3813" w:rsidRPr="00533C3F">
        <w:rPr>
          <w:color w:val="000000" w:themeColor="text1"/>
        </w:rPr>
        <w:t xml:space="preserve"> ir</w:t>
      </w:r>
      <w:r w:rsidRPr="00533C3F">
        <w:rPr>
          <w:color w:val="000000" w:themeColor="text1"/>
        </w:rPr>
        <w:t xml:space="preserve"> darbą atliekančio asmens vardu</w:t>
      </w:r>
      <w:r w:rsidR="00AD3813" w:rsidRPr="00533C3F">
        <w:rPr>
          <w:color w:val="000000" w:themeColor="text1"/>
        </w:rPr>
        <w:t xml:space="preserve">. Paslaugų teikėjas prieš sutarčiai įsigaliojant turi informuoti </w:t>
      </w:r>
      <w:r w:rsidR="004938D5" w:rsidRPr="00533C3F">
        <w:rPr>
          <w:color w:val="000000" w:themeColor="text1"/>
        </w:rPr>
        <w:t>Užsakovą</w:t>
      </w:r>
      <w:r w:rsidR="00AD3813" w:rsidRPr="00533C3F">
        <w:rPr>
          <w:color w:val="000000" w:themeColor="text1"/>
        </w:rPr>
        <w:t xml:space="preserve"> kokia uniforma bus dėvima, kokie jos išskirtiniai ženklai.</w:t>
      </w:r>
    </w:p>
    <w:p w:rsidR="00EB55F1" w:rsidRPr="00533C3F" w:rsidRDefault="00AD3813">
      <w:pPr>
        <w:pStyle w:val="Tvarkospapunktis"/>
        <w:rPr>
          <w:color w:val="000000" w:themeColor="text1"/>
        </w:rPr>
      </w:pPr>
      <w:r w:rsidRPr="00533C3F">
        <w:rPr>
          <w:color w:val="000000" w:themeColor="text1"/>
        </w:rPr>
        <w:t>Paslaugos teikėjas, jei būtina, laikinai keisdamas darbuotojus, turi užtikrinti, kad paslaugos kokybė nesikeistų dėl švenčių, darbuotojų atostogų, ligų ar kitais atvejais. Darbuotojai, pagal darbo specifiką turintys bendrauti s</w:t>
      </w:r>
      <w:r w:rsidR="00554E5B" w:rsidRPr="00533C3F">
        <w:rPr>
          <w:color w:val="000000" w:themeColor="text1"/>
        </w:rPr>
        <w:t xml:space="preserve">u </w:t>
      </w:r>
      <w:r w:rsidRPr="00533C3F">
        <w:rPr>
          <w:color w:val="000000" w:themeColor="text1"/>
        </w:rPr>
        <w:t>komunalinių atliekų turėtojais, privalo suprasti, skaityti ir kalbėti lietuviškai.</w:t>
      </w:r>
    </w:p>
    <w:p w:rsidR="00EB55F1" w:rsidRPr="00533C3F" w:rsidRDefault="00AD3813">
      <w:pPr>
        <w:pStyle w:val="Tvarkospapunktis"/>
        <w:rPr>
          <w:color w:val="000000" w:themeColor="text1"/>
        </w:rPr>
      </w:pPr>
      <w:r w:rsidRPr="00533C3F">
        <w:rPr>
          <w:color w:val="000000" w:themeColor="text1"/>
        </w:rPr>
        <w:t xml:space="preserve">Paslaugos teikėjas, prieš pradėdamas darbą, privalo informuoti </w:t>
      </w:r>
      <w:r w:rsidR="004938D5" w:rsidRPr="00533C3F">
        <w:rPr>
          <w:color w:val="000000" w:themeColor="text1"/>
        </w:rPr>
        <w:t>Užsakovą</w:t>
      </w:r>
      <w:r w:rsidR="00921E0A" w:rsidRPr="00533C3F">
        <w:rPr>
          <w:color w:val="000000" w:themeColor="text1"/>
        </w:rPr>
        <w:t xml:space="preserve"> </w:t>
      </w:r>
      <w:r w:rsidRPr="00533C3F">
        <w:rPr>
          <w:color w:val="000000" w:themeColor="text1"/>
        </w:rPr>
        <w:t>apie atsakingą už paslaugos teikimą asmenį. Tais atvejais, kai šis asmuo laikinai išvyksta, pateikiama informacija apie jį pavaduojantį asmenį. Vadovaujantis ir pavaduojantis asmenys bei tiesioginis darbo vadovas turi būti gerai susipažinę su aptarnaujama teritorija, privalo suprasti, skaityti, kalbėti ir rašyti lietuvių kalba.</w:t>
      </w:r>
    </w:p>
    <w:p w:rsidR="00EB55F1" w:rsidRPr="00533C3F" w:rsidRDefault="00AD3813">
      <w:pPr>
        <w:pStyle w:val="Tvarkospapunktis"/>
        <w:rPr>
          <w:color w:val="000000" w:themeColor="text1"/>
        </w:rPr>
      </w:pPr>
      <w:r w:rsidRPr="00533C3F">
        <w:rPr>
          <w:color w:val="000000" w:themeColor="text1"/>
        </w:rPr>
        <w:t xml:space="preserve">Paskirtam atsakingam asmeniui turi būti suteikti įgaliojimai spręsti problemas ir vesti derybas. </w:t>
      </w:r>
    </w:p>
    <w:p w:rsidR="00EB55F1" w:rsidRPr="00533C3F" w:rsidRDefault="00AD3813">
      <w:pPr>
        <w:pStyle w:val="Tvarkospapunktis"/>
        <w:rPr>
          <w:color w:val="000000" w:themeColor="text1"/>
        </w:rPr>
      </w:pPr>
      <w:r w:rsidRPr="00533C3F">
        <w:rPr>
          <w:color w:val="000000" w:themeColor="text1"/>
        </w:rPr>
        <w:t>Visus galinčius iškilti ginčus, susijusius su paslaugos teikimu arba mišrių komunalinių atliekų tvarkymo taisyklių interpretavimu, sprendžia šalys derybų būdu. Šalims nesusitarus, ginčai sprendžiami įstatymo nustatyta tvarka.</w:t>
      </w:r>
    </w:p>
    <w:p w:rsidR="00EB55F1" w:rsidRPr="00533C3F" w:rsidRDefault="00AD3813">
      <w:pPr>
        <w:pStyle w:val="Tvarkospapunktis"/>
        <w:rPr>
          <w:color w:val="000000" w:themeColor="text1"/>
        </w:rPr>
      </w:pPr>
      <w:r w:rsidRPr="00533C3F">
        <w:rPr>
          <w:color w:val="000000" w:themeColor="text1"/>
        </w:rPr>
        <w:t xml:space="preserve">Likus dviem savaitėms iki paslaugų teikimo pradžios, Paslaugos teikėjas turi pateikti </w:t>
      </w:r>
      <w:r w:rsidR="004938D5" w:rsidRPr="00533C3F">
        <w:rPr>
          <w:color w:val="000000" w:themeColor="text1"/>
        </w:rPr>
        <w:t>Užsakovui</w:t>
      </w:r>
      <w:r w:rsidR="00921E0A" w:rsidRPr="00533C3F">
        <w:rPr>
          <w:color w:val="000000" w:themeColor="text1"/>
        </w:rPr>
        <w:t xml:space="preserve"> </w:t>
      </w:r>
      <w:r w:rsidRPr="00533C3F">
        <w:rPr>
          <w:color w:val="000000" w:themeColor="text1"/>
        </w:rPr>
        <w:t>darbuotojų sąrašą.</w:t>
      </w:r>
    </w:p>
    <w:p w:rsidR="00426DED" w:rsidRPr="00533C3F" w:rsidRDefault="00390253">
      <w:pPr>
        <w:pStyle w:val="Tvarkospapunktis"/>
        <w:rPr>
          <w:color w:val="000000" w:themeColor="text1"/>
        </w:rPr>
      </w:pPr>
      <w:r w:rsidRPr="00533C3F">
        <w:rPr>
          <w:color w:val="000000" w:themeColor="text1"/>
        </w:rPr>
        <w:t>Šiukšliavežių vairuotojai turi laikytis visų eismo taisyklių ir nuostatų, susijusių su transporto priemonių vairavimu ir važiavimu visuomeniniais ir privačiais keliais, įskaitant apribojimus aukščiui, pločiui ir svoriui. Paslaugos teikėjas turi žinoti, kad kai kurie kelių ruožai gali būti siauri ir neasfaltuoti, arba blogos būklės. Kelių sąlygos ir važiavimo apribojimai nebus laikomi pateisinamomis aplinkybėmis Paslaugoms neteikti, prašyti papildomo apmokėjimo ar kompensacijos.</w:t>
      </w:r>
    </w:p>
    <w:p w:rsidR="00EB55F1" w:rsidRPr="00533C3F" w:rsidRDefault="00AD3813">
      <w:pPr>
        <w:pStyle w:val="Tvarkospapunktis"/>
        <w:rPr>
          <w:color w:val="000000" w:themeColor="text1"/>
        </w:rPr>
      </w:pPr>
      <w:r w:rsidRPr="00533C3F">
        <w:rPr>
          <w:color w:val="000000" w:themeColor="text1"/>
        </w:rPr>
        <w:t>Paslaugos teikėjas turi pasirūpinti, kad visai Paslaugos tiekėjo komandai, o vėliau ir visiems naujiems darbuotojams iki darbų, susijusių su paslaugos teikimu, pradžios būtų suteiktos instrukcijos apie Paslaugos teikimo sąlygas. Instrukcijose turi būti pateikta mažiausiai ši informacija:</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Galiosiančios atliekų tvarkymo taisyklės bei informacinė medžiaga komunalinių atliekų turėtojams apie komun</w:t>
      </w:r>
      <w:r w:rsidR="004C6167" w:rsidRPr="00533C3F">
        <w:rPr>
          <w:color w:val="000000" w:themeColor="text1"/>
        </w:rPr>
        <w:t>alinių atliekų surinkimo tvarką;</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Pranešimo, kuriuo </w:t>
      </w:r>
      <w:r w:rsidR="004938D5" w:rsidRPr="00533C3F">
        <w:rPr>
          <w:color w:val="000000" w:themeColor="text1"/>
        </w:rPr>
        <w:t xml:space="preserve">Užsakovas </w:t>
      </w:r>
      <w:r w:rsidRPr="00533C3F">
        <w:rPr>
          <w:color w:val="000000" w:themeColor="text1"/>
        </w:rPr>
        <w:t xml:space="preserve">pageidauja naudotis teikiant informaciją atskiriems komunalinių atliekų turėtojams, turinys </w:t>
      </w:r>
      <w:r w:rsidR="004C6167" w:rsidRPr="00533C3F">
        <w:rPr>
          <w:color w:val="000000" w:themeColor="text1"/>
        </w:rPr>
        <w:t>ir naudojimosi juo instrukcijos;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lastRenderedPageBreak/>
        <w:t>Atliekų šalinimo reglamentas ir kitos taisyklės, liečiančios atliekų priėmimą sąvartyne,</w:t>
      </w:r>
    </w:p>
    <w:p w:rsidR="009E6463"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Darbų saugos taisyklės, taikomos darbui šioje srityje.</w:t>
      </w:r>
    </w:p>
    <w:p w:rsidR="003A624D" w:rsidRPr="001A5E43" w:rsidRDefault="009E6463" w:rsidP="001A5E43">
      <w:pPr>
        <w:pStyle w:val="Tvarkospapunktis"/>
        <w:numPr>
          <w:ilvl w:val="2"/>
          <w:numId w:val="13"/>
        </w:numPr>
        <w:tabs>
          <w:tab w:val="clear" w:pos="2257"/>
          <w:tab w:val="num" w:pos="1418"/>
        </w:tabs>
        <w:ind w:left="641"/>
        <w:rPr>
          <w:color w:val="000000" w:themeColor="text1"/>
        </w:rPr>
      </w:pPr>
      <w:r w:rsidRPr="00533C3F">
        <w:rPr>
          <w:color w:val="000000" w:themeColor="text1"/>
        </w:rPr>
        <w:t>Mišrių komunalinių atliekų surinkimo maršrutai, konteinerių išdėstymo vietos, grafikai;</w:t>
      </w:r>
    </w:p>
    <w:p w:rsidR="003A624D" w:rsidRPr="00533C3F" w:rsidRDefault="003A624D" w:rsidP="009E6463">
      <w:pPr>
        <w:pStyle w:val="Tvarkospapunktis"/>
        <w:numPr>
          <w:ilvl w:val="0"/>
          <w:numId w:val="0"/>
        </w:numPr>
        <w:ind w:left="1559"/>
        <w:rPr>
          <w:color w:val="000000" w:themeColor="text1"/>
        </w:rPr>
      </w:pPr>
    </w:p>
    <w:p w:rsidR="00EB55F1" w:rsidRPr="00533C3F" w:rsidRDefault="00AD3813">
      <w:pPr>
        <w:pStyle w:val="Tvarkostekstas"/>
        <w:jc w:val="center"/>
        <w:rPr>
          <w:color w:val="000000" w:themeColor="text1"/>
        </w:rPr>
      </w:pPr>
      <w:bookmarkStart w:id="68" w:name="_Toc464400887"/>
      <w:bookmarkStart w:id="69" w:name="_Toc112563690"/>
      <w:bookmarkStart w:id="70" w:name="_Toc120951737"/>
      <w:bookmarkStart w:id="71" w:name="_Toc120951828"/>
      <w:bookmarkStart w:id="72" w:name="_Toc168225379"/>
      <w:bookmarkStart w:id="73" w:name="_Toc339268291"/>
      <w:bookmarkStart w:id="74" w:name="_Ref349387930"/>
      <w:r w:rsidRPr="00533C3F">
        <w:rPr>
          <w:color w:val="000000" w:themeColor="text1"/>
        </w:rPr>
        <w:t>PASLAUGOS KOKYBĖS RODIKLIŲ NUSTATYMAS IR ATSAKOMYBĖS UŽ JŲ NESILAIKYMĄ REIKALAVIMAI</w:t>
      </w:r>
      <w:bookmarkEnd w:id="68"/>
    </w:p>
    <w:bookmarkEnd w:id="69"/>
    <w:bookmarkEnd w:id="70"/>
    <w:bookmarkEnd w:id="71"/>
    <w:bookmarkEnd w:id="72"/>
    <w:bookmarkEnd w:id="73"/>
    <w:bookmarkEnd w:id="74"/>
    <w:p w:rsidR="00EB55F1" w:rsidRPr="00533C3F" w:rsidRDefault="00AD3813" w:rsidP="00AF322F">
      <w:pPr>
        <w:pStyle w:val="Tvarkospapunktis"/>
        <w:numPr>
          <w:ilvl w:val="1"/>
          <w:numId w:val="29"/>
        </w:numPr>
        <w:rPr>
          <w:color w:val="000000" w:themeColor="text1"/>
        </w:rPr>
      </w:pPr>
      <w:r w:rsidRPr="00533C3F">
        <w:rPr>
          <w:color w:val="000000" w:themeColor="text1"/>
        </w:rPr>
        <w:t>Paslaugos teikėjas turi vykdyti Paslaugos kokybės stebėseną pagal šiose specifikacijoje bei Sutartyje nustatytus reikalavimus.</w:t>
      </w:r>
    </w:p>
    <w:p w:rsidR="00EB55F1" w:rsidRPr="00533C3F" w:rsidRDefault="00AD3813">
      <w:pPr>
        <w:pStyle w:val="Tvarkospapunktis"/>
        <w:rPr>
          <w:color w:val="000000" w:themeColor="text1"/>
        </w:rPr>
      </w:pPr>
      <w:r w:rsidRPr="00533C3F">
        <w:rPr>
          <w:color w:val="000000" w:themeColor="text1"/>
        </w:rPr>
        <w:t xml:space="preserve">Paslaugos teikėjas privalo įvesti ir palaikyti kokybės užtikrinimo sistemą ir ataskaitų teikimo apie </w:t>
      </w:r>
      <w:r w:rsidR="00921E0A" w:rsidRPr="00533C3F">
        <w:rPr>
          <w:color w:val="000000" w:themeColor="text1"/>
        </w:rPr>
        <w:t xml:space="preserve">teikiamas paslaugas, </w:t>
      </w:r>
      <w:r w:rsidRPr="00533C3F">
        <w:rPr>
          <w:color w:val="000000" w:themeColor="text1"/>
        </w:rPr>
        <w:t xml:space="preserve">pagal suderintą su </w:t>
      </w:r>
      <w:r w:rsidR="004938D5" w:rsidRPr="00533C3F">
        <w:rPr>
          <w:color w:val="000000" w:themeColor="text1"/>
        </w:rPr>
        <w:t xml:space="preserve">Užsakovu </w:t>
      </w:r>
      <w:r w:rsidRPr="00533C3F">
        <w:rPr>
          <w:color w:val="000000" w:themeColor="text1"/>
        </w:rPr>
        <w:t>ataskaitų pateikimo formą.</w:t>
      </w:r>
    </w:p>
    <w:p w:rsidR="00EB55F1" w:rsidRPr="00533C3F" w:rsidRDefault="00AD3813">
      <w:pPr>
        <w:pStyle w:val="Tvarkospapunktis"/>
        <w:rPr>
          <w:color w:val="000000" w:themeColor="text1"/>
        </w:rPr>
      </w:pPr>
      <w:r w:rsidRPr="00533C3F">
        <w:rPr>
          <w:color w:val="000000" w:themeColor="text1"/>
        </w:rPr>
        <w:t xml:space="preserve">Kokybės užtikrinimo sistema turi garantuoti, kad: </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skundai bus registruojami ir ap</w:t>
      </w:r>
      <w:r w:rsidR="004C6167" w:rsidRPr="00533C3F">
        <w:rPr>
          <w:color w:val="000000" w:themeColor="text1"/>
        </w:rPr>
        <w:t>ie juos pranešama;</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esant pagrįstiems s</w:t>
      </w:r>
      <w:r w:rsidR="004C6167" w:rsidRPr="00533C3F">
        <w:rPr>
          <w:color w:val="000000" w:themeColor="text1"/>
        </w:rPr>
        <w:t>kundams trūkumai bus pašalinti;</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nebus pažeisti </w:t>
      </w:r>
      <w:r w:rsidR="004938D5" w:rsidRPr="00533C3F">
        <w:rPr>
          <w:color w:val="000000" w:themeColor="text1"/>
        </w:rPr>
        <w:t>Užsakovo</w:t>
      </w:r>
      <w:r w:rsidR="00E31E7C" w:rsidRPr="00533C3F">
        <w:rPr>
          <w:color w:val="000000" w:themeColor="text1"/>
        </w:rPr>
        <w:t xml:space="preserve"> </w:t>
      </w:r>
      <w:r w:rsidR="007D7C47" w:rsidRPr="00533C3F">
        <w:rPr>
          <w:color w:val="000000" w:themeColor="text1"/>
        </w:rPr>
        <w:t xml:space="preserve"> ar Savivaldybė</w:t>
      </w:r>
      <w:r w:rsidR="00E31E7C" w:rsidRPr="00533C3F">
        <w:rPr>
          <w:color w:val="000000" w:themeColor="text1"/>
        </w:rPr>
        <w:t>s</w:t>
      </w:r>
      <w:r w:rsidR="007D7C47" w:rsidRPr="00533C3F" w:rsidDel="007D7C47">
        <w:rPr>
          <w:color w:val="000000" w:themeColor="text1"/>
        </w:rPr>
        <w:t xml:space="preserve"> </w:t>
      </w:r>
      <w:r w:rsidRPr="00533C3F">
        <w:rPr>
          <w:color w:val="000000" w:themeColor="text1"/>
        </w:rPr>
        <w:t>nustatytų nuostatų ir</w:t>
      </w:r>
      <w:r w:rsidR="00525675" w:rsidRPr="00533C3F">
        <w:rPr>
          <w:color w:val="000000" w:themeColor="text1"/>
        </w:rPr>
        <w:t xml:space="preserve"> </w:t>
      </w:r>
      <w:r w:rsidR="00E67776" w:rsidRPr="00533C3F">
        <w:rPr>
          <w:color w:val="000000" w:themeColor="text1"/>
        </w:rPr>
        <w:t>Panevėžio</w:t>
      </w:r>
      <w:r w:rsidRPr="00533C3F">
        <w:rPr>
          <w:color w:val="000000" w:themeColor="text1"/>
        </w:rPr>
        <w:t xml:space="preserve"> rajono </w:t>
      </w:r>
      <w:r w:rsidR="00C217B1" w:rsidRPr="00533C3F">
        <w:rPr>
          <w:color w:val="000000" w:themeColor="text1"/>
        </w:rPr>
        <w:t xml:space="preserve">savivaldybės </w:t>
      </w:r>
      <w:r w:rsidRPr="00533C3F">
        <w:rPr>
          <w:color w:val="000000" w:themeColor="text1"/>
        </w:rPr>
        <w:t xml:space="preserve">atliekų </w:t>
      </w:r>
      <w:r w:rsidR="004C6167" w:rsidRPr="00533C3F">
        <w:rPr>
          <w:color w:val="000000" w:themeColor="text1"/>
        </w:rPr>
        <w:t>tvarkymo taisyklių reikalavimai;</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vykdydamas sutartį su </w:t>
      </w:r>
      <w:r w:rsidR="004938D5" w:rsidRPr="00533C3F">
        <w:rPr>
          <w:color w:val="000000" w:themeColor="text1"/>
        </w:rPr>
        <w:t>Užsakovu</w:t>
      </w:r>
      <w:r w:rsidR="00E31E7C" w:rsidRPr="00533C3F">
        <w:rPr>
          <w:color w:val="000000" w:themeColor="text1"/>
        </w:rPr>
        <w:t xml:space="preserve"> </w:t>
      </w:r>
      <w:r w:rsidRPr="00533C3F">
        <w:rPr>
          <w:color w:val="000000" w:themeColor="text1"/>
        </w:rPr>
        <w:t xml:space="preserve">Paslaugos teikėjas sieks suteikti šiose Sąlygose apibrėžtos kokybės Paslaugas. </w:t>
      </w:r>
    </w:p>
    <w:p w:rsidR="00EB55F1" w:rsidRPr="00533C3F" w:rsidRDefault="00AD3813">
      <w:pPr>
        <w:pStyle w:val="Tvarkospapunktis"/>
        <w:rPr>
          <w:color w:val="000000" w:themeColor="text1"/>
        </w:rPr>
      </w:pPr>
      <w:r w:rsidRPr="00533C3F">
        <w:rPr>
          <w:color w:val="000000" w:themeColor="text1"/>
        </w:rPr>
        <w:t>Paslaugos kokybės stebėseną sudaro ataskaitų teikimo</w:t>
      </w:r>
      <w:r w:rsidR="007E64FF" w:rsidRPr="00533C3F">
        <w:rPr>
          <w:color w:val="000000" w:themeColor="text1"/>
        </w:rPr>
        <w:t xml:space="preserve"> Užsakovui</w:t>
      </w:r>
      <w:r w:rsidR="00264106" w:rsidRPr="00533C3F">
        <w:rPr>
          <w:color w:val="000000" w:themeColor="text1"/>
        </w:rPr>
        <w:t xml:space="preserve"> </w:t>
      </w:r>
      <w:r w:rsidRPr="00533C3F">
        <w:rPr>
          <w:color w:val="000000" w:themeColor="text1"/>
        </w:rPr>
        <w:t xml:space="preserve">apie teikiamą paslaugą sistema. </w:t>
      </w:r>
    </w:p>
    <w:p w:rsidR="00EB55F1" w:rsidRPr="00533C3F" w:rsidRDefault="00AD3813">
      <w:pPr>
        <w:pStyle w:val="Tvarkospapunktis"/>
        <w:rPr>
          <w:color w:val="000000" w:themeColor="text1"/>
        </w:rPr>
      </w:pPr>
      <w:r w:rsidRPr="00533C3F">
        <w:rPr>
          <w:color w:val="000000" w:themeColor="text1"/>
        </w:rPr>
        <w:t xml:space="preserve">Kokybės rodiklių stebėsenos metu nustatytas atitinkamas neatitikčių skaičius įpareigoja </w:t>
      </w:r>
      <w:r w:rsidR="004938D5" w:rsidRPr="00533C3F">
        <w:rPr>
          <w:color w:val="000000" w:themeColor="text1"/>
        </w:rPr>
        <w:t>Užsakovą</w:t>
      </w:r>
      <w:r w:rsidR="007D7C47" w:rsidRPr="00533C3F">
        <w:rPr>
          <w:color w:val="000000" w:themeColor="text1"/>
        </w:rPr>
        <w:t xml:space="preserve"> ar Savivaldyb</w:t>
      </w:r>
      <w:r w:rsidR="00264106" w:rsidRPr="00533C3F">
        <w:rPr>
          <w:color w:val="000000" w:themeColor="text1"/>
        </w:rPr>
        <w:t xml:space="preserve">ę </w:t>
      </w:r>
      <w:r w:rsidRPr="00533C3F">
        <w:rPr>
          <w:color w:val="000000" w:themeColor="text1"/>
        </w:rPr>
        <w:t xml:space="preserve"> pagal kompetenciją imtis priemonių gerinti Paslaugos kokybę. </w:t>
      </w:r>
    </w:p>
    <w:p w:rsidR="00EB55F1" w:rsidRPr="00533C3F" w:rsidRDefault="00AD3813">
      <w:pPr>
        <w:pStyle w:val="Tvarkospapunktis"/>
        <w:rPr>
          <w:color w:val="000000" w:themeColor="text1"/>
        </w:rPr>
      </w:pPr>
      <w:r w:rsidRPr="00533C3F">
        <w:rPr>
          <w:color w:val="000000" w:themeColor="text1"/>
        </w:rPr>
        <w:t>Paslaugos kokybę nusako šie rodikliai:</w:t>
      </w:r>
    </w:p>
    <w:p w:rsidR="00EB55F1" w:rsidRPr="00533C3F" w:rsidRDefault="00A56FC6"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w:t>
      </w:r>
      <w:r w:rsidR="00AD3813" w:rsidRPr="00533C3F">
        <w:rPr>
          <w:color w:val="000000" w:themeColor="text1"/>
        </w:rPr>
        <w:t>omunalinių atliekų turėtojų skundų skaičius, pagarbus elgesys su komunalinių atliekų turėtojais, visų trūkumų pagal gautus skundus pašalinimas laiku;</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Konteinerių ištuštinimas laiku pagal grafiką;</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Galiojančių</w:t>
      </w:r>
      <w:r w:rsidR="00525675" w:rsidRPr="00533C3F">
        <w:rPr>
          <w:color w:val="000000" w:themeColor="text1"/>
        </w:rPr>
        <w:t xml:space="preserve"> </w:t>
      </w:r>
      <w:r w:rsidR="00E67776" w:rsidRPr="00533C3F">
        <w:rPr>
          <w:color w:val="000000" w:themeColor="text1"/>
        </w:rPr>
        <w:t>Panevėžio</w:t>
      </w:r>
      <w:r w:rsidRPr="00533C3F">
        <w:rPr>
          <w:color w:val="000000" w:themeColor="text1"/>
        </w:rPr>
        <w:t xml:space="preserve"> rajono savivaldybės atliekų tvarkymo taisyklių nuostatų laikymasis;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Savalaikis trūkstamų ir sugadintų konteinerių pakeitimas;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Teisingas duomenų pateikimas apie pristatytas į </w:t>
      </w:r>
      <w:r w:rsidR="00211044" w:rsidRPr="00533C3F">
        <w:rPr>
          <w:color w:val="000000" w:themeColor="text1"/>
        </w:rPr>
        <w:t xml:space="preserve">MBA </w:t>
      </w:r>
      <w:r w:rsidRPr="00533C3F">
        <w:rPr>
          <w:color w:val="000000" w:themeColor="text1"/>
        </w:rPr>
        <w:t>mišrias komunalines atliekas</w:t>
      </w:r>
      <w:r w:rsidR="00D27F55" w:rsidRPr="00533C3F">
        <w:rPr>
          <w:color w:val="000000" w:themeColor="text1"/>
        </w:rPr>
        <w:t xml:space="preserve"> į šalinimą ar </w:t>
      </w:r>
      <w:r w:rsidRPr="00533C3F">
        <w:rPr>
          <w:color w:val="000000" w:themeColor="text1"/>
        </w:rPr>
        <w:t xml:space="preserve"> bei teisingas pristatytų į </w:t>
      </w:r>
      <w:r w:rsidR="00211044" w:rsidRPr="00533C3F">
        <w:rPr>
          <w:color w:val="000000" w:themeColor="text1"/>
        </w:rPr>
        <w:t>MBA</w:t>
      </w:r>
      <w:r w:rsidR="00074CBD" w:rsidRPr="00533C3F">
        <w:rPr>
          <w:color w:val="000000" w:themeColor="text1"/>
        </w:rPr>
        <w:t xml:space="preserve"> ar </w:t>
      </w:r>
      <w:r w:rsidR="00147DEE" w:rsidRPr="00533C3F">
        <w:rPr>
          <w:color w:val="000000" w:themeColor="text1"/>
        </w:rPr>
        <w:t>sąvartyną</w:t>
      </w:r>
      <w:r w:rsidR="00211044" w:rsidRPr="00533C3F">
        <w:rPr>
          <w:color w:val="000000" w:themeColor="text1"/>
        </w:rPr>
        <w:t xml:space="preserve"> </w:t>
      </w:r>
      <w:r w:rsidRPr="00533C3F">
        <w:rPr>
          <w:color w:val="000000" w:themeColor="text1"/>
        </w:rPr>
        <w:t>atliekų deklaravimas;</w:t>
      </w:r>
    </w:p>
    <w:p w:rsidR="00EB55F1" w:rsidRPr="00533C3F" w:rsidRDefault="00AD381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Teisingas</w:t>
      </w:r>
      <w:r w:rsidR="00A01DC6" w:rsidRPr="00533C3F">
        <w:rPr>
          <w:color w:val="000000" w:themeColor="text1"/>
        </w:rPr>
        <w:t xml:space="preserve"> ir savalaikis</w:t>
      </w:r>
      <w:r w:rsidRPr="00533C3F">
        <w:rPr>
          <w:color w:val="000000" w:themeColor="text1"/>
        </w:rPr>
        <w:t xml:space="preserve"> ataskaitų sudarymas ir informacijos ataskaitose perdavimas </w:t>
      </w:r>
      <w:r w:rsidR="004938D5" w:rsidRPr="00533C3F">
        <w:rPr>
          <w:color w:val="000000" w:themeColor="text1"/>
        </w:rPr>
        <w:t>Užsakovui</w:t>
      </w:r>
      <w:r w:rsidRPr="00533C3F">
        <w:rPr>
          <w:color w:val="000000" w:themeColor="text1"/>
        </w:rPr>
        <w:t>;</w:t>
      </w:r>
    </w:p>
    <w:p w:rsidR="00690265" w:rsidRPr="00533C3F" w:rsidRDefault="00554E5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Mišrių k</w:t>
      </w:r>
      <w:r w:rsidR="00AD3813" w:rsidRPr="00533C3F">
        <w:rPr>
          <w:color w:val="000000" w:themeColor="text1"/>
        </w:rPr>
        <w:t xml:space="preserve">omunalinių atliekų </w:t>
      </w:r>
      <w:r w:rsidR="00C755AF" w:rsidRPr="00533C3F">
        <w:rPr>
          <w:color w:val="000000" w:themeColor="text1"/>
        </w:rPr>
        <w:t xml:space="preserve">kolektyvinių </w:t>
      </w:r>
      <w:r w:rsidR="0024738C" w:rsidRPr="00533C3F">
        <w:rPr>
          <w:color w:val="000000" w:themeColor="text1"/>
        </w:rPr>
        <w:t xml:space="preserve">konteinerių </w:t>
      </w:r>
      <w:r w:rsidR="00AD3813" w:rsidRPr="00533C3F">
        <w:rPr>
          <w:color w:val="000000" w:themeColor="text1"/>
        </w:rPr>
        <w:t>aikštelių priežiūra ir švara aplink konteinerius.</w:t>
      </w:r>
    </w:p>
    <w:p w:rsidR="00690265" w:rsidRPr="00533C3F" w:rsidRDefault="00690265" w:rsidP="00D67BF6">
      <w:pPr>
        <w:pStyle w:val="Tvarkospapunktis"/>
        <w:numPr>
          <w:ilvl w:val="2"/>
          <w:numId w:val="13"/>
        </w:numPr>
        <w:tabs>
          <w:tab w:val="clear" w:pos="2257"/>
          <w:tab w:val="num" w:pos="1418"/>
        </w:tabs>
        <w:ind w:left="641"/>
        <w:rPr>
          <w:color w:val="000000" w:themeColor="text1"/>
        </w:rPr>
      </w:pPr>
      <w:r w:rsidRPr="00533C3F">
        <w:rPr>
          <w:color w:val="000000" w:themeColor="text1"/>
        </w:rPr>
        <w:t>Tinkamas konteinerių identifikavimo sistemos darbas;</w:t>
      </w:r>
    </w:p>
    <w:p w:rsidR="00A01DC6" w:rsidRPr="00533C3F" w:rsidRDefault="00690265" w:rsidP="00D67BF6">
      <w:pPr>
        <w:pStyle w:val="Tvarkospapunktis"/>
        <w:numPr>
          <w:ilvl w:val="2"/>
          <w:numId w:val="13"/>
        </w:numPr>
        <w:tabs>
          <w:tab w:val="clear" w:pos="2257"/>
          <w:tab w:val="num" w:pos="1418"/>
        </w:tabs>
        <w:ind w:left="641"/>
        <w:rPr>
          <w:color w:val="000000" w:themeColor="text1"/>
        </w:rPr>
      </w:pPr>
      <w:r w:rsidRPr="00533C3F">
        <w:rPr>
          <w:color w:val="000000" w:themeColor="text1"/>
        </w:rPr>
        <w:t>Savalaikis ir tinkamas šiukšliavežių pakeitimas joms sugedus ar dėl kitų priežasčių;</w:t>
      </w:r>
    </w:p>
    <w:p w:rsidR="00EB55F1" w:rsidRPr="00533C3F" w:rsidRDefault="00AD3813">
      <w:pPr>
        <w:pStyle w:val="Tvarkospapunktis"/>
        <w:rPr>
          <w:color w:val="000000" w:themeColor="text1"/>
        </w:rPr>
      </w:pPr>
      <w:r w:rsidRPr="00533C3F">
        <w:rPr>
          <w:color w:val="000000" w:themeColor="text1"/>
        </w:rPr>
        <w:t xml:space="preserve">Paslaugos teikėjo atsakomybė už paslaugos kokybės rodiklių nesilaikymą yra apibrėžiama Sutarties reikalavimuose. </w:t>
      </w:r>
    </w:p>
    <w:p w:rsidR="00DC75F7" w:rsidRPr="00533C3F" w:rsidRDefault="00DC75F7" w:rsidP="00CA759A">
      <w:pPr>
        <w:pStyle w:val="Tvarkostekstas"/>
        <w:numPr>
          <w:ilvl w:val="0"/>
          <w:numId w:val="0"/>
        </w:numPr>
        <w:ind w:left="432" w:firstLine="288"/>
        <w:rPr>
          <w:color w:val="000000" w:themeColor="text1"/>
        </w:rPr>
      </w:pPr>
    </w:p>
    <w:p w:rsidR="00DC75F7" w:rsidRPr="00533C3F" w:rsidRDefault="00CA759A" w:rsidP="00762360">
      <w:pPr>
        <w:pStyle w:val="Tvarkostekstas"/>
        <w:numPr>
          <w:ilvl w:val="0"/>
          <w:numId w:val="34"/>
        </w:numPr>
        <w:jc w:val="center"/>
        <w:rPr>
          <w:color w:val="000000" w:themeColor="text1"/>
        </w:rPr>
      </w:pPr>
      <w:bookmarkStart w:id="75" w:name="_Toc464400888"/>
      <w:r w:rsidRPr="00533C3F">
        <w:rPr>
          <w:color w:val="000000" w:themeColor="text1"/>
        </w:rPr>
        <w:t>BAUDOS UŽ PASLAUGOS KOKYBĖS RODIKLIŲ NESILAIKYMĄ</w:t>
      </w:r>
      <w:bookmarkEnd w:id="75"/>
    </w:p>
    <w:p w:rsidR="00DC75F7" w:rsidRPr="00533C3F" w:rsidRDefault="00DC75F7" w:rsidP="00AF322F">
      <w:pPr>
        <w:pStyle w:val="Tvarkospapunktis"/>
        <w:numPr>
          <w:ilvl w:val="1"/>
          <w:numId w:val="30"/>
        </w:numPr>
        <w:rPr>
          <w:color w:val="000000" w:themeColor="text1"/>
        </w:rPr>
      </w:pPr>
      <w:r w:rsidRPr="00533C3F">
        <w:rPr>
          <w:color w:val="000000" w:themeColor="text1"/>
        </w:rPr>
        <w:t xml:space="preserve">Siekiant sugriežtinti Paslaugų teikėjo teikiamos paslaugos kokybės kontrolę, </w:t>
      </w:r>
      <w:r w:rsidR="004938D5" w:rsidRPr="00533C3F">
        <w:rPr>
          <w:color w:val="000000" w:themeColor="text1"/>
        </w:rPr>
        <w:t xml:space="preserve">Užsakovas </w:t>
      </w:r>
      <w:r w:rsidRPr="00533C3F">
        <w:rPr>
          <w:color w:val="000000" w:themeColor="text1"/>
        </w:rPr>
        <w:t>už netinkamą prievolių pagal šią Sutartį vykdymą gali taikyti Paslaugų teikėjui Sutartyje numatytas netesybas – baudą.</w:t>
      </w:r>
    </w:p>
    <w:p w:rsidR="00DC75F7" w:rsidRPr="00533C3F" w:rsidRDefault="00DC75F7" w:rsidP="00F15306">
      <w:pPr>
        <w:pStyle w:val="Tvarkospapunktis"/>
        <w:rPr>
          <w:color w:val="000000" w:themeColor="text1"/>
        </w:rPr>
      </w:pPr>
      <w:bookmarkStart w:id="76" w:name="_Ref422147054"/>
      <w:r w:rsidRPr="00533C3F">
        <w:rPr>
          <w:color w:val="000000" w:themeColor="text1"/>
        </w:rPr>
        <w:t>Paslaugų teikėjas privalo sumokėti atitinkamo dydžio baudą už tokius pažeidimus</w:t>
      </w:r>
      <w:r w:rsidR="00F15306" w:rsidRPr="00533C3F">
        <w:rPr>
          <w:color w:val="000000" w:themeColor="text1"/>
        </w:rPr>
        <w:t>, kurie įvyko dėl Paslaugos teikėjo kaltės</w:t>
      </w:r>
      <w:r w:rsidRPr="00533C3F">
        <w:rPr>
          <w:color w:val="000000" w:themeColor="text1"/>
        </w:rPr>
        <w:t>:</w:t>
      </w:r>
      <w:bookmarkEnd w:id="76"/>
    </w:p>
    <w:p w:rsidR="00CA759A" w:rsidRPr="00533C3F" w:rsidRDefault="00CA759A" w:rsidP="00D67BF6">
      <w:pPr>
        <w:pStyle w:val="Tvarkospapunktis"/>
        <w:numPr>
          <w:ilvl w:val="2"/>
          <w:numId w:val="13"/>
        </w:numPr>
        <w:tabs>
          <w:tab w:val="clear" w:pos="2257"/>
          <w:tab w:val="num" w:pos="1418"/>
        </w:tabs>
        <w:ind w:left="641"/>
        <w:rPr>
          <w:color w:val="000000" w:themeColor="text1"/>
        </w:rPr>
      </w:pPr>
      <w:r w:rsidRPr="00533C3F">
        <w:rPr>
          <w:color w:val="000000" w:themeColor="text1"/>
        </w:rPr>
        <w:lastRenderedPageBreak/>
        <w:t xml:space="preserve">iš </w:t>
      </w:r>
      <w:r w:rsidR="00991CB2" w:rsidRPr="00533C3F">
        <w:rPr>
          <w:color w:val="000000" w:themeColor="text1"/>
        </w:rPr>
        <w:t xml:space="preserve">individualių valdų </w:t>
      </w:r>
      <w:r w:rsidRPr="00533C3F">
        <w:rPr>
          <w:color w:val="000000" w:themeColor="text1"/>
        </w:rPr>
        <w:t xml:space="preserve">pagal nustatytą grafiką neištuštintą konteinerį dėl Paslaugų teikėjo kaltės </w:t>
      </w:r>
      <w:r w:rsidR="007E6FEA" w:rsidRPr="00533C3F">
        <w:rPr>
          <w:color w:val="000000" w:themeColor="text1"/>
        </w:rPr>
        <w:t>–</w:t>
      </w:r>
      <w:r w:rsidR="00991CB2" w:rsidRPr="00533C3F">
        <w:rPr>
          <w:color w:val="000000" w:themeColor="text1"/>
        </w:rPr>
        <w:t xml:space="preserve"> </w:t>
      </w:r>
      <w:r w:rsidRPr="00533C3F">
        <w:rPr>
          <w:color w:val="000000" w:themeColor="text1"/>
        </w:rPr>
        <w:t>50,00 (penkiasdešimt) Eur</w:t>
      </w:r>
      <w:r w:rsidR="00991CB2" w:rsidRPr="00533C3F">
        <w:rPr>
          <w:color w:val="000000" w:themeColor="text1"/>
        </w:rPr>
        <w:t xml:space="preserve"> už kiekvieną dieną skaičiuojant nuo grafiko dienos</w:t>
      </w:r>
      <w:r w:rsidRPr="00533C3F">
        <w:rPr>
          <w:color w:val="000000" w:themeColor="text1"/>
        </w:rPr>
        <w:t>;</w:t>
      </w:r>
    </w:p>
    <w:p w:rsidR="00CA759A" w:rsidRPr="00533C3F" w:rsidRDefault="00CA759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 iš </w:t>
      </w:r>
      <w:r w:rsidR="00C755AF" w:rsidRPr="00533C3F">
        <w:rPr>
          <w:color w:val="000000" w:themeColor="text1"/>
        </w:rPr>
        <w:t>kolektyvinių</w:t>
      </w:r>
      <w:r w:rsidR="00C755AF" w:rsidRPr="00533C3F" w:rsidDel="00C755AF">
        <w:rPr>
          <w:color w:val="000000" w:themeColor="text1"/>
        </w:rPr>
        <w:t xml:space="preserve"> </w:t>
      </w:r>
      <w:r w:rsidRPr="00533C3F">
        <w:rPr>
          <w:color w:val="000000" w:themeColor="text1"/>
        </w:rPr>
        <w:t xml:space="preserve">konteinerinių aikštelių, iš įmonių, įstaigų ir organizacijų už kiekvieną pagal nustatytą grafiką neištuštintą konteinerį dėl Paslaugų teikėjo kaltės </w:t>
      </w:r>
      <w:r w:rsidR="007E6FEA" w:rsidRPr="00533C3F">
        <w:rPr>
          <w:color w:val="000000" w:themeColor="text1"/>
        </w:rPr>
        <w:t>–</w:t>
      </w:r>
      <w:r w:rsidRPr="00533C3F">
        <w:rPr>
          <w:color w:val="000000" w:themeColor="text1"/>
        </w:rPr>
        <w:t xml:space="preserve"> 100,00 </w:t>
      </w:r>
      <w:r w:rsidR="009E07C9" w:rsidRPr="00533C3F">
        <w:rPr>
          <w:color w:val="000000" w:themeColor="text1"/>
        </w:rPr>
        <w:t>(vienas šimtas)</w:t>
      </w:r>
      <w:r w:rsidR="00950652" w:rsidRPr="00533C3F">
        <w:rPr>
          <w:color w:val="000000" w:themeColor="text1"/>
        </w:rPr>
        <w:t xml:space="preserve"> </w:t>
      </w:r>
      <w:r w:rsidRPr="00533C3F">
        <w:rPr>
          <w:color w:val="000000" w:themeColor="text1"/>
        </w:rPr>
        <w:t>Eur</w:t>
      </w:r>
      <w:r w:rsidR="00991CB2" w:rsidRPr="00533C3F">
        <w:rPr>
          <w:color w:val="000000" w:themeColor="text1"/>
        </w:rPr>
        <w:t xml:space="preserve"> už kiekvieną dieną skaičiuojant nuo grafiko dienos;</w:t>
      </w:r>
    </w:p>
    <w:p w:rsidR="00CA759A" w:rsidRPr="00533C3F" w:rsidRDefault="00CA759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atliekų turėtojų neaprūpinimą komunalinių atliekų rinkimo priemonėmis (taip pat už aprūpinimą standarto neatitinkančiomis priemonėmis) už kiekvieną nustatytą atvejį </w:t>
      </w:r>
      <w:r w:rsidR="007E6FEA" w:rsidRPr="00533C3F">
        <w:rPr>
          <w:color w:val="000000" w:themeColor="text1"/>
        </w:rPr>
        <w:t>–</w:t>
      </w:r>
      <w:r w:rsidR="00422AE9" w:rsidRPr="00533C3F">
        <w:rPr>
          <w:color w:val="000000" w:themeColor="text1"/>
        </w:rPr>
        <w:t xml:space="preserve"> </w:t>
      </w:r>
      <w:r w:rsidRPr="00533C3F">
        <w:rPr>
          <w:color w:val="000000" w:themeColor="text1"/>
        </w:rPr>
        <w:t xml:space="preserve">50,00 </w:t>
      </w:r>
      <w:r w:rsidR="009E07C9" w:rsidRPr="00533C3F">
        <w:rPr>
          <w:color w:val="000000" w:themeColor="text1"/>
        </w:rPr>
        <w:t>(penkiasdešimt)</w:t>
      </w:r>
      <w:r w:rsidR="00950652" w:rsidRPr="00533C3F">
        <w:rPr>
          <w:color w:val="000000" w:themeColor="text1"/>
        </w:rPr>
        <w:t xml:space="preserve"> </w:t>
      </w:r>
      <w:r w:rsidRPr="00533C3F">
        <w:rPr>
          <w:color w:val="000000" w:themeColor="text1"/>
        </w:rPr>
        <w:t>Eur</w:t>
      </w:r>
      <w:r w:rsidR="00991CB2" w:rsidRPr="00533C3F">
        <w:rPr>
          <w:color w:val="000000" w:themeColor="text1"/>
        </w:rPr>
        <w:t xml:space="preserve"> už kiekvieną pradelstą dieną;</w:t>
      </w:r>
    </w:p>
    <w:p w:rsidR="00CA759A" w:rsidRPr="00533C3F" w:rsidRDefault="00422AE9" w:rsidP="00D67BF6">
      <w:pPr>
        <w:pStyle w:val="Tvarkospapunktis"/>
        <w:numPr>
          <w:ilvl w:val="2"/>
          <w:numId w:val="13"/>
        </w:numPr>
        <w:tabs>
          <w:tab w:val="clear" w:pos="2257"/>
          <w:tab w:val="num" w:pos="1418"/>
        </w:tabs>
        <w:ind w:left="641"/>
        <w:rPr>
          <w:color w:val="000000" w:themeColor="text1"/>
        </w:rPr>
      </w:pPr>
      <w:r w:rsidRPr="00533C3F">
        <w:rPr>
          <w:color w:val="000000" w:themeColor="text1"/>
        </w:rPr>
        <w:t>pavogtų/</w:t>
      </w:r>
      <w:r w:rsidR="00CA759A" w:rsidRPr="00533C3F">
        <w:rPr>
          <w:color w:val="000000" w:themeColor="text1"/>
        </w:rPr>
        <w:t xml:space="preserve">sugadintų konteinerių, nepriklausomai kas juos sugadino, nepakeitimą per viešojo pirkimo techninėje specifikacijoje nustatytą laiką už kiekvieną nustatytą atvejį </w:t>
      </w:r>
      <w:r w:rsidR="007E6FEA" w:rsidRPr="00533C3F">
        <w:rPr>
          <w:color w:val="000000" w:themeColor="text1"/>
        </w:rPr>
        <w:t>–</w:t>
      </w:r>
      <w:r w:rsidRPr="00533C3F">
        <w:rPr>
          <w:color w:val="000000" w:themeColor="text1"/>
        </w:rPr>
        <w:t xml:space="preserve"> </w:t>
      </w:r>
      <w:r w:rsidR="00CA759A" w:rsidRPr="00533C3F">
        <w:rPr>
          <w:color w:val="000000" w:themeColor="text1"/>
        </w:rPr>
        <w:t xml:space="preserve">50,00 </w:t>
      </w:r>
      <w:r w:rsidR="009E07C9" w:rsidRPr="00533C3F">
        <w:rPr>
          <w:color w:val="000000" w:themeColor="text1"/>
        </w:rPr>
        <w:t>(penkiasdešimt)</w:t>
      </w:r>
      <w:r w:rsidR="00CA759A" w:rsidRPr="00533C3F">
        <w:rPr>
          <w:color w:val="000000" w:themeColor="text1"/>
        </w:rPr>
        <w:t>Eur</w:t>
      </w:r>
      <w:r w:rsidR="00991CB2" w:rsidRPr="00533C3F">
        <w:rPr>
          <w:color w:val="000000" w:themeColor="text1"/>
        </w:rPr>
        <w:t xml:space="preserve"> už kiekvieną pradelstą dieną</w:t>
      </w:r>
      <w:r w:rsidR="009E07C9" w:rsidRPr="00533C3F">
        <w:rPr>
          <w:color w:val="000000" w:themeColor="text1"/>
        </w:rPr>
        <w:t>;</w:t>
      </w:r>
    </w:p>
    <w:p w:rsidR="00CA759A" w:rsidRPr="00533C3F" w:rsidRDefault="00CA759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konteinerių priežiūros reikalavimų nesilaikymą: konteineriai nėra dezinfekuojami, plaunami pagal nustatytą grafiką</w:t>
      </w:r>
      <w:r w:rsidR="00422AE9" w:rsidRPr="00533C3F">
        <w:rPr>
          <w:color w:val="000000" w:themeColor="text1"/>
        </w:rPr>
        <w:t xml:space="preserve">, neuždėtas ar per </w:t>
      </w:r>
      <w:r w:rsidR="00147DEE" w:rsidRPr="00533C3F">
        <w:rPr>
          <w:color w:val="000000" w:themeColor="text1"/>
        </w:rPr>
        <w:t>5</w:t>
      </w:r>
      <w:r w:rsidR="00422AE9" w:rsidRPr="00533C3F">
        <w:rPr>
          <w:color w:val="000000" w:themeColor="text1"/>
        </w:rPr>
        <w:t xml:space="preserve"> dienas nepakeistas netinkamas naudoti konteinerio žymeklis</w:t>
      </w:r>
      <w:r w:rsidRPr="00533C3F">
        <w:rPr>
          <w:color w:val="000000" w:themeColor="text1"/>
        </w:rPr>
        <w:t xml:space="preserve"> už kiekvieną konteinerį</w:t>
      </w:r>
      <w:r w:rsidR="00422AE9" w:rsidRPr="00533C3F">
        <w:rPr>
          <w:color w:val="000000" w:themeColor="text1"/>
        </w:rPr>
        <w:t xml:space="preserve">/nustatytą atvejį </w:t>
      </w:r>
      <w:r w:rsidR="007E6FEA" w:rsidRPr="00533C3F">
        <w:rPr>
          <w:color w:val="000000" w:themeColor="text1"/>
        </w:rPr>
        <w:t>–</w:t>
      </w:r>
      <w:r w:rsidRPr="00533C3F">
        <w:rPr>
          <w:color w:val="000000" w:themeColor="text1"/>
        </w:rPr>
        <w:t xml:space="preserve">10,00 </w:t>
      </w:r>
      <w:r w:rsidR="009E07C9" w:rsidRPr="00533C3F">
        <w:rPr>
          <w:color w:val="000000" w:themeColor="text1"/>
        </w:rPr>
        <w:t xml:space="preserve">(dešimt) </w:t>
      </w:r>
      <w:r w:rsidRPr="00533C3F">
        <w:rPr>
          <w:color w:val="000000" w:themeColor="text1"/>
        </w:rPr>
        <w:t>Eur</w:t>
      </w:r>
      <w:r w:rsidR="00991CB2" w:rsidRPr="00533C3F">
        <w:rPr>
          <w:color w:val="000000" w:themeColor="text1"/>
        </w:rPr>
        <w:t xml:space="preserve"> už kiekvieną pradelstą dieną</w:t>
      </w:r>
      <w:r w:rsidR="009E07C9" w:rsidRPr="00533C3F">
        <w:rPr>
          <w:color w:val="000000" w:themeColor="text1"/>
        </w:rPr>
        <w:t>;</w:t>
      </w:r>
    </w:p>
    <w:p w:rsidR="00CA759A" w:rsidRPr="00533C3F" w:rsidRDefault="00CA759A"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išrūšiuotų atliekų (antrinių žaliavų/pakuočių, biologiškai skaidžių (žaliųjų), pavojingų, elektros ir elektronikos, didelių gabaritų, statybinių, gamybinių ir kt.) atliekų pakrovimą į nerūšiuotas atliekas vežančią šiukšliavežį ir transportavimą į atliekų apdorojimo įrenginius už kiekvieną nustatytą atvejį </w:t>
      </w:r>
      <w:r w:rsidR="007E6FEA" w:rsidRPr="00533C3F">
        <w:rPr>
          <w:color w:val="000000" w:themeColor="text1"/>
        </w:rPr>
        <w:t>–</w:t>
      </w:r>
      <w:r w:rsidR="005F53F6" w:rsidRPr="00533C3F">
        <w:rPr>
          <w:color w:val="000000" w:themeColor="text1"/>
        </w:rPr>
        <w:t xml:space="preserve"> </w:t>
      </w:r>
      <w:r w:rsidR="009E07C9" w:rsidRPr="00533C3F">
        <w:rPr>
          <w:color w:val="000000" w:themeColor="text1"/>
        </w:rPr>
        <w:t>1000,00 (vienas tūkstantis) Eur;</w:t>
      </w:r>
    </w:p>
    <w:p w:rsidR="00CA759A" w:rsidRPr="00533C3F" w:rsidRDefault="00E67776"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 Panevėžio</w:t>
      </w:r>
      <w:r w:rsidR="009E07C9" w:rsidRPr="00533C3F">
        <w:rPr>
          <w:color w:val="000000" w:themeColor="text1"/>
        </w:rPr>
        <w:t xml:space="preserve"> rajono savivaldyb</w:t>
      </w:r>
      <w:r w:rsidR="00A56FC6" w:rsidRPr="00533C3F">
        <w:rPr>
          <w:color w:val="000000" w:themeColor="text1"/>
        </w:rPr>
        <w:t xml:space="preserve">ės </w:t>
      </w:r>
      <w:r w:rsidR="009E07C9" w:rsidRPr="00533C3F">
        <w:rPr>
          <w:color w:val="000000" w:themeColor="text1"/>
        </w:rPr>
        <w:t xml:space="preserve"> komunalinių atliekų/didelių gabaritų atliekų</w:t>
      </w:r>
      <w:r w:rsidR="00DB41F3" w:rsidRPr="00533C3F">
        <w:rPr>
          <w:color w:val="000000" w:themeColor="text1"/>
        </w:rPr>
        <w:t xml:space="preserve"> ir ar kitų specifinių atliekų </w:t>
      </w:r>
      <w:r w:rsidR="009E07C9" w:rsidRPr="00533C3F">
        <w:rPr>
          <w:color w:val="000000" w:themeColor="text1"/>
        </w:rPr>
        <w:t xml:space="preserve"> maišymą su kitos(ų) savivaldybės(ių) komunalinėmis atliekomis už kiekvieną nustatytą atvejį</w:t>
      </w:r>
      <w:r w:rsidR="007E6FEA" w:rsidRPr="00533C3F">
        <w:rPr>
          <w:color w:val="000000" w:themeColor="text1"/>
        </w:rPr>
        <w:t>–</w:t>
      </w:r>
      <w:r w:rsidR="005F53F6" w:rsidRPr="00533C3F">
        <w:rPr>
          <w:color w:val="000000" w:themeColor="text1"/>
        </w:rPr>
        <w:t xml:space="preserve"> </w:t>
      </w:r>
      <w:r w:rsidR="009E07C9" w:rsidRPr="00533C3F">
        <w:rPr>
          <w:color w:val="000000" w:themeColor="text1"/>
        </w:rPr>
        <w:t>1000,00 (vienas tūkstantis) Eur;</w:t>
      </w:r>
    </w:p>
    <w:p w:rsidR="009E07C9" w:rsidRPr="00533C3F" w:rsidRDefault="009E07C9" w:rsidP="00D67BF6">
      <w:pPr>
        <w:pStyle w:val="Tvarkospapunktis"/>
        <w:numPr>
          <w:ilvl w:val="2"/>
          <w:numId w:val="13"/>
        </w:numPr>
        <w:tabs>
          <w:tab w:val="clear" w:pos="2257"/>
          <w:tab w:val="num" w:pos="1418"/>
        </w:tabs>
        <w:ind w:left="641"/>
        <w:rPr>
          <w:color w:val="000000" w:themeColor="text1"/>
        </w:rPr>
      </w:pPr>
      <w:r w:rsidRPr="00533C3F">
        <w:rPr>
          <w:color w:val="000000" w:themeColor="text1"/>
        </w:rPr>
        <w:t>už nesavalaikį ataskaitų pateikimą, aplaidų ataskaitose esančios informacijos vedimą ar nevedimą, neteisingą ataskaitinių duomenų pateikimą už kiekvieną nustatytą atvejį</w:t>
      </w:r>
      <w:r w:rsidR="007E6FEA" w:rsidRPr="00533C3F">
        <w:rPr>
          <w:color w:val="000000" w:themeColor="text1"/>
        </w:rPr>
        <w:t>–</w:t>
      </w:r>
      <w:r w:rsidR="006F1B11" w:rsidRPr="00533C3F">
        <w:rPr>
          <w:color w:val="000000" w:themeColor="text1"/>
        </w:rPr>
        <w:t xml:space="preserve"> </w:t>
      </w:r>
      <w:r w:rsidRPr="00533C3F">
        <w:rPr>
          <w:color w:val="000000" w:themeColor="text1"/>
        </w:rPr>
        <w:t>50,00 (penkiasdešimt)</w:t>
      </w:r>
      <w:r w:rsidR="00DB41F3" w:rsidRPr="00533C3F">
        <w:rPr>
          <w:color w:val="000000" w:themeColor="text1"/>
        </w:rPr>
        <w:t xml:space="preserve"> </w:t>
      </w:r>
      <w:r w:rsidRPr="00533C3F">
        <w:rPr>
          <w:color w:val="000000" w:themeColor="text1"/>
        </w:rPr>
        <w:t>Eur;</w:t>
      </w:r>
    </w:p>
    <w:p w:rsidR="009E07C9" w:rsidRPr="00533C3F" w:rsidRDefault="00C3725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konteinerių identifikavimo sistemos neveikimą</w:t>
      </w:r>
      <w:r w:rsidR="00BE0B23" w:rsidRPr="00533C3F">
        <w:rPr>
          <w:color w:val="000000" w:themeColor="text1"/>
        </w:rPr>
        <w:t>, jei Paslaugos teikėjas neįrodo, jog konteinerių identifikavimo sistema neveikia dėl Force Majeure aplinkybių,</w:t>
      </w:r>
      <w:r w:rsidRPr="00533C3F">
        <w:rPr>
          <w:color w:val="000000" w:themeColor="text1"/>
        </w:rPr>
        <w:t xml:space="preserve"> už kiekvieną nustatytą atvejį</w:t>
      </w:r>
      <w:r w:rsidR="007E6FEA" w:rsidRPr="00533C3F">
        <w:rPr>
          <w:color w:val="000000" w:themeColor="text1"/>
        </w:rPr>
        <w:t>–</w:t>
      </w:r>
      <w:r w:rsidRPr="00533C3F">
        <w:rPr>
          <w:color w:val="000000" w:themeColor="text1"/>
        </w:rPr>
        <w:t xml:space="preserve"> 150,00 (vienas šimtas penkiasdešimt)</w:t>
      </w:r>
      <w:r w:rsidR="00DB41F3" w:rsidRPr="00533C3F">
        <w:rPr>
          <w:color w:val="000000" w:themeColor="text1"/>
        </w:rPr>
        <w:t xml:space="preserve"> </w:t>
      </w:r>
      <w:r w:rsidRPr="00533C3F">
        <w:rPr>
          <w:color w:val="000000" w:themeColor="text1"/>
        </w:rPr>
        <w:t>Eur ir nemokėjimas už sistemos neveikimo metu aptarnautus konteinerius;</w:t>
      </w:r>
    </w:p>
    <w:p w:rsidR="009E07C9" w:rsidRPr="00533C3F" w:rsidRDefault="00C3725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už ištuštinto konteinerio nepastatymą į jo paėmimo vietą ir/ar palikimą neuždengtu dangčiu už kiekvieną nustatytą atvejį</w:t>
      </w:r>
      <w:r w:rsidR="00EA5092" w:rsidRPr="00533C3F">
        <w:rPr>
          <w:color w:val="000000" w:themeColor="text1"/>
        </w:rPr>
        <w:t>, kai nustatomi pažeidimai konteinerio ištuštinimo momentu</w:t>
      </w:r>
      <w:r w:rsidRPr="00533C3F">
        <w:rPr>
          <w:color w:val="000000" w:themeColor="text1"/>
        </w:rPr>
        <w:t xml:space="preserve"> </w:t>
      </w:r>
      <w:r w:rsidR="007E6FEA" w:rsidRPr="00533C3F">
        <w:rPr>
          <w:color w:val="000000" w:themeColor="text1"/>
        </w:rPr>
        <w:t>–</w:t>
      </w:r>
      <w:r w:rsidRPr="00533C3F">
        <w:rPr>
          <w:color w:val="000000" w:themeColor="text1"/>
        </w:rPr>
        <w:t xml:space="preserve"> 10,00(dešimt)</w:t>
      </w:r>
      <w:r w:rsidR="00E67776" w:rsidRPr="00533C3F">
        <w:rPr>
          <w:color w:val="000000" w:themeColor="text1"/>
        </w:rPr>
        <w:t xml:space="preserve"> </w:t>
      </w:r>
      <w:r w:rsidRPr="00533C3F">
        <w:rPr>
          <w:color w:val="000000" w:themeColor="text1"/>
        </w:rPr>
        <w:t>Eur;</w:t>
      </w:r>
    </w:p>
    <w:p w:rsidR="007B2329" w:rsidRPr="00533C3F" w:rsidRDefault="00C37253"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už informacijos  komunalinių atliekų tvarkymą nepaskelbimą kaip tai nurodyta viešojo pirkimo techninėje specifikacijoje už kiekvieną nustatytą atvejį </w:t>
      </w:r>
      <w:r w:rsidR="007E6FEA" w:rsidRPr="00533C3F">
        <w:rPr>
          <w:color w:val="000000" w:themeColor="text1"/>
        </w:rPr>
        <w:t>–</w:t>
      </w:r>
      <w:r w:rsidRPr="00533C3F">
        <w:rPr>
          <w:color w:val="000000" w:themeColor="text1"/>
        </w:rPr>
        <w:t xml:space="preserve"> 50,00 (penkiasdešimt) Eur.</w:t>
      </w:r>
      <w:r w:rsidR="007B2329" w:rsidRPr="00533C3F">
        <w:rPr>
          <w:color w:val="000000" w:themeColor="text1"/>
        </w:rPr>
        <w:t xml:space="preserve"> </w:t>
      </w:r>
    </w:p>
    <w:p w:rsidR="007B2329" w:rsidRPr="00533C3F" w:rsidRDefault="00994D7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už </w:t>
      </w:r>
      <w:r w:rsidR="00B75261" w:rsidRPr="00533C3F">
        <w:rPr>
          <w:color w:val="000000" w:themeColor="text1"/>
        </w:rPr>
        <w:t xml:space="preserve">tyčinį </w:t>
      </w:r>
      <w:r w:rsidRPr="00533C3F">
        <w:rPr>
          <w:color w:val="000000" w:themeColor="text1"/>
        </w:rPr>
        <w:t>draudžiamų atliekų šalinimą į atliekų apdorojimo įrenginius</w:t>
      </w:r>
      <w:r w:rsidR="003D769E" w:rsidRPr="00533C3F">
        <w:rPr>
          <w:color w:val="000000" w:themeColor="text1"/>
        </w:rPr>
        <w:t xml:space="preserve"> - 50,00 (penkiasdešimt) Eur už kiekvieną toną</w:t>
      </w:r>
      <w:r w:rsidRPr="00533C3F">
        <w:rPr>
          <w:color w:val="000000" w:themeColor="text1"/>
        </w:rPr>
        <w:t>;</w:t>
      </w:r>
    </w:p>
    <w:p w:rsidR="008B7F94" w:rsidRPr="00533C3F" w:rsidRDefault="00994D7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už kiekvieną pagrįstą ir</w:t>
      </w:r>
      <w:r w:rsidR="008F70A9" w:rsidRPr="00533C3F">
        <w:rPr>
          <w:color w:val="000000" w:themeColor="text1"/>
        </w:rPr>
        <w:t xml:space="preserve"> per nustatytą laikotarpį (per 3</w:t>
      </w:r>
      <w:r w:rsidRPr="00533C3F">
        <w:rPr>
          <w:color w:val="000000" w:themeColor="text1"/>
        </w:rPr>
        <w:t xml:space="preserve"> darbo dienas) nepašalintą atliekų turėtojo skundą</w:t>
      </w:r>
      <w:r w:rsidR="003D769E" w:rsidRPr="00533C3F">
        <w:rPr>
          <w:color w:val="000000" w:themeColor="text1"/>
        </w:rPr>
        <w:t xml:space="preserve"> - 100,00 (šimtas) Eur</w:t>
      </w:r>
      <w:r w:rsidRPr="00533C3F">
        <w:rPr>
          <w:color w:val="000000" w:themeColor="text1"/>
        </w:rPr>
        <w:t>;</w:t>
      </w:r>
    </w:p>
    <w:p w:rsidR="008B7F94" w:rsidRPr="00533C3F" w:rsidRDefault="00A776FA" w:rsidP="00A776FA">
      <w:pPr>
        <w:pStyle w:val="Tvarkospapunktis"/>
        <w:numPr>
          <w:ilvl w:val="2"/>
          <w:numId w:val="13"/>
        </w:numPr>
        <w:tabs>
          <w:tab w:val="clear" w:pos="2257"/>
          <w:tab w:val="num" w:pos="1418"/>
        </w:tabs>
        <w:ind w:left="709"/>
        <w:rPr>
          <w:color w:val="000000" w:themeColor="text1"/>
        </w:rPr>
      </w:pPr>
      <w:r w:rsidRPr="00533C3F">
        <w:rPr>
          <w:color w:val="000000" w:themeColor="text1"/>
        </w:rPr>
        <w:t>už kiekvieną pagrįstą ir per nustatytą laikotarpį (per 3 darbo dienas) nepatenkintą pagrįstą atliekų turėtojo skundo reikalavimą- 100,00 (šimtas) Eur</w:t>
      </w:r>
      <w:r w:rsidR="00994D7B" w:rsidRPr="00533C3F">
        <w:rPr>
          <w:color w:val="000000" w:themeColor="text1"/>
        </w:rPr>
        <w:t>;</w:t>
      </w:r>
    </w:p>
    <w:p w:rsidR="008B7F94" w:rsidRPr="00533C3F" w:rsidRDefault="00994D7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už </w:t>
      </w:r>
      <w:r w:rsidR="00554E5B" w:rsidRPr="00533C3F">
        <w:rPr>
          <w:color w:val="000000" w:themeColor="text1"/>
        </w:rPr>
        <w:t xml:space="preserve">mišrių </w:t>
      </w:r>
      <w:r w:rsidRPr="00533C3F">
        <w:rPr>
          <w:color w:val="000000" w:themeColor="text1"/>
        </w:rPr>
        <w:t>komunalinių atliekų surinkimo grafiko nepaskelbimą kaip tai nurodyta Techninėje specifikacijoje</w:t>
      </w:r>
      <w:r w:rsidR="003D769E" w:rsidRPr="00533C3F">
        <w:rPr>
          <w:color w:val="000000" w:themeColor="text1"/>
        </w:rPr>
        <w:t xml:space="preserve"> - 1000,00 (tūkstantis) Eur</w:t>
      </w:r>
      <w:r w:rsidRPr="00533C3F">
        <w:rPr>
          <w:color w:val="000000" w:themeColor="text1"/>
        </w:rPr>
        <w:t>;</w:t>
      </w:r>
    </w:p>
    <w:p w:rsidR="00290152" w:rsidRPr="00122392" w:rsidRDefault="00994D7B" w:rsidP="00122392">
      <w:pPr>
        <w:pStyle w:val="Tvarkospapunktis"/>
        <w:numPr>
          <w:ilvl w:val="2"/>
          <w:numId w:val="13"/>
        </w:numPr>
        <w:tabs>
          <w:tab w:val="clear" w:pos="2257"/>
          <w:tab w:val="num" w:pos="1418"/>
        </w:tabs>
        <w:ind w:left="641"/>
        <w:rPr>
          <w:color w:val="000000" w:themeColor="text1"/>
        </w:rPr>
      </w:pPr>
      <w:r w:rsidRPr="00533C3F">
        <w:rPr>
          <w:color w:val="000000" w:themeColor="text1"/>
        </w:rPr>
        <w:t>už informacijos apie</w:t>
      </w:r>
      <w:r w:rsidR="00554E5B" w:rsidRPr="00533C3F">
        <w:rPr>
          <w:color w:val="000000" w:themeColor="text1"/>
        </w:rPr>
        <w:t xml:space="preserve"> mišrių </w:t>
      </w:r>
      <w:r w:rsidRPr="00533C3F">
        <w:rPr>
          <w:color w:val="000000" w:themeColor="text1"/>
        </w:rPr>
        <w:t>komunalinių atliekų tvarkymą nepaskelbimą kaip tai nurodyta Techninėse specifikacijose</w:t>
      </w:r>
      <w:r w:rsidR="003D769E" w:rsidRPr="00533C3F">
        <w:rPr>
          <w:color w:val="000000" w:themeColor="text1"/>
        </w:rPr>
        <w:t xml:space="preserve"> - 1000,00 (tūkstantis) Eur už kiekvieną nustatytą atvejį</w:t>
      </w:r>
      <w:r w:rsidRPr="00533C3F">
        <w:rPr>
          <w:color w:val="000000" w:themeColor="text1"/>
        </w:rPr>
        <w:t>;</w:t>
      </w:r>
    </w:p>
    <w:p w:rsidR="00994D7B" w:rsidRPr="00533C3F" w:rsidRDefault="00994D7B" w:rsidP="00AF322F">
      <w:pPr>
        <w:pStyle w:val="Tvarkospapunktis"/>
        <w:numPr>
          <w:ilvl w:val="1"/>
          <w:numId w:val="30"/>
        </w:numPr>
        <w:rPr>
          <w:color w:val="000000" w:themeColor="text1"/>
        </w:rPr>
      </w:pPr>
      <w:r w:rsidRPr="00533C3F">
        <w:rPr>
          <w:color w:val="000000" w:themeColor="text1"/>
        </w:rPr>
        <w:t xml:space="preserve">Paskirtas baudas ar baudą </w:t>
      </w:r>
      <w:r w:rsidR="004938D5" w:rsidRPr="00533C3F">
        <w:rPr>
          <w:color w:val="000000" w:themeColor="text1"/>
        </w:rPr>
        <w:t>Užsakovas</w:t>
      </w:r>
      <w:r w:rsidRPr="00533C3F">
        <w:rPr>
          <w:color w:val="000000" w:themeColor="text1"/>
        </w:rPr>
        <w:t xml:space="preserve"> išskaičiuoja iš Paslaugos </w:t>
      </w:r>
      <w:r w:rsidR="00290152" w:rsidRPr="00533C3F">
        <w:rPr>
          <w:color w:val="000000" w:themeColor="text1"/>
        </w:rPr>
        <w:t>teikėjui mokėtinų sumų.</w:t>
      </w:r>
    </w:p>
    <w:p w:rsidR="00656A56" w:rsidRPr="00533C3F" w:rsidRDefault="00656A56" w:rsidP="00AF322F">
      <w:pPr>
        <w:pStyle w:val="Tvarkospapunktis"/>
        <w:numPr>
          <w:ilvl w:val="1"/>
          <w:numId w:val="30"/>
        </w:numPr>
        <w:rPr>
          <w:color w:val="000000" w:themeColor="text1"/>
        </w:rPr>
      </w:pPr>
      <w:r w:rsidRPr="00533C3F">
        <w:rPr>
          <w:color w:val="000000" w:themeColor="text1"/>
        </w:rPr>
        <w:lastRenderedPageBreak/>
        <w:t>Paslaugos teikėjas gavęs rašytinę ar žodinę informaciją iš atliekų turėtojų apie nesuteiktas ar netinkamai suteiktas Paslaugas, Paslaugos teikėjas registruoja tokią informaciją registracijos žurnale.</w:t>
      </w:r>
    </w:p>
    <w:p w:rsidR="00656A56" w:rsidRPr="00533C3F" w:rsidRDefault="00656A56" w:rsidP="00AF322F">
      <w:pPr>
        <w:pStyle w:val="Tvarkospapunktis"/>
        <w:numPr>
          <w:ilvl w:val="1"/>
          <w:numId w:val="30"/>
        </w:numPr>
        <w:rPr>
          <w:color w:val="000000" w:themeColor="text1"/>
        </w:rPr>
      </w:pPr>
      <w:r w:rsidRPr="00533C3F">
        <w:rPr>
          <w:color w:val="000000" w:themeColor="text1"/>
        </w:rPr>
        <w:t xml:space="preserve">Gavęs informaciją raštu ar žodžiu iš atliekų turėtojo apie Paslaugos teikėjo pažeidimus, </w:t>
      </w:r>
      <w:r w:rsidR="004938D5" w:rsidRPr="00533C3F">
        <w:rPr>
          <w:color w:val="000000" w:themeColor="text1"/>
        </w:rPr>
        <w:t>Užsakovas</w:t>
      </w:r>
      <w:r w:rsidRPr="00533C3F">
        <w:rPr>
          <w:color w:val="000000" w:themeColor="text1"/>
        </w:rPr>
        <w:t xml:space="preserve"> nedelsiant, faksu, el. paštu ar kitu Šalių suderintu būdu turi persiųsti gautą informaciją Paslaugos teikėjui. Nepavykus iš</w:t>
      </w:r>
      <w:r w:rsidR="00453B7C" w:rsidRPr="00533C3F">
        <w:rPr>
          <w:color w:val="000000" w:themeColor="text1"/>
        </w:rPr>
        <w:t>spręsti atliekų turėtojo pranešime</w:t>
      </w:r>
      <w:r w:rsidRPr="00533C3F">
        <w:rPr>
          <w:color w:val="000000" w:themeColor="text1"/>
        </w:rPr>
        <w:t xml:space="preserve"> </w:t>
      </w:r>
      <w:r w:rsidR="00453B7C" w:rsidRPr="00533C3F">
        <w:rPr>
          <w:color w:val="000000" w:themeColor="text1"/>
        </w:rPr>
        <w:t xml:space="preserve">nurodytos problemos </w:t>
      </w:r>
      <w:r w:rsidRPr="00533C3F">
        <w:rPr>
          <w:color w:val="000000" w:themeColor="text1"/>
        </w:rPr>
        <w:t>nedelsiant, Paslaugos teikėjas, ne vėliau kaip per 1 darbo dieną vietoje patikrina gautą informaciją apie teikiamos Paslaugos trūkumus. Jeigu nustatoma, kad pažeidimas padaryt</w:t>
      </w:r>
      <w:r w:rsidR="00453B7C" w:rsidRPr="00533C3F">
        <w:rPr>
          <w:color w:val="000000" w:themeColor="text1"/>
        </w:rPr>
        <w:t>as, surašo ir pasirašo</w:t>
      </w:r>
      <w:r w:rsidRPr="00533C3F">
        <w:rPr>
          <w:color w:val="000000" w:themeColor="text1"/>
        </w:rPr>
        <w:t xml:space="preserve"> patikrinimo aktą. Aktas surašomas trimis egzemplioriais, po vieną skundo teikėjui, </w:t>
      </w:r>
      <w:r w:rsidR="004938D5" w:rsidRPr="00533C3F">
        <w:rPr>
          <w:color w:val="000000" w:themeColor="text1"/>
        </w:rPr>
        <w:t>Užsakovui</w:t>
      </w:r>
      <w:r w:rsidRPr="00533C3F">
        <w:rPr>
          <w:color w:val="000000" w:themeColor="text1"/>
        </w:rPr>
        <w:t xml:space="preserve"> bei Paslaugos teikėjui.</w:t>
      </w:r>
    </w:p>
    <w:p w:rsidR="00351F4F" w:rsidRPr="00533C3F" w:rsidRDefault="00656A56" w:rsidP="00AF322F">
      <w:pPr>
        <w:pStyle w:val="Tvarkospapunktis"/>
        <w:numPr>
          <w:ilvl w:val="1"/>
          <w:numId w:val="30"/>
        </w:numPr>
        <w:rPr>
          <w:color w:val="000000" w:themeColor="text1"/>
        </w:rPr>
      </w:pPr>
      <w:r w:rsidRPr="00533C3F">
        <w:rPr>
          <w:color w:val="000000" w:themeColor="text1"/>
        </w:rPr>
        <w:t>Gauta informacija ar skundas netikrinami, jei nėra praėjęs atliekų išvežimo laikotarpis, nurodytas Paslaugos teikėjo grafike.</w:t>
      </w:r>
    </w:p>
    <w:p w:rsidR="00351F4F" w:rsidRPr="00533C3F" w:rsidRDefault="00656A56" w:rsidP="00AF322F">
      <w:pPr>
        <w:pStyle w:val="Tvarkospapunktis"/>
        <w:numPr>
          <w:ilvl w:val="1"/>
          <w:numId w:val="30"/>
        </w:numPr>
        <w:rPr>
          <w:color w:val="000000" w:themeColor="text1"/>
        </w:rPr>
      </w:pPr>
      <w:r w:rsidRPr="00533C3F">
        <w:rPr>
          <w:color w:val="000000" w:themeColor="text1"/>
        </w:rPr>
        <w:t xml:space="preserve"> </w:t>
      </w:r>
      <w:r w:rsidR="004938D5" w:rsidRPr="00533C3F">
        <w:rPr>
          <w:color w:val="000000" w:themeColor="text1"/>
        </w:rPr>
        <w:t>Užsakovas</w:t>
      </w:r>
      <w:r w:rsidRPr="00533C3F">
        <w:rPr>
          <w:color w:val="000000" w:themeColor="text1"/>
        </w:rPr>
        <w:t xml:space="preserve"> turi teisę atlikti kontrolinius patikrinimus, kurių metu fiksuojama, kaip Paslaugos teikėjas teikia Paslaugas.</w:t>
      </w:r>
    </w:p>
    <w:p w:rsidR="00351F4F" w:rsidRPr="00533C3F" w:rsidRDefault="00CE3A1B" w:rsidP="00AF322F">
      <w:pPr>
        <w:pStyle w:val="Tvarkospapunktis"/>
        <w:numPr>
          <w:ilvl w:val="1"/>
          <w:numId w:val="30"/>
        </w:numPr>
        <w:rPr>
          <w:color w:val="000000" w:themeColor="text1"/>
        </w:rPr>
      </w:pPr>
      <w:r w:rsidRPr="00533C3F">
        <w:rPr>
          <w:color w:val="000000" w:themeColor="text1"/>
        </w:rPr>
        <w:t xml:space="preserve">Kontrolinius patikrinimus </w:t>
      </w:r>
      <w:r w:rsidR="00656A56" w:rsidRPr="00533C3F">
        <w:rPr>
          <w:color w:val="000000" w:themeColor="text1"/>
        </w:rPr>
        <w:t xml:space="preserve">Savivaldybės, </w:t>
      </w:r>
      <w:r w:rsidR="004938D5" w:rsidRPr="00533C3F">
        <w:rPr>
          <w:color w:val="000000" w:themeColor="text1"/>
        </w:rPr>
        <w:t>Užsakovo</w:t>
      </w:r>
      <w:r w:rsidR="00656A56" w:rsidRPr="00533C3F">
        <w:rPr>
          <w:color w:val="000000" w:themeColor="text1"/>
        </w:rPr>
        <w:t xml:space="preserve"> paskirti asmenys gali atlikti savo</w:t>
      </w:r>
      <w:r w:rsidR="00351F4F" w:rsidRPr="00533C3F">
        <w:rPr>
          <w:color w:val="000000" w:themeColor="text1"/>
        </w:rPr>
        <w:t xml:space="preserve"> </w:t>
      </w:r>
      <w:r w:rsidR="00656A56" w:rsidRPr="00533C3F">
        <w:rPr>
          <w:color w:val="000000" w:themeColor="text1"/>
        </w:rPr>
        <w:t>nuožiūra pasirinktu laiku ir dažnumu</w:t>
      </w:r>
      <w:r w:rsidR="00DB41F3" w:rsidRPr="00533C3F">
        <w:rPr>
          <w:color w:val="000000" w:themeColor="text1"/>
        </w:rPr>
        <w:t>.</w:t>
      </w:r>
    </w:p>
    <w:p w:rsidR="00351F4F" w:rsidRPr="00533C3F" w:rsidRDefault="00656A56" w:rsidP="00AF322F">
      <w:pPr>
        <w:pStyle w:val="Tvarkospapunktis"/>
        <w:numPr>
          <w:ilvl w:val="1"/>
          <w:numId w:val="30"/>
        </w:numPr>
        <w:rPr>
          <w:color w:val="000000" w:themeColor="text1"/>
        </w:rPr>
      </w:pPr>
      <w:r w:rsidRPr="00533C3F">
        <w:rPr>
          <w:color w:val="000000" w:themeColor="text1"/>
        </w:rPr>
        <w:t>Paslaug</w:t>
      </w:r>
      <w:r w:rsidR="00C4158C" w:rsidRPr="00533C3F">
        <w:rPr>
          <w:color w:val="000000" w:themeColor="text1"/>
        </w:rPr>
        <w:t xml:space="preserve">os teikėjas iki einamo mėnesio </w:t>
      </w:r>
      <w:r w:rsidR="008A5350" w:rsidRPr="00533C3F">
        <w:rPr>
          <w:color w:val="000000" w:themeColor="text1"/>
        </w:rPr>
        <w:t>7</w:t>
      </w:r>
      <w:r w:rsidRPr="00533C3F">
        <w:rPr>
          <w:color w:val="000000" w:themeColor="text1"/>
        </w:rPr>
        <w:t xml:space="preserve"> dienos raštu </w:t>
      </w:r>
      <w:r w:rsidR="004938D5" w:rsidRPr="00533C3F">
        <w:rPr>
          <w:color w:val="000000" w:themeColor="text1"/>
        </w:rPr>
        <w:t>Užsakovui</w:t>
      </w:r>
      <w:r w:rsidRPr="00533C3F">
        <w:rPr>
          <w:color w:val="000000" w:themeColor="text1"/>
        </w:rPr>
        <w:t xml:space="preserve"> pateikia ataskaitą apie per praėjusį mėnesį gautus atliekų turėtojų skundus, jų nagrinėjimą, bei pažeidimą ir jo pašalinimą įrodančias fotonuotraukas (fotonuotraukos gali būti pateikiamos elektroninėje laikmenoje)</w:t>
      </w:r>
      <w:r w:rsidR="00DB41F3" w:rsidRPr="00533C3F">
        <w:rPr>
          <w:color w:val="000000" w:themeColor="text1"/>
        </w:rPr>
        <w:t>.</w:t>
      </w:r>
    </w:p>
    <w:p w:rsidR="001A5322" w:rsidRPr="00533C3F" w:rsidRDefault="001A5322" w:rsidP="00632D63">
      <w:pPr>
        <w:pStyle w:val="Tvarkospapunktis"/>
        <w:rPr>
          <w:color w:val="000000" w:themeColor="text1"/>
        </w:rPr>
      </w:pPr>
      <w:r w:rsidRPr="00533C3F">
        <w:rPr>
          <w:color w:val="000000" w:themeColor="text1"/>
        </w:rPr>
        <w:t>Baudų skyrimo procedūra pradedama Paslaugų teikėjui nevykdant sutartinių įsipareigojimų, kurie gali būti nustatomu gavus ir įvertinus atliekų turėtojų skundus apie Paslaugos teikėjo pažeidimus, nustatytą sutarties pažeidimą kontrolinio patikrinimo metu;</w:t>
      </w:r>
    </w:p>
    <w:p w:rsidR="00DC75F7" w:rsidRPr="00533C3F" w:rsidRDefault="001A5322" w:rsidP="00E472C8">
      <w:pPr>
        <w:pStyle w:val="Tvarkospapunktis"/>
        <w:rPr>
          <w:color w:val="000000" w:themeColor="text1"/>
        </w:rPr>
      </w:pPr>
      <w:r w:rsidRPr="00533C3F">
        <w:rPr>
          <w:color w:val="000000" w:themeColor="text1"/>
        </w:rPr>
        <w:t>Baudos paskyrimas neatleidžia Paslaugų tiek</w:t>
      </w:r>
      <w:r w:rsidR="00DC75F7" w:rsidRPr="00533C3F">
        <w:rPr>
          <w:color w:val="000000" w:themeColor="text1"/>
        </w:rPr>
        <w:t>ėjo nuo pareigos vykdyti prievoles pagal Sutartį. Nepašalinus nustatytų pažeidim</w:t>
      </w:r>
      <w:r w:rsidR="008A5350" w:rsidRPr="00533C3F">
        <w:rPr>
          <w:color w:val="000000" w:themeColor="text1"/>
        </w:rPr>
        <w:t xml:space="preserve">ų, už kuriuos skirta bauda per </w:t>
      </w:r>
      <w:r w:rsidR="00DC75F7" w:rsidRPr="00533C3F">
        <w:rPr>
          <w:color w:val="000000" w:themeColor="text1"/>
        </w:rPr>
        <w:t>4</w:t>
      </w:r>
      <w:r w:rsidR="008A5350" w:rsidRPr="00533C3F">
        <w:rPr>
          <w:color w:val="000000" w:themeColor="text1"/>
        </w:rPr>
        <w:t>8</w:t>
      </w:r>
      <w:r w:rsidR="00DC75F7" w:rsidRPr="00533C3F">
        <w:rPr>
          <w:color w:val="000000" w:themeColor="text1"/>
        </w:rPr>
        <w:t xml:space="preserve"> valandas, surašomas naujas Aktas ir toks pažeidimas tampa esminiu</w:t>
      </w:r>
      <w:r w:rsidR="00920D4F" w:rsidRPr="00533C3F">
        <w:rPr>
          <w:color w:val="000000" w:themeColor="text1"/>
          <w:sz w:val="22"/>
          <w:szCs w:val="20"/>
          <w:lang w:eastAsia="da-DK"/>
        </w:rPr>
        <w:t xml:space="preserve"> </w:t>
      </w:r>
      <w:r w:rsidR="00920D4F" w:rsidRPr="00533C3F">
        <w:rPr>
          <w:color w:val="000000" w:themeColor="text1"/>
        </w:rPr>
        <w:t>sutarties sąlygų pažeidimu</w:t>
      </w:r>
      <w:r w:rsidR="00DC75F7" w:rsidRPr="00533C3F">
        <w:rPr>
          <w:color w:val="000000" w:themeColor="text1"/>
        </w:rPr>
        <w:t xml:space="preserve">, suteikiančiu teisę </w:t>
      </w:r>
      <w:r w:rsidR="004938D5" w:rsidRPr="00533C3F">
        <w:rPr>
          <w:color w:val="000000" w:themeColor="text1"/>
        </w:rPr>
        <w:t xml:space="preserve">Užsakovui </w:t>
      </w:r>
      <w:r w:rsidR="00DC75F7" w:rsidRPr="00533C3F">
        <w:rPr>
          <w:color w:val="000000" w:themeColor="text1"/>
        </w:rPr>
        <w:t>spręsti Sutarties nutraukimo klausimą.</w:t>
      </w:r>
    </w:p>
    <w:p w:rsidR="00DC75F7" w:rsidRPr="00533C3F" w:rsidRDefault="00DC75F7" w:rsidP="00193CF2">
      <w:pPr>
        <w:pStyle w:val="Tvarkospapunktis"/>
        <w:numPr>
          <w:ilvl w:val="0"/>
          <w:numId w:val="0"/>
        </w:numPr>
        <w:ind w:left="355"/>
        <w:rPr>
          <w:color w:val="000000" w:themeColor="text1"/>
        </w:rPr>
      </w:pPr>
    </w:p>
    <w:p w:rsidR="00CF1BEF" w:rsidRPr="00533C3F" w:rsidRDefault="00AD3813" w:rsidP="00762360">
      <w:pPr>
        <w:pStyle w:val="Tvarkostekstas"/>
        <w:numPr>
          <w:ilvl w:val="0"/>
          <w:numId w:val="34"/>
        </w:numPr>
        <w:jc w:val="center"/>
        <w:rPr>
          <w:color w:val="000000" w:themeColor="text1"/>
        </w:rPr>
      </w:pPr>
      <w:bookmarkStart w:id="77" w:name="_Toc112563692"/>
      <w:bookmarkStart w:id="78" w:name="_Ref461453361"/>
      <w:bookmarkStart w:id="79" w:name="_Toc464400889"/>
      <w:r w:rsidRPr="00533C3F">
        <w:rPr>
          <w:color w:val="000000" w:themeColor="text1"/>
        </w:rPr>
        <w:t>PASLAUGOS TEIKĖJO ATASKAITŲ PATEIKIMO TVARKA</w:t>
      </w:r>
      <w:bookmarkEnd w:id="77"/>
      <w:bookmarkEnd w:id="78"/>
      <w:bookmarkEnd w:id="79"/>
    </w:p>
    <w:p w:rsidR="00A84478" w:rsidRPr="00533C3F" w:rsidRDefault="00CF1BEF" w:rsidP="00AF322F">
      <w:pPr>
        <w:pStyle w:val="Tvarkospapunktis"/>
        <w:rPr>
          <w:color w:val="000000" w:themeColor="text1"/>
        </w:rPr>
      </w:pPr>
      <w:r w:rsidRPr="00533C3F">
        <w:rPr>
          <w:color w:val="000000" w:themeColor="text1"/>
        </w:rPr>
        <w:t xml:space="preserve">Paslaugos teikimo metu Paslaugos tekėjas turi pateikti </w:t>
      </w:r>
      <w:r w:rsidR="00920D4F" w:rsidRPr="00533C3F">
        <w:rPr>
          <w:color w:val="000000" w:themeColor="text1"/>
        </w:rPr>
        <w:t>šias</w:t>
      </w:r>
      <w:r w:rsidRPr="00533C3F">
        <w:rPr>
          <w:color w:val="000000" w:themeColor="text1"/>
        </w:rPr>
        <w:t xml:space="preserve"> ataskaitas:</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Pasiruošimo </w:t>
      </w:r>
      <w:r w:rsidR="009F7969" w:rsidRPr="00533C3F">
        <w:rPr>
          <w:color w:val="000000" w:themeColor="text1"/>
        </w:rPr>
        <w:t xml:space="preserve">pradėti teikti paslaugas </w:t>
      </w:r>
      <w:r w:rsidRPr="00533C3F">
        <w:rPr>
          <w:color w:val="000000" w:themeColor="text1"/>
        </w:rPr>
        <w:t xml:space="preserve">ataskaitą; </w:t>
      </w:r>
    </w:p>
    <w:p w:rsidR="00CF1BEF" w:rsidRPr="00533C3F" w:rsidRDefault="009F7969" w:rsidP="00D67BF6">
      <w:pPr>
        <w:pStyle w:val="Tvarkospapunktis"/>
        <w:numPr>
          <w:ilvl w:val="2"/>
          <w:numId w:val="13"/>
        </w:numPr>
        <w:tabs>
          <w:tab w:val="clear" w:pos="2257"/>
          <w:tab w:val="num" w:pos="1418"/>
        </w:tabs>
        <w:ind w:left="641"/>
        <w:rPr>
          <w:color w:val="000000" w:themeColor="text1"/>
        </w:rPr>
      </w:pPr>
      <w:r w:rsidRPr="00533C3F">
        <w:rPr>
          <w:color w:val="000000" w:themeColor="text1"/>
        </w:rPr>
        <w:t>Suteiktų paslaugų mėnesinę ataskaitą</w:t>
      </w:r>
      <w:r w:rsidR="00CF1BEF" w:rsidRPr="00533C3F">
        <w:rPr>
          <w:color w:val="000000" w:themeColor="text1"/>
        </w:rPr>
        <w:t xml:space="preserve">;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Paslaugos teikimo metinę ataskaitą;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Pasiruošimo Paslaugos perdavimui ataskaitą;</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Galutinę Paslaugos teikimo ataskaitą. </w:t>
      </w:r>
    </w:p>
    <w:p w:rsidR="004117FD" w:rsidRPr="00533C3F" w:rsidRDefault="004117FD" w:rsidP="00AF322F">
      <w:pPr>
        <w:pStyle w:val="Tvarkospapunktis"/>
        <w:rPr>
          <w:color w:val="000000" w:themeColor="text1"/>
        </w:rPr>
      </w:pPr>
      <w:r w:rsidRPr="00533C3F">
        <w:rPr>
          <w:color w:val="000000" w:themeColor="text1"/>
        </w:rPr>
        <w:t xml:space="preserve">Paslaugos teikėjas likus ne mažiau kaip 14 dienų iki paslaugų teikimo pradžios privalo  pateikti Užsakovui </w:t>
      </w:r>
      <w:r w:rsidR="00131523" w:rsidRPr="00533C3F">
        <w:rPr>
          <w:color w:val="000000" w:themeColor="text1"/>
        </w:rPr>
        <w:t>pasiruošimo paslaugų teikimui ataskaitą, kurijoje nurodoma ši informacija</w:t>
      </w:r>
      <w:r w:rsidRPr="00533C3F">
        <w:rPr>
          <w:color w:val="000000" w:themeColor="text1"/>
        </w:rPr>
        <w:t>:</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visų darbuotojų, kurie atsakingi už Paslaugos teikimą, įskaitant konteinerių identifikavimą, duomenų perdavimą, skundų (prašymų) nagrinėjimą ir registravimą, ataskaitų pateikimą, konteinerių apskaitą, telefonų numerius, fakso ir elektroninio pašto adresus;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ataskaitų formos ir turiniai;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atliekų turėtojų pranešimų nagrinėjimo </w:t>
      </w:r>
      <w:r w:rsidR="00547AC8" w:rsidRPr="00533C3F">
        <w:rPr>
          <w:color w:val="000000" w:themeColor="text1"/>
        </w:rPr>
        <w:t>formos</w:t>
      </w:r>
      <w:r w:rsidRPr="00533C3F">
        <w:rPr>
          <w:color w:val="000000" w:themeColor="text1"/>
        </w:rPr>
        <w:t xml:space="preserve">,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atliekų turėtojų pranešimų nagrinėjimo tvarka;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pranešimų ir informacinių lipdukų </w:t>
      </w:r>
      <w:r w:rsidR="00547AC8" w:rsidRPr="00533C3F">
        <w:rPr>
          <w:color w:val="000000" w:themeColor="text1"/>
        </w:rPr>
        <w:t>formos</w:t>
      </w:r>
      <w:r w:rsidRPr="00533C3F">
        <w:rPr>
          <w:color w:val="000000" w:themeColor="text1"/>
        </w:rPr>
        <w:t xml:space="preserve">;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informacija apie senų</w:t>
      </w:r>
      <w:r w:rsidR="00121EE4" w:rsidRPr="00533C3F">
        <w:rPr>
          <w:color w:val="000000" w:themeColor="text1"/>
        </w:rPr>
        <w:t xml:space="preserve"> informacinių lipdukų pakeitimą</w:t>
      </w:r>
      <w:r w:rsidRPr="00533C3F">
        <w:rPr>
          <w:color w:val="000000" w:themeColor="text1"/>
        </w:rPr>
        <w:t xml:space="preserve"> naujais;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konteinerių perdavimo – priėmimo ir nurašymo </w:t>
      </w:r>
      <w:r w:rsidR="00131523" w:rsidRPr="00533C3F">
        <w:rPr>
          <w:color w:val="000000" w:themeColor="text1"/>
        </w:rPr>
        <w:t xml:space="preserve">aktų </w:t>
      </w:r>
      <w:r w:rsidR="00547AC8" w:rsidRPr="00533C3F">
        <w:rPr>
          <w:color w:val="000000" w:themeColor="text1"/>
        </w:rPr>
        <w:t>formos</w:t>
      </w:r>
      <w:r w:rsidRPr="00533C3F">
        <w:rPr>
          <w:color w:val="000000" w:themeColor="text1"/>
        </w:rPr>
        <w:t xml:space="preserve">; </w:t>
      </w:r>
    </w:p>
    <w:p w:rsidR="00CF1BEF" w:rsidRPr="00533C3F" w:rsidRDefault="00554E5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mišrių </w:t>
      </w:r>
      <w:r w:rsidR="00CF1BEF" w:rsidRPr="00533C3F">
        <w:rPr>
          <w:color w:val="000000" w:themeColor="text1"/>
        </w:rPr>
        <w:t xml:space="preserve">komunalinių atliekų surinkimo grafikai; </w:t>
      </w:r>
    </w:p>
    <w:p w:rsidR="00CF1BEF" w:rsidRPr="00533C3F" w:rsidRDefault="00554E5B"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mišrių </w:t>
      </w:r>
      <w:r w:rsidR="00CF1BEF" w:rsidRPr="00533C3F">
        <w:rPr>
          <w:color w:val="000000" w:themeColor="text1"/>
        </w:rPr>
        <w:t>komunalinių atliekų surinkimo ir vežimo maršrutai, apvažiavimo kelių atstumai, patikslintos bendro naudojimo konteinerių pastatymo vietos;</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lastRenderedPageBreak/>
        <w:t xml:space="preserve">Paslaugos teikėjo naudojamų rezervinių konteinerių įsigijimo dokumentus ir jų laikymo </w:t>
      </w:r>
      <w:r w:rsidR="00547AC8" w:rsidRPr="00533C3F">
        <w:rPr>
          <w:color w:val="000000" w:themeColor="text1"/>
        </w:rPr>
        <w:t>vietos</w:t>
      </w:r>
      <w:r w:rsidRPr="00533C3F">
        <w:rPr>
          <w:color w:val="000000" w:themeColor="text1"/>
        </w:rPr>
        <w:t>;</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Paslaugos teikėjo naudojamų konteinerių kieki</w:t>
      </w:r>
      <w:r w:rsidR="00547AC8" w:rsidRPr="00533C3F">
        <w:rPr>
          <w:color w:val="000000" w:themeColor="text1"/>
        </w:rPr>
        <w:t>ai</w:t>
      </w:r>
      <w:r w:rsidRPr="00533C3F">
        <w:rPr>
          <w:color w:val="000000" w:themeColor="text1"/>
        </w:rPr>
        <w:t xml:space="preserve">, </w:t>
      </w:r>
      <w:r w:rsidR="00547AC8" w:rsidRPr="00533C3F">
        <w:rPr>
          <w:color w:val="000000" w:themeColor="text1"/>
        </w:rPr>
        <w:t>standartai</w:t>
      </w:r>
      <w:r w:rsidRPr="00533C3F">
        <w:rPr>
          <w:color w:val="000000" w:themeColor="text1"/>
        </w:rPr>
        <w:t>, dydži</w:t>
      </w:r>
      <w:r w:rsidR="00547AC8" w:rsidRPr="00533C3F">
        <w:rPr>
          <w:color w:val="000000" w:themeColor="text1"/>
        </w:rPr>
        <w:t>ai</w:t>
      </w:r>
      <w:r w:rsidRPr="00533C3F">
        <w:rPr>
          <w:color w:val="000000" w:themeColor="text1"/>
        </w:rPr>
        <w:t xml:space="preserve">, </w:t>
      </w:r>
      <w:r w:rsidR="00547AC8" w:rsidRPr="00533C3F">
        <w:rPr>
          <w:color w:val="000000" w:themeColor="text1"/>
        </w:rPr>
        <w:t>spalvos</w:t>
      </w:r>
      <w:r w:rsidRPr="00533C3F">
        <w:rPr>
          <w:color w:val="000000" w:themeColor="text1"/>
        </w:rPr>
        <w:t>.</w:t>
      </w:r>
    </w:p>
    <w:p w:rsidR="00CF1BEF" w:rsidRPr="00533C3F" w:rsidRDefault="004938D5"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Užsakovo </w:t>
      </w:r>
      <w:r w:rsidR="00CF1BEF" w:rsidRPr="00533C3F">
        <w:rPr>
          <w:color w:val="000000" w:themeColor="text1"/>
        </w:rPr>
        <w:t>raštišką patvirtinimą, kad konteineriai yra tinkamai inventorizuoti, priskirti atliekų turėtojams ir perduoti į „Konteinerių web service".</w:t>
      </w:r>
    </w:p>
    <w:p w:rsidR="00CF1BEF" w:rsidRPr="00533C3F" w:rsidRDefault="001E7289"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papildomai </w:t>
      </w:r>
      <w:r w:rsidR="00EF21C0" w:rsidRPr="00533C3F">
        <w:rPr>
          <w:color w:val="000000" w:themeColor="text1"/>
        </w:rPr>
        <w:t>p</w:t>
      </w:r>
      <w:r w:rsidR="00CF1BEF" w:rsidRPr="00533C3F">
        <w:rPr>
          <w:color w:val="000000" w:themeColor="text1"/>
        </w:rPr>
        <w:t>astatytų</w:t>
      </w:r>
      <w:r w:rsidR="00EF21C0" w:rsidRPr="00533C3F">
        <w:rPr>
          <w:color w:val="000000" w:themeColor="text1"/>
        </w:rPr>
        <w:t>, išdalintų</w:t>
      </w:r>
      <w:r w:rsidR="00CF1BEF" w:rsidRPr="00533C3F">
        <w:rPr>
          <w:color w:val="000000" w:themeColor="text1"/>
        </w:rPr>
        <w:t xml:space="preserve"> konteinerių sąrašai;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konteinerių plovimo ir dezinfekcijos grafikai;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duomenys apie pritvirtintus konteinerių žymeklius ir identifikacinius numerius;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raštiškas patvirtinimas, kad Paslaugos teikėjo konteinerių identifikavimo sistema suderinta su </w:t>
      </w:r>
      <w:r w:rsidR="004938D5" w:rsidRPr="00533C3F">
        <w:rPr>
          <w:color w:val="000000" w:themeColor="text1"/>
        </w:rPr>
        <w:t>Užsakovo</w:t>
      </w:r>
      <w:r w:rsidRPr="00533C3F">
        <w:rPr>
          <w:color w:val="000000" w:themeColor="text1"/>
        </w:rPr>
        <w:t xml:space="preserve"> programine įranga;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raštiškas patvirtinimas, kad visuose šiukšliavežiuose įrengta konteinerių indentifikavimo sistema;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raštiškas patvirtinimas, kad Paslaugos teikėjas susipažino su aptarnaujama teritorija, esamais keliais, konteinerių išdėstymo vietomis;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Paslaugos vykdymo rizikas ir priemones šių rizikų sumažinimui;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Kita </w:t>
      </w:r>
      <w:r w:rsidR="004938D5" w:rsidRPr="00533C3F">
        <w:rPr>
          <w:color w:val="000000" w:themeColor="text1"/>
        </w:rPr>
        <w:t xml:space="preserve">Užsakovo </w:t>
      </w:r>
      <w:r w:rsidRPr="00533C3F">
        <w:rPr>
          <w:color w:val="000000" w:themeColor="text1"/>
        </w:rPr>
        <w:t xml:space="preserve">papildomai pareikalauta informacija. </w:t>
      </w:r>
    </w:p>
    <w:p w:rsidR="00CF1BEF" w:rsidRPr="00533C3F" w:rsidRDefault="00CF1BEF" w:rsidP="00AF322F">
      <w:pPr>
        <w:pStyle w:val="Tvarkospapunktis"/>
        <w:rPr>
          <w:color w:val="000000" w:themeColor="text1"/>
        </w:rPr>
      </w:pPr>
      <w:r w:rsidRPr="00533C3F">
        <w:rPr>
          <w:color w:val="000000" w:themeColor="text1"/>
        </w:rPr>
        <w:t xml:space="preserve">Paslaugos teikimo mėnesio ataskaitoje, kuri teikiama už kiekvieną mėnesį iki sekančio mėnesio </w:t>
      </w:r>
      <w:r w:rsidR="007C10D2" w:rsidRPr="00533C3F">
        <w:rPr>
          <w:color w:val="000000" w:themeColor="text1"/>
        </w:rPr>
        <w:t>7</w:t>
      </w:r>
      <w:r w:rsidRPr="00533C3F">
        <w:rPr>
          <w:color w:val="000000" w:themeColor="text1"/>
        </w:rPr>
        <w:t xml:space="preserve"> dienos, pateikiama informacija apie Paslaugą: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duomenys apie per mėnesį gautų, patenkintų, nepatenkintų, nepagrįstų prašymų, pranešimų skaičių, skundų, nurodant skundo grupę, skaičių bei kita informacija, kaip nurodyta šiuose pirkimo dokumentuose; kartu pateikiant visų gautų, patenkintų, nepatenkintų, nepagrįstų prašymų, pranešimų skundų kopijas.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duomenys apie konteinerių, pagal kiekvieną grupę (tūrį – 0,12 m</w:t>
      </w:r>
      <w:r w:rsidRPr="00533C3F">
        <w:rPr>
          <w:color w:val="000000" w:themeColor="text1"/>
          <w:vertAlign w:val="superscript"/>
        </w:rPr>
        <w:t>3</w:t>
      </w:r>
      <w:r w:rsidRPr="00533C3F">
        <w:rPr>
          <w:color w:val="000000" w:themeColor="text1"/>
        </w:rPr>
        <w:t>, 0,24 m</w:t>
      </w:r>
      <w:r w:rsidRPr="00533C3F">
        <w:rPr>
          <w:color w:val="000000" w:themeColor="text1"/>
          <w:vertAlign w:val="superscript"/>
        </w:rPr>
        <w:t>3</w:t>
      </w:r>
      <w:r w:rsidRPr="00533C3F">
        <w:rPr>
          <w:color w:val="000000" w:themeColor="text1"/>
        </w:rPr>
        <w:t xml:space="preserve"> ir t.t. bei atliekų turėtojo tipą – fizinis ar juridinis asmuo), ištuštintų per mėnesį skaičių;</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duomenys apie per mėnesį neištuštintų konteinerių, ne dėl Paslaugos teikėjo kaltės, pagal kiekvieną grupę, skaičių, nurodant neištuštinimo priežastis;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duomenys api</w:t>
      </w:r>
      <w:r w:rsidR="00A56FC6" w:rsidRPr="00533C3F">
        <w:rPr>
          <w:color w:val="000000" w:themeColor="text1"/>
        </w:rPr>
        <w:t xml:space="preserve">e </w:t>
      </w:r>
      <w:r w:rsidRPr="00533C3F">
        <w:rPr>
          <w:color w:val="000000" w:themeColor="text1"/>
        </w:rPr>
        <w:t xml:space="preserve"> </w:t>
      </w:r>
      <w:r w:rsidR="00554E5B" w:rsidRPr="00533C3F">
        <w:rPr>
          <w:color w:val="000000" w:themeColor="text1"/>
        </w:rPr>
        <w:t xml:space="preserve">mišrių </w:t>
      </w:r>
      <w:r w:rsidRPr="00533C3F">
        <w:rPr>
          <w:color w:val="000000" w:themeColor="text1"/>
        </w:rPr>
        <w:t xml:space="preserve">komunalinių atliekų kiekį, surinktą per mėnesį iš fizinių ir juridinių asmenų, bei pervežtą į komunalinių atliekų apdorojimo įrenginius;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duomenys apie per mėnesį surinktų šalia </w:t>
      </w:r>
      <w:r w:rsidR="00C755AF" w:rsidRPr="00533C3F">
        <w:rPr>
          <w:color w:val="000000" w:themeColor="text1"/>
        </w:rPr>
        <w:t>kolektyvinių</w:t>
      </w:r>
      <w:r w:rsidR="00C755AF" w:rsidRPr="00533C3F" w:rsidDel="00C755AF">
        <w:rPr>
          <w:color w:val="000000" w:themeColor="text1"/>
        </w:rPr>
        <w:t xml:space="preserve"> </w:t>
      </w:r>
      <w:r w:rsidRPr="00533C3F">
        <w:rPr>
          <w:color w:val="000000" w:themeColor="text1"/>
        </w:rPr>
        <w:t>konteinerių ir išvežtų didelių gabaritų atliekų kiekį;</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duomenys apie per mėnesį pakeistus ar pastatytus naujus konteinerius, nurodant priežastis dėl kurių pastatytas naujas ar pakeistas konteineris;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duomenys apie </w:t>
      </w:r>
      <w:r w:rsidR="005B1511" w:rsidRPr="00533C3F">
        <w:rPr>
          <w:color w:val="000000" w:themeColor="text1"/>
        </w:rPr>
        <w:t>3</w:t>
      </w:r>
      <w:r w:rsidRPr="00533C3F">
        <w:rPr>
          <w:color w:val="000000" w:themeColor="text1"/>
        </w:rPr>
        <w:t xml:space="preserve"> kartus perpildytus konteinerius;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duomenys apie parduotus atliekų turėtojams konteinerius;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kita </w:t>
      </w:r>
      <w:r w:rsidR="004938D5" w:rsidRPr="00533C3F">
        <w:rPr>
          <w:color w:val="000000" w:themeColor="text1"/>
        </w:rPr>
        <w:t>Užsakovo</w:t>
      </w:r>
      <w:r w:rsidRPr="00533C3F">
        <w:rPr>
          <w:color w:val="000000" w:themeColor="text1"/>
        </w:rPr>
        <w:t xml:space="preserve"> pareikalauta informacija. </w:t>
      </w:r>
    </w:p>
    <w:p w:rsidR="00CF1BEF" w:rsidRPr="00533C3F" w:rsidRDefault="005B1511" w:rsidP="00AF322F">
      <w:pPr>
        <w:pStyle w:val="Tvarkospapunktis"/>
        <w:rPr>
          <w:color w:val="000000" w:themeColor="text1"/>
        </w:rPr>
      </w:pPr>
      <w:r w:rsidRPr="00533C3F">
        <w:rPr>
          <w:color w:val="000000" w:themeColor="text1"/>
        </w:rPr>
        <w:t>Paslaugos teikimo metinėse ataskaitose, kurios turi būti pat</w:t>
      </w:r>
      <w:r w:rsidR="004A1446" w:rsidRPr="00533C3F">
        <w:rPr>
          <w:color w:val="000000" w:themeColor="text1"/>
        </w:rPr>
        <w:t>eikiamos iki kitų metų sausio 20</w:t>
      </w:r>
      <w:r w:rsidRPr="00533C3F">
        <w:rPr>
          <w:color w:val="000000" w:themeColor="text1"/>
        </w:rPr>
        <w:t xml:space="preserve"> dienos, pateikiama ši informacija:</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duomenys apie per metus gautų, pate</w:t>
      </w:r>
      <w:r w:rsidR="000A645F" w:rsidRPr="00533C3F">
        <w:rPr>
          <w:color w:val="000000" w:themeColor="text1"/>
        </w:rPr>
        <w:t>nkintų, nepatenkintų</w:t>
      </w:r>
      <w:r w:rsidRPr="00533C3F">
        <w:rPr>
          <w:color w:val="000000" w:themeColor="text1"/>
        </w:rPr>
        <w:t xml:space="preserve"> prašymų, pranešimų skaičių, skundų, nurodant skundo grupę;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duomenys apie konteinerių, pagal kiekvieną grupę (tūrį 0,12m</w:t>
      </w:r>
      <w:r w:rsidRPr="00533C3F">
        <w:rPr>
          <w:color w:val="000000" w:themeColor="text1"/>
          <w:vertAlign w:val="superscript"/>
        </w:rPr>
        <w:t>3</w:t>
      </w:r>
      <w:r w:rsidRPr="00533C3F">
        <w:rPr>
          <w:color w:val="000000" w:themeColor="text1"/>
        </w:rPr>
        <w:t>, 0,24 m</w:t>
      </w:r>
      <w:r w:rsidRPr="00533C3F">
        <w:rPr>
          <w:color w:val="000000" w:themeColor="text1"/>
          <w:vertAlign w:val="superscript"/>
        </w:rPr>
        <w:t>3</w:t>
      </w:r>
      <w:r w:rsidRPr="00533C3F">
        <w:rPr>
          <w:color w:val="000000" w:themeColor="text1"/>
        </w:rPr>
        <w:t xml:space="preserve"> ir t.t. bei atliekų turėtojo tipą – fizinis ar juridinis asmuo), ištuštintų per metus skaičių;</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duomenys apie neištuštintų konteinerių, ne dėl Paslaugos teikėjo kaltės, pagal kiekvieną grupę, per metus skaičių, nurodant neištuštinimo priežastis;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duomenys ap</w:t>
      </w:r>
      <w:r w:rsidR="00A56FC6" w:rsidRPr="00533C3F">
        <w:rPr>
          <w:color w:val="000000" w:themeColor="text1"/>
        </w:rPr>
        <w:t xml:space="preserve">ie </w:t>
      </w:r>
      <w:r w:rsidR="00554E5B" w:rsidRPr="00533C3F">
        <w:rPr>
          <w:color w:val="000000" w:themeColor="text1"/>
        </w:rPr>
        <w:t xml:space="preserve">mišrių </w:t>
      </w:r>
      <w:r w:rsidRPr="00533C3F">
        <w:rPr>
          <w:color w:val="000000" w:themeColor="text1"/>
        </w:rPr>
        <w:t xml:space="preserve">komunalinių atliekų kiekį, surinktą iš fizinių ir juridinių asmenų, bei pervežtą į komunalinių atliekų apdorojimo įrenginius už praėjusius metus;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duomenys už praėjusius metus apie surinktų šalia </w:t>
      </w:r>
      <w:r w:rsidR="00C755AF" w:rsidRPr="00533C3F">
        <w:rPr>
          <w:color w:val="000000" w:themeColor="text1"/>
        </w:rPr>
        <w:t>kolektyvinių</w:t>
      </w:r>
      <w:r w:rsidR="00C755AF" w:rsidRPr="00533C3F" w:rsidDel="00C755AF">
        <w:rPr>
          <w:color w:val="000000" w:themeColor="text1"/>
        </w:rPr>
        <w:t xml:space="preserve"> </w:t>
      </w:r>
      <w:r w:rsidRPr="00533C3F">
        <w:rPr>
          <w:color w:val="000000" w:themeColor="text1"/>
        </w:rPr>
        <w:t xml:space="preserve">konteinerių ir išvežtų didelių gabaritų atliekų kiekį;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duomenys apie surinktas didžiąsias ir kitas specifines atliekas apvažiavimo būdu;</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duomenys apie išdalint</w:t>
      </w:r>
      <w:r w:rsidR="00A56FC6" w:rsidRPr="00533C3F">
        <w:rPr>
          <w:color w:val="000000" w:themeColor="text1"/>
        </w:rPr>
        <w:t xml:space="preserve">as kitas </w:t>
      </w:r>
      <w:r w:rsidR="00554E5B" w:rsidRPr="00533C3F">
        <w:rPr>
          <w:color w:val="000000" w:themeColor="text1"/>
        </w:rPr>
        <w:t xml:space="preserve">mišrių </w:t>
      </w:r>
      <w:r w:rsidR="00A56FC6" w:rsidRPr="00533C3F">
        <w:rPr>
          <w:color w:val="000000" w:themeColor="text1"/>
        </w:rPr>
        <w:t>komunalinių atliekų surinkimo priemones</w:t>
      </w:r>
      <w:r w:rsidRPr="00533C3F">
        <w:rPr>
          <w:color w:val="000000" w:themeColor="text1"/>
        </w:rPr>
        <w:t xml:space="preserve">;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lastRenderedPageBreak/>
        <w:t xml:space="preserve">duomenys apie per metus pakeistus ar pastatytus naujus konteinerius;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duomenis apie per metus parduotus atliekų turėtojams konteinerius;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informaciją apie Paslaugos vykdymo problemas, nurodant jų sprendimo būdus. </w:t>
      </w:r>
    </w:p>
    <w:p w:rsidR="00CF1BEF" w:rsidRPr="00533C3F" w:rsidRDefault="00CF1BEF" w:rsidP="00D67BF6">
      <w:pPr>
        <w:pStyle w:val="Tvarkospapunktis"/>
        <w:numPr>
          <w:ilvl w:val="2"/>
          <w:numId w:val="13"/>
        </w:numPr>
        <w:tabs>
          <w:tab w:val="clear" w:pos="2257"/>
          <w:tab w:val="num" w:pos="1418"/>
        </w:tabs>
        <w:ind w:left="641"/>
        <w:rPr>
          <w:color w:val="000000" w:themeColor="text1"/>
        </w:rPr>
      </w:pPr>
      <w:r w:rsidRPr="00533C3F">
        <w:rPr>
          <w:color w:val="000000" w:themeColor="text1"/>
        </w:rPr>
        <w:t xml:space="preserve">kita </w:t>
      </w:r>
      <w:r w:rsidR="004938D5" w:rsidRPr="00533C3F">
        <w:rPr>
          <w:color w:val="000000" w:themeColor="text1"/>
        </w:rPr>
        <w:t>Užsakovo</w:t>
      </w:r>
      <w:r w:rsidRPr="00533C3F">
        <w:rPr>
          <w:color w:val="000000" w:themeColor="text1"/>
        </w:rPr>
        <w:t xml:space="preserve"> pareikalauta informacija. </w:t>
      </w:r>
    </w:p>
    <w:p w:rsidR="00CF1BEF" w:rsidRPr="00533C3F" w:rsidRDefault="00CF1BEF" w:rsidP="00AF322F">
      <w:pPr>
        <w:pStyle w:val="Tvarkospapunktis"/>
        <w:rPr>
          <w:color w:val="000000" w:themeColor="text1"/>
        </w:rPr>
      </w:pPr>
      <w:r w:rsidRPr="00533C3F">
        <w:rPr>
          <w:color w:val="000000" w:themeColor="text1"/>
        </w:rPr>
        <w:t xml:space="preserve">Likus šešiems mėnesiams iki Sutarties termino pabaigos, Paslaugos teikėjas privalo pateikti pasiruošimo Paslaugos perdavimui ataskaitą. Ataskaitoje turi būti nurodyta (ne mažiau): kaip Paslaugos teikėjas ruošiasi perduoti Paslaugas naujam konkurso būdu parinktam Paslaugos teikėjui, kaip Paslaugos teikėjas bendradarbiaus su naujuoju Paslaugos teikėju Paslaugos perdavimo metu, kaip bus palaikomas ryšis su nauju Paslaugos teikėju, nurodant Paslaugos teikėjo atsakingo už Paslaugos perdavimą asmens kontaktinius duomenis, pateiktas Paslaugos teikėjui priklausančių konteinerių ir kitų atliekų surinkimo priemonių iš aptarnaujamos teritorijos perdavimo grafikas. </w:t>
      </w:r>
    </w:p>
    <w:p w:rsidR="00CF1BEF" w:rsidRPr="00533C3F" w:rsidRDefault="00CF1BEF" w:rsidP="00AF322F">
      <w:pPr>
        <w:pStyle w:val="Tvarkospapunktis"/>
        <w:rPr>
          <w:color w:val="000000" w:themeColor="text1"/>
        </w:rPr>
      </w:pPr>
      <w:r w:rsidRPr="00533C3F">
        <w:rPr>
          <w:color w:val="000000" w:themeColor="text1"/>
        </w:rPr>
        <w:t>Galutinė Paslaugos ataskaita yra pateikiama likus trims mėnesiams iki Sutarties pabaigos.</w:t>
      </w:r>
    </w:p>
    <w:p w:rsidR="003D1FA8" w:rsidRPr="00533C3F" w:rsidRDefault="00CF1BEF" w:rsidP="003D1FA8">
      <w:pPr>
        <w:pStyle w:val="Tvarkospapunktis"/>
        <w:numPr>
          <w:ilvl w:val="0"/>
          <w:numId w:val="0"/>
        </w:numPr>
        <w:ind w:left="283"/>
        <w:rPr>
          <w:color w:val="000000" w:themeColor="text1"/>
        </w:rPr>
      </w:pPr>
      <w:r w:rsidRPr="00533C3F">
        <w:rPr>
          <w:color w:val="000000" w:themeColor="text1"/>
        </w:rPr>
        <w:t xml:space="preserve">Šioje ataskaitoje nurodomi visi suminiai duomenys pateikiami metinėse ataskaitose, pasiūlymai </w:t>
      </w:r>
      <w:r w:rsidR="004938D5" w:rsidRPr="00533C3F">
        <w:rPr>
          <w:color w:val="000000" w:themeColor="text1"/>
        </w:rPr>
        <w:t>Užsakovui</w:t>
      </w:r>
      <w:r w:rsidRPr="00533C3F">
        <w:rPr>
          <w:color w:val="000000" w:themeColor="text1"/>
        </w:rPr>
        <w:t xml:space="preserve"> kaip tobulinti Paslaugas ateityje, kita </w:t>
      </w:r>
      <w:r w:rsidR="004938D5" w:rsidRPr="00533C3F">
        <w:rPr>
          <w:color w:val="000000" w:themeColor="text1"/>
        </w:rPr>
        <w:t>Užsakovo</w:t>
      </w:r>
      <w:r w:rsidRPr="00533C3F">
        <w:rPr>
          <w:color w:val="000000" w:themeColor="text1"/>
        </w:rPr>
        <w:t xml:space="preserve"> prašoma informacija. </w:t>
      </w:r>
    </w:p>
    <w:p w:rsidR="00CF1BEF" w:rsidRPr="00533C3F" w:rsidRDefault="00361363" w:rsidP="003D1FA8">
      <w:pPr>
        <w:pStyle w:val="Tvarkospapunktis"/>
        <w:numPr>
          <w:ilvl w:val="0"/>
          <w:numId w:val="0"/>
        </w:numPr>
        <w:ind w:left="283"/>
        <w:rPr>
          <w:color w:val="000000" w:themeColor="text1"/>
        </w:rPr>
      </w:pPr>
      <w:r w:rsidRPr="00533C3F">
        <w:rPr>
          <w:color w:val="000000" w:themeColor="text1"/>
        </w:rPr>
        <w:t xml:space="preserve">20.7. </w:t>
      </w:r>
      <w:r w:rsidR="00CF1BEF" w:rsidRPr="00533C3F">
        <w:rPr>
          <w:color w:val="000000" w:themeColor="text1"/>
        </w:rPr>
        <w:t xml:space="preserve">Visos Paslaugos teikėjo pasirašytos ataskaitos teikiamos popierinėje arba elektroninėje laikmenoje, po vieną vienetą </w:t>
      </w:r>
      <w:r w:rsidR="004938D5" w:rsidRPr="00533C3F">
        <w:rPr>
          <w:color w:val="000000" w:themeColor="text1"/>
        </w:rPr>
        <w:t>Užsakovui</w:t>
      </w:r>
      <w:r w:rsidR="00CF1BEF" w:rsidRPr="00533C3F">
        <w:rPr>
          <w:color w:val="000000" w:themeColor="text1"/>
        </w:rPr>
        <w:t xml:space="preserve">. Ataskaitose visi duomenys pateikiami lentelėse. Elektroninėje laikmenoje ataskaita pateikiama Excel formatu. </w:t>
      </w:r>
      <w:r w:rsidR="004938D5" w:rsidRPr="00533C3F">
        <w:rPr>
          <w:color w:val="000000" w:themeColor="text1"/>
        </w:rPr>
        <w:t>Užsakovas</w:t>
      </w:r>
      <w:r w:rsidR="00CF1BEF" w:rsidRPr="00533C3F">
        <w:rPr>
          <w:color w:val="000000" w:themeColor="text1"/>
        </w:rPr>
        <w:t xml:space="preserve"> patvirtina ataskaitas per 10 darbo dienų. </w:t>
      </w:r>
    </w:p>
    <w:p w:rsidR="006E638D" w:rsidRDefault="006E638D" w:rsidP="00837F72">
      <w:pPr>
        <w:spacing w:line="276" w:lineRule="auto"/>
        <w:jc w:val="both"/>
        <w:rPr>
          <w:color w:val="000000" w:themeColor="text1"/>
          <w:sz w:val="24"/>
          <w:szCs w:val="24"/>
        </w:rPr>
      </w:pPr>
      <w:bookmarkStart w:id="80" w:name="_Toc338756773"/>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bookmarkStart w:id="81" w:name="_GoBack"/>
      <w:bookmarkEnd w:id="81"/>
    </w:p>
    <w:p w:rsidR="008E527E" w:rsidRDefault="008E527E" w:rsidP="00837F72">
      <w:pPr>
        <w:spacing w:line="276" w:lineRule="auto"/>
        <w:jc w:val="both"/>
        <w:rPr>
          <w:color w:val="000000" w:themeColor="text1"/>
          <w:sz w:val="24"/>
          <w:szCs w:val="24"/>
        </w:rPr>
      </w:pPr>
    </w:p>
    <w:p w:rsidR="008E527E" w:rsidRDefault="008E527E" w:rsidP="00837F72">
      <w:pPr>
        <w:spacing w:line="276" w:lineRule="auto"/>
        <w:jc w:val="both"/>
        <w:rPr>
          <w:color w:val="000000" w:themeColor="text1"/>
          <w:sz w:val="24"/>
          <w:szCs w:val="24"/>
        </w:rPr>
      </w:pPr>
    </w:p>
    <w:p w:rsidR="008E527E" w:rsidRPr="00533C3F" w:rsidRDefault="008E527E" w:rsidP="00837F72">
      <w:pPr>
        <w:spacing w:line="276" w:lineRule="auto"/>
        <w:jc w:val="both"/>
        <w:rPr>
          <w:color w:val="000000" w:themeColor="text1"/>
          <w:sz w:val="24"/>
          <w:szCs w:val="24"/>
        </w:rPr>
      </w:pPr>
    </w:p>
    <w:p w:rsidR="00837F72" w:rsidRPr="00533C3F" w:rsidRDefault="00837F72" w:rsidP="00837F72">
      <w:pPr>
        <w:spacing w:line="276" w:lineRule="auto"/>
        <w:jc w:val="both"/>
        <w:rPr>
          <w:color w:val="000000" w:themeColor="text1"/>
          <w:sz w:val="24"/>
          <w:szCs w:val="24"/>
        </w:rPr>
      </w:pPr>
    </w:p>
    <w:p w:rsidR="00D432D0" w:rsidRPr="008E527E" w:rsidRDefault="00AD3813" w:rsidP="00966863">
      <w:pPr>
        <w:spacing w:line="276" w:lineRule="auto"/>
        <w:jc w:val="center"/>
        <w:rPr>
          <w:color w:val="000000" w:themeColor="text1"/>
          <w:sz w:val="24"/>
          <w:szCs w:val="24"/>
        </w:rPr>
      </w:pPr>
      <w:r w:rsidRPr="008E527E">
        <w:rPr>
          <w:color w:val="000000" w:themeColor="text1"/>
          <w:sz w:val="24"/>
          <w:szCs w:val="24"/>
        </w:rPr>
        <w:lastRenderedPageBreak/>
        <w:t>TECHNINĖS SPECIFIKACIJOS PRIEDAI</w:t>
      </w:r>
      <w:bookmarkEnd w:id="80"/>
    </w:p>
    <w:p w:rsidR="00966863" w:rsidRPr="008E527E" w:rsidRDefault="00966863" w:rsidP="00966863">
      <w:pPr>
        <w:spacing w:line="276" w:lineRule="auto"/>
        <w:jc w:val="center"/>
        <w:rPr>
          <w:color w:val="000000" w:themeColor="text1"/>
          <w:sz w:val="24"/>
          <w:szCs w:val="24"/>
        </w:rPr>
      </w:pPr>
    </w:p>
    <w:p w:rsidR="00EB55F1" w:rsidRPr="008E527E" w:rsidRDefault="00554E5B" w:rsidP="00D432D0">
      <w:pPr>
        <w:pStyle w:val="BodyTextNoSpace"/>
        <w:ind w:left="1700" w:hanging="1700"/>
        <w:jc w:val="both"/>
        <w:rPr>
          <w:bCs/>
          <w:color w:val="000000" w:themeColor="text1"/>
          <w:sz w:val="24"/>
          <w:szCs w:val="24"/>
        </w:rPr>
      </w:pPr>
      <w:r w:rsidRPr="008E527E">
        <w:rPr>
          <w:bCs/>
          <w:color w:val="000000" w:themeColor="text1"/>
          <w:sz w:val="24"/>
          <w:szCs w:val="24"/>
        </w:rPr>
        <w:t xml:space="preserve">Priedas Nr. 1 Panevėžio rajono savivaldybės </w:t>
      </w:r>
      <w:r w:rsidR="00AD3813" w:rsidRPr="008E527E">
        <w:rPr>
          <w:bCs/>
          <w:color w:val="000000" w:themeColor="text1"/>
          <w:sz w:val="24"/>
          <w:szCs w:val="24"/>
        </w:rPr>
        <w:t>atliekų tvarkymo taisyklės</w:t>
      </w:r>
    </w:p>
    <w:p w:rsidR="00EB55F1" w:rsidRPr="008E527E" w:rsidRDefault="00C33E63" w:rsidP="00D432D0">
      <w:pPr>
        <w:pStyle w:val="BodyTextNoSpace"/>
        <w:ind w:left="1700" w:hanging="1700"/>
        <w:jc w:val="both"/>
        <w:rPr>
          <w:bCs/>
          <w:color w:val="000000" w:themeColor="text1"/>
          <w:sz w:val="24"/>
          <w:szCs w:val="24"/>
        </w:rPr>
      </w:pPr>
      <w:bookmarkStart w:id="82" w:name="_Hlk339019341"/>
      <w:r w:rsidRPr="008E527E">
        <w:rPr>
          <w:bCs/>
          <w:color w:val="000000" w:themeColor="text1"/>
          <w:sz w:val="24"/>
          <w:szCs w:val="24"/>
        </w:rPr>
        <w:t>Priedas Nr. 2</w:t>
      </w:r>
      <w:r w:rsidR="00361363" w:rsidRPr="008E527E">
        <w:rPr>
          <w:bCs/>
          <w:color w:val="000000" w:themeColor="text1"/>
          <w:sz w:val="24"/>
          <w:szCs w:val="24"/>
        </w:rPr>
        <w:t xml:space="preserve"> </w:t>
      </w:r>
      <w:r w:rsidR="00145C6E" w:rsidRPr="008E527E">
        <w:rPr>
          <w:bCs/>
          <w:color w:val="000000" w:themeColor="text1"/>
          <w:sz w:val="24"/>
          <w:szCs w:val="24"/>
        </w:rPr>
        <w:t>Panevėžio ra</w:t>
      </w:r>
      <w:bookmarkStart w:id="83" w:name="Panevėžio_raj."/>
      <w:bookmarkEnd w:id="83"/>
      <w:r w:rsidR="00145C6E" w:rsidRPr="008E527E">
        <w:rPr>
          <w:bCs/>
          <w:color w:val="000000" w:themeColor="text1"/>
          <w:sz w:val="24"/>
          <w:szCs w:val="24"/>
        </w:rPr>
        <w:t>jone esančių k</w:t>
      </w:r>
      <w:r w:rsidR="00AD3813" w:rsidRPr="008E527E">
        <w:rPr>
          <w:bCs/>
          <w:color w:val="000000" w:themeColor="text1"/>
          <w:sz w:val="24"/>
          <w:szCs w:val="24"/>
        </w:rPr>
        <w:t>omunalinių atliekų konteinerių aikštelių</w:t>
      </w:r>
      <w:bookmarkEnd w:id="82"/>
      <w:r w:rsidR="00145C6E" w:rsidRPr="008E527E">
        <w:rPr>
          <w:bCs/>
          <w:color w:val="000000" w:themeColor="text1"/>
          <w:sz w:val="24"/>
          <w:szCs w:val="24"/>
        </w:rPr>
        <w:t xml:space="preserve">, </w:t>
      </w:r>
      <w:r w:rsidR="00C52B91" w:rsidRPr="008E527E">
        <w:rPr>
          <w:bCs/>
          <w:color w:val="000000" w:themeColor="text1"/>
          <w:sz w:val="24"/>
          <w:szCs w:val="24"/>
        </w:rPr>
        <w:t xml:space="preserve"> </w:t>
      </w:r>
      <w:r w:rsidR="00145C6E" w:rsidRPr="008E527E">
        <w:rPr>
          <w:bCs/>
          <w:color w:val="000000" w:themeColor="text1"/>
          <w:sz w:val="24"/>
          <w:szCs w:val="24"/>
        </w:rPr>
        <w:t>garažų bei sodininkų bendrijų sąrašai</w:t>
      </w:r>
    </w:p>
    <w:p w:rsidR="001C677C" w:rsidRPr="008E527E" w:rsidRDefault="001C677C" w:rsidP="001C677C">
      <w:pPr>
        <w:pStyle w:val="Pagrindinistekstas"/>
        <w:rPr>
          <w:bCs/>
          <w:color w:val="000000" w:themeColor="text1"/>
          <w:sz w:val="24"/>
          <w:szCs w:val="24"/>
        </w:rPr>
      </w:pPr>
      <w:r w:rsidRPr="008E527E">
        <w:rPr>
          <w:bCs/>
          <w:color w:val="000000" w:themeColor="text1"/>
          <w:sz w:val="24"/>
          <w:szCs w:val="24"/>
        </w:rPr>
        <w:t>Priedas Nr. 3</w:t>
      </w:r>
      <w:r w:rsidRPr="008E527E">
        <w:rPr>
          <w:bCs/>
          <w:color w:val="000000" w:themeColor="text1"/>
          <w:sz w:val="24"/>
          <w:szCs w:val="24"/>
        </w:rPr>
        <w:tab/>
        <w:t>Minimalūs reikalavimai konteineria</w:t>
      </w:r>
      <w:r w:rsidR="00A56FC6" w:rsidRPr="008E527E">
        <w:rPr>
          <w:bCs/>
          <w:color w:val="000000" w:themeColor="text1"/>
          <w:sz w:val="24"/>
          <w:szCs w:val="24"/>
        </w:rPr>
        <w:t>ms</w:t>
      </w:r>
    </w:p>
    <w:p w:rsidR="00EB55F1" w:rsidRPr="003A4187" w:rsidRDefault="00EB55F1" w:rsidP="00D432D0">
      <w:pPr>
        <w:pStyle w:val="Pagrindinistekstas"/>
        <w:jc w:val="right"/>
        <w:rPr>
          <w:lang w:val="en-US"/>
        </w:rPr>
      </w:pPr>
    </w:p>
    <w:sectPr w:rsidR="00EB55F1" w:rsidRPr="003A4187" w:rsidSect="00E33ECD">
      <w:headerReference w:type="even" r:id="rId9"/>
      <w:headerReference w:type="default" r:id="rId10"/>
      <w:headerReference w:type="first" r:id="rId11"/>
      <w:pgSz w:w="11906" w:h="16838"/>
      <w:pgMar w:top="1701" w:right="1134" w:bottom="1418"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D45" w:rsidRDefault="003E0D45">
      <w:pPr>
        <w:spacing w:line="240" w:lineRule="auto"/>
      </w:pPr>
      <w:r>
        <w:separator/>
      </w:r>
    </w:p>
  </w:endnote>
  <w:endnote w:type="continuationSeparator" w:id="0">
    <w:p w:rsidR="003E0D45" w:rsidRDefault="003E0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D45" w:rsidRDefault="003E0D45">
      <w:pPr>
        <w:spacing w:line="240" w:lineRule="auto"/>
      </w:pPr>
      <w:r>
        <w:separator/>
      </w:r>
    </w:p>
  </w:footnote>
  <w:footnote w:type="continuationSeparator" w:id="0">
    <w:p w:rsidR="003E0D45" w:rsidRDefault="003E0D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E8" w:rsidRDefault="00117B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E8" w:rsidRPr="00762360" w:rsidRDefault="00117BE8">
    <w:pPr>
      <w:pStyle w:val="Antrats"/>
      <w:rPr>
        <w:rFonts w:ascii="Times New Roman" w:hAnsi="Times New Roman" w:cs="Times New Roman"/>
        <w:sz w:val="24"/>
        <w:szCs w:val="24"/>
      </w:rPr>
    </w:pPr>
    <w:r w:rsidRPr="00762360">
      <w:rPr>
        <w:rFonts w:ascii="Times New Roman" w:hAnsi="Times New Roman" w:cs="Times New Roman"/>
        <w:sz w:val="24"/>
        <w:szCs w:val="24"/>
      </w:rPr>
      <w:fldChar w:fldCharType="begin"/>
    </w:r>
    <w:r w:rsidRPr="00762360">
      <w:rPr>
        <w:rFonts w:ascii="Times New Roman" w:hAnsi="Times New Roman" w:cs="Times New Roman"/>
        <w:sz w:val="24"/>
        <w:szCs w:val="24"/>
      </w:rPr>
      <w:instrText xml:space="preserve"> PAGE </w:instrText>
    </w:r>
    <w:r w:rsidRPr="00762360">
      <w:rPr>
        <w:rFonts w:ascii="Times New Roman" w:hAnsi="Times New Roman" w:cs="Times New Roman"/>
        <w:sz w:val="24"/>
        <w:szCs w:val="24"/>
      </w:rPr>
      <w:fldChar w:fldCharType="separate"/>
    </w:r>
    <w:r w:rsidR="001A5E43">
      <w:rPr>
        <w:rFonts w:ascii="Times New Roman" w:hAnsi="Times New Roman" w:cs="Times New Roman"/>
        <w:noProof/>
        <w:sz w:val="24"/>
        <w:szCs w:val="24"/>
      </w:rPr>
      <w:t>25</w:t>
    </w:r>
    <w:r w:rsidRPr="00762360">
      <w:rPr>
        <w:rFonts w:ascii="Times New Roman" w:hAnsi="Times New Roman" w:cs="Times New Roman"/>
        <w:noProof/>
        <w:sz w:val="24"/>
        <w:szCs w:val="24"/>
      </w:rPr>
      <w:fldChar w:fldCharType="end"/>
    </w:r>
  </w:p>
  <w:p w:rsidR="00117BE8" w:rsidRDefault="00117BE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BE8" w:rsidRDefault="00117B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9AE89A"/>
    <w:lvl w:ilvl="0">
      <w:start w:val="1"/>
      <w:numFmt w:val="decimal"/>
      <w:pStyle w:val="Sraassunumeriais5"/>
      <w:lvlText w:val="%1."/>
      <w:lvlJc w:val="left"/>
      <w:pPr>
        <w:tabs>
          <w:tab w:val="num" w:pos="1492"/>
        </w:tabs>
        <w:ind w:left="1492" w:hanging="360"/>
      </w:pPr>
    </w:lvl>
  </w:abstractNum>
  <w:abstractNum w:abstractNumId="1">
    <w:nsid w:val="FFFFFF80"/>
    <w:multiLevelType w:val="singleLevel"/>
    <w:tmpl w:val="5F025CF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2">
    <w:nsid w:val="00000002"/>
    <w:multiLevelType w:val="multilevel"/>
    <w:tmpl w:val="00000002"/>
    <w:name w:val="WW8Num2"/>
    <w:lvl w:ilvl="0">
      <w:start w:val="1"/>
      <w:numFmt w:val="decimal"/>
      <w:lvlText w:val="%1."/>
      <w:lvlJc w:val="left"/>
      <w:pPr>
        <w:tabs>
          <w:tab w:val="num" w:pos="1211"/>
        </w:tabs>
        <w:ind w:left="1211" w:hanging="360"/>
      </w:pPr>
      <w:rPr>
        <w:b/>
        <w:sz w:val="24"/>
        <w:szCs w:val="24"/>
      </w:rPr>
    </w:lvl>
    <w:lvl w:ilvl="1">
      <w:start w:val="1"/>
      <w:numFmt w:val="decimal"/>
      <w:lvlText w:val="%1.%2."/>
      <w:lvlJc w:val="left"/>
      <w:pPr>
        <w:tabs>
          <w:tab w:val="num" w:pos="227"/>
        </w:tabs>
        <w:ind w:left="0" w:firstLine="0"/>
      </w:pPr>
      <w:rPr>
        <w:b w:val="0"/>
        <w:sz w:val="24"/>
        <w:szCs w:val="24"/>
      </w:rPr>
    </w:lvl>
    <w:lvl w:ilvl="2">
      <w:start w:val="1"/>
      <w:numFmt w:val="decimal"/>
      <w:lvlText w:val="%2.%3.1."/>
      <w:lvlJc w:val="left"/>
      <w:pPr>
        <w:tabs>
          <w:tab w:val="num" w:pos="1800"/>
        </w:tabs>
        <w:ind w:left="158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FD7AD9"/>
    <w:multiLevelType w:val="multilevel"/>
    <w:tmpl w:val="A6DCF772"/>
    <w:styleLink w:val="CowiBulletList"/>
    <w:lvl w:ilvl="0">
      <w:start w:val="1"/>
      <w:numFmt w:val="bullet"/>
      <w:pStyle w:val="Sraassuenkleliais"/>
      <w:lvlText w:val="›"/>
      <w:lvlJc w:val="left"/>
      <w:pPr>
        <w:tabs>
          <w:tab w:val="num" w:pos="425"/>
        </w:tabs>
        <w:ind w:left="425" w:hanging="425"/>
      </w:pPr>
      <w:rPr>
        <w:rFonts w:hint="default"/>
        <w:color w:val="F04E23"/>
        <w:position w:val="1"/>
        <w:sz w:val="24"/>
      </w:rPr>
    </w:lvl>
    <w:lvl w:ilvl="1">
      <w:start w:val="1"/>
      <w:numFmt w:val="bullet"/>
      <w:pStyle w:val="Sraassuenkleliais2"/>
      <w:lvlText w:val="›"/>
      <w:lvlJc w:val="left"/>
      <w:pPr>
        <w:tabs>
          <w:tab w:val="num" w:pos="851"/>
        </w:tabs>
        <w:ind w:left="851" w:hanging="426"/>
      </w:pPr>
      <w:rPr>
        <w:rFonts w:hint="default"/>
        <w:color w:val="333333"/>
        <w:position w:val="1"/>
        <w:sz w:val="24"/>
      </w:rPr>
    </w:lvl>
    <w:lvl w:ilvl="2">
      <w:start w:val="1"/>
      <w:numFmt w:val="bullet"/>
      <w:pStyle w:val="Sraassuenkleliais3"/>
      <w:lvlText w:val="›"/>
      <w:lvlJc w:val="left"/>
      <w:pPr>
        <w:tabs>
          <w:tab w:val="num" w:pos="1276"/>
        </w:tabs>
        <w:ind w:left="1276" w:hanging="425"/>
      </w:pPr>
      <w:rPr>
        <w:rFonts w:hint="default"/>
        <w:color w:val="333333"/>
        <w:position w:val="1"/>
        <w:sz w:val="24"/>
      </w:rPr>
    </w:lvl>
    <w:lvl w:ilvl="3">
      <w:start w:val="1"/>
      <w:numFmt w:val="bullet"/>
      <w:pStyle w:val="Sraassuenkleliais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nsid w:val="1B0D7A83"/>
    <w:multiLevelType w:val="multilevel"/>
    <w:tmpl w:val="7BA27786"/>
    <w:styleLink w:val="CowiNumberList"/>
    <w:lvl w:ilvl="0">
      <w:start w:val="1"/>
      <w:numFmt w:val="decimal"/>
      <w:pStyle w:val="Sraassunumeriais"/>
      <w:lvlText w:val="%1"/>
      <w:lvlJc w:val="left"/>
      <w:pPr>
        <w:tabs>
          <w:tab w:val="num" w:pos="425"/>
        </w:tabs>
        <w:ind w:left="425" w:hanging="425"/>
      </w:pPr>
      <w:rPr>
        <w:rFonts w:hint="default"/>
      </w:rPr>
    </w:lvl>
    <w:lvl w:ilvl="1">
      <w:start w:val="1"/>
      <w:numFmt w:val="decimal"/>
      <w:pStyle w:val="Sraassunumeriais2"/>
      <w:lvlText w:val="%1.%2"/>
      <w:lvlJc w:val="left"/>
      <w:pPr>
        <w:tabs>
          <w:tab w:val="num" w:pos="851"/>
        </w:tabs>
        <w:ind w:left="851" w:hanging="426"/>
      </w:pPr>
      <w:rPr>
        <w:rFonts w:hint="default"/>
      </w:rPr>
    </w:lvl>
    <w:lvl w:ilvl="2">
      <w:start w:val="1"/>
      <w:numFmt w:val="lowerLetter"/>
      <w:pStyle w:val="Sraassunumeriais3"/>
      <w:lvlText w:val="%3)"/>
      <w:lvlJc w:val="left"/>
      <w:pPr>
        <w:tabs>
          <w:tab w:val="num" w:pos="1276"/>
        </w:tabs>
        <w:ind w:left="1276" w:hanging="425"/>
      </w:pPr>
      <w:rPr>
        <w:rFonts w:hint="default"/>
      </w:rPr>
    </w:lvl>
    <w:lvl w:ilvl="3">
      <w:start w:val="1"/>
      <w:numFmt w:val="lowerRoman"/>
      <w:pStyle w:val="Sraassunumeriais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
    <w:nsid w:val="1D6D1414"/>
    <w:multiLevelType w:val="multilevel"/>
    <w:tmpl w:val="0406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5C11039"/>
    <w:multiLevelType w:val="multilevel"/>
    <w:tmpl w:val="D4BEFD78"/>
    <w:lvl w:ilvl="0">
      <w:start w:val="1"/>
      <w:numFmt w:val="decimal"/>
      <w:lvlText w:val="%1."/>
      <w:lvlJc w:val="left"/>
      <w:pPr>
        <w:ind w:left="1494" w:hanging="360"/>
      </w:pPr>
      <w:rPr>
        <w:rFonts w:hint="default"/>
      </w:rPr>
    </w:lvl>
    <w:lvl w:ilvl="1">
      <w:start w:val="1"/>
      <w:numFmt w:val="decimal"/>
      <w:isLgl/>
      <w:lvlText w:val="%1.%2."/>
      <w:lvlJc w:val="left"/>
      <w:pPr>
        <w:ind w:left="1637" w:hanging="360"/>
      </w:pPr>
      <w:rPr>
        <w:rFonts w:hint="default"/>
        <w:b w:val="0"/>
      </w:rPr>
    </w:lvl>
    <w:lvl w:ilvl="2">
      <w:start w:val="1"/>
      <w:numFmt w:val="decimal"/>
      <w:pStyle w:val="taskuotasCharChar"/>
      <w:isLgl/>
      <w:lvlText w:val="%1.%2.%3."/>
      <w:lvlJc w:val="left"/>
      <w:pPr>
        <w:ind w:left="720" w:hanging="720"/>
      </w:pPr>
      <w:rPr>
        <w:rFonts w:hint="default"/>
        <w:b w:val="0"/>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9">
    <w:nsid w:val="3CDF7CA3"/>
    <w:multiLevelType w:val="multilevel"/>
    <w:tmpl w:val="6EF663DC"/>
    <w:lvl w:ilvl="0">
      <w:start w:val="1"/>
      <w:numFmt w:val="decimal"/>
      <w:pStyle w:val="VSnumeracija1"/>
      <w:suff w:val="space"/>
      <w:lvlText w:val="%1"/>
      <w:lvlJc w:val="left"/>
      <w:pPr>
        <w:ind w:left="357" w:hanging="357"/>
      </w:pPr>
      <w:rPr>
        <w:rFonts w:ascii="Times New Roman Bold" w:hAnsi="Times New Roman Bold" w:hint="default"/>
        <w:b w:val="0"/>
        <w:i w:val="0"/>
        <w:sz w:val="24"/>
        <w:szCs w:val="24"/>
      </w:rPr>
    </w:lvl>
    <w:lvl w:ilvl="1">
      <w:start w:val="1"/>
      <w:numFmt w:val="decimal"/>
      <w:pStyle w:val="VSnumeracija11"/>
      <w:isLgl/>
      <w:lvlText w:val="%2."/>
      <w:lvlJc w:val="left"/>
      <w:pPr>
        <w:tabs>
          <w:tab w:val="num" w:pos="1572"/>
        </w:tabs>
        <w:ind w:left="1572" w:hanging="437"/>
      </w:pPr>
      <w:rPr>
        <w:rFonts w:ascii="Times New Roman" w:hAnsi="Times New Roman" w:hint="default"/>
        <w:b w:val="0"/>
        <w:i w:val="0"/>
        <w:sz w:val="24"/>
        <w:szCs w:val="24"/>
      </w:rPr>
    </w:lvl>
    <w:lvl w:ilvl="2">
      <w:start w:val="1"/>
      <w:numFmt w:val="decimal"/>
      <w:pStyle w:val="VSnumeracija111"/>
      <w:lvlText w:val="%3)"/>
      <w:lvlJc w:val="left"/>
      <w:pPr>
        <w:tabs>
          <w:tab w:val="num" w:pos="1225"/>
        </w:tabs>
        <w:ind w:left="1225" w:hanging="505"/>
      </w:pPr>
      <w:rPr>
        <w:rFonts w:ascii="Times New Roman" w:hAnsi="Times New Roman" w:hint="default"/>
        <w:b w:val="0"/>
        <w:i w:val="0"/>
        <w:sz w:val="24"/>
        <w:szCs w:val="24"/>
      </w:rPr>
    </w:lvl>
    <w:lvl w:ilvl="3">
      <w:start w:val="1"/>
      <w:numFmt w:val="lowerLetter"/>
      <w:pStyle w:val="VSnumeracija1111"/>
      <w:lvlText w:val="%4)"/>
      <w:lvlJc w:val="left"/>
      <w:pPr>
        <w:tabs>
          <w:tab w:val="num" w:pos="1729"/>
        </w:tabs>
        <w:ind w:left="1729" w:hanging="652"/>
      </w:pPr>
      <w:rPr>
        <w:rFonts w:ascii="Times New Roman" w:hAnsi="Times New Roman" w:cs="Times New Roman" w:hint="default"/>
        <w:sz w:val="24"/>
        <w:szCs w:val="24"/>
      </w:rPr>
    </w:lvl>
    <w:lvl w:ilvl="4">
      <w:start w:val="1"/>
      <w:numFmt w:val="decimal"/>
      <w:lvlText w:val="%1.%2.%3.%4.%5."/>
      <w:lvlJc w:val="left"/>
      <w:pPr>
        <w:tabs>
          <w:tab w:val="num" w:pos="1399"/>
        </w:tabs>
        <w:ind w:left="31" w:hanging="792"/>
      </w:pPr>
      <w:rPr>
        <w:rFonts w:hint="default"/>
      </w:rPr>
    </w:lvl>
    <w:lvl w:ilvl="5">
      <w:start w:val="1"/>
      <w:numFmt w:val="decimal"/>
      <w:lvlText w:val="%1.%2.%3.%4.%5.%6."/>
      <w:lvlJc w:val="left"/>
      <w:pPr>
        <w:tabs>
          <w:tab w:val="num" w:pos="2119"/>
        </w:tabs>
        <w:ind w:left="535" w:hanging="936"/>
      </w:pPr>
      <w:rPr>
        <w:rFonts w:hint="default"/>
      </w:rPr>
    </w:lvl>
    <w:lvl w:ilvl="6">
      <w:start w:val="1"/>
      <w:numFmt w:val="decimal"/>
      <w:lvlText w:val="%1.%2.%3.%4.%5.%6.%7."/>
      <w:lvlJc w:val="left"/>
      <w:pPr>
        <w:tabs>
          <w:tab w:val="num" w:pos="2839"/>
        </w:tabs>
        <w:ind w:left="1039" w:hanging="1080"/>
      </w:pPr>
      <w:rPr>
        <w:rFonts w:hint="default"/>
      </w:rPr>
    </w:lvl>
    <w:lvl w:ilvl="7">
      <w:start w:val="1"/>
      <w:numFmt w:val="decimal"/>
      <w:lvlText w:val="%1.%2.%3.%4.%5.%6.%7.%8."/>
      <w:lvlJc w:val="left"/>
      <w:pPr>
        <w:tabs>
          <w:tab w:val="num" w:pos="3559"/>
        </w:tabs>
        <w:ind w:left="1543" w:hanging="1224"/>
      </w:pPr>
      <w:rPr>
        <w:rFonts w:hint="default"/>
      </w:rPr>
    </w:lvl>
    <w:lvl w:ilvl="8">
      <w:start w:val="1"/>
      <w:numFmt w:val="decimal"/>
      <w:lvlText w:val="%1.%2.%3.%4.%5.%6.%7.%8.%9."/>
      <w:lvlJc w:val="left"/>
      <w:pPr>
        <w:tabs>
          <w:tab w:val="num" w:pos="4279"/>
        </w:tabs>
        <w:ind w:left="2119" w:hanging="1440"/>
      </w:pPr>
      <w:rPr>
        <w:rFonts w:hint="default"/>
      </w:rPr>
    </w:lvl>
  </w:abstractNum>
  <w:abstractNum w:abstractNumId="10">
    <w:nsid w:val="4C3C5865"/>
    <w:multiLevelType w:val="hybridMultilevel"/>
    <w:tmpl w:val="CEC4E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F3F33D3"/>
    <w:multiLevelType w:val="multilevel"/>
    <w:tmpl w:val="240E70C8"/>
    <w:lvl w:ilvl="0">
      <w:start w:val="1"/>
      <w:numFmt w:val="decimal"/>
      <w:pStyle w:val="Tvarkostekstas"/>
      <w:lvlText w:val="%1."/>
      <w:lvlJc w:val="left"/>
      <w:pPr>
        <w:tabs>
          <w:tab w:val="num" w:pos="720"/>
        </w:tabs>
        <w:ind w:left="432" w:firstLine="288"/>
      </w:pPr>
      <w:rPr>
        <w:rFonts w:hint="default"/>
        <w:color w:val="auto"/>
      </w:rPr>
    </w:lvl>
    <w:lvl w:ilvl="1">
      <w:start w:val="1"/>
      <w:numFmt w:val="decimal"/>
      <w:pStyle w:val="Tvarkospapunktis"/>
      <w:lvlText w:val="%1.%2."/>
      <w:lvlJc w:val="left"/>
      <w:pPr>
        <w:tabs>
          <w:tab w:val="num" w:pos="981"/>
        </w:tabs>
        <w:ind w:left="355" w:hanging="72"/>
      </w:pPr>
      <w:rPr>
        <w:rFonts w:ascii="Times New Roman" w:hAnsi="Times New Roman" w:cs="Times New Roman" w:hint="default"/>
        <w:b w:val="0"/>
        <w:i w:val="0"/>
        <w:color w:val="auto"/>
      </w:rPr>
    </w:lvl>
    <w:lvl w:ilvl="2">
      <w:start w:val="1"/>
      <w:numFmt w:val="decimal"/>
      <w:lvlText w:val="%1.%2.%3."/>
      <w:lvlJc w:val="left"/>
      <w:pPr>
        <w:tabs>
          <w:tab w:val="num" w:pos="2257"/>
        </w:tabs>
        <w:ind w:left="1633"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2">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85666B2"/>
    <w:multiLevelType w:val="multilevel"/>
    <w:tmpl w:val="91F28F0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pStyle w:val="Antrat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14">
    <w:nsid w:val="6D367607"/>
    <w:multiLevelType w:val="multilevel"/>
    <w:tmpl w:val="8E062018"/>
    <w:styleLink w:val="CowiHeadings"/>
    <w:lvl w:ilvl="0">
      <w:start w:val="1"/>
      <w:numFmt w:val="decimal"/>
      <w:lvlText w:val="%1"/>
      <w:lvlJc w:val="left"/>
      <w:pPr>
        <w:tabs>
          <w:tab w:val="num" w:pos="851"/>
        </w:tabs>
        <w:ind w:left="851" w:hanging="851"/>
      </w:pPr>
      <w:rPr>
        <w:rFonts w:hint="default"/>
      </w:rPr>
    </w:lvl>
    <w:lvl w:ilvl="1">
      <w:start w:val="1"/>
      <w:numFmt w:val="decimal"/>
      <w:pStyle w:val="Antrat2"/>
      <w:lvlText w:val="%1.%2"/>
      <w:lvlJc w:val="left"/>
      <w:pPr>
        <w:tabs>
          <w:tab w:val="num" w:pos="851"/>
        </w:tabs>
        <w:ind w:left="851" w:hanging="851"/>
      </w:pPr>
      <w:rPr>
        <w:rFonts w:hint="default"/>
      </w:rPr>
    </w:lvl>
    <w:lvl w:ilvl="2">
      <w:start w:val="1"/>
      <w:numFmt w:val="decimal"/>
      <w:pStyle w:val="Antrat3"/>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pStyle w:val="Antrat7"/>
      <w:lvlText w:val="Priedas %7"/>
      <w:lvlJc w:val="left"/>
      <w:pPr>
        <w:ind w:left="0" w:firstLine="0"/>
      </w:pPr>
      <w:rPr>
        <w:rFonts w:hint="default"/>
      </w:rPr>
    </w:lvl>
    <w:lvl w:ilvl="7">
      <w:start w:val="1"/>
      <w:numFmt w:val="decimal"/>
      <w:pStyle w:val="Antrat8"/>
      <w:lvlText w:val="%7.%8"/>
      <w:lvlJc w:val="left"/>
      <w:pPr>
        <w:tabs>
          <w:tab w:val="num" w:pos="851"/>
        </w:tabs>
        <w:ind w:left="851" w:hanging="851"/>
      </w:pPr>
      <w:rPr>
        <w:rFonts w:hint="default"/>
      </w:rPr>
    </w:lvl>
    <w:lvl w:ilvl="8">
      <w:start w:val="1"/>
      <w:numFmt w:val="decimal"/>
      <w:pStyle w:val="Antrat9"/>
      <w:lvlText w:val="%7.%8.%9"/>
      <w:lvlJc w:val="left"/>
      <w:pPr>
        <w:tabs>
          <w:tab w:val="num" w:pos="851"/>
        </w:tabs>
        <w:ind w:left="851" w:hanging="851"/>
      </w:pPr>
      <w:rPr>
        <w:rFonts w:hint="default"/>
      </w:rPr>
    </w:lvl>
  </w:abstractNum>
  <w:abstractNum w:abstractNumId="15">
    <w:nsid w:val="730840DE"/>
    <w:multiLevelType w:val="multilevel"/>
    <w:tmpl w:val="9BAC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3"/>
  </w:num>
  <w:num w:numId="2">
    <w:abstractNumId w:val="16"/>
  </w:num>
  <w:num w:numId="3">
    <w:abstractNumId w:val="3"/>
  </w:num>
  <w:num w:numId="4">
    <w:abstractNumId w:val="6"/>
  </w:num>
  <w:num w:numId="5">
    <w:abstractNumId w:val="1"/>
  </w:num>
  <w:num w:numId="6">
    <w:abstractNumId w:val="0"/>
  </w:num>
  <w:num w:numId="7">
    <w:abstractNumId w:val="4"/>
  </w:num>
  <w:num w:numId="8">
    <w:abstractNumId w:val="5"/>
  </w:num>
  <w:num w:numId="9">
    <w:abstractNumId w:val="14"/>
  </w:num>
  <w:num w:numId="10">
    <w:abstractNumId w:val="12"/>
  </w:num>
  <w:num w:numId="11">
    <w:abstractNumId w:val="7"/>
  </w:num>
  <w:num w:numId="12">
    <w:abstractNumId w:val="8"/>
  </w:num>
  <w:num w:numId="13">
    <w:abstractNumId w:val="11"/>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3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5F1"/>
    <w:rsid w:val="00011B0D"/>
    <w:rsid w:val="00012A97"/>
    <w:rsid w:val="00015ACD"/>
    <w:rsid w:val="00017750"/>
    <w:rsid w:val="000237AC"/>
    <w:rsid w:val="00026F6C"/>
    <w:rsid w:val="00027F02"/>
    <w:rsid w:val="00032106"/>
    <w:rsid w:val="000328B4"/>
    <w:rsid w:val="00037772"/>
    <w:rsid w:val="000418B4"/>
    <w:rsid w:val="000503DE"/>
    <w:rsid w:val="00052421"/>
    <w:rsid w:val="000604C8"/>
    <w:rsid w:val="00062E59"/>
    <w:rsid w:val="0006458F"/>
    <w:rsid w:val="00067188"/>
    <w:rsid w:val="00071A8A"/>
    <w:rsid w:val="00074CBD"/>
    <w:rsid w:val="000811B4"/>
    <w:rsid w:val="00081AFC"/>
    <w:rsid w:val="00082867"/>
    <w:rsid w:val="00083E85"/>
    <w:rsid w:val="00084A36"/>
    <w:rsid w:val="0008758F"/>
    <w:rsid w:val="0009003E"/>
    <w:rsid w:val="000931C0"/>
    <w:rsid w:val="00093D14"/>
    <w:rsid w:val="00094AC3"/>
    <w:rsid w:val="000A0AB4"/>
    <w:rsid w:val="000A1338"/>
    <w:rsid w:val="000A1673"/>
    <w:rsid w:val="000A2B98"/>
    <w:rsid w:val="000A4961"/>
    <w:rsid w:val="000A58B8"/>
    <w:rsid w:val="000A5F48"/>
    <w:rsid w:val="000A5F8B"/>
    <w:rsid w:val="000A645F"/>
    <w:rsid w:val="000B03F2"/>
    <w:rsid w:val="000B3234"/>
    <w:rsid w:val="000B381E"/>
    <w:rsid w:val="000B4465"/>
    <w:rsid w:val="000B58DB"/>
    <w:rsid w:val="000B5C27"/>
    <w:rsid w:val="000B6FBD"/>
    <w:rsid w:val="000C236C"/>
    <w:rsid w:val="000C288C"/>
    <w:rsid w:val="000C35DC"/>
    <w:rsid w:val="000C54D4"/>
    <w:rsid w:val="000C5626"/>
    <w:rsid w:val="000D187E"/>
    <w:rsid w:val="000D39DB"/>
    <w:rsid w:val="000D7D8B"/>
    <w:rsid w:val="000E328A"/>
    <w:rsid w:val="000E416E"/>
    <w:rsid w:val="000E4A0C"/>
    <w:rsid w:val="000E6979"/>
    <w:rsid w:val="00100123"/>
    <w:rsid w:val="00104950"/>
    <w:rsid w:val="00105245"/>
    <w:rsid w:val="00110191"/>
    <w:rsid w:val="001142C1"/>
    <w:rsid w:val="0011461F"/>
    <w:rsid w:val="00117727"/>
    <w:rsid w:val="00117792"/>
    <w:rsid w:val="00117BE8"/>
    <w:rsid w:val="00121EE4"/>
    <w:rsid w:val="00122392"/>
    <w:rsid w:val="00122E8A"/>
    <w:rsid w:val="00131523"/>
    <w:rsid w:val="00135B27"/>
    <w:rsid w:val="00136389"/>
    <w:rsid w:val="00143C95"/>
    <w:rsid w:val="00144137"/>
    <w:rsid w:val="00145C6E"/>
    <w:rsid w:val="00147DEE"/>
    <w:rsid w:val="00152739"/>
    <w:rsid w:val="0015403C"/>
    <w:rsid w:val="001552D9"/>
    <w:rsid w:val="00157024"/>
    <w:rsid w:val="00160482"/>
    <w:rsid w:val="00160E98"/>
    <w:rsid w:val="0016144C"/>
    <w:rsid w:val="00161602"/>
    <w:rsid w:val="0016481B"/>
    <w:rsid w:val="001667B3"/>
    <w:rsid w:val="00166AB5"/>
    <w:rsid w:val="001737D8"/>
    <w:rsid w:val="00184CFE"/>
    <w:rsid w:val="001872BC"/>
    <w:rsid w:val="00193CF2"/>
    <w:rsid w:val="00194442"/>
    <w:rsid w:val="00195C1A"/>
    <w:rsid w:val="001A06D9"/>
    <w:rsid w:val="001A0D05"/>
    <w:rsid w:val="001A5322"/>
    <w:rsid w:val="001A5E43"/>
    <w:rsid w:val="001B4B67"/>
    <w:rsid w:val="001B50BA"/>
    <w:rsid w:val="001B603A"/>
    <w:rsid w:val="001C3D33"/>
    <w:rsid w:val="001C677C"/>
    <w:rsid w:val="001C6DB1"/>
    <w:rsid w:val="001C6F5C"/>
    <w:rsid w:val="001C7342"/>
    <w:rsid w:val="001D2BAA"/>
    <w:rsid w:val="001D74EE"/>
    <w:rsid w:val="001E6567"/>
    <w:rsid w:val="001E7289"/>
    <w:rsid w:val="001F0ED5"/>
    <w:rsid w:val="001F650C"/>
    <w:rsid w:val="0020293F"/>
    <w:rsid w:val="00211044"/>
    <w:rsid w:val="0021372E"/>
    <w:rsid w:val="00214EB0"/>
    <w:rsid w:val="0021640F"/>
    <w:rsid w:val="00217B2C"/>
    <w:rsid w:val="00220587"/>
    <w:rsid w:val="00222317"/>
    <w:rsid w:val="0022448E"/>
    <w:rsid w:val="00231883"/>
    <w:rsid w:val="00237331"/>
    <w:rsid w:val="00237F94"/>
    <w:rsid w:val="0024494F"/>
    <w:rsid w:val="00245342"/>
    <w:rsid w:val="0024632B"/>
    <w:rsid w:val="002471EE"/>
    <w:rsid w:val="0024738C"/>
    <w:rsid w:val="0025466F"/>
    <w:rsid w:val="002548E5"/>
    <w:rsid w:val="002566E4"/>
    <w:rsid w:val="002620C7"/>
    <w:rsid w:val="00264106"/>
    <w:rsid w:val="0026689C"/>
    <w:rsid w:val="002814C1"/>
    <w:rsid w:val="00281E4A"/>
    <w:rsid w:val="00283C13"/>
    <w:rsid w:val="00287A07"/>
    <w:rsid w:val="00287BC2"/>
    <w:rsid w:val="00290152"/>
    <w:rsid w:val="002936CC"/>
    <w:rsid w:val="00297C42"/>
    <w:rsid w:val="002A42E4"/>
    <w:rsid w:val="002B4528"/>
    <w:rsid w:val="002B4F8C"/>
    <w:rsid w:val="002B6078"/>
    <w:rsid w:val="002C3AC3"/>
    <w:rsid w:val="002D00B2"/>
    <w:rsid w:val="002D05DC"/>
    <w:rsid w:val="002D193B"/>
    <w:rsid w:val="002D3585"/>
    <w:rsid w:val="00306807"/>
    <w:rsid w:val="00306888"/>
    <w:rsid w:val="003079C4"/>
    <w:rsid w:val="00310099"/>
    <w:rsid w:val="00310C9D"/>
    <w:rsid w:val="003132F9"/>
    <w:rsid w:val="00320247"/>
    <w:rsid w:val="003241AE"/>
    <w:rsid w:val="00325A8B"/>
    <w:rsid w:val="00334ADC"/>
    <w:rsid w:val="00345214"/>
    <w:rsid w:val="0034596B"/>
    <w:rsid w:val="00350495"/>
    <w:rsid w:val="00351F4F"/>
    <w:rsid w:val="003531B9"/>
    <w:rsid w:val="00356B45"/>
    <w:rsid w:val="00361363"/>
    <w:rsid w:val="00362DA0"/>
    <w:rsid w:val="0037134F"/>
    <w:rsid w:val="00374174"/>
    <w:rsid w:val="00377331"/>
    <w:rsid w:val="00377C28"/>
    <w:rsid w:val="00380408"/>
    <w:rsid w:val="00390253"/>
    <w:rsid w:val="0039457A"/>
    <w:rsid w:val="00396369"/>
    <w:rsid w:val="003A1D94"/>
    <w:rsid w:val="003A4187"/>
    <w:rsid w:val="003A624D"/>
    <w:rsid w:val="003B0753"/>
    <w:rsid w:val="003B1006"/>
    <w:rsid w:val="003B4E4D"/>
    <w:rsid w:val="003B77E1"/>
    <w:rsid w:val="003C2D78"/>
    <w:rsid w:val="003C6DEA"/>
    <w:rsid w:val="003D0AE0"/>
    <w:rsid w:val="003D1A73"/>
    <w:rsid w:val="003D1FA8"/>
    <w:rsid w:val="003D2E38"/>
    <w:rsid w:val="003D769E"/>
    <w:rsid w:val="003E0D45"/>
    <w:rsid w:val="003E10FC"/>
    <w:rsid w:val="003E19DB"/>
    <w:rsid w:val="003E2D71"/>
    <w:rsid w:val="003E455F"/>
    <w:rsid w:val="003E5919"/>
    <w:rsid w:val="003F15B5"/>
    <w:rsid w:val="003F1F9D"/>
    <w:rsid w:val="003F36BF"/>
    <w:rsid w:val="003F62A4"/>
    <w:rsid w:val="004007DF"/>
    <w:rsid w:val="0040354F"/>
    <w:rsid w:val="00410123"/>
    <w:rsid w:val="0041053E"/>
    <w:rsid w:val="00410653"/>
    <w:rsid w:val="004112C9"/>
    <w:rsid w:val="004117FD"/>
    <w:rsid w:val="00420237"/>
    <w:rsid w:val="00422AE9"/>
    <w:rsid w:val="00426AC5"/>
    <w:rsid w:val="00426DED"/>
    <w:rsid w:val="00431F21"/>
    <w:rsid w:val="00434B26"/>
    <w:rsid w:val="00434F18"/>
    <w:rsid w:val="0043708B"/>
    <w:rsid w:val="00437DFF"/>
    <w:rsid w:val="00445380"/>
    <w:rsid w:val="00453B7C"/>
    <w:rsid w:val="0047063E"/>
    <w:rsid w:val="00476921"/>
    <w:rsid w:val="00481B83"/>
    <w:rsid w:val="00485D09"/>
    <w:rsid w:val="00486E77"/>
    <w:rsid w:val="00490764"/>
    <w:rsid w:val="00490CF0"/>
    <w:rsid w:val="004938D5"/>
    <w:rsid w:val="00494233"/>
    <w:rsid w:val="004A1446"/>
    <w:rsid w:val="004A23FF"/>
    <w:rsid w:val="004A4D7C"/>
    <w:rsid w:val="004A7D41"/>
    <w:rsid w:val="004B1ECC"/>
    <w:rsid w:val="004B5F70"/>
    <w:rsid w:val="004C07EE"/>
    <w:rsid w:val="004C412A"/>
    <w:rsid w:val="004C6167"/>
    <w:rsid w:val="004C6ADD"/>
    <w:rsid w:val="004D282A"/>
    <w:rsid w:val="004D3B7C"/>
    <w:rsid w:val="004D6CD6"/>
    <w:rsid w:val="004D7734"/>
    <w:rsid w:val="004E2DA6"/>
    <w:rsid w:val="004E584D"/>
    <w:rsid w:val="004E7EC6"/>
    <w:rsid w:val="004F2E90"/>
    <w:rsid w:val="004F58C7"/>
    <w:rsid w:val="004F5DB1"/>
    <w:rsid w:val="004F7B52"/>
    <w:rsid w:val="004F7D11"/>
    <w:rsid w:val="0050085C"/>
    <w:rsid w:val="00502458"/>
    <w:rsid w:val="005030F4"/>
    <w:rsid w:val="0050471D"/>
    <w:rsid w:val="0050522E"/>
    <w:rsid w:val="005052F5"/>
    <w:rsid w:val="005062C3"/>
    <w:rsid w:val="00507733"/>
    <w:rsid w:val="00510335"/>
    <w:rsid w:val="00511424"/>
    <w:rsid w:val="005148F3"/>
    <w:rsid w:val="00517824"/>
    <w:rsid w:val="005251DB"/>
    <w:rsid w:val="005255A0"/>
    <w:rsid w:val="00525675"/>
    <w:rsid w:val="00525CF5"/>
    <w:rsid w:val="00527897"/>
    <w:rsid w:val="00530648"/>
    <w:rsid w:val="00530EC4"/>
    <w:rsid w:val="005315C7"/>
    <w:rsid w:val="0053181A"/>
    <w:rsid w:val="0053375B"/>
    <w:rsid w:val="00533C3F"/>
    <w:rsid w:val="0053550E"/>
    <w:rsid w:val="00542610"/>
    <w:rsid w:val="005476BF"/>
    <w:rsid w:val="00547AC8"/>
    <w:rsid w:val="00547F9B"/>
    <w:rsid w:val="005524D4"/>
    <w:rsid w:val="00554E5B"/>
    <w:rsid w:val="00562F3F"/>
    <w:rsid w:val="00563D9B"/>
    <w:rsid w:val="0057291A"/>
    <w:rsid w:val="00580931"/>
    <w:rsid w:val="0059325E"/>
    <w:rsid w:val="00594EF6"/>
    <w:rsid w:val="00595E59"/>
    <w:rsid w:val="005A0999"/>
    <w:rsid w:val="005A4D51"/>
    <w:rsid w:val="005A7548"/>
    <w:rsid w:val="005B1511"/>
    <w:rsid w:val="005B623A"/>
    <w:rsid w:val="005C0C36"/>
    <w:rsid w:val="005C3FAD"/>
    <w:rsid w:val="005C6CF0"/>
    <w:rsid w:val="005D2480"/>
    <w:rsid w:val="005D2A54"/>
    <w:rsid w:val="005E0A64"/>
    <w:rsid w:val="005E2B2E"/>
    <w:rsid w:val="005F3471"/>
    <w:rsid w:val="005F3E24"/>
    <w:rsid w:val="005F53F6"/>
    <w:rsid w:val="005F5EBB"/>
    <w:rsid w:val="006027D5"/>
    <w:rsid w:val="006067BF"/>
    <w:rsid w:val="00624E71"/>
    <w:rsid w:val="00625C0C"/>
    <w:rsid w:val="006272BE"/>
    <w:rsid w:val="00627328"/>
    <w:rsid w:val="0062793C"/>
    <w:rsid w:val="00627DB4"/>
    <w:rsid w:val="00630B49"/>
    <w:rsid w:val="0063170A"/>
    <w:rsid w:val="00632D63"/>
    <w:rsid w:val="00643B13"/>
    <w:rsid w:val="006536DA"/>
    <w:rsid w:val="00655091"/>
    <w:rsid w:val="00655570"/>
    <w:rsid w:val="006566D3"/>
    <w:rsid w:val="00656A56"/>
    <w:rsid w:val="00657B3C"/>
    <w:rsid w:val="0066761A"/>
    <w:rsid w:val="0067243A"/>
    <w:rsid w:val="00673C6B"/>
    <w:rsid w:val="00677D90"/>
    <w:rsid w:val="00681326"/>
    <w:rsid w:val="006838E9"/>
    <w:rsid w:val="0068552B"/>
    <w:rsid w:val="0068647F"/>
    <w:rsid w:val="00687CD1"/>
    <w:rsid w:val="00690265"/>
    <w:rsid w:val="006914F0"/>
    <w:rsid w:val="00694437"/>
    <w:rsid w:val="006A0E67"/>
    <w:rsid w:val="006A2D0D"/>
    <w:rsid w:val="006A6A69"/>
    <w:rsid w:val="006C5FA0"/>
    <w:rsid w:val="006C5FC4"/>
    <w:rsid w:val="006D190C"/>
    <w:rsid w:val="006D485E"/>
    <w:rsid w:val="006D65AB"/>
    <w:rsid w:val="006E39E6"/>
    <w:rsid w:val="006E638D"/>
    <w:rsid w:val="006F1B11"/>
    <w:rsid w:val="006F20D8"/>
    <w:rsid w:val="006F5C52"/>
    <w:rsid w:val="006F67AE"/>
    <w:rsid w:val="007028B5"/>
    <w:rsid w:val="00705817"/>
    <w:rsid w:val="00706E69"/>
    <w:rsid w:val="00717A35"/>
    <w:rsid w:val="00720924"/>
    <w:rsid w:val="00723647"/>
    <w:rsid w:val="00724ED3"/>
    <w:rsid w:val="00727E42"/>
    <w:rsid w:val="00740650"/>
    <w:rsid w:val="00741973"/>
    <w:rsid w:val="007440CC"/>
    <w:rsid w:val="007460D2"/>
    <w:rsid w:val="00746A00"/>
    <w:rsid w:val="007479B2"/>
    <w:rsid w:val="00751A33"/>
    <w:rsid w:val="007612D2"/>
    <w:rsid w:val="00762360"/>
    <w:rsid w:val="00763CB6"/>
    <w:rsid w:val="007663CC"/>
    <w:rsid w:val="00767029"/>
    <w:rsid w:val="00772D02"/>
    <w:rsid w:val="00773B85"/>
    <w:rsid w:val="0077448F"/>
    <w:rsid w:val="0077498C"/>
    <w:rsid w:val="0078180C"/>
    <w:rsid w:val="00784CDD"/>
    <w:rsid w:val="00785A5E"/>
    <w:rsid w:val="00787AB9"/>
    <w:rsid w:val="00787DB5"/>
    <w:rsid w:val="007937B2"/>
    <w:rsid w:val="00794146"/>
    <w:rsid w:val="0079414F"/>
    <w:rsid w:val="007962FD"/>
    <w:rsid w:val="007A2B8D"/>
    <w:rsid w:val="007B0E10"/>
    <w:rsid w:val="007B2329"/>
    <w:rsid w:val="007B341A"/>
    <w:rsid w:val="007B7670"/>
    <w:rsid w:val="007C10D2"/>
    <w:rsid w:val="007C168F"/>
    <w:rsid w:val="007C46F4"/>
    <w:rsid w:val="007D1782"/>
    <w:rsid w:val="007D3D96"/>
    <w:rsid w:val="007D6E59"/>
    <w:rsid w:val="007D7256"/>
    <w:rsid w:val="007D7C47"/>
    <w:rsid w:val="007E4658"/>
    <w:rsid w:val="007E64FF"/>
    <w:rsid w:val="007E6FEA"/>
    <w:rsid w:val="007E7CF3"/>
    <w:rsid w:val="007F12B3"/>
    <w:rsid w:val="007F222B"/>
    <w:rsid w:val="007F40AB"/>
    <w:rsid w:val="00800DF9"/>
    <w:rsid w:val="008017BE"/>
    <w:rsid w:val="0080253E"/>
    <w:rsid w:val="00804FB6"/>
    <w:rsid w:val="00813F20"/>
    <w:rsid w:val="0082243C"/>
    <w:rsid w:val="00822596"/>
    <w:rsid w:val="00831553"/>
    <w:rsid w:val="00833516"/>
    <w:rsid w:val="008370D8"/>
    <w:rsid w:val="00837F72"/>
    <w:rsid w:val="00840DF9"/>
    <w:rsid w:val="008424E7"/>
    <w:rsid w:val="00842871"/>
    <w:rsid w:val="0084385E"/>
    <w:rsid w:val="008439E0"/>
    <w:rsid w:val="00853962"/>
    <w:rsid w:val="0085666C"/>
    <w:rsid w:val="00857401"/>
    <w:rsid w:val="0086355E"/>
    <w:rsid w:val="00865389"/>
    <w:rsid w:val="00874CE3"/>
    <w:rsid w:val="008818CE"/>
    <w:rsid w:val="00891A86"/>
    <w:rsid w:val="00895D64"/>
    <w:rsid w:val="008974C4"/>
    <w:rsid w:val="008A29D6"/>
    <w:rsid w:val="008A34F1"/>
    <w:rsid w:val="008A3F0A"/>
    <w:rsid w:val="008A5350"/>
    <w:rsid w:val="008A5AB3"/>
    <w:rsid w:val="008A5CF3"/>
    <w:rsid w:val="008B3AE7"/>
    <w:rsid w:val="008B3F93"/>
    <w:rsid w:val="008B4046"/>
    <w:rsid w:val="008B5629"/>
    <w:rsid w:val="008B7F94"/>
    <w:rsid w:val="008C1B57"/>
    <w:rsid w:val="008C1D54"/>
    <w:rsid w:val="008C30C8"/>
    <w:rsid w:val="008C67D9"/>
    <w:rsid w:val="008C6ED9"/>
    <w:rsid w:val="008C7FDC"/>
    <w:rsid w:val="008D0FD6"/>
    <w:rsid w:val="008D3CCF"/>
    <w:rsid w:val="008D5016"/>
    <w:rsid w:val="008D5576"/>
    <w:rsid w:val="008D764D"/>
    <w:rsid w:val="008E424C"/>
    <w:rsid w:val="008E527E"/>
    <w:rsid w:val="008F100B"/>
    <w:rsid w:val="008F70A9"/>
    <w:rsid w:val="009023BA"/>
    <w:rsid w:val="009159FE"/>
    <w:rsid w:val="00920D4F"/>
    <w:rsid w:val="00921CCA"/>
    <w:rsid w:val="00921E0A"/>
    <w:rsid w:val="00926F7B"/>
    <w:rsid w:val="00934004"/>
    <w:rsid w:val="00935900"/>
    <w:rsid w:val="00940213"/>
    <w:rsid w:val="00942972"/>
    <w:rsid w:val="00942EF6"/>
    <w:rsid w:val="009443FF"/>
    <w:rsid w:val="00945FD5"/>
    <w:rsid w:val="0094662B"/>
    <w:rsid w:val="00946AA4"/>
    <w:rsid w:val="009505AD"/>
    <w:rsid w:val="00950652"/>
    <w:rsid w:val="00953061"/>
    <w:rsid w:val="00953695"/>
    <w:rsid w:val="00953B14"/>
    <w:rsid w:val="00953F50"/>
    <w:rsid w:val="00955927"/>
    <w:rsid w:val="00966863"/>
    <w:rsid w:val="00966AB7"/>
    <w:rsid w:val="00977E5F"/>
    <w:rsid w:val="00977F4A"/>
    <w:rsid w:val="0098717C"/>
    <w:rsid w:val="00991CB2"/>
    <w:rsid w:val="00993F86"/>
    <w:rsid w:val="00994D7B"/>
    <w:rsid w:val="00995B49"/>
    <w:rsid w:val="0099677B"/>
    <w:rsid w:val="009A529E"/>
    <w:rsid w:val="009A5528"/>
    <w:rsid w:val="009A7E32"/>
    <w:rsid w:val="009B0270"/>
    <w:rsid w:val="009B2ADD"/>
    <w:rsid w:val="009B5A12"/>
    <w:rsid w:val="009C1D8A"/>
    <w:rsid w:val="009C6275"/>
    <w:rsid w:val="009C65F7"/>
    <w:rsid w:val="009C7AA4"/>
    <w:rsid w:val="009C7BB8"/>
    <w:rsid w:val="009E07C9"/>
    <w:rsid w:val="009E1FD0"/>
    <w:rsid w:val="009E5DB0"/>
    <w:rsid w:val="009E6463"/>
    <w:rsid w:val="009F113F"/>
    <w:rsid w:val="009F50B5"/>
    <w:rsid w:val="009F7969"/>
    <w:rsid w:val="00A01888"/>
    <w:rsid w:val="00A01DC6"/>
    <w:rsid w:val="00A01E4E"/>
    <w:rsid w:val="00A0266A"/>
    <w:rsid w:val="00A02787"/>
    <w:rsid w:val="00A02850"/>
    <w:rsid w:val="00A02BB1"/>
    <w:rsid w:val="00A05D76"/>
    <w:rsid w:val="00A05FB9"/>
    <w:rsid w:val="00A06748"/>
    <w:rsid w:val="00A146EA"/>
    <w:rsid w:val="00A14BFB"/>
    <w:rsid w:val="00A14FC2"/>
    <w:rsid w:val="00A23F88"/>
    <w:rsid w:val="00A2490C"/>
    <w:rsid w:val="00A27084"/>
    <w:rsid w:val="00A3684B"/>
    <w:rsid w:val="00A457B4"/>
    <w:rsid w:val="00A50A69"/>
    <w:rsid w:val="00A53110"/>
    <w:rsid w:val="00A5392A"/>
    <w:rsid w:val="00A5448F"/>
    <w:rsid w:val="00A55430"/>
    <w:rsid w:val="00A5569D"/>
    <w:rsid w:val="00A559C2"/>
    <w:rsid w:val="00A56FC6"/>
    <w:rsid w:val="00A6211F"/>
    <w:rsid w:val="00A62A6C"/>
    <w:rsid w:val="00A70D1B"/>
    <w:rsid w:val="00A71D5E"/>
    <w:rsid w:val="00A72C40"/>
    <w:rsid w:val="00A74981"/>
    <w:rsid w:val="00A761D1"/>
    <w:rsid w:val="00A776FA"/>
    <w:rsid w:val="00A82F48"/>
    <w:rsid w:val="00A83A30"/>
    <w:rsid w:val="00A84478"/>
    <w:rsid w:val="00A9354C"/>
    <w:rsid w:val="00A95CE8"/>
    <w:rsid w:val="00A96519"/>
    <w:rsid w:val="00A96AFB"/>
    <w:rsid w:val="00AA3D08"/>
    <w:rsid w:val="00AB3003"/>
    <w:rsid w:val="00AB5360"/>
    <w:rsid w:val="00AC37DF"/>
    <w:rsid w:val="00AC452A"/>
    <w:rsid w:val="00AD0188"/>
    <w:rsid w:val="00AD2EB4"/>
    <w:rsid w:val="00AD356F"/>
    <w:rsid w:val="00AD3813"/>
    <w:rsid w:val="00AE5CB9"/>
    <w:rsid w:val="00AE6470"/>
    <w:rsid w:val="00AF0856"/>
    <w:rsid w:val="00AF2137"/>
    <w:rsid w:val="00AF322F"/>
    <w:rsid w:val="00AF4BFE"/>
    <w:rsid w:val="00AF6CA1"/>
    <w:rsid w:val="00B04D6D"/>
    <w:rsid w:val="00B10C61"/>
    <w:rsid w:val="00B155D2"/>
    <w:rsid w:val="00B20EFB"/>
    <w:rsid w:val="00B2252D"/>
    <w:rsid w:val="00B25B48"/>
    <w:rsid w:val="00B35C6C"/>
    <w:rsid w:val="00B4306A"/>
    <w:rsid w:val="00B44AE9"/>
    <w:rsid w:val="00B4750F"/>
    <w:rsid w:val="00B50BC8"/>
    <w:rsid w:val="00B54EC4"/>
    <w:rsid w:val="00B622A1"/>
    <w:rsid w:val="00B671D3"/>
    <w:rsid w:val="00B67434"/>
    <w:rsid w:val="00B724E3"/>
    <w:rsid w:val="00B75261"/>
    <w:rsid w:val="00B755E1"/>
    <w:rsid w:val="00B77803"/>
    <w:rsid w:val="00B83740"/>
    <w:rsid w:val="00B84DDA"/>
    <w:rsid w:val="00B92CB7"/>
    <w:rsid w:val="00B93602"/>
    <w:rsid w:val="00B93C62"/>
    <w:rsid w:val="00B9722E"/>
    <w:rsid w:val="00BA0221"/>
    <w:rsid w:val="00BA7F02"/>
    <w:rsid w:val="00BD17BD"/>
    <w:rsid w:val="00BD3214"/>
    <w:rsid w:val="00BD64F3"/>
    <w:rsid w:val="00BE0B23"/>
    <w:rsid w:val="00BE3D8B"/>
    <w:rsid w:val="00BE49DC"/>
    <w:rsid w:val="00BE64CF"/>
    <w:rsid w:val="00BE6611"/>
    <w:rsid w:val="00BE7C3B"/>
    <w:rsid w:val="00BF2D5F"/>
    <w:rsid w:val="00BF67D0"/>
    <w:rsid w:val="00BF6FF8"/>
    <w:rsid w:val="00C01C2E"/>
    <w:rsid w:val="00C04042"/>
    <w:rsid w:val="00C11CB7"/>
    <w:rsid w:val="00C17963"/>
    <w:rsid w:val="00C1799A"/>
    <w:rsid w:val="00C217B1"/>
    <w:rsid w:val="00C219FA"/>
    <w:rsid w:val="00C24833"/>
    <w:rsid w:val="00C2637F"/>
    <w:rsid w:val="00C27EE7"/>
    <w:rsid w:val="00C33E63"/>
    <w:rsid w:val="00C354D1"/>
    <w:rsid w:val="00C3663F"/>
    <w:rsid w:val="00C37253"/>
    <w:rsid w:val="00C37665"/>
    <w:rsid w:val="00C4158C"/>
    <w:rsid w:val="00C52B91"/>
    <w:rsid w:val="00C5366B"/>
    <w:rsid w:val="00C64E12"/>
    <w:rsid w:val="00C70FCD"/>
    <w:rsid w:val="00C75008"/>
    <w:rsid w:val="00C755AF"/>
    <w:rsid w:val="00C7595D"/>
    <w:rsid w:val="00C819FD"/>
    <w:rsid w:val="00C81ED4"/>
    <w:rsid w:val="00C83B12"/>
    <w:rsid w:val="00C850E5"/>
    <w:rsid w:val="00C85CDC"/>
    <w:rsid w:val="00C927B8"/>
    <w:rsid w:val="00C93B62"/>
    <w:rsid w:val="00C946AE"/>
    <w:rsid w:val="00C959F0"/>
    <w:rsid w:val="00C95C94"/>
    <w:rsid w:val="00CA1A17"/>
    <w:rsid w:val="00CA759A"/>
    <w:rsid w:val="00CB0485"/>
    <w:rsid w:val="00CB0FF5"/>
    <w:rsid w:val="00CB4A6A"/>
    <w:rsid w:val="00CC0232"/>
    <w:rsid w:val="00CC0C5D"/>
    <w:rsid w:val="00CC4E43"/>
    <w:rsid w:val="00CC5BB3"/>
    <w:rsid w:val="00CD4A06"/>
    <w:rsid w:val="00CD5CFF"/>
    <w:rsid w:val="00CE3A1B"/>
    <w:rsid w:val="00CE5B56"/>
    <w:rsid w:val="00CE6F79"/>
    <w:rsid w:val="00CF0E47"/>
    <w:rsid w:val="00CF1BEF"/>
    <w:rsid w:val="00CF1EFA"/>
    <w:rsid w:val="00CF254B"/>
    <w:rsid w:val="00CF4DEC"/>
    <w:rsid w:val="00CF69AD"/>
    <w:rsid w:val="00D01EB9"/>
    <w:rsid w:val="00D108C1"/>
    <w:rsid w:val="00D20EC1"/>
    <w:rsid w:val="00D2395D"/>
    <w:rsid w:val="00D2531D"/>
    <w:rsid w:val="00D262E0"/>
    <w:rsid w:val="00D27F55"/>
    <w:rsid w:val="00D33CB7"/>
    <w:rsid w:val="00D345AD"/>
    <w:rsid w:val="00D36586"/>
    <w:rsid w:val="00D40FBC"/>
    <w:rsid w:val="00D43212"/>
    <w:rsid w:val="00D432D0"/>
    <w:rsid w:val="00D44BA2"/>
    <w:rsid w:val="00D507C5"/>
    <w:rsid w:val="00D50AAA"/>
    <w:rsid w:val="00D510C6"/>
    <w:rsid w:val="00D53256"/>
    <w:rsid w:val="00D53310"/>
    <w:rsid w:val="00D54F3B"/>
    <w:rsid w:val="00D574B3"/>
    <w:rsid w:val="00D67BF6"/>
    <w:rsid w:val="00D77C2E"/>
    <w:rsid w:val="00D80A8D"/>
    <w:rsid w:val="00D81645"/>
    <w:rsid w:val="00D837D3"/>
    <w:rsid w:val="00D83C73"/>
    <w:rsid w:val="00D85006"/>
    <w:rsid w:val="00D85BBE"/>
    <w:rsid w:val="00D86850"/>
    <w:rsid w:val="00D9195C"/>
    <w:rsid w:val="00D9209D"/>
    <w:rsid w:val="00D9493F"/>
    <w:rsid w:val="00D952AB"/>
    <w:rsid w:val="00DA2ABE"/>
    <w:rsid w:val="00DA3011"/>
    <w:rsid w:val="00DA43B3"/>
    <w:rsid w:val="00DA4B3A"/>
    <w:rsid w:val="00DB2C96"/>
    <w:rsid w:val="00DB3DD3"/>
    <w:rsid w:val="00DB41F3"/>
    <w:rsid w:val="00DB593D"/>
    <w:rsid w:val="00DC0636"/>
    <w:rsid w:val="00DC1211"/>
    <w:rsid w:val="00DC45D4"/>
    <w:rsid w:val="00DC75F7"/>
    <w:rsid w:val="00DD01F4"/>
    <w:rsid w:val="00DD4D13"/>
    <w:rsid w:val="00DE2337"/>
    <w:rsid w:val="00DE2ACF"/>
    <w:rsid w:val="00DE6D7D"/>
    <w:rsid w:val="00DF0905"/>
    <w:rsid w:val="00DF096C"/>
    <w:rsid w:val="00DF7E45"/>
    <w:rsid w:val="00E07FD6"/>
    <w:rsid w:val="00E114DB"/>
    <w:rsid w:val="00E13D77"/>
    <w:rsid w:val="00E140BC"/>
    <w:rsid w:val="00E16332"/>
    <w:rsid w:val="00E17B06"/>
    <w:rsid w:val="00E21BEF"/>
    <w:rsid w:val="00E22C81"/>
    <w:rsid w:val="00E23F5E"/>
    <w:rsid w:val="00E2640D"/>
    <w:rsid w:val="00E26879"/>
    <w:rsid w:val="00E277EF"/>
    <w:rsid w:val="00E31E7C"/>
    <w:rsid w:val="00E32EB1"/>
    <w:rsid w:val="00E338FA"/>
    <w:rsid w:val="00E33ECD"/>
    <w:rsid w:val="00E34942"/>
    <w:rsid w:val="00E34F01"/>
    <w:rsid w:val="00E35FA7"/>
    <w:rsid w:val="00E45A63"/>
    <w:rsid w:val="00E472C8"/>
    <w:rsid w:val="00E6018E"/>
    <w:rsid w:val="00E6397B"/>
    <w:rsid w:val="00E63D32"/>
    <w:rsid w:val="00E6528F"/>
    <w:rsid w:val="00E66853"/>
    <w:rsid w:val="00E67776"/>
    <w:rsid w:val="00E71B67"/>
    <w:rsid w:val="00E738B5"/>
    <w:rsid w:val="00E74263"/>
    <w:rsid w:val="00E75000"/>
    <w:rsid w:val="00E76DF9"/>
    <w:rsid w:val="00E80267"/>
    <w:rsid w:val="00E81225"/>
    <w:rsid w:val="00E8131E"/>
    <w:rsid w:val="00E82A8F"/>
    <w:rsid w:val="00E84D0E"/>
    <w:rsid w:val="00E861AC"/>
    <w:rsid w:val="00E8645D"/>
    <w:rsid w:val="00E9644B"/>
    <w:rsid w:val="00E97FFE"/>
    <w:rsid w:val="00EA006C"/>
    <w:rsid w:val="00EA0F4D"/>
    <w:rsid w:val="00EA5092"/>
    <w:rsid w:val="00EA7E77"/>
    <w:rsid w:val="00EB55F1"/>
    <w:rsid w:val="00EB77DE"/>
    <w:rsid w:val="00EC0CB6"/>
    <w:rsid w:val="00EC663F"/>
    <w:rsid w:val="00ED228C"/>
    <w:rsid w:val="00ED2B01"/>
    <w:rsid w:val="00ED5D23"/>
    <w:rsid w:val="00ED62AC"/>
    <w:rsid w:val="00EE0C2A"/>
    <w:rsid w:val="00EE1A41"/>
    <w:rsid w:val="00EE3B55"/>
    <w:rsid w:val="00EE5CE2"/>
    <w:rsid w:val="00EF15EC"/>
    <w:rsid w:val="00EF21C0"/>
    <w:rsid w:val="00EF3045"/>
    <w:rsid w:val="00F0151A"/>
    <w:rsid w:val="00F018B7"/>
    <w:rsid w:val="00F04702"/>
    <w:rsid w:val="00F066C3"/>
    <w:rsid w:val="00F0688B"/>
    <w:rsid w:val="00F07470"/>
    <w:rsid w:val="00F11D00"/>
    <w:rsid w:val="00F14F10"/>
    <w:rsid w:val="00F15306"/>
    <w:rsid w:val="00F1641B"/>
    <w:rsid w:val="00F209D2"/>
    <w:rsid w:val="00F27572"/>
    <w:rsid w:val="00F348DD"/>
    <w:rsid w:val="00F35D38"/>
    <w:rsid w:val="00F3777C"/>
    <w:rsid w:val="00F420D9"/>
    <w:rsid w:val="00F44494"/>
    <w:rsid w:val="00F45615"/>
    <w:rsid w:val="00F47ADE"/>
    <w:rsid w:val="00F56FA3"/>
    <w:rsid w:val="00F60FDC"/>
    <w:rsid w:val="00F61C87"/>
    <w:rsid w:val="00F6747B"/>
    <w:rsid w:val="00F85DEE"/>
    <w:rsid w:val="00F93630"/>
    <w:rsid w:val="00F95975"/>
    <w:rsid w:val="00FA06FE"/>
    <w:rsid w:val="00FA2381"/>
    <w:rsid w:val="00FA5DAC"/>
    <w:rsid w:val="00FB22C6"/>
    <w:rsid w:val="00FB3D80"/>
    <w:rsid w:val="00FB6FB2"/>
    <w:rsid w:val="00FC06A0"/>
    <w:rsid w:val="00FC1502"/>
    <w:rsid w:val="00FC3EEA"/>
    <w:rsid w:val="00FD071E"/>
    <w:rsid w:val="00FD37D6"/>
    <w:rsid w:val="00FD7773"/>
    <w:rsid w:val="00FE1382"/>
    <w:rsid w:val="00FE1926"/>
    <w:rsid w:val="00FE27CE"/>
    <w:rsid w:val="00FE42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iPriority="7" w:unhideWhenUsed="0" w:qFormat="1"/>
    <w:lsdException w:name="heading 1" w:semiHidden="0" w:uiPriority="9"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9"/>
    <w:lsdException w:name="caption" w:uiPriority="3" w:qFormat="1"/>
    <w:lsdException w:name="List Number" w:uiPriority="4"/>
    <w:lsdException w:name="List Bullet 2" w:uiPriority="4"/>
    <w:lsdException w:name="List Bullet 3" w:uiPriority="4"/>
    <w:lsdException w:name="List Bullet 4" w:uiPriority="4"/>
    <w:lsdException w:name="List Bullet 5" w:uiPriority="4"/>
    <w:lsdException w:name="List Number 2" w:uiPriority="4"/>
    <w:lsdException w:name="List Number 3" w:uiPriority="4"/>
    <w:lsdException w:name="List Number 4" w:uiPriority="4"/>
    <w:lsdException w:name="List Number 5" w:uiPriority="4"/>
    <w:lsdException w:name="Title" w:semiHidden="0" w:unhideWhenUsed="0" w:qFormat="1"/>
    <w:lsdException w:name="Default Paragraph Font" w:uiPriority="1"/>
    <w:lsdException w:name="Body Text" w:uiPriority="99"/>
    <w:lsdException w:name="List Continue" w:uiPriority="6"/>
    <w:lsdException w:name="List Continue 2" w:uiPriority="6"/>
    <w:lsdException w:name="List Continue 3" w:uiPriority="6"/>
    <w:lsdException w:name="List Continue 4" w:uiPriority="6"/>
    <w:lsdException w:name="List Continue 5" w:uiPriority="6"/>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7"/>
    <w:unhideWhenUsed/>
    <w:qFormat/>
    <w:rsid w:val="00DB2C96"/>
    <w:pPr>
      <w:spacing w:line="270" w:lineRule="atLeast"/>
    </w:pPr>
    <w:rPr>
      <w:rFonts w:ascii="Times New Roman" w:eastAsia="Times New Roman" w:hAnsi="Times New Roman"/>
      <w:sz w:val="22"/>
      <w:lang w:val="lt-LT" w:eastAsia="da-DK"/>
    </w:rPr>
  </w:style>
  <w:style w:type="paragraph" w:styleId="Antrat1">
    <w:name w:val="heading 1"/>
    <w:basedOn w:val="prastasis"/>
    <w:next w:val="Pagrindinistekstas"/>
    <w:link w:val="Antrat1Diagrama"/>
    <w:uiPriority w:val="9"/>
    <w:qFormat/>
    <w:rsid w:val="00DB2C96"/>
    <w:pPr>
      <w:keepNext/>
      <w:keepLines/>
      <w:pageBreakBefore/>
      <w:suppressAutoHyphens/>
      <w:spacing w:before="3700" w:after="120" w:line="360" w:lineRule="atLeast"/>
      <w:outlineLvl w:val="0"/>
    </w:pPr>
    <w:rPr>
      <w:rFonts w:ascii="Verdana" w:hAnsi="Verdana" w:cs="Arial"/>
      <w:sz w:val="32"/>
    </w:rPr>
  </w:style>
  <w:style w:type="paragraph" w:styleId="Antrat2">
    <w:name w:val="heading 2"/>
    <w:basedOn w:val="Antrat1"/>
    <w:next w:val="Pagrindinistekstas"/>
    <w:link w:val="Antrat2Diagrama"/>
    <w:uiPriority w:val="2"/>
    <w:qFormat/>
    <w:rsid w:val="00DB2C96"/>
    <w:pPr>
      <w:pageBreakBefore w:val="0"/>
      <w:numPr>
        <w:ilvl w:val="1"/>
        <w:numId w:val="9"/>
      </w:numPr>
      <w:spacing w:before="540" w:after="90" w:line="320" w:lineRule="atLeast"/>
      <w:outlineLvl w:val="1"/>
    </w:pPr>
    <w:rPr>
      <w:sz w:val="28"/>
    </w:rPr>
  </w:style>
  <w:style w:type="paragraph" w:styleId="Antrat3">
    <w:name w:val="heading 3"/>
    <w:basedOn w:val="Antrat2"/>
    <w:next w:val="Pagrindinistekstas"/>
    <w:link w:val="Antrat3Diagrama"/>
    <w:uiPriority w:val="2"/>
    <w:qFormat/>
    <w:rsid w:val="00DB2C96"/>
    <w:pPr>
      <w:numPr>
        <w:ilvl w:val="2"/>
      </w:numPr>
      <w:spacing w:after="60" w:line="280" w:lineRule="atLeast"/>
      <w:outlineLvl w:val="2"/>
    </w:pPr>
    <w:rPr>
      <w:sz w:val="24"/>
    </w:rPr>
  </w:style>
  <w:style w:type="paragraph" w:styleId="Antrat4">
    <w:name w:val="heading 4"/>
    <w:basedOn w:val="Antrat3"/>
    <w:next w:val="Pagrindinistekstas"/>
    <w:link w:val="Antrat4Diagrama"/>
    <w:uiPriority w:val="2"/>
    <w:qFormat/>
    <w:rsid w:val="00DB2C96"/>
    <w:pPr>
      <w:numPr>
        <w:ilvl w:val="0"/>
        <w:numId w:val="0"/>
      </w:numPr>
      <w:spacing w:before="240"/>
      <w:outlineLvl w:val="3"/>
    </w:pPr>
    <w:rPr>
      <w:sz w:val="20"/>
    </w:rPr>
  </w:style>
  <w:style w:type="paragraph" w:styleId="Antrat5">
    <w:name w:val="heading 5"/>
    <w:basedOn w:val="Antrat4"/>
    <w:next w:val="Pagrindinistekstas"/>
    <w:link w:val="Antrat5Diagrama"/>
    <w:uiPriority w:val="2"/>
    <w:unhideWhenUsed/>
    <w:qFormat/>
    <w:rsid w:val="00DB2C96"/>
    <w:pPr>
      <w:outlineLvl w:val="4"/>
    </w:pPr>
  </w:style>
  <w:style w:type="paragraph" w:styleId="Antrat6">
    <w:name w:val="heading 6"/>
    <w:basedOn w:val="prastasis"/>
    <w:next w:val="prastasis"/>
    <w:link w:val="Antrat6Diagrama"/>
    <w:uiPriority w:val="2"/>
    <w:semiHidden/>
    <w:unhideWhenUsed/>
    <w:qFormat/>
    <w:rsid w:val="00DB2C96"/>
    <w:pPr>
      <w:numPr>
        <w:ilvl w:val="5"/>
        <w:numId w:val="1"/>
      </w:numPr>
      <w:spacing w:before="240" w:after="60"/>
      <w:outlineLvl w:val="5"/>
    </w:pPr>
    <w:rPr>
      <w:rFonts w:ascii="Arial" w:hAnsi="Arial"/>
      <w:i/>
    </w:rPr>
  </w:style>
  <w:style w:type="paragraph" w:styleId="Antrat7">
    <w:name w:val="heading 7"/>
    <w:basedOn w:val="prastasis"/>
    <w:next w:val="Pagrindinistekstas"/>
    <w:link w:val="Antrat7Diagrama"/>
    <w:uiPriority w:val="2"/>
    <w:qFormat/>
    <w:rsid w:val="00DB2C96"/>
    <w:pPr>
      <w:keepNext/>
      <w:keepLines/>
      <w:pageBreakBefore/>
      <w:numPr>
        <w:ilvl w:val="6"/>
        <w:numId w:val="9"/>
      </w:numPr>
      <w:suppressAutoHyphens/>
      <w:spacing w:after="120" w:line="360" w:lineRule="atLeast"/>
      <w:ind w:left="2126" w:hanging="2126"/>
      <w:outlineLvl w:val="6"/>
    </w:pPr>
    <w:rPr>
      <w:rFonts w:ascii="Verdana" w:hAnsi="Verdana"/>
      <w:sz w:val="32"/>
      <w:szCs w:val="32"/>
    </w:rPr>
  </w:style>
  <w:style w:type="paragraph" w:styleId="Antrat8">
    <w:name w:val="heading 8"/>
    <w:basedOn w:val="Antrat7"/>
    <w:next w:val="Pagrindinistekstas"/>
    <w:link w:val="Antrat8Diagrama"/>
    <w:uiPriority w:val="2"/>
    <w:unhideWhenUsed/>
    <w:qFormat/>
    <w:rsid w:val="00DB2C96"/>
    <w:pPr>
      <w:pageBreakBefore w:val="0"/>
      <w:numPr>
        <w:ilvl w:val="7"/>
      </w:numPr>
      <w:spacing w:before="540" w:after="90" w:line="320" w:lineRule="atLeast"/>
      <w:outlineLvl w:val="7"/>
    </w:pPr>
    <w:rPr>
      <w:sz w:val="28"/>
    </w:rPr>
  </w:style>
  <w:style w:type="paragraph" w:styleId="Antrat9">
    <w:name w:val="heading 9"/>
    <w:basedOn w:val="Antrat8"/>
    <w:next w:val="Pagrindinistekstas"/>
    <w:link w:val="Antrat9Diagrama"/>
    <w:uiPriority w:val="2"/>
    <w:unhideWhenUsed/>
    <w:qFormat/>
    <w:rsid w:val="00DB2C96"/>
    <w:pPr>
      <w:numPr>
        <w:ilvl w:val="8"/>
      </w:numPr>
      <w:spacing w:after="60" w:line="280" w:lineRule="atLeast"/>
      <w:outlineLvl w:val="8"/>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DB2C96"/>
    <w:pPr>
      <w:spacing w:after="120"/>
    </w:pPr>
  </w:style>
  <w:style w:type="character" w:customStyle="1" w:styleId="PagrindinistekstasDiagrama">
    <w:name w:val="Pagrindinis tekstas Diagrama"/>
    <w:basedOn w:val="Numatytasispastraiposriftas"/>
    <w:link w:val="Pagrindinistekstas"/>
    <w:uiPriority w:val="99"/>
    <w:rsid w:val="00DB2C96"/>
  </w:style>
  <w:style w:type="paragraph" w:styleId="Antrat">
    <w:name w:val="caption"/>
    <w:basedOn w:val="prastasis"/>
    <w:next w:val="prastasis"/>
    <w:uiPriority w:val="3"/>
    <w:unhideWhenUsed/>
    <w:qFormat/>
    <w:rsid w:val="00DB2C96"/>
    <w:pPr>
      <w:spacing w:line="240" w:lineRule="auto"/>
    </w:pPr>
    <w:rPr>
      <w:b/>
      <w:bCs/>
      <w:color w:val="4F81BD"/>
      <w:sz w:val="18"/>
      <w:szCs w:val="18"/>
    </w:rPr>
  </w:style>
  <w:style w:type="character" w:customStyle="1" w:styleId="Antrat1Diagrama">
    <w:name w:val="Antraštė 1 Diagrama"/>
    <w:link w:val="Antrat1"/>
    <w:uiPriority w:val="9"/>
    <w:rsid w:val="00DB2C96"/>
    <w:rPr>
      <w:rFonts w:ascii="Verdana" w:eastAsia="Times New Roman" w:hAnsi="Verdana" w:cs="Arial"/>
      <w:sz w:val="32"/>
      <w:lang w:val="lt-LT" w:eastAsia="da-DK"/>
    </w:rPr>
  </w:style>
  <w:style w:type="character" w:customStyle="1" w:styleId="Antrat2Diagrama">
    <w:name w:val="Antraštė 2 Diagrama"/>
    <w:link w:val="Antrat2"/>
    <w:uiPriority w:val="2"/>
    <w:rsid w:val="00DB2C96"/>
    <w:rPr>
      <w:rFonts w:ascii="Verdana" w:eastAsia="Times New Roman" w:hAnsi="Verdana" w:cs="Arial"/>
      <w:sz w:val="28"/>
      <w:lang w:val="lt-LT" w:eastAsia="da-DK"/>
    </w:rPr>
  </w:style>
  <w:style w:type="character" w:customStyle="1" w:styleId="Antrat3Diagrama">
    <w:name w:val="Antraštė 3 Diagrama"/>
    <w:link w:val="Antrat3"/>
    <w:uiPriority w:val="2"/>
    <w:rsid w:val="00DB2C96"/>
    <w:rPr>
      <w:rFonts w:ascii="Verdana" w:eastAsia="Times New Roman" w:hAnsi="Verdana" w:cs="Arial"/>
      <w:sz w:val="24"/>
      <w:lang w:val="lt-LT" w:eastAsia="da-DK"/>
    </w:rPr>
  </w:style>
  <w:style w:type="character" w:customStyle="1" w:styleId="Antrat4Diagrama">
    <w:name w:val="Antraštė 4 Diagrama"/>
    <w:link w:val="Antrat4"/>
    <w:uiPriority w:val="2"/>
    <w:rsid w:val="00DB2C96"/>
    <w:rPr>
      <w:rFonts w:ascii="Verdana" w:eastAsia="Times New Roman" w:hAnsi="Verdana" w:cs="Arial"/>
      <w:sz w:val="20"/>
      <w:szCs w:val="20"/>
      <w:lang w:val="lt-LT" w:eastAsia="da-DK"/>
    </w:rPr>
  </w:style>
  <w:style w:type="character" w:customStyle="1" w:styleId="Antrat5Diagrama">
    <w:name w:val="Antraštė 5 Diagrama"/>
    <w:link w:val="Antrat5"/>
    <w:uiPriority w:val="2"/>
    <w:rsid w:val="00DB2C96"/>
    <w:rPr>
      <w:rFonts w:ascii="Verdana" w:eastAsia="Times New Roman" w:hAnsi="Verdana" w:cs="Arial"/>
      <w:sz w:val="20"/>
      <w:szCs w:val="20"/>
      <w:lang w:val="lt-LT" w:eastAsia="da-DK"/>
    </w:rPr>
  </w:style>
  <w:style w:type="character" w:customStyle="1" w:styleId="Antrat6Diagrama">
    <w:name w:val="Antraštė 6 Diagrama"/>
    <w:link w:val="Antrat6"/>
    <w:uiPriority w:val="2"/>
    <w:semiHidden/>
    <w:rsid w:val="00DB2C96"/>
    <w:rPr>
      <w:rFonts w:ascii="Arial" w:eastAsia="Times New Roman" w:hAnsi="Arial"/>
      <w:i/>
      <w:sz w:val="22"/>
      <w:lang w:val="lt-LT" w:eastAsia="da-DK"/>
    </w:rPr>
  </w:style>
  <w:style w:type="character" w:customStyle="1" w:styleId="Antrat7Diagrama">
    <w:name w:val="Antraštė 7 Diagrama"/>
    <w:link w:val="Antrat7"/>
    <w:uiPriority w:val="2"/>
    <w:rsid w:val="00DB2C96"/>
    <w:rPr>
      <w:rFonts w:ascii="Verdana" w:eastAsia="Times New Roman" w:hAnsi="Verdana"/>
      <w:sz w:val="32"/>
      <w:szCs w:val="32"/>
      <w:lang w:val="lt-LT" w:eastAsia="da-DK"/>
    </w:rPr>
  </w:style>
  <w:style w:type="character" w:customStyle="1" w:styleId="Antrat8Diagrama">
    <w:name w:val="Antraštė 8 Diagrama"/>
    <w:link w:val="Antrat8"/>
    <w:uiPriority w:val="2"/>
    <w:rsid w:val="00DB2C96"/>
    <w:rPr>
      <w:rFonts w:ascii="Verdana" w:eastAsia="Times New Roman" w:hAnsi="Verdana"/>
      <w:sz w:val="28"/>
      <w:szCs w:val="32"/>
      <w:lang w:val="lt-LT" w:eastAsia="da-DK"/>
    </w:rPr>
  </w:style>
  <w:style w:type="character" w:customStyle="1" w:styleId="Antrat9Diagrama">
    <w:name w:val="Antraštė 9 Diagrama"/>
    <w:link w:val="Antrat9"/>
    <w:uiPriority w:val="2"/>
    <w:rsid w:val="00DB2C96"/>
    <w:rPr>
      <w:rFonts w:ascii="Verdana" w:eastAsia="Times New Roman" w:hAnsi="Verdana"/>
      <w:sz w:val="24"/>
      <w:szCs w:val="32"/>
      <w:lang w:val="lt-LT" w:eastAsia="da-DK"/>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DB2C96"/>
    <w:pPr>
      <w:spacing w:line="160" w:lineRule="atLeast"/>
      <w:ind w:left="-2268"/>
      <w:jc w:val="right"/>
    </w:pPr>
    <w:rPr>
      <w:rFonts w:ascii="Verdana" w:hAnsi="Verdana" w:cs="Arial"/>
      <w:caps/>
      <w:color w:val="333333"/>
      <w:sz w:val="14"/>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rsid w:val="00DB2C96"/>
    <w:rPr>
      <w:rFonts w:ascii="Verdana" w:eastAsia="Times New Roman" w:hAnsi="Verdana" w:cs="Arial"/>
      <w:caps/>
      <w:color w:val="333333"/>
      <w:sz w:val="14"/>
      <w:szCs w:val="20"/>
      <w:lang w:val="lt-LT" w:eastAsia="da-DK"/>
    </w:rPr>
  </w:style>
  <w:style w:type="paragraph" w:customStyle="1" w:styleId="BodyMargin">
    <w:name w:val="Body Margin"/>
    <w:basedOn w:val="Pagrindinistekstas"/>
    <w:next w:val="Pagrindinistekstas"/>
    <w:uiPriority w:val="1"/>
    <w:rsid w:val="00DB2C96"/>
    <w:pPr>
      <w:spacing w:after="280" w:line="280" w:lineRule="atLeast"/>
      <w:ind w:hanging="2268"/>
    </w:pPr>
  </w:style>
  <w:style w:type="paragraph" w:styleId="Porat">
    <w:name w:val="footer"/>
    <w:basedOn w:val="FooterEven"/>
    <w:link w:val="PoratDiagrama"/>
    <w:rsid w:val="00DB2C96"/>
    <w:pPr>
      <w:jc w:val="right"/>
    </w:pPr>
    <w:rPr>
      <w:rFonts w:cs="Arial"/>
    </w:rPr>
  </w:style>
  <w:style w:type="character" w:customStyle="1" w:styleId="PoratDiagrama">
    <w:name w:val="Poraštė Diagrama"/>
    <w:link w:val="Porat"/>
    <w:rsid w:val="00DB2C96"/>
    <w:rPr>
      <w:rFonts w:ascii="Verdana" w:eastAsia="Times New Roman" w:hAnsi="Verdana" w:cs="Arial"/>
      <w:noProof/>
      <w:sz w:val="11"/>
      <w:szCs w:val="20"/>
      <w:lang w:val="lt-LT" w:eastAsia="da-DK"/>
    </w:rPr>
  </w:style>
  <w:style w:type="paragraph" w:customStyle="1" w:styleId="MarginFrame">
    <w:name w:val="Margin Frame"/>
    <w:basedOn w:val="prastasis"/>
    <w:uiPriority w:val="7"/>
    <w:semiHidden/>
    <w:rsid w:val="00DB2C96"/>
    <w:pPr>
      <w:keepNext/>
      <w:keepLines/>
      <w:framePr w:w="1871" w:wrap="around" w:vAnchor="text" w:hAnchor="margin" w:x="-2267" w:y="1"/>
    </w:pPr>
  </w:style>
  <w:style w:type="paragraph" w:styleId="Turinys1">
    <w:name w:val="toc 1"/>
    <w:basedOn w:val="prastasis"/>
    <w:next w:val="prastasis"/>
    <w:uiPriority w:val="39"/>
    <w:rsid w:val="00DB2C96"/>
    <w:pPr>
      <w:spacing w:before="120" w:after="120"/>
    </w:pPr>
    <w:rPr>
      <w:rFonts w:ascii="Calibri" w:hAnsi="Calibri"/>
      <w:b/>
      <w:bCs/>
      <w:caps/>
      <w:sz w:val="20"/>
    </w:rPr>
  </w:style>
  <w:style w:type="paragraph" w:customStyle="1" w:styleId="BodyTextNoSpace">
    <w:name w:val="Body Text NoSpace"/>
    <w:basedOn w:val="Pagrindinistekstas"/>
    <w:rsid w:val="00DB2C96"/>
    <w:pPr>
      <w:spacing w:after="0" w:line="280" w:lineRule="atLeast"/>
    </w:pPr>
  </w:style>
  <w:style w:type="paragraph" w:customStyle="1" w:styleId="BodyMarginNoSpace">
    <w:name w:val="Body Margin NoSpace"/>
    <w:basedOn w:val="BodyMargin"/>
    <w:next w:val="BodyTextNoSpace"/>
    <w:uiPriority w:val="1"/>
    <w:rsid w:val="00DB2C96"/>
    <w:pPr>
      <w:spacing w:after="0"/>
    </w:pPr>
  </w:style>
  <w:style w:type="paragraph" w:styleId="Turinys2">
    <w:name w:val="toc 2"/>
    <w:basedOn w:val="Turinys1"/>
    <w:next w:val="prastasis"/>
    <w:uiPriority w:val="39"/>
    <w:rsid w:val="00DB2C96"/>
    <w:pPr>
      <w:spacing w:before="0" w:after="0"/>
      <w:ind w:left="220"/>
    </w:pPr>
    <w:rPr>
      <w:b w:val="0"/>
      <w:bCs w:val="0"/>
      <w:caps w:val="0"/>
      <w:smallCaps/>
    </w:rPr>
  </w:style>
  <w:style w:type="paragraph" w:styleId="Sraassuenkleliais">
    <w:name w:val="List Bullet"/>
    <w:basedOn w:val="Pagrindinistekstas"/>
    <w:rsid w:val="00DB2C96"/>
    <w:pPr>
      <w:numPr>
        <w:numId w:val="7"/>
      </w:numPr>
      <w:spacing w:after="280" w:line="280" w:lineRule="atLeast"/>
    </w:pPr>
  </w:style>
  <w:style w:type="paragraph" w:styleId="Sraassuenkleliais2">
    <w:name w:val="List Bullet 2"/>
    <w:basedOn w:val="Sraassuenkleliais"/>
    <w:uiPriority w:val="4"/>
    <w:rsid w:val="00DB2C96"/>
    <w:pPr>
      <w:numPr>
        <w:ilvl w:val="1"/>
      </w:numPr>
    </w:pPr>
  </w:style>
  <w:style w:type="numbering" w:customStyle="1" w:styleId="CowiBulletList">
    <w:name w:val="CowiBulletList"/>
    <w:basedOn w:val="Sraonra"/>
    <w:rsid w:val="00DB2C96"/>
    <w:pPr>
      <w:numPr>
        <w:numId w:val="7"/>
      </w:numPr>
    </w:pPr>
  </w:style>
  <w:style w:type="numbering" w:customStyle="1" w:styleId="CowiNumberList">
    <w:name w:val="CowiNumberList"/>
    <w:basedOn w:val="Sraonra"/>
    <w:rsid w:val="00DB2C96"/>
    <w:pPr>
      <w:numPr>
        <w:numId w:val="8"/>
      </w:numPr>
    </w:pPr>
  </w:style>
  <w:style w:type="paragraph" w:styleId="Sraotsinys">
    <w:name w:val="List Continue"/>
    <w:basedOn w:val="Pagrindinistekstas"/>
    <w:uiPriority w:val="6"/>
    <w:rsid w:val="00DB2C96"/>
    <w:pPr>
      <w:spacing w:after="280" w:line="280" w:lineRule="atLeast"/>
      <w:ind w:left="425"/>
    </w:pPr>
  </w:style>
  <w:style w:type="paragraph" w:styleId="Sraotsinys2">
    <w:name w:val="List Continue 2"/>
    <w:basedOn w:val="Sraotsinys"/>
    <w:uiPriority w:val="6"/>
    <w:rsid w:val="00DB2C96"/>
    <w:pPr>
      <w:ind w:left="851"/>
    </w:pPr>
  </w:style>
  <w:style w:type="paragraph" w:styleId="Sraassunumeriais">
    <w:name w:val="List Number"/>
    <w:basedOn w:val="Pagrindinistekstas"/>
    <w:uiPriority w:val="4"/>
    <w:rsid w:val="00DB2C96"/>
    <w:pPr>
      <w:numPr>
        <w:numId w:val="8"/>
      </w:numPr>
      <w:spacing w:after="280" w:line="280" w:lineRule="atLeast"/>
    </w:pPr>
  </w:style>
  <w:style w:type="paragraph" w:styleId="Sraassunumeriais2">
    <w:name w:val="List Number 2"/>
    <w:basedOn w:val="Sraassunumeriais"/>
    <w:uiPriority w:val="4"/>
    <w:rsid w:val="00DB2C96"/>
    <w:pPr>
      <w:numPr>
        <w:ilvl w:val="1"/>
      </w:numPr>
    </w:pPr>
  </w:style>
  <w:style w:type="paragraph" w:customStyle="1" w:styleId="ListContinueNoSpace">
    <w:name w:val="List Continue NoSpace"/>
    <w:basedOn w:val="Sraotsinys"/>
    <w:uiPriority w:val="6"/>
    <w:rsid w:val="00DB2C96"/>
    <w:pPr>
      <w:spacing w:after="0"/>
    </w:pPr>
  </w:style>
  <w:style w:type="paragraph" w:customStyle="1" w:styleId="ListContinue2NoSpace">
    <w:name w:val="List Continue 2 NoSpace"/>
    <w:basedOn w:val="Sraotsinys2"/>
    <w:uiPriority w:val="6"/>
    <w:rsid w:val="00DB2C96"/>
    <w:pPr>
      <w:spacing w:after="0"/>
    </w:pPr>
  </w:style>
  <w:style w:type="paragraph" w:customStyle="1" w:styleId="ListBulletNoSpace">
    <w:name w:val="List Bullet NoSpace"/>
    <w:basedOn w:val="Sraassuenkleliais"/>
    <w:uiPriority w:val="4"/>
    <w:qFormat/>
    <w:rsid w:val="00DB2C96"/>
    <w:pPr>
      <w:spacing w:after="0"/>
    </w:pPr>
  </w:style>
  <w:style w:type="paragraph" w:customStyle="1" w:styleId="ListHanging">
    <w:name w:val="List Hanging"/>
    <w:basedOn w:val="Pagrindinistekstas"/>
    <w:uiPriority w:val="7"/>
    <w:rsid w:val="00DB2C96"/>
    <w:pPr>
      <w:spacing w:after="280" w:line="280" w:lineRule="atLeast"/>
      <w:ind w:left="1701" w:hanging="1701"/>
    </w:pPr>
  </w:style>
  <w:style w:type="paragraph" w:customStyle="1" w:styleId="ListHangingNoSpace">
    <w:name w:val="List Hanging NoSpace"/>
    <w:basedOn w:val="ListHanging"/>
    <w:uiPriority w:val="7"/>
    <w:rsid w:val="00DB2C96"/>
    <w:pPr>
      <w:spacing w:after="0"/>
    </w:pPr>
  </w:style>
  <w:style w:type="paragraph" w:customStyle="1" w:styleId="Table">
    <w:name w:val="Table"/>
    <w:basedOn w:val="prastasis"/>
    <w:uiPriority w:val="8"/>
    <w:semiHidden/>
    <w:unhideWhenUsed/>
    <w:rsid w:val="00DB2C96"/>
    <w:pPr>
      <w:spacing w:before="60" w:after="120" w:line="220" w:lineRule="atLeast"/>
    </w:pPr>
    <w:rPr>
      <w:rFonts w:ascii="Verdana" w:hAnsi="Verdana" w:cs="Arial"/>
      <w:sz w:val="16"/>
    </w:rPr>
  </w:style>
  <w:style w:type="paragraph" w:styleId="Turinys3">
    <w:name w:val="toc 3"/>
    <w:basedOn w:val="Turinys2"/>
    <w:next w:val="prastasis"/>
    <w:uiPriority w:val="9"/>
    <w:unhideWhenUsed/>
    <w:rsid w:val="00DB2C96"/>
    <w:pPr>
      <w:ind w:left="440"/>
    </w:pPr>
    <w:rPr>
      <w:i/>
      <w:iCs/>
      <w:smallCaps w:val="0"/>
    </w:rPr>
  </w:style>
  <w:style w:type="paragraph" w:styleId="Paraas">
    <w:name w:val="Signature"/>
    <w:basedOn w:val="Pagrindinistekstas"/>
    <w:link w:val="ParaasDiagrama"/>
    <w:semiHidden/>
    <w:unhideWhenUsed/>
    <w:rsid w:val="00DB2C96"/>
    <w:pPr>
      <w:spacing w:after="0" w:line="220" w:lineRule="atLeast"/>
    </w:pPr>
    <w:rPr>
      <w:sz w:val="18"/>
    </w:rPr>
  </w:style>
  <w:style w:type="character" w:customStyle="1" w:styleId="ParaasDiagrama">
    <w:name w:val="Parašas Diagrama"/>
    <w:link w:val="Paraas"/>
    <w:semiHidden/>
    <w:rsid w:val="00DB2C96"/>
    <w:rPr>
      <w:rFonts w:ascii="Times New Roman" w:eastAsia="Times New Roman" w:hAnsi="Times New Roman" w:cs="Times New Roman"/>
      <w:sz w:val="18"/>
      <w:szCs w:val="20"/>
      <w:lang w:val="lt-LT" w:eastAsia="da-DK"/>
    </w:rPr>
  </w:style>
  <w:style w:type="table" w:styleId="LentelTinklelis6">
    <w:name w:val="Table Grid 6"/>
    <w:basedOn w:val="prastojilentel"/>
    <w:semiHidden/>
    <w:rsid w:val="00DB2C96"/>
    <w:pPr>
      <w:spacing w:line="270" w:lineRule="atLeast"/>
    </w:pPr>
    <w:rPr>
      <w:rFonts w:ascii="Times New Roman" w:eastAsia="Times New Roman" w:hAnsi="Times New Roman"/>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prastasis"/>
    <w:uiPriority w:val="7"/>
    <w:semiHidden/>
    <w:qFormat/>
    <w:rsid w:val="00DB2C96"/>
    <w:pPr>
      <w:keepNext/>
      <w:keepLines/>
      <w:suppressAutoHyphens/>
      <w:spacing w:line="220" w:lineRule="atLeast"/>
    </w:pPr>
    <w:rPr>
      <w:rFonts w:ascii="Verdana" w:hAnsi="Verdana"/>
      <w:caps/>
      <w:sz w:val="18"/>
    </w:rPr>
  </w:style>
  <w:style w:type="paragraph" w:styleId="Sraassuenkleliais3">
    <w:name w:val="List Bullet 3"/>
    <w:basedOn w:val="Sraassuenkleliais2"/>
    <w:uiPriority w:val="4"/>
    <w:rsid w:val="00DB2C96"/>
    <w:pPr>
      <w:numPr>
        <w:ilvl w:val="2"/>
      </w:numPr>
      <w:tabs>
        <w:tab w:val="left" w:pos="1276"/>
      </w:tabs>
    </w:pPr>
  </w:style>
  <w:style w:type="paragraph" w:styleId="Sraotsinys3">
    <w:name w:val="List Continue 3"/>
    <w:basedOn w:val="Sraotsinys2"/>
    <w:uiPriority w:val="6"/>
    <w:rsid w:val="00DB2C96"/>
    <w:pPr>
      <w:ind w:left="1276"/>
    </w:pPr>
  </w:style>
  <w:style w:type="paragraph" w:styleId="Sraassunumeriais3">
    <w:name w:val="List Number 3"/>
    <w:basedOn w:val="Sraassunumeriais2"/>
    <w:uiPriority w:val="4"/>
    <w:rsid w:val="00DB2C96"/>
    <w:pPr>
      <w:numPr>
        <w:ilvl w:val="2"/>
      </w:numPr>
    </w:pPr>
  </w:style>
  <w:style w:type="paragraph" w:customStyle="1" w:styleId="ListBullet2NoSpace">
    <w:name w:val="List Bullet 2 NoSpace"/>
    <w:basedOn w:val="Sraassuenkleliais2"/>
    <w:uiPriority w:val="4"/>
    <w:qFormat/>
    <w:rsid w:val="00DB2C96"/>
    <w:pPr>
      <w:spacing w:after="0"/>
      <w:ind w:left="850" w:hanging="425"/>
    </w:pPr>
  </w:style>
  <w:style w:type="paragraph" w:customStyle="1" w:styleId="ListContinue3NoSpace">
    <w:name w:val="List Continue 3 NoSpace"/>
    <w:basedOn w:val="Sraotsinys3"/>
    <w:uiPriority w:val="6"/>
    <w:rsid w:val="00DB2C96"/>
    <w:pPr>
      <w:spacing w:after="0"/>
    </w:pPr>
  </w:style>
  <w:style w:type="paragraph" w:customStyle="1" w:styleId="ListBullet3NoSpace">
    <w:name w:val="List Bullet 3 NoSpace"/>
    <w:basedOn w:val="Sraassuenkleliais3"/>
    <w:uiPriority w:val="4"/>
    <w:qFormat/>
    <w:rsid w:val="00DB2C96"/>
    <w:pPr>
      <w:spacing w:after="0"/>
    </w:pPr>
  </w:style>
  <w:style w:type="paragraph" w:customStyle="1" w:styleId="ListContinue0">
    <w:name w:val="List Continue 0"/>
    <w:basedOn w:val="Sraotsinys"/>
    <w:uiPriority w:val="6"/>
    <w:rsid w:val="00DB2C96"/>
    <w:pPr>
      <w:ind w:left="0"/>
    </w:pPr>
  </w:style>
  <w:style w:type="paragraph" w:customStyle="1" w:styleId="ListContinue0NoSpace">
    <w:name w:val="List Continue 0 NoSpace"/>
    <w:basedOn w:val="ListContinue0"/>
    <w:uiPriority w:val="6"/>
    <w:rsid w:val="00DB2C96"/>
    <w:pPr>
      <w:spacing w:after="0"/>
    </w:pPr>
  </w:style>
  <w:style w:type="paragraph" w:customStyle="1" w:styleId="CaptionMargin">
    <w:name w:val="Caption Margin"/>
    <w:basedOn w:val="Antrat"/>
    <w:next w:val="Pagrindinistekstas"/>
    <w:uiPriority w:val="3"/>
    <w:rsid w:val="00DB2C96"/>
    <w:pPr>
      <w:spacing w:before="140" w:after="140" w:line="250" w:lineRule="atLeast"/>
      <w:ind w:left="-992" w:hanging="1276"/>
    </w:pPr>
    <w:rPr>
      <w:b w:val="0"/>
      <w:bCs w:val="0"/>
      <w:i/>
      <w:color w:val="auto"/>
      <w:sz w:val="19"/>
      <w:szCs w:val="20"/>
    </w:rPr>
  </w:style>
  <w:style w:type="paragraph" w:customStyle="1" w:styleId="FrontPage">
    <w:name w:val="FrontPage"/>
    <w:basedOn w:val="FrontPageSmall"/>
    <w:next w:val="FrontPageSmall"/>
    <w:uiPriority w:val="7"/>
    <w:semiHidden/>
    <w:qFormat/>
    <w:rsid w:val="00DB2C96"/>
    <w:pPr>
      <w:spacing w:before="240" w:after="240" w:line="600" w:lineRule="atLeast"/>
    </w:pPr>
    <w:rPr>
      <w:color w:val="333333"/>
      <w:sz w:val="56"/>
      <w:szCs w:val="56"/>
    </w:rPr>
  </w:style>
  <w:style w:type="paragraph" w:styleId="Turinys7">
    <w:name w:val="toc 7"/>
    <w:basedOn w:val="Turinys2"/>
    <w:next w:val="prastasis"/>
    <w:semiHidden/>
    <w:rsid w:val="00DB2C96"/>
    <w:pPr>
      <w:ind w:left="1320"/>
    </w:pPr>
    <w:rPr>
      <w:smallCaps w:val="0"/>
      <w:sz w:val="18"/>
      <w:szCs w:val="18"/>
    </w:rPr>
  </w:style>
  <w:style w:type="paragraph" w:customStyle="1" w:styleId="HeaderFrame">
    <w:name w:val="HeaderFrame"/>
    <w:basedOn w:val="Antrats"/>
    <w:next w:val="prastasis"/>
    <w:semiHidden/>
    <w:rsid w:val="00DB2C96"/>
    <w:pPr>
      <w:framePr w:wrap="around" w:vAnchor="text" w:hAnchor="margin" w:xAlign="right" w:y="1"/>
      <w:ind w:left="0"/>
    </w:pPr>
  </w:style>
  <w:style w:type="paragraph" w:customStyle="1" w:styleId="CowiTitle">
    <w:name w:val="CowiTitle"/>
    <w:basedOn w:val="FrontPage"/>
    <w:next w:val="FrontPageSmall"/>
    <w:uiPriority w:val="7"/>
    <w:semiHidden/>
    <w:qFormat/>
    <w:rsid w:val="00DB2C96"/>
  </w:style>
  <w:style w:type="paragraph" w:styleId="Tekstoblokas">
    <w:name w:val="Block Text"/>
    <w:basedOn w:val="prastasis"/>
    <w:semiHidden/>
    <w:rsid w:val="00DB2C96"/>
    <w:pPr>
      <w:spacing w:after="120"/>
      <w:ind w:left="1440" w:right="1440"/>
    </w:pPr>
  </w:style>
  <w:style w:type="paragraph" w:customStyle="1" w:styleId="FrontPageFrame">
    <w:name w:val="FrontPageFrame"/>
    <w:basedOn w:val="prastasis"/>
    <w:semiHidden/>
    <w:rsid w:val="00DB2C96"/>
    <w:pPr>
      <w:framePr w:wrap="around" w:hAnchor="margin" w:x="1" w:yAlign="bottom"/>
      <w:tabs>
        <w:tab w:val="left" w:pos="1134"/>
      </w:tabs>
      <w:spacing w:line="240" w:lineRule="atLeast"/>
    </w:pPr>
    <w:rPr>
      <w:rFonts w:ascii="Verdana" w:hAnsi="Verdana" w:cs="Arial"/>
      <w:sz w:val="14"/>
    </w:rPr>
  </w:style>
  <w:style w:type="paragraph" w:customStyle="1" w:styleId="ContentsPage">
    <w:name w:val="ContentsPage"/>
    <w:basedOn w:val="prastasis"/>
    <w:next w:val="Pagrindinistekstas"/>
    <w:semiHidden/>
    <w:rsid w:val="00DB2C96"/>
    <w:pPr>
      <w:keepNext/>
      <w:keepLines/>
      <w:pageBreakBefore/>
      <w:suppressAutoHyphens/>
      <w:spacing w:before="3500" w:line="480" w:lineRule="atLeast"/>
    </w:pPr>
    <w:rPr>
      <w:rFonts w:ascii="Verdana" w:hAnsi="Verdana"/>
      <w:caps/>
      <w:color w:val="F04E23"/>
      <w:sz w:val="48"/>
    </w:rPr>
  </w:style>
  <w:style w:type="paragraph" w:customStyle="1" w:styleId="AppendixPage">
    <w:name w:val="AppendixPage"/>
    <w:basedOn w:val="ContentsPage"/>
    <w:next w:val="BodyTextNoSpace"/>
    <w:semiHidden/>
    <w:unhideWhenUsed/>
    <w:rsid w:val="00DB2C96"/>
    <w:pPr>
      <w:pageBreakBefore w:val="0"/>
      <w:spacing w:before="0"/>
    </w:pPr>
  </w:style>
  <w:style w:type="paragraph" w:customStyle="1" w:styleId="Appendix">
    <w:name w:val="Appendix"/>
    <w:basedOn w:val="prastasis"/>
    <w:next w:val="Pagrindinistekstas"/>
    <w:semiHidden/>
    <w:unhideWhenUsed/>
    <w:rsid w:val="00DB2C96"/>
    <w:pPr>
      <w:keepNext/>
      <w:keepLines/>
      <w:pageBreakBefore/>
      <w:suppressAutoHyphens/>
      <w:spacing w:after="130" w:line="320" w:lineRule="exact"/>
      <w:outlineLvl w:val="6"/>
    </w:pPr>
    <w:rPr>
      <w:rFonts w:ascii="Arial" w:hAnsi="Arial" w:cs="Arial"/>
      <w:b/>
      <w:sz w:val="32"/>
    </w:rPr>
  </w:style>
  <w:style w:type="paragraph" w:customStyle="1" w:styleId="HeaderEven">
    <w:name w:val="HeaderEven"/>
    <w:basedOn w:val="Antrats"/>
    <w:semiHidden/>
    <w:rsid w:val="00DB2C96"/>
    <w:pPr>
      <w:tabs>
        <w:tab w:val="left" w:pos="-1814"/>
      </w:tabs>
      <w:jc w:val="left"/>
    </w:pPr>
    <w:rPr>
      <w:szCs w:val="14"/>
    </w:rPr>
  </w:style>
  <w:style w:type="numbering" w:styleId="111111">
    <w:name w:val="Outline List 2"/>
    <w:basedOn w:val="Sraonra"/>
    <w:rsid w:val="00DB2C96"/>
    <w:pPr>
      <w:numPr>
        <w:numId w:val="2"/>
      </w:numPr>
    </w:pPr>
  </w:style>
  <w:style w:type="numbering" w:styleId="1ai">
    <w:name w:val="Outline List 1"/>
    <w:basedOn w:val="Sraonra"/>
    <w:rsid w:val="00DB2C96"/>
    <w:pPr>
      <w:numPr>
        <w:numId w:val="3"/>
      </w:numPr>
    </w:pPr>
  </w:style>
  <w:style w:type="numbering" w:styleId="Straipsnissekcija">
    <w:name w:val="Outline List 3"/>
    <w:basedOn w:val="Sraonra"/>
    <w:rsid w:val="00DB2C96"/>
    <w:pPr>
      <w:numPr>
        <w:numId w:val="4"/>
      </w:numPr>
    </w:pPr>
  </w:style>
  <w:style w:type="paragraph" w:styleId="Debesliotekstas">
    <w:name w:val="Balloon Text"/>
    <w:basedOn w:val="prastasis"/>
    <w:link w:val="DebesliotekstasDiagrama"/>
    <w:semiHidden/>
    <w:rsid w:val="00DB2C96"/>
    <w:rPr>
      <w:rFonts w:ascii="Tahoma" w:hAnsi="Tahoma" w:cs="Tahoma"/>
      <w:sz w:val="16"/>
      <w:szCs w:val="16"/>
    </w:rPr>
  </w:style>
  <w:style w:type="character" w:customStyle="1" w:styleId="DebesliotekstasDiagrama">
    <w:name w:val="Debesėlio tekstas Diagrama"/>
    <w:link w:val="Debesliotekstas"/>
    <w:semiHidden/>
    <w:rsid w:val="00DB2C96"/>
    <w:rPr>
      <w:rFonts w:ascii="Tahoma" w:eastAsia="Times New Roman" w:hAnsi="Tahoma" w:cs="Tahoma"/>
      <w:sz w:val="16"/>
      <w:szCs w:val="16"/>
      <w:lang w:val="lt-LT" w:eastAsia="da-DK"/>
    </w:rPr>
  </w:style>
  <w:style w:type="paragraph" w:styleId="Pagrindinistekstas2">
    <w:name w:val="Body Text 2"/>
    <w:basedOn w:val="prastasis"/>
    <w:link w:val="Pagrindinistekstas2Diagrama"/>
    <w:semiHidden/>
    <w:unhideWhenUsed/>
    <w:rsid w:val="00DB2C96"/>
    <w:pPr>
      <w:spacing w:after="120" w:line="480" w:lineRule="auto"/>
    </w:pPr>
  </w:style>
  <w:style w:type="character" w:customStyle="1" w:styleId="Pagrindinistekstas2Diagrama">
    <w:name w:val="Pagrindinis tekstas 2 Diagrama"/>
    <w:link w:val="Pagrindinistekstas2"/>
    <w:semiHidden/>
    <w:rsid w:val="00DB2C96"/>
    <w:rPr>
      <w:rFonts w:ascii="Times New Roman" w:eastAsia="Times New Roman" w:hAnsi="Times New Roman" w:cs="Times New Roman"/>
      <w:szCs w:val="20"/>
      <w:lang w:val="lt-LT" w:eastAsia="da-DK"/>
    </w:rPr>
  </w:style>
  <w:style w:type="paragraph" w:styleId="Pagrindinistekstas3">
    <w:name w:val="Body Text 3"/>
    <w:basedOn w:val="prastasis"/>
    <w:link w:val="Pagrindinistekstas3Diagrama"/>
    <w:semiHidden/>
    <w:unhideWhenUsed/>
    <w:rsid w:val="00DB2C96"/>
    <w:pPr>
      <w:spacing w:after="120"/>
    </w:pPr>
    <w:rPr>
      <w:sz w:val="16"/>
      <w:szCs w:val="16"/>
    </w:rPr>
  </w:style>
  <w:style w:type="character" w:customStyle="1" w:styleId="Pagrindinistekstas3Diagrama">
    <w:name w:val="Pagrindinis tekstas 3 Diagrama"/>
    <w:link w:val="Pagrindinistekstas3"/>
    <w:semiHidden/>
    <w:rsid w:val="00DB2C96"/>
    <w:rPr>
      <w:rFonts w:ascii="Times New Roman" w:eastAsia="Times New Roman" w:hAnsi="Times New Roman" w:cs="Times New Roman"/>
      <w:sz w:val="16"/>
      <w:szCs w:val="16"/>
      <w:lang w:val="lt-LT" w:eastAsia="da-DK"/>
    </w:rPr>
  </w:style>
  <w:style w:type="paragraph" w:styleId="Pagrindiniotekstopirmatrauka">
    <w:name w:val="Body Text First Indent"/>
    <w:basedOn w:val="Pagrindinistekstas"/>
    <w:link w:val="PagrindiniotekstopirmatraukaDiagrama"/>
    <w:semiHidden/>
    <w:unhideWhenUsed/>
    <w:rsid w:val="00DB2C96"/>
    <w:pPr>
      <w:spacing w:line="280" w:lineRule="atLeast"/>
      <w:ind w:firstLine="210"/>
    </w:pPr>
  </w:style>
  <w:style w:type="character" w:customStyle="1" w:styleId="PagrindiniotekstopirmatraukaDiagrama">
    <w:name w:val="Pagrindinio teksto pirma įtrauka Diagrama"/>
    <w:link w:val="Pagrindiniotekstopirmatrauka"/>
    <w:semiHidden/>
    <w:rsid w:val="00DB2C96"/>
    <w:rPr>
      <w:rFonts w:ascii="Times New Roman" w:eastAsia="Times New Roman" w:hAnsi="Times New Roman" w:cs="Times New Roman"/>
      <w:szCs w:val="20"/>
      <w:lang w:val="lt-LT" w:eastAsia="da-DK"/>
    </w:rPr>
  </w:style>
  <w:style w:type="paragraph" w:styleId="Pagrindiniotekstotrauka">
    <w:name w:val="Body Text Indent"/>
    <w:basedOn w:val="prastasis"/>
    <w:link w:val="PagrindiniotekstotraukaDiagrama"/>
    <w:semiHidden/>
    <w:unhideWhenUsed/>
    <w:rsid w:val="00DB2C96"/>
    <w:pPr>
      <w:spacing w:after="120"/>
      <w:ind w:left="283"/>
    </w:pPr>
  </w:style>
  <w:style w:type="character" w:customStyle="1" w:styleId="PagrindiniotekstotraukaDiagrama">
    <w:name w:val="Pagrindinio teksto įtrauka Diagrama"/>
    <w:link w:val="Pagrindiniotekstotrauka"/>
    <w:semiHidden/>
    <w:rsid w:val="00DB2C96"/>
    <w:rPr>
      <w:rFonts w:ascii="Times New Roman" w:eastAsia="Times New Roman" w:hAnsi="Times New Roman" w:cs="Times New Roman"/>
      <w:szCs w:val="20"/>
      <w:lang w:val="lt-LT" w:eastAsia="da-DK"/>
    </w:rPr>
  </w:style>
  <w:style w:type="paragraph" w:styleId="Pagrindiniotekstopirmatrauka2">
    <w:name w:val="Body Text First Indent 2"/>
    <w:basedOn w:val="Pagrindiniotekstotrauka"/>
    <w:link w:val="Pagrindiniotekstopirmatrauka2Diagrama"/>
    <w:semiHidden/>
    <w:unhideWhenUsed/>
    <w:rsid w:val="00DB2C96"/>
    <w:pPr>
      <w:ind w:firstLine="210"/>
    </w:pPr>
  </w:style>
  <w:style w:type="character" w:customStyle="1" w:styleId="Pagrindiniotekstopirmatrauka2Diagrama">
    <w:name w:val="Pagrindinio teksto pirma įtrauka 2 Diagrama"/>
    <w:link w:val="Pagrindiniotekstopirmatrauka2"/>
    <w:semiHidden/>
    <w:rsid w:val="00DB2C96"/>
    <w:rPr>
      <w:rFonts w:ascii="Times New Roman" w:eastAsia="Times New Roman" w:hAnsi="Times New Roman" w:cs="Times New Roman"/>
      <w:szCs w:val="20"/>
      <w:lang w:val="lt-LT" w:eastAsia="da-DK"/>
    </w:rPr>
  </w:style>
  <w:style w:type="paragraph" w:styleId="Pagrindiniotekstotrauka2">
    <w:name w:val="Body Text Indent 2"/>
    <w:basedOn w:val="prastasis"/>
    <w:link w:val="Pagrindiniotekstotrauka2Diagrama"/>
    <w:semiHidden/>
    <w:unhideWhenUsed/>
    <w:rsid w:val="00DB2C96"/>
    <w:pPr>
      <w:spacing w:after="120" w:line="480" w:lineRule="auto"/>
      <w:ind w:left="283"/>
    </w:pPr>
  </w:style>
  <w:style w:type="character" w:customStyle="1" w:styleId="Pagrindiniotekstotrauka2Diagrama">
    <w:name w:val="Pagrindinio teksto įtrauka 2 Diagrama"/>
    <w:link w:val="Pagrindiniotekstotrauka2"/>
    <w:semiHidden/>
    <w:rsid w:val="00DB2C96"/>
    <w:rPr>
      <w:rFonts w:ascii="Times New Roman" w:eastAsia="Times New Roman" w:hAnsi="Times New Roman" w:cs="Times New Roman"/>
      <w:szCs w:val="20"/>
      <w:lang w:val="lt-LT" w:eastAsia="da-DK"/>
    </w:rPr>
  </w:style>
  <w:style w:type="paragraph" w:styleId="Pagrindiniotekstotrauka3">
    <w:name w:val="Body Text Indent 3"/>
    <w:basedOn w:val="prastasis"/>
    <w:link w:val="Pagrindiniotekstotrauka3Diagrama"/>
    <w:semiHidden/>
    <w:unhideWhenUsed/>
    <w:rsid w:val="00DB2C96"/>
    <w:pPr>
      <w:spacing w:after="120"/>
      <w:ind w:left="283"/>
    </w:pPr>
    <w:rPr>
      <w:sz w:val="16"/>
      <w:szCs w:val="16"/>
    </w:rPr>
  </w:style>
  <w:style w:type="character" w:customStyle="1" w:styleId="Pagrindiniotekstotrauka3Diagrama">
    <w:name w:val="Pagrindinio teksto įtrauka 3 Diagrama"/>
    <w:link w:val="Pagrindiniotekstotrauka3"/>
    <w:semiHidden/>
    <w:rsid w:val="00DB2C96"/>
    <w:rPr>
      <w:rFonts w:ascii="Times New Roman" w:eastAsia="Times New Roman" w:hAnsi="Times New Roman" w:cs="Times New Roman"/>
      <w:sz w:val="16"/>
      <w:szCs w:val="16"/>
      <w:lang w:val="lt-LT" w:eastAsia="da-DK"/>
    </w:rPr>
  </w:style>
  <w:style w:type="paragraph" w:styleId="Ubaigimas">
    <w:name w:val="Closing"/>
    <w:basedOn w:val="prastasis"/>
    <w:link w:val="UbaigimasDiagrama"/>
    <w:semiHidden/>
    <w:unhideWhenUsed/>
    <w:rsid w:val="00DB2C96"/>
    <w:pPr>
      <w:ind w:left="4252"/>
    </w:pPr>
  </w:style>
  <w:style w:type="character" w:customStyle="1" w:styleId="UbaigimasDiagrama">
    <w:name w:val="Užbaigimas Diagrama"/>
    <w:link w:val="Ubaigimas"/>
    <w:semiHidden/>
    <w:rsid w:val="00DB2C96"/>
    <w:rPr>
      <w:rFonts w:ascii="Times New Roman" w:eastAsia="Times New Roman" w:hAnsi="Times New Roman" w:cs="Times New Roman"/>
      <w:szCs w:val="20"/>
      <w:lang w:val="lt-LT" w:eastAsia="da-DK"/>
    </w:rPr>
  </w:style>
  <w:style w:type="character" w:styleId="Komentaronuoroda">
    <w:name w:val="annotation reference"/>
    <w:semiHidden/>
    <w:rsid w:val="00DB2C96"/>
    <w:rPr>
      <w:sz w:val="16"/>
      <w:szCs w:val="16"/>
    </w:rPr>
  </w:style>
  <w:style w:type="paragraph" w:styleId="Komentarotekstas">
    <w:name w:val="annotation text"/>
    <w:basedOn w:val="prastasis"/>
    <w:link w:val="KomentarotekstasDiagrama"/>
    <w:semiHidden/>
    <w:rsid w:val="00DB2C96"/>
    <w:rPr>
      <w:sz w:val="20"/>
    </w:rPr>
  </w:style>
  <w:style w:type="character" w:customStyle="1" w:styleId="KomentarotekstasDiagrama">
    <w:name w:val="Komentaro tekstas Diagrama"/>
    <w:link w:val="Komentarotekstas"/>
    <w:semiHidden/>
    <w:rsid w:val="00DB2C96"/>
    <w:rPr>
      <w:rFonts w:ascii="Times New Roman" w:eastAsia="Times New Roman" w:hAnsi="Times New Roman" w:cs="Times New Roman"/>
      <w:sz w:val="20"/>
      <w:szCs w:val="20"/>
      <w:lang w:val="lt-LT" w:eastAsia="da-DK"/>
    </w:rPr>
  </w:style>
  <w:style w:type="paragraph" w:styleId="Komentarotema">
    <w:name w:val="annotation subject"/>
    <w:basedOn w:val="Komentarotekstas"/>
    <w:next w:val="Komentarotekstas"/>
    <w:link w:val="KomentarotemaDiagrama"/>
    <w:semiHidden/>
    <w:rsid w:val="00DB2C96"/>
    <w:rPr>
      <w:b/>
      <w:bCs/>
    </w:rPr>
  </w:style>
  <w:style w:type="character" w:customStyle="1" w:styleId="KomentarotemaDiagrama">
    <w:name w:val="Komentaro tema Diagrama"/>
    <w:link w:val="Komentarotema"/>
    <w:semiHidden/>
    <w:rsid w:val="00DB2C96"/>
    <w:rPr>
      <w:rFonts w:ascii="Times New Roman" w:eastAsia="Times New Roman" w:hAnsi="Times New Roman" w:cs="Times New Roman"/>
      <w:b/>
      <w:bCs/>
      <w:sz w:val="20"/>
      <w:szCs w:val="20"/>
      <w:lang w:val="lt-LT" w:eastAsia="da-DK"/>
    </w:rPr>
  </w:style>
  <w:style w:type="paragraph" w:styleId="Data">
    <w:name w:val="Date"/>
    <w:basedOn w:val="prastasis"/>
    <w:next w:val="prastasis"/>
    <w:link w:val="DataDiagrama"/>
    <w:semiHidden/>
    <w:unhideWhenUsed/>
    <w:rsid w:val="00DB2C96"/>
  </w:style>
  <w:style w:type="character" w:customStyle="1" w:styleId="DataDiagrama">
    <w:name w:val="Data Diagrama"/>
    <w:link w:val="Data"/>
    <w:semiHidden/>
    <w:rsid w:val="00DB2C96"/>
    <w:rPr>
      <w:rFonts w:ascii="Times New Roman" w:eastAsia="Times New Roman" w:hAnsi="Times New Roman" w:cs="Times New Roman"/>
      <w:szCs w:val="20"/>
      <w:lang w:val="lt-LT" w:eastAsia="da-DK"/>
    </w:rPr>
  </w:style>
  <w:style w:type="paragraph" w:styleId="Dokumentostruktra">
    <w:name w:val="Document Map"/>
    <w:basedOn w:val="prastasis"/>
    <w:link w:val="DokumentostruktraDiagrama"/>
    <w:semiHidden/>
    <w:rsid w:val="00DB2C96"/>
    <w:pPr>
      <w:shd w:val="clear" w:color="auto" w:fill="000080"/>
    </w:pPr>
    <w:rPr>
      <w:rFonts w:ascii="Tahoma" w:hAnsi="Tahoma" w:cs="Tahoma"/>
    </w:rPr>
  </w:style>
  <w:style w:type="character" w:customStyle="1" w:styleId="DokumentostruktraDiagrama">
    <w:name w:val="Dokumento struktūra Diagrama"/>
    <w:link w:val="Dokumentostruktra"/>
    <w:semiHidden/>
    <w:rsid w:val="00DB2C96"/>
    <w:rPr>
      <w:rFonts w:ascii="Tahoma" w:eastAsia="Times New Roman" w:hAnsi="Tahoma" w:cs="Tahoma"/>
      <w:szCs w:val="20"/>
      <w:shd w:val="clear" w:color="auto" w:fill="000080"/>
      <w:lang w:val="lt-LT" w:eastAsia="da-DK"/>
    </w:rPr>
  </w:style>
  <w:style w:type="paragraph" w:styleId="Elpatoparaas">
    <w:name w:val="E-mail Signature"/>
    <w:basedOn w:val="prastasis"/>
    <w:link w:val="ElpatoparaasDiagrama"/>
    <w:semiHidden/>
    <w:unhideWhenUsed/>
    <w:rsid w:val="00DB2C96"/>
  </w:style>
  <w:style w:type="character" w:customStyle="1" w:styleId="ElpatoparaasDiagrama">
    <w:name w:val="El. pašto parašas Diagrama"/>
    <w:link w:val="Elpatoparaas"/>
    <w:semiHidden/>
    <w:rsid w:val="00DB2C96"/>
    <w:rPr>
      <w:rFonts w:ascii="Times New Roman" w:eastAsia="Times New Roman" w:hAnsi="Times New Roman" w:cs="Times New Roman"/>
      <w:szCs w:val="20"/>
      <w:lang w:val="lt-LT" w:eastAsia="da-DK"/>
    </w:rPr>
  </w:style>
  <w:style w:type="character" w:styleId="Emfaz">
    <w:name w:val="Emphasis"/>
    <w:uiPriority w:val="20"/>
    <w:unhideWhenUsed/>
    <w:qFormat/>
    <w:rsid w:val="00DB2C96"/>
    <w:rPr>
      <w:i/>
      <w:iCs/>
    </w:rPr>
  </w:style>
  <w:style w:type="character" w:styleId="Dokumentoinaosnumeris">
    <w:name w:val="endnote reference"/>
    <w:semiHidden/>
    <w:rsid w:val="00DB2C96"/>
    <w:rPr>
      <w:vertAlign w:val="superscript"/>
    </w:rPr>
  </w:style>
  <w:style w:type="paragraph" w:styleId="Dokumentoinaostekstas">
    <w:name w:val="endnote text"/>
    <w:basedOn w:val="prastasis"/>
    <w:link w:val="DokumentoinaostekstasDiagrama"/>
    <w:semiHidden/>
    <w:rsid w:val="00DB2C96"/>
    <w:rPr>
      <w:sz w:val="20"/>
    </w:rPr>
  </w:style>
  <w:style w:type="character" w:customStyle="1" w:styleId="DokumentoinaostekstasDiagrama">
    <w:name w:val="Dokumento išnašos tekstas Diagrama"/>
    <w:link w:val="Dokumentoinaostekstas"/>
    <w:semiHidden/>
    <w:rsid w:val="00DB2C96"/>
    <w:rPr>
      <w:rFonts w:ascii="Times New Roman" w:eastAsia="Times New Roman" w:hAnsi="Times New Roman" w:cs="Times New Roman"/>
      <w:sz w:val="20"/>
      <w:szCs w:val="20"/>
      <w:lang w:val="lt-LT" w:eastAsia="da-DK"/>
    </w:rPr>
  </w:style>
  <w:style w:type="paragraph" w:styleId="Adresasantvoko">
    <w:name w:val="envelope address"/>
    <w:basedOn w:val="prastasis"/>
    <w:semiHidden/>
    <w:unhideWhenUsed/>
    <w:rsid w:val="00DB2C96"/>
    <w:pPr>
      <w:framePr w:w="7920" w:h="1980" w:hRule="exact" w:hSpace="141" w:wrap="auto" w:hAnchor="page" w:xAlign="center" w:yAlign="bottom"/>
      <w:ind w:left="2880"/>
    </w:pPr>
    <w:rPr>
      <w:rFonts w:ascii="Arial" w:hAnsi="Arial" w:cs="Arial"/>
      <w:sz w:val="24"/>
      <w:szCs w:val="24"/>
    </w:rPr>
  </w:style>
  <w:style w:type="paragraph" w:styleId="Vokoatgalinisadresas">
    <w:name w:val="envelope return"/>
    <w:basedOn w:val="prastasis"/>
    <w:semiHidden/>
    <w:unhideWhenUsed/>
    <w:rsid w:val="00DB2C96"/>
    <w:rPr>
      <w:rFonts w:ascii="Arial" w:hAnsi="Arial" w:cs="Arial"/>
      <w:sz w:val="20"/>
    </w:rPr>
  </w:style>
  <w:style w:type="character" w:styleId="Perirtashipersaitas">
    <w:name w:val="FollowedHyperlink"/>
    <w:semiHidden/>
    <w:unhideWhenUsed/>
    <w:rsid w:val="00DB2C96"/>
    <w:rPr>
      <w:color w:val="800080"/>
      <w:u w:val="single"/>
    </w:rPr>
  </w:style>
  <w:style w:type="character" w:styleId="Puslapioinaosnuoroda">
    <w:name w:val="footnote reference"/>
    <w:semiHidden/>
    <w:rsid w:val="00DB2C96"/>
    <w:rPr>
      <w:vertAlign w:val="superscript"/>
    </w:rPr>
  </w:style>
  <w:style w:type="paragraph" w:styleId="Puslapioinaostekstas">
    <w:name w:val="footnote text"/>
    <w:basedOn w:val="prastasis"/>
    <w:link w:val="PuslapioinaostekstasDiagrama"/>
    <w:semiHidden/>
    <w:rsid w:val="00DB2C96"/>
    <w:rPr>
      <w:sz w:val="20"/>
    </w:rPr>
  </w:style>
  <w:style w:type="character" w:customStyle="1" w:styleId="PuslapioinaostekstasDiagrama">
    <w:name w:val="Puslapio išnašos tekstas Diagrama"/>
    <w:link w:val="Puslapioinaostekstas"/>
    <w:semiHidden/>
    <w:rsid w:val="00DB2C96"/>
    <w:rPr>
      <w:rFonts w:ascii="Times New Roman" w:eastAsia="Times New Roman" w:hAnsi="Times New Roman" w:cs="Times New Roman"/>
      <w:sz w:val="20"/>
      <w:szCs w:val="20"/>
      <w:lang w:val="lt-LT" w:eastAsia="da-DK"/>
    </w:rPr>
  </w:style>
  <w:style w:type="character" w:styleId="HTMLakronimas">
    <w:name w:val="HTML Acronym"/>
    <w:basedOn w:val="Numatytasispastraiposriftas"/>
    <w:semiHidden/>
    <w:unhideWhenUsed/>
    <w:rsid w:val="00DB2C96"/>
  </w:style>
  <w:style w:type="paragraph" w:styleId="HTMLadresas">
    <w:name w:val="HTML Address"/>
    <w:basedOn w:val="prastasis"/>
    <w:link w:val="HTMLadresasDiagrama"/>
    <w:semiHidden/>
    <w:unhideWhenUsed/>
    <w:rsid w:val="00DB2C96"/>
    <w:rPr>
      <w:i/>
      <w:iCs/>
    </w:rPr>
  </w:style>
  <w:style w:type="character" w:customStyle="1" w:styleId="HTMLadresasDiagrama">
    <w:name w:val="HTML adresas Diagrama"/>
    <w:link w:val="HTMLadresas"/>
    <w:semiHidden/>
    <w:rsid w:val="00DB2C96"/>
    <w:rPr>
      <w:rFonts w:ascii="Times New Roman" w:eastAsia="Times New Roman" w:hAnsi="Times New Roman" w:cs="Times New Roman"/>
      <w:i/>
      <w:iCs/>
      <w:szCs w:val="20"/>
      <w:lang w:val="lt-LT" w:eastAsia="da-DK"/>
    </w:rPr>
  </w:style>
  <w:style w:type="character" w:styleId="HTMLcitata">
    <w:name w:val="HTML Cite"/>
    <w:semiHidden/>
    <w:unhideWhenUsed/>
    <w:rsid w:val="00DB2C96"/>
    <w:rPr>
      <w:i/>
      <w:iCs/>
    </w:rPr>
  </w:style>
  <w:style w:type="character" w:styleId="HTMLkodas">
    <w:name w:val="HTML Code"/>
    <w:semiHidden/>
    <w:unhideWhenUsed/>
    <w:rsid w:val="00DB2C96"/>
    <w:rPr>
      <w:rFonts w:ascii="Courier New" w:hAnsi="Courier New" w:cs="Courier New"/>
      <w:sz w:val="20"/>
      <w:szCs w:val="20"/>
    </w:rPr>
  </w:style>
  <w:style w:type="character" w:styleId="HTMLapibrimas">
    <w:name w:val="HTML Definition"/>
    <w:semiHidden/>
    <w:unhideWhenUsed/>
    <w:rsid w:val="00DB2C96"/>
    <w:rPr>
      <w:i/>
      <w:iCs/>
    </w:rPr>
  </w:style>
  <w:style w:type="character" w:styleId="HTMLklaviatra">
    <w:name w:val="HTML Keyboard"/>
    <w:semiHidden/>
    <w:unhideWhenUsed/>
    <w:rsid w:val="00DB2C96"/>
    <w:rPr>
      <w:rFonts w:ascii="Courier New" w:hAnsi="Courier New" w:cs="Courier New"/>
      <w:sz w:val="20"/>
      <w:szCs w:val="20"/>
    </w:rPr>
  </w:style>
  <w:style w:type="paragraph" w:styleId="HTMLiankstoformatuotas">
    <w:name w:val="HTML Preformatted"/>
    <w:basedOn w:val="prastasis"/>
    <w:link w:val="HTMLiankstoformatuotasDiagrama"/>
    <w:semiHidden/>
    <w:unhideWhenUsed/>
    <w:rsid w:val="00DB2C96"/>
    <w:rPr>
      <w:rFonts w:ascii="Courier New" w:hAnsi="Courier New" w:cs="Courier New"/>
      <w:sz w:val="20"/>
    </w:rPr>
  </w:style>
  <w:style w:type="character" w:customStyle="1" w:styleId="HTMLiankstoformatuotasDiagrama">
    <w:name w:val="HTML iš anksto formatuotas Diagrama"/>
    <w:link w:val="HTMLiankstoformatuotas"/>
    <w:semiHidden/>
    <w:rsid w:val="00DB2C96"/>
    <w:rPr>
      <w:rFonts w:ascii="Courier New" w:eastAsia="Times New Roman" w:hAnsi="Courier New" w:cs="Courier New"/>
      <w:sz w:val="20"/>
      <w:szCs w:val="20"/>
      <w:lang w:val="lt-LT" w:eastAsia="da-DK"/>
    </w:rPr>
  </w:style>
  <w:style w:type="character" w:styleId="HTMLpavyzdys">
    <w:name w:val="HTML Sample"/>
    <w:semiHidden/>
    <w:unhideWhenUsed/>
    <w:rsid w:val="00DB2C96"/>
    <w:rPr>
      <w:rFonts w:ascii="Courier New" w:hAnsi="Courier New" w:cs="Courier New"/>
    </w:rPr>
  </w:style>
  <w:style w:type="character" w:styleId="HTMLspausdinimomainl">
    <w:name w:val="HTML Typewriter"/>
    <w:semiHidden/>
    <w:unhideWhenUsed/>
    <w:rsid w:val="00DB2C96"/>
    <w:rPr>
      <w:rFonts w:ascii="Courier New" w:hAnsi="Courier New" w:cs="Courier New"/>
      <w:sz w:val="20"/>
      <w:szCs w:val="20"/>
    </w:rPr>
  </w:style>
  <w:style w:type="character" w:styleId="HTMLkintamasis">
    <w:name w:val="HTML Variable"/>
    <w:semiHidden/>
    <w:unhideWhenUsed/>
    <w:rsid w:val="00DB2C96"/>
    <w:rPr>
      <w:i/>
      <w:iCs/>
    </w:rPr>
  </w:style>
  <w:style w:type="character" w:styleId="Hipersaitas">
    <w:name w:val="Hyperlink"/>
    <w:uiPriority w:val="99"/>
    <w:unhideWhenUsed/>
    <w:rsid w:val="00DB2C96"/>
    <w:rPr>
      <w:color w:val="0000FF"/>
      <w:u w:val="single"/>
    </w:rPr>
  </w:style>
  <w:style w:type="paragraph" w:styleId="Indeksas1">
    <w:name w:val="index 1"/>
    <w:basedOn w:val="prastasis"/>
    <w:next w:val="prastasis"/>
    <w:autoRedefine/>
    <w:semiHidden/>
    <w:rsid w:val="00DB2C96"/>
    <w:pPr>
      <w:ind w:left="230" w:hanging="230"/>
    </w:pPr>
  </w:style>
  <w:style w:type="paragraph" w:styleId="Indeksas2">
    <w:name w:val="index 2"/>
    <w:basedOn w:val="prastasis"/>
    <w:next w:val="prastasis"/>
    <w:autoRedefine/>
    <w:semiHidden/>
    <w:rsid w:val="00DB2C96"/>
    <w:pPr>
      <w:ind w:left="460" w:hanging="230"/>
    </w:pPr>
  </w:style>
  <w:style w:type="paragraph" w:styleId="Indeksas3">
    <w:name w:val="index 3"/>
    <w:basedOn w:val="prastasis"/>
    <w:next w:val="prastasis"/>
    <w:autoRedefine/>
    <w:semiHidden/>
    <w:rsid w:val="00DB2C96"/>
    <w:pPr>
      <w:ind w:left="690" w:hanging="230"/>
    </w:pPr>
  </w:style>
  <w:style w:type="paragraph" w:styleId="Indeksas4">
    <w:name w:val="index 4"/>
    <w:basedOn w:val="prastasis"/>
    <w:next w:val="prastasis"/>
    <w:autoRedefine/>
    <w:semiHidden/>
    <w:rsid w:val="00DB2C96"/>
    <w:pPr>
      <w:ind w:left="920" w:hanging="230"/>
    </w:pPr>
  </w:style>
  <w:style w:type="paragraph" w:styleId="Indeksas5">
    <w:name w:val="index 5"/>
    <w:basedOn w:val="prastasis"/>
    <w:next w:val="prastasis"/>
    <w:autoRedefine/>
    <w:semiHidden/>
    <w:rsid w:val="00DB2C96"/>
    <w:pPr>
      <w:ind w:left="1150" w:hanging="230"/>
    </w:pPr>
  </w:style>
  <w:style w:type="paragraph" w:styleId="Indeksas6">
    <w:name w:val="index 6"/>
    <w:basedOn w:val="prastasis"/>
    <w:next w:val="prastasis"/>
    <w:autoRedefine/>
    <w:semiHidden/>
    <w:rsid w:val="00DB2C96"/>
    <w:pPr>
      <w:ind w:left="1380" w:hanging="230"/>
    </w:pPr>
  </w:style>
  <w:style w:type="paragraph" w:styleId="Indeksas7">
    <w:name w:val="index 7"/>
    <w:basedOn w:val="prastasis"/>
    <w:next w:val="prastasis"/>
    <w:autoRedefine/>
    <w:semiHidden/>
    <w:rsid w:val="00DB2C96"/>
    <w:pPr>
      <w:ind w:left="1610" w:hanging="230"/>
    </w:pPr>
  </w:style>
  <w:style w:type="paragraph" w:styleId="Indeksas8">
    <w:name w:val="index 8"/>
    <w:basedOn w:val="prastasis"/>
    <w:next w:val="prastasis"/>
    <w:autoRedefine/>
    <w:semiHidden/>
    <w:rsid w:val="00DB2C96"/>
    <w:pPr>
      <w:ind w:left="1840" w:hanging="230"/>
    </w:pPr>
  </w:style>
  <w:style w:type="paragraph" w:styleId="Indeksas9">
    <w:name w:val="index 9"/>
    <w:basedOn w:val="prastasis"/>
    <w:next w:val="prastasis"/>
    <w:autoRedefine/>
    <w:semiHidden/>
    <w:rsid w:val="00DB2C96"/>
    <w:pPr>
      <w:ind w:left="2070" w:hanging="230"/>
    </w:pPr>
  </w:style>
  <w:style w:type="paragraph" w:styleId="Indeksoantrat">
    <w:name w:val="index heading"/>
    <w:basedOn w:val="prastasis"/>
    <w:next w:val="Indeksas1"/>
    <w:semiHidden/>
    <w:rsid w:val="00DB2C96"/>
    <w:rPr>
      <w:rFonts w:ascii="Arial" w:hAnsi="Arial" w:cs="Arial"/>
      <w:b/>
      <w:bCs/>
    </w:rPr>
  </w:style>
  <w:style w:type="character" w:styleId="Eilutsnumeris">
    <w:name w:val="line number"/>
    <w:basedOn w:val="Numatytasispastraiposriftas"/>
    <w:semiHidden/>
    <w:unhideWhenUsed/>
    <w:rsid w:val="00DB2C96"/>
  </w:style>
  <w:style w:type="paragraph" w:styleId="Sraas">
    <w:name w:val="List"/>
    <w:basedOn w:val="prastasis"/>
    <w:semiHidden/>
    <w:unhideWhenUsed/>
    <w:rsid w:val="00DB2C96"/>
    <w:pPr>
      <w:ind w:left="283" w:hanging="283"/>
    </w:pPr>
  </w:style>
  <w:style w:type="paragraph" w:styleId="Sraas2">
    <w:name w:val="List 2"/>
    <w:basedOn w:val="prastasis"/>
    <w:semiHidden/>
    <w:unhideWhenUsed/>
    <w:rsid w:val="00DB2C96"/>
    <w:pPr>
      <w:ind w:left="566" w:hanging="283"/>
    </w:pPr>
  </w:style>
  <w:style w:type="paragraph" w:styleId="Sraas3">
    <w:name w:val="List 3"/>
    <w:basedOn w:val="prastasis"/>
    <w:semiHidden/>
    <w:unhideWhenUsed/>
    <w:rsid w:val="00DB2C96"/>
    <w:pPr>
      <w:ind w:left="849" w:hanging="283"/>
    </w:pPr>
  </w:style>
  <w:style w:type="paragraph" w:styleId="Sraas4">
    <w:name w:val="List 4"/>
    <w:basedOn w:val="prastasis"/>
    <w:semiHidden/>
    <w:unhideWhenUsed/>
    <w:rsid w:val="00DB2C96"/>
    <w:pPr>
      <w:ind w:left="1132" w:hanging="283"/>
    </w:pPr>
  </w:style>
  <w:style w:type="paragraph" w:styleId="Sraas5">
    <w:name w:val="List 5"/>
    <w:basedOn w:val="prastasis"/>
    <w:semiHidden/>
    <w:unhideWhenUsed/>
    <w:rsid w:val="00DB2C96"/>
    <w:pPr>
      <w:ind w:left="1415" w:hanging="283"/>
    </w:pPr>
  </w:style>
  <w:style w:type="paragraph" w:styleId="Sraassuenkleliais4">
    <w:name w:val="List Bullet 4"/>
    <w:basedOn w:val="prastasis"/>
    <w:uiPriority w:val="4"/>
    <w:semiHidden/>
    <w:unhideWhenUsed/>
    <w:rsid w:val="00DB2C96"/>
    <w:pPr>
      <w:numPr>
        <w:ilvl w:val="3"/>
        <w:numId w:val="7"/>
      </w:numPr>
    </w:pPr>
  </w:style>
  <w:style w:type="paragraph" w:styleId="Sraassuenkleliais5">
    <w:name w:val="List Bullet 5"/>
    <w:basedOn w:val="prastasis"/>
    <w:uiPriority w:val="4"/>
    <w:semiHidden/>
    <w:unhideWhenUsed/>
    <w:rsid w:val="00DB2C96"/>
    <w:pPr>
      <w:numPr>
        <w:numId w:val="5"/>
      </w:numPr>
    </w:pPr>
  </w:style>
  <w:style w:type="paragraph" w:styleId="Sraotsinys4">
    <w:name w:val="List Continue 4"/>
    <w:basedOn w:val="prastasis"/>
    <w:uiPriority w:val="6"/>
    <w:semiHidden/>
    <w:unhideWhenUsed/>
    <w:rsid w:val="00DB2C96"/>
    <w:pPr>
      <w:spacing w:after="120"/>
      <w:ind w:left="1132"/>
    </w:pPr>
  </w:style>
  <w:style w:type="paragraph" w:styleId="Sraotsinys5">
    <w:name w:val="List Continue 5"/>
    <w:basedOn w:val="prastasis"/>
    <w:uiPriority w:val="6"/>
    <w:semiHidden/>
    <w:unhideWhenUsed/>
    <w:rsid w:val="00DB2C96"/>
    <w:pPr>
      <w:spacing w:after="120"/>
      <w:ind w:left="1415"/>
    </w:pPr>
  </w:style>
  <w:style w:type="paragraph" w:styleId="Sraassunumeriais4">
    <w:name w:val="List Number 4"/>
    <w:basedOn w:val="prastasis"/>
    <w:uiPriority w:val="4"/>
    <w:semiHidden/>
    <w:unhideWhenUsed/>
    <w:rsid w:val="00DB2C96"/>
    <w:pPr>
      <w:numPr>
        <w:ilvl w:val="3"/>
        <w:numId w:val="8"/>
      </w:numPr>
    </w:pPr>
  </w:style>
  <w:style w:type="paragraph" w:styleId="Sraassunumeriais5">
    <w:name w:val="List Number 5"/>
    <w:basedOn w:val="prastasis"/>
    <w:uiPriority w:val="4"/>
    <w:semiHidden/>
    <w:unhideWhenUsed/>
    <w:rsid w:val="00DB2C96"/>
    <w:pPr>
      <w:numPr>
        <w:numId w:val="6"/>
      </w:numPr>
    </w:pPr>
  </w:style>
  <w:style w:type="paragraph" w:styleId="Makrokomandostekstas">
    <w:name w:val="macro"/>
    <w:link w:val="MakrokomandostekstasDiagrama"/>
    <w:semiHidden/>
    <w:rsid w:val="00DB2C96"/>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eastAsia="Times New Roman" w:hAnsi="Courier New" w:cs="Courier New"/>
      <w:lang w:val="da-DK" w:eastAsia="da-DK"/>
    </w:rPr>
  </w:style>
  <w:style w:type="character" w:customStyle="1" w:styleId="MakrokomandostekstasDiagrama">
    <w:name w:val="Makrokomandos tekstas Diagrama"/>
    <w:link w:val="Makrokomandostekstas"/>
    <w:semiHidden/>
    <w:rsid w:val="00DB2C96"/>
    <w:rPr>
      <w:rFonts w:ascii="Courier New" w:eastAsia="Times New Roman" w:hAnsi="Courier New" w:cs="Courier New"/>
      <w:sz w:val="20"/>
      <w:szCs w:val="20"/>
      <w:lang w:eastAsia="da-DK"/>
    </w:rPr>
  </w:style>
  <w:style w:type="paragraph" w:styleId="inutsantrat">
    <w:name w:val="Message Header"/>
    <w:basedOn w:val="prastasis"/>
    <w:link w:val="inutsantratDiagrama"/>
    <w:semiHidden/>
    <w:unhideWhenUsed/>
    <w:rsid w:val="00DB2C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inutsantratDiagrama">
    <w:name w:val="Žinutės antraštė Diagrama"/>
    <w:link w:val="inutsantrat"/>
    <w:semiHidden/>
    <w:rsid w:val="00DB2C96"/>
    <w:rPr>
      <w:rFonts w:ascii="Arial" w:eastAsia="Times New Roman" w:hAnsi="Arial" w:cs="Arial"/>
      <w:sz w:val="24"/>
      <w:szCs w:val="24"/>
      <w:shd w:val="pct20" w:color="auto" w:fill="auto"/>
      <w:lang w:val="lt-LT" w:eastAsia="da-DK"/>
    </w:rPr>
  </w:style>
  <w:style w:type="paragraph" w:styleId="prastasistinklapis">
    <w:name w:val="Normal (Web)"/>
    <w:basedOn w:val="prastasis"/>
    <w:semiHidden/>
    <w:unhideWhenUsed/>
    <w:rsid w:val="00DB2C96"/>
    <w:rPr>
      <w:sz w:val="24"/>
      <w:szCs w:val="24"/>
    </w:rPr>
  </w:style>
  <w:style w:type="paragraph" w:styleId="prastojitrauka">
    <w:name w:val="Normal Indent"/>
    <w:basedOn w:val="prastasis"/>
    <w:semiHidden/>
    <w:unhideWhenUsed/>
    <w:rsid w:val="00DB2C96"/>
    <w:pPr>
      <w:ind w:left="425"/>
    </w:pPr>
  </w:style>
  <w:style w:type="paragraph" w:styleId="Pastabosantrat">
    <w:name w:val="Note Heading"/>
    <w:basedOn w:val="prastasis"/>
    <w:next w:val="prastasis"/>
    <w:link w:val="PastabosantratDiagrama"/>
    <w:semiHidden/>
    <w:unhideWhenUsed/>
    <w:rsid w:val="00DB2C96"/>
  </w:style>
  <w:style w:type="character" w:customStyle="1" w:styleId="PastabosantratDiagrama">
    <w:name w:val="Pastabos antraštė Diagrama"/>
    <w:link w:val="Pastabosantrat"/>
    <w:semiHidden/>
    <w:rsid w:val="00DB2C96"/>
    <w:rPr>
      <w:rFonts w:ascii="Times New Roman" w:eastAsia="Times New Roman" w:hAnsi="Times New Roman" w:cs="Times New Roman"/>
      <w:szCs w:val="20"/>
      <w:lang w:val="lt-LT" w:eastAsia="da-DK"/>
    </w:rPr>
  </w:style>
  <w:style w:type="character" w:styleId="Puslapionumeris">
    <w:name w:val="page number"/>
    <w:basedOn w:val="Numatytasispastraiposriftas"/>
    <w:semiHidden/>
    <w:unhideWhenUsed/>
    <w:rsid w:val="00DB2C96"/>
  </w:style>
  <w:style w:type="paragraph" w:styleId="Paprastasistekstas">
    <w:name w:val="Plain Text"/>
    <w:basedOn w:val="prastasis"/>
    <w:link w:val="PaprastasistekstasDiagrama"/>
    <w:semiHidden/>
    <w:unhideWhenUsed/>
    <w:rsid w:val="00DB2C96"/>
    <w:rPr>
      <w:rFonts w:ascii="Courier New" w:hAnsi="Courier New" w:cs="Courier New"/>
      <w:sz w:val="20"/>
    </w:rPr>
  </w:style>
  <w:style w:type="character" w:customStyle="1" w:styleId="PaprastasistekstasDiagrama">
    <w:name w:val="Paprastasis tekstas Diagrama"/>
    <w:link w:val="Paprastasistekstas"/>
    <w:semiHidden/>
    <w:rsid w:val="00DB2C96"/>
    <w:rPr>
      <w:rFonts w:ascii="Courier New" w:eastAsia="Times New Roman" w:hAnsi="Courier New" w:cs="Courier New"/>
      <w:sz w:val="20"/>
      <w:szCs w:val="20"/>
      <w:lang w:val="lt-LT" w:eastAsia="da-DK"/>
    </w:rPr>
  </w:style>
  <w:style w:type="paragraph" w:styleId="Pasveikinimas">
    <w:name w:val="Salutation"/>
    <w:basedOn w:val="prastasis"/>
    <w:next w:val="prastasis"/>
    <w:link w:val="PasveikinimasDiagrama"/>
    <w:semiHidden/>
    <w:unhideWhenUsed/>
    <w:rsid w:val="00DB2C96"/>
  </w:style>
  <w:style w:type="character" w:customStyle="1" w:styleId="PasveikinimasDiagrama">
    <w:name w:val="Pasveikinimas Diagrama"/>
    <w:link w:val="Pasveikinimas"/>
    <w:semiHidden/>
    <w:rsid w:val="00DB2C96"/>
    <w:rPr>
      <w:rFonts w:ascii="Times New Roman" w:eastAsia="Times New Roman" w:hAnsi="Times New Roman" w:cs="Times New Roman"/>
      <w:szCs w:val="20"/>
      <w:lang w:val="lt-LT" w:eastAsia="da-DK"/>
    </w:rPr>
  </w:style>
  <w:style w:type="character" w:styleId="Grietas">
    <w:name w:val="Strong"/>
    <w:unhideWhenUsed/>
    <w:qFormat/>
    <w:rsid w:val="00DB2C96"/>
    <w:rPr>
      <w:b/>
      <w:bCs/>
    </w:rPr>
  </w:style>
  <w:style w:type="paragraph" w:styleId="Antrinispavadinimas">
    <w:name w:val="Subtitle"/>
    <w:basedOn w:val="prastasis"/>
    <w:link w:val="AntrinispavadinimasDiagrama"/>
    <w:unhideWhenUsed/>
    <w:qFormat/>
    <w:rsid w:val="00DB2C96"/>
    <w:pPr>
      <w:spacing w:after="60"/>
      <w:jc w:val="center"/>
      <w:outlineLvl w:val="1"/>
    </w:pPr>
    <w:rPr>
      <w:rFonts w:ascii="Arial" w:hAnsi="Arial" w:cs="Arial"/>
      <w:sz w:val="24"/>
      <w:szCs w:val="24"/>
    </w:rPr>
  </w:style>
  <w:style w:type="character" w:customStyle="1" w:styleId="AntrinispavadinimasDiagrama">
    <w:name w:val="Antrinis pavadinimas Diagrama"/>
    <w:link w:val="Antrinispavadinimas"/>
    <w:rsid w:val="00DB2C96"/>
    <w:rPr>
      <w:rFonts w:ascii="Arial" w:eastAsia="Times New Roman" w:hAnsi="Arial" w:cs="Arial"/>
      <w:sz w:val="24"/>
      <w:szCs w:val="24"/>
      <w:lang w:val="lt-LT" w:eastAsia="da-DK"/>
    </w:rPr>
  </w:style>
  <w:style w:type="table" w:styleId="LentelTrimaiaiefektai1">
    <w:name w:val="Table 3D effects 1"/>
    <w:basedOn w:val="prastojilentel"/>
    <w:rsid w:val="00DB2C96"/>
    <w:pPr>
      <w:spacing w:line="270" w:lineRule="atLeast"/>
    </w:pPr>
    <w:rPr>
      <w:rFonts w:ascii="Times New Roman" w:eastAsia="Times New Roman" w:hAnsi="Times New Roman"/>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DB2C96"/>
    <w:pPr>
      <w:spacing w:line="270" w:lineRule="atLeast"/>
    </w:pPr>
    <w:rPr>
      <w:rFonts w:ascii="Times New Roman" w:eastAsia="Times New Roman" w:hAnsi="Times New Roman"/>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DB2C96"/>
    <w:pPr>
      <w:spacing w:line="270" w:lineRule="atLeast"/>
    </w:pPr>
    <w:rPr>
      <w:rFonts w:ascii="Times New Roman" w:eastAsia="Times New Roman" w:hAnsi="Times New Roman"/>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DB2C96"/>
    <w:pPr>
      <w:spacing w:line="270" w:lineRule="atLeast"/>
    </w:pPr>
    <w:rPr>
      <w:rFonts w:ascii="Times New Roman" w:eastAsia="Times New Roman" w:hAnsi="Times New Roman"/>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DB2C96"/>
    <w:pPr>
      <w:spacing w:line="270" w:lineRule="atLeast"/>
    </w:pPr>
    <w:rPr>
      <w:rFonts w:ascii="Times New Roman" w:eastAsia="Times New Roman" w:hAnsi="Times New Roman"/>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DB2C96"/>
    <w:pPr>
      <w:spacing w:line="270" w:lineRule="atLeast"/>
    </w:pPr>
    <w:rPr>
      <w:rFonts w:ascii="Times New Roman" w:eastAsia="Times New Roman" w:hAnsi="Times New Roman"/>
      <w:color w:val="00008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DB2C96"/>
    <w:pPr>
      <w:spacing w:line="270" w:lineRule="atLeast"/>
    </w:pPr>
    <w:rPr>
      <w:rFonts w:ascii="Times New Roman" w:eastAsia="Times New Roman" w:hAnsi="Times New Roman"/>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DB2C96"/>
    <w:pPr>
      <w:spacing w:line="270" w:lineRule="atLeast"/>
    </w:pPr>
    <w:rPr>
      <w:rFonts w:ascii="Times New Roman" w:eastAsia="Times New Roman" w:hAnsi="Times New Roman"/>
      <w:color w:val="FFFFFF"/>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DB2C96"/>
    <w:pPr>
      <w:spacing w:line="270" w:lineRule="atLeast"/>
    </w:pPr>
    <w:rPr>
      <w:rFonts w:ascii="Times New Roman" w:eastAsia="Times New Roman" w:hAnsi="Times New Roman"/>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DB2C96"/>
    <w:pPr>
      <w:spacing w:line="270" w:lineRule="atLeast"/>
    </w:pPr>
    <w:rPr>
      <w:rFonts w:ascii="Times New Roman" w:eastAsia="Times New Roman" w:hAnsi="Times New Roman"/>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DB2C96"/>
    <w:pPr>
      <w:spacing w:line="270" w:lineRule="atLeast"/>
    </w:pPr>
    <w:rPr>
      <w:rFonts w:ascii="Times New Roman" w:eastAsia="Times New Roman" w:hAnsi="Times New Roman"/>
      <w:b/>
      <w:bCs/>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DB2C96"/>
    <w:pPr>
      <w:spacing w:line="270" w:lineRule="atLeast"/>
    </w:pPr>
    <w:rPr>
      <w:rFonts w:ascii="Times New Roman" w:eastAsia="Times New Roman" w:hAnsi="Times New Roman"/>
      <w:b/>
      <w:bCs/>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DB2C96"/>
    <w:pPr>
      <w:spacing w:line="270" w:lineRule="atLeast"/>
    </w:pPr>
    <w:rPr>
      <w:rFonts w:ascii="Times New Roman" w:eastAsia="Times New Roman" w:hAnsi="Times New Roman"/>
      <w:b/>
      <w:bCs/>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DB2C96"/>
    <w:pPr>
      <w:spacing w:line="270" w:lineRule="atLeast"/>
    </w:pPr>
    <w:rPr>
      <w:rFonts w:ascii="Times New Roman" w:eastAsia="Times New Roman" w:hAnsi="Times New Roman"/>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DB2C96"/>
    <w:pPr>
      <w:spacing w:line="270" w:lineRule="atLeast"/>
    </w:pPr>
    <w:rPr>
      <w:rFonts w:ascii="Times New Roman" w:eastAsia="Times New Roman" w:hAnsi="Times New Roman"/>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DB2C96"/>
    <w:pPr>
      <w:spacing w:line="270" w:lineRule="atLeast"/>
    </w:pPr>
    <w:rPr>
      <w:rFonts w:ascii="Times New Roman" w:eastAsia="Times New Roman" w:hAnsi="Times New Roman"/>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DB2C96"/>
    <w:pPr>
      <w:spacing w:line="270" w:lineRule="atLeast"/>
    </w:pPr>
    <w:rPr>
      <w:rFonts w:ascii="Times New Roman" w:eastAsia="Times New Roman" w:hAnsi="Times New Roman"/>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
    <w:name w:val="Table Grid"/>
    <w:basedOn w:val="prastojilentel"/>
    <w:rsid w:val="00DB2C96"/>
    <w:pPr>
      <w:spacing w:line="270" w:lineRule="atLeast"/>
    </w:pPr>
    <w:rPr>
      <w:rFonts w:ascii="Times New Roman" w:eastAsia="Times New Roman" w:hAnsi="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Tinklelis1">
    <w:name w:val="Table Grid 1"/>
    <w:basedOn w:val="prastojilentel"/>
    <w:rsid w:val="00DB2C96"/>
    <w:pPr>
      <w:spacing w:line="270" w:lineRule="atLeast"/>
    </w:pPr>
    <w:rPr>
      <w:rFonts w:ascii="Times New Roman" w:eastAsia="Times New Roman" w:hAnsi="Times New Roman"/>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DB2C96"/>
    <w:pPr>
      <w:spacing w:line="270" w:lineRule="atLeast"/>
    </w:pPr>
    <w:rPr>
      <w:rFonts w:ascii="Times New Roman" w:eastAsia="Times New Roman" w:hAnsi="Times New Roman"/>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DB2C96"/>
    <w:pPr>
      <w:spacing w:line="270" w:lineRule="atLeast"/>
    </w:pPr>
    <w:rPr>
      <w:rFonts w:ascii="Times New Roman" w:eastAsia="Times New Roman" w:hAnsi="Times New Roman"/>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DB2C96"/>
    <w:pPr>
      <w:spacing w:line="270" w:lineRule="atLeast"/>
    </w:pPr>
    <w:rPr>
      <w:rFonts w:ascii="Times New Roman" w:eastAsia="Times New Roman" w:hAnsi="Times New Roman"/>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DB2C96"/>
    <w:pPr>
      <w:spacing w:line="270" w:lineRule="atLeast"/>
    </w:pPr>
    <w:rPr>
      <w:rFonts w:ascii="Times New Roman" w:eastAsia="Times New Roman" w:hAnsi="Times New Roman"/>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DB2C96"/>
    <w:pPr>
      <w:spacing w:line="270" w:lineRule="atLeast"/>
    </w:pPr>
    <w:rPr>
      <w:rFonts w:ascii="Times New Roman" w:eastAsia="Times New Roman" w:hAnsi="Times New Roman"/>
      <w:b/>
      <w:bCs/>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DB2C96"/>
    <w:pPr>
      <w:spacing w:line="270" w:lineRule="atLeast"/>
    </w:pPr>
    <w:rPr>
      <w:rFonts w:ascii="Times New Roman" w:eastAsia="Times New Roman" w:hAnsi="Times New Roman"/>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DB2C96"/>
    <w:pPr>
      <w:spacing w:line="270" w:lineRule="atLeast"/>
    </w:pPr>
    <w:rPr>
      <w:rFonts w:ascii="Times New Roman" w:eastAsia="Times New Roman" w:hAnsi="Times New Roman"/>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DB2C96"/>
    <w:pPr>
      <w:spacing w:line="270" w:lineRule="atLeast"/>
    </w:pPr>
    <w:rPr>
      <w:rFonts w:ascii="Times New Roman" w:eastAsia="Times New Roman" w:hAnsi="Times New Roman"/>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DB2C96"/>
    <w:pPr>
      <w:spacing w:line="270" w:lineRule="atLeast"/>
    </w:pPr>
    <w:rPr>
      <w:rFonts w:ascii="Times New Roman" w:eastAsia="Times New Roman" w:hAnsi="Times New Roman"/>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DB2C96"/>
    <w:pPr>
      <w:spacing w:line="270" w:lineRule="atLeast"/>
    </w:pPr>
    <w:rPr>
      <w:rFonts w:ascii="Times New Roman" w:eastAsia="Times New Roman" w:hAnsi="Times New Roman"/>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DB2C96"/>
    <w:pPr>
      <w:spacing w:line="270" w:lineRule="atLeast"/>
    </w:pPr>
    <w:rPr>
      <w:rFonts w:ascii="Times New Roman" w:eastAsia="Times New Roman" w:hAnsi="Times New Roman"/>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DB2C96"/>
    <w:pPr>
      <w:spacing w:line="270" w:lineRule="atLeast"/>
    </w:pPr>
    <w:rPr>
      <w:rFonts w:ascii="Times New Roman" w:eastAsia="Times New Roman" w:hAnsi="Times New Roman"/>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DB2C96"/>
    <w:pPr>
      <w:spacing w:line="270" w:lineRule="atLeast"/>
    </w:pPr>
    <w:rPr>
      <w:rFonts w:ascii="Times New Roman" w:eastAsia="Times New Roman" w:hAnsi="Times New Roman"/>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DB2C96"/>
    <w:pPr>
      <w:spacing w:line="270" w:lineRule="atLeast"/>
    </w:pPr>
    <w:rPr>
      <w:rFonts w:ascii="Times New Roman" w:eastAsia="Times New Roman" w:hAnsi="Times New Roman"/>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rsid w:val="00DB2C96"/>
    <w:pPr>
      <w:ind w:left="230" w:hanging="230"/>
    </w:pPr>
  </w:style>
  <w:style w:type="paragraph" w:styleId="Iliustracijsraas">
    <w:name w:val="table of figures"/>
    <w:basedOn w:val="prastasis"/>
    <w:next w:val="prastasis"/>
    <w:semiHidden/>
    <w:rsid w:val="00DB2C96"/>
    <w:pPr>
      <w:tabs>
        <w:tab w:val="right" w:pos="7371"/>
      </w:tabs>
      <w:ind w:left="1276" w:right="567" w:hanging="1276"/>
    </w:pPr>
    <w:rPr>
      <w:rFonts w:ascii="Arial" w:hAnsi="Arial"/>
    </w:rPr>
  </w:style>
  <w:style w:type="table" w:styleId="LentelProfesionali">
    <w:name w:val="Table Professional"/>
    <w:basedOn w:val="prastojilentel"/>
    <w:rsid w:val="00DB2C96"/>
    <w:pPr>
      <w:spacing w:line="270" w:lineRule="atLeast"/>
    </w:pPr>
    <w:rPr>
      <w:rFonts w:ascii="Times New Roman" w:eastAsia="Times New Roman" w:hAnsi="Times New Roman"/>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DB2C96"/>
    <w:pPr>
      <w:spacing w:line="270" w:lineRule="atLeast"/>
    </w:pPr>
    <w:rPr>
      <w:rFonts w:ascii="Times New Roman" w:eastAsia="Times New Roman" w:hAnsi="Times New Roman"/>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DB2C96"/>
    <w:pPr>
      <w:spacing w:line="270" w:lineRule="atLeast"/>
    </w:pPr>
    <w:rPr>
      <w:rFonts w:ascii="Times New Roman" w:eastAsia="Times New Roman" w:hAnsi="Times New Roman"/>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DB2C96"/>
    <w:pPr>
      <w:spacing w:line="270" w:lineRule="atLeast"/>
    </w:pPr>
    <w:rPr>
      <w:rFonts w:ascii="Times New Roman" w:eastAsia="Times New Roman" w:hAnsi="Times New Roman"/>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DB2C96"/>
    <w:pPr>
      <w:spacing w:line="270" w:lineRule="atLeast"/>
    </w:pPr>
    <w:rPr>
      <w:rFonts w:ascii="Times New Roman" w:eastAsia="Times New Roman" w:hAnsi="Times New Roman"/>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DB2C96"/>
    <w:pPr>
      <w:spacing w:line="270" w:lineRule="atLeast"/>
    </w:pPr>
    <w:rPr>
      <w:rFonts w:ascii="Times New Roman" w:eastAsia="Times New Roman" w:hAnsi="Times New Roman"/>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DB2C96"/>
    <w:pPr>
      <w:spacing w:line="270" w:lineRule="atLeast"/>
    </w:pPr>
    <w:rPr>
      <w:rFonts w:ascii="Times New Roman" w:eastAsia="Times New Roman" w:hAnsi="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DB2C96"/>
    <w:pPr>
      <w:spacing w:line="270" w:lineRule="atLeast"/>
    </w:pPr>
    <w:rPr>
      <w:rFonts w:ascii="Times New Roman" w:eastAsia="Times New Roman" w:hAnsi="Times New Roman"/>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DB2C96"/>
    <w:pPr>
      <w:spacing w:line="270" w:lineRule="atLeast"/>
    </w:pPr>
    <w:rPr>
      <w:rFonts w:ascii="Times New Roman" w:eastAsia="Times New Roman" w:hAnsi="Times New Roman"/>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DB2C96"/>
    <w:pPr>
      <w:spacing w:line="270" w:lineRule="atLeast"/>
    </w:pPr>
    <w:rPr>
      <w:rFonts w:ascii="Times New Roman" w:eastAsia="Times New Roman" w:hAnsi="Times New Roman"/>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link w:val="PavadinimasDiagrama"/>
    <w:unhideWhenUsed/>
    <w:qFormat/>
    <w:rsid w:val="00DB2C96"/>
    <w:pPr>
      <w:spacing w:before="240" w:after="60"/>
      <w:jc w:val="center"/>
      <w:outlineLvl w:val="0"/>
    </w:pPr>
    <w:rPr>
      <w:rFonts w:ascii="Arial" w:hAnsi="Arial" w:cs="Arial"/>
      <w:b/>
      <w:bCs/>
      <w:kern w:val="28"/>
      <w:sz w:val="32"/>
      <w:szCs w:val="32"/>
    </w:rPr>
  </w:style>
  <w:style w:type="character" w:customStyle="1" w:styleId="PavadinimasDiagrama">
    <w:name w:val="Pavadinimas Diagrama"/>
    <w:link w:val="Pavadinimas"/>
    <w:rsid w:val="00DB2C96"/>
    <w:rPr>
      <w:rFonts w:ascii="Arial" w:eastAsia="Times New Roman" w:hAnsi="Arial" w:cs="Arial"/>
      <w:b/>
      <w:bCs/>
      <w:kern w:val="28"/>
      <w:sz w:val="32"/>
      <w:szCs w:val="32"/>
      <w:lang w:val="lt-LT" w:eastAsia="da-DK"/>
    </w:rPr>
  </w:style>
  <w:style w:type="paragraph" w:styleId="Literatrossraoantrat">
    <w:name w:val="toa heading"/>
    <w:basedOn w:val="prastasis"/>
    <w:next w:val="prastasis"/>
    <w:semiHidden/>
    <w:rsid w:val="00DB2C96"/>
    <w:pPr>
      <w:spacing w:before="120"/>
    </w:pPr>
    <w:rPr>
      <w:rFonts w:ascii="Arial" w:hAnsi="Arial" w:cs="Arial"/>
      <w:b/>
      <w:bCs/>
      <w:sz w:val="24"/>
      <w:szCs w:val="24"/>
    </w:rPr>
  </w:style>
  <w:style w:type="paragraph" w:styleId="Turinys4">
    <w:name w:val="toc 4"/>
    <w:basedOn w:val="Turinys3"/>
    <w:next w:val="prastasis"/>
    <w:semiHidden/>
    <w:rsid w:val="00DB2C96"/>
    <w:pPr>
      <w:ind w:left="660"/>
    </w:pPr>
    <w:rPr>
      <w:i w:val="0"/>
      <w:iCs w:val="0"/>
      <w:sz w:val="18"/>
      <w:szCs w:val="18"/>
    </w:rPr>
  </w:style>
  <w:style w:type="paragraph" w:styleId="Turinys5">
    <w:name w:val="toc 5"/>
    <w:basedOn w:val="Turinys4"/>
    <w:next w:val="prastasis"/>
    <w:semiHidden/>
    <w:rsid w:val="00DB2C96"/>
    <w:pPr>
      <w:ind w:left="880"/>
    </w:pPr>
  </w:style>
  <w:style w:type="paragraph" w:styleId="Turinys6">
    <w:name w:val="toc 6"/>
    <w:basedOn w:val="prastasis"/>
    <w:next w:val="prastasis"/>
    <w:autoRedefine/>
    <w:semiHidden/>
    <w:rsid w:val="00DB2C96"/>
    <w:pPr>
      <w:ind w:left="1100"/>
    </w:pPr>
    <w:rPr>
      <w:rFonts w:ascii="Calibri" w:hAnsi="Calibri"/>
      <w:sz w:val="18"/>
      <w:szCs w:val="18"/>
    </w:rPr>
  </w:style>
  <w:style w:type="paragraph" w:styleId="Turinys8">
    <w:name w:val="toc 8"/>
    <w:basedOn w:val="Turinys7"/>
    <w:next w:val="prastasis"/>
    <w:semiHidden/>
    <w:rsid w:val="00DB2C96"/>
    <w:pPr>
      <w:ind w:left="1540"/>
    </w:pPr>
  </w:style>
  <w:style w:type="paragraph" w:styleId="Turinys9">
    <w:name w:val="toc 9"/>
    <w:basedOn w:val="Turinys8"/>
    <w:next w:val="prastasis"/>
    <w:semiHidden/>
    <w:rsid w:val="00DB2C96"/>
    <w:pPr>
      <w:ind w:left="1760"/>
    </w:pPr>
  </w:style>
  <w:style w:type="paragraph" w:customStyle="1" w:styleId="ListNumberNoSpace">
    <w:name w:val="List Number NoSpace"/>
    <w:basedOn w:val="Sraassunumeriais"/>
    <w:uiPriority w:val="4"/>
    <w:qFormat/>
    <w:rsid w:val="00DB2C96"/>
    <w:pPr>
      <w:spacing w:after="0"/>
    </w:pPr>
  </w:style>
  <w:style w:type="paragraph" w:customStyle="1" w:styleId="ListNumber2NoSpace">
    <w:name w:val="List Number 2 NoSpace"/>
    <w:basedOn w:val="Sraassunumeriais2"/>
    <w:uiPriority w:val="4"/>
    <w:qFormat/>
    <w:rsid w:val="00DB2C96"/>
    <w:pPr>
      <w:spacing w:after="0"/>
      <w:ind w:left="850" w:hanging="425"/>
    </w:pPr>
  </w:style>
  <w:style w:type="paragraph" w:customStyle="1" w:styleId="ListNumber3NoSpace">
    <w:name w:val="List Number 3 NoSpace"/>
    <w:basedOn w:val="Sraassunumeriais3"/>
    <w:uiPriority w:val="4"/>
    <w:qFormat/>
    <w:rsid w:val="00DB2C96"/>
    <w:pPr>
      <w:spacing w:after="0"/>
    </w:pPr>
  </w:style>
  <w:style w:type="paragraph" w:customStyle="1" w:styleId="TableNoSpace">
    <w:name w:val="Table NoSpace"/>
    <w:basedOn w:val="Table"/>
    <w:uiPriority w:val="8"/>
    <w:semiHidden/>
    <w:unhideWhenUsed/>
    <w:qFormat/>
    <w:rsid w:val="00DB2C96"/>
    <w:pPr>
      <w:spacing w:after="60"/>
    </w:pPr>
  </w:style>
  <w:style w:type="paragraph" w:customStyle="1" w:styleId="FrontPageImage">
    <w:name w:val="FrontPageImage"/>
    <w:basedOn w:val="prastasis"/>
    <w:next w:val="Pagrindinistekstas"/>
    <w:uiPriority w:val="11"/>
    <w:semiHidden/>
    <w:qFormat/>
    <w:rsid w:val="00DB2C96"/>
    <w:pPr>
      <w:spacing w:before="840"/>
      <w:ind w:left="-1474"/>
    </w:pPr>
  </w:style>
  <w:style w:type="numbering" w:customStyle="1" w:styleId="CowiHeadings">
    <w:name w:val="CowiHeadings"/>
    <w:basedOn w:val="Sraonra"/>
    <w:uiPriority w:val="99"/>
    <w:rsid w:val="00DB2C96"/>
    <w:pPr>
      <w:numPr>
        <w:numId w:val="9"/>
      </w:numPr>
    </w:pPr>
  </w:style>
  <w:style w:type="table" w:customStyle="1" w:styleId="CowiTableGrid">
    <w:name w:val="Cowi Table Grid"/>
    <w:basedOn w:val="LentelTinklelis5"/>
    <w:uiPriority w:val="99"/>
    <w:rsid w:val="00DB2C96"/>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LentelTinklelis6"/>
    <w:uiPriority w:val="99"/>
    <w:rsid w:val="00DB2C96"/>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Sraonra"/>
    <w:uiPriority w:val="99"/>
    <w:rsid w:val="00DB2C96"/>
    <w:pPr>
      <w:numPr>
        <w:numId w:val="10"/>
      </w:numPr>
    </w:pPr>
  </w:style>
  <w:style w:type="numbering" w:customStyle="1" w:styleId="CowiTableNumberList">
    <w:name w:val="CowiTableNumberList"/>
    <w:basedOn w:val="Sraonra"/>
    <w:uiPriority w:val="99"/>
    <w:rsid w:val="00DB2C96"/>
    <w:pPr>
      <w:numPr>
        <w:numId w:val="11"/>
      </w:numPr>
    </w:pPr>
  </w:style>
  <w:style w:type="paragraph" w:customStyle="1" w:styleId="TableBullet">
    <w:name w:val="Table Bullet"/>
    <w:basedOn w:val="TableText"/>
    <w:uiPriority w:val="7"/>
    <w:qFormat/>
    <w:rsid w:val="00DB2C96"/>
    <w:pPr>
      <w:numPr>
        <w:numId w:val="10"/>
      </w:numPr>
    </w:pPr>
  </w:style>
  <w:style w:type="paragraph" w:customStyle="1" w:styleId="TableBullet2">
    <w:name w:val="Table Bullet 2"/>
    <w:basedOn w:val="TableBullet"/>
    <w:uiPriority w:val="7"/>
    <w:qFormat/>
    <w:rsid w:val="00DB2C96"/>
    <w:pPr>
      <w:numPr>
        <w:ilvl w:val="1"/>
      </w:numPr>
    </w:pPr>
  </w:style>
  <w:style w:type="paragraph" w:customStyle="1" w:styleId="TableBulletNoSpace">
    <w:name w:val="Table Bullet NoSpace"/>
    <w:basedOn w:val="TableBullet"/>
    <w:uiPriority w:val="7"/>
    <w:qFormat/>
    <w:rsid w:val="00DB2C96"/>
    <w:pPr>
      <w:spacing w:after="0"/>
    </w:pPr>
  </w:style>
  <w:style w:type="paragraph" w:customStyle="1" w:styleId="TableBullet3">
    <w:name w:val="Table Bullet 3"/>
    <w:basedOn w:val="TableBullet2"/>
    <w:uiPriority w:val="7"/>
    <w:qFormat/>
    <w:rsid w:val="00DB2C96"/>
    <w:pPr>
      <w:numPr>
        <w:ilvl w:val="2"/>
      </w:numPr>
    </w:pPr>
  </w:style>
  <w:style w:type="paragraph" w:customStyle="1" w:styleId="TableBullet2NoSpace">
    <w:name w:val="Table Bullet 2 NoSpace"/>
    <w:basedOn w:val="TableBullet2"/>
    <w:uiPriority w:val="7"/>
    <w:qFormat/>
    <w:rsid w:val="00DB2C96"/>
    <w:pPr>
      <w:spacing w:after="0"/>
      <w:ind w:left="568" w:hanging="284"/>
    </w:pPr>
  </w:style>
  <w:style w:type="paragraph" w:customStyle="1" w:styleId="TableBullet3NoSpace">
    <w:name w:val="Table Bullet 3 NoSpace"/>
    <w:basedOn w:val="TableBullet3"/>
    <w:uiPriority w:val="7"/>
    <w:qFormat/>
    <w:rsid w:val="00DB2C96"/>
    <w:pPr>
      <w:spacing w:after="0"/>
    </w:pPr>
  </w:style>
  <w:style w:type="paragraph" w:customStyle="1" w:styleId="TableContinue0">
    <w:name w:val="Table Continue 0"/>
    <w:basedOn w:val="TableText"/>
    <w:uiPriority w:val="7"/>
    <w:qFormat/>
    <w:rsid w:val="00DB2C96"/>
  </w:style>
  <w:style w:type="paragraph" w:customStyle="1" w:styleId="TableContinue">
    <w:name w:val="Table Continue"/>
    <w:basedOn w:val="TableContinue0"/>
    <w:uiPriority w:val="7"/>
    <w:qFormat/>
    <w:rsid w:val="00DB2C96"/>
    <w:pPr>
      <w:ind w:left="284"/>
    </w:pPr>
  </w:style>
  <w:style w:type="paragraph" w:customStyle="1" w:styleId="TableContinue0NoSpace">
    <w:name w:val="Table Continue 0 NoSpace"/>
    <w:basedOn w:val="TableContinue0"/>
    <w:uiPriority w:val="7"/>
    <w:qFormat/>
    <w:rsid w:val="00DB2C96"/>
    <w:pPr>
      <w:spacing w:after="0"/>
    </w:pPr>
  </w:style>
  <w:style w:type="paragraph" w:customStyle="1" w:styleId="TableContinue2">
    <w:name w:val="Table Continue 2"/>
    <w:basedOn w:val="TableContinue"/>
    <w:uiPriority w:val="7"/>
    <w:qFormat/>
    <w:rsid w:val="00DB2C96"/>
    <w:pPr>
      <w:ind w:left="567"/>
    </w:pPr>
  </w:style>
  <w:style w:type="paragraph" w:customStyle="1" w:styleId="TableContinue2NoSpace">
    <w:name w:val="Table Continue 2 NoSpace"/>
    <w:basedOn w:val="TableContinue2"/>
    <w:uiPriority w:val="7"/>
    <w:qFormat/>
    <w:rsid w:val="00DB2C96"/>
    <w:pPr>
      <w:spacing w:after="0"/>
    </w:pPr>
  </w:style>
  <w:style w:type="paragraph" w:customStyle="1" w:styleId="TableContinue3">
    <w:name w:val="Table Continue 3"/>
    <w:basedOn w:val="TableContinue2"/>
    <w:uiPriority w:val="7"/>
    <w:qFormat/>
    <w:rsid w:val="00DB2C96"/>
    <w:pPr>
      <w:ind w:left="851"/>
    </w:pPr>
  </w:style>
  <w:style w:type="paragraph" w:customStyle="1" w:styleId="TableContinue3NoSpace">
    <w:name w:val="Table Continue 3 NoSpace"/>
    <w:basedOn w:val="TableContinue3"/>
    <w:uiPriority w:val="7"/>
    <w:qFormat/>
    <w:rsid w:val="00DB2C96"/>
    <w:pPr>
      <w:spacing w:after="0"/>
    </w:pPr>
  </w:style>
  <w:style w:type="paragraph" w:customStyle="1" w:styleId="TableContinueNoSpace">
    <w:name w:val="Table Continue NoSpace"/>
    <w:basedOn w:val="TableContinue"/>
    <w:uiPriority w:val="7"/>
    <w:qFormat/>
    <w:rsid w:val="00DB2C96"/>
    <w:pPr>
      <w:spacing w:after="0"/>
    </w:pPr>
  </w:style>
  <w:style w:type="paragraph" w:customStyle="1" w:styleId="TableNumber">
    <w:name w:val="Table Number"/>
    <w:basedOn w:val="TableText"/>
    <w:uiPriority w:val="7"/>
    <w:qFormat/>
    <w:rsid w:val="00DB2C96"/>
    <w:pPr>
      <w:numPr>
        <w:numId w:val="11"/>
      </w:numPr>
    </w:pPr>
  </w:style>
  <w:style w:type="paragraph" w:customStyle="1" w:styleId="TableNumber2">
    <w:name w:val="Table Number 2"/>
    <w:basedOn w:val="TableNumber"/>
    <w:uiPriority w:val="7"/>
    <w:qFormat/>
    <w:rsid w:val="00DB2C96"/>
    <w:pPr>
      <w:numPr>
        <w:ilvl w:val="1"/>
      </w:numPr>
    </w:pPr>
  </w:style>
  <w:style w:type="paragraph" w:customStyle="1" w:styleId="TableNumberNoSpace">
    <w:name w:val="Table Number NoSpace"/>
    <w:basedOn w:val="TableNumber"/>
    <w:uiPriority w:val="7"/>
    <w:qFormat/>
    <w:rsid w:val="00DB2C96"/>
    <w:pPr>
      <w:spacing w:after="0"/>
    </w:pPr>
  </w:style>
  <w:style w:type="paragraph" w:customStyle="1" w:styleId="TableNumber3">
    <w:name w:val="Table Number 3"/>
    <w:basedOn w:val="TableNumber2"/>
    <w:uiPriority w:val="7"/>
    <w:qFormat/>
    <w:rsid w:val="00DB2C96"/>
    <w:pPr>
      <w:numPr>
        <w:ilvl w:val="2"/>
      </w:numPr>
    </w:pPr>
  </w:style>
  <w:style w:type="paragraph" w:customStyle="1" w:styleId="TableNumber2NoSpace">
    <w:name w:val="Table Number 2 NoSpace"/>
    <w:basedOn w:val="TableNumber2"/>
    <w:uiPriority w:val="7"/>
    <w:qFormat/>
    <w:rsid w:val="00DB2C96"/>
    <w:pPr>
      <w:spacing w:after="0"/>
      <w:ind w:left="568" w:hanging="284"/>
    </w:pPr>
  </w:style>
  <w:style w:type="paragraph" w:customStyle="1" w:styleId="TableNumber3NoSpace">
    <w:name w:val="Table Number 3 NoSpace"/>
    <w:basedOn w:val="TableNumber3"/>
    <w:uiPriority w:val="7"/>
    <w:qFormat/>
    <w:rsid w:val="00DB2C96"/>
    <w:pPr>
      <w:spacing w:after="0"/>
    </w:pPr>
  </w:style>
  <w:style w:type="paragraph" w:customStyle="1" w:styleId="TableText">
    <w:name w:val="Table Text"/>
    <w:basedOn w:val="prastasis"/>
    <w:uiPriority w:val="7"/>
    <w:qFormat/>
    <w:rsid w:val="00DB2C96"/>
    <w:pPr>
      <w:spacing w:after="120" w:line="220" w:lineRule="atLeast"/>
    </w:pPr>
    <w:rPr>
      <w:rFonts w:ascii="Verdana" w:hAnsi="Verdana"/>
      <w:sz w:val="16"/>
      <w:szCs w:val="23"/>
    </w:rPr>
  </w:style>
  <w:style w:type="paragraph" w:customStyle="1" w:styleId="TableTextNoSpace">
    <w:name w:val="Table Text NoSpace"/>
    <w:basedOn w:val="TableText"/>
    <w:uiPriority w:val="7"/>
    <w:qFormat/>
    <w:rsid w:val="00DB2C96"/>
    <w:pPr>
      <w:spacing w:after="0"/>
    </w:pPr>
  </w:style>
  <w:style w:type="paragraph" w:customStyle="1" w:styleId="HeaderCowiAddress">
    <w:name w:val="HeaderCowiAddress"/>
    <w:basedOn w:val="prastasis"/>
    <w:uiPriority w:val="7"/>
    <w:semiHidden/>
    <w:qFormat/>
    <w:rsid w:val="00DB2C96"/>
    <w:pPr>
      <w:framePr w:w="3402" w:wrap="around" w:vAnchor="page" w:hAnchor="page" w:xAlign="right" w:y="681"/>
      <w:tabs>
        <w:tab w:val="right" w:pos="1077"/>
        <w:tab w:val="left" w:pos="1134"/>
      </w:tabs>
      <w:spacing w:line="220" w:lineRule="exact"/>
      <w:ind w:left="1134" w:hanging="1134"/>
    </w:pPr>
    <w:rPr>
      <w:rFonts w:ascii="Verdana" w:hAnsi="Verdana"/>
      <w:color w:val="58595B"/>
      <w:sz w:val="14"/>
    </w:rPr>
  </w:style>
  <w:style w:type="paragraph" w:customStyle="1" w:styleId="HeaderCowiLogo">
    <w:name w:val="HeaderCowiLogo"/>
    <w:basedOn w:val="HeaderCowiAddress"/>
    <w:next w:val="HeaderCowiAddress"/>
    <w:uiPriority w:val="7"/>
    <w:semiHidden/>
    <w:qFormat/>
    <w:rsid w:val="00DB2C96"/>
    <w:pPr>
      <w:framePr w:wrap="around"/>
      <w:tabs>
        <w:tab w:val="clear" w:pos="1077"/>
        <w:tab w:val="clear" w:pos="1134"/>
      </w:tabs>
      <w:spacing w:after="658" w:line="240" w:lineRule="atLeast"/>
      <w:ind w:left="567" w:firstLine="0"/>
    </w:pPr>
  </w:style>
  <w:style w:type="character" w:customStyle="1" w:styleId="CowiLabel">
    <w:name w:val="Cowi Label"/>
    <w:uiPriority w:val="1"/>
    <w:semiHidden/>
    <w:rsid w:val="00DB2C96"/>
    <w:rPr>
      <w:rFonts w:ascii="Verdana" w:hAnsi="Verdana"/>
      <w:caps/>
      <w:smallCaps w:val="0"/>
      <w:color w:val="F04E23"/>
      <w:sz w:val="11"/>
    </w:rPr>
  </w:style>
  <w:style w:type="paragraph" w:customStyle="1" w:styleId="FooterCowiLogo">
    <w:name w:val="FooterCowiLogo"/>
    <w:basedOn w:val="prastasis"/>
    <w:uiPriority w:val="7"/>
    <w:semiHidden/>
    <w:qFormat/>
    <w:rsid w:val="00DB2C96"/>
    <w:pPr>
      <w:framePr w:w="11057" w:h="1361" w:hRule="exact" w:wrap="around" w:vAnchor="page" w:hAnchor="page" w:xAlign="right" w:yAlign="bottom"/>
    </w:pPr>
    <w:rPr>
      <w:noProof/>
    </w:rPr>
  </w:style>
  <w:style w:type="character" w:customStyle="1" w:styleId="CowiOrange">
    <w:name w:val="CowiOrange"/>
    <w:uiPriority w:val="1"/>
    <w:semiHidden/>
    <w:rsid w:val="00DB2C96"/>
    <w:rPr>
      <w:color w:val="F04E23"/>
    </w:rPr>
  </w:style>
  <w:style w:type="paragraph" w:customStyle="1" w:styleId="HeaderEvenIndent">
    <w:name w:val="HeaderEvenIndent"/>
    <w:basedOn w:val="HeaderEven"/>
    <w:next w:val="HeaderEven"/>
    <w:uiPriority w:val="7"/>
    <w:semiHidden/>
    <w:qFormat/>
    <w:rsid w:val="00DB2C96"/>
    <w:pPr>
      <w:ind w:left="-1814"/>
    </w:pPr>
  </w:style>
  <w:style w:type="paragraph" w:customStyle="1" w:styleId="HeaderIndent">
    <w:name w:val="HeaderIndent"/>
    <w:basedOn w:val="Antrats"/>
    <w:link w:val="HeaderIndentChar"/>
    <w:uiPriority w:val="7"/>
    <w:semiHidden/>
    <w:qFormat/>
    <w:rsid w:val="00DB2C96"/>
    <w:pPr>
      <w:ind w:right="454"/>
    </w:pPr>
  </w:style>
  <w:style w:type="character" w:customStyle="1" w:styleId="HeaderIndentChar">
    <w:name w:val="HeaderIndent Char"/>
    <w:link w:val="HeaderIndent"/>
    <w:uiPriority w:val="7"/>
    <w:semiHidden/>
    <w:rsid w:val="00DB2C96"/>
    <w:rPr>
      <w:rFonts w:ascii="Verdana" w:eastAsia="Times New Roman" w:hAnsi="Verdana" w:cs="Arial"/>
      <w:caps/>
      <w:color w:val="333333"/>
      <w:sz w:val="14"/>
      <w:szCs w:val="20"/>
      <w:lang w:val="lt-LT" w:eastAsia="da-DK"/>
    </w:rPr>
  </w:style>
  <w:style w:type="paragraph" w:customStyle="1" w:styleId="FooterEven">
    <w:name w:val="FooterEven"/>
    <w:basedOn w:val="prastasis"/>
    <w:uiPriority w:val="7"/>
    <w:qFormat/>
    <w:rsid w:val="00DB2C96"/>
    <w:pPr>
      <w:spacing w:line="160" w:lineRule="atLeast"/>
      <w:ind w:left="-2268"/>
    </w:pPr>
    <w:rPr>
      <w:rFonts w:ascii="Verdana" w:hAnsi="Verdana"/>
      <w:noProof/>
      <w:sz w:val="11"/>
    </w:rPr>
  </w:style>
  <w:style w:type="paragraph" w:styleId="Pataisymai">
    <w:name w:val="Revision"/>
    <w:hidden/>
    <w:uiPriority w:val="99"/>
    <w:semiHidden/>
    <w:rsid w:val="00DB2C96"/>
    <w:rPr>
      <w:rFonts w:ascii="Times New Roman" w:eastAsia="Times New Roman" w:hAnsi="Times New Roman"/>
      <w:sz w:val="22"/>
      <w:lang w:val="lt-LT" w:eastAsia="da-DK"/>
    </w:rPr>
  </w:style>
  <w:style w:type="paragraph" w:customStyle="1" w:styleId="taskuotasCharChar">
    <w:name w:val="taskuotas Char Char"/>
    <w:basedOn w:val="prastasis"/>
    <w:next w:val="prastasis"/>
    <w:link w:val="taskuotasCharCharChar"/>
    <w:autoRedefine/>
    <w:rsid w:val="00DB2C96"/>
    <w:pPr>
      <w:numPr>
        <w:ilvl w:val="2"/>
        <w:numId w:val="12"/>
      </w:numPr>
      <w:tabs>
        <w:tab w:val="left" w:pos="426"/>
        <w:tab w:val="left" w:pos="567"/>
        <w:tab w:val="left" w:pos="916"/>
        <w:tab w:val="left" w:pos="1418"/>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142" w:firstLine="0"/>
      <w:jc w:val="both"/>
    </w:pPr>
    <w:rPr>
      <w:rFonts w:eastAsia="Calibri"/>
      <w:bCs/>
      <w:sz w:val="24"/>
      <w:szCs w:val="24"/>
      <w:lang w:eastAsia="lt-LT"/>
    </w:rPr>
  </w:style>
  <w:style w:type="paragraph" w:customStyle="1" w:styleId="Tvarkospapunktis">
    <w:name w:val="Tvarkos papunktis"/>
    <w:basedOn w:val="prastasis"/>
    <w:rsid w:val="00DB2C96"/>
    <w:pPr>
      <w:numPr>
        <w:ilvl w:val="1"/>
        <w:numId w:val="31"/>
      </w:numPr>
      <w:spacing w:line="240" w:lineRule="auto"/>
      <w:jc w:val="both"/>
    </w:pPr>
    <w:rPr>
      <w:sz w:val="24"/>
      <w:szCs w:val="24"/>
      <w:lang w:eastAsia="lt-LT"/>
    </w:rPr>
  </w:style>
  <w:style w:type="paragraph" w:customStyle="1" w:styleId="Tvarkostekstas">
    <w:name w:val="Tvarkos tekstas"/>
    <w:basedOn w:val="prastasis"/>
    <w:rsid w:val="00DB2C96"/>
    <w:pPr>
      <w:numPr>
        <w:numId w:val="31"/>
      </w:numPr>
      <w:spacing w:line="240" w:lineRule="auto"/>
      <w:jc w:val="both"/>
    </w:pPr>
    <w:rPr>
      <w:sz w:val="24"/>
      <w:szCs w:val="24"/>
      <w:lang w:eastAsia="lt-LT"/>
    </w:rPr>
  </w:style>
  <w:style w:type="character" w:customStyle="1" w:styleId="hps">
    <w:name w:val="hps"/>
    <w:basedOn w:val="Numatytasispastraiposriftas"/>
    <w:rsid w:val="00DB2C96"/>
  </w:style>
  <w:style w:type="paragraph" w:styleId="Sraopastraipa">
    <w:name w:val="List Paragraph"/>
    <w:basedOn w:val="prastasis"/>
    <w:uiPriority w:val="34"/>
    <w:qFormat/>
    <w:rsid w:val="00DB2C96"/>
    <w:pPr>
      <w:ind w:left="720"/>
      <w:contextualSpacing/>
    </w:pPr>
  </w:style>
  <w:style w:type="paragraph" w:styleId="Turinioantrat">
    <w:name w:val="TOC Heading"/>
    <w:basedOn w:val="Antrat1"/>
    <w:next w:val="prastasis"/>
    <w:uiPriority w:val="39"/>
    <w:semiHidden/>
    <w:unhideWhenUsed/>
    <w:qFormat/>
    <w:rsid w:val="00DB2C96"/>
    <w:pPr>
      <w:pageBreakBefore w:val="0"/>
      <w:suppressAutoHyphens w:val="0"/>
      <w:spacing w:before="480" w:after="0" w:line="276" w:lineRule="auto"/>
      <w:outlineLvl w:val="9"/>
    </w:pPr>
    <w:rPr>
      <w:rFonts w:ascii="Cambria" w:hAnsi="Cambria" w:cs="Times New Roman"/>
      <w:b/>
      <w:bCs/>
      <w:color w:val="365F91"/>
      <w:sz w:val="28"/>
      <w:szCs w:val="28"/>
      <w:lang w:val="en-US" w:eastAsia="en-US"/>
    </w:rPr>
  </w:style>
  <w:style w:type="character" w:customStyle="1" w:styleId="taskuotasCharCharChar">
    <w:name w:val="taskuotas Char Char Char"/>
    <w:link w:val="taskuotasCharChar"/>
    <w:rsid w:val="00DB2C96"/>
    <w:rPr>
      <w:rFonts w:ascii="Times New Roman" w:hAnsi="Times New Roman"/>
      <w:bCs/>
      <w:sz w:val="24"/>
      <w:szCs w:val="24"/>
      <w:lang w:val="lt-LT" w:eastAsia="lt-LT"/>
    </w:rPr>
  </w:style>
  <w:style w:type="paragraph" w:customStyle="1" w:styleId="BodyText31">
    <w:name w:val="Body Text 31"/>
    <w:basedOn w:val="prastasis"/>
    <w:rsid w:val="00DB2C96"/>
    <w:pPr>
      <w:widowControl w:val="0"/>
      <w:tabs>
        <w:tab w:val="left" w:pos="853"/>
        <w:tab w:val="center" w:pos="5400"/>
        <w:tab w:val="right" w:pos="9720"/>
      </w:tabs>
      <w:suppressAutoHyphens/>
      <w:jc w:val="both"/>
    </w:pPr>
    <w:rPr>
      <w:color w:val="0000FF"/>
      <w:sz w:val="24"/>
      <w:szCs w:val="24"/>
      <w:lang w:eastAsia="ar-SA"/>
    </w:rPr>
  </w:style>
  <w:style w:type="paragraph" w:customStyle="1" w:styleId="BodyText21">
    <w:name w:val="Body Text 21"/>
    <w:basedOn w:val="prastasis"/>
    <w:rsid w:val="00DB2C96"/>
    <w:pPr>
      <w:widowControl w:val="0"/>
      <w:tabs>
        <w:tab w:val="left" w:pos="802"/>
      </w:tabs>
      <w:suppressAutoHyphens/>
      <w:jc w:val="both"/>
    </w:pPr>
    <w:rPr>
      <w:sz w:val="24"/>
      <w:szCs w:val="24"/>
      <w:lang w:val="da-DK" w:eastAsia="ar-SA"/>
    </w:rPr>
  </w:style>
  <w:style w:type="table" w:customStyle="1" w:styleId="GridTable4-Accent51">
    <w:name w:val="Grid Table 4 - Accent 51"/>
    <w:basedOn w:val="prastojilentel"/>
    <w:uiPriority w:val="49"/>
    <w:rsid w:val="0021640F"/>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prastojilentel"/>
    <w:uiPriority w:val="49"/>
    <w:rsid w:val="00E33ECD"/>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Style16">
    <w:name w:val="Style16"/>
    <w:basedOn w:val="prastasis"/>
    <w:uiPriority w:val="99"/>
    <w:rsid w:val="00787AB9"/>
    <w:pPr>
      <w:widowControl w:val="0"/>
      <w:autoSpaceDE w:val="0"/>
      <w:autoSpaceDN w:val="0"/>
      <w:adjustRightInd w:val="0"/>
      <w:spacing w:line="216" w:lineRule="exact"/>
      <w:ind w:firstLine="670"/>
      <w:jc w:val="both"/>
    </w:pPr>
    <w:rPr>
      <w:rFonts w:ascii="Arial" w:eastAsiaTheme="minorEastAsia" w:hAnsi="Arial" w:cs="Arial"/>
      <w:sz w:val="24"/>
      <w:szCs w:val="24"/>
      <w:lang w:val="en-US" w:eastAsia="en-US"/>
    </w:rPr>
  </w:style>
  <w:style w:type="character" w:customStyle="1" w:styleId="FontStyle36">
    <w:name w:val="Font Style36"/>
    <w:basedOn w:val="Numatytasispastraiposriftas"/>
    <w:uiPriority w:val="99"/>
    <w:rsid w:val="00787AB9"/>
    <w:rPr>
      <w:rFonts w:ascii="Arial" w:hAnsi="Arial" w:cs="Arial"/>
      <w:i/>
      <w:iCs/>
      <w:sz w:val="16"/>
      <w:szCs w:val="16"/>
    </w:rPr>
  </w:style>
  <w:style w:type="paragraph" w:customStyle="1" w:styleId="Default">
    <w:name w:val="Default"/>
    <w:rsid w:val="00E9644B"/>
    <w:pPr>
      <w:autoSpaceDE w:val="0"/>
      <w:autoSpaceDN w:val="0"/>
      <w:adjustRightInd w:val="0"/>
    </w:pPr>
    <w:rPr>
      <w:rFonts w:ascii="Times New Roman" w:hAnsi="Times New Roman"/>
      <w:color w:val="000000"/>
      <w:sz w:val="24"/>
      <w:szCs w:val="24"/>
      <w:lang w:val="lt-LT" w:eastAsia="lt-LT"/>
    </w:rPr>
  </w:style>
  <w:style w:type="paragraph" w:customStyle="1" w:styleId="VSnumeracija1">
    <w:name w:val="VS numeracija 1."/>
    <w:basedOn w:val="prastasis"/>
    <w:rsid w:val="001C677C"/>
    <w:pPr>
      <w:numPr>
        <w:numId w:val="14"/>
      </w:numPr>
      <w:spacing w:before="120" w:after="120" w:line="240" w:lineRule="auto"/>
      <w:jc w:val="center"/>
    </w:pPr>
    <w:rPr>
      <w:b/>
      <w:sz w:val="24"/>
      <w:szCs w:val="24"/>
      <w:lang w:val="en-GB" w:eastAsia="en-US"/>
    </w:rPr>
  </w:style>
  <w:style w:type="paragraph" w:customStyle="1" w:styleId="VSnumeracija11">
    <w:name w:val="VS numeracija 1.1."/>
    <w:basedOn w:val="VSnumeracija1"/>
    <w:rsid w:val="001C677C"/>
    <w:pPr>
      <w:numPr>
        <w:ilvl w:val="1"/>
      </w:numPr>
      <w:tabs>
        <w:tab w:val="clear" w:pos="1572"/>
      </w:tabs>
      <w:ind w:left="0" w:firstLine="0"/>
      <w:jc w:val="both"/>
    </w:pPr>
    <w:rPr>
      <w:b w:val="0"/>
      <w:lang w:val="lt-LT"/>
    </w:rPr>
  </w:style>
  <w:style w:type="paragraph" w:customStyle="1" w:styleId="VSnumeracija111">
    <w:name w:val="VS numeracija 1.1.1."/>
    <w:basedOn w:val="VSnumeracija11"/>
    <w:rsid w:val="001C677C"/>
    <w:pPr>
      <w:numPr>
        <w:ilvl w:val="2"/>
      </w:numPr>
      <w:tabs>
        <w:tab w:val="clear" w:pos="1225"/>
      </w:tabs>
      <w:ind w:left="0" w:firstLine="0"/>
    </w:pPr>
  </w:style>
  <w:style w:type="paragraph" w:customStyle="1" w:styleId="VSnumeracija1111">
    <w:name w:val="VS numeracija 1.1.1.1."/>
    <w:basedOn w:val="VSnumeracija111"/>
    <w:rsid w:val="001C677C"/>
    <w:pPr>
      <w:numPr>
        <w:ilvl w:val="3"/>
      </w:numPr>
      <w:tabs>
        <w:tab w:val="clear" w:pos="1729"/>
        <w:tab w:val="num" w:pos="1800"/>
      </w:tabs>
      <w:ind w:left="1728" w:hanging="648"/>
    </w:pPr>
  </w:style>
  <w:style w:type="character" w:customStyle="1" w:styleId="Pagrindinistekstas0">
    <w:name w:val="Pagrindinis tekstas_"/>
    <w:link w:val="Pagrindinistekstas7"/>
    <w:rsid w:val="00994D7B"/>
    <w:rPr>
      <w:sz w:val="22"/>
      <w:szCs w:val="22"/>
      <w:shd w:val="clear" w:color="auto" w:fill="FFFFFF"/>
    </w:rPr>
  </w:style>
  <w:style w:type="paragraph" w:customStyle="1" w:styleId="Pagrindinistekstas7">
    <w:name w:val="Pagrindinis tekstas7"/>
    <w:basedOn w:val="prastasis"/>
    <w:link w:val="Pagrindinistekstas0"/>
    <w:rsid w:val="00994D7B"/>
    <w:pPr>
      <w:shd w:val="clear" w:color="auto" w:fill="FFFFFF"/>
      <w:spacing w:after="3480" w:line="278" w:lineRule="exact"/>
    </w:pPr>
    <w:rPr>
      <w:rFonts w:ascii="Calibri" w:eastAsia="Calibri" w:hAnsi="Calibri"/>
      <w:szCs w:val="22"/>
      <w:lang w:val="en-US" w:eastAsia="en-US"/>
    </w:rPr>
  </w:style>
  <w:style w:type="paragraph" w:styleId="Betarp">
    <w:name w:val="No Spacing"/>
    <w:uiPriority w:val="1"/>
    <w:qFormat/>
    <w:rsid w:val="00994D7B"/>
    <w:rPr>
      <w:rFonts w:ascii="Times New Roman" w:hAnsi="Times New Roman"/>
      <w:sz w:val="24"/>
      <w:szCs w:val="22"/>
      <w:lang w:val="lt-LT"/>
    </w:rPr>
  </w:style>
  <w:style w:type="table" w:customStyle="1" w:styleId="4tinkleliolentel-1parykinimas1">
    <w:name w:val="4 tinklelio lentelė - 1 paryškinimas1"/>
    <w:basedOn w:val="prastojilentel"/>
    <w:uiPriority w:val="49"/>
    <w:rsid w:val="007D7C4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converted-space">
    <w:name w:val="apple-converted-space"/>
    <w:basedOn w:val="Numatytasispastraiposriftas"/>
    <w:rsid w:val="00166AB5"/>
  </w:style>
  <w:style w:type="table" w:customStyle="1" w:styleId="4tinkleliolentel-1parykinimas10">
    <w:name w:val="4 tinklelio lentelė - 1 paryškinimas1"/>
    <w:basedOn w:val="prastojilentel"/>
    <w:uiPriority w:val="49"/>
    <w:rsid w:val="000E4A0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iPriority="7" w:unhideWhenUsed="0" w:qFormat="1"/>
    <w:lsdException w:name="heading 1" w:semiHidden="0" w:uiPriority="9"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9"/>
    <w:lsdException w:name="caption" w:uiPriority="3" w:qFormat="1"/>
    <w:lsdException w:name="List Number" w:uiPriority="4"/>
    <w:lsdException w:name="List Bullet 2" w:uiPriority="4"/>
    <w:lsdException w:name="List Bullet 3" w:uiPriority="4"/>
    <w:lsdException w:name="List Bullet 4" w:uiPriority="4"/>
    <w:lsdException w:name="List Bullet 5" w:uiPriority="4"/>
    <w:lsdException w:name="List Number 2" w:uiPriority="4"/>
    <w:lsdException w:name="List Number 3" w:uiPriority="4"/>
    <w:lsdException w:name="List Number 4" w:uiPriority="4"/>
    <w:lsdException w:name="List Number 5" w:uiPriority="4"/>
    <w:lsdException w:name="Title" w:semiHidden="0" w:unhideWhenUsed="0" w:qFormat="1"/>
    <w:lsdException w:name="Default Paragraph Font" w:uiPriority="1"/>
    <w:lsdException w:name="Body Text" w:uiPriority="99"/>
    <w:lsdException w:name="List Continue" w:uiPriority="6"/>
    <w:lsdException w:name="List Continue 2" w:uiPriority="6"/>
    <w:lsdException w:name="List Continue 3" w:uiPriority="6"/>
    <w:lsdException w:name="List Continue 4" w:uiPriority="6"/>
    <w:lsdException w:name="List Continue 5" w:uiPriority="6"/>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uiPriority w:val="7"/>
    <w:unhideWhenUsed/>
    <w:qFormat/>
    <w:rsid w:val="00DB2C96"/>
    <w:pPr>
      <w:spacing w:line="270" w:lineRule="atLeast"/>
    </w:pPr>
    <w:rPr>
      <w:rFonts w:ascii="Times New Roman" w:eastAsia="Times New Roman" w:hAnsi="Times New Roman"/>
      <w:sz w:val="22"/>
      <w:lang w:val="lt-LT" w:eastAsia="da-DK"/>
    </w:rPr>
  </w:style>
  <w:style w:type="paragraph" w:styleId="Antrat1">
    <w:name w:val="heading 1"/>
    <w:basedOn w:val="prastasis"/>
    <w:next w:val="Pagrindinistekstas"/>
    <w:link w:val="Antrat1Diagrama"/>
    <w:uiPriority w:val="9"/>
    <w:qFormat/>
    <w:rsid w:val="00DB2C96"/>
    <w:pPr>
      <w:keepNext/>
      <w:keepLines/>
      <w:pageBreakBefore/>
      <w:suppressAutoHyphens/>
      <w:spacing w:before="3700" w:after="120" w:line="360" w:lineRule="atLeast"/>
      <w:outlineLvl w:val="0"/>
    </w:pPr>
    <w:rPr>
      <w:rFonts w:ascii="Verdana" w:hAnsi="Verdana" w:cs="Arial"/>
      <w:sz w:val="32"/>
    </w:rPr>
  </w:style>
  <w:style w:type="paragraph" w:styleId="Antrat2">
    <w:name w:val="heading 2"/>
    <w:basedOn w:val="Antrat1"/>
    <w:next w:val="Pagrindinistekstas"/>
    <w:link w:val="Antrat2Diagrama"/>
    <w:uiPriority w:val="2"/>
    <w:qFormat/>
    <w:rsid w:val="00DB2C96"/>
    <w:pPr>
      <w:pageBreakBefore w:val="0"/>
      <w:numPr>
        <w:ilvl w:val="1"/>
        <w:numId w:val="9"/>
      </w:numPr>
      <w:spacing w:before="540" w:after="90" w:line="320" w:lineRule="atLeast"/>
      <w:outlineLvl w:val="1"/>
    </w:pPr>
    <w:rPr>
      <w:sz w:val="28"/>
    </w:rPr>
  </w:style>
  <w:style w:type="paragraph" w:styleId="Antrat3">
    <w:name w:val="heading 3"/>
    <w:basedOn w:val="Antrat2"/>
    <w:next w:val="Pagrindinistekstas"/>
    <w:link w:val="Antrat3Diagrama"/>
    <w:uiPriority w:val="2"/>
    <w:qFormat/>
    <w:rsid w:val="00DB2C96"/>
    <w:pPr>
      <w:numPr>
        <w:ilvl w:val="2"/>
      </w:numPr>
      <w:spacing w:after="60" w:line="280" w:lineRule="atLeast"/>
      <w:outlineLvl w:val="2"/>
    </w:pPr>
    <w:rPr>
      <w:sz w:val="24"/>
    </w:rPr>
  </w:style>
  <w:style w:type="paragraph" w:styleId="Antrat4">
    <w:name w:val="heading 4"/>
    <w:basedOn w:val="Antrat3"/>
    <w:next w:val="Pagrindinistekstas"/>
    <w:link w:val="Antrat4Diagrama"/>
    <w:uiPriority w:val="2"/>
    <w:qFormat/>
    <w:rsid w:val="00DB2C96"/>
    <w:pPr>
      <w:numPr>
        <w:ilvl w:val="0"/>
        <w:numId w:val="0"/>
      </w:numPr>
      <w:spacing w:before="240"/>
      <w:outlineLvl w:val="3"/>
    </w:pPr>
    <w:rPr>
      <w:sz w:val="20"/>
    </w:rPr>
  </w:style>
  <w:style w:type="paragraph" w:styleId="Antrat5">
    <w:name w:val="heading 5"/>
    <w:basedOn w:val="Antrat4"/>
    <w:next w:val="Pagrindinistekstas"/>
    <w:link w:val="Antrat5Diagrama"/>
    <w:uiPriority w:val="2"/>
    <w:unhideWhenUsed/>
    <w:qFormat/>
    <w:rsid w:val="00DB2C96"/>
    <w:pPr>
      <w:outlineLvl w:val="4"/>
    </w:pPr>
  </w:style>
  <w:style w:type="paragraph" w:styleId="Antrat6">
    <w:name w:val="heading 6"/>
    <w:basedOn w:val="prastasis"/>
    <w:next w:val="prastasis"/>
    <w:link w:val="Antrat6Diagrama"/>
    <w:uiPriority w:val="2"/>
    <w:semiHidden/>
    <w:unhideWhenUsed/>
    <w:qFormat/>
    <w:rsid w:val="00DB2C96"/>
    <w:pPr>
      <w:numPr>
        <w:ilvl w:val="5"/>
        <w:numId w:val="1"/>
      </w:numPr>
      <w:spacing w:before="240" w:after="60"/>
      <w:outlineLvl w:val="5"/>
    </w:pPr>
    <w:rPr>
      <w:rFonts w:ascii="Arial" w:hAnsi="Arial"/>
      <w:i/>
    </w:rPr>
  </w:style>
  <w:style w:type="paragraph" w:styleId="Antrat7">
    <w:name w:val="heading 7"/>
    <w:basedOn w:val="prastasis"/>
    <w:next w:val="Pagrindinistekstas"/>
    <w:link w:val="Antrat7Diagrama"/>
    <w:uiPriority w:val="2"/>
    <w:qFormat/>
    <w:rsid w:val="00DB2C96"/>
    <w:pPr>
      <w:keepNext/>
      <w:keepLines/>
      <w:pageBreakBefore/>
      <w:numPr>
        <w:ilvl w:val="6"/>
        <w:numId w:val="9"/>
      </w:numPr>
      <w:suppressAutoHyphens/>
      <w:spacing w:after="120" w:line="360" w:lineRule="atLeast"/>
      <w:ind w:left="2126" w:hanging="2126"/>
      <w:outlineLvl w:val="6"/>
    </w:pPr>
    <w:rPr>
      <w:rFonts w:ascii="Verdana" w:hAnsi="Verdana"/>
      <w:sz w:val="32"/>
      <w:szCs w:val="32"/>
    </w:rPr>
  </w:style>
  <w:style w:type="paragraph" w:styleId="Antrat8">
    <w:name w:val="heading 8"/>
    <w:basedOn w:val="Antrat7"/>
    <w:next w:val="Pagrindinistekstas"/>
    <w:link w:val="Antrat8Diagrama"/>
    <w:uiPriority w:val="2"/>
    <w:unhideWhenUsed/>
    <w:qFormat/>
    <w:rsid w:val="00DB2C96"/>
    <w:pPr>
      <w:pageBreakBefore w:val="0"/>
      <w:numPr>
        <w:ilvl w:val="7"/>
      </w:numPr>
      <w:spacing w:before="540" w:after="90" w:line="320" w:lineRule="atLeast"/>
      <w:outlineLvl w:val="7"/>
    </w:pPr>
    <w:rPr>
      <w:sz w:val="28"/>
    </w:rPr>
  </w:style>
  <w:style w:type="paragraph" w:styleId="Antrat9">
    <w:name w:val="heading 9"/>
    <w:basedOn w:val="Antrat8"/>
    <w:next w:val="Pagrindinistekstas"/>
    <w:link w:val="Antrat9Diagrama"/>
    <w:uiPriority w:val="2"/>
    <w:unhideWhenUsed/>
    <w:qFormat/>
    <w:rsid w:val="00DB2C96"/>
    <w:pPr>
      <w:numPr>
        <w:ilvl w:val="8"/>
      </w:numPr>
      <w:spacing w:after="60" w:line="280" w:lineRule="atLeast"/>
      <w:outlineLvl w:val="8"/>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DB2C96"/>
    <w:pPr>
      <w:spacing w:after="120"/>
    </w:pPr>
  </w:style>
  <w:style w:type="character" w:customStyle="1" w:styleId="PagrindinistekstasDiagrama">
    <w:name w:val="Pagrindinis tekstas Diagrama"/>
    <w:basedOn w:val="Numatytasispastraiposriftas"/>
    <w:link w:val="Pagrindinistekstas"/>
    <w:uiPriority w:val="99"/>
    <w:rsid w:val="00DB2C96"/>
  </w:style>
  <w:style w:type="paragraph" w:styleId="Antrat">
    <w:name w:val="caption"/>
    <w:basedOn w:val="prastasis"/>
    <w:next w:val="prastasis"/>
    <w:uiPriority w:val="3"/>
    <w:unhideWhenUsed/>
    <w:qFormat/>
    <w:rsid w:val="00DB2C96"/>
    <w:pPr>
      <w:spacing w:line="240" w:lineRule="auto"/>
    </w:pPr>
    <w:rPr>
      <w:b/>
      <w:bCs/>
      <w:color w:val="4F81BD"/>
      <w:sz w:val="18"/>
      <w:szCs w:val="18"/>
    </w:rPr>
  </w:style>
  <w:style w:type="character" w:customStyle="1" w:styleId="Antrat1Diagrama">
    <w:name w:val="Antraštė 1 Diagrama"/>
    <w:link w:val="Antrat1"/>
    <w:uiPriority w:val="9"/>
    <w:rsid w:val="00DB2C96"/>
    <w:rPr>
      <w:rFonts w:ascii="Verdana" w:eastAsia="Times New Roman" w:hAnsi="Verdana" w:cs="Arial"/>
      <w:sz w:val="32"/>
      <w:lang w:val="lt-LT" w:eastAsia="da-DK"/>
    </w:rPr>
  </w:style>
  <w:style w:type="character" w:customStyle="1" w:styleId="Antrat2Diagrama">
    <w:name w:val="Antraštė 2 Diagrama"/>
    <w:link w:val="Antrat2"/>
    <w:uiPriority w:val="2"/>
    <w:rsid w:val="00DB2C96"/>
    <w:rPr>
      <w:rFonts w:ascii="Verdana" w:eastAsia="Times New Roman" w:hAnsi="Verdana" w:cs="Arial"/>
      <w:sz w:val="28"/>
      <w:lang w:val="lt-LT" w:eastAsia="da-DK"/>
    </w:rPr>
  </w:style>
  <w:style w:type="character" w:customStyle="1" w:styleId="Antrat3Diagrama">
    <w:name w:val="Antraštė 3 Diagrama"/>
    <w:link w:val="Antrat3"/>
    <w:uiPriority w:val="2"/>
    <w:rsid w:val="00DB2C96"/>
    <w:rPr>
      <w:rFonts w:ascii="Verdana" w:eastAsia="Times New Roman" w:hAnsi="Verdana" w:cs="Arial"/>
      <w:sz w:val="24"/>
      <w:lang w:val="lt-LT" w:eastAsia="da-DK"/>
    </w:rPr>
  </w:style>
  <w:style w:type="character" w:customStyle="1" w:styleId="Antrat4Diagrama">
    <w:name w:val="Antraštė 4 Diagrama"/>
    <w:link w:val="Antrat4"/>
    <w:uiPriority w:val="2"/>
    <w:rsid w:val="00DB2C96"/>
    <w:rPr>
      <w:rFonts w:ascii="Verdana" w:eastAsia="Times New Roman" w:hAnsi="Verdana" w:cs="Arial"/>
      <w:sz w:val="20"/>
      <w:szCs w:val="20"/>
      <w:lang w:val="lt-LT" w:eastAsia="da-DK"/>
    </w:rPr>
  </w:style>
  <w:style w:type="character" w:customStyle="1" w:styleId="Antrat5Diagrama">
    <w:name w:val="Antraštė 5 Diagrama"/>
    <w:link w:val="Antrat5"/>
    <w:uiPriority w:val="2"/>
    <w:rsid w:val="00DB2C96"/>
    <w:rPr>
      <w:rFonts w:ascii="Verdana" w:eastAsia="Times New Roman" w:hAnsi="Verdana" w:cs="Arial"/>
      <w:sz w:val="20"/>
      <w:szCs w:val="20"/>
      <w:lang w:val="lt-LT" w:eastAsia="da-DK"/>
    </w:rPr>
  </w:style>
  <w:style w:type="character" w:customStyle="1" w:styleId="Antrat6Diagrama">
    <w:name w:val="Antraštė 6 Diagrama"/>
    <w:link w:val="Antrat6"/>
    <w:uiPriority w:val="2"/>
    <w:semiHidden/>
    <w:rsid w:val="00DB2C96"/>
    <w:rPr>
      <w:rFonts w:ascii="Arial" w:eastAsia="Times New Roman" w:hAnsi="Arial"/>
      <w:i/>
      <w:sz w:val="22"/>
      <w:lang w:val="lt-LT" w:eastAsia="da-DK"/>
    </w:rPr>
  </w:style>
  <w:style w:type="character" w:customStyle="1" w:styleId="Antrat7Diagrama">
    <w:name w:val="Antraštė 7 Diagrama"/>
    <w:link w:val="Antrat7"/>
    <w:uiPriority w:val="2"/>
    <w:rsid w:val="00DB2C96"/>
    <w:rPr>
      <w:rFonts w:ascii="Verdana" w:eastAsia="Times New Roman" w:hAnsi="Verdana"/>
      <w:sz w:val="32"/>
      <w:szCs w:val="32"/>
      <w:lang w:val="lt-LT" w:eastAsia="da-DK"/>
    </w:rPr>
  </w:style>
  <w:style w:type="character" w:customStyle="1" w:styleId="Antrat8Diagrama">
    <w:name w:val="Antraštė 8 Diagrama"/>
    <w:link w:val="Antrat8"/>
    <w:uiPriority w:val="2"/>
    <w:rsid w:val="00DB2C96"/>
    <w:rPr>
      <w:rFonts w:ascii="Verdana" w:eastAsia="Times New Roman" w:hAnsi="Verdana"/>
      <w:sz w:val="28"/>
      <w:szCs w:val="32"/>
      <w:lang w:val="lt-LT" w:eastAsia="da-DK"/>
    </w:rPr>
  </w:style>
  <w:style w:type="character" w:customStyle="1" w:styleId="Antrat9Diagrama">
    <w:name w:val="Antraštė 9 Diagrama"/>
    <w:link w:val="Antrat9"/>
    <w:uiPriority w:val="2"/>
    <w:rsid w:val="00DB2C96"/>
    <w:rPr>
      <w:rFonts w:ascii="Verdana" w:eastAsia="Times New Roman" w:hAnsi="Verdana"/>
      <w:sz w:val="24"/>
      <w:szCs w:val="32"/>
      <w:lang w:val="lt-LT" w:eastAsia="da-DK"/>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DB2C96"/>
    <w:pPr>
      <w:spacing w:line="160" w:lineRule="atLeast"/>
      <w:ind w:left="-2268"/>
      <w:jc w:val="right"/>
    </w:pPr>
    <w:rPr>
      <w:rFonts w:ascii="Verdana" w:hAnsi="Verdana" w:cs="Arial"/>
      <w:caps/>
      <w:color w:val="333333"/>
      <w:sz w:val="14"/>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rsid w:val="00DB2C96"/>
    <w:rPr>
      <w:rFonts w:ascii="Verdana" w:eastAsia="Times New Roman" w:hAnsi="Verdana" w:cs="Arial"/>
      <w:caps/>
      <w:color w:val="333333"/>
      <w:sz w:val="14"/>
      <w:szCs w:val="20"/>
      <w:lang w:val="lt-LT" w:eastAsia="da-DK"/>
    </w:rPr>
  </w:style>
  <w:style w:type="paragraph" w:customStyle="1" w:styleId="BodyMargin">
    <w:name w:val="Body Margin"/>
    <w:basedOn w:val="Pagrindinistekstas"/>
    <w:next w:val="Pagrindinistekstas"/>
    <w:uiPriority w:val="1"/>
    <w:rsid w:val="00DB2C96"/>
    <w:pPr>
      <w:spacing w:after="280" w:line="280" w:lineRule="atLeast"/>
      <w:ind w:hanging="2268"/>
    </w:pPr>
  </w:style>
  <w:style w:type="paragraph" w:styleId="Porat">
    <w:name w:val="footer"/>
    <w:basedOn w:val="FooterEven"/>
    <w:link w:val="PoratDiagrama"/>
    <w:rsid w:val="00DB2C96"/>
    <w:pPr>
      <w:jc w:val="right"/>
    </w:pPr>
    <w:rPr>
      <w:rFonts w:cs="Arial"/>
    </w:rPr>
  </w:style>
  <w:style w:type="character" w:customStyle="1" w:styleId="PoratDiagrama">
    <w:name w:val="Poraštė Diagrama"/>
    <w:link w:val="Porat"/>
    <w:rsid w:val="00DB2C96"/>
    <w:rPr>
      <w:rFonts w:ascii="Verdana" w:eastAsia="Times New Roman" w:hAnsi="Verdana" w:cs="Arial"/>
      <w:noProof/>
      <w:sz w:val="11"/>
      <w:szCs w:val="20"/>
      <w:lang w:val="lt-LT" w:eastAsia="da-DK"/>
    </w:rPr>
  </w:style>
  <w:style w:type="paragraph" w:customStyle="1" w:styleId="MarginFrame">
    <w:name w:val="Margin Frame"/>
    <w:basedOn w:val="prastasis"/>
    <w:uiPriority w:val="7"/>
    <w:semiHidden/>
    <w:rsid w:val="00DB2C96"/>
    <w:pPr>
      <w:keepNext/>
      <w:keepLines/>
      <w:framePr w:w="1871" w:wrap="around" w:vAnchor="text" w:hAnchor="margin" w:x="-2267" w:y="1"/>
    </w:pPr>
  </w:style>
  <w:style w:type="paragraph" w:styleId="Turinys1">
    <w:name w:val="toc 1"/>
    <w:basedOn w:val="prastasis"/>
    <w:next w:val="prastasis"/>
    <w:uiPriority w:val="39"/>
    <w:rsid w:val="00DB2C96"/>
    <w:pPr>
      <w:spacing w:before="120" w:after="120"/>
    </w:pPr>
    <w:rPr>
      <w:rFonts w:ascii="Calibri" w:hAnsi="Calibri"/>
      <w:b/>
      <w:bCs/>
      <w:caps/>
      <w:sz w:val="20"/>
    </w:rPr>
  </w:style>
  <w:style w:type="paragraph" w:customStyle="1" w:styleId="BodyTextNoSpace">
    <w:name w:val="Body Text NoSpace"/>
    <w:basedOn w:val="Pagrindinistekstas"/>
    <w:rsid w:val="00DB2C96"/>
    <w:pPr>
      <w:spacing w:after="0" w:line="280" w:lineRule="atLeast"/>
    </w:pPr>
  </w:style>
  <w:style w:type="paragraph" w:customStyle="1" w:styleId="BodyMarginNoSpace">
    <w:name w:val="Body Margin NoSpace"/>
    <w:basedOn w:val="BodyMargin"/>
    <w:next w:val="BodyTextNoSpace"/>
    <w:uiPriority w:val="1"/>
    <w:rsid w:val="00DB2C96"/>
    <w:pPr>
      <w:spacing w:after="0"/>
    </w:pPr>
  </w:style>
  <w:style w:type="paragraph" w:styleId="Turinys2">
    <w:name w:val="toc 2"/>
    <w:basedOn w:val="Turinys1"/>
    <w:next w:val="prastasis"/>
    <w:uiPriority w:val="39"/>
    <w:rsid w:val="00DB2C96"/>
    <w:pPr>
      <w:spacing w:before="0" w:after="0"/>
      <w:ind w:left="220"/>
    </w:pPr>
    <w:rPr>
      <w:b w:val="0"/>
      <w:bCs w:val="0"/>
      <w:caps w:val="0"/>
      <w:smallCaps/>
    </w:rPr>
  </w:style>
  <w:style w:type="paragraph" w:styleId="Sraassuenkleliais">
    <w:name w:val="List Bullet"/>
    <w:basedOn w:val="Pagrindinistekstas"/>
    <w:rsid w:val="00DB2C96"/>
    <w:pPr>
      <w:numPr>
        <w:numId w:val="7"/>
      </w:numPr>
      <w:spacing w:after="280" w:line="280" w:lineRule="atLeast"/>
    </w:pPr>
  </w:style>
  <w:style w:type="paragraph" w:styleId="Sraassuenkleliais2">
    <w:name w:val="List Bullet 2"/>
    <w:basedOn w:val="Sraassuenkleliais"/>
    <w:uiPriority w:val="4"/>
    <w:rsid w:val="00DB2C96"/>
    <w:pPr>
      <w:numPr>
        <w:ilvl w:val="1"/>
      </w:numPr>
    </w:pPr>
  </w:style>
  <w:style w:type="numbering" w:customStyle="1" w:styleId="CowiBulletList">
    <w:name w:val="CowiBulletList"/>
    <w:basedOn w:val="Sraonra"/>
    <w:rsid w:val="00DB2C96"/>
    <w:pPr>
      <w:numPr>
        <w:numId w:val="7"/>
      </w:numPr>
    </w:pPr>
  </w:style>
  <w:style w:type="numbering" w:customStyle="1" w:styleId="CowiNumberList">
    <w:name w:val="CowiNumberList"/>
    <w:basedOn w:val="Sraonra"/>
    <w:rsid w:val="00DB2C96"/>
    <w:pPr>
      <w:numPr>
        <w:numId w:val="8"/>
      </w:numPr>
    </w:pPr>
  </w:style>
  <w:style w:type="paragraph" w:styleId="Sraotsinys">
    <w:name w:val="List Continue"/>
    <w:basedOn w:val="Pagrindinistekstas"/>
    <w:uiPriority w:val="6"/>
    <w:rsid w:val="00DB2C96"/>
    <w:pPr>
      <w:spacing w:after="280" w:line="280" w:lineRule="atLeast"/>
      <w:ind w:left="425"/>
    </w:pPr>
  </w:style>
  <w:style w:type="paragraph" w:styleId="Sraotsinys2">
    <w:name w:val="List Continue 2"/>
    <w:basedOn w:val="Sraotsinys"/>
    <w:uiPriority w:val="6"/>
    <w:rsid w:val="00DB2C96"/>
    <w:pPr>
      <w:ind w:left="851"/>
    </w:pPr>
  </w:style>
  <w:style w:type="paragraph" w:styleId="Sraassunumeriais">
    <w:name w:val="List Number"/>
    <w:basedOn w:val="Pagrindinistekstas"/>
    <w:uiPriority w:val="4"/>
    <w:rsid w:val="00DB2C96"/>
    <w:pPr>
      <w:numPr>
        <w:numId w:val="8"/>
      </w:numPr>
      <w:spacing w:after="280" w:line="280" w:lineRule="atLeast"/>
    </w:pPr>
  </w:style>
  <w:style w:type="paragraph" w:styleId="Sraassunumeriais2">
    <w:name w:val="List Number 2"/>
    <w:basedOn w:val="Sraassunumeriais"/>
    <w:uiPriority w:val="4"/>
    <w:rsid w:val="00DB2C96"/>
    <w:pPr>
      <w:numPr>
        <w:ilvl w:val="1"/>
      </w:numPr>
    </w:pPr>
  </w:style>
  <w:style w:type="paragraph" w:customStyle="1" w:styleId="ListContinueNoSpace">
    <w:name w:val="List Continue NoSpace"/>
    <w:basedOn w:val="Sraotsinys"/>
    <w:uiPriority w:val="6"/>
    <w:rsid w:val="00DB2C96"/>
    <w:pPr>
      <w:spacing w:after="0"/>
    </w:pPr>
  </w:style>
  <w:style w:type="paragraph" w:customStyle="1" w:styleId="ListContinue2NoSpace">
    <w:name w:val="List Continue 2 NoSpace"/>
    <w:basedOn w:val="Sraotsinys2"/>
    <w:uiPriority w:val="6"/>
    <w:rsid w:val="00DB2C96"/>
    <w:pPr>
      <w:spacing w:after="0"/>
    </w:pPr>
  </w:style>
  <w:style w:type="paragraph" w:customStyle="1" w:styleId="ListBulletNoSpace">
    <w:name w:val="List Bullet NoSpace"/>
    <w:basedOn w:val="Sraassuenkleliais"/>
    <w:uiPriority w:val="4"/>
    <w:qFormat/>
    <w:rsid w:val="00DB2C96"/>
    <w:pPr>
      <w:spacing w:after="0"/>
    </w:pPr>
  </w:style>
  <w:style w:type="paragraph" w:customStyle="1" w:styleId="ListHanging">
    <w:name w:val="List Hanging"/>
    <w:basedOn w:val="Pagrindinistekstas"/>
    <w:uiPriority w:val="7"/>
    <w:rsid w:val="00DB2C96"/>
    <w:pPr>
      <w:spacing w:after="280" w:line="280" w:lineRule="atLeast"/>
      <w:ind w:left="1701" w:hanging="1701"/>
    </w:pPr>
  </w:style>
  <w:style w:type="paragraph" w:customStyle="1" w:styleId="ListHangingNoSpace">
    <w:name w:val="List Hanging NoSpace"/>
    <w:basedOn w:val="ListHanging"/>
    <w:uiPriority w:val="7"/>
    <w:rsid w:val="00DB2C96"/>
    <w:pPr>
      <w:spacing w:after="0"/>
    </w:pPr>
  </w:style>
  <w:style w:type="paragraph" w:customStyle="1" w:styleId="Table">
    <w:name w:val="Table"/>
    <w:basedOn w:val="prastasis"/>
    <w:uiPriority w:val="8"/>
    <w:semiHidden/>
    <w:unhideWhenUsed/>
    <w:rsid w:val="00DB2C96"/>
    <w:pPr>
      <w:spacing w:before="60" w:after="120" w:line="220" w:lineRule="atLeast"/>
    </w:pPr>
    <w:rPr>
      <w:rFonts w:ascii="Verdana" w:hAnsi="Verdana" w:cs="Arial"/>
      <w:sz w:val="16"/>
    </w:rPr>
  </w:style>
  <w:style w:type="paragraph" w:styleId="Turinys3">
    <w:name w:val="toc 3"/>
    <w:basedOn w:val="Turinys2"/>
    <w:next w:val="prastasis"/>
    <w:uiPriority w:val="9"/>
    <w:unhideWhenUsed/>
    <w:rsid w:val="00DB2C96"/>
    <w:pPr>
      <w:ind w:left="440"/>
    </w:pPr>
    <w:rPr>
      <w:i/>
      <w:iCs/>
      <w:smallCaps w:val="0"/>
    </w:rPr>
  </w:style>
  <w:style w:type="paragraph" w:styleId="Paraas">
    <w:name w:val="Signature"/>
    <w:basedOn w:val="Pagrindinistekstas"/>
    <w:link w:val="ParaasDiagrama"/>
    <w:semiHidden/>
    <w:unhideWhenUsed/>
    <w:rsid w:val="00DB2C96"/>
    <w:pPr>
      <w:spacing w:after="0" w:line="220" w:lineRule="atLeast"/>
    </w:pPr>
    <w:rPr>
      <w:sz w:val="18"/>
    </w:rPr>
  </w:style>
  <w:style w:type="character" w:customStyle="1" w:styleId="ParaasDiagrama">
    <w:name w:val="Parašas Diagrama"/>
    <w:link w:val="Paraas"/>
    <w:semiHidden/>
    <w:rsid w:val="00DB2C96"/>
    <w:rPr>
      <w:rFonts w:ascii="Times New Roman" w:eastAsia="Times New Roman" w:hAnsi="Times New Roman" w:cs="Times New Roman"/>
      <w:sz w:val="18"/>
      <w:szCs w:val="20"/>
      <w:lang w:val="lt-LT" w:eastAsia="da-DK"/>
    </w:rPr>
  </w:style>
  <w:style w:type="table" w:styleId="LentelTinklelis6">
    <w:name w:val="Table Grid 6"/>
    <w:basedOn w:val="prastojilentel"/>
    <w:semiHidden/>
    <w:rsid w:val="00DB2C96"/>
    <w:pPr>
      <w:spacing w:line="270" w:lineRule="atLeast"/>
    </w:pPr>
    <w:rPr>
      <w:rFonts w:ascii="Times New Roman" w:eastAsia="Times New Roman" w:hAnsi="Times New Roman"/>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prastasis"/>
    <w:uiPriority w:val="7"/>
    <w:semiHidden/>
    <w:qFormat/>
    <w:rsid w:val="00DB2C96"/>
    <w:pPr>
      <w:keepNext/>
      <w:keepLines/>
      <w:suppressAutoHyphens/>
      <w:spacing w:line="220" w:lineRule="atLeast"/>
    </w:pPr>
    <w:rPr>
      <w:rFonts w:ascii="Verdana" w:hAnsi="Verdana"/>
      <w:caps/>
      <w:sz w:val="18"/>
    </w:rPr>
  </w:style>
  <w:style w:type="paragraph" w:styleId="Sraassuenkleliais3">
    <w:name w:val="List Bullet 3"/>
    <w:basedOn w:val="Sraassuenkleliais2"/>
    <w:uiPriority w:val="4"/>
    <w:rsid w:val="00DB2C96"/>
    <w:pPr>
      <w:numPr>
        <w:ilvl w:val="2"/>
      </w:numPr>
      <w:tabs>
        <w:tab w:val="left" w:pos="1276"/>
      </w:tabs>
    </w:pPr>
  </w:style>
  <w:style w:type="paragraph" w:styleId="Sraotsinys3">
    <w:name w:val="List Continue 3"/>
    <w:basedOn w:val="Sraotsinys2"/>
    <w:uiPriority w:val="6"/>
    <w:rsid w:val="00DB2C96"/>
    <w:pPr>
      <w:ind w:left="1276"/>
    </w:pPr>
  </w:style>
  <w:style w:type="paragraph" w:styleId="Sraassunumeriais3">
    <w:name w:val="List Number 3"/>
    <w:basedOn w:val="Sraassunumeriais2"/>
    <w:uiPriority w:val="4"/>
    <w:rsid w:val="00DB2C96"/>
    <w:pPr>
      <w:numPr>
        <w:ilvl w:val="2"/>
      </w:numPr>
    </w:pPr>
  </w:style>
  <w:style w:type="paragraph" w:customStyle="1" w:styleId="ListBullet2NoSpace">
    <w:name w:val="List Bullet 2 NoSpace"/>
    <w:basedOn w:val="Sraassuenkleliais2"/>
    <w:uiPriority w:val="4"/>
    <w:qFormat/>
    <w:rsid w:val="00DB2C96"/>
    <w:pPr>
      <w:spacing w:after="0"/>
      <w:ind w:left="850" w:hanging="425"/>
    </w:pPr>
  </w:style>
  <w:style w:type="paragraph" w:customStyle="1" w:styleId="ListContinue3NoSpace">
    <w:name w:val="List Continue 3 NoSpace"/>
    <w:basedOn w:val="Sraotsinys3"/>
    <w:uiPriority w:val="6"/>
    <w:rsid w:val="00DB2C96"/>
    <w:pPr>
      <w:spacing w:after="0"/>
    </w:pPr>
  </w:style>
  <w:style w:type="paragraph" w:customStyle="1" w:styleId="ListBullet3NoSpace">
    <w:name w:val="List Bullet 3 NoSpace"/>
    <w:basedOn w:val="Sraassuenkleliais3"/>
    <w:uiPriority w:val="4"/>
    <w:qFormat/>
    <w:rsid w:val="00DB2C96"/>
    <w:pPr>
      <w:spacing w:after="0"/>
    </w:pPr>
  </w:style>
  <w:style w:type="paragraph" w:customStyle="1" w:styleId="ListContinue0">
    <w:name w:val="List Continue 0"/>
    <w:basedOn w:val="Sraotsinys"/>
    <w:uiPriority w:val="6"/>
    <w:rsid w:val="00DB2C96"/>
    <w:pPr>
      <w:ind w:left="0"/>
    </w:pPr>
  </w:style>
  <w:style w:type="paragraph" w:customStyle="1" w:styleId="ListContinue0NoSpace">
    <w:name w:val="List Continue 0 NoSpace"/>
    <w:basedOn w:val="ListContinue0"/>
    <w:uiPriority w:val="6"/>
    <w:rsid w:val="00DB2C96"/>
    <w:pPr>
      <w:spacing w:after="0"/>
    </w:pPr>
  </w:style>
  <w:style w:type="paragraph" w:customStyle="1" w:styleId="CaptionMargin">
    <w:name w:val="Caption Margin"/>
    <w:basedOn w:val="Antrat"/>
    <w:next w:val="Pagrindinistekstas"/>
    <w:uiPriority w:val="3"/>
    <w:rsid w:val="00DB2C96"/>
    <w:pPr>
      <w:spacing w:before="140" w:after="140" w:line="250" w:lineRule="atLeast"/>
      <w:ind w:left="-992" w:hanging="1276"/>
    </w:pPr>
    <w:rPr>
      <w:b w:val="0"/>
      <w:bCs w:val="0"/>
      <w:i/>
      <w:color w:val="auto"/>
      <w:sz w:val="19"/>
      <w:szCs w:val="20"/>
    </w:rPr>
  </w:style>
  <w:style w:type="paragraph" w:customStyle="1" w:styleId="FrontPage">
    <w:name w:val="FrontPage"/>
    <w:basedOn w:val="FrontPageSmall"/>
    <w:next w:val="FrontPageSmall"/>
    <w:uiPriority w:val="7"/>
    <w:semiHidden/>
    <w:qFormat/>
    <w:rsid w:val="00DB2C96"/>
    <w:pPr>
      <w:spacing w:before="240" w:after="240" w:line="600" w:lineRule="atLeast"/>
    </w:pPr>
    <w:rPr>
      <w:color w:val="333333"/>
      <w:sz w:val="56"/>
      <w:szCs w:val="56"/>
    </w:rPr>
  </w:style>
  <w:style w:type="paragraph" w:styleId="Turinys7">
    <w:name w:val="toc 7"/>
    <w:basedOn w:val="Turinys2"/>
    <w:next w:val="prastasis"/>
    <w:semiHidden/>
    <w:rsid w:val="00DB2C96"/>
    <w:pPr>
      <w:ind w:left="1320"/>
    </w:pPr>
    <w:rPr>
      <w:smallCaps w:val="0"/>
      <w:sz w:val="18"/>
      <w:szCs w:val="18"/>
    </w:rPr>
  </w:style>
  <w:style w:type="paragraph" w:customStyle="1" w:styleId="HeaderFrame">
    <w:name w:val="HeaderFrame"/>
    <w:basedOn w:val="Antrats"/>
    <w:next w:val="prastasis"/>
    <w:semiHidden/>
    <w:rsid w:val="00DB2C96"/>
    <w:pPr>
      <w:framePr w:wrap="around" w:vAnchor="text" w:hAnchor="margin" w:xAlign="right" w:y="1"/>
      <w:ind w:left="0"/>
    </w:pPr>
  </w:style>
  <w:style w:type="paragraph" w:customStyle="1" w:styleId="CowiTitle">
    <w:name w:val="CowiTitle"/>
    <w:basedOn w:val="FrontPage"/>
    <w:next w:val="FrontPageSmall"/>
    <w:uiPriority w:val="7"/>
    <w:semiHidden/>
    <w:qFormat/>
    <w:rsid w:val="00DB2C96"/>
  </w:style>
  <w:style w:type="paragraph" w:styleId="Tekstoblokas">
    <w:name w:val="Block Text"/>
    <w:basedOn w:val="prastasis"/>
    <w:semiHidden/>
    <w:rsid w:val="00DB2C96"/>
    <w:pPr>
      <w:spacing w:after="120"/>
      <w:ind w:left="1440" w:right="1440"/>
    </w:pPr>
  </w:style>
  <w:style w:type="paragraph" w:customStyle="1" w:styleId="FrontPageFrame">
    <w:name w:val="FrontPageFrame"/>
    <w:basedOn w:val="prastasis"/>
    <w:semiHidden/>
    <w:rsid w:val="00DB2C96"/>
    <w:pPr>
      <w:framePr w:wrap="around" w:hAnchor="margin" w:x="1" w:yAlign="bottom"/>
      <w:tabs>
        <w:tab w:val="left" w:pos="1134"/>
      </w:tabs>
      <w:spacing w:line="240" w:lineRule="atLeast"/>
    </w:pPr>
    <w:rPr>
      <w:rFonts w:ascii="Verdana" w:hAnsi="Verdana" w:cs="Arial"/>
      <w:sz w:val="14"/>
    </w:rPr>
  </w:style>
  <w:style w:type="paragraph" w:customStyle="1" w:styleId="ContentsPage">
    <w:name w:val="ContentsPage"/>
    <w:basedOn w:val="prastasis"/>
    <w:next w:val="Pagrindinistekstas"/>
    <w:semiHidden/>
    <w:rsid w:val="00DB2C96"/>
    <w:pPr>
      <w:keepNext/>
      <w:keepLines/>
      <w:pageBreakBefore/>
      <w:suppressAutoHyphens/>
      <w:spacing w:before="3500" w:line="480" w:lineRule="atLeast"/>
    </w:pPr>
    <w:rPr>
      <w:rFonts w:ascii="Verdana" w:hAnsi="Verdana"/>
      <w:caps/>
      <w:color w:val="F04E23"/>
      <w:sz w:val="48"/>
    </w:rPr>
  </w:style>
  <w:style w:type="paragraph" w:customStyle="1" w:styleId="AppendixPage">
    <w:name w:val="AppendixPage"/>
    <w:basedOn w:val="ContentsPage"/>
    <w:next w:val="BodyTextNoSpace"/>
    <w:semiHidden/>
    <w:unhideWhenUsed/>
    <w:rsid w:val="00DB2C96"/>
    <w:pPr>
      <w:pageBreakBefore w:val="0"/>
      <w:spacing w:before="0"/>
    </w:pPr>
  </w:style>
  <w:style w:type="paragraph" w:customStyle="1" w:styleId="Appendix">
    <w:name w:val="Appendix"/>
    <w:basedOn w:val="prastasis"/>
    <w:next w:val="Pagrindinistekstas"/>
    <w:semiHidden/>
    <w:unhideWhenUsed/>
    <w:rsid w:val="00DB2C96"/>
    <w:pPr>
      <w:keepNext/>
      <w:keepLines/>
      <w:pageBreakBefore/>
      <w:suppressAutoHyphens/>
      <w:spacing w:after="130" w:line="320" w:lineRule="exact"/>
      <w:outlineLvl w:val="6"/>
    </w:pPr>
    <w:rPr>
      <w:rFonts w:ascii="Arial" w:hAnsi="Arial" w:cs="Arial"/>
      <w:b/>
      <w:sz w:val="32"/>
    </w:rPr>
  </w:style>
  <w:style w:type="paragraph" w:customStyle="1" w:styleId="HeaderEven">
    <w:name w:val="HeaderEven"/>
    <w:basedOn w:val="Antrats"/>
    <w:semiHidden/>
    <w:rsid w:val="00DB2C96"/>
    <w:pPr>
      <w:tabs>
        <w:tab w:val="left" w:pos="-1814"/>
      </w:tabs>
      <w:jc w:val="left"/>
    </w:pPr>
    <w:rPr>
      <w:szCs w:val="14"/>
    </w:rPr>
  </w:style>
  <w:style w:type="numbering" w:styleId="111111">
    <w:name w:val="Outline List 2"/>
    <w:basedOn w:val="Sraonra"/>
    <w:rsid w:val="00DB2C96"/>
    <w:pPr>
      <w:numPr>
        <w:numId w:val="2"/>
      </w:numPr>
    </w:pPr>
  </w:style>
  <w:style w:type="numbering" w:styleId="1ai">
    <w:name w:val="Outline List 1"/>
    <w:basedOn w:val="Sraonra"/>
    <w:rsid w:val="00DB2C96"/>
    <w:pPr>
      <w:numPr>
        <w:numId w:val="3"/>
      </w:numPr>
    </w:pPr>
  </w:style>
  <w:style w:type="numbering" w:styleId="Straipsnissekcija">
    <w:name w:val="Outline List 3"/>
    <w:basedOn w:val="Sraonra"/>
    <w:rsid w:val="00DB2C96"/>
    <w:pPr>
      <w:numPr>
        <w:numId w:val="4"/>
      </w:numPr>
    </w:pPr>
  </w:style>
  <w:style w:type="paragraph" w:styleId="Debesliotekstas">
    <w:name w:val="Balloon Text"/>
    <w:basedOn w:val="prastasis"/>
    <w:link w:val="DebesliotekstasDiagrama"/>
    <w:semiHidden/>
    <w:rsid w:val="00DB2C96"/>
    <w:rPr>
      <w:rFonts w:ascii="Tahoma" w:hAnsi="Tahoma" w:cs="Tahoma"/>
      <w:sz w:val="16"/>
      <w:szCs w:val="16"/>
    </w:rPr>
  </w:style>
  <w:style w:type="character" w:customStyle="1" w:styleId="DebesliotekstasDiagrama">
    <w:name w:val="Debesėlio tekstas Diagrama"/>
    <w:link w:val="Debesliotekstas"/>
    <w:semiHidden/>
    <w:rsid w:val="00DB2C96"/>
    <w:rPr>
      <w:rFonts w:ascii="Tahoma" w:eastAsia="Times New Roman" w:hAnsi="Tahoma" w:cs="Tahoma"/>
      <w:sz w:val="16"/>
      <w:szCs w:val="16"/>
      <w:lang w:val="lt-LT" w:eastAsia="da-DK"/>
    </w:rPr>
  </w:style>
  <w:style w:type="paragraph" w:styleId="Pagrindinistekstas2">
    <w:name w:val="Body Text 2"/>
    <w:basedOn w:val="prastasis"/>
    <w:link w:val="Pagrindinistekstas2Diagrama"/>
    <w:semiHidden/>
    <w:unhideWhenUsed/>
    <w:rsid w:val="00DB2C96"/>
    <w:pPr>
      <w:spacing w:after="120" w:line="480" w:lineRule="auto"/>
    </w:pPr>
  </w:style>
  <w:style w:type="character" w:customStyle="1" w:styleId="Pagrindinistekstas2Diagrama">
    <w:name w:val="Pagrindinis tekstas 2 Diagrama"/>
    <w:link w:val="Pagrindinistekstas2"/>
    <w:semiHidden/>
    <w:rsid w:val="00DB2C96"/>
    <w:rPr>
      <w:rFonts w:ascii="Times New Roman" w:eastAsia="Times New Roman" w:hAnsi="Times New Roman" w:cs="Times New Roman"/>
      <w:szCs w:val="20"/>
      <w:lang w:val="lt-LT" w:eastAsia="da-DK"/>
    </w:rPr>
  </w:style>
  <w:style w:type="paragraph" w:styleId="Pagrindinistekstas3">
    <w:name w:val="Body Text 3"/>
    <w:basedOn w:val="prastasis"/>
    <w:link w:val="Pagrindinistekstas3Diagrama"/>
    <w:semiHidden/>
    <w:unhideWhenUsed/>
    <w:rsid w:val="00DB2C96"/>
    <w:pPr>
      <w:spacing w:after="120"/>
    </w:pPr>
    <w:rPr>
      <w:sz w:val="16"/>
      <w:szCs w:val="16"/>
    </w:rPr>
  </w:style>
  <w:style w:type="character" w:customStyle="1" w:styleId="Pagrindinistekstas3Diagrama">
    <w:name w:val="Pagrindinis tekstas 3 Diagrama"/>
    <w:link w:val="Pagrindinistekstas3"/>
    <w:semiHidden/>
    <w:rsid w:val="00DB2C96"/>
    <w:rPr>
      <w:rFonts w:ascii="Times New Roman" w:eastAsia="Times New Roman" w:hAnsi="Times New Roman" w:cs="Times New Roman"/>
      <w:sz w:val="16"/>
      <w:szCs w:val="16"/>
      <w:lang w:val="lt-LT" w:eastAsia="da-DK"/>
    </w:rPr>
  </w:style>
  <w:style w:type="paragraph" w:styleId="Pagrindiniotekstopirmatrauka">
    <w:name w:val="Body Text First Indent"/>
    <w:basedOn w:val="Pagrindinistekstas"/>
    <w:link w:val="PagrindiniotekstopirmatraukaDiagrama"/>
    <w:semiHidden/>
    <w:unhideWhenUsed/>
    <w:rsid w:val="00DB2C96"/>
    <w:pPr>
      <w:spacing w:line="280" w:lineRule="atLeast"/>
      <w:ind w:firstLine="210"/>
    </w:pPr>
  </w:style>
  <w:style w:type="character" w:customStyle="1" w:styleId="PagrindiniotekstopirmatraukaDiagrama">
    <w:name w:val="Pagrindinio teksto pirma įtrauka Diagrama"/>
    <w:link w:val="Pagrindiniotekstopirmatrauka"/>
    <w:semiHidden/>
    <w:rsid w:val="00DB2C96"/>
    <w:rPr>
      <w:rFonts w:ascii="Times New Roman" w:eastAsia="Times New Roman" w:hAnsi="Times New Roman" w:cs="Times New Roman"/>
      <w:szCs w:val="20"/>
      <w:lang w:val="lt-LT" w:eastAsia="da-DK"/>
    </w:rPr>
  </w:style>
  <w:style w:type="paragraph" w:styleId="Pagrindiniotekstotrauka">
    <w:name w:val="Body Text Indent"/>
    <w:basedOn w:val="prastasis"/>
    <w:link w:val="PagrindiniotekstotraukaDiagrama"/>
    <w:semiHidden/>
    <w:unhideWhenUsed/>
    <w:rsid w:val="00DB2C96"/>
    <w:pPr>
      <w:spacing w:after="120"/>
      <w:ind w:left="283"/>
    </w:pPr>
  </w:style>
  <w:style w:type="character" w:customStyle="1" w:styleId="PagrindiniotekstotraukaDiagrama">
    <w:name w:val="Pagrindinio teksto įtrauka Diagrama"/>
    <w:link w:val="Pagrindiniotekstotrauka"/>
    <w:semiHidden/>
    <w:rsid w:val="00DB2C96"/>
    <w:rPr>
      <w:rFonts w:ascii="Times New Roman" w:eastAsia="Times New Roman" w:hAnsi="Times New Roman" w:cs="Times New Roman"/>
      <w:szCs w:val="20"/>
      <w:lang w:val="lt-LT" w:eastAsia="da-DK"/>
    </w:rPr>
  </w:style>
  <w:style w:type="paragraph" w:styleId="Pagrindiniotekstopirmatrauka2">
    <w:name w:val="Body Text First Indent 2"/>
    <w:basedOn w:val="Pagrindiniotekstotrauka"/>
    <w:link w:val="Pagrindiniotekstopirmatrauka2Diagrama"/>
    <w:semiHidden/>
    <w:unhideWhenUsed/>
    <w:rsid w:val="00DB2C96"/>
    <w:pPr>
      <w:ind w:firstLine="210"/>
    </w:pPr>
  </w:style>
  <w:style w:type="character" w:customStyle="1" w:styleId="Pagrindiniotekstopirmatrauka2Diagrama">
    <w:name w:val="Pagrindinio teksto pirma įtrauka 2 Diagrama"/>
    <w:link w:val="Pagrindiniotekstopirmatrauka2"/>
    <w:semiHidden/>
    <w:rsid w:val="00DB2C96"/>
    <w:rPr>
      <w:rFonts w:ascii="Times New Roman" w:eastAsia="Times New Roman" w:hAnsi="Times New Roman" w:cs="Times New Roman"/>
      <w:szCs w:val="20"/>
      <w:lang w:val="lt-LT" w:eastAsia="da-DK"/>
    </w:rPr>
  </w:style>
  <w:style w:type="paragraph" w:styleId="Pagrindiniotekstotrauka2">
    <w:name w:val="Body Text Indent 2"/>
    <w:basedOn w:val="prastasis"/>
    <w:link w:val="Pagrindiniotekstotrauka2Diagrama"/>
    <w:semiHidden/>
    <w:unhideWhenUsed/>
    <w:rsid w:val="00DB2C96"/>
    <w:pPr>
      <w:spacing w:after="120" w:line="480" w:lineRule="auto"/>
      <w:ind w:left="283"/>
    </w:pPr>
  </w:style>
  <w:style w:type="character" w:customStyle="1" w:styleId="Pagrindiniotekstotrauka2Diagrama">
    <w:name w:val="Pagrindinio teksto įtrauka 2 Diagrama"/>
    <w:link w:val="Pagrindiniotekstotrauka2"/>
    <w:semiHidden/>
    <w:rsid w:val="00DB2C96"/>
    <w:rPr>
      <w:rFonts w:ascii="Times New Roman" w:eastAsia="Times New Roman" w:hAnsi="Times New Roman" w:cs="Times New Roman"/>
      <w:szCs w:val="20"/>
      <w:lang w:val="lt-LT" w:eastAsia="da-DK"/>
    </w:rPr>
  </w:style>
  <w:style w:type="paragraph" w:styleId="Pagrindiniotekstotrauka3">
    <w:name w:val="Body Text Indent 3"/>
    <w:basedOn w:val="prastasis"/>
    <w:link w:val="Pagrindiniotekstotrauka3Diagrama"/>
    <w:semiHidden/>
    <w:unhideWhenUsed/>
    <w:rsid w:val="00DB2C96"/>
    <w:pPr>
      <w:spacing w:after="120"/>
      <w:ind w:left="283"/>
    </w:pPr>
    <w:rPr>
      <w:sz w:val="16"/>
      <w:szCs w:val="16"/>
    </w:rPr>
  </w:style>
  <w:style w:type="character" w:customStyle="1" w:styleId="Pagrindiniotekstotrauka3Diagrama">
    <w:name w:val="Pagrindinio teksto įtrauka 3 Diagrama"/>
    <w:link w:val="Pagrindiniotekstotrauka3"/>
    <w:semiHidden/>
    <w:rsid w:val="00DB2C96"/>
    <w:rPr>
      <w:rFonts w:ascii="Times New Roman" w:eastAsia="Times New Roman" w:hAnsi="Times New Roman" w:cs="Times New Roman"/>
      <w:sz w:val="16"/>
      <w:szCs w:val="16"/>
      <w:lang w:val="lt-LT" w:eastAsia="da-DK"/>
    </w:rPr>
  </w:style>
  <w:style w:type="paragraph" w:styleId="Ubaigimas">
    <w:name w:val="Closing"/>
    <w:basedOn w:val="prastasis"/>
    <w:link w:val="UbaigimasDiagrama"/>
    <w:semiHidden/>
    <w:unhideWhenUsed/>
    <w:rsid w:val="00DB2C96"/>
    <w:pPr>
      <w:ind w:left="4252"/>
    </w:pPr>
  </w:style>
  <w:style w:type="character" w:customStyle="1" w:styleId="UbaigimasDiagrama">
    <w:name w:val="Užbaigimas Diagrama"/>
    <w:link w:val="Ubaigimas"/>
    <w:semiHidden/>
    <w:rsid w:val="00DB2C96"/>
    <w:rPr>
      <w:rFonts w:ascii="Times New Roman" w:eastAsia="Times New Roman" w:hAnsi="Times New Roman" w:cs="Times New Roman"/>
      <w:szCs w:val="20"/>
      <w:lang w:val="lt-LT" w:eastAsia="da-DK"/>
    </w:rPr>
  </w:style>
  <w:style w:type="character" w:styleId="Komentaronuoroda">
    <w:name w:val="annotation reference"/>
    <w:semiHidden/>
    <w:rsid w:val="00DB2C96"/>
    <w:rPr>
      <w:sz w:val="16"/>
      <w:szCs w:val="16"/>
    </w:rPr>
  </w:style>
  <w:style w:type="paragraph" w:styleId="Komentarotekstas">
    <w:name w:val="annotation text"/>
    <w:basedOn w:val="prastasis"/>
    <w:link w:val="KomentarotekstasDiagrama"/>
    <w:semiHidden/>
    <w:rsid w:val="00DB2C96"/>
    <w:rPr>
      <w:sz w:val="20"/>
    </w:rPr>
  </w:style>
  <w:style w:type="character" w:customStyle="1" w:styleId="KomentarotekstasDiagrama">
    <w:name w:val="Komentaro tekstas Diagrama"/>
    <w:link w:val="Komentarotekstas"/>
    <w:semiHidden/>
    <w:rsid w:val="00DB2C96"/>
    <w:rPr>
      <w:rFonts w:ascii="Times New Roman" w:eastAsia="Times New Roman" w:hAnsi="Times New Roman" w:cs="Times New Roman"/>
      <w:sz w:val="20"/>
      <w:szCs w:val="20"/>
      <w:lang w:val="lt-LT" w:eastAsia="da-DK"/>
    </w:rPr>
  </w:style>
  <w:style w:type="paragraph" w:styleId="Komentarotema">
    <w:name w:val="annotation subject"/>
    <w:basedOn w:val="Komentarotekstas"/>
    <w:next w:val="Komentarotekstas"/>
    <w:link w:val="KomentarotemaDiagrama"/>
    <w:semiHidden/>
    <w:rsid w:val="00DB2C96"/>
    <w:rPr>
      <w:b/>
      <w:bCs/>
    </w:rPr>
  </w:style>
  <w:style w:type="character" w:customStyle="1" w:styleId="KomentarotemaDiagrama">
    <w:name w:val="Komentaro tema Diagrama"/>
    <w:link w:val="Komentarotema"/>
    <w:semiHidden/>
    <w:rsid w:val="00DB2C96"/>
    <w:rPr>
      <w:rFonts w:ascii="Times New Roman" w:eastAsia="Times New Roman" w:hAnsi="Times New Roman" w:cs="Times New Roman"/>
      <w:b/>
      <w:bCs/>
      <w:sz w:val="20"/>
      <w:szCs w:val="20"/>
      <w:lang w:val="lt-LT" w:eastAsia="da-DK"/>
    </w:rPr>
  </w:style>
  <w:style w:type="paragraph" w:styleId="Data">
    <w:name w:val="Date"/>
    <w:basedOn w:val="prastasis"/>
    <w:next w:val="prastasis"/>
    <w:link w:val="DataDiagrama"/>
    <w:semiHidden/>
    <w:unhideWhenUsed/>
    <w:rsid w:val="00DB2C96"/>
  </w:style>
  <w:style w:type="character" w:customStyle="1" w:styleId="DataDiagrama">
    <w:name w:val="Data Diagrama"/>
    <w:link w:val="Data"/>
    <w:semiHidden/>
    <w:rsid w:val="00DB2C96"/>
    <w:rPr>
      <w:rFonts w:ascii="Times New Roman" w:eastAsia="Times New Roman" w:hAnsi="Times New Roman" w:cs="Times New Roman"/>
      <w:szCs w:val="20"/>
      <w:lang w:val="lt-LT" w:eastAsia="da-DK"/>
    </w:rPr>
  </w:style>
  <w:style w:type="paragraph" w:styleId="Dokumentostruktra">
    <w:name w:val="Document Map"/>
    <w:basedOn w:val="prastasis"/>
    <w:link w:val="DokumentostruktraDiagrama"/>
    <w:semiHidden/>
    <w:rsid w:val="00DB2C96"/>
    <w:pPr>
      <w:shd w:val="clear" w:color="auto" w:fill="000080"/>
    </w:pPr>
    <w:rPr>
      <w:rFonts w:ascii="Tahoma" w:hAnsi="Tahoma" w:cs="Tahoma"/>
    </w:rPr>
  </w:style>
  <w:style w:type="character" w:customStyle="1" w:styleId="DokumentostruktraDiagrama">
    <w:name w:val="Dokumento struktūra Diagrama"/>
    <w:link w:val="Dokumentostruktra"/>
    <w:semiHidden/>
    <w:rsid w:val="00DB2C96"/>
    <w:rPr>
      <w:rFonts w:ascii="Tahoma" w:eastAsia="Times New Roman" w:hAnsi="Tahoma" w:cs="Tahoma"/>
      <w:szCs w:val="20"/>
      <w:shd w:val="clear" w:color="auto" w:fill="000080"/>
      <w:lang w:val="lt-LT" w:eastAsia="da-DK"/>
    </w:rPr>
  </w:style>
  <w:style w:type="paragraph" w:styleId="Elpatoparaas">
    <w:name w:val="E-mail Signature"/>
    <w:basedOn w:val="prastasis"/>
    <w:link w:val="ElpatoparaasDiagrama"/>
    <w:semiHidden/>
    <w:unhideWhenUsed/>
    <w:rsid w:val="00DB2C96"/>
  </w:style>
  <w:style w:type="character" w:customStyle="1" w:styleId="ElpatoparaasDiagrama">
    <w:name w:val="El. pašto parašas Diagrama"/>
    <w:link w:val="Elpatoparaas"/>
    <w:semiHidden/>
    <w:rsid w:val="00DB2C96"/>
    <w:rPr>
      <w:rFonts w:ascii="Times New Roman" w:eastAsia="Times New Roman" w:hAnsi="Times New Roman" w:cs="Times New Roman"/>
      <w:szCs w:val="20"/>
      <w:lang w:val="lt-LT" w:eastAsia="da-DK"/>
    </w:rPr>
  </w:style>
  <w:style w:type="character" w:styleId="Emfaz">
    <w:name w:val="Emphasis"/>
    <w:uiPriority w:val="20"/>
    <w:unhideWhenUsed/>
    <w:qFormat/>
    <w:rsid w:val="00DB2C96"/>
    <w:rPr>
      <w:i/>
      <w:iCs/>
    </w:rPr>
  </w:style>
  <w:style w:type="character" w:styleId="Dokumentoinaosnumeris">
    <w:name w:val="endnote reference"/>
    <w:semiHidden/>
    <w:rsid w:val="00DB2C96"/>
    <w:rPr>
      <w:vertAlign w:val="superscript"/>
    </w:rPr>
  </w:style>
  <w:style w:type="paragraph" w:styleId="Dokumentoinaostekstas">
    <w:name w:val="endnote text"/>
    <w:basedOn w:val="prastasis"/>
    <w:link w:val="DokumentoinaostekstasDiagrama"/>
    <w:semiHidden/>
    <w:rsid w:val="00DB2C96"/>
    <w:rPr>
      <w:sz w:val="20"/>
    </w:rPr>
  </w:style>
  <w:style w:type="character" w:customStyle="1" w:styleId="DokumentoinaostekstasDiagrama">
    <w:name w:val="Dokumento išnašos tekstas Diagrama"/>
    <w:link w:val="Dokumentoinaostekstas"/>
    <w:semiHidden/>
    <w:rsid w:val="00DB2C96"/>
    <w:rPr>
      <w:rFonts w:ascii="Times New Roman" w:eastAsia="Times New Roman" w:hAnsi="Times New Roman" w:cs="Times New Roman"/>
      <w:sz w:val="20"/>
      <w:szCs w:val="20"/>
      <w:lang w:val="lt-LT" w:eastAsia="da-DK"/>
    </w:rPr>
  </w:style>
  <w:style w:type="paragraph" w:styleId="Adresasantvoko">
    <w:name w:val="envelope address"/>
    <w:basedOn w:val="prastasis"/>
    <w:semiHidden/>
    <w:unhideWhenUsed/>
    <w:rsid w:val="00DB2C96"/>
    <w:pPr>
      <w:framePr w:w="7920" w:h="1980" w:hRule="exact" w:hSpace="141" w:wrap="auto" w:hAnchor="page" w:xAlign="center" w:yAlign="bottom"/>
      <w:ind w:left="2880"/>
    </w:pPr>
    <w:rPr>
      <w:rFonts w:ascii="Arial" w:hAnsi="Arial" w:cs="Arial"/>
      <w:sz w:val="24"/>
      <w:szCs w:val="24"/>
    </w:rPr>
  </w:style>
  <w:style w:type="paragraph" w:styleId="Vokoatgalinisadresas">
    <w:name w:val="envelope return"/>
    <w:basedOn w:val="prastasis"/>
    <w:semiHidden/>
    <w:unhideWhenUsed/>
    <w:rsid w:val="00DB2C96"/>
    <w:rPr>
      <w:rFonts w:ascii="Arial" w:hAnsi="Arial" w:cs="Arial"/>
      <w:sz w:val="20"/>
    </w:rPr>
  </w:style>
  <w:style w:type="character" w:styleId="Perirtashipersaitas">
    <w:name w:val="FollowedHyperlink"/>
    <w:semiHidden/>
    <w:unhideWhenUsed/>
    <w:rsid w:val="00DB2C96"/>
    <w:rPr>
      <w:color w:val="800080"/>
      <w:u w:val="single"/>
    </w:rPr>
  </w:style>
  <w:style w:type="character" w:styleId="Puslapioinaosnuoroda">
    <w:name w:val="footnote reference"/>
    <w:semiHidden/>
    <w:rsid w:val="00DB2C96"/>
    <w:rPr>
      <w:vertAlign w:val="superscript"/>
    </w:rPr>
  </w:style>
  <w:style w:type="paragraph" w:styleId="Puslapioinaostekstas">
    <w:name w:val="footnote text"/>
    <w:basedOn w:val="prastasis"/>
    <w:link w:val="PuslapioinaostekstasDiagrama"/>
    <w:semiHidden/>
    <w:rsid w:val="00DB2C96"/>
    <w:rPr>
      <w:sz w:val="20"/>
    </w:rPr>
  </w:style>
  <w:style w:type="character" w:customStyle="1" w:styleId="PuslapioinaostekstasDiagrama">
    <w:name w:val="Puslapio išnašos tekstas Diagrama"/>
    <w:link w:val="Puslapioinaostekstas"/>
    <w:semiHidden/>
    <w:rsid w:val="00DB2C96"/>
    <w:rPr>
      <w:rFonts w:ascii="Times New Roman" w:eastAsia="Times New Roman" w:hAnsi="Times New Roman" w:cs="Times New Roman"/>
      <w:sz w:val="20"/>
      <w:szCs w:val="20"/>
      <w:lang w:val="lt-LT" w:eastAsia="da-DK"/>
    </w:rPr>
  </w:style>
  <w:style w:type="character" w:styleId="HTMLakronimas">
    <w:name w:val="HTML Acronym"/>
    <w:basedOn w:val="Numatytasispastraiposriftas"/>
    <w:semiHidden/>
    <w:unhideWhenUsed/>
    <w:rsid w:val="00DB2C96"/>
  </w:style>
  <w:style w:type="paragraph" w:styleId="HTMLadresas">
    <w:name w:val="HTML Address"/>
    <w:basedOn w:val="prastasis"/>
    <w:link w:val="HTMLadresasDiagrama"/>
    <w:semiHidden/>
    <w:unhideWhenUsed/>
    <w:rsid w:val="00DB2C96"/>
    <w:rPr>
      <w:i/>
      <w:iCs/>
    </w:rPr>
  </w:style>
  <w:style w:type="character" w:customStyle="1" w:styleId="HTMLadresasDiagrama">
    <w:name w:val="HTML adresas Diagrama"/>
    <w:link w:val="HTMLadresas"/>
    <w:semiHidden/>
    <w:rsid w:val="00DB2C96"/>
    <w:rPr>
      <w:rFonts w:ascii="Times New Roman" w:eastAsia="Times New Roman" w:hAnsi="Times New Roman" w:cs="Times New Roman"/>
      <w:i/>
      <w:iCs/>
      <w:szCs w:val="20"/>
      <w:lang w:val="lt-LT" w:eastAsia="da-DK"/>
    </w:rPr>
  </w:style>
  <w:style w:type="character" w:styleId="HTMLcitata">
    <w:name w:val="HTML Cite"/>
    <w:semiHidden/>
    <w:unhideWhenUsed/>
    <w:rsid w:val="00DB2C96"/>
    <w:rPr>
      <w:i/>
      <w:iCs/>
    </w:rPr>
  </w:style>
  <w:style w:type="character" w:styleId="HTMLkodas">
    <w:name w:val="HTML Code"/>
    <w:semiHidden/>
    <w:unhideWhenUsed/>
    <w:rsid w:val="00DB2C96"/>
    <w:rPr>
      <w:rFonts w:ascii="Courier New" w:hAnsi="Courier New" w:cs="Courier New"/>
      <w:sz w:val="20"/>
      <w:szCs w:val="20"/>
    </w:rPr>
  </w:style>
  <w:style w:type="character" w:styleId="HTMLapibrimas">
    <w:name w:val="HTML Definition"/>
    <w:semiHidden/>
    <w:unhideWhenUsed/>
    <w:rsid w:val="00DB2C96"/>
    <w:rPr>
      <w:i/>
      <w:iCs/>
    </w:rPr>
  </w:style>
  <w:style w:type="character" w:styleId="HTMLklaviatra">
    <w:name w:val="HTML Keyboard"/>
    <w:semiHidden/>
    <w:unhideWhenUsed/>
    <w:rsid w:val="00DB2C96"/>
    <w:rPr>
      <w:rFonts w:ascii="Courier New" w:hAnsi="Courier New" w:cs="Courier New"/>
      <w:sz w:val="20"/>
      <w:szCs w:val="20"/>
    </w:rPr>
  </w:style>
  <w:style w:type="paragraph" w:styleId="HTMLiankstoformatuotas">
    <w:name w:val="HTML Preformatted"/>
    <w:basedOn w:val="prastasis"/>
    <w:link w:val="HTMLiankstoformatuotasDiagrama"/>
    <w:semiHidden/>
    <w:unhideWhenUsed/>
    <w:rsid w:val="00DB2C96"/>
    <w:rPr>
      <w:rFonts w:ascii="Courier New" w:hAnsi="Courier New" w:cs="Courier New"/>
      <w:sz w:val="20"/>
    </w:rPr>
  </w:style>
  <w:style w:type="character" w:customStyle="1" w:styleId="HTMLiankstoformatuotasDiagrama">
    <w:name w:val="HTML iš anksto formatuotas Diagrama"/>
    <w:link w:val="HTMLiankstoformatuotas"/>
    <w:semiHidden/>
    <w:rsid w:val="00DB2C96"/>
    <w:rPr>
      <w:rFonts w:ascii="Courier New" w:eastAsia="Times New Roman" w:hAnsi="Courier New" w:cs="Courier New"/>
      <w:sz w:val="20"/>
      <w:szCs w:val="20"/>
      <w:lang w:val="lt-LT" w:eastAsia="da-DK"/>
    </w:rPr>
  </w:style>
  <w:style w:type="character" w:styleId="HTMLpavyzdys">
    <w:name w:val="HTML Sample"/>
    <w:semiHidden/>
    <w:unhideWhenUsed/>
    <w:rsid w:val="00DB2C96"/>
    <w:rPr>
      <w:rFonts w:ascii="Courier New" w:hAnsi="Courier New" w:cs="Courier New"/>
    </w:rPr>
  </w:style>
  <w:style w:type="character" w:styleId="HTMLspausdinimomainl">
    <w:name w:val="HTML Typewriter"/>
    <w:semiHidden/>
    <w:unhideWhenUsed/>
    <w:rsid w:val="00DB2C96"/>
    <w:rPr>
      <w:rFonts w:ascii="Courier New" w:hAnsi="Courier New" w:cs="Courier New"/>
      <w:sz w:val="20"/>
      <w:szCs w:val="20"/>
    </w:rPr>
  </w:style>
  <w:style w:type="character" w:styleId="HTMLkintamasis">
    <w:name w:val="HTML Variable"/>
    <w:semiHidden/>
    <w:unhideWhenUsed/>
    <w:rsid w:val="00DB2C96"/>
    <w:rPr>
      <w:i/>
      <w:iCs/>
    </w:rPr>
  </w:style>
  <w:style w:type="character" w:styleId="Hipersaitas">
    <w:name w:val="Hyperlink"/>
    <w:uiPriority w:val="99"/>
    <w:unhideWhenUsed/>
    <w:rsid w:val="00DB2C96"/>
    <w:rPr>
      <w:color w:val="0000FF"/>
      <w:u w:val="single"/>
    </w:rPr>
  </w:style>
  <w:style w:type="paragraph" w:styleId="Indeksas1">
    <w:name w:val="index 1"/>
    <w:basedOn w:val="prastasis"/>
    <w:next w:val="prastasis"/>
    <w:autoRedefine/>
    <w:semiHidden/>
    <w:rsid w:val="00DB2C96"/>
    <w:pPr>
      <w:ind w:left="230" w:hanging="230"/>
    </w:pPr>
  </w:style>
  <w:style w:type="paragraph" w:styleId="Indeksas2">
    <w:name w:val="index 2"/>
    <w:basedOn w:val="prastasis"/>
    <w:next w:val="prastasis"/>
    <w:autoRedefine/>
    <w:semiHidden/>
    <w:rsid w:val="00DB2C96"/>
    <w:pPr>
      <w:ind w:left="460" w:hanging="230"/>
    </w:pPr>
  </w:style>
  <w:style w:type="paragraph" w:styleId="Indeksas3">
    <w:name w:val="index 3"/>
    <w:basedOn w:val="prastasis"/>
    <w:next w:val="prastasis"/>
    <w:autoRedefine/>
    <w:semiHidden/>
    <w:rsid w:val="00DB2C96"/>
    <w:pPr>
      <w:ind w:left="690" w:hanging="230"/>
    </w:pPr>
  </w:style>
  <w:style w:type="paragraph" w:styleId="Indeksas4">
    <w:name w:val="index 4"/>
    <w:basedOn w:val="prastasis"/>
    <w:next w:val="prastasis"/>
    <w:autoRedefine/>
    <w:semiHidden/>
    <w:rsid w:val="00DB2C96"/>
    <w:pPr>
      <w:ind w:left="920" w:hanging="230"/>
    </w:pPr>
  </w:style>
  <w:style w:type="paragraph" w:styleId="Indeksas5">
    <w:name w:val="index 5"/>
    <w:basedOn w:val="prastasis"/>
    <w:next w:val="prastasis"/>
    <w:autoRedefine/>
    <w:semiHidden/>
    <w:rsid w:val="00DB2C96"/>
    <w:pPr>
      <w:ind w:left="1150" w:hanging="230"/>
    </w:pPr>
  </w:style>
  <w:style w:type="paragraph" w:styleId="Indeksas6">
    <w:name w:val="index 6"/>
    <w:basedOn w:val="prastasis"/>
    <w:next w:val="prastasis"/>
    <w:autoRedefine/>
    <w:semiHidden/>
    <w:rsid w:val="00DB2C96"/>
    <w:pPr>
      <w:ind w:left="1380" w:hanging="230"/>
    </w:pPr>
  </w:style>
  <w:style w:type="paragraph" w:styleId="Indeksas7">
    <w:name w:val="index 7"/>
    <w:basedOn w:val="prastasis"/>
    <w:next w:val="prastasis"/>
    <w:autoRedefine/>
    <w:semiHidden/>
    <w:rsid w:val="00DB2C96"/>
    <w:pPr>
      <w:ind w:left="1610" w:hanging="230"/>
    </w:pPr>
  </w:style>
  <w:style w:type="paragraph" w:styleId="Indeksas8">
    <w:name w:val="index 8"/>
    <w:basedOn w:val="prastasis"/>
    <w:next w:val="prastasis"/>
    <w:autoRedefine/>
    <w:semiHidden/>
    <w:rsid w:val="00DB2C96"/>
    <w:pPr>
      <w:ind w:left="1840" w:hanging="230"/>
    </w:pPr>
  </w:style>
  <w:style w:type="paragraph" w:styleId="Indeksas9">
    <w:name w:val="index 9"/>
    <w:basedOn w:val="prastasis"/>
    <w:next w:val="prastasis"/>
    <w:autoRedefine/>
    <w:semiHidden/>
    <w:rsid w:val="00DB2C96"/>
    <w:pPr>
      <w:ind w:left="2070" w:hanging="230"/>
    </w:pPr>
  </w:style>
  <w:style w:type="paragraph" w:styleId="Indeksoantrat">
    <w:name w:val="index heading"/>
    <w:basedOn w:val="prastasis"/>
    <w:next w:val="Indeksas1"/>
    <w:semiHidden/>
    <w:rsid w:val="00DB2C96"/>
    <w:rPr>
      <w:rFonts w:ascii="Arial" w:hAnsi="Arial" w:cs="Arial"/>
      <w:b/>
      <w:bCs/>
    </w:rPr>
  </w:style>
  <w:style w:type="character" w:styleId="Eilutsnumeris">
    <w:name w:val="line number"/>
    <w:basedOn w:val="Numatytasispastraiposriftas"/>
    <w:semiHidden/>
    <w:unhideWhenUsed/>
    <w:rsid w:val="00DB2C96"/>
  </w:style>
  <w:style w:type="paragraph" w:styleId="Sraas">
    <w:name w:val="List"/>
    <w:basedOn w:val="prastasis"/>
    <w:semiHidden/>
    <w:unhideWhenUsed/>
    <w:rsid w:val="00DB2C96"/>
    <w:pPr>
      <w:ind w:left="283" w:hanging="283"/>
    </w:pPr>
  </w:style>
  <w:style w:type="paragraph" w:styleId="Sraas2">
    <w:name w:val="List 2"/>
    <w:basedOn w:val="prastasis"/>
    <w:semiHidden/>
    <w:unhideWhenUsed/>
    <w:rsid w:val="00DB2C96"/>
    <w:pPr>
      <w:ind w:left="566" w:hanging="283"/>
    </w:pPr>
  </w:style>
  <w:style w:type="paragraph" w:styleId="Sraas3">
    <w:name w:val="List 3"/>
    <w:basedOn w:val="prastasis"/>
    <w:semiHidden/>
    <w:unhideWhenUsed/>
    <w:rsid w:val="00DB2C96"/>
    <w:pPr>
      <w:ind w:left="849" w:hanging="283"/>
    </w:pPr>
  </w:style>
  <w:style w:type="paragraph" w:styleId="Sraas4">
    <w:name w:val="List 4"/>
    <w:basedOn w:val="prastasis"/>
    <w:semiHidden/>
    <w:unhideWhenUsed/>
    <w:rsid w:val="00DB2C96"/>
    <w:pPr>
      <w:ind w:left="1132" w:hanging="283"/>
    </w:pPr>
  </w:style>
  <w:style w:type="paragraph" w:styleId="Sraas5">
    <w:name w:val="List 5"/>
    <w:basedOn w:val="prastasis"/>
    <w:semiHidden/>
    <w:unhideWhenUsed/>
    <w:rsid w:val="00DB2C96"/>
    <w:pPr>
      <w:ind w:left="1415" w:hanging="283"/>
    </w:pPr>
  </w:style>
  <w:style w:type="paragraph" w:styleId="Sraassuenkleliais4">
    <w:name w:val="List Bullet 4"/>
    <w:basedOn w:val="prastasis"/>
    <w:uiPriority w:val="4"/>
    <w:semiHidden/>
    <w:unhideWhenUsed/>
    <w:rsid w:val="00DB2C96"/>
    <w:pPr>
      <w:numPr>
        <w:ilvl w:val="3"/>
        <w:numId w:val="7"/>
      </w:numPr>
    </w:pPr>
  </w:style>
  <w:style w:type="paragraph" w:styleId="Sraassuenkleliais5">
    <w:name w:val="List Bullet 5"/>
    <w:basedOn w:val="prastasis"/>
    <w:uiPriority w:val="4"/>
    <w:semiHidden/>
    <w:unhideWhenUsed/>
    <w:rsid w:val="00DB2C96"/>
    <w:pPr>
      <w:numPr>
        <w:numId w:val="5"/>
      </w:numPr>
    </w:pPr>
  </w:style>
  <w:style w:type="paragraph" w:styleId="Sraotsinys4">
    <w:name w:val="List Continue 4"/>
    <w:basedOn w:val="prastasis"/>
    <w:uiPriority w:val="6"/>
    <w:semiHidden/>
    <w:unhideWhenUsed/>
    <w:rsid w:val="00DB2C96"/>
    <w:pPr>
      <w:spacing w:after="120"/>
      <w:ind w:left="1132"/>
    </w:pPr>
  </w:style>
  <w:style w:type="paragraph" w:styleId="Sraotsinys5">
    <w:name w:val="List Continue 5"/>
    <w:basedOn w:val="prastasis"/>
    <w:uiPriority w:val="6"/>
    <w:semiHidden/>
    <w:unhideWhenUsed/>
    <w:rsid w:val="00DB2C96"/>
    <w:pPr>
      <w:spacing w:after="120"/>
      <w:ind w:left="1415"/>
    </w:pPr>
  </w:style>
  <w:style w:type="paragraph" w:styleId="Sraassunumeriais4">
    <w:name w:val="List Number 4"/>
    <w:basedOn w:val="prastasis"/>
    <w:uiPriority w:val="4"/>
    <w:semiHidden/>
    <w:unhideWhenUsed/>
    <w:rsid w:val="00DB2C96"/>
    <w:pPr>
      <w:numPr>
        <w:ilvl w:val="3"/>
        <w:numId w:val="8"/>
      </w:numPr>
    </w:pPr>
  </w:style>
  <w:style w:type="paragraph" w:styleId="Sraassunumeriais5">
    <w:name w:val="List Number 5"/>
    <w:basedOn w:val="prastasis"/>
    <w:uiPriority w:val="4"/>
    <w:semiHidden/>
    <w:unhideWhenUsed/>
    <w:rsid w:val="00DB2C96"/>
    <w:pPr>
      <w:numPr>
        <w:numId w:val="6"/>
      </w:numPr>
    </w:pPr>
  </w:style>
  <w:style w:type="paragraph" w:styleId="Makrokomandostekstas">
    <w:name w:val="macro"/>
    <w:link w:val="MakrokomandostekstasDiagrama"/>
    <w:semiHidden/>
    <w:rsid w:val="00DB2C96"/>
    <w:pPr>
      <w:tabs>
        <w:tab w:val="left" w:pos="480"/>
        <w:tab w:val="left" w:pos="960"/>
        <w:tab w:val="left" w:pos="1440"/>
        <w:tab w:val="left" w:pos="1920"/>
        <w:tab w:val="left" w:pos="2400"/>
        <w:tab w:val="left" w:pos="2880"/>
        <w:tab w:val="left" w:pos="3360"/>
        <w:tab w:val="left" w:pos="3840"/>
        <w:tab w:val="left" w:pos="4320"/>
      </w:tabs>
      <w:spacing w:line="270" w:lineRule="atLeast"/>
    </w:pPr>
    <w:rPr>
      <w:rFonts w:ascii="Courier New" w:eastAsia="Times New Roman" w:hAnsi="Courier New" w:cs="Courier New"/>
      <w:lang w:val="da-DK" w:eastAsia="da-DK"/>
    </w:rPr>
  </w:style>
  <w:style w:type="character" w:customStyle="1" w:styleId="MakrokomandostekstasDiagrama">
    <w:name w:val="Makrokomandos tekstas Diagrama"/>
    <w:link w:val="Makrokomandostekstas"/>
    <w:semiHidden/>
    <w:rsid w:val="00DB2C96"/>
    <w:rPr>
      <w:rFonts w:ascii="Courier New" w:eastAsia="Times New Roman" w:hAnsi="Courier New" w:cs="Courier New"/>
      <w:sz w:val="20"/>
      <w:szCs w:val="20"/>
      <w:lang w:eastAsia="da-DK"/>
    </w:rPr>
  </w:style>
  <w:style w:type="paragraph" w:styleId="inutsantrat">
    <w:name w:val="Message Header"/>
    <w:basedOn w:val="prastasis"/>
    <w:link w:val="inutsantratDiagrama"/>
    <w:semiHidden/>
    <w:unhideWhenUsed/>
    <w:rsid w:val="00DB2C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inutsantratDiagrama">
    <w:name w:val="Žinutės antraštė Diagrama"/>
    <w:link w:val="inutsantrat"/>
    <w:semiHidden/>
    <w:rsid w:val="00DB2C96"/>
    <w:rPr>
      <w:rFonts w:ascii="Arial" w:eastAsia="Times New Roman" w:hAnsi="Arial" w:cs="Arial"/>
      <w:sz w:val="24"/>
      <w:szCs w:val="24"/>
      <w:shd w:val="pct20" w:color="auto" w:fill="auto"/>
      <w:lang w:val="lt-LT" w:eastAsia="da-DK"/>
    </w:rPr>
  </w:style>
  <w:style w:type="paragraph" w:styleId="prastasistinklapis">
    <w:name w:val="Normal (Web)"/>
    <w:basedOn w:val="prastasis"/>
    <w:semiHidden/>
    <w:unhideWhenUsed/>
    <w:rsid w:val="00DB2C96"/>
    <w:rPr>
      <w:sz w:val="24"/>
      <w:szCs w:val="24"/>
    </w:rPr>
  </w:style>
  <w:style w:type="paragraph" w:styleId="prastojitrauka">
    <w:name w:val="Normal Indent"/>
    <w:basedOn w:val="prastasis"/>
    <w:semiHidden/>
    <w:unhideWhenUsed/>
    <w:rsid w:val="00DB2C96"/>
    <w:pPr>
      <w:ind w:left="425"/>
    </w:pPr>
  </w:style>
  <w:style w:type="paragraph" w:styleId="Pastabosantrat">
    <w:name w:val="Note Heading"/>
    <w:basedOn w:val="prastasis"/>
    <w:next w:val="prastasis"/>
    <w:link w:val="PastabosantratDiagrama"/>
    <w:semiHidden/>
    <w:unhideWhenUsed/>
    <w:rsid w:val="00DB2C96"/>
  </w:style>
  <w:style w:type="character" w:customStyle="1" w:styleId="PastabosantratDiagrama">
    <w:name w:val="Pastabos antraštė Diagrama"/>
    <w:link w:val="Pastabosantrat"/>
    <w:semiHidden/>
    <w:rsid w:val="00DB2C96"/>
    <w:rPr>
      <w:rFonts w:ascii="Times New Roman" w:eastAsia="Times New Roman" w:hAnsi="Times New Roman" w:cs="Times New Roman"/>
      <w:szCs w:val="20"/>
      <w:lang w:val="lt-LT" w:eastAsia="da-DK"/>
    </w:rPr>
  </w:style>
  <w:style w:type="character" w:styleId="Puslapionumeris">
    <w:name w:val="page number"/>
    <w:basedOn w:val="Numatytasispastraiposriftas"/>
    <w:semiHidden/>
    <w:unhideWhenUsed/>
    <w:rsid w:val="00DB2C96"/>
  </w:style>
  <w:style w:type="paragraph" w:styleId="Paprastasistekstas">
    <w:name w:val="Plain Text"/>
    <w:basedOn w:val="prastasis"/>
    <w:link w:val="PaprastasistekstasDiagrama"/>
    <w:semiHidden/>
    <w:unhideWhenUsed/>
    <w:rsid w:val="00DB2C96"/>
    <w:rPr>
      <w:rFonts w:ascii="Courier New" w:hAnsi="Courier New" w:cs="Courier New"/>
      <w:sz w:val="20"/>
    </w:rPr>
  </w:style>
  <w:style w:type="character" w:customStyle="1" w:styleId="PaprastasistekstasDiagrama">
    <w:name w:val="Paprastasis tekstas Diagrama"/>
    <w:link w:val="Paprastasistekstas"/>
    <w:semiHidden/>
    <w:rsid w:val="00DB2C96"/>
    <w:rPr>
      <w:rFonts w:ascii="Courier New" w:eastAsia="Times New Roman" w:hAnsi="Courier New" w:cs="Courier New"/>
      <w:sz w:val="20"/>
      <w:szCs w:val="20"/>
      <w:lang w:val="lt-LT" w:eastAsia="da-DK"/>
    </w:rPr>
  </w:style>
  <w:style w:type="paragraph" w:styleId="Pasveikinimas">
    <w:name w:val="Salutation"/>
    <w:basedOn w:val="prastasis"/>
    <w:next w:val="prastasis"/>
    <w:link w:val="PasveikinimasDiagrama"/>
    <w:semiHidden/>
    <w:unhideWhenUsed/>
    <w:rsid w:val="00DB2C96"/>
  </w:style>
  <w:style w:type="character" w:customStyle="1" w:styleId="PasveikinimasDiagrama">
    <w:name w:val="Pasveikinimas Diagrama"/>
    <w:link w:val="Pasveikinimas"/>
    <w:semiHidden/>
    <w:rsid w:val="00DB2C96"/>
    <w:rPr>
      <w:rFonts w:ascii="Times New Roman" w:eastAsia="Times New Roman" w:hAnsi="Times New Roman" w:cs="Times New Roman"/>
      <w:szCs w:val="20"/>
      <w:lang w:val="lt-LT" w:eastAsia="da-DK"/>
    </w:rPr>
  </w:style>
  <w:style w:type="character" w:styleId="Grietas">
    <w:name w:val="Strong"/>
    <w:unhideWhenUsed/>
    <w:qFormat/>
    <w:rsid w:val="00DB2C96"/>
    <w:rPr>
      <w:b/>
      <w:bCs/>
    </w:rPr>
  </w:style>
  <w:style w:type="paragraph" w:styleId="Antrinispavadinimas">
    <w:name w:val="Subtitle"/>
    <w:basedOn w:val="prastasis"/>
    <w:link w:val="AntrinispavadinimasDiagrama"/>
    <w:unhideWhenUsed/>
    <w:qFormat/>
    <w:rsid w:val="00DB2C96"/>
    <w:pPr>
      <w:spacing w:after="60"/>
      <w:jc w:val="center"/>
      <w:outlineLvl w:val="1"/>
    </w:pPr>
    <w:rPr>
      <w:rFonts w:ascii="Arial" w:hAnsi="Arial" w:cs="Arial"/>
      <w:sz w:val="24"/>
      <w:szCs w:val="24"/>
    </w:rPr>
  </w:style>
  <w:style w:type="character" w:customStyle="1" w:styleId="AntrinispavadinimasDiagrama">
    <w:name w:val="Antrinis pavadinimas Diagrama"/>
    <w:link w:val="Antrinispavadinimas"/>
    <w:rsid w:val="00DB2C96"/>
    <w:rPr>
      <w:rFonts w:ascii="Arial" w:eastAsia="Times New Roman" w:hAnsi="Arial" w:cs="Arial"/>
      <w:sz w:val="24"/>
      <w:szCs w:val="24"/>
      <w:lang w:val="lt-LT" w:eastAsia="da-DK"/>
    </w:rPr>
  </w:style>
  <w:style w:type="table" w:styleId="LentelTrimaiaiefektai1">
    <w:name w:val="Table 3D effects 1"/>
    <w:basedOn w:val="prastojilentel"/>
    <w:rsid w:val="00DB2C96"/>
    <w:pPr>
      <w:spacing w:line="270" w:lineRule="atLeast"/>
    </w:pPr>
    <w:rPr>
      <w:rFonts w:ascii="Times New Roman" w:eastAsia="Times New Roman" w:hAnsi="Times New Roman"/>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DB2C96"/>
    <w:pPr>
      <w:spacing w:line="270" w:lineRule="atLeast"/>
    </w:pPr>
    <w:rPr>
      <w:rFonts w:ascii="Times New Roman" w:eastAsia="Times New Roman" w:hAnsi="Times New Roman"/>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DB2C96"/>
    <w:pPr>
      <w:spacing w:line="270" w:lineRule="atLeast"/>
    </w:pPr>
    <w:rPr>
      <w:rFonts w:ascii="Times New Roman" w:eastAsia="Times New Roman" w:hAnsi="Times New Roman"/>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DB2C96"/>
    <w:pPr>
      <w:spacing w:line="270" w:lineRule="atLeast"/>
    </w:pPr>
    <w:rPr>
      <w:rFonts w:ascii="Times New Roman" w:eastAsia="Times New Roman" w:hAnsi="Times New Roman"/>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DB2C96"/>
    <w:pPr>
      <w:spacing w:line="270" w:lineRule="atLeast"/>
    </w:pPr>
    <w:rPr>
      <w:rFonts w:ascii="Times New Roman" w:eastAsia="Times New Roman" w:hAnsi="Times New Roman"/>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DB2C96"/>
    <w:pPr>
      <w:spacing w:line="270" w:lineRule="atLeast"/>
    </w:pPr>
    <w:rPr>
      <w:rFonts w:ascii="Times New Roman" w:eastAsia="Times New Roman" w:hAnsi="Times New Roman"/>
      <w:color w:val="00008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DB2C96"/>
    <w:pPr>
      <w:spacing w:line="270" w:lineRule="atLeast"/>
    </w:pPr>
    <w:rPr>
      <w:rFonts w:ascii="Times New Roman" w:eastAsia="Times New Roman" w:hAnsi="Times New Roman"/>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DB2C96"/>
    <w:pPr>
      <w:spacing w:line="270" w:lineRule="atLeast"/>
    </w:pPr>
    <w:rPr>
      <w:rFonts w:ascii="Times New Roman" w:eastAsia="Times New Roman" w:hAnsi="Times New Roman"/>
      <w:color w:val="FFFFFF"/>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DB2C96"/>
    <w:pPr>
      <w:spacing w:line="270" w:lineRule="atLeast"/>
    </w:pPr>
    <w:rPr>
      <w:rFonts w:ascii="Times New Roman" w:eastAsia="Times New Roman" w:hAnsi="Times New Roman"/>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DB2C96"/>
    <w:pPr>
      <w:spacing w:line="270" w:lineRule="atLeast"/>
    </w:pPr>
    <w:rPr>
      <w:rFonts w:ascii="Times New Roman" w:eastAsia="Times New Roman" w:hAnsi="Times New Roman"/>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DB2C96"/>
    <w:pPr>
      <w:spacing w:line="270" w:lineRule="atLeast"/>
    </w:pPr>
    <w:rPr>
      <w:rFonts w:ascii="Times New Roman" w:eastAsia="Times New Roman" w:hAnsi="Times New Roman"/>
      <w:b/>
      <w:bCs/>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DB2C96"/>
    <w:pPr>
      <w:spacing w:line="270" w:lineRule="atLeast"/>
    </w:pPr>
    <w:rPr>
      <w:rFonts w:ascii="Times New Roman" w:eastAsia="Times New Roman" w:hAnsi="Times New Roman"/>
      <w:b/>
      <w:bCs/>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DB2C96"/>
    <w:pPr>
      <w:spacing w:line="270" w:lineRule="atLeast"/>
    </w:pPr>
    <w:rPr>
      <w:rFonts w:ascii="Times New Roman" w:eastAsia="Times New Roman" w:hAnsi="Times New Roman"/>
      <w:b/>
      <w:bCs/>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DB2C96"/>
    <w:pPr>
      <w:spacing w:line="270" w:lineRule="atLeast"/>
    </w:pPr>
    <w:rPr>
      <w:rFonts w:ascii="Times New Roman" w:eastAsia="Times New Roman" w:hAnsi="Times New Roman"/>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DB2C96"/>
    <w:pPr>
      <w:spacing w:line="270" w:lineRule="atLeast"/>
    </w:pPr>
    <w:rPr>
      <w:rFonts w:ascii="Times New Roman" w:eastAsia="Times New Roman" w:hAnsi="Times New Roman"/>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DB2C96"/>
    <w:pPr>
      <w:spacing w:line="270" w:lineRule="atLeast"/>
    </w:pPr>
    <w:rPr>
      <w:rFonts w:ascii="Times New Roman" w:eastAsia="Times New Roman" w:hAnsi="Times New Roman"/>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DB2C96"/>
    <w:pPr>
      <w:spacing w:line="270" w:lineRule="atLeast"/>
    </w:pPr>
    <w:rPr>
      <w:rFonts w:ascii="Times New Roman" w:eastAsia="Times New Roman" w:hAnsi="Times New Roman"/>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
    <w:name w:val="Table Grid"/>
    <w:basedOn w:val="prastojilentel"/>
    <w:rsid w:val="00DB2C96"/>
    <w:pPr>
      <w:spacing w:line="270" w:lineRule="atLeast"/>
    </w:pPr>
    <w:rPr>
      <w:rFonts w:ascii="Times New Roman" w:eastAsia="Times New Roman" w:hAnsi="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Tinklelis1">
    <w:name w:val="Table Grid 1"/>
    <w:basedOn w:val="prastojilentel"/>
    <w:rsid w:val="00DB2C96"/>
    <w:pPr>
      <w:spacing w:line="270" w:lineRule="atLeast"/>
    </w:pPr>
    <w:rPr>
      <w:rFonts w:ascii="Times New Roman" w:eastAsia="Times New Roman" w:hAnsi="Times New Roman"/>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DB2C96"/>
    <w:pPr>
      <w:spacing w:line="270" w:lineRule="atLeast"/>
    </w:pPr>
    <w:rPr>
      <w:rFonts w:ascii="Times New Roman" w:eastAsia="Times New Roman" w:hAnsi="Times New Roman"/>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DB2C96"/>
    <w:pPr>
      <w:spacing w:line="270" w:lineRule="atLeast"/>
    </w:pPr>
    <w:rPr>
      <w:rFonts w:ascii="Times New Roman" w:eastAsia="Times New Roman" w:hAnsi="Times New Roman"/>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DB2C96"/>
    <w:pPr>
      <w:spacing w:line="270" w:lineRule="atLeast"/>
    </w:pPr>
    <w:rPr>
      <w:rFonts w:ascii="Times New Roman" w:eastAsia="Times New Roman" w:hAnsi="Times New Roman"/>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DB2C96"/>
    <w:pPr>
      <w:spacing w:line="270" w:lineRule="atLeast"/>
    </w:pPr>
    <w:rPr>
      <w:rFonts w:ascii="Times New Roman" w:eastAsia="Times New Roman" w:hAnsi="Times New Roman"/>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DB2C96"/>
    <w:pPr>
      <w:spacing w:line="270" w:lineRule="atLeast"/>
    </w:pPr>
    <w:rPr>
      <w:rFonts w:ascii="Times New Roman" w:eastAsia="Times New Roman" w:hAnsi="Times New Roman"/>
      <w:b/>
      <w:bCs/>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DB2C96"/>
    <w:pPr>
      <w:spacing w:line="270" w:lineRule="atLeast"/>
    </w:pPr>
    <w:rPr>
      <w:rFonts w:ascii="Times New Roman" w:eastAsia="Times New Roman" w:hAnsi="Times New Roman"/>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DB2C96"/>
    <w:pPr>
      <w:spacing w:line="270" w:lineRule="atLeast"/>
    </w:pPr>
    <w:rPr>
      <w:rFonts w:ascii="Times New Roman" w:eastAsia="Times New Roman" w:hAnsi="Times New Roman"/>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DB2C96"/>
    <w:pPr>
      <w:spacing w:line="270" w:lineRule="atLeast"/>
    </w:pPr>
    <w:rPr>
      <w:rFonts w:ascii="Times New Roman" w:eastAsia="Times New Roman" w:hAnsi="Times New Roman"/>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DB2C96"/>
    <w:pPr>
      <w:spacing w:line="270" w:lineRule="atLeast"/>
    </w:pPr>
    <w:rPr>
      <w:rFonts w:ascii="Times New Roman" w:eastAsia="Times New Roman" w:hAnsi="Times New Roman"/>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DB2C96"/>
    <w:pPr>
      <w:spacing w:line="270" w:lineRule="atLeast"/>
    </w:pPr>
    <w:rPr>
      <w:rFonts w:ascii="Times New Roman" w:eastAsia="Times New Roman" w:hAnsi="Times New Roman"/>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DB2C96"/>
    <w:pPr>
      <w:spacing w:line="270" w:lineRule="atLeast"/>
    </w:pPr>
    <w:rPr>
      <w:rFonts w:ascii="Times New Roman" w:eastAsia="Times New Roman" w:hAnsi="Times New Roman"/>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DB2C96"/>
    <w:pPr>
      <w:spacing w:line="270" w:lineRule="atLeast"/>
    </w:pPr>
    <w:rPr>
      <w:rFonts w:ascii="Times New Roman" w:eastAsia="Times New Roman" w:hAnsi="Times New Roman"/>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DB2C96"/>
    <w:pPr>
      <w:spacing w:line="270" w:lineRule="atLeast"/>
    </w:pPr>
    <w:rPr>
      <w:rFonts w:ascii="Times New Roman" w:eastAsia="Times New Roman" w:hAnsi="Times New Roman"/>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DB2C96"/>
    <w:pPr>
      <w:spacing w:line="270" w:lineRule="atLeast"/>
    </w:pPr>
    <w:rPr>
      <w:rFonts w:ascii="Times New Roman" w:eastAsia="Times New Roman" w:hAnsi="Times New Roman"/>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rsid w:val="00DB2C96"/>
    <w:pPr>
      <w:ind w:left="230" w:hanging="230"/>
    </w:pPr>
  </w:style>
  <w:style w:type="paragraph" w:styleId="Iliustracijsraas">
    <w:name w:val="table of figures"/>
    <w:basedOn w:val="prastasis"/>
    <w:next w:val="prastasis"/>
    <w:semiHidden/>
    <w:rsid w:val="00DB2C96"/>
    <w:pPr>
      <w:tabs>
        <w:tab w:val="right" w:pos="7371"/>
      </w:tabs>
      <w:ind w:left="1276" w:right="567" w:hanging="1276"/>
    </w:pPr>
    <w:rPr>
      <w:rFonts w:ascii="Arial" w:hAnsi="Arial"/>
    </w:rPr>
  </w:style>
  <w:style w:type="table" w:styleId="LentelProfesionali">
    <w:name w:val="Table Professional"/>
    <w:basedOn w:val="prastojilentel"/>
    <w:rsid w:val="00DB2C96"/>
    <w:pPr>
      <w:spacing w:line="270" w:lineRule="atLeast"/>
    </w:pPr>
    <w:rPr>
      <w:rFonts w:ascii="Times New Roman" w:eastAsia="Times New Roman" w:hAnsi="Times New Roman"/>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DB2C96"/>
    <w:pPr>
      <w:spacing w:line="270" w:lineRule="atLeast"/>
    </w:pPr>
    <w:rPr>
      <w:rFonts w:ascii="Times New Roman" w:eastAsia="Times New Roman" w:hAnsi="Times New Roman"/>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DB2C96"/>
    <w:pPr>
      <w:spacing w:line="270" w:lineRule="atLeast"/>
    </w:pPr>
    <w:rPr>
      <w:rFonts w:ascii="Times New Roman" w:eastAsia="Times New Roman" w:hAnsi="Times New Roman"/>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DB2C96"/>
    <w:pPr>
      <w:spacing w:line="270" w:lineRule="atLeast"/>
    </w:pPr>
    <w:rPr>
      <w:rFonts w:ascii="Times New Roman" w:eastAsia="Times New Roman" w:hAnsi="Times New Roman"/>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DB2C96"/>
    <w:pPr>
      <w:spacing w:line="270" w:lineRule="atLeast"/>
    </w:pPr>
    <w:rPr>
      <w:rFonts w:ascii="Times New Roman" w:eastAsia="Times New Roman" w:hAnsi="Times New Roman"/>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DB2C96"/>
    <w:pPr>
      <w:spacing w:line="270" w:lineRule="atLeast"/>
    </w:pPr>
    <w:rPr>
      <w:rFonts w:ascii="Times New Roman" w:eastAsia="Times New Roman" w:hAnsi="Times New Roman"/>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DB2C96"/>
    <w:pPr>
      <w:spacing w:line="270" w:lineRule="atLeast"/>
    </w:pPr>
    <w:rPr>
      <w:rFonts w:ascii="Times New Roman" w:eastAsia="Times New Roman" w:hAnsi="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DB2C96"/>
    <w:pPr>
      <w:spacing w:line="270" w:lineRule="atLeast"/>
    </w:pPr>
    <w:rPr>
      <w:rFonts w:ascii="Times New Roman" w:eastAsia="Times New Roman" w:hAnsi="Times New Roman"/>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DB2C96"/>
    <w:pPr>
      <w:spacing w:line="270" w:lineRule="atLeast"/>
    </w:pPr>
    <w:rPr>
      <w:rFonts w:ascii="Times New Roman" w:eastAsia="Times New Roman" w:hAnsi="Times New Roman"/>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DB2C96"/>
    <w:pPr>
      <w:spacing w:line="270" w:lineRule="atLeast"/>
    </w:pPr>
    <w:rPr>
      <w:rFonts w:ascii="Times New Roman" w:eastAsia="Times New Roman" w:hAnsi="Times New Roman"/>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link w:val="PavadinimasDiagrama"/>
    <w:unhideWhenUsed/>
    <w:qFormat/>
    <w:rsid w:val="00DB2C96"/>
    <w:pPr>
      <w:spacing w:before="240" w:after="60"/>
      <w:jc w:val="center"/>
      <w:outlineLvl w:val="0"/>
    </w:pPr>
    <w:rPr>
      <w:rFonts w:ascii="Arial" w:hAnsi="Arial" w:cs="Arial"/>
      <w:b/>
      <w:bCs/>
      <w:kern w:val="28"/>
      <w:sz w:val="32"/>
      <w:szCs w:val="32"/>
    </w:rPr>
  </w:style>
  <w:style w:type="character" w:customStyle="1" w:styleId="PavadinimasDiagrama">
    <w:name w:val="Pavadinimas Diagrama"/>
    <w:link w:val="Pavadinimas"/>
    <w:rsid w:val="00DB2C96"/>
    <w:rPr>
      <w:rFonts w:ascii="Arial" w:eastAsia="Times New Roman" w:hAnsi="Arial" w:cs="Arial"/>
      <w:b/>
      <w:bCs/>
      <w:kern w:val="28"/>
      <w:sz w:val="32"/>
      <w:szCs w:val="32"/>
      <w:lang w:val="lt-LT" w:eastAsia="da-DK"/>
    </w:rPr>
  </w:style>
  <w:style w:type="paragraph" w:styleId="Literatrossraoantrat">
    <w:name w:val="toa heading"/>
    <w:basedOn w:val="prastasis"/>
    <w:next w:val="prastasis"/>
    <w:semiHidden/>
    <w:rsid w:val="00DB2C96"/>
    <w:pPr>
      <w:spacing w:before="120"/>
    </w:pPr>
    <w:rPr>
      <w:rFonts w:ascii="Arial" w:hAnsi="Arial" w:cs="Arial"/>
      <w:b/>
      <w:bCs/>
      <w:sz w:val="24"/>
      <w:szCs w:val="24"/>
    </w:rPr>
  </w:style>
  <w:style w:type="paragraph" w:styleId="Turinys4">
    <w:name w:val="toc 4"/>
    <w:basedOn w:val="Turinys3"/>
    <w:next w:val="prastasis"/>
    <w:semiHidden/>
    <w:rsid w:val="00DB2C96"/>
    <w:pPr>
      <w:ind w:left="660"/>
    </w:pPr>
    <w:rPr>
      <w:i w:val="0"/>
      <w:iCs w:val="0"/>
      <w:sz w:val="18"/>
      <w:szCs w:val="18"/>
    </w:rPr>
  </w:style>
  <w:style w:type="paragraph" w:styleId="Turinys5">
    <w:name w:val="toc 5"/>
    <w:basedOn w:val="Turinys4"/>
    <w:next w:val="prastasis"/>
    <w:semiHidden/>
    <w:rsid w:val="00DB2C96"/>
    <w:pPr>
      <w:ind w:left="880"/>
    </w:pPr>
  </w:style>
  <w:style w:type="paragraph" w:styleId="Turinys6">
    <w:name w:val="toc 6"/>
    <w:basedOn w:val="prastasis"/>
    <w:next w:val="prastasis"/>
    <w:autoRedefine/>
    <w:semiHidden/>
    <w:rsid w:val="00DB2C96"/>
    <w:pPr>
      <w:ind w:left="1100"/>
    </w:pPr>
    <w:rPr>
      <w:rFonts w:ascii="Calibri" w:hAnsi="Calibri"/>
      <w:sz w:val="18"/>
      <w:szCs w:val="18"/>
    </w:rPr>
  </w:style>
  <w:style w:type="paragraph" w:styleId="Turinys8">
    <w:name w:val="toc 8"/>
    <w:basedOn w:val="Turinys7"/>
    <w:next w:val="prastasis"/>
    <w:semiHidden/>
    <w:rsid w:val="00DB2C96"/>
    <w:pPr>
      <w:ind w:left="1540"/>
    </w:pPr>
  </w:style>
  <w:style w:type="paragraph" w:styleId="Turinys9">
    <w:name w:val="toc 9"/>
    <w:basedOn w:val="Turinys8"/>
    <w:next w:val="prastasis"/>
    <w:semiHidden/>
    <w:rsid w:val="00DB2C96"/>
    <w:pPr>
      <w:ind w:left="1760"/>
    </w:pPr>
  </w:style>
  <w:style w:type="paragraph" w:customStyle="1" w:styleId="ListNumberNoSpace">
    <w:name w:val="List Number NoSpace"/>
    <w:basedOn w:val="Sraassunumeriais"/>
    <w:uiPriority w:val="4"/>
    <w:qFormat/>
    <w:rsid w:val="00DB2C96"/>
    <w:pPr>
      <w:spacing w:after="0"/>
    </w:pPr>
  </w:style>
  <w:style w:type="paragraph" w:customStyle="1" w:styleId="ListNumber2NoSpace">
    <w:name w:val="List Number 2 NoSpace"/>
    <w:basedOn w:val="Sraassunumeriais2"/>
    <w:uiPriority w:val="4"/>
    <w:qFormat/>
    <w:rsid w:val="00DB2C96"/>
    <w:pPr>
      <w:spacing w:after="0"/>
      <w:ind w:left="850" w:hanging="425"/>
    </w:pPr>
  </w:style>
  <w:style w:type="paragraph" w:customStyle="1" w:styleId="ListNumber3NoSpace">
    <w:name w:val="List Number 3 NoSpace"/>
    <w:basedOn w:val="Sraassunumeriais3"/>
    <w:uiPriority w:val="4"/>
    <w:qFormat/>
    <w:rsid w:val="00DB2C96"/>
    <w:pPr>
      <w:spacing w:after="0"/>
    </w:pPr>
  </w:style>
  <w:style w:type="paragraph" w:customStyle="1" w:styleId="TableNoSpace">
    <w:name w:val="Table NoSpace"/>
    <w:basedOn w:val="Table"/>
    <w:uiPriority w:val="8"/>
    <w:semiHidden/>
    <w:unhideWhenUsed/>
    <w:qFormat/>
    <w:rsid w:val="00DB2C96"/>
    <w:pPr>
      <w:spacing w:after="60"/>
    </w:pPr>
  </w:style>
  <w:style w:type="paragraph" w:customStyle="1" w:styleId="FrontPageImage">
    <w:name w:val="FrontPageImage"/>
    <w:basedOn w:val="prastasis"/>
    <w:next w:val="Pagrindinistekstas"/>
    <w:uiPriority w:val="11"/>
    <w:semiHidden/>
    <w:qFormat/>
    <w:rsid w:val="00DB2C96"/>
    <w:pPr>
      <w:spacing w:before="840"/>
      <w:ind w:left="-1474"/>
    </w:pPr>
  </w:style>
  <w:style w:type="numbering" w:customStyle="1" w:styleId="CowiHeadings">
    <w:name w:val="CowiHeadings"/>
    <w:basedOn w:val="Sraonra"/>
    <w:uiPriority w:val="99"/>
    <w:rsid w:val="00DB2C96"/>
    <w:pPr>
      <w:numPr>
        <w:numId w:val="9"/>
      </w:numPr>
    </w:pPr>
  </w:style>
  <w:style w:type="table" w:customStyle="1" w:styleId="CowiTableGrid">
    <w:name w:val="Cowi Table Grid"/>
    <w:basedOn w:val="LentelTinklelis5"/>
    <w:uiPriority w:val="99"/>
    <w:rsid w:val="00DB2C96"/>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LentelTinklelis6"/>
    <w:uiPriority w:val="99"/>
    <w:rsid w:val="00DB2C96"/>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Sraonra"/>
    <w:uiPriority w:val="99"/>
    <w:rsid w:val="00DB2C96"/>
    <w:pPr>
      <w:numPr>
        <w:numId w:val="10"/>
      </w:numPr>
    </w:pPr>
  </w:style>
  <w:style w:type="numbering" w:customStyle="1" w:styleId="CowiTableNumberList">
    <w:name w:val="CowiTableNumberList"/>
    <w:basedOn w:val="Sraonra"/>
    <w:uiPriority w:val="99"/>
    <w:rsid w:val="00DB2C96"/>
    <w:pPr>
      <w:numPr>
        <w:numId w:val="11"/>
      </w:numPr>
    </w:pPr>
  </w:style>
  <w:style w:type="paragraph" w:customStyle="1" w:styleId="TableBullet">
    <w:name w:val="Table Bullet"/>
    <w:basedOn w:val="TableText"/>
    <w:uiPriority w:val="7"/>
    <w:qFormat/>
    <w:rsid w:val="00DB2C96"/>
    <w:pPr>
      <w:numPr>
        <w:numId w:val="10"/>
      </w:numPr>
    </w:pPr>
  </w:style>
  <w:style w:type="paragraph" w:customStyle="1" w:styleId="TableBullet2">
    <w:name w:val="Table Bullet 2"/>
    <w:basedOn w:val="TableBullet"/>
    <w:uiPriority w:val="7"/>
    <w:qFormat/>
    <w:rsid w:val="00DB2C96"/>
    <w:pPr>
      <w:numPr>
        <w:ilvl w:val="1"/>
      </w:numPr>
    </w:pPr>
  </w:style>
  <w:style w:type="paragraph" w:customStyle="1" w:styleId="TableBulletNoSpace">
    <w:name w:val="Table Bullet NoSpace"/>
    <w:basedOn w:val="TableBullet"/>
    <w:uiPriority w:val="7"/>
    <w:qFormat/>
    <w:rsid w:val="00DB2C96"/>
    <w:pPr>
      <w:spacing w:after="0"/>
    </w:pPr>
  </w:style>
  <w:style w:type="paragraph" w:customStyle="1" w:styleId="TableBullet3">
    <w:name w:val="Table Bullet 3"/>
    <w:basedOn w:val="TableBullet2"/>
    <w:uiPriority w:val="7"/>
    <w:qFormat/>
    <w:rsid w:val="00DB2C96"/>
    <w:pPr>
      <w:numPr>
        <w:ilvl w:val="2"/>
      </w:numPr>
    </w:pPr>
  </w:style>
  <w:style w:type="paragraph" w:customStyle="1" w:styleId="TableBullet2NoSpace">
    <w:name w:val="Table Bullet 2 NoSpace"/>
    <w:basedOn w:val="TableBullet2"/>
    <w:uiPriority w:val="7"/>
    <w:qFormat/>
    <w:rsid w:val="00DB2C96"/>
    <w:pPr>
      <w:spacing w:after="0"/>
      <w:ind w:left="568" w:hanging="284"/>
    </w:pPr>
  </w:style>
  <w:style w:type="paragraph" w:customStyle="1" w:styleId="TableBullet3NoSpace">
    <w:name w:val="Table Bullet 3 NoSpace"/>
    <w:basedOn w:val="TableBullet3"/>
    <w:uiPriority w:val="7"/>
    <w:qFormat/>
    <w:rsid w:val="00DB2C96"/>
    <w:pPr>
      <w:spacing w:after="0"/>
    </w:pPr>
  </w:style>
  <w:style w:type="paragraph" w:customStyle="1" w:styleId="TableContinue0">
    <w:name w:val="Table Continue 0"/>
    <w:basedOn w:val="TableText"/>
    <w:uiPriority w:val="7"/>
    <w:qFormat/>
    <w:rsid w:val="00DB2C96"/>
  </w:style>
  <w:style w:type="paragraph" w:customStyle="1" w:styleId="TableContinue">
    <w:name w:val="Table Continue"/>
    <w:basedOn w:val="TableContinue0"/>
    <w:uiPriority w:val="7"/>
    <w:qFormat/>
    <w:rsid w:val="00DB2C96"/>
    <w:pPr>
      <w:ind w:left="284"/>
    </w:pPr>
  </w:style>
  <w:style w:type="paragraph" w:customStyle="1" w:styleId="TableContinue0NoSpace">
    <w:name w:val="Table Continue 0 NoSpace"/>
    <w:basedOn w:val="TableContinue0"/>
    <w:uiPriority w:val="7"/>
    <w:qFormat/>
    <w:rsid w:val="00DB2C96"/>
    <w:pPr>
      <w:spacing w:after="0"/>
    </w:pPr>
  </w:style>
  <w:style w:type="paragraph" w:customStyle="1" w:styleId="TableContinue2">
    <w:name w:val="Table Continue 2"/>
    <w:basedOn w:val="TableContinue"/>
    <w:uiPriority w:val="7"/>
    <w:qFormat/>
    <w:rsid w:val="00DB2C96"/>
    <w:pPr>
      <w:ind w:left="567"/>
    </w:pPr>
  </w:style>
  <w:style w:type="paragraph" w:customStyle="1" w:styleId="TableContinue2NoSpace">
    <w:name w:val="Table Continue 2 NoSpace"/>
    <w:basedOn w:val="TableContinue2"/>
    <w:uiPriority w:val="7"/>
    <w:qFormat/>
    <w:rsid w:val="00DB2C96"/>
    <w:pPr>
      <w:spacing w:after="0"/>
    </w:pPr>
  </w:style>
  <w:style w:type="paragraph" w:customStyle="1" w:styleId="TableContinue3">
    <w:name w:val="Table Continue 3"/>
    <w:basedOn w:val="TableContinue2"/>
    <w:uiPriority w:val="7"/>
    <w:qFormat/>
    <w:rsid w:val="00DB2C96"/>
    <w:pPr>
      <w:ind w:left="851"/>
    </w:pPr>
  </w:style>
  <w:style w:type="paragraph" w:customStyle="1" w:styleId="TableContinue3NoSpace">
    <w:name w:val="Table Continue 3 NoSpace"/>
    <w:basedOn w:val="TableContinue3"/>
    <w:uiPriority w:val="7"/>
    <w:qFormat/>
    <w:rsid w:val="00DB2C96"/>
    <w:pPr>
      <w:spacing w:after="0"/>
    </w:pPr>
  </w:style>
  <w:style w:type="paragraph" w:customStyle="1" w:styleId="TableContinueNoSpace">
    <w:name w:val="Table Continue NoSpace"/>
    <w:basedOn w:val="TableContinue"/>
    <w:uiPriority w:val="7"/>
    <w:qFormat/>
    <w:rsid w:val="00DB2C96"/>
    <w:pPr>
      <w:spacing w:after="0"/>
    </w:pPr>
  </w:style>
  <w:style w:type="paragraph" w:customStyle="1" w:styleId="TableNumber">
    <w:name w:val="Table Number"/>
    <w:basedOn w:val="TableText"/>
    <w:uiPriority w:val="7"/>
    <w:qFormat/>
    <w:rsid w:val="00DB2C96"/>
    <w:pPr>
      <w:numPr>
        <w:numId w:val="11"/>
      </w:numPr>
    </w:pPr>
  </w:style>
  <w:style w:type="paragraph" w:customStyle="1" w:styleId="TableNumber2">
    <w:name w:val="Table Number 2"/>
    <w:basedOn w:val="TableNumber"/>
    <w:uiPriority w:val="7"/>
    <w:qFormat/>
    <w:rsid w:val="00DB2C96"/>
    <w:pPr>
      <w:numPr>
        <w:ilvl w:val="1"/>
      </w:numPr>
    </w:pPr>
  </w:style>
  <w:style w:type="paragraph" w:customStyle="1" w:styleId="TableNumberNoSpace">
    <w:name w:val="Table Number NoSpace"/>
    <w:basedOn w:val="TableNumber"/>
    <w:uiPriority w:val="7"/>
    <w:qFormat/>
    <w:rsid w:val="00DB2C96"/>
    <w:pPr>
      <w:spacing w:after="0"/>
    </w:pPr>
  </w:style>
  <w:style w:type="paragraph" w:customStyle="1" w:styleId="TableNumber3">
    <w:name w:val="Table Number 3"/>
    <w:basedOn w:val="TableNumber2"/>
    <w:uiPriority w:val="7"/>
    <w:qFormat/>
    <w:rsid w:val="00DB2C96"/>
    <w:pPr>
      <w:numPr>
        <w:ilvl w:val="2"/>
      </w:numPr>
    </w:pPr>
  </w:style>
  <w:style w:type="paragraph" w:customStyle="1" w:styleId="TableNumber2NoSpace">
    <w:name w:val="Table Number 2 NoSpace"/>
    <w:basedOn w:val="TableNumber2"/>
    <w:uiPriority w:val="7"/>
    <w:qFormat/>
    <w:rsid w:val="00DB2C96"/>
    <w:pPr>
      <w:spacing w:after="0"/>
      <w:ind w:left="568" w:hanging="284"/>
    </w:pPr>
  </w:style>
  <w:style w:type="paragraph" w:customStyle="1" w:styleId="TableNumber3NoSpace">
    <w:name w:val="Table Number 3 NoSpace"/>
    <w:basedOn w:val="TableNumber3"/>
    <w:uiPriority w:val="7"/>
    <w:qFormat/>
    <w:rsid w:val="00DB2C96"/>
    <w:pPr>
      <w:spacing w:after="0"/>
    </w:pPr>
  </w:style>
  <w:style w:type="paragraph" w:customStyle="1" w:styleId="TableText">
    <w:name w:val="Table Text"/>
    <w:basedOn w:val="prastasis"/>
    <w:uiPriority w:val="7"/>
    <w:qFormat/>
    <w:rsid w:val="00DB2C96"/>
    <w:pPr>
      <w:spacing w:after="120" w:line="220" w:lineRule="atLeast"/>
    </w:pPr>
    <w:rPr>
      <w:rFonts w:ascii="Verdana" w:hAnsi="Verdana"/>
      <w:sz w:val="16"/>
      <w:szCs w:val="23"/>
    </w:rPr>
  </w:style>
  <w:style w:type="paragraph" w:customStyle="1" w:styleId="TableTextNoSpace">
    <w:name w:val="Table Text NoSpace"/>
    <w:basedOn w:val="TableText"/>
    <w:uiPriority w:val="7"/>
    <w:qFormat/>
    <w:rsid w:val="00DB2C96"/>
    <w:pPr>
      <w:spacing w:after="0"/>
    </w:pPr>
  </w:style>
  <w:style w:type="paragraph" w:customStyle="1" w:styleId="HeaderCowiAddress">
    <w:name w:val="HeaderCowiAddress"/>
    <w:basedOn w:val="prastasis"/>
    <w:uiPriority w:val="7"/>
    <w:semiHidden/>
    <w:qFormat/>
    <w:rsid w:val="00DB2C96"/>
    <w:pPr>
      <w:framePr w:w="3402" w:wrap="around" w:vAnchor="page" w:hAnchor="page" w:xAlign="right" w:y="681"/>
      <w:tabs>
        <w:tab w:val="right" w:pos="1077"/>
        <w:tab w:val="left" w:pos="1134"/>
      </w:tabs>
      <w:spacing w:line="220" w:lineRule="exact"/>
      <w:ind w:left="1134" w:hanging="1134"/>
    </w:pPr>
    <w:rPr>
      <w:rFonts w:ascii="Verdana" w:hAnsi="Verdana"/>
      <w:color w:val="58595B"/>
      <w:sz w:val="14"/>
    </w:rPr>
  </w:style>
  <w:style w:type="paragraph" w:customStyle="1" w:styleId="HeaderCowiLogo">
    <w:name w:val="HeaderCowiLogo"/>
    <w:basedOn w:val="HeaderCowiAddress"/>
    <w:next w:val="HeaderCowiAddress"/>
    <w:uiPriority w:val="7"/>
    <w:semiHidden/>
    <w:qFormat/>
    <w:rsid w:val="00DB2C96"/>
    <w:pPr>
      <w:framePr w:wrap="around"/>
      <w:tabs>
        <w:tab w:val="clear" w:pos="1077"/>
        <w:tab w:val="clear" w:pos="1134"/>
      </w:tabs>
      <w:spacing w:after="658" w:line="240" w:lineRule="atLeast"/>
      <w:ind w:left="567" w:firstLine="0"/>
    </w:pPr>
  </w:style>
  <w:style w:type="character" w:customStyle="1" w:styleId="CowiLabel">
    <w:name w:val="Cowi Label"/>
    <w:uiPriority w:val="1"/>
    <w:semiHidden/>
    <w:rsid w:val="00DB2C96"/>
    <w:rPr>
      <w:rFonts w:ascii="Verdana" w:hAnsi="Verdana"/>
      <w:caps/>
      <w:smallCaps w:val="0"/>
      <w:color w:val="F04E23"/>
      <w:sz w:val="11"/>
    </w:rPr>
  </w:style>
  <w:style w:type="paragraph" w:customStyle="1" w:styleId="FooterCowiLogo">
    <w:name w:val="FooterCowiLogo"/>
    <w:basedOn w:val="prastasis"/>
    <w:uiPriority w:val="7"/>
    <w:semiHidden/>
    <w:qFormat/>
    <w:rsid w:val="00DB2C96"/>
    <w:pPr>
      <w:framePr w:w="11057" w:h="1361" w:hRule="exact" w:wrap="around" w:vAnchor="page" w:hAnchor="page" w:xAlign="right" w:yAlign="bottom"/>
    </w:pPr>
    <w:rPr>
      <w:noProof/>
    </w:rPr>
  </w:style>
  <w:style w:type="character" w:customStyle="1" w:styleId="CowiOrange">
    <w:name w:val="CowiOrange"/>
    <w:uiPriority w:val="1"/>
    <w:semiHidden/>
    <w:rsid w:val="00DB2C96"/>
    <w:rPr>
      <w:color w:val="F04E23"/>
    </w:rPr>
  </w:style>
  <w:style w:type="paragraph" w:customStyle="1" w:styleId="HeaderEvenIndent">
    <w:name w:val="HeaderEvenIndent"/>
    <w:basedOn w:val="HeaderEven"/>
    <w:next w:val="HeaderEven"/>
    <w:uiPriority w:val="7"/>
    <w:semiHidden/>
    <w:qFormat/>
    <w:rsid w:val="00DB2C96"/>
    <w:pPr>
      <w:ind w:left="-1814"/>
    </w:pPr>
  </w:style>
  <w:style w:type="paragraph" w:customStyle="1" w:styleId="HeaderIndent">
    <w:name w:val="HeaderIndent"/>
    <w:basedOn w:val="Antrats"/>
    <w:link w:val="HeaderIndentChar"/>
    <w:uiPriority w:val="7"/>
    <w:semiHidden/>
    <w:qFormat/>
    <w:rsid w:val="00DB2C96"/>
    <w:pPr>
      <w:ind w:right="454"/>
    </w:pPr>
  </w:style>
  <w:style w:type="character" w:customStyle="1" w:styleId="HeaderIndentChar">
    <w:name w:val="HeaderIndent Char"/>
    <w:link w:val="HeaderIndent"/>
    <w:uiPriority w:val="7"/>
    <w:semiHidden/>
    <w:rsid w:val="00DB2C96"/>
    <w:rPr>
      <w:rFonts w:ascii="Verdana" w:eastAsia="Times New Roman" w:hAnsi="Verdana" w:cs="Arial"/>
      <w:caps/>
      <w:color w:val="333333"/>
      <w:sz w:val="14"/>
      <w:szCs w:val="20"/>
      <w:lang w:val="lt-LT" w:eastAsia="da-DK"/>
    </w:rPr>
  </w:style>
  <w:style w:type="paragraph" w:customStyle="1" w:styleId="FooterEven">
    <w:name w:val="FooterEven"/>
    <w:basedOn w:val="prastasis"/>
    <w:uiPriority w:val="7"/>
    <w:qFormat/>
    <w:rsid w:val="00DB2C96"/>
    <w:pPr>
      <w:spacing w:line="160" w:lineRule="atLeast"/>
      <w:ind w:left="-2268"/>
    </w:pPr>
    <w:rPr>
      <w:rFonts w:ascii="Verdana" w:hAnsi="Verdana"/>
      <w:noProof/>
      <w:sz w:val="11"/>
    </w:rPr>
  </w:style>
  <w:style w:type="paragraph" w:styleId="Pataisymai">
    <w:name w:val="Revision"/>
    <w:hidden/>
    <w:uiPriority w:val="99"/>
    <w:semiHidden/>
    <w:rsid w:val="00DB2C96"/>
    <w:rPr>
      <w:rFonts w:ascii="Times New Roman" w:eastAsia="Times New Roman" w:hAnsi="Times New Roman"/>
      <w:sz w:val="22"/>
      <w:lang w:val="lt-LT" w:eastAsia="da-DK"/>
    </w:rPr>
  </w:style>
  <w:style w:type="paragraph" w:customStyle="1" w:styleId="taskuotasCharChar">
    <w:name w:val="taskuotas Char Char"/>
    <w:basedOn w:val="prastasis"/>
    <w:next w:val="prastasis"/>
    <w:link w:val="taskuotasCharCharChar"/>
    <w:autoRedefine/>
    <w:rsid w:val="00DB2C96"/>
    <w:pPr>
      <w:numPr>
        <w:ilvl w:val="2"/>
        <w:numId w:val="12"/>
      </w:numPr>
      <w:tabs>
        <w:tab w:val="left" w:pos="426"/>
        <w:tab w:val="left" w:pos="567"/>
        <w:tab w:val="left" w:pos="916"/>
        <w:tab w:val="left" w:pos="1418"/>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142" w:firstLine="0"/>
      <w:jc w:val="both"/>
    </w:pPr>
    <w:rPr>
      <w:rFonts w:eastAsia="Calibri"/>
      <w:bCs/>
      <w:sz w:val="24"/>
      <w:szCs w:val="24"/>
      <w:lang w:eastAsia="lt-LT"/>
    </w:rPr>
  </w:style>
  <w:style w:type="paragraph" w:customStyle="1" w:styleId="Tvarkospapunktis">
    <w:name w:val="Tvarkos papunktis"/>
    <w:basedOn w:val="prastasis"/>
    <w:rsid w:val="00DB2C96"/>
    <w:pPr>
      <w:numPr>
        <w:ilvl w:val="1"/>
        <w:numId w:val="31"/>
      </w:numPr>
      <w:spacing w:line="240" w:lineRule="auto"/>
      <w:jc w:val="both"/>
    </w:pPr>
    <w:rPr>
      <w:sz w:val="24"/>
      <w:szCs w:val="24"/>
      <w:lang w:eastAsia="lt-LT"/>
    </w:rPr>
  </w:style>
  <w:style w:type="paragraph" w:customStyle="1" w:styleId="Tvarkostekstas">
    <w:name w:val="Tvarkos tekstas"/>
    <w:basedOn w:val="prastasis"/>
    <w:rsid w:val="00DB2C96"/>
    <w:pPr>
      <w:numPr>
        <w:numId w:val="31"/>
      </w:numPr>
      <w:spacing w:line="240" w:lineRule="auto"/>
      <w:jc w:val="both"/>
    </w:pPr>
    <w:rPr>
      <w:sz w:val="24"/>
      <w:szCs w:val="24"/>
      <w:lang w:eastAsia="lt-LT"/>
    </w:rPr>
  </w:style>
  <w:style w:type="character" w:customStyle="1" w:styleId="hps">
    <w:name w:val="hps"/>
    <w:basedOn w:val="Numatytasispastraiposriftas"/>
    <w:rsid w:val="00DB2C96"/>
  </w:style>
  <w:style w:type="paragraph" w:styleId="Sraopastraipa">
    <w:name w:val="List Paragraph"/>
    <w:basedOn w:val="prastasis"/>
    <w:uiPriority w:val="34"/>
    <w:qFormat/>
    <w:rsid w:val="00DB2C96"/>
    <w:pPr>
      <w:ind w:left="720"/>
      <w:contextualSpacing/>
    </w:pPr>
  </w:style>
  <w:style w:type="paragraph" w:styleId="Turinioantrat">
    <w:name w:val="TOC Heading"/>
    <w:basedOn w:val="Antrat1"/>
    <w:next w:val="prastasis"/>
    <w:uiPriority w:val="39"/>
    <w:semiHidden/>
    <w:unhideWhenUsed/>
    <w:qFormat/>
    <w:rsid w:val="00DB2C96"/>
    <w:pPr>
      <w:pageBreakBefore w:val="0"/>
      <w:suppressAutoHyphens w:val="0"/>
      <w:spacing w:before="480" w:after="0" w:line="276" w:lineRule="auto"/>
      <w:outlineLvl w:val="9"/>
    </w:pPr>
    <w:rPr>
      <w:rFonts w:ascii="Cambria" w:hAnsi="Cambria" w:cs="Times New Roman"/>
      <w:b/>
      <w:bCs/>
      <w:color w:val="365F91"/>
      <w:sz w:val="28"/>
      <w:szCs w:val="28"/>
      <w:lang w:val="en-US" w:eastAsia="en-US"/>
    </w:rPr>
  </w:style>
  <w:style w:type="character" w:customStyle="1" w:styleId="taskuotasCharCharChar">
    <w:name w:val="taskuotas Char Char Char"/>
    <w:link w:val="taskuotasCharChar"/>
    <w:rsid w:val="00DB2C96"/>
    <w:rPr>
      <w:rFonts w:ascii="Times New Roman" w:hAnsi="Times New Roman"/>
      <w:bCs/>
      <w:sz w:val="24"/>
      <w:szCs w:val="24"/>
      <w:lang w:val="lt-LT" w:eastAsia="lt-LT"/>
    </w:rPr>
  </w:style>
  <w:style w:type="paragraph" w:customStyle="1" w:styleId="BodyText31">
    <w:name w:val="Body Text 31"/>
    <w:basedOn w:val="prastasis"/>
    <w:rsid w:val="00DB2C96"/>
    <w:pPr>
      <w:widowControl w:val="0"/>
      <w:tabs>
        <w:tab w:val="left" w:pos="853"/>
        <w:tab w:val="center" w:pos="5400"/>
        <w:tab w:val="right" w:pos="9720"/>
      </w:tabs>
      <w:suppressAutoHyphens/>
      <w:jc w:val="both"/>
    </w:pPr>
    <w:rPr>
      <w:color w:val="0000FF"/>
      <w:sz w:val="24"/>
      <w:szCs w:val="24"/>
      <w:lang w:eastAsia="ar-SA"/>
    </w:rPr>
  </w:style>
  <w:style w:type="paragraph" w:customStyle="1" w:styleId="BodyText21">
    <w:name w:val="Body Text 21"/>
    <w:basedOn w:val="prastasis"/>
    <w:rsid w:val="00DB2C96"/>
    <w:pPr>
      <w:widowControl w:val="0"/>
      <w:tabs>
        <w:tab w:val="left" w:pos="802"/>
      </w:tabs>
      <w:suppressAutoHyphens/>
      <w:jc w:val="both"/>
    </w:pPr>
    <w:rPr>
      <w:sz w:val="24"/>
      <w:szCs w:val="24"/>
      <w:lang w:val="da-DK" w:eastAsia="ar-SA"/>
    </w:rPr>
  </w:style>
  <w:style w:type="table" w:customStyle="1" w:styleId="GridTable4-Accent51">
    <w:name w:val="Grid Table 4 - Accent 51"/>
    <w:basedOn w:val="prastojilentel"/>
    <w:uiPriority w:val="49"/>
    <w:rsid w:val="0021640F"/>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prastojilentel"/>
    <w:uiPriority w:val="49"/>
    <w:rsid w:val="00E33ECD"/>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Style16">
    <w:name w:val="Style16"/>
    <w:basedOn w:val="prastasis"/>
    <w:uiPriority w:val="99"/>
    <w:rsid w:val="00787AB9"/>
    <w:pPr>
      <w:widowControl w:val="0"/>
      <w:autoSpaceDE w:val="0"/>
      <w:autoSpaceDN w:val="0"/>
      <w:adjustRightInd w:val="0"/>
      <w:spacing w:line="216" w:lineRule="exact"/>
      <w:ind w:firstLine="670"/>
      <w:jc w:val="both"/>
    </w:pPr>
    <w:rPr>
      <w:rFonts w:ascii="Arial" w:eastAsiaTheme="minorEastAsia" w:hAnsi="Arial" w:cs="Arial"/>
      <w:sz w:val="24"/>
      <w:szCs w:val="24"/>
      <w:lang w:val="en-US" w:eastAsia="en-US"/>
    </w:rPr>
  </w:style>
  <w:style w:type="character" w:customStyle="1" w:styleId="FontStyle36">
    <w:name w:val="Font Style36"/>
    <w:basedOn w:val="Numatytasispastraiposriftas"/>
    <w:uiPriority w:val="99"/>
    <w:rsid w:val="00787AB9"/>
    <w:rPr>
      <w:rFonts w:ascii="Arial" w:hAnsi="Arial" w:cs="Arial"/>
      <w:i/>
      <w:iCs/>
      <w:sz w:val="16"/>
      <w:szCs w:val="16"/>
    </w:rPr>
  </w:style>
  <w:style w:type="paragraph" w:customStyle="1" w:styleId="Default">
    <w:name w:val="Default"/>
    <w:rsid w:val="00E9644B"/>
    <w:pPr>
      <w:autoSpaceDE w:val="0"/>
      <w:autoSpaceDN w:val="0"/>
      <w:adjustRightInd w:val="0"/>
    </w:pPr>
    <w:rPr>
      <w:rFonts w:ascii="Times New Roman" w:hAnsi="Times New Roman"/>
      <w:color w:val="000000"/>
      <w:sz w:val="24"/>
      <w:szCs w:val="24"/>
      <w:lang w:val="lt-LT" w:eastAsia="lt-LT"/>
    </w:rPr>
  </w:style>
  <w:style w:type="paragraph" w:customStyle="1" w:styleId="VSnumeracija1">
    <w:name w:val="VS numeracija 1."/>
    <w:basedOn w:val="prastasis"/>
    <w:rsid w:val="001C677C"/>
    <w:pPr>
      <w:numPr>
        <w:numId w:val="14"/>
      </w:numPr>
      <w:spacing w:before="120" w:after="120" w:line="240" w:lineRule="auto"/>
      <w:jc w:val="center"/>
    </w:pPr>
    <w:rPr>
      <w:b/>
      <w:sz w:val="24"/>
      <w:szCs w:val="24"/>
      <w:lang w:val="en-GB" w:eastAsia="en-US"/>
    </w:rPr>
  </w:style>
  <w:style w:type="paragraph" w:customStyle="1" w:styleId="VSnumeracija11">
    <w:name w:val="VS numeracija 1.1."/>
    <w:basedOn w:val="VSnumeracija1"/>
    <w:rsid w:val="001C677C"/>
    <w:pPr>
      <w:numPr>
        <w:ilvl w:val="1"/>
      </w:numPr>
      <w:tabs>
        <w:tab w:val="clear" w:pos="1572"/>
      </w:tabs>
      <w:ind w:left="0" w:firstLine="0"/>
      <w:jc w:val="both"/>
    </w:pPr>
    <w:rPr>
      <w:b w:val="0"/>
      <w:lang w:val="lt-LT"/>
    </w:rPr>
  </w:style>
  <w:style w:type="paragraph" w:customStyle="1" w:styleId="VSnumeracija111">
    <w:name w:val="VS numeracija 1.1.1."/>
    <w:basedOn w:val="VSnumeracija11"/>
    <w:rsid w:val="001C677C"/>
    <w:pPr>
      <w:numPr>
        <w:ilvl w:val="2"/>
      </w:numPr>
      <w:tabs>
        <w:tab w:val="clear" w:pos="1225"/>
      </w:tabs>
      <w:ind w:left="0" w:firstLine="0"/>
    </w:pPr>
  </w:style>
  <w:style w:type="paragraph" w:customStyle="1" w:styleId="VSnumeracija1111">
    <w:name w:val="VS numeracija 1.1.1.1."/>
    <w:basedOn w:val="VSnumeracija111"/>
    <w:rsid w:val="001C677C"/>
    <w:pPr>
      <w:numPr>
        <w:ilvl w:val="3"/>
      </w:numPr>
      <w:tabs>
        <w:tab w:val="clear" w:pos="1729"/>
        <w:tab w:val="num" w:pos="1800"/>
      </w:tabs>
      <w:ind w:left="1728" w:hanging="648"/>
    </w:pPr>
  </w:style>
  <w:style w:type="character" w:customStyle="1" w:styleId="Pagrindinistekstas0">
    <w:name w:val="Pagrindinis tekstas_"/>
    <w:link w:val="Pagrindinistekstas7"/>
    <w:rsid w:val="00994D7B"/>
    <w:rPr>
      <w:sz w:val="22"/>
      <w:szCs w:val="22"/>
      <w:shd w:val="clear" w:color="auto" w:fill="FFFFFF"/>
    </w:rPr>
  </w:style>
  <w:style w:type="paragraph" w:customStyle="1" w:styleId="Pagrindinistekstas7">
    <w:name w:val="Pagrindinis tekstas7"/>
    <w:basedOn w:val="prastasis"/>
    <w:link w:val="Pagrindinistekstas0"/>
    <w:rsid w:val="00994D7B"/>
    <w:pPr>
      <w:shd w:val="clear" w:color="auto" w:fill="FFFFFF"/>
      <w:spacing w:after="3480" w:line="278" w:lineRule="exact"/>
    </w:pPr>
    <w:rPr>
      <w:rFonts w:ascii="Calibri" w:eastAsia="Calibri" w:hAnsi="Calibri"/>
      <w:szCs w:val="22"/>
      <w:lang w:val="en-US" w:eastAsia="en-US"/>
    </w:rPr>
  </w:style>
  <w:style w:type="paragraph" w:styleId="Betarp">
    <w:name w:val="No Spacing"/>
    <w:uiPriority w:val="1"/>
    <w:qFormat/>
    <w:rsid w:val="00994D7B"/>
    <w:rPr>
      <w:rFonts w:ascii="Times New Roman" w:hAnsi="Times New Roman"/>
      <w:sz w:val="24"/>
      <w:szCs w:val="22"/>
      <w:lang w:val="lt-LT"/>
    </w:rPr>
  </w:style>
  <w:style w:type="table" w:customStyle="1" w:styleId="4tinkleliolentel-1parykinimas1">
    <w:name w:val="4 tinklelio lentelė - 1 paryškinimas1"/>
    <w:basedOn w:val="prastojilentel"/>
    <w:uiPriority w:val="49"/>
    <w:rsid w:val="007D7C4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converted-space">
    <w:name w:val="apple-converted-space"/>
    <w:basedOn w:val="Numatytasispastraiposriftas"/>
    <w:rsid w:val="00166AB5"/>
  </w:style>
  <w:style w:type="table" w:customStyle="1" w:styleId="4tinkleliolentel-1parykinimas10">
    <w:name w:val="4 tinklelio lentelė - 1 paryškinimas1"/>
    <w:basedOn w:val="prastojilentel"/>
    <w:uiPriority w:val="49"/>
    <w:rsid w:val="000E4A0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1390">
      <w:bodyDiv w:val="1"/>
      <w:marLeft w:val="0"/>
      <w:marRight w:val="0"/>
      <w:marTop w:val="0"/>
      <w:marBottom w:val="0"/>
      <w:divBdr>
        <w:top w:val="none" w:sz="0" w:space="0" w:color="auto"/>
        <w:left w:val="none" w:sz="0" w:space="0" w:color="auto"/>
        <w:bottom w:val="none" w:sz="0" w:space="0" w:color="auto"/>
        <w:right w:val="none" w:sz="0" w:space="0" w:color="auto"/>
      </w:divBdr>
    </w:div>
    <w:div w:id="126969491">
      <w:bodyDiv w:val="1"/>
      <w:marLeft w:val="0"/>
      <w:marRight w:val="0"/>
      <w:marTop w:val="0"/>
      <w:marBottom w:val="0"/>
      <w:divBdr>
        <w:top w:val="none" w:sz="0" w:space="0" w:color="auto"/>
        <w:left w:val="none" w:sz="0" w:space="0" w:color="auto"/>
        <w:bottom w:val="none" w:sz="0" w:space="0" w:color="auto"/>
        <w:right w:val="none" w:sz="0" w:space="0" w:color="auto"/>
      </w:divBdr>
    </w:div>
    <w:div w:id="258873248">
      <w:bodyDiv w:val="1"/>
      <w:marLeft w:val="0"/>
      <w:marRight w:val="0"/>
      <w:marTop w:val="0"/>
      <w:marBottom w:val="0"/>
      <w:divBdr>
        <w:top w:val="none" w:sz="0" w:space="0" w:color="auto"/>
        <w:left w:val="none" w:sz="0" w:space="0" w:color="auto"/>
        <w:bottom w:val="none" w:sz="0" w:space="0" w:color="auto"/>
        <w:right w:val="none" w:sz="0" w:space="0" w:color="auto"/>
      </w:divBdr>
    </w:div>
    <w:div w:id="435179098">
      <w:bodyDiv w:val="1"/>
      <w:marLeft w:val="0"/>
      <w:marRight w:val="0"/>
      <w:marTop w:val="0"/>
      <w:marBottom w:val="0"/>
      <w:divBdr>
        <w:top w:val="none" w:sz="0" w:space="0" w:color="auto"/>
        <w:left w:val="none" w:sz="0" w:space="0" w:color="auto"/>
        <w:bottom w:val="none" w:sz="0" w:space="0" w:color="auto"/>
        <w:right w:val="none" w:sz="0" w:space="0" w:color="auto"/>
      </w:divBdr>
    </w:div>
    <w:div w:id="623081146">
      <w:bodyDiv w:val="1"/>
      <w:marLeft w:val="0"/>
      <w:marRight w:val="0"/>
      <w:marTop w:val="0"/>
      <w:marBottom w:val="0"/>
      <w:divBdr>
        <w:top w:val="none" w:sz="0" w:space="0" w:color="auto"/>
        <w:left w:val="none" w:sz="0" w:space="0" w:color="auto"/>
        <w:bottom w:val="none" w:sz="0" w:space="0" w:color="auto"/>
        <w:right w:val="none" w:sz="0" w:space="0" w:color="auto"/>
      </w:divBdr>
    </w:div>
    <w:div w:id="862523879">
      <w:bodyDiv w:val="1"/>
      <w:marLeft w:val="0"/>
      <w:marRight w:val="0"/>
      <w:marTop w:val="0"/>
      <w:marBottom w:val="0"/>
      <w:divBdr>
        <w:top w:val="none" w:sz="0" w:space="0" w:color="auto"/>
        <w:left w:val="none" w:sz="0" w:space="0" w:color="auto"/>
        <w:bottom w:val="none" w:sz="0" w:space="0" w:color="auto"/>
        <w:right w:val="none" w:sz="0" w:space="0" w:color="auto"/>
      </w:divBdr>
    </w:div>
    <w:div w:id="884608562">
      <w:bodyDiv w:val="1"/>
      <w:marLeft w:val="0"/>
      <w:marRight w:val="0"/>
      <w:marTop w:val="0"/>
      <w:marBottom w:val="0"/>
      <w:divBdr>
        <w:top w:val="none" w:sz="0" w:space="0" w:color="auto"/>
        <w:left w:val="none" w:sz="0" w:space="0" w:color="auto"/>
        <w:bottom w:val="none" w:sz="0" w:space="0" w:color="auto"/>
        <w:right w:val="none" w:sz="0" w:space="0" w:color="auto"/>
      </w:divBdr>
    </w:div>
    <w:div w:id="1004551197">
      <w:bodyDiv w:val="1"/>
      <w:marLeft w:val="0"/>
      <w:marRight w:val="0"/>
      <w:marTop w:val="0"/>
      <w:marBottom w:val="0"/>
      <w:divBdr>
        <w:top w:val="none" w:sz="0" w:space="0" w:color="auto"/>
        <w:left w:val="none" w:sz="0" w:space="0" w:color="auto"/>
        <w:bottom w:val="none" w:sz="0" w:space="0" w:color="auto"/>
        <w:right w:val="none" w:sz="0" w:space="0" w:color="auto"/>
      </w:divBdr>
    </w:div>
    <w:div w:id="1049494622">
      <w:bodyDiv w:val="1"/>
      <w:marLeft w:val="0"/>
      <w:marRight w:val="0"/>
      <w:marTop w:val="0"/>
      <w:marBottom w:val="0"/>
      <w:divBdr>
        <w:top w:val="none" w:sz="0" w:space="0" w:color="auto"/>
        <w:left w:val="none" w:sz="0" w:space="0" w:color="auto"/>
        <w:bottom w:val="none" w:sz="0" w:space="0" w:color="auto"/>
        <w:right w:val="none" w:sz="0" w:space="0" w:color="auto"/>
      </w:divBdr>
    </w:div>
    <w:div w:id="1171018601">
      <w:bodyDiv w:val="1"/>
      <w:marLeft w:val="0"/>
      <w:marRight w:val="0"/>
      <w:marTop w:val="0"/>
      <w:marBottom w:val="0"/>
      <w:divBdr>
        <w:top w:val="none" w:sz="0" w:space="0" w:color="auto"/>
        <w:left w:val="none" w:sz="0" w:space="0" w:color="auto"/>
        <w:bottom w:val="none" w:sz="0" w:space="0" w:color="auto"/>
        <w:right w:val="none" w:sz="0" w:space="0" w:color="auto"/>
      </w:divBdr>
    </w:div>
    <w:div w:id="1273435250">
      <w:bodyDiv w:val="1"/>
      <w:marLeft w:val="0"/>
      <w:marRight w:val="0"/>
      <w:marTop w:val="0"/>
      <w:marBottom w:val="0"/>
      <w:divBdr>
        <w:top w:val="none" w:sz="0" w:space="0" w:color="auto"/>
        <w:left w:val="none" w:sz="0" w:space="0" w:color="auto"/>
        <w:bottom w:val="none" w:sz="0" w:space="0" w:color="auto"/>
        <w:right w:val="none" w:sz="0" w:space="0" w:color="auto"/>
      </w:divBdr>
    </w:div>
    <w:div w:id="1544518250">
      <w:bodyDiv w:val="1"/>
      <w:marLeft w:val="0"/>
      <w:marRight w:val="0"/>
      <w:marTop w:val="0"/>
      <w:marBottom w:val="0"/>
      <w:divBdr>
        <w:top w:val="none" w:sz="0" w:space="0" w:color="auto"/>
        <w:left w:val="none" w:sz="0" w:space="0" w:color="auto"/>
        <w:bottom w:val="none" w:sz="0" w:space="0" w:color="auto"/>
        <w:right w:val="none" w:sz="0" w:space="0" w:color="auto"/>
      </w:divBdr>
    </w:div>
    <w:div w:id="1565142160">
      <w:bodyDiv w:val="1"/>
      <w:marLeft w:val="0"/>
      <w:marRight w:val="0"/>
      <w:marTop w:val="0"/>
      <w:marBottom w:val="0"/>
      <w:divBdr>
        <w:top w:val="none" w:sz="0" w:space="0" w:color="auto"/>
        <w:left w:val="none" w:sz="0" w:space="0" w:color="auto"/>
        <w:bottom w:val="none" w:sz="0" w:space="0" w:color="auto"/>
        <w:right w:val="none" w:sz="0" w:space="0" w:color="auto"/>
      </w:divBdr>
    </w:div>
    <w:div w:id="1568884707">
      <w:bodyDiv w:val="1"/>
      <w:marLeft w:val="0"/>
      <w:marRight w:val="0"/>
      <w:marTop w:val="0"/>
      <w:marBottom w:val="0"/>
      <w:divBdr>
        <w:top w:val="none" w:sz="0" w:space="0" w:color="auto"/>
        <w:left w:val="none" w:sz="0" w:space="0" w:color="auto"/>
        <w:bottom w:val="none" w:sz="0" w:space="0" w:color="auto"/>
        <w:right w:val="none" w:sz="0" w:space="0" w:color="auto"/>
      </w:divBdr>
    </w:div>
    <w:div w:id="1665737532">
      <w:bodyDiv w:val="1"/>
      <w:marLeft w:val="0"/>
      <w:marRight w:val="0"/>
      <w:marTop w:val="0"/>
      <w:marBottom w:val="0"/>
      <w:divBdr>
        <w:top w:val="none" w:sz="0" w:space="0" w:color="auto"/>
        <w:left w:val="none" w:sz="0" w:space="0" w:color="auto"/>
        <w:bottom w:val="none" w:sz="0" w:space="0" w:color="auto"/>
        <w:right w:val="none" w:sz="0" w:space="0" w:color="auto"/>
      </w:divBdr>
    </w:div>
    <w:div w:id="1800221039">
      <w:bodyDiv w:val="1"/>
      <w:marLeft w:val="0"/>
      <w:marRight w:val="0"/>
      <w:marTop w:val="0"/>
      <w:marBottom w:val="0"/>
      <w:divBdr>
        <w:top w:val="none" w:sz="0" w:space="0" w:color="auto"/>
        <w:left w:val="none" w:sz="0" w:space="0" w:color="auto"/>
        <w:bottom w:val="none" w:sz="0" w:space="0" w:color="auto"/>
        <w:right w:val="none" w:sz="0" w:space="0" w:color="auto"/>
      </w:divBdr>
    </w:div>
    <w:div w:id="202423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56C99-3872-46BD-B1C5-FFD2664D2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49121</Words>
  <Characters>27999</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COWI</Company>
  <LinksUpToDate>false</LinksUpToDate>
  <CharactersWithSpaces>76967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Stravinskas</dc:creator>
  <cp:lastModifiedBy>User</cp:lastModifiedBy>
  <cp:revision>2</cp:revision>
  <cp:lastPrinted>2017-03-14T08:33:00Z</cp:lastPrinted>
  <dcterms:created xsi:type="dcterms:W3CDTF">2017-03-27T14:10:00Z</dcterms:created>
  <dcterms:modified xsi:type="dcterms:W3CDTF">2017-03-27T14:10:00Z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