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A0" w:rsidRPr="00710E9A" w:rsidRDefault="00FC50A0" w:rsidP="00FC50A0">
      <w:pPr>
        <w:jc w:val="right"/>
        <w:rPr>
          <w:rFonts w:ascii="Times New Roman" w:hAnsi="Times New Roman"/>
          <w:sz w:val="24"/>
          <w:szCs w:val="24"/>
          <w:lang w:val="lt-LT"/>
        </w:rPr>
      </w:pPr>
      <w:r w:rsidRPr="00710E9A">
        <w:rPr>
          <w:rFonts w:ascii="Times New Roman" w:eastAsia="Times New Roman" w:hAnsi="Times New Roman"/>
          <w:sz w:val="24"/>
          <w:szCs w:val="24"/>
          <w:lang w:val="lt-LT"/>
        </w:rPr>
        <w:t xml:space="preserve">1  </w:t>
      </w:r>
      <w:r>
        <w:rPr>
          <w:rFonts w:ascii="Times New Roman" w:eastAsia="Times New Roman" w:hAnsi="Times New Roman"/>
          <w:sz w:val="24"/>
          <w:szCs w:val="24"/>
          <w:lang w:val="lt-LT"/>
        </w:rPr>
        <w:t>apklausos</w:t>
      </w:r>
      <w:r w:rsidRPr="00710E9A">
        <w:rPr>
          <w:rFonts w:ascii="Times New Roman" w:eastAsia="Times New Roman" w:hAnsi="Times New Roman"/>
          <w:sz w:val="24"/>
          <w:szCs w:val="24"/>
          <w:lang w:val="lt-LT"/>
        </w:rPr>
        <w:t xml:space="preserve"> sąlygų priedas</w:t>
      </w:r>
    </w:p>
    <w:p w:rsidR="00FC50A0" w:rsidRPr="00710E9A" w:rsidRDefault="00FC50A0" w:rsidP="00FC50A0">
      <w:pPr>
        <w:rPr>
          <w:rFonts w:ascii="Times New Roman" w:hAnsi="Times New Roman"/>
          <w:sz w:val="24"/>
          <w:szCs w:val="24"/>
          <w:lang w:val="lt-LT"/>
        </w:rPr>
      </w:pPr>
    </w:p>
    <w:p w:rsidR="00FC50A0" w:rsidRPr="00710E9A" w:rsidRDefault="00FC50A0" w:rsidP="00FC50A0">
      <w:pPr>
        <w:rPr>
          <w:rFonts w:ascii="Times New Roman" w:hAnsi="Times New Roman"/>
          <w:sz w:val="24"/>
          <w:szCs w:val="24"/>
          <w:lang w:val="lt-LT"/>
        </w:rPr>
      </w:pPr>
    </w:p>
    <w:p w:rsidR="00FC50A0" w:rsidRPr="00710E9A" w:rsidRDefault="00FC50A0" w:rsidP="00FC50A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10E9A">
        <w:rPr>
          <w:rFonts w:ascii="Times New Roman" w:hAnsi="Times New Roman"/>
          <w:b/>
          <w:sz w:val="24"/>
          <w:szCs w:val="24"/>
          <w:lang w:val="lt-LT"/>
        </w:rPr>
        <w:t>TECHNINĖ SPECIFIKACIJA</w:t>
      </w:r>
    </w:p>
    <w:p w:rsidR="00FC50A0" w:rsidRPr="00710E9A" w:rsidRDefault="00FC50A0" w:rsidP="00FC50A0">
      <w:pPr>
        <w:tabs>
          <w:tab w:val="left" w:pos="567"/>
        </w:tabs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10E9A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Perkančioji organizacija: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Viešoji įstaiga „Lietuvos muzikos ir teatro akademija“ (tol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>iau – Perkančioji organizacija), perkanti techniką, reikalingą meno renginių realizacijai.</w:t>
      </w:r>
    </w:p>
    <w:p w:rsidR="00FC50A0" w:rsidRPr="00710E9A" w:rsidRDefault="00FC50A0" w:rsidP="00FC50A0">
      <w:pPr>
        <w:tabs>
          <w:tab w:val="left" w:pos="1276"/>
        </w:tabs>
        <w:spacing w:after="0" w:line="240" w:lineRule="auto"/>
        <w:jc w:val="left"/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</w:pPr>
    </w:p>
    <w:p w:rsidR="00FC50A0" w:rsidRPr="00710E9A" w:rsidRDefault="00FC50A0" w:rsidP="00FC50A0">
      <w:pPr>
        <w:tabs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>Jeigu pirkimo dokumentuose yra paminėtas konkretus prekės ženklas, gamintojas, kilmės šalis, patentas ar pan., tiekėjas teikdamas pasiūlymą turi teisę teikti lygiavertes prekes ir pan.</w:t>
      </w:r>
    </w:p>
    <w:p w:rsidR="00FC50A0" w:rsidRPr="00710E9A" w:rsidRDefault="00FC50A0" w:rsidP="00FC50A0">
      <w:pPr>
        <w:tabs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FC50A0" w:rsidRDefault="00FC50A0" w:rsidP="00FC50A0">
      <w:pPr>
        <w:tabs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10E9A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Prekių pristatymo terminai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>4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savaitės nuo sutarties pasirašymo dienos.</w:t>
      </w:r>
    </w:p>
    <w:p w:rsidR="00FC50A0" w:rsidRPr="00710E9A" w:rsidRDefault="00FC50A0" w:rsidP="00FC50A0">
      <w:pPr>
        <w:tabs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BE718F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Sutarties galiojimo laikotarpis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– 1 mėn. su galimybe 1 kartą (1 mėn.) pratęsti.</w:t>
      </w:r>
    </w:p>
    <w:p w:rsidR="00FC50A0" w:rsidRPr="00710E9A" w:rsidRDefault="00FC50A0" w:rsidP="00FC50A0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</w:pPr>
      <w:r w:rsidRPr="00710E9A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Garantinis laikotarpis 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nuo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36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iki 60 mėnesių</w:t>
      </w:r>
      <w:r w:rsidRPr="00710E9A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  <w:r w:rsidRPr="00710E9A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 </w:t>
      </w:r>
    </w:p>
    <w:p w:rsidR="00FC50A0" w:rsidRPr="00710E9A" w:rsidRDefault="00FC50A0" w:rsidP="00FC50A0">
      <w:pPr>
        <w:tabs>
          <w:tab w:val="left" w:pos="1276"/>
        </w:tabs>
        <w:spacing w:after="0" w:line="240" w:lineRule="auto"/>
        <w:jc w:val="left"/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</w:pPr>
    </w:p>
    <w:p w:rsidR="00FC50A0" w:rsidRPr="00710E9A" w:rsidRDefault="00FC50A0" w:rsidP="00FC50A0">
      <w:pPr>
        <w:tabs>
          <w:tab w:val="left" w:pos="1276"/>
        </w:tabs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FC50A0" w:rsidRPr="00710E9A" w:rsidRDefault="00FC50A0" w:rsidP="00FC50A0">
      <w:pPr>
        <w:tabs>
          <w:tab w:val="left" w:pos="1276"/>
        </w:tabs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FC50A0" w:rsidRPr="00710E9A" w:rsidRDefault="00FC50A0" w:rsidP="00FC50A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lt-LT" w:eastAsia="lt-LT"/>
        </w:rPr>
      </w:pPr>
      <w:r w:rsidRPr="00710E9A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TECHNINĖS SCENOS ĮRANGOS PARAMERTAI</w:t>
      </w:r>
    </w:p>
    <w:p w:rsidR="00FC50A0" w:rsidRPr="00710E9A" w:rsidRDefault="00FC50A0" w:rsidP="00FC50A0">
      <w:pPr>
        <w:keepNext/>
        <w:spacing w:after="0"/>
        <w:jc w:val="center"/>
        <w:rPr>
          <w:rFonts w:ascii="Times New Roman" w:hAnsi="Times New Roman"/>
          <w:b/>
          <w:noProof/>
          <w:lang w:val="lt-LT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936"/>
      </w:tblGrid>
      <w:tr w:rsidR="00FC50A0" w:rsidRPr="006B634F" w:rsidTr="003B0699">
        <w:tc>
          <w:tcPr>
            <w:tcW w:w="555" w:type="dxa"/>
            <w:shd w:val="clear" w:color="auto" w:fill="auto"/>
          </w:tcPr>
          <w:p w:rsidR="00FC50A0" w:rsidRPr="006B634F" w:rsidRDefault="00FC50A0" w:rsidP="003B0699">
            <w:pPr>
              <w:tabs>
                <w:tab w:val="left" w:pos="322"/>
              </w:tabs>
              <w:spacing w:after="0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9936" w:type="dxa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Funkcijų ir / ar techninių reikalavimų (rodiklių) pavadinimas (</w:t>
            </w:r>
            <w:proofErr w:type="spellStart"/>
            <w:r w:rsidRPr="006B634F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apibūdininmas</w:t>
            </w:r>
            <w:proofErr w:type="spellEnd"/>
            <w:r w:rsidRPr="006B634F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)</w:t>
            </w:r>
          </w:p>
        </w:tc>
      </w:tr>
      <w:tr w:rsidR="00FC50A0" w:rsidRPr="006B634F" w:rsidTr="003B0699">
        <w:trPr>
          <w:trHeight w:val="26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Šviesų prožektorių varstomi sparneliai (</w:t>
            </w:r>
            <w:proofErr w:type="spellStart"/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barndoors</w:t>
            </w:r>
            <w:proofErr w:type="spellEnd"/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), 8 vnt.</w:t>
            </w:r>
          </w:p>
        </w:tc>
      </w:tr>
      <w:tr w:rsidR="00FC50A0" w:rsidRPr="006B634F" w:rsidTr="003B0699">
        <w:trPr>
          <w:trHeight w:val="262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Aštuonių lapų metalinė konstrukcija, suderinama su </w:t>
            </w:r>
            <w:proofErr w:type="spellStart"/>
            <w:r w:rsidRPr="006B634F">
              <w:rPr>
                <w:rFonts w:ascii="Times New Roman" w:eastAsia="Times New Roman" w:hAnsi="Times New Roman"/>
                <w:lang w:val="lt-LT" w:eastAsia="lt-LT"/>
              </w:rPr>
              <w:t>Chauvet</w:t>
            </w:r>
            <w:proofErr w:type="spellEnd"/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proofErr w:type="spellStart"/>
            <w:r w:rsidRPr="006B634F">
              <w:rPr>
                <w:rFonts w:ascii="Times New Roman" w:eastAsia="Times New Roman" w:hAnsi="Times New Roman"/>
                <w:lang w:val="lt-LT" w:eastAsia="lt-LT"/>
              </w:rPr>
              <w:t>Ovation</w:t>
            </w:r>
            <w:proofErr w:type="spellEnd"/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 F-165WW šviesų prožektoriais. 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Matmenys: 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Atidarytos – 464 x 451 x 51 mm (kitokių parametrų varstomi sparneliai būtų netinkami).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Uždarytos – 254 x 191 x 51 mm (kitokių parametrų varstomi sparneliai būtų netinkami).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Svoris – nuo 0.8 kg iki 1.0 kg.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Spalva – juoda, nenusibraižanti (kitokių parametrų varstomi sparneliai būtų netinkami).</w:t>
            </w:r>
          </w:p>
        </w:tc>
      </w:tr>
      <w:tr w:rsidR="00FC50A0" w:rsidRPr="006B634F" w:rsidTr="003B0699">
        <w:trPr>
          <w:trHeight w:val="32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Scenos pakyla, 4 vnt.</w:t>
            </w:r>
          </w:p>
        </w:tc>
      </w:tr>
      <w:tr w:rsidR="00FC50A0" w:rsidRPr="006B634F" w:rsidTr="003B0699">
        <w:trPr>
          <w:trHeight w:val="517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Pakylos turi išlaikyti svorį nuo 600 kg/m2 iki 750 kg/m2.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Turi turėti galimybę naudoti tiek lauko, tiek vidaus sąlygomis.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Matmenys – 1 m x 1 m (kitokių parametrų pakylos būtų netinkamos).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Rėmas – aliuminis.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Paviršius – juodos spalvos (kitokių parametrų pakylos būtų netinkamos).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3.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Tvirtinimo kojų komplektas, 4 vnt.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Tvirtinimo kojų komplektą sudaro 4 tvirtinimo kojos.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Matmenys – 0.6 m x 0.04 m x 0.04 m </w:t>
            </w:r>
            <w:r w:rsidRPr="006B634F">
              <w:rPr>
                <w:rFonts w:ascii="Times New Roman" w:eastAsia="Times New Roman" w:hAnsi="Times New Roman"/>
                <w:lang w:val="lt-LT" w:eastAsia="lt-LT"/>
              </w:rPr>
              <w:t>(kitokių parametrų tvirtinimo kojos būtų netinkamos).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Medžiaga – aliuminis.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Kiekviena komplekto tvirtinimo koja turi turėti juodą guminį arba juodą plastikinį antgalį, apsaugantį grindų paviršių nuo braižymo.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Tvirtinimo kojų modelis turi būti suderinamas su šių techninių reikalavimų 2 punkte nurodytu scenos pakylų modeliu.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4.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Tvirtinimo kojų komplektas, 4 vnt.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Tvirtinimo kojų komplektą sudaro 4 tvirtinimo kojos.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Matmenys – 1.0 m x 0.04 m x 0.04 m. </w:t>
            </w:r>
            <w:r w:rsidRPr="006B634F">
              <w:rPr>
                <w:rFonts w:ascii="Times New Roman" w:eastAsia="Times New Roman" w:hAnsi="Times New Roman"/>
                <w:lang w:val="lt-LT" w:eastAsia="lt-LT"/>
              </w:rPr>
              <w:t>(kitokių parametrų tvirtinimo kojos būtų netinkamos).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Medžiaga – aliuminis.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Kiekviena komplekto tvirtinimo koja turi turėti juodą guminį arba juodą plastikinį antgalį, apsaugantį grindų paviršių nuo braižymo.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Tvirtinimo kojų modelis turi būti suderinamas su šių techninių reikalavimų 2 punkte nurodytu scenos pakylų modeliu.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lastRenderedPageBreak/>
              <w:t>5.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Stovas šviesų prožektoriams, 4 vnt.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Korpuso medžiaga – plienas, juodos spalvos, nesibraižantis.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Didžiausia stovo apkrova – iki 30 kg.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Stovo svoris – nuo 4 iki 5 kg.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Matmenys – turi turėti galimybę reguliuoti aukštį nuo 1.2 m iki 2.0 m.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Suskleisto stovo dydis – ne daugiau kaip 1.20 m x 0.4 m x 0.4 m.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Stovas turi turėti 3 atskirai aukštį reguliuojančias kojas.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Stovo aukščių fiksacijos sistema turi turėti dvigubą užraktą, garantuojantį maksimalų stabilumą ir saugumą.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6.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 xml:space="preserve">Prožektorių stovas grindims, 1vnt. 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Prožektorių, šviesos efektų laikiklis grindims.</w:t>
            </w:r>
          </w:p>
          <w:p w:rsidR="00FC50A0" w:rsidRPr="006B634F" w:rsidRDefault="00FC50A0" w:rsidP="003B069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Pagamintas iš plieno, padengtas juodais nesibraižančiais dažais, turi guminį nuo grindų braižymo apsaugantį pagrindą.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Matmenys – 38.5 cm x 3.55 cm x 4 cm </w:t>
            </w:r>
            <w:r w:rsidRPr="006B634F">
              <w:rPr>
                <w:rFonts w:ascii="Times New Roman" w:eastAsia="Times New Roman" w:hAnsi="Times New Roman"/>
                <w:lang w:val="lt-LT" w:eastAsia="lt-LT"/>
              </w:rPr>
              <w:t>(kitokių parametrų stovas būtų netinkamas).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7.</w:t>
            </w: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6B634F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Dirbtinių dūmų mašina, 1 vnt.</w:t>
            </w:r>
          </w:p>
        </w:tc>
      </w:tr>
      <w:tr w:rsidR="00FC50A0" w:rsidRPr="006B634F" w:rsidTr="003B0699">
        <w:trPr>
          <w:trHeight w:val="135"/>
        </w:trPr>
        <w:tc>
          <w:tcPr>
            <w:tcW w:w="555" w:type="dxa"/>
            <w:vMerge/>
            <w:shd w:val="clear" w:color="auto" w:fill="auto"/>
          </w:tcPr>
          <w:p w:rsidR="00FC50A0" w:rsidRPr="006B634F" w:rsidRDefault="00FC50A0" w:rsidP="003B0699">
            <w:pPr>
              <w:spacing w:after="0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9936" w:type="dxa"/>
            <w:shd w:val="clear" w:color="auto" w:fill="auto"/>
          </w:tcPr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Galia – ne mažiau kaip 722 W.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Garų išeiga – ne mažiau kaip 285 m³ / min.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Užšilimo laikas – ne daugiau kaip 4.5 min. 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proofErr w:type="spellStart"/>
            <w:r w:rsidRPr="006B634F">
              <w:rPr>
                <w:rFonts w:ascii="Times New Roman" w:eastAsia="Times New Roman" w:hAnsi="Times New Roman"/>
                <w:lang w:val="lt-LT" w:eastAsia="lt-LT"/>
              </w:rPr>
              <w:t>Dmx</w:t>
            </w:r>
            <w:proofErr w:type="spellEnd"/>
            <w:r w:rsidRPr="006B634F">
              <w:rPr>
                <w:rFonts w:ascii="Times New Roman" w:eastAsia="Times New Roman" w:hAnsi="Times New Roman"/>
                <w:lang w:val="lt-LT" w:eastAsia="lt-LT"/>
              </w:rPr>
              <w:t xml:space="preserve"> kontrolė.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Bakelio tūris – nuo 1.3 L iki 1.5 L.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Belaidis valdiklis.</w:t>
            </w:r>
          </w:p>
          <w:p w:rsidR="00FC50A0" w:rsidRPr="006B634F" w:rsidRDefault="00FC50A0" w:rsidP="003B0699">
            <w:pPr>
              <w:spacing w:after="0"/>
              <w:textAlignment w:val="baseline"/>
              <w:rPr>
                <w:rFonts w:ascii="Times New Roman" w:eastAsia="Times New Roman" w:hAnsi="Times New Roman"/>
                <w:lang w:val="lt-LT" w:eastAsia="lt-LT"/>
              </w:rPr>
            </w:pPr>
            <w:r w:rsidRPr="006B634F">
              <w:rPr>
                <w:rFonts w:ascii="Times New Roman" w:eastAsia="Times New Roman" w:hAnsi="Times New Roman"/>
                <w:lang w:val="lt-LT" w:eastAsia="lt-LT"/>
              </w:rPr>
              <w:t>Spalva – juoda arba pilka.</w:t>
            </w:r>
          </w:p>
        </w:tc>
      </w:tr>
    </w:tbl>
    <w:p w:rsidR="00710154" w:rsidRDefault="00710154">
      <w:bookmarkStart w:id="0" w:name="_GoBack"/>
      <w:bookmarkEnd w:id="0"/>
    </w:p>
    <w:sectPr w:rsidR="007101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A0"/>
    <w:rsid w:val="00710154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CA20D-5611-4AA9-9CFD-D67D6C8A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50A0"/>
    <w:pPr>
      <w:spacing w:after="200" w:line="276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Stabinis</dc:creator>
  <cp:keywords/>
  <dc:description/>
  <cp:lastModifiedBy>Aurimas Stabinis</cp:lastModifiedBy>
  <cp:revision>1</cp:revision>
  <dcterms:created xsi:type="dcterms:W3CDTF">2017-08-25T06:49:00Z</dcterms:created>
  <dcterms:modified xsi:type="dcterms:W3CDTF">2017-08-25T06:49:00Z</dcterms:modified>
</cp:coreProperties>
</file>