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DC84" w14:textId="029BB549" w:rsidR="00FE424F" w:rsidRPr="00EC14E3" w:rsidRDefault="00FE424F" w:rsidP="00942B22">
      <w:pPr>
        <w:jc w:val="center"/>
        <w:rPr>
          <w:rFonts w:ascii="Verdana" w:hAnsi="Verdana"/>
          <w:b/>
          <w:bCs/>
          <w:color w:val="auto"/>
        </w:rPr>
      </w:pPr>
      <w:r w:rsidRPr="00EC14E3">
        <w:rPr>
          <w:rFonts w:ascii="Verdana" w:hAnsi="Verdana"/>
          <w:b/>
          <w:color w:val="auto"/>
        </w:rPr>
        <w:t>PREKIŲ PIRKIMO-PARDAVIMO SUTARTI</w:t>
      </w:r>
      <w:r w:rsidR="00942B22" w:rsidRPr="00EC14E3">
        <w:rPr>
          <w:rFonts w:ascii="Verdana" w:hAnsi="Verdana"/>
          <w:b/>
          <w:color w:val="auto"/>
        </w:rPr>
        <w:t>ES SPECIALIOSIOS SĄLYGOS</w:t>
      </w:r>
    </w:p>
    <w:p w14:paraId="6F47C23C" w14:textId="77777777" w:rsidR="00FE424F" w:rsidRPr="00EC14E3" w:rsidRDefault="00FE424F" w:rsidP="00942B22">
      <w:pPr>
        <w:rPr>
          <w:rFonts w:ascii="Verdana" w:eastAsia="Times New Roman"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17"/>
        <w:gridCol w:w="2321"/>
        <w:gridCol w:w="2771"/>
      </w:tblGrid>
      <w:tr w:rsidR="00FE424F" w:rsidRPr="00EC14E3" w14:paraId="2E9C1186" w14:textId="77777777" w:rsidTr="00F03788">
        <w:tc>
          <w:tcPr>
            <w:tcW w:w="2425" w:type="dxa"/>
          </w:tcPr>
          <w:p w14:paraId="2EF357DB" w14:textId="77777777" w:rsidR="00FE424F" w:rsidRPr="00EC14E3" w:rsidRDefault="00FE424F" w:rsidP="00677E38">
            <w:pPr>
              <w:jc w:val="both"/>
              <w:rPr>
                <w:rFonts w:ascii="Verdana" w:eastAsia="Times New Roman" w:hAnsi="Verdana"/>
                <w:b/>
                <w:bCs/>
                <w:kern w:val="2"/>
              </w:rPr>
            </w:pPr>
            <w:r w:rsidRPr="00EC14E3">
              <w:rPr>
                <w:rFonts w:ascii="Verdana" w:eastAsia="Times New Roman" w:hAnsi="Verdana"/>
                <w:b/>
                <w:bCs/>
                <w:kern w:val="2"/>
              </w:rPr>
              <w:t>Sutarties pavadinimas</w:t>
            </w:r>
          </w:p>
        </w:tc>
        <w:tc>
          <w:tcPr>
            <w:tcW w:w="7209" w:type="dxa"/>
            <w:gridSpan w:val="3"/>
          </w:tcPr>
          <w:p w14:paraId="487E414D" w14:textId="76893FC2" w:rsidR="00FE424F" w:rsidRPr="00EC14E3" w:rsidRDefault="009F055C" w:rsidP="00677E38">
            <w:pPr>
              <w:jc w:val="both"/>
              <w:rPr>
                <w:rFonts w:ascii="Verdana" w:eastAsia="Times New Roman" w:hAnsi="Verdana"/>
                <w:kern w:val="2"/>
              </w:rPr>
            </w:pPr>
            <w:r w:rsidRPr="00EC14E3">
              <w:rPr>
                <w:rFonts w:ascii="Verdana" w:eastAsia="Times New Roman" w:hAnsi="Verdana"/>
                <w:kern w:val="2"/>
              </w:rPr>
              <w:t>Mėsa ir mėsos produktai</w:t>
            </w:r>
          </w:p>
        </w:tc>
      </w:tr>
      <w:tr w:rsidR="00FE424F" w:rsidRPr="00EC14E3" w14:paraId="02D5BDDB" w14:textId="77777777" w:rsidTr="00F03788">
        <w:tc>
          <w:tcPr>
            <w:tcW w:w="2425" w:type="dxa"/>
          </w:tcPr>
          <w:p w14:paraId="34590065" w14:textId="77777777" w:rsidR="00FE424F" w:rsidRPr="00EC14E3" w:rsidRDefault="00FE424F" w:rsidP="00677E38">
            <w:pPr>
              <w:jc w:val="both"/>
              <w:rPr>
                <w:rFonts w:ascii="Verdana" w:eastAsia="Times New Roman" w:hAnsi="Verdana"/>
                <w:b/>
                <w:bCs/>
                <w:kern w:val="2"/>
              </w:rPr>
            </w:pPr>
            <w:r w:rsidRPr="00EC14E3">
              <w:rPr>
                <w:rFonts w:ascii="Verdana" w:eastAsia="Times New Roman" w:hAnsi="Verdana"/>
                <w:b/>
                <w:bCs/>
                <w:kern w:val="2"/>
              </w:rPr>
              <w:t>Sutarties data</w:t>
            </w:r>
          </w:p>
        </w:tc>
        <w:tc>
          <w:tcPr>
            <w:tcW w:w="2117" w:type="dxa"/>
          </w:tcPr>
          <w:p w14:paraId="5570FDCE" w14:textId="626E6F0F" w:rsidR="00FE424F" w:rsidRPr="00EC14E3" w:rsidRDefault="00942B22" w:rsidP="00677E38">
            <w:pPr>
              <w:jc w:val="both"/>
              <w:rPr>
                <w:rFonts w:ascii="Verdana" w:eastAsia="Times New Roman" w:hAnsi="Verdana"/>
                <w:color w:val="000000" w:themeColor="text1"/>
                <w:kern w:val="2"/>
              </w:rPr>
            </w:pPr>
            <w:r w:rsidRPr="00EC14E3">
              <w:rPr>
                <w:rFonts w:ascii="Verdana" w:eastAsia="Times New Roman" w:hAnsi="Verdana"/>
                <w:color w:val="000000" w:themeColor="text1"/>
                <w:kern w:val="2"/>
              </w:rPr>
              <w:t>202</w:t>
            </w:r>
            <w:r w:rsidR="000B3B5A" w:rsidRPr="00EC14E3">
              <w:rPr>
                <w:rFonts w:ascii="Verdana" w:eastAsia="Times New Roman" w:hAnsi="Verdana"/>
                <w:color w:val="000000" w:themeColor="text1"/>
                <w:kern w:val="2"/>
              </w:rPr>
              <w:t>6</w:t>
            </w:r>
            <w:r w:rsidRPr="00EC14E3">
              <w:rPr>
                <w:rFonts w:ascii="Verdana" w:eastAsia="Times New Roman" w:hAnsi="Verdana"/>
                <w:color w:val="000000" w:themeColor="text1"/>
                <w:kern w:val="2"/>
              </w:rPr>
              <w:t xml:space="preserve"> m. d.</w:t>
            </w:r>
          </w:p>
        </w:tc>
        <w:tc>
          <w:tcPr>
            <w:tcW w:w="2321" w:type="dxa"/>
          </w:tcPr>
          <w:p w14:paraId="6AC59CE1" w14:textId="77777777" w:rsidR="00FE424F" w:rsidRPr="00EC14E3" w:rsidRDefault="00FE424F" w:rsidP="00677E38">
            <w:pPr>
              <w:jc w:val="both"/>
              <w:rPr>
                <w:rFonts w:ascii="Verdana" w:eastAsia="Times New Roman" w:hAnsi="Verdana"/>
                <w:b/>
                <w:bCs/>
                <w:kern w:val="2"/>
              </w:rPr>
            </w:pPr>
            <w:r w:rsidRPr="00EC14E3">
              <w:rPr>
                <w:rFonts w:ascii="Verdana" w:eastAsia="Times New Roman" w:hAnsi="Verdana"/>
                <w:b/>
                <w:bCs/>
                <w:kern w:val="2"/>
              </w:rPr>
              <w:t>Sutarties numeris</w:t>
            </w:r>
          </w:p>
        </w:tc>
        <w:tc>
          <w:tcPr>
            <w:tcW w:w="2771" w:type="dxa"/>
          </w:tcPr>
          <w:p w14:paraId="3A2043CC" w14:textId="1EE93E49" w:rsidR="00FE424F" w:rsidRPr="00EC14E3" w:rsidRDefault="00942B22" w:rsidP="00677E38">
            <w:pPr>
              <w:jc w:val="both"/>
              <w:rPr>
                <w:rFonts w:ascii="Verdana" w:eastAsia="Times New Roman" w:hAnsi="Verdana"/>
                <w:color w:val="000000" w:themeColor="text1"/>
                <w:kern w:val="2"/>
              </w:rPr>
            </w:pPr>
            <w:r w:rsidRPr="00EC14E3">
              <w:rPr>
                <w:rFonts w:ascii="Verdana" w:eastAsia="Times New Roman" w:hAnsi="Verdana"/>
                <w:color w:val="000000" w:themeColor="text1"/>
                <w:kern w:val="2"/>
              </w:rPr>
              <w:t>Nr.</w:t>
            </w:r>
          </w:p>
        </w:tc>
      </w:tr>
    </w:tbl>
    <w:p w14:paraId="5CE13EBE" w14:textId="77777777" w:rsidR="00FE424F" w:rsidRPr="00EC14E3" w:rsidRDefault="00FE424F" w:rsidP="00FE424F">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EC14E3" w14:paraId="16ABAB90" w14:textId="77777777" w:rsidTr="00677E38">
        <w:tc>
          <w:tcPr>
            <w:tcW w:w="9606" w:type="dxa"/>
            <w:gridSpan w:val="3"/>
          </w:tcPr>
          <w:p w14:paraId="4830E41B" w14:textId="77777777" w:rsidR="00FE424F" w:rsidRPr="00EC14E3" w:rsidRDefault="00FE424F" w:rsidP="00677E38">
            <w:pPr>
              <w:jc w:val="center"/>
              <w:rPr>
                <w:rFonts w:ascii="Verdana" w:eastAsia="Times New Roman" w:hAnsi="Verdana"/>
                <w:b/>
                <w:bCs/>
                <w:kern w:val="2"/>
              </w:rPr>
            </w:pPr>
            <w:r w:rsidRPr="00EC14E3">
              <w:rPr>
                <w:rFonts w:ascii="Verdana" w:eastAsia="Times New Roman" w:hAnsi="Verdana"/>
                <w:b/>
                <w:bCs/>
                <w:kern w:val="2"/>
              </w:rPr>
              <w:t>1. SUTARTIES ŠALYS</w:t>
            </w:r>
          </w:p>
        </w:tc>
      </w:tr>
      <w:tr w:rsidR="00FE424F" w:rsidRPr="00EC14E3" w14:paraId="31B8A79D" w14:textId="77777777" w:rsidTr="00677E38">
        <w:tc>
          <w:tcPr>
            <w:tcW w:w="1951" w:type="dxa"/>
            <w:vMerge w:val="restart"/>
          </w:tcPr>
          <w:p w14:paraId="20679947"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1.1. Pirkėjas</w:t>
            </w:r>
          </w:p>
        </w:tc>
        <w:tc>
          <w:tcPr>
            <w:tcW w:w="2977" w:type="dxa"/>
          </w:tcPr>
          <w:p w14:paraId="416FEC92"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1.1.1. Pavadinimas</w:t>
            </w:r>
          </w:p>
        </w:tc>
        <w:tc>
          <w:tcPr>
            <w:tcW w:w="4678" w:type="dxa"/>
          </w:tcPr>
          <w:p w14:paraId="7DD36438" w14:textId="67A94339" w:rsidR="00FE424F" w:rsidRPr="00EC14E3" w:rsidRDefault="00FE424F" w:rsidP="00F03788">
            <w:pPr>
              <w:jc w:val="center"/>
              <w:rPr>
                <w:rFonts w:ascii="Verdana" w:eastAsia="Times New Roman" w:hAnsi="Verdana"/>
                <w:kern w:val="2"/>
              </w:rPr>
            </w:pPr>
            <w:r w:rsidRPr="00EC14E3">
              <w:rPr>
                <w:rFonts w:ascii="Verdana" w:eastAsia="Times New Roman" w:hAnsi="Verdana"/>
                <w:kern w:val="2"/>
              </w:rPr>
              <w:t>Marijampolės vaikų lopšeli</w:t>
            </w:r>
            <w:r w:rsidR="004960F2" w:rsidRPr="00EC14E3">
              <w:rPr>
                <w:rFonts w:ascii="Verdana" w:eastAsia="Times New Roman" w:hAnsi="Verdana"/>
                <w:kern w:val="2"/>
              </w:rPr>
              <w:t>s</w:t>
            </w:r>
            <w:r w:rsidRPr="00EC14E3">
              <w:rPr>
                <w:rFonts w:ascii="Verdana" w:eastAsia="Times New Roman" w:hAnsi="Verdana"/>
                <w:kern w:val="2"/>
              </w:rPr>
              <w:t>-darželis</w:t>
            </w:r>
          </w:p>
        </w:tc>
      </w:tr>
      <w:tr w:rsidR="00FE424F" w:rsidRPr="00EC14E3" w14:paraId="2B317BCE" w14:textId="77777777" w:rsidTr="00677E38">
        <w:tc>
          <w:tcPr>
            <w:tcW w:w="1951" w:type="dxa"/>
            <w:vMerge/>
          </w:tcPr>
          <w:p w14:paraId="140301D6" w14:textId="77777777" w:rsidR="00FE424F" w:rsidRPr="00EC14E3" w:rsidRDefault="00FE424F" w:rsidP="00677E38">
            <w:pPr>
              <w:rPr>
                <w:rFonts w:ascii="Verdana" w:eastAsia="Times New Roman" w:hAnsi="Verdana"/>
                <w:kern w:val="2"/>
              </w:rPr>
            </w:pPr>
          </w:p>
        </w:tc>
        <w:tc>
          <w:tcPr>
            <w:tcW w:w="2977" w:type="dxa"/>
          </w:tcPr>
          <w:p w14:paraId="526A3360"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1.1.2. Juridinio asmens kodas</w:t>
            </w:r>
          </w:p>
        </w:tc>
        <w:tc>
          <w:tcPr>
            <w:tcW w:w="4678" w:type="dxa"/>
          </w:tcPr>
          <w:p w14:paraId="4F41D266" w14:textId="77777777" w:rsidR="00FE424F" w:rsidRPr="00EC14E3" w:rsidRDefault="00FE424F" w:rsidP="00F03788">
            <w:pPr>
              <w:jc w:val="center"/>
              <w:rPr>
                <w:rFonts w:ascii="Verdana" w:eastAsia="Times New Roman" w:hAnsi="Verdana"/>
                <w:kern w:val="2"/>
              </w:rPr>
            </w:pPr>
            <w:r w:rsidRPr="00EC14E3">
              <w:rPr>
                <w:rFonts w:ascii="Verdana" w:eastAsia="Times New Roman" w:hAnsi="Verdana"/>
              </w:rPr>
              <w:t>306808778</w:t>
            </w:r>
          </w:p>
        </w:tc>
      </w:tr>
      <w:tr w:rsidR="00FE424F" w:rsidRPr="00EC14E3" w14:paraId="74A5C315" w14:textId="77777777" w:rsidTr="00677E38">
        <w:tc>
          <w:tcPr>
            <w:tcW w:w="1951" w:type="dxa"/>
            <w:vMerge/>
          </w:tcPr>
          <w:p w14:paraId="24676521" w14:textId="77777777" w:rsidR="00FE424F" w:rsidRPr="00EC14E3" w:rsidRDefault="00FE424F" w:rsidP="00677E38">
            <w:pPr>
              <w:rPr>
                <w:rFonts w:ascii="Verdana" w:eastAsia="Times New Roman" w:hAnsi="Verdana"/>
                <w:kern w:val="2"/>
              </w:rPr>
            </w:pPr>
          </w:p>
        </w:tc>
        <w:tc>
          <w:tcPr>
            <w:tcW w:w="2977" w:type="dxa"/>
          </w:tcPr>
          <w:p w14:paraId="2D9F6DEB"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1.1.3. Adresas</w:t>
            </w:r>
          </w:p>
        </w:tc>
        <w:tc>
          <w:tcPr>
            <w:tcW w:w="4678" w:type="dxa"/>
          </w:tcPr>
          <w:p w14:paraId="58489C6C" w14:textId="77777777" w:rsidR="00FE424F" w:rsidRPr="00EC14E3" w:rsidRDefault="00FE424F" w:rsidP="00F03788">
            <w:pPr>
              <w:jc w:val="center"/>
              <w:rPr>
                <w:rFonts w:ascii="Verdana" w:eastAsia="Times New Roman" w:hAnsi="Verdana"/>
                <w:kern w:val="2"/>
              </w:rPr>
            </w:pPr>
            <w:r w:rsidRPr="00EC14E3">
              <w:rPr>
                <w:rFonts w:ascii="Verdana" w:eastAsia="Times New Roman" w:hAnsi="Verdana"/>
              </w:rPr>
              <w:t>Kauno g. 13B, Marijampolė</w:t>
            </w:r>
          </w:p>
        </w:tc>
      </w:tr>
      <w:tr w:rsidR="00FE424F" w:rsidRPr="00EC14E3" w14:paraId="411B841A" w14:textId="77777777" w:rsidTr="00677E38">
        <w:tc>
          <w:tcPr>
            <w:tcW w:w="1951" w:type="dxa"/>
            <w:vMerge/>
          </w:tcPr>
          <w:p w14:paraId="1639F365" w14:textId="77777777" w:rsidR="00FE424F" w:rsidRPr="00EC14E3" w:rsidRDefault="00FE424F" w:rsidP="00677E38">
            <w:pPr>
              <w:rPr>
                <w:rFonts w:ascii="Verdana" w:eastAsia="Times New Roman" w:hAnsi="Verdana"/>
                <w:kern w:val="2"/>
              </w:rPr>
            </w:pPr>
          </w:p>
        </w:tc>
        <w:tc>
          <w:tcPr>
            <w:tcW w:w="2977" w:type="dxa"/>
          </w:tcPr>
          <w:p w14:paraId="483B196C"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1.1.4. PVM mokėtojo kodas</w:t>
            </w:r>
          </w:p>
        </w:tc>
        <w:tc>
          <w:tcPr>
            <w:tcW w:w="4678" w:type="dxa"/>
          </w:tcPr>
          <w:p w14:paraId="1E4B12C3" w14:textId="79E04176" w:rsidR="00FE424F" w:rsidRPr="00EC14E3" w:rsidRDefault="00942B22" w:rsidP="00F03788">
            <w:pPr>
              <w:jc w:val="center"/>
              <w:rPr>
                <w:rFonts w:ascii="Verdana" w:eastAsia="Times New Roman" w:hAnsi="Verdana"/>
                <w:kern w:val="2"/>
              </w:rPr>
            </w:pPr>
            <w:r w:rsidRPr="00EC14E3">
              <w:rPr>
                <w:rFonts w:ascii="Verdana" w:eastAsia="Times New Roman" w:hAnsi="Verdana"/>
                <w:kern w:val="2"/>
              </w:rPr>
              <w:t>Ne PVM mokėtojas</w:t>
            </w:r>
          </w:p>
        </w:tc>
      </w:tr>
      <w:tr w:rsidR="00FE424F" w:rsidRPr="00EC14E3" w14:paraId="229549B9" w14:textId="77777777" w:rsidTr="00677E38">
        <w:tc>
          <w:tcPr>
            <w:tcW w:w="1951" w:type="dxa"/>
            <w:vMerge/>
          </w:tcPr>
          <w:p w14:paraId="57A7BB4D" w14:textId="77777777" w:rsidR="00FE424F" w:rsidRPr="00EC14E3" w:rsidRDefault="00FE424F" w:rsidP="00677E38">
            <w:pPr>
              <w:rPr>
                <w:rFonts w:ascii="Verdana" w:eastAsia="Times New Roman" w:hAnsi="Verdana"/>
                <w:kern w:val="2"/>
              </w:rPr>
            </w:pPr>
          </w:p>
        </w:tc>
        <w:tc>
          <w:tcPr>
            <w:tcW w:w="2977" w:type="dxa"/>
          </w:tcPr>
          <w:p w14:paraId="58C95B5A"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1.1.5. Atsiskaitomoji sąskaita</w:t>
            </w:r>
          </w:p>
        </w:tc>
        <w:tc>
          <w:tcPr>
            <w:tcW w:w="4678" w:type="dxa"/>
          </w:tcPr>
          <w:p w14:paraId="3FC2787E" w14:textId="77777777" w:rsidR="00FE424F" w:rsidRPr="00EC14E3" w:rsidRDefault="00FE424F" w:rsidP="00F03788">
            <w:pPr>
              <w:jc w:val="center"/>
              <w:rPr>
                <w:rFonts w:ascii="Verdana" w:eastAsia="Times New Roman" w:hAnsi="Verdana"/>
                <w:kern w:val="2"/>
              </w:rPr>
            </w:pPr>
            <w:r w:rsidRPr="00EC14E3">
              <w:rPr>
                <w:rFonts w:ascii="Verdana" w:eastAsia="Times New Roman" w:hAnsi="Verdana"/>
              </w:rPr>
              <w:t>LT91 7300 0100 0234 2035</w:t>
            </w:r>
          </w:p>
        </w:tc>
      </w:tr>
      <w:tr w:rsidR="00FE424F" w:rsidRPr="00EC14E3" w14:paraId="0012B02C" w14:textId="77777777" w:rsidTr="00677E38">
        <w:tc>
          <w:tcPr>
            <w:tcW w:w="1951" w:type="dxa"/>
            <w:vMerge/>
          </w:tcPr>
          <w:p w14:paraId="543A10C7" w14:textId="77777777" w:rsidR="00FE424F" w:rsidRPr="00EC14E3" w:rsidRDefault="00FE424F" w:rsidP="00677E38">
            <w:pPr>
              <w:rPr>
                <w:rFonts w:ascii="Verdana" w:eastAsia="Times New Roman" w:hAnsi="Verdana"/>
                <w:kern w:val="2"/>
              </w:rPr>
            </w:pPr>
          </w:p>
        </w:tc>
        <w:tc>
          <w:tcPr>
            <w:tcW w:w="2977" w:type="dxa"/>
          </w:tcPr>
          <w:p w14:paraId="52A28293"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1.1.6. Bankas, banko kodas</w:t>
            </w:r>
          </w:p>
        </w:tc>
        <w:tc>
          <w:tcPr>
            <w:tcW w:w="4678" w:type="dxa"/>
          </w:tcPr>
          <w:p w14:paraId="3F782AE7" w14:textId="77777777" w:rsidR="00FE424F" w:rsidRPr="00EC14E3" w:rsidRDefault="00FE424F" w:rsidP="00F03788">
            <w:pPr>
              <w:jc w:val="center"/>
              <w:rPr>
                <w:rFonts w:ascii="Verdana" w:eastAsia="Times New Roman" w:hAnsi="Verdana"/>
                <w:kern w:val="2"/>
              </w:rPr>
            </w:pPr>
            <w:r w:rsidRPr="00EC14E3">
              <w:rPr>
                <w:rFonts w:ascii="Verdana" w:eastAsia="Times New Roman" w:hAnsi="Verdana"/>
              </w:rPr>
              <w:t>AB „Swedbank“, 73000</w:t>
            </w:r>
          </w:p>
        </w:tc>
      </w:tr>
      <w:tr w:rsidR="00FE424F" w:rsidRPr="00EC14E3" w14:paraId="333A7D76" w14:textId="77777777" w:rsidTr="00677E38">
        <w:tc>
          <w:tcPr>
            <w:tcW w:w="1951" w:type="dxa"/>
            <w:vMerge/>
          </w:tcPr>
          <w:p w14:paraId="67FD29B3" w14:textId="77777777" w:rsidR="00FE424F" w:rsidRPr="00EC14E3" w:rsidRDefault="00FE424F" w:rsidP="00677E38">
            <w:pPr>
              <w:rPr>
                <w:rFonts w:ascii="Verdana" w:eastAsia="Times New Roman" w:hAnsi="Verdana"/>
                <w:kern w:val="2"/>
              </w:rPr>
            </w:pPr>
          </w:p>
        </w:tc>
        <w:tc>
          <w:tcPr>
            <w:tcW w:w="2977" w:type="dxa"/>
          </w:tcPr>
          <w:p w14:paraId="7635AE30"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1.1.7. Telefonas</w:t>
            </w:r>
          </w:p>
        </w:tc>
        <w:tc>
          <w:tcPr>
            <w:tcW w:w="4678" w:type="dxa"/>
          </w:tcPr>
          <w:p w14:paraId="04686013" w14:textId="77777777" w:rsidR="00FE424F" w:rsidRPr="00EC14E3" w:rsidRDefault="00FE424F" w:rsidP="00F03788">
            <w:pPr>
              <w:jc w:val="center"/>
              <w:rPr>
                <w:rFonts w:ascii="Verdana" w:eastAsia="Times New Roman" w:hAnsi="Verdana"/>
                <w:kern w:val="2"/>
              </w:rPr>
            </w:pPr>
            <w:r w:rsidRPr="00EC14E3">
              <w:rPr>
                <w:rFonts w:ascii="Verdana" w:eastAsia="Times New Roman" w:hAnsi="Verdana"/>
                <w:kern w:val="2"/>
              </w:rPr>
              <w:t>+370 343 55361</w:t>
            </w:r>
          </w:p>
        </w:tc>
      </w:tr>
      <w:tr w:rsidR="00FE424F" w:rsidRPr="00EC14E3" w14:paraId="3081A106" w14:textId="77777777" w:rsidTr="00677E38">
        <w:tc>
          <w:tcPr>
            <w:tcW w:w="1951" w:type="dxa"/>
            <w:vMerge/>
          </w:tcPr>
          <w:p w14:paraId="65EBF96C" w14:textId="77777777" w:rsidR="00FE424F" w:rsidRPr="00EC14E3" w:rsidRDefault="00FE424F" w:rsidP="00677E38">
            <w:pPr>
              <w:rPr>
                <w:rFonts w:ascii="Verdana" w:eastAsia="Times New Roman" w:hAnsi="Verdana"/>
                <w:kern w:val="2"/>
              </w:rPr>
            </w:pPr>
          </w:p>
        </w:tc>
        <w:tc>
          <w:tcPr>
            <w:tcW w:w="2977" w:type="dxa"/>
          </w:tcPr>
          <w:p w14:paraId="28CC911B"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1.1.8. El. paštas</w:t>
            </w:r>
          </w:p>
        </w:tc>
        <w:tc>
          <w:tcPr>
            <w:tcW w:w="4678" w:type="dxa"/>
          </w:tcPr>
          <w:p w14:paraId="4AE78FBA" w14:textId="77777777" w:rsidR="00FE424F" w:rsidRPr="00EC14E3" w:rsidRDefault="00FE424F" w:rsidP="00F03788">
            <w:pPr>
              <w:jc w:val="center"/>
              <w:rPr>
                <w:rFonts w:ascii="Verdana" w:eastAsia="Times New Roman" w:hAnsi="Verdana"/>
                <w:kern w:val="2"/>
              </w:rPr>
            </w:pPr>
            <w:r w:rsidRPr="00EC14E3">
              <w:rPr>
                <w:rFonts w:ascii="Verdana" w:eastAsia="Times New Roman" w:hAnsi="Verdana"/>
                <w:kern w:val="2"/>
              </w:rPr>
              <w:t>administracija@marijampolesdarzelis.lt</w:t>
            </w:r>
          </w:p>
        </w:tc>
      </w:tr>
      <w:tr w:rsidR="00FE424F" w:rsidRPr="00EC14E3" w14:paraId="10B34F35" w14:textId="77777777" w:rsidTr="00677E38">
        <w:tc>
          <w:tcPr>
            <w:tcW w:w="1951" w:type="dxa"/>
            <w:vMerge/>
          </w:tcPr>
          <w:p w14:paraId="780B1D79" w14:textId="77777777" w:rsidR="00FE424F" w:rsidRPr="00EC14E3" w:rsidRDefault="00FE424F" w:rsidP="00677E38">
            <w:pPr>
              <w:rPr>
                <w:rFonts w:ascii="Verdana" w:eastAsia="Times New Roman" w:hAnsi="Verdana"/>
                <w:kern w:val="2"/>
              </w:rPr>
            </w:pPr>
          </w:p>
        </w:tc>
        <w:tc>
          <w:tcPr>
            <w:tcW w:w="2977" w:type="dxa"/>
          </w:tcPr>
          <w:p w14:paraId="5D7690EF"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1.1.9. Šalies atstovas</w:t>
            </w:r>
          </w:p>
        </w:tc>
        <w:tc>
          <w:tcPr>
            <w:tcW w:w="4678" w:type="dxa"/>
          </w:tcPr>
          <w:p w14:paraId="28A302E8" w14:textId="77777777" w:rsidR="00FE424F" w:rsidRPr="00EC14E3" w:rsidRDefault="00FE424F" w:rsidP="00F03788">
            <w:pPr>
              <w:jc w:val="center"/>
              <w:rPr>
                <w:rFonts w:ascii="Verdana" w:eastAsia="Times New Roman" w:hAnsi="Verdana"/>
                <w:kern w:val="2"/>
              </w:rPr>
            </w:pPr>
            <w:r w:rsidRPr="00EC14E3">
              <w:rPr>
                <w:rFonts w:ascii="Verdana" w:eastAsia="Times New Roman" w:hAnsi="Verdana"/>
                <w:kern w:val="2"/>
              </w:rPr>
              <w:t xml:space="preserve">Direktorė Birutė </w:t>
            </w:r>
            <w:proofErr w:type="spellStart"/>
            <w:r w:rsidRPr="00EC14E3">
              <w:rPr>
                <w:rFonts w:ascii="Verdana" w:eastAsia="Times New Roman" w:hAnsi="Verdana"/>
                <w:kern w:val="2"/>
              </w:rPr>
              <w:t>Dičiūnienė</w:t>
            </w:r>
            <w:proofErr w:type="spellEnd"/>
          </w:p>
        </w:tc>
      </w:tr>
      <w:tr w:rsidR="00FE424F" w:rsidRPr="00EC14E3" w14:paraId="51CF9C2C" w14:textId="77777777" w:rsidTr="00677E38">
        <w:tc>
          <w:tcPr>
            <w:tcW w:w="1951" w:type="dxa"/>
            <w:vMerge/>
          </w:tcPr>
          <w:p w14:paraId="49F25E53" w14:textId="77777777" w:rsidR="00FE424F" w:rsidRPr="00EC14E3" w:rsidRDefault="00FE424F" w:rsidP="00677E38">
            <w:pPr>
              <w:rPr>
                <w:rFonts w:ascii="Verdana" w:eastAsia="Times New Roman" w:hAnsi="Verdana"/>
                <w:kern w:val="2"/>
              </w:rPr>
            </w:pPr>
          </w:p>
        </w:tc>
        <w:tc>
          <w:tcPr>
            <w:tcW w:w="2977" w:type="dxa"/>
          </w:tcPr>
          <w:p w14:paraId="72196739"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1.1.10. Atstovavimo pagrindas</w:t>
            </w:r>
          </w:p>
        </w:tc>
        <w:tc>
          <w:tcPr>
            <w:tcW w:w="4678" w:type="dxa"/>
          </w:tcPr>
          <w:p w14:paraId="5399E413" w14:textId="6885748E" w:rsidR="00FE424F" w:rsidRPr="00EC14E3" w:rsidRDefault="00FE424F" w:rsidP="00F03788">
            <w:pPr>
              <w:jc w:val="center"/>
              <w:rPr>
                <w:rFonts w:ascii="Verdana" w:eastAsia="Times New Roman" w:hAnsi="Verdana"/>
                <w:kern w:val="2"/>
              </w:rPr>
            </w:pPr>
            <w:r w:rsidRPr="00EC14E3">
              <w:rPr>
                <w:rFonts w:ascii="Verdana" w:eastAsia="Times New Roman" w:hAnsi="Verdana"/>
                <w:kern w:val="2"/>
              </w:rPr>
              <w:t>Marijampolės vaikų lopšelio–darželio įstatai</w:t>
            </w:r>
          </w:p>
        </w:tc>
      </w:tr>
      <w:tr w:rsidR="00FE424F" w:rsidRPr="00EC14E3" w14:paraId="0D158C19" w14:textId="77777777" w:rsidTr="00677E38">
        <w:tc>
          <w:tcPr>
            <w:tcW w:w="1951" w:type="dxa"/>
            <w:vMerge w:val="restart"/>
          </w:tcPr>
          <w:p w14:paraId="36D1FA25" w14:textId="20A93FC6"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1.2. Tiekėjas</w:t>
            </w:r>
          </w:p>
        </w:tc>
        <w:tc>
          <w:tcPr>
            <w:tcW w:w="2977" w:type="dxa"/>
          </w:tcPr>
          <w:p w14:paraId="30763CFA"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1.2.1. Pavadinimas</w:t>
            </w:r>
          </w:p>
        </w:tc>
        <w:tc>
          <w:tcPr>
            <w:tcW w:w="4678" w:type="dxa"/>
          </w:tcPr>
          <w:p w14:paraId="430E0D00" w14:textId="2221B032" w:rsidR="00FE424F" w:rsidRPr="00EC14E3" w:rsidRDefault="0021001E" w:rsidP="00677E38">
            <w:pPr>
              <w:jc w:val="center"/>
              <w:rPr>
                <w:rFonts w:ascii="Verdana" w:eastAsia="Times New Roman" w:hAnsi="Verdana"/>
                <w:color w:val="auto"/>
                <w:kern w:val="2"/>
              </w:rPr>
            </w:pPr>
            <w:r w:rsidRPr="00EC14E3">
              <w:rPr>
                <w:rFonts w:ascii="Verdana" w:eastAsia="Times New Roman" w:hAnsi="Verdana"/>
                <w:color w:val="auto"/>
                <w:kern w:val="2"/>
              </w:rPr>
              <w:t>Uždaroji akcinė bendrovė „</w:t>
            </w:r>
            <w:proofErr w:type="spellStart"/>
            <w:r w:rsidRPr="00EC14E3">
              <w:rPr>
                <w:rFonts w:ascii="Verdana" w:eastAsia="Times New Roman" w:hAnsi="Verdana"/>
                <w:color w:val="auto"/>
                <w:kern w:val="2"/>
              </w:rPr>
              <w:t>Daivida</w:t>
            </w:r>
            <w:proofErr w:type="spellEnd"/>
            <w:r w:rsidRPr="00EC14E3">
              <w:rPr>
                <w:rFonts w:ascii="Verdana" w:eastAsia="Times New Roman" w:hAnsi="Verdana"/>
                <w:color w:val="auto"/>
                <w:kern w:val="2"/>
              </w:rPr>
              <w:t>“</w:t>
            </w:r>
          </w:p>
        </w:tc>
      </w:tr>
      <w:tr w:rsidR="00FE424F" w:rsidRPr="00EC14E3" w14:paraId="16D9FA05" w14:textId="77777777" w:rsidTr="00677E38">
        <w:tc>
          <w:tcPr>
            <w:tcW w:w="1951" w:type="dxa"/>
            <w:vMerge/>
          </w:tcPr>
          <w:p w14:paraId="0EAC5F6C" w14:textId="77777777" w:rsidR="00FE424F" w:rsidRPr="00EC14E3" w:rsidRDefault="00FE424F" w:rsidP="00677E38">
            <w:pPr>
              <w:rPr>
                <w:rFonts w:ascii="Verdana" w:eastAsia="Times New Roman" w:hAnsi="Verdana"/>
                <w:b/>
                <w:bCs/>
                <w:kern w:val="2"/>
              </w:rPr>
            </w:pPr>
          </w:p>
        </w:tc>
        <w:tc>
          <w:tcPr>
            <w:tcW w:w="2977" w:type="dxa"/>
          </w:tcPr>
          <w:p w14:paraId="05D55887"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1.2.2. Juridinio asmens kodas</w:t>
            </w:r>
          </w:p>
        </w:tc>
        <w:tc>
          <w:tcPr>
            <w:tcW w:w="4678" w:type="dxa"/>
          </w:tcPr>
          <w:p w14:paraId="64B1DF8C" w14:textId="5C255996" w:rsidR="00FE424F" w:rsidRPr="00EC14E3" w:rsidRDefault="0021001E" w:rsidP="00677E38">
            <w:pPr>
              <w:jc w:val="center"/>
              <w:rPr>
                <w:rFonts w:ascii="Verdana" w:eastAsia="Times New Roman" w:hAnsi="Verdana"/>
                <w:color w:val="auto"/>
                <w:kern w:val="2"/>
              </w:rPr>
            </w:pPr>
            <w:r w:rsidRPr="00EC14E3">
              <w:rPr>
                <w:rFonts w:ascii="Verdana" w:eastAsia="Times New Roman" w:hAnsi="Verdana"/>
                <w:color w:val="auto"/>
                <w:kern w:val="2"/>
              </w:rPr>
              <w:t>173113092</w:t>
            </w:r>
          </w:p>
        </w:tc>
      </w:tr>
      <w:tr w:rsidR="00FE424F" w:rsidRPr="00EC14E3" w14:paraId="6197BBD5" w14:textId="77777777" w:rsidTr="00677E38">
        <w:tc>
          <w:tcPr>
            <w:tcW w:w="1951" w:type="dxa"/>
            <w:vMerge/>
          </w:tcPr>
          <w:p w14:paraId="43594478" w14:textId="77777777" w:rsidR="00FE424F" w:rsidRPr="00EC14E3" w:rsidRDefault="00FE424F" w:rsidP="00677E38">
            <w:pPr>
              <w:rPr>
                <w:rFonts w:ascii="Verdana" w:eastAsia="Times New Roman" w:hAnsi="Verdana"/>
                <w:b/>
                <w:bCs/>
                <w:kern w:val="2"/>
              </w:rPr>
            </w:pPr>
          </w:p>
        </w:tc>
        <w:tc>
          <w:tcPr>
            <w:tcW w:w="2977" w:type="dxa"/>
          </w:tcPr>
          <w:p w14:paraId="52A48157"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1.2.3. Adresas</w:t>
            </w:r>
          </w:p>
        </w:tc>
        <w:tc>
          <w:tcPr>
            <w:tcW w:w="4678" w:type="dxa"/>
          </w:tcPr>
          <w:p w14:paraId="0C02C6F7" w14:textId="61C45E57" w:rsidR="00FE424F" w:rsidRPr="00EC14E3" w:rsidRDefault="0021001E" w:rsidP="00677E38">
            <w:pPr>
              <w:jc w:val="center"/>
              <w:rPr>
                <w:rFonts w:ascii="Verdana" w:eastAsia="Times New Roman" w:hAnsi="Verdana"/>
                <w:color w:val="auto"/>
                <w:kern w:val="2"/>
              </w:rPr>
            </w:pPr>
            <w:r w:rsidRPr="00EC14E3">
              <w:rPr>
                <w:rFonts w:ascii="Verdana" w:eastAsia="Times New Roman" w:hAnsi="Verdana"/>
                <w:color w:val="auto"/>
                <w:kern w:val="2"/>
              </w:rPr>
              <w:t>Ąžuolų g. 21, Rokiškis</w:t>
            </w:r>
          </w:p>
        </w:tc>
      </w:tr>
      <w:tr w:rsidR="00FE424F" w:rsidRPr="00EC14E3" w14:paraId="5B789367" w14:textId="77777777" w:rsidTr="00677E38">
        <w:tc>
          <w:tcPr>
            <w:tcW w:w="1951" w:type="dxa"/>
            <w:vMerge/>
          </w:tcPr>
          <w:p w14:paraId="150DCCDF" w14:textId="77777777" w:rsidR="00FE424F" w:rsidRPr="00EC14E3" w:rsidRDefault="00FE424F" w:rsidP="00677E38">
            <w:pPr>
              <w:rPr>
                <w:rFonts w:ascii="Verdana" w:eastAsia="Times New Roman" w:hAnsi="Verdana"/>
                <w:b/>
                <w:bCs/>
                <w:kern w:val="2"/>
              </w:rPr>
            </w:pPr>
          </w:p>
        </w:tc>
        <w:tc>
          <w:tcPr>
            <w:tcW w:w="2977" w:type="dxa"/>
          </w:tcPr>
          <w:p w14:paraId="4D794F78"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1.2.4. PVM mokėtojo kodas</w:t>
            </w:r>
          </w:p>
        </w:tc>
        <w:tc>
          <w:tcPr>
            <w:tcW w:w="4678" w:type="dxa"/>
          </w:tcPr>
          <w:p w14:paraId="41EA7ADF" w14:textId="5DA54CEB" w:rsidR="00FE424F" w:rsidRPr="00EC14E3" w:rsidRDefault="0021001E" w:rsidP="00677E38">
            <w:pPr>
              <w:jc w:val="center"/>
              <w:rPr>
                <w:rFonts w:ascii="Verdana" w:eastAsia="Times New Roman" w:hAnsi="Verdana"/>
                <w:color w:val="auto"/>
                <w:kern w:val="2"/>
              </w:rPr>
            </w:pPr>
            <w:r w:rsidRPr="00EC14E3">
              <w:rPr>
                <w:rFonts w:ascii="Verdana" w:eastAsia="Times New Roman" w:hAnsi="Verdana"/>
                <w:color w:val="auto"/>
                <w:kern w:val="2"/>
              </w:rPr>
              <w:t>LT731130917</w:t>
            </w:r>
          </w:p>
        </w:tc>
      </w:tr>
      <w:tr w:rsidR="00FE424F" w:rsidRPr="00EC14E3" w14:paraId="59D279B3" w14:textId="77777777" w:rsidTr="00677E38">
        <w:tc>
          <w:tcPr>
            <w:tcW w:w="1951" w:type="dxa"/>
            <w:vMerge/>
          </w:tcPr>
          <w:p w14:paraId="3BBBC0D1" w14:textId="77777777" w:rsidR="00FE424F" w:rsidRPr="00EC14E3" w:rsidRDefault="00FE424F" w:rsidP="00677E38">
            <w:pPr>
              <w:rPr>
                <w:rFonts w:ascii="Verdana" w:eastAsia="Times New Roman" w:hAnsi="Verdana"/>
                <w:b/>
                <w:bCs/>
                <w:kern w:val="2"/>
              </w:rPr>
            </w:pPr>
          </w:p>
        </w:tc>
        <w:tc>
          <w:tcPr>
            <w:tcW w:w="2977" w:type="dxa"/>
          </w:tcPr>
          <w:p w14:paraId="2CE0E912"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1.2.5. Atsiskaitomoji sąskaita</w:t>
            </w:r>
          </w:p>
        </w:tc>
        <w:tc>
          <w:tcPr>
            <w:tcW w:w="4678" w:type="dxa"/>
          </w:tcPr>
          <w:p w14:paraId="4B5A1488" w14:textId="0E7290E5" w:rsidR="00FE424F" w:rsidRPr="00EC14E3" w:rsidRDefault="0021001E" w:rsidP="00677E38">
            <w:pPr>
              <w:jc w:val="center"/>
              <w:rPr>
                <w:rFonts w:ascii="Verdana" w:eastAsia="Times New Roman" w:hAnsi="Verdana"/>
                <w:color w:val="auto"/>
                <w:kern w:val="2"/>
              </w:rPr>
            </w:pPr>
            <w:r w:rsidRPr="00EC14E3">
              <w:rPr>
                <w:rFonts w:ascii="Verdana" w:eastAsia="Times New Roman" w:hAnsi="Verdana"/>
                <w:color w:val="auto"/>
                <w:kern w:val="2"/>
              </w:rPr>
              <w:t>LT05 4010 0415 0003 9623</w:t>
            </w:r>
          </w:p>
        </w:tc>
      </w:tr>
      <w:tr w:rsidR="00FE424F" w:rsidRPr="00EC14E3" w14:paraId="2B4528B3" w14:textId="77777777" w:rsidTr="00677E38">
        <w:tc>
          <w:tcPr>
            <w:tcW w:w="1951" w:type="dxa"/>
            <w:vMerge/>
          </w:tcPr>
          <w:p w14:paraId="7A93AF20" w14:textId="77777777" w:rsidR="00FE424F" w:rsidRPr="00EC14E3" w:rsidRDefault="00FE424F" w:rsidP="00677E38">
            <w:pPr>
              <w:rPr>
                <w:rFonts w:ascii="Verdana" w:eastAsia="Times New Roman" w:hAnsi="Verdana"/>
                <w:b/>
                <w:bCs/>
                <w:kern w:val="2"/>
              </w:rPr>
            </w:pPr>
          </w:p>
        </w:tc>
        <w:tc>
          <w:tcPr>
            <w:tcW w:w="2977" w:type="dxa"/>
          </w:tcPr>
          <w:p w14:paraId="0EB25C6F"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1.2.6. Bankas, banko kodas</w:t>
            </w:r>
          </w:p>
        </w:tc>
        <w:tc>
          <w:tcPr>
            <w:tcW w:w="4678" w:type="dxa"/>
          </w:tcPr>
          <w:p w14:paraId="6B90C0E6" w14:textId="08CB91F6" w:rsidR="00FE424F" w:rsidRPr="00EC14E3" w:rsidRDefault="0021001E" w:rsidP="00677E38">
            <w:pPr>
              <w:jc w:val="center"/>
              <w:rPr>
                <w:rFonts w:ascii="Verdana" w:eastAsia="Times New Roman" w:hAnsi="Verdana"/>
                <w:color w:val="auto"/>
                <w:kern w:val="2"/>
              </w:rPr>
            </w:pPr>
            <w:proofErr w:type="spellStart"/>
            <w:r w:rsidRPr="00EC14E3">
              <w:rPr>
                <w:rFonts w:ascii="Verdana" w:eastAsia="Aptos" w:hAnsi="Verdana"/>
                <w:color w:val="auto"/>
                <w:kern w:val="2"/>
                <w14:ligatures w14:val="standardContextual"/>
              </w:rPr>
              <w:t>Luminor</w:t>
            </w:r>
            <w:proofErr w:type="spellEnd"/>
            <w:r w:rsidRPr="00EC14E3">
              <w:rPr>
                <w:rFonts w:ascii="Verdana" w:eastAsia="Aptos" w:hAnsi="Verdana"/>
                <w:color w:val="auto"/>
                <w:kern w:val="2"/>
                <w14:ligatures w14:val="standardContextual"/>
              </w:rPr>
              <w:t xml:space="preserve"> Bank AS Lietuvos skyrius, 40100</w:t>
            </w:r>
          </w:p>
        </w:tc>
      </w:tr>
      <w:tr w:rsidR="00FE424F" w:rsidRPr="00EC14E3" w14:paraId="28D56952" w14:textId="77777777" w:rsidTr="00677E38">
        <w:tc>
          <w:tcPr>
            <w:tcW w:w="1951" w:type="dxa"/>
            <w:vMerge/>
          </w:tcPr>
          <w:p w14:paraId="1737194C" w14:textId="77777777" w:rsidR="00FE424F" w:rsidRPr="00EC14E3" w:rsidRDefault="00FE424F" w:rsidP="00677E38">
            <w:pPr>
              <w:rPr>
                <w:rFonts w:ascii="Verdana" w:eastAsia="Times New Roman" w:hAnsi="Verdana"/>
                <w:b/>
                <w:bCs/>
                <w:kern w:val="2"/>
              </w:rPr>
            </w:pPr>
          </w:p>
        </w:tc>
        <w:tc>
          <w:tcPr>
            <w:tcW w:w="2977" w:type="dxa"/>
          </w:tcPr>
          <w:p w14:paraId="37D229EA"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1.2.7. Telefonas</w:t>
            </w:r>
          </w:p>
        </w:tc>
        <w:tc>
          <w:tcPr>
            <w:tcW w:w="4678" w:type="dxa"/>
          </w:tcPr>
          <w:p w14:paraId="149EBD6B" w14:textId="56AB695E" w:rsidR="00FE424F" w:rsidRPr="00EC14E3" w:rsidRDefault="0021001E" w:rsidP="00677E38">
            <w:pPr>
              <w:jc w:val="center"/>
              <w:rPr>
                <w:rFonts w:ascii="Verdana" w:eastAsia="Times New Roman" w:hAnsi="Verdana"/>
                <w:color w:val="auto"/>
                <w:kern w:val="2"/>
              </w:rPr>
            </w:pPr>
            <w:r w:rsidRPr="00EC14E3">
              <w:rPr>
                <w:rFonts w:ascii="Verdana" w:eastAsia="Times New Roman" w:hAnsi="Verdana"/>
                <w:color w:val="auto"/>
                <w:kern w:val="2"/>
              </w:rPr>
              <w:t>+370 611 27763</w:t>
            </w:r>
          </w:p>
        </w:tc>
      </w:tr>
      <w:tr w:rsidR="00FE424F" w:rsidRPr="00EC14E3" w14:paraId="613F71EA" w14:textId="77777777" w:rsidTr="00677E38">
        <w:tc>
          <w:tcPr>
            <w:tcW w:w="1951" w:type="dxa"/>
            <w:vMerge/>
          </w:tcPr>
          <w:p w14:paraId="1E363227" w14:textId="77777777" w:rsidR="00FE424F" w:rsidRPr="00EC14E3" w:rsidRDefault="00FE424F" w:rsidP="00677E38">
            <w:pPr>
              <w:rPr>
                <w:rFonts w:ascii="Verdana" w:eastAsia="Times New Roman" w:hAnsi="Verdana"/>
                <w:b/>
                <w:bCs/>
                <w:kern w:val="2"/>
              </w:rPr>
            </w:pPr>
          </w:p>
        </w:tc>
        <w:tc>
          <w:tcPr>
            <w:tcW w:w="2977" w:type="dxa"/>
          </w:tcPr>
          <w:p w14:paraId="202EC0F6"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1.2.8. El. paštas</w:t>
            </w:r>
          </w:p>
        </w:tc>
        <w:tc>
          <w:tcPr>
            <w:tcW w:w="4678" w:type="dxa"/>
          </w:tcPr>
          <w:p w14:paraId="3CAD5916" w14:textId="7D798798" w:rsidR="00FE424F" w:rsidRPr="00EC14E3" w:rsidRDefault="0021001E" w:rsidP="00677E38">
            <w:pPr>
              <w:jc w:val="center"/>
              <w:rPr>
                <w:rFonts w:ascii="Verdana" w:eastAsia="Times New Roman" w:hAnsi="Verdana"/>
                <w:color w:val="auto"/>
                <w:kern w:val="2"/>
              </w:rPr>
            </w:pPr>
            <w:hyperlink r:id="rId8" w:history="1">
              <w:r w:rsidRPr="00EC14E3">
                <w:rPr>
                  <w:rStyle w:val="Hipersaitas"/>
                  <w:rFonts w:ascii="Verdana" w:eastAsia="Times New Roman" w:hAnsi="Verdana"/>
                  <w:color w:val="auto"/>
                  <w:kern w:val="2"/>
                </w:rPr>
                <w:t>info@rokiskiomesine.lt</w:t>
              </w:r>
            </w:hyperlink>
            <w:r w:rsidRPr="00EC14E3">
              <w:rPr>
                <w:rFonts w:ascii="Verdana" w:eastAsia="Times New Roman" w:hAnsi="Verdana"/>
                <w:color w:val="auto"/>
                <w:kern w:val="2"/>
              </w:rPr>
              <w:t xml:space="preserve"> </w:t>
            </w:r>
          </w:p>
        </w:tc>
      </w:tr>
      <w:tr w:rsidR="00FE424F" w:rsidRPr="00EC14E3" w14:paraId="37EF2CAF" w14:textId="77777777" w:rsidTr="00677E38">
        <w:tc>
          <w:tcPr>
            <w:tcW w:w="1951" w:type="dxa"/>
            <w:vMerge/>
          </w:tcPr>
          <w:p w14:paraId="5A01FE70" w14:textId="77777777" w:rsidR="00FE424F" w:rsidRPr="00EC14E3" w:rsidRDefault="00FE424F" w:rsidP="00677E38">
            <w:pPr>
              <w:rPr>
                <w:rFonts w:ascii="Verdana" w:eastAsia="Times New Roman" w:hAnsi="Verdana"/>
                <w:b/>
                <w:bCs/>
                <w:kern w:val="2"/>
              </w:rPr>
            </w:pPr>
          </w:p>
        </w:tc>
        <w:tc>
          <w:tcPr>
            <w:tcW w:w="2977" w:type="dxa"/>
          </w:tcPr>
          <w:p w14:paraId="198B0620"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1.2.9. Šalies atstovas</w:t>
            </w:r>
          </w:p>
        </w:tc>
        <w:tc>
          <w:tcPr>
            <w:tcW w:w="4678" w:type="dxa"/>
          </w:tcPr>
          <w:p w14:paraId="50243D75" w14:textId="77777777" w:rsidR="00140459" w:rsidRPr="00EC14E3" w:rsidRDefault="00140459" w:rsidP="00677E38">
            <w:pPr>
              <w:jc w:val="center"/>
              <w:rPr>
                <w:rFonts w:ascii="Verdana" w:eastAsia="Times New Roman" w:hAnsi="Verdana"/>
                <w:color w:val="auto"/>
                <w:kern w:val="2"/>
              </w:rPr>
            </w:pPr>
            <w:r w:rsidRPr="00EC14E3">
              <w:rPr>
                <w:rFonts w:ascii="Verdana" w:eastAsia="Times New Roman" w:hAnsi="Verdana"/>
                <w:color w:val="auto"/>
                <w:kern w:val="2"/>
              </w:rPr>
              <w:t>Uždarosios akcinės bendrovės „</w:t>
            </w:r>
            <w:proofErr w:type="spellStart"/>
            <w:r w:rsidRPr="00EC14E3">
              <w:rPr>
                <w:rFonts w:ascii="Verdana" w:eastAsia="Times New Roman" w:hAnsi="Verdana"/>
                <w:color w:val="auto"/>
                <w:kern w:val="2"/>
              </w:rPr>
              <w:t>Daivida</w:t>
            </w:r>
            <w:proofErr w:type="spellEnd"/>
            <w:r w:rsidRPr="00EC14E3">
              <w:rPr>
                <w:rFonts w:ascii="Verdana" w:eastAsia="Times New Roman" w:hAnsi="Verdana"/>
                <w:color w:val="auto"/>
                <w:kern w:val="2"/>
              </w:rPr>
              <w:t xml:space="preserve">“ pardavimų vadovė </w:t>
            </w:r>
          </w:p>
          <w:p w14:paraId="0576C1A3" w14:textId="4ED7A55A" w:rsidR="00FE424F" w:rsidRPr="00EC14E3" w:rsidRDefault="00140459" w:rsidP="00677E38">
            <w:pPr>
              <w:jc w:val="center"/>
              <w:rPr>
                <w:rFonts w:ascii="Verdana" w:eastAsia="Times New Roman" w:hAnsi="Verdana"/>
                <w:color w:val="auto"/>
                <w:kern w:val="2"/>
              </w:rPr>
            </w:pPr>
            <w:r w:rsidRPr="00EC14E3">
              <w:rPr>
                <w:rFonts w:ascii="Verdana" w:eastAsia="Times New Roman" w:hAnsi="Verdana"/>
                <w:color w:val="auto"/>
                <w:kern w:val="2"/>
              </w:rPr>
              <w:t xml:space="preserve">Raimonda </w:t>
            </w:r>
            <w:proofErr w:type="spellStart"/>
            <w:r w:rsidRPr="00EC14E3">
              <w:rPr>
                <w:rFonts w:ascii="Verdana" w:eastAsia="Times New Roman" w:hAnsi="Verdana"/>
                <w:color w:val="auto"/>
                <w:kern w:val="2"/>
              </w:rPr>
              <w:t>Sviglinskienė</w:t>
            </w:r>
            <w:proofErr w:type="spellEnd"/>
          </w:p>
        </w:tc>
      </w:tr>
      <w:tr w:rsidR="00FE424F" w:rsidRPr="00EC14E3" w14:paraId="527EAA2E" w14:textId="77777777" w:rsidTr="00677E38">
        <w:tc>
          <w:tcPr>
            <w:tcW w:w="1951" w:type="dxa"/>
            <w:vMerge/>
          </w:tcPr>
          <w:p w14:paraId="6D91FE54" w14:textId="77777777" w:rsidR="00FE424F" w:rsidRPr="00EC14E3" w:rsidRDefault="00FE424F" w:rsidP="00677E38">
            <w:pPr>
              <w:rPr>
                <w:rFonts w:ascii="Verdana" w:eastAsia="Times New Roman" w:hAnsi="Verdana"/>
                <w:b/>
                <w:bCs/>
                <w:kern w:val="2"/>
              </w:rPr>
            </w:pPr>
          </w:p>
        </w:tc>
        <w:tc>
          <w:tcPr>
            <w:tcW w:w="2977" w:type="dxa"/>
          </w:tcPr>
          <w:p w14:paraId="14D6C4AB"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1.2.10. Atstovavimo pagrindas</w:t>
            </w:r>
          </w:p>
        </w:tc>
        <w:tc>
          <w:tcPr>
            <w:tcW w:w="4678" w:type="dxa"/>
          </w:tcPr>
          <w:p w14:paraId="0E439A2F" w14:textId="0E891F1B" w:rsidR="00FE424F" w:rsidRPr="00EC14E3" w:rsidRDefault="00140459" w:rsidP="00677E38">
            <w:pPr>
              <w:jc w:val="center"/>
              <w:rPr>
                <w:rFonts w:ascii="Verdana" w:eastAsia="Times New Roman" w:hAnsi="Verdana"/>
                <w:kern w:val="2"/>
              </w:rPr>
            </w:pPr>
            <w:r w:rsidRPr="00EC14E3">
              <w:rPr>
                <w:rFonts w:ascii="Verdana" w:eastAsia="Times New Roman" w:hAnsi="Verdana"/>
                <w:color w:val="auto"/>
                <w:kern w:val="2"/>
              </w:rPr>
              <w:t>2025 m. birželio 16 d. įgaliojimas</w:t>
            </w:r>
          </w:p>
        </w:tc>
      </w:tr>
    </w:tbl>
    <w:p w14:paraId="60538DE3" w14:textId="77777777" w:rsidR="00FE424F" w:rsidRPr="00EC14E3" w:rsidRDefault="00FE424F" w:rsidP="00FE424F">
      <w:pPr>
        <w:jc w:val="both"/>
        <w:rPr>
          <w:rFonts w:ascii="Verdana" w:eastAsia="Times New Roman" w:hAnsi="Verdan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64"/>
        <w:gridCol w:w="5673"/>
      </w:tblGrid>
      <w:tr w:rsidR="00FE424F" w:rsidRPr="00EC14E3" w14:paraId="7475351E" w14:textId="77777777" w:rsidTr="00FE2148">
        <w:trPr>
          <w:trHeight w:val="300"/>
        </w:trPr>
        <w:tc>
          <w:tcPr>
            <w:tcW w:w="9493" w:type="dxa"/>
            <w:gridSpan w:val="3"/>
          </w:tcPr>
          <w:p w14:paraId="00771BE1" w14:textId="77777777" w:rsidR="00FE424F" w:rsidRPr="00EC14E3" w:rsidRDefault="00FE424F" w:rsidP="00677E38">
            <w:pPr>
              <w:jc w:val="center"/>
              <w:rPr>
                <w:rFonts w:ascii="Verdana" w:eastAsia="Times New Roman" w:hAnsi="Verdana"/>
                <w:b/>
                <w:bCs/>
                <w:kern w:val="2"/>
              </w:rPr>
            </w:pPr>
            <w:r w:rsidRPr="00EC14E3">
              <w:rPr>
                <w:rFonts w:ascii="Verdana" w:eastAsia="Times New Roman" w:hAnsi="Verdana"/>
                <w:b/>
                <w:bCs/>
                <w:kern w:val="2"/>
              </w:rPr>
              <w:t>2. ATSAKINGI ASMENYS</w:t>
            </w:r>
          </w:p>
        </w:tc>
      </w:tr>
      <w:tr w:rsidR="00FE424F" w:rsidRPr="00EC14E3" w14:paraId="62BCB4F8" w14:textId="77777777" w:rsidTr="00FE2148">
        <w:trPr>
          <w:trHeight w:val="300"/>
        </w:trPr>
        <w:tc>
          <w:tcPr>
            <w:tcW w:w="3256" w:type="dxa"/>
          </w:tcPr>
          <w:p w14:paraId="4F83AA72" w14:textId="58A3EDD6" w:rsidR="00FE424F" w:rsidRPr="00EC14E3" w:rsidRDefault="00942B22" w:rsidP="00677E38">
            <w:pPr>
              <w:rPr>
                <w:rFonts w:ascii="Verdana" w:eastAsia="Times New Roman" w:hAnsi="Verdana"/>
                <w:b/>
                <w:bCs/>
                <w:kern w:val="2"/>
              </w:rPr>
            </w:pPr>
            <w:r w:rsidRPr="00EC14E3">
              <w:rPr>
                <w:rFonts w:ascii="Verdana" w:eastAsia="Times New Roman" w:hAnsi="Verdana"/>
                <w:b/>
                <w:bCs/>
                <w:kern w:val="2"/>
              </w:rPr>
              <w:t xml:space="preserve">2.1. Pirkėjo kontaktiniai asmenys, atsakingi už Sutarties vykdymą, Prekių </w:t>
            </w:r>
            <w:r w:rsidRPr="00EC14E3">
              <w:rPr>
                <w:rFonts w:ascii="Verdana" w:eastAsia="Times New Roman" w:hAnsi="Verdana"/>
                <w:b/>
                <w:bCs/>
                <w:kern w:val="2"/>
              </w:rPr>
              <w:lastRenderedPageBreak/>
              <w:t>priėmimą, Sąskaitų per informacinę sistemą SABIS priėmimą</w:t>
            </w:r>
          </w:p>
        </w:tc>
        <w:tc>
          <w:tcPr>
            <w:tcW w:w="6237" w:type="dxa"/>
            <w:gridSpan w:val="2"/>
          </w:tcPr>
          <w:p w14:paraId="092EC809" w14:textId="2FEE3D8F" w:rsidR="00FE424F" w:rsidRPr="00EC14E3" w:rsidRDefault="00F0051C" w:rsidP="00140459">
            <w:pPr>
              <w:jc w:val="both"/>
              <w:rPr>
                <w:rFonts w:ascii="Verdana" w:eastAsia="Times New Roman" w:hAnsi="Verdana"/>
                <w:color w:val="4472C4"/>
                <w:kern w:val="2"/>
              </w:rPr>
            </w:pPr>
            <w:r w:rsidRPr="00EC14E3">
              <w:rPr>
                <w:rFonts w:ascii="Verdana" w:eastAsia="Times New Roman" w:hAnsi="Verdana"/>
                <w:kern w:val="2"/>
              </w:rPr>
              <w:lastRenderedPageBreak/>
              <w:t xml:space="preserve">Marijampolės vaikų lopšelio–darželio viešųjų pirkimų specialistė Renata </w:t>
            </w:r>
            <w:proofErr w:type="spellStart"/>
            <w:r w:rsidRPr="00EC14E3">
              <w:rPr>
                <w:rFonts w:ascii="Verdana" w:eastAsia="Times New Roman" w:hAnsi="Verdana"/>
                <w:kern w:val="2"/>
              </w:rPr>
              <w:t>Pečkienė</w:t>
            </w:r>
            <w:proofErr w:type="spellEnd"/>
            <w:r w:rsidRPr="00EC14E3">
              <w:rPr>
                <w:rFonts w:ascii="Verdana" w:eastAsia="Times New Roman" w:hAnsi="Verdana"/>
                <w:kern w:val="2"/>
              </w:rPr>
              <w:t xml:space="preserve">, tel. +370 611 30150, el. paštas </w:t>
            </w:r>
            <w:hyperlink r:id="rId9" w:history="1">
              <w:r w:rsidR="00942B22" w:rsidRPr="00EC14E3">
                <w:rPr>
                  <w:rStyle w:val="Hipersaitas"/>
                  <w:rFonts w:ascii="Verdana" w:eastAsia="Times New Roman" w:hAnsi="Verdana"/>
                  <w:kern w:val="2"/>
                </w:rPr>
                <w:t>renata.peckiene@marijampolesdarzelis.lt</w:t>
              </w:r>
            </w:hyperlink>
            <w:r w:rsidR="00942B22" w:rsidRPr="00EC14E3">
              <w:rPr>
                <w:rFonts w:ascii="Verdana" w:eastAsia="Times New Roman" w:hAnsi="Verdana"/>
                <w:kern w:val="2"/>
              </w:rPr>
              <w:t xml:space="preserve"> </w:t>
            </w:r>
          </w:p>
        </w:tc>
      </w:tr>
      <w:tr w:rsidR="00FE424F" w:rsidRPr="00EC14E3" w14:paraId="2863EBF1" w14:textId="77777777" w:rsidTr="00FE2148">
        <w:trPr>
          <w:trHeight w:val="300"/>
        </w:trPr>
        <w:tc>
          <w:tcPr>
            <w:tcW w:w="3256" w:type="dxa"/>
          </w:tcPr>
          <w:p w14:paraId="7C7774AB" w14:textId="77777777" w:rsidR="00FE424F" w:rsidRPr="00EC14E3" w:rsidRDefault="00FE424F" w:rsidP="00677E38">
            <w:pPr>
              <w:rPr>
                <w:rFonts w:ascii="Verdana" w:eastAsia="Times New Roman" w:hAnsi="Verdana"/>
                <w:b/>
                <w:bCs/>
                <w:color w:val="auto"/>
                <w:kern w:val="2"/>
              </w:rPr>
            </w:pPr>
            <w:r w:rsidRPr="00EC14E3">
              <w:rPr>
                <w:rFonts w:ascii="Verdana" w:eastAsia="Times New Roman" w:hAnsi="Verdana"/>
                <w:b/>
                <w:bCs/>
                <w:color w:val="auto"/>
                <w:kern w:val="2"/>
              </w:rPr>
              <w:t>2.2. Tiekėjo kontaktiniai asmenys, atsakingi už Sutarties vykdymą</w:t>
            </w:r>
          </w:p>
        </w:tc>
        <w:tc>
          <w:tcPr>
            <w:tcW w:w="6237" w:type="dxa"/>
            <w:gridSpan w:val="2"/>
          </w:tcPr>
          <w:p w14:paraId="0DC3B784" w14:textId="411929C9" w:rsidR="00FE424F" w:rsidRPr="00EC14E3" w:rsidRDefault="00140459" w:rsidP="00140459">
            <w:pPr>
              <w:jc w:val="both"/>
              <w:rPr>
                <w:rFonts w:ascii="Verdana" w:eastAsia="Times New Roman" w:hAnsi="Verdana"/>
                <w:color w:val="auto"/>
                <w:kern w:val="2"/>
              </w:rPr>
            </w:pPr>
            <w:r w:rsidRPr="00EC14E3">
              <w:rPr>
                <w:rFonts w:ascii="Verdana" w:eastAsia="Times New Roman" w:hAnsi="Verdana"/>
                <w:color w:val="auto"/>
                <w:kern w:val="2"/>
              </w:rPr>
              <w:t>Uždarosios akcinės bendrovės „</w:t>
            </w:r>
            <w:proofErr w:type="spellStart"/>
            <w:r w:rsidRPr="00EC14E3">
              <w:rPr>
                <w:rFonts w:ascii="Verdana" w:eastAsia="Times New Roman" w:hAnsi="Verdana"/>
                <w:color w:val="auto"/>
                <w:kern w:val="2"/>
              </w:rPr>
              <w:t>Daivida</w:t>
            </w:r>
            <w:proofErr w:type="spellEnd"/>
            <w:r w:rsidRPr="00EC14E3">
              <w:rPr>
                <w:rFonts w:ascii="Verdana" w:eastAsia="Times New Roman" w:hAnsi="Verdana"/>
                <w:color w:val="auto"/>
                <w:kern w:val="2"/>
              </w:rPr>
              <w:t xml:space="preserve">“ pardavimų vadybininkė Vilma Petrauskienė, tel. +370 611 27763, el. paštas </w:t>
            </w:r>
            <w:hyperlink r:id="rId10" w:history="1">
              <w:r w:rsidRPr="00EC14E3">
                <w:rPr>
                  <w:rStyle w:val="Hipersaitas"/>
                  <w:rFonts w:ascii="Verdana" w:eastAsia="Times New Roman" w:hAnsi="Verdana"/>
                  <w:kern w:val="2"/>
                </w:rPr>
                <w:t>info@rokiskiomesine.lt</w:t>
              </w:r>
            </w:hyperlink>
            <w:r w:rsidRPr="00EC14E3">
              <w:rPr>
                <w:rFonts w:ascii="Verdana" w:eastAsia="Times New Roman" w:hAnsi="Verdana"/>
                <w:color w:val="auto"/>
                <w:kern w:val="2"/>
              </w:rPr>
              <w:t xml:space="preserve"> </w:t>
            </w:r>
          </w:p>
        </w:tc>
      </w:tr>
      <w:tr w:rsidR="00FE424F" w:rsidRPr="00EC14E3" w14:paraId="0CD0568D" w14:textId="77777777" w:rsidTr="00FE2148">
        <w:trPr>
          <w:trHeight w:val="300"/>
        </w:trPr>
        <w:tc>
          <w:tcPr>
            <w:tcW w:w="9493" w:type="dxa"/>
            <w:gridSpan w:val="3"/>
          </w:tcPr>
          <w:p w14:paraId="1C5F3DBE" w14:textId="77777777" w:rsidR="00FE424F" w:rsidRPr="00EC14E3" w:rsidRDefault="00FE424F" w:rsidP="00677E38">
            <w:pPr>
              <w:jc w:val="center"/>
              <w:rPr>
                <w:rFonts w:ascii="Verdana" w:eastAsia="Times New Roman" w:hAnsi="Verdana"/>
                <w:b/>
                <w:bCs/>
                <w:kern w:val="2"/>
              </w:rPr>
            </w:pPr>
            <w:r w:rsidRPr="00EC14E3">
              <w:rPr>
                <w:rFonts w:ascii="Verdana" w:eastAsia="Times New Roman" w:hAnsi="Verdana"/>
                <w:b/>
                <w:bCs/>
                <w:kern w:val="2"/>
              </w:rPr>
              <w:t>3. SUTARTIES DALYKAS</w:t>
            </w:r>
          </w:p>
        </w:tc>
      </w:tr>
      <w:tr w:rsidR="00FE424F" w:rsidRPr="00EC14E3" w14:paraId="359C635D" w14:textId="77777777" w:rsidTr="00FE2148">
        <w:trPr>
          <w:trHeight w:val="300"/>
        </w:trPr>
        <w:tc>
          <w:tcPr>
            <w:tcW w:w="3256" w:type="dxa"/>
          </w:tcPr>
          <w:p w14:paraId="2F951F5D"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 xml:space="preserve">3.1. Sutarties dalykas </w:t>
            </w:r>
          </w:p>
        </w:tc>
        <w:tc>
          <w:tcPr>
            <w:tcW w:w="6237" w:type="dxa"/>
            <w:gridSpan w:val="2"/>
          </w:tcPr>
          <w:p w14:paraId="06E0F8D9" w14:textId="5FDBBC2A" w:rsidR="00FE424F" w:rsidRPr="00EC14E3" w:rsidRDefault="00FE424F" w:rsidP="00677E38">
            <w:pPr>
              <w:jc w:val="both"/>
              <w:rPr>
                <w:rFonts w:ascii="Verdana" w:eastAsia="Times New Roman" w:hAnsi="Verdana"/>
                <w:color w:val="000000"/>
                <w:kern w:val="2"/>
              </w:rPr>
            </w:pPr>
            <w:r w:rsidRPr="00EC14E3">
              <w:rPr>
                <w:rFonts w:ascii="Verdana" w:eastAsia="Times New Roman" w:hAnsi="Verdana"/>
                <w:kern w:val="2"/>
              </w:rPr>
              <w:t>Tiekėjas įsipareigoja Sutartyje numatytomis sąlygomis perduoti</w:t>
            </w:r>
            <w:r w:rsidR="00942B22" w:rsidRPr="00EC14E3">
              <w:rPr>
                <w:rFonts w:ascii="Verdana" w:eastAsia="Times New Roman" w:hAnsi="Verdana"/>
                <w:kern w:val="2"/>
              </w:rPr>
              <w:t>/pristatyti</w:t>
            </w:r>
            <w:r w:rsidRPr="00EC14E3">
              <w:rPr>
                <w:rFonts w:ascii="Verdana" w:eastAsia="Times New Roman" w:hAnsi="Verdana"/>
                <w:kern w:val="2"/>
              </w:rPr>
              <w:t xml:space="preserve"> Pirkėjui </w:t>
            </w:r>
            <w:r w:rsidR="009F055C" w:rsidRPr="00EC14E3">
              <w:rPr>
                <w:rFonts w:ascii="Verdana" w:eastAsia="Times New Roman" w:hAnsi="Verdana"/>
                <w:kern w:val="2"/>
              </w:rPr>
              <w:t>mėsą ir mėsos</w:t>
            </w:r>
            <w:r w:rsidRPr="00EC14E3">
              <w:rPr>
                <w:rFonts w:ascii="Verdana" w:eastAsia="Times New Roman" w:hAnsi="Verdana"/>
                <w:kern w:val="2"/>
              </w:rPr>
              <w:t xml:space="preserve"> produktus </w:t>
            </w:r>
            <w:r w:rsidRPr="00EC14E3">
              <w:rPr>
                <w:rFonts w:ascii="Verdana" w:eastAsia="Times New Roman" w:hAnsi="Verdana"/>
                <w:color w:val="000000"/>
                <w:kern w:val="2"/>
              </w:rPr>
              <w:t>(toliau – Prekės).</w:t>
            </w:r>
          </w:p>
          <w:p w14:paraId="7FB749EF" w14:textId="24DF8A82" w:rsidR="00FE424F" w:rsidRPr="00EC14E3" w:rsidRDefault="00FE424F" w:rsidP="00A65106">
            <w:pPr>
              <w:jc w:val="both"/>
              <w:rPr>
                <w:rFonts w:ascii="Verdana" w:eastAsia="Times New Roman" w:hAnsi="Verdana"/>
                <w:color w:val="000000"/>
                <w:kern w:val="2"/>
              </w:rPr>
            </w:pPr>
            <w:r w:rsidRPr="00EC14E3">
              <w:rPr>
                <w:rFonts w:ascii="Verdana" w:eastAsia="Times New Roman" w:hAnsi="Verdana"/>
                <w:color w:val="000000"/>
                <w:kern w:val="2"/>
              </w:rPr>
              <w:t>Išsamus Prekių aprašymas ir kiti reikalavimai tiekiamoms Prekėms nustatyti Sutarties priede Nr. 1 „Techninė specifikacija“ (toliau – Techninė specifikacija)</w:t>
            </w:r>
            <w:r w:rsidR="00F372B7" w:rsidRPr="00EC14E3">
              <w:rPr>
                <w:rFonts w:ascii="Verdana" w:eastAsia="Times New Roman" w:hAnsi="Verdana"/>
                <w:color w:val="000000"/>
                <w:kern w:val="2"/>
              </w:rPr>
              <w:t>,</w:t>
            </w:r>
            <w:r w:rsidR="00282436" w:rsidRPr="00EC14E3">
              <w:rPr>
                <w:rFonts w:ascii="Verdana" w:eastAsia="Times New Roman" w:hAnsi="Verdana"/>
                <w:color w:val="000000"/>
                <w:kern w:val="2"/>
              </w:rPr>
              <w:t xml:space="preserve"> Sutarties priede Nr. 2 „Pasiūlymas“</w:t>
            </w:r>
            <w:r w:rsidR="00FE2148" w:rsidRPr="00EC14E3">
              <w:rPr>
                <w:rFonts w:ascii="Verdana" w:eastAsia="Times New Roman" w:hAnsi="Verdana"/>
                <w:color w:val="000000"/>
                <w:kern w:val="2"/>
              </w:rPr>
              <w:t xml:space="preserve"> (toliau – Pasiūlymas)</w:t>
            </w:r>
            <w:r w:rsidR="00F372B7" w:rsidRPr="00EC14E3">
              <w:rPr>
                <w:rFonts w:ascii="Verdana" w:eastAsia="Times New Roman" w:hAnsi="Verdana"/>
                <w:color w:val="000000"/>
                <w:kern w:val="2"/>
              </w:rPr>
              <w:t xml:space="preserve"> ir Sutarties priede Nr. 3 „</w:t>
            </w:r>
            <w:r w:rsidR="00F372B7" w:rsidRPr="00EC14E3">
              <w:rPr>
                <w:rFonts w:ascii="Verdana" w:hAnsi="Verdana"/>
                <w:kern w:val="2"/>
                <w:shd w:val="clear" w:color="auto" w:fill="FFFFFF"/>
              </w:rPr>
              <w:t>Aplinkosauginiai kriterijai“ (toliau - Aplinkosauginiai kriterijai).</w:t>
            </w:r>
          </w:p>
        </w:tc>
      </w:tr>
      <w:tr w:rsidR="00FE424F" w:rsidRPr="00EC14E3" w14:paraId="7A8B8FB7" w14:textId="77777777" w:rsidTr="00FE2148">
        <w:trPr>
          <w:trHeight w:val="300"/>
        </w:trPr>
        <w:tc>
          <w:tcPr>
            <w:tcW w:w="3256" w:type="dxa"/>
          </w:tcPr>
          <w:p w14:paraId="4B9CC545" w14:textId="05BB12A9"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3.2. Pirkimo</w:t>
            </w:r>
            <w:r w:rsidR="00942B22" w:rsidRPr="00EC14E3">
              <w:rPr>
                <w:rFonts w:ascii="Verdana" w:eastAsia="Times New Roman" w:hAnsi="Verdana"/>
                <w:b/>
                <w:bCs/>
                <w:kern w:val="2"/>
              </w:rPr>
              <w:t xml:space="preserve"> pavadinimas ir </w:t>
            </w:r>
            <w:r w:rsidRPr="00EC14E3">
              <w:rPr>
                <w:rFonts w:ascii="Verdana" w:eastAsia="Times New Roman" w:hAnsi="Verdana"/>
                <w:b/>
                <w:bCs/>
                <w:kern w:val="2"/>
              </w:rPr>
              <w:t>numeris</w:t>
            </w:r>
          </w:p>
        </w:tc>
        <w:tc>
          <w:tcPr>
            <w:tcW w:w="6237" w:type="dxa"/>
            <w:gridSpan w:val="2"/>
          </w:tcPr>
          <w:p w14:paraId="5848C3C7" w14:textId="4B46D235" w:rsidR="00FE424F" w:rsidRPr="00EC14E3" w:rsidRDefault="0021001E" w:rsidP="00677E38">
            <w:pPr>
              <w:rPr>
                <w:rFonts w:ascii="Verdana" w:eastAsia="Times New Roman" w:hAnsi="Verdana"/>
                <w:kern w:val="2"/>
              </w:rPr>
            </w:pPr>
            <w:r w:rsidRPr="00EC14E3">
              <w:rPr>
                <w:rFonts w:ascii="Verdana" w:eastAsia="Times New Roman" w:hAnsi="Verdana"/>
                <w:color w:val="auto"/>
                <w:kern w:val="2"/>
              </w:rPr>
              <w:t xml:space="preserve">Mėsa ir mėsos produktai, </w:t>
            </w:r>
            <w:r w:rsidR="006A05D4" w:rsidRPr="00EC14E3">
              <w:rPr>
                <w:rFonts w:ascii="Verdana" w:eastAsia="Times New Roman" w:hAnsi="Verdana"/>
                <w:color w:val="auto"/>
                <w:kern w:val="2"/>
              </w:rPr>
              <w:t>5470264.</w:t>
            </w:r>
          </w:p>
        </w:tc>
      </w:tr>
      <w:tr w:rsidR="00FE424F" w:rsidRPr="00EC14E3" w14:paraId="1079BD13" w14:textId="77777777" w:rsidTr="00FE2148">
        <w:trPr>
          <w:trHeight w:val="300"/>
        </w:trPr>
        <w:tc>
          <w:tcPr>
            <w:tcW w:w="3256" w:type="dxa"/>
          </w:tcPr>
          <w:p w14:paraId="57156B4C"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3.3. Informacija apie Europos Sąjungos lėšomis finansuojamą projektą arba kitą projektą</w:t>
            </w:r>
          </w:p>
        </w:tc>
        <w:tc>
          <w:tcPr>
            <w:tcW w:w="6237" w:type="dxa"/>
            <w:gridSpan w:val="2"/>
          </w:tcPr>
          <w:p w14:paraId="6BC21A59"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Netaikoma</w:t>
            </w:r>
          </w:p>
        </w:tc>
      </w:tr>
      <w:tr w:rsidR="00FE424F" w:rsidRPr="00EC14E3" w14:paraId="11A79BEA" w14:textId="77777777" w:rsidTr="00FE2148">
        <w:trPr>
          <w:trHeight w:val="300"/>
        </w:trPr>
        <w:tc>
          <w:tcPr>
            <w:tcW w:w="9493" w:type="dxa"/>
            <w:gridSpan w:val="3"/>
          </w:tcPr>
          <w:p w14:paraId="29573561" w14:textId="77777777" w:rsidR="00FE424F" w:rsidRPr="00EC14E3" w:rsidRDefault="00FE424F" w:rsidP="00677E38">
            <w:pPr>
              <w:jc w:val="center"/>
              <w:rPr>
                <w:rFonts w:ascii="Verdana" w:eastAsia="Times New Roman" w:hAnsi="Verdana"/>
                <w:b/>
                <w:bCs/>
                <w:kern w:val="2"/>
              </w:rPr>
            </w:pPr>
            <w:r w:rsidRPr="00EC14E3">
              <w:rPr>
                <w:rFonts w:ascii="Verdana" w:eastAsia="Times New Roman" w:hAnsi="Verdana"/>
                <w:b/>
                <w:bCs/>
                <w:kern w:val="2"/>
              </w:rPr>
              <w:t>4. PREKIŲ PRISTATYMO TERMINAI IR PREKIŲ PERDAVIMO - PRIĖMIMO TVARKA</w:t>
            </w:r>
          </w:p>
        </w:tc>
      </w:tr>
      <w:tr w:rsidR="00FE424F" w:rsidRPr="00EC14E3" w14:paraId="3CC7A8AD" w14:textId="77777777" w:rsidTr="00FE2148">
        <w:trPr>
          <w:trHeight w:val="300"/>
        </w:trPr>
        <w:tc>
          <w:tcPr>
            <w:tcW w:w="3256" w:type="dxa"/>
          </w:tcPr>
          <w:p w14:paraId="66151308"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4.1. Prekių pristatymo terminai, kai Prekės pristatomos dalimis</w:t>
            </w:r>
          </w:p>
        </w:tc>
        <w:tc>
          <w:tcPr>
            <w:tcW w:w="6237" w:type="dxa"/>
            <w:gridSpan w:val="2"/>
          </w:tcPr>
          <w:p w14:paraId="51880E7E" w14:textId="7777777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EC14E3" w:rsidRDefault="00FE424F" w:rsidP="00677E38">
            <w:pPr>
              <w:rPr>
                <w:rFonts w:ascii="Verdana" w:eastAsia="Times New Roman" w:hAnsi="Verdana"/>
                <w:kern w:val="2"/>
              </w:rPr>
            </w:pPr>
          </w:p>
          <w:p w14:paraId="17399BCF"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 xml:space="preserve">1. </w:t>
            </w:r>
            <w:proofErr w:type="spellStart"/>
            <w:r w:rsidRPr="00EC14E3">
              <w:rPr>
                <w:rFonts w:ascii="Verdana" w:eastAsia="Times New Roman" w:hAnsi="Verdana"/>
                <w:kern w:val="2"/>
              </w:rPr>
              <w:t>Uosupio</w:t>
            </w:r>
            <w:proofErr w:type="spellEnd"/>
            <w:r w:rsidRPr="00EC14E3">
              <w:rPr>
                <w:rFonts w:ascii="Verdana" w:eastAsia="Times New Roman" w:hAnsi="Verdana"/>
                <w:kern w:val="2"/>
              </w:rPr>
              <w:t xml:space="preserve"> g. 2, Marijampolė, LT-68160</w:t>
            </w:r>
          </w:p>
          <w:p w14:paraId="181B0EDF"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2. Mokolų g. 69, Marijampolė, LT-68163</w:t>
            </w:r>
          </w:p>
          <w:p w14:paraId="61163D1A"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3. Mokolų g. 11, Marijampolė, LT-68172</w:t>
            </w:r>
          </w:p>
          <w:p w14:paraId="2D330236"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4. K. Griniaus g. 12A, Marijampolė, LT-68282</w:t>
            </w:r>
          </w:p>
          <w:p w14:paraId="18E89D73"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5. R. Juknevičiaus g. 80, Marijampolė, LT-68192</w:t>
            </w:r>
          </w:p>
          <w:p w14:paraId="2EECF15C"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6. Draugystės g. 5A, Marijampolė, LT-68255</w:t>
            </w:r>
          </w:p>
          <w:p w14:paraId="52F4332F"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7. Rasos g. 21, Marijampolė, LT-68187</w:t>
            </w:r>
          </w:p>
          <w:p w14:paraId="7D5C66F7"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8. P. Vaičaičio g. 24, Marijampolė, LT-68292</w:t>
            </w:r>
          </w:p>
          <w:p w14:paraId="5CE70A37"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9. Jaunimo g. 3, Marijampolė, LT-68247</w:t>
            </w:r>
          </w:p>
          <w:p w14:paraId="267FBCD2"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10. Žemaitės g. 25, Marijampolė, LT-68263</w:t>
            </w:r>
          </w:p>
          <w:p w14:paraId="0D7B79CB" w14:textId="7777777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11.Vasario 16-osios g. 3, Marijampolė, LT-68299</w:t>
            </w:r>
          </w:p>
          <w:p w14:paraId="54FC0862"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12.Nausupės skg. 4, Patašinės k., Marijampolės sav., LT-69104</w:t>
            </w:r>
          </w:p>
          <w:p w14:paraId="63DA74CF" w14:textId="77777777" w:rsidR="00FE424F" w:rsidRPr="00EC14E3" w:rsidRDefault="00FE424F" w:rsidP="00677E38">
            <w:pPr>
              <w:rPr>
                <w:rFonts w:ascii="Verdana" w:eastAsia="Times New Roman" w:hAnsi="Verdana"/>
                <w:kern w:val="2"/>
              </w:rPr>
            </w:pPr>
          </w:p>
          <w:p w14:paraId="4EC027E7" w14:textId="77777777" w:rsidR="00FE424F" w:rsidRPr="00EC14E3" w:rsidRDefault="00FE424F" w:rsidP="00A65106">
            <w:pPr>
              <w:jc w:val="both"/>
              <w:rPr>
                <w:rFonts w:ascii="Verdana" w:eastAsia="Times New Roman" w:hAnsi="Verdana"/>
                <w:b/>
                <w:bCs/>
                <w:kern w:val="2"/>
              </w:rPr>
            </w:pPr>
            <w:r w:rsidRPr="00EC14E3">
              <w:rPr>
                <w:rFonts w:ascii="Verdana" w:eastAsia="Times New Roman" w:hAnsi="Verdana"/>
                <w:b/>
                <w:bCs/>
                <w:color w:val="auto"/>
                <w:kern w:val="2"/>
              </w:rPr>
              <w:lastRenderedPageBreak/>
              <w:t>Šios sąlygos nesilaikymas laikytinas kaip specialiųjų sąlygų pažeidimas.</w:t>
            </w:r>
          </w:p>
        </w:tc>
      </w:tr>
      <w:tr w:rsidR="00FE424F" w:rsidRPr="00EC14E3" w14:paraId="3FADB968" w14:textId="77777777" w:rsidTr="00FE2148">
        <w:trPr>
          <w:trHeight w:val="300"/>
        </w:trPr>
        <w:tc>
          <w:tcPr>
            <w:tcW w:w="3256" w:type="dxa"/>
          </w:tcPr>
          <w:p w14:paraId="529ED3EE"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lastRenderedPageBreak/>
              <w:t>4.2. Prekių (ar jų dalies) pristatymo termino pratęsimas</w:t>
            </w:r>
          </w:p>
        </w:tc>
        <w:tc>
          <w:tcPr>
            <w:tcW w:w="6237" w:type="dxa"/>
            <w:gridSpan w:val="2"/>
          </w:tcPr>
          <w:p w14:paraId="32353E8F"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Netaikoma</w:t>
            </w:r>
          </w:p>
        </w:tc>
      </w:tr>
      <w:tr w:rsidR="00FE424F" w:rsidRPr="00EC14E3" w14:paraId="71C0D964" w14:textId="77777777" w:rsidTr="00FE2148">
        <w:trPr>
          <w:trHeight w:val="300"/>
        </w:trPr>
        <w:tc>
          <w:tcPr>
            <w:tcW w:w="3256" w:type="dxa"/>
          </w:tcPr>
          <w:p w14:paraId="06AEB33C"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4.3. Užsakymų teikimo tvarka</w:t>
            </w:r>
          </w:p>
        </w:tc>
        <w:tc>
          <w:tcPr>
            <w:tcW w:w="6237" w:type="dxa"/>
            <w:gridSpan w:val="2"/>
          </w:tcPr>
          <w:p w14:paraId="771EC036" w14:textId="373E3F75" w:rsidR="00FE424F" w:rsidRPr="00EC14E3" w:rsidRDefault="00140459" w:rsidP="00A65106">
            <w:pPr>
              <w:jc w:val="both"/>
              <w:rPr>
                <w:rFonts w:ascii="Verdana" w:eastAsia="Times New Roman" w:hAnsi="Verdana"/>
                <w:b/>
                <w:kern w:val="2"/>
              </w:rPr>
            </w:pPr>
            <w:r w:rsidRPr="00EC14E3">
              <w:rPr>
                <w:rFonts w:ascii="Verdana" w:eastAsia="Times New Roman" w:hAnsi="Verdana"/>
                <w:kern w:val="2"/>
              </w:rPr>
              <w:t>Užsakymai teikiami elektroninėje užsakymų sistemoje arba Tiekėjo nurodytu elektroniniu paštu darbo dienomis iki 14:00 val. ir laikomi gautais nedelsiant nuo užsakymo pateikimo.</w:t>
            </w:r>
          </w:p>
        </w:tc>
      </w:tr>
      <w:tr w:rsidR="00FE424F" w:rsidRPr="00EC14E3" w14:paraId="36E8F6D5" w14:textId="77777777" w:rsidTr="00FE2148">
        <w:trPr>
          <w:trHeight w:val="300"/>
        </w:trPr>
        <w:tc>
          <w:tcPr>
            <w:tcW w:w="3256" w:type="dxa"/>
          </w:tcPr>
          <w:p w14:paraId="0E60C240" w14:textId="4D4F820D"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 xml:space="preserve">4.4. Dėl </w:t>
            </w:r>
            <w:r w:rsidR="00942B22" w:rsidRPr="00EC14E3">
              <w:rPr>
                <w:rFonts w:ascii="Verdana" w:eastAsia="Times New Roman" w:hAnsi="Verdana"/>
                <w:b/>
                <w:bCs/>
                <w:kern w:val="2"/>
              </w:rPr>
              <w:t>minimalios užsakymo vertės / apimties</w:t>
            </w:r>
          </w:p>
        </w:tc>
        <w:tc>
          <w:tcPr>
            <w:tcW w:w="6237" w:type="dxa"/>
            <w:gridSpan w:val="2"/>
          </w:tcPr>
          <w:p w14:paraId="3108BA89"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Netaikoma</w:t>
            </w:r>
          </w:p>
        </w:tc>
      </w:tr>
      <w:tr w:rsidR="00FE424F" w:rsidRPr="00EC14E3" w14:paraId="0E71565F" w14:textId="77777777" w:rsidTr="00FE2148">
        <w:trPr>
          <w:trHeight w:val="300"/>
        </w:trPr>
        <w:tc>
          <w:tcPr>
            <w:tcW w:w="3256" w:type="dxa"/>
          </w:tcPr>
          <w:p w14:paraId="225213C9"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 xml:space="preserve">4.5. Kartu su Prekėmis pateikiami dokumentai </w:t>
            </w:r>
          </w:p>
        </w:tc>
        <w:tc>
          <w:tcPr>
            <w:tcW w:w="6237" w:type="dxa"/>
            <w:gridSpan w:val="2"/>
          </w:tcPr>
          <w:p w14:paraId="4AD998E4" w14:textId="7792F34C" w:rsidR="00FE424F" w:rsidRPr="00EC14E3" w:rsidRDefault="00F12785" w:rsidP="00677E38">
            <w:pPr>
              <w:widowControl w:val="0"/>
              <w:tabs>
                <w:tab w:val="left" w:pos="284"/>
                <w:tab w:val="left" w:pos="567"/>
              </w:tabs>
              <w:ind w:right="30"/>
              <w:jc w:val="both"/>
              <w:rPr>
                <w:rFonts w:ascii="Verdana" w:eastAsia="Times New Roman" w:hAnsi="Verdana"/>
                <w:kern w:val="2"/>
              </w:rPr>
            </w:pPr>
            <w:r w:rsidRPr="00EC14E3">
              <w:rPr>
                <w:rFonts w:ascii="Verdana" w:eastAsia="Times New Roman" w:hAnsi="Verdana"/>
                <w:kern w:val="2"/>
              </w:rPr>
              <w:t>Kartu su Prekėmis pateikiami šie dokumentai:</w:t>
            </w:r>
          </w:p>
          <w:p w14:paraId="3B453B4F" w14:textId="77777777" w:rsidR="00F12785" w:rsidRPr="00EC14E3" w:rsidRDefault="00F12785" w:rsidP="00677E38">
            <w:pPr>
              <w:widowControl w:val="0"/>
              <w:tabs>
                <w:tab w:val="left" w:pos="284"/>
                <w:tab w:val="left" w:pos="567"/>
              </w:tabs>
              <w:ind w:right="30"/>
              <w:jc w:val="both"/>
              <w:rPr>
                <w:rFonts w:ascii="Verdana" w:eastAsia="Times New Roman" w:hAnsi="Verdana"/>
                <w:kern w:val="2"/>
              </w:rPr>
            </w:pPr>
            <w:r w:rsidRPr="00EC14E3">
              <w:rPr>
                <w:rFonts w:ascii="Verdana" w:eastAsia="Times New Roman" w:hAnsi="Verdana"/>
                <w:kern w:val="2"/>
              </w:rPr>
              <w:t>Prekių perdavimo-priėmimo aktas.</w:t>
            </w:r>
          </w:p>
          <w:p w14:paraId="0635F9BA" w14:textId="77777777" w:rsidR="00F12785" w:rsidRPr="00EC14E3" w:rsidRDefault="00F12785" w:rsidP="00677E38">
            <w:pPr>
              <w:widowControl w:val="0"/>
              <w:tabs>
                <w:tab w:val="left" w:pos="284"/>
                <w:tab w:val="left" w:pos="567"/>
              </w:tabs>
              <w:ind w:right="30"/>
              <w:jc w:val="both"/>
              <w:rPr>
                <w:rFonts w:ascii="Verdana" w:eastAsia="Times New Roman" w:hAnsi="Verdana"/>
                <w:kern w:val="2"/>
              </w:rPr>
            </w:pPr>
          </w:p>
          <w:p w14:paraId="41CDC7A8" w14:textId="0F533CBA" w:rsidR="00F12785" w:rsidRPr="00EC14E3" w:rsidRDefault="00F12785" w:rsidP="00677E38">
            <w:pPr>
              <w:widowControl w:val="0"/>
              <w:tabs>
                <w:tab w:val="left" w:pos="284"/>
                <w:tab w:val="left" w:pos="567"/>
              </w:tabs>
              <w:ind w:right="30"/>
              <w:jc w:val="both"/>
              <w:rPr>
                <w:rFonts w:ascii="Verdana" w:eastAsia="Times New Roman" w:hAnsi="Verdana"/>
                <w:kern w:val="2"/>
              </w:rPr>
            </w:pPr>
            <w:r w:rsidRPr="00EC14E3">
              <w:rPr>
                <w:rFonts w:ascii="Verdana" w:eastAsia="Times New Roman" w:hAnsi="Verdana"/>
                <w:kern w:val="2"/>
              </w:rPr>
              <w:t>Tiekėjui nepateikus nurodytų dokumentų laikoma, kad Prekės neatitinka Sutartyje nustatytų reikalavimų.</w:t>
            </w:r>
          </w:p>
        </w:tc>
      </w:tr>
      <w:tr w:rsidR="00FE424F" w:rsidRPr="00EC14E3" w14:paraId="1F214968" w14:textId="77777777" w:rsidTr="00FE2148">
        <w:trPr>
          <w:trHeight w:val="300"/>
        </w:trPr>
        <w:tc>
          <w:tcPr>
            <w:tcW w:w="9493" w:type="dxa"/>
            <w:gridSpan w:val="3"/>
          </w:tcPr>
          <w:p w14:paraId="2D0B21ED" w14:textId="77777777" w:rsidR="00FE424F" w:rsidRPr="00EC14E3" w:rsidRDefault="00FE424F" w:rsidP="00677E38">
            <w:pPr>
              <w:jc w:val="center"/>
              <w:rPr>
                <w:rFonts w:ascii="Verdana" w:eastAsia="Times New Roman" w:hAnsi="Verdana"/>
                <w:b/>
                <w:bCs/>
                <w:kern w:val="2"/>
              </w:rPr>
            </w:pPr>
            <w:r w:rsidRPr="00EC14E3">
              <w:rPr>
                <w:rFonts w:ascii="Verdana" w:eastAsia="Times New Roman" w:hAnsi="Verdana"/>
                <w:b/>
                <w:bCs/>
                <w:kern w:val="2"/>
              </w:rPr>
              <w:t>5. SUTARTIES KAINA IR ATSISKAITYMO TVARKA</w:t>
            </w:r>
          </w:p>
        </w:tc>
      </w:tr>
      <w:tr w:rsidR="00FE424F" w:rsidRPr="00EC14E3" w14:paraId="30EE32D7" w14:textId="77777777" w:rsidTr="00FE2148">
        <w:trPr>
          <w:trHeight w:val="300"/>
        </w:trPr>
        <w:tc>
          <w:tcPr>
            <w:tcW w:w="3256" w:type="dxa"/>
          </w:tcPr>
          <w:p w14:paraId="5B09D91F"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5.1. Sutarčiai taikomas kainos apskaičiavimo būdas</w:t>
            </w:r>
          </w:p>
        </w:tc>
        <w:tc>
          <w:tcPr>
            <w:tcW w:w="6237" w:type="dxa"/>
            <w:gridSpan w:val="2"/>
          </w:tcPr>
          <w:p w14:paraId="23DB58E6" w14:textId="77777777" w:rsidR="00FE424F" w:rsidRPr="00EC14E3" w:rsidRDefault="00FE424F" w:rsidP="00677E38">
            <w:pPr>
              <w:rPr>
                <w:rFonts w:ascii="Verdana" w:eastAsia="Times New Roman" w:hAnsi="Verdana"/>
                <w:color w:val="4472C4"/>
                <w:kern w:val="2"/>
              </w:rPr>
            </w:pPr>
            <w:r w:rsidRPr="00EC14E3">
              <w:rPr>
                <w:rFonts w:ascii="Verdana" w:eastAsia="Times New Roman" w:hAnsi="Verdana"/>
                <w:kern w:val="2"/>
              </w:rPr>
              <w:t>Fiksuoto įkainio kainodara</w:t>
            </w:r>
          </w:p>
        </w:tc>
      </w:tr>
      <w:tr w:rsidR="00FE424F" w:rsidRPr="00EC14E3" w14:paraId="18000819" w14:textId="77777777" w:rsidTr="00FE2148">
        <w:trPr>
          <w:trHeight w:val="300"/>
        </w:trPr>
        <w:tc>
          <w:tcPr>
            <w:tcW w:w="3256" w:type="dxa"/>
          </w:tcPr>
          <w:p w14:paraId="3D21404A"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 xml:space="preserve">5.2. Pradinės Sutarties vertė ir Sutarties kaina, kai taikoma </w:t>
            </w:r>
            <w:r w:rsidRPr="00EC14E3">
              <w:rPr>
                <w:rFonts w:ascii="Verdana" w:eastAsia="Times New Roman" w:hAnsi="Verdana"/>
                <w:b/>
                <w:bCs/>
                <w:kern w:val="2"/>
                <w:u w:val="single"/>
              </w:rPr>
              <w:t>fiksuoto įkainio</w:t>
            </w:r>
            <w:r w:rsidRPr="00EC14E3">
              <w:rPr>
                <w:rFonts w:ascii="Verdana" w:eastAsia="Times New Roman" w:hAnsi="Verdana"/>
                <w:b/>
                <w:bCs/>
                <w:kern w:val="2"/>
              </w:rPr>
              <w:t xml:space="preserve"> kainodara</w:t>
            </w:r>
          </w:p>
        </w:tc>
        <w:tc>
          <w:tcPr>
            <w:tcW w:w="6237" w:type="dxa"/>
            <w:gridSpan w:val="2"/>
          </w:tcPr>
          <w:p w14:paraId="3FAC3D16" w14:textId="73CA8EF0"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 xml:space="preserve">Pradinės Sutarties vertė yra </w:t>
            </w:r>
            <w:r w:rsidR="009F055C" w:rsidRPr="00EC14E3">
              <w:rPr>
                <w:rFonts w:ascii="Verdana" w:eastAsia="Times New Roman" w:hAnsi="Verdana"/>
                <w:b/>
                <w:bCs/>
                <w:color w:val="auto"/>
                <w:kern w:val="2"/>
              </w:rPr>
              <w:t>2</w:t>
            </w:r>
            <w:r w:rsidR="00942B22" w:rsidRPr="00EC14E3">
              <w:rPr>
                <w:rFonts w:ascii="Verdana" w:eastAsia="Times New Roman" w:hAnsi="Verdana"/>
                <w:b/>
                <w:bCs/>
                <w:color w:val="auto"/>
                <w:kern w:val="2"/>
              </w:rPr>
              <w:t>5</w:t>
            </w:r>
            <w:r w:rsidR="009F055C" w:rsidRPr="00EC14E3">
              <w:rPr>
                <w:rFonts w:ascii="Verdana" w:eastAsia="Times New Roman" w:hAnsi="Verdana"/>
                <w:b/>
                <w:bCs/>
                <w:color w:val="auto"/>
                <w:kern w:val="2"/>
              </w:rPr>
              <w:t>0 000,00</w:t>
            </w:r>
            <w:r w:rsidR="00942B22" w:rsidRPr="00EC14E3">
              <w:rPr>
                <w:rFonts w:ascii="Verdana" w:eastAsia="Times New Roman" w:hAnsi="Verdana"/>
                <w:b/>
                <w:bCs/>
                <w:color w:val="auto"/>
                <w:kern w:val="2"/>
              </w:rPr>
              <w:t xml:space="preserve"> </w:t>
            </w:r>
            <w:r w:rsidRPr="00EC14E3">
              <w:rPr>
                <w:rFonts w:ascii="Verdana" w:eastAsia="Times New Roman" w:hAnsi="Verdana"/>
                <w:kern w:val="2"/>
              </w:rPr>
              <w:t>Eur (</w:t>
            </w:r>
            <w:r w:rsidR="0040165C" w:rsidRPr="00EC14E3">
              <w:rPr>
                <w:rFonts w:ascii="Verdana" w:eastAsia="Times New Roman" w:hAnsi="Verdana"/>
                <w:kern w:val="2"/>
              </w:rPr>
              <w:t xml:space="preserve">du šimtai </w:t>
            </w:r>
            <w:r w:rsidR="00942B22" w:rsidRPr="00EC14E3">
              <w:rPr>
                <w:rFonts w:ascii="Verdana" w:eastAsia="Times New Roman" w:hAnsi="Verdana"/>
                <w:kern w:val="2"/>
              </w:rPr>
              <w:t xml:space="preserve">penkiasdešimt </w:t>
            </w:r>
            <w:r w:rsidR="0040165C" w:rsidRPr="00EC14E3">
              <w:rPr>
                <w:rFonts w:ascii="Verdana" w:eastAsia="Times New Roman" w:hAnsi="Verdana"/>
                <w:kern w:val="2"/>
              </w:rPr>
              <w:t>tūkstančių</w:t>
            </w:r>
            <w:r w:rsidRPr="00EC14E3">
              <w:rPr>
                <w:rFonts w:ascii="Verdana" w:eastAsia="Times New Roman" w:hAnsi="Verdana"/>
                <w:kern w:val="2"/>
              </w:rPr>
              <w:t xml:space="preserve"> eurų, 00 ct)</w:t>
            </w:r>
            <w:r w:rsidRPr="00EC14E3">
              <w:rPr>
                <w:rFonts w:ascii="Verdana" w:eastAsia="Times New Roman" w:hAnsi="Verdana"/>
                <w:color w:val="4472C4"/>
                <w:kern w:val="2"/>
              </w:rPr>
              <w:t xml:space="preserve"> </w:t>
            </w:r>
            <w:r w:rsidRPr="00EC14E3">
              <w:rPr>
                <w:rFonts w:ascii="Verdana" w:eastAsia="Times New Roman" w:hAnsi="Verdana"/>
                <w:kern w:val="2"/>
              </w:rPr>
              <w:t>be PVM.</w:t>
            </w:r>
          </w:p>
          <w:p w14:paraId="4DB0458A" w14:textId="796FA8DB"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 xml:space="preserve">PVM sudaro </w:t>
            </w:r>
            <w:r w:rsidR="004A2D2C" w:rsidRPr="00EC14E3">
              <w:rPr>
                <w:rFonts w:ascii="Verdana" w:eastAsia="Times New Roman" w:hAnsi="Verdana"/>
                <w:b/>
                <w:bCs/>
                <w:kern w:val="2"/>
              </w:rPr>
              <w:t>52</w:t>
            </w:r>
            <w:r w:rsidR="009F055C" w:rsidRPr="00EC14E3">
              <w:rPr>
                <w:rFonts w:ascii="Verdana" w:eastAsia="Times New Roman" w:hAnsi="Verdana"/>
                <w:b/>
                <w:bCs/>
                <w:color w:val="auto"/>
                <w:kern w:val="2"/>
              </w:rPr>
              <w:t> </w:t>
            </w:r>
            <w:r w:rsidR="004A2D2C" w:rsidRPr="00EC14E3">
              <w:rPr>
                <w:rFonts w:ascii="Verdana" w:eastAsia="Times New Roman" w:hAnsi="Verdana"/>
                <w:b/>
                <w:bCs/>
                <w:color w:val="auto"/>
                <w:kern w:val="2"/>
              </w:rPr>
              <w:t>5</w:t>
            </w:r>
            <w:r w:rsidR="009F055C" w:rsidRPr="00EC14E3">
              <w:rPr>
                <w:rFonts w:ascii="Verdana" w:eastAsia="Times New Roman" w:hAnsi="Verdana"/>
                <w:b/>
                <w:bCs/>
                <w:color w:val="auto"/>
                <w:kern w:val="2"/>
              </w:rPr>
              <w:t>00,</w:t>
            </w:r>
            <w:r w:rsidRPr="00EC14E3">
              <w:rPr>
                <w:rFonts w:ascii="Verdana" w:eastAsia="Times New Roman" w:hAnsi="Verdana"/>
                <w:b/>
                <w:bCs/>
                <w:color w:val="auto"/>
                <w:kern w:val="2"/>
              </w:rPr>
              <w:t>00</w:t>
            </w:r>
            <w:r w:rsidRPr="00EC14E3">
              <w:rPr>
                <w:rFonts w:ascii="Verdana" w:eastAsia="Times New Roman" w:hAnsi="Verdana"/>
                <w:color w:val="auto"/>
                <w:kern w:val="2"/>
              </w:rPr>
              <w:t xml:space="preserve"> </w:t>
            </w:r>
            <w:r w:rsidRPr="00EC14E3">
              <w:rPr>
                <w:rFonts w:ascii="Verdana" w:eastAsia="Times New Roman" w:hAnsi="Verdana"/>
                <w:kern w:val="2"/>
              </w:rPr>
              <w:t>Eur</w:t>
            </w:r>
            <w:r w:rsidRPr="00EC14E3">
              <w:rPr>
                <w:rFonts w:ascii="Verdana" w:eastAsia="Times New Roman" w:hAnsi="Verdana"/>
                <w:color w:val="4472C4"/>
                <w:kern w:val="2"/>
              </w:rPr>
              <w:t xml:space="preserve"> </w:t>
            </w:r>
            <w:r w:rsidRPr="00EC14E3">
              <w:rPr>
                <w:rFonts w:ascii="Verdana" w:eastAsia="Times New Roman" w:hAnsi="Verdana"/>
                <w:kern w:val="2"/>
              </w:rPr>
              <w:t>(</w:t>
            </w:r>
            <w:r w:rsidR="004A2D2C" w:rsidRPr="00EC14E3">
              <w:rPr>
                <w:rFonts w:ascii="Verdana" w:eastAsia="Times New Roman" w:hAnsi="Verdana"/>
                <w:kern w:val="2"/>
              </w:rPr>
              <w:t>penk</w:t>
            </w:r>
            <w:r w:rsidR="0040165C" w:rsidRPr="00EC14E3">
              <w:rPr>
                <w:rFonts w:ascii="Verdana" w:eastAsia="Times New Roman" w:hAnsi="Verdana"/>
                <w:kern w:val="2"/>
              </w:rPr>
              <w:t>iasdešimt</w:t>
            </w:r>
            <w:r w:rsidRPr="00EC14E3">
              <w:rPr>
                <w:rFonts w:ascii="Verdana" w:eastAsia="Times New Roman" w:hAnsi="Verdana"/>
                <w:kern w:val="2"/>
              </w:rPr>
              <w:t xml:space="preserve"> du tūkstančiai </w:t>
            </w:r>
            <w:r w:rsidR="004A2D2C" w:rsidRPr="00EC14E3">
              <w:rPr>
                <w:rFonts w:ascii="Verdana" w:eastAsia="Times New Roman" w:hAnsi="Verdana"/>
                <w:kern w:val="2"/>
              </w:rPr>
              <w:t xml:space="preserve">penki šimtai </w:t>
            </w:r>
            <w:r w:rsidRPr="00EC14E3">
              <w:rPr>
                <w:rFonts w:ascii="Verdana" w:eastAsia="Times New Roman" w:hAnsi="Verdana"/>
                <w:kern w:val="2"/>
              </w:rPr>
              <w:t>eurų, 00 ct).</w:t>
            </w:r>
          </w:p>
          <w:p w14:paraId="7E68A315" w14:textId="4BADE274"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 xml:space="preserve">Sutarties kaina yra </w:t>
            </w:r>
            <w:r w:rsidR="004A2D2C" w:rsidRPr="00EC14E3">
              <w:rPr>
                <w:rFonts w:ascii="Verdana" w:eastAsia="Times New Roman" w:hAnsi="Verdana"/>
                <w:b/>
                <w:bCs/>
                <w:color w:val="auto"/>
                <w:kern w:val="2"/>
              </w:rPr>
              <w:t>302</w:t>
            </w:r>
            <w:r w:rsidR="009F055C" w:rsidRPr="00EC14E3">
              <w:rPr>
                <w:rFonts w:ascii="Verdana" w:eastAsia="Times New Roman" w:hAnsi="Verdana"/>
                <w:b/>
                <w:bCs/>
                <w:color w:val="auto"/>
                <w:kern w:val="2"/>
              </w:rPr>
              <w:t xml:space="preserve"> </w:t>
            </w:r>
            <w:r w:rsidR="004A2D2C" w:rsidRPr="00EC14E3">
              <w:rPr>
                <w:rFonts w:ascii="Verdana" w:eastAsia="Times New Roman" w:hAnsi="Verdana"/>
                <w:b/>
                <w:bCs/>
                <w:color w:val="auto"/>
                <w:kern w:val="2"/>
              </w:rPr>
              <w:t>5</w:t>
            </w:r>
            <w:r w:rsidR="009F055C" w:rsidRPr="00EC14E3">
              <w:rPr>
                <w:rFonts w:ascii="Verdana" w:eastAsia="Times New Roman" w:hAnsi="Verdana"/>
                <w:b/>
                <w:bCs/>
                <w:color w:val="auto"/>
                <w:kern w:val="2"/>
              </w:rPr>
              <w:t>00</w:t>
            </w:r>
            <w:r w:rsidRPr="00EC14E3">
              <w:rPr>
                <w:rFonts w:ascii="Verdana" w:eastAsia="Times New Roman" w:hAnsi="Verdana"/>
                <w:b/>
                <w:bCs/>
                <w:color w:val="auto"/>
                <w:kern w:val="2"/>
              </w:rPr>
              <w:t>,00</w:t>
            </w:r>
            <w:r w:rsidRPr="00EC14E3">
              <w:rPr>
                <w:rFonts w:ascii="Verdana" w:eastAsia="Times New Roman" w:hAnsi="Verdana"/>
                <w:color w:val="auto"/>
                <w:kern w:val="2"/>
              </w:rPr>
              <w:t xml:space="preserve"> </w:t>
            </w:r>
            <w:r w:rsidRPr="00EC14E3">
              <w:rPr>
                <w:rFonts w:ascii="Verdana" w:eastAsia="Times New Roman" w:hAnsi="Verdana"/>
                <w:kern w:val="2"/>
              </w:rPr>
              <w:t>Eur (</w:t>
            </w:r>
            <w:r w:rsidR="004A2D2C" w:rsidRPr="00EC14E3">
              <w:rPr>
                <w:rFonts w:ascii="Verdana" w:eastAsia="Times New Roman" w:hAnsi="Verdana"/>
                <w:kern w:val="2"/>
              </w:rPr>
              <w:t>trys</w:t>
            </w:r>
            <w:r w:rsidR="00E40284" w:rsidRPr="00EC14E3">
              <w:rPr>
                <w:rFonts w:ascii="Verdana" w:eastAsia="Times New Roman" w:hAnsi="Verdana"/>
                <w:kern w:val="2"/>
              </w:rPr>
              <w:t xml:space="preserve"> šimtai du tūkstančiai</w:t>
            </w:r>
            <w:r w:rsidRPr="00EC14E3">
              <w:rPr>
                <w:rFonts w:ascii="Verdana" w:eastAsia="Times New Roman" w:hAnsi="Verdana"/>
                <w:kern w:val="2"/>
              </w:rPr>
              <w:t xml:space="preserve"> </w:t>
            </w:r>
            <w:r w:rsidR="004A2D2C" w:rsidRPr="00EC14E3">
              <w:rPr>
                <w:rFonts w:ascii="Verdana" w:eastAsia="Times New Roman" w:hAnsi="Verdana"/>
                <w:kern w:val="2"/>
              </w:rPr>
              <w:t xml:space="preserve">penki šimtai </w:t>
            </w:r>
            <w:r w:rsidRPr="00EC14E3">
              <w:rPr>
                <w:rFonts w:ascii="Verdana" w:eastAsia="Times New Roman" w:hAnsi="Verdana"/>
                <w:kern w:val="2"/>
              </w:rPr>
              <w:t>eurų, 00 ct) su PVM.</w:t>
            </w:r>
          </w:p>
          <w:p w14:paraId="0F4568AC" w14:textId="77777777" w:rsidR="00FE424F" w:rsidRPr="00EC14E3" w:rsidRDefault="00FE424F" w:rsidP="00A65106">
            <w:pPr>
              <w:jc w:val="both"/>
              <w:rPr>
                <w:rFonts w:ascii="Verdana" w:eastAsia="Times New Roman" w:hAnsi="Verdana"/>
                <w:kern w:val="2"/>
              </w:rPr>
            </w:pPr>
          </w:p>
          <w:p w14:paraId="74CD54B0" w14:textId="3B4E843E" w:rsidR="00FE424F" w:rsidRPr="00EC14E3" w:rsidRDefault="00FE424F" w:rsidP="00A65106">
            <w:pPr>
              <w:jc w:val="both"/>
              <w:rPr>
                <w:rFonts w:ascii="Verdana" w:eastAsia="Times New Roman" w:hAnsi="Verdana"/>
                <w:color w:val="000000"/>
                <w:kern w:val="2"/>
              </w:rPr>
            </w:pPr>
            <w:r w:rsidRPr="00EC14E3">
              <w:rPr>
                <w:rFonts w:ascii="Verdana" w:eastAsia="Times New Roman" w:hAnsi="Verdana"/>
                <w:color w:val="000000"/>
                <w:kern w:val="2"/>
              </w:rPr>
              <w:t>Šioje Sutartyje Pradinės Sutarties vertė yra lygi </w:t>
            </w:r>
            <w:r w:rsidRPr="00EC14E3">
              <w:rPr>
                <w:rFonts w:ascii="Verdana" w:eastAsia="Times New Roman" w:hAnsi="Verdana"/>
                <w:b/>
                <w:bCs/>
                <w:color w:val="000000"/>
                <w:kern w:val="2"/>
              </w:rPr>
              <w:t>maksimaliai pirkimui skirtai lėšų sumai be PVM</w:t>
            </w:r>
            <w:r w:rsidRPr="00EC14E3">
              <w:rPr>
                <w:rFonts w:ascii="Verdana" w:eastAsia="Times New Roman" w:hAnsi="Verdana"/>
                <w:color w:val="000000"/>
                <w:kern w:val="2"/>
              </w:rPr>
              <w:t> pirkimo dokumentuose ir Sutartyje nurodytų Prekių įsigijimui Tiekėjo pasiūlyme nurodytais įkainiais be PVM.</w:t>
            </w:r>
            <w:r w:rsidRPr="00EC14E3">
              <w:rPr>
                <w:rFonts w:ascii="Verdana" w:eastAsia="Times New Roman" w:hAnsi="Verdana"/>
                <w:kern w:val="2"/>
              </w:rPr>
              <w:t xml:space="preserve"> </w:t>
            </w:r>
            <w:r w:rsidRPr="00EC14E3">
              <w:rPr>
                <w:rFonts w:ascii="Verdana" w:eastAsia="Times New Roman" w:hAnsi="Verdana"/>
                <w:color w:val="000000"/>
                <w:kern w:val="2"/>
              </w:rPr>
              <w:t xml:space="preserve">Pirkėjas perka Prekes pagal poreikį Sutartyje arba jos priede Nr. </w:t>
            </w:r>
            <w:r w:rsidR="001648ED" w:rsidRPr="00EC14E3">
              <w:rPr>
                <w:rFonts w:ascii="Verdana" w:eastAsia="Times New Roman" w:hAnsi="Verdana"/>
                <w:kern w:val="2"/>
              </w:rPr>
              <w:t>2</w:t>
            </w:r>
            <w:r w:rsidRPr="00EC14E3">
              <w:rPr>
                <w:rFonts w:ascii="Verdana" w:eastAsia="Times New Roman" w:hAnsi="Verdana"/>
                <w:kern w:val="2"/>
              </w:rPr>
              <w:t xml:space="preserve"> </w:t>
            </w:r>
            <w:r w:rsidRPr="00EC14E3">
              <w:rPr>
                <w:rFonts w:ascii="Verdana" w:eastAsia="Times New Roman" w:hAnsi="Verdana"/>
                <w:color w:val="000000"/>
                <w:kern w:val="2"/>
              </w:rPr>
              <w:t xml:space="preserve">nurodytais įkainiais, neviršijant bendros Sutarties kainos. Sutartyje arba jos priede Nr. </w:t>
            </w:r>
            <w:r w:rsidR="001648ED" w:rsidRPr="00EC14E3">
              <w:rPr>
                <w:rFonts w:ascii="Verdana" w:eastAsia="Times New Roman" w:hAnsi="Verdana"/>
                <w:color w:val="000000"/>
                <w:kern w:val="2"/>
              </w:rPr>
              <w:t>2</w:t>
            </w:r>
            <w:r w:rsidRPr="00EC14E3">
              <w:rPr>
                <w:rFonts w:ascii="Verdana" w:eastAsia="Times New Roman" w:hAnsi="Verdana"/>
                <w:kern w:val="2"/>
              </w:rPr>
              <w:t xml:space="preserve"> </w:t>
            </w:r>
            <w:r w:rsidRPr="00EC14E3">
              <w:rPr>
                <w:rFonts w:ascii="Verdana" w:eastAsia="Times New Roman" w:hAnsi="Verdana"/>
                <w:color w:val="000000"/>
                <w:kern w:val="2"/>
              </w:rPr>
              <w:t>atskirose eilutėse nurodytas Prekių kiekis gali būti keičiamas (didėti ar mažėti).</w:t>
            </w:r>
          </w:p>
          <w:p w14:paraId="0436EBB6" w14:textId="77777777" w:rsidR="00FE424F" w:rsidRPr="00EC14E3" w:rsidRDefault="00FE424F" w:rsidP="00A65106">
            <w:pPr>
              <w:jc w:val="both"/>
              <w:rPr>
                <w:rFonts w:ascii="Verdana" w:eastAsia="Times New Roman" w:hAnsi="Verdana"/>
                <w:color w:val="000000"/>
                <w:kern w:val="2"/>
              </w:rPr>
            </w:pPr>
          </w:p>
          <w:p w14:paraId="49FD5DB0" w14:textId="5C4B4E0F" w:rsidR="00FE424F" w:rsidRPr="00EC14E3" w:rsidRDefault="00FE424F" w:rsidP="00A65106">
            <w:pPr>
              <w:jc w:val="both"/>
              <w:rPr>
                <w:rFonts w:ascii="Verdana" w:eastAsia="Times New Roman" w:hAnsi="Verdana"/>
                <w:color w:val="000000"/>
                <w:kern w:val="2"/>
              </w:rPr>
            </w:pPr>
            <w:r w:rsidRPr="00EC14E3">
              <w:rPr>
                <w:rFonts w:ascii="Verdana" w:eastAsia="Times New Roman" w:hAnsi="Verdana"/>
                <w:kern w:val="2"/>
              </w:rPr>
              <w:t>Pirkėjas neįsipareigoja išpirkti preliminaraus Prekių kiekio ar bet kokios jo dalies.</w:t>
            </w:r>
            <w:r w:rsidR="001648ED" w:rsidRPr="00EC14E3">
              <w:rPr>
                <w:rFonts w:ascii="Verdana" w:eastAsia="Times New Roman" w:hAnsi="Verdana"/>
                <w:kern w:val="2"/>
              </w:rPr>
              <w:t xml:space="preserve"> Pirkėjas pasilieka teisę atisakyti tam tikrų prekių, jei dingsta poreikis, arba įsigyti Prekių sąraše nenurodytų, tačiau su pirkimo objektu susijusių Prekių pagal Sutarties 5.4 punktą.</w:t>
            </w:r>
          </w:p>
        </w:tc>
      </w:tr>
      <w:tr w:rsidR="00FE424F" w:rsidRPr="00EC14E3" w14:paraId="16073998" w14:textId="77777777" w:rsidTr="00FE2148">
        <w:trPr>
          <w:trHeight w:val="300"/>
        </w:trPr>
        <w:tc>
          <w:tcPr>
            <w:tcW w:w="3256" w:type="dxa"/>
          </w:tcPr>
          <w:p w14:paraId="544374C8"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 xml:space="preserve">5.3. Sutarties kainos / įkainių </w:t>
            </w:r>
            <w:r w:rsidRPr="00EC14E3">
              <w:rPr>
                <w:rFonts w:ascii="Verdana" w:eastAsia="Times New Roman" w:hAnsi="Verdana"/>
                <w:b/>
                <w:bCs/>
                <w:kern w:val="2"/>
              </w:rPr>
              <w:lastRenderedPageBreak/>
              <w:t xml:space="preserve">perskaičiavimas taikant </w:t>
            </w:r>
            <w:r w:rsidRPr="00EC14E3">
              <w:rPr>
                <w:rFonts w:ascii="Verdana" w:eastAsia="Times New Roman" w:hAnsi="Verdana"/>
                <w:b/>
                <w:bCs/>
                <w:kern w:val="2"/>
                <w:u w:val="single"/>
              </w:rPr>
              <w:t>peržiūros</w:t>
            </w:r>
            <w:r w:rsidRPr="00EC14E3">
              <w:rPr>
                <w:rFonts w:ascii="Verdana" w:eastAsia="Times New Roman" w:hAnsi="Verdana"/>
                <w:b/>
                <w:bCs/>
                <w:kern w:val="2"/>
              </w:rPr>
              <w:t xml:space="preserve"> taisykles</w:t>
            </w:r>
          </w:p>
        </w:tc>
        <w:tc>
          <w:tcPr>
            <w:tcW w:w="6237" w:type="dxa"/>
            <w:gridSpan w:val="2"/>
          </w:tcPr>
          <w:p w14:paraId="3AE4045C" w14:textId="7777777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lastRenderedPageBreak/>
              <w:t>Sutarties</w:t>
            </w:r>
            <w:r w:rsidRPr="00EC14E3">
              <w:rPr>
                <w:rFonts w:ascii="Verdana" w:eastAsia="Times New Roman" w:hAnsi="Verdana"/>
                <w:color w:val="FF0000"/>
                <w:kern w:val="2"/>
              </w:rPr>
              <w:t xml:space="preserve"> </w:t>
            </w:r>
            <w:r w:rsidRPr="00EC14E3">
              <w:rPr>
                <w:rFonts w:ascii="Verdana" w:eastAsia="Times New Roman" w:hAnsi="Verdana"/>
                <w:kern w:val="2"/>
              </w:rPr>
              <w:t>įkainiai bus perskaičiuojami:</w:t>
            </w:r>
          </w:p>
          <w:p w14:paraId="5887FFE2" w14:textId="77777777" w:rsidR="00FE424F" w:rsidRPr="00EC14E3" w:rsidRDefault="00FE424F" w:rsidP="00A65106">
            <w:pPr>
              <w:jc w:val="both"/>
              <w:rPr>
                <w:rFonts w:ascii="Verdana" w:eastAsia="Times New Roman" w:hAnsi="Verdana"/>
                <w:color w:val="FF0000"/>
                <w:kern w:val="2"/>
              </w:rPr>
            </w:pPr>
            <w:r w:rsidRPr="00EC14E3">
              <w:rPr>
                <w:rFonts w:ascii="Verdana" w:eastAsia="Times New Roman" w:hAnsi="Verdana"/>
                <w:kern w:val="2"/>
              </w:rPr>
              <w:t>5.3.1. dėl PVM tarifo pasikeitimo;</w:t>
            </w:r>
          </w:p>
          <w:p w14:paraId="74705F5C" w14:textId="77777777" w:rsidR="00FE424F" w:rsidRPr="00EC14E3" w:rsidRDefault="00FE424F" w:rsidP="00A65106">
            <w:pPr>
              <w:jc w:val="both"/>
              <w:rPr>
                <w:rFonts w:ascii="Verdana" w:eastAsia="Times New Roman" w:hAnsi="Verdana"/>
                <w:color w:val="FF0000"/>
                <w:kern w:val="2"/>
              </w:rPr>
            </w:pPr>
            <w:r w:rsidRPr="00EC14E3">
              <w:rPr>
                <w:rFonts w:ascii="Verdana" w:eastAsia="Times New Roman" w:hAnsi="Verdana"/>
                <w:kern w:val="2"/>
              </w:rPr>
              <w:lastRenderedPageBreak/>
              <w:t>5.3.2. dėl kainų lygio pokyčio.</w:t>
            </w:r>
          </w:p>
        </w:tc>
      </w:tr>
      <w:tr w:rsidR="00FE424F" w:rsidRPr="00EC14E3" w14:paraId="044DDA44" w14:textId="77777777" w:rsidTr="00FE2148">
        <w:trPr>
          <w:trHeight w:val="300"/>
        </w:trPr>
        <w:tc>
          <w:tcPr>
            <w:tcW w:w="3256" w:type="dxa"/>
          </w:tcPr>
          <w:p w14:paraId="2E3948B9"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lastRenderedPageBreak/>
              <w:t>5.3.1. Sutarties kainos / įkainių peržiūra dėl PVM tarifo pasikeitimo</w:t>
            </w:r>
          </w:p>
        </w:tc>
        <w:tc>
          <w:tcPr>
            <w:tcW w:w="6237" w:type="dxa"/>
            <w:gridSpan w:val="2"/>
          </w:tcPr>
          <w:p w14:paraId="66A7A624" w14:textId="48D009F8"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Jeigu Sutarties vykdymo metu pasikeičia PVM mokėjimą reglamentuojantys teisės aktai, darantys tiesioginę įtaką Tiekėjo tiekiamų Prekių Sutartyje nurodyt</w:t>
            </w:r>
            <w:r w:rsidR="00EA7181" w:rsidRPr="00EC14E3">
              <w:rPr>
                <w:rFonts w:ascii="Verdana" w:eastAsia="Times New Roman" w:hAnsi="Verdana"/>
                <w:kern w:val="2"/>
              </w:rPr>
              <w:t>iems</w:t>
            </w:r>
            <w:r w:rsidRPr="00EC14E3">
              <w:rPr>
                <w:rFonts w:ascii="Verdana" w:eastAsia="Times New Roman" w:hAnsi="Verdana"/>
                <w:kern w:val="2"/>
              </w:rPr>
              <w:t xml:space="preserve"> įkainiams, Sutarties įkainiai perskaičiuojami nekeičiant Prekių įkainio be PVM.</w:t>
            </w:r>
          </w:p>
          <w:p w14:paraId="489D911D" w14:textId="77777777" w:rsidR="00FE424F" w:rsidRPr="00EC14E3" w:rsidRDefault="00FE424F" w:rsidP="00A65106">
            <w:pPr>
              <w:jc w:val="both"/>
              <w:rPr>
                <w:rFonts w:ascii="Verdana" w:eastAsia="Times New Roman" w:hAnsi="Verdana"/>
                <w:kern w:val="2"/>
              </w:rPr>
            </w:pPr>
          </w:p>
          <w:p w14:paraId="5FD4DDCD" w14:textId="3AA536C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Perskaičiuot</w:t>
            </w:r>
            <w:r w:rsidR="00EA7181" w:rsidRPr="00EC14E3">
              <w:rPr>
                <w:rFonts w:ascii="Verdana" w:eastAsia="Times New Roman" w:hAnsi="Verdana"/>
                <w:kern w:val="2"/>
              </w:rPr>
              <w:t>i</w:t>
            </w:r>
            <w:r w:rsidRPr="00EC14E3">
              <w:rPr>
                <w:rFonts w:ascii="Verdana" w:eastAsia="Times New Roman" w:hAnsi="Verdana"/>
                <w:kern w:val="2"/>
              </w:rPr>
              <w:t xml:space="preserve"> Prekių įkainiai įforminami Susitarimu ir turi būti taikomi nuo naujo PVM įvedimo datos (nepriklausomai nuo to, kada pasirašytas Susitarimas).</w:t>
            </w:r>
          </w:p>
        </w:tc>
      </w:tr>
      <w:tr w:rsidR="00FE424F" w:rsidRPr="00EC14E3" w14:paraId="13CCA154" w14:textId="77777777" w:rsidTr="00FE2148">
        <w:trPr>
          <w:trHeight w:val="300"/>
        </w:trPr>
        <w:tc>
          <w:tcPr>
            <w:tcW w:w="3256" w:type="dxa"/>
          </w:tcPr>
          <w:p w14:paraId="39BB1F8C" w14:textId="77777777" w:rsidR="00FE424F" w:rsidRPr="00EC14E3" w:rsidRDefault="00FE424F" w:rsidP="00677E38">
            <w:pPr>
              <w:rPr>
                <w:rFonts w:ascii="Verdana" w:eastAsia="Times New Roman" w:hAnsi="Verdana"/>
                <w:kern w:val="2"/>
              </w:rPr>
            </w:pPr>
            <w:r w:rsidRPr="00EC14E3">
              <w:rPr>
                <w:rFonts w:ascii="Verdana" w:eastAsia="Times New Roman" w:hAnsi="Verdana"/>
                <w:b/>
                <w:bCs/>
                <w:kern w:val="2"/>
              </w:rPr>
              <w:t>5.3.2.</w:t>
            </w:r>
            <w:r w:rsidRPr="00EC14E3">
              <w:rPr>
                <w:rFonts w:ascii="Verdana" w:eastAsia="Times New Roman" w:hAnsi="Verdana"/>
                <w:kern w:val="2"/>
              </w:rPr>
              <w:t xml:space="preserve"> </w:t>
            </w:r>
            <w:r w:rsidRPr="00EC14E3">
              <w:rPr>
                <w:rFonts w:ascii="Verdana" w:eastAsia="Times New Roman" w:hAnsi="Verdana"/>
                <w:b/>
                <w:bCs/>
                <w:kern w:val="2"/>
              </w:rPr>
              <w:t>Sutarties kainos / įkainių peržiūra dėl kitų mokesčių, lemiančių Prekių kainos pokytį, pasikeitimo</w:t>
            </w:r>
          </w:p>
        </w:tc>
        <w:tc>
          <w:tcPr>
            <w:tcW w:w="6237" w:type="dxa"/>
            <w:gridSpan w:val="2"/>
          </w:tcPr>
          <w:p w14:paraId="5AB60437"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Netaikoma</w:t>
            </w:r>
          </w:p>
        </w:tc>
      </w:tr>
      <w:tr w:rsidR="00FE424F" w:rsidRPr="00EC14E3" w14:paraId="7AB994B3" w14:textId="77777777" w:rsidTr="00FE2148">
        <w:trPr>
          <w:trHeight w:val="300"/>
        </w:trPr>
        <w:tc>
          <w:tcPr>
            <w:tcW w:w="3256" w:type="dxa"/>
          </w:tcPr>
          <w:p w14:paraId="2C55C3D9"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 xml:space="preserve">5.3.3. </w:t>
            </w:r>
            <w:r w:rsidRPr="00EC14E3">
              <w:rPr>
                <w:rFonts w:ascii="Verdana" w:eastAsia="Times New Roman" w:hAnsi="Verdana"/>
                <w:b/>
                <w:bCs/>
                <w:color w:val="auto"/>
                <w:kern w:val="2"/>
              </w:rPr>
              <w:t>Sutarties kainos / įkainių peržiūra dėl kainų lygio pokyčio</w:t>
            </w:r>
          </w:p>
        </w:tc>
        <w:tc>
          <w:tcPr>
            <w:tcW w:w="6237" w:type="dxa"/>
            <w:gridSpan w:val="2"/>
          </w:tcPr>
          <w:p w14:paraId="71471560" w14:textId="1CCCB63E" w:rsidR="00FE424F" w:rsidRPr="00EC14E3" w:rsidRDefault="00FE424F" w:rsidP="00A65106">
            <w:pPr>
              <w:jc w:val="both"/>
              <w:rPr>
                <w:rFonts w:ascii="Verdana" w:hAnsi="Verdana"/>
                <w:kern w:val="2"/>
              </w:rPr>
            </w:pPr>
            <w:r w:rsidRPr="00EC14E3">
              <w:rPr>
                <w:rFonts w:ascii="Verdana" w:hAnsi="Verdana"/>
                <w:color w:val="000000"/>
                <w:kern w:val="2"/>
              </w:rPr>
              <w:t>5</w:t>
            </w:r>
            <w:r w:rsidRPr="00EC14E3">
              <w:rPr>
                <w:rFonts w:ascii="Verdana" w:hAnsi="Verdana"/>
                <w:kern w:val="2"/>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000941A6" w:rsidRPr="00EC14E3">
              <w:rPr>
                <w:kern w:val="2"/>
              </w:rPr>
              <w:t xml:space="preserve">, </w:t>
            </w:r>
            <w:r w:rsidR="000941A6" w:rsidRPr="00EC14E3">
              <w:rPr>
                <w:rFonts w:ascii="Verdana" w:hAnsi="Verdana"/>
                <w:kern w:val="2"/>
              </w:rPr>
              <w:t xml:space="preserve">jeigu Vartojimo prekių ir paslaugų kainų pokytis (k), apskaičiuotas kaip nustatyta 5.3.3.6 papunktyje, viršija </w:t>
            </w:r>
            <w:r w:rsidR="000941A6" w:rsidRPr="00EC14E3">
              <w:rPr>
                <w:rFonts w:ascii="Verdana" w:hAnsi="Verdana"/>
                <w:color w:val="000000" w:themeColor="text1"/>
                <w:kern w:val="2"/>
              </w:rPr>
              <w:t>5 procentus</w:t>
            </w:r>
            <w:r w:rsidRPr="00EC14E3">
              <w:rPr>
                <w:rFonts w:ascii="Verdana" w:hAnsi="Verdana"/>
                <w:color w:val="000000" w:themeColor="text1"/>
                <w:kern w:val="2"/>
              </w:rPr>
              <w:t xml:space="preserve">. </w:t>
            </w:r>
            <w:r w:rsidRPr="00EC14E3">
              <w:rPr>
                <w:rFonts w:ascii="Verdana" w:hAnsi="Verdana"/>
                <w:kern w:val="2"/>
              </w:rPr>
              <w:t xml:space="preserve">Sutarties įkainių peržiūra atliekama ne rečiau kaip kas </w:t>
            </w:r>
            <w:r w:rsidR="00003039" w:rsidRPr="00EC14E3">
              <w:rPr>
                <w:rFonts w:ascii="Verdana" w:hAnsi="Verdana"/>
                <w:kern w:val="2"/>
              </w:rPr>
              <w:t>6 (šeši)</w:t>
            </w:r>
            <w:r w:rsidRPr="00EC14E3">
              <w:rPr>
                <w:rFonts w:ascii="Verdana" w:hAnsi="Verdana"/>
                <w:kern w:val="2"/>
              </w:rPr>
              <w:t xml:space="preserve"> mėnesi</w:t>
            </w:r>
            <w:r w:rsidR="00003039" w:rsidRPr="00EC14E3">
              <w:rPr>
                <w:rFonts w:ascii="Verdana" w:hAnsi="Verdana"/>
                <w:kern w:val="2"/>
              </w:rPr>
              <w:t>ai</w:t>
            </w:r>
            <w:r w:rsidRPr="00EC14E3">
              <w:rPr>
                <w:rFonts w:ascii="Verdana" w:hAnsi="Verdana"/>
                <w:kern w:val="2"/>
              </w:rPr>
              <w:t>.</w:t>
            </w:r>
          </w:p>
          <w:p w14:paraId="4F0BF0E5"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rPr>
              <w:t xml:space="preserve">5.3.3.2. Sutarties </w:t>
            </w:r>
            <w:r w:rsidRPr="00EC14E3">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rPr>
              <w:t xml:space="preserve">5.3.3.3. </w:t>
            </w:r>
            <w:r w:rsidRPr="00EC14E3">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rPr>
              <w:t xml:space="preserve">5.3.3.4. Atlikdamos Sutarties įkainių peržiūrą </w:t>
            </w:r>
            <w:r w:rsidRPr="00EC14E3">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shd w:val="clear" w:color="auto" w:fill="FFFFFF"/>
              </w:rPr>
              <w:t xml:space="preserve">5.3.3.5. Šalys privalo Susitarime nurodyti vartojimo prekių ir paslaugų indekso reikšmę </w:t>
            </w:r>
            <w:r w:rsidRPr="00EC14E3">
              <w:rPr>
                <w:rFonts w:ascii="Verdana" w:hAnsi="Verdana"/>
                <w:kern w:val="2"/>
                <w:shd w:val="clear" w:color="auto" w:fill="FFFFFF"/>
              </w:rPr>
              <w:lastRenderedPageBreak/>
              <w:t>laikotarpio pradžioje ir jo nustatymo datą, indekso reikšmę laikotarpio pabaigoje ir jo nustatymo datą, kainų pokytį (k), perskaičiuotą Sutarties įkainius, perskaičiuotą Pradinės Sutarties vertę.</w:t>
            </w:r>
          </w:p>
          <w:p w14:paraId="4DBCA0D7"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shd w:val="clear" w:color="auto" w:fill="FFFFFF"/>
              </w:rPr>
              <w:t xml:space="preserve">5.3.3.6. Nauji Sutarties įkainiai apskaičiuojami pagal žemiau pateiktą formulę </w:t>
            </w:r>
          </w:p>
          <w:p w14:paraId="58733AB6" w14:textId="77777777" w:rsidR="00FE424F" w:rsidRPr="00EC14E3" w:rsidRDefault="00000000" w:rsidP="00A6510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E424F" w:rsidRPr="00EC14E3">
              <w:rPr>
                <w:rFonts w:ascii="Verdana" w:hAnsi="Verdana"/>
                <w:kern w:val="2"/>
              </w:rPr>
              <w:t>, kur a – įkainis (Eur be PVM)) (jei peržiūra jau buvo atlikta, tai po paskutinio perskaičiavimo) </w:t>
            </w:r>
          </w:p>
          <w:p w14:paraId="57A03374" w14:textId="77777777" w:rsidR="00FE424F" w:rsidRPr="00EC14E3" w:rsidRDefault="00FE424F" w:rsidP="00A65106">
            <w:pPr>
              <w:jc w:val="both"/>
              <w:textAlignment w:val="baseline"/>
              <w:rPr>
                <w:rFonts w:ascii="Verdana" w:hAnsi="Verdana"/>
                <w:kern w:val="2"/>
              </w:rPr>
            </w:pPr>
            <w:r w:rsidRPr="00EC14E3">
              <w:rPr>
                <w:rFonts w:ascii="Verdana" w:hAnsi="Verdana"/>
                <w:kern w:val="2"/>
              </w:rPr>
              <w:t>a</w:t>
            </w:r>
            <w:r w:rsidRPr="00EC14E3">
              <w:rPr>
                <w:rFonts w:ascii="Verdana" w:hAnsi="Verdana"/>
                <w:kern w:val="2"/>
                <w:vertAlign w:val="subscript"/>
              </w:rPr>
              <w:t>1</w:t>
            </w:r>
            <w:r w:rsidRPr="00EC14E3">
              <w:rPr>
                <w:rFonts w:ascii="Verdana" w:hAnsi="Verdana"/>
                <w:kern w:val="2"/>
              </w:rPr>
              <w:t xml:space="preserve"> – perskaičiuota (pakeista) įkainis (Eur be PVM)</w:t>
            </w:r>
          </w:p>
          <w:p w14:paraId="75CDCA91" w14:textId="7296BD08" w:rsidR="00674CD0" w:rsidRPr="00EC14E3" w:rsidRDefault="00FE424F" w:rsidP="00A65106">
            <w:pPr>
              <w:jc w:val="both"/>
              <w:textAlignment w:val="baseline"/>
              <w:rPr>
                <w:rFonts w:ascii="Verdana" w:hAnsi="Verdana"/>
                <w:kern w:val="2"/>
              </w:rPr>
            </w:pPr>
            <w:r w:rsidRPr="00EC14E3">
              <w:rPr>
                <w:rFonts w:ascii="Verdana" w:hAnsi="Verdana"/>
                <w:kern w:val="2"/>
              </w:rPr>
              <w:t xml:space="preserve">k – </w:t>
            </w:r>
            <w:r w:rsidR="00674CD0" w:rsidRPr="00EC14E3">
              <w:rPr>
                <w:rFonts w:ascii="Verdana" w:hAnsi="Verdana"/>
                <w:kern w:val="2"/>
              </w:rPr>
              <w:t xml:space="preserve">pagal vartotojų kainų indeksą </w:t>
            </w:r>
            <w:r w:rsidR="00674CD0" w:rsidRPr="00EC14E3">
              <w:rPr>
                <w:rFonts w:ascii="Verdana" w:hAnsi="Verdana"/>
                <w:b/>
                <w:bCs/>
                <w:kern w:val="2"/>
              </w:rPr>
              <w:t>„</w:t>
            </w:r>
            <w:r w:rsidR="002B4F08" w:rsidRPr="00EC14E3">
              <w:rPr>
                <w:rFonts w:ascii="Verdana" w:hAnsi="Verdana"/>
                <w:b/>
                <w:bCs/>
                <w:kern w:val="2"/>
              </w:rPr>
              <w:t>0112 Mėsa (</w:t>
            </w:r>
            <w:proofErr w:type="spellStart"/>
            <w:r w:rsidR="002B4F08" w:rsidRPr="00EC14E3">
              <w:rPr>
                <w:rFonts w:ascii="Verdana" w:hAnsi="Verdana"/>
                <w:b/>
                <w:bCs/>
                <w:kern w:val="2"/>
              </w:rPr>
              <w:t>nd</w:t>
            </w:r>
            <w:proofErr w:type="spellEnd"/>
            <w:r w:rsidR="002B4F08" w:rsidRPr="00EC14E3">
              <w:rPr>
                <w:rFonts w:ascii="Verdana" w:hAnsi="Verdana"/>
                <w:b/>
                <w:bCs/>
                <w:kern w:val="2"/>
              </w:rPr>
              <w:t>)</w:t>
            </w:r>
            <w:r w:rsidR="00674CD0" w:rsidRPr="00EC14E3">
              <w:rPr>
                <w:rFonts w:ascii="Verdana" w:hAnsi="Verdana"/>
                <w:b/>
                <w:bCs/>
                <w:kern w:val="2"/>
              </w:rPr>
              <w:t>“</w:t>
            </w:r>
            <w:r w:rsidR="00674CD0" w:rsidRPr="00EC14E3">
              <w:rPr>
                <w:rFonts w:ascii="Verdana" w:hAnsi="Verdana"/>
                <w:kern w:val="2"/>
              </w:rPr>
              <w:t xml:space="preserve"> apskaičiuotas kainų pokytis (padidėjimas arba sumažėjimas) (%). „k“ reikšmė skaičiuojama pagal formulę:</w:t>
            </w:r>
          </w:p>
          <w:p w14:paraId="13C8ED0E" w14:textId="72E11E00" w:rsidR="00FE424F" w:rsidRPr="00EC14E3" w:rsidRDefault="00FE424F" w:rsidP="00A6510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EC14E3">
              <w:rPr>
                <w:rFonts w:ascii="Verdana" w:hAnsi="Verdana"/>
                <w:kern w:val="2"/>
              </w:rPr>
              <w:t>, (proc.) kur</w:t>
            </w:r>
          </w:p>
          <w:p w14:paraId="1E3AE171" w14:textId="22F56AC2" w:rsidR="00FE424F" w:rsidRPr="00EC14E3" w:rsidRDefault="00FE424F" w:rsidP="00A65106">
            <w:pPr>
              <w:jc w:val="both"/>
              <w:textAlignment w:val="baseline"/>
              <w:rPr>
                <w:rFonts w:ascii="Verdana" w:hAnsi="Verdana"/>
                <w:kern w:val="2"/>
              </w:rPr>
            </w:pPr>
            <w:proofErr w:type="spellStart"/>
            <w:r w:rsidRPr="00EC14E3">
              <w:rPr>
                <w:rFonts w:ascii="Verdana" w:hAnsi="Verdana"/>
                <w:kern w:val="2"/>
              </w:rPr>
              <w:t>Ind</w:t>
            </w:r>
            <w:r w:rsidRPr="00EC14E3">
              <w:rPr>
                <w:rFonts w:ascii="Verdana" w:hAnsi="Verdana"/>
                <w:kern w:val="2"/>
                <w:vertAlign w:val="subscript"/>
              </w:rPr>
              <w:t>naujausias</w:t>
            </w:r>
            <w:proofErr w:type="spellEnd"/>
            <w:r w:rsidRPr="00EC14E3">
              <w:rPr>
                <w:rFonts w:ascii="Verdana" w:hAnsi="Verdana"/>
                <w:kern w:val="2"/>
              </w:rPr>
              <w:t xml:space="preserve"> – kreipimosi dėl įkainių peržiūros išsiuntimo kitai šaliai dieną paskelbtas naujausias vartojimo prekių ir paslaugų indeksas</w:t>
            </w:r>
            <w:r w:rsidR="00674CD0" w:rsidRPr="00EC14E3">
              <w:rPr>
                <w:rFonts w:ascii="Verdana" w:hAnsi="Verdana"/>
                <w:kern w:val="2"/>
              </w:rPr>
              <w:t xml:space="preserve"> </w:t>
            </w:r>
            <w:r w:rsidR="00674CD0" w:rsidRPr="00EC14E3">
              <w:rPr>
                <w:rFonts w:ascii="Verdana" w:hAnsi="Verdana"/>
                <w:b/>
                <w:bCs/>
                <w:kern w:val="2"/>
              </w:rPr>
              <w:t>„</w:t>
            </w:r>
            <w:r w:rsidR="002B4F08" w:rsidRPr="00EC14E3">
              <w:rPr>
                <w:rFonts w:ascii="Verdana" w:hAnsi="Verdana"/>
                <w:b/>
                <w:bCs/>
                <w:kern w:val="2"/>
              </w:rPr>
              <w:t>0112 Mėsa (</w:t>
            </w:r>
            <w:proofErr w:type="spellStart"/>
            <w:r w:rsidR="002B4F08" w:rsidRPr="00EC14E3">
              <w:rPr>
                <w:rFonts w:ascii="Verdana" w:hAnsi="Verdana"/>
                <w:b/>
                <w:bCs/>
                <w:kern w:val="2"/>
              </w:rPr>
              <w:t>nd</w:t>
            </w:r>
            <w:proofErr w:type="spellEnd"/>
            <w:r w:rsidR="002B4F08" w:rsidRPr="00EC14E3">
              <w:rPr>
                <w:rFonts w:ascii="Verdana" w:hAnsi="Verdana"/>
                <w:b/>
                <w:bCs/>
                <w:kern w:val="2"/>
              </w:rPr>
              <w:t>)</w:t>
            </w:r>
            <w:r w:rsidR="00674CD0" w:rsidRPr="00EC14E3">
              <w:rPr>
                <w:rFonts w:ascii="Verdana" w:hAnsi="Verdana"/>
                <w:b/>
                <w:bCs/>
                <w:kern w:val="2"/>
              </w:rPr>
              <w:t>“</w:t>
            </w:r>
            <w:r w:rsidRPr="00EC14E3">
              <w:rPr>
                <w:rFonts w:ascii="Verdana" w:eastAsia="Times New Roman" w:hAnsi="Verdana"/>
              </w:rPr>
              <w:t>.</w:t>
            </w:r>
          </w:p>
          <w:p w14:paraId="53E77E19" w14:textId="67850B2B" w:rsidR="00FE424F" w:rsidRPr="00EC14E3" w:rsidRDefault="00FE424F" w:rsidP="00A65106">
            <w:pPr>
              <w:jc w:val="both"/>
              <w:rPr>
                <w:rFonts w:ascii="Verdana" w:hAnsi="Verdana"/>
                <w:kern w:val="2"/>
              </w:rPr>
            </w:pPr>
            <w:proofErr w:type="spellStart"/>
            <w:r w:rsidRPr="00EC14E3">
              <w:rPr>
                <w:rFonts w:ascii="Verdana" w:hAnsi="Verdana"/>
                <w:kern w:val="2"/>
              </w:rPr>
              <w:t>Ind</w:t>
            </w:r>
            <w:r w:rsidRPr="00EC14E3">
              <w:rPr>
                <w:rFonts w:ascii="Verdana" w:hAnsi="Verdana"/>
                <w:kern w:val="2"/>
                <w:vertAlign w:val="subscript"/>
              </w:rPr>
              <w:t>pradžia</w:t>
            </w:r>
            <w:proofErr w:type="spellEnd"/>
            <w:r w:rsidRPr="00EC14E3">
              <w:rPr>
                <w:rFonts w:ascii="Verdana" w:hAnsi="Verdana"/>
                <w:kern w:val="2"/>
              </w:rPr>
              <w:t xml:space="preserve"> – laikotarpio pradžios datos (mėnesio) vartojimo prekių ir paslaugų indeksas</w:t>
            </w:r>
            <w:r w:rsidR="00674CD0" w:rsidRPr="00EC14E3">
              <w:rPr>
                <w:rFonts w:ascii="Verdana" w:hAnsi="Verdana"/>
                <w:kern w:val="2"/>
              </w:rPr>
              <w:t xml:space="preserve"> </w:t>
            </w:r>
            <w:r w:rsidR="00674CD0" w:rsidRPr="00EC14E3">
              <w:rPr>
                <w:rFonts w:ascii="Verdana" w:hAnsi="Verdana"/>
                <w:b/>
                <w:bCs/>
                <w:kern w:val="2"/>
              </w:rPr>
              <w:t>„</w:t>
            </w:r>
            <w:r w:rsidR="002B4F08" w:rsidRPr="00EC14E3">
              <w:rPr>
                <w:rFonts w:ascii="Verdana" w:hAnsi="Verdana"/>
                <w:b/>
                <w:bCs/>
                <w:kern w:val="2"/>
              </w:rPr>
              <w:t>0112 Mėsa (</w:t>
            </w:r>
            <w:proofErr w:type="spellStart"/>
            <w:r w:rsidR="002B4F08" w:rsidRPr="00EC14E3">
              <w:rPr>
                <w:rFonts w:ascii="Verdana" w:hAnsi="Verdana"/>
                <w:b/>
                <w:bCs/>
                <w:kern w:val="2"/>
              </w:rPr>
              <w:t>nd</w:t>
            </w:r>
            <w:proofErr w:type="spellEnd"/>
            <w:r w:rsidR="002B4F08" w:rsidRPr="00EC14E3">
              <w:rPr>
                <w:rFonts w:ascii="Verdana" w:hAnsi="Verdana"/>
                <w:b/>
                <w:bCs/>
                <w:kern w:val="2"/>
              </w:rPr>
              <w:t>)</w:t>
            </w:r>
            <w:r w:rsidR="00674CD0" w:rsidRPr="00EC14E3">
              <w:rPr>
                <w:rFonts w:ascii="Verdana" w:hAnsi="Verdana"/>
                <w:b/>
                <w:bCs/>
                <w:kern w:val="2"/>
              </w:rPr>
              <w:t>“</w:t>
            </w:r>
            <w:r w:rsidRPr="00EC14E3">
              <w:rPr>
                <w:rFonts w:ascii="Verdana" w:eastAsia="Times New Roman" w:hAnsi="Verdana"/>
              </w:rPr>
              <w:t>.</w:t>
            </w:r>
            <w:r w:rsidRPr="00EC14E3">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rPr>
              <w:t xml:space="preserve">5.3.3.7. </w:t>
            </w:r>
            <w:r w:rsidRPr="00EC14E3">
              <w:rPr>
                <w:rFonts w:ascii="Verdana" w:hAnsi="Verdana"/>
                <w:kern w:val="2"/>
                <w:shd w:val="clear" w:color="auto" w:fill="FFFFFF"/>
              </w:rPr>
              <w:t xml:space="preserve">Skaičiavimams indeksų reikšmės imamos </w:t>
            </w:r>
            <w:r w:rsidRPr="00EC14E3">
              <w:rPr>
                <w:rFonts w:ascii="Verdana" w:hAnsi="Verdana"/>
                <w:b/>
                <w:bCs/>
                <w:kern w:val="2"/>
                <w:shd w:val="clear" w:color="auto" w:fill="FFFFFF"/>
              </w:rPr>
              <w:t>keturių</w:t>
            </w:r>
            <w:r w:rsidRPr="00EC14E3">
              <w:rPr>
                <w:rFonts w:ascii="Verdana" w:hAnsi="Verdana"/>
                <w:kern w:val="2"/>
                <w:shd w:val="clear" w:color="auto" w:fill="FFFFFF"/>
              </w:rPr>
              <w:t xml:space="preserve"> skaitmenų po kablelio tikslumu. Apskaičiuotas pokytis (k) tolimesniems skaičiavimams naudojamas suapvalinus iki </w:t>
            </w:r>
            <w:r w:rsidRPr="00EC14E3">
              <w:rPr>
                <w:rFonts w:ascii="Verdana" w:hAnsi="Verdana"/>
                <w:b/>
                <w:bCs/>
                <w:kern w:val="2"/>
                <w:shd w:val="clear" w:color="auto" w:fill="FFFFFF"/>
              </w:rPr>
              <w:t>vieno</w:t>
            </w:r>
            <w:r w:rsidRPr="00EC14E3">
              <w:rPr>
                <w:rFonts w:ascii="Verdana" w:hAnsi="Verdana"/>
                <w:kern w:val="2"/>
                <w:shd w:val="clear" w:color="auto" w:fill="FFFFFF"/>
              </w:rPr>
              <w:t xml:space="preserve"> skaitmens po kablelio, o apskaičiuotas įkainis „a</w:t>
            </w:r>
            <w:r w:rsidRPr="00EC14E3">
              <w:rPr>
                <w:rFonts w:ascii="Verdana" w:hAnsi="Verdana"/>
                <w:kern w:val="2"/>
                <w:shd w:val="clear" w:color="auto" w:fill="FFFFFF"/>
                <w:vertAlign w:val="subscript"/>
              </w:rPr>
              <w:t>1</w:t>
            </w:r>
            <w:r w:rsidRPr="00EC14E3">
              <w:rPr>
                <w:rFonts w:ascii="Verdana" w:hAnsi="Verdana"/>
                <w:kern w:val="2"/>
                <w:shd w:val="clear" w:color="auto" w:fill="FFFFFF"/>
              </w:rPr>
              <w:t xml:space="preserve">“ suapvalinamas iki </w:t>
            </w:r>
            <w:r w:rsidRPr="00EC14E3">
              <w:rPr>
                <w:rFonts w:ascii="Verdana" w:hAnsi="Verdana"/>
                <w:b/>
                <w:bCs/>
                <w:kern w:val="2"/>
                <w:shd w:val="clear" w:color="auto" w:fill="FFFFFF"/>
              </w:rPr>
              <w:t xml:space="preserve">dviejų </w:t>
            </w:r>
            <w:r w:rsidRPr="00EC14E3">
              <w:rPr>
                <w:rFonts w:ascii="Verdana" w:hAnsi="Verdana"/>
                <w:kern w:val="2"/>
                <w:shd w:val="clear" w:color="auto" w:fill="FFFFFF"/>
              </w:rPr>
              <w:t>skaitmenų po kablelio.</w:t>
            </w:r>
          </w:p>
          <w:p w14:paraId="30F6FC43"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C14E3">
              <w:rPr>
                <w:rFonts w:ascii="Verdana" w:hAnsi="Verdana"/>
                <w:kern w:val="2"/>
                <w:bdr w:val="none" w:sz="0" w:space="0" w:color="auto" w:frame="1"/>
              </w:rPr>
              <w:t>kitus oficialius šaltinių duomenis</w:t>
            </w:r>
            <w:r w:rsidRPr="00EC14E3">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E424F" w:rsidRPr="00EC14E3" w:rsidRDefault="00FE424F" w:rsidP="00A65106">
            <w:pPr>
              <w:jc w:val="both"/>
              <w:rPr>
                <w:rFonts w:ascii="Verdana" w:hAnsi="Verdana"/>
                <w:kern w:val="2"/>
                <w:shd w:val="clear" w:color="auto" w:fill="FFFFFF"/>
              </w:rPr>
            </w:pPr>
            <w:r w:rsidRPr="00EC14E3">
              <w:rPr>
                <w:rFonts w:ascii="Verdana" w:hAnsi="Verdana"/>
                <w:kern w:val="2"/>
                <w:shd w:val="clear" w:color="auto" w:fill="FFFFFF"/>
              </w:rPr>
              <w:t>5</w:t>
            </w:r>
            <w:r w:rsidRPr="00EC14E3">
              <w:rPr>
                <w:rFonts w:ascii="Verdana" w:hAnsi="Verdana"/>
                <w:kern w:val="2"/>
              </w:rPr>
              <w:t xml:space="preserve">.3.3.9. </w:t>
            </w:r>
            <w:r w:rsidRPr="00EC14E3">
              <w:rPr>
                <w:rFonts w:ascii="Verdana" w:hAnsi="Verdana"/>
                <w:kern w:val="2"/>
                <w:shd w:val="clear" w:color="auto" w:fill="FFFFFF"/>
              </w:rPr>
              <w:t>Susitarimas turi būti sudarytas per 30 (trisdešimt) kalendorinių dienų nuo Šalies pateikto tinkamo prašymo perskaičiuoti S</w:t>
            </w:r>
            <w:r w:rsidRPr="00EC14E3">
              <w:rPr>
                <w:rFonts w:ascii="Verdana" w:hAnsi="Verdana"/>
                <w:kern w:val="2"/>
              </w:rPr>
              <w:t>utarties</w:t>
            </w:r>
            <w:r w:rsidRPr="00EC14E3">
              <w:rPr>
                <w:rFonts w:ascii="Verdana" w:hAnsi="Verdana"/>
                <w:kern w:val="2"/>
                <w:shd w:val="clear" w:color="auto" w:fill="FFFFFF"/>
              </w:rPr>
              <w:t xml:space="preserve"> įkainius gavimo dienos.</w:t>
            </w:r>
          </w:p>
          <w:p w14:paraId="2462BB56" w14:textId="77777777" w:rsidR="00FE424F" w:rsidRPr="00EC14E3" w:rsidRDefault="00FE424F" w:rsidP="00A65106">
            <w:pPr>
              <w:jc w:val="both"/>
              <w:rPr>
                <w:rFonts w:ascii="Verdana" w:eastAsia="Times New Roman" w:hAnsi="Verdana"/>
                <w:color w:val="000000"/>
                <w:kern w:val="2"/>
                <w:bdr w:val="none" w:sz="0" w:space="0" w:color="auto" w:frame="1"/>
              </w:rPr>
            </w:pPr>
            <w:r w:rsidRPr="00EC14E3">
              <w:rPr>
                <w:rFonts w:ascii="Verdana" w:hAnsi="Verdana"/>
                <w:kern w:val="2"/>
                <w:shd w:val="clear" w:color="auto" w:fill="FFFFFF"/>
              </w:rPr>
              <w:lastRenderedPageBreak/>
              <w:t xml:space="preserve">5.3.3.10. </w:t>
            </w:r>
            <w:r w:rsidRPr="00EC14E3">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FE424F" w:rsidRPr="00EC14E3" w14:paraId="1691007E" w14:textId="77777777" w:rsidTr="00FE2148">
        <w:trPr>
          <w:trHeight w:val="300"/>
        </w:trPr>
        <w:tc>
          <w:tcPr>
            <w:tcW w:w="3256" w:type="dxa"/>
          </w:tcPr>
          <w:p w14:paraId="3C8A9BA7"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lastRenderedPageBreak/>
              <w:t>5.3.4. Sutarties kainos / įkainių peržiūra dėl kainų lygio pokyčio pagal Prekių grupių kainų pokyčius</w:t>
            </w:r>
          </w:p>
        </w:tc>
        <w:tc>
          <w:tcPr>
            <w:tcW w:w="6237" w:type="dxa"/>
            <w:gridSpan w:val="2"/>
          </w:tcPr>
          <w:p w14:paraId="2C821CA0" w14:textId="7777777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Netaikoma</w:t>
            </w:r>
          </w:p>
        </w:tc>
      </w:tr>
      <w:tr w:rsidR="00FE424F" w:rsidRPr="00EC14E3" w14:paraId="34778C02" w14:textId="77777777" w:rsidTr="00FE2148">
        <w:trPr>
          <w:trHeight w:val="300"/>
        </w:trPr>
        <w:tc>
          <w:tcPr>
            <w:tcW w:w="3256" w:type="dxa"/>
          </w:tcPr>
          <w:p w14:paraId="53CC977F"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 xml:space="preserve">5.4. Sutarties kainos / įkainių apskaičiavimas taikant </w:t>
            </w:r>
            <w:r w:rsidRPr="00EC14E3">
              <w:rPr>
                <w:rFonts w:ascii="Verdana" w:eastAsia="Times New Roman" w:hAnsi="Verdana"/>
                <w:b/>
                <w:bCs/>
                <w:kern w:val="2"/>
                <w:u w:val="single"/>
              </w:rPr>
              <w:t>kiekio (apimties)</w:t>
            </w:r>
            <w:r w:rsidRPr="00EC14E3">
              <w:rPr>
                <w:rFonts w:ascii="Verdana" w:eastAsia="Times New Roman" w:hAnsi="Verdana"/>
                <w:b/>
                <w:bCs/>
                <w:kern w:val="2"/>
              </w:rPr>
              <w:t xml:space="preserve"> keitimo taisykles</w:t>
            </w:r>
          </w:p>
        </w:tc>
        <w:tc>
          <w:tcPr>
            <w:tcW w:w="6237" w:type="dxa"/>
            <w:gridSpan w:val="2"/>
          </w:tcPr>
          <w:p w14:paraId="6ADCC60A" w14:textId="7777777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E424F" w:rsidRPr="00EC14E3" w14:paraId="062BD285" w14:textId="77777777" w:rsidTr="00FE2148">
        <w:trPr>
          <w:trHeight w:val="300"/>
        </w:trPr>
        <w:tc>
          <w:tcPr>
            <w:tcW w:w="3256" w:type="dxa"/>
          </w:tcPr>
          <w:p w14:paraId="694304E3"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5.5. Atsiskaitymo su Tiekėju terminas ir tvarka</w:t>
            </w:r>
          </w:p>
        </w:tc>
        <w:tc>
          <w:tcPr>
            <w:tcW w:w="6237" w:type="dxa"/>
            <w:gridSpan w:val="2"/>
          </w:tcPr>
          <w:p w14:paraId="4B1F6257" w14:textId="77777777" w:rsidR="00FE424F" w:rsidRPr="00EC14E3" w:rsidRDefault="00FE424F" w:rsidP="00A65106">
            <w:pPr>
              <w:jc w:val="both"/>
              <w:rPr>
                <w:rFonts w:ascii="Verdana" w:eastAsia="Times New Roman" w:hAnsi="Verdana"/>
                <w:kern w:val="2"/>
              </w:rPr>
            </w:pPr>
            <w:r w:rsidRPr="00EC14E3">
              <w:rPr>
                <w:rFonts w:ascii="Verdana" w:eastAsia="Times New Roman" w:hAnsi="Verdana"/>
                <w:kern w:val="2"/>
              </w:rPr>
              <w:t>Pirkėjas atsiskaito su Tiekėju ne vėliau kaip per 30 (trisdešimt) dienų nuo Sąskaitos gavimo dienos.</w:t>
            </w:r>
          </w:p>
          <w:p w14:paraId="0E0C7056" w14:textId="77777777" w:rsidR="00FE424F" w:rsidRPr="00EC14E3" w:rsidRDefault="00FE424F" w:rsidP="00A65106">
            <w:pPr>
              <w:jc w:val="both"/>
              <w:rPr>
                <w:rFonts w:ascii="Verdana" w:eastAsia="Times New Roman" w:hAnsi="Verdana"/>
                <w:kern w:val="2"/>
              </w:rPr>
            </w:pPr>
          </w:p>
          <w:p w14:paraId="0E3E46B9" w14:textId="77777777" w:rsidR="00FE424F" w:rsidRPr="00EC14E3" w:rsidRDefault="00FE424F" w:rsidP="00A65106">
            <w:pPr>
              <w:jc w:val="both"/>
              <w:rPr>
                <w:rFonts w:ascii="Verdana" w:eastAsia="Times New Roman" w:hAnsi="Verdana"/>
                <w:kern w:val="2"/>
                <w:shd w:val="clear" w:color="auto" w:fill="FFFFFF"/>
              </w:rPr>
            </w:pPr>
            <w:r w:rsidRPr="00EC14E3">
              <w:rPr>
                <w:rFonts w:ascii="Verdana" w:eastAsia="Times New Roman" w:hAnsi="Verdana"/>
                <w:color w:val="000000"/>
                <w:kern w:val="2"/>
                <w:shd w:val="clear" w:color="auto" w:fill="FFFFFF"/>
              </w:rPr>
              <w:t>Apmokėjimo sąlygo</w:t>
            </w:r>
            <w:r w:rsidRPr="00EC14E3">
              <w:rPr>
                <w:rFonts w:ascii="Verdana" w:eastAsia="Times New Roman" w:hAnsi="Verdana"/>
                <w:color w:val="auto"/>
                <w:kern w:val="2"/>
                <w:shd w:val="clear" w:color="auto" w:fill="FFFFFF"/>
              </w:rPr>
              <w:t xml:space="preserve">s: </w:t>
            </w:r>
            <w:r w:rsidRPr="00EC14E3">
              <w:rPr>
                <w:rFonts w:ascii="Verdana" w:eastAsia="Times New Roman" w:hAnsi="Verdana"/>
                <w:kern w:val="2"/>
                <w:shd w:val="clear" w:color="auto" w:fill="FFFFFF"/>
              </w:rPr>
              <w:t>įvykdžius užsakymą, mokama už konkretų kiekį / apimtį pagal nustatytus įkainius.</w:t>
            </w:r>
          </w:p>
        </w:tc>
      </w:tr>
      <w:tr w:rsidR="00FE424F" w:rsidRPr="00EC14E3" w14:paraId="42A012EB" w14:textId="77777777" w:rsidTr="00FE2148">
        <w:trPr>
          <w:trHeight w:val="300"/>
        </w:trPr>
        <w:tc>
          <w:tcPr>
            <w:tcW w:w="3256" w:type="dxa"/>
          </w:tcPr>
          <w:p w14:paraId="5A37EB57"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5.6. Avansas</w:t>
            </w:r>
          </w:p>
        </w:tc>
        <w:tc>
          <w:tcPr>
            <w:tcW w:w="6237" w:type="dxa"/>
            <w:gridSpan w:val="2"/>
          </w:tcPr>
          <w:p w14:paraId="2E4C5D32"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Netaikoma</w:t>
            </w:r>
          </w:p>
        </w:tc>
      </w:tr>
      <w:tr w:rsidR="00FE424F" w:rsidRPr="00EC14E3" w14:paraId="10DEC281" w14:textId="77777777" w:rsidTr="00FE2148">
        <w:trPr>
          <w:trHeight w:val="300"/>
        </w:trPr>
        <w:tc>
          <w:tcPr>
            <w:tcW w:w="3256" w:type="dxa"/>
          </w:tcPr>
          <w:p w14:paraId="12028D5A"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5.7. Avanso užtikrinimas</w:t>
            </w:r>
          </w:p>
        </w:tc>
        <w:tc>
          <w:tcPr>
            <w:tcW w:w="6237" w:type="dxa"/>
            <w:gridSpan w:val="2"/>
          </w:tcPr>
          <w:p w14:paraId="06F57038"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Netaikoma</w:t>
            </w:r>
          </w:p>
        </w:tc>
      </w:tr>
      <w:tr w:rsidR="00FE424F" w:rsidRPr="00EC14E3" w14:paraId="286C1C85" w14:textId="77777777" w:rsidTr="00FE2148">
        <w:trPr>
          <w:trHeight w:val="300"/>
        </w:trPr>
        <w:tc>
          <w:tcPr>
            <w:tcW w:w="9493" w:type="dxa"/>
            <w:gridSpan w:val="3"/>
          </w:tcPr>
          <w:p w14:paraId="4CD87E25" w14:textId="77777777" w:rsidR="00FE424F" w:rsidRPr="00EC14E3" w:rsidRDefault="00FE424F" w:rsidP="00677E38">
            <w:pPr>
              <w:jc w:val="center"/>
              <w:rPr>
                <w:rFonts w:ascii="Verdana" w:eastAsia="Times New Roman" w:hAnsi="Verdana"/>
                <w:b/>
                <w:bCs/>
                <w:kern w:val="2"/>
              </w:rPr>
            </w:pPr>
            <w:r w:rsidRPr="00EC14E3">
              <w:rPr>
                <w:rFonts w:ascii="Verdana" w:eastAsia="Times New Roman" w:hAnsi="Verdana"/>
                <w:b/>
                <w:bCs/>
                <w:kern w:val="2"/>
              </w:rPr>
              <w:t>6. PREKIŲ KOKYBĖ IR GARANTINIAI ĮSIPAREIGOJIMAI</w:t>
            </w:r>
          </w:p>
        </w:tc>
      </w:tr>
      <w:tr w:rsidR="00FE424F" w:rsidRPr="00EC14E3" w14:paraId="24B89C10" w14:textId="77777777" w:rsidTr="00FE2148">
        <w:trPr>
          <w:trHeight w:val="300"/>
        </w:trPr>
        <w:tc>
          <w:tcPr>
            <w:tcW w:w="3256" w:type="dxa"/>
          </w:tcPr>
          <w:p w14:paraId="568EF44E" w14:textId="77777777" w:rsidR="00FE424F" w:rsidRPr="00EC14E3" w:rsidRDefault="00FE424F" w:rsidP="00677E38">
            <w:pPr>
              <w:rPr>
                <w:rFonts w:ascii="Verdana" w:eastAsia="Times New Roman" w:hAnsi="Verdana"/>
                <w:b/>
                <w:bCs/>
                <w:kern w:val="2"/>
              </w:rPr>
            </w:pPr>
            <w:r w:rsidRPr="00EC14E3">
              <w:rPr>
                <w:rFonts w:ascii="Verdana" w:eastAsia="Times New Roman" w:hAnsi="Verdana"/>
                <w:b/>
                <w:bCs/>
                <w:kern w:val="2"/>
              </w:rPr>
              <w:t>6.1. Garantinis terminas</w:t>
            </w:r>
          </w:p>
        </w:tc>
        <w:tc>
          <w:tcPr>
            <w:tcW w:w="6237" w:type="dxa"/>
            <w:gridSpan w:val="2"/>
          </w:tcPr>
          <w:p w14:paraId="453F33F2" w14:textId="77777777" w:rsidR="00FE424F" w:rsidRPr="00EC14E3" w:rsidRDefault="00FE424F" w:rsidP="00677E38">
            <w:pPr>
              <w:rPr>
                <w:rFonts w:ascii="Verdana" w:eastAsia="Times New Roman" w:hAnsi="Verdana"/>
                <w:kern w:val="2"/>
              </w:rPr>
            </w:pPr>
            <w:r w:rsidRPr="00EC14E3">
              <w:rPr>
                <w:rFonts w:ascii="Verdana" w:eastAsia="Times New Roman" w:hAnsi="Verdana"/>
                <w:kern w:val="2"/>
              </w:rPr>
              <w:t>Netaikoma</w:t>
            </w:r>
          </w:p>
        </w:tc>
      </w:tr>
      <w:tr w:rsidR="00F2078A" w:rsidRPr="00EC14E3" w14:paraId="751AE075" w14:textId="77777777" w:rsidTr="00FE2148">
        <w:trPr>
          <w:trHeight w:val="70"/>
        </w:trPr>
        <w:tc>
          <w:tcPr>
            <w:tcW w:w="3256" w:type="dxa"/>
          </w:tcPr>
          <w:p w14:paraId="5947E0C9"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lastRenderedPageBreak/>
              <w:t>6.</w:t>
            </w:r>
            <w:r w:rsidRPr="00EC14E3">
              <w:rPr>
                <w:rFonts w:ascii="Verdana" w:eastAsia="Times New Roman" w:hAnsi="Verdana"/>
                <w:b/>
                <w:bCs/>
                <w:color w:val="auto"/>
                <w:kern w:val="2"/>
              </w:rPr>
              <w:t>2. Garantinė priežiūra</w:t>
            </w:r>
          </w:p>
        </w:tc>
        <w:tc>
          <w:tcPr>
            <w:tcW w:w="6237" w:type="dxa"/>
            <w:gridSpan w:val="2"/>
          </w:tcPr>
          <w:p w14:paraId="26FDE3DA" w14:textId="2B27F8D1" w:rsidR="00F2078A" w:rsidRPr="00EC14E3" w:rsidRDefault="00F2078A" w:rsidP="00F2078A">
            <w:pPr>
              <w:jc w:val="both"/>
              <w:rPr>
                <w:rFonts w:ascii="Verdana" w:eastAsia="Times New Roman" w:hAnsi="Verdana"/>
                <w:kern w:val="2"/>
              </w:rPr>
            </w:pPr>
            <w:r w:rsidRPr="00EC14E3">
              <w:rPr>
                <w:rFonts w:ascii="Verdana" w:hAnsi="Verdana"/>
                <w:color w:val="auto"/>
                <w:kern w:val="2"/>
              </w:rPr>
              <w:t xml:space="preserve">Tiekėjas privalo pašalinti trūkumus ne vėliau kaip </w:t>
            </w:r>
            <w:r w:rsidR="00BF5843" w:rsidRPr="00EC14E3">
              <w:rPr>
                <w:rFonts w:ascii="Verdana" w:hAnsi="Verdana"/>
                <w:color w:val="auto"/>
                <w:kern w:val="2"/>
              </w:rPr>
              <w:t>5</w:t>
            </w:r>
            <w:r w:rsidRPr="00EC14E3">
              <w:rPr>
                <w:rFonts w:ascii="Verdana" w:hAnsi="Verdana"/>
                <w:color w:val="auto"/>
                <w:kern w:val="2"/>
              </w:rPr>
              <w:t xml:space="preserve"> (</w:t>
            </w:r>
            <w:r w:rsidR="00BF5843" w:rsidRPr="00EC14E3">
              <w:rPr>
                <w:rFonts w:ascii="Verdana" w:hAnsi="Verdana"/>
                <w:color w:val="auto"/>
                <w:kern w:val="2"/>
              </w:rPr>
              <w:t>penkias</w:t>
            </w:r>
            <w:r w:rsidRPr="00EC14E3">
              <w:rPr>
                <w:rFonts w:ascii="Verdana" w:hAnsi="Verdana"/>
                <w:color w:val="auto"/>
                <w:kern w:val="2"/>
              </w:rPr>
              <w:t xml:space="preserve">) valandas </w:t>
            </w:r>
            <w:r w:rsidRPr="00EC14E3">
              <w:rPr>
                <w:rFonts w:ascii="Verdana" w:hAnsi="Verdana"/>
                <w:color w:val="auto"/>
              </w:rPr>
              <w:t>nuo rašytinės pretenzijos gavimo dienos pašalinti Prekių trūkumus.</w:t>
            </w:r>
          </w:p>
        </w:tc>
      </w:tr>
      <w:tr w:rsidR="00F2078A" w:rsidRPr="00EC14E3" w14:paraId="4C7188E6" w14:textId="77777777" w:rsidTr="00FE2148">
        <w:trPr>
          <w:trHeight w:val="2400"/>
        </w:trPr>
        <w:tc>
          <w:tcPr>
            <w:tcW w:w="3256" w:type="dxa"/>
          </w:tcPr>
          <w:p w14:paraId="1940609C" w14:textId="34CF66BC"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 xml:space="preserve">6.3. </w:t>
            </w:r>
            <w:r w:rsidRPr="00EC14E3">
              <w:rPr>
                <w:rFonts w:ascii="Verdana" w:hAnsi="Verdana"/>
                <w:b/>
                <w:bCs/>
                <w:kern w:val="2"/>
              </w:rPr>
              <w:t>Kokybinių kriterijų įgyvendinimo ir tikrinimo tvarka</w:t>
            </w:r>
          </w:p>
        </w:tc>
        <w:tc>
          <w:tcPr>
            <w:tcW w:w="6237" w:type="dxa"/>
            <w:gridSpan w:val="2"/>
          </w:tcPr>
          <w:p w14:paraId="55C6F353" w14:textId="6317EEDD" w:rsidR="00F2078A" w:rsidRPr="00EC14E3" w:rsidRDefault="00F2078A" w:rsidP="00F2078A">
            <w:pPr>
              <w:jc w:val="both"/>
              <w:rPr>
                <w:rFonts w:ascii="Verdana" w:hAnsi="Verdana"/>
                <w:color w:val="auto"/>
                <w:kern w:val="2"/>
              </w:rPr>
            </w:pPr>
            <w:r w:rsidRPr="00EC14E3">
              <w:rPr>
                <w:rFonts w:ascii="Verdana" w:hAnsi="Verdana"/>
                <w:kern w:val="2"/>
              </w:rPr>
              <w:t>Netaikoma</w:t>
            </w:r>
          </w:p>
        </w:tc>
      </w:tr>
      <w:tr w:rsidR="00F2078A" w:rsidRPr="00EC14E3" w14:paraId="6695DD53" w14:textId="77777777" w:rsidTr="00FE2148">
        <w:trPr>
          <w:trHeight w:val="300"/>
        </w:trPr>
        <w:tc>
          <w:tcPr>
            <w:tcW w:w="9493" w:type="dxa"/>
            <w:gridSpan w:val="3"/>
          </w:tcPr>
          <w:p w14:paraId="2321E689" w14:textId="77777777" w:rsidR="00F2078A" w:rsidRPr="00EC14E3" w:rsidRDefault="00F2078A" w:rsidP="00F2078A">
            <w:pPr>
              <w:jc w:val="center"/>
              <w:rPr>
                <w:rFonts w:ascii="Verdana" w:eastAsia="Times New Roman" w:hAnsi="Verdana"/>
                <w:b/>
                <w:bCs/>
                <w:kern w:val="2"/>
              </w:rPr>
            </w:pPr>
            <w:r w:rsidRPr="00EC14E3">
              <w:rPr>
                <w:rFonts w:ascii="Verdana" w:eastAsia="Times New Roman" w:hAnsi="Verdana"/>
                <w:b/>
                <w:bCs/>
                <w:kern w:val="2"/>
              </w:rPr>
              <w:t>7. SUTARTIES VYKDYMUI PASITELKIAMI SUBTIEKĖJAI</w:t>
            </w:r>
          </w:p>
        </w:tc>
      </w:tr>
      <w:tr w:rsidR="00F2078A" w:rsidRPr="00EC14E3" w14:paraId="2324582D" w14:textId="77777777" w:rsidTr="00FE2148">
        <w:trPr>
          <w:trHeight w:val="300"/>
        </w:trPr>
        <w:tc>
          <w:tcPr>
            <w:tcW w:w="3256" w:type="dxa"/>
          </w:tcPr>
          <w:p w14:paraId="1E58A4E7"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Sutarties vykdymui pasitelkiami subtiekėjai ir (ar) specialistai</w:t>
            </w:r>
          </w:p>
        </w:tc>
        <w:tc>
          <w:tcPr>
            <w:tcW w:w="6237" w:type="dxa"/>
            <w:gridSpan w:val="2"/>
          </w:tcPr>
          <w:p w14:paraId="49BAED09" w14:textId="7D2D7602" w:rsidR="00F2078A" w:rsidRPr="00EC14E3" w:rsidRDefault="00F2078A" w:rsidP="00F2078A">
            <w:pPr>
              <w:jc w:val="both"/>
              <w:rPr>
                <w:rFonts w:ascii="Verdana" w:eastAsia="Times New Roman" w:hAnsi="Verdana"/>
                <w:kern w:val="2"/>
              </w:rPr>
            </w:pPr>
            <w:r w:rsidRPr="00EC14E3">
              <w:rPr>
                <w:rFonts w:ascii="Verdana" w:eastAsia="Aptos" w:hAnsi="Verdana"/>
                <w:kern w:val="2"/>
              </w:rPr>
              <w:t xml:space="preserve">Sutarties vykdymui pasitelkiami subtiekėjai ir (ar) specialistai yra nurodyti </w:t>
            </w:r>
            <w:r w:rsidR="009C4F48" w:rsidRPr="00EC14E3">
              <w:rPr>
                <w:rFonts w:ascii="Verdana" w:eastAsia="Aptos" w:hAnsi="Verdana"/>
                <w:kern w:val="2"/>
              </w:rPr>
              <w:t>Sutarties</w:t>
            </w:r>
            <w:r w:rsidRPr="00EC14E3">
              <w:rPr>
                <w:rFonts w:ascii="Verdana" w:eastAsia="Aptos" w:hAnsi="Verdana"/>
                <w:kern w:val="2"/>
              </w:rPr>
              <w:t xml:space="preserve"> pried</w:t>
            </w:r>
            <w:r w:rsidR="00942E91" w:rsidRPr="00EC14E3">
              <w:rPr>
                <w:rFonts w:ascii="Verdana" w:eastAsia="Aptos" w:hAnsi="Verdana"/>
                <w:kern w:val="2"/>
              </w:rPr>
              <w:t>o</w:t>
            </w:r>
            <w:r w:rsidRPr="00EC14E3">
              <w:rPr>
                <w:rFonts w:ascii="Verdana" w:eastAsia="Aptos" w:hAnsi="Verdana"/>
                <w:kern w:val="2"/>
              </w:rPr>
              <w:t xml:space="preserve"> Nr. </w:t>
            </w:r>
            <w:r w:rsidR="008E6A8A" w:rsidRPr="00EC14E3">
              <w:rPr>
                <w:rFonts w:ascii="Verdana" w:eastAsia="Aptos" w:hAnsi="Verdana"/>
                <w:kern w:val="2"/>
              </w:rPr>
              <w:t>2</w:t>
            </w:r>
            <w:r w:rsidRPr="00EC14E3">
              <w:rPr>
                <w:rFonts w:ascii="Verdana" w:eastAsia="Aptos" w:hAnsi="Verdana"/>
                <w:kern w:val="2"/>
              </w:rPr>
              <w:t xml:space="preserve"> „Pasiūlym</w:t>
            </w:r>
            <w:r w:rsidR="008E6A8A" w:rsidRPr="00EC14E3">
              <w:rPr>
                <w:rFonts w:ascii="Verdana" w:eastAsia="Aptos" w:hAnsi="Verdana"/>
                <w:kern w:val="2"/>
              </w:rPr>
              <w:t>as</w:t>
            </w:r>
            <w:r w:rsidRPr="00EC14E3">
              <w:rPr>
                <w:rFonts w:ascii="Verdana" w:eastAsia="Aptos" w:hAnsi="Verdana"/>
                <w:kern w:val="2"/>
              </w:rPr>
              <w:t>“</w:t>
            </w:r>
            <w:r w:rsidR="00942E91" w:rsidRPr="00EC14E3">
              <w:rPr>
                <w:rFonts w:ascii="Verdana" w:eastAsia="Aptos" w:hAnsi="Verdana"/>
                <w:kern w:val="2"/>
              </w:rPr>
              <w:t xml:space="preserve"> 3 dalyje „Informacija apie ūkio subjektus ir subtiekėjus“.</w:t>
            </w:r>
          </w:p>
        </w:tc>
      </w:tr>
      <w:tr w:rsidR="00F2078A" w:rsidRPr="00EC14E3" w14:paraId="68B19341" w14:textId="77777777" w:rsidTr="00FE2148">
        <w:trPr>
          <w:trHeight w:val="300"/>
        </w:trPr>
        <w:tc>
          <w:tcPr>
            <w:tcW w:w="9493" w:type="dxa"/>
            <w:gridSpan w:val="3"/>
          </w:tcPr>
          <w:p w14:paraId="44576B06" w14:textId="77777777" w:rsidR="00F2078A" w:rsidRPr="00EC14E3" w:rsidRDefault="00F2078A" w:rsidP="00F2078A">
            <w:pPr>
              <w:jc w:val="center"/>
              <w:rPr>
                <w:rFonts w:ascii="Verdana" w:eastAsia="Times New Roman" w:hAnsi="Verdana"/>
                <w:b/>
                <w:bCs/>
                <w:kern w:val="2"/>
              </w:rPr>
            </w:pPr>
            <w:r w:rsidRPr="00EC14E3">
              <w:rPr>
                <w:rFonts w:ascii="Verdana" w:eastAsia="Times New Roman" w:hAnsi="Verdana"/>
                <w:b/>
                <w:bCs/>
                <w:kern w:val="2"/>
              </w:rPr>
              <w:t>8. PRIEVOLIŲ PAGAL SUTARTĮ ĮVYKDYMO UŽTIKRINIMAS</w:t>
            </w:r>
          </w:p>
        </w:tc>
      </w:tr>
      <w:tr w:rsidR="00F2078A" w:rsidRPr="00EC14E3" w14:paraId="2E42D079" w14:textId="77777777" w:rsidTr="00FE2148">
        <w:trPr>
          <w:trHeight w:val="1134"/>
        </w:trPr>
        <w:tc>
          <w:tcPr>
            <w:tcW w:w="3256" w:type="dxa"/>
          </w:tcPr>
          <w:p w14:paraId="7F6B08CA"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8.1. Prievolių pagal Sutartį įvykdymo užtikrinimas</w:t>
            </w:r>
          </w:p>
        </w:tc>
        <w:tc>
          <w:tcPr>
            <w:tcW w:w="6237" w:type="dxa"/>
            <w:gridSpan w:val="2"/>
          </w:tcPr>
          <w:p w14:paraId="2A7992F2" w14:textId="77777777" w:rsidR="00F2078A" w:rsidRPr="00EC14E3" w:rsidRDefault="00F2078A" w:rsidP="00F2078A">
            <w:pPr>
              <w:jc w:val="both"/>
              <w:rPr>
                <w:rFonts w:ascii="Verdana" w:eastAsia="Times New Roman" w:hAnsi="Verdana"/>
                <w:kern w:val="2"/>
              </w:rPr>
            </w:pPr>
            <w:r w:rsidRPr="00EC14E3">
              <w:rPr>
                <w:rFonts w:ascii="Verdana" w:eastAsia="Times New Roman" w:hAnsi="Verdana"/>
                <w:kern w:val="2"/>
              </w:rPr>
              <w:t>Prievolių pagal Sutartį įvykdymas užtikrinamas:</w:t>
            </w:r>
          </w:p>
          <w:p w14:paraId="15071ED7" w14:textId="77777777" w:rsidR="00F2078A" w:rsidRPr="00EC14E3" w:rsidRDefault="00F2078A" w:rsidP="00F2078A">
            <w:pPr>
              <w:jc w:val="both"/>
              <w:rPr>
                <w:rFonts w:ascii="Verdana" w:eastAsia="Times New Roman" w:hAnsi="Verdana"/>
                <w:kern w:val="2"/>
              </w:rPr>
            </w:pPr>
            <w:r w:rsidRPr="00EC14E3">
              <w:rPr>
                <w:rFonts w:ascii="Verdana" w:eastAsia="Times New Roman" w:hAnsi="Verdana"/>
                <w:kern w:val="2"/>
              </w:rPr>
              <w:t>Netesybomis (delspinigiais, bauda);</w:t>
            </w:r>
          </w:p>
          <w:p w14:paraId="410B9335" w14:textId="77777777" w:rsidR="007D4C79" w:rsidRPr="00EC14E3" w:rsidRDefault="00F2078A" w:rsidP="00F2078A">
            <w:pPr>
              <w:jc w:val="both"/>
              <w:rPr>
                <w:rFonts w:ascii="Verdana" w:eastAsia="Times New Roman" w:hAnsi="Verdana"/>
                <w:kern w:val="2"/>
              </w:rPr>
            </w:pPr>
            <w:r w:rsidRPr="00EC14E3">
              <w:rPr>
                <w:rFonts w:ascii="Verdana" w:eastAsia="Times New Roman" w:hAnsi="Verdana"/>
                <w:kern w:val="2"/>
              </w:rPr>
              <w:t>Pirmo pareikalavimo banko garantija</w:t>
            </w:r>
          </w:p>
          <w:p w14:paraId="4D36D82D" w14:textId="6BA910D4" w:rsidR="00F2078A" w:rsidRPr="00EC14E3" w:rsidRDefault="00F2078A" w:rsidP="00F2078A">
            <w:pPr>
              <w:jc w:val="both"/>
              <w:rPr>
                <w:rFonts w:ascii="Verdana" w:eastAsia="Times New Roman" w:hAnsi="Verdana"/>
                <w:kern w:val="2"/>
              </w:rPr>
            </w:pPr>
            <w:r w:rsidRPr="00EC14E3">
              <w:rPr>
                <w:rFonts w:ascii="Verdana" w:eastAsia="Times New Roman" w:hAnsi="Verdana"/>
                <w:b/>
                <w:bCs/>
                <w:kern w:val="2"/>
              </w:rPr>
              <w:t>arba</w:t>
            </w:r>
          </w:p>
          <w:p w14:paraId="5ACE0FD9" w14:textId="4C10076B" w:rsidR="00F2078A" w:rsidRPr="00EC14E3" w:rsidRDefault="00F2078A" w:rsidP="00F2078A">
            <w:pPr>
              <w:jc w:val="both"/>
              <w:rPr>
                <w:rFonts w:ascii="Verdana" w:eastAsia="Times New Roman" w:hAnsi="Verdana"/>
                <w:kern w:val="2"/>
              </w:rPr>
            </w:pPr>
            <w:r w:rsidRPr="00EC14E3">
              <w:rPr>
                <w:rFonts w:ascii="Verdana" w:eastAsia="Times New Roman" w:hAnsi="Verdana"/>
                <w:kern w:val="2"/>
              </w:rPr>
              <w:t>Draudimo bendrovės laidavimo draudimu.</w:t>
            </w:r>
          </w:p>
        </w:tc>
      </w:tr>
      <w:tr w:rsidR="00F2078A" w:rsidRPr="00EC14E3" w14:paraId="2A308B12" w14:textId="77777777" w:rsidTr="00FE2148">
        <w:trPr>
          <w:trHeight w:val="441"/>
        </w:trPr>
        <w:tc>
          <w:tcPr>
            <w:tcW w:w="3256" w:type="dxa"/>
          </w:tcPr>
          <w:p w14:paraId="25BAB09F" w14:textId="12963971"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 xml:space="preserve">8.2. </w:t>
            </w:r>
            <w:r w:rsidRPr="00EC14E3">
              <w:rPr>
                <w:rFonts w:ascii="Verdana" w:eastAsia="Aptos" w:hAnsi="Verdana"/>
                <w:b/>
                <w:bCs/>
                <w:kern w:val="2"/>
              </w:rPr>
              <w:t>Sutarties įvykdymo užtikrinimo galiojimo terminas</w:t>
            </w:r>
          </w:p>
        </w:tc>
        <w:tc>
          <w:tcPr>
            <w:tcW w:w="6237" w:type="dxa"/>
            <w:gridSpan w:val="2"/>
          </w:tcPr>
          <w:p w14:paraId="06168D1F" w14:textId="4CECF01A" w:rsidR="00F2078A" w:rsidRPr="00EC14E3" w:rsidRDefault="00F2078A" w:rsidP="00F2078A">
            <w:pPr>
              <w:jc w:val="both"/>
              <w:rPr>
                <w:rFonts w:ascii="Verdana" w:eastAsia="Times New Roman" w:hAnsi="Verdana"/>
                <w:kern w:val="2"/>
              </w:rPr>
            </w:pPr>
            <w:r w:rsidRPr="00EC14E3">
              <w:rPr>
                <w:rFonts w:ascii="Verdana" w:eastAsia="Aptos" w:hAnsi="Verdana"/>
                <w:kern w:val="2"/>
              </w:rPr>
              <w:t>Sutarties įvykdymo užtikrinimo galiojimo terminas turi būti ne trumpesnis nei Sutarties galiojimo terminas.</w:t>
            </w:r>
          </w:p>
        </w:tc>
      </w:tr>
      <w:tr w:rsidR="00F2078A" w:rsidRPr="00EC14E3" w14:paraId="08B03A38" w14:textId="77777777" w:rsidTr="00FE2148">
        <w:trPr>
          <w:trHeight w:val="300"/>
        </w:trPr>
        <w:tc>
          <w:tcPr>
            <w:tcW w:w="3256" w:type="dxa"/>
          </w:tcPr>
          <w:p w14:paraId="54448739" w14:textId="22E3C2C2"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 xml:space="preserve">8.3. Sutarties įvykdymo užtikrinimo pateikimas </w:t>
            </w:r>
          </w:p>
        </w:tc>
        <w:tc>
          <w:tcPr>
            <w:tcW w:w="6237" w:type="dxa"/>
            <w:gridSpan w:val="2"/>
          </w:tcPr>
          <w:p w14:paraId="1D48B0B8" w14:textId="54152E3A" w:rsidR="00F2078A" w:rsidRPr="00EC14E3" w:rsidRDefault="00F2078A" w:rsidP="00F2078A">
            <w:pPr>
              <w:jc w:val="both"/>
              <w:rPr>
                <w:rFonts w:ascii="Verdana" w:eastAsia="Times New Roman" w:hAnsi="Verdana"/>
                <w:kern w:val="2"/>
              </w:rPr>
            </w:pPr>
            <w:r w:rsidRPr="00EC14E3">
              <w:rPr>
                <w:rFonts w:ascii="Verdana" w:eastAsia="Times New Roman" w:hAnsi="Verdana"/>
                <w:kern w:val="2"/>
              </w:rPr>
              <w:t>Tiekėjas ne vėliau kaip per 10 (dešimt) darbo dienų nuo Sutarties pasirašymo dienos turi pateikti Pirkėjui 15 200,00 Eur (penkiolikos tūkstančių dviejų šimtų eurų 00 ct)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2078A" w:rsidRPr="00EC14E3" w14:paraId="47C53F92" w14:textId="77777777" w:rsidTr="00FE2148">
        <w:trPr>
          <w:trHeight w:val="300"/>
        </w:trPr>
        <w:tc>
          <w:tcPr>
            <w:tcW w:w="9493" w:type="dxa"/>
            <w:gridSpan w:val="3"/>
          </w:tcPr>
          <w:p w14:paraId="6BB632BC" w14:textId="77777777" w:rsidR="00F2078A" w:rsidRPr="00EC14E3" w:rsidRDefault="00F2078A" w:rsidP="00F2078A">
            <w:pPr>
              <w:ind w:firstLine="720"/>
              <w:jc w:val="center"/>
              <w:rPr>
                <w:rFonts w:ascii="Verdana" w:eastAsia="Times New Roman" w:hAnsi="Verdana"/>
                <w:b/>
                <w:bCs/>
                <w:kern w:val="2"/>
              </w:rPr>
            </w:pPr>
            <w:r w:rsidRPr="00EC14E3">
              <w:rPr>
                <w:rFonts w:ascii="Verdana" w:eastAsia="Times New Roman" w:hAnsi="Verdana"/>
                <w:b/>
                <w:bCs/>
                <w:kern w:val="2"/>
              </w:rPr>
              <w:t>9. ŠALIŲ ATSAKOMYBĖ</w:t>
            </w:r>
            <w:r w:rsidRPr="00EC14E3">
              <w:rPr>
                <w:rFonts w:ascii="Verdana" w:eastAsia="Times New Roman" w:hAnsi="Verdana"/>
                <w:b/>
                <w:bCs/>
                <w:kern w:val="2"/>
              </w:rPr>
              <w:tab/>
            </w:r>
          </w:p>
        </w:tc>
      </w:tr>
      <w:tr w:rsidR="00F2078A" w:rsidRPr="00EC14E3" w14:paraId="312A77F2" w14:textId="77777777" w:rsidTr="00FE2148">
        <w:trPr>
          <w:trHeight w:val="300"/>
        </w:trPr>
        <w:tc>
          <w:tcPr>
            <w:tcW w:w="3256" w:type="dxa"/>
          </w:tcPr>
          <w:p w14:paraId="7524A5D1"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9.1. Pirkėjui taikomos netesybos už mokėjimų pagal Sutartį vėlavimą</w:t>
            </w:r>
          </w:p>
        </w:tc>
        <w:tc>
          <w:tcPr>
            <w:tcW w:w="6237" w:type="dxa"/>
            <w:gridSpan w:val="2"/>
          </w:tcPr>
          <w:p w14:paraId="19FA44B4" w14:textId="27FBA911" w:rsidR="00F2078A" w:rsidRPr="00EC14E3" w:rsidRDefault="00F2078A" w:rsidP="00F2078A">
            <w:pPr>
              <w:spacing w:line="259" w:lineRule="auto"/>
              <w:jc w:val="both"/>
              <w:rPr>
                <w:rFonts w:ascii="Verdana" w:eastAsia="Times New Roman" w:hAnsi="Verdana"/>
                <w:color w:val="000000"/>
                <w:kern w:val="2"/>
              </w:rPr>
            </w:pPr>
            <w:r w:rsidRPr="00EC14E3">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C14E3">
              <w:rPr>
                <w:rFonts w:ascii="Verdana" w:eastAsia="Times New Roman" w:hAnsi="Verdana"/>
                <w:kern w:val="2"/>
              </w:rPr>
              <w:t xml:space="preserve">0,02 (dvi šimtosios) procento </w:t>
            </w:r>
            <w:r w:rsidRPr="00EC14E3">
              <w:rPr>
                <w:rFonts w:ascii="Verdana" w:eastAsia="Times New Roman" w:hAnsi="Verdana"/>
                <w:color w:val="000000"/>
                <w:kern w:val="2"/>
              </w:rPr>
              <w:t>dydžio delspinigius</w:t>
            </w:r>
            <w:r w:rsidR="00BE3E4B" w:rsidRPr="00EC14E3">
              <w:rPr>
                <w:rFonts w:ascii="Verdana" w:eastAsia="Times New Roman" w:hAnsi="Verdana"/>
                <w:color w:val="000000"/>
                <w:kern w:val="2"/>
              </w:rPr>
              <w:t xml:space="preserve"> nuo neapmokėtos sumos be PVM</w:t>
            </w:r>
            <w:r w:rsidRPr="00EC14E3">
              <w:rPr>
                <w:rFonts w:ascii="Verdana" w:eastAsia="Times New Roman" w:hAnsi="Verdana"/>
                <w:color w:val="000000"/>
                <w:kern w:val="2"/>
              </w:rPr>
              <w:t xml:space="preserve"> už kiekvieną vėlavimo dieną.</w:t>
            </w:r>
          </w:p>
        </w:tc>
      </w:tr>
      <w:tr w:rsidR="00F2078A" w:rsidRPr="00EC14E3" w14:paraId="50A740B7" w14:textId="77777777" w:rsidTr="00FE2148">
        <w:trPr>
          <w:trHeight w:val="300"/>
        </w:trPr>
        <w:tc>
          <w:tcPr>
            <w:tcW w:w="3256" w:type="dxa"/>
          </w:tcPr>
          <w:p w14:paraId="45484E7D"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9.2. Tiekėjui taikomos netesybos</w:t>
            </w:r>
          </w:p>
        </w:tc>
        <w:tc>
          <w:tcPr>
            <w:tcW w:w="6237" w:type="dxa"/>
            <w:gridSpan w:val="2"/>
          </w:tcPr>
          <w:p w14:paraId="6284CF46" w14:textId="08E684FF" w:rsidR="00F2078A" w:rsidRPr="00EC14E3" w:rsidRDefault="00F2078A" w:rsidP="00F2078A">
            <w:pPr>
              <w:jc w:val="both"/>
              <w:rPr>
                <w:rFonts w:ascii="Verdana" w:eastAsia="Times New Roman" w:hAnsi="Verdana"/>
                <w:color w:val="000000"/>
                <w:kern w:val="2"/>
              </w:rPr>
            </w:pPr>
            <w:r w:rsidRPr="00EC14E3">
              <w:rPr>
                <w:rFonts w:ascii="Verdana" w:eastAsia="Times New Roman" w:hAnsi="Verdana"/>
                <w:color w:val="000000"/>
                <w:kern w:val="2"/>
              </w:rPr>
              <w:t xml:space="preserve">9.2.1. </w:t>
            </w:r>
            <w:r w:rsidR="00BE3E4B" w:rsidRPr="00EC14E3">
              <w:rPr>
                <w:rFonts w:ascii="Verdana" w:eastAsia="Times New Roman" w:hAnsi="Verdana"/>
                <w:color w:val="auto"/>
                <w:kern w:val="2"/>
              </w:rPr>
              <w:t xml:space="preserve">Jeigu Tiekėjas vėluoja vykdyti užsakymą, tiekti Prekes ar ištaisyti jų trūkumus arba nevykdo kitų sutartinių įsipareigojimų, Pirkėjas nuo kitos nei nustatytas terminas dienos skaičiuoja 0,02 </w:t>
            </w:r>
            <w:r w:rsidR="00BE3E4B" w:rsidRPr="00EC14E3">
              <w:rPr>
                <w:rFonts w:ascii="Verdana" w:hAnsi="Verdana"/>
                <w:color w:val="auto"/>
              </w:rPr>
              <w:t xml:space="preserve">(dvi šimtosios) </w:t>
            </w:r>
            <w:r w:rsidR="00BE3E4B" w:rsidRPr="00EC14E3">
              <w:rPr>
                <w:rFonts w:ascii="Verdana" w:eastAsia="Times New Roman" w:hAnsi="Verdana"/>
                <w:color w:val="auto"/>
                <w:kern w:val="2"/>
              </w:rPr>
              <w:t xml:space="preserve">procento delspinigius už kiekvieną </w:t>
            </w:r>
            <w:r w:rsidR="00BE3E4B" w:rsidRPr="00EC14E3">
              <w:rPr>
                <w:rFonts w:ascii="Verdana" w:eastAsia="Times New Roman" w:hAnsi="Verdana"/>
                <w:color w:val="auto"/>
                <w:kern w:val="2"/>
              </w:rPr>
              <w:lastRenderedPageBreak/>
              <w:t>uždelstą dieną nuo laiku neperduotų Prekių ar Prekių, turinčių trūkumų, kainos be PVM.</w:t>
            </w:r>
          </w:p>
          <w:p w14:paraId="09C6295C" w14:textId="78CA0CC2" w:rsidR="00F2078A" w:rsidRPr="00EC14E3" w:rsidRDefault="00F2078A" w:rsidP="00BE3E4B">
            <w:pPr>
              <w:jc w:val="both"/>
              <w:rPr>
                <w:rFonts w:ascii="Verdana" w:eastAsia="Times New Roman" w:hAnsi="Verdana"/>
                <w:color w:val="000000"/>
                <w:kern w:val="2"/>
              </w:rPr>
            </w:pPr>
            <w:r w:rsidRPr="00EC14E3">
              <w:rPr>
                <w:rFonts w:ascii="Verdana" w:eastAsia="Times New Roman" w:hAnsi="Verdana"/>
                <w:color w:val="000000"/>
                <w:kern w:val="2"/>
              </w:rPr>
              <w:t xml:space="preserve">9.2.2. </w:t>
            </w:r>
            <w:r w:rsidR="00BE3E4B" w:rsidRPr="00EC14E3">
              <w:rPr>
                <w:rFonts w:ascii="Verdana" w:hAnsi="Verdana"/>
                <w:color w:val="auto"/>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09298F66" w:rsidR="00F2078A" w:rsidRPr="00EC14E3" w:rsidRDefault="00F2078A" w:rsidP="00F2078A">
            <w:pPr>
              <w:jc w:val="both"/>
              <w:rPr>
                <w:rFonts w:ascii="Verdana" w:eastAsia="Times New Roman" w:hAnsi="Verdana"/>
                <w:color w:val="000000"/>
                <w:kern w:val="2"/>
              </w:rPr>
            </w:pPr>
            <w:r w:rsidRPr="00EC14E3">
              <w:rPr>
                <w:rFonts w:ascii="Verdana" w:eastAsia="Times New Roman" w:hAnsi="Verdana"/>
                <w:color w:val="000000"/>
                <w:kern w:val="2"/>
              </w:rPr>
              <w:t xml:space="preserve">9.2.3. </w:t>
            </w:r>
            <w:r w:rsidR="00BE3E4B" w:rsidRPr="00EC14E3">
              <w:rPr>
                <w:rFonts w:ascii="Verdana" w:eastAsia="Times New Roman" w:hAnsi="Verdana"/>
                <w:color w:val="auto"/>
                <w:kern w:val="2"/>
              </w:rPr>
              <w:t>Tiekėjas privalo sumokėti Pirkėjui netesybas per 10 (dešimt) darbo dienų nuo Pirkėjo pareikalavimo,</w:t>
            </w:r>
            <w:r w:rsidR="00BE3E4B" w:rsidRPr="00EC14E3">
              <w:rPr>
                <w:rFonts w:ascii="Verdana" w:hAnsi="Verdana"/>
                <w:color w:val="auto"/>
                <w:kern w:val="2"/>
              </w:rPr>
              <w:t xml:space="preserve"> jeigu netesybų suma nėra </w:t>
            </w:r>
            <w:r w:rsidR="00BE3E4B" w:rsidRPr="00EC14E3">
              <w:rPr>
                <w:rFonts w:ascii="Verdana" w:hAnsi="Verdana"/>
                <w:color w:val="auto"/>
              </w:rPr>
              <w:t>išskaitoma iš Tiekėjui mokėtinos sumos.</w:t>
            </w:r>
          </w:p>
        </w:tc>
      </w:tr>
      <w:tr w:rsidR="00F2078A" w:rsidRPr="00EC14E3" w14:paraId="6EE3A805" w14:textId="77777777" w:rsidTr="00FE2148">
        <w:trPr>
          <w:trHeight w:val="300"/>
        </w:trPr>
        <w:tc>
          <w:tcPr>
            <w:tcW w:w="3256" w:type="dxa"/>
          </w:tcPr>
          <w:p w14:paraId="3B6A85CC" w14:textId="3A79F9C3"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lastRenderedPageBreak/>
              <w:t xml:space="preserve">9.3. Tiekėjui / Pirkėjui taikoma bauda nutraukus Sutartį dėl esminio Sutarties pažeidimo </w:t>
            </w:r>
            <w:r w:rsidRPr="00EC14E3">
              <w:rPr>
                <w:rFonts w:ascii="Verdana" w:hAnsi="Verdana"/>
                <w:b/>
                <w:kern w:val="2"/>
              </w:rPr>
              <w:t>ar nepagrįstai nutraukus Sutarties vykdymą ne Sutartyje nustatyta tvarka</w:t>
            </w:r>
          </w:p>
        </w:tc>
        <w:tc>
          <w:tcPr>
            <w:tcW w:w="6237" w:type="dxa"/>
            <w:gridSpan w:val="2"/>
          </w:tcPr>
          <w:p w14:paraId="009BAA5F" w14:textId="080085C0" w:rsidR="00F2078A" w:rsidRPr="00EC14E3" w:rsidRDefault="00F2078A" w:rsidP="00F2078A">
            <w:pPr>
              <w:jc w:val="both"/>
              <w:rPr>
                <w:rFonts w:ascii="Verdana" w:eastAsia="Times New Roman" w:hAnsi="Verdana"/>
                <w:kern w:val="2"/>
              </w:rPr>
            </w:pPr>
            <w:r w:rsidRPr="00EC14E3">
              <w:rPr>
                <w:rFonts w:ascii="Verdana" w:eastAsia="Times New Roman" w:hAnsi="Verdana"/>
                <w:kern w:val="2"/>
              </w:rPr>
              <w:t>Nutraukus Sutartį dėl esminio Sutarties pažeidimo, nustatyto Sutarties Specialiosiose sąlygose, mokama 1</w:t>
            </w:r>
            <w:r w:rsidR="00FF6E49" w:rsidRPr="00EC14E3">
              <w:rPr>
                <w:rFonts w:ascii="Verdana" w:eastAsia="Times New Roman" w:hAnsi="Verdana"/>
                <w:kern w:val="2"/>
              </w:rPr>
              <w:t> </w:t>
            </w:r>
            <w:r w:rsidRPr="00EC14E3">
              <w:rPr>
                <w:rFonts w:ascii="Verdana" w:eastAsia="Times New Roman" w:hAnsi="Verdana"/>
                <w:kern w:val="2"/>
              </w:rPr>
              <w:t>000</w:t>
            </w:r>
            <w:r w:rsidR="00FF6E49" w:rsidRPr="00EC14E3">
              <w:rPr>
                <w:rFonts w:ascii="Verdana" w:eastAsia="Times New Roman" w:hAnsi="Verdana"/>
                <w:kern w:val="2"/>
              </w:rPr>
              <w:t>,00</w:t>
            </w:r>
            <w:r w:rsidRPr="00EC14E3">
              <w:rPr>
                <w:rFonts w:ascii="Verdana" w:eastAsia="Times New Roman" w:hAnsi="Verdana"/>
                <w:kern w:val="2"/>
              </w:rPr>
              <w:t xml:space="preserve"> (vieno tūkstančio) eurų dydžio bauda.</w:t>
            </w:r>
          </w:p>
        </w:tc>
      </w:tr>
      <w:tr w:rsidR="00F2078A" w:rsidRPr="00EC14E3" w14:paraId="3E4C3E87" w14:textId="77777777" w:rsidTr="00FE2148">
        <w:trPr>
          <w:trHeight w:val="300"/>
        </w:trPr>
        <w:tc>
          <w:tcPr>
            <w:tcW w:w="3256" w:type="dxa"/>
          </w:tcPr>
          <w:p w14:paraId="2EB1B9C9"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37" w:type="dxa"/>
            <w:gridSpan w:val="2"/>
          </w:tcPr>
          <w:p w14:paraId="73311DAC" w14:textId="14AC7B04" w:rsidR="00F2078A" w:rsidRPr="00EC14E3" w:rsidRDefault="00F2078A" w:rsidP="00F2078A">
            <w:pPr>
              <w:rPr>
                <w:rFonts w:ascii="Verdana" w:eastAsia="Times New Roman" w:hAnsi="Verdana"/>
                <w:kern w:val="2"/>
              </w:rPr>
            </w:pPr>
            <w:r w:rsidRPr="00EC14E3">
              <w:rPr>
                <w:rFonts w:ascii="Verdana" w:eastAsia="Times New Roman" w:hAnsi="Verdana"/>
                <w:kern w:val="2"/>
              </w:rPr>
              <w:t>Netaikoma</w:t>
            </w:r>
          </w:p>
        </w:tc>
      </w:tr>
      <w:tr w:rsidR="00F2078A" w:rsidRPr="00EC14E3" w14:paraId="03455F64" w14:textId="77777777" w:rsidTr="00FE2148">
        <w:trPr>
          <w:trHeight w:val="300"/>
        </w:trPr>
        <w:tc>
          <w:tcPr>
            <w:tcW w:w="3256" w:type="dxa"/>
          </w:tcPr>
          <w:p w14:paraId="0E07A261"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9.5. Tiekėjui taikomos baudos dėl aplinkosauginių ir (arba) socialinių kriterijų nesilaikymo</w:t>
            </w:r>
          </w:p>
        </w:tc>
        <w:tc>
          <w:tcPr>
            <w:tcW w:w="6237" w:type="dxa"/>
            <w:gridSpan w:val="2"/>
          </w:tcPr>
          <w:p w14:paraId="55ED14D7" w14:textId="3A67306A" w:rsidR="00F2078A" w:rsidRPr="00EC14E3" w:rsidRDefault="00F2078A" w:rsidP="00F2078A">
            <w:pPr>
              <w:jc w:val="both"/>
              <w:rPr>
                <w:rFonts w:ascii="Verdana" w:eastAsia="Times New Roman" w:hAnsi="Verdana"/>
                <w:color w:val="4472C4"/>
                <w:kern w:val="2"/>
              </w:rPr>
            </w:pPr>
            <w:r w:rsidRPr="00EC14E3">
              <w:rPr>
                <w:rFonts w:ascii="Verdana" w:eastAsia="Times New Roman" w:hAnsi="Verdana"/>
                <w:kern w:val="2"/>
              </w:rPr>
              <w:t>Tiekėjui bus taikoma 500</w:t>
            </w:r>
            <w:r w:rsidR="00FF6E49" w:rsidRPr="00EC14E3">
              <w:rPr>
                <w:rFonts w:ascii="Verdana" w:eastAsia="Times New Roman" w:hAnsi="Verdana"/>
                <w:kern w:val="2"/>
              </w:rPr>
              <w:t>,00</w:t>
            </w:r>
            <w:r w:rsidRPr="00EC14E3">
              <w:rPr>
                <w:rFonts w:ascii="Verdana" w:eastAsia="Times New Roman" w:hAnsi="Verdana"/>
                <w:kern w:val="2"/>
              </w:rPr>
              <w:t xml:space="preserve"> (penkių šimtų) eurų dydžio bauda už kiekvieną atvejį.</w:t>
            </w:r>
          </w:p>
        </w:tc>
      </w:tr>
      <w:tr w:rsidR="00F2078A" w:rsidRPr="00EC14E3" w14:paraId="5FB289E0" w14:textId="77777777" w:rsidTr="00FE2148">
        <w:trPr>
          <w:trHeight w:val="300"/>
        </w:trPr>
        <w:tc>
          <w:tcPr>
            <w:tcW w:w="3256" w:type="dxa"/>
          </w:tcPr>
          <w:p w14:paraId="1769264B"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9.6. Tiekėjui / Pirkėjui taikoma bauda dėl konfidencialumo reikalavimų nesilaikymo</w:t>
            </w:r>
          </w:p>
        </w:tc>
        <w:tc>
          <w:tcPr>
            <w:tcW w:w="6237" w:type="dxa"/>
            <w:gridSpan w:val="2"/>
          </w:tcPr>
          <w:p w14:paraId="37EED01C" w14:textId="77777777" w:rsidR="00F2078A" w:rsidRPr="00EC14E3" w:rsidRDefault="00F2078A" w:rsidP="00F2078A">
            <w:pPr>
              <w:rPr>
                <w:rFonts w:ascii="Verdana" w:eastAsia="Times New Roman" w:hAnsi="Verdana"/>
                <w:color w:val="4472C4"/>
                <w:kern w:val="2"/>
              </w:rPr>
            </w:pPr>
            <w:r w:rsidRPr="00EC14E3">
              <w:rPr>
                <w:rFonts w:ascii="Verdana" w:eastAsia="Times New Roman" w:hAnsi="Verdana"/>
                <w:kern w:val="2"/>
              </w:rPr>
              <w:t>Netaikoma</w:t>
            </w:r>
          </w:p>
        </w:tc>
      </w:tr>
      <w:tr w:rsidR="00F2078A" w:rsidRPr="00EC14E3" w14:paraId="5AE1CE97" w14:textId="77777777" w:rsidTr="00FE2148">
        <w:trPr>
          <w:trHeight w:val="300"/>
        </w:trPr>
        <w:tc>
          <w:tcPr>
            <w:tcW w:w="3256" w:type="dxa"/>
          </w:tcPr>
          <w:p w14:paraId="5F60500F" w14:textId="0D258221"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 xml:space="preserve">9.7. Tiekėjui taikomos netesybos dėl pirkimo dokumentuose nustatytų Kokybinių kriterijų </w:t>
            </w:r>
            <w:proofErr w:type="spellStart"/>
            <w:r w:rsidRPr="00EC14E3">
              <w:rPr>
                <w:rFonts w:ascii="Verdana" w:eastAsia="Times New Roman" w:hAnsi="Verdana"/>
                <w:b/>
                <w:bCs/>
                <w:kern w:val="2"/>
              </w:rPr>
              <w:t>nepasiekimo</w:t>
            </w:r>
            <w:proofErr w:type="spellEnd"/>
            <w:r w:rsidRPr="00EC14E3">
              <w:rPr>
                <w:rFonts w:ascii="Verdana" w:eastAsia="Times New Roman" w:hAnsi="Verdana"/>
                <w:b/>
                <w:bCs/>
                <w:kern w:val="2"/>
              </w:rPr>
              <w:t xml:space="preserve"> </w:t>
            </w:r>
            <w:r w:rsidRPr="00EC14E3">
              <w:rPr>
                <w:rFonts w:ascii="Verdana" w:eastAsia="Times New Roman" w:hAnsi="Verdana"/>
                <w:b/>
                <w:bCs/>
                <w:kern w:val="2"/>
              </w:rPr>
              <w:lastRenderedPageBreak/>
              <w:t>Sutarties vykdymo metu</w:t>
            </w:r>
          </w:p>
        </w:tc>
        <w:tc>
          <w:tcPr>
            <w:tcW w:w="6237" w:type="dxa"/>
            <w:gridSpan w:val="2"/>
          </w:tcPr>
          <w:p w14:paraId="0CEC28B1" w14:textId="02319C14" w:rsidR="00F2078A" w:rsidRPr="00EC14E3" w:rsidRDefault="00F2078A" w:rsidP="00F2078A">
            <w:pPr>
              <w:jc w:val="both"/>
              <w:rPr>
                <w:rFonts w:ascii="Verdana" w:eastAsia="Times New Roman" w:hAnsi="Verdana"/>
                <w:color w:val="4472C4"/>
                <w:kern w:val="2"/>
              </w:rPr>
            </w:pPr>
            <w:r w:rsidRPr="00EC14E3">
              <w:rPr>
                <w:rFonts w:ascii="Verdana" w:eastAsia="Times New Roman" w:hAnsi="Verdana"/>
                <w:kern w:val="2"/>
              </w:rPr>
              <w:lastRenderedPageBreak/>
              <w:t>Netaikoma</w:t>
            </w:r>
          </w:p>
        </w:tc>
      </w:tr>
      <w:tr w:rsidR="00F2078A" w:rsidRPr="00EC14E3" w14:paraId="3AF80F29" w14:textId="77777777" w:rsidTr="00FE2148">
        <w:trPr>
          <w:trHeight w:val="1875"/>
        </w:trPr>
        <w:tc>
          <w:tcPr>
            <w:tcW w:w="3256" w:type="dxa"/>
          </w:tcPr>
          <w:p w14:paraId="23BF4ADA" w14:textId="77777777"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9.8. Tiekėjui taikomos netesybos dėl Sutarties įvykdymo užtikrinimo nepratęsimo</w:t>
            </w:r>
          </w:p>
        </w:tc>
        <w:tc>
          <w:tcPr>
            <w:tcW w:w="6237" w:type="dxa"/>
            <w:gridSpan w:val="2"/>
          </w:tcPr>
          <w:p w14:paraId="7CA7586C" w14:textId="19951C2A" w:rsidR="00F2078A" w:rsidRPr="00EC14E3" w:rsidRDefault="00F2078A" w:rsidP="00F2078A">
            <w:pPr>
              <w:rPr>
                <w:rFonts w:ascii="Verdana" w:eastAsia="Times New Roman" w:hAnsi="Verdana"/>
                <w:color w:val="4472C4"/>
                <w:kern w:val="2"/>
              </w:rPr>
            </w:pPr>
            <w:r w:rsidRPr="00EC14E3">
              <w:rPr>
                <w:rFonts w:ascii="Verdana" w:eastAsia="Times New Roman" w:hAnsi="Verdana"/>
                <w:kern w:val="2"/>
              </w:rPr>
              <w:t>Netaikoma.</w:t>
            </w:r>
          </w:p>
        </w:tc>
      </w:tr>
      <w:tr w:rsidR="00F2078A" w:rsidRPr="00EC14E3" w14:paraId="24C56B17" w14:textId="77777777" w:rsidTr="00FE2148">
        <w:trPr>
          <w:trHeight w:val="367"/>
        </w:trPr>
        <w:tc>
          <w:tcPr>
            <w:tcW w:w="3256" w:type="dxa"/>
          </w:tcPr>
          <w:p w14:paraId="3F7531AE" w14:textId="5E6318F5"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 xml:space="preserve">9.9. </w:t>
            </w:r>
            <w:r w:rsidRPr="00EC14E3">
              <w:rPr>
                <w:rFonts w:ascii="Verdana" w:hAnsi="Verdana"/>
                <w:b/>
                <w:bCs/>
                <w:kern w:val="2"/>
              </w:rPr>
              <w:t>Tiekėjui taikoma bauda dėl Pirkėjo simbolių, pavadinimo ir ženklo reklamoje ar rinkodaroje naudojimo reikalavimų nesilaikymo bei draudimo naudotis Pirkėjo sukurtais intelektiniais veiklos rezultatais nesilaikymo</w:t>
            </w:r>
          </w:p>
        </w:tc>
        <w:tc>
          <w:tcPr>
            <w:tcW w:w="6237" w:type="dxa"/>
            <w:gridSpan w:val="2"/>
          </w:tcPr>
          <w:p w14:paraId="0DFFAE11" w14:textId="61B281C0" w:rsidR="00F2078A" w:rsidRPr="00EC14E3" w:rsidRDefault="00FF6E49" w:rsidP="00F2078A">
            <w:pPr>
              <w:rPr>
                <w:rFonts w:ascii="Verdana" w:eastAsia="Times New Roman" w:hAnsi="Verdana"/>
                <w:kern w:val="2"/>
              </w:rPr>
            </w:pPr>
            <w:r w:rsidRPr="00EC14E3">
              <w:rPr>
                <w:rFonts w:ascii="Verdana" w:eastAsia="Times New Roman" w:hAnsi="Verdana"/>
                <w:kern w:val="2"/>
              </w:rPr>
              <w:t>Netaikoma</w:t>
            </w:r>
          </w:p>
        </w:tc>
      </w:tr>
      <w:tr w:rsidR="00F2078A" w:rsidRPr="00EC14E3" w14:paraId="5ED668FB" w14:textId="77777777" w:rsidTr="00FE2148">
        <w:trPr>
          <w:trHeight w:val="300"/>
        </w:trPr>
        <w:tc>
          <w:tcPr>
            <w:tcW w:w="3256" w:type="dxa"/>
          </w:tcPr>
          <w:p w14:paraId="596A6F56" w14:textId="7E537AB4"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9.10. Kitos netesybos</w:t>
            </w:r>
          </w:p>
        </w:tc>
        <w:tc>
          <w:tcPr>
            <w:tcW w:w="6237" w:type="dxa"/>
            <w:gridSpan w:val="2"/>
          </w:tcPr>
          <w:p w14:paraId="633E0F1B" w14:textId="77777777" w:rsidR="00F2078A" w:rsidRPr="00EC14E3" w:rsidRDefault="00F2078A" w:rsidP="00F2078A">
            <w:pPr>
              <w:rPr>
                <w:rFonts w:ascii="Verdana" w:eastAsia="Times New Roman" w:hAnsi="Verdana"/>
                <w:color w:val="4472C4"/>
                <w:kern w:val="2"/>
              </w:rPr>
            </w:pPr>
            <w:r w:rsidRPr="00EC14E3">
              <w:rPr>
                <w:rFonts w:ascii="Verdana" w:eastAsia="Times New Roman" w:hAnsi="Verdana"/>
                <w:kern w:val="2"/>
              </w:rPr>
              <w:t>Netaikoma</w:t>
            </w:r>
          </w:p>
        </w:tc>
      </w:tr>
      <w:tr w:rsidR="00F2078A" w:rsidRPr="00EC14E3" w14:paraId="5562E160" w14:textId="05E3FCEE" w:rsidTr="00FE2148">
        <w:trPr>
          <w:trHeight w:val="472"/>
        </w:trPr>
        <w:tc>
          <w:tcPr>
            <w:tcW w:w="9493" w:type="dxa"/>
            <w:gridSpan w:val="3"/>
          </w:tcPr>
          <w:p w14:paraId="166AFBFF" w14:textId="4D042027" w:rsidR="00F2078A" w:rsidRPr="00EC14E3" w:rsidRDefault="00F2078A" w:rsidP="00F2078A">
            <w:pPr>
              <w:jc w:val="center"/>
              <w:rPr>
                <w:rFonts w:ascii="Verdana" w:eastAsia="Times New Roman" w:hAnsi="Verdana"/>
                <w:b/>
                <w:bCs/>
                <w:kern w:val="2"/>
              </w:rPr>
            </w:pPr>
            <w:r w:rsidRPr="00EC14E3">
              <w:rPr>
                <w:rFonts w:ascii="Verdana" w:hAnsi="Verdana"/>
                <w:b/>
                <w:kern w:val="2"/>
              </w:rPr>
              <w:t>10. ESMINĖS SUTARTIES SĄLYGOS</w:t>
            </w:r>
          </w:p>
        </w:tc>
      </w:tr>
      <w:tr w:rsidR="00F2078A" w:rsidRPr="00EC14E3" w14:paraId="1D786276" w14:textId="4E748D70" w:rsidTr="00FE2148">
        <w:trPr>
          <w:trHeight w:val="615"/>
        </w:trPr>
        <w:tc>
          <w:tcPr>
            <w:tcW w:w="3256" w:type="dxa"/>
          </w:tcPr>
          <w:p w14:paraId="7ED3C6A3" w14:textId="57F1621A" w:rsidR="00F2078A" w:rsidRPr="00EC14E3" w:rsidRDefault="00F2078A" w:rsidP="00F2078A">
            <w:pPr>
              <w:rPr>
                <w:rFonts w:ascii="Verdana" w:hAnsi="Verdana"/>
                <w:b/>
                <w:kern w:val="2"/>
              </w:rPr>
            </w:pPr>
            <w:r w:rsidRPr="00EC14E3">
              <w:rPr>
                <w:rFonts w:ascii="Verdana" w:hAnsi="Verdana"/>
                <w:b/>
                <w:kern w:val="2"/>
              </w:rPr>
              <w:t>10.1. Esminės Sutarties sąlygos</w:t>
            </w:r>
          </w:p>
        </w:tc>
        <w:tc>
          <w:tcPr>
            <w:tcW w:w="6237" w:type="dxa"/>
            <w:gridSpan w:val="2"/>
          </w:tcPr>
          <w:p w14:paraId="6862D8C1" w14:textId="15FFC672" w:rsidR="00F2078A" w:rsidRPr="00EC14E3" w:rsidRDefault="00F2078A" w:rsidP="00F2078A">
            <w:pPr>
              <w:rPr>
                <w:rFonts w:ascii="Verdana" w:hAnsi="Verdana"/>
                <w:bCs/>
                <w:kern w:val="2"/>
              </w:rPr>
            </w:pPr>
            <w:r w:rsidRPr="00EC14E3">
              <w:rPr>
                <w:rFonts w:ascii="Verdana" w:hAnsi="Verdana"/>
                <w:bCs/>
                <w:kern w:val="2"/>
              </w:rPr>
              <w:t>Netaikoma</w:t>
            </w:r>
          </w:p>
        </w:tc>
      </w:tr>
      <w:tr w:rsidR="00F2078A" w:rsidRPr="00EC14E3" w14:paraId="0C1D6776" w14:textId="77777777" w:rsidTr="00FE2148">
        <w:trPr>
          <w:trHeight w:val="225"/>
        </w:trPr>
        <w:tc>
          <w:tcPr>
            <w:tcW w:w="3256" w:type="dxa"/>
          </w:tcPr>
          <w:p w14:paraId="7FE80990" w14:textId="08E712CD" w:rsidR="00F2078A" w:rsidRPr="00EC14E3" w:rsidRDefault="00F2078A" w:rsidP="00F2078A">
            <w:pPr>
              <w:rPr>
                <w:rFonts w:ascii="Verdana" w:hAnsi="Verdana"/>
                <w:b/>
                <w:kern w:val="2"/>
              </w:rPr>
            </w:pPr>
            <w:r w:rsidRPr="00EC14E3">
              <w:rPr>
                <w:rFonts w:ascii="Verdana" w:hAnsi="Verdana"/>
                <w:b/>
                <w:kern w:val="2"/>
              </w:rPr>
              <w:t xml:space="preserve">10.2. </w:t>
            </w:r>
            <w:r w:rsidRPr="00EC14E3">
              <w:rPr>
                <w:rFonts w:ascii="Verdana" w:hAnsi="Verdana"/>
                <w:b/>
                <w:bCs/>
                <w:kern w:val="2"/>
              </w:rPr>
              <w:t>Dideli arba nuolatiniai esminės Sutarties sąlygos vykdymo trūkumai</w:t>
            </w:r>
          </w:p>
        </w:tc>
        <w:tc>
          <w:tcPr>
            <w:tcW w:w="6237" w:type="dxa"/>
            <w:gridSpan w:val="2"/>
          </w:tcPr>
          <w:p w14:paraId="03C3DDB7" w14:textId="6307DDDD" w:rsidR="00F2078A" w:rsidRPr="00EC14E3" w:rsidRDefault="00F2078A" w:rsidP="00F2078A">
            <w:pPr>
              <w:rPr>
                <w:rFonts w:ascii="Verdana" w:hAnsi="Verdana"/>
                <w:bCs/>
                <w:kern w:val="2"/>
              </w:rPr>
            </w:pPr>
            <w:r w:rsidRPr="00EC14E3">
              <w:rPr>
                <w:rFonts w:ascii="Verdana" w:hAnsi="Verdana"/>
                <w:bCs/>
                <w:kern w:val="2"/>
              </w:rPr>
              <w:t>Netaikoma</w:t>
            </w:r>
          </w:p>
        </w:tc>
      </w:tr>
      <w:tr w:rsidR="00F2078A" w:rsidRPr="00EC14E3" w14:paraId="362BD995" w14:textId="77777777" w:rsidTr="00FE2148">
        <w:trPr>
          <w:trHeight w:val="330"/>
        </w:trPr>
        <w:tc>
          <w:tcPr>
            <w:tcW w:w="9493" w:type="dxa"/>
            <w:gridSpan w:val="3"/>
          </w:tcPr>
          <w:p w14:paraId="0F07B809" w14:textId="154AECA5" w:rsidR="00F2078A" w:rsidRPr="00EC14E3" w:rsidRDefault="00F2078A" w:rsidP="00F2078A">
            <w:pPr>
              <w:jc w:val="center"/>
              <w:rPr>
                <w:rFonts w:ascii="Verdana" w:eastAsia="Times New Roman" w:hAnsi="Verdana"/>
                <w:b/>
                <w:bCs/>
                <w:kern w:val="2"/>
              </w:rPr>
            </w:pPr>
            <w:r w:rsidRPr="00EC14E3">
              <w:rPr>
                <w:rFonts w:ascii="Verdana" w:eastAsia="Times New Roman" w:hAnsi="Verdana"/>
                <w:b/>
                <w:bCs/>
                <w:kern w:val="2"/>
              </w:rPr>
              <w:t>11. SUTARTIES GALIOJIMAS IR KEITIMAS</w:t>
            </w:r>
          </w:p>
        </w:tc>
      </w:tr>
      <w:tr w:rsidR="00F2078A" w:rsidRPr="00EC14E3" w14:paraId="3CB23221" w14:textId="77777777" w:rsidTr="00FE2148">
        <w:trPr>
          <w:trHeight w:val="300"/>
        </w:trPr>
        <w:tc>
          <w:tcPr>
            <w:tcW w:w="3256" w:type="dxa"/>
          </w:tcPr>
          <w:p w14:paraId="4D6CF30B" w14:textId="58228880" w:rsidR="00F2078A" w:rsidRPr="00EC14E3" w:rsidRDefault="00F2078A" w:rsidP="00F2078A">
            <w:pPr>
              <w:rPr>
                <w:rFonts w:ascii="Verdana" w:eastAsia="Times New Roman" w:hAnsi="Verdana"/>
                <w:b/>
                <w:bCs/>
                <w:kern w:val="2"/>
              </w:rPr>
            </w:pPr>
            <w:r w:rsidRPr="00EC14E3">
              <w:rPr>
                <w:rFonts w:ascii="Verdana" w:eastAsia="Times New Roman" w:hAnsi="Verdana"/>
                <w:b/>
                <w:bCs/>
                <w:kern w:val="2"/>
              </w:rPr>
              <w:t>11.1. Sutarties sudarymas ir įsigaliojimas</w:t>
            </w:r>
          </w:p>
        </w:tc>
        <w:tc>
          <w:tcPr>
            <w:tcW w:w="6237" w:type="dxa"/>
            <w:gridSpan w:val="2"/>
          </w:tcPr>
          <w:p w14:paraId="0A9BE929" w14:textId="77777777" w:rsidR="00F2078A" w:rsidRPr="00EC14E3" w:rsidRDefault="00F2078A" w:rsidP="00EE4123">
            <w:pPr>
              <w:jc w:val="both"/>
              <w:rPr>
                <w:rFonts w:ascii="Verdana" w:hAnsi="Verdana"/>
                <w:color w:val="auto"/>
                <w:kern w:val="2"/>
              </w:rPr>
            </w:pPr>
            <w:bookmarkStart w:id="0" w:name="_Hlk179293159"/>
            <w:r w:rsidRPr="00EC14E3">
              <w:rPr>
                <w:rFonts w:ascii="Verdana" w:hAnsi="Verdana"/>
                <w:color w:val="auto"/>
                <w:kern w:val="2"/>
              </w:rPr>
              <w:t>Ši Sutartis laikoma sudaryta, kai (pirma) ją pasirašo abi Šalys, ir (antra) pateikiamas sutarties įvykdymo užtikrinimas.</w:t>
            </w:r>
          </w:p>
          <w:p w14:paraId="1A4C7D5F" w14:textId="1D8DCED6" w:rsidR="00F2078A" w:rsidRPr="00EC14E3" w:rsidRDefault="00F2078A" w:rsidP="00EE4123">
            <w:pPr>
              <w:jc w:val="both"/>
              <w:rPr>
                <w:rFonts w:ascii="Verdana" w:hAnsi="Verdana"/>
                <w:color w:val="auto"/>
                <w:kern w:val="2"/>
              </w:rPr>
            </w:pPr>
            <w:r w:rsidRPr="00EC14E3">
              <w:rPr>
                <w:rFonts w:ascii="Verdana" w:hAnsi="Verdana"/>
                <w:color w:val="auto"/>
                <w:kern w:val="2"/>
              </w:rPr>
              <w:t xml:space="preserve">Sutartis galioja iki visiško prievolių įvykdymo (kol bus išnaudota Pradinės Sutarties vertė, bet jos terminas negali būti ilgesnis kaip </w:t>
            </w:r>
            <w:r w:rsidRPr="00EC14E3">
              <w:rPr>
                <w:rFonts w:ascii="Verdana" w:hAnsi="Verdana"/>
                <w:b/>
                <w:bCs/>
                <w:color w:val="auto"/>
                <w:kern w:val="2"/>
              </w:rPr>
              <w:t>13 (trylika) mėnesių</w:t>
            </w:r>
            <w:r w:rsidRPr="00EC14E3">
              <w:rPr>
                <w:rFonts w:ascii="Verdana" w:hAnsi="Verdana"/>
                <w:color w:val="auto"/>
                <w:kern w:val="2"/>
              </w:rPr>
              <w:t>.</w:t>
            </w:r>
          </w:p>
          <w:bookmarkEnd w:id="0"/>
          <w:p w14:paraId="20CEE84A" w14:textId="08662904" w:rsidR="00F2078A" w:rsidRPr="00EC14E3" w:rsidRDefault="00F2078A" w:rsidP="00FF6E49">
            <w:pPr>
              <w:jc w:val="both"/>
              <w:rPr>
                <w:rFonts w:ascii="Verdana" w:eastAsia="Times New Roman" w:hAnsi="Verdana"/>
                <w:b/>
              </w:rPr>
            </w:pPr>
            <w:r w:rsidRPr="00EC14E3">
              <w:rPr>
                <w:rFonts w:ascii="Verdana" w:hAnsi="Verdana"/>
              </w:rPr>
              <w:t xml:space="preserve">Sutarties galiojimo terminą sudaro: </w:t>
            </w:r>
            <w:r w:rsidRPr="00EC14E3">
              <w:rPr>
                <w:rFonts w:ascii="Verdana" w:hAnsi="Verdana"/>
                <w:b/>
                <w:bCs/>
              </w:rPr>
              <w:t>12 (dvylikos) mėnesių</w:t>
            </w:r>
            <w:r w:rsidRPr="00EC14E3">
              <w:rPr>
                <w:rFonts w:ascii="Verdana" w:hAnsi="Verdana"/>
              </w:rPr>
              <w:t xml:space="preserve"> Prekių teikimo terminas, </w:t>
            </w:r>
            <w:r w:rsidRPr="00EC14E3">
              <w:rPr>
                <w:rFonts w:ascii="Verdana" w:hAnsi="Verdana"/>
                <w:b/>
                <w:bCs/>
              </w:rPr>
              <w:t>30 (trisdešimt) k. d.</w:t>
            </w:r>
            <w:r w:rsidRPr="00EC14E3">
              <w:rPr>
                <w:rFonts w:ascii="Verdana" w:hAnsi="Verdana"/>
              </w:rPr>
              <w:t xml:space="preserve"> apmokėjimo už pristatytas Prekes terminas.</w:t>
            </w:r>
          </w:p>
        </w:tc>
      </w:tr>
      <w:tr w:rsidR="00CE7AE5" w:rsidRPr="00EC14E3" w14:paraId="0C384D60" w14:textId="77777777" w:rsidTr="00FE2148">
        <w:trPr>
          <w:trHeight w:val="300"/>
        </w:trPr>
        <w:tc>
          <w:tcPr>
            <w:tcW w:w="3256" w:type="dxa"/>
          </w:tcPr>
          <w:p w14:paraId="1B39EE43" w14:textId="62181844" w:rsidR="00CE7AE5" w:rsidRPr="00EC14E3" w:rsidRDefault="00CE7AE5" w:rsidP="00CE7AE5">
            <w:pPr>
              <w:rPr>
                <w:rFonts w:ascii="Verdana" w:eastAsia="Times New Roman" w:hAnsi="Verdana"/>
                <w:b/>
                <w:bCs/>
                <w:kern w:val="2"/>
              </w:rPr>
            </w:pPr>
            <w:r w:rsidRPr="00EC14E3">
              <w:rPr>
                <w:rFonts w:ascii="Verdana" w:eastAsia="Times New Roman" w:hAnsi="Verdana"/>
                <w:b/>
                <w:bCs/>
                <w:kern w:val="2"/>
              </w:rPr>
              <w:t>11.2. Sutarties galiojimo termino pratęsimas</w:t>
            </w:r>
          </w:p>
        </w:tc>
        <w:tc>
          <w:tcPr>
            <w:tcW w:w="6237" w:type="dxa"/>
            <w:gridSpan w:val="2"/>
          </w:tcPr>
          <w:p w14:paraId="755AF0B7" w14:textId="77777777" w:rsidR="00CE7AE5" w:rsidRPr="00EC14E3" w:rsidRDefault="00CE7AE5" w:rsidP="00CE7AE5">
            <w:pPr>
              <w:jc w:val="both"/>
              <w:rPr>
                <w:rFonts w:ascii="Verdana" w:hAnsi="Verdana"/>
                <w:color w:val="auto"/>
                <w:kern w:val="2"/>
              </w:rPr>
            </w:pPr>
            <w:r w:rsidRPr="00EC14E3">
              <w:rPr>
                <w:rFonts w:ascii="Verdana" w:hAnsi="Verdana"/>
                <w:color w:val="auto"/>
                <w:kern w:val="2"/>
              </w:rPr>
              <w:t xml:space="preserve">Šalių abipusiu rašytiniu Susitarimu Sutartis tomis pačiomis sąlygomis, nedidinant Sutarties kainos, gali būti pratęsta </w:t>
            </w:r>
            <w:r w:rsidRPr="00EC14E3">
              <w:rPr>
                <w:rFonts w:ascii="Verdana" w:hAnsi="Verdana"/>
                <w:b/>
                <w:bCs/>
                <w:color w:val="auto"/>
                <w:kern w:val="2"/>
              </w:rPr>
              <w:t>1 (vieną) kartą 6 (šešiems) mėnesiams</w:t>
            </w:r>
            <w:r w:rsidRPr="00EC14E3">
              <w:rPr>
                <w:rFonts w:ascii="Verdana" w:hAnsi="Verdana"/>
                <w:color w:val="auto"/>
                <w:kern w:val="2"/>
              </w:rPr>
              <w:t>, jeigu yra išlikęs poreikis ir esant šiai (šioms) aplinkybėms:</w:t>
            </w:r>
          </w:p>
          <w:p w14:paraId="3CD19437" w14:textId="77777777" w:rsidR="00CE7AE5" w:rsidRPr="00EC14E3" w:rsidRDefault="00CE7AE5" w:rsidP="00CE7AE5">
            <w:pPr>
              <w:jc w:val="both"/>
              <w:rPr>
                <w:rFonts w:ascii="Verdana" w:eastAsia="Arial" w:hAnsi="Verdana"/>
                <w:color w:val="auto"/>
              </w:rPr>
            </w:pPr>
            <w:r w:rsidRPr="00EC14E3">
              <w:rPr>
                <w:rFonts w:ascii="Verdana" w:eastAsia="Calibri" w:hAnsi="Verdana"/>
                <w:color w:val="auto"/>
              </w:rPr>
              <w:t xml:space="preserve">11.2.1. </w:t>
            </w:r>
            <w:r w:rsidRPr="00EC14E3">
              <w:rPr>
                <w:rFonts w:ascii="Verdana" w:eastAsia="Arial" w:hAnsi="Verdana"/>
                <w:color w:val="auto"/>
              </w:rPr>
              <w:t>Pirkėjas neišpirko Prekių pagal Sutartį ir nėra išnaudota Sutarties kaina;</w:t>
            </w:r>
          </w:p>
          <w:p w14:paraId="187644C1" w14:textId="6C40C163" w:rsidR="00CE7AE5" w:rsidRPr="00EC14E3" w:rsidRDefault="00CE7AE5" w:rsidP="00CE7AE5">
            <w:pPr>
              <w:rPr>
                <w:rFonts w:ascii="Verdana" w:eastAsia="Times New Roman" w:hAnsi="Verdana"/>
                <w:kern w:val="2"/>
              </w:rPr>
            </w:pPr>
            <w:r w:rsidRPr="00EC14E3">
              <w:rPr>
                <w:rFonts w:ascii="Verdana" w:eastAsia="Calibri" w:hAnsi="Verdana"/>
                <w:color w:val="auto"/>
              </w:rPr>
              <w:lastRenderedPageBreak/>
              <w:t>11.2.2. Prekės suteiktos be trūkumų.</w:t>
            </w:r>
          </w:p>
        </w:tc>
      </w:tr>
      <w:tr w:rsidR="00CE7AE5" w:rsidRPr="00EC14E3" w14:paraId="13995483" w14:textId="77777777" w:rsidTr="00FE2148">
        <w:trPr>
          <w:trHeight w:val="300"/>
        </w:trPr>
        <w:tc>
          <w:tcPr>
            <w:tcW w:w="9493" w:type="dxa"/>
            <w:gridSpan w:val="3"/>
          </w:tcPr>
          <w:p w14:paraId="66FD0442" w14:textId="3398E30A"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lastRenderedPageBreak/>
              <w:t>12. SUTARTIES NUTRAUKIMAS</w:t>
            </w:r>
          </w:p>
        </w:tc>
      </w:tr>
      <w:tr w:rsidR="00CE7AE5" w:rsidRPr="00EC14E3" w14:paraId="395E8A90" w14:textId="77777777" w:rsidTr="00FE2148">
        <w:trPr>
          <w:trHeight w:val="300"/>
        </w:trPr>
        <w:tc>
          <w:tcPr>
            <w:tcW w:w="3256" w:type="dxa"/>
          </w:tcPr>
          <w:p w14:paraId="7C4BD4B7" w14:textId="4E049C75" w:rsidR="00CE7AE5" w:rsidRPr="00EC14E3" w:rsidRDefault="00CE7AE5" w:rsidP="00CE7AE5">
            <w:pPr>
              <w:rPr>
                <w:rFonts w:ascii="Verdana" w:eastAsia="Times New Roman" w:hAnsi="Verdana"/>
                <w:b/>
                <w:bCs/>
                <w:kern w:val="2"/>
              </w:rPr>
            </w:pPr>
            <w:r w:rsidRPr="00EC14E3">
              <w:rPr>
                <w:rFonts w:ascii="Verdana" w:eastAsia="Times New Roman" w:hAnsi="Verdana"/>
                <w:b/>
                <w:bCs/>
                <w:kern w:val="2"/>
              </w:rPr>
              <w:t>12.1. Sutarties nutraukimo pagrindai</w:t>
            </w:r>
          </w:p>
        </w:tc>
        <w:tc>
          <w:tcPr>
            <w:tcW w:w="6237" w:type="dxa"/>
            <w:gridSpan w:val="2"/>
          </w:tcPr>
          <w:p w14:paraId="042C7A5A" w14:textId="77777777" w:rsidR="00CE7AE5" w:rsidRPr="00EC14E3" w:rsidRDefault="00CE7AE5" w:rsidP="00EE4123">
            <w:pPr>
              <w:jc w:val="both"/>
              <w:rPr>
                <w:rFonts w:ascii="Verdana" w:eastAsia="Times New Roman" w:hAnsi="Verdana"/>
                <w:kern w:val="2"/>
              </w:rPr>
            </w:pPr>
            <w:r w:rsidRPr="00EC14E3">
              <w:rPr>
                <w:rFonts w:ascii="Verdana" w:eastAsia="Times New Roman" w:hAnsi="Verdana"/>
                <w:kern w:val="2"/>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CE7AE5" w:rsidRPr="00EC14E3" w14:paraId="499D107E" w14:textId="77777777" w:rsidTr="00FE2148">
        <w:trPr>
          <w:trHeight w:val="300"/>
        </w:trPr>
        <w:tc>
          <w:tcPr>
            <w:tcW w:w="3256" w:type="dxa"/>
          </w:tcPr>
          <w:p w14:paraId="7AF6952B" w14:textId="335247ED" w:rsidR="00CE7AE5" w:rsidRPr="00EC14E3" w:rsidRDefault="00CE7AE5" w:rsidP="00CE7AE5">
            <w:pPr>
              <w:rPr>
                <w:rFonts w:ascii="Verdana" w:eastAsia="Times New Roman" w:hAnsi="Verdana"/>
                <w:b/>
                <w:bCs/>
                <w:kern w:val="2"/>
              </w:rPr>
            </w:pPr>
            <w:r w:rsidRPr="00EC14E3">
              <w:rPr>
                <w:rFonts w:ascii="Verdana" w:eastAsia="Times New Roman" w:hAnsi="Verdana"/>
                <w:b/>
                <w:bCs/>
                <w:kern w:val="2"/>
              </w:rPr>
              <w:t>12.2. Esminiai Sutarties pažeidimai</w:t>
            </w:r>
          </w:p>
        </w:tc>
        <w:tc>
          <w:tcPr>
            <w:tcW w:w="6237" w:type="dxa"/>
            <w:gridSpan w:val="2"/>
          </w:tcPr>
          <w:p w14:paraId="60C5912C" w14:textId="00EC2FDF" w:rsidR="00CE7AE5" w:rsidRPr="00EC14E3" w:rsidRDefault="00CE7AE5" w:rsidP="00CE7AE5">
            <w:pPr>
              <w:jc w:val="both"/>
              <w:rPr>
                <w:rFonts w:ascii="Verdana" w:eastAsia="Times New Roman" w:hAnsi="Verdana"/>
                <w:kern w:val="2"/>
              </w:rPr>
            </w:pPr>
            <w:r w:rsidRPr="00EC14E3">
              <w:rPr>
                <w:rFonts w:ascii="Verdana" w:eastAsia="Times New Roman" w:hAnsi="Verdana"/>
                <w:kern w:val="2"/>
              </w:rPr>
              <w:t>12.2.1. jeigu Tiekėjas nevykdo prisiimtų įsipareigojimų už Sutartyje nustatytus Sutarties įkainius;</w:t>
            </w:r>
          </w:p>
          <w:p w14:paraId="165F3D3F" w14:textId="7FF53455" w:rsidR="00CE7AE5" w:rsidRPr="00EC14E3" w:rsidRDefault="00CE7AE5" w:rsidP="00CE7AE5">
            <w:pPr>
              <w:jc w:val="both"/>
              <w:rPr>
                <w:rFonts w:ascii="Verdana" w:eastAsia="Times New Roman" w:hAnsi="Verdana"/>
                <w:kern w:val="2"/>
              </w:rPr>
            </w:pPr>
            <w:r w:rsidRPr="00EC14E3">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7CE5952A" w:rsidR="00CE7AE5" w:rsidRPr="00EC14E3" w:rsidRDefault="00CE7AE5" w:rsidP="00CE7AE5">
            <w:pPr>
              <w:jc w:val="both"/>
              <w:rPr>
                <w:rFonts w:ascii="Verdana" w:eastAsia="Times New Roman" w:hAnsi="Verdana"/>
                <w:kern w:val="2"/>
              </w:rPr>
            </w:pPr>
            <w:r w:rsidRPr="00EC14E3">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0E987468" w:rsidR="00CE7AE5" w:rsidRPr="00EC14E3" w:rsidRDefault="00CE7AE5" w:rsidP="00CE7AE5">
            <w:pPr>
              <w:jc w:val="both"/>
              <w:rPr>
                <w:rFonts w:ascii="Verdana" w:eastAsia="Times New Roman" w:hAnsi="Verdana"/>
                <w:kern w:val="2"/>
              </w:rPr>
            </w:pPr>
            <w:r w:rsidRPr="00EC14E3">
              <w:rPr>
                <w:rFonts w:ascii="Verdana" w:eastAsia="Times New Roman" w:hAnsi="Verdana"/>
                <w:kern w:val="2"/>
              </w:rPr>
              <w:t>12.2.4. Tiekėjas pažeidžia Prekių pristatymo terminus 2 kartus ir dėl Prekių pristatymo vėlavimo Prekės tampa nebereikalingos;</w:t>
            </w:r>
          </w:p>
          <w:p w14:paraId="1D0DE00C" w14:textId="09B66EE9" w:rsidR="00CE7AE5" w:rsidRPr="00EC14E3" w:rsidRDefault="00CE7AE5" w:rsidP="00CE7AE5">
            <w:pPr>
              <w:jc w:val="both"/>
              <w:rPr>
                <w:rFonts w:ascii="Verdana" w:eastAsia="Times New Roman" w:hAnsi="Verdana"/>
                <w:kern w:val="2"/>
              </w:rPr>
            </w:pPr>
            <w:r w:rsidRPr="00EC14E3">
              <w:rPr>
                <w:rFonts w:ascii="Verdana" w:eastAsia="Times New Roman" w:hAnsi="Verdana"/>
                <w:kern w:val="2"/>
              </w:rPr>
              <w:t>12.2.5. Tiekėjas daugiau kaip 2 (du) kartus pristato Prekes, kurios neatitinka Sutartyje ir (ar) įstatymuose nustatytų reikalavimų Prekėms;</w:t>
            </w:r>
          </w:p>
          <w:p w14:paraId="3858EDC6" w14:textId="36C98BCE" w:rsidR="00CE7AE5" w:rsidRPr="00EC14E3" w:rsidRDefault="00CE7AE5" w:rsidP="00CE7AE5">
            <w:pPr>
              <w:jc w:val="both"/>
              <w:rPr>
                <w:rFonts w:ascii="Verdana" w:eastAsia="Times New Roman" w:hAnsi="Verdana"/>
                <w:kern w:val="2"/>
              </w:rPr>
            </w:pPr>
            <w:r w:rsidRPr="00EC14E3">
              <w:rPr>
                <w:rFonts w:ascii="Verdana" w:eastAsia="Times New Roman" w:hAnsi="Verdana"/>
                <w:kern w:val="2"/>
              </w:rPr>
              <w:t>12.2.6. Tiekėjas pažeidžia šios Sutarties nuostatas, reglamentuojančias konkurenciją, intelektinės nuosavybės ar konfidencialios informacijos valdymą;</w:t>
            </w:r>
          </w:p>
          <w:p w14:paraId="46A68E5C" w14:textId="6D052949" w:rsidR="00CE7AE5" w:rsidRPr="00EC14E3" w:rsidRDefault="00CE7AE5" w:rsidP="00CE7AE5">
            <w:pPr>
              <w:jc w:val="both"/>
              <w:rPr>
                <w:rFonts w:ascii="Verdana" w:eastAsia="Times New Roman" w:hAnsi="Verdana"/>
                <w:kern w:val="2"/>
              </w:rPr>
            </w:pPr>
            <w:r w:rsidRPr="00EC14E3">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112712DE" w:rsidR="00CE7AE5" w:rsidRPr="00EC14E3" w:rsidRDefault="00CE7AE5" w:rsidP="00CE7AE5">
            <w:pPr>
              <w:jc w:val="both"/>
              <w:rPr>
                <w:rFonts w:ascii="Verdana" w:eastAsia="Arial" w:hAnsi="Verdana"/>
                <w:color w:val="FF0000"/>
                <w:kern w:val="2"/>
              </w:rPr>
            </w:pPr>
            <w:r w:rsidRPr="00EC14E3">
              <w:rPr>
                <w:rFonts w:ascii="Verdana" w:eastAsia="Times New Roman" w:hAnsi="Verdana"/>
                <w:kern w:val="2"/>
              </w:rPr>
              <w:t>12.2.8. Tiekėjas 2 (du) kartus pristatydamas prekes, nepateikia pristatytų prekių – Prekių perdavimo-priėmimo akto (Prekių pristatymo metu).</w:t>
            </w:r>
          </w:p>
        </w:tc>
      </w:tr>
      <w:tr w:rsidR="00CE7AE5" w:rsidRPr="00EC14E3" w14:paraId="5FCAB276" w14:textId="77777777" w:rsidTr="00FE2148">
        <w:trPr>
          <w:trHeight w:val="300"/>
        </w:trPr>
        <w:tc>
          <w:tcPr>
            <w:tcW w:w="9493" w:type="dxa"/>
            <w:gridSpan w:val="3"/>
          </w:tcPr>
          <w:p w14:paraId="298EA132" w14:textId="15C1731C" w:rsidR="00CE7AE5" w:rsidRPr="00EC14E3" w:rsidRDefault="00CE7AE5" w:rsidP="00CE7AE5">
            <w:pPr>
              <w:jc w:val="center"/>
              <w:rPr>
                <w:rFonts w:ascii="Verdana" w:eastAsia="Times New Roman" w:hAnsi="Verdana"/>
                <w:kern w:val="2"/>
              </w:rPr>
            </w:pPr>
            <w:r w:rsidRPr="00EC14E3">
              <w:rPr>
                <w:rFonts w:ascii="Verdana" w:eastAsia="Times New Roman" w:hAnsi="Verdana"/>
                <w:b/>
                <w:bCs/>
                <w:kern w:val="2"/>
              </w:rPr>
              <w:t xml:space="preserve">13. APLINKOSAUGINIAI IR SOCIALINIAI KRITERIJAI </w:t>
            </w:r>
          </w:p>
        </w:tc>
      </w:tr>
      <w:tr w:rsidR="00CE7AE5" w:rsidRPr="00EC14E3" w14:paraId="56F2BF25" w14:textId="77777777" w:rsidTr="0044773C">
        <w:trPr>
          <w:trHeight w:val="6653"/>
        </w:trPr>
        <w:tc>
          <w:tcPr>
            <w:tcW w:w="3256" w:type="dxa"/>
          </w:tcPr>
          <w:p w14:paraId="7E2D34A7" w14:textId="26DD44CC" w:rsidR="00CE7AE5" w:rsidRPr="00EC14E3" w:rsidRDefault="00CE7AE5" w:rsidP="00CE7AE5">
            <w:pPr>
              <w:rPr>
                <w:rFonts w:ascii="Verdana" w:eastAsia="Times New Roman" w:hAnsi="Verdana"/>
                <w:b/>
                <w:bCs/>
                <w:kern w:val="2"/>
              </w:rPr>
            </w:pPr>
            <w:r w:rsidRPr="00EC14E3">
              <w:rPr>
                <w:rFonts w:ascii="Verdana" w:eastAsia="Times New Roman" w:hAnsi="Verdana"/>
                <w:b/>
                <w:bCs/>
                <w:kern w:val="2"/>
              </w:rPr>
              <w:lastRenderedPageBreak/>
              <w:t xml:space="preserve">13.1. </w:t>
            </w:r>
            <w:r w:rsidRPr="00EC14E3">
              <w:rPr>
                <w:rFonts w:ascii="Verdana" w:eastAsia="Times New Roman" w:hAnsi="Verdana"/>
                <w:b/>
                <w:bCs/>
                <w:color w:val="auto"/>
                <w:kern w:val="2"/>
              </w:rPr>
              <w:t>Aplinkosauginių kriterijų nustatymo teisinis pagrindas</w:t>
            </w:r>
          </w:p>
        </w:tc>
        <w:tc>
          <w:tcPr>
            <w:tcW w:w="6237" w:type="dxa"/>
            <w:gridSpan w:val="2"/>
          </w:tcPr>
          <w:p w14:paraId="3B151882" w14:textId="77777777" w:rsidR="00CE7AE5" w:rsidRPr="00EC14E3" w:rsidRDefault="00CE7AE5" w:rsidP="00CE7AE5">
            <w:pPr>
              <w:jc w:val="both"/>
              <w:rPr>
                <w:rFonts w:ascii="Verdana" w:hAnsi="Verdana"/>
                <w:kern w:val="2"/>
                <w:shd w:val="clear" w:color="auto" w:fill="FFFFFF"/>
              </w:rPr>
            </w:pPr>
            <w:r w:rsidRPr="00EC14E3">
              <w:rPr>
                <w:rFonts w:ascii="Verdana" w:eastAsia="Times New Roman" w:hAnsi="Verdana"/>
                <w:color w:val="000000"/>
                <w:kern w:val="2"/>
                <w:shd w:val="clear" w:color="auto" w:fill="FFFFFF"/>
              </w:rPr>
              <w:t xml:space="preserve">Aplinkosauginiai kriterijai Prekėms nustatomi vadovaujantis </w:t>
            </w:r>
            <w:r w:rsidRPr="00EC14E3">
              <w:rPr>
                <w:rFonts w:ascii="Verdana" w:eastAsia="Times New Roman" w:hAnsi="Verdana"/>
                <w:color w:val="000000"/>
                <w:kern w:val="2"/>
              </w:rPr>
              <w:t>Aplinkos apsaugos kriterijų taikymo, vykdant žaliuosius pirkimus, tvarkos aprašo, patvirtinto 2011 m. birželio 28 d. įsakymu D1-508</w:t>
            </w:r>
            <w:r w:rsidRPr="00EC14E3">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EC14E3">
              <w:rPr>
                <w:rFonts w:ascii="Verdana" w:eastAsia="Times New Roman" w:hAnsi="Verdana"/>
                <w:kern w:val="2"/>
                <w:shd w:val="clear" w:color="auto" w:fill="FFFFFF"/>
              </w:rPr>
              <w:t xml:space="preserve">4.1. </w:t>
            </w:r>
            <w:r w:rsidRPr="00EC14E3">
              <w:rPr>
                <w:rFonts w:ascii="Verdana" w:eastAsia="Times New Roman" w:hAnsi="Verdana"/>
                <w:color w:val="000000"/>
                <w:kern w:val="2"/>
                <w:shd w:val="clear" w:color="auto" w:fill="FFFFFF"/>
              </w:rPr>
              <w:t>papunkčio</w:t>
            </w:r>
            <w:r w:rsidRPr="00EC14E3">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359F983" w14:textId="77777777" w:rsidR="00CE7AE5" w:rsidRPr="00EC14E3" w:rsidRDefault="00CE7AE5" w:rsidP="00CE7AE5">
            <w:pPr>
              <w:jc w:val="both"/>
              <w:rPr>
                <w:rFonts w:ascii="Verdana" w:hAnsi="Verdana"/>
                <w:kern w:val="2"/>
                <w:shd w:val="clear" w:color="auto" w:fill="FFFFFF"/>
              </w:rPr>
            </w:pPr>
          </w:p>
          <w:p w14:paraId="1DC5D89B" w14:textId="77777777" w:rsidR="00CE7AE5" w:rsidRPr="00EC14E3" w:rsidRDefault="00CE7AE5" w:rsidP="00CE7AE5">
            <w:pPr>
              <w:jc w:val="both"/>
              <w:rPr>
                <w:rFonts w:ascii="Verdana" w:eastAsia="Times New Roman" w:hAnsi="Verdana"/>
              </w:rPr>
            </w:pPr>
            <w:r w:rsidRPr="00EC14E3">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EC14E3">
              <w:rPr>
                <w:rFonts w:ascii="Verdana" w:hAnsi="Verdana"/>
                <w:kern w:val="2"/>
                <w:shd w:val="clear" w:color="auto" w:fill="FFFFFF"/>
              </w:rPr>
              <w:t>(dėl aplinkos apsaugos reikalavimų taikymo žiūrėti Sutarties 3 priedas „Aplinkosauginiai kriterijai“).</w:t>
            </w:r>
          </w:p>
          <w:p w14:paraId="4A1366C2" w14:textId="77777777" w:rsidR="00CE7AE5" w:rsidRPr="00EC14E3" w:rsidRDefault="00CE7AE5" w:rsidP="00CE7AE5">
            <w:pPr>
              <w:jc w:val="both"/>
              <w:rPr>
                <w:rFonts w:ascii="Verdana" w:eastAsia="Times New Roman" w:hAnsi="Verdana"/>
              </w:rPr>
            </w:pPr>
          </w:p>
          <w:p w14:paraId="2749D811" w14:textId="655A0002" w:rsidR="00CE7AE5" w:rsidRPr="00EC14E3" w:rsidRDefault="00CE7AE5" w:rsidP="00CE7AE5">
            <w:pPr>
              <w:jc w:val="both"/>
              <w:rPr>
                <w:rFonts w:ascii="Verdana" w:eastAsia="Times New Roman" w:hAnsi="Verdana"/>
                <w:color w:val="000000"/>
                <w:kern w:val="2"/>
                <w:shd w:val="clear" w:color="auto" w:fill="FFFFFF"/>
              </w:rPr>
            </w:pPr>
            <w:r w:rsidRPr="00EC14E3">
              <w:rPr>
                <w:rFonts w:ascii="Verdana" w:eastAsia="Times New Roman" w:hAnsi="Verdana"/>
              </w:rPr>
              <w:t xml:space="preserve">Tvarkos aprašo </w:t>
            </w:r>
            <w:r w:rsidRPr="00EC14E3">
              <w:rPr>
                <w:rFonts w:ascii="Verdana" w:hAnsi="Verdana"/>
                <w:kern w:val="2"/>
                <w:shd w:val="clear" w:color="auto" w:fill="FFFFFF"/>
              </w:rPr>
              <w:t xml:space="preserve">2 priedo II skyriaus „Pakuotės“ reikalavimai taikomi </w:t>
            </w:r>
            <w:r w:rsidRPr="00EC14E3">
              <w:rPr>
                <w:rFonts w:ascii="Verdana" w:hAnsi="Verdana"/>
                <w:b/>
                <w:bCs/>
                <w:kern w:val="2"/>
                <w:shd w:val="clear" w:color="auto" w:fill="FFFFFF"/>
              </w:rPr>
              <w:t>tik antrinėms pakuotėms ir tik toms prekėms, kurios yra Tvarkos aprašo 1 priedo sąraše. </w:t>
            </w:r>
            <w:r w:rsidRPr="00EC14E3">
              <w:rPr>
                <w:rFonts w:ascii="Verdana" w:hAnsi="Verdana"/>
                <w:kern w:val="2"/>
                <w:shd w:val="clear" w:color="auto" w:fill="FFFFFF"/>
              </w:rPr>
              <w:t>Prekinei arba pirminei pakuotei, kuri kartu su gaminiu sudaro prekinį vienetą ir pateikiama vartotojams ar gaminio naudotojams, šis reikalavimas nėra taikomas.</w:t>
            </w:r>
          </w:p>
        </w:tc>
      </w:tr>
      <w:tr w:rsidR="00CE7AE5" w:rsidRPr="00EC14E3" w14:paraId="24D99E24" w14:textId="77777777" w:rsidTr="00FE2148">
        <w:trPr>
          <w:trHeight w:val="300"/>
        </w:trPr>
        <w:tc>
          <w:tcPr>
            <w:tcW w:w="3256" w:type="dxa"/>
          </w:tcPr>
          <w:p w14:paraId="399BC668" w14:textId="2D3C7674" w:rsidR="00CE7AE5" w:rsidRPr="00EC14E3" w:rsidRDefault="00CE7AE5" w:rsidP="00CE7AE5">
            <w:pPr>
              <w:rPr>
                <w:rFonts w:ascii="Verdana" w:eastAsia="Times New Roman" w:hAnsi="Verdana"/>
                <w:b/>
                <w:bCs/>
                <w:kern w:val="2"/>
              </w:rPr>
            </w:pPr>
            <w:r w:rsidRPr="00EC14E3">
              <w:rPr>
                <w:rFonts w:ascii="Verdana" w:eastAsia="Times New Roman" w:hAnsi="Verdana"/>
                <w:b/>
                <w:bCs/>
                <w:kern w:val="2"/>
              </w:rPr>
              <w:t xml:space="preserve">13.2. </w:t>
            </w:r>
            <w:r w:rsidRPr="00EC14E3">
              <w:rPr>
                <w:rFonts w:ascii="Verdana" w:eastAsia="Times New Roman" w:hAnsi="Verdana"/>
                <w:b/>
                <w:bCs/>
                <w:color w:val="000000"/>
                <w:kern w:val="2"/>
                <w:shd w:val="clear" w:color="auto" w:fill="FFFFFF"/>
              </w:rPr>
              <w:t>Su perkamomis Prekėmis susiję socialiniai kriterijai</w:t>
            </w:r>
            <w:r w:rsidRPr="00EC14E3">
              <w:rPr>
                <w:rFonts w:ascii="Verdana" w:eastAsia="Times New Roman" w:hAnsi="Verdana"/>
                <w:b/>
                <w:bCs/>
                <w:color w:val="auto"/>
                <w:kern w:val="2"/>
              </w:rPr>
              <w:t xml:space="preserve"> </w:t>
            </w:r>
          </w:p>
        </w:tc>
        <w:tc>
          <w:tcPr>
            <w:tcW w:w="6237" w:type="dxa"/>
            <w:gridSpan w:val="2"/>
          </w:tcPr>
          <w:p w14:paraId="28176710" w14:textId="15104CBA" w:rsidR="00CE7AE5" w:rsidRPr="00EC14E3" w:rsidRDefault="00CE7AE5" w:rsidP="00CE7AE5">
            <w:pPr>
              <w:jc w:val="both"/>
              <w:rPr>
                <w:rFonts w:ascii="Verdana" w:eastAsia="Times New Roman" w:hAnsi="Verdana"/>
              </w:rPr>
            </w:pPr>
            <w:r w:rsidRPr="00EC14E3">
              <w:rPr>
                <w:rFonts w:ascii="Verdana" w:eastAsia="Times New Roman" w:hAnsi="Verdana"/>
              </w:rPr>
              <w:t>Netaikoma</w:t>
            </w:r>
          </w:p>
        </w:tc>
      </w:tr>
      <w:tr w:rsidR="00CE7AE5" w:rsidRPr="00EC14E3" w14:paraId="02E70D86" w14:textId="77777777" w:rsidTr="00FE2148">
        <w:trPr>
          <w:trHeight w:val="300"/>
        </w:trPr>
        <w:tc>
          <w:tcPr>
            <w:tcW w:w="9493" w:type="dxa"/>
            <w:gridSpan w:val="3"/>
          </w:tcPr>
          <w:p w14:paraId="28027FA1" w14:textId="77777777"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t>14. SUTARTIES PRIEDAI</w:t>
            </w:r>
          </w:p>
        </w:tc>
      </w:tr>
      <w:tr w:rsidR="00CE7AE5" w:rsidRPr="00EC14E3" w14:paraId="57F06A89" w14:textId="77777777" w:rsidTr="00FE2148">
        <w:trPr>
          <w:trHeight w:val="300"/>
        </w:trPr>
        <w:tc>
          <w:tcPr>
            <w:tcW w:w="3256" w:type="dxa"/>
          </w:tcPr>
          <w:p w14:paraId="74FE6C79" w14:textId="77777777"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t>14.1. Priedas Nr. 1</w:t>
            </w:r>
          </w:p>
        </w:tc>
        <w:tc>
          <w:tcPr>
            <w:tcW w:w="6237" w:type="dxa"/>
            <w:gridSpan w:val="2"/>
          </w:tcPr>
          <w:p w14:paraId="5F9450E6" w14:textId="097D513E" w:rsidR="00CE7AE5" w:rsidRPr="00EC14E3" w:rsidRDefault="00CE7AE5" w:rsidP="00CE7AE5">
            <w:pPr>
              <w:rPr>
                <w:rFonts w:ascii="Verdana" w:eastAsia="Times New Roman" w:hAnsi="Verdana"/>
                <w:b/>
                <w:bCs/>
                <w:kern w:val="2"/>
              </w:rPr>
            </w:pPr>
            <w:r w:rsidRPr="00EC14E3">
              <w:rPr>
                <w:rFonts w:ascii="Verdana" w:eastAsia="Times New Roman" w:hAnsi="Verdana"/>
                <w:b/>
                <w:bCs/>
                <w:kern w:val="2"/>
              </w:rPr>
              <w:t xml:space="preserve">Techninė specifikacija </w:t>
            </w:r>
          </w:p>
        </w:tc>
      </w:tr>
      <w:tr w:rsidR="00CE7AE5" w:rsidRPr="00EC14E3" w14:paraId="71243D98" w14:textId="77777777" w:rsidTr="00FE2148">
        <w:trPr>
          <w:trHeight w:val="300"/>
        </w:trPr>
        <w:tc>
          <w:tcPr>
            <w:tcW w:w="3256" w:type="dxa"/>
          </w:tcPr>
          <w:p w14:paraId="2D50F220" w14:textId="6F5D7EFC"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t>14.2. Priedas Nr. 2</w:t>
            </w:r>
          </w:p>
        </w:tc>
        <w:tc>
          <w:tcPr>
            <w:tcW w:w="6237" w:type="dxa"/>
            <w:gridSpan w:val="2"/>
          </w:tcPr>
          <w:p w14:paraId="15657AC9" w14:textId="21F1FDE1" w:rsidR="00CE7AE5" w:rsidRPr="00EC14E3" w:rsidRDefault="00CE7AE5" w:rsidP="00CE7AE5">
            <w:pPr>
              <w:rPr>
                <w:rFonts w:ascii="Verdana" w:eastAsia="Times New Roman" w:hAnsi="Verdana"/>
                <w:b/>
                <w:bCs/>
                <w:kern w:val="2"/>
              </w:rPr>
            </w:pPr>
            <w:r w:rsidRPr="00EC14E3">
              <w:rPr>
                <w:rFonts w:ascii="Verdana" w:eastAsia="Times New Roman" w:hAnsi="Verdana"/>
                <w:b/>
                <w:bCs/>
                <w:kern w:val="2"/>
              </w:rPr>
              <w:t>Pasiūlymas</w:t>
            </w:r>
          </w:p>
        </w:tc>
      </w:tr>
      <w:tr w:rsidR="00CE7AE5" w:rsidRPr="00EC14E3" w14:paraId="46DFE3C7" w14:textId="77777777" w:rsidTr="00FE2148">
        <w:trPr>
          <w:trHeight w:val="300"/>
        </w:trPr>
        <w:tc>
          <w:tcPr>
            <w:tcW w:w="3256" w:type="dxa"/>
          </w:tcPr>
          <w:p w14:paraId="4FFC2475" w14:textId="3B99B83D"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t>14.3. Priedas Nr. 3</w:t>
            </w:r>
          </w:p>
        </w:tc>
        <w:tc>
          <w:tcPr>
            <w:tcW w:w="6237" w:type="dxa"/>
            <w:gridSpan w:val="2"/>
          </w:tcPr>
          <w:p w14:paraId="170F73F3" w14:textId="1A76C520" w:rsidR="00CE7AE5" w:rsidRPr="00EC14E3" w:rsidRDefault="00CE7AE5" w:rsidP="00CE7AE5">
            <w:pPr>
              <w:rPr>
                <w:rFonts w:ascii="Verdana" w:eastAsia="Times New Roman" w:hAnsi="Verdana"/>
                <w:b/>
                <w:bCs/>
                <w:kern w:val="2"/>
              </w:rPr>
            </w:pPr>
            <w:r w:rsidRPr="00EC14E3">
              <w:rPr>
                <w:rFonts w:ascii="Verdana" w:hAnsi="Verdana"/>
                <w:b/>
                <w:bCs/>
                <w:kern w:val="2"/>
                <w:shd w:val="clear" w:color="auto" w:fill="FFFFFF"/>
              </w:rPr>
              <w:t>Aplinkosauginiai kriterijai</w:t>
            </w:r>
          </w:p>
        </w:tc>
      </w:tr>
      <w:tr w:rsidR="00CE7AE5" w:rsidRPr="00EC14E3" w14:paraId="0A620CD7" w14:textId="77777777" w:rsidTr="00FE2148">
        <w:tc>
          <w:tcPr>
            <w:tcW w:w="9493" w:type="dxa"/>
            <w:gridSpan w:val="3"/>
          </w:tcPr>
          <w:p w14:paraId="3D33E196" w14:textId="77777777"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t>15. ŠALIŲ ATSTOVŲ PARAŠAI</w:t>
            </w:r>
          </w:p>
        </w:tc>
      </w:tr>
      <w:tr w:rsidR="00CE7AE5" w:rsidRPr="00EC14E3" w14:paraId="26CE2E2C" w14:textId="77777777" w:rsidTr="00FE2148">
        <w:tc>
          <w:tcPr>
            <w:tcW w:w="3820" w:type="dxa"/>
            <w:gridSpan w:val="2"/>
          </w:tcPr>
          <w:p w14:paraId="6E93434F" w14:textId="77777777"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t>PIRKĖJAS</w:t>
            </w:r>
          </w:p>
        </w:tc>
        <w:tc>
          <w:tcPr>
            <w:tcW w:w="5673" w:type="dxa"/>
          </w:tcPr>
          <w:p w14:paraId="228A182D" w14:textId="77777777" w:rsidR="00CE7AE5" w:rsidRPr="00EC14E3" w:rsidRDefault="00CE7AE5" w:rsidP="00CE7AE5">
            <w:pPr>
              <w:jc w:val="center"/>
              <w:rPr>
                <w:rFonts w:ascii="Verdana" w:eastAsia="Times New Roman" w:hAnsi="Verdana"/>
                <w:b/>
                <w:bCs/>
                <w:kern w:val="2"/>
              </w:rPr>
            </w:pPr>
            <w:r w:rsidRPr="00EC14E3">
              <w:rPr>
                <w:rFonts w:ascii="Verdana" w:eastAsia="Times New Roman" w:hAnsi="Verdana"/>
                <w:b/>
                <w:bCs/>
                <w:kern w:val="2"/>
              </w:rPr>
              <w:t>TIEKĖJAS</w:t>
            </w:r>
          </w:p>
        </w:tc>
      </w:tr>
      <w:tr w:rsidR="00CE7AE5" w:rsidRPr="00EC14E3" w14:paraId="4514107B" w14:textId="77777777" w:rsidTr="00FE2148">
        <w:tc>
          <w:tcPr>
            <w:tcW w:w="3820" w:type="dxa"/>
            <w:gridSpan w:val="2"/>
          </w:tcPr>
          <w:p w14:paraId="2B6082CC" w14:textId="77777777" w:rsidR="004960F2" w:rsidRPr="00EC14E3" w:rsidRDefault="004960F2" w:rsidP="004960F2">
            <w:pPr>
              <w:jc w:val="center"/>
              <w:rPr>
                <w:rFonts w:ascii="Verdana" w:eastAsia="Times New Roman" w:hAnsi="Verdana"/>
                <w:color w:val="auto"/>
                <w:kern w:val="2"/>
              </w:rPr>
            </w:pPr>
            <w:r w:rsidRPr="00EC14E3">
              <w:rPr>
                <w:rFonts w:ascii="Verdana" w:eastAsia="Times New Roman" w:hAnsi="Verdana"/>
                <w:color w:val="auto"/>
                <w:kern w:val="2"/>
              </w:rPr>
              <w:t>Marijampolės vaikų lopšelio-darželio direktorė</w:t>
            </w:r>
          </w:p>
          <w:p w14:paraId="4ECE0DD3" w14:textId="0DAC7065" w:rsidR="00CE7AE5" w:rsidRPr="00EC14E3" w:rsidRDefault="00CE7AE5" w:rsidP="004960F2">
            <w:pPr>
              <w:jc w:val="center"/>
              <w:rPr>
                <w:rFonts w:ascii="Verdana" w:eastAsia="Times New Roman" w:hAnsi="Verdana"/>
                <w:color w:val="auto"/>
                <w:kern w:val="2"/>
              </w:rPr>
            </w:pPr>
            <w:r w:rsidRPr="00EC14E3">
              <w:rPr>
                <w:rFonts w:ascii="Verdana" w:eastAsia="Times New Roman" w:hAnsi="Verdana"/>
                <w:color w:val="auto"/>
                <w:kern w:val="2"/>
              </w:rPr>
              <w:t xml:space="preserve">Birutė </w:t>
            </w:r>
            <w:proofErr w:type="spellStart"/>
            <w:r w:rsidRPr="00EC14E3">
              <w:rPr>
                <w:rFonts w:ascii="Verdana" w:eastAsia="Times New Roman" w:hAnsi="Verdana"/>
                <w:color w:val="auto"/>
                <w:kern w:val="2"/>
              </w:rPr>
              <w:t>Dičiūnienė</w:t>
            </w:r>
            <w:proofErr w:type="spellEnd"/>
          </w:p>
        </w:tc>
        <w:tc>
          <w:tcPr>
            <w:tcW w:w="5673" w:type="dxa"/>
          </w:tcPr>
          <w:p w14:paraId="090D4D01" w14:textId="77777777" w:rsidR="00CE7AE5" w:rsidRPr="00EC14E3" w:rsidRDefault="00140459" w:rsidP="00CE7AE5">
            <w:pPr>
              <w:jc w:val="center"/>
              <w:rPr>
                <w:rFonts w:ascii="Verdana" w:eastAsia="Times New Roman" w:hAnsi="Verdana"/>
                <w:color w:val="auto"/>
                <w:kern w:val="2"/>
              </w:rPr>
            </w:pPr>
            <w:r w:rsidRPr="00EC14E3">
              <w:rPr>
                <w:rFonts w:ascii="Verdana" w:eastAsia="Times New Roman" w:hAnsi="Verdana"/>
                <w:color w:val="auto"/>
                <w:kern w:val="2"/>
              </w:rPr>
              <w:t>Uždarosios akcinės bendrovės „</w:t>
            </w:r>
            <w:proofErr w:type="spellStart"/>
            <w:r w:rsidRPr="00EC14E3">
              <w:rPr>
                <w:rFonts w:ascii="Verdana" w:eastAsia="Times New Roman" w:hAnsi="Verdana"/>
                <w:color w:val="auto"/>
                <w:kern w:val="2"/>
              </w:rPr>
              <w:t>Daivida</w:t>
            </w:r>
            <w:proofErr w:type="spellEnd"/>
            <w:r w:rsidRPr="00EC14E3">
              <w:rPr>
                <w:rFonts w:ascii="Verdana" w:eastAsia="Times New Roman" w:hAnsi="Verdana"/>
                <w:color w:val="auto"/>
                <w:kern w:val="2"/>
              </w:rPr>
              <w:t>“ pardavimų vadovė</w:t>
            </w:r>
          </w:p>
          <w:p w14:paraId="51F52833" w14:textId="2DA4A43F" w:rsidR="00140459" w:rsidRPr="00EC14E3" w:rsidRDefault="00140459" w:rsidP="00CE7AE5">
            <w:pPr>
              <w:jc w:val="center"/>
              <w:rPr>
                <w:rFonts w:ascii="Verdana" w:eastAsia="Times New Roman" w:hAnsi="Verdana"/>
                <w:color w:val="auto"/>
                <w:kern w:val="2"/>
              </w:rPr>
            </w:pPr>
            <w:r w:rsidRPr="00EC14E3">
              <w:rPr>
                <w:rFonts w:ascii="Verdana" w:eastAsia="Times New Roman" w:hAnsi="Verdana"/>
                <w:color w:val="auto"/>
                <w:kern w:val="2"/>
              </w:rPr>
              <w:t xml:space="preserve">Raimonda </w:t>
            </w:r>
            <w:proofErr w:type="spellStart"/>
            <w:r w:rsidRPr="00EC14E3">
              <w:rPr>
                <w:rFonts w:ascii="Verdana" w:eastAsia="Times New Roman" w:hAnsi="Verdana"/>
                <w:color w:val="auto"/>
                <w:kern w:val="2"/>
              </w:rPr>
              <w:t>Sviglinskienė</w:t>
            </w:r>
            <w:proofErr w:type="spellEnd"/>
          </w:p>
        </w:tc>
      </w:tr>
    </w:tbl>
    <w:p w14:paraId="2DC9245D" w14:textId="77777777" w:rsidR="00FE424F" w:rsidRPr="00EC14E3" w:rsidRDefault="00FE424F" w:rsidP="00FE424F">
      <w:pPr>
        <w:rPr>
          <w:rFonts w:ascii="Verdana" w:eastAsia="Calibri" w:hAnsi="Verdana"/>
        </w:rPr>
      </w:pPr>
      <w:r w:rsidRPr="00EC14E3">
        <w:rPr>
          <w:rFonts w:ascii="Verdana" w:eastAsia="Calibri" w:hAnsi="Verdana"/>
        </w:rPr>
        <w:br w:type="page"/>
      </w:r>
    </w:p>
    <w:p w14:paraId="2E045966" w14:textId="77777777" w:rsidR="00016CF1" w:rsidRPr="00EC14E3" w:rsidRDefault="00016CF1" w:rsidP="00016CF1">
      <w:pPr>
        <w:ind w:left="3888"/>
        <w:textAlignment w:val="center"/>
        <w:rPr>
          <w:rFonts w:ascii="Verdana" w:hAnsi="Verdana"/>
          <w:color w:val="000000"/>
        </w:rPr>
      </w:pPr>
      <w:r w:rsidRPr="00EC14E3">
        <w:rPr>
          <w:rFonts w:ascii="Verdana" w:hAnsi="Verdana"/>
          <w:color w:val="000000"/>
        </w:rPr>
        <w:lastRenderedPageBreak/>
        <w:t>PATVIRTINTA</w:t>
      </w:r>
    </w:p>
    <w:p w14:paraId="77E669E1" w14:textId="77777777" w:rsidR="00016CF1" w:rsidRPr="00EC14E3" w:rsidRDefault="00016CF1" w:rsidP="00016CF1">
      <w:pPr>
        <w:ind w:left="2592" w:firstLine="1296"/>
        <w:textAlignment w:val="center"/>
        <w:rPr>
          <w:rFonts w:ascii="Verdana" w:hAnsi="Verdana"/>
          <w:color w:val="000000"/>
        </w:rPr>
      </w:pPr>
      <w:r w:rsidRPr="00EC14E3">
        <w:rPr>
          <w:rFonts w:ascii="Verdana" w:hAnsi="Verdana"/>
          <w:color w:val="000000"/>
        </w:rPr>
        <w:t>Viešųjų pirkimų tarnybos direktoriaus</w:t>
      </w:r>
    </w:p>
    <w:p w14:paraId="5D78D60C" w14:textId="77777777" w:rsidR="00016CF1" w:rsidRPr="00EC14E3" w:rsidRDefault="00016CF1" w:rsidP="00016CF1">
      <w:pPr>
        <w:ind w:left="3240" w:firstLine="648"/>
        <w:textAlignment w:val="center"/>
        <w:rPr>
          <w:rFonts w:ascii="Verdana" w:hAnsi="Verdana"/>
          <w:color w:val="000000"/>
        </w:rPr>
      </w:pPr>
      <w:r w:rsidRPr="00EC14E3">
        <w:rPr>
          <w:rFonts w:ascii="Verdana" w:hAnsi="Verdana"/>
          <w:color w:val="000000"/>
        </w:rPr>
        <w:t>2024 m. vasario 8 d. įsakymu Nr. 1S-19</w:t>
      </w:r>
    </w:p>
    <w:p w14:paraId="7FB86731" w14:textId="77777777" w:rsidR="00016CF1" w:rsidRPr="00EC14E3" w:rsidRDefault="00016CF1" w:rsidP="00016CF1">
      <w:pPr>
        <w:ind w:left="3888"/>
        <w:jc w:val="both"/>
        <w:textAlignment w:val="center"/>
        <w:rPr>
          <w:rFonts w:ascii="Verdana" w:hAnsi="Verdana"/>
          <w:color w:val="000000"/>
        </w:rPr>
      </w:pPr>
      <w:r w:rsidRPr="00EC14E3">
        <w:rPr>
          <w:rFonts w:ascii="Verdana" w:hAnsi="Verdana"/>
          <w:color w:val="000000"/>
        </w:rPr>
        <w:t>(Viešųjų pirkimų tarnybos direktoriaus 2025 m. balandžio 17 d. įsakymo Nr. 1S-51 redakcija)</w:t>
      </w:r>
    </w:p>
    <w:p w14:paraId="605BC506" w14:textId="77777777" w:rsidR="00016CF1" w:rsidRPr="00EC14E3" w:rsidRDefault="00016CF1" w:rsidP="00016CF1">
      <w:pPr>
        <w:ind w:firstLine="4820"/>
        <w:textAlignment w:val="center"/>
        <w:rPr>
          <w:rFonts w:ascii="Verdana" w:hAnsi="Verdana"/>
          <w:color w:val="000000"/>
        </w:rPr>
      </w:pPr>
    </w:p>
    <w:p w14:paraId="3BA26BB2" w14:textId="77777777" w:rsidR="00016CF1" w:rsidRPr="00EC14E3" w:rsidRDefault="00016CF1" w:rsidP="00016CF1">
      <w:pPr>
        <w:ind w:firstLine="4820"/>
        <w:textAlignment w:val="center"/>
        <w:rPr>
          <w:rFonts w:ascii="Verdana" w:hAnsi="Verdana"/>
          <w:color w:val="000000"/>
        </w:rPr>
      </w:pPr>
    </w:p>
    <w:p w14:paraId="610A5072" w14:textId="77777777" w:rsidR="00016CF1" w:rsidRPr="00EC14E3" w:rsidRDefault="00016CF1" w:rsidP="00016CF1">
      <w:pPr>
        <w:jc w:val="center"/>
        <w:rPr>
          <w:rFonts w:ascii="Verdana" w:hAnsi="Verdana"/>
          <w:color w:val="000000"/>
        </w:rPr>
      </w:pPr>
      <w:r w:rsidRPr="00EC14E3">
        <w:rPr>
          <w:rFonts w:ascii="Verdana" w:hAnsi="Verdana"/>
          <w:b/>
          <w:bCs/>
          <w:caps/>
          <w:color w:val="000000"/>
        </w:rPr>
        <w:t>PREKIŲ PIRKIMO</w:t>
      </w:r>
      <w:r w:rsidRPr="00EC14E3">
        <w:rPr>
          <w:rFonts w:ascii="Verdana" w:hAnsi="Verdana"/>
          <w:color w:val="000000"/>
        </w:rPr>
        <w:t>–</w:t>
      </w:r>
      <w:r w:rsidRPr="00EC14E3">
        <w:rPr>
          <w:rFonts w:ascii="Verdana" w:hAnsi="Verdana"/>
          <w:b/>
          <w:bCs/>
          <w:caps/>
          <w:color w:val="000000"/>
        </w:rPr>
        <w:t>PARDAVIMO SUTARTIES BENDROSIOS SĄLYGOS</w:t>
      </w:r>
    </w:p>
    <w:p w14:paraId="63BD1BE0" w14:textId="77777777" w:rsidR="00016CF1" w:rsidRPr="00EC14E3" w:rsidRDefault="00016CF1" w:rsidP="00016CF1">
      <w:pPr>
        <w:ind w:firstLine="62"/>
        <w:jc w:val="center"/>
        <w:rPr>
          <w:rFonts w:ascii="Verdana" w:hAnsi="Verdana"/>
          <w:color w:val="000000"/>
        </w:rPr>
      </w:pPr>
    </w:p>
    <w:p w14:paraId="68E340E1" w14:textId="77777777" w:rsidR="00016CF1" w:rsidRPr="00EC14E3" w:rsidRDefault="00016CF1" w:rsidP="00016CF1">
      <w:pPr>
        <w:jc w:val="center"/>
        <w:rPr>
          <w:rFonts w:ascii="Verdana" w:hAnsi="Verdana"/>
          <w:color w:val="000000"/>
        </w:rPr>
      </w:pPr>
      <w:r w:rsidRPr="00EC14E3">
        <w:rPr>
          <w:rFonts w:ascii="Verdana" w:hAnsi="Verdana"/>
          <w:b/>
          <w:bCs/>
          <w:caps/>
          <w:color w:val="000000"/>
        </w:rPr>
        <w:t>1. PAGRINDINĖS SĄVOKOS IR SUTARTIES AIŠKINIMAS</w:t>
      </w:r>
    </w:p>
    <w:p w14:paraId="713CF624" w14:textId="77777777" w:rsidR="00016CF1" w:rsidRPr="00EC14E3" w:rsidRDefault="00016CF1" w:rsidP="00016CF1">
      <w:pPr>
        <w:ind w:firstLine="62"/>
        <w:jc w:val="both"/>
        <w:rPr>
          <w:rFonts w:ascii="Verdana" w:hAnsi="Verdana"/>
          <w:color w:val="000000"/>
        </w:rPr>
      </w:pPr>
    </w:p>
    <w:p w14:paraId="4ABBAD53" w14:textId="77777777" w:rsidR="00016CF1" w:rsidRPr="00EC14E3" w:rsidRDefault="00016CF1" w:rsidP="00016CF1">
      <w:pPr>
        <w:pStyle w:val="Sraopastraipa"/>
        <w:numPr>
          <w:ilvl w:val="1"/>
          <w:numId w:val="125"/>
        </w:numPr>
        <w:spacing w:after="0" w:line="240" w:lineRule="auto"/>
        <w:jc w:val="center"/>
        <w:rPr>
          <w:rFonts w:ascii="Verdana" w:hAnsi="Verdana"/>
          <w:color w:val="000000"/>
        </w:rPr>
      </w:pPr>
      <w:r w:rsidRPr="00EC14E3">
        <w:rPr>
          <w:rFonts w:ascii="Verdana" w:hAnsi="Verdana"/>
          <w:b/>
          <w:bCs/>
          <w:color w:val="000000"/>
        </w:rPr>
        <w:t>Sąvokos</w:t>
      </w:r>
    </w:p>
    <w:p w14:paraId="1CF538DF" w14:textId="77777777" w:rsidR="00016CF1" w:rsidRPr="00EC14E3" w:rsidRDefault="00016CF1" w:rsidP="00016CF1">
      <w:pPr>
        <w:ind w:firstLine="62"/>
        <w:jc w:val="both"/>
        <w:rPr>
          <w:rFonts w:ascii="Verdana" w:hAnsi="Verdana"/>
          <w:color w:val="000000"/>
        </w:rPr>
      </w:pPr>
    </w:p>
    <w:p w14:paraId="06939630" w14:textId="77777777" w:rsidR="00016CF1" w:rsidRPr="00EC14E3" w:rsidRDefault="00016CF1" w:rsidP="00016CF1">
      <w:pPr>
        <w:jc w:val="both"/>
        <w:rPr>
          <w:rFonts w:ascii="Verdana" w:hAnsi="Verdana"/>
          <w:color w:val="000000"/>
        </w:rPr>
      </w:pPr>
      <w:r w:rsidRPr="00EC14E3">
        <w:rPr>
          <w:rFonts w:ascii="Verdana" w:hAnsi="Verdana"/>
          <w:color w:val="000000"/>
        </w:rPr>
        <w:t>1.1.1. Šioje Sutartyje didžiąja raide rašomos sąvokos turi paskiau nurodytas reikšmes:</w:t>
      </w:r>
    </w:p>
    <w:p w14:paraId="66F55460" w14:textId="77777777" w:rsidR="00016CF1" w:rsidRPr="00EC14E3" w:rsidRDefault="00016CF1" w:rsidP="00016CF1">
      <w:pPr>
        <w:jc w:val="both"/>
        <w:rPr>
          <w:rFonts w:ascii="Verdana" w:hAnsi="Verdana"/>
          <w:color w:val="000000"/>
        </w:rPr>
      </w:pPr>
      <w:r w:rsidRPr="00EC14E3">
        <w:rPr>
          <w:rFonts w:ascii="Verdana" w:hAnsi="Verdana"/>
          <w:color w:val="000000"/>
        </w:rPr>
        <w:t>1.1.1.1. </w:t>
      </w:r>
      <w:r w:rsidRPr="00EC14E3">
        <w:rPr>
          <w:rFonts w:ascii="Verdana" w:hAnsi="Verdana"/>
          <w:b/>
          <w:bCs/>
          <w:color w:val="000000"/>
        </w:rPr>
        <w:t>Bendrosios sąlygos</w:t>
      </w:r>
      <w:r w:rsidRPr="00EC14E3">
        <w:rPr>
          <w:rFonts w:ascii="Verdana" w:hAnsi="Verdana"/>
          <w:color w:val="000000"/>
        </w:rPr>
        <w:t> – Sutarties dalis, kuri vadinasi „Prekių pirkimo–pardavimo sutarties Bendrosios sąlygos“;</w:t>
      </w:r>
    </w:p>
    <w:p w14:paraId="6CB2D5C4" w14:textId="77777777" w:rsidR="00016CF1" w:rsidRPr="00EC14E3" w:rsidRDefault="00016CF1" w:rsidP="00016CF1">
      <w:pPr>
        <w:jc w:val="both"/>
        <w:rPr>
          <w:rFonts w:ascii="Verdana" w:hAnsi="Verdana"/>
          <w:color w:val="000000"/>
        </w:rPr>
      </w:pPr>
      <w:r w:rsidRPr="00EC14E3">
        <w:rPr>
          <w:rFonts w:ascii="Verdana" w:hAnsi="Verdana"/>
          <w:color w:val="000000"/>
        </w:rPr>
        <w:t>1.1.1.2. </w:t>
      </w:r>
      <w:r w:rsidRPr="00EC14E3">
        <w:rPr>
          <w:rFonts w:ascii="Verdana" w:hAnsi="Verdana"/>
          <w:b/>
          <w:bCs/>
          <w:color w:val="000000"/>
        </w:rPr>
        <w:t>Pirkėjas</w:t>
      </w:r>
      <w:r w:rsidRPr="00EC14E3">
        <w:rPr>
          <w:rFonts w:ascii="Verdana" w:hAnsi="Verdana"/>
          <w:color w:val="000000"/>
        </w:rPr>
        <w:t> – asmuo, kuris Specialiosiose sąlygose yra įvardytas kaip Pirkėjas, įsigyjantis Specialiosiose sąlygose ir Sutarties prieduose nurodytas Prekes;</w:t>
      </w:r>
    </w:p>
    <w:p w14:paraId="23BFB9D0" w14:textId="77777777" w:rsidR="00016CF1" w:rsidRPr="00EC14E3" w:rsidRDefault="00016CF1" w:rsidP="00016CF1">
      <w:pPr>
        <w:jc w:val="both"/>
        <w:rPr>
          <w:rFonts w:ascii="Verdana" w:hAnsi="Verdana"/>
          <w:color w:val="000000"/>
        </w:rPr>
      </w:pPr>
      <w:r w:rsidRPr="00EC14E3">
        <w:rPr>
          <w:rFonts w:ascii="Verdana" w:hAnsi="Verdana"/>
          <w:color w:val="000000"/>
        </w:rPr>
        <w:t>1.1.1.3. </w:t>
      </w:r>
      <w:r w:rsidRPr="00EC14E3">
        <w:rPr>
          <w:rFonts w:ascii="Verdana" w:hAnsi="Verdana"/>
          <w:b/>
          <w:bCs/>
          <w:color w:val="000000"/>
        </w:rPr>
        <w:t>Pradinės sutarties vertė </w:t>
      </w:r>
      <w:r w:rsidRPr="00EC14E3">
        <w:rPr>
          <w:rFonts w:ascii="Verdana" w:hAnsi="Verdana"/>
          <w:color w:val="000000"/>
        </w:rPr>
        <w:t>– Specialiosiose sąlygose nurodyta</w:t>
      </w:r>
      <w:r w:rsidRPr="00EC14E3">
        <w:rPr>
          <w:rFonts w:ascii="Verdana" w:hAnsi="Verdana"/>
          <w:b/>
          <w:bCs/>
          <w:color w:val="000000"/>
        </w:rPr>
        <w:t> </w:t>
      </w:r>
      <w:r w:rsidRPr="00EC14E3">
        <w:rPr>
          <w:rFonts w:ascii="Verdana" w:hAnsi="Verdana"/>
          <w:color w:val="000000"/>
        </w:rPr>
        <w:t>vertė be pridėtinės vertės mokesčio (toliau – PVM);</w:t>
      </w:r>
    </w:p>
    <w:p w14:paraId="0D4832EA" w14:textId="77777777" w:rsidR="00016CF1" w:rsidRPr="00EC14E3" w:rsidRDefault="00016CF1" w:rsidP="00016CF1">
      <w:pPr>
        <w:jc w:val="both"/>
        <w:rPr>
          <w:rFonts w:ascii="Verdana" w:hAnsi="Verdana"/>
          <w:color w:val="000000"/>
        </w:rPr>
      </w:pPr>
      <w:r w:rsidRPr="00EC14E3">
        <w:rPr>
          <w:rFonts w:ascii="Verdana" w:hAnsi="Verdana"/>
          <w:color w:val="000000"/>
        </w:rPr>
        <w:t>1.1.1.4. </w:t>
      </w:r>
      <w:r w:rsidRPr="00EC14E3">
        <w:rPr>
          <w:rFonts w:ascii="Verdana" w:hAnsi="Verdana"/>
          <w:b/>
          <w:bCs/>
          <w:color w:val="000000"/>
        </w:rPr>
        <w:t>Prekės</w:t>
      </w:r>
      <w:r w:rsidRPr="00EC14E3">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D5E006" w14:textId="77777777" w:rsidR="00016CF1" w:rsidRPr="00EC14E3" w:rsidRDefault="00016CF1" w:rsidP="00016CF1">
      <w:pPr>
        <w:jc w:val="both"/>
        <w:rPr>
          <w:rFonts w:ascii="Verdana" w:hAnsi="Verdana"/>
          <w:color w:val="000000"/>
        </w:rPr>
      </w:pPr>
      <w:r w:rsidRPr="00EC14E3">
        <w:rPr>
          <w:rFonts w:ascii="Verdana" w:hAnsi="Verdana"/>
          <w:color w:val="000000"/>
        </w:rPr>
        <w:t>1.1.1.5. </w:t>
      </w:r>
      <w:r w:rsidRPr="00EC14E3">
        <w:rPr>
          <w:rFonts w:ascii="Verdana" w:hAnsi="Verdana"/>
          <w:b/>
          <w:bCs/>
          <w:color w:val="000000"/>
        </w:rPr>
        <w:t>Prekių perdavimo–priėmimo aktas </w:t>
      </w:r>
      <w:r w:rsidRPr="00EC14E3">
        <w:rPr>
          <w:rFonts w:ascii="Verdana" w:hAnsi="Verdana"/>
          <w:color w:val="000000"/>
        </w:rPr>
        <w:t>– dokumentas,</w:t>
      </w:r>
      <w:r w:rsidRPr="00EC14E3">
        <w:rPr>
          <w:rFonts w:ascii="Verdana" w:hAnsi="Verdana"/>
          <w:b/>
          <w:bCs/>
          <w:color w:val="000000"/>
        </w:rPr>
        <w:t> </w:t>
      </w:r>
      <w:r w:rsidRPr="00EC14E3">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0015AE" w14:textId="77777777" w:rsidR="00016CF1" w:rsidRPr="00EC14E3" w:rsidRDefault="00016CF1" w:rsidP="00016CF1">
      <w:pPr>
        <w:jc w:val="both"/>
        <w:rPr>
          <w:rFonts w:ascii="Verdana" w:hAnsi="Verdana"/>
          <w:color w:val="000000"/>
        </w:rPr>
      </w:pPr>
      <w:r w:rsidRPr="00EC14E3">
        <w:rPr>
          <w:rFonts w:ascii="Verdana" w:hAnsi="Verdana"/>
          <w:color w:val="000000"/>
        </w:rPr>
        <w:t>1.1.1.6. </w:t>
      </w:r>
      <w:r w:rsidRPr="00EC14E3">
        <w:rPr>
          <w:rFonts w:ascii="Verdana" w:hAnsi="Verdana"/>
          <w:b/>
          <w:bCs/>
          <w:color w:val="000000"/>
        </w:rPr>
        <w:t>Prekių trūkumai</w:t>
      </w:r>
      <w:r w:rsidRPr="00EC14E3">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4C8356" w14:textId="77777777" w:rsidR="00016CF1" w:rsidRPr="00EC14E3" w:rsidRDefault="00016CF1" w:rsidP="00016CF1">
      <w:pPr>
        <w:jc w:val="both"/>
        <w:rPr>
          <w:rFonts w:ascii="Verdana" w:hAnsi="Verdana"/>
          <w:color w:val="000000"/>
        </w:rPr>
      </w:pPr>
      <w:r w:rsidRPr="00EC14E3">
        <w:rPr>
          <w:rFonts w:ascii="Verdana" w:hAnsi="Verdana"/>
          <w:color w:val="000000"/>
        </w:rPr>
        <w:t>1.1.1.7. </w:t>
      </w:r>
      <w:r w:rsidRPr="00EC14E3">
        <w:rPr>
          <w:rFonts w:ascii="Verdana" w:hAnsi="Verdana"/>
          <w:b/>
          <w:bCs/>
          <w:color w:val="000000"/>
        </w:rPr>
        <w:t>Sąskaita </w:t>
      </w:r>
      <w:r w:rsidRPr="00EC14E3">
        <w:rPr>
          <w:rFonts w:ascii="Verdana" w:hAnsi="Verdana"/>
          <w:color w:val="000000"/>
        </w:rPr>
        <w:t>–</w:t>
      </w:r>
      <w:r w:rsidRPr="00EC14E3">
        <w:rPr>
          <w:rFonts w:ascii="Verdana" w:hAnsi="Verdana"/>
          <w:b/>
          <w:bCs/>
          <w:color w:val="000000"/>
        </w:rPr>
        <w:t> </w:t>
      </w:r>
      <w:r w:rsidRPr="00EC14E3">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574CE4" w14:textId="77777777" w:rsidR="00016CF1" w:rsidRPr="00EC14E3" w:rsidRDefault="00016CF1" w:rsidP="00016CF1">
      <w:pPr>
        <w:jc w:val="both"/>
        <w:rPr>
          <w:rFonts w:ascii="Verdana" w:hAnsi="Verdana"/>
          <w:color w:val="000000"/>
        </w:rPr>
      </w:pPr>
      <w:r w:rsidRPr="00EC14E3">
        <w:rPr>
          <w:rFonts w:ascii="Verdana" w:hAnsi="Verdana"/>
          <w:color w:val="000000"/>
        </w:rPr>
        <w:t>1.1.1.8. </w:t>
      </w:r>
      <w:r w:rsidRPr="00EC14E3">
        <w:rPr>
          <w:rFonts w:ascii="Verdana" w:hAnsi="Verdana"/>
          <w:b/>
          <w:bCs/>
          <w:color w:val="000000"/>
        </w:rPr>
        <w:t>Specialiosios sąlygos</w:t>
      </w:r>
      <w:r w:rsidRPr="00EC14E3">
        <w:rPr>
          <w:rFonts w:ascii="Verdana" w:hAnsi="Verdana"/>
          <w:color w:val="000000"/>
        </w:rPr>
        <w:t xml:space="preserve"> – Sutarties dalis, kuri vadinasi „Prekių pirkimo-pardavimo sutarties Specialiosios sąlygos“ ir kurioje yra nurodytos </w:t>
      </w:r>
      <w:r w:rsidRPr="00EC14E3">
        <w:rPr>
          <w:rFonts w:ascii="Verdana" w:hAnsi="Verdana"/>
          <w:color w:val="000000"/>
        </w:rPr>
        <w:lastRenderedPageBreak/>
        <w:t>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2D87B7" w14:textId="77777777" w:rsidR="00016CF1" w:rsidRPr="00EC14E3" w:rsidRDefault="00016CF1" w:rsidP="00016CF1">
      <w:pPr>
        <w:jc w:val="both"/>
        <w:rPr>
          <w:rFonts w:ascii="Verdana" w:hAnsi="Verdana"/>
          <w:color w:val="000000"/>
        </w:rPr>
      </w:pPr>
      <w:r w:rsidRPr="00EC14E3">
        <w:rPr>
          <w:rFonts w:ascii="Verdana" w:hAnsi="Verdana"/>
          <w:color w:val="000000"/>
        </w:rPr>
        <w:t>1.1.1.9. </w:t>
      </w:r>
      <w:r w:rsidRPr="00EC14E3">
        <w:rPr>
          <w:rFonts w:ascii="Verdana" w:hAnsi="Verdana"/>
          <w:b/>
          <w:bCs/>
          <w:color w:val="000000"/>
        </w:rPr>
        <w:t>Susitarimas </w:t>
      </w:r>
      <w:r w:rsidRPr="00EC14E3">
        <w:rPr>
          <w:rFonts w:ascii="Verdana" w:hAnsi="Verdana"/>
          <w:color w:val="000000"/>
        </w:rPr>
        <w:t>– tai dokumentas, kurį Šalys sudaro keisdamos Sutarties sąlygas VPĮ leidžiama apimtimi;</w:t>
      </w:r>
    </w:p>
    <w:p w14:paraId="7EBC5CDB" w14:textId="77777777" w:rsidR="00016CF1" w:rsidRPr="00EC14E3" w:rsidRDefault="00016CF1" w:rsidP="00016CF1">
      <w:pPr>
        <w:jc w:val="both"/>
        <w:rPr>
          <w:rFonts w:ascii="Verdana" w:hAnsi="Verdana"/>
        </w:rPr>
      </w:pPr>
      <w:r w:rsidRPr="00EC14E3">
        <w:rPr>
          <w:rFonts w:ascii="Verdana" w:hAnsi="Verdana"/>
        </w:rPr>
        <w:t>1.1.1.10. </w:t>
      </w:r>
      <w:r w:rsidRPr="00EC14E3">
        <w:rPr>
          <w:rFonts w:ascii="Verdana" w:hAnsi="Verdana"/>
          <w:b/>
          <w:bCs/>
        </w:rPr>
        <w:t>Sutarties kaina</w:t>
      </w:r>
      <w:r w:rsidRPr="00EC14E3">
        <w:rPr>
          <w:rFonts w:ascii="Verdana" w:hAnsi="Verdana"/>
        </w:rPr>
        <w:t> – pagal Sutartį Tiekėjui mokėtina suma, įskaitant visus privalomus mokesčius ir išlaidas;</w:t>
      </w:r>
    </w:p>
    <w:p w14:paraId="1B43348C" w14:textId="77777777" w:rsidR="00016CF1" w:rsidRPr="00EC14E3" w:rsidRDefault="00016CF1" w:rsidP="00016CF1">
      <w:pPr>
        <w:jc w:val="both"/>
        <w:rPr>
          <w:rFonts w:ascii="Verdana" w:hAnsi="Verdana"/>
          <w:color w:val="000000"/>
        </w:rPr>
      </w:pPr>
      <w:r w:rsidRPr="00EC14E3">
        <w:rPr>
          <w:rFonts w:ascii="Verdana" w:hAnsi="Verdana"/>
          <w:color w:val="000000"/>
        </w:rPr>
        <w:t>1.1.1.11. </w:t>
      </w:r>
      <w:r w:rsidRPr="00EC14E3">
        <w:rPr>
          <w:rFonts w:ascii="Verdana" w:hAnsi="Verdana"/>
          <w:b/>
          <w:bCs/>
          <w:color w:val="000000"/>
        </w:rPr>
        <w:t>Sutarties sąlygos </w:t>
      </w:r>
      <w:r w:rsidRPr="00EC14E3">
        <w:rPr>
          <w:rFonts w:ascii="Verdana" w:hAnsi="Verdana"/>
          <w:color w:val="000000"/>
        </w:rPr>
        <w:t>– Bendrosios sąlygos ir Specialiosios sąlygos kartu;</w:t>
      </w:r>
    </w:p>
    <w:p w14:paraId="7C43A36A" w14:textId="77777777" w:rsidR="00016CF1" w:rsidRPr="00EC14E3" w:rsidRDefault="00016CF1" w:rsidP="00016CF1">
      <w:pPr>
        <w:jc w:val="both"/>
        <w:rPr>
          <w:rFonts w:ascii="Verdana" w:hAnsi="Verdana"/>
          <w:color w:val="000000"/>
        </w:rPr>
      </w:pPr>
      <w:r w:rsidRPr="00EC14E3">
        <w:rPr>
          <w:rFonts w:ascii="Verdana" w:hAnsi="Verdana"/>
          <w:color w:val="000000"/>
        </w:rPr>
        <w:t>1.1.1.12. </w:t>
      </w:r>
      <w:r w:rsidRPr="00EC14E3">
        <w:rPr>
          <w:rFonts w:ascii="Verdana" w:hAnsi="Verdana"/>
          <w:b/>
          <w:bCs/>
          <w:color w:val="000000"/>
        </w:rPr>
        <w:t>Sutartis </w:t>
      </w:r>
      <w:r w:rsidRPr="00EC14E3">
        <w:rPr>
          <w:rFonts w:ascii="Verdana" w:hAnsi="Verdana"/>
          <w:color w:val="000000"/>
        </w:rPr>
        <w:t>– Prekių pirkimo–pardavimo sutartis, kurią sudaro Sutarties sąlygos, Specialiosiose sąlygose išvardyti priedai ir Susitarimai;</w:t>
      </w:r>
    </w:p>
    <w:p w14:paraId="49E1216D" w14:textId="77777777" w:rsidR="00016CF1" w:rsidRPr="00EC14E3" w:rsidRDefault="00016CF1" w:rsidP="00016CF1">
      <w:pPr>
        <w:jc w:val="both"/>
        <w:rPr>
          <w:rFonts w:ascii="Verdana" w:hAnsi="Verdana"/>
          <w:color w:val="000000"/>
        </w:rPr>
      </w:pPr>
      <w:r w:rsidRPr="00EC14E3">
        <w:rPr>
          <w:rFonts w:ascii="Verdana" w:hAnsi="Verdana"/>
          <w:color w:val="000000"/>
        </w:rPr>
        <w:t>1.1.1.13. </w:t>
      </w:r>
      <w:r w:rsidRPr="00EC14E3">
        <w:rPr>
          <w:rFonts w:ascii="Verdana" w:hAnsi="Verdana"/>
          <w:b/>
          <w:bCs/>
          <w:color w:val="000000"/>
        </w:rPr>
        <w:t>Šalis</w:t>
      </w:r>
      <w:r w:rsidRPr="00EC14E3">
        <w:rPr>
          <w:rFonts w:ascii="Verdana" w:hAnsi="Verdana"/>
          <w:color w:val="000000"/>
        </w:rPr>
        <w:t> – Pirkėjas arba Tiekėjas, kiekvienas atskirai, priklausomai nuo konteksto;</w:t>
      </w:r>
    </w:p>
    <w:p w14:paraId="5CCC3F9E" w14:textId="77777777" w:rsidR="00016CF1" w:rsidRPr="00EC14E3" w:rsidRDefault="00016CF1" w:rsidP="00016CF1">
      <w:pPr>
        <w:jc w:val="both"/>
        <w:rPr>
          <w:rFonts w:ascii="Verdana" w:hAnsi="Verdana"/>
          <w:color w:val="000000"/>
        </w:rPr>
      </w:pPr>
      <w:r w:rsidRPr="00EC14E3">
        <w:rPr>
          <w:rFonts w:ascii="Verdana" w:hAnsi="Verdana"/>
          <w:color w:val="000000"/>
        </w:rPr>
        <w:t>1.1.1.14. </w:t>
      </w:r>
      <w:r w:rsidRPr="00EC14E3">
        <w:rPr>
          <w:rFonts w:ascii="Verdana" w:hAnsi="Verdana"/>
          <w:b/>
          <w:bCs/>
          <w:color w:val="000000"/>
        </w:rPr>
        <w:t>Šalys</w:t>
      </w:r>
      <w:r w:rsidRPr="00EC14E3">
        <w:rPr>
          <w:rFonts w:ascii="Verdana" w:hAnsi="Verdana"/>
          <w:color w:val="000000"/>
        </w:rPr>
        <w:t> – Pirkėjas ir Tiekėjas kartu;</w:t>
      </w:r>
    </w:p>
    <w:p w14:paraId="22B17541" w14:textId="77777777" w:rsidR="00016CF1" w:rsidRPr="00EC14E3" w:rsidRDefault="00016CF1" w:rsidP="00016CF1">
      <w:pPr>
        <w:jc w:val="both"/>
        <w:rPr>
          <w:rFonts w:ascii="Verdana" w:hAnsi="Verdana"/>
          <w:color w:val="000000"/>
        </w:rPr>
      </w:pPr>
      <w:r w:rsidRPr="00EC14E3">
        <w:rPr>
          <w:rFonts w:ascii="Verdana" w:hAnsi="Verdana"/>
          <w:color w:val="000000"/>
        </w:rPr>
        <w:t>1.1.1.15. </w:t>
      </w:r>
      <w:r w:rsidRPr="00EC14E3">
        <w:rPr>
          <w:rFonts w:ascii="Verdana" w:hAnsi="Verdana"/>
          <w:b/>
          <w:bCs/>
          <w:color w:val="000000"/>
        </w:rPr>
        <w:t>Tiekėjas</w:t>
      </w:r>
      <w:r w:rsidRPr="00EC14E3">
        <w:rPr>
          <w:rFonts w:ascii="Verdana" w:hAnsi="Verdana"/>
          <w:color w:val="000000"/>
        </w:rPr>
        <w:t> – asmuo, kuris Specialiosiose sąlygose yra įvardytas kaip Tiekėjas, tiekiantis Specialiosiose sąlygose nurodytas Prekes;</w:t>
      </w:r>
    </w:p>
    <w:p w14:paraId="0CEC04D3" w14:textId="77777777" w:rsidR="00016CF1" w:rsidRPr="00EC14E3" w:rsidRDefault="00016CF1" w:rsidP="00016CF1">
      <w:pPr>
        <w:jc w:val="both"/>
        <w:rPr>
          <w:rFonts w:ascii="Verdana" w:hAnsi="Verdana"/>
          <w:color w:val="000000"/>
        </w:rPr>
      </w:pPr>
      <w:r w:rsidRPr="00EC14E3">
        <w:rPr>
          <w:rFonts w:ascii="Verdana" w:hAnsi="Verdana"/>
          <w:color w:val="000000"/>
        </w:rPr>
        <w:t>1.1.1.16. </w:t>
      </w:r>
      <w:r w:rsidRPr="00EC14E3">
        <w:rPr>
          <w:rFonts w:ascii="Verdana" w:hAnsi="Verdana"/>
          <w:b/>
          <w:bCs/>
          <w:color w:val="000000"/>
        </w:rPr>
        <w:t>VPĮ </w:t>
      </w:r>
      <w:r w:rsidRPr="00EC14E3">
        <w:rPr>
          <w:rFonts w:ascii="Verdana" w:hAnsi="Verdana"/>
          <w:color w:val="000000"/>
        </w:rPr>
        <w:t>– Lietuvos Respublikos viešųjų pirkimų įstatymas.</w:t>
      </w:r>
    </w:p>
    <w:p w14:paraId="5581CDB2" w14:textId="77777777" w:rsidR="00016CF1" w:rsidRPr="00EC14E3" w:rsidRDefault="00016CF1" w:rsidP="00016CF1">
      <w:pPr>
        <w:jc w:val="both"/>
        <w:rPr>
          <w:rFonts w:ascii="Verdana" w:hAnsi="Verdana"/>
          <w:color w:val="000000"/>
        </w:rPr>
      </w:pPr>
      <w:r w:rsidRPr="00EC14E3">
        <w:rPr>
          <w:rFonts w:ascii="Verdana" w:hAnsi="Verdana"/>
          <w:color w:val="000000"/>
        </w:rPr>
        <w:t>1.1.1.17. Kitų Sutartyje didžiąja raide rašomų sąvokų reikšmės yra nurodytos Sutarties tekste.</w:t>
      </w:r>
    </w:p>
    <w:p w14:paraId="6FBD0498" w14:textId="77777777" w:rsidR="00016CF1" w:rsidRPr="00EC14E3" w:rsidRDefault="00016CF1" w:rsidP="00016CF1">
      <w:pPr>
        <w:jc w:val="both"/>
        <w:rPr>
          <w:rFonts w:ascii="Verdana" w:hAnsi="Verdana"/>
          <w:color w:val="000000"/>
        </w:rPr>
      </w:pPr>
      <w:r w:rsidRPr="00EC14E3">
        <w:rPr>
          <w:rFonts w:ascii="Verdana" w:hAnsi="Verdana"/>
          <w:color w:val="000000"/>
        </w:rPr>
        <w:t>1.1.1.18. Sutartyje neapibrėžtos sąvokos suprantamos ir aiškinamos taip, kaip jas apibrėžia VPĮ ir kiti įstatymai bei teisės aktai, galiojantys Sutarties sudarymo ir vykdymo metu.</w:t>
      </w:r>
    </w:p>
    <w:p w14:paraId="416640BE" w14:textId="77777777" w:rsidR="00016CF1" w:rsidRPr="00EC14E3" w:rsidRDefault="00016CF1" w:rsidP="00016CF1">
      <w:pPr>
        <w:jc w:val="both"/>
        <w:rPr>
          <w:rFonts w:ascii="Verdana" w:hAnsi="Verdana"/>
          <w:color w:val="000000"/>
        </w:rPr>
      </w:pPr>
      <w:r w:rsidRPr="00EC14E3">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0ACE86E1" w14:textId="77777777" w:rsidR="00016CF1" w:rsidRPr="00EC14E3" w:rsidRDefault="00016CF1" w:rsidP="00016CF1">
      <w:pPr>
        <w:ind w:firstLine="62"/>
        <w:jc w:val="both"/>
        <w:rPr>
          <w:rFonts w:ascii="Verdana" w:hAnsi="Verdana"/>
          <w:color w:val="000000"/>
        </w:rPr>
      </w:pPr>
    </w:p>
    <w:p w14:paraId="30190EA7" w14:textId="77777777" w:rsidR="00016CF1" w:rsidRPr="00EC14E3" w:rsidRDefault="00016CF1" w:rsidP="00016CF1">
      <w:pPr>
        <w:jc w:val="center"/>
        <w:rPr>
          <w:rFonts w:ascii="Verdana" w:hAnsi="Verdana"/>
          <w:color w:val="000000"/>
        </w:rPr>
      </w:pPr>
      <w:r w:rsidRPr="00EC14E3">
        <w:rPr>
          <w:rFonts w:ascii="Verdana" w:hAnsi="Verdana"/>
          <w:b/>
          <w:bCs/>
          <w:color w:val="000000"/>
        </w:rPr>
        <w:t>1.2. Sutarties aiškinimas</w:t>
      </w:r>
    </w:p>
    <w:p w14:paraId="4C53D6E3" w14:textId="77777777" w:rsidR="00016CF1" w:rsidRPr="00EC14E3" w:rsidRDefault="00016CF1" w:rsidP="00016CF1">
      <w:pPr>
        <w:ind w:left="792" w:firstLine="62"/>
        <w:jc w:val="both"/>
        <w:rPr>
          <w:rFonts w:ascii="Verdana" w:hAnsi="Verdana"/>
          <w:color w:val="000000"/>
        </w:rPr>
      </w:pPr>
    </w:p>
    <w:p w14:paraId="4767A179" w14:textId="77777777" w:rsidR="00016CF1" w:rsidRPr="00EC14E3" w:rsidRDefault="00016CF1" w:rsidP="00016CF1">
      <w:pPr>
        <w:jc w:val="both"/>
        <w:rPr>
          <w:rFonts w:ascii="Verdana" w:hAnsi="Verdana"/>
          <w:color w:val="000000"/>
        </w:rPr>
      </w:pPr>
      <w:r w:rsidRPr="00EC14E3">
        <w:rPr>
          <w:rFonts w:ascii="Verdana" w:hAnsi="Verdana"/>
          <w:color w:val="000000"/>
        </w:rPr>
        <w:t>1.2.1. Sutartis yra sudaryta ir turi būti aiškinama pagal Lietuvos Respublikos teisės aktus.</w:t>
      </w:r>
    </w:p>
    <w:p w14:paraId="6DAA8515" w14:textId="77777777" w:rsidR="00016CF1" w:rsidRPr="00EC14E3" w:rsidRDefault="00016CF1" w:rsidP="00016CF1">
      <w:pPr>
        <w:jc w:val="both"/>
        <w:rPr>
          <w:rFonts w:ascii="Verdana" w:hAnsi="Verdana"/>
          <w:color w:val="000000"/>
        </w:rPr>
      </w:pPr>
      <w:r w:rsidRPr="00EC14E3">
        <w:rPr>
          <w:rFonts w:ascii="Verdana" w:hAnsi="Verdana"/>
          <w:color w:val="000000"/>
        </w:rPr>
        <w:t>1.2.2. Jei Bendrosios sąlygos ir (ar) Specialiosios sąlygos prieštarauja VPĮ ir kitų teisės aktų reikalavimams, taikomos VPĮ ir kitų teisės aktų nuostatos.</w:t>
      </w:r>
    </w:p>
    <w:p w14:paraId="41C06692" w14:textId="77777777" w:rsidR="00016CF1" w:rsidRPr="00EC14E3" w:rsidRDefault="00016CF1" w:rsidP="00016CF1">
      <w:pPr>
        <w:jc w:val="both"/>
        <w:rPr>
          <w:rFonts w:ascii="Verdana" w:hAnsi="Verdana"/>
          <w:color w:val="000000"/>
        </w:rPr>
      </w:pPr>
      <w:r w:rsidRPr="00EC14E3">
        <w:rPr>
          <w:rFonts w:ascii="Verdana" w:hAnsi="Verdana"/>
          <w:color w:val="000000"/>
        </w:rPr>
        <w:t>1.2.3. Diena Sutartyje reiškia kalendorinę dieną.</w:t>
      </w:r>
    </w:p>
    <w:p w14:paraId="0D2BD745" w14:textId="77777777" w:rsidR="00016CF1" w:rsidRPr="00EC14E3" w:rsidRDefault="00016CF1" w:rsidP="00016CF1">
      <w:pPr>
        <w:jc w:val="both"/>
        <w:rPr>
          <w:rFonts w:ascii="Verdana" w:hAnsi="Verdana"/>
          <w:color w:val="000000"/>
        </w:rPr>
      </w:pPr>
      <w:r w:rsidRPr="00EC14E3">
        <w:rPr>
          <w:rFonts w:ascii="Verdana" w:hAnsi="Verdana"/>
          <w:color w:val="000000"/>
        </w:rPr>
        <w:t>1.2.4. Darbo diena Sutartyje reiškia bet kurią dieną, išskyrus šeštadienį, sekmadienį ir švenčių dienas Lietuvoje, nurodytas Lietuvos Respublikos darbo kodekse.</w:t>
      </w:r>
    </w:p>
    <w:p w14:paraId="65EE1894" w14:textId="77777777" w:rsidR="00016CF1" w:rsidRPr="00EC14E3" w:rsidRDefault="00016CF1" w:rsidP="00016CF1">
      <w:pPr>
        <w:jc w:val="both"/>
        <w:rPr>
          <w:rFonts w:ascii="Verdana" w:hAnsi="Verdana"/>
          <w:color w:val="000000"/>
        </w:rPr>
      </w:pPr>
      <w:r w:rsidRPr="00EC14E3">
        <w:rPr>
          <w:rFonts w:ascii="Verdana" w:hAnsi="Verdana"/>
          <w:color w:val="000000"/>
        </w:rPr>
        <w:t>1.2.5. Terminai pagal Sutartį yra skaičiuojami metais, mėnesiais, savaitėmis, darbo dienomis, kalendorinėmis dienomis ir valandomis ir minutėmis.</w:t>
      </w:r>
    </w:p>
    <w:p w14:paraId="7A31CD8A" w14:textId="77777777" w:rsidR="00016CF1" w:rsidRPr="00EC14E3" w:rsidRDefault="00016CF1" w:rsidP="00016CF1">
      <w:pPr>
        <w:jc w:val="both"/>
        <w:rPr>
          <w:rFonts w:ascii="Verdana" w:hAnsi="Verdana"/>
          <w:color w:val="000000"/>
        </w:rPr>
      </w:pPr>
      <w:r w:rsidRPr="00EC14E3">
        <w:rPr>
          <w:rFonts w:ascii="Verdana" w:hAnsi="Verdana"/>
          <w:color w:val="000000"/>
        </w:rPr>
        <w:t>1.2.6. Kvalifikacija, rėmimasis kitų ūkio subjektų pajėgumais, Prekių apimtis, peržiūra suprantami taip, kaip nustatyta VPĮ bei jį įgyvendinančiuose teisės aktuose.</w:t>
      </w:r>
    </w:p>
    <w:p w14:paraId="63A716ED" w14:textId="77777777" w:rsidR="00016CF1" w:rsidRPr="00EC14E3" w:rsidRDefault="00016CF1" w:rsidP="00016CF1">
      <w:pPr>
        <w:jc w:val="both"/>
        <w:rPr>
          <w:rFonts w:ascii="Verdana" w:hAnsi="Verdana"/>
          <w:color w:val="000000"/>
        </w:rPr>
      </w:pPr>
      <w:r w:rsidRPr="00EC14E3">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275C3D" w14:textId="77777777" w:rsidR="00016CF1" w:rsidRPr="00EC14E3" w:rsidRDefault="00016CF1" w:rsidP="00016CF1">
      <w:pPr>
        <w:jc w:val="both"/>
        <w:rPr>
          <w:rFonts w:ascii="Verdana" w:hAnsi="Verdana"/>
          <w:color w:val="000000"/>
        </w:rPr>
      </w:pPr>
      <w:r w:rsidRPr="00EC14E3">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2D0A5758" w14:textId="77777777" w:rsidR="00016CF1" w:rsidRPr="00EC14E3" w:rsidRDefault="00016CF1" w:rsidP="00016CF1">
      <w:pPr>
        <w:jc w:val="both"/>
        <w:rPr>
          <w:rFonts w:ascii="Verdana" w:hAnsi="Verdana"/>
          <w:color w:val="000000"/>
        </w:rPr>
      </w:pPr>
      <w:r w:rsidRPr="00EC14E3">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00C593E1" w14:textId="77777777" w:rsidR="00016CF1" w:rsidRPr="00EC14E3" w:rsidRDefault="00016CF1" w:rsidP="00016CF1">
      <w:pPr>
        <w:jc w:val="both"/>
        <w:rPr>
          <w:rFonts w:ascii="Verdana" w:hAnsi="Verdana"/>
          <w:color w:val="000000"/>
        </w:rPr>
      </w:pPr>
      <w:r w:rsidRPr="00EC14E3">
        <w:rPr>
          <w:rFonts w:ascii="Verdana" w:hAnsi="Verdana"/>
          <w:color w:val="000000"/>
        </w:rPr>
        <w:t>1.2.10. </w:t>
      </w:r>
      <w:r w:rsidRPr="00EC14E3">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C6C819" w14:textId="77777777" w:rsidR="00016CF1" w:rsidRPr="00EC14E3" w:rsidRDefault="00016CF1" w:rsidP="00016CF1">
      <w:pPr>
        <w:jc w:val="both"/>
        <w:rPr>
          <w:rFonts w:ascii="Verdana" w:hAnsi="Verdana"/>
          <w:color w:val="000000"/>
        </w:rPr>
      </w:pPr>
      <w:r w:rsidRPr="00EC14E3">
        <w:rPr>
          <w:rFonts w:ascii="Verdana" w:hAnsi="Verdana"/>
          <w:color w:val="000000"/>
        </w:rPr>
        <w:t>1.2.11. </w:t>
      </w:r>
      <w:r w:rsidRPr="00EC14E3">
        <w:rPr>
          <w:rFonts w:ascii="Verdana" w:hAnsi="Verdana"/>
          <w:color w:val="000000"/>
          <w:shd w:val="clear" w:color="auto" w:fill="FFFFFF"/>
        </w:rPr>
        <w:t>Jeigu Sutartyje nurodyta reikšmė skaičiais ir žodžiais skiriasi, vadovaujamasi žodžiais nurodyta reikšme.</w:t>
      </w:r>
    </w:p>
    <w:p w14:paraId="02F74B1E" w14:textId="77777777" w:rsidR="00016CF1" w:rsidRPr="00EC14E3" w:rsidRDefault="00016CF1" w:rsidP="00016CF1">
      <w:pPr>
        <w:jc w:val="both"/>
        <w:rPr>
          <w:rFonts w:ascii="Verdana" w:hAnsi="Verdana"/>
          <w:color w:val="000000"/>
        </w:rPr>
      </w:pPr>
      <w:r w:rsidRPr="00EC14E3">
        <w:rPr>
          <w:rFonts w:ascii="Verdana" w:hAnsi="Verdana"/>
          <w:color w:val="000000"/>
        </w:rPr>
        <w:t>1.2.12. </w:t>
      </w:r>
      <w:r w:rsidRPr="00EC14E3">
        <w:rPr>
          <w:rFonts w:ascii="Verdana" w:hAnsi="Verdana"/>
          <w:color w:val="000000"/>
          <w:shd w:val="clear" w:color="auto" w:fill="FFFFFF"/>
        </w:rPr>
        <w:t>Jei pateikiamos nuorodos į teisės aktus, turi būti taikomos aktualios teisės aktų redakcijos, jeigu nenurodyta kitaip.</w:t>
      </w:r>
    </w:p>
    <w:p w14:paraId="64096948" w14:textId="77777777" w:rsidR="00016CF1" w:rsidRPr="00EC14E3" w:rsidRDefault="00016CF1" w:rsidP="00016CF1">
      <w:pPr>
        <w:ind w:firstLine="62"/>
        <w:jc w:val="both"/>
        <w:rPr>
          <w:rFonts w:ascii="Verdana" w:hAnsi="Verdana"/>
          <w:color w:val="000000"/>
        </w:rPr>
      </w:pPr>
    </w:p>
    <w:p w14:paraId="5818CF84" w14:textId="77777777" w:rsidR="00016CF1" w:rsidRPr="00EC14E3" w:rsidRDefault="00016CF1" w:rsidP="00016CF1">
      <w:pPr>
        <w:jc w:val="center"/>
        <w:rPr>
          <w:rFonts w:ascii="Verdana" w:hAnsi="Verdana"/>
          <w:color w:val="000000"/>
        </w:rPr>
      </w:pPr>
      <w:r w:rsidRPr="00EC14E3">
        <w:rPr>
          <w:rFonts w:ascii="Verdana" w:hAnsi="Verdana"/>
          <w:b/>
          <w:bCs/>
          <w:color w:val="000000"/>
        </w:rPr>
        <w:t>1.3. Dokumentų viršenybė</w:t>
      </w:r>
    </w:p>
    <w:p w14:paraId="4ADDDC0F" w14:textId="77777777" w:rsidR="00016CF1" w:rsidRPr="00EC14E3" w:rsidRDefault="00016CF1" w:rsidP="00016CF1">
      <w:pPr>
        <w:ind w:firstLine="62"/>
        <w:jc w:val="both"/>
        <w:rPr>
          <w:rFonts w:ascii="Verdana" w:hAnsi="Verdana"/>
          <w:color w:val="000000"/>
        </w:rPr>
      </w:pPr>
    </w:p>
    <w:p w14:paraId="3C5014E0" w14:textId="77777777" w:rsidR="00016CF1" w:rsidRPr="00EC14E3" w:rsidRDefault="00016CF1" w:rsidP="00016CF1">
      <w:pPr>
        <w:jc w:val="both"/>
        <w:rPr>
          <w:rFonts w:ascii="Verdana" w:hAnsi="Verdana"/>
          <w:color w:val="000000"/>
        </w:rPr>
      </w:pPr>
      <w:r w:rsidRPr="00EC14E3">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73D9EA7" w14:textId="77777777" w:rsidR="00016CF1" w:rsidRPr="00EC14E3" w:rsidRDefault="00016CF1" w:rsidP="00016CF1">
      <w:pPr>
        <w:jc w:val="both"/>
        <w:rPr>
          <w:rFonts w:ascii="Verdana" w:hAnsi="Verdana"/>
          <w:color w:val="000000"/>
        </w:rPr>
      </w:pPr>
      <w:r w:rsidRPr="00EC14E3">
        <w:rPr>
          <w:rFonts w:ascii="Verdana" w:hAnsi="Verdana"/>
          <w:color w:val="000000"/>
        </w:rPr>
        <w:t>1.3.1.1. Techninė specifikacija;</w:t>
      </w:r>
    </w:p>
    <w:p w14:paraId="41FC5F3C" w14:textId="77777777" w:rsidR="00016CF1" w:rsidRPr="00EC14E3" w:rsidRDefault="00016CF1" w:rsidP="00016CF1">
      <w:pPr>
        <w:jc w:val="both"/>
        <w:rPr>
          <w:rFonts w:ascii="Verdana" w:hAnsi="Verdana"/>
          <w:color w:val="000000"/>
        </w:rPr>
      </w:pPr>
      <w:r w:rsidRPr="00EC14E3">
        <w:rPr>
          <w:rFonts w:ascii="Verdana" w:hAnsi="Verdana"/>
          <w:color w:val="000000"/>
        </w:rPr>
        <w:t>1.3.1.2. Specialiosios sąlygos;</w:t>
      </w:r>
    </w:p>
    <w:p w14:paraId="09DE5039" w14:textId="77777777" w:rsidR="00016CF1" w:rsidRPr="00EC14E3" w:rsidRDefault="00016CF1" w:rsidP="00016CF1">
      <w:pPr>
        <w:jc w:val="both"/>
        <w:rPr>
          <w:rFonts w:ascii="Verdana" w:hAnsi="Verdana"/>
          <w:color w:val="000000"/>
        </w:rPr>
      </w:pPr>
      <w:r w:rsidRPr="00EC14E3">
        <w:rPr>
          <w:rFonts w:ascii="Verdana" w:hAnsi="Verdana"/>
          <w:color w:val="000000"/>
        </w:rPr>
        <w:t>1.3.1.3. Bendrosios sąlygos;</w:t>
      </w:r>
    </w:p>
    <w:p w14:paraId="30B862DD" w14:textId="77777777" w:rsidR="00016CF1" w:rsidRPr="00EC14E3" w:rsidRDefault="00016CF1" w:rsidP="00016CF1">
      <w:pPr>
        <w:jc w:val="both"/>
        <w:rPr>
          <w:rFonts w:ascii="Verdana" w:hAnsi="Verdana"/>
          <w:color w:val="000000"/>
        </w:rPr>
      </w:pPr>
      <w:r w:rsidRPr="00EC14E3">
        <w:rPr>
          <w:rFonts w:ascii="Verdana" w:hAnsi="Verdana"/>
          <w:color w:val="000000"/>
        </w:rPr>
        <w:t>1.3.1.4. Pirkimo dokumentai (išskyrus techninę specifikaciją);</w:t>
      </w:r>
    </w:p>
    <w:p w14:paraId="2CB58F0E" w14:textId="77777777" w:rsidR="00016CF1" w:rsidRPr="00EC14E3" w:rsidRDefault="00016CF1" w:rsidP="00016CF1">
      <w:pPr>
        <w:jc w:val="both"/>
        <w:rPr>
          <w:rFonts w:ascii="Verdana" w:hAnsi="Verdana"/>
          <w:color w:val="000000"/>
        </w:rPr>
      </w:pPr>
      <w:r w:rsidRPr="00EC14E3">
        <w:rPr>
          <w:rFonts w:ascii="Verdana" w:hAnsi="Verdana"/>
          <w:color w:val="000000"/>
        </w:rPr>
        <w:t>1.3.1.5. Pasiūlymas;</w:t>
      </w:r>
    </w:p>
    <w:p w14:paraId="4C3DCC99" w14:textId="77777777" w:rsidR="00016CF1" w:rsidRPr="00EC14E3" w:rsidRDefault="00016CF1" w:rsidP="00016CF1">
      <w:pPr>
        <w:jc w:val="both"/>
        <w:rPr>
          <w:rFonts w:ascii="Verdana" w:hAnsi="Verdana"/>
          <w:color w:val="000000"/>
        </w:rPr>
      </w:pPr>
      <w:r w:rsidRPr="00EC14E3">
        <w:rPr>
          <w:rFonts w:ascii="Verdana" w:hAnsi="Verdana"/>
          <w:color w:val="000000"/>
        </w:rPr>
        <w:t>1.3.1.6. Kiti Specialiosiose sąlygose išvardinti priedai.</w:t>
      </w:r>
    </w:p>
    <w:p w14:paraId="79DEF27A" w14:textId="77777777" w:rsidR="00016CF1" w:rsidRPr="00EC14E3" w:rsidRDefault="00016CF1" w:rsidP="00016CF1">
      <w:pPr>
        <w:jc w:val="both"/>
        <w:rPr>
          <w:rFonts w:ascii="Verdana" w:hAnsi="Verdana"/>
          <w:color w:val="000000"/>
        </w:rPr>
      </w:pPr>
      <w:r w:rsidRPr="00EC14E3">
        <w:rPr>
          <w:rFonts w:ascii="Verdana" w:hAnsi="Verdana"/>
          <w:color w:val="000000"/>
        </w:rPr>
        <w:t>1.3.2. Tuo atveju, kai Šalių Susitarimu yra keičiamos Sutarties sąlygos, naujai sutartos Sutarties sąlygos turi viršenybę prieš pakeistąsias.</w:t>
      </w:r>
    </w:p>
    <w:p w14:paraId="79093DE9" w14:textId="77777777" w:rsidR="00016CF1" w:rsidRPr="00EC14E3" w:rsidRDefault="00016CF1" w:rsidP="00016CF1">
      <w:pPr>
        <w:jc w:val="both"/>
        <w:rPr>
          <w:rFonts w:ascii="Verdana" w:hAnsi="Verdana"/>
          <w:color w:val="000000"/>
        </w:rPr>
      </w:pPr>
      <w:r w:rsidRPr="00EC14E3">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298FCC4" w14:textId="77777777" w:rsidR="00016CF1" w:rsidRPr="00EC14E3" w:rsidRDefault="00016CF1" w:rsidP="00016CF1">
      <w:pPr>
        <w:jc w:val="both"/>
        <w:rPr>
          <w:rFonts w:ascii="Verdana" w:hAnsi="Verdana"/>
          <w:color w:val="000000"/>
        </w:rPr>
      </w:pPr>
      <w:r w:rsidRPr="00EC14E3">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14E3">
        <w:rPr>
          <w:rFonts w:ascii="Verdana" w:hAnsi="Verdana"/>
          <w:color w:val="000000"/>
          <w:vertAlign w:val="superscript"/>
        </w:rPr>
        <w:t>1</w:t>
      </w:r>
      <w:r w:rsidRPr="00EC14E3">
        <w:rPr>
          <w:rFonts w:ascii="Verdana" w:hAnsi="Verdana"/>
          <w:color w:val="000000"/>
        </w:rPr>
        <w:t>).</w:t>
      </w:r>
    </w:p>
    <w:p w14:paraId="7225E569" w14:textId="77777777" w:rsidR="00016CF1" w:rsidRPr="00EC14E3" w:rsidRDefault="00016CF1" w:rsidP="00016CF1">
      <w:pPr>
        <w:ind w:firstLine="62"/>
        <w:jc w:val="both"/>
        <w:rPr>
          <w:rFonts w:ascii="Verdana" w:hAnsi="Verdana"/>
          <w:color w:val="000000"/>
        </w:rPr>
      </w:pPr>
    </w:p>
    <w:p w14:paraId="32DED0E0" w14:textId="77777777" w:rsidR="00016CF1" w:rsidRPr="00EC14E3" w:rsidRDefault="00016CF1" w:rsidP="00016CF1">
      <w:pPr>
        <w:jc w:val="center"/>
        <w:rPr>
          <w:rFonts w:ascii="Verdana" w:hAnsi="Verdana"/>
          <w:color w:val="000000"/>
        </w:rPr>
      </w:pPr>
      <w:r w:rsidRPr="00EC14E3">
        <w:rPr>
          <w:rFonts w:ascii="Verdana" w:hAnsi="Verdana"/>
          <w:b/>
          <w:bCs/>
          <w:caps/>
          <w:color w:val="000000"/>
        </w:rPr>
        <w:t>2. SUTARTIES DALYKAS</w:t>
      </w:r>
    </w:p>
    <w:p w14:paraId="28FFF239" w14:textId="77777777" w:rsidR="00016CF1" w:rsidRPr="00EC14E3" w:rsidRDefault="00016CF1" w:rsidP="00016CF1">
      <w:pPr>
        <w:ind w:firstLine="62"/>
        <w:jc w:val="both"/>
        <w:rPr>
          <w:rFonts w:ascii="Verdana" w:hAnsi="Verdana"/>
          <w:color w:val="000000"/>
        </w:rPr>
      </w:pPr>
    </w:p>
    <w:p w14:paraId="7DFC4E2B" w14:textId="77777777" w:rsidR="00016CF1" w:rsidRPr="00EC14E3" w:rsidRDefault="00016CF1" w:rsidP="00016CF1">
      <w:pPr>
        <w:jc w:val="both"/>
        <w:rPr>
          <w:rFonts w:ascii="Verdana" w:hAnsi="Verdana"/>
          <w:color w:val="000000"/>
        </w:rPr>
      </w:pPr>
      <w:r w:rsidRPr="00EC14E3">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4FC32D" w14:textId="77777777" w:rsidR="00016CF1" w:rsidRPr="00EC14E3" w:rsidRDefault="00016CF1" w:rsidP="00016CF1">
      <w:pPr>
        <w:jc w:val="both"/>
        <w:rPr>
          <w:rFonts w:ascii="Verdana" w:hAnsi="Verdana"/>
          <w:color w:val="000000"/>
        </w:rPr>
      </w:pPr>
      <w:r w:rsidRPr="00EC14E3">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EC14E3">
        <w:rPr>
          <w:rFonts w:ascii="Verdana" w:hAnsi="Verdana"/>
          <w:color w:val="000000"/>
        </w:rPr>
        <w:lastRenderedPageBreak/>
        <w:t>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FF836B" w14:textId="77777777" w:rsidR="00016CF1" w:rsidRPr="00EC14E3" w:rsidRDefault="00016CF1" w:rsidP="00016CF1">
      <w:pPr>
        <w:jc w:val="both"/>
        <w:rPr>
          <w:rFonts w:ascii="Verdana" w:hAnsi="Verdana"/>
          <w:color w:val="000000"/>
        </w:rPr>
      </w:pPr>
      <w:r w:rsidRPr="00EC14E3">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617331" w14:textId="77777777" w:rsidR="00016CF1" w:rsidRPr="00EC14E3" w:rsidRDefault="00016CF1" w:rsidP="00016CF1">
      <w:pPr>
        <w:ind w:firstLine="62"/>
        <w:jc w:val="both"/>
        <w:rPr>
          <w:rFonts w:ascii="Verdana" w:hAnsi="Verdana"/>
          <w:color w:val="000000"/>
        </w:rPr>
      </w:pPr>
    </w:p>
    <w:p w14:paraId="038CF80B" w14:textId="77777777" w:rsidR="00016CF1" w:rsidRPr="00EC14E3" w:rsidRDefault="00016CF1" w:rsidP="00016CF1">
      <w:pPr>
        <w:jc w:val="center"/>
        <w:rPr>
          <w:rFonts w:ascii="Verdana" w:hAnsi="Verdana"/>
          <w:color w:val="000000"/>
        </w:rPr>
      </w:pPr>
      <w:r w:rsidRPr="00EC14E3">
        <w:rPr>
          <w:rFonts w:ascii="Verdana" w:hAnsi="Verdana"/>
          <w:b/>
          <w:bCs/>
          <w:caps/>
          <w:color w:val="000000"/>
        </w:rPr>
        <w:t>3. TIEKĖJAS IR KITI SUTARTIES VYKDYMUI PASITELKIAMI ASMENYS</w:t>
      </w:r>
    </w:p>
    <w:p w14:paraId="52147E49" w14:textId="77777777" w:rsidR="00016CF1" w:rsidRPr="00EC14E3" w:rsidRDefault="00016CF1" w:rsidP="00016CF1">
      <w:pPr>
        <w:ind w:firstLine="62"/>
        <w:rPr>
          <w:rFonts w:ascii="Verdana" w:hAnsi="Verdana"/>
          <w:color w:val="000000"/>
        </w:rPr>
      </w:pPr>
    </w:p>
    <w:p w14:paraId="773D8A83" w14:textId="77777777" w:rsidR="00016CF1" w:rsidRPr="00EC14E3" w:rsidRDefault="00016CF1" w:rsidP="00016CF1">
      <w:pPr>
        <w:jc w:val="center"/>
        <w:rPr>
          <w:rFonts w:ascii="Verdana" w:hAnsi="Verdana"/>
          <w:color w:val="000000"/>
        </w:rPr>
      </w:pPr>
      <w:r w:rsidRPr="00EC14E3">
        <w:rPr>
          <w:rFonts w:ascii="Verdana" w:hAnsi="Verdana"/>
          <w:b/>
          <w:bCs/>
          <w:color w:val="000000"/>
        </w:rPr>
        <w:t>3.1. Kvalifikacija ir kiti Tiekėjo pasiūlymu prisiimti įsipareigojimai</w:t>
      </w:r>
    </w:p>
    <w:p w14:paraId="0EF7B52F" w14:textId="77777777" w:rsidR="00016CF1" w:rsidRPr="00EC14E3" w:rsidRDefault="00016CF1" w:rsidP="00016CF1">
      <w:pPr>
        <w:ind w:firstLine="62"/>
        <w:jc w:val="both"/>
        <w:rPr>
          <w:rFonts w:ascii="Verdana" w:hAnsi="Verdana"/>
          <w:color w:val="000000"/>
        </w:rPr>
      </w:pPr>
    </w:p>
    <w:p w14:paraId="4FEE8DA3" w14:textId="77777777" w:rsidR="00016CF1" w:rsidRPr="00EC14E3" w:rsidRDefault="00016CF1" w:rsidP="00016CF1">
      <w:pPr>
        <w:jc w:val="both"/>
        <w:rPr>
          <w:rFonts w:ascii="Verdana" w:hAnsi="Verdana"/>
          <w:color w:val="000000"/>
        </w:rPr>
      </w:pPr>
      <w:r w:rsidRPr="00EC14E3">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DBC7D96" w14:textId="77777777" w:rsidR="00016CF1" w:rsidRPr="00EC14E3" w:rsidRDefault="00016CF1" w:rsidP="00016CF1">
      <w:pPr>
        <w:jc w:val="both"/>
        <w:rPr>
          <w:rFonts w:ascii="Verdana" w:hAnsi="Verdana"/>
          <w:color w:val="000000"/>
        </w:rPr>
      </w:pPr>
      <w:r w:rsidRPr="00EC14E3">
        <w:rPr>
          <w:rFonts w:ascii="Verdana" w:hAnsi="Verdana"/>
          <w:color w:val="000000"/>
        </w:rPr>
        <w:t xml:space="preserve">3.1.1.1. turėtų teisę verstis ta veikla, kuri yra reikalinga Sutarčiai įvykdyti. </w:t>
      </w:r>
      <w:r w:rsidRPr="00EC14E3">
        <w:rPr>
          <w:rFonts w:ascii="Verdana" w:eastAsia="Arial" w:hAnsi="Verdana"/>
          <w:kern w:val="2"/>
        </w:rPr>
        <w:t>Pirkėjui pareikalavus, Tiekėjas turi pateikti dokumentus, įrodančius, kad Sutartį vykdo tik tokią teisę turintys asmenys</w:t>
      </w:r>
      <w:r w:rsidRPr="00EC14E3">
        <w:rPr>
          <w:rFonts w:ascii="Verdana" w:hAnsi="Verdana"/>
          <w:color w:val="000000"/>
        </w:rPr>
        <w:t>;</w:t>
      </w:r>
    </w:p>
    <w:p w14:paraId="132A8F07" w14:textId="77777777" w:rsidR="00016CF1" w:rsidRPr="00EC14E3" w:rsidRDefault="00016CF1" w:rsidP="00016CF1">
      <w:pPr>
        <w:jc w:val="both"/>
        <w:rPr>
          <w:rFonts w:ascii="Verdana" w:hAnsi="Verdana"/>
          <w:color w:val="000000"/>
        </w:rPr>
      </w:pPr>
      <w:r w:rsidRPr="00EC14E3">
        <w:rPr>
          <w:rFonts w:ascii="Verdana" w:hAnsi="Verdana"/>
          <w:color w:val="000000"/>
        </w:rPr>
        <w:t>3.1.1.2. atitiktų tiekėjų kvalifikacijai pirkimo dokumentuose nustatytus reikalavimus bei neturėtų pirkimo dokumentuose nustatytų pašalinimo pagrindų;</w:t>
      </w:r>
    </w:p>
    <w:p w14:paraId="62BDC779" w14:textId="77777777" w:rsidR="00016CF1" w:rsidRPr="00EC14E3" w:rsidRDefault="00016CF1" w:rsidP="00016CF1">
      <w:pPr>
        <w:jc w:val="both"/>
        <w:rPr>
          <w:rFonts w:ascii="Verdana" w:hAnsi="Verdana"/>
          <w:color w:val="000000"/>
        </w:rPr>
      </w:pPr>
      <w:r w:rsidRPr="00EC14E3">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EC14E3">
        <w:rPr>
          <w:rFonts w:ascii="Verdana" w:eastAsia="Arial" w:hAnsi="Verdana"/>
          <w:kern w:val="2"/>
        </w:rPr>
        <w:t xml:space="preserve">(toliau – </w:t>
      </w:r>
      <w:r w:rsidRPr="00EC14E3">
        <w:rPr>
          <w:rFonts w:ascii="Verdana" w:eastAsia="Arial" w:hAnsi="Verdana"/>
          <w:b/>
          <w:bCs/>
          <w:kern w:val="2"/>
        </w:rPr>
        <w:t>Kokybiniai kriterijai</w:t>
      </w:r>
      <w:r w:rsidRPr="00EC14E3">
        <w:rPr>
          <w:rFonts w:ascii="Verdana" w:eastAsia="Arial" w:hAnsi="Verdana"/>
          <w:kern w:val="2"/>
        </w:rPr>
        <w:t>),</w:t>
      </w:r>
      <w:r w:rsidRPr="00EC14E3">
        <w:rPr>
          <w:rFonts w:ascii="Verdana" w:hAnsi="Verdana"/>
          <w:color w:val="000000"/>
        </w:rPr>
        <w:t xml:space="preserve"> reikšmes ir parametrus</w:t>
      </w:r>
      <w:r w:rsidRPr="00EC14E3">
        <w:rPr>
          <w:rFonts w:ascii="Verdana" w:hAnsi="Verdana"/>
          <w:color w:val="000000"/>
          <w:kern w:val="2"/>
        </w:rPr>
        <w:t xml:space="preserve">. </w:t>
      </w:r>
      <w:r w:rsidRPr="00EC14E3">
        <w:rPr>
          <w:rFonts w:ascii="Verdana" w:eastAsia="Arial" w:hAnsi="Verdana"/>
          <w:kern w:val="2"/>
        </w:rPr>
        <w:t>Šiame papunktyje nurodytų įsipareigojimų laikymosi tikrinimo tvarka nustatoma Specialiosiose sąlygose;</w:t>
      </w:r>
    </w:p>
    <w:p w14:paraId="259A552F" w14:textId="77777777" w:rsidR="00016CF1" w:rsidRPr="00EC14E3" w:rsidRDefault="00016CF1" w:rsidP="00016CF1">
      <w:pPr>
        <w:jc w:val="both"/>
        <w:rPr>
          <w:rFonts w:ascii="Verdana" w:hAnsi="Verdana"/>
          <w:color w:val="000000"/>
        </w:rPr>
      </w:pPr>
      <w:r w:rsidRPr="00EC14E3">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CC2B8F4" w14:textId="77777777" w:rsidR="00016CF1" w:rsidRPr="00EC14E3" w:rsidRDefault="00016CF1" w:rsidP="00016CF1">
      <w:pPr>
        <w:jc w:val="both"/>
        <w:rPr>
          <w:rFonts w:ascii="Verdana" w:hAnsi="Verdana"/>
          <w:color w:val="000000"/>
        </w:rPr>
      </w:pPr>
      <w:r w:rsidRPr="00EC14E3">
        <w:rPr>
          <w:rFonts w:ascii="Verdana" w:hAnsi="Verdana"/>
          <w:color w:val="000000"/>
        </w:rPr>
        <w:t>3.1.1.5. </w:t>
      </w:r>
      <w:r w:rsidRPr="00EC14E3">
        <w:rPr>
          <w:rFonts w:ascii="Verdana" w:hAnsi="Verdana"/>
          <w:color w:val="000000"/>
          <w:shd w:val="clear" w:color="auto" w:fill="FFFFFF"/>
        </w:rPr>
        <w:t xml:space="preserve">atitiktų nacionalinio saugumo interesus </w:t>
      </w:r>
      <w:r w:rsidRPr="00EC14E3">
        <w:rPr>
          <w:rFonts w:ascii="Verdana" w:eastAsia="Arial" w:hAnsi="Verdana"/>
          <w:kern w:val="2"/>
        </w:rPr>
        <w:t>bei nebūtų registruotas (nuolat gyvenantis ar turintis pilietybę) nepatikimomis laikomose valstybėse ar teritorijose</w:t>
      </w:r>
      <w:r w:rsidRPr="00EC14E3">
        <w:rPr>
          <w:rFonts w:ascii="Verdana" w:hAnsi="Verdana"/>
          <w:color w:val="000000"/>
          <w:shd w:val="clear" w:color="auto" w:fill="FFFFFF"/>
        </w:rPr>
        <w:t>, jei tokie reikalavimai buvo numatyti pirkimo dokumentuose</w:t>
      </w:r>
      <w:r w:rsidRPr="00EC14E3">
        <w:rPr>
          <w:rFonts w:ascii="Verdana" w:hAnsi="Verdana"/>
          <w:color w:val="000000"/>
        </w:rPr>
        <w:t>.</w:t>
      </w:r>
    </w:p>
    <w:p w14:paraId="453E2A0E" w14:textId="77777777" w:rsidR="00016CF1" w:rsidRPr="00EC14E3" w:rsidRDefault="00016CF1" w:rsidP="00016CF1">
      <w:pPr>
        <w:jc w:val="both"/>
        <w:rPr>
          <w:rFonts w:ascii="Verdana" w:hAnsi="Verdana"/>
          <w:color w:val="000000"/>
        </w:rPr>
      </w:pPr>
      <w:r w:rsidRPr="00EC14E3">
        <w:rPr>
          <w:rFonts w:ascii="Verdana" w:hAnsi="Verdana"/>
          <w:color w:val="000000"/>
        </w:rPr>
        <w:t xml:space="preserve">3.1.2. Tuo atveju, kai Tiekėjas yra jungtinės veiklos </w:t>
      </w:r>
      <w:r w:rsidRPr="00EC14E3">
        <w:rPr>
          <w:rFonts w:ascii="Verdana" w:eastAsia="Arial" w:hAnsi="Verdana"/>
          <w:kern w:val="2"/>
        </w:rPr>
        <w:t>sutarties pagrindu veikianti tiekėjų grupė</w:t>
      </w:r>
      <w:r w:rsidRPr="00EC14E3">
        <w:rPr>
          <w:rFonts w:ascii="Verdana" w:hAnsi="Verdana"/>
          <w:color w:val="000000"/>
        </w:rPr>
        <w:t xml:space="preserve">, jos nariai Pirkėjui už Sutarties vykdymą atsako solidariai. </w:t>
      </w:r>
      <w:r w:rsidRPr="00EC14E3">
        <w:rPr>
          <w:rFonts w:ascii="Verdana" w:hAnsi="Verdana"/>
          <w:color w:val="000000"/>
          <w:shd w:val="clear" w:color="auto" w:fill="FFFFFF"/>
        </w:rPr>
        <w:t xml:space="preserve">Jeigu Tiekėjas remiasi </w:t>
      </w:r>
      <w:r w:rsidRPr="00EC14E3">
        <w:rPr>
          <w:rFonts w:ascii="Verdana" w:hAnsi="Verdana"/>
          <w:color w:val="000000"/>
        </w:rPr>
        <w:t xml:space="preserve">ūkio </w:t>
      </w:r>
      <w:r w:rsidRPr="00EC14E3">
        <w:rPr>
          <w:rFonts w:ascii="Verdana" w:hAnsi="Verdana"/>
          <w:color w:val="000000"/>
          <w:shd w:val="clear" w:color="auto" w:fill="FFFFFF"/>
        </w:rPr>
        <w:t xml:space="preserve">subjektų pajėgumais, siekdamas atitikti finansinio ir ekonominio pajėgumo reikalavimus, Tiekėjas su tokiais </w:t>
      </w:r>
      <w:r w:rsidRPr="00EC14E3">
        <w:rPr>
          <w:rFonts w:ascii="Verdana" w:hAnsi="Verdana"/>
          <w:color w:val="000000"/>
        </w:rPr>
        <w:t xml:space="preserve">ūkio </w:t>
      </w:r>
      <w:r w:rsidRPr="00EC14E3">
        <w:rPr>
          <w:rFonts w:ascii="Verdana" w:hAnsi="Verdana"/>
          <w:color w:val="000000"/>
          <w:shd w:val="clear" w:color="auto" w:fill="FFFFFF"/>
        </w:rPr>
        <w:t>subjektais už Sutarties vykdymą atsako solidariai (jeigu to buvo reikalaujama pirkimo dokumentuose).</w:t>
      </w:r>
    </w:p>
    <w:p w14:paraId="7CE02483" w14:textId="77777777" w:rsidR="00016CF1" w:rsidRPr="00EC14E3" w:rsidRDefault="00016CF1" w:rsidP="00016CF1">
      <w:pPr>
        <w:jc w:val="both"/>
        <w:rPr>
          <w:rFonts w:ascii="Verdana" w:hAnsi="Verdana"/>
          <w:color w:val="000000"/>
        </w:rPr>
      </w:pPr>
      <w:r w:rsidRPr="00EC14E3">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DE5B618" w14:textId="77777777" w:rsidR="00016CF1" w:rsidRPr="00EC14E3" w:rsidRDefault="00016CF1" w:rsidP="00016CF1">
      <w:pPr>
        <w:ind w:firstLine="62"/>
        <w:jc w:val="both"/>
        <w:rPr>
          <w:rFonts w:ascii="Verdana" w:hAnsi="Verdana"/>
          <w:color w:val="000000"/>
        </w:rPr>
      </w:pPr>
    </w:p>
    <w:p w14:paraId="30877DFA" w14:textId="77777777" w:rsidR="00016CF1" w:rsidRPr="00EC14E3" w:rsidRDefault="00016CF1" w:rsidP="00016CF1">
      <w:pPr>
        <w:jc w:val="center"/>
        <w:rPr>
          <w:rFonts w:ascii="Verdana" w:hAnsi="Verdana"/>
          <w:color w:val="000000"/>
        </w:rPr>
      </w:pPr>
      <w:r w:rsidRPr="00EC14E3">
        <w:rPr>
          <w:rFonts w:ascii="Verdana" w:hAnsi="Verdana"/>
          <w:b/>
          <w:bCs/>
          <w:color w:val="000000"/>
        </w:rPr>
        <w:t>3.2.</w:t>
      </w:r>
      <w:r w:rsidRPr="00EC14E3">
        <w:rPr>
          <w:rFonts w:ascii="Verdana" w:hAnsi="Verdana"/>
          <w:color w:val="000000"/>
        </w:rPr>
        <w:t xml:space="preserve"> </w:t>
      </w:r>
      <w:r w:rsidRPr="00EC14E3">
        <w:rPr>
          <w:rFonts w:ascii="Verdana" w:hAnsi="Verdana"/>
          <w:b/>
          <w:bCs/>
          <w:color w:val="000000"/>
        </w:rPr>
        <w:t>Subtiekėjų bei specialistų pasitelkimas ir keitimas</w:t>
      </w:r>
    </w:p>
    <w:p w14:paraId="58F8AFB1" w14:textId="77777777" w:rsidR="00016CF1" w:rsidRPr="00EC14E3" w:rsidRDefault="00016CF1" w:rsidP="00016CF1">
      <w:pPr>
        <w:ind w:firstLine="62"/>
        <w:jc w:val="both"/>
        <w:rPr>
          <w:rFonts w:ascii="Verdana" w:hAnsi="Verdana"/>
          <w:color w:val="000000"/>
        </w:rPr>
      </w:pPr>
    </w:p>
    <w:p w14:paraId="57790B44" w14:textId="77777777" w:rsidR="00016CF1" w:rsidRPr="00EC14E3"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EC14E3">
        <w:rPr>
          <w:rFonts w:ascii="Verdana" w:eastAsia="Arial" w:hAnsi="Verdana"/>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B2141B" w14:textId="77777777" w:rsidR="00016CF1" w:rsidRPr="00EC14E3"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EC14E3">
        <w:rPr>
          <w:rFonts w:ascii="Verdana" w:eastAsia="Arial" w:hAnsi="Verdana"/>
          <w:kern w:val="2"/>
        </w:rPr>
        <w:t>3.2.2. Sutarties vykdymui pasitelkiami subtiekėjai ir (ar) specialistai (jeigu tokie pasitelkiami) nurodomi Specialiosiose sąlygose.</w:t>
      </w:r>
    </w:p>
    <w:p w14:paraId="1FBA38EF" w14:textId="77777777" w:rsidR="00016CF1" w:rsidRPr="00EC14E3"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EC14E3">
        <w:rPr>
          <w:rFonts w:ascii="Verdana" w:eastAsia="Arial" w:hAnsi="Verdana"/>
          <w:kern w:val="2"/>
        </w:rPr>
        <w:t>3.2.3. Tiekėjas gali keisti ir (ar) pasitelkti subtiekėjus ir (ar) specialistus šiame Sutarties poskyryje nustatytais atvejais ir tvarka.</w:t>
      </w:r>
    </w:p>
    <w:p w14:paraId="4626FC98" w14:textId="77777777" w:rsidR="00016CF1" w:rsidRPr="00EC14E3"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EC14E3">
        <w:rPr>
          <w:rFonts w:ascii="Verdana" w:eastAsia="Cambria" w:hAnsi="Verdana"/>
          <w:kern w:val="2"/>
        </w:rPr>
        <w:t>3.2.4. Naujas subtiekėjas ar specialistas gali pradėti vykdyti jiems Tiekėjo pavestus įsipareigojimus pagal Sutartį ne anksčiau, nei bus pasirašytas Susitarimas.</w:t>
      </w:r>
    </w:p>
    <w:p w14:paraId="60B52FE7" w14:textId="77777777" w:rsidR="00016CF1" w:rsidRPr="00EC14E3"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EC14E3">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C14E3">
        <w:rPr>
          <w:rFonts w:ascii="Verdana" w:eastAsia="Arial" w:hAnsi="Verdana"/>
          <w:kern w:val="2"/>
        </w:rPr>
        <w:t xml:space="preserve">nebūti registruotu (nuolat gyvenančiu ar turinčiu pilietybę) nepatikimomis laikomose valstybėse ar teritorijose </w:t>
      </w:r>
      <w:r w:rsidRPr="00EC14E3">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21FBA535" w14:textId="77777777" w:rsidR="00016CF1" w:rsidRPr="00EC14E3" w:rsidRDefault="00016CF1" w:rsidP="00016CF1">
      <w:pPr>
        <w:widowControl w:val="0"/>
        <w:tabs>
          <w:tab w:val="left" w:pos="993"/>
        </w:tabs>
        <w:jc w:val="both"/>
        <w:rPr>
          <w:rFonts w:ascii="Verdana" w:eastAsia="Arial" w:hAnsi="Verdana"/>
          <w:kern w:val="2"/>
          <w:shd w:val="clear" w:color="auto" w:fill="FFFFFF"/>
        </w:rPr>
      </w:pPr>
      <w:r w:rsidRPr="00EC14E3">
        <w:rPr>
          <w:rFonts w:ascii="Verdana" w:eastAsia="Arial" w:hAnsi="Verdana"/>
          <w:kern w:val="2"/>
        </w:rPr>
        <w:t xml:space="preserve">3.2.6. Tiekėjas turi teisę Sutarties vykdymui pasitelkti naujus, Specialiosiose sąlygose nenurodytus subtiekėjus, kurių pajėgumais Tiekėjas </w:t>
      </w:r>
      <w:r w:rsidRPr="00EC14E3">
        <w:rPr>
          <w:rFonts w:ascii="Verdana" w:eastAsia="Cambria" w:hAnsi="Verdana"/>
          <w:kern w:val="2"/>
        </w:rPr>
        <w:t>nesirėmė pirkimo dokumentuose numatytiems kvalifikacijos reikalavimams pagrįsti.</w:t>
      </w:r>
    </w:p>
    <w:p w14:paraId="4DFDB87F" w14:textId="77777777" w:rsidR="00016CF1" w:rsidRPr="00EC14E3" w:rsidRDefault="00016CF1" w:rsidP="00016CF1">
      <w:pPr>
        <w:widowControl w:val="0"/>
        <w:tabs>
          <w:tab w:val="left" w:pos="993"/>
        </w:tabs>
        <w:jc w:val="both"/>
        <w:rPr>
          <w:rFonts w:ascii="Verdana" w:eastAsia="Arial" w:hAnsi="Verdana"/>
          <w:kern w:val="2"/>
          <w:shd w:val="clear" w:color="auto" w:fill="FFFFFF"/>
        </w:rPr>
      </w:pPr>
      <w:r w:rsidRPr="00EC14E3">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EC14E3">
        <w:rPr>
          <w:rFonts w:ascii="Verdana" w:eastAsia="Cambria" w:hAnsi="Verdana"/>
          <w:kern w:val="2"/>
        </w:rPr>
        <w:t>nesirėmė pirkimo dokumentuose numatytiems kvalifikacijos reikalavimams pagrįsti,</w:t>
      </w:r>
      <w:r w:rsidRPr="00EC14E3">
        <w:rPr>
          <w:rFonts w:ascii="Verdana" w:eastAsia="Arial" w:hAnsi="Verdana"/>
          <w:kern w:val="2"/>
        </w:rPr>
        <w:t xml:space="preserve"> pavadinimus, juridinio asmens kodą, kontaktinius duomenis, jų atstovus.</w:t>
      </w:r>
    </w:p>
    <w:p w14:paraId="199BBC9A" w14:textId="77777777" w:rsidR="00016CF1" w:rsidRPr="00EC14E3" w:rsidRDefault="00016CF1" w:rsidP="00016CF1">
      <w:pPr>
        <w:widowControl w:val="0"/>
        <w:tabs>
          <w:tab w:val="left" w:pos="993"/>
        </w:tabs>
        <w:jc w:val="both"/>
        <w:rPr>
          <w:rFonts w:ascii="Verdana" w:eastAsia="Cambria" w:hAnsi="Verdana"/>
          <w:kern w:val="2"/>
          <w:shd w:val="clear" w:color="auto" w:fill="FFFFFF"/>
        </w:rPr>
      </w:pPr>
      <w:r w:rsidRPr="00EC14E3">
        <w:rPr>
          <w:rFonts w:ascii="Verdana" w:eastAsia="Arial" w:hAnsi="Verdana"/>
          <w:kern w:val="2"/>
        </w:rPr>
        <w:t>3.2.8. Tiekėjas, bet kuriuo Sutarties vykdymo metu,</w:t>
      </w:r>
      <w:r w:rsidRPr="00EC14E3">
        <w:rPr>
          <w:rFonts w:ascii="Verdana" w:eastAsia="Cambria" w:hAnsi="Verdana"/>
          <w:kern w:val="2"/>
        </w:rPr>
        <w:t xml:space="preserve"> subtiekėjus, kurių pajėgumais Tiekėjas nesirėmė pirkimo dokumentuose numatytiems kvalifikacijos reikalavimams pagrįsti, gali keisti savo nuožiūra.</w:t>
      </w:r>
    </w:p>
    <w:p w14:paraId="069F18F8" w14:textId="77777777" w:rsidR="00016CF1" w:rsidRPr="00EC14E3" w:rsidRDefault="00016CF1" w:rsidP="00016CF1">
      <w:pPr>
        <w:widowControl w:val="0"/>
        <w:pBdr>
          <w:top w:val="nil"/>
          <w:left w:val="nil"/>
          <w:bottom w:val="nil"/>
          <w:right w:val="nil"/>
          <w:between w:val="nil"/>
        </w:pBdr>
        <w:tabs>
          <w:tab w:val="left" w:pos="993"/>
        </w:tabs>
        <w:jc w:val="both"/>
        <w:rPr>
          <w:rFonts w:ascii="Verdana" w:eastAsia="Cambria" w:hAnsi="Verdana"/>
          <w:kern w:val="2"/>
        </w:rPr>
      </w:pPr>
      <w:r w:rsidRPr="00EC14E3">
        <w:rPr>
          <w:rFonts w:ascii="Verdana" w:eastAsia="Arial" w:hAnsi="Verdana"/>
          <w:kern w:val="2"/>
        </w:rPr>
        <w:t>3.2.9. Tiekėjas, bet kuriuo Sutarties vykdymo metu,</w:t>
      </w:r>
      <w:r w:rsidRPr="00EC14E3">
        <w:rPr>
          <w:rFonts w:ascii="Verdana" w:eastAsia="Cambria" w:hAnsi="Verdana"/>
          <w:kern w:val="2"/>
        </w:rPr>
        <w:t xml:space="preserve"> ne vėliau nei prieš 5 (penkias) darbo dienas</w:t>
      </w:r>
      <w:r w:rsidRPr="00EC14E3">
        <w:rPr>
          <w:rFonts w:ascii="Verdana" w:eastAsia="Arial" w:hAnsi="Verdana"/>
          <w:kern w:val="2"/>
        </w:rPr>
        <w:t xml:space="preserve"> iki numatomo naujo subtiekėjo, kurio pajėgumais Tiekėjas </w:t>
      </w:r>
      <w:r w:rsidRPr="00EC14E3">
        <w:rPr>
          <w:rFonts w:ascii="Verdana" w:eastAsia="Cambria" w:hAnsi="Verdana"/>
          <w:kern w:val="2"/>
        </w:rPr>
        <w:t>nesirėmė pirkimo dokumentuose numatytiems kvalifikacijos reikalavimams pagrįsti,</w:t>
      </w:r>
      <w:r w:rsidRPr="00EC14E3">
        <w:rPr>
          <w:rFonts w:ascii="Verdana" w:eastAsia="Arial" w:hAnsi="Verdana"/>
          <w:kern w:val="2"/>
        </w:rPr>
        <w:t xml:space="preserve"> pasitelkimo ir (arba) keitimo apie tai privalo informuoti </w:t>
      </w:r>
      <w:r w:rsidRPr="00EC14E3">
        <w:rPr>
          <w:rFonts w:ascii="Verdana" w:eastAsia="Calibri" w:hAnsi="Verdana"/>
          <w:kern w:val="2"/>
        </w:rPr>
        <w:t>Pirkėją</w:t>
      </w:r>
      <w:r w:rsidRPr="00EC14E3">
        <w:rPr>
          <w:rFonts w:ascii="Verdana" w:eastAsia="Arial" w:hAnsi="Verdana"/>
          <w:kern w:val="2"/>
        </w:rPr>
        <w:t xml:space="preserve">. </w:t>
      </w:r>
      <w:r w:rsidRPr="00EC14E3">
        <w:rPr>
          <w:rFonts w:ascii="Verdana" w:eastAsia="Calibri" w:hAnsi="Verdana"/>
          <w:kern w:val="2"/>
        </w:rPr>
        <w:t xml:space="preserve">Pirkėjas (jeigu buvo taikoma pirkimo dokumentuose) turi patikrinti, ar nėra </w:t>
      </w:r>
      <w:r w:rsidRPr="00EC14E3">
        <w:rPr>
          <w:rFonts w:ascii="Verdana" w:eastAsia="Cambria" w:hAnsi="Verdana"/>
          <w:kern w:val="2"/>
        </w:rPr>
        <w:t xml:space="preserve">subtiekėjo pašalinimo pagrindų ir subtiekėjo atitiktį nacionalinio saugumo interesams ir reikalavimams </w:t>
      </w:r>
      <w:r w:rsidRPr="00EC14E3">
        <w:rPr>
          <w:rFonts w:ascii="Verdana" w:eastAsia="Arial" w:hAnsi="Verdana"/>
          <w:kern w:val="2"/>
        </w:rPr>
        <w:t>nebūti registruotu (nuolat gyvenančiu ar turinčiu pilietybę) nepatikimomis laikomose valstybėse ar teritorijose</w:t>
      </w:r>
      <w:r w:rsidRPr="00EC14E3">
        <w:rPr>
          <w:rFonts w:ascii="Verdana" w:eastAsia="Cambria" w:hAnsi="Verdana"/>
          <w:kern w:val="2"/>
        </w:rPr>
        <w:t>. Jeigu subtiekėjo padėtis neatitinka bent vieno iš nurodytų reikalavimų, Pirkėjas reikalauja pakeisti šį subtiekėją reikalavimus atitinkančiu subtiekėju.</w:t>
      </w:r>
      <w:r w:rsidRPr="00EC14E3">
        <w:rPr>
          <w:rFonts w:ascii="Verdana" w:eastAsia="Calibri" w:hAnsi="Verdana"/>
          <w:kern w:val="2"/>
        </w:rPr>
        <w:t xml:space="preserve"> </w:t>
      </w:r>
      <w:r w:rsidRPr="00EC14E3">
        <w:rPr>
          <w:rFonts w:ascii="Verdana" w:eastAsia="Cambria" w:hAnsi="Verdana"/>
          <w:kern w:val="2"/>
        </w:rPr>
        <w:t>Pirkėjas</w:t>
      </w:r>
      <w:r w:rsidRPr="00EC14E3">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EC14E3">
        <w:rPr>
          <w:rFonts w:ascii="Verdana" w:eastAsia="Cambria" w:hAnsi="Verdana"/>
          <w:kern w:val="2"/>
        </w:rPr>
        <w:t xml:space="preserve">Pirkėjui </w:t>
      </w:r>
      <w:r w:rsidRPr="00EC14E3">
        <w:rPr>
          <w:rFonts w:ascii="Verdana" w:eastAsia="Cambria" w:hAnsi="Verdana"/>
          <w:kern w:val="2"/>
        </w:rPr>
        <w:lastRenderedPageBreak/>
        <w:t>sutikus, Šalys pasirašo Susitarimą, kuris laikomas neatsiejama Sutarties dalimi.</w:t>
      </w:r>
    </w:p>
    <w:p w14:paraId="208D9E57" w14:textId="77777777" w:rsidR="00016CF1" w:rsidRPr="00EC14E3" w:rsidRDefault="00016CF1" w:rsidP="00016CF1">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EC14E3">
        <w:rPr>
          <w:rFonts w:ascii="Verdana" w:eastAsia="Arial" w:hAnsi="Verdana"/>
          <w:kern w:val="2"/>
        </w:rPr>
        <w:t>3.2.10. Subtiekėjai, kurių pajėgumais Tiekėjas rėmėsi, kad atitiktų pirkimo dokumentuose nustatytus kvalifikacijos reikalavimus, gali būti keičiami tik šiais atvejais:</w:t>
      </w:r>
    </w:p>
    <w:p w14:paraId="74002494" w14:textId="77777777" w:rsidR="00016CF1" w:rsidRPr="00EC14E3"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EC14E3">
        <w:rPr>
          <w:rFonts w:ascii="Verdana" w:eastAsia="Cambria" w:hAnsi="Verdana"/>
          <w:kern w:val="2"/>
        </w:rPr>
        <w:t xml:space="preserve">3.2.10.1. kai subtiekėjui </w:t>
      </w:r>
      <w:r w:rsidRPr="00EC14E3">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EC14E3">
        <w:rPr>
          <w:rFonts w:ascii="Verdana" w:eastAsia="Cambria" w:hAnsi="Verdana"/>
          <w:kern w:val="2"/>
        </w:rPr>
        <w:t>;</w:t>
      </w:r>
    </w:p>
    <w:p w14:paraId="44882BB7" w14:textId="77777777" w:rsidR="00016CF1" w:rsidRPr="00EC14E3"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EC14E3">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701DF53" w14:textId="77777777" w:rsidR="00016CF1" w:rsidRPr="00EC14E3"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EC14E3">
        <w:rPr>
          <w:rFonts w:ascii="Verdana" w:eastAsia="Cambria" w:hAnsi="Verdana"/>
          <w:kern w:val="2"/>
        </w:rPr>
        <w:t>3.2.10.3. Tiekėjas ar subtiekėjas privalo pakeisti subtiekėją, jei paaiškėja, kad jis neatitinka jam pirkimo dokumentuose keliamų reikalavimų.</w:t>
      </w:r>
    </w:p>
    <w:p w14:paraId="5DE156CE" w14:textId="77777777" w:rsidR="00016CF1" w:rsidRPr="00EC14E3" w:rsidRDefault="00016CF1" w:rsidP="00016CF1">
      <w:pPr>
        <w:widowControl w:val="0"/>
        <w:pBdr>
          <w:top w:val="nil"/>
          <w:left w:val="nil"/>
          <w:bottom w:val="nil"/>
          <w:right w:val="nil"/>
          <w:between w:val="nil"/>
        </w:pBdr>
        <w:tabs>
          <w:tab w:val="left" w:pos="993"/>
        </w:tabs>
        <w:ind w:left="720" w:hanging="720"/>
        <w:jc w:val="both"/>
        <w:rPr>
          <w:rFonts w:ascii="Verdana" w:eastAsia="Cambria" w:hAnsi="Verdana"/>
          <w:kern w:val="2"/>
        </w:rPr>
      </w:pPr>
      <w:r w:rsidRPr="00EC14E3">
        <w:rPr>
          <w:rFonts w:ascii="Verdana" w:eastAsia="Cambria" w:hAnsi="Verdana"/>
          <w:kern w:val="2"/>
        </w:rPr>
        <w:t>3.2.11. </w:t>
      </w:r>
      <w:r w:rsidRPr="00EC14E3">
        <w:rPr>
          <w:rFonts w:ascii="Verdana" w:eastAsia="Calibri" w:hAnsi="Verdana"/>
          <w:kern w:val="2"/>
        </w:rPr>
        <w:tab/>
      </w:r>
      <w:r w:rsidRPr="00EC14E3">
        <w:rPr>
          <w:rFonts w:ascii="Verdana" w:eastAsia="Cambria" w:hAnsi="Verdana"/>
          <w:kern w:val="2"/>
        </w:rPr>
        <w:t>Tiekėjo (ar subtiekėjų) specialistai, vykdantys Sutartį, gali būti keičiami šiais atvejais:</w:t>
      </w:r>
    </w:p>
    <w:p w14:paraId="28CC0D01" w14:textId="77777777" w:rsidR="00016CF1" w:rsidRPr="00EC14E3"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EC14E3">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1BB5FB" w14:textId="77777777" w:rsidR="00016CF1" w:rsidRPr="00EC14E3" w:rsidRDefault="00016CF1" w:rsidP="00016CF1">
      <w:pPr>
        <w:widowControl w:val="0"/>
        <w:pBdr>
          <w:top w:val="nil"/>
          <w:left w:val="nil"/>
          <w:bottom w:val="nil"/>
          <w:right w:val="nil"/>
          <w:between w:val="nil"/>
        </w:pBdr>
        <w:tabs>
          <w:tab w:val="left" w:pos="1134"/>
          <w:tab w:val="left" w:pos="1418"/>
        </w:tabs>
        <w:jc w:val="both"/>
        <w:rPr>
          <w:rFonts w:ascii="Verdana" w:eastAsia="Cambria" w:hAnsi="Verdana"/>
          <w:kern w:val="2"/>
        </w:rPr>
      </w:pPr>
      <w:r w:rsidRPr="00EC14E3">
        <w:rPr>
          <w:rFonts w:ascii="Verdana" w:eastAsia="Cambria" w:hAnsi="Verdana"/>
          <w:kern w:val="2"/>
        </w:rPr>
        <w:t>3.2.11.2. Pirkėjo iniciatyva, jei Pirkėjas turi pagrįstų įtarimų, kad Tiekėjo Sutarties vykdymui paskirtas specialistas nekompetentingas vykdyti nustatytas pareigas;</w:t>
      </w:r>
    </w:p>
    <w:p w14:paraId="3D213720" w14:textId="77777777" w:rsidR="00016CF1" w:rsidRPr="00EC14E3" w:rsidRDefault="00016CF1" w:rsidP="00016CF1">
      <w:pPr>
        <w:widowControl w:val="0"/>
        <w:pBdr>
          <w:top w:val="nil"/>
          <w:left w:val="nil"/>
          <w:bottom w:val="nil"/>
          <w:right w:val="nil"/>
          <w:between w:val="nil"/>
        </w:pBdr>
        <w:tabs>
          <w:tab w:val="left" w:pos="1134"/>
          <w:tab w:val="left" w:pos="1276"/>
        </w:tabs>
        <w:jc w:val="both"/>
        <w:rPr>
          <w:rFonts w:ascii="Verdana" w:eastAsia="Cambria" w:hAnsi="Verdana"/>
          <w:kern w:val="2"/>
        </w:rPr>
      </w:pPr>
      <w:r w:rsidRPr="00EC14E3">
        <w:rPr>
          <w:rFonts w:ascii="Verdana" w:eastAsia="Cambria" w:hAnsi="Verdana"/>
          <w:kern w:val="2"/>
        </w:rPr>
        <w:t>3.2.11.3. Tiekėjas ar subtiekėjas privalo pakeisti specialistą, jei paaiškėja, kad jis neatitinka jam pirkimo dokumentuose keliamų reikalavimų.</w:t>
      </w:r>
    </w:p>
    <w:p w14:paraId="3E4C9167" w14:textId="4E8976F7" w:rsidR="00016CF1" w:rsidRPr="00EC14E3"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EC14E3">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w:t>
      </w:r>
      <w:r w:rsidR="00CA02B0" w:rsidRPr="00EC14E3">
        <w:rPr>
          <w:rFonts w:ascii="Verdana" w:eastAsia="Cambria" w:hAnsi="Verdana"/>
          <w:color w:val="000000"/>
          <w:kern w:val="2"/>
        </w:rPr>
        <w:t xml:space="preserve"> </w:t>
      </w:r>
      <w:r w:rsidRPr="00EC14E3">
        <w:rPr>
          <w:rFonts w:ascii="Verdana" w:eastAsia="Cambria" w:hAnsi="Verdana"/>
          <w:color w:val="000000"/>
          <w:kern w:val="2"/>
        </w:rPr>
        <w:t>ir Tiekėjo pasiūlyme nurodytas Kokybinių kriterijų reikšmes.</w:t>
      </w:r>
    </w:p>
    <w:p w14:paraId="1A7300E6" w14:textId="77777777" w:rsidR="00016CF1" w:rsidRPr="00EC14E3"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EC14E3">
        <w:rPr>
          <w:rFonts w:ascii="Verdana" w:eastAsia="Cambria" w:hAnsi="Verdana"/>
          <w:kern w:val="2"/>
        </w:rPr>
        <w:t xml:space="preserve">3.2.13. Tiekėjas privalo ne vėliau nei prieš 5 (penkias) darbo dienas iki numatomo subtiekėjo, </w:t>
      </w:r>
      <w:r w:rsidRPr="00EC14E3">
        <w:rPr>
          <w:rFonts w:ascii="Verdana" w:eastAsia="Arial" w:hAnsi="Verdana"/>
          <w:kern w:val="2"/>
        </w:rPr>
        <w:t>kurio pajėgumais Tiekėjas rėmėsi, kad atitiktų pirkimo dokumentuose nustatytus kvalifikacijos reikalavimus,</w:t>
      </w:r>
      <w:r w:rsidRPr="00EC14E3">
        <w:rPr>
          <w:rFonts w:ascii="Verdana" w:eastAsia="Cambria" w:hAnsi="Verdana"/>
          <w:kern w:val="2"/>
        </w:rPr>
        <w:t xml:space="preserve"> </w:t>
      </w:r>
      <w:r w:rsidRPr="00EC14E3">
        <w:rPr>
          <w:rFonts w:ascii="Verdana" w:eastAsia="Arial" w:hAnsi="Verdana"/>
          <w:kern w:val="2"/>
        </w:rPr>
        <w:t xml:space="preserve">ir (ar) specialisto </w:t>
      </w:r>
      <w:r w:rsidRPr="00EC14E3">
        <w:rPr>
          <w:rFonts w:ascii="Verdana" w:eastAsia="Cambria" w:hAnsi="Verdana"/>
          <w:kern w:val="2"/>
        </w:rPr>
        <w:t>keitimo pateikti Pirkėjui šiuos dokumentus:</w:t>
      </w:r>
    </w:p>
    <w:p w14:paraId="48F64149" w14:textId="77777777" w:rsidR="00016CF1" w:rsidRPr="00EC14E3"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EC14E3">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2A335D2C" w14:textId="77777777" w:rsidR="00016CF1" w:rsidRPr="00EC14E3"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EC14E3">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C14E3">
        <w:rPr>
          <w:rFonts w:ascii="Verdana" w:eastAsia="Arial" w:hAnsi="Verdana"/>
          <w:kern w:val="2"/>
        </w:rPr>
        <w:t>nacionalinio saugumo interesams bei reikalavimams</w:t>
      </w:r>
      <w:r w:rsidRPr="00EC14E3">
        <w:rPr>
          <w:rFonts w:ascii="Verdana" w:eastAsia="Cambria" w:hAnsi="Verdana"/>
          <w:kern w:val="2"/>
        </w:rPr>
        <w:t xml:space="preserve"> </w:t>
      </w:r>
      <w:r w:rsidRPr="00EC14E3">
        <w:rPr>
          <w:rFonts w:ascii="Verdana" w:eastAsia="Arial" w:hAnsi="Verdana"/>
          <w:kern w:val="2"/>
        </w:rPr>
        <w:t>nebūti registruotu (nuolat gyvenančiu ar turinčiu pilietybę) nepatikimomis laikomose valstybėse ar teritorijose</w:t>
      </w:r>
      <w:r w:rsidRPr="00EC14E3">
        <w:rPr>
          <w:rFonts w:ascii="Verdana" w:eastAsia="Cambria" w:hAnsi="Verdana"/>
          <w:kern w:val="2"/>
        </w:rPr>
        <w:t xml:space="preserve"> (jei taikoma) įrodančius dokumentus pagal Sutarties reikalavimus.</w:t>
      </w:r>
    </w:p>
    <w:p w14:paraId="0F8A17AF" w14:textId="77777777" w:rsidR="00016CF1" w:rsidRPr="00EC14E3"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EC14E3">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EC14E3">
        <w:rPr>
          <w:rFonts w:ascii="Verdana" w:eastAsia="Arial" w:hAnsi="Verdana"/>
          <w:kern w:val="2"/>
        </w:rPr>
        <w:t>kurio pajėgumais Tiekėjas rėmėsi, kad atitiktų pirkimo dokumentuose nustatytus kvalifikacijos reikalavimus,</w:t>
      </w:r>
      <w:r w:rsidRPr="00EC14E3">
        <w:rPr>
          <w:rFonts w:ascii="Verdana" w:eastAsia="Cambria" w:hAnsi="Verdana"/>
          <w:kern w:val="2"/>
        </w:rPr>
        <w:t xml:space="preserve"> ir (ar) specialistą. Pirkėjui sutikus, Šalys pasirašo Susitarimą, </w:t>
      </w:r>
      <w:r w:rsidRPr="00EC14E3">
        <w:rPr>
          <w:rFonts w:ascii="Verdana" w:eastAsia="Cambria" w:hAnsi="Verdana"/>
          <w:kern w:val="2"/>
        </w:rPr>
        <w:lastRenderedPageBreak/>
        <w:t>kuris laikomas neatsiejama Sutarties dalimi.</w:t>
      </w:r>
    </w:p>
    <w:p w14:paraId="3FBB5EFA" w14:textId="77777777" w:rsidR="00016CF1" w:rsidRPr="00EC14E3" w:rsidRDefault="00016CF1" w:rsidP="00016CF1">
      <w:pPr>
        <w:jc w:val="both"/>
        <w:rPr>
          <w:rFonts w:ascii="Verdana" w:hAnsi="Verdana"/>
          <w:color w:val="000000"/>
        </w:rPr>
      </w:pPr>
    </w:p>
    <w:p w14:paraId="123784D3" w14:textId="77777777" w:rsidR="00016CF1" w:rsidRPr="00EC14E3" w:rsidRDefault="00016CF1" w:rsidP="00016CF1">
      <w:pPr>
        <w:jc w:val="center"/>
        <w:rPr>
          <w:rFonts w:ascii="Verdana" w:hAnsi="Verdana"/>
          <w:color w:val="000000"/>
        </w:rPr>
      </w:pPr>
      <w:r w:rsidRPr="00EC14E3">
        <w:rPr>
          <w:rFonts w:ascii="Verdana" w:hAnsi="Verdana"/>
          <w:b/>
          <w:bCs/>
          <w:color w:val="000000"/>
        </w:rPr>
        <w:t>3.3. Jungtinės veiklos partnerių keitimas</w:t>
      </w:r>
    </w:p>
    <w:p w14:paraId="76EF4A9F" w14:textId="77777777" w:rsidR="00016CF1" w:rsidRPr="00EC14E3" w:rsidRDefault="00016CF1" w:rsidP="00016CF1">
      <w:pPr>
        <w:ind w:firstLine="62"/>
        <w:jc w:val="both"/>
        <w:rPr>
          <w:rFonts w:ascii="Verdana" w:hAnsi="Verdana"/>
          <w:color w:val="000000"/>
        </w:rPr>
      </w:pPr>
    </w:p>
    <w:p w14:paraId="550EA9E6"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 xml:space="preserve">3.3.1. Tiekėjas, vykdantis Sutartį </w:t>
      </w:r>
      <w:r w:rsidRPr="00EC14E3">
        <w:rPr>
          <w:rFonts w:ascii="Verdana" w:eastAsia="Cambria" w:hAnsi="Verdana"/>
          <w:kern w:val="2"/>
        </w:rPr>
        <w:t xml:space="preserve">kaip tiekėjų grupė, veikianti </w:t>
      </w:r>
      <w:r w:rsidRPr="00EC14E3">
        <w:rPr>
          <w:rFonts w:ascii="Verdana" w:eastAsia="Cambria" w:hAnsi="Verdana"/>
          <w:kern w:val="2"/>
          <w:shd w:val="clear" w:color="auto" w:fill="FFFFFF"/>
        </w:rPr>
        <w:t>jungtinės veiklos</w:t>
      </w:r>
      <w:r w:rsidRPr="00EC14E3">
        <w:rPr>
          <w:rFonts w:ascii="Verdana" w:eastAsia="Cambria" w:hAnsi="Verdana"/>
          <w:kern w:val="2"/>
        </w:rPr>
        <w:t xml:space="preserve"> sutarties</w:t>
      </w:r>
      <w:r w:rsidRPr="00EC14E3">
        <w:rPr>
          <w:rFonts w:ascii="Verdana" w:eastAsia="Cambria" w:hAnsi="Verdana"/>
          <w:kern w:val="2"/>
          <w:shd w:val="clear" w:color="auto" w:fill="FFFFFF"/>
        </w:rPr>
        <w:t xml:space="preserve"> pagrindu</w:t>
      </w:r>
      <w:r w:rsidRPr="00EC14E3">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98CB60"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 xml:space="preserve">3.3.2. Tiekėjas, vykdantis Sutartį </w:t>
      </w:r>
      <w:r w:rsidRPr="00EC14E3">
        <w:rPr>
          <w:rFonts w:ascii="Verdana" w:eastAsia="Cambria" w:hAnsi="Verdana"/>
          <w:kern w:val="2"/>
          <w:shd w:val="clear" w:color="auto" w:fill="FFFFFF"/>
        </w:rPr>
        <w:t>kaip tiekėjų grupė</w:t>
      </w:r>
      <w:r w:rsidRPr="00EC14E3">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BEEE27"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3.3.3. Tiekėjas privalo ne vėliau nei prieš 10 (dešimt) darbo dienų iki numatomo Partnerio keitimo arba atsisakymo pateikti Pirkėjui šiuos dokumentus:</w:t>
      </w:r>
    </w:p>
    <w:p w14:paraId="55C3248F"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3.3.3.1. </w:t>
      </w:r>
      <w:r w:rsidRPr="00EC14E3">
        <w:rPr>
          <w:rFonts w:ascii="Verdana" w:eastAsia="Cambria" w:hAnsi="Verdana"/>
          <w:kern w:val="2"/>
          <w:shd w:val="clear" w:color="auto" w:fill="FFFFFF"/>
        </w:rPr>
        <w:t>argumentuotą</w:t>
      </w:r>
      <w:r w:rsidRPr="00EC14E3">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3A5E6C59"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C14E3">
        <w:rPr>
          <w:rFonts w:ascii="Verdana" w:eastAsia="Cambria" w:hAnsi="Verdana"/>
          <w:kern w:val="2"/>
          <w:shd w:val="clear" w:color="auto" w:fill="FFFFFF"/>
        </w:rPr>
        <w:t>pasiliekantysis Partneris ir (ar) naujai pasitelktas Partneris</w:t>
      </w:r>
      <w:r w:rsidRPr="00EC14E3">
        <w:rPr>
          <w:rFonts w:ascii="Verdana" w:hAnsi="Verdana"/>
          <w:color w:val="000000"/>
          <w:shd w:val="clear" w:color="auto" w:fill="FFFFFF"/>
        </w:rPr>
        <w:t>;</w:t>
      </w:r>
    </w:p>
    <w:p w14:paraId="536F6979"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C14E3">
        <w:rPr>
          <w:rFonts w:ascii="Verdana" w:hAnsi="Verdana"/>
          <w:color w:val="000000"/>
        </w:rPr>
        <w:t xml:space="preserve">nacionalinio saugumo interesams </w:t>
      </w:r>
      <w:r w:rsidRPr="00EC14E3">
        <w:rPr>
          <w:rFonts w:ascii="Verdana" w:eastAsia="Cambria" w:hAnsi="Verdana"/>
          <w:kern w:val="2"/>
        </w:rPr>
        <w:t xml:space="preserve">bei reikalavimams </w:t>
      </w:r>
      <w:r w:rsidRPr="00EC14E3">
        <w:rPr>
          <w:rFonts w:ascii="Verdana" w:eastAsia="Arial" w:hAnsi="Verdana"/>
          <w:kern w:val="2"/>
          <w:shd w:val="clear" w:color="auto" w:fill="FFFFFF"/>
        </w:rPr>
        <w:t>nebūti registruotu (nuolat gyvenančiu ar turinčiu pilietybę) nepatikimomis laikomose valstybėse ar teritorijose</w:t>
      </w:r>
      <w:r w:rsidRPr="00EC14E3">
        <w:rPr>
          <w:rFonts w:ascii="Verdana" w:eastAsia="Cambria" w:hAnsi="Verdana"/>
          <w:kern w:val="2"/>
          <w:shd w:val="clear" w:color="auto" w:fill="FFFFFF"/>
        </w:rPr>
        <w:t xml:space="preserve"> (jei taikoma)</w:t>
      </w:r>
      <w:r w:rsidRPr="00EC14E3">
        <w:rPr>
          <w:rFonts w:ascii="Verdana" w:hAnsi="Verdana"/>
          <w:color w:val="000000"/>
          <w:shd w:val="clear" w:color="auto" w:fill="FFFFFF"/>
        </w:rPr>
        <w:t>.</w:t>
      </w:r>
    </w:p>
    <w:p w14:paraId="742E2A4F" w14:textId="77777777" w:rsidR="00016CF1" w:rsidRPr="00EC14E3"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EC14E3">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EC14E3">
        <w:rPr>
          <w:rFonts w:ascii="Verdana" w:eastAsia="Cambria" w:hAnsi="Verdana"/>
          <w:kern w:val="2"/>
          <w:shd w:val="clear" w:color="auto" w:fill="FFFFFF"/>
        </w:rPr>
        <w:t>apie sutikimą arba apie ne</w:t>
      </w:r>
      <w:r w:rsidRPr="00EC14E3">
        <w:rPr>
          <w:rFonts w:ascii="Verdana" w:eastAsia="Cambria" w:hAnsi="Verdana"/>
          <w:kern w:val="2"/>
        </w:rPr>
        <w:t xml:space="preserve">sutikimą </w:t>
      </w:r>
      <w:r w:rsidRPr="00EC14E3">
        <w:rPr>
          <w:rFonts w:ascii="Verdana" w:eastAsia="Cambria" w:hAnsi="Verdana"/>
          <w:kern w:val="2"/>
          <w:shd w:val="clear" w:color="auto" w:fill="FFFFFF"/>
        </w:rPr>
        <w:t>atsisakyti ar pakeisti Partnerį</w:t>
      </w:r>
      <w:r w:rsidRPr="00EC14E3">
        <w:rPr>
          <w:rFonts w:ascii="Verdana" w:hAnsi="Verdana"/>
          <w:color w:val="000000"/>
          <w:shd w:val="clear" w:color="auto" w:fill="FFFFFF"/>
        </w:rPr>
        <w:t xml:space="preserve">. Pirkėjui sutikus, Šalys pasirašo Susitarimą, kuris laikomas neatsiejama Sutarties dalimi. </w:t>
      </w:r>
      <w:r w:rsidRPr="00EC14E3">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2A1A135C" w14:textId="77777777" w:rsidR="00016CF1" w:rsidRPr="00EC14E3" w:rsidRDefault="00016CF1" w:rsidP="00016CF1">
      <w:pPr>
        <w:jc w:val="both"/>
        <w:rPr>
          <w:rFonts w:ascii="Verdana" w:hAnsi="Verdana"/>
          <w:color w:val="000000"/>
        </w:rPr>
      </w:pPr>
    </w:p>
    <w:p w14:paraId="4565713C" w14:textId="77777777" w:rsidR="00016CF1" w:rsidRPr="00EC14E3" w:rsidRDefault="00016CF1" w:rsidP="00016CF1">
      <w:pPr>
        <w:jc w:val="center"/>
        <w:rPr>
          <w:rFonts w:ascii="Verdana" w:hAnsi="Verdana"/>
          <w:color w:val="000000"/>
        </w:rPr>
      </w:pPr>
      <w:r w:rsidRPr="00EC14E3">
        <w:rPr>
          <w:rFonts w:ascii="Verdana" w:hAnsi="Verdana"/>
          <w:b/>
          <w:bCs/>
          <w:color w:val="000000"/>
        </w:rPr>
        <w:t>3.4. Susitarimai dėl tiesioginio atsiskaitymo su subtiekėjais</w:t>
      </w:r>
    </w:p>
    <w:p w14:paraId="5FB5E934" w14:textId="77777777" w:rsidR="00016CF1" w:rsidRPr="00EC14E3" w:rsidRDefault="00016CF1" w:rsidP="00016CF1">
      <w:pPr>
        <w:ind w:firstLine="62"/>
        <w:jc w:val="both"/>
        <w:rPr>
          <w:rFonts w:ascii="Verdana" w:hAnsi="Verdana"/>
          <w:color w:val="000000"/>
        </w:rPr>
      </w:pPr>
    </w:p>
    <w:p w14:paraId="60C06AFF" w14:textId="77777777" w:rsidR="00016CF1" w:rsidRPr="00EC14E3" w:rsidRDefault="00016CF1" w:rsidP="00016CF1">
      <w:pPr>
        <w:jc w:val="both"/>
        <w:rPr>
          <w:rFonts w:ascii="Verdana" w:hAnsi="Verdana"/>
          <w:color w:val="000000"/>
        </w:rPr>
      </w:pPr>
      <w:r w:rsidRPr="00EC14E3">
        <w:rPr>
          <w:rFonts w:ascii="Verdana" w:hAnsi="Verdana"/>
          <w:color w:val="000000"/>
        </w:rPr>
        <w:t>3.4.1. </w:t>
      </w:r>
      <w:r w:rsidRPr="00EC14E3">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0D5A32F" w14:textId="77777777" w:rsidR="00016CF1" w:rsidRPr="00EC14E3" w:rsidRDefault="00016CF1" w:rsidP="00016CF1">
      <w:pPr>
        <w:jc w:val="both"/>
        <w:rPr>
          <w:rFonts w:ascii="Verdana" w:hAnsi="Verdana"/>
          <w:color w:val="000000"/>
        </w:rPr>
      </w:pPr>
      <w:r w:rsidRPr="00EC14E3">
        <w:rPr>
          <w:rFonts w:ascii="Verdana" w:hAnsi="Verdana"/>
          <w:color w:val="000000"/>
        </w:rPr>
        <w:t>3.4.1.1. </w:t>
      </w:r>
      <w:r w:rsidRPr="00EC14E3">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EC14E3">
        <w:rPr>
          <w:rFonts w:ascii="Verdana" w:eastAsia="Cambria" w:hAnsi="Verdana"/>
          <w:kern w:val="2"/>
          <w:shd w:val="clear" w:color="auto" w:fill="FFFFFF"/>
        </w:rPr>
        <w:t>kontaktinius duomenis</w:t>
      </w:r>
      <w:r w:rsidRPr="00EC14E3">
        <w:rPr>
          <w:rFonts w:ascii="Verdana" w:hAnsi="Verdana"/>
          <w:color w:val="000000"/>
          <w:shd w:val="clear" w:color="auto" w:fill="FFFFFF"/>
        </w:rPr>
        <w:t>. Pirkėjas taip pat reikalauja, kad Tiekėjas informuotų apie minėtos informacijos pasikeitimus bei</w:t>
      </w:r>
      <w:r w:rsidRPr="00EC14E3">
        <w:rPr>
          <w:rFonts w:ascii="Verdana" w:hAnsi="Verdana"/>
          <w:b/>
          <w:bCs/>
          <w:color w:val="5C5D5D"/>
        </w:rPr>
        <w:t> </w:t>
      </w:r>
      <w:r w:rsidRPr="00EC14E3">
        <w:rPr>
          <w:rFonts w:ascii="Verdana" w:hAnsi="Verdana"/>
          <w:color w:val="000000"/>
          <w:shd w:val="clear" w:color="auto" w:fill="FFFFFF"/>
        </w:rPr>
        <w:t>naujų subtiekėjų pasitelkimą visu Sutarties vykdymo metu;</w:t>
      </w:r>
    </w:p>
    <w:p w14:paraId="2EE22727" w14:textId="77777777" w:rsidR="00016CF1" w:rsidRPr="00EC14E3" w:rsidRDefault="00016CF1" w:rsidP="00016CF1">
      <w:pPr>
        <w:jc w:val="both"/>
        <w:rPr>
          <w:rFonts w:ascii="Verdana" w:hAnsi="Verdana"/>
          <w:color w:val="000000"/>
        </w:rPr>
      </w:pPr>
      <w:r w:rsidRPr="00EC14E3">
        <w:rPr>
          <w:rFonts w:ascii="Verdana" w:hAnsi="Verdana"/>
          <w:color w:val="000000"/>
        </w:rPr>
        <w:t>3.4.1.2. </w:t>
      </w:r>
      <w:r w:rsidRPr="00EC14E3">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504DE48" w14:textId="77777777" w:rsidR="00016CF1" w:rsidRPr="00EC14E3" w:rsidRDefault="00016CF1" w:rsidP="00016CF1">
      <w:pPr>
        <w:jc w:val="both"/>
        <w:rPr>
          <w:rFonts w:ascii="Verdana" w:hAnsi="Verdana"/>
          <w:color w:val="000000"/>
        </w:rPr>
      </w:pPr>
      <w:r w:rsidRPr="00EC14E3">
        <w:rPr>
          <w:rFonts w:ascii="Verdana" w:hAnsi="Verdana"/>
          <w:color w:val="000000"/>
        </w:rPr>
        <w:t>3.4.1.3. </w:t>
      </w:r>
      <w:r w:rsidRPr="00EC14E3">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C14E3">
        <w:rPr>
          <w:rFonts w:ascii="Verdana" w:hAnsi="Verdana"/>
          <w:color w:val="000000"/>
          <w:shd w:val="clear" w:color="auto" w:fill="FFFFFF"/>
        </w:rPr>
        <w:t>subtiekimo</w:t>
      </w:r>
      <w:proofErr w:type="spellEnd"/>
      <w:r w:rsidRPr="00EC14E3">
        <w:rPr>
          <w:rFonts w:ascii="Verdana" w:hAnsi="Verdana"/>
          <w:color w:val="000000"/>
          <w:shd w:val="clear" w:color="auto" w:fill="FFFFFF"/>
        </w:rPr>
        <w:t xml:space="preserve"> sutartyje nustatytus reikalavimus;</w:t>
      </w:r>
    </w:p>
    <w:p w14:paraId="16D04534" w14:textId="77777777" w:rsidR="00016CF1" w:rsidRPr="00EC14E3" w:rsidRDefault="00016CF1" w:rsidP="00016CF1">
      <w:pPr>
        <w:jc w:val="both"/>
        <w:rPr>
          <w:rFonts w:ascii="Verdana" w:hAnsi="Verdana"/>
          <w:color w:val="000000"/>
        </w:rPr>
      </w:pPr>
      <w:r w:rsidRPr="00EC14E3">
        <w:rPr>
          <w:rFonts w:ascii="Verdana" w:hAnsi="Verdana"/>
          <w:color w:val="000000"/>
        </w:rPr>
        <w:t>3.4.1.4. </w:t>
      </w:r>
      <w:r w:rsidRPr="00EC14E3">
        <w:rPr>
          <w:rFonts w:ascii="Verdana" w:hAnsi="Verdana"/>
          <w:color w:val="000000"/>
          <w:shd w:val="clear" w:color="auto" w:fill="FFFFFF"/>
        </w:rPr>
        <w:t>tiesioginio atsiskaitymo su subtiekėjais galimybė nekeičia Tiekėjo atsakomybės dėl Sutarties įvykdymo.</w:t>
      </w:r>
    </w:p>
    <w:p w14:paraId="4EFB9596" w14:textId="77777777" w:rsidR="00016CF1" w:rsidRPr="00EC14E3" w:rsidRDefault="00016CF1" w:rsidP="00016CF1">
      <w:pPr>
        <w:ind w:firstLine="62"/>
        <w:jc w:val="both"/>
        <w:rPr>
          <w:rFonts w:ascii="Verdana" w:hAnsi="Verdana"/>
          <w:color w:val="000000"/>
        </w:rPr>
      </w:pPr>
    </w:p>
    <w:p w14:paraId="24A67017" w14:textId="77777777" w:rsidR="00016CF1" w:rsidRPr="00EC14E3" w:rsidRDefault="00016CF1" w:rsidP="00016CF1">
      <w:pPr>
        <w:ind w:left="360" w:hanging="360"/>
        <w:jc w:val="center"/>
        <w:rPr>
          <w:rFonts w:ascii="Verdana" w:hAnsi="Verdana"/>
          <w:color w:val="000000"/>
        </w:rPr>
      </w:pPr>
      <w:r w:rsidRPr="00EC14E3">
        <w:rPr>
          <w:rFonts w:ascii="Verdana" w:hAnsi="Verdana"/>
          <w:b/>
          <w:bCs/>
          <w:caps/>
          <w:color w:val="000000"/>
        </w:rPr>
        <w:t>4. ŠALIŲ BENDRADARBIAVIMAS</w:t>
      </w:r>
    </w:p>
    <w:p w14:paraId="2026D89B" w14:textId="77777777" w:rsidR="00016CF1" w:rsidRPr="00EC14E3" w:rsidRDefault="00016CF1" w:rsidP="00016CF1">
      <w:pPr>
        <w:ind w:firstLine="62"/>
        <w:jc w:val="both"/>
        <w:rPr>
          <w:rFonts w:ascii="Verdana" w:hAnsi="Verdana"/>
          <w:color w:val="000000"/>
        </w:rPr>
      </w:pPr>
    </w:p>
    <w:p w14:paraId="0D507945" w14:textId="77777777" w:rsidR="00016CF1" w:rsidRPr="00EC14E3" w:rsidRDefault="00016CF1" w:rsidP="00016CF1">
      <w:pPr>
        <w:jc w:val="center"/>
        <w:rPr>
          <w:rFonts w:ascii="Verdana" w:hAnsi="Verdana"/>
          <w:color w:val="000000"/>
        </w:rPr>
      </w:pPr>
      <w:r w:rsidRPr="00EC14E3">
        <w:rPr>
          <w:rFonts w:ascii="Verdana" w:hAnsi="Verdana"/>
          <w:b/>
          <w:bCs/>
          <w:color w:val="000000"/>
        </w:rPr>
        <w:t>4.1. Šalių bendradarbiavimo pareiga</w:t>
      </w:r>
    </w:p>
    <w:p w14:paraId="63490011" w14:textId="77777777" w:rsidR="00016CF1" w:rsidRPr="00EC14E3" w:rsidRDefault="00016CF1" w:rsidP="00016CF1">
      <w:pPr>
        <w:ind w:firstLine="62"/>
        <w:rPr>
          <w:rFonts w:ascii="Verdana" w:hAnsi="Verdana"/>
          <w:color w:val="000000"/>
        </w:rPr>
      </w:pPr>
    </w:p>
    <w:p w14:paraId="02946844" w14:textId="77777777" w:rsidR="00016CF1" w:rsidRPr="00EC14E3" w:rsidRDefault="00016CF1" w:rsidP="00016CF1">
      <w:pPr>
        <w:jc w:val="both"/>
        <w:rPr>
          <w:rFonts w:ascii="Verdana" w:hAnsi="Verdana"/>
          <w:color w:val="000000"/>
        </w:rPr>
      </w:pPr>
      <w:r w:rsidRPr="00EC14E3">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70B540" w14:textId="77777777" w:rsidR="00016CF1" w:rsidRPr="00EC14E3" w:rsidRDefault="00016CF1" w:rsidP="00016CF1">
      <w:pPr>
        <w:jc w:val="both"/>
        <w:rPr>
          <w:rFonts w:ascii="Verdana" w:hAnsi="Verdana"/>
          <w:color w:val="000000"/>
        </w:rPr>
      </w:pPr>
      <w:r w:rsidRPr="00EC14E3">
        <w:rPr>
          <w:rFonts w:ascii="Verdana" w:hAnsi="Verdana"/>
          <w:color w:val="000000"/>
        </w:rPr>
        <w:t>4.1.2. Šalys įsipareigoja užtikrinti, kad viena kitai teiks dokumentus ir (ar) kitą informaciją, kurie yra būtini Šalių tinkamam įsipareigojimų įvykdymui pagal Sutartį.</w:t>
      </w:r>
    </w:p>
    <w:p w14:paraId="08E602BE" w14:textId="77777777" w:rsidR="00016CF1" w:rsidRPr="00EC14E3" w:rsidRDefault="00016CF1" w:rsidP="00016CF1">
      <w:pPr>
        <w:jc w:val="both"/>
        <w:rPr>
          <w:rFonts w:ascii="Verdana" w:hAnsi="Verdana"/>
          <w:color w:val="000000"/>
        </w:rPr>
      </w:pPr>
      <w:r w:rsidRPr="00EC14E3">
        <w:rPr>
          <w:rFonts w:ascii="Verdana" w:hAnsi="Verdana"/>
          <w:color w:val="000000"/>
        </w:rPr>
        <w:t>4.1.3. </w:t>
      </w:r>
      <w:r w:rsidRPr="00EC14E3">
        <w:rPr>
          <w:rFonts w:ascii="Verdana" w:hAnsi="Verdana"/>
          <w:color w:val="000000"/>
          <w:shd w:val="clear" w:color="auto" w:fill="FFFFFF"/>
        </w:rPr>
        <w:t xml:space="preserve">Jeigu Šalis susiduria su </w:t>
      </w:r>
      <w:r w:rsidRPr="00EC14E3">
        <w:rPr>
          <w:rFonts w:ascii="Verdana" w:hAnsi="Verdana"/>
          <w:color w:val="000000"/>
        </w:rPr>
        <w:t>S</w:t>
      </w:r>
      <w:r w:rsidRPr="00EC14E3">
        <w:rPr>
          <w:rFonts w:ascii="Verdana" w:hAnsi="Verdana"/>
          <w:color w:val="000000"/>
          <w:shd w:val="clear" w:color="auto" w:fill="FFFFFF"/>
        </w:rPr>
        <w:t>utarties vykdymo kliūtimi, ji turi nedelsdama, bet ne vėliau kaip per 5 (penkias) darbo dienas, įspėti kitą Šalį apie tokia</w:t>
      </w:r>
      <w:r w:rsidRPr="00EC14E3">
        <w:rPr>
          <w:rFonts w:ascii="Verdana" w:hAnsi="Verdana"/>
          <w:color w:val="000000"/>
        </w:rPr>
        <w:t>s</w:t>
      </w:r>
      <w:r w:rsidRPr="00EC14E3">
        <w:rPr>
          <w:rFonts w:ascii="Verdana" w:hAnsi="Verdana"/>
          <w:color w:val="000000"/>
          <w:shd w:val="clear" w:color="auto" w:fill="FFFFFF"/>
        </w:rPr>
        <w:t xml:space="preserve"> kliūtis</w:t>
      </w:r>
      <w:r w:rsidRPr="00EC14E3">
        <w:rPr>
          <w:rFonts w:ascii="Verdana" w:hAnsi="Verdana"/>
          <w:color w:val="000000"/>
        </w:rPr>
        <w:t xml:space="preserve"> ir imtis visų nuo jos priklausančių protingų priemonių toms kliūtims pašalinti.</w:t>
      </w:r>
    </w:p>
    <w:p w14:paraId="7B03D6C3" w14:textId="77777777" w:rsidR="00016CF1" w:rsidRPr="00EC14E3" w:rsidRDefault="00016CF1" w:rsidP="00016CF1">
      <w:pPr>
        <w:ind w:firstLine="115"/>
        <w:jc w:val="both"/>
        <w:rPr>
          <w:rFonts w:ascii="Verdana" w:hAnsi="Verdana"/>
          <w:color w:val="000000"/>
        </w:rPr>
      </w:pPr>
    </w:p>
    <w:p w14:paraId="5D52E954" w14:textId="77777777" w:rsidR="00016CF1" w:rsidRPr="00EC14E3" w:rsidRDefault="00016CF1" w:rsidP="00016CF1">
      <w:pPr>
        <w:jc w:val="center"/>
        <w:rPr>
          <w:rFonts w:ascii="Verdana" w:hAnsi="Verdana"/>
          <w:color w:val="000000"/>
        </w:rPr>
      </w:pPr>
      <w:r w:rsidRPr="00EC14E3">
        <w:rPr>
          <w:rFonts w:ascii="Verdana" w:hAnsi="Verdana"/>
          <w:b/>
          <w:bCs/>
          <w:color w:val="000000"/>
        </w:rPr>
        <w:t>4.2. Kontaktiniai asmenys</w:t>
      </w:r>
    </w:p>
    <w:p w14:paraId="50CE2A55" w14:textId="77777777" w:rsidR="00016CF1" w:rsidRPr="00EC14E3" w:rsidRDefault="00016CF1" w:rsidP="00016CF1">
      <w:pPr>
        <w:ind w:firstLine="62"/>
        <w:jc w:val="both"/>
        <w:rPr>
          <w:rFonts w:ascii="Verdana" w:hAnsi="Verdana"/>
          <w:color w:val="000000"/>
        </w:rPr>
      </w:pPr>
    </w:p>
    <w:p w14:paraId="103AF186" w14:textId="77777777" w:rsidR="00016CF1" w:rsidRPr="00EC14E3" w:rsidRDefault="00016CF1" w:rsidP="00016CF1">
      <w:pPr>
        <w:jc w:val="both"/>
        <w:rPr>
          <w:rFonts w:ascii="Verdana" w:hAnsi="Verdana"/>
          <w:color w:val="000000"/>
        </w:rPr>
      </w:pPr>
      <w:r w:rsidRPr="00EC14E3">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5051B6" w14:textId="77777777" w:rsidR="00016CF1" w:rsidRPr="00EC14E3" w:rsidRDefault="00016CF1" w:rsidP="00016CF1">
      <w:pPr>
        <w:jc w:val="both"/>
        <w:rPr>
          <w:rFonts w:ascii="Verdana" w:hAnsi="Verdana"/>
          <w:color w:val="000000"/>
        </w:rPr>
      </w:pPr>
      <w:r w:rsidRPr="00EC14E3">
        <w:rPr>
          <w:rFonts w:ascii="Verdana" w:hAnsi="Verdana"/>
          <w:color w:val="00000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EC14E3">
        <w:rPr>
          <w:rFonts w:ascii="Verdana" w:hAnsi="Verdana"/>
          <w:color w:val="000000"/>
        </w:rPr>
        <w:lastRenderedPageBreak/>
        <w:t>Šaliai tokio asmens kontaktinius duomenis: vardą, pavardę, el. paštą ir telefono numerį.</w:t>
      </w:r>
    </w:p>
    <w:p w14:paraId="645B7726" w14:textId="77777777" w:rsidR="00016CF1" w:rsidRPr="00EC14E3" w:rsidRDefault="00016CF1" w:rsidP="00016CF1">
      <w:pPr>
        <w:jc w:val="both"/>
        <w:rPr>
          <w:rFonts w:ascii="Verdana" w:hAnsi="Verdana"/>
          <w:color w:val="000000"/>
        </w:rPr>
      </w:pPr>
      <w:r w:rsidRPr="00EC14E3">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F6EA50" w14:textId="77777777" w:rsidR="00016CF1" w:rsidRPr="00EC14E3" w:rsidRDefault="00016CF1" w:rsidP="00016CF1">
      <w:pPr>
        <w:ind w:firstLine="62"/>
        <w:jc w:val="both"/>
        <w:rPr>
          <w:rFonts w:ascii="Verdana" w:hAnsi="Verdana"/>
          <w:color w:val="000000"/>
        </w:rPr>
      </w:pPr>
    </w:p>
    <w:p w14:paraId="5287BC0E" w14:textId="77777777" w:rsidR="00016CF1" w:rsidRPr="00EC14E3" w:rsidRDefault="00016CF1" w:rsidP="00016CF1">
      <w:pPr>
        <w:jc w:val="center"/>
        <w:rPr>
          <w:rFonts w:ascii="Verdana" w:hAnsi="Verdana"/>
          <w:color w:val="000000"/>
        </w:rPr>
      </w:pPr>
      <w:r w:rsidRPr="00EC14E3">
        <w:rPr>
          <w:rFonts w:ascii="Verdana" w:hAnsi="Verdana"/>
          <w:b/>
          <w:bCs/>
          <w:caps/>
          <w:color w:val="000000"/>
        </w:rPr>
        <w:t>5. SUTARTIES VYKDYMO METU PATEIKIAMI DOKUMENTAI</w:t>
      </w:r>
    </w:p>
    <w:p w14:paraId="3C463961" w14:textId="77777777" w:rsidR="00016CF1" w:rsidRPr="00EC14E3" w:rsidRDefault="00016CF1" w:rsidP="00016CF1">
      <w:pPr>
        <w:ind w:firstLine="62"/>
        <w:jc w:val="both"/>
        <w:rPr>
          <w:rFonts w:ascii="Verdana" w:hAnsi="Verdana"/>
          <w:color w:val="000000"/>
        </w:rPr>
      </w:pPr>
    </w:p>
    <w:p w14:paraId="6D142556" w14:textId="77777777" w:rsidR="00016CF1" w:rsidRPr="00EC14E3" w:rsidRDefault="00016CF1" w:rsidP="00016CF1">
      <w:pPr>
        <w:jc w:val="both"/>
        <w:rPr>
          <w:rFonts w:ascii="Verdana" w:hAnsi="Verdana"/>
          <w:color w:val="000000"/>
        </w:rPr>
      </w:pPr>
      <w:r w:rsidRPr="00EC14E3">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8E9520C" w14:textId="77777777" w:rsidR="00016CF1" w:rsidRPr="00EC14E3" w:rsidRDefault="00016CF1" w:rsidP="00016CF1">
      <w:pPr>
        <w:jc w:val="both"/>
        <w:rPr>
          <w:rFonts w:ascii="Verdana" w:hAnsi="Verdana"/>
          <w:color w:val="000000"/>
        </w:rPr>
      </w:pPr>
      <w:r w:rsidRPr="00EC14E3">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FD6F4C" w14:textId="77777777" w:rsidR="00016CF1" w:rsidRPr="00EC14E3" w:rsidRDefault="00016CF1" w:rsidP="00016CF1">
      <w:pPr>
        <w:jc w:val="both"/>
        <w:rPr>
          <w:rFonts w:ascii="Verdana" w:hAnsi="Verdana"/>
          <w:color w:val="000000"/>
        </w:rPr>
      </w:pPr>
      <w:r w:rsidRPr="00EC14E3">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AA3A7C0" w14:textId="77777777" w:rsidR="00016CF1" w:rsidRPr="00EC14E3" w:rsidRDefault="00016CF1" w:rsidP="00016CF1">
      <w:pPr>
        <w:ind w:firstLine="62"/>
        <w:jc w:val="both"/>
        <w:rPr>
          <w:rFonts w:ascii="Verdana" w:hAnsi="Verdana"/>
          <w:color w:val="000000"/>
        </w:rPr>
      </w:pPr>
    </w:p>
    <w:p w14:paraId="3367553B" w14:textId="77777777" w:rsidR="00016CF1" w:rsidRPr="00EC14E3" w:rsidRDefault="00016CF1" w:rsidP="00016CF1">
      <w:pPr>
        <w:jc w:val="center"/>
        <w:rPr>
          <w:rFonts w:ascii="Verdana" w:hAnsi="Verdana"/>
          <w:color w:val="000000"/>
        </w:rPr>
      </w:pPr>
      <w:r w:rsidRPr="00EC14E3">
        <w:rPr>
          <w:rFonts w:ascii="Verdana" w:hAnsi="Verdana"/>
          <w:b/>
          <w:bCs/>
          <w:caps/>
          <w:color w:val="000000"/>
        </w:rPr>
        <w:t>6. PREKIŲ TIEKIMO PABAIGA IR PREKIŲ PRIĖMIMAS</w:t>
      </w:r>
    </w:p>
    <w:p w14:paraId="1E3D822A" w14:textId="77777777" w:rsidR="00016CF1" w:rsidRPr="00EC14E3" w:rsidRDefault="00016CF1" w:rsidP="00016CF1">
      <w:pPr>
        <w:ind w:firstLine="62"/>
        <w:rPr>
          <w:rFonts w:ascii="Verdana" w:hAnsi="Verdana"/>
          <w:color w:val="000000"/>
        </w:rPr>
      </w:pPr>
    </w:p>
    <w:p w14:paraId="38B754E8" w14:textId="77777777" w:rsidR="00016CF1" w:rsidRPr="00EC14E3" w:rsidRDefault="00016CF1" w:rsidP="00016CF1">
      <w:pPr>
        <w:jc w:val="center"/>
        <w:rPr>
          <w:rFonts w:ascii="Verdana" w:hAnsi="Verdana"/>
          <w:color w:val="000000"/>
        </w:rPr>
      </w:pPr>
      <w:r w:rsidRPr="00EC14E3">
        <w:rPr>
          <w:rFonts w:ascii="Verdana" w:hAnsi="Verdana"/>
          <w:b/>
          <w:bCs/>
          <w:color w:val="000000"/>
        </w:rPr>
        <w:t>6.1. Prekių tiekimo pabaiga</w:t>
      </w:r>
    </w:p>
    <w:p w14:paraId="6C412557" w14:textId="77777777" w:rsidR="00016CF1" w:rsidRPr="00EC14E3" w:rsidRDefault="00016CF1" w:rsidP="00016CF1">
      <w:pPr>
        <w:ind w:firstLine="62"/>
        <w:rPr>
          <w:rFonts w:ascii="Verdana" w:hAnsi="Verdana"/>
          <w:color w:val="000000"/>
        </w:rPr>
      </w:pPr>
    </w:p>
    <w:p w14:paraId="1A426B60" w14:textId="77777777" w:rsidR="00016CF1" w:rsidRPr="00EC14E3" w:rsidRDefault="00016CF1" w:rsidP="00016CF1">
      <w:pPr>
        <w:jc w:val="both"/>
        <w:rPr>
          <w:rFonts w:ascii="Verdana" w:hAnsi="Verdana"/>
          <w:color w:val="000000"/>
        </w:rPr>
      </w:pPr>
      <w:r w:rsidRPr="00EC14E3">
        <w:rPr>
          <w:rFonts w:ascii="Verdana" w:hAnsi="Verdana"/>
          <w:color w:val="000000"/>
        </w:rPr>
        <w:t>6.1.1. Prekių tiekimas laikomas užbaigtu, kai yra įvykdytos visos šios sąlygos:</w:t>
      </w:r>
    </w:p>
    <w:p w14:paraId="011E0397" w14:textId="77777777" w:rsidR="00016CF1" w:rsidRPr="00EC14E3" w:rsidRDefault="00016CF1" w:rsidP="00016CF1">
      <w:pPr>
        <w:jc w:val="both"/>
        <w:rPr>
          <w:rFonts w:ascii="Verdana" w:hAnsi="Verdana"/>
          <w:color w:val="000000"/>
        </w:rPr>
      </w:pPr>
      <w:r w:rsidRPr="00EC14E3">
        <w:rPr>
          <w:rFonts w:ascii="Verdana" w:hAnsi="Verdana"/>
          <w:color w:val="000000"/>
        </w:rPr>
        <w:t>6.1.1.1. Tiekėjas pristatė visas Prekes pagal Sutarties ir įstatymų bei kitų teisės aktų reikalavimus (ir kai suteiktos visos su Prekėmis susijusios paslaugos, jei to reikalaujama);</w:t>
      </w:r>
    </w:p>
    <w:p w14:paraId="777C76CB" w14:textId="77777777" w:rsidR="00016CF1" w:rsidRPr="00EC14E3" w:rsidRDefault="00016CF1" w:rsidP="00016CF1">
      <w:pPr>
        <w:jc w:val="both"/>
        <w:rPr>
          <w:rFonts w:ascii="Verdana" w:hAnsi="Verdana"/>
          <w:color w:val="000000"/>
        </w:rPr>
      </w:pPr>
      <w:r w:rsidRPr="00EC14E3">
        <w:rPr>
          <w:rFonts w:ascii="Verdana" w:hAnsi="Verdana"/>
          <w:color w:val="000000"/>
        </w:rPr>
        <w:t>6.1.1.2. Tiekėjas perdavė Pirkėjui visą reikalingą dokumentaciją, įskaitant naudojimo instrukcijas, sertifikatus ir garantijas (jei to reikalaujama);</w:t>
      </w:r>
    </w:p>
    <w:p w14:paraId="7CE639C3" w14:textId="77777777" w:rsidR="00016CF1" w:rsidRPr="00EC14E3" w:rsidRDefault="00016CF1" w:rsidP="00016CF1">
      <w:pPr>
        <w:jc w:val="both"/>
        <w:rPr>
          <w:rFonts w:ascii="Verdana" w:hAnsi="Verdana"/>
          <w:color w:val="000000"/>
        </w:rPr>
      </w:pPr>
      <w:r w:rsidRPr="00EC14E3">
        <w:rPr>
          <w:rFonts w:ascii="Verdana" w:hAnsi="Verdana"/>
          <w:color w:val="000000"/>
        </w:rPr>
        <w:t>6.1.1.3. Tiekėjas apmokė Pirkėjo personalą, kaip naudoti Prekes (jeigu to reikalaujama);</w:t>
      </w:r>
    </w:p>
    <w:p w14:paraId="2742E880" w14:textId="77777777" w:rsidR="00016CF1" w:rsidRPr="00EC14E3" w:rsidRDefault="00016CF1" w:rsidP="00016CF1">
      <w:pPr>
        <w:jc w:val="both"/>
        <w:rPr>
          <w:rFonts w:ascii="Verdana" w:hAnsi="Verdana"/>
          <w:color w:val="000000"/>
        </w:rPr>
      </w:pPr>
      <w:r w:rsidRPr="00EC14E3">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CDE3750" w14:textId="77777777" w:rsidR="00016CF1" w:rsidRPr="00EC14E3" w:rsidRDefault="00016CF1" w:rsidP="00016CF1">
      <w:pPr>
        <w:jc w:val="both"/>
        <w:rPr>
          <w:rFonts w:ascii="Verdana" w:hAnsi="Verdana"/>
          <w:color w:val="000000"/>
        </w:rPr>
      </w:pPr>
      <w:r w:rsidRPr="00EC14E3">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FCD67A" w14:textId="77777777" w:rsidR="00016CF1" w:rsidRPr="00EC14E3" w:rsidRDefault="00016CF1" w:rsidP="00016CF1">
      <w:pPr>
        <w:ind w:firstLine="62"/>
        <w:jc w:val="both"/>
        <w:rPr>
          <w:rFonts w:ascii="Verdana" w:hAnsi="Verdana"/>
          <w:color w:val="000000"/>
        </w:rPr>
      </w:pPr>
    </w:p>
    <w:p w14:paraId="15BCB4B4" w14:textId="77777777" w:rsidR="00016CF1" w:rsidRPr="00EC14E3" w:rsidRDefault="00016CF1" w:rsidP="00016CF1">
      <w:pPr>
        <w:jc w:val="center"/>
        <w:rPr>
          <w:rFonts w:ascii="Verdana" w:hAnsi="Verdana"/>
          <w:color w:val="000000"/>
        </w:rPr>
      </w:pPr>
      <w:r w:rsidRPr="00EC14E3">
        <w:rPr>
          <w:rFonts w:ascii="Verdana" w:hAnsi="Verdana"/>
          <w:b/>
          <w:bCs/>
          <w:color w:val="000000"/>
        </w:rPr>
        <w:t>6.2. Prekių perdavimas–priėmimas</w:t>
      </w:r>
    </w:p>
    <w:p w14:paraId="036D2194" w14:textId="77777777" w:rsidR="00016CF1" w:rsidRPr="00EC14E3" w:rsidRDefault="00016CF1" w:rsidP="00016CF1">
      <w:pPr>
        <w:ind w:firstLine="62"/>
        <w:jc w:val="both"/>
        <w:rPr>
          <w:rFonts w:ascii="Verdana" w:hAnsi="Verdana"/>
          <w:color w:val="000000"/>
        </w:rPr>
      </w:pPr>
    </w:p>
    <w:p w14:paraId="0CADE97C" w14:textId="77777777" w:rsidR="00016CF1" w:rsidRPr="00EC14E3" w:rsidRDefault="00016CF1" w:rsidP="00016CF1">
      <w:pPr>
        <w:jc w:val="both"/>
        <w:rPr>
          <w:rFonts w:ascii="Verdana" w:hAnsi="Verdana"/>
          <w:color w:val="000000"/>
        </w:rPr>
      </w:pPr>
      <w:r w:rsidRPr="00EC14E3">
        <w:rPr>
          <w:rFonts w:ascii="Verdana" w:hAnsi="Verdana"/>
          <w:color w:val="000000"/>
        </w:rPr>
        <w:t xml:space="preserve">6.2.1. Tiekėjas privalo pristatyti ir perduoti Prekes Pirkėjui, o Pirkėjas privalo kokybiškas ir Sutarties bei įstatymų ir kitų teisės aktų reikalavimus </w:t>
      </w:r>
      <w:r w:rsidRPr="00EC14E3">
        <w:rPr>
          <w:rFonts w:ascii="Verdana" w:hAnsi="Verdana"/>
          <w:color w:val="000000"/>
        </w:rPr>
        <w:lastRenderedPageBreak/>
        <w:t>atitinkančias Prekes priimti. Prekės pristatomos Specialiosiose sąlygose nurodytais terminais ir adresu, pristatymą iš anksto suderinus su Pirkėju.</w:t>
      </w:r>
    </w:p>
    <w:p w14:paraId="06E2EECD" w14:textId="77777777" w:rsidR="00016CF1" w:rsidRPr="00EC14E3" w:rsidRDefault="00016CF1" w:rsidP="00016CF1">
      <w:pPr>
        <w:jc w:val="both"/>
        <w:rPr>
          <w:rFonts w:ascii="Verdana" w:hAnsi="Verdana"/>
          <w:color w:val="000000"/>
        </w:rPr>
      </w:pPr>
      <w:r w:rsidRPr="00EC14E3">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EFDD27" w14:textId="77777777" w:rsidR="00016CF1" w:rsidRPr="00EC14E3" w:rsidRDefault="00016CF1" w:rsidP="00016CF1">
      <w:pPr>
        <w:jc w:val="both"/>
        <w:rPr>
          <w:rFonts w:ascii="Verdana" w:hAnsi="Verdana"/>
          <w:color w:val="000000"/>
        </w:rPr>
      </w:pPr>
      <w:r w:rsidRPr="00EC14E3">
        <w:rPr>
          <w:rFonts w:ascii="Verdana" w:hAnsi="Verdana"/>
          <w:color w:val="000000"/>
        </w:rPr>
        <w:t>6.2.3. Tiekėjui pristačius Prekes, Pirkėjas atlieka jų patikrinimą ir privalo:</w:t>
      </w:r>
    </w:p>
    <w:p w14:paraId="6F040139" w14:textId="77777777" w:rsidR="00016CF1" w:rsidRPr="00EC14E3" w:rsidRDefault="00016CF1" w:rsidP="00016CF1">
      <w:pPr>
        <w:jc w:val="both"/>
        <w:rPr>
          <w:rFonts w:ascii="Verdana" w:hAnsi="Verdana"/>
          <w:color w:val="000000"/>
        </w:rPr>
      </w:pPr>
      <w:r w:rsidRPr="00EC14E3">
        <w:rPr>
          <w:rFonts w:ascii="Verdana" w:hAnsi="Verdana"/>
          <w:color w:val="000000"/>
        </w:rPr>
        <w:t>6.2.3.1. ne vėliau kaip per 5 (penkias) darbo dienas nuo faktinio Prekių perdavimo priimti Prekes, pasirašydamas Prekių perdavimo–priėmimo aktą; arba</w:t>
      </w:r>
    </w:p>
    <w:p w14:paraId="07AFE2AB" w14:textId="77777777" w:rsidR="00016CF1" w:rsidRPr="00EC14E3" w:rsidRDefault="00016CF1" w:rsidP="00016CF1">
      <w:pPr>
        <w:jc w:val="both"/>
        <w:rPr>
          <w:rFonts w:ascii="Verdana" w:hAnsi="Verdana"/>
          <w:color w:val="000000"/>
        </w:rPr>
      </w:pPr>
      <w:r w:rsidRPr="00EC14E3">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C14E3">
        <w:rPr>
          <w:rFonts w:ascii="Verdana" w:hAnsi="Verdana"/>
          <w:b/>
          <w:bCs/>
          <w:color w:val="000000"/>
        </w:rPr>
        <w:t>Defektų aktas</w:t>
      </w:r>
      <w:r w:rsidRPr="00EC14E3">
        <w:rPr>
          <w:rFonts w:ascii="Verdana" w:hAnsi="Verdana"/>
          <w:color w:val="000000"/>
        </w:rPr>
        <w:t>); arba</w:t>
      </w:r>
    </w:p>
    <w:p w14:paraId="01977073" w14:textId="77777777" w:rsidR="00016CF1" w:rsidRPr="00EC14E3" w:rsidRDefault="00016CF1" w:rsidP="00016CF1">
      <w:pPr>
        <w:jc w:val="both"/>
        <w:rPr>
          <w:rFonts w:ascii="Verdana" w:hAnsi="Verdana"/>
          <w:color w:val="000000"/>
        </w:rPr>
      </w:pPr>
      <w:r w:rsidRPr="00EC14E3">
        <w:rPr>
          <w:rFonts w:ascii="Verdana" w:hAnsi="Verdana"/>
          <w:color w:val="000000"/>
        </w:rPr>
        <w:t>6.2.3.3. atsisakyti priimti Prekes ar jų dalį ir įteikti (arba išsiųsti) Defektų aktą Tiekėjui dėl netinkamų Prekių ar jų dalies.</w:t>
      </w:r>
    </w:p>
    <w:p w14:paraId="29C19357" w14:textId="77777777" w:rsidR="00016CF1" w:rsidRPr="00EC14E3" w:rsidRDefault="00016CF1" w:rsidP="00016CF1">
      <w:pPr>
        <w:jc w:val="both"/>
        <w:rPr>
          <w:rFonts w:ascii="Verdana" w:hAnsi="Verdana"/>
          <w:color w:val="000000"/>
        </w:rPr>
      </w:pPr>
      <w:r w:rsidRPr="00EC14E3">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023E46DA" w14:textId="77777777" w:rsidR="00016CF1" w:rsidRPr="00EC14E3" w:rsidRDefault="00016CF1" w:rsidP="00016CF1">
      <w:pPr>
        <w:jc w:val="both"/>
        <w:rPr>
          <w:rFonts w:ascii="Verdana" w:hAnsi="Verdana"/>
          <w:color w:val="000000"/>
        </w:rPr>
      </w:pPr>
      <w:r w:rsidRPr="00EC14E3">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30DACC" w14:textId="77777777" w:rsidR="00016CF1" w:rsidRPr="00EC14E3" w:rsidRDefault="00016CF1" w:rsidP="00016CF1">
      <w:pPr>
        <w:jc w:val="both"/>
        <w:rPr>
          <w:rFonts w:ascii="Verdana" w:hAnsi="Verdana"/>
          <w:color w:val="000000"/>
        </w:rPr>
      </w:pPr>
      <w:r w:rsidRPr="00EC14E3">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468BC8" w14:textId="77777777" w:rsidR="00016CF1" w:rsidRPr="00EC14E3" w:rsidRDefault="00016CF1" w:rsidP="00016CF1">
      <w:pPr>
        <w:jc w:val="both"/>
        <w:rPr>
          <w:rFonts w:ascii="Verdana" w:hAnsi="Verdana"/>
          <w:color w:val="000000"/>
        </w:rPr>
      </w:pPr>
      <w:r w:rsidRPr="00EC14E3">
        <w:rPr>
          <w:rFonts w:ascii="Verdana" w:hAnsi="Verdana"/>
          <w:color w:val="000000"/>
        </w:rPr>
        <w:t xml:space="preserve">6.2.7. Jeigu Pirkėjas per 5 (penkias) darbo dienas </w:t>
      </w:r>
      <w:r w:rsidRPr="00EC14E3">
        <w:rPr>
          <w:rFonts w:ascii="Verdana" w:eastAsia="Arial" w:hAnsi="Verdana"/>
          <w:kern w:val="2"/>
        </w:rPr>
        <w:t xml:space="preserve">nuo Prekių perdavimo–priėmimo akto gavimo </w:t>
      </w:r>
      <w:r w:rsidRPr="00EC14E3">
        <w:rPr>
          <w:rFonts w:ascii="Verdana" w:hAnsi="Verdana"/>
          <w:color w:val="000000"/>
        </w:rPr>
        <w:t>nepateikia (neišsiunčia) Tiekėjui Defektų akto, laikoma, kad Pirkėjas Prekes priėmė ir joms pretenzijų neturi.</w:t>
      </w:r>
    </w:p>
    <w:p w14:paraId="406D4B50" w14:textId="77777777" w:rsidR="00016CF1" w:rsidRPr="00EC14E3" w:rsidRDefault="00016CF1" w:rsidP="00016CF1">
      <w:pPr>
        <w:jc w:val="both"/>
        <w:rPr>
          <w:rFonts w:ascii="Verdana" w:hAnsi="Verdana"/>
          <w:color w:val="000000"/>
        </w:rPr>
      </w:pPr>
      <w:r w:rsidRPr="00EC14E3">
        <w:rPr>
          <w:rFonts w:ascii="Verdana" w:hAnsi="Verdana"/>
          <w:color w:val="000000"/>
        </w:rPr>
        <w:t>6.2.8. Prekių praradimo ar sugadinimo ar atsitiktinio žuvimo rizika Pirkėjui iš Tiekėjo pereina nuo faktinio tokių Prekių priėmimo momento.</w:t>
      </w:r>
    </w:p>
    <w:p w14:paraId="3BEF217A" w14:textId="77777777" w:rsidR="00016CF1" w:rsidRPr="00EC14E3" w:rsidRDefault="00016CF1" w:rsidP="00016CF1">
      <w:pPr>
        <w:jc w:val="both"/>
        <w:rPr>
          <w:rFonts w:ascii="Verdana" w:hAnsi="Verdana"/>
          <w:color w:val="000000"/>
        </w:rPr>
      </w:pPr>
      <w:r w:rsidRPr="00EC14E3">
        <w:rPr>
          <w:rFonts w:ascii="Verdana" w:hAnsi="Verdana"/>
          <w:color w:val="000000"/>
        </w:rPr>
        <w:t>6.2.9. Pirkėjas turi teisę naudotis Prekėmis tik po Prekių perdavimo-priėmimo akto pasirašymo.</w:t>
      </w:r>
    </w:p>
    <w:p w14:paraId="5FE42C92" w14:textId="77777777" w:rsidR="00016CF1" w:rsidRPr="00EC14E3" w:rsidRDefault="00016CF1" w:rsidP="00016CF1">
      <w:pPr>
        <w:jc w:val="both"/>
        <w:rPr>
          <w:rFonts w:ascii="Verdana" w:hAnsi="Verdana"/>
          <w:color w:val="000000"/>
        </w:rPr>
      </w:pPr>
      <w:r w:rsidRPr="00EC14E3">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8EC26B" w14:textId="77777777" w:rsidR="00016CF1" w:rsidRPr="00EC14E3" w:rsidRDefault="00016CF1" w:rsidP="00016CF1">
      <w:pPr>
        <w:ind w:firstLine="62"/>
        <w:jc w:val="both"/>
        <w:rPr>
          <w:rFonts w:ascii="Verdana" w:hAnsi="Verdana"/>
          <w:color w:val="000000"/>
        </w:rPr>
      </w:pPr>
    </w:p>
    <w:p w14:paraId="32C5537F" w14:textId="77777777" w:rsidR="00016CF1" w:rsidRPr="00EC14E3" w:rsidRDefault="00016CF1" w:rsidP="00016CF1">
      <w:pPr>
        <w:jc w:val="center"/>
        <w:rPr>
          <w:rFonts w:ascii="Verdana" w:hAnsi="Verdana"/>
          <w:color w:val="000000"/>
        </w:rPr>
      </w:pPr>
      <w:r w:rsidRPr="00EC14E3">
        <w:rPr>
          <w:rFonts w:ascii="Verdana" w:hAnsi="Verdana"/>
          <w:b/>
          <w:bCs/>
          <w:caps/>
          <w:color w:val="000000"/>
        </w:rPr>
        <w:lastRenderedPageBreak/>
        <w:t>7. TIEKĖJO GARANTINIAI ĮSIPAREIGOJIMAI</w:t>
      </w:r>
    </w:p>
    <w:p w14:paraId="5720F3B2" w14:textId="77777777" w:rsidR="00016CF1" w:rsidRPr="00EC14E3" w:rsidRDefault="00016CF1" w:rsidP="00016CF1">
      <w:pPr>
        <w:ind w:firstLine="62"/>
        <w:rPr>
          <w:rFonts w:ascii="Verdana" w:hAnsi="Verdana"/>
          <w:color w:val="000000"/>
        </w:rPr>
      </w:pPr>
    </w:p>
    <w:p w14:paraId="2631D539" w14:textId="77777777" w:rsidR="00016CF1" w:rsidRPr="00EC14E3" w:rsidRDefault="00016CF1" w:rsidP="00016CF1">
      <w:pPr>
        <w:ind w:left="360" w:hanging="360"/>
        <w:jc w:val="center"/>
        <w:rPr>
          <w:rFonts w:ascii="Verdana" w:hAnsi="Verdana"/>
          <w:color w:val="000000"/>
        </w:rPr>
      </w:pPr>
      <w:r w:rsidRPr="00EC14E3">
        <w:rPr>
          <w:rFonts w:ascii="Verdana" w:hAnsi="Verdana"/>
          <w:b/>
          <w:bCs/>
          <w:color w:val="000000"/>
        </w:rPr>
        <w:t>7.1. Garantiniai terminai (jei taikoma)</w:t>
      </w:r>
    </w:p>
    <w:p w14:paraId="60CDB236" w14:textId="77777777" w:rsidR="00016CF1" w:rsidRPr="00EC14E3" w:rsidRDefault="00016CF1" w:rsidP="00016CF1">
      <w:pPr>
        <w:ind w:left="360" w:firstLine="62"/>
        <w:rPr>
          <w:rFonts w:ascii="Verdana" w:hAnsi="Verdana"/>
          <w:color w:val="000000"/>
        </w:rPr>
      </w:pPr>
    </w:p>
    <w:p w14:paraId="4E3ABEE6" w14:textId="77777777" w:rsidR="00016CF1" w:rsidRPr="00EC14E3" w:rsidRDefault="00016CF1" w:rsidP="00016CF1">
      <w:pPr>
        <w:jc w:val="both"/>
        <w:rPr>
          <w:rFonts w:ascii="Verdana" w:hAnsi="Verdana"/>
          <w:color w:val="000000"/>
        </w:rPr>
      </w:pPr>
      <w:r w:rsidRPr="00EC14E3">
        <w:rPr>
          <w:rFonts w:ascii="Verdana" w:hAnsi="Verdana"/>
          <w:color w:val="000000"/>
        </w:rPr>
        <w:t xml:space="preserve">7.1.1. Prekėms taikomas teisės aktuose nustatytas ir (ar) gamintojo taikomas garantinis terminas, jeigu </w:t>
      </w:r>
      <w:r w:rsidRPr="00EC14E3">
        <w:rPr>
          <w:rFonts w:ascii="Verdana" w:hAnsi="Verdana"/>
          <w:color w:val="000000"/>
          <w:kern w:val="2"/>
        </w:rPr>
        <w:t>Tiekėjo pasiūlyme, t</w:t>
      </w:r>
      <w:r w:rsidRPr="00EC14E3">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BA4C01" w14:textId="77777777" w:rsidR="00016CF1" w:rsidRPr="00EC14E3" w:rsidRDefault="00016CF1" w:rsidP="00016CF1">
      <w:pPr>
        <w:jc w:val="both"/>
        <w:rPr>
          <w:rFonts w:ascii="Verdana" w:hAnsi="Verdana"/>
          <w:color w:val="000000"/>
        </w:rPr>
      </w:pPr>
      <w:r w:rsidRPr="00EC14E3">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02A306" w14:textId="77777777" w:rsidR="00016CF1" w:rsidRPr="00EC14E3" w:rsidRDefault="00016CF1" w:rsidP="00016CF1">
      <w:pPr>
        <w:jc w:val="both"/>
        <w:rPr>
          <w:rFonts w:ascii="Verdana" w:hAnsi="Verdana"/>
          <w:color w:val="000000"/>
        </w:rPr>
      </w:pPr>
      <w:r w:rsidRPr="00EC14E3">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4DCCB" w14:textId="77777777" w:rsidR="00016CF1" w:rsidRPr="00EC14E3" w:rsidRDefault="00016CF1" w:rsidP="00016CF1">
      <w:pPr>
        <w:ind w:firstLine="62"/>
        <w:jc w:val="both"/>
        <w:rPr>
          <w:rFonts w:ascii="Verdana" w:hAnsi="Verdana"/>
          <w:color w:val="000000"/>
        </w:rPr>
      </w:pPr>
    </w:p>
    <w:p w14:paraId="730739C0" w14:textId="77777777" w:rsidR="00016CF1" w:rsidRPr="00EC14E3" w:rsidRDefault="00016CF1" w:rsidP="00016CF1">
      <w:pPr>
        <w:jc w:val="center"/>
        <w:rPr>
          <w:rFonts w:ascii="Verdana" w:hAnsi="Verdana"/>
          <w:color w:val="000000"/>
        </w:rPr>
      </w:pPr>
      <w:r w:rsidRPr="00EC14E3">
        <w:rPr>
          <w:rFonts w:ascii="Verdana" w:hAnsi="Verdana"/>
          <w:b/>
          <w:bCs/>
          <w:color w:val="000000"/>
        </w:rPr>
        <w:t>7.2. Pretenzijos dėl Prekių trūkumų</w:t>
      </w:r>
    </w:p>
    <w:p w14:paraId="773F6B11" w14:textId="77777777" w:rsidR="00016CF1" w:rsidRPr="00EC14E3" w:rsidRDefault="00016CF1" w:rsidP="00016CF1">
      <w:pPr>
        <w:ind w:firstLine="62"/>
        <w:jc w:val="both"/>
        <w:rPr>
          <w:rFonts w:ascii="Verdana" w:hAnsi="Verdana"/>
          <w:color w:val="000000"/>
        </w:rPr>
      </w:pPr>
    </w:p>
    <w:p w14:paraId="56FB4FCE" w14:textId="77777777" w:rsidR="00016CF1" w:rsidRPr="00EC14E3" w:rsidRDefault="00016CF1" w:rsidP="00016CF1">
      <w:pPr>
        <w:jc w:val="both"/>
        <w:rPr>
          <w:rFonts w:ascii="Verdana" w:hAnsi="Verdana"/>
          <w:color w:val="000000"/>
        </w:rPr>
      </w:pPr>
      <w:r w:rsidRPr="00EC14E3">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316995" w14:textId="77777777" w:rsidR="00016CF1" w:rsidRPr="00EC14E3" w:rsidRDefault="00016CF1" w:rsidP="00016CF1">
      <w:pPr>
        <w:jc w:val="both"/>
        <w:rPr>
          <w:rFonts w:ascii="Verdana" w:hAnsi="Verdana"/>
          <w:color w:val="000000"/>
        </w:rPr>
      </w:pPr>
      <w:r w:rsidRPr="00EC14E3">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C2124" w14:textId="77777777" w:rsidR="00016CF1" w:rsidRPr="00EC14E3" w:rsidRDefault="00016CF1" w:rsidP="00016CF1">
      <w:pPr>
        <w:jc w:val="both"/>
        <w:rPr>
          <w:rFonts w:ascii="Verdana" w:hAnsi="Verdana"/>
        </w:rPr>
      </w:pPr>
      <w:r w:rsidRPr="00EC14E3">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803BC5" w14:textId="77777777" w:rsidR="00016CF1" w:rsidRPr="00EC14E3" w:rsidRDefault="00016CF1" w:rsidP="00016CF1">
      <w:pPr>
        <w:jc w:val="both"/>
        <w:rPr>
          <w:rFonts w:ascii="Verdana" w:hAnsi="Verdana"/>
          <w:color w:val="000000"/>
        </w:rPr>
      </w:pPr>
      <w:r w:rsidRPr="00EC14E3">
        <w:rPr>
          <w:rFonts w:ascii="Verdana" w:hAnsi="Verdana"/>
          <w:color w:val="000000"/>
        </w:rPr>
        <w:t xml:space="preserve">7.2.3.1. jei Prekės atitinka Sutartyje </w:t>
      </w:r>
      <w:r w:rsidRPr="00EC14E3">
        <w:rPr>
          <w:rFonts w:ascii="Verdana" w:eastAsia="Calibri" w:hAnsi="Verdana"/>
          <w:kern w:val="2"/>
        </w:rPr>
        <w:t>ir įstatymuose bei kituose teisės aktuose nurodytus reikalavimus</w:t>
      </w:r>
      <w:r w:rsidRPr="00EC14E3">
        <w:rPr>
          <w:rFonts w:ascii="Verdana" w:hAnsi="Verdana"/>
          <w:color w:val="000000"/>
        </w:rPr>
        <w:t xml:space="preserve"> – Pirkėjas;</w:t>
      </w:r>
    </w:p>
    <w:p w14:paraId="7C81CF4D" w14:textId="77777777" w:rsidR="00016CF1" w:rsidRPr="00EC14E3" w:rsidRDefault="00016CF1" w:rsidP="00016CF1">
      <w:pPr>
        <w:jc w:val="both"/>
        <w:rPr>
          <w:rFonts w:ascii="Verdana" w:hAnsi="Verdana"/>
          <w:color w:val="000000"/>
        </w:rPr>
      </w:pPr>
      <w:r w:rsidRPr="00EC14E3">
        <w:rPr>
          <w:rFonts w:ascii="Verdana" w:hAnsi="Verdana"/>
          <w:color w:val="000000"/>
        </w:rPr>
        <w:t xml:space="preserve">7.2.3.2. jei Prekės neatitinka Sutartyje </w:t>
      </w:r>
      <w:r w:rsidRPr="00EC14E3">
        <w:rPr>
          <w:rFonts w:ascii="Verdana" w:eastAsia="Calibri" w:hAnsi="Verdana"/>
          <w:kern w:val="2"/>
        </w:rPr>
        <w:t>ir įstatymuose bei kituose teisės aktuose nurodytų reikalavimų</w:t>
      </w:r>
      <w:r w:rsidRPr="00EC14E3">
        <w:rPr>
          <w:rFonts w:ascii="Verdana" w:hAnsi="Verdana"/>
          <w:color w:val="000000"/>
        </w:rPr>
        <w:t xml:space="preserve"> – Tiekėjas.</w:t>
      </w:r>
    </w:p>
    <w:p w14:paraId="1AFABBE7" w14:textId="77777777" w:rsidR="00016CF1" w:rsidRPr="00EC14E3" w:rsidRDefault="00016CF1" w:rsidP="00016CF1">
      <w:pPr>
        <w:tabs>
          <w:tab w:val="left" w:pos="567"/>
          <w:tab w:val="left" w:pos="851"/>
          <w:tab w:val="left" w:pos="992"/>
          <w:tab w:val="left" w:pos="1134"/>
        </w:tabs>
        <w:jc w:val="both"/>
        <w:rPr>
          <w:rFonts w:ascii="Verdana" w:eastAsia="Calibri" w:hAnsi="Verdana"/>
          <w:kern w:val="2"/>
        </w:rPr>
      </w:pPr>
      <w:r w:rsidRPr="00EC14E3">
        <w:rPr>
          <w:rFonts w:ascii="Verdana" w:eastAsia="Calibri" w:hAnsi="Verdana"/>
          <w:kern w:val="2"/>
        </w:rPr>
        <w:t>7.2.4. Ekspertizės išvados Šalims yra privalomos.</w:t>
      </w:r>
    </w:p>
    <w:p w14:paraId="20075B5F" w14:textId="77777777" w:rsidR="00016CF1" w:rsidRPr="00EC14E3" w:rsidRDefault="00016CF1" w:rsidP="00016CF1">
      <w:pPr>
        <w:tabs>
          <w:tab w:val="left" w:pos="567"/>
          <w:tab w:val="left" w:pos="851"/>
          <w:tab w:val="left" w:pos="992"/>
          <w:tab w:val="left" w:pos="1134"/>
        </w:tabs>
        <w:jc w:val="both"/>
        <w:rPr>
          <w:rFonts w:ascii="Verdana" w:hAnsi="Verdana"/>
          <w:color w:val="000000"/>
        </w:rPr>
      </w:pPr>
      <w:r w:rsidRPr="00EC14E3">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4905CE" w14:textId="77777777" w:rsidR="00016CF1" w:rsidRPr="00EC14E3" w:rsidRDefault="00016CF1" w:rsidP="00016CF1">
      <w:pPr>
        <w:jc w:val="both"/>
        <w:rPr>
          <w:rFonts w:ascii="Verdana" w:hAnsi="Verdana"/>
          <w:color w:val="000000"/>
        </w:rPr>
      </w:pPr>
    </w:p>
    <w:p w14:paraId="6D7095D0" w14:textId="77777777" w:rsidR="00016CF1" w:rsidRPr="00EC14E3" w:rsidRDefault="00016CF1" w:rsidP="00016CF1">
      <w:pPr>
        <w:jc w:val="center"/>
        <w:rPr>
          <w:rFonts w:ascii="Verdana" w:hAnsi="Verdana"/>
          <w:color w:val="000000"/>
        </w:rPr>
      </w:pPr>
      <w:r w:rsidRPr="00EC14E3">
        <w:rPr>
          <w:rFonts w:ascii="Verdana" w:hAnsi="Verdana"/>
          <w:b/>
          <w:bCs/>
          <w:color w:val="000000"/>
        </w:rPr>
        <w:t>7.3. Prekių trūkumų šalinimas</w:t>
      </w:r>
    </w:p>
    <w:p w14:paraId="13302E92" w14:textId="77777777" w:rsidR="00016CF1" w:rsidRPr="00EC14E3" w:rsidRDefault="00016CF1" w:rsidP="00016CF1">
      <w:pPr>
        <w:ind w:firstLine="62"/>
        <w:jc w:val="both"/>
        <w:rPr>
          <w:rFonts w:ascii="Verdana" w:hAnsi="Verdana"/>
          <w:color w:val="000000"/>
        </w:rPr>
      </w:pPr>
    </w:p>
    <w:p w14:paraId="3A7760FE" w14:textId="77777777" w:rsidR="00016CF1" w:rsidRPr="00EC14E3" w:rsidRDefault="00016CF1" w:rsidP="00016CF1">
      <w:pPr>
        <w:jc w:val="both"/>
        <w:rPr>
          <w:rFonts w:ascii="Verdana" w:hAnsi="Verdana"/>
          <w:color w:val="000000"/>
        </w:rPr>
      </w:pPr>
      <w:r w:rsidRPr="00EC14E3">
        <w:rPr>
          <w:rFonts w:ascii="Verdana" w:hAnsi="Verdana"/>
          <w:color w:val="000000"/>
        </w:rPr>
        <w:t>7.3.1. Tiekėjas privalo nemokamai pašalinti Prekių trūkumus, sutaisydamas Prekes ar jų dalį arba pakeisdamas Prekę nauja Preke ar jos dalimi.</w:t>
      </w:r>
    </w:p>
    <w:p w14:paraId="10D0D4D5" w14:textId="77777777" w:rsidR="00016CF1" w:rsidRPr="00EC14E3" w:rsidRDefault="00016CF1" w:rsidP="00016CF1">
      <w:pPr>
        <w:jc w:val="both"/>
        <w:rPr>
          <w:rFonts w:ascii="Verdana" w:hAnsi="Verdana"/>
          <w:color w:val="000000"/>
        </w:rPr>
      </w:pPr>
      <w:r w:rsidRPr="00EC14E3">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8199B7" w14:textId="77777777" w:rsidR="00016CF1" w:rsidRPr="00EC14E3" w:rsidRDefault="00016CF1" w:rsidP="00016CF1">
      <w:pPr>
        <w:jc w:val="both"/>
        <w:rPr>
          <w:rFonts w:ascii="Verdana" w:hAnsi="Verdana"/>
          <w:color w:val="000000"/>
        </w:rPr>
      </w:pPr>
      <w:r w:rsidRPr="00EC14E3">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24F2CD03" w14:textId="77777777" w:rsidR="00016CF1" w:rsidRPr="00EC14E3" w:rsidRDefault="00016CF1" w:rsidP="00016CF1">
      <w:pPr>
        <w:jc w:val="both"/>
        <w:rPr>
          <w:rFonts w:ascii="Verdana" w:hAnsi="Verdana"/>
          <w:color w:val="000000"/>
        </w:rPr>
      </w:pPr>
      <w:r w:rsidRPr="00EC14E3">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11AFA32A" w14:textId="77777777" w:rsidR="00016CF1" w:rsidRPr="00EC14E3" w:rsidRDefault="00016CF1" w:rsidP="00016CF1">
      <w:pPr>
        <w:jc w:val="both"/>
        <w:rPr>
          <w:rFonts w:ascii="Verdana" w:hAnsi="Verdana"/>
          <w:color w:val="000000"/>
        </w:rPr>
      </w:pPr>
      <w:r w:rsidRPr="00EC14E3">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134925" w14:textId="77777777" w:rsidR="00016CF1" w:rsidRPr="00EC14E3" w:rsidRDefault="00016CF1" w:rsidP="00016CF1">
      <w:pPr>
        <w:jc w:val="both"/>
        <w:rPr>
          <w:rFonts w:ascii="Verdana" w:hAnsi="Verdana"/>
          <w:color w:val="000000"/>
        </w:rPr>
      </w:pPr>
      <w:r w:rsidRPr="00EC14E3">
        <w:rPr>
          <w:rFonts w:ascii="Verdana" w:hAnsi="Verdana"/>
          <w:color w:val="000000"/>
        </w:rPr>
        <w:t>7.3.6. Tiekėjas, pašalinęs visus Prekių trūkumus, privalo apie tai informuoti Pirkėją.</w:t>
      </w:r>
    </w:p>
    <w:p w14:paraId="70E9BD78" w14:textId="77777777" w:rsidR="00016CF1" w:rsidRPr="00EC14E3" w:rsidRDefault="00016CF1" w:rsidP="00016CF1">
      <w:pPr>
        <w:jc w:val="both"/>
        <w:rPr>
          <w:rFonts w:ascii="Verdana" w:hAnsi="Verdana"/>
          <w:color w:val="000000"/>
        </w:rPr>
      </w:pPr>
      <w:r w:rsidRPr="00EC14E3">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216AB2A" w14:textId="77777777" w:rsidR="00016CF1" w:rsidRPr="00EC14E3" w:rsidRDefault="00016CF1" w:rsidP="00016CF1">
      <w:pPr>
        <w:ind w:firstLine="62"/>
        <w:jc w:val="both"/>
        <w:rPr>
          <w:rFonts w:ascii="Verdana" w:hAnsi="Verdana"/>
          <w:color w:val="000000"/>
        </w:rPr>
      </w:pPr>
    </w:p>
    <w:p w14:paraId="4AB14CCA" w14:textId="77777777" w:rsidR="00016CF1" w:rsidRPr="00EC14E3" w:rsidRDefault="00016CF1" w:rsidP="00016CF1">
      <w:pPr>
        <w:jc w:val="center"/>
        <w:rPr>
          <w:rFonts w:ascii="Verdana" w:hAnsi="Verdana"/>
          <w:color w:val="000000"/>
        </w:rPr>
      </w:pPr>
      <w:r w:rsidRPr="00EC14E3">
        <w:rPr>
          <w:rFonts w:ascii="Verdana" w:hAnsi="Verdana"/>
          <w:b/>
          <w:bCs/>
          <w:color w:val="000000"/>
        </w:rPr>
        <w:t>7.4. Pirkėjo teisės, Tiekėjui nepašalinus Prekių trūkumų</w:t>
      </w:r>
    </w:p>
    <w:p w14:paraId="0EDBB5C1" w14:textId="77777777" w:rsidR="00016CF1" w:rsidRPr="00EC14E3" w:rsidRDefault="00016CF1" w:rsidP="00016CF1">
      <w:pPr>
        <w:ind w:firstLine="62"/>
        <w:jc w:val="both"/>
        <w:rPr>
          <w:rFonts w:ascii="Verdana" w:hAnsi="Verdana"/>
          <w:color w:val="000000"/>
        </w:rPr>
      </w:pPr>
    </w:p>
    <w:p w14:paraId="1DD874D2" w14:textId="77777777" w:rsidR="00016CF1" w:rsidRPr="00EC14E3" w:rsidRDefault="00016CF1" w:rsidP="00016CF1">
      <w:pPr>
        <w:jc w:val="both"/>
        <w:rPr>
          <w:rFonts w:ascii="Verdana" w:hAnsi="Verdana"/>
          <w:color w:val="000000"/>
        </w:rPr>
      </w:pPr>
      <w:r w:rsidRPr="00EC14E3">
        <w:rPr>
          <w:rFonts w:ascii="Verdana" w:hAnsi="Verdana"/>
          <w:color w:val="000000"/>
        </w:rPr>
        <w:t>7.4.1. Jeigu Tiekėjas atsisako pašalinti arba nepašalina Prekių trūkumų per Pirkėjo nustatytus protingus terminus, Pirkėjas turi teisę:</w:t>
      </w:r>
    </w:p>
    <w:p w14:paraId="14066F9D" w14:textId="77777777" w:rsidR="00016CF1" w:rsidRPr="00EC14E3" w:rsidRDefault="00016CF1" w:rsidP="00016CF1">
      <w:pPr>
        <w:jc w:val="both"/>
        <w:rPr>
          <w:rFonts w:ascii="Verdana" w:hAnsi="Verdana"/>
        </w:rPr>
      </w:pPr>
      <w:r w:rsidRPr="00EC14E3">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EC14E3">
        <w:rPr>
          <w:rFonts w:ascii="Verdana" w:hAnsi="Verdana"/>
        </w:rPr>
        <w:t>šalinimo išlaidas ir padengti patirtus nuostolius; arba</w:t>
      </w:r>
    </w:p>
    <w:p w14:paraId="55F48CE9" w14:textId="77777777" w:rsidR="00016CF1" w:rsidRPr="00EC14E3" w:rsidRDefault="00016CF1" w:rsidP="00016CF1">
      <w:pPr>
        <w:jc w:val="both"/>
        <w:rPr>
          <w:rFonts w:ascii="Verdana" w:hAnsi="Verdana"/>
        </w:rPr>
      </w:pPr>
      <w:r w:rsidRPr="00EC14E3">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EC14E3">
        <w:rPr>
          <w:rFonts w:ascii="Verdana" w:hAnsi="Verdana"/>
          <w:kern w:val="2"/>
        </w:rPr>
        <w:t>, jeigu tai neprieštarauja VPĮ įtvirtintiems principams</w:t>
      </w:r>
      <w:r w:rsidRPr="00EC14E3">
        <w:rPr>
          <w:rFonts w:ascii="Verdana" w:hAnsi="Verdana"/>
        </w:rPr>
        <w:t>; arba</w:t>
      </w:r>
      <w:r w:rsidRPr="00EC14E3">
        <w:rPr>
          <w:rFonts w:ascii="Verdana" w:hAnsi="Verdana"/>
          <w:kern w:val="2"/>
        </w:rPr>
        <w:t xml:space="preserve"> </w:t>
      </w:r>
    </w:p>
    <w:p w14:paraId="21CEAD4C" w14:textId="77777777" w:rsidR="00016CF1" w:rsidRPr="00EC14E3" w:rsidRDefault="00016CF1" w:rsidP="00016CF1">
      <w:pPr>
        <w:jc w:val="both"/>
        <w:rPr>
          <w:rFonts w:ascii="Verdana" w:hAnsi="Verdana"/>
          <w:color w:val="000000"/>
        </w:rPr>
      </w:pPr>
      <w:r w:rsidRPr="00EC14E3">
        <w:rPr>
          <w:rFonts w:ascii="Verdana" w:hAnsi="Verdana"/>
        </w:rPr>
        <w:t xml:space="preserve">7.4.1.3. grąžinti Prekes Tiekėjui ir nemokėti už tokias Prekes ar reikalauti grąžinti </w:t>
      </w:r>
      <w:r w:rsidRPr="00EC14E3">
        <w:rPr>
          <w:rFonts w:ascii="Verdana" w:hAnsi="Verdana"/>
          <w:color w:val="000000"/>
        </w:rPr>
        <w:t>už Prekes sumokėtą sumą bei nutraukti Sutartį.</w:t>
      </w:r>
    </w:p>
    <w:p w14:paraId="10DB109B" w14:textId="77777777" w:rsidR="00016CF1" w:rsidRPr="00EC14E3" w:rsidRDefault="00016CF1" w:rsidP="00016CF1">
      <w:pPr>
        <w:jc w:val="both"/>
        <w:rPr>
          <w:rFonts w:ascii="Verdana" w:hAnsi="Verdana"/>
          <w:color w:val="000000"/>
        </w:rPr>
      </w:pPr>
      <w:r w:rsidRPr="00EC14E3">
        <w:rPr>
          <w:rFonts w:ascii="Verdana" w:hAnsi="Verdana"/>
          <w:color w:val="000000"/>
        </w:rPr>
        <w:t xml:space="preserve">7.4.2. Tiekėjui pagal Sutartį mokėtina suma sumažinama tiek, kiek sumažėja Prekių vertė Pirkėjui dėl Prekių trūkumų, </w:t>
      </w:r>
      <w:r w:rsidRPr="00EC14E3">
        <w:rPr>
          <w:rFonts w:ascii="Verdana" w:eastAsia="Arial" w:hAnsi="Verdana"/>
          <w:kern w:val="2"/>
        </w:rPr>
        <w:t>jeigu tokia Prekių vertė gali būti išskaitoma iš bendros Prekių vertės</w:t>
      </w:r>
      <w:r w:rsidRPr="00EC14E3">
        <w:rPr>
          <w:rFonts w:ascii="Verdana" w:hAnsi="Verdana"/>
          <w:color w:val="000000"/>
        </w:rPr>
        <w:t xml:space="preserve"> Į Prekių vertės sumažėjimą, be kita ko, įskaičiuojamos Pirkėjo išlaidos Prekių trūkumų įvertinimui ir šalinimui </w:t>
      </w:r>
      <w:r w:rsidRPr="00EC14E3">
        <w:rPr>
          <w:rFonts w:ascii="Verdana" w:eastAsia="Arial" w:hAnsi="Verdana"/>
          <w:kern w:val="2"/>
        </w:rPr>
        <w:t>(jeigu tokių Prekių kaina buvo nurodyta pirkimo metu)</w:t>
      </w:r>
      <w:r w:rsidRPr="00EC14E3">
        <w:rPr>
          <w:rFonts w:ascii="Verdana" w:hAnsi="Verdana"/>
          <w:color w:val="000000"/>
        </w:rPr>
        <w:t>, Pirkėjo esamų ar būsimų išlaidų Prekių eksploatavimui padidėjimas (jeigu tokios išlaidos buvo vertinamos pirkimo metu).</w:t>
      </w:r>
    </w:p>
    <w:p w14:paraId="3F18D589" w14:textId="77777777" w:rsidR="00016CF1" w:rsidRPr="00EC14E3" w:rsidRDefault="00016CF1" w:rsidP="00016CF1">
      <w:pPr>
        <w:jc w:val="both"/>
        <w:rPr>
          <w:rFonts w:ascii="Verdana" w:hAnsi="Verdana"/>
          <w:color w:val="000000"/>
        </w:rPr>
      </w:pPr>
      <w:r w:rsidRPr="00EC14E3">
        <w:rPr>
          <w:rFonts w:ascii="Verdana" w:hAnsi="Verdana"/>
          <w:color w:val="000000"/>
        </w:rPr>
        <w:lastRenderedPageBreak/>
        <w:t>7.4.3. Tiekėjas privalo patenkinti Pirkėjo pagal Bendrųjų sąlygų 7.4.4 punktą pareikštą piniginį reikalavimą per 30 (trisdešimt) dienų arba per ilgesnį Pirkėjo reikalavime nurodytą protingą terminą.</w:t>
      </w:r>
    </w:p>
    <w:p w14:paraId="36C4D0B2" w14:textId="77777777" w:rsidR="00016CF1" w:rsidRPr="00EC14E3" w:rsidRDefault="00016CF1" w:rsidP="00016CF1">
      <w:pPr>
        <w:jc w:val="both"/>
        <w:rPr>
          <w:rFonts w:ascii="Verdana" w:hAnsi="Verdana"/>
          <w:color w:val="000000"/>
        </w:rPr>
      </w:pPr>
      <w:r w:rsidRPr="00EC14E3">
        <w:rPr>
          <w:rFonts w:ascii="Verdana" w:hAnsi="Verdana"/>
          <w:color w:val="000000"/>
        </w:rPr>
        <w:t>7.4.4. Už vėlavimą pašalinti Prekių trūkumus Pirkėjas privalo reikalauti Tiekėjo sumokėti Specialiosiose sąlygose nustatyto dydžio netesybas.</w:t>
      </w:r>
    </w:p>
    <w:p w14:paraId="37871408" w14:textId="77777777" w:rsidR="00016CF1" w:rsidRPr="00EC14E3" w:rsidRDefault="00016CF1" w:rsidP="00016CF1">
      <w:pPr>
        <w:ind w:firstLine="62"/>
        <w:jc w:val="both"/>
        <w:rPr>
          <w:rFonts w:ascii="Verdana" w:hAnsi="Verdana"/>
          <w:color w:val="000000"/>
        </w:rPr>
      </w:pPr>
    </w:p>
    <w:p w14:paraId="541848CD" w14:textId="77777777" w:rsidR="00016CF1" w:rsidRPr="00EC14E3" w:rsidRDefault="00016CF1" w:rsidP="00016CF1">
      <w:pPr>
        <w:jc w:val="center"/>
        <w:rPr>
          <w:rFonts w:ascii="Verdana" w:hAnsi="Verdana"/>
          <w:color w:val="000000"/>
        </w:rPr>
      </w:pPr>
      <w:r w:rsidRPr="00EC14E3">
        <w:rPr>
          <w:rFonts w:ascii="Verdana" w:hAnsi="Verdana"/>
          <w:b/>
          <w:bCs/>
          <w:caps/>
          <w:color w:val="000000"/>
        </w:rPr>
        <w:t>8. PRISTATYMO TERMINAI</w:t>
      </w:r>
    </w:p>
    <w:p w14:paraId="42ADCEC4" w14:textId="77777777" w:rsidR="00016CF1" w:rsidRPr="00EC14E3" w:rsidRDefault="00016CF1" w:rsidP="00016CF1">
      <w:pPr>
        <w:ind w:firstLine="62"/>
        <w:rPr>
          <w:rFonts w:ascii="Verdana" w:hAnsi="Verdana"/>
          <w:color w:val="000000"/>
        </w:rPr>
      </w:pPr>
    </w:p>
    <w:p w14:paraId="20E21D6E" w14:textId="77777777" w:rsidR="00016CF1" w:rsidRPr="00EC14E3" w:rsidRDefault="00016CF1" w:rsidP="00016CF1">
      <w:pPr>
        <w:jc w:val="center"/>
        <w:rPr>
          <w:rFonts w:ascii="Verdana" w:hAnsi="Verdana"/>
          <w:color w:val="000000"/>
        </w:rPr>
      </w:pPr>
      <w:r w:rsidRPr="00EC14E3">
        <w:rPr>
          <w:rFonts w:ascii="Verdana" w:hAnsi="Verdana"/>
          <w:b/>
          <w:bCs/>
          <w:color w:val="000000"/>
        </w:rPr>
        <w:t>8.1. Pristatymo terminai ir Prekių tiekimo grafikas</w:t>
      </w:r>
    </w:p>
    <w:p w14:paraId="1D8FD1D7" w14:textId="77777777" w:rsidR="00016CF1" w:rsidRPr="00EC14E3" w:rsidRDefault="00016CF1" w:rsidP="00016CF1">
      <w:pPr>
        <w:ind w:firstLine="62"/>
        <w:jc w:val="both"/>
        <w:rPr>
          <w:rFonts w:ascii="Verdana" w:hAnsi="Verdana"/>
          <w:color w:val="000000"/>
        </w:rPr>
      </w:pPr>
    </w:p>
    <w:p w14:paraId="3171E685" w14:textId="77777777" w:rsidR="00016CF1" w:rsidRPr="00EC14E3" w:rsidRDefault="00016CF1" w:rsidP="00016CF1">
      <w:pPr>
        <w:jc w:val="both"/>
        <w:rPr>
          <w:rFonts w:ascii="Verdana" w:hAnsi="Verdana"/>
          <w:color w:val="000000"/>
        </w:rPr>
      </w:pPr>
      <w:r w:rsidRPr="00EC14E3">
        <w:rPr>
          <w:rFonts w:ascii="Verdana" w:hAnsi="Verdana"/>
          <w:color w:val="000000"/>
        </w:rPr>
        <w:t>8.1.1. Tiekėjas privalo pristatyti Prekes laikydamasis terminų, nurodytų Specialiosiose sąlygose.</w:t>
      </w:r>
    </w:p>
    <w:p w14:paraId="79A545BE" w14:textId="77777777" w:rsidR="00016CF1" w:rsidRPr="00EC14E3" w:rsidRDefault="00016CF1" w:rsidP="00016CF1">
      <w:pPr>
        <w:jc w:val="both"/>
        <w:rPr>
          <w:rFonts w:ascii="Verdana" w:hAnsi="Verdana"/>
          <w:color w:val="000000"/>
        </w:rPr>
      </w:pPr>
      <w:r w:rsidRPr="00EC14E3">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EC14E3">
        <w:rPr>
          <w:rFonts w:ascii="Verdana" w:hAnsi="Verdana"/>
          <w:b/>
          <w:bCs/>
          <w:color w:val="000000"/>
        </w:rPr>
        <w:t>Grafikas</w:t>
      </w:r>
      <w:r w:rsidRPr="00EC14E3">
        <w:rPr>
          <w:rFonts w:ascii="Verdana" w:hAnsi="Verdana"/>
          <w:color w:val="000000"/>
        </w:rPr>
        <w:t>).</w:t>
      </w:r>
    </w:p>
    <w:p w14:paraId="54718A86" w14:textId="77777777" w:rsidR="00016CF1" w:rsidRPr="00EC14E3" w:rsidRDefault="00016CF1" w:rsidP="00016CF1">
      <w:pPr>
        <w:jc w:val="both"/>
        <w:rPr>
          <w:rFonts w:ascii="Verdana" w:hAnsi="Verdana"/>
          <w:color w:val="000000"/>
        </w:rPr>
      </w:pPr>
      <w:r w:rsidRPr="00EC14E3">
        <w:rPr>
          <w:rFonts w:ascii="Verdana" w:hAnsi="Verdana"/>
          <w:color w:val="000000"/>
        </w:rPr>
        <w:t>8.1.3. Jei aktualu, Grafike turi būti pažymėta, kurios Prekės gali būti pristatomos lygiagrečiai, o kurios gali būti pristatomos tik numatytu eiliškumu.</w:t>
      </w:r>
    </w:p>
    <w:p w14:paraId="22DC244D" w14:textId="77777777" w:rsidR="00016CF1" w:rsidRPr="00EC14E3" w:rsidRDefault="00016CF1" w:rsidP="00016CF1">
      <w:pPr>
        <w:ind w:firstLine="62"/>
        <w:jc w:val="both"/>
        <w:rPr>
          <w:rFonts w:ascii="Verdana" w:hAnsi="Verdana"/>
          <w:color w:val="000000"/>
        </w:rPr>
      </w:pPr>
    </w:p>
    <w:p w14:paraId="72696DD8" w14:textId="77777777" w:rsidR="00016CF1" w:rsidRPr="00EC14E3" w:rsidRDefault="00016CF1" w:rsidP="00016CF1">
      <w:pPr>
        <w:jc w:val="center"/>
        <w:rPr>
          <w:rFonts w:ascii="Verdana" w:hAnsi="Verdana"/>
          <w:color w:val="000000"/>
        </w:rPr>
      </w:pPr>
      <w:r w:rsidRPr="00EC14E3">
        <w:rPr>
          <w:rFonts w:ascii="Verdana" w:hAnsi="Verdana"/>
          <w:b/>
          <w:bCs/>
          <w:color w:val="000000"/>
        </w:rPr>
        <w:t>8.2. Netesybos už Prekių pristatymo vėlavimą</w:t>
      </w:r>
    </w:p>
    <w:p w14:paraId="51A7E96F" w14:textId="77777777" w:rsidR="00016CF1" w:rsidRPr="00EC14E3" w:rsidRDefault="00016CF1" w:rsidP="00016CF1">
      <w:pPr>
        <w:ind w:firstLine="62"/>
        <w:jc w:val="both"/>
        <w:rPr>
          <w:rFonts w:ascii="Verdana" w:hAnsi="Verdana"/>
          <w:color w:val="000000"/>
        </w:rPr>
      </w:pPr>
    </w:p>
    <w:p w14:paraId="31B32BCE" w14:textId="77777777" w:rsidR="00016CF1" w:rsidRPr="00EC14E3" w:rsidRDefault="00016CF1" w:rsidP="00016CF1">
      <w:pPr>
        <w:jc w:val="both"/>
        <w:rPr>
          <w:rFonts w:ascii="Verdana" w:hAnsi="Verdana"/>
          <w:color w:val="000000"/>
        </w:rPr>
      </w:pPr>
      <w:r w:rsidRPr="00EC14E3">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1A44791" w14:textId="77777777" w:rsidR="00016CF1" w:rsidRPr="00EC14E3" w:rsidRDefault="00016CF1" w:rsidP="00016CF1">
      <w:pPr>
        <w:jc w:val="both"/>
        <w:rPr>
          <w:rFonts w:ascii="Verdana" w:hAnsi="Verdana"/>
          <w:color w:val="000000"/>
        </w:rPr>
      </w:pPr>
      <w:r w:rsidRPr="00EC14E3">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65A5553" w14:textId="77777777" w:rsidR="00016CF1" w:rsidRPr="00EC14E3" w:rsidRDefault="00016CF1" w:rsidP="00016CF1">
      <w:pPr>
        <w:jc w:val="both"/>
        <w:rPr>
          <w:rFonts w:ascii="Verdana" w:hAnsi="Verdana"/>
          <w:color w:val="000000"/>
        </w:rPr>
      </w:pPr>
      <w:r w:rsidRPr="00EC14E3">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882E36" w14:textId="77777777" w:rsidR="00016CF1" w:rsidRPr="00EC14E3" w:rsidRDefault="00016CF1" w:rsidP="00016CF1">
      <w:pPr>
        <w:ind w:firstLine="62"/>
        <w:jc w:val="both"/>
        <w:rPr>
          <w:rFonts w:ascii="Verdana" w:hAnsi="Verdana"/>
          <w:color w:val="000000"/>
        </w:rPr>
      </w:pPr>
    </w:p>
    <w:p w14:paraId="1D61BE63" w14:textId="77777777" w:rsidR="00016CF1" w:rsidRPr="00EC14E3" w:rsidRDefault="00016CF1" w:rsidP="00016CF1">
      <w:pPr>
        <w:jc w:val="center"/>
        <w:rPr>
          <w:rFonts w:ascii="Verdana" w:hAnsi="Verdana"/>
          <w:color w:val="000000"/>
        </w:rPr>
      </w:pPr>
      <w:r w:rsidRPr="00EC14E3">
        <w:rPr>
          <w:rFonts w:ascii="Verdana" w:hAnsi="Verdana"/>
          <w:b/>
          <w:bCs/>
          <w:caps/>
          <w:color w:val="000000"/>
        </w:rPr>
        <w:t>9. PRIEVOLIŲ PAGAL SUTARTĮ ĮVYKDYMO UŽTIKRINIMO BŪDAI</w:t>
      </w:r>
    </w:p>
    <w:p w14:paraId="49D19D9A" w14:textId="77777777" w:rsidR="00016CF1" w:rsidRPr="00EC14E3" w:rsidRDefault="00016CF1" w:rsidP="00016CF1">
      <w:pPr>
        <w:ind w:firstLine="62"/>
        <w:rPr>
          <w:rFonts w:ascii="Verdana" w:hAnsi="Verdana"/>
          <w:color w:val="000000"/>
        </w:rPr>
      </w:pPr>
    </w:p>
    <w:p w14:paraId="0997FB49" w14:textId="77777777" w:rsidR="00016CF1" w:rsidRPr="00EC14E3" w:rsidRDefault="00016CF1" w:rsidP="00016CF1">
      <w:pPr>
        <w:jc w:val="both"/>
        <w:rPr>
          <w:rFonts w:ascii="Verdana" w:hAnsi="Verdana"/>
          <w:color w:val="000000"/>
        </w:rPr>
      </w:pPr>
      <w:r w:rsidRPr="00EC14E3">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FC6EF" w14:textId="77777777" w:rsidR="00016CF1" w:rsidRPr="00EC14E3" w:rsidRDefault="00016CF1" w:rsidP="00016CF1">
      <w:pPr>
        <w:ind w:firstLine="62"/>
        <w:jc w:val="both"/>
        <w:rPr>
          <w:rFonts w:ascii="Verdana" w:hAnsi="Verdana"/>
          <w:color w:val="000000"/>
        </w:rPr>
      </w:pPr>
    </w:p>
    <w:p w14:paraId="74CF8721" w14:textId="77777777" w:rsidR="00016CF1" w:rsidRPr="00EC14E3" w:rsidRDefault="00016CF1" w:rsidP="00016CF1">
      <w:pPr>
        <w:jc w:val="center"/>
        <w:rPr>
          <w:rFonts w:ascii="Verdana" w:hAnsi="Verdana"/>
          <w:color w:val="000000"/>
        </w:rPr>
      </w:pPr>
      <w:r w:rsidRPr="00EC14E3">
        <w:rPr>
          <w:rFonts w:ascii="Verdana" w:hAnsi="Verdana"/>
          <w:b/>
          <w:bCs/>
          <w:caps/>
          <w:color w:val="000000"/>
        </w:rPr>
        <w:t>10. SUTARTIES ĮVYKDYMO UŽTIKRINIMAS (JEI TAIKOMA)</w:t>
      </w:r>
    </w:p>
    <w:p w14:paraId="587FE1B1" w14:textId="77777777" w:rsidR="00016CF1" w:rsidRPr="00EC14E3" w:rsidRDefault="00016CF1" w:rsidP="00016CF1">
      <w:pPr>
        <w:ind w:firstLine="62"/>
        <w:jc w:val="both"/>
        <w:rPr>
          <w:rFonts w:ascii="Verdana" w:hAnsi="Verdana"/>
          <w:color w:val="000000"/>
        </w:rPr>
      </w:pPr>
    </w:p>
    <w:p w14:paraId="3D0221F0"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w:t>
      </w:r>
      <w:r w:rsidRPr="00EC14E3">
        <w:rPr>
          <w:rFonts w:ascii="Verdana" w:hAnsi="Verdana"/>
          <w:color w:val="000000"/>
          <w:shd w:val="clear" w:color="auto" w:fill="FFFFFF"/>
        </w:rPr>
        <w:lastRenderedPageBreak/>
        <w:t>Specialiosiose sąlygose nurodytą sutartinių įsipareigojimų įvykdymo užtikrinimą.</w:t>
      </w:r>
    </w:p>
    <w:p w14:paraId="15DCB77A" w14:textId="77777777" w:rsidR="00016CF1" w:rsidRPr="00EC14E3" w:rsidRDefault="00016CF1" w:rsidP="00016CF1">
      <w:pPr>
        <w:jc w:val="both"/>
        <w:rPr>
          <w:rFonts w:ascii="Verdana" w:hAnsi="Verdana"/>
          <w:color w:val="000000"/>
        </w:rPr>
      </w:pPr>
      <w:r w:rsidRPr="00EC14E3">
        <w:rPr>
          <w:rFonts w:ascii="Verdana" w:hAnsi="Verdana"/>
          <w:b/>
          <w:bCs/>
          <w:color w:val="000000"/>
        </w:rPr>
        <w:t>Pastaba.</w:t>
      </w:r>
      <w:r w:rsidRPr="00EC14E3">
        <w:rPr>
          <w:rFonts w:ascii="Verdana" w:hAnsi="Verdana"/>
          <w:color w:val="000000"/>
        </w:rPr>
        <w:t xml:space="preserve"> </w:t>
      </w:r>
      <w:r w:rsidRPr="00EC14E3">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777B24" w14:textId="77777777" w:rsidR="00016CF1" w:rsidRPr="00EC14E3" w:rsidRDefault="00016CF1" w:rsidP="00016CF1">
      <w:pPr>
        <w:jc w:val="both"/>
        <w:rPr>
          <w:rFonts w:ascii="Verdana" w:hAnsi="Verdana"/>
          <w:color w:val="000000"/>
        </w:rPr>
      </w:pPr>
      <w:r w:rsidRPr="00EC14E3">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C14E3">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EC14E3">
        <w:rPr>
          <w:rFonts w:ascii="Verdana" w:hAnsi="Verdana"/>
          <w:color w:val="000000"/>
          <w:shd w:val="clear" w:color="auto" w:fill="FFFFFF"/>
        </w:rPr>
        <w:t xml:space="preserve">), atitinkantį Bendrųjų sąlygų 10 skyriuje nurodytas sąlygas, per Specialiosiose sąlygose nustatytą terminą (toliau – </w:t>
      </w:r>
      <w:r w:rsidRPr="00EC14E3">
        <w:rPr>
          <w:rFonts w:ascii="Verdana" w:hAnsi="Verdana"/>
          <w:b/>
          <w:bCs/>
          <w:color w:val="000000"/>
          <w:shd w:val="clear" w:color="auto" w:fill="FFFFFF"/>
        </w:rPr>
        <w:t>Sutarties įvykdymo užtikrinimas</w:t>
      </w:r>
      <w:r w:rsidRPr="00EC14E3">
        <w:rPr>
          <w:rFonts w:ascii="Verdana" w:hAnsi="Verdana"/>
          <w:color w:val="000000"/>
          <w:shd w:val="clear" w:color="auto" w:fill="FFFFFF"/>
        </w:rPr>
        <w:t>).</w:t>
      </w:r>
    </w:p>
    <w:p w14:paraId="35BBFA48"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7D6CB5"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C01958"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992AA5"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05E884"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10.7. Sutarties įvykdymo užtikrinimas turi įsigalioti ne vėliau negu jo pateikimo Pirkėjui dieną.</w:t>
      </w:r>
    </w:p>
    <w:p w14:paraId="29B5CB13"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10.8. Sutarties įvykdymo užtikrinimo suma turi būti nurodoma ir išmokama eurais.</w:t>
      </w:r>
    </w:p>
    <w:p w14:paraId="3E3C5771" w14:textId="77777777" w:rsidR="00016CF1" w:rsidRPr="00EC14E3" w:rsidRDefault="00016CF1" w:rsidP="00016CF1">
      <w:pPr>
        <w:jc w:val="both"/>
        <w:textAlignment w:val="baseline"/>
        <w:rPr>
          <w:rFonts w:ascii="Verdana" w:hAnsi="Verdana"/>
        </w:rPr>
      </w:pPr>
      <w:r w:rsidRPr="00EC14E3">
        <w:rPr>
          <w:rFonts w:ascii="Verdana" w:hAnsi="Verdana"/>
          <w:color w:val="000000"/>
        </w:rPr>
        <w:t xml:space="preserve">10.9. Sutarties įvykdymo užtikrinimas turi būti surašytas lietuvių arba kita kalba (esant Pirkėjo </w:t>
      </w:r>
      <w:r w:rsidRPr="00EC14E3">
        <w:rPr>
          <w:rFonts w:ascii="Verdana" w:hAnsi="Verdana"/>
        </w:rPr>
        <w:t>prašymui, turi būti pateiktas vertimas į lietuvių kalbą).</w:t>
      </w:r>
    </w:p>
    <w:p w14:paraId="2BF36517" w14:textId="77777777" w:rsidR="00016CF1" w:rsidRPr="00EC14E3" w:rsidRDefault="00016CF1" w:rsidP="00016CF1">
      <w:pPr>
        <w:jc w:val="both"/>
        <w:textAlignment w:val="baseline"/>
        <w:rPr>
          <w:rFonts w:ascii="Verdana" w:hAnsi="Verdana"/>
        </w:rPr>
      </w:pPr>
      <w:r w:rsidRPr="00EC14E3">
        <w:rPr>
          <w:rFonts w:ascii="Verdana" w:hAnsi="Verdana"/>
        </w:rPr>
        <w:t xml:space="preserve">10.10. Sutarties įvykdymo užtikrinime nurodytas jo galiojimo terminas turi būti ne trumpesnis nei nurodytas </w:t>
      </w:r>
      <w:r w:rsidRPr="00EC14E3">
        <w:rPr>
          <w:rFonts w:ascii="Verdana" w:eastAsia="Calibri" w:hAnsi="Verdana"/>
          <w:kern w:val="2"/>
        </w:rPr>
        <w:t>Specialiosiose sąlygose</w:t>
      </w:r>
      <w:r w:rsidRPr="00EC14E3">
        <w:rPr>
          <w:rFonts w:ascii="Verdana" w:hAnsi="Verdana"/>
        </w:rPr>
        <w:t>.</w:t>
      </w:r>
    </w:p>
    <w:p w14:paraId="3379F16F"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 xml:space="preserve">10.11. Jeigu Sutarties trukmė yra ilgesnė nei 1 (vieneri) metai, Tiekėjas turi teisę pateikti 1 (vienerius) metus galiojantį Sutarties įvykdymo užtikrinimą, </w:t>
      </w:r>
      <w:r w:rsidRPr="00EC14E3">
        <w:rPr>
          <w:rFonts w:ascii="Verdana" w:hAnsi="Verdana"/>
          <w:color w:val="000000"/>
        </w:rPr>
        <w:lastRenderedPageBreak/>
        <w:t>tačiau privalo pratęsti Sutarties įvykdymo užtikrinimo terminą arba pateikti naują Sutarties įvykdymo užtikrinimą ne vėliau kaip prieš 10 (dešimt) darbo dienų iki Sutarties įvykdymo užtikrinimo galiojimo termino pabaigos.</w:t>
      </w:r>
    </w:p>
    <w:p w14:paraId="682FED23"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A9524D"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7C70DBF" w14:textId="77777777" w:rsidR="00016CF1" w:rsidRPr="00EC14E3" w:rsidRDefault="00016CF1" w:rsidP="00016CF1">
      <w:pPr>
        <w:jc w:val="both"/>
        <w:rPr>
          <w:rFonts w:ascii="Verdana" w:hAnsi="Verdana"/>
          <w:color w:val="000000"/>
        </w:rPr>
      </w:pPr>
      <w:r w:rsidRPr="00EC14E3">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670D97"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810BFB"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10.16. Pirkėjas gali pasinaudoti Sutarties įvykdymo užtikrinimu, esant bet kuriai iš žemiau nurodytų aplinkybių:</w:t>
      </w:r>
    </w:p>
    <w:p w14:paraId="37B589E1"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10.16.1. Tiekėjas neįvykdė, nevykdo arba netinkamai vykdo savo įsipareigojimus pagal Sutartį;</w:t>
      </w:r>
    </w:p>
    <w:p w14:paraId="4A775394"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10.16.2. Tiekėjas per protingai nustatytą laikotarpį neįvykdo Pirkėjo nurodymo ištaisyti Prekių trūkumus;</w:t>
      </w:r>
    </w:p>
    <w:p w14:paraId="5ECE429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DE3F74"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10.16.4. Tiekėjas be pateisinamos priežasties (ne Sutartyje nustatytais atvejais) vienašališkai nutraukia Sutartį.</w:t>
      </w:r>
    </w:p>
    <w:p w14:paraId="4E350461" w14:textId="77777777" w:rsidR="00016CF1" w:rsidRPr="00EC14E3" w:rsidRDefault="00016CF1" w:rsidP="00016CF1">
      <w:pPr>
        <w:ind w:firstLine="62"/>
        <w:jc w:val="both"/>
        <w:textAlignment w:val="baseline"/>
        <w:rPr>
          <w:rFonts w:ascii="Verdana" w:hAnsi="Verdana"/>
          <w:color w:val="000000"/>
        </w:rPr>
      </w:pPr>
    </w:p>
    <w:p w14:paraId="62F5E2C4" w14:textId="77777777" w:rsidR="00016CF1" w:rsidRPr="00EC14E3" w:rsidRDefault="00016CF1" w:rsidP="00016CF1">
      <w:pPr>
        <w:jc w:val="center"/>
        <w:rPr>
          <w:rFonts w:ascii="Verdana" w:hAnsi="Verdana"/>
          <w:color w:val="000000"/>
        </w:rPr>
      </w:pPr>
      <w:r w:rsidRPr="00EC14E3">
        <w:rPr>
          <w:rFonts w:ascii="Verdana" w:hAnsi="Verdana"/>
          <w:b/>
          <w:bCs/>
          <w:caps/>
          <w:color w:val="000000"/>
        </w:rPr>
        <w:t>11. SUTARTIES KAINA IR JOS PERSKAIČIAVIMAS</w:t>
      </w:r>
    </w:p>
    <w:p w14:paraId="0E0957C4" w14:textId="77777777" w:rsidR="00016CF1" w:rsidRPr="00EC14E3" w:rsidRDefault="00016CF1" w:rsidP="00016CF1">
      <w:pPr>
        <w:ind w:firstLine="62"/>
        <w:jc w:val="both"/>
        <w:rPr>
          <w:rFonts w:ascii="Verdana" w:hAnsi="Verdana"/>
          <w:color w:val="000000"/>
        </w:rPr>
      </w:pPr>
    </w:p>
    <w:p w14:paraId="1778B686" w14:textId="77777777" w:rsidR="00016CF1" w:rsidRPr="00EC14E3" w:rsidRDefault="00016CF1" w:rsidP="00016CF1">
      <w:pPr>
        <w:jc w:val="both"/>
        <w:rPr>
          <w:rFonts w:ascii="Verdana" w:hAnsi="Verdana"/>
          <w:color w:val="000000"/>
        </w:rPr>
      </w:pPr>
      <w:r w:rsidRPr="00EC14E3">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FEEEA0" w14:textId="77777777" w:rsidR="00016CF1" w:rsidRPr="00EC14E3" w:rsidRDefault="00016CF1" w:rsidP="00016CF1">
      <w:pPr>
        <w:jc w:val="both"/>
        <w:rPr>
          <w:rFonts w:ascii="Verdana" w:hAnsi="Verdana"/>
          <w:color w:val="000000"/>
        </w:rPr>
      </w:pPr>
      <w:r w:rsidRPr="00EC14E3">
        <w:rPr>
          <w:rFonts w:ascii="Verdana" w:hAnsi="Verdana"/>
          <w:color w:val="000000"/>
        </w:rPr>
        <w:t>11.2. Pradinės sutarties vertė yra nurodyta Specialiosiose sąlygose.</w:t>
      </w:r>
    </w:p>
    <w:p w14:paraId="2B152F97" w14:textId="77777777" w:rsidR="00016CF1" w:rsidRPr="00EC14E3" w:rsidRDefault="00016CF1" w:rsidP="00016CF1">
      <w:pPr>
        <w:jc w:val="both"/>
        <w:rPr>
          <w:rFonts w:ascii="Verdana" w:hAnsi="Verdana"/>
          <w:color w:val="000000"/>
        </w:rPr>
      </w:pPr>
      <w:r w:rsidRPr="00EC14E3">
        <w:rPr>
          <w:rFonts w:ascii="Verdana" w:hAnsi="Verdana"/>
          <w:color w:val="00000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CF87EC" w14:textId="77777777" w:rsidR="00016CF1" w:rsidRPr="00EC14E3" w:rsidRDefault="00016CF1" w:rsidP="00016CF1">
      <w:pPr>
        <w:jc w:val="both"/>
        <w:rPr>
          <w:rFonts w:ascii="Verdana" w:hAnsi="Verdana"/>
          <w:color w:val="000000"/>
        </w:rPr>
      </w:pPr>
      <w:r w:rsidRPr="00EC14E3">
        <w:rPr>
          <w:rFonts w:ascii="Verdana" w:hAnsi="Verdana"/>
          <w:color w:val="000000"/>
        </w:rPr>
        <w:t>11.4. Sutarties kainos peržiūra atliekama Specialiosiose sąlygose nustatyta tvarka.</w:t>
      </w:r>
    </w:p>
    <w:p w14:paraId="429E614B" w14:textId="77777777" w:rsidR="00016CF1" w:rsidRPr="00EC14E3" w:rsidRDefault="00016CF1" w:rsidP="00016CF1">
      <w:pPr>
        <w:ind w:firstLine="62"/>
        <w:jc w:val="both"/>
        <w:rPr>
          <w:rFonts w:ascii="Verdana" w:hAnsi="Verdana"/>
          <w:color w:val="000000"/>
        </w:rPr>
      </w:pPr>
    </w:p>
    <w:p w14:paraId="51075E0D" w14:textId="77777777" w:rsidR="00016CF1" w:rsidRPr="00EC14E3" w:rsidRDefault="00016CF1" w:rsidP="00016CF1">
      <w:pPr>
        <w:jc w:val="center"/>
        <w:rPr>
          <w:rFonts w:ascii="Verdana" w:hAnsi="Verdana"/>
          <w:color w:val="000000"/>
        </w:rPr>
      </w:pPr>
      <w:r w:rsidRPr="00EC14E3">
        <w:rPr>
          <w:rFonts w:ascii="Verdana" w:hAnsi="Verdana"/>
          <w:b/>
          <w:bCs/>
          <w:caps/>
          <w:color w:val="000000"/>
        </w:rPr>
        <w:t>12. ATSISKAITYMO TVARKA</w:t>
      </w:r>
    </w:p>
    <w:p w14:paraId="22AFF077" w14:textId="77777777" w:rsidR="00016CF1" w:rsidRPr="00EC14E3" w:rsidRDefault="00016CF1" w:rsidP="00016CF1">
      <w:pPr>
        <w:ind w:firstLine="62"/>
        <w:jc w:val="center"/>
        <w:rPr>
          <w:rFonts w:ascii="Verdana" w:hAnsi="Verdana"/>
          <w:color w:val="000000"/>
        </w:rPr>
      </w:pPr>
    </w:p>
    <w:p w14:paraId="52A8D39B" w14:textId="77777777" w:rsidR="00016CF1" w:rsidRPr="00EC14E3" w:rsidRDefault="00016CF1" w:rsidP="00016CF1">
      <w:pPr>
        <w:jc w:val="center"/>
        <w:rPr>
          <w:rFonts w:ascii="Verdana" w:hAnsi="Verdana"/>
          <w:color w:val="000000"/>
        </w:rPr>
      </w:pPr>
      <w:r w:rsidRPr="00EC14E3">
        <w:rPr>
          <w:rFonts w:ascii="Verdana" w:hAnsi="Verdana"/>
          <w:b/>
          <w:bCs/>
          <w:color w:val="000000"/>
        </w:rPr>
        <w:t>12.1. Išankstinis mokėjimas (avansas) (jei taikoma)</w:t>
      </w:r>
    </w:p>
    <w:p w14:paraId="31CABB00" w14:textId="77777777" w:rsidR="00016CF1" w:rsidRPr="00EC14E3" w:rsidRDefault="00016CF1" w:rsidP="00016CF1">
      <w:pPr>
        <w:ind w:firstLine="62"/>
        <w:jc w:val="both"/>
        <w:rPr>
          <w:rFonts w:ascii="Verdana" w:hAnsi="Verdana"/>
          <w:color w:val="000000"/>
        </w:rPr>
      </w:pPr>
    </w:p>
    <w:p w14:paraId="4974B2B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 xml:space="preserve">12.1.1. Bendrųjų sąlygų 12.1 poskyrio sąlygos taikomos tuo atveju, jei Specialiosiose sąlygose yra nurodyta, kad Tiekėjui mokamas išankstinis mokėjimas (avansas) (toliau – </w:t>
      </w:r>
      <w:r w:rsidRPr="00EC14E3">
        <w:rPr>
          <w:rFonts w:ascii="Verdana" w:hAnsi="Verdana"/>
          <w:b/>
          <w:bCs/>
          <w:color w:val="000000"/>
        </w:rPr>
        <w:t>Avansas</w:t>
      </w:r>
      <w:r w:rsidRPr="00EC14E3">
        <w:rPr>
          <w:rFonts w:ascii="Verdana" w:hAnsi="Verdana"/>
          <w:color w:val="000000"/>
        </w:rPr>
        <w:t>).</w:t>
      </w:r>
    </w:p>
    <w:p w14:paraId="1CF9B7EE"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 xml:space="preserve">12.1.2. Pirkėjas sumoka Tiekėjui </w:t>
      </w:r>
      <w:r w:rsidRPr="00EC14E3">
        <w:rPr>
          <w:rFonts w:ascii="Verdana" w:eastAsia="Calibri" w:hAnsi="Verdana"/>
          <w:kern w:val="2"/>
        </w:rPr>
        <w:t>ne didesnį kaip Specialiosiose sąlygose nurodyto dydžio Avansą</w:t>
      </w:r>
      <w:r w:rsidRPr="00EC14E3">
        <w:rPr>
          <w:rFonts w:ascii="Verdana" w:hAnsi="Verdana"/>
          <w:color w:val="000000"/>
        </w:rPr>
        <w:t>.</w:t>
      </w:r>
    </w:p>
    <w:p w14:paraId="3311F2F0"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14E3">
        <w:rPr>
          <w:rFonts w:ascii="Verdana" w:hAnsi="Verdana"/>
          <w:b/>
          <w:bCs/>
          <w:color w:val="000000"/>
        </w:rPr>
        <w:t>Avanso užtikrinimas</w:t>
      </w:r>
      <w:r w:rsidRPr="00EC14E3">
        <w:rPr>
          <w:rFonts w:ascii="Verdana" w:hAnsi="Verdana"/>
          <w:color w:val="000000"/>
        </w:rPr>
        <w:t>).</w:t>
      </w:r>
    </w:p>
    <w:p w14:paraId="52A1B3FC" w14:textId="77777777" w:rsidR="00016CF1" w:rsidRPr="00EC14E3" w:rsidRDefault="00016CF1" w:rsidP="00016CF1">
      <w:pPr>
        <w:jc w:val="both"/>
        <w:textAlignment w:val="baseline"/>
        <w:rPr>
          <w:rFonts w:ascii="Verdana" w:hAnsi="Verdana"/>
          <w:color w:val="000000"/>
        </w:rPr>
      </w:pPr>
      <w:r w:rsidRPr="00EC14E3">
        <w:rPr>
          <w:rFonts w:ascii="Verdana" w:hAnsi="Verdana"/>
          <w:b/>
          <w:bCs/>
          <w:color w:val="000000"/>
        </w:rPr>
        <w:t>Pastaba.</w:t>
      </w:r>
      <w:r w:rsidRPr="00EC14E3">
        <w:rPr>
          <w:rFonts w:ascii="Verdana" w:hAnsi="Verdana"/>
          <w:color w:val="000000"/>
        </w:rPr>
        <w:t xml:space="preserve"> </w:t>
      </w:r>
      <w:r w:rsidRPr="00EC14E3">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EC14E3">
        <w:rPr>
          <w:rFonts w:ascii="Verdana" w:hAnsi="Verdana"/>
          <w:color w:val="000000"/>
        </w:rPr>
        <w:t xml:space="preserve"> </w:t>
      </w:r>
      <w:r w:rsidRPr="00EC14E3">
        <w:rPr>
          <w:rFonts w:ascii="Verdana" w:hAnsi="Verdana"/>
          <w:color w:val="000000"/>
          <w:shd w:val="clear" w:color="auto" w:fill="FFFFFF"/>
        </w:rPr>
        <w:t>nuostatas.</w:t>
      </w:r>
    </w:p>
    <w:p w14:paraId="20829960" w14:textId="77777777" w:rsidR="00016CF1" w:rsidRPr="00EC14E3" w:rsidRDefault="00016CF1" w:rsidP="00016CF1">
      <w:pPr>
        <w:jc w:val="both"/>
        <w:textAlignment w:val="baseline"/>
        <w:rPr>
          <w:rFonts w:ascii="Verdana" w:hAnsi="Verdana"/>
        </w:rPr>
      </w:pPr>
      <w:r w:rsidRPr="00EC14E3">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42AEA6"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232E7AE"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EEBBBA"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12.1.7. Avanso užtikrinimo suma turi būti nurodoma ir išmokama eurais.</w:t>
      </w:r>
    </w:p>
    <w:p w14:paraId="72A4AD47"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12.1.8. Avanso užtikrinimas turi būti surašytas lietuvių arba kita kalba (esant Pirkėjo prašymui, turi būti pateiktas vertimas į lietuvių kalbą).</w:t>
      </w:r>
    </w:p>
    <w:p w14:paraId="32986D69"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12.1.9. Avanso užtikrinimas, neatitinkantis šiame Sutarties poskyryje nustatytų reikalavimų, nebus priimamas.</w:t>
      </w:r>
    </w:p>
    <w:p w14:paraId="1CAA2F49"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E4CAB4"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2F41244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1A4755" w14:textId="77777777" w:rsidR="00016CF1" w:rsidRPr="00EC14E3" w:rsidRDefault="00016CF1" w:rsidP="00016CF1">
      <w:pPr>
        <w:ind w:firstLine="62"/>
        <w:jc w:val="both"/>
        <w:textAlignment w:val="baseline"/>
        <w:rPr>
          <w:rFonts w:ascii="Verdana" w:hAnsi="Verdana"/>
          <w:color w:val="000000"/>
        </w:rPr>
      </w:pPr>
    </w:p>
    <w:p w14:paraId="182F6BE9" w14:textId="77777777" w:rsidR="00016CF1" w:rsidRPr="00EC14E3" w:rsidRDefault="00016CF1" w:rsidP="00016CF1">
      <w:pPr>
        <w:jc w:val="center"/>
        <w:rPr>
          <w:rFonts w:ascii="Verdana" w:hAnsi="Verdana"/>
          <w:color w:val="000000"/>
        </w:rPr>
      </w:pPr>
      <w:r w:rsidRPr="00EC14E3">
        <w:rPr>
          <w:rFonts w:ascii="Verdana" w:hAnsi="Verdana"/>
          <w:b/>
          <w:bCs/>
          <w:color w:val="000000"/>
        </w:rPr>
        <w:t>12.2. Mokėjimų tvarka</w:t>
      </w:r>
    </w:p>
    <w:p w14:paraId="6E4B9000" w14:textId="77777777" w:rsidR="00016CF1" w:rsidRPr="00EC14E3" w:rsidRDefault="00016CF1" w:rsidP="00016CF1">
      <w:pPr>
        <w:ind w:firstLine="62"/>
        <w:jc w:val="both"/>
        <w:rPr>
          <w:rFonts w:ascii="Verdana" w:hAnsi="Verdana"/>
          <w:color w:val="000000"/>
        </w:rPr>
      </w:pPr>
    </w:p>
    <w:p w14:paraId="63E03F57" w14:textId="77777777" w:rsidR="00016CF1" w:rsidRPr="00EC14E3" w:rsidRDefault="00016CF1" w:rsidP="00016CF1">
      <w:pPr>
        <w:jc w:val="both"/>
        <w:rPr>
          <w:rFonts w:ascii="Verdana" w:hAnsi="Verdana"/>
          <w:color w:val="000000"/>
        </w:rPr>
      </w:pPr>
      <w:r w:rsidRPr="00EC14E3">
        <w:rPr>
          <w:rFonts w:ascii="Verdana" w:hAnsi="Verdana"/>
          <w:color w:val="000000"/>
        </w:rPr>
        <w:t>12.2.1. Tiekėjas išrašo Sąskaitą tik Šalims pasirašius Prekių perdavimo–priėmimo aktą, jeigu kitaip nenumatyta Specialiosiose sąlygose:</w:t>
      </w:r>
    </w:p>
    <w:p w14:paraId="2CEAE9D0" w14:textId="77777777" w:rsidR="00016CF1" w:rsidRPr="00EC14E3" w:rsidRDefault="00016CF1" w:rsidP="00016CF1">
      <w:pPr>
        <w:jc w:val="both"/>
        <w:rPr>
          <w:rFonts w:ascii="Verdana" w:hAnsi="Verdana"/>
          <w:color w:val="000000"/>
        </w:rPr>
      </w:pPr>
      <w:r w:rsidRPr="00EC14E3">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EC14E3">
        <w:rPr>
          <w:rFonts w:ascii="Verdana" w:hAnsi="Verdana"/>
          <w:color w:val="467886"/>
          <w:u w:val="single"/>
        </w:rPr>
        <w:t>(ES) 2017/1870</w:t>
      </w:r>
      <w:r w:rsidRPr="00EC14E3">
        <w:rPr>
          <w:rFonts w:ascii="Verdana" w:hAnsi="Verdana"/>
          <w:color w:val="000000"/>
        </w:rPr>
        <w:t xml:space="preserve"> dėl nuorodos į Europos elektroninių sąskaitų faktūrų standartą ir sintaksių sąrašo paskelbimo pagal Europos Parlamento ir Tarybos direktyvą </w:t>
      </w:r>
      <w:r w:rsidRPr="00EC14E3">
        <w:rPr>
          <w:rFonts w:ascii="Verdana" w:hAnsi="Verdana"/>
          <w:color w:val="467886"/>
          <w:u w:val="single"/>
        </w:rPr>
        <w:t>2014/55/ES</w:t>
      </w:r>
      <w:r w:rsidRPr="00EC14E3">
        <w:rPr>
          <w:rFonts w:ascii="Verdana" w:hAnsi="Verdana"/>
          <w:color w:val="000000"/>
        </w:rPr>
        <w:t> (toliau – </w:t>
      </w:r>
      <w:r w:rsidRPr="00EC14E3">
        <w:rPr>
          <w:rFonts w:ascii="Verdana" w:hAnsi="Verdana"/>
          <w:b/>
          <w:bCs/>
          <w:color w:val="000000"/>
        </w:rPr>
        <w:t>Europos elektroninių sąskaitų faktūrų</w:t>
      </w:r>
      <w:r w:rsidRPr="00EC14E3">
        <w:rPr>
          <w:rFonts w:ascii="Verdana" w:hAnsi="Verdana"/>
          <w:color w:val="000000"/>
        </w:rPr>
        <w:t> </w:t>
      </w:r>
      <w:r w:rsidRPr="00EC14E3">
        <w:rPr>
          <w:rFonts w:ascii="Verdana" w:hAnsi="Verdana"/>
          <w:b/>
          <w:bCs/>
          <w:color w:val="000000"/>
        </w:rPr>
        <w:t>standartas</w:t>
      </w:r>
      <w:r w:rsidRPr="00EC14E3">
        <w:rPr>
          <w:rFonts w:ascii="Verdana" w:hAnsi="Verdana"/>
          <w:color w:val="000000"/>
        </w:rPr>
        <w:t xml:space="preserve">), Tiekėjas gali pateikti </w:t>
      </w:r>
      <w:r w:rsidRPr="00EC14E3">
        <w:rPr>
          <w:rFonts w:ascii="Verdana" w:eastAsia="Arial" w:hAnsi="Verdana"/>
          <w:kern w:val="2"/>
        </w:rPr>
        <w:t>pasirinktomis priemonėmis</w:t>
      </w:r>
      <w:r w:rsidRPr="00EC14E3">
        <w:rPr>
          <w:rFonts w:ascii="Verdana" w:hAnsi="Verdana"/>
          <w:color w:val="000000"/>
        </w:rPr>
        <w:t>;</w:t>
      </w:r>
    </w:p>
    <w:p w14:paraId="4B18980B" w14:textId="77777777" w:rsidR="00016CF1" w:rsidRPr="00EC14E3" w:rsidRDefault="00016CF1" w:rsidP="00016CF1">
      <w:pPr>
        <w:jc w:val="both"/>
        <w:rPr>
          <w:rFonts w:ascii="Verdana" w:hAnsi="Verdana"/>
          <w:color w:val="000000"/>
        </w:rPr>
      </w:pPr>
      <w:r w:rsidRPr="00EC14E3">
        <w:rPr>
          <w:rFonts w:ascii="Verdana" w:hAnsi="Verdana"/>
          <w:color w:val="000000"/>
        </w:rPr>
        <w:t xml:space="preserve">12.2.1.2. Europos elektroninių sąskaitų faktūrų standarto neatitinkančią elektroninę sąskaitą faktūrą Tiekėjas </w:t>
      </w:r>
      <w:r w:rsidRPr="00EC14E3">
        <w:rPr>
          <w:rFonts w:ascii="Verdana" w:eastAsia="Arial" w:hAnsi="Verdana"/>
          <w:kern w:val="2"/>
        </w:rPr>
        <w:t xml:space="preserve">gali teikti tik naudodamasis Sąskaitų administravimo bendrosios informacinės sistemos (toliau – </w:t>
      </w:r>
      <w:r w:rsidRPr="00EC14E3">
        <w:rPr>
          <w:rFonts w:ascii="Verdana" w:eastAsia="Arial" w:hAnsi="Verdana"/>
          <w:b/>
          <w:bCs/>
          <w:kern w:val="2"/>
        </w:rPr>
        <w:t>SABIS</w:t>
      </w:r>
      <w:r w:rsidRPr="00EC14E3">
        <w:rPr>
          <w:rFonts w:ascii="Verdana" w:eastAsia="Arial" w:hAnsi="Verdana"/>
          <w:kern w:val="2"/>
        </w:rPr>
        <w:t>) priemonėmis</w:t>
      </w:r>
      <w:r w:rsidRPr="00EC14E3">
        <w:rPr>
          <w:rFonts w:ascii="Verdana" w:hAnsi="Verdana"/>
          <w:color w:val="000000"/>
        </w:rPr>
        <w:t>.</w:t>
      </w:r>
    </w:p>
    <w:p w14:paraId="098DC2C7" w14:textId="77777777" w:rsidR="00016CF1" w:rsidRPr="00EC14E3" w:rsidRDefault="00016CF1" w:rsidP="00016CF1">
      <w:pPr>
        <w:jc w:val="both"/>
        <w:rPr>
          <w:rFonts w:ascii="Verdana" w:hAnsi="Verdana"/>
          <w:color w:val="000000"/>
        </w:rPr>
      </w:pPr>
      <w:r w:rsidRPr="00EC14E3">
        <w:rPr>
          <w:rFonts w:ascii="Verdana" w:hAnsi="Verdana"/>
          <w:color w:val="000000"/>
        </w:rPr>
        <w:t xml:space="preserve">12.2.2. Pirkėjas elektronines sąskaitas faktūras priima ir apdoroja naudodamasis informacinės sistemos SABIS priemonėmis, </w:t>
      </w:r>
      <w:r w:rsidRPr="00EC14E3">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EC14E3">
        <w:rPr>
          <w:rFonts w:ascii="Verdana" w:hAnsi="Verdana"/>
          <w:color w:val="000000"/>
        </w:rPr>
        <w:t>.</w:t>
      </w:r>
    </w:p>
    <w:p w14:paraId="1E760B89" w14:textId="77777777" w:rsidR="00016CF1" w:rsidRPr="00EC14E3" w:rsidRDefault="00016CF1" w:rsidP="00016CF1">
      <w:pPr>
        <w:jc w:val="both"/>
        <w:rPr>
          <w:rFonts w:ascii="Verdana" w:hAnsi="Verdana"/>
          <w:color w:val="000000"/>
        </w:rPr>
      </w:pPr>
      <w:r w:rsidRPr="00EC14E3">
        <w:rPr>
          <w:rFonts w:ascii="Verdana" w:hAnsi="Verdana"/>
          <w:color w:val="000000"/>
        </w:rPr>
        <w:t>12.2.3. Išankstinio mokėjimo sąskaitas (jeigu Specialiosiose sąlygose yra numatytas Avanso mokėjimas) Tiekėjas privalo pateikti šiame Sutarties poskyryje nustatyta tvarka.</w:t>
      </w:r>
    </w:p>
    <w:p w14:paraId="31A545EF" w14:textId="77777777" w:rsidR="00016CF1" w:rsidRPr="00EC14E3" w:rsidRDefault="00016CF1" w:rsidP="00016CF1">
      <w:pPr>
        <w:jc w:val="both"/>
        <w:rPr>
          <w:rFonts w:ascii="Verdana" w:hAnsi="Verdana"/>
          <w:color w:val="000000"/>
        </w:rPr>
      </w:pPr>
      <w:r w:rsidRPr="00EC14E3">
        <w:rPr>
          <w:rFonts w:ascii="Verdana" w:hAnsi="Verdana"/>
          <w:color w:val="000000"/>
        </w:rPr>
        <w:t>12.2.4. Pirkėjas atlieka mokėjimus už Prekes Specialiosiose sąlygose nustatytais terminais.</w:t>
      </w:r>
    </w:p>
    <w:p w14:paraId="2C78C063" w14:textId="77777777" w:rsidR="00016CF1" w:rsidRPr="00EC14E3" w:rsidRDefault="00016CF1" w:rsidP="00016CF1">
      <w:pPr>
        <w:jc w:val="both"/>
        <w:rPr>
          <w:rFonts w:ascii="Verdana" w:hAnsi="Verdana"/>
          <w:color w:val="000000"/>
        </w:rPr>
      </w:pPr>
      <w:r w:rsidRPr="00EC14E3">
        <w:rPr>
          <w:rFonts w:ascii="Verdana" w:hAnsi="Verdana"/>
          <w:color w:val="000000"/>
        </w:rPr>
        <w:t>12.2.5. Už mokėjimų pagal Sutartį vėlavimus, Pirkėjui taikomos netesybos Specialiosiose sąlygose nustatyta tvarka.</w:t>
      </w:r>
    </w:p>
    <w:p w14:paraId="2F795249" w14:textId="77777777" w:rsidR="00016CF1" w:rsidRPr="00EC14E3" w:rsidRDefault="00016CF1" w:rsidP="00016CF1">
      <w:pPr>
        <w:jc w:val="both"/>
        <w:rPr>
          <w:rFonts w:ascii="Verdana" w:hAnsi="Verdana"/>
          <w:color w:val="000000"/>
        </w:rPr>
      </w:pPr>
      <w:r w:rsidRPr="00EC14E3">
        <w:rPr>
          <w:rFonts w:ascii="Verdana" w:hAnsi="Verdana"/>
          <w:color w:val="000000"/>
        </w:rPr>
        <w:t>12.2.6. Jei Prekės pristatomos dalimis, aukščiau nurodyta atsiskaitymo tvarka galioja kiekvienai tokiai daliai, jei Specialiosiose sąlygose nenustatyta kitaip.</w:t>
      </w:r>
    </w:p>
    <w:p w14:paraId="5C567676" w14:textId="77777777" w:rsidR="00016CF1" w:rsidRPr="00EC14E3" w:rsidRDefault="00016CF1" w:rsidP="00016CF1">
      <w:pPr>
        <w:jc w:val="both"/>
        <w:rPr>
          <w:rFonts w:ascii="Verdana" w:hAnsi="Verdana"/>
          <w:color w:val="000000"/>
        </w:rPr>
      </w:pPr>
      <w:r w:rsidRPr="00EC14E3">
        <w:rPr>
          <w:rFonts w:ascii="Verdana" w:hAnsi="Verdana"/>
          <w:color w:val="000000"/>
        </w:rPr>
        <w:t xml:space="preserve">12.2.7. Jeigu Šalys sudaro trišalį susitarimą su subtiekėju, Pirkėjas privalo pervesti subtiekėjui mokėtiną sumą į subtiekėjo banko sąskaitą, nurodytą </w:t>
      </w:r>
      <w:r w:rsidRPr="00EC14E3">
        <w:rPr>
          <w:rFonts w:ascii="Verdana" w:hAnsi="Verdana"/>
          <w:color w:val="000000"/>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7C0B72B1" w14:textId="77777777" w:rsidR="00016CF1" w:rsidRPr="00EC14E3" w:rsidRDefault="00016CF1" w:rsidP="00016CF1">
      <w:pPr>
        <w:ind w:firstLine="62"/>
        <w:jc w:val="both"/>
        <w:rPr>
          <w:rFonts w:ascii="Verdana" w:hAnsi="Verdana"/>
          <w:color w:val="000000"/>
        </w:rPr>
      </w:pPr>
    </w:p>
    <w:p w14:paraId="5E3BEABB" w14:textId="77777777" w:rsidR="00016CF1" w:rsidRPr="00EC14E3" w:rsidRDefault="00016CF1" w:rsidP="00016CF1">
      <w:pPr>
        <w:jc w:val="center"/>
        <w:rPr>
          <w:rFonts w:ascii="Verdana" w:hAnsi="Verdana"/>
          <w:color w:val="000000"/>
        </w:rPr>
      </w:pPr>
      <w:r w:rsidRPr="00EC14E3">
        <w:rPr>
          <w:rFonts w:ascii="Verdana" w:hAnsi="Verdana"/>
          <w:b/>
          <w:bCs/>
          <w:color w:val="000000"/>
        </w:rPr>
        <w:t>12.3. Kiti atsiskaitymo klausimai</w:t>
      </w:r>
    </w:p>
    <w:p w14:paraId="3BA900A5" w14:textId="77777777" w:rsidR="00016CF1" w:rsidRPr="00EC14E3" w:rsidRDefault="00016CF1" w:rsidP="00016CF1">
      <w:pPr>
        <w:ind w:firstLine="62"/>
        <w:jc w:val="both"/>
        <w:rPr>
          <w:rFonts w:ascii="Verdana" w:hAnsi="Verdana"/>
          <w:color w:val="000000"/>
        </w:rPr>
      </w:pPr>
    </w:p>
    <w:p w14:paraId="5D8A8551" w14:textId="77777777" w:rsidR="00016CF1" w:rsidRPr="00EC14E3" w:rsidRDefault="00016CF1" w:rsidP="00016CF1">
      <w:pPr>
        <w:jc w:val="both"/>
        <w:rPr>
          <w:rFonts w:ascii="Verdana" w:hAnsi="Verdana"/>
          <w:color w:val="000000"/>
        </w:rPr>
      </w:pPr>
      <w:r w:rsidRPr="00EC14E3">
        <w:rPr>
          <w:rFonts w:ascii="Verdana" w:hAnsi="Verdana"/>
          <w:color w:val="000000"/>
        </w:rPr>
        <w:t>12.3.1. Pirkėjas privalo pervesti mokėjimus Tiekėjui į Tiekėjo banko sąskaitą, nurodytą Specialiosiose sąlygose.</w:t>
      </w:r>
    </w:p>
    <w:p w14:paraId="26296A4A" w14:textId="77777777" w:rsidR="00016CF1" w:rsidRPr="00EC14E3" w:rsidRDefault="00016CF1" w:rsidP="00016CF1">
      <w:pPr>
        <w:jc w:val="both"/>
        <w:rPr>
          <w:rFonts w:ascii="Verdana" w:hAnsi="Verdana"/>
          <w:color w:val="000000"/>
        </w:rPr>
      </w:pPr>
      <w:r w:rsidRPr="00EC14E3">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DF6802" w14:textId="77777777" w:rsidR="00016CF1" w:rsidRPr="00EC14E3" w:rsidRDefault="00016CF1" w:rsidP="00016CF1">
      <w:pPr>
        <w:jc w:val="both"/>
        <w:rPr>
          <w:rFonts w:ascii="Verdana" w:hAnsi="Verdana"/>
          <w:color w:val="000000"/>
        </w:rPr>
      </w:pPr>
      <w:r w:rsidRPr="00EC14E3">
        <w:rPr>
          <w:rFonts w:ascii="Verdana" w:hAnsi="Verdana"/>
          <w:color w:val="000000"/>
        </w:rPr>
        <w:t>12.3.3. Visi mokėjimai pagal Sutartį atliekami eurais.</w:t>
      </w:r>
    </w:p>
    <w:p w14:paraId="1EA5E760" w14:textId="77777777" w:rsidR="00016CF1" w:rsidRPr="00EC14E3" w:rsidRDefault="00016CF1" w:rsidP="00016CF1">
      <w:pPr>
        <w:jc w:val="both"/>
        <w:rPr>
          <w:rFonts w:ascii="Verdana" w:hAnsi="Verdana"/>
          <w:color w:val="000000"/>
        </w:rPr>
      </w:pPr>
      <w:r w:rsidRPr="00EC14E3">
        <w:rPr>
          <w:rFonts w:ascii="Verdana" w:hAnsi="Verdana"/>
          <w:color w:val="000000"/>
        </w:rPr>
        <w:t>12.3.4. Už pavėluotus mokėjimus pagal Sutartį mokančioji Šalis privalo sumokėti kitai Šaliai Specialiosiose sąlygose nurodyto dydžio netesybas.</w:t>
      </w:r>
    </w:p>
    <w:p w14:paraId="5DAA0EC3" w14:textId="77777777" w:rsidR="00016CF1" w:rsidRPr="00EC14E3" w:rsidRDefault="00016CF1" w:rsidP="00016CF1">
      <w:pPr>
        <w:ind w:firstLine="62"/>
        <w:jc w:val="both"/>
        <w:rPr>
          <w:rFonts w:ascii="Verdana" w:hAnsi="Verdana"/>
          <w:color w:val="000000"/>
        </w:rPr>
      </w:pPr>
    </w:p>
    <w:p w14:paraId="60053437" w14:textId="77777777" w:rsidR="00016CF1" w:rsidRPr="00EC14E3" w:rsidRDefault="00016CF1" w:rsidP="00016CF1">
      <w:pPr>
        <w:jc w:val="center"/>
        <w:rPr>
          <w:rFonts w:ascii="Verdana" w:hAnsi="Verdana"/>
          <w:color w:val="000000"/>
        </w:rPr>
      </w:pPr>
      <w:r w:rsidRPr="00EC14E3">
        <w:rPr>
          <w:rFonts w:ascii="Verdana" w:hAnsi="Verdana"/>
          <w:b/>
          <w:bCs/>
          <w:caps/>
          <w:color w:val="000000"/>
        </w:rPr>
        <w:t>13. KONFIDENCIALI INFORMACIJA</w:t>
      </w:r>
    </w:p>
    <w:p w14:paraId="42B118F7" w14:textId="77777777" w:rsidR="00016CF1" w:rsidRPr="00EC14E3" w:rsidRDefault="00016CF1" w:rsidP="00016CF1">
      <w:pPr>
        <w:ind w:firstLine="62"/>
        <w:jc w:val="both"/>
        <w:rPr>
          <w:rFonts w:ascii="Verdana" w:hAnsi="Verdana"/>
          <w:color w:val="000000"/>
        </w:rPr>
      </w:pPr>
    </w:p>
    <w:p w14:paraId="1F17A6A8" w14:textId="77777777" w:rsidR="00016CF1" w:rsidRPr="00EC14E3" w:rsidRDefault="00016CF1" w:rsidP="00016CF1">
      <w:pPr>
        <w:jc w:val="both"/>
        <w:rPr>
          <w:rFonts w:ascii="Verdana" w:hAnsi="Verdana"/>
          <w:color w:val="000000"/>
        </w:rPr>
      </w:pPr>
      <w:r w:rsidRPr="00EC14E3">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13639" w14:textId="77777777" w:rsidR="00016CF1" w:rsidRPr="00EC14E3" w:rsidRDefault="00016CF1" w:rsidP="00016CF1">
      <w:pPr>
        <w:jc w:val="both"/>
        <w:rPr>
          <w:rFonts w:ascii="Verdana" w:hAnsi="Verdana"/>
          <w:color w:val="000000"/>
        </w:rPr>
      </w:pPr>
      <w:r w:rsidRPr="00EC14E3">
        <w:rPr>
          <w:rFonts w:ascii="Verdana" w:hAnsi="Verdana"/>
          <w:color w:val="000000"/>
        </w:rPr>
        <w:t>13.2. Šalis turi teisę atskleisti kitos Šalies konfidencialią informaciją šiais atvejais:</w:t>
      </w:r>
    </w:p>
    <w:p w14:paraId="516A1594" w14:textId="77777777" w:rsidR="00016CF1" w:rsidRPr="00EC14E3" w:rsidRDefault="00016CF1" w:rsidP="00016CF1">
      <w:pPr>
        <w:jc w:val="both"/>
        <w:rPr>
          <w:rFonts w:ascii="Verdana" w:hAnsi="Verdana"/>
          <w:color w:val="000000"/>
        </w:rPr>
      </w:pPr>
      <w:r w:rsidRPr="00EC14E3">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CAA5AE" w14:textId="77777777" w:rsidR="00016CF1" w:rsidRPr="00EC14E3" w:rsidRDefault="00016CF1" w:rsidP="00016CF1">
      <w:pPr>
        <w:jc w:val="both"/>
        <w:rPr>
          <w:rFonts w:ascii="Verdana" w:hAnsi="Verdana"/>
          <w:color w:val="000000"/>
        </w:rPr>
      </w:pPr>
      <w:r w:rsidRPr="00EC14E3">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42F907" w14:textId="77777777" w:rsidR="00016CF1" w:rsidRPr="00EC14E3" w:rsidRDefault="00016CF1" w:rsidP="00016CF1">
      <w:pPr>
        <w:jc w:val="both"/>
        <w:rPr>
          <w:rFonts w:ascii="Verdana" w:hAnsi="Verdana"/>
          <w:color w:val="000000"/>
        </w:rPr>
      </w:pPr>
      <w:r w:rsidRPr="00EC14E3">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583BEA" w14:textId="77777777" w:rsidR="00016CF1" w:rsidRPr="00EC14E3" w:rsidRDefault="00016CF1" w:rsidP="00016CF1">
      <w:pPr>
        <w:jc w:val="both"/>
        <w:rPr>
          <w:rFonts w:ascii="Verdana" w:hAnsi="Verdana"/>
          <w:color w:val="000000"/>
        </w:rPr>
      </w:pPr>
      <w:r w:rsidRPr="00EC14E3">
        <w:rPr>
          <w:rFonts w:ascii="Verdana" w:hAnsi="Verdana"/>
          <w:color w:val="000000"/>
        </w:rPr>
        <w:t>13.4. Šalis atsako:</w:t>
      </w:r>
    </w:p>
    <w:p w14:paraId="09FF4698" w14:textId="77777777" w:rsidR="00016CF1" w:rsidRPr="00EC14E3" w:rsidRDefault="00016CF1" w:rsidP="00016CF1">
      <w:pPr>
        <w:jc w:val="both"/>
        <w:rPr>
          <w:rFonts w:ascii="Verdana" w:hAnsi="Verdana"/>
          <w:color w:val="000000"/>
        </w:rPr>
      </w:pPr>
      <w:r w:rsidRPr="00EC14E3">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143ECBE" w14:textId="77777777" w:rsidR="00016CF1" w:rsidRPr="00EC14E3" w:rsidRDefault="00016CF1" w:rsidP="00016CF1">
      <w:pPr>
        <w:jc w:val="both"/>
        <w:rPr>
          <w:rFonts w:ascii="Verdana" w:hAnsi="Verdana"/>
          <w:color w:val="000000"/>
        </w:rPr>
      </w:pPr>
      <w:r w:rsidRPr="00EC14E3">
        <w:rPr>
          <w:rFonts w:ascii="Verdana" w:hAnsi="Verdana"/>
          <w:color w:val="00000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5DDFF5A" w14:textId="77777777" w:rsidR="00016CF1" w:rsidRPr="00EC14E3" w:rsidRDefault="00016CF1" w:rsidP="00016CF1">
      <w:pPr>
        <w:jc w:val="both"/>
        <w:rPr>
          <w:rFonts w:ascii="Verdana" w:hAnsi="Verdana"/>
          <w:color w:val="000000"/>
        </w:rPr>
      </w:pPr>
      <w:r w:rsidRPr="00EC14E3">
        <w:rPr>
          <w:rFonts w:ascii="Verdana" w:hAnsi="Verdana"/>
          <w:color w:val="000000"/>
        </w:rPr>
        <w:t>13.5. Šalis nepagrįstai atskleidusi kitos Šalies konfidencialią informaciją privalo sumokėti kitai Šaliai Specialiosiose sąlygose nurodyto dydžio baudą.</w:t>
      </w:r>
    </w:p>
    <w:p w14:paraId="709A00BA" w14:textId="77777777" w:rsidR="00016CF1" w:rsidRPr="00EC14E3" w:rsidRDefault="00016CF1" w:rsidP="00016CF1">
      <w:pPr>
        <w:ind w:firstLine="62"/>
        <w:jc w:val="both"/>
        <w:rPr>
          <w:rFonts w:ascii="Verdana" w:hAnsi="Verdana"/>
          <w:color w:val="000000"/>
        </w:rPr>
      </w:pPr>
    </w:p>
    <w:p w14:paraId="5F1AC206" w14:textId="77777777" w:rsidR="00016CF1" w:rsidRPr="00EC14E3" w:rsidRDefault="00016CF1" w:rsidP="00016CF1">
      <w:pPr>
        <w:jc w:val="center"/>
        <w:rPr>
          <w:rFonts w:ascii="Verdana" w:hAnsi="Verdana"/>
          <w:color w:val="000000"/>
        </w:rPr>
      </w:pPr>
      <w:r w:rsidRPr="00EC14E3">
        <w:rPr>
          <w:rFonts w:ascii="Verdana" w:hAnsi="Verdana"/>
          <w:b/>
          <w:bCs/>
          <w:caps/>
          <w:color w:val="000000"/>
        </w:rPr>
        <w:t>14. ASMENS DUOMENŲ APSAUGA</w:t>
      </w:r>
    </w:p>
    <w:p w14:paraId="20925419" w14:textId="77777777" w:rsidR="00016CF1" w:rsidRPr="00EC14E3" w:rsidRDefault="00016CF1" w:rsidP="00016CF1">
      <w:pPr>
        <w:ind w:firstLine="62"/>
        <w:jc w:val="both"/>
        <w:rPr>
          <w:rFonts w:ascii="Verdana" w:hAnsi="Verdana"/>
          <w:color w:val="000000"/>
        </w:rPr>
      </w:pPr>
    </w:p>
    <w:p w14:paraId="28B0F67C" w14:textId="77777777" w:rsidR="00016CF1" w:rsidRPr="00EC14E3" w:rsidRDefault="00016CF1" w:rsidP="00016CF1">
      <w:pPr>
        <w:jc w:val="both"/>
        <w:rPr>
          <w:rFonts w:ascii="Verdana" w:hAnsi="Verdana"/>
          <w:color w:val="000000"/>
        </w:rPr>
      </w:pPr>
      <w:r w:rsidRPr="00EC14E3">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EC14E3">
        <w:rPr>
          <w:rFonts w:ascii="Verdana" w:hAnsi="Verdana"/>
          <w:color w:val="467886"/>
          <w:u w:val="single"/>
        </w:rPr>
        <w:t>(ES) 2016/679</w:t>
      </w:r>
      <w:r w:rsidRPr="00EC14E3">
        <w:rPr>
          <w:rFonts w:ascii="Verdana" w:hAnsi="Verdana"/>
          <w:color w:val="000000"/>
        </w:rPr>
        <w:t xml:space="preserve"> dėl fizinių asmenų apsaugos tvarkant asmens duomenis ir dėl laisvo tokių duomenų judėjimo ir kuriuo panaikinama Direktyva </w:t>
      </w:r>
      <w:r w:rsidRPr="00EC14E3">
        <w:rPr>
          <w:rFonts w:ascii="Verdana" w:hAnsi="Verdana"/>
          <w:color w:val="467886"/>
          <w:u w:val="single"/>
        </w:rPr>
        <w:t>95/46/EB</w:t>
      </w:r>
      <w:r w:rsidRPr="00EC14E3">
        <w:rPr>
          <w:rFonts w:ascii="Verdana" w:hAnsi="Verdana"/>
          <w:color w:val="000000"/>
        </w:rPr>
        <w:t xml:space="preserve"> (Bendrasis duomenų apsaugos reglamentas) ir kitų teisės aktų, reglamentuojančių asmens duomenų tvarkymą, nuostatomis.</w:t>
      </w:r>
    </w:p>
    <w:p w14:paraId="27ECBDC1" w14:textId="77777777" w:rsidR="00016CF1" w:rsidRPr="00EC14E3" w:rsidRDefault="00016CF1" w:rsidP="00016CF1">
      <w:pPr>
        <w:jc w:val="both"/>
        <w:rPr>
          <w:rFonts w:ascii="Verdana" w:hAnsi="Verdana"/>
          <w:color w:val="000000"/>
        </w:rPr>
      </w:pPr>
      <w:r w:rsidRPr="00EC14E3">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84C43" w14:textId="77777777" w:rsidR="00016CF1" w:rsidRPr="00EC14E3" w:rsidRDefault="00016CF1" w:rsidP="00016CF1">
      <w:pPr>
        <w:ind w:left="360" w:firstLine="115"/>
        <w:jc w:val="both"/>
        <w:rPr>
          <w:rFonts w:ascii="Verdana" w:hAnsi="Verdana"/>
          <w:color w:val="000000"/>
        </w:rPr>
      </w:pPr>
    </w:p>
    <w:p w14:paraId="4AD27431" w14:textId="77777777" w:rsidR="00016CF1" w:rsidRPr="00EC14E3" w:rsidRDefault="00016CF1" w:rsidP="00016CF1">
      <w:pPr>
        <w:jc w:val="center"/>
        <w:rPr>
          <w:rFonts w:ascii="Verdana" w:hAnsi="Verdana"/>
          <w:color w:val="000000"/>
        </w:rPr>
      </w:pPr>
      <w:r w:rsidRPr="00EC14E3">
        <w:rPr>
          <w:rFonts w:ascii="Verdana" w:hAnsi="Verdana"/>
          <w:b/>
          <w:bCs/>
          <w:caps/>
          <w:color w:val="000000"/>
        </w:rPr>
        <w:t>15. INTELEKTINĖ NUOSAVYBĖ</w:t>
      </w:r>
    </w:p>
    <w:p w14:paraId="06C04B14" w14:textId="77777777" w:rsidR="00016CF1" w:rsidRPr="00EC14E3" w:rsidRDefault="00016CF1" w:rsidP="00016CF1">
      <w:pPr>
        <w:ind w:firstLine="62"/>
        <w:jc w:val="both"/>
        <w:rPr>
          <w:rFonts w:ascii="Verdana" w:hAnsi="Verdana"/>
          <w:color w:val="000000"/>
        </w:rPr>
      </w:pPr>
    </w:p>
    <w:p w14:paraId="1A0CF87D"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EA58C0D"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C14E3">
        <w:rPr>
          <w:rFonts w:ascii="Verdana" w:hAnsi="Verdana"/>
          <w:i/>
          <w:iCs/>
          <w:color w:val="000000"/>
        </w:rPr>
        <w:t>sui</w:t>
      </w:r>
      <w:proofErr w:type="spellEnd"/>
      <w:r w:rsidRPr="00EC14E3">
        <w:rPr>
          <w:rFonts w:ascii="Verdana" w:hAnsi="Verdana"/>
          <w:i/>
          <w:iCs/>
          <w:color w:val="000000"/>
        </w:rPr>
        <w:t xml:space="preserve"> </w:t>
      </w:r>
      <w:proofErr w:type="spellStart"/>
      <w:r w:rsidRPr="00EC14E3">
        <w:rPr>
          <w:rFonts w:ascii="Verdana" w:hAnsi="Verdana"/>
          <w:i/>
          <w:iCs/>
          <w:color w:val="000000"/>
        </w:rPr>
        <w:t>generis</w:t>
      </w:r>
      <w:proofErr w:type="spellEnd"/>
      <w:r w:rsidRPr="00EC14E3">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FFADB37" w14:textId="77777777" w:rsidR="00016CF1" w:rsidRPr="00EC14E3" w:rsidRDefault="00016CF1" w:rsidP="00016CF1">
      <w:pPr>
        <w:jc w:val="both"/>
        <w:textAlignment w:val="baseline"/>
        <w:rPr>
          <w:rFonts w:ascii="Verdana" w:hAnsi="Verdana"/>
        </w:rPr>
      </w:pPr>
      <w:r w:rsidRPr="00EC14E3">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C14E3">
        <w:rPr>
          <w:rFonts w:ascii="Verdana" w:eastAsia="Calibri" w:hAnsi="Verdana"/>
          <w:kern w:val="2"/>
        </w:rPr>
        <w:t>Specialiosiose sąlygose nurodyta bauda</w:t>
      </w:r>
      <w:r w:rsidRPr="00EC14E3">
        <w:rPr>
          <w:rFonts w:ascii="Verdana" w:hAnsi="Verdana"/>
        </w:rPr>
        <w:t>.</w:t>
      </w:r>
    </w:p>
    <w:p w14:paraId="45B896A3" w14:textId="77777777" w:rsidR="00016CF1" w:rsidRPr="00EC14E3" w:rsidRDefault="00016CF1" w:rsidP="00016CF1">
      <w:pPr>
        <w:ind w:firstLine="62"/>
        <w:jc w:val="both"/>
        <w:textAlignment w:val="baseline"/>
        <w:rPr>
          <w:rFonts w:ascii="Verdana" w:hAnsi="Verdana"/>
          <w:color w:val="000000"/>
        </w:rPr>
      </w:pPr>
    </w:p>
    <w:p w14:paraId="5577B3E5" w14:textId="77777777" w:rsidR="00016CF1" w:rsidRPr="00EC14E3" w:rsidRDefault="00016CF1" w:rsidP="00016CF1">
      <w:pPr>
        <w:jc w:val="center"/>
        <w:rPr>
          <w:rFonts w:ascii="Verdana" w:hAnsi="Verdana"/>
          <w:color w:val="000000"/>
        </w:rPr>
      </w:pPr>
      <w:r w:rsidRPr="00EC14E3">
        <w:rPr>
          <w:rFonts w:ascii="Verdana" w:hAnsi="Verdana"/>
          <w:b/>
          <w:bCs/>
          <w:caps/>
          <w:color w:val="000000"/>
        </w:rPr>
        <w:t>16. PAREIŠKIMAI IR GARANTIJOS</w:t>
      </w:r>
    </w:p>
    <w:p w14:paraId="6C3D395F" w14:textId="77777777" w:rsidR="00016CF1" w:rsidRPr="00EC14E3" w:rsidRDefault="00016CF1" w:rsidP="00016CF1">
      <w:pPr>
        <w:ind w:firstLine="62"/>
        <w:jc w:val="both"/>
        <w:rPr>
          <w:rFonts w:ascii="Verdana" w:hAnsi="Verdana"/>
          <w:color w:val="000000"/>
        </w:rPr>
      </w:pPr>
    </w:p>
    <w:p w14:paraId="03CEE1E8" w14:textId="77777777" w:rsidR="00016CF1" w:rsidRPr="00EC14E3" w:rsidRDefault="00016CF1" w:rsidP="00016CF1">
      <w:pPr>
        <w:jc w:val="both"/>
        <w:rPr>
          <w:rFonts w:ascii="Verdana" w:hAnsi="Verdana"/>
          <w:color w:val="000000"/>
        </w:rPr>
      </w:pPr>
      <w:r w:rsidRPr="00EC14E3">
        <w:rPr>
          <w:rFonts w:ascii="Verdana" w:hAnsi="Verdana"/>
          <w:color w:val="000000"/>
        </w:rPr>
        <w:t>16.1. Kiekviena iš Šalių pareiškia ir garantuoja kitai Šaliai, kad:</w:t>
      </w:r>
    </w:p>
    <w:p w14:paraId="32BD4671" w14:textId="77777777" w:rsidR="00016CF1" w:rsidRPr="00EC14E3" w:rsidRDefault="00016CF1" w:rsidP="00016CF1">
      <w:pPr>
        <w:jc w:val="both"/>
        <w:rPr>
          <w:rFonts w:ascii="Verdana" w:hAnsi="Verdana"/>
          <w:color w:val="000000"/>
        </w:rPr>
      </w:pPr>
      <w:r w:rsidRPr="00EC14E3">
        <w:rPr>
          <w:rFonts w:ascii="Verdana" w:hAnsi="Verdana"/>
          <w:color w:val="000000"/>
        </w:rPr>
        <w:lastRenderedPageBreak/>
        <w:t>16.1.1. yra teisėtai priimti ir galioja visi būtini sprendimai, gauti leidimai bei sutikimai, taip pat teisėtai atlikti ir galioja kiti teisiniai veiksmai, reikalingi Sutarties sudarymui, galiojimui ir vykdymui;</w:t>
      </w:r>
    </w:p>
    <w:p w14:paraId="224429A1" w14:textId="77777777" w:rsidR="00016CF1" w:rsidRPr="00EC14E3" w:rsidRDefault="00016CF1" w:rsidP="00016CF1">
      <w:pPr>
        <w:jc w:val="both"/>
        <w:rPr>
          <w:rFonts w:ascii="Verdana" w:hAnsi="Verdana"/>
          <w:color w:val="000000"/>
        </w:rPr>
      </w:pPr>
      <w:r w:rsidRPr="00EC14E3">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FDD164" w14:textId="77777777" w:rsidR="00016CF1" w:rsidRPr="00EC14E3" w:rsidRDefault="00016CF1" w:rsidP="00016CF1">
      <w:pPr>
        <w:jc w:val="both"/>
        <w:rPr>
          <w:rFonts w:ascii="Verdana" w:hAnsi="Verdana"/>
          <w:color w:val="000000"/>
        </w:rPr>
      </w:pPr>
      <w:r w:rsidRPr="00EC14E3">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56C33E" w14:textId="77777777" w:rsidR="00016CF1" w:rsidRPr="00EC14E3" w:rsidRDefault="00016CF1" w:rsidP="00016CF1">
      <w:pPr>
        <w:jc w:val="both"/>
        <w:rPr>
          <w:rFonts w:ascii="Verdana" w:hAnsi="Verdana"/>
          <w:color w:val="000000"/>
        </w:rPr>
      </w:pPr>
      <w:r w:rsidRPr="00EC14E3">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8CFA29" w14:textId="77777777" w:rsidR="00016CF1" w:rsidRPr="00EC14E3" w:rsidRDefault="00016CF1" w:rsidP="00016CF1">
      <w:pPr>
        <w:jc w:val="both"/>
        <w:rPr>
          <w:rFonts w:ascii="Verdana" w:hAnsi="Verdana"/>
          <w:color w:val="000000"/>
        </w:rPr>
      </w:pPr>
      <w:r w:rsidRPr="00EC14E3">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65F287" w14:textId="77777777" w:rsidR="00016CF1" w:rsidRPr="00EC14E3" w:rsidRDefault="00016CF1" w:rsidP="00016CF1">
      <w:pPr>
        <w:jc w:val="both"/>
        <w:rPr>
          <w:rFonts w:ascii="Verdana" w:hAnsi="Verdana"/>
          <w:color w:val="000000"/>
        </w:rPr>
      </w:pPr>
      <w:r w:rsidRPr="00EC14E3">
        <w:rPr>
          <w:rFonts w:ascii="Verdana" w:hAnsi="Verdana"/>
          <w:color w:val="000000"/>
        </w:rPr>
        <w:t>16.1.6. visi Šalies pareiškimai ir garantijos yra išsamūs ir nepalieka nutylėtų jokių aplinkybių, kurios darytų šiuos pareiškimus ar garantijas neteisingais.</w:t>
      </w:r>
    </w:p>
    <w:p w14:paraId="5315F3CB" w14:textId="77777777" w:rsidR="00016CF1" w:rsidRPr="00EC14E3" w:rsidRDefault="00016CF1" w:rsidP="00016CF1">
      <w:pPr>
        <w:jc w:val="both"/>
        <w:rPr>
          <w:rFonts w:ascii="Verdana" w:hAnsi="Verdana"/>
          <w:color w:val="000000"/>
        </w:rPr>
      </w:pPr>
      <w:r w:rsidRPr="00EC14E3">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3688EB" w14:textId="77777777" w:rsidR="00016CF1" w:rsidRPr="00EC14E3" w:rsidRDefault="00016CF1" w:rsidP="00016CF1">
      <w:pPr>
        <w:jc w:val="both"/>
        <w:rPr>
          <w:rFonts w:ascii="Verdana" w:hAnsi="Verdana"/>
          <w:color w:val="000000"/>
          <w:shd w:val="clear" w:color="auto" w:fill="FFFFFF"/>
        </w:rPr>
      </w:pPr>
      <w:r w:rsidRPr="00EC14E3">
        <w:rPr>
          <w:rFonts w:ascii="Verdana" w:hAnsi="Verdana"/>
          <w:color w:val="000000"/>
          <w:shd w:val="clear" w:color="auto" w:fill="FFFFFF"/>
        </w:rPr>
        <w:t xml:space="preserve">16.3. </w:t>
      </w:r>
      <w:r w:rsidRPr="00EC14E3">
        <w:rPr>
          <w:rFonts w:ascii="Verdana" w:hAnsi="Verdana"/>
          <w:color w:val="000000"/>
        </w:rPr>
        <w:t>Tiekėjas pareiškia, kad parduodamų Prekių disponavimo, valdymo ir naudojimosi teisės nėra apribotos </w:t>
      </w:r>
      <w:r w:rsidRPr="00EC14E3">
        <w:rPr>
          <w:rFonts w:ascii="Verdana" w:hAnsi="Verdana"/>
          <w:color w:val="000000"/>
          <w:shd w:val="clear" w:color="auto" w:fill="FFFFFF"/>
        </w:rPr>
        <w:t>ir jokie tretieji asmenys neturi pretenzijų į Sutartimi perduodamas Prekes (įkeitimai, areštai ar pan.).</w:t>
      </w:r>
    </w:p>
    <w:p w14:paraId="232F4E81" w14:textId="77777777" w:rsidR="00016CF1" w:rsidRPr="00EC14E3" w:rsidRDefault="00016CF1" w:rsidP="00016CF1">
      <w:pPr>
        <w:widowControl w:val="0"/>
        <w:tabs>
          <w:tab w:val="left" w:pos="567"/>
          <w:tab w:val="left" w:pos="851"/>
          <w:tab w:val="left" w:pos="992"/>
          <w:tab w:val="left" w:pos="1134"/>
        </w:tabs>
        <w:jc w:val="both"/>
        <w:rPr>
          <w:rFonts w:ascii="Verdana" w:eastAsia="Calibri" w:hAnsi="Verdana"/>
          <w:kern w:val="2"/>
        </w:rPr>
      </w:pPr>
      <w:r w:rsidRPr="00EC14E3">
        <w:rPr>
          <w:rFonts w:ascii="Verdana" w:eastAsia="Arial" w:hAnsi="Verdana"/>
          <w:kern w:val="2"/>
        </w:rPr>
        <w:t>16.4. T</w:t>
      </w:r>
      <w:r w:rsidRPr="00EC14E3">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36801" w14:textId="77777777" w:rsidR="00016CF1" w:rsidRPr="00EC14E3" w:rsidRDefault="00016CF1" w:rsidP="00016CF1">
      <w:pPr>
        <w:jc w:val="both"/>
        <w:rPr>
          <w:rFonts w:ascii="Verdana" w:hAnsi="Verdana"/>
          <w:color w:val="000000"/>
        </w:rPr>
      </w:pPr>
    </w:p>
    <w:p w14:paraId="7719D097" w14:textId="77777777" w:rsidR="00016CF1" w:rsidRPr="00EC14E3" w:rsidRDefault="00016CF1" w:rsidP="00016CF1">
      <w:pPr>
        <w:jc w:val="center"/>
        <w:rPr>
          <w:rFonts w:ascii="Verdana" w:hAnsi="Verdana"/>
          <w:color w:val="000000"/>
        </w:rPr>
      </w:pPr>
      <w:r w:rsidRPr="00EC14E3">
        <w:rPr>
          <w:rFonts w:ascii="Verdana" w:hAnsi="Verdana"/>
          <w:b/>
          <w:bCs/>
          <w:caps/>
          <w:color w:val="000000"/>
        </w:rPr>
        <w:t>17. BENDRIEJI ATSAKOMYBĖS KLAUSIMAI</w:t>
      </w:r>
    </w:p>
    <w:p w14:paraId="34643614" w14:textId="77777777" w:rsidR="00016CF1" w:rsidRPr="00EC14E3" w:rsidRDefault="00016CF1" w:rsidP="00016CF1">
      <w:pPr>
        <w:ind w:firstLine="62"/>
        <w:jc w:val="both"/>
        <w:rPr>
          <w:rFonts w:ascii="Verdana" w:hAnsi="Verdana"/>
          <w:color w:val="000000"/>
        </w:rPr>
      </w:pPr>
    </w:p>
    <w:p w14:paraId="037B759C" w14:textId="77777777" w:rsidR="00016CF1" w:rsidRPr="00EC14E3" w:rsidRDefault="00016CF1" w:rsidP="00016CF1">
      <w:pPr>
        <w:jc w:val="both"/>
        <w:rPr>
          <w:rFonts w:ascii="Verdana" w:hAnsi="Verdana"/>
          <w:color w:val="000000"/>
        </w:rPr>
      </w:pPr>
      <w:r w:rsidRPr="00EC14E3">
        <w:rPr>
          <w:rFonts w:ascii="Verdana" w:hAnsi="Verdana"/>
          <w:color w:val="000000"/>
        </w:rPr>
        <w:t>17.1. Netesybų sumokėjimas už vėlavimą ar pareigų pagal Sutartį pažeidimą neatleidžia Šalies nuo Sutartyje numatytų jos pareigų vykdymo.</w:t>
      </w:r>
    </w:p>
    <w:p w14:paraId="325B9B11" w14:textId="77777777" w:rsidR="00016CF1" w:rsidRPr="00EC14E3" w:rsidRDefault="00016CF1" w:rsidP="00016CF1">
      <w:pPr>
        <w:jc w:val="both"/>
        <w:rPr>
          <w:rFonts w:ascii="Verdana" w:hAnsi="Verdana"/>
          <w:color w:val="000000"/>
        </w:rPr>
      </w:pPr>
      <w:r w:rsidRPr="00EC14E3">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14E3">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58BA42" w14:textId="77777777" w:rsidR="00016CF1" w:rsidRPr="00EC14E3" w:rsidRDefault="00016CF1" w:rsidP="00016CF1">
      <w:pPr>
        <w:jc w:val="both"/>
        <w:rPr>
          <w:rFonts w:ascii="Verdana" w:hAnsi="Verdana"/>
          <w:color w:val="000000"/>
        </w:rPr>
      </w:pPr>
      <w:r w:rsidRPr="00EC14E3">
        <w:rPr>
          <w:rFonts w:ascii="Verdana" w:hAnsi="Verdana"/>
          <w:color w:val="00000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EE6313" w14:textId="77777777" w:rsidR="00016CF1" w:rsidRPr="00EC14E3" w:rsidRDefault="00016CF1" w:rsidP="00016CF1">
      <w:pPr>
        <w:jc w:val="both"/>
        <w:rPr>
          <w:rFonts w:ascii="Verdana" w:hAnsi="Verdana"/>
          <w:color w:val="000000"/>
        </w:rPr>
      </w:pPr>
      <w:r w:rsidRPr="00EC14E3">
        <w:rPr>
          <w:rFonts w:ascii="Verdana" w:hAnsi="Verdana"/>
          <w:color w:val="000000"/>
        </w:rPr>
        <w:t>17.4. Šioje Sutartyje numatytos teisių gynybos priemonės neapriboja Šalių teisės pasinaudoti kitomis teisėtomis teisių gynybos priemonėmis.</w:t>
      </w:r>
    </w:p>
    <w:p w14:paraId="195B955D" w14:textId="77777777" w:rsidR="00016CF1" w:rsidRPr="00EC14E3" w:rsidRDefault="00016CF1" w:rsidP="00016CF1">
      <w:pPr>
        <w:jc w:val="both"/>
        <w:rPr>
          <w:rFonts w:ascii="Verdana" w:hAnsi="Verdana"/>
          <w:color w:val="000000"/>
        </w:rPr>
      </w:pPr>
      <w:r w:rsidRPr="00EC14E3">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7DD2DF" w14:textId="77777777" w:rsidR="00016CF1" w:rsidRPr="00EC14E3" w:rsidRDefault="00016CF1" w:rsidP="00016CF1">
      <w:pPr>
        <w:jc w:val="both"/>
        <w:rPr>
          <w:rFonts w:ascii="Verdana" w:hAnsi="Verdana"/>
          <w:color w:val="000000"/>
        </w:rPr>
      </w:pPr>
      <w:r w:rsidRPr="00EC14E3">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F96CC" w14:textId="77777777" w:rsidR="00016CF1" w:rsidRPr="00EC14E3" w:rsidRDefault="00016CF1" w:rsidP="00016CF1">
      <w:pPr>
        <w:jc w:val="both"/>
        <w:rPr>
          <w:rFonts w:ascii="Verdana" w:hAnsi="Verdana"/>
          <w:color w:val="000000"/>
        </w:rPr>
      </w:pPr>
      <w:r w:rsidRPr="00EC14E3">
        <w:rPr>
          <w:rFonts w:ascii="Verdana" w:hAnsi="Verdana"/>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18C529" w14:textId="77777777" w:rsidR="00016CF1" w:rsidRPr="00EC14E3" w:rsidRDefault="00016CF1" w:rsidP="00016CF1">
      <w:pPr>
        <w:ind w:firstLine="115"/>
        <w:jc w:val="both"/>
        <w:rPr>
          <w:rFonts w:ascii="Verdana" w:hAnsi="Verdana"/>
          <w:color w:val="000000"/>
        </w:rPr>
      </w:pPr>
    </w:p>
    <w:p w14:paraId="11508074" w14:textId="77777777" w:rsidR="00016CF1" w:rsidRPr="00EC14E3" w:rsidRDefault="00016CF1" w:rsidP="00016CF1">
      <w:pPr>
        <w:jc w:val="center"/>
        <w:rPr>
          <w:rFonts w:ascii="Verdana" w:hAnsi="Verdana"/>
          <w:color w:val="000000"/>
        </w:rPr>
      </w:pPr>
      <w:r w:rsidRPr="00EC14E3">
        <w:rPr>
          <w:rFonts w:ascii="Verdana" w:hAnsi="Verdana"/>
          <w:b/>
          <w:bCs/>
          <w:caps/>
          <w:color w:val="000000"/>
        </w:rPr>
        <w:t>18. NENUGALIMA JĖGA (FORCE MAJEURE)</w:t>
      </w:r>
    </w:p>
    <w:p w14:paraId="585C8B5A" w14:textId="77777777" w:rsidR="00016CF1" w:rsidRPr="00EC14E3" w:rsidRDefault="00016CF1" w:rsidP="00016CF1">
      <w:pPr>
        <w:ind w:firstLine="62"/>
        <w:jc w:val="both"/>
        <w:rPr>
          <w:rFonts w:ascii="Verdana" w:hAnsi="Verdana"/>
          <w:color w:val="000000"/>
        </w:rPr>
      </w:pPr>
    </w:p>
    <w:p w14:paraId="715AD1C9" w14:textId="77777777" w:rsidR="00016CF1" w:rsidRPr="00EC14E3" w:rsidRDefault="00016CF1" w:rsidP="00016CF1">
      <w:pPr>
        <w:jc w:val="both"/>
        <w:rPr>
          <w:rFonts w:ascii="Verdana" w:hAnsi="Verdana"/>
          <w:color w:val="000000"/>
        </w:rPr>
      </w:pPr>
      <w:r w:rsidRPr="00EC14E3">
        <w:rPr>
          <w:rFonts w:ascii="Verdana" w:hAnsi="Verdana"/>
          <w:color w:val="000000"/>
        </w:rPr>
        <w:t>18.1.</w:t>
      </w:r>
      <w:r w:rsidRPr="00EC14E3">
        <w:rPr>
          <w:rFonts w:ascii="Verdana" w:hAnsi="Verdana"/>
          <w:b/>
          <w:bCs/>
          <w:color w:val="000000"/>
        </w:rPr>
        <w:t xml:space="preserve"> </w:t>
      </w:r>
      <w:r w:rsidRPr="00EC14E3">
        <w:rPr>
          <w:rFonts w:ascii="Verdana" w:hAnsi="Verdana"/>
          <w:color w:val="000000"/>
        </w:rPr>
        <w:t>Atsakomybė pagal Sutartį netaikoma, taip pat Šalys gali būti visiškai ar iš dalies atleistos nuo civilinės atsakomybės šiais pagrindais:</w:t>
      </w:r>
    </w:p>
    <w:p w14:paraId="442F00E8" w14:textId="77777777" w:rsidR="00016CF1" w:rsidRPr="00EC14E3" w:rsidRDefault="00016CF1" w:rsidP="00016CF1">
      <w:pPr>
        <w:jc w:val="both"/>
        <w:rPr>
          <w:rFonts w:ascii="Verdana" w:hAnsi="Verdana"/>
          <w:color w:val="000000"/>
        </w:rPr>
      </w:pPr>
      <w:r w:rsidRPr="00EC14E3">
        <w:rPr>
          <w:rFonts w:ascii="Verdana" w:hAnsi="Verdana"/>
          <w:color w:val="000000"/>
        </w:rPr>
        <w:t>18.1.1. dėl nenugalimos jėgos (</w:t>
      </w:r>
      <w:r w:rsidRPr="00EC14E3">
        <w:rPr>
          <w:rFonts w:ascii="Verdana" w:hAnsi="Verdana"/>
          <w:i/>
          <w:iCs/>
          <w:color w:val="000000"/>
        </w:rPr>
        <w:t>force majeure</w:t>
      </w:r>
      <w:r w:rsidRPr="00EC14E3">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EC14E3">
        <w:rPr>
          <w:rFonts w:ascii="Verdana" w:hAnsi="Verdana"/>
          <w:i/>
          <w:iCs/>
          <w:color w:val="000000"/>
        </w:rPr>
        <w:t>force majeure</w:t>
      </w:r>
      <w:r w:rsidRPr="00EC14E3">
        <w:rPr>
          <w:rFonts w:ascii="Verdana" w:hAnsi="Verdana"/>
          <w:color w:val="000000"/>
        </w:rPr>
        <w:t>) aplinkybėms taisyklių patvirtinimo” patvirtintų taisyklių nuostatos;</w:t>
      </w:r>
    </w:p>
    <w:p w14:paraId="5A42ABE8" w14:textId="77777777" w:rsidR="00016CF1" w:rsidRPr="00EC14E3" w:rsidRDefault="00016CF1" w:rsidP="00016CF1">
      <w:pPr>
        <w:jc w:val="both"/>
        <w:rPr>
          <w:rFonts w:ascii="Verdana" w:hAnsi="Verdana"/>
          <w:color w:val="000000"/>
        </w:rPr>
      </w:pPr>
      <w:r w:rsidRPr="00EC14E3">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C9C523" w14:textId="77777777" w:rsidR="00016CF1" w:rsidRPr="00EC14E3" w:rsidRDefault="00016CF1" w:rsidP="00016CF1">
      <w:pPr>
        <w:jc w:val="both"/>
        <w:rPr>
          <w:rFonts w:ascii="Verdana" w:hAnsi="Verdana"/>
          <w:color w:val="000000"/>
        </w:rPr>
      </w:pPr>
      <w:r w:rsidRPr="00EC14E3">
        <w:rPr>
          <w:rFonts w:ascii="Verdana" w:hAnsi="Verdana"/>
          <w:color w:val="000000"/>
        </w:rPr>
        <w:t>18.2.</w:t>
      </w:r>
      <w:r w:rsidRPr="00EC14E3">
        <w:rPr>
          <w:rFonts w:ascii="Verdana" w:hAnsi="Verdana"/>
          <w:b/>
          <w:bCs/>
          <w:color w:val="000000"/>
        </w:rPr>
        <w:t xml:space="preserve"> </w:t>
      </w:r>
      <w:r w:rsidRPr="00EC14E3">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9CB219" w14:textId="77777777" w:rsidR="00016CF1" w:rsidRPr="00EC14E3" w:rsidRDefault="00016CF1" w:rsidP="00016CF1">
      <w:pPr>
        <w:jc w:val="both"/>
        <w:rPr>
          <w:rFonts w:ascii="Verdana" w:hAnsi="Verdana"/>
          <w:color w:val="000000"/>
        </w:rPr>
      </w:pPr>
      <w:r w:rsidRPr="00EC14E3">
        <w:rPr>
          <w:rFonts w:ascii="Verdana" w:hAnsi="Verdana"/>
          <w:color w:val="000000"/>
        </w:rPr>
        <w:t>18.3.</w:t>
      </w:r>
      <w:r w:rsidRPr="00EC14E3">
        <w:rPr>
          <w:rFonts w:ascii="Verdana" w:hAnsi="Verdana"/>
          <w:b/>
          <w:bCs/>
          <w:color w:val="000000"/>
        </w:rPr>
        <w:t xml:space="preserve"> </w:t>
      </w:r>
      <w:r w:rsidRPr="00EC14E3">
        <w:rPr>
          <w:rFonts w:ascii="Verdana" w:hAnsi="Verdana"/>
          <w:color w:val="000000"/>
        </w:rPr>
        <w:t xml:space="preserve">Pagrindas atleisti Šalį nuo atsakomybės atsiranda nuo nenugalimos jėgos aplinkybių atsiradimo momento arba, jeigu laiku nebuvo pateiktas </w:t>
      </w:r>
      <w:r w:rsidRPr="00EC14E3">
        <w:rPr>
          <w:rFonts w:ascii="Verdana" w:hAnsi="Verdana"/>
          <w:color w:val="000000"/>
        </w:rPr>
        <w:lastRenderedPageBreak/>
        <w:t>pranešimas, nuo pranešimo pateikimo momento. Jeigu Šalis laiku neišsiunčia pranešimo arba neinformuoja, ji privalo kompensuoti kitai Šaliai žalą, kurią ši patyrė dėl laiku nepateikto pranešimo arba dėl to, kad nebuvo jokio pranešimo.</w:t>
      </w:r>
    </w:p>
    <w:p w14:paraId="4B692F84" w14:textId="77777777" w:rsidR="00016CF1" w:rsidRPr="00EC14E3" w:rsidRDefault="00016CF1" w:rsidP="00016CF1">
      <w:pPr>
        <w:jc w:val="both"/>
        <w:rPr>
          <w:rFonts w:ascii="Verdana" w:hAnsi="Verdana"/>
          <w:color w:val="000000"/>
        </w:rPr>
      </w:pPr>
      <w:r w:rsidRPr="00EC14E3">
        <w:rPr>
          <w:rFonts w:ascii="Verdana" w:hAnsi="Verdana"/>
          <w:color w:val="000000"/>
        </w:rPr>
        <w:t>18.4. Jeigu nenugalimos jėgos (</w:t>
      </w:r>
      <w:r w:rsidRPr="00EC14E3">
        <w:rPr>
          <w:rFonts w:ascii="Verdana" w:hAnsi="Verdana"/>
          <w:i/>
          <w:iCs/>
          <w:color w:val="000000"/>
        </w:rPr>
        <w:t>force majeure</w:t>
      </w:r>
      <w:r w:rsidRPr="00EC14E3">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50AAE7" w14:textId="77777777" w:rsidR="00016CF1" w:rsidRPr="00EC14E3" w:rsidRDefault="00016CF1" w:rsidP="00016CF1">
      <w:pPr>
        <w:ind w:firstLine="62"/>
        <w:jc w:val="both"/>
        <w:rPr>
          <w:rFonts w:ascii="Verdana" w:hAnsi="Verdana"/>
          <w:color w:val="000000"/>
        </w:rPr>
      </w:pPr>
    </w:p>
    <w:p w14:paraId="3AB9327D" w14:textId="77777777" w:rsidR="00016CF1" w:rsidRPr="00EC14E3" w:rsidRDefault="00016CF1" w:rsidP="00016CF1">
      <w:pPr>
        <w:jc w:val="center"/>
        <w:rPr>
          <w:rFonts w:ascii="Verdana" w:hAnsi="Verdana"/>
          <w:color w:val="000000"/>
        </w:rPr>
      </w:pPr>
      <w:r w:rsidRPr="00EC14E3">
        <w:rPr>
          <w:rFonts w:ascii="Verdana" w:hAnsi="Verdana"/>
          <w:b/>
          <w:bCs/>
          <w:caps/>
          <w:color w:val="000000"/>
        </w:rPr>
        <w:t>19. SUTARTIES NUOSTATŲ NEGALIOJIMAS</w:t>
      </w:r>
    </w:p>
    <w:p w14:paraId="6DD2C5B1" w14:textId="77777777" w:rsidR="00016CF1" w:rsidRPr="00EC14E3" w:rsidRDefault="00016CF1" w:rsidP="00016CF1">
      <w:pPr>
        <w:ind w:firstLine="62"/>
        <w:jc w:val="both"/>
        <w:rPr>
          <w:rFonts w:ascii="Verdana" w:hAnsi="Verdana"/>
          <w:color w:val="000000"/>
        </w:rPr>
      </w:pPr>
    </w:p>
    <w:p w14:paraId="49F700CD" w14:textId="77777777" w:rsidR="00016CF1" w:rsidRPr="00EC14E3" w:rsidRDefault="00016CF1" w:rsidP="00016CF1">
      <w:pPr>
        <w:jc w:val="both"/>
        <w:rPr>
          <w:rFonts w:ascii="Verdana" w:hAnsi="Verdana"/>
          <w:color w:val="000000"/>
        </w:rPr>
      </w:pPr>
      <w:r w:rsidRPr="00EC14E3">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688B9" w14:textId="77777777" w:rsidR="00016CF1" w:rsidRPr="00EC14E3" w:rsidRDefault="00016CF1" w:rsidP="00016CF1">
      <w:pPr>
        <w:jc w:val="both"/>
        <w:rPr>
          <w:rFonts w:ascii="Verdana" w:hAnsi="Verdana"/>
          <w:color w:val="000000"/>
        </w:rPr>
      </w:pPr>
      <w:r w:rsidRPr="00EC14E3">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17E949" w14:textId="77777777" w:rsidR="00016CF1" w:rsidRPr="00EC14E3" w:rsidRDefault="00016CF1" w:rsidP="00016CF1">
      <w:pPr>
        <w:ind w:firstLine="62"/>
        <w:jc w:val="both"/>
        <w:rPr>
          <w:rFonts w:ascii="Verdana" w:hAnsi="Verdana"/>
          <w:color w:val="000000"/>
        </w:rPr>
      </w:pPr>
    </w:p>
    <w:p w14:paraId="565D8BAE" w14:textId="77777777" w:rsidR="00016CF1" w:rsidRPr="00EC14E3" w:rsidRDefault="00016CF1" w:rsidP="00016CF1">
      <w:pPr>
        <w:jc w:val="center"/>
        <w:rPr>
          <w:rFonts w:ascii="Verdana" w:hAnsi="Verdana"/>
          <w:color w:val="000000"/>
        </w:rPr>
      </w:pPr>
      <w:r w:rsidRPr="00EC14E3">
        <w:rPr>
          <w:rFonts w:ascii="Verdana" w:hAnsi="Verdana"/>
          <w:b/>
          <w:bCs/>
          <w:caps/>
          <w:color w:val="000000"/>
        </w:rPr>
        <w:t>20. SUTARTIES PAKEITIMAI</w:t>
      </w:r>
    </w:p>
    <w:p w14:paraId="5DC47D35" w14:textId="77777777" w:rsidR="00016CF1" w:rsidRPr="00EC14E3" w:rsidRDefault="00016CF1" w:rsidP="00016CF1">
      <w:pPr>
        <w:ind w:firstLine="62"/>
        <w:jc w:val="both"/>
        <w:rPr>
          <w:rFonts w:ascii="Verdana" w:hAnsi="Verdana"/>
          <w:color w:val="000000"/>
        </w:rPr>
      </w:pPr>
    </w:p>
    <w:p w14:paraId="560442C7" w14:textId="77777777" w:rsidR="00016CF1" w:rsidRPr="00EC14E3" w:rsidRDefault="00016CF1" w:rsidP="00016CF1">
      <w:pPr>
        <w:jc w:val="both"/>
        <w:rPr>
          <w:rFonts w:ascii="Verdana" w:hAnsi="Verdana"/>
        </w:rPr>
      </w:pPr>
      <w:r w:rsidRPr="00EC14E3">
        <w:rPr>
          <w:rFonts w:ascii="Verdana" w:hAnsi="Verdana"/>
        </w:rPr>
        <w:t>20.1. Sutarties sąlygos Sutarties galiojimo laikotarpiu negali būti keičiamos, išskyrus tokias Sutarties sąlygas, kurių keitimas numatytas Sutartyje ir (ar) galimas vadovaujantis VPĮ nuostatomis.</w:t>
      </w:r>
    </w:p>
    <w:p w14:paraId="7C82B50A" w14:textId="77777777" w:rsidR="00016CF1" w:rsidRPr="00EC14E3" w:rsidRDefault="00016CF1" w:rsidP="00016CF1">
      <w:pPr>
        <w:jc w:val="both"/>
        <w:rPr>
          <w:rFonts w:ascii="Verdana" w:hAnsi="Verdana"/>
          <w:color w:val="000000"/>
        </w:rPr>
      </w:pPr>
      <w:r w:rsidRPr="00EC14E3">
        <w:rPr>
          <w:rFonts w:ascii="Verdana" w:hAnsi="Verdana"/>
          <w:color w:val="000000"/>
        </w:rPr>
        <w:t>20.2. Sutarties pakeitimai įforminami Šalims sudarant Susitarimą.</w:t>
      </w:r>
    </w:p>
    <w:p w14:paraId="3D683E4A" w14:textId="77777777" w:rsidR="00016CF1" w:rsidRPr="00EC14E3" w:rsidRDefault="00016CF1" w:rsidP="00016CF1">
      <w:pPr>
        <w:jc w:val="both"/>
        <w:rPr>
          <w:rFonts w:ascii="Verdana" w:hAnsi="Verdana"/>
          <w:color w:val="000000"/>
        </w:rPr>
      </w:pPr>
      <w:r w:rsidRPr="00EC14E3">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2A67E2" w14:textId="77777777" w:rsidR="00016CF1" w:rsidRPr="00EC14E3" w:rsidRDefault="00016CF1" w:rsidP="00016CF1">
      <w:pPr>
        <w:jc w:val="both"/>
        <w:rPr>
          <w:rFonts w:ascii="Verdana" w:hAnsi="Verdana"/>
          <w:color w:val="000000"/>
        </w:rPr>
      </w:pPr>
      <w:r w:rsidRPr="00EC14E3">
        <w:rPr>
          <w:rFonts w:ascii="Verdana" w:hAnsi="Verdana"/>
          <w:color w:val="000000"/>
        </w:rPr>
        <w:t>20.4. Susitarimai įsigalioja nuo jų sudarymo, jei Susitarime nenurodyta kitaip. Susitarimą Pirkėjas privalo paviešinti VPĮ 33 ir 86 straipsniuose nustatyta tvarka.</w:t>
      </w:r>
    </w:p>
    <w:p w14:paraId="6CE0427C" w14:textId="77777777" w:rsidR="00016CF1" w:rsidRPr="00EC14E3" w:rsidRDefault="00016CF1" w:rsidP="00016CF1">
      <w:pPr>
        <w:jc w:val="both"/>
        <w:rPr>
          <w:rFonts w:ascii="Verdana" w:hAnsi="Verdana"/>
          <w:color w:val="000000"/>
        </w:rPr>
      </w:pPr>
      <w:r w:rsidRPr="00EC14E3">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6372C6" w14:textId="77777777" w:rsidR="00016CF1" w:rsidRPr="00EC14E3" w:rsidRDefault="00016CF1" w:rsidP="00016CF1">
      <w:pPr>
        <w:ind w:firstLine="62"/>
        <w:jc w:val="both"/>
        <w:rPr>
          <w:rFonts w:ascii="Verdana" w:hAnsi="Verdana"/>
          <w:color w:val="000000"/>
        </w:rPr>
      </w:pPr>
    </w:p>
    <w:p w14:paraId="6C370D23" w14:textId="77777777" w:rsidR="00016CF1" w:rsidRPr="00EC14E3" w:rsidRDefault="00016CF1" w:rsidP="00016CF1">
      <w:pPr>
        <w:jc w:val="center"/>
        <w:rPr>
          <w:rFonts w:ascii="Verdana" w:hAnsi="Verdana"/>
          <w:color w:val="000000"/>
        </w:rPr>
      </w:pPr>
      <w:r w:rsidRPr="00EC14E3">
        <w:rPr>
          <w:rFonts w:ascii="Verdana" w:hAnsi="Verdana"/>
          <w:b/>
          <w:bCs/>
          <w:caps/>
          <w:color w:val="000000"/>
        </w:rPr>
        <w:t>21. SUTARTIES SUSTABDYMAS</w:t>
      </w:r>
    </w:p>
    <w:p w14:paraId="16FFF79F" w14:textId="77777777" w:rsidR="00016CF1" w:rsidRPr="00EC14E3" w:rsidRDefault="00016CF1" w:rsidP="00016CF1">
      <w:pPr>
        <w:ind w:firstLine="62"/>
        <w:jc w:val="both"/>
        <w:rPr>
          <w:rFonts w:ascii="Verdana" w:hAnsi="Verdana"/>
          <w:color w:val="000000"/>
        </w:rPr>
      </w:pPr>
    </w:p>
    <w:p w14:paraId="74CB44A2" w14:textId="77777777" w:rsidR="00016CF1" w:rsidRPr="00EC14E3" w:rsidRDefault="00016CF1" w:rsidP="00016CF1">
      <w:pPr>
        <w:jc w:val="both"/>
        <w:textAlignment w:val="baseline"/>
        <w:rPr>
          <w:rFonts w:ascii="Verdana" w:hAnsi="Verdana"/>
        </w:rPr>
      </w:pPr>
      <w:r w:rsidRPr="00EC14E3">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514EBB2"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 Prekių (jų dalies) tiekimas gali būti stabdomas esant bent vienai iš šių aplinkybių:</w:t>
      </w:r>
    </w:p>
    <w:p w14:paraId="7EA2D46A"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BBF505"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21.2.2. Pirkėjas Sutartyje nurodyta tvarka negali priimti Prekių (pavyzdžiui, nebaigta įrengti patalpa, kurioje turi būti įmontuojamos Prekės), o Tiekėjas dėl to negali vykdyti Sutarties;</w:t>
      </w:r>
    </w:p>
    <w:p w14:paraId="10B3AD3E"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21.2.3. dėl nenumatytų prekių, paslaugų ir (ar) darbų, susijusių su perkamu objektu, kurių poreikis paaiškėjo tik vykdant Sutartį;</w:t>
      </w:r>
    </w:p>
    <w:p w14:paraId="5809D0A1"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21.2.4. ne dėl Pirkėjo kaltės vėluoja kitos Pirkėjo pirkimo sutarties, turinčios tiesioginės įtakos šiai Sutarčiai, vykdymas;</w:t>
      </w:r>
    </w:p>
    <w:p w14:paraId="0B9597AB"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04E8332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21.2.6. pasikeitus galiojančiam teisės aktui ar įsigaliojus naujam teisės aktui, kuris turi įtakos šios Sutarties vykdymui;</w:t>
      </w:r>
    </w:p>
    <w:p w14:paraId="5AFFCD5D"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21.2.7. sutartinių įsipareigojimų stabdymo būtinybė atsirado dėl sustabdyto / perskirstyto / negauto ir panašiai Pirkėjo Prekių pirkimui skirto finansavimo arba finansavimo trūkumo;</w:t>
      </w:r>
    </w:p>
    <w:p w14:paraId="22765356"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21.2.8. dėl teisminių (arbitražinių) ginčų su Pirkėju ar trečiaisiais asmenimis, kurių dalykas yra tiesiogiai susijęs su Sutarties vykdymu.</w:t>
      </w:r>
    </w:p>
    <w:p w14:paraId="3067C8F5"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EC14E3">
        <w:rPr>
          <w:rFonts w:ascii="Verdana" w:eastAsia="Calibri" w:hAnsi="Verdana"/>
          <w:kern w:val="2"/>
        </w:rPr>
        <w:t>ir įforminamas Sutarties 21.6 punkte nustatyta tvarka</w:t>
      </w:r>
      <w:r w:rsidRPr="00EC14E3">
        <w:rPr>
          <w:rFonts w:ascii="Verdana" w:hAnsi="Verdana"/>
          <w:color w:val="000000"/>
        </w:rPr>
        <w:t>.</w:t>
      </w:r>
    </w:p>
    <w:p w14:paraId="18953A1F" w14:textId="77777777" w:rsidR="00016CF1" w:rsidRPr="00EC14E3" w:rsidRDefault="00016CF1" w:rsidP="00016CF1">
      <w:pPr>
        <w:tabs>
          <w:tab w:val="left" w:pos="567"/>
        </w:tabs>
        <w:jc w:val="both"/>
        <w:textAlignment w:val="baseline"/>
        <w:rPr>
          <w:rFonts w:ascii="Verdana" w:eastAsia="Calibri" w:hAnsi="Verdana"/>
          <w:kern w:val="2"/>
        </w:rPr>
      </w:pPr>
      <w:r w:rsidRPr="00EC14E3">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C14E3">
        <w:rPr>
          <w:rFonts w:ascii="Verdana" w:eastAsia="Calibri" w:hAnsi="Verdana"/>
          <w:kern w:val="2"/>
        </w:rPr>
        <w:t>ir įforminamas Sutarties 21.6 punkte nustatyta tvarka.</w:t>
      </w:r>
    </w:p>
    <w:p w14:paraId="2FE365F1"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21.5. Sutartinių įsipareigojimų vykdymas gali būti stabdomas tik Sutarties galiojimo laikotarpiu tokia tvarka:</w:t>
      </w:r>
    </w:p>
    <w:p w14:paraId="41CAAE9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EC14E3">
        <w:rPr>
          <w:rFonts w:ascii="Verdana" w:hAnsi="Verdana"/>
          <w:color w:val="000000"/>
        </w:rPr>
        <w:lastRenderedPageBreak/>
        <w:t>Tiekėjui nepateikus konkrečių argumentų, faktų, pagrįstų įrodymais, Pirkėjas turi teisę raštu atsisakyti patvirtinti stabdymą.</w:t>
      </w:r>
    </w:p>
    <w:p w14:paraId="17996B45" w14:textId="77777777" w:rsidR="00016CF1" w:rsidRPr="00EC14E3" w:rsidRDefault="00016CF1" w:rsidP="00016CF1">
      <w:pPr>
        <w:jc w:val="both"/>
        <w:rPr>
          <w:rFonts w:ascii="Verdana" w:hAnsi="Verdana"/>
          <w:color w:val="000000"/>
        </w:rPr>
      </w:pPr>
      <w:r w:rsidRPr="00EC14E3">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4EC50" w14:textId="77777777" w:rsidR="00016CF1" w:rsidRPr="00EC14E3" w:rsidRDefault="00016CF1" w:rsidP="00016CF1">
      <w:pPr>
        <w:jc w:val="both"/>
        <w:rPr>
          <w:rFonts w:ascii="Verdana" w:hAnsi="Verdana"/>
        </w:rPr>
      </w:pPr>
      <w:r w:rsidRPr="00EC14E3">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C14E3">
        <w:rPr>
          <w:rFonts w:ascii="Verdana" w:eastAsia="Calibri" w:hAnsi="Verdana"/>
          <w:kern w:val="2"/>
        </w:rPr>
        <w:t>Jei sutartinių įsipareigojimų ar jų dalies vykdymas sustabdytas</w:t>
      </w:r>
      <w:r w:rsidRPr="00EC14E3">
        <w:rPr>
          <w:rFonts w:ascii="Verdana" w:hAnsi="Verdana"/>
        </w:rPr>
        <w:t>, Šalys negali vykdyti jokių jiems pagal Sutartį ar Sutarties dalį priskirtų įsipareigojimų.</w:t>
      </w:r>
    </w:p>
    <w:p w14:paraId="7EDAA661" w14:textId="77777777" w:rsidR="00016CF1" w:rsidRPr="00EC14E3" w:rsidRDefault="00016CF1" w:rsidP="00016CF1">
      <w:pPr>
        <w:jc w:val="both"/>
        <w:rPr>
          <w:rFonts w:ascii="Verdana" w:hAnsi="Verdana"/>
          <w:color w:val="000000"/>
        </w:rPr>
      </w:pPr>
      <w:r w:rsidRPr="00EC14E3">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DD80B" w14:textId="77777777" w:rsidR="00016CF1" w:rsidRPr="00EC14E3" w:rsidRDefault="00016CF1" w:rsidP="00016CF1">
      <w:pPr>
        <w:jc w:val="both"/>
        <w:rPr>
          <w:rFonts w:ascii="Verdana" w:hAnsi="Verdana"/>
          <w:color w:val="000000"/>
        </w:rPr>
      </w:pPr>
      <w:r w:rsidRPr="00EC14E3">
        <w:rPr>
          <w:rFonts w:ascii="Verdana" w:hAnsi="Verdana"/>
          <w:color w:val="000000"/>
        </w:rPr>
        <w:t>21.7. Sutartinių įsipareigojimų vykdymas stabdomas ne ilgesniam kaip konkrečios, pagrįstos aplinkybės egzistavimo laikotarpiui.</w:t>
      </w:r>
    </w:p>
    <w:p w14:paraId="6AC5DAC3"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665098" w14:textId="77777777" w:rsidR="00016CF1" w:rsidRPr="00EC14E3" w:rsidRDefault="00016CF1" w:rsidP="00016CF1">
      <w:pPr>
        <w:tabs>
          <w:tab w:val="left" w:pos="567"/>
        </w:tabs>
        <w:jc w:val="both"/>
        <w:textAlignment w:val="baseline"/>
        <w:rPr>
          <w:rFonts w:ascii="Verdana" w:eastAsia="Calibri" w:hAnsi="Verdana"/>
          <w:kern w:val="2"/>
        </w:rPr>
      </w:pPr>
      <w:r w:rsidRPr="00EC14E3">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C14E3">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72EA478"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36873D9"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312705" w14:textId="77777777" w:rsidR="00016CF1" w:rsidRPr="00EC14E3" w:rsidRDefault="00016CF1" w:rsidP="00016CF1">
      <w:pPr>
        <w:ind w:firstLine="62"/>
        <w:jc w:val="both"/>
        <w:textAlignment w:val="baseline"/>
        <w:rPr>
          <w:rFonts w:ascii="Verdana" w:hAnsi="Verdana"/>
          <w:color w:val="000000"/>
        </w:rPr>
      </w:pPr>
    </w:p>
    <w:p w14:paraId="2DB2C6D4" w14:textId="77777777" w:rsidR="00016CF1" w:rsidRPr="00EC14E3" w:rsidRDefault="00016CF1" w:rsidP="00016CF1">
      <w:pPr>
        <w:jc w:val="center"/>
        <w:rPr>
          <w:rFonts w:ascii="Verdana" w:hAnsi="Verdana"/>
          <w:color w:val="000000"/>
        </w:rPr>
      </w:pPr>
      <w:r w:rsidRPr="00EC14E3">
        <w:rPr>
          <w:rFonts w:ascii="Verdana" w:hAnsi="Verdana"/>
          <w:b/>
          <w:bCs/>
          <w:caps/>
          <w:color w:val="000000"/>
        </w:rPr>
        <w:t>22. SUTARTIES NUTRAUKIMAS</w:t>
      </w:r>
    </w:p>
    <w:p w14:paraId="3E828EF4" w14:textId="77777777" w:rsidR="00016CF1" w:rsidRPr="00EC14E3" w:rsidRDefault="00016CF1" w:rsidP="00016CF1">
      <w:pPr>
        <w:ind w:firstLine="62"/>
        <w:jc w:val="both"/>
        <w:rPr>
          <w:rFonts w:ascii="Verdana" w:hAnsi="Verdana"/>
          <w:color w:val="000000"/>
        </w:rPr>
      </w:pPr>
    </w:p>
    <w:p w14:paraId="31B2FB9C" w14:textId="77777777" w:rsidR="00016CF1" w:rsidRPr="00EC14E3" w:rsidRDefault="00016CF1" w:rsidP="00016CF1">
      <w:pPr>
        <w:jc w:val="both"/>
        <w:rPr>
          <w:rFonts w:ascii="Verdana" w:hAnsi="Verdana"/>
          <w:color w:val="000000"/>
        </w:rPr>
      </w:pPr>
      <w:r w:rsidRPr="00EC14E3">
        <w:rPr>
          <w:rFonts w:ascii="Verdana" w:hAnsi="Verdana"/>
          <w:color w:val="000000"/>
        </w:rPr>
        <w:t>Sutartis gali būti nutraukiama VPĮ 90 straipsnyje ir Sutartyje numatytais atvejais, įskaitant galimybę nutraukti Sutartį Šalių susitarimu.</w:t>
      </w:r>
    </w:p>
    <w:p w14:paraId="3A6B68C3" w14:textId="77777777" w:rsidR="00016CF1" w:rsidRPr="00EC14E3" w:rsidRDefault="00016CF1" w:rsidP="00016CF1">
      <w:pPr>
        <w:ind w:firstLine="62"/>
        <w:jc w:val="both"/>
        <w:rPr>
          <w:rFonts w:ascii="Verdana" w:hAnsi="Verdana"/>
          <w:color w:val="000000"/>
        </w:rPr>
      </w:pPr>
    </w:p>
    <w:p w14:paraId="459ED98E" w14:textId="77777777" w:rsidR="00016CF1" w:rsidRPr="00EC14E3" w:rsidRDefault="00016CF1" w:rsidP="00016CF1">
      <w:pPr>
        <w:jc w:val="center"/>
        <w:rPr>
          <w:rFonts w:ascii="Verdana" w:hAnsi="Verdana"/>
          <w:color w:val="000000"/>
        </w:rPr>
      </w:pPr>
      <w:r w:rsidRPr="00EC14E3">
        <w:rPr>
          <w:rFonts w:ascii="Verdana" w:hAnsi="Verdana"/>
          <w:b/>
          <w:bCs/>
          <w:color w:val="000000"/>
        </w:rPr>
        <w:t>22.1. Pretenzijos dėl Sutarties pažeidimų</w:t>
      </w:r>
    </w:p>
    <w:p w14:paraId="7A0CF8D2" w14:textId="77777777" w:rsidR="00016CF1" w:rsidRPr="00EC14E3" w:rsidRDefault="00016CF1" w:rsidP="00016CF1">
      <w:pPr>
        <w:ind w:firstLine="62"/>
        <w:jc w:val="both"/>
        <w:rPr>
          <w:rFonts w:ascii="Verdana" w:hAnsi="Verdana"/>
          <w:color w:val="000000"/>
        </w:rPr>
      </w:pPr>
    </w:p>
    <w:p w14:paraId="5EB28121"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10BE1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C14E3">
        <w:rPr>
          <w:rFonts w:ascii="Verdana" w:hAnsi="Verdana"/>
          <w:b/>
          <w:bCs/>
          <w:color w:val="000000"/>
        </w:rPr>
        <w:t xml:space="preserve"> </w:t>
      </w:r>
      <w:r w:rsidRPr="00EC14E3">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A59F9F5" w14:textId="77777777" w:rsidR="00016CF1" w:rsidRPr="00EC14E3" w:rsidRDefault="00016CF1" w:rsidP="00016CF1">
      <w:pPr>
        <w:ind w:firstLine="62"/>
        <w:jc w:val="both"/>
        <w:textAlignment w:val="baseline"/>
        <w:rPr>
          <w:rFonts w:ascii="Verdana" w:hAnsi="Verdana"/>
          <w:color w:val="000000"/>
        </w:rPr>
      </w:pPr>
    </w:p>
    <w:p w14:paraId="68D71846" w14:textId="77777777" w:rsidR="00016CF1" w:rsidRPr="00EC14E3" w:rsidRDefault="00016CF1" w:rsidP="00016CF1">
      <w:pPr>
        <w:jc w:val="center"/>
        <w:rPr>
          <w:rFonts w:ascii="Verdana" w:hAnsi="Verdana"/>
          <w:color w:val="000000"/>
        </w:rPr>
      </w:pPr>
      <w:r w:rsidRPr="00EC14E3">
        <w:rPr>
          <w:rFonts w:ascii="Verdana" w:hAnsi="Verdana"/>
          <w:b/>
          <w:bCs/>
          <w:color w:val="000000"/>
        </w:rPr>
        <w:t>22.2. Sutarties nutraukimas Pirkėjo iniciatyva</w:t>
      </w:r>
    </w:p>
    <w:p w14:paraId="1ECB2CF1" w14:textId="77777777" w:rsidR="00016CF1" w:rsidRPr="00EC14E3" w:rsidRDefault="00016CF1" w:rsidP="00016CF1">
      <w:pPr>
        <w:ind w:firstLine="62"/>
        <w:jc w:val="both"/>
        <w:rPr>
          <w:rFonts w:ascii="Verdana" w:hAnsi="Verdana"/>
          <w:color w:val="000000"/>
        </w:rPr>
      </w:pPr>
    </w:p>
    <w:p w14:paraId="7387E886" w14:textId="77777777" w:rsidR="00016CF1" w:rsidRPr="00EC14E3" w:rsidRDefault="00016CF1" w:rsidP="00016CF1">
      <w:pPr>
        <w:jc w:val="both"/>
        <w:textAlignment w:val="baseline"/>
        <w:rPr>
          <w:rFonts w:ascii="Verdana" w:hAnsi="Verdana"/>
        </w:rPr>
      </w:pPr>
      <w:r w:rsidRPr="00EC14E3">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F047C1" w14:textId="77777777" w:rsidR="00016CF1" w:rsidRPr="00EC14E3" w:rsidRDefault="00016CF1" w:rsidP="00016CF1">
      <w:pPr>
        <w:jc w:val="both"/>
        <w:textAlignment w:val="baseline"/>
        <w:rPr>
          <w:rFonts w:ascii="Verdana" w:hAnsi="Verdana"/>
        </w:rPr>
      </w:pPr>
      <w:r w:rsidRPr="00EC14E3">
        <w:rPr>
          <w:rFonts w:ascii="Verdana" w:hAnsi="Verdana"/>
        </w:rPr>
        <w:t>22.2.2. Pirkėjas turi teisę vienašališkai nutraukti Sutartį ar jos dalį raštu įspėjęs Tiekėją prieš ne trumpesnį nei 10 (dešimties) dienų terminą, jeigu:</w:t>
      </w:r>
    </w:p>
    <w:p w14:paraId="7FFD8051"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22.2.2.1. Tiekėjui yra iškelta bankroto byla, pradėtas bankroto procesas ne teismo tvarka, jis tampa nemokus arba yra nemokumo tikimybė, sustabdo ūkinę veiklą ar susidaro</w:t>
      </w:r>
      <w:r w:rsidRPr="00EC14E3">
        <w:rPr>
          <w:rFonts w:ascii="Verdana" w:hAnsi="Verdana"/>
          <w:b/>
          <w:bCs/>
          <w:color w:val="5C5D5D"/>
        </w:rPr>
        <w:t xml:space="preserve"> </w:t>
      </w:r>
      <w:r w:rsidRPr="00EC14E3">
        <w:rPr>
          <w:rFonts w:ascii="Verdana" w:hAnsi="Verdana"/>
          <w:color w:val="000000"/>
        </w:rPr>
        <w:t>įstatymuose ir kituose teisės aktuose nustatyta tvarka analogiška situacija</w:t>
      </w:r>
      <w:r w:rsidRPr="00EC14E3">
        <w:rPr>
          <w:rFonts w:ascii="Verdana" w:hAnsi="Verdana"/>
          <w:color w:val="000000"/>
          <w:shd w:val="clear" w:color="auto" w:fill="FFFFFF"/>
        </w:rPr>
        <w:t>;</w:t>
      </w:r>
    </w:p>
    <w:p w14:paraId="3B308F06" w14:textId="77777777" w:rsidR="00016CF1" w:rsidRPr="00EC14E3" w:rsidRDefault="00016CF1" w:rsidP="00016CF1">
      <w:pPr>
        <w:jc w:val="both"/>
        <w:rPr>
          <w:rFonts w:ascii="Verdana" w:hAnsi="Verdana"/>
        </w:rPr>
      </w:pPr>
      <w:r w:rsidRPr="00EC14E3">
        <w:rPr>
          <w:rFonts w:ascii="Verdana" w:hAnsi="Verdana"/>
        </w:rPr>
        <w:t>22.2.2.2. Tiekėjo padėtis pasikeičia ir jis atitinka pirkimo dokumentuose nustatytą pašalinimo pagrindą;</w:t>
      </w:r>
    </w:p>
    <w:p w14:paraId="50EBACB9" w14:textId="77777777" w:rsidR="00016CF1" w:rsidRPr="00EC14E3" w:rsidRDefault="00016CF1" w:rsidP="00016CF1">
      <w:pPr>
        <w:jc w:val="both"/>
        <w:textAlignment w:val="baseline"/>
        <w:rPr>
          <w:rFonts w:ascii="Verdana" w:hAnsi="Verdana"/>
          <w:color w:val="000000"/>
        </w:rPr>
      </w:pPr>
      <w:r w:rsidRPr="00EC14E3">
        <w:rPr>
          <w:rFonts w:ascii="Verdana" w:hAnsi="Verdana"/>
        </w:rPr>
        <w:t xml:space="preserve">22.2.2.3. pasikeičia </w:t>
      </w:r>
      <w:r w:rsidRPr="00EC14E3">
        <w:rPr>
          <w:rFonts w:ascii="Verdana" w:hAnsi="Verdana"/>
          <w:color w:val="000000"/>
        </w:rPr>
        <w:t>teisės aktai, susiję su Sutarties objektu, Sutarties vykdymu, ar su Pirkėjo vykdoma veikla, kuriai buvo sudaryta Sutartis, ir dėl tokių pakeitimų Pirkėjas nusprendžia nutraukti Sutartį;</w:t>
      </w:r>
    </w:p>
    <w:p w14:paraId="7C4E2359"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22.2.2.4. Pirkėjas nusprendžia nebevykdyti veiklos, kurios vykdymui Sutartimi įsigyjamos Prekės ir Sutarties poreikis išnyksta;</w:t>
      </w:r>
    </w:p>
    <w:p w14:paraId="5CAF0DF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22.2.2.5. Pirkėjo valdymo organas priima sprendimą, dėl kurio Sutarties poreikis išnyksta;</w:t>
      </w:r>
    </w:p>
    <w:p w14:paraId="42B851BE"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22.2.2.6. pasikeičia (pablogėja) Pirkėjo finansinė padėtis ar Pirkėjas negauna arba netenka finansavimo ir dėl šios priežasties nusprendžia nutraukti Sutartį;</w:t>
      </w:r>
    </w:p>
    <w:p w14:paraId="3424ADA8" w14:textId="77777777" w:rsidR="00016CF1" w:rsidRPr="00EC14E3" w:rsidRDefault="00016CF1" w:rsidP="00016CF1">
      <w:pPr>
        <w:jc w:val="both"/>
        <w:textAlignment w:val="baseline"/>
        <w:rPr>
          <w:rFonts w:ascii="Verdana" w:hAnsi="Verdana"/>
        </w:rPr>
      </w:pPr>
      <w:r w:rsidRPr="00EC14E3">
        <w:rPr>
          <w:rFonts w:ascii="Verdana" w:hAnsi="Verdana"/>
        </w:rPr>
        <w:t>22.2.2.7. keičiasi Pirkėjo organizacinė struktūra – juridinis statusas, pobūdis ar valdymo struktūra ir tai gali turėti įtakos tinkamam Sutarties įvykdymui arba Sutarties poreikiui;</w:t>
      </w:r>
    </w:p>
    <w:p w14:paraId="7E26D261"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22.2.2.8. nebelieka perkamų Prekių poreikio;</w:t>
      </w:r>
    </w:p>
    <w:p w14:paraId="3261D6F7"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22.2.2.9. Pirkėjas iš pirkimų priežiūrą atliekančių institucijų gauna nurodymą ar rekomendaciją nutraukti Sutartį;</w:t>
      </w:r>
    </w:p>
    <w:p w14:paraId="6E8081CB"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53002E33"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22.2.2.11. Tiekėjas atsisako pašalinti arba nepašalina Prekių trūkumų per Pirkėjo nustatytus protingus terminus;</w:t>
      </w:r>
    </w:p>
    <w:p w14:paraId="48F93245"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lastRenderedPageBreak/>
        <w:t>22.2.2.12. Tiekėjas pažeidžia Sutartį arba įstatymus bei kitus teisės aktus ir per Pirkėjo rašytinėje pretenzijoje nurodytą terminą neištaiso pažeidimo;</w:t>
      </w:r>
    </w:p>
    <w:p w14:paraId="1B0A4F72" w14:textId="77777777" w:rsidR="00016CF1" w:rsidRPr="00EC14E3" w:rsidRDefault="00016CF1" w:rsidP="00016CF1">
      <w:pPr>
        <w:tabs>
          <w:tab w:val="left" w:pos="567"/>
        </w:tabs>
        <w:jc w:val="both"/>
        <w:textAlignment w:val="baseline"/>
        <w:rPr>
          <w:rFonts w:ascii="Verdana" w:eastAsia="Calibri" w:hAnsi="Verdana"/>
          <w:kern w:val="2"/>
        </w:rPr>
      </w:pPr>
      <w:r w:rsidRPr="00EC14E3">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967BBD" w14:textId="77777777" w:rsidR="00016CF1" w:rsidRPr="00EC14E3" w:rsidRDefault="00016CF1" w:rsidP="00016CF1">
      <w:pPr>
        <w:tabs>
          <w:tab w:val="left" w:pos="567"/>
        </w:tabs>
        <w:jc w:val="both"/>
        <w:textAlignment w:val="baseline"/>
        <w:rPr>
          <w:rFonts w:ascii="Verdana" w:eastAsia="Calibri" w:hAnsi="Verdana"/>
          <w:kern w:val="2"/>
        </w:rPr>
      </w:pPr>
      <w:r w:rsidRPr="00EC14E3">
        <w:rPr>
          <w:rFonts w:ascii="Verdana" w:eastAsia="Calibri" w:hAnsi="Verdana"/>
          <w:kern w:val="2"/>
        </w:rPr>
        <w:t>22.2.2.14. paaiškėja VPĮ 37 straipsnio 8 dalyje ir (ar) 47 straipsnio 8 dalyje nurodytos aplinkybės.</w:t>
      </w:r>
    </w:p>
    <w:p w14:paraId="2915EBC3"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02531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3B26A5"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468119"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22.2.6. Pirkėjas turi teisę vienašališkai nutraukti Sutartį ir kitais Specialiosiose sąlygose (jei taikoma) ir įstatymuose bei kituose teisės aktuose įtvirtintais atvejais.</w:t>
      </w:r>
    </w:p>
    <w:p w14:paraId="44D39158"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22.2.7. Sutartis laikoma nutraukta kitą dieną po to, kai pasibaigia įspėjimo apie Sutarties nutraukimą terminas.</w:t>
      </w:r>
    </w:p>
    <w:p w14:paraId="037BC127" w14:textId="77777777" w:rsidR="00016CF1" w:rsidRPr="00EC14E3" w:rsidRDefault="00016CF1" w:rsidP="00016CF1">
      <w:pPr>
        <w:jc w:val="both"/>
        <w:textAlignment w:val="baseline"/>
        <w:rPr>
          <w:rFonts w:ascii="Verdana" w:hAnsi="Verdana"/>
        </w:rPr>
      </w:pPr>
      <w:r w:rsidRPr="00EC14E3">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C14E3">
        <w:rPr>
          <w:rFonts w:ascii="Verdana" w:eastAsia="Calibri" w:hAnsi="Verdana"/>
          <w:kern w:val="2"/>
        </w:rPr>
        <w:t>pateikia informaciją apie pažeidimo pašalinimą ar išnykusias aplinkybes, dėl kurių buvo inicijuota Sutarties nutraukimo procedūra</w:t>
      </w:r>
      <w:r w:rsidRPr="00EC14E3">
        <w:rPr>
          <w:rFonts w:ascii="Verdana" w:hAnsi="Verdana"/>
        </w:rPr>
        <w:t>.</w:t>
      </w:r>
    </w:p>
    <w:p w14:paraId="3DADA306" w14:textId="77777777" w:rsidR="00016CF1" w:rsidRPr="00EC14E3" w:rsidRDefault="00016CF1" w:rsidP="00016CF1">
      <w:pPr>
        <w:ind w:firstLine="62"/>
        <w:jc w:val="both"/>
        <w:textAlignment w:val="baseline"/>
        <w:rPr>
          <w:rFonts w:ascii="Verdana" w:hAnsi="Verdana"/>
          <w:color w:val="000000"/>
        </w:rPr>
      </w:pPr>
    </w:p>
    <w:p w14:paraId="4953FD50" w14:textId="77777777" w:rsidR="00016CF1" w:rsidRPr="00EC14E3" w:rsidRDefault="00016CF1" w:rsidP="00016CF1">
      <w:pPr>
        <w:jc w:val="center"/>
        <w:rPr>
          <w:rFonts w:ascii="Verdana" w:hAnsi="Verdana"/>
          <w:color w:val="000000"/>
        </w:rPr>
      </w:pPr>
      <w:r w:rsidRPr="00EC14E3">
        <w:rPr>
          <w:rFonts w:ascii="Verdana" w:hAnsi="Verdana"/>
          <w:b/>
          <w:bCs/>
          <w:color w:val="000000"/>
        </w:rPr>
        <w:t>22.3. Sutarties nutraukimas Tiekėjo iniciatyva</w:t>
      </w:r>
    </w:p>
    <w:p w14:paraId="3629C1A0" w14:textId="77777777" w:rsidR="00016CF1" w:rsidRPr="00EC14E3" w:rsidRDefault="00016CF1" w:rsidP="00016CF1">
      <w:pPr>
        <w:ind w:firstLine="62"/>
        <w:jc w:val="both"/>
        <w:rPr>
          <w:rFonts w:ascii="Verdana" w:hAnsi="Verdana"/>
          <w:color w:val="000000"/>
        </w:rPr>
      </w:pPr>
    </w:p>
    <w:p w14:paraId="7AF5EF9D"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F647BB"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22.3.2. Tiekėjas turi teisę vienašališkai nutraukti Sutartį, įspėjęs Pirkėją raštu prieš ne trumpesnį nei 10 (dešimties) dienų terminą, jeigu:</w:t>
      </w:r>
    </w:p>
    <w:p w14:paraId="4E2AA7C6"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7344C6"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22244B5"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7B2B95C"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22.3.4. Tiekėjas turi teisę vienašališkai nutraukti Sutartį ir kitais įstatymuose bei kituose teisės aktuose įtvirtintais atvejais.</w:t>
      </w:r>
    </w:p>
    <w:p w14:paraId="5E7DBD96"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DF020E"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22.3.6. Sutartis laikoma nutraukta kitą dieną po to, kai pasibaigia įspėjimo apie Sutarties nutraukimą terminas. </w:t>
      </w:r>
    </w:p>
    <w:p w14:paraId="3E5E8F67"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CB044B9" w14:textId="77777777" w:rsidR="00016CF1" w:rsidRPr="00EC14E3" w:rsidRDefault="00016CF1" w:rsidP="00016CF1">
      <w:pPr>
        <w:ind w:firstLine="62"/>
        <w:jc w:val="both"/>
        <w:textAlignment w:val="baseline"/>
        <w:rPr>
          <w:rFonts w:ascii="Verdana" w:hAnsi="Verdana"/>
          <w:color w:val="000000"/>
        </w:rPr>
      </w:pPr>
    </w:p>
    <w:p w14:paraId="21495309" w14:textId="77777777" w:rsidR="00016CF1" w:rsidRPr="00EC14E3" w:rsidRDefault="00016CF1" w:rsidP="00016CF1">
      <w:pPr>
        <w:jc w:val="center"/>
        <w:rPr>
          <w:rFonts w:ascii="Verdana" w:hAnsi="Verdana"/>
          <w:color w:val="000000"/>
        </w:rPr>
      </w:pPr>
      <w:r w:rsidRPr="00EC14E3">
        <w:rPr>
          <w:rFonts w:ascii="Verdana" w:hAnsi="Verdana"/>
          <w:b/>
          <w:bCs/>
          <w:color w:val="000000"/>
        </w:rPr>
        <w:t>22.4. Šalių teisės ir pareigos Sutarties nutraukimo atveju</w:t>
      </w:r>
    </w:p>
    <w:p w14:paraId="15035458" w14:textId="77777777" w:rsidR="00016CF1" w:rsidRPr="00EC14E3" w:rsidRDefault="00016CF1" w:rsidP="00016CF1">
      <w:pPr>
        <w:ind w:firstLine="62"/>
        <w:jc w:val="both"/>
        <w:rPr>
          <w:rFonts w:ascii="Verdana" w:hAnsi="Verdana"/>
          <w:color w:val="000000"/>
        </w:rPr>
      </w:pPr>
    </w:p>
    <w:p w14:paraId="3BC75FCD"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B31F46"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22.4.2. Nutraukus Sutartį, Šalys privalo:</w:t>
      </w:r>
    </w:p>
    <w:p w14:paraId="74C3BE88"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22.4.2.1. įsitikinti, jog iki Sutarties nutraukimo dienos pristatytos Prekės ir kiti atlikti veiksmai atitinka Sutarties reikalavimus ir Šalys dėl to viena kitai nebereikš pretenzijų;</w:t>
      </w:r>
    </w:p>
    <w:p w14:paraId="14715C26"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22.4.2.2. atsiskaityti už iki Sutarties nutraukimo pristatytas Prekes, atitinkančias Sutarties reikalavimus;</w:t>
      </w:r>
    </w:p>
    <w:p w14:paraId="5BE8D147" w14:textId="77777777" w:rsidR="00016CF1" w:rsidRPr="00EC14E3" w:rsidRDefault="00016CF1" w:rsidP="00016CF1">
      <w:pPr>
        <w:jc w:val="both"/>
        <w:textAlignment w:val="baseline"/>
        <w:rPr>
          <w:rFonts w:ascii="Verdana" w:hAnsi="Verdana"/>
          <w:color w:val="000000"/>
        </w:rPr>
      </w:pPr>
      <w:r w:rsidRPr="00EC14E3">
        <w:rPr>
          <w:rFonts w:ascii="Verdana" w:hAnsi="Verdana"/>
          <w:color w:val="000000"/>
        </w:rPr>
        <w:t>22.4.2.3. per 10 (dešimt) dienų nuo pranešimo apie Sutarties nutraukimą gavimo dienos ar Susitarimo dėl Sutarties nutraukimo sudarymo dienos</w:t>
      </w:r>
      <w:r w:rsidRPr="00EC14E3">
        <w:rPr>
          <w:rFonts w:ascii="Verdana" w:hAnsi="Verdana"/>
          <w:b/>
          <w:bCs/>
          <w:color w:val="5C5D5D"/>
        </w:rPr>
        <w:t xml:space="preserve"> </w:t>
      </w:r>
      <w:r w:rsidRPr="00EC14E3">
        <w:rPr>
          <w:rFonts w:ascii="Verdana" w:hAnsi="Verdana"/>
          <w:color w:val="000000"/>
        </w:rPr>
        <w:t>perduoti viena kitai visus dokumentus, kuriuos buvo būtina perduoti pagal Sutarties nuostatas.</w:t>
      </w:r>
    </w:p>
    <w:p w14:paraId="0DB188D5" w14:textId="77777777" w:rsidR="00016CF1" w:rsidRPr="00EC14E3" w:rsidRDefault="00016CF1" w:rsidP="00016CF1">
      <w:pPr>
        <w:ind w:firstLine="62"/>
        <w:jc w:val="both"/>
        <w:textAlignment w:val="baseline"/>
        <w:rPr>
          <w:rFonts w:ascii="Verdana" w:hAnsi="Verdana"/>
          <w:color w:val="000000"/>
        </w:rPr>
      </w:pPr>
    </w:p>
    <w:p w14:paraId="6EDB0667" w14:textId="77777777" w:rsidR="00016CF1" w:rsidRPr="00EC14E3" w:rsidRDefault="00016CF1" w:rsidP="00016CF1">
      <w:pPr>
        <w:jc w:val="center"/>
        <w:rPr>
          <w:rFonts w:ascii="Verdana" w:hAnsi="Verdana"/>
          <w:color w:val="000000"/>
        </w:rPr>
      </w:pPr>
      <w:r w:rsidRPr="00EC14E3">
        <w:rPr>
          <w:rFonts w:ascii="Verdana" w:hAnsi="Verdana"/>
          <w:b/>
          <w:bCs/>
          <w:caps/>
          <w:color w:val="000000"/>
        </w:rPr>
        <w:t>23. PREKIŲ MODELIO AR GAMINTOJO KEITIMAS</w:t>
      </w:r>
    </w:p>
    <w:p w14:paraId="63919201" w14:textId="77777777" w:rsidR="00016CF1" w:rsidRPr="00EC14E3" w:rsidRDefault="00016CF1" w:rsidP="00016CF1">
      <w:pPr>
        <w:ind w:firstLine="62"/>
        <w:jc w:val="both"/>
        <w:rPr>
          <w:rFonts w:ascii="Verdana" w:hAnsi="Verdana"/>
          <w:color w:val="000000"/>
        </w:rPr>
      </w:pPr>
    </w:p>
    <w:p w14:paraId="629B227A" w14:textId="77777777" w:rsidR="00016CF1" w:rsidRPr="00EC14E3" w:rsidRDefault="00016CF1" w:rsidP="00016CF1">
      <w:pPr>
        <w:jc w:val="both"/>
        <w:rPr>
          <w:rFonts w:ascii="Verdana" w:hAnsi="Verdana"/>
          <w:color w:val="000000"/>
        </w:rPr>
      </w:pPr>
      <w:r w:rsidRPr="00EC14E3">
        <w:rPr>
          <w:rFonts w:ascii="Verdana" w:hAnsi="Verdana"/>
          <w:caps/>
          <w:color w:val="000000"/>
        </w:rPr>
        <w:t xml:space="preserve">23.1. </w:t>
      </w:r>
      <w:r w:rsidRPr="00EC14E3">
        <w:rPr>
          <w:rFonts w:ascii="Verdana" w:hAnsi="Verdana"/>
          <w:color w:val="000000"/>
        </w:rPr>
        <w:t>Tiekėjas turi teisę keisti Prekių modelį ir (ar) gamintoją, jei yra visos toliau nurodytos sąlygos:</w:t>
      </w:r>
    </w:p>
    <w:p w14:paraId="748694A8" w14:textId="77777777" w:rsidR="00016CF1" w:rsidRPr="00EC14E3" w:rsidRDefault="00016CF1" w:rsidP="00016CF1">
      <w:pPr>
        <w:jc w:val="both"/>
        <w:rPr>
          <w:rFonts w:ascii="Verdana" w:hAnsi="Verdana"/>
        </w:rPr>
      </w:pPr>
      <w:r w:rsidRPr="00EC14E3">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14E3">
        <w:rPr>
          <w:rFonts w:ascii="Verdana" w:hAnsi="Verdana"/>
          <w:vertAlign w:val="superscript"/>
        </w:rPr>
        <w:t xml:space="preserve">1 </w:t>
      </w:r>
      <w:r w:rsidRPr="00EC14E3">
        <w:rPr>
          <w:rFonts w:ascii="Verdana" w:hAnsi="Verdana"/>
        </w:rPr>
        <w:t>dalies nuostatų;</w:t>
      </w:r>
    </w:p>
    <w:p w14:paraId="6A01F846" w14:textId="77777777" w:rsidR="00016CF1" w:rsidRPr="00EC14E3" w:rsidRDefault="00016CF1" w:rsidP="00016CF1">
      <w:pPr>
        <w:jc w:val="both"/>
        <w:rPr>
          <w:rFonts w:ascii="Verdana" w:hAnsi="Verdana"/>
          <w:color w:val="000000"/>
        </w:rPr>
      </w:pPr>
      <w:r w:rsidRPr="00EC14E3">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9E9063" w14:textId="77777777" w:rsidR="00016CF1" w:rsidRPr="00EC14E3" w:rsidRDefault="00016CF1" w:rsidP="00016CF1">
      <w:pPr>
        <w:jc w:val="both"/>
        <w:rPr>
          <w:rFonts w:ascii="Verdana" w:hAnsi="Verdana"/>
          <w:color w:val="000000"/>
        </w:rPr>
      </w:pPr>
      <w:r w:rsidRPr="00EC14E3">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14E3">
        <w:rPr>
          <w:rFonts w:ascii="Verdana" w:hAnsi="Verdana"/>
          <w:color w:val="000000"/>
          <w:shd w:val="clear" w:color="auto" w:fill="FFFFFF"/>
        </w:rPr>
        <w:t>ir lygiavertiškumo ar geresnės kokybės nei Sutartyje nurodytos Prekės</w:t>
      </w:r>
      <w:r w:rsidRPr="00EC14E3">
        <w:rPr>
          <w:rFonts w:ascii="Verdana" w:hAnsi="Verdana"/>
          <w:color w:val="000000"/>
        </w:rPr>
        <w:t>;</w:t>
      </w:r>
    </w:p>
    <w:p w14:paraId="26160294" w14:textId="77777777" w:rsidR="00016CF1" w:rsidRPr="00EC14E3" w:rsidRDefault="00016CF1" w:rsidP="00016CF1">
      <w:pPr>
        <w:jc w:val="both"/>
        <w:rPr>
          <w:rFonts w:ascii="Verdana" w:hAnsi="Verdana"/>
          <w:color w:val="000000"/>
        </w:rPr>
      </w:pPr>
      <w:r w:rsidRPr="00EC14E3">
        <w:rPr>
          <w:rFonts w:ascii="Verdana" w:hAnsi="Verdana"/>
          <w:color w:val="000000"/>
        </w:rPr>
        <w:t>23.1.4. Šalys sudarė rašytinį Susitarimą prie Sutarties dėl Prekių keitimo.</w:t>
      </w:r>
    </w:p>
    <w:p w14:paraId="356DAEB9" w14:textId="77777777" w:rsidR="00016CF1" w:rsidRPr="00EC14E3" w:rsidRDefault="00016CF1" w:rsidP="00016CF1">
      <w:pPr>
        <w:jc w:val="both"/>
        <w:rPr>
          <w:rFonts w:ascii="Verdana" w:hAnsi="Verdana"/>
          <w:color w:val="000000"/>
        </w:rPr>
      </w:pPr>
      <w:r w:rsidRPr="00EC14E3">
        <w:rPr>
          <w:rFonts w:ascii="Verdana" w:hAnsi="Verdana"/>
          <w:color w:val="000000"/>
        </w:rPr>
        <w:t>23.2. Šiame Bendrųjų sąlygų skyriuje nurodytu atveju Prekės turi būti pristatytos už ne didesnę nei pasiūlyme nurodytą kainą.</w:t>
      </w:r>
    </w:p>
    <w:p w14:paraId="4BD4C992" w14:textId="77777777" w:rsidR="00016CF1" w:rsidRPr="00EC14E3" w:rsidRDefault="00016CF1" w:rsidP="00016CF1">
      <w:pPr>
        <w:ind w:firstLine="62"/>
        <w:jc w:val="both"/>
        <w:rPr>
          <w:rFonts w:ascii="Verdana" w:hAnsi="Verdana"/>
          <w:color w:val="000000"/>
        </w:rPr>
      </w:pPr>
    </w:p>
    <w:p w14:paraId="3D45C220" w14:textId="77777777" w:rsidR="00016CF1" w:rsidRPr="00EC14E3" w:rsidRDefault="00016CF1" w:rsidP="00016CF1">
      <w:pPr>
        <w:ind w:left="360" w:hanging="360"/>
        <w:jc w:val="center"/>
        <w:rPr>
          <w:rFonts w:ascii="Verdana" w:hAnsi="Verdana"/>
          <w:color w:val="000000"/>
        </w:rPr>
      </w:pPr>
      <w:r w:rsidRPr="00EC14E3">
        <w:rPr>
          <w:rFonts w:ascii="Verdana" w:hAnsi="Verdana"/>
          <w:b/>
          <w:bCs/>
          <w:caps/>
          <w:color w:val="000000"/>
        </w:rPr>
        <w:t>24. BENDRAVIMO TVARKA IR KALBA</w:t>
      </w:r>
    </w:p>
    <w:p w14:paraId="38352888" w14:textId="77777777" w:rsidR="00016CF1" w:rsidRPr="00EC14E3" w:rsidRDefault="00016CF1" w:rsidP="00016CF1">
      <w:pPr>
        <w:ind w:left="360" w:firstLine="62"/>
        <w:jc w:val="both"/>
        <w:rPr>
          <w:rFonts w:ascii="Verdana" w:hAnsi="Verdana"/>
          <w:color w:val="000000"/>
        </w:rPr>
      </w:pPr>
    </w:p>
    <w:p w14:paraId="6A60BA40" w14:textId="77777777" w:rsidR="00016CF1" w:rsidRPr="00EC14E3" w:rsidRDefault="00016CF1" w:rsidP="00016CF1">
      <w:pPr>
        <w:jc w:val="both"/>
        <w:rPr>
          <w:rFonts w:ascii="Verdana" w:hAnsi="Verdana"/>
          <w:color w:val="000000"/>
        </w:rPr>
      </w:pPr>
      <w:r w:rsidRPr="00EC14E3">
        <w:rPr>
          <w:rFonts w:ascii="Verdana" w:hAnsi="Verdana"/>
          <w:color w:val="000000"/>
        </w:rPr>
        <w:t xml:space="preserve">24.1. Sutartis sudaroma lietuvių kalba. Jeigu Sutartis ar kuris nors ją sudarantis dokumentas sudaromas kita kalba arba išverčiamas į kitą kalbą, visais atvejais </w:t>
      </w:r>
      <w:r w:rsidRPr="00EC14E3">
        <w:rPr>
          <w:rFonts w:ascii="Verdana" w:hAnsi="Verdana"/>
          <w:color w:val="000000"/>
          <w:shd w:val="clear" w:color="auto" w:fill="FFFFFF"/>
        </w:rPr>
        <w:t>autentišku laikomas tik lietuvių kalba parengtas Sutarties tekstas (jei yra neatitikimų, pirmenybė teikiama lietuvių kalba parengtam tekstui).</w:t>
      </w:r>
    </w:p>
    <w:p w14:paraId="1BD62915" w14:textId="77777777" w:rsidR="00016CF1" w:rsidRPr="00EC14E3" w:rsidRDefault="00016CF1" w:rsidP="00016CF1">
      <w:pPr>
        <w:jc w:val="both"/>
        <w:rPr>
          <w:rFonts w:ascii="Verdana" w:hAnsi="Verdana"/>
          <w:color w:val="000000"/>
        </w:rPr>
      </w:pPr>
      <w:r w:rsidRPr="00EC14E3">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F2B977" w14:textId="77777777" w:rsidR="00016CF1" w:rsidRPr="00EC14E3" w:rsidRDefault="00016CF1" w:rsidP="00016CF1">
      <w:pPr>
        <w:jc w:val="both"/>
        <w:rPr>
          <w:rFonts w:ascii="Verdana" w:hAnsi="Verdana"/>
          <w:color w:val="000000"/>
        </w:rPr>
      </w:pPr>
      <w:r w:rsidRPr="00EC14E3">
        <w:rPr>
          <w:rFonts w:ascii="Verdana" w:hAnsi="Verdana"/>
          <w:color w:val="000000"/>
        </w:rPr>
        <w:t>24.3. Jeigu pranešimas yra įteikiamas asmeniškai arba siunčiamas paštu ar per kurjerį, jis turi būti įteikiamas pasirašytinai ir laikomas gautu gavimo patvirtinime nurodytą dieną.</w:t>
      </w:r>
    </w:p>
    <w:p w14:paraId="57C1AB7F" w14:textId="77777777" w:rsidR="00016CF1" w:rsidRPr="00EC14E3" w:rsidRDefault="00016CF1" w:rsidP="00016CF1">
      <w:pPr>
        <w:jc w:val="both"/>
        <w:rPr>
          <w:rFonts w:ascii="Verdana" w:hAnsi="Verdana"/>
          <w:color w:val="000000"/>
        </w:rPr>
      </w:pPr>
      <w:r w:rsidRPr="00EC14E3">
        <w:rPr>
          <w:rFonts w:ascii="Verdana" w:hAnsi="Verdana"/>
          <w:color w:val="000000"/>
        </w:rPr>
        <w:t>24.4. Jeigu pranešimas siunčiamas el. paštu, laikoma, kad Šalis jį gavo kitą darbo dieną.</w:t>
      </w:r>
    </w:p>
    <w:p w14:paraId="3BDD19DB" w14:textId="77777777" w:rsidR="00016CF1" w:rsidRPr="00EC14E3" w:rsidRDefault="00016CF1" w:rsidP="00016CF1">
      <w:pPr>
        <w:jc w:val="both"/>
        <w:rPr>
          <w:rFonts w:ascii="Verdana" w:hAnsi="Verdana"/>
          <w:color w:val="000000"/>
        </w:rPr>
      </w:pPr>
      <w:r w:rsidRPr="00EC14E3">
        <w:rPr>
          <w:rFonts w:ascii="Verdana" w:hAnsi="Verdana"/>
          <w:color w:val="000000"/>
        </w:rPr>
        <w:t>24.5. Jeigu pranešimas siunčiamas keliais skirtingais būdais, laikoma, kad gavėjas jį gavo tada, kai jis gavo pirmesnįjį pranešimą.</w:t>
      </w:r>
    </w:p>
    <w:p w14:paraId="2C35B48F" w14:textId="77777777" w:rsidR="00016CF1" w:rsidRPr="00EC14E3" w:rsidRDefault="00016CF1" w:rsidP="00016CF1">
      <w:pPr>
        <w:ind w:firstLine="62"/>
        <w:jc w:val="both"/>
        <w:rPr>
          <w:rFonts w:ascii="Verdana" w:hAnsi="Verdana"/>
          <w:color w:val="000000"/>
        </w:rPr>
      </w:pPr>
    </w:p>
    <w:p w14:paraId="235CAF29" w14:textId="77777777" w:rsidR="00016CF1" w:rsidRPr="00EC14E3" w:rsidRDefault="00016CF1" w:rsidP="00016CF1">
      <w:pPr>
        <w:ind w:left="360" w:hanging="360"/>
        <w:jc w:val="center"/>
        <w:rPr>
          <w:rFonts w:ascii="Verdana" w:hAnsi="Verdana"/>
          <w:color w:val="000000"/>
        </w:rPr>
      </w:pPr>
      <w:r w:rsidRPr="00EC14E3">
        <w:rPr>
          <w:rFonts w:ascii="Verdana" w:hAnsi="Verdana"/>
          <w:b/>
          <w:bCs/>
          <w:caps/>
          <w:color w:val="000000"/>
        </w:rPr>
        <w:t>25. PRETENZIJOS IR GINČŲ SPRENDIMAS</w:t>
      </w:r>
    </w:p>
    <w:p w14:paraId="35B8903C" w14:textId="77777777" w:rsidR="00016CF1" w:rsidRPr="00EC14E3" w:rsidRDefault="00016CF1" w:rsidP="00016CF1">
      <w:pPr>
        <w:ind w:left="360" w:firstLine="62"/>
        <w:jc w:val="both"/>
        <w:rPr>
          <w:rFonts w:ascii="Verdana" w:hAnsi="Verdana"/>
          <w:color w:val="000000"/>
        </w:rPr>
      </w:pPr>
    </w:p>
    <w:p w14:paraId="04822D8F" w14:textId="77777777" w:rsidR="00016CF1" w:rsidRPr="00EC14E3" w:rsidRDefault="00016CF1" w:rsidP="00016CF1">
      <w:pPr>
        <w:jc w:val="both"/>
        <w:rPr>
          <w:rFonts w:ascii="Verdana" w:hAnsi="Verdana"/>
          <w:color w:val="000000"/>
        </w:rPr>
      </w:pPr>
      <w:r w:rsidRPr="00EC14E3">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11A7FAC" w14:textId="77777777" w:rsidR="00016CF1" w:rsidRPr="00EC14E3" w:rsidRDefault="00016CF1" w:rsidP="00016CF1">
      <w:pPr>
        <w:jc w:val="both"/>
        <w:rPr>
          <w:rFonts w:ascii="Verdana" w:hAnsi="Verdana"/>
          <w:color w:val="000000"/>
        </w:rPr>
      </w:pPr>
      <w:r w:rsidRPr="00EC14E3">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0B038" w14:textId="77777777" w:rsidR="00016CF1" w:rsidRPr="00EC14E3" w:rsidRDefault="00016CF1" w:rsidP="00016CF1">
      <w:pPr>
        <w:jc w:val="both"/>
        <w:rPr>
          <w:rFonts w:ascii="Verdana" w:hAnsi="Verdana"/>
          <w:color w:val="000000"/>
        </w:rPr>
      </w:pPr>
      <w:r w:rsidRPr="00EC14E3">
        <w:rPr>
          <w:rFonts w:ascii="Verdana" w:hAnsi="Verdana"/>
          <w:color w:val="000000"/>
        </w:rPr>
        <w:t>25.3. Kilę ginčai nesudaro pagrindo Šalims atsisakyti vykdyti savo prievoles pagal Sutartį.</w:t>
      </w:r>
    </w:p>
    <w:p w14:paraId="6F9519CD" w14:textId="77777777" w:rsidR="00016CF1" w:rsidRPr="00EC14E3" w:rsidRDefault="00016CF1" w:rsidP="00016CF1">
      <w:pPr>
        <w:jc w:val="center"/>
        <w:rPr>
          <w:rFonts w:ascii="Verdana" w:hAnsi="Verdana"/>
          <w:kern w:val="2"/>
        </w:rPr>
      </w:pPr>
      <w:r w:rsidRPr="00EC14E3">
        <w:rPr>
          <w:rFonts w:ascii="Verdana" w:hAnsi="Verdana"/>
          <w:kern w:val="2"/>
        </w:rPr>
        <w:t>________________</w:t>
      </w:r>
    </w:p>
    <w:p w14:paraId="460BB5EC" w14:textId="77777777" w:rsidR="00016CF1" w:rsidRPr="00EC14E3" w:rsidRDefault="00016CF1" w:rsidP="00016CF1">
      <w:pPr>
        <w:spacing w:after="160" w:line="259" w:lineRule="auto"/>
        <w:rPr>
          <w:rFonts w:ascii="Verdana" w:hAnsi="Verdana"/>
          <w:kern w:val="2"/>
        </w:rPr>
      </w:pPr>
    </w:p>
    <w:p w14:paraId="245830F6" w14:textId="77777777" w:rsidR="00016CF1" w:rsidRPr="00EC14E3" w:rsidRDefault="00016CF1" w:rsidP="003E7CFA">
      <w:pPr>
        <w:spacing w:line="20" w:lineRule="atLeast"/>
        <w:jc w:val="right"/>
        <w:rPr>
          <w:rFonts w:ascii="Verdana" w:hAnsi="Verdana"/>
        </w:rPr>
      </w:pPr>
    </w:p>
    <w:p w14:paraId="29A4BAEA" w14:textId="77777777" w:rsidR="00016CF1" w:rsidRPr="00EC14E3" w:rsidRDefault="00016CF1" w:rsidP="003E7CFA">
      <w:pPr>
        <w:spacing w:line="20" w:lineRule="atLeast"/>
        <w:jc w:val="right"/>
        <w:rPr>
          <w:rFonts w:ascii="Verdana" w:hAnsi="Verdana"/>
        </w:rPr>
      </w:pPr>
    </w:p>
    <w:p w14:paraId="20FD5D59" w14:textId="77777777" w:rsidR="00B8651B" w:rsidRDefault="00B8651B" w:rsidP="00076AF7">
      <w:pPr>
        <w:ind w:firstLine="720"/>
        <w:rPr>
          <w:rFonts w:ascii="Verdana" w:hAnsi="Verdana"/>
        </w:rPr>
      </w:pPr>
    </w:p>
    <w:p w14:paraId="182D745C" w14:textId="77777777" w:rsidR="00FA5F1E" w:rsidRDefault="00FA5F1E" w:rsidP="00076AF7">
      <w:pPr>
        <w:ind w:firstLine="720"/>
        <w:rPr>
          <w:rFonts w:ascii="Verdana" w:hAnsi="Verdana"/>
        </w:rPr>
      </w:pPr>
    </w:p>
    <w:p w14:paraId="7BA6A566" w14:textId="77777777" w:rsidR="00FA5F1E" w:rsidRDefault="00FA5F1E" w:rsidP="00076AF7">
      <w:pPr>
        <w:ind w:firstLine="720"/>
        <w:rPr>
          <w:rFonts w:ascii="Verdana" w:hAnsi="Verdana"/>
        </w:rPr>
      </w:pPr>
    </w:p>
    <w:p w14:paraId="6131D868" w14:textId="77777777" w:rsidR="00FA5F1E" w:rsidRDefault="00FA5F1E" w:rsidP="00076AF7">
      <w:pPr>
        <w:ind w:firstLine="720"/>
        <w:rPr>
          <w:rFonts w:ascii="Verdana" w:hAnsi="Verdana"/>
        </w:rPr>
      </w:pPr>
    </w:p>
    <w:p w14:paraId="74D20ACC" w14:textId="77777777" w:rsidR="00FA5F1E" w:rsidRDefault="00FA5F1E" w:rsidP="00076AF7">
      <w:pPr>
        <w:ind w:firstLine="720"/>
        <w:rPr>
          <w:rFonts w:ascii="Verdana" w:hAnsi="Verdana"/>
        </w:rPr>
      </w:pPr>
    </w:p>
    <w:p w14:paraId="305524B6" w14:textId="77777777" w:rsidR="00FA5F1E" w:rsidRDefault="00FA5F1E" w:rsidP="00076AF7">
      <w:pPr>
        <w:ind w:firstLine="720"/>
        <w:rPr>
          <w:rFonts w:ascii="Verdana" w:hAnsi="Verdana"/>
        </w:rPr>
      </w:pPr>
    </w:p>
    <w:p w14:paraId="175634FB" w14:textId="77777777" w:rsidR="00FA5F1E" w:rsidRDefault="00FA5F1E" w:rsidP="00076AF7">
      <w:pPr>
        <w:ind w:firstLine="720"/>
        <w:rPr>
          <w:rFonts w:ascii="Verdana" w:hAnsi="Verdana"/>
        </w:rPr>
      </w:pPr>
    </w:p>
    <w:p w14:paraId="39A1CF13" w14:textId="77777777" w:rsidR="00FA5F1E" w:rsidRDefault="00FA5F1E" w:rsidP="00076AF7">
      <w:pPr>
        <w:ind w:firstLine="720"/>
        <w:rPr>
          <w:rFonts w:ascii="Verdana" w:hAnsi="Verdana"/>
        </w:rPr>
      </w:pPr>
    </w:p>
    <w:p w14:paraId="67AF43A8" w14:textId="77777777" w:rsidR="00FA5F1E" w:rsidRDefault="00FA5F1E" w:rsidP="00076AF7">
      <w:pPr>
        <w:ind w:firstLine="720"/>
        <w:rPr>
          <w:rFonts w:ascii="Verdana" w:hAnsi="Verdana"/>
        </w:rPr>
      </w:pPr>
    </w:p>
    <w:p w14:paraId="680059A7" w14:textId="77777777" w:rsidR="00FA5F1E" w:rsidRDefault="00FA5F1E" w:rsidP="00076AF7">
      <w:pPr>
        <w:ind w:firstLine="720"/>
        <w:rPr>
          <w:rFonts w:ascii="Verdana" w:hAnsi="Verdana"/>
        </w:rPr>
      </w:pPr>
    </w:p>
    <w:p w14:paraId="6DDA6BCF" w14:textId="77777777" w:rsidR="00FA5F1E" w:rsidRDefault="00FA5F1E" w:rsidP="00076AF7">
      <w:pPr>
        <w:ind w:firstLine="720"/>
        <w:rPr>
          <w:rFonts w:ascii="Verdana" w:hAnsi="Verdana"/>
        </w:rPr>
      </w:pPr>
    </w:p>
    <w:p w14:paraId="59E4CEB2" w14:textId="77777777" w:rsidR="00FA5F1E" w:rsidRDefault="00FA5F1E" w:rsidP="00076AF7">
      <w:pPr>
        <w:ind w:firstLine="720"/>
        <w:rPr>
          <w:rFonts w:ascii="Verdana" w:hAnsi="Verdana"/>
        </w:rPr>
      </w:pPr>
    </w:p>
    <w:p w14:paraId="0DB61D84" w14:textId="77777777" w:rsidR="00FA5F1E" w:rsidRDefault="00FA5F1E" w:rsidP="00076AF7">
      <w:pPr>
        <w:ind w:firstLine="720"/>
        <w:rPr>
          <w:rFonts w:ascii="Verdana" w:hAnsi="Verdana"/>
        </w:rPr>
      </w:pPr>
    </w:p>
    <w:p w14:paraId="22414542" w14:textId="77777777" w:rsidR="00FA5F1E" w:rsidRDefault="00FA5F1E" w:rsidP="00076AF7">
      <w:pPr>
        <w:ind w:firstLine="720"/>
        <w:rPr>
          <w:rFonts w:ascii="Verdana" w:hAnsi="Verdana"/>
        </w:rPr>
      </w:pPr>
    </w:p>
    <w:p w14:paraId="5CE77C12" w14:textId="77777777" w:rsidR="00FA5F1E" w:rsidRDefault="00FA5F1E" w:rsidP="00076AF7">
      <w:pPr>
        <w:ind w:firstLine="720"/>
        <w:rPr>
          <w:rFonts w:ascii="Verdana" w:hAnsi="Verdana"/>
        </w:rPr>
      </w:pPr>
    </w:p>
    <w:p w14:paraId="1C008576" w14:textId="77777777" w:rsidR="00FA5F1E" w:rsidRDefault="00FA5F1E" w:rsidP="00076AF7">
      <w:pPr>
        <w:ind w:firstLine="720"/>
        <w:rPr>
          <w:rFonts w:ascii="Verdana" w:hAnsi="Verdana"/>
        </w:rPr>
      </w:pPr>
    </w:p>
    <w:p w14:paraId="15FA9296" w14:textId="77777777" w:rsidR="00FA5F1E" w:rsidRDefault="00FA5F1E" w:rsidP="00076AF7">
      <w:pPr>
        <w:ind w:firstLine="720"/>
        <w:rPr>
          <w:rFonts w:ascii="Verdana" w:hAnsi="Verdana"/>
        </w:rPr>
      </w:pPr>
    </w:p>
    <w:p w14:paraId="5DAC7113" w14:textId="77777777" w:rsidR="00FA5F1E" w:rsidRDefault="00FA5F1E" w:rsidP="00076AF7">
      <w:pPr>
        <w:ind w:firstLine="720"/>
        <w:rPr>
          <w:rFonts w:ascii="Verdana" w:hAnsi="Verdana"/>
        </w:rPr>
      </w:pPr>
    </w:p>
    <w:p w14:paraId="709BDC5D" w14:textId="77777777" w:rsidR="00FA5F1E" w:rsidRDefault="00FA5F1E" w:rsidP="00076AF7">
      <w:pPr>
        <w:ind w:firstLine="720"/>
        <w:rPr>
          <w:rFonts w:ascii="Verdana" w:hAnsi="Verdana"/>
        </w:rPr>
      </w:pPr>
    </w:p>
    <w:p w14:paraId="10EB658F" w14:textId="77777777" w:rsidR="00FA5F1E" w:rsidRDefault="00FA5F1E" w:rsidP="00076AF7">
      <w:pPr>
        <w:ind w:firstLine="720"/>
        <w:rPr>
          <w:rFonts w:ascii="Verdana" w:hAnsi="Verdana"/>
        </w:rPr>
      </w:pPr>
    </w:p>
    <w:p w14:paraId="77C06F41" w14:textId="77777777" w:rsidR="00FA5F1E" w:rsidRDefault="00FA5F1E" w:rsidP="00076AF7">
      <w:pPr>
        <w:ind w:firstLine="720"/>
        <w:rPr>
          <w:rFonts w:ascii="Verdana" w:hAnsi="Verdana"/>
        </w:rPr>
      </w:pPr>
    </w:p>
    <w:p w14:paraId="3A02E50F" w14:textId="77777777" w:rsidR="00FA5F1E" w:rsidRDefault="00FA5F1E" w:rsidP="00076AF7">
      <w:pPr>
        <w:ind w:firstLine="720"/>
        <w:rPr>
          <w:rFonts w:ascii="Verdana" w:hAnsi="Verdana"/>
        </w:rPr>
      </w:pPr>
    </w:p>
    <w:p w14:paraId="34B28C4F" w14:textId="77777777" w:rsidR="00FA5F1E" w:rsidRDefault="00FA5F1E" w:rsidP="00076AF7">
      <w:pPr>
        <w:ind w:firstLine="720"/>
        <w:rPr>
          <w:rFonts w:ascii="Verdana" w:hAnsi="Verdana"/>
        </w:rPr>
      </w:pPr>
    </w:p>
    <w:p w14:paraId="42EABA20" w14:textId="77777777" w:rsidR="00FA5F1E" w:rsidRDefault="00FA5F1E" w:rsidP="00076AF7">
      <w:pPr>
        <w:ind w:firstLine="720"/>
        <w:rPr>
          <w:rFonts w:ascii="Verdana" w:hAnsi="Verdana"/>
        </w:rPr>
      </w:pPr>
    </w:p>
    <w:p w14:paraId="284ADCEF" w14:textId="77777777" w:rsidR="00FA5F1E" w:rsidRDefault="00FA5F1E" w:rsidP="00076AF7">
      <w:pPr>
        <w:ind w:firstLine="720"/>
        <w:rPr>
          <w:rFonts w:ascii="Verdana" w:hAnsi="Verdana"/>
        </w:rPr>
      </w:pPr>
    </w:p>
    <w:p w14:paraId="3D09CE8C" w14:textId="77777777" w:rsidR="00FA5F1E" w:rsidRDefault="00FA5F1E" w:rsidP="00076AF7">
      <w:pPr>
        <w:ind w:firstLine="720"/>
        <w:rPr>
          <w:rFonts w:ascii="Verdana" w:hAnsi="Verdana"/>
        </w:rPr>
      </w:pPr>
    </w:p>
    <w:p w14:paraId="56A712BA" w14:textId="77777777" w:rsidR="00FA5F1E" w:rsidRDefault="00FA5F1E" w:rsidP="00076AF7">
      <w:pPr>
        <w:ind w:firstLine="720"/>
        <w:rPr>
          <w:rFonts w:ascii="Verdana" w:hAnsi="Verdana"/>
        </w:rPr>
      </w:pPr>
    </w:p>
    <w:p w14:paraId="53B5463D" w14:textId="77777777" w:rsidR="00FA5F1E" w:rsidRDefault="00FA5F1E" w:rsidP="00076AF7">
      <w:pPr>
        <w:ind w:firstLine="720"/>
        <w:rPr>
          <w:rFonts w:ascii="Verdana" w:hAnsi="Verdana"/>
        </w:rPr>
      </w:pPr>
    </w:p>
    <w:p w14:paraId="7EBA226B" w14:textId="77777777" w:rsidR="00FA5F1E" w:rsidRDefault="00FA5F1E" w:rsidP="00076AF7">
      <w:pPr>
        <w:ind w:firstLine="720"/>
        <w:rPr>
          <w:rFonts w:ascii="Verdana" w:hAnsi="Verdana"/>
        </w:rPr>
      </w:pPr>
    </w:p>
    <w:p w14:paraId="0B257931" w14:textId="77777777" w:rsidR="00FA5F1E" w:rsidRDefault="00FA5F1E" w:rsidP="00076AF7">
      <w:pPr>
        <w:ind w:firstLine="720"/>
        <w:rPr>
          <w:rFonts w:ascii="Verdana" w:hAnsi="Verdana"/>
        </w:rPr>
      </w:pPr>
    </w:p>
    <w:p w14:paraId="1B2767F6" w14:textId="77777777" w:rsidR="00FA5F1E" w:rsidRDefault="00FA5F1E" w:rsidP="00076AF7">
      <w:pPr>
        <w:ind w:firstLine="720"/>
        <w:rPr>
          <w:rFonts w:ascii="Verdana" w:hAnsi="Verdana"/>
        </w:rPr>
      </w:pPr>
    </w:p>
    <w:p w14:paraId="1B8BE7FE" w14:textId="77777777" w:rsidR="00FA5F1E" w:rsidRDefault="00FA5F1E" w:rsidP="00076AF7">
      <w:pPr>
        <w:ind w:firstLine="720"/>
        <w:rPr>
          <w:rFonts w:ascii="Verdana" w:hAnsi="Verdana"/>
        </w:rPr>
      </w:pPr>
    </w:p>
    <w:p w14:paraId="57C525DC" w14:textId="77777777" w:rsidR="00FA5F1E" w:rsidRDefault="00FA5F1E" w:rsidP="00FA5F1E">
      <w:pPr>
        <w:rPr>
          <w:rFonts w:ascii="Verdana" w:hAnsi="Verdana"/>
        </w:rPr>
      </w:pPr>
    </w:p>
    <w:p w14:paraId="7605DD8A" w14:textId="240EA4CF" w:rsidR="00FA5F1E" w:rsidRPr="009F5E9B" w:rsidRDefault="00FA5F1E" w:rsidP="00FA5F1E">
      <w:pPr>
        <w:jc w:val="right"/>
        <w:rPr>
          <w:rFonts w:ascii="Verdana" w:hAnsi="Verdana"/>
        </w:rPr>
      </w:pPr>
      <w:r>
        <w:rPr>
          <w:rFonts w:ascii="Verdana" w:hAnsi="Verdana"/>
        </w:rPr>
        <w:lastRenderedPageBreak/>
        <w:t xml:space="preserve">Sutarties </w:t>
      </w:r>
      <w:r w:rsidRPr="009F5E9B">
        <w:rPr>
          <w:rFonts w:ascii="Verdana" w:hAnsi="Verdana"/>
        </w:rPr>
        <w:t>3 priedas „Aplinkosauginiai reikalavimai“</w:t>
      </w:r>
    </w:p>
    <w:p w14:paraId="5A10E294" w14:textId="77777777" w:rsidR="00FA5F1E" w:rsidRPr="009F5E9B" w:rsidRDefault="00FA5F1E" w:rsidP="00FA5F1E">
      <w:pPr>
        <w:jc w:val="both"/>
        <w:rPr>
          <w:rFonts w:ascii="Verdana" w:hAnsi="Verdana"/>
          <w:b/>
          <w:bCs/>
        </w:rPr>
      </w:pPr>
    </w:p>
    <w:p w14:paraId="54D133E3" w14:textId="77777777" w:rsidR="00FA5F1E" w:rsidRPr="009F5E9B" w:rsidRDefault="00FA5F1E" w:rsidP="00FA5F1E">
      <w:pPr>
        <w:ind w:firstLine="709"/>
        <w:jc w:val="both"/>
        <w:rPr>
          <w:rFonts w:ascii="Verdana" w:hAnsi="Verdana"/>
          <w:shd w:val="clear" w:color="auto" w:fill="FFFFFF"/>
        </w:rPr>
      </w:pPr>
      <w:r w:rsidRPr="009F5E9B">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9F5E9B">
        <w:rPr>
          <w:rFonts w:ascii="Verdana" w:hAnsi="Verdana"/>
        </w:rPr>
        <w:t>(patvirtinto</w:t>
      </w:r>
      <w:r w:rsidRPr="009F5E9B">
        <w:rPr>
          <w:rFonts w:ascii="Verdana" w:hAnsi="Verdana"/>
          <w:b/>
          <w:bCs/>
        </w:rPr>
        <w:t xml:space="preserve"> </w:t>
      </w:r>
      <w:r w:rsidRPr="009F5E9B">
        <w:rPr>
          <w:rFonts w:ascii="Verdana" w:hAnsi="Verdana"/>
        </w:rPr>
        <w:t>Lietuvos Respublikos aplinkos ministro 2011 m. birželio 28 d. įsakymas Nr. D1-508 „Dėl Aplinkos apsaugos kriterijų taikymo, vykdant žaliuosius pirkimus, tvarkos aprašo patvirtinimo“ (aktuali redakcija nuo 2024-07-01)</w:t>
      </w:r>
      <w:r w:rsidRPr="009F5E9B">
        <w:rPr>
          <w:rFonts w:ascii="Verdana" w:hAnsi="Verdana"/>
          <w:shd w:val="clear" w:color="auto" w:fill="FFFFFF"/>
        </w:rPr>
        <w:t xml:space="preserve">(toliau – Tvarkos aprašas) 4.1. papunkčio 2 priedo </w:t>
      </w:r>
      <w:r w:rsidRPr="009F5E9B">
        <w:rPr>
          <w:rFonts w:ascii="Verdana" w:hAnsi="Verdana"/>
          <w:b/>
          <w:bCs/>
          <w:shd w:val="clear" w:color="auto" w:fill="FFFFFF"/>
        </w:rPr>
        <w:t>II skyriaus</w:t>
      </w:r>
      <w:r w:rsidRPr="009F5E9B">
        <w:rPr>
          <w:rFonts w:ascii="Verdana" w:hAnsi="Verdana"/>
          <w:shd w:val="clear" w:color="auto" w:fill="FFFFFF"/>
        </w:rPr>
        <w:t xml:space="preserve"> </w:t>
      </w:r>
      <w:r w:rsidRPr="009F5E9B">
        <w:rPr>
          <w:rFonts w:ascii="Verdana" w:hAnsi="Verdana"/>
          <w:b/>
          <w:bCs/>
          <w:shd w:val="clear" w:color="auto" w:fill="FFFFFF"/>
        </w:rPr>
        <w:t>„Pakuotės“</w:t>
      </w:r>
      <w:r w:rsidRPr="009F5E9B">
        <w:rPr>
          <w:rFonts w:ascii="Verdana" w:hAnsi="Verdana"/>
          <w:shd w:val="clear" w:color="auto" w:fill="FFFFFF"/>
        </w:rPr>
        <w:t xml:space="preserve"> ir </w:t>
      </w:r>
      <w:r w:rsidRPr="009F5E9B">
        <w:rPr>
          <w:rFonts w:ascii="Verdana" w:hAnsi="Verdana"/>
          <w:b/>
          <w:bCs/>
          <w:shd w:val="clear" w:color="auto" w:fill="FFFFFF"/>
        </w:rPr>
        <w:t>VIII skyriaus</w:t>
      </w:r>
      <w:r w:rsidRPr="009F5E9B">
        <w:rPr>
          <w:rFonts w:ascii="Verdana" w:hAnsi="Verdana"/>
          <w:shd w:val="clear" w:color="auto" w:fill="FFFFFF"/>
        </w:rPr>
        <w:t xml:space="preserve"> </w:t>
      </w:r>
      <w:r w:rsidRPr="009F5E9B">
        <w:rPr>
          <w:rFonts w:ascii="Verdana" w:hAnsi="Verdana"/>
          <w:b/>
          <w:bCs/>
          <w:shd w:val="clear" w:color="auto" w:fill="FFFFFF"/>
        </w:rPr>
        <w:t>„Maisto produktai ir maitinimo paslaugos“</w:t>
      </w:r>
      <w:r w:rsidRPr="009F5E9B">
        <w:rPr>
          <w:rFonts w:ascii="Verdana" w:hAnsi="Verdana"/>
          <w:shd w:val="clear" w:color="auto" w:fill="FFFFFF"/>
        </w:rPr>
        <w:t xml:space="preserve"> reikalavimus:</w:t>
      </w:r>
    </w:p>
    <w:p w14:paraId="78C0696C" w14:textId="77777777" w:rsidR="00FA5F1E" w:rsidRPr="009F5E9B" w:rsidRDefault="00FA5F1E" w:rsidP="00FA5F1E">
      <w:pPr>
        <w:jc w:val="both"/>
        <w:rPr>
          <w:rFonts w:ascii="Verdana" w:hAnsi="Verdana"/>
        </w:rPr>
      </w:pPr>
    </w:p>
    <w:p w14:paraId="08994BE6" w14:textId="77777777" w:rsidR="00FA5F1E" w:rsidRPr="009F5E9B" w:rsidRDefault="00FA5F1E" w:rsidP="00FA5F1E">
      <w:pPr>
        <w:ind w:firstLine="709"/>
        <w:jc w:val="both"/>
        <w:rPr>
          <w:rFonts w:ascii="Verdana" w:hAnsi="Verdana"/>
          <w:b/>
          <w:bCs/>
          <w:shd w:val="clear" w:color="auto" w:fill="FFFFFF"/>
        </w:rPr>
      </w:pPr>
      <w:r w:rsidRPr="009F5E9B">
        <w:rPr>
          <w:rFonts w:ascii="Verdana" w:hAnsi="Verdana"/>
          <w:b/>
          <w:bCs/>
        </w:rPr>
        <w:t xml:space="preserve">Tvarkos aprašo </w:t>
      </w:r>
      <w:r w:rsidRPr="009F5E9B">
        <w:rPr>
          <w:rFonts w:ascii="Verdana" w:hAnsi="Verdana"/>
          <w:b/>
          <w:bCs/>
          <w:shd w:val="clear" w:color="auto" w:fill="FFFFFF"/>
        </w:rPr>
        <w:t>4.1. papunkčio 2 priedo II skyriaus „Pakuotės“ reikalavimai:</w:t>
      </w:r>
    </w:p>
    <w:p w14:paraId="7C016D2D" w14:textId="77777777" w:rsidR="00FA5F1E" w:rsidRPr="009F5E9B" w:rsidRDefault="00FA5F1E" w:rsidP="00FA5F1E">
      <w:pPr>
        <w:jc w:val="both"/>
        <w:rPr>
          <w:rFonts w:ascii="Verdana" w:hAnsi="Verdana"/>
          <w:b/>
          <w:bCs/>
          <w:shd w:val="clear" w:color="auto" w:fill="FFFFFF"/>
        </w:rPr>
      </w:pPr>
    </w:p>
    <w:p w14:paraId="5DC64125" w14:textId="77777777" w:rsidR="00FA5F1E" w:rsidRPr="009F5E9B" w:rsidRDefault="00FA5F1E" w:rsidP="00FA5F1E">
      <w:pPr>
        <w:pStyle w:val="Sraopastraipa"/>
        <w:numPr>
          <w:ilvl w:val="0"/>
          <w:numId w:val="130"/>
        </w:numPr>
        <w:tabs>
          <w:tab w:val="left" w:pos="993"/>
        </w:tabs>
        <w:spacing w:after="0" w:line="240" w:lineRule="auto"/>
        <w:ind w:left="0" w:firstLine="709"/>
        <w:jc w:val="both"/>
        <w:rPr>
          <w:rFonts w:ascii="Verdana" w:hAnsi="Verdana"/>
          <w:sz w:val="24"/>
          <w:szCs w:val="24"/>
        </w:rPr>
      </w:pPr>
      <w:r w:rsidRPr="009F5E9B">
        <w:rPr>
          <w:rFonts w:ascii="Verdana" w:hAnsi="Verdana"/>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jc w:val="center"/>
        <w:tblCellMar>
          <w:left w:w="0" w:type="dxa"/>
          <w:right w:w="0" w:type="dxa"/>
        </w:tblCellMar>
        <w:tblLook w:val="04A0" w:firstRow="1" w:lastRow="0" w:firstColumn="1" w:lastColumn="0" w:noHBand="0" w:noVBand="1"/>
      </w:tblPr>
      <w:tblGrid>
        <w:gridCol w:w="1227"/>
        <w:gridCol w:w="3959"/>
        <w:gridCol w:w="4148"/>
      </w:tblGrid>
      <w:tr w:rsidR="00FA5F1E" w:rsidRPr="009F5E9B" w14:paraId="2EBFF87C" w14:textId="77777777" w:rsidTr="005A24C6">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BE1491" w14:textId="77777777" w:rsidR="00FA5F1E" w:rsidRPr="009F5E9B" w:rsidRDefault="00FA5F1E" w:rsidP="005A24C6">
            <w:pPr>
              <w:jc w:val="both"/>
              <w:rPr>
                <w:rFonts w:ascii="Verdana" w:hAnsi="Verdana"/>
              </w:rPr>
            </w:pPr>
            <w:r w:rsidRPr="009F5E9B">
              <w:rPr>
                <w:rFonts w:ascii="Verdana" w:hAnsi="Verdana"/>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7B646" w14:textId="77777777" w:rsidR="00FA5F1E" w:rsidRPr="009F5E9B" w:rsidRDefault="00FA5F1E" w:rsidP="005A24C6">
            <w:pPr>
              <w:jc w:val="both"/>
              <w:rPr>
                <w:rFonts w:ascii="Verdana" w:hAnsi="Verdana"/>
              </w:rPr>
            </w:pPr>
            <w:r w:rsidRPr="009F5E9B">
              <w:rPr>
                <w:rFonts w:ascii="Verdana" w:hAnsi="Verdana"/>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86CBB" w14:textId="77777777" w:rsidR="00FA5F1E" w:rsidRPr="009F5E9B" w:rsidRDefault="00FA5F1E" w:rsidP="005A24C6">
            <w:pPr>
              <w:jc w:val="both"/>
              <w:rPr>
                <w:rFonts w:ascii="Verdana" w:hAnsi="Verdana"/>
              </w:rPr>
            </w:pPr>
            <w:r w:rsidRPr="009F5E9B">
              <w:rPr>
                <w:rFonts w:ascii="Verdana" w:hAnsi="Verdana"/>
              </w:rPr>
              <w:t>Ženklinimas</w:t>
            </w:r>
          </w:p>
        </w:tc>
      </w:tr>
      <w:tr w:rsidR="00FA5F1E" w:rsidRPr="009F5E9B" w14:paraId="502B668C"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C6984" w14:textId="77777777" w:rsidR="00FA5F1E" w:rsidRPr="009F5E9B" w:rsidRDefault="00FA5F1E" w:rsidP="005A24C6">
            <w:pPr>
              <w:jc w:val="both"/>
              <w:rPr>
                <w:rFonts w:ascii="Verdana" w:hAnsi="Verdana"/>
              </w:rPr>
            </w:pPr>
            <w:r w:rsidRPr="009F5E9B">
              <w:rPr>
                <w:rFonts w:ascii="Verdana" w:hAnsi="Verdana"/>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258B6D6" w14:textId="77777777" w:rsidR="00FA5F1E" w:rsidRPr="009F5E9B" w:rsidRDefault="00FA5F1E" w:rsidP="005A24C6">
            <w:pPr>
              <w:jc w:val="both"/>
              <w:rPr>
                <w:rFonts w:ascii="Verdana" w:hAnsi="Verdana"/>
              </w:rPr>
            </w:pPr>
            <w:r w:rsidRPr="009F5E9B">
              <w:rPr>
                <w:rFonts w:ascii="Verdana" w:hAnsi="Verdana"/>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06AE6F6" w14:textId="77777777" w:rsidR="00FA5F1E" w:rsidRPr="009F5E9B" w:rsidRDefault="00FA5F1E" w:rsidP="005A24C6">
            <w:pPr>
              <w:jc w:val="both"/>
              <w:rPr>
                <w:rFonts w:ascii="Verdana" w:hAnsi="Verdana"/>
              </w:rPr>
            </w:pPr>
            <w:r w:rsidRPr="009F5E9B">
              <w:rPr>
                <w:rFonts w:ascii="Verdana" w:hAnsi="Verdana"/>
              </w:rPr>
              <w:t>GL (arba GL nuo 70 iki 79)</w:t>
            </w:r>
          </w:p>
        </w:tc>
      </w:tr>
      <w:tr w:rsidR="00FA5F1E" w:rsidRPr="009F5E9B" w14:paraId="4BE2DF28"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9FA61" w14:textId="77777777" w:rsidR="00FA5F1E" w:rsidRPr="009F5E9B" w:rsidRDefault="00FA5F1E" w:rsidP="005A24C6">
            <w:pPr>
              <w:jc w:val="both"/>
              <w:rPr>
                <w:rFonts w:ascii="Verdana" w:hAnsi="Verdana"/>
              </w:rPr>
            </w:pPr>
            <w:r w:rsidRPr="009F5E9B">
              <w:rPr>
                <w:rFonts w:ascii="Verdana" w:hAnsi="Verdana"/>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5D715D6" w14:textId="77777777" w:rsidR="00FA5F1E" w:rsidRPr="009F5E9B" w:rsidRDefault="00FA5F1E" w:rsidP="005A24C6">
            <w:pPr>
              <w:jc w:val="both"/>
              <w:rPr>
                <w:rFonts w:ascii="Verdana" w:hAnsi="Verdana"/>
              </w:rPr>
            </w:pPr>
            <w:r w:rsidRPr="009F5E9B">
              <w:rPr>
                <w:rFonts w:ascii="Verdana" w:hAnsi="Verdana"/>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76D67DD" w14:textId="77777777" w:rsidR="00FA5F1E" w:rsidRPr="009F5E9B" w:rsidRDefault="00FA5F1E" w:rsidP="005A24C6">
            <w:pPr>
              <w:jc w:val="both"/>
              <w:rPr>
                <w:rFonts w:ascii="Verdana" w:hAnsi="Verdana"/>
              </w:rPr>
            </w:pPr>
            <w:r w:rsidRPr="009F5E9B">
              <w:rPr>
                <w:rFonts w:ascii="Verdana" w:hAnsi="Verdana"/>
              </w:rPr>
              <w:t>FE (arba FE 40),</w:t>
            </w:r>
          </w:p>
          <w:p w14:paraId="3B36812C" w14:textId="77777777" w:rsidR="00FA5F1E" w:rsidRPr="009F5E9B" w:rsidRDefault="00FA5F1E" w:rsidP="005A24C6">
            <w:pPr>
              <w:jc w:val="both"/>
              <w:rPr>
                <w:rFonts w:ascii="Verdana" w:hAnsi="Verdana"/>
              </w:rPr>
            </w:pPr>
            <w:r w:rsidRPr="009F5E9B">
              <w:rPr>
                <w:rFonts w:ascii="Verdana" w:hAnsi="Verdana"/>
              </w:rPr>
              <w:t>ALU (arba ALU 41)</w:t>
            </w:r>
          </w:p>
          <w:p w14:paraId="35064070" w14:textId="77777777" w:rsidR="00FA5F1E" w:rsidRPr="009F5E9B" w:rsidRDefault="00FA5F1E" w:rsidP="005A24C6">
            <w:pPr>
              <w:jc w:val="both"/>
              <w:rPr>
                <w:rFonts w:ascii="Verdana" w:hAnsi="Verdana"/>
              </w:rPr>
            </w:pPr>
            <w:r w:rsidRPr="009F5E9B">
              <w:rPr>
                <w:rFonts w:ascii="Verdana" w:hAnsi="Verdana"/>
              </w:rPr>
              <w:t>Nuo 42 iki 49</w:t>
            </w:r>
          </w:p>
        </w:tc>
      </w:tr>
      <w:tr w:rsidR="00FA5F1E" w:rsidRPr="009F5E9B" w14:paraId="6FCDB44E"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7CC89" w14:textId="77777777" w:rsidR="00FA5F1E" w:rsidRPr="009F5E9B" w:rsidRDefault="00FA5F1E" w:rsidP="005A24C6">
            <w:pPr>
              <w:jc w:val="both"/>
              <w:rPr>
                <w:rFonts w:ascii="Verdana" w:hAnsi="Verdana"/>
              </w:rPr>
            </w:pPr>
            <w:r w:rsidRPr="009F5E9B">
              <w:rPr>
                <w:rFonts w:ascii="Verdana" w:hAnsi="Verdana"/>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F8E76CB" w14:textId="77777777" w:rsidR="00FA5F1E" w:rsidRPr="009F5E9B" w:rsidRDefault="00FA5F1E" w:rsidP="005A24C6">
            <w:pPr>
              <w:jc w:val="both"/>
              <w:rPr>
                <w:rFonts w:ascii="Verdana" w:hAnsi="Verdana"/>
              </w:rPr>
            </w:pPr>
            <w:r w:rsidRPr="009F5E9B">
              <w:rPr>
                <w:rFonts w:ascii="Verdana" w:hAnsi="Verdana"/>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770071E" w14:textId="77777777" w:rsidR="00FA5F1E" w:rsidRPr="009F5E9B" w:rsidRDefault="00FA5F1E" w:rsidP="005A24C6">
            <w:pPr>
              <w:jc w:val="both"/>
              <w:rPr>
                <w:rFonts w:ascii="Verdana" w:hAnsi="Verdana"/>
              </w:rPr>
            </w:pPr>
            <w:r w:rsidRPr="009F5E9B">
              <w:rPr>
                <w:rFonts w:ascii="Verdana" w:hAnsi="Verdana"/>
              </w:rPr>
              <w:t>PAP (arba PAP nuo 20 iki 39)</w:t>
            </w:r>
          </w:p>
        </w:tc>
      </w:tr>
      <w:tr w:rsidR="00FA5F1E" w:rsidRPr="009F5E9B" w14:paraId="56BE2850"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B0D32" w14:textId="77777777" w:rsidR="00FA5F1E" w:rsidRPr="009F5E9B" w:rsidRDefault="00FA5F1E" w:rsidP="005A24C6">
            <w:pPr>
              <w:jc w:val="both"/>
              <w:rPr>
                <w:rFonts w:ascii="Verdana" w:hAnsi="Verdana"/>
              </w:rPr>
            </w:pPr>
            <w:r w:rsidRPr="009F5E9B">
              <w:rPr>
                <w:rFonts w:ascii="Verdana" w:hAnsi="Verdana"/>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E86108F" w14:textId="77777777" w:rsidR="00FA5F1E" w:rsidRPr="009F5E9B" w:rsidRDefault="00FA5F1E" w:rsidP="005A24C6">
            <w:pPr>
              <w:jc w:val="both"/>
              <w:rPr>
                <w:rFonts w:ascii="Verdana" w:hAnsi="Verdana"/>
              </w:rPr>
            </w:pPr>
            <w:r w:rsidRPr="009F5E9B">
              <w:rPr>
                <w:rFonts w:ascii="Verdana" w:hAnsi="Verdana"/>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835E5D0" w14:textId="77777777" w:rsidR="00FA5F1E" w:rsidRPr="009F5E9B" w:rsidRDefault="00FA5F1E" w:rsidP="005A24C6">
            <w:pPr>
              <w:jc w:val="both"/>
              <w:rPr>
                <w:rFonts w:ascii="Verdana" w:hAnsi="Verdana"/>
              </w:rPr>
            </w:pPr>
            <w:r w:rsidRPr="009F5E9B">
              <w:rPr>
                <w:rFonts w:ascii="Verdana" w:hAnsi="Verdana"/>
              </w:rPr>
              <w:t>FOR (arba FOR nuo 50 iki 59)</w:t>
            </w:r>
          </w:p>
        </w:tc>
      </w:tr>
      <w:tr w:rsidR="00FA5F1E" w:rsidRPr="009F5E9B" w14:paraId="43C4006B"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D7767" w14:textId="77777777" w:rsidR="00FA5F1E" w:rsidRPr="009F5E9B" w:rsidRDefault="00FA5F1E" w:rsidP="005A24C6">
            <w:pPr>
              <w:jc w:val="both"/>
              <w:rPr>
                <w:rFonts w:ascii="Verdana" w:hAnsi="Verdana"/>
              </w:rPr>
            </w:pPr>
            <w:r w:rsidRPr="009F5E9B">
              <w:rPr>
                <w:rFonts w:ascii="Verdana" w:hAnsi="Verdana"/>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D7A8B4C" w14:textId="77777777" w:rsidR="00FA5F1E" w:rsidRPr="009F5E9B" w:rsidRDefault="00FA5F1E" w:rsidP="005A24C6">
            <w:pPr>
              <w:jc w:val="both"/>
              <w:rPr>
                <w:rFonts w:ascii="Verdana" w:hAnsi="Verdana"/>
              </w:rPr>
            </w:pPr>
            <w:r w:rsidRPr="009F5E9B">
              <w:rPr>
                <w:rFonts w:ascii="Verdana" w:hAnsi="Verdana"/>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13EDD7D" w14:textId="77777777" w:rsidR="00FA5F1E" w:rsidRPr="009F5E9B" w:rsidRDefault="00FA5F1E" w:rsidP="005A24C6">
            <w:pPr>
              <w:jc w:val="both"/>
              <w:rPr>
                <w:rFonts w:ascii="Verdana" w:hAnsi="Verdana"/>
              </w:rPr>
            </w:pPr>
            <w:r w:rsidRPr="009F5E9B">
              <w:rPr>
                <w:rFonts w:ascii="Verdana" w:hAnsi="Verdana"/>
              </w:rPr>
              <w:t>TEX (arba TEX nuo 60 iki 69)</w:t>
            </w:r>
          </w:p>
        </w:tc>
      </w:tr>
      <w:tr w:rsidR="00FA5F1E" w:rsidRPr="009F5E9B" w14:paraId="78282135"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0D3F3" w14:textId="77777777" w:rsidR="00FA5F1E" w:rsidRPr="009F5E9B" w:rsidRDefault="00FA5F1E" w:rsidP="005A24C6">
            <w:pPr>
              <w:jc w:val="both"/>
              <w:rPr>
                <w:rFonts w:ascii="Verdana" w:hAnsi="Verdana"/>
              </w:rPr>
            </w:pPr>
            <w:r w:rsidRPr="009F5E9B">
              <w:rPr>
                <w:rFonts w:ascii="Verdana" w:hAnsi="Verdana"/>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4DFEB45" w14:textId="77777777" w:rsidR="00FA5F1E" w:rsidRPr="009F5E9B" w:rsidRDefault="00FA5F1E" w:rsidP="005A24C6">
            <w:pPr>
              <w:jc w:val="both"/>
              <w:rPr>
                <w:rFonts w:ascii="Verdana" w:hAnsi="Verdana"/>
              </w:rPr>
            </w:pPr>
            <w:proofErr w:type="spellStart"/>
            <w:r w:rsidRPr="009F5E9B">
              <w:rPr>
                <w:rFonts w:ascii="Verdana" w:hAnsi="Verdana"/>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D516F50" w14:textId="77777777" w:rsidR="00FA5F1E" w:rsidRPr="009F5E9B" w:rsidRDefault="00FA5F1E" w:rsidP="005A24C6">
            <w:pPr>
              <w:jc w:val="both"/>
              <w:rPr>
                <w:rFonts w:ascii="Verdana" w:hAnsi="Verdana"/>
              </w:rPr>
            </w:pPr>
            <w:r w:rsidRPr="009F5E9B">
              <w:rPr>
                <w:rFonts w:ascii="Verdana" w:hAnsi="Verdana"/>
              </w:rPr>
              <w:t>PET arba PET 1</w:t>
            </w:r>
          </w:p>
        </w:tc>
      </w:tr>
      <w:tr w:rsidR="00FA5F1E" w:rsidRPr="009F5E9B" w14:paraId="1605B245"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EE398" w14:textId="77777777" w:rsidR="00FA5F1E" w:rsidRPr="009F5E9B" w:rsidRDefault="00FA5F1E" w:rsidP="005A24C6">
            <w:pPr>
              <w:jc w:val="both"/>
              <w:rPr>
                <w:rFonts w:ascii="Verdana" w:hAnsi="Verdana"/>
              </w:rPr>
            </w:pPr>
            <w:r w:rsidRPr="009F5E9B">
              <w:rPr>
                <w:rFonts w:ascii="Verdana" w:hAnsi="Verdana"/>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2BE0314" w14:textId="77777777" w:rsidR="00FA5F1E" w:rsidRPr="009F5E9B" w:rsidRDefault="00FA5F1E" w:rsidP="005A24C6">
            <w:pPr>
              <w:jc w:val="both"/>
              <w:rPr>
                <w:rFonts w:ascii="Verdana" w:hAnsi="Verdana"/>
              </w:rPr>
            </w:pPr>
            <w:r w:rsidRPr="009F5E9B">
              <w:rPr>
                <w:rFonts w:ascii="Verdana" w:hAnsi="Verdana"/>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E88ED54" w14:textId="77777777" w:rsidR="00FA5F1E" w:rsidRPr="009F5E9B" w:rsidRDefault="00FA5F1E" w:rsidP="005A24C6">
            <w:pPr>
              <w:jc w:val="both"/>
              <w:rPr>
                <w:rFonts w:ascii="Verdana" w:hAnsi="Verdana"/>
              </w:rPr>
            </w:pPr>
            <w:r w:rsidRPr="009F5E9B">
              <w:rPr>
                <w:rFonts w:ascii="Verdana" w:hAnsi="Verdana"/>
              </w:rPr>
              <w:t>HDPE (arba HDPE 2)</w:t>
            </w:r>
          </w:p>
        </w:tc>
      </w:tr>
      <w:tr w:rsidR="00FA5F1E" w:rsidRPr="009F5E9B" w14:paraId="5C54B6AA"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4B331" w14:textId="77777777" w:rsidR="00FA5F1E" w:rsidRPr="009F5E9B" w:rsidRDefault="00FA5F1E" w:rsidP="005A24C6">
            <w:pPr>
              <w:jc w:val="both"/>
              <w:rPr>
                <w:rFonts w:ascii="Verdana" w:hAnsi="Verdana"/>
              </w:rPr>
            </w:pPr>
            <w:r w:rsidRPr="009F5E9B">
              <w:rPr>
                <w:rFonts w:ascii="Verdana" w:hAnsi="Verdana"/>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AAB4C7F" w14:textId="77777777" w:rsidR="00FA5F1E" w:rsidRPr="009F5E9B" w:rsidRDefault="00FA5F1E" w:rsidP="005A24C6">
            <w:pPr>
              <w:jc w:val="both"/>
              <w:rPr>
                <w:rFonts w:ascii="Verdana" w:hAnsi="Verdana"/>
              </w:rPr>
            </w:pPr>
            <w:proofErr w:type="spellStart"/>
            <w:r w:rsidRPr="009F5E9B">
              <w:rPr>
                <w:rFonts w:ascii="Verdana" w:hAnsi="Verdana"/>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8A27AFB" w14:textId="77777777" w:rsidR="00FA5F1E" w:rsidRPr="009F5E9B" w:rsidRDefault="00FA5F1E" w:rsidP="005A24C6">
            <w:pPr>
              <w:jc w:val="both"/>
              <w:rPr>
                <w:rFonts w:ascii="Verdana" w:hAnsi="Verdana"/>
              </w:rPr>
            </w:pPr>
            <w:r w:rsidRPr="009F5E9B">
              <w:rPr>
                <w:rFonts w:ascii="Verdana" w:hAnsi="Verdana"/>
              </w:rPr>
              <w:t>PVC (arba PVC 3)</w:t>
            </w:r>
          </w:p>
        </w:tc>
      </w:tr>
      <w:tr w:rsidR="00FA5F1E" w:rsidRPr="009F5E9B" w14:paraId="7A3FB944"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07C8A" w14:textId="77777777" w:rsidR="00FA5F1E" w:rsidRPr="009F5E9B" w:rsidRDefault="00FA5F1E" w:rsidP="005A24C6">
            <w:pPr>
              <w:jc w:val="both"/>
              <w:rPr>
                <w:rFonts w:ascii="Verdana" w:hAnsi="Verdana"/>
              </w:rPr>
            </w:pPr>
            <w:r w:rsidRPr="009F5E9B">
              <w:rPr>
                <w:rFonts w:ascii="Verdana" w:hAnsi="Verdana"/>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CE6795E" w14:textId="77777777" w:rsidR="00FA5F1E" w:rsidRPr="009F5E9B" w:rsidRDefault="00FA5F1E" w:rsidP="005A24C6">
            <w:pPr>
              <w:jc w:val="both"/>
              <w:rPr>
                <w:rFonts w:ascii="Verdana" w:hAnsi="Verdana"/>
              </w:rPr>
            </w:pPr>
            <w:r w:rsidRPr="009F5E9B">
              <w:rPr>
                <w:rFonts w:ascii="Verdana" w:hAnsi="Verdana"/>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0CB170A" w14:textId="77777777" w:rsidR="00FA5F1E" w:rsidRPr="009F5E9B" w:rsidRDefault="00FA5F1E" w:rsidP="005A24C6">
            <w:pPr>
              <w:jc w:val="both"/>
              <w:rPr>
                <w:rFonts w:ascii="Verdana" w:hAnsi="Verdana"/>
              </w:rPr>
            </w:pPr>
            <w:r w:rsidRPr="009F5E9B">
              <w:rPr>
                <w:rFonts w:ascii="Verdana" w:hAnsi="Verdana"/>
              </w:rPr>
              <w:t>LDPE (arba LDPE 4)</w:t>
            </w:r>
          </w:p>
        </w:tc>
      </w:tr>
      <w:tr w:rsidR="00FA5F1E" w:rsidRPr="009F5E9B" w14:paraId="3858DFD4"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34F59" w14:textId="77777777" w:rsidR="00FA5F1E" w:rsidRPr="009F5E9B" w:rsidRDefault="00FA5F1E" w:rsidP="005A24C6">
            <w:pPr>
              <w:jc w:val="both"/>
              <w:rPr>
                <w:rFonts w:ascii="Verdana" w:hAnsi="Verdana"/>
              </w:rPr>
            </w:pPr>
            <w:r w:rsidRPr="009F5E9B">
              <w:rPr>
                <w:rFonts w:ascii="Verdana" w:hAnsi="Verdana"/>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EF80E07" w14:textId="77777777" w:rsidR="00FA5F1E" w:rsidRPr="009F5E9B" w:rsidRDefault="00FA5F1E" w:rsidP="005A24C6">
            <w:pPr>
              <w:jc w:val="both"/>
              <w:rPr>
                <w:rFonts w:ascii="Verdana" w:hAnsi="Verdana"/>
              </w:rPr>
            </w:pPr>
            <w:r w:rsidRPr="009F5E9B">
              <w:rPr>
                <w:rFonts w:ascii="Verdana" w:hAnsi="Verdana"/>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D3F16C2" w14:textId="77777777" w:rsidR="00FA5F1E" w:rsidRPr="009F5E9B" w:rsidRDefault="00FA5F1E" w:rsidP="005A24C6">
            <w:pPr>
              <w:jc w:val="both"/>
              <w:rPr>
                <w:rFonts w:ascii="Verdana" w:hAnsi="Verdana"/>
              </w:rPr>
            </w:pPr>
            <w:r w:rsidRPr="009F5E9B">
              <w:rPr>
                <w:rFonts w:ascii="Verdana" w:hAnsi="Verdana"/>
              </w:rPr>
              <w:t>PP (arba PP 5)</w:t>
            </w:r>
          </w:p>
        </w:tc>
      </w:tr>
      <w:tr w:rsidR="00FA5F1E" w:rsidRPr="009F5E9B" w14:paraId="51DC6A2B" w14:textId="77777777" w:rsidTr="005A24C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F8934" w14:textId="77777777" w:rsidR="00FA5F1E" w:rsidRPr="009F5E9B" w:rsidRDefault="00FA5F1E" w:rsidP="005A24C6">
            <w:pPr>
              <w:jc w:val="both"/>
              <w:rPr>
                <w:rFonts w:ascii="Verdana" w:hAnsi="Verdana"/>
              </w:rPr>
            </w:pPr>
            <w:r w:rsidRPr="009F5E9B">
              <w:rPr>
                <w:rFonts w:ascii="Verdana" w:hAnsi="Verdana"/>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18F6AC7" w14:textId="77777777" w:rsidR="00FA5F1E" w:rsidRPr="009F5E9B" w:rsidRDefault="00FA5F1E" w:rsidP="005A24C6">
            <w:pPr>
              <w:jc w:val="both"/>
              <w:rPr>
                <w:rFonts w:ascii="Verdana" w:hAnsi="Verdana"/>
              </w:rPr>
            </w:pPr>
            <w:proofErr w:type="spellStart"/>
            <w:r w:rsidRPr="009F5E9B">
              <w:rPr>
                <w:rFonts w:ascii="Verdana" w:hAnsi="Verdana"/>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6003ACC" w14:textId="77777777" w:rsidR="00FA5F1E" w:rsidRPr="009F5E9B" w:rsidRDefault="00FA5F1E" w:rsidP="005A24C6">
            <w:pPr>
              <w:jc w:val="both"/>
              <w:rPr>
                <w:rFonts w:ascii="Verdana" w:hAnsi="Verdana"/>
              </w:rPr>
            </w:pPr>
            <w:r w:rsidRPr="009F5E9B">
              <w:rPr>
                <w:rFonts w:ascii="Verdana" w:hAnsi="Verdana"/>
              </w:rPr>
              <w:t>PS (arba PS 6)</w:t>
            </w:r>
          </w:p>
        </w:tc>
      </w:tr>
    </w:tbl>
    <w:p w14:paraId="0FE1C718" w14:textId="77777777" w:rsidR="00FA5F1E" w:rsidRPr="009F5E9B" w:rsidRDefault="00FA5F1E" w:rsidP="00FA5F1E">
      <w:pPr>
        <w:jc w:val="both"/>
        <w:rPr>
          <w:rFonts w:ascii="Verdana" w:hAnsi="Verdana"/>
        </w:rPr>
      </w:pPr>
    </w:p>
    <w:p w14:paraId="639FA488" w14:textId="77777777" w:rsidR="00FA5F1E" w:rsidRPr="009F5E9B" w:rsidRDefault="00FA5F1E" w:rsidP="00FA5F1E">
      <w:pPr>
        <w:ind w:firstLine="709"/>
        <w:jc w:val="both"/>
        <w:rPr>
          <w:rFonts w:ascii="Verdana" w:hAnsi="Verdana"/>
        </w:rPr>
      </w:pPr>
      <w:r w:rsidRPr="009F5E9B">
        <w:rPr>
          <w:rFonts w:ascii="Verdana" w:hAnsi="Verdana"/>
          <w:b/>
          <w:bCs/>
        </w:rPr>
        <w:t>Atitiktį reikalavimams įrodantys dokumentai</w:t>
      </w:r>
      <w:r w:rsidRPr="009F5E9B">
        <w:rPr>
          <w:rFonts w:ascii="Verdana" w:hAnsi="Verdana"/>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F5E9B">
        <w:rPr>
          <w:rFonts w:ascii="Verdana" w:hAnsi="Verdana"/>
          <w:i/>
          <w:iCs/>
        </w:rPr>
        <w:t>Voluntary</w:t>
      </w:r>
      <w:proofErr w:type="spellEnd"/>
      <w:r w:rsidRPr="009F5E9B">
        <w:rPr>
          <w:rFonts w:ascii="Verdana" w:hAnsi="Verdana"/>
          <w:i/>
          <w:iCs/>
        </w:rPr>
        <w:t xml:space="preserve"> Standard </w:t>
      </w:r>
      <w:proofErr w:type="spellStart"/>
      <w:r w:rsidRPr="009F5E9B">
        <w:rPr>
          <w:rFonts w:ascii="Verdana" w:hAnsi="Verdana"/>
          <w:i/>
          <w:iCs/>
        </w:rPr>
        <w:t>for</w:t>
      </w:r>
      <w:proofErr w:type="spellEnd"/>
      <w:r w:rsidRPr="009F5E9B">
        <w:rPr>
          <w:rFonts w:ascii="Verdana" w:hAnsi="Verdana"/>
          <w:i/>
          <w:iCs/>
        </w:rPr>
        <w:t xml:space="preserve"> </w:t>
      </w:r>
      <w:proofErr w:type="spellStart"/>
      <w:r w:rsidRPr="009F5E9B">
        <w:rPr>
          <w:rFonts w:ascii="Verdana" w:hAnsi="Verdana"/>
          <w:i/>
          <w:iCs/>
        </w:rPr>
        <w:t>Repulping</w:t>
      </w:r>
      <w:proofErr w:type="spellEnd"/>
      <w:r w:rsidRPr="009F5E9B">
        <w:rPr>
          <w:rFonts w:ascii="Verdana" w:hAnsi="Verdana"/>
          <w:i/>
          <w:iCs/>
        </w:rPr>
        <w:t xml:space="preserve"> </w:t>
      </w:r>
      <w:proofErr w:type="spellStart"/>
      <w:r w:rsidRPr="009F5E9B">
        <w:rPr>
          <w:rFonts w:ascii="Verdana" w:hAnsi="Verdana"/>
          <w:i/>
          <w:iCs/>
        </w:rPr>
        <w:t>and</w:t>
      </w:r>
      <w:proofErr w:type="spellEnd"/>
      <w:r w:rsidRPr="009F5E9B">
        <w:rPr>
          <w:rFonts w:ascii="Verdana" w:hAnsi="Verdana"/>
          <w:i/>
          <w:iCs/>
        </w:rPr>
        <w:t xml:space="preserve"> </w:t>
      </w:r>
      <w:proofErr w:type="spellStart"/>
      <w:r w:rsidRPr="009F5E9B">
        <w:rPr>
          <w:rFonts w:ascii="Verdana" w:hAnsi="Verdana"/>
          <w:i/>
          <w:iCs/>
        </w:rPr>
        <w:t>Recycling</w:t>
      </w:r>
      <w:proofErr w:type="spellEnd"/>
      <w:r w:rsidRPr="009F5E9B">
        <w:rPr>
          <w:rFonts w:ascii="Verdana" w:hAnsi="Verdana"/>
          <w:i/>
          <w:iCs/>
        </w:rPr>
        <w:t xml:space="preserve"> </w:t>
      </w:r>
      <w:proofErr w:type="spellStart"/>
      <w:r w:rsidRPr="009F5E9B">
        <w:rPr>
          <w:rFonts w:ascii="Verdana" w:hAnsi="Verdana"/>
          <w:i/>
          <w:iCs/>
        </w:rPr>
        <w:t>Corrugated</w:t>
      </w:r>
      <w:proofErr w:type="spellEnd"/>
      <w:r w:rsidRPr="009F5E9B">
        <w:rPr>
          <w:rFonts w:ascii="Verdana" w:hAnsi="Verdana"/>
          <w:i/>
          <w:iCs/>
        </w:rPr>
        <w:t xml:space="preserve"> </w:t>
      </w:r>
      <w:proofErr w:type="spellStart"/>
      <w:r w:rsidRPr="009F5E9B">
        <w:rPr>
          <w:rFonts w:ascii="Verdana" w:hAnsi="Verdana"/>
          <w:i/>
          <w:iCs/>
        </w:rPr>
        <w:t>Fiberboard</w:t>
      </w:r>
      <w:proofErr w:type="spellEnd"/>
      <w:r w:rsidRPr="009F5E9B">
        <w:rPr>
          <w:rFonts w:ascii="Verdana" w:hAnsi="Verdana"/>
          <w:i/>
          <w:iCs/>
        </w:rPr>
        <w:t xml:space="preserve"> </w:t>
      </w:r>
      <w:proofErr w:type="spellStart"/>
      <w:r w:rsidRPr="009F5E9B">
        <w:rPr>
          <w:rFonts w:ascii="Verdana" w:hAnsi="Verdana"/>
          <w:i/>
          <w:iCs/>
        </w:rPr>
        <w:t>Treated</w:t>
      </w:r>
      <w:proofErr w:type="spellEnd"/>
      <w:r w:rsidRPr="009F5E9B">
        <w:rPr>
          <w:rFonts w:ascii="Verdana" w:hAnsi="Verdana"/>
          <w:i/>
          <w:iCs/>
        </w:rPr>
        <w:t xml:space="preserve"> to </w:t>
      </w:r>
      <w:proofErr w:type="spellStart"/>
      <w:r w:rsidRPr="009F5E9B">
        <w:rPr>
          <w:rFonts w:ascii="Verdana" w:hAnsi="Verdana"/>
          <w:i/>
          <w:iCs/>
        </w:rPr>
        <w:t>Improve</w:t>
      </w:r>
      <w:proofErr w:type="spellEnd"/>
      <w:r w:rsidRPr="009F5E9B">
        <w:rPr>
          <w:rFonts w:ascii="Verdana" w:hAnsi="Verdana"/>
          <w:i/>
          <w:iCs/>
        </w:rPr>
        <w:t xml:space="preserve"> </w:t>
      </w:r>
      <w:proofErr w:type="spellStart"/>
      <w:r w:rsidRPr="009F5E9B">
        <w:rPr>
          <w:rFonts w:ascii="Verdana" w:hAnsi="Verdana"/>
          <w:i/>
          <w:iCs/>
        </w:rPr>
        <w:t>Its</w:t>
      </w:r>
      <w:proofErr w:type="spellEnd"/>
      <w:r w:rsidRPr="009F5E9B">
        <w:rPr>
          <w:rFonts w:ascii="Verdana" w:hAnsi="Verdana"/>
          <w:i/>
          <w:iCs/>
        </w:rPr>
        <w:t xml:space="preserve"> </w:t>
      </w:r>
      <w:proofErr w:type="spellStart"/>
      <w:r w:rsidRPr="009F5E9B">
        <w:rPr>
          <w:rFonts w:ascii="Verdana" w:hAnsi="Verdana"/>
          <w:i/>
          <w:iCs/>
        </w:rPr>
        <w:t>Performance</w:t>
      </w:r>
      <w:proofErr w:type="spellEnd"/>
      <w:r w:rsidRPr="009F5E9B">
        <w:rPr>
          <w:rFonts w:ascii="Verdana" w:hAnsi="Verdana"/>
          <w:i/>
          <w:iCs/>
        </w:rPr>
        <w:t xml:space="preserve"> </w:t>
      </w:r>
      <w:proofErr w:type="spellStart"/>
      <w:r w:rsidRPr="009F5E9B">
        <w:rPr>
          <w:rFonts w:ascii="Verdana" w:hAnsi="Verdana"/>
          <w:i/>
          <w:iCs/>
        </w:rPr>
        <w:t>in</w:t>
      </w:r>
      <w:proofErr w:type="spellEnd"/>
      <w:r w:rsidRPr="009F5E9B">
        <w:rPr>
          <w:rFonts w:ascii="Verdana" w:hAnsi="Verdana"/>
          <w:i/>
          <w:iCs/>
        </w:rPr>
        <w:t xml:space="preserve"> </w:t>
      </w:r>
      <w:proofErr w:type="spellStart"/>
      <w:r w:rsidRPr="009F5E9B">
        <w:rPr>
          <w:rFonts w:ascii="Verdana" w:hAnsi="Verdana"/>
          <w:i/>
          <w:iCs/>
        </w:rPr>
        <w:t>the</w:t>
      </w:r>
      <w:proofErr w:type="spellEnd"/>
      <w:r w:rsidRPr="009F5E9B">
        <w:rPr>
          <w:rFonts w:ascii="Verdana" w:hAnsi="Verdana"/>
          <w:i/>
          <w:iCs/>
        </w:rPr>
        <w:t xml:space="preserve"> </w:t>
      </w:r>
      <w:proofErr w:type="spellStart"/>
      <w:r w:rsidRPr="009F5E9B">
        <w:rPr>
          <w:rFonts w:ascii="Verdana" w:hAnsi="Verdana"/>
          <w:i/>
          <w:iCs/>
        </w:rPr>
        <w:t>Presence</w:t>
      </w:r>
      <w:proofErr w:type="spellEnd"/>
      <w:r w:rsidRPr="009F5E9B">
        <w:rPr>
          <w:rFonts w:ascii="Verdana" w:hAnsi="Verdana"/>
          <w:i/>
          <w:iCs/>
        </w:rPr>
        <w:t xml:space="preserve"> </w:t>
      </w:r>
      <w:proofErr w:type="spellStart"/>
      <w:r w:rsidRPr="009F5E9B">
        <w:rPr>
          <w:rFonts w:ascii="Verdana" w:hAnsi="Verdana"/>
          <w:i/>
          <w:iCs/>
        </w:rPr>
        <w:t>of</w:t>
      </w:r>
      <w:proofErr w:type="spellEnd"/>
      <w:r w:rsidRPr="009F5E9B">
        <w:rPr>
          <w:rFonts w:ascii="Verdana" w:hAnsi="Verdana"/>
          <w:i/>
          <w:iCs/>
        </w:rPr>
        <w:t xml:space="preserve"> </w:t>
      </w:r>
      <w:proofErr w:type="spellStart"/>
      <w:r w:rsidRPr="009F5E9B">
        <w:rPr>
          <w:rFonts w:ascii="Verdana" w:hAnsi="Verdana"/>
          <w:i/>
          <w:iCs/>
        </w:rPr>
        <w:t>Water</w:t>
      </w:r>
      <w:proofErr w:type="spellEnd"/>
      <w:r w:rsidRPr="009F5E9B">
        <w:rPr>
          <w:rFonts w:ascii="Verdana" w:hAnsi="Verdana"/>
          <w:i/>
          <w:iCs/>
        </w:rPr>
        <w:t xml:space="preserve"> </w:t>
      </w:r>
      <w:proofErr w:type="spellStart"/>
      <w:r w:rsidRPr="009F5E9B">
        <w:rPr>
          <w:rFonts w:ascii="Verdana" w:hAnsi="Verdana"/>
          <w:i/>
          <w:iCs/>
        </w:rPr>
        <w:t>and</w:t>
      </w:r>
      <w:proofErr w:type="spellEnd"/>
      <w:r w:rsidRPr="009F5E9B">
        <w:rPr>
          <w:rFonts w:ascii="Verdana" w:hAnsi="Verdana"/>
          <w:i/>
          <w:iCs/>
        </w:rPr>
        <w:t xml:space="preserve"> </w:t>
      </w:r>
      <w:proofErr w:type="spellStart"/>
      <w:r w:rsidRPr="009F5E9B">
        <w:rPr>
          <w:rFonts w:ascii="Verdana" w:hAnsi="Verdana"/>
          <w:i/>
          <w:iCs/>
        </w:rPr>
        <w:t>Water</w:t>
      </w:r>
      <w:proofErr w:type="spellEnd"/>
      <w:r w:rsidRPr="009F5E9B">
        <w:rPr>
          <w:rFonts w:ascii="Verdana" w:hAnsi="Verdana"/>
          <w:i/>
          <w:iCs/>
        </w:rPr>
        <w:t xml:space="preserve"> </w:t>
      </w:r>
      <w:proofErr w:type="spellStart"/>
      <w:r w:rsidRPr="009F5E9B">
        <w:rPr>
          <w:rFonts w:ascii="Verdana" w:hAnsi="Verdana"/>
          <w:i/>
          <w:iCs/>
        </w:rPr>
        <w:t>Vapor</w:t>
      </w:r>
      <w:proofErr w:type="spellEnd"/>
      <w:r w:rsidRPr="009F5E9B">
        <w:rPr>
          <w:rFonts w:ascii="Verdana" w:hAnsi="Verdana"/>
          <w:i/>
          <w:iCs/>
        </w:rPr>
        <w:t>, </w:t>
      </w:r>
      <w:r w:rsidRPr="009F5E9B">
        <w:rPr>
          <w:rFonts w:ascii="Verdana" w:hAnsi="Verdana"/>
        </w:rPr>
        <w:t>standartas</w:t>
      </w:r>
      <w:r w:rsidRPr="009F5E9B">
        <w:rPr>
          <w:rFonts w:ascii="Verdana" w:hAnsi="Verdana"/>
          <w:i/>
          <w:iCs/>
        </w:rPr>
        <w:t> </w:t>
      </w:r>
      <w:proofErr w:type="spellStart"/>
      <w:r w:rsidRPr="009F5E9B">
        <w:rPr>
          <w:rFonts w:ascii="Verdana" w:hAnsi="Verdana"/>
          <w:i/>
          <w:iCs/>
        </w:rPr>
        <w:t>RecyClass</w:t>
      </w:r>
      <w:proofErr w:type="spellEnd"/>
      <w:r w:rsidRPr="009F5E9B">
        <w:rPr>
          <w:rFonts w:ascii="Verdana" w:hAnsi="Verdana"/>
          <w:i/>
          <w:iCs/>
        </w:rPr>
        <w:t> </w:t>
      </w:r>
      <w:r w:rsidRPr="009F5E9B">
        <w:rPr>
          <w:rFonts w:ascii="Verdana" w:hAnsi="Verdana"/>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E77D3D0" w14:textId="77777777" w:rsidR="00FA5F1E" w:rsidRPr="009F5E9B" w:rsidRDefault="00FA5F1E" w:rsidP="00FA5F1E">
      <w:pPr>
        <w:ind w:firstLine="709"/>
        <w:jc w:val="both"/>
        <w:rPr>
          <w:rFonts w:ascii="Verdana" w:hAnsi="Verdana"/>
        </w:rPr>
      </w:pPr>
      <w:r w:rsidRPr="009F5E9B">
        <w:rPr>
          <w:rFonts w:ascii="Verdana" w:hAnsi="Verdana"/>
          <w:b/>
          <w:bCs/>
        </w:rPr>
        <w:t>Pažymime</w:t>
      </w:r>
      <w:r w:rsidRPr="009F5E9B">
        <w:rPr>
          <w:rFonts w:ascii="Verdana" w:hAnsi="Verdana"/>
        </w:rPr>
        <w:t xml:space="preserve">, kad reikalavimai taikomi </w:t>
      </w:r>
      <w:r w:rsidRPr="009F5E9B">
        <w:rPr>
          <w:rFonts w:ascii="Verdana" w:hAnsi="Verdana"/>
          <w:b/>
          <w:bCs/>
        </w:rPr>
        <w:t>tik antrinėms pakuotėms ir tik toms prekėms, kurios yra Tvarkos aprašo 1 priedo sąraše. </w:t>
      </w:r>
      <w:r w:rsidRPr="009F5E9B">
        <w:rPr>
          <w:rFonts w:ascii="Verdana" w:hAnsi="Verdana"/>
        </w:rPr>
        <w:t xml:space="preserve">Prekinei arba </w:t>
      </w:r>
      <w:r w:rsidRPr="009F5E9B">
        <w:rPr>
          <w:rFonts w:ascii="Verdana" w:hAnsi="Verdana"/>
        </w:rPr>
        <w:lastRenderedPageBreak/>
        <w:t>pirminei pakuotei, kuri kartu su gaminiu sudaro prekinį vienetą ir pateikiama vartotojams ar gaminio naudotojams, šis reikalavimas nėra privalomas.</w:t>
      </w:r>
    </w:p>
    <w:p w14:paraId="5605CDAB" w14:textId="77777777" w:rsidR="00FA5F1E" w:rsidRPr="009F5E9B" w:rsidRDefault="00FA5F1E" w:rsidP="00FA5F1E">
      <w:pPr>
        <w:ind w:firstLine="709"/>
        <w:jc w:val="both"/>
        <w:rPr>
          <w:rFonts w:ascii="Verdana" w:hAnsi="Verdana"/>
        </w:rPr>
      </w:pPr>
      <w:r w:rsidRPr="009F5E9B">
        <w:rPr>
          <w:rFonts w:ascii="Verdana" w:hAnsi="Verdana"/>
          <w:b/>
          <w:bCs/>
        </w:rPr>
        <w:t>Papildomai pažymime,</w:t>
      </w:r>
      <w:r w:rsidRPr="009F5E9B">
        <w:rPr>
          <w:rFonts w:ascii="Verdana" w:hAnsi="Verdana"/>
        </w:rPr>
        <w:t xml:space="preserve"> kad 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37B003BF" w14:textId="77777777" w:rsidR="00FA5F1E" w:rsidRPr="009F5E9B" w:rsidRDefault="00FA5F1E" w:rsidP="00FA5F1E">
      <w:pPr>
        <w:ind w:firstLine="709"/>
        <w:jc w:val="both"/>
        <w:rPr>
          <w:rFonts w:ascii="Verdana" w:hAnsi="Verdana"/>
        </w:rPr>
      </w:pPr>
    </w:p>
    <w:p w14:paraId="768C7C11" w14:textId="77777777" w:rsidR="00FA5F1E" w:rsidRPr="009F5E9B" w:rsidRDefault="00FA5F1E" w:rsidP="00FA5F1E">
      <w:pPr>
        <w:ind w:firstLine="709"/>
        <w:jc w:val="both"/>
        <w:rPr>
          <w:rFonts w:ascii="Verdana" w:hAnsi="Verdana"/>
          <w:b/>
          <w:bCs/>
        </w:rPr>
      </w:pPr>
      <w:r w:rsidRPr="009F5E9B">
        <w:rPr>
          <w:rFonts w:ascii="Verdana" w:hAnsi="Verdana"/>
          <w:b/>
          <w:bCs/>
          <w:shd w:val="clear" w:color="auto" w:fill="FFFFFF"/>
        </w:rPr>
        <w:t>Tvarkos aprašo 2 priedo VIII skyriaus „Maisto produktai ir maitinimo paslaugos“ reikalavimai:</w:t>
      </w:r>
    </w:p>
    <w:p w14:paraId="06809589" w14:textId="77777777" w:rsidR="00FA5F1E" w:rsidRPr="009F5E9B" w:rsidRDefault="00FA5F1E" w:rsidP="00FA5F1E">
      <w:pPr>
        <w:ind w:firstLine="709"/>
        <w:jc w:val="both"/>
        <w:rPr>
          <w:rFonts w:ascii="Verdana" w:hAnsi="Verdana"/>
        </w:rPr>
      </w:pPr>
    </w:p>
    <w:p w14:paraId="0DF557E7" w14:textId="77777777" w:rsidR="00FA5F1E" w:rsidRPr="009F5E9B" w:rsidRDefault="00FA5F1E" w:rsidP="00FA5F1E">
      <w:pPr>
        <w:ind w:firstLine="851"/>
        <w:jc w:val="both"/>
        <w:rPr>
          <w:rFonts w:ascii="Verdana" w:eastAsia="Times New Roman" w:hAnsi="Verdana"/>
          <w:color w:val="000000"/>
          <w:lang w:eastAsia="lt-LT"/>
        </w:rPr>
      </w:pPr>
      <w:r w:rsidRPr="009F5E9B">
        <w:rPr>
          <w:rFonts w:ascii="Verdana" w:eastAsia="Times New Roman" w:hAnsi="Verdana"/>
          <w:color w:val="000000"/>
          <w:lang w:eastAsia="lt-LT"/>
        </w:rPr>
        <w:t>8. Maisto produktai ir maitinimo paslaugos:</w:t>
      </w:r>
    </w:p>
    <w:p w14:paraId="1839F610" w14:textId="77777777" w:rsidR="00FA5F1E" w:rsidRPr="009F5E9B" w:rsidRDefault="00FA5F1E" w:rsidP="00FA5F1E">
      <w:pPr>
        <w:ind w:firstLine="851"/>
        <w:jc w:val="both"/>
        <w:rPr>
          <w:rFonts w:ascii="Verdana" w:eastAsia="Times New Roman" w:hAnsi="Verdana"/>
          <w:color w:val="000000"/>
          <w:lang w:eastAsia="lt-LT"/>
        </w:rPr>
      </w:pPr>
      <w:bookmarkStart w:id="1" w:name="part_0f3135b82a43475897e8a2db2a10b578"/>
      <w:bookmarkEnd w:id="1"/>
      <w:r w:rsidRPr="009F5E9B">
        <w:rPr>
          <w:rFonts w:ascii="Verdana" w:eastAsia="Times New Roman" w:hAnsi="Verdana"/>
          <w:color w:val="000000"/>
          <w:lang w:eastAsia="lt-LT"/>
        </w:rPr>
        <w:t>8.1. ne mažiau kaip 30 proc. perkamų maisto produktų (išskyrus skirtus gyvūnams) kiekio (kilogramais, litrais, vienetais) turi atitikti bent vieną iš šių minimalių aplinkos apsaugos kriterijų:</w:t>
      </w:r>
    </w:p>
    <w:p w14:paraId="02A17FAF" w14:textId="77777777" w:rsidR="00FA5F1E" w:rsidRPr="009F5E9B" w:rsidRDefault="00FA5F1E" w:rsidP="00FA5F1E">
      <w:pPr>
        <w:ind w:firstLine="851"/>
        <w:jc w:val="both"/>
        <w:rPr>
          <w:rFonts w:ascii="Verdana" w:eastAsia="Times New Roman" w:hAnsi="Verdana"/>
          <w:color w:val="000000"/>
          <w:lang w:eastAsia="lt-LT"/>
        </w:rPr>
      </w:pPr>
      <w:bookmarkStart w:id="2" w:name="part_9c43241afdcf4873a99de33e00f02a6e"/>
      <w:bookmarkEnd w:id="2"/>
      <w:r w:rsidRPr="009F5E9B">
        <w:rPr>
          <w:rFonts w:ascii="Verdana" w:eastAsia="Times New Roman" w:hAnsi="Verdana"/>
          <w:color w:val="000000"/>
          <w:lang w:eastAsia="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8AC1513" w14:textId="77777777" w:rsidR="00FA5F1E" w:rsidRPr="009F5E9B" w:rsidRDefault="00FA5F1E" w:rsidP="00FA5F1E">
      <w:pPr>
        <w:ind w:firstLine="851"/>
        <w:jc w:val="both"/>
        <w:rPr>
          <w:rFonts w:ascii="Verdana" w:eastAsia="Times New Roman" w:hAnsi="Verdana"/>
          <w:color w:val="000000"/>
          <w:lang w:eastAsia="lt-LT"/>
        </w:rPr>
      </w:pPr>
      <w:bookmarkStart w:id="3" w:name="part_64b3c8fd873e413e8172f191e1e6cdff"/>
      <w:bookmarkEnd w:id="3"/>
      <w:r w:rsidRPr="009F5E9B">
        <w:rPr>
          <w:rFonts w:ascii="Verdana" w:eastAsia="Times New Roman" w:hAnsi="Verdana"/>
          <w:color w:val="000000"/>
          <w:lang w:eastAsia="lt-LT"/>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CB12BBB" w14:textId="77777777" w:rsidR="00FA5F1E" w:rsidRPr="009F5E9B" w:rsidRDefault="00FA5F1E" w:rsidP="00FA5F1E">
      <w:pPr>
        <w:ind w:firstLine="851"/>
        <w:jc w:val="both"/>
        <w:rPr>
          <w:rFonts w:ascii="Verdana" w:eastAsia="Times New Roman" w:hAnsi="Verdana"/>
          <w:color w:val="000000"/>
          <w:lang w:eastAsia="lt-LT"/>
        </w:rPr>
      </w:pPr>
      <w:bookmarkStart w:id="4" w:name="part_032947b7eed748d1b452ba0dce5045e2"/>
      <w:bookmarkEnd w:id="4"/>
      <w:r w:rsidRPr="009F5E9B">
        <w:rPr>
          <w:rFonts w:ascii="Verdana" w:eastAsia="Times New Roman" w:hAnsi="Verdana"/>
          <w:color w:val="000000"/>
          <w:lang w:eastAsia="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3E78DC0" w14:textId="77777777" w:rsidR="00FA5F1E" w:rsidRPr="009F5E9B" w:rsidRDefault="00FA5F1E" w:rsidP="00FA5F1E">
      <w:pPr>
        <w:ind w:firstLine="851"/>
        <w:jc w:val="both"/>
        <w:rPr>
          <w:rFonts w:ascii="Verdana" w:eastAsia="Times New Roman" w:hAnsi="Verdana"/>
          <w:color w:val="000000"/>
          <w:lang w:eastAsia="lt-LT"/>
        </w:rPr>
      </w:pPr>
      <w:bookmarkStart w:id="5" w:name="part_5a3afa92513a4cfdbc6b69870d6fdcbf"/>
      <w:bookmarkEnd w:id="5"/>
      <w:r w:rsidRPr="009F5E9B">
        <w:rPr>
          <w:rFonts w:ascii="Verdana" w:eastAsia="Times New Roman" w:hAnsi="Verdana"/>
          <w:color w:val="000000"/>
          <w:lang w:eastAsia="lt-LT"/>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9F5E9B">
        <w:rPr>
          <w:rFonts w:ascii="Verdana" w:eastAsia="Times New Roman" w:hAnsi="Verdana"/>
          <w:color w:val="000000"/>
          <w:lang w:eastAsia="lt-LT"/>
        </w:rPr>
        <w:t>Aquaculture</w:t>
      </w:r>
      <w:proofErr w:type="spellEnd"/>
      <w:r w:rsidRPr="009F5E9B">
        <w:rPr>
          <w:rFonts w:ascii="Verdana" w:eastAsia="Times New Roman" w:hAnsi="Verdana"/>
          <w:color w:val="000000"/>
          <w:lang w:eastAsia="lt-LT"/>
        </w:rPr>
        <w:t xml:space="preserve"> </w:t>
      </w:r>
      <w:proofErr w:type="spellStart"/>
      <w:r w:rsidRPr="009F5E9B">
        <w:rPr>
          <w:rFonts w:ascii="Verdana" w:eastAsia="Times New Roman" w:hAnsi="Verdana"/>
          <w:color w:val="000000"/>
          <w:lang w:eastAsia="lt-LT"/>
        </w:rPr>
        <w:t>Stewardship</w:t>
      </w:r>
      <w:proofErr w:type="spellEnd"/>
      <w:r w:rsidRPr="009F5E9B">
        <w:rPr>
          <w:rFonts w:ascii="Verdana" w:eastAsia="Times New Roman" w:hAnsi="Verdana"/>
          <w:color w:val="000000"/>
          <w:lang w:eastAsia="lt-LT"/>
        </w:rPr>
        <w:t xml:space="preserve"> </w:t>
      </w:r>
      <w:proofErr w:type="spellStart"/>
      <w:r w:rsidRPr="009F5E9B">
        <w:rPr>
          <w:rFonts w:ascii="Verdana" w:eastAsia="Times New Roman" w:hAnsi="Verdana"/>
          <w:color w:val="000000"/>
          <w:lang w:eastAsia="lt-LT"/>
        </w:rPr>
        <w:t>Council</w:t>
      </w:r>
      <w:proofErr w:type="spellEnd"/>
      <w:r w:rsidRPr="009F5E9B">
        <w:rPr>
          <w:rFonts w:ascii="Verdana" w:eastAsia="Times New Roman" w:hAnsi="Verdana"/>
          <w:color w:val="000000"/>
          <w:lang w:eastAsia="lt-LT"/>
        </w:rPr>
        <w:t>“, „</w:t>
      </w:r>
      <w:proofErr w:type="spellStart"/>
      <w:r w:rsidRPr="009F5E9B">
        <w:rPr>
          <w:rFonts w:ascii="Verdana" w:eastAsia="Times New Roman" w:hAnsi="Verdana"/>
          <w:color w:val="000000"/>
          <w:lang w:eastAsia="lt-LT"/>
        </w:rPr>
        <w:t>The</w:t>
      </w:r>
      <w:proofErr w:type="spellEnd"/>
      <w:r w:rsidRPr="009F5E9B">
        <w:rPr>
          <w:rFonts w:ascii="Verdana" w:eastAsia="Times New Roman" w:hAnsi="Verdana"/>
          <w:color w:val="000000"/>
          <w:lang w:eastAsia="lt-LT"/>
        </w:rPr>
        <w:t xml:space="preserve"> Marine </w:t>
      </w:r>
      <w:proofErr w:type="spellStart"/>
      <w:r w:rsidRPr="009F5E9B">
        <w:rPr>
          <w:rFonts w:ascii="Verdana" w:eastAsia="Times New Roman" w:hAnsi="Verdana"/>
          <w:color w:val="000000"/>
          <w:lang w:eastAsia="lt-LT"/>
        </w:rPr>
        <w:t>Stewardship</w:t>
      </w:r>
      <w:proofErr w:type="spellEnd"/>
      <w:r w:rsidRPr="009F5E9B">
        <w:rPr>
          <w:rFonts w:ascii="Verdana" w:eastAsia="Times New Roman" w:hAnsi="Verdana"/>
          <w:color w:val="000000"/>
          <w:lang w:eastAsia="lt-LT"/>
        </w:rPr>
        <w:t xml:space="preserve"> </w:t>
      </w:r>
      <w:proofErr w:type="spellStart"/>
      <w:r w:rsidRPr="009F5E9B">
        <w:rPr>
          <w:rFonts w:ascii="Verdana" w:eastAsia="Times New Roman" w:hAnsi="Verdana"/>
          <w:color w:val="000000"/>
          <w:lang w:eastAsia="lt-LT"/>
        </w:rPr>
        <w:t>Council</w:t>
      </w:r>
      <w:proofErr w:type="spellEnd"/>
      <w:r w:rsidRPr="009F5E9B">
        <w:rPr>
          <w:rFonts w:ascii="Verdana" w:eastAsia="Times New Roman" w:hAnsi="Verdana"/>
          <w:color w:val="000000"/>
          <w:lang w:eastAsia="lt-LT"/>
        </w:rPr>
        <w:t xml:space="preserve">“, „Best </w:t>
      </w:r>
      <w:proofErr w:type="spellStart"/>
      <w:r w:rsidRPr="009F5E9B">
        <w:rPr>
          <w:rFonts w:ascii="Verdana" w:eastAsia="Times New Roman" w:hAnsi="Verdana"/>
          <w:color w:val="000000"/>
          <w:lang w:eastAsia="lt-LT"/>
        </w:rPr>
        <w:t>Aquaculture</w:t>
      </w:r>
      <w:proofErr w:type="spellEnd"/>
      <w:r w:rsidRPr="009F5E9B">
        <w:rPr>
          <w:rFonts w:ascii="Verdana" w:eastAsia="Times New Roman" w:hAnsi="Verdana"/>
          <w:color w:val="000000"/>
          <w:lang w:eastAsia="lt-LT"/>
        </w:rPr>
        <w:t xml:space="preserve"> </w:t>
      </w:r>
      <w:proofErr w:type="spellStart"/>
      <w:r w:rsidRPr="009F5E9B">
        <w:rPr>
          <w:rFonts w:ascii="Verdana" w:eastAsia="Times New Roman" w:hAnsi="Verdana"/>
          <w:color w:val="000000"/>
          <w:lang w:eastAsia="lt-LT"/>
        </w:rPr>
        <w:t>Practices</w:t>
      </w:r>
      <w:proofErr w:type="spellEnd"/>
      <w:r w:rsidRPr="009F5E9B">
        <w:rPr>
          <w:rFonts w:ascii="Verdana" w:eastAsia="Times New Roman" w:hAnsi="Verdana"/>
          <w:color w:val="000000"/>
          <w:lang w:eastAsia="lt-LT"/>
        </w:rPr>
        <w:t>“ arba kitu lygiaverčiu ekologiniu ženklu.</w:t>
      </w:r>
    </w:p>
    <w:p w14:paraId="2535CDBA" w14:textId="77777777" w:rsidR="00FA5F1E" w:rsidRPr="009F5E9B" w:rsidRDefault="00FA5F1E" w:rsidP="00FA5F1E">
      <w:pPr>
        <w:ind w:firstLine="851"/>
        <w:jc w:val="both"/>
        <w:rPr>
          <w:rFonts w:ascii="Verdana" w:eastAsia="Times New Roman" w:hAnsi="Verdana"/>
          <w:color w:val="000000"/>
          <w:lang w:eastAsia="lt-LT"/>
        </w:rPr>
      </w:pPr>
      <w:r w:rsidRPr="009F5E9B">
        <w:rPr>
          <w:rFonts w:ascii="Verdana" w:eastAsia="Times New Roman" w:hAnsi="Verdana"/>
          <w:color w:val="000000"/>
          <w:lang w:eastAsia="lt-LT"/>
        </w:rPr>
        <w:lastRenderedPageBreak/>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1C221D48" w14:textId="77777777" w:rsidR="00FA5F1E" w:rsidRPr="009F5E9B" w:rsidRDefault="00FA5F1E" w:rsidP="00FA5F1E">
      <w:pPr>
        <w:ind w:firstLine="851"/>
        <w:jc w:val="both"/>
        <w:rPr>
          <w:rFonts w:ascii="Verdana" w:eastAsia="Times New Roman" w:hAnsi="Verdana"/>
          <w:color w:val="000000"/>
          <w:lang w:eastAsia="lt-LT"/>
        </w:rPr>
      </w:pPr>
      <w:bookmarkStart w:id="6" w:name="part_64741db215fd41ea83bffd2013a427c8"/>
      <w:bookmarkEnd w:id="6"/>
      <w:r w:rsidRPr="009F5E9B">
        <w:rPr>
          <w:rFonts w:ascii="Verdana" w:eastAsia="Times New Roman" w:hAnsi="Verdana"/>
          <w:color w:val="000000"/>
          <w:lang w:eastAsia="lt-LT"/>
        </w:rPr>
        <w:t>8.2.</w:t>
      </w:r>
      <w:r w:rsidRPr="009F5E9B">
        <w:rPr>
          <w:rFonts w:ascii="Verdana" w:eastAsia="Times New Roman" w:hAnsi="Verdana" w:cs="Calibri"/>
          <w:color w:val="000000"/>
          <w:lang w:eastAsia="lt-LT"/>
        </w:rPr>
        <w:t> </w:t>
      </w:r>
      <w:r w:rsidRPr="009F5E9B">
        <w:rPr>
          <w:rFonts w:ascii="Verdana" w:eastAsia="Times New Roman" w:hAnsi="Verdana"/>
          <w:color w:val="000000"/>
          <w:lang w:eastAsia="lt-LT"/>
        </w:rPr>
        <w:t>teikiant maitinimo paslaugas naudojami maisto produktai turi atitikti minimalius aplinkos apsaugos kriterijus, nustatytus maisto produktams pagal 8.1 papunktį.</w:t>
      </w:r>
    </w:p>
    <w:p w14:paraId="63CA1C49" w14:textId="77777777" w:rsidR="00FA5F1E" w:rsidRPr="009F5E9B" w:rsidRDefault="00FA5F1E" w:rsidP="00FA5F1E">
      <w:pPr>
        <w:ind w:firstLine="851"/>
        <w:jc w:val="both"/>
        <w:rPr>
          <w:rFonts w:ascii="Verdana" w:eastAsia="Times New Roman" w:hAnsi="Verdana"/>
          <w:color w:val="000000"/>
          <w:lang w:eastAsia="lt-LT"/>
        </w:rPr>
      </w:pPr>
      <w:r w:rsidRPr="009F5E9B">
        <w:rPr>
          <w:rFonts w:ascii="Verdana" w:eastAsia="Times New Roman" w:hAnsi="Verdana"/>
          <w:b/>
          <w:bCs/>
          <w:color w:val="000000"/>
          <w:lang w:eastAsia="lt-LT"/>
        </w:rPr>
        <w:t>Atitiktį reikalavimams įrodantys dokumentai</w:t>
      </w:r>
      <w:r w:rsidRPr="009F5E9B">
        <w:rPr>
          <w:rFonts w:ascii="Verdana" w:eastAsia="Times New Roman" w:hAnsi="Verdana"/>
          <w:color w:val="000000"/>
          <w:lang w:eastAsia="lt-LT"/>
        </w:rPr>
        <w:t>: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5BAC0126" w14:textId="77777777" w:rsidR="00FA5F1E" w:rsidRPr="009F5E9B" w:rsidRDefault="00FA5F1E" w:rsidP="00FA5F1E">
      <w:pPr>
        <w:jc w:val="both"/>
        <w:rPr>
          <w:rFonts w:ascii="Verdana" w:hAnsi="Verdana"/>
        </w:rPr>
      </w:pPr>
    </w:p>
    <w:p w14:paraId="70B4E678" w14:textId="77777777" w:rsidR="00FA5F1E" w:rsidRPr="009F5E9B" w:rsidRDefault="00FA5F1E" w:rsidP="00FA5F1E">
      <w:pPr>
        <w:ind w:firstLine="709"/>
        <w:jc w:val="both"/>
        <w:rPr>
          <w:rFonts w:ascii="Verdana" w:hAnsi="Verdana"/>
          <w:shd w:val="clear" w:color="auto" w:fill="FFFFFF"/>
        </w:rPr>
      </w:pPr>
      <w:bookmarkStart w:id="7" w:name="part_4cb945ac80e14fad995514adc3410f16"/>
      <w:bookmarkEnd w:id="7"/>
      <w:r w:rsidRPr="009F5E9B">
        <w:rPr>
          <w:rFonts w:ascii="Verdana" w:hAnsi="Verdana"/>
        </w:rPr>
        <w:t xml:space="preserve">Pirkėjui paprašius Tiekėjas įsipareigoja pagal Tvarkos aprašo </w:t>
      </w:r>
      <w:r w:rsidRPr="009F5E9B">
        <w:rPr>
          <w:rFonts w:ascii="Verdana" w:hAnsi="Verdana"/>
          <w:shd w:val="clear" w:color="auto" w:fill="FFFFFF"/>
        </w:rPr>
        <w:t xml:space="preserve">4.1. papunkčio 2 priedo </w:t>
      </w:r>
      <w:r w:rsidRPr="009F5E9B">
        <w:rPr>
          <w:rFonts w:ascii="Verdana" w:hAnsi="Verdana"/>
          <w:b/>
          <w:bCs/>
          <w:shd w:val="clear" w:color="auto" w:fill="FFFFFF"/>
        </w:rPr>
        <w:t>II skyriaus „Pakuotės“</w:t>
      </w:r>
      <w:r w:rsidRPr="009F5E9B">
        <w:rPr>
          <w:rFonts w:ascii="Verdana" w:hAnsi="Verdana"/>
          <w:shd w:val="clear" w:color="auto" w:fill="FFFFFF"/>
        </w:rPr>
        <w:t xml:space="preserve"> ir </w:t>
      </w:r>
      <w:r w:rsidRPr="009F5E9B">
        <w:rPr>
          <w:rFonts w:ascii="Verdana" w:hAnsi="Verdana"/>
          <w:b/>
          <w:bCs/>
          <w:shd w:val="clear" w:color="auto" w:fill="FFFFFF"/>
        </w:rPr>
        <w:t xml:space="preserve">VIII skyriaus „Maisto produktai ir maitinimo paslaugos“ </w:t>
      </w:r>
      <w:r w:rsidRPr="009F5E9B">
        <w:rPr>
          <w:rFonts w:ascii="Verdana" w:hAnsi="Verdana"/>
          <w:shd w:val="clear" w:color="auto" w:fill="FFFFFF"/>
        </w:rPr>
        <w:t>reikalavimus pateikti atitiktį įrodančius dokumentus</w:t>
      </w:r>
      <w:r w:rsidRPr="009F5E9B">
        <w:rPr>
          <w:rFonts w:ascii="Verdana" w:hAnsi="Verdana"/>
        </w:rPr>
        <w:t xml:space="preserve"> arba kitus lygiaverčius įrodymus </w:t>
      </w:r>
      <w:r w:rsidRPr="009F5E9B">
        <w:rPr>
          <w:rFonts w:ascii="Verdana" w:hAnsi="Verdana"/>
          <w:b/>
          <w:bCs/>
        </w:rPr>
        <w:t>(lygiavertiškumo įrodymas yra Tiekėjo pareiga).</w:t>
      </w:r>
    </w:p>
    <w:p w14:paraId="66FA775D" w14:textId="77777777" w:rsidR="00FA5F1E" w:rsidRPr="009F5E9B" w:rsidRDefault="00FA5F1E" w:rsidP="00FA5F1E">
      <w:pPr>
        <w:jc w:val="both"/>
        <w:rPr>
          <w:rFonts w:ascii="Verdana" w:hAnsi="Verdana"/>
        </w:rPr>
      </w:pPr>
    </w:p>
    <w:p w14:paraId="194FE150" w14:textId="77777777" w:rsidR="00FA5F1E" w:rsidRPr="00EC14E3" w:rsidRDefault="00FA5F1E" w:rsidP="00FA5F1E">
      <w:pPr>
        <w:rPr>
          <w:rFonts w:ascii="Verdana" w:hAnsi="Verdana"/>
        </w:rPr>
      </w:pPr>
    </w:p>
    <w:sectPr w:rsidR="00FA5F1E" w:rsidRPr="00EC14E3" w:rsidSect="0021001E">
      <w:headerReference w:type="default" r:id="rId11"/>
      <w:footerReference w:type="first" r:id="rId12"/>
      <w:pgSz w:w="11906" w:h="16838"/>
      <w:pgMar w:top="1134" w:right="851" w:bottom="1134" w:left="1701" w:header="567" w:footer="45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A64D" w14:textId="77777777" w:rsidR="00595E29" w:rsidRDefault="00595E29">
      <w:r>
        <w:separator/>
      </w:r>
    </w:p>
  </w:endnote>
  <w:endnote w:type="continuationSeparator" w:id="0">
    <w:p w14:paraId="70A256A6" w14:textId="77777777" w:rsidR="00595E29" w:rsidRDefault="0059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8EC6" w14:textId="77777777" w:rsidR="00595E29" w:rsidRDefault="00595E29">
      <w:r>
        <w:separator/>
      </w:r>
    </w:p>
  </w:footnote>
  <w:footnote w:type="continuationSeparator" w:id="0">
    <w:p w14:paraId="17B0FFD9" w14:textId="77777777" w:rsidR="00595E29" w:rsidRDefault="0059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4E0E2FEF" w:rsidR="00373D4E" w:rsidRPr="00F03788" w:rsidRDefault="00EE347D" w:rsidP="00F03788">
        <w:pPr>
          <w:pStyle w:val="Antrats"/>
          <w:jc w:val="center"/>
          <w:rPr>
            <w:rFonts w:ascii="Verdana" w:hAnsi="Verdana"/>
          </w:rPr>
        </w:pPr>
        <w:r w:rsidRPr="00942B22">
          <w:rPr>
            <w:rFonts w:ascii="Verdana" w:hAnsi="Verdana"/>
          </w:rPr>
          <w:fldChar w:fldCharType="begin"/>
        </w:r>
        <w:r w:rsidRPr="00942B22">
          <w:rPr>
            <w:rFonts w:ascii="Verdana" w:hAnsi="Verdana"/>
          </w:rPr>
          <w:instrText>PAGE   \* MERGEFORMAT</w:instrText>
        </w:r>
        <w:r w:rsidRPr="00942B22">
          <w:rPr>
            <w:rFonts w:ascii="Verdana" w:hAnsi="Verdana"/>
          </w:rPr>
          <w:fldChar w:fldCharType="separate"/>
        </w:r>
        <w:r w:rsidRPr="00942B22">
          <w:rPr>
            <w:rFonts w:ascii="Verdana" w:hAnsi="Verdana"/>
          </w:rPr>
          <w:t>2</w:t>
        </w:r>
        <w:r w:rsidRPr="00942B22">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6D37CD"/>
    <w:multiLevelType w:val="multilevel"/>
    <w:tmpl w:val="0A304B3E"/>
    <w:lvl w:ilvl="0">
      <w:start w:val="6"/>
      <w:numFmt w:val="decimal"/>
      <w:lvlText w:val="%1."/>
      <w:lvlJc w:val="left"/>
      <w:pPr>
        <w:ind w:left="360" w:hanging="36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10"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C387D98"/>
    <w:multiLevelType w:val="hybridMultilevel"/>
    <w:tmpl w:val="6C4C1DF4"/>
    <w:lvl w:ilvl="0" w:tplc="F47A9C5E">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0CBA5A79"/>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1" w15:restartNumberingAfterBreak="0">
    <w:nsid w:val="1875046E"/>
    <w:multiLevelType w:val="hybridMultilevel"/>
    <w:tmpl w:val="E73A2FBA"/>
    <w:lvl w:ilvl="0" w:tplc="822EA360">
      <w:start w:val="1"/>
      <w:numFmt w:val="decimal"/>
      <w:lvlText w:val="1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23"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F03690B"/>
    <w:multiLevelType w:val="hybridMultilevel"/>
    <w:tmpl w:val="BC582B26"/>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32"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3" w15:restartNumberingAfterBreak="0">
    <w:nsid w:val="208C525F"/>
    <w:multiLevelType w:val="multilevel"/>
    <w:tmpl w:val="1794E746"/>
    <w:lvl w:ilvl="0">
      <w:start w:val="1"/>
      <w:numFmt w:val="decimal"/>
      <w:lvlText w:val="%1."/>
      <w:lvlJc w:val="left"/>
      <w:pPr>
        <w:ind w:left="1080" w:hanging="360"/>
      </w:pPr>
      <w:rPr>
        <w:rFonts w:cs="Times New Roman" w:hint="default"/>
      </w:rPr>
    </w:lvl>
    <w:lvl w:ilvl="1">
      <w:start w:val="9"/>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4"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7"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8" w15:restartNumberingAfterBreak="0">
    <w:nsid w:val="284B76AD"/>
    <w:multiLevelType w:val="hybridMultilevel"/>
    <w:tmpl w:val="7D6278D0"/>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4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2"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4"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6"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9"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50"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51"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2" w15:restartNumberingAfterBreak="0">
    <w:nsid w:val="3A9C2843"/>
    <w:multiLevelType w:val="multilevel"/>
    <w:tmpl w:val="7778D0D4"/>
    <w:lvl w:ilvl="0">
      <w:start w:val="15"/>
      <w:numFmt w:val="decimal"/>
      <w:lvlText w:val="%1."/>
      <w:lvlJc w:val="left"/>
      <w:pPr>
        <w:ind w:left="630" w:hanging="63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3"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3DB34824"/>
    <w:multiLevelType w:val="multilevel"/>
    <w:tmpl w:val="3E8CDE90"/>
    <w:lvl w:ilvl="0">
      <w:start w:val="1"/>
      <w:numFmt w:val="upperRoman"/>
      <w:lvlText w:val="%1."/>
      <w:lvlJc w:val="left"/>
      <w:pPr>
        <w:ind w:left="1080" w:hanging="720"/>
      </w:pPr>
      <w:rPr>
        <w:rFonts w:ascii="Verdana" w:hAnsi="Verdana" w:cs="Times New Roman" w:hint="default"/>
      </w:rPr>
    </w:lvl>
    <w:lvl w:ilvl="1">
      <w:start w:val="1"/>
      <w:numFmt w:val="decimal"/>
      <w:lvlText w:val="3.%2."/>
      <w:lvlJc w:val="righ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58" w15:restartNumberingAfterBreak="0">
    <w:nsid w:val="40FE0A26"/>
    <w:multiLevelType w:val="multilevel"/>
    <w:tmpl w:val="11089FEC"/>
    <w:lvl w:ilvl="0">
      <w:start w:val="15"/>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9" w15:restartNumberingAfterBreak="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0" w15:restartNumberingAfterBreak="0">
    <w:nsid w:val="42980D04"/>
    <w:multiLevelType w:val="hybridMultilevel"/>
    <w:tmpl w:val="E1B4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3"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5" w15:restartNumberingAfterBreak="0">
    <w:nsid w:val="474D1814"/>
    <w:multiLevelType w:val="multilevel"/>
    <w:tmpl w:val="B816BF4A"/>
    <w:lvl w:ilvl="0">
      <w:start w:val="2"/>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7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5"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9"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1"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8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1FE1EEE"/>
    <w:multiLevelType w:val="multilevel"/>
    <w:tmpl w:val="A328A23A"/>
    <w:lvl w:ilvl="0">
      <w:start w:val="7"/>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7"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8" w15:restartNumberingAfterBreak="0">
    <w:nsid w:val="66296D77"/>
    <w:multiLevelType w:val="multilevel"/>
    <w:tmpl w:val="74CA06D0"/>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8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9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92" w15:restartNumberingAfterBreak="0">
    <w:nsid w:val="690C36EA"/>
    <w:multiLevelType w:val="hybridMultilevel"/>
    <w:tmpl w:val="52EA6450"/>
    <w:lvl w:ilvl="0" w:tplc="3C68C976">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5"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96"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7"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0"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01"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10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5"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7" w15:restartNumberingAfterBreak="0">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8" w15:restartNumberingAfterBreak="0">
    <w:nsid w:val="75ED5192"/>
    <w:multiLevelType w:val="hybridMultilevel"/>
    <w:tmpl w:val="4F4223EA"/>
    <w:lvl w:ilvl="0" w:tplc="BC1AA728">
      <w:start w:val="1"/>
      <w:numFmt w:val="decimal"/>
      <w:lvlText w:val="4.%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9"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10"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2"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6"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74"/>
  </w:num>
  <w:num w:numId="2" w16cid:durableId="187107942">
    <w:abstractNumId w:val="3"/>
  </w:num>
  <w:num w:numId="3" w16cid:durableId="610010506">
    <w:abstractNumId w:val="42"/>
  </w:num>
  <w:num w:numId="4" w16cid:durableId="964576511">
    <w:abstractNumId w:val="17"/>
  </w:num>
  <w:num w:numId="5" w16cid:durableId="914509908">
    <w:abstractNumId w:val="47"/>
  </w:num>
  <w:num w:numId="6" w16cid:durableId="1734700376">
    <w:abstractNumId w:val="26"/>
  </w:num>
  <w:num w:numId="7" w16cid:durableId="23555558">
    <w:abstractNumId w:val="10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20"/>
  </w:num>
  <w:num w:numId="9" w16cid:durableId="1227450740">
    <w:abstractNumId w:val="106"/>
  </w:num>
  <w:num w:numId="10" w16cid:durableId="1250231887">
    <w:abstractNumId w:val="104"/>
  </w:num>
  <w:num w:numId="11" w16cid:durableId="1079712050">
    <w:abstractNumId w:val="66"/>
  </w:num>
  <w:num w:numId="12" w16cid:durableId="1345672976">
    <w:abstractNumId w:val="13"/>
  </w:num>
  <w:num w:numId="13" w16cid:durableId="1421828165">
    <w:abstractNumId w:val="51"/>
  </w:num>
  <w:num w:numId="14" w16cid:durableId="2035299231">
    <w:abstractNumId w:val="54"/>
  </w:num>
  <w:num w:numId="15" w16cid:durableId="16606192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82"/>
  </w:num>
  <w:num w:numId="19" w16cid:durableId="1354111547">
    <w:abstractNumId w:val="44"/>
  </w:num>
  <w:num w:numId="20" w16cid:durableId="1400598206">
    <w:abstractNumId w:val="6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10"/>
  </w:num>
  <w:num w:numId="22" w16cid:durableId="1428429131">
    <w:abstractNumId w:val="18"/>
  </w:num>
  <w:num w:numId="23" w16cid:durableId="1769933018">
    <w:abstractNumId w:val="45"/>
  </w:num>
  <w:num w:numId="24" w16cid:durableId="15079862">
    <w:abstractNumId w:val="33"/>
  </w:num>
  <w:num w:numId="25" w16cid:durableId="1630434145">
    <w:abstractNumId w:val="24"/>
  </w:num>
  <w:num w:numId="26" w16cid:durableId="1004895032">
    <w:abstractNumId w:val="117"/>
  </w:num>
  <w:num w:numId="27" w16cid:durableId="1267347063">
    <w:abstractNumId w:val="35"/>
  </w:num>
  <w:num w:numId="28" w16cid:durableId="1287849973">
    <w:abstractNumId w:val="34"/>
  </w:num>
  <w:num w:numId="29" w16cid:durableId="2124377644">
    <w:abstractNumId w:val="89"/>
  </w:num>
  <w:num w:numId="30" w16cid:durableId="1608275083">
    <w:abstractNumId w:val="81"/>
  </w:num>
  <w:num w:numId="31" w16cid:durableId="404843109">
    <w:abstractNumId w:val="69"/>
  </w:num>
  <w:num w:numId="32" w16cid:durableId="2106076656">
    <w:abstractNumId w:val="22"/>
  </w:num>
  <w:num w:numId="33" w16cid:durableId="252054924">
    <w:abstractNumId w:val="56"/>
  </w:num>
  <w:num w:numId="34" w16cid:durableId="1460612033">
    <w:abstractNumId w:val="68"/>
  </w:num>
  <w:num w:numId="35" w16cid:durableId="1374965465">
    <w:abstractNumId w:val="98"/>
  </w:num>
  <w:num w:numId="36" w16cid:durableId="685401613">
    <w:abstractNumId w:val="90"/>
  </w:num>
  <w:num w:numId="37" w16cid:durableId="1032193032">
    <w:abstractNumId w:val="118"/>
  </w:num>
  <w:num w:numId="38" w16cid:durableId="178345244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36"/>
  </w:num>
  <w:num w:numId="40" w16cid:durableId="205797317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102"/>
  </w:num>
  <w:num w:numId="42" w16cid:durableId="1818375190">
    <w:abstractNumId w:val="8"/>
  </w:num>
  <w:num w:numId="43" w16cid:durableId="1528332220">
    <w:abstractNumId w:val="46"/>
  </w:num>
  <w:num w:numId="44" w16cid:durableId="283653340">
    <w:abstractNumId w:val="113"/>
  </w:num>
  <w:num w:numId="45" w16cid:durableId="1633747750">
    <w:abstractNumId w:val="109"/>
  </w:num>
  <w:num w:numId="46" w16cid:durableId="543834883">
    <w:abstractNumId w:val="29"/>
  </w:num>
  <w:num w:numId="47" w16cid:durableId="190192592">
    <w:abstractNumId w:val="72"/>
  </w:num>
  <w:num w:numId="48" w16cid:durableId="1519736066">
    <w:abstractNumId w:val="84"/>
  </w:num>
  <w:num w:numId="49" w16cid:durableId="474416416">
    <w:abstractNumId w:val="85"/>
  </w:num>
  <w:num w:numId="50" w16cid:durableId="1492526420">
    <w:abstractNumId w:val="93"/>
  </w:num>
  <w:num w:numId="51" w16cid:durableId="675108952">
    <w:abstractNumId w:val="1"/>
  </w:num>
  <w:num w:numId="52" w16cid:durableId="51926604">
    <w:abstractNumId w:val="50"/>
  </w:num>
  <w:num w:numId="53" w16cid:durableId="1260866672">
    <w:abstractNumId w:val="71"/>
  </w:num>
  <w:num w:numId="54" w16cid:durableId="283772790">
    <w:abstractNumId w:val="48"/>
  </w:num>
  <w:num w:numId="55" w16cid:durableId="1188639600">
    <w:abstractNumId w:val="94"/>
  </w:num>
  <w:num w:numId="56" w16cid:durableId="1475217113">
    <w:abstractNumId w:val="95"/>
  </w:num>
  <w:num w:numId="57" w16cid:durableId="76816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8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70"/>
  </w:num>
  <w:num w:numId="62" w16cid:durableId="1282230437">
    <w:abstractNumId w:val="100"/>
  </w:num>
  <w:num w:numId="63" w16cid:durableId="2092385846">
    <w:abstractNumId w:val="9"/>
  </w:num>
  <w:num w:numId="64" w16cid:durableId="716509226">
    <w:abstractNumId w:val="77"/>
  </w:num>
  <w:num w:numId="65" w16cid:durableId="759377955">
    <w:abstractNumId w:val="25"/>
  </w:num>
  <w:num w:numId="66" w16cid:durableId="1288468401">
    <w:abstractNumId w:val="15"/>
  </w:num>
  <w:num w:numId="67" w16cid:durableId="232283171">
    <w:abstractNumId w:val="112"/>
  </w:num>
  <w:num w:numId="68" w16cid:durableId="690960884">
    <w:abstractNumId w:val="65"/>
  </w:num>
  <w:num w:numId="69" w16cid:durableId="1186792378">
    <w:abstractNumId w:val="60"/>
  </w:num>
  <w:num w:numId="70" w16cid:durableId="501972323">
    <w:abstractNumId w:val="61"/>
  </w:num>
  <w:num w:numId="71" w16cid:durableId="1015614505">
    <w:abstractNumId w:val="116"/>
  </w:num>
  <w:num w:numId="72" w16cid:durableId="1152256201">
    <w:abstractNumId w:val="97"/>
  </w:num>
  <w:num w:numId="73" w16cid:durableId="1668316273">
    <w:abstractNumId w:val="76"/>
  </w:num>
  <w:num w:numId="74" w16cid:durableId="507795530">
    <w:abstractNumId w:val="75"/>
  </w:num>
  <w:num w:numId="75" w16cid:durableId="415445589">
    <w:abstractNumId w:val="27"/>
  </w:num>
  <w:num w:numId="76" w16cid:durableId="1896770446">
    <w:abstractNumId w:val="37"/>
  </w:num>
  <w:num w:numId="77" w16cid:durableId="1823623234">
    <w:abstractNumId w:val="110"/>
  </w:num>
  <w:num w:numId="78" w16cid:durableId="1660956646">
    <w:abstractNumId w:val="4"/>
  </w:num>
  <w:num w:numId="79" w16cid:durableId="1916352077">
    <w:abstractNumId w:val="0"/>
  </w:num>
  <w:num w:numId="80" w16cid:durableId="161505231">
    <w:abstractNumId w:val="78"/>
  </w:num>
  <w:num w:numId="81" w16cid:durableId="319575999">
    <w:abstractNumId w:val="23"/>
  </w:num>
  <w:num w:numId="82" w16cid:durableId="2720569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90991439">
    <w:abstractNumId w:val="7"/>
  </w:num>
  <w:num w:numId="84" w16cid:durableId="1476146107">
    <w:abstractNumId w:val="107"/>
  </w:num>
  <w:num w:numId="85" w16cid:durableId="1978140309">
    <w:abstractNumId w:val="91"/>
  </w:num>
  <w:num w:numId="86" w16cid:durableId="1860198110">
    <w:abstractNumId w:val="111"/>
  </w:num>
  <w:num w:numId="87" w16cid:durableId="1662538702">
    <w:abstractNumId w:val="58"/>
  </w:num>
  <w:num w:numId="88" w16cid:durableId="1733580427">
    <w:abstractNumId w:val="52"/>
  </w:num>
  <w:num w:numId="89" w16cid:durableId="1562250656">
    <w:abstractNumId w:val="103"/>
  </w:num>
  <w:num w:numId="90" w16cid:durableId="1055548563">
    <w:abstractNumId w:val="67"/>
  </w:num>
  <w:num w:numId="91" w16cid:durableId="1993632437">
    <w:abstractNumId w:val="32"/>
  </w:num>
  <w:num w:numId="92" w16cid:durableId="1722366836">
    <w:abstractNumId w:val="87"/>
  </w:num>
  <w:num w:numId="93" w16cid:durableId="1452436839">
    <w:abstractNumId w:val="62"/>
  </w:num>
  <w:num w:numId="94" w16cid:durableId="1445811126">
    <w:abstractNumId w:val="96"/>
  </w:num>
  <w:num w:numId="95" w16cid:durableId="1124932684">
    <w:abstractNumId w:val="80"/>
  </w:num>
  <w:num w:numId="96" w16cid:durableId="73674922">
    <w:abstractNumId w:val="114"/>
  </w:num>
  <w:num w:numId="97" w16cid:durableId="889150582">
    <w:abstractNumId w:val="115"/>
  </w:num>
  <w:num w:numId="98" w16cid:durableId="575214696">
    <w:abstractNumId w:val="79"/>
  </w:num>
  <w:num w:numId="99" w16cid:durableId="735473218">
    <w:abstractNumId w:val="6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65663687">
    <w:abstractNumId w:val="6"/>
  </w:num>
  <w:num w:numId="101" w16cid:durableId="1715614098">
    <w:abstractNumId w:val="101"/>
  </w:num>
  <w:num w:numId="102" w16cid:durableId="194499598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078057">
    <w:abstractNumId w:val="53"/>
  </w:num>
  <w:num w:numId="104" w16cid:durableId="1624657267">
    <w:abstractNumId w:val="73"/>
  </w:num>
  <w:num w:numId="105" w16cid:durableId="1798796346">
    <w:abstractNumId w:val="19"/>
  </w:num>
  <w:num w:numId="106" w16cid:durableId="111480180">
    <w:abstractNumId w:val="49"/>
  </w:num>
  <w:num w:numId="107" w16cid:durableId="1533154038">
    <w:abstractNumId w:val="55"/>
  </w:num>
  <w:num w:numId="108" w16cid:durableId="1431125076">
    <w:abstractNumId w:val="5"/>
  </w:num>
  <w:num w:numId="109" w16cid:durableId="1492511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3205808">
    <w:abstractNumId w:val="31"/>
  </w:num>
  <w:num w:numId="111" w16cid:durableId="2086951898">
    <w:abstractNumId w:val="57"/>
  </w:num>
  <w:num w:numId="112" w16cid:durableId="714307022">
    <w:abstractNumId w:val="99"/>
  </w:num>
  <w:num w:numId="113" w16cid:durableId="16483898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3690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55244709">
    <w:abstractNumId w:val="105"/>
  </w:num>
  <w:num w:numId="116" w16cid:durableId="1331177496">
    <w:abstractNumId w:val="43"/>
  </w:num>
  <w:num w:numId="117" w16cid:durableId="435565254">
    <w:abstractNumId w:val="12"/>
  </w:num>
  <w:num w:numId="118" w16cid:durableId="2006784017">
    <w:abstractNumId w:val="108"/>
  </w:num>
  <w:num w:numId="119" w16cid:durableId="1469712851">
    <w:abstractNumId w:val="21"/>
  </w:num>
  <w:num w:numId="120" w16cid:durableId="1832482071">
    <w:abstractNumId w:val="88"/>
  </w:num>
  <w:num w:numId="121" w16cid:durableId="2047442442">
    <w:abstractNumId w:val="28"/>
  </w:num>
  <w:num w:numId="122" w16cid:durableId="683940368">
    <w:abstractNumId w:val="30"/>
  </w:num>
  <w:num w:numId="123" w16cid:durableId="197547657">
    <w:abstractNumId w:val="38"/>
  </w:num>
  <w:num w:numId="124" w16cid:durableId="1880320720">
    <w:abstractNumId w:val="92"/>
  </w:num>
  <w:num w:numId="125" w16cid:durableId="188035600">
    <w:abstractNumId w:val="41"/>
  </w:num>
  <w:num w:numId="126" w16cid:durableId="557130278">
    <w:abstractNumId w:val="64"/>
  </w:num>
  <w:num w:numId="127" w16cid:durableId="955134870">
    <w:abstractNumId w:val="59"/>
  </w:num>
  <w:num w:numId="128" w16cid:durableId="1813474676">
    <w:abstractNumId w:val="2"/>
  </w:num>
  <w:num w:numId="129" w16cid:durableId="2061438648">
    <w:abstractNumId w:val="86"/>
  </w:num>
  <w:num w:numId="130" w16cid:durableId="86359596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3039"/>
    <w:rsid w:val="00004DCB"/>
    <w:rsid w:val="00006D04"/>
    <w:rsid w:val="00016878"/>
    <w:rsid w:val="00016CF1"/>
    <w:rsid w:val="00017C0D"/>
    <w:rsid w:val="00020572"/>
    <w:rsid w:val="00023D1E"/>
    <w:rsid w:val="000258C4"/>
    <w:rsid w:val="000305BF"/>
    <w:rsid w:val="00032761"/>
    <w:rsid w:val="00042756"/>
    <w:rsid w:val="0005221E"/>
    <w:rsid w:val="000531FB"/>
    <w:rsid w:val="000532EC"/>
    <w:rsid w:val="0005348B"/>
    <w:rsid w:val="00060525"/>
    <w:rsid w:val="00073AC0"/>
    <w:rsid w:val="00074F90"/>
    <w:rsid w:val="00076AF7"/>
    <w:rsid w:val="00081EDA"/>
    <w:rsid w:val="00083312"/>
    <w:rsid w:val="00092B5C"/>
    <w:rsid w:val="000941A6"/>
    <w:rsid w:val="000948F7"/>
    <w:rsid w:val="00096ACF"/>
    <w:rsid w:val="000A0B3A"/>
    <w:rsid w:val="000A0D5C"/>
    <w:rsid w:val="000A5695"/>
    <w:rsid w:val="000A6C5E"/>
    <w:rsid w:val="000B2833"/>
    <w:rsid w:val="000B3B5A"/>
    <w:rsid w:val="000B7357"/>
    <w:rsid w:val="000B735E"/>
    <w:rsid w:val="000C1363"/>
    <w:rsid w:val="000C4C8B"/>
    <w:rsid w:val="000C524E"/>
    <w:rsid w:val="000C65BE"/>
    <w:rsid w:val="000D06F1"/>
    <w:rsid w:val="000D08B0"/>
    <w:rsid w:val="000D4A0F"/>
    <w:rsid w:val="000F60CA"/>
    <w:rsid w:val="000F66EB"/>
    <w:rsid w:val="000F7A57"/>
    <w:rsid w:val="00105D8E"/>
    <w:rsid w:val="00111316"/>
    <w:rsid w:val="001164EE"/>
    <w:rsid w:val="001170D4"/>
    <w:rsid w:val="001201C8"/>
    <w:rsid w:val="00122A0F"/>
    <w:rsid w:val="0012312A"/>
    <w:rsid w:val="0012337B"/>
    <w:rsid w:val="00140254"/>
    <w:rsid w:val="0014027B"/>
    <w:rsid w:val="0014040B"/>
    <w:rsid w:val="00140455"/>
    <w:rsid w:val="00140459"/>
    <w:rsid w:val="00143574"/>
    <w:rsid w:val="001466F5"/>
    <w:rsid w:val="00151987"/>
    <w:rsid w:val="0015348C"/>
    <w:rsid w:val="00160E95"/>
    <w:rsid w:val="001648ED"/>
    <w:rsid w:val="001714E3"/>
    <w:rsid w:val="0017222B"/>
    <w:rsid w:val="0017275B"/>
    <w:rsid w:val="00172DAC"/>
    <w:rsid w:val="00174BB9"/>
    <w:rsid w:val="00175340"/>
    <w:rsid w:val="00181EB4"/>
    <w:rsid w:val="00184B03"/>
    <w:rsid w:val="0019353A"/>
    <w:rsid w:val="0019775F"/>
    <w:rsid w:val="001A0845"/>
    <w:rsid w:val="001A2232"/>
    <w:rsid w:val="001A770C"/>
    <w:rsid w:val="001B1411"/>
    <w:rsid w:val="001B36D8"/>
    <w:rsid w:val="001B5AD5"/>
    <w:rsid w:val="001B62AF"/>
    <w:rsid w:val="001B659A"/>
    <w:rsid w:val="001D788B"/>
    <w:rsid w:val="001D78D8"/>
    <w:rsid w:val="001E7DA2"/>
    <w:rsid w:val="001F077D"/>
    <w:rsid w:val="001F65AB"/>
    <w:rsid w:val="00202E38"/>
    <w:rsid w:val="00206186"/>
    <w:rsid w:val="0021001E"/>
    <w:rsid w:val="00210419"/>
    <w:rsid w:val="002104AC"/>
    <w:rsid w:val="0021072A"/>
    <w:rsid w:val="00210730"/>
    <w:rsid w:val="00211210"/>
    <w:rsid w:val="0023212D"/>
    <w:rsid w:val="00240D35"/>
    <w:rsid w:val="0024264A"/>
    <w:rsid w:val="002458F1"/>
    <w:rsid w:val="002470BA"/>
    <w:rsid w:val="00247408"/>
    <w:rsid w:val="00247A3E"/>
    <w:rsid w:val="00253962"/>
    <w:rsid w:val="002668E1"/>
    <w:rsid w:val="00274C95"/>
    <w:rsid w:val="00276A65"/>
    <w:rsid w:val="00277DD3"/>
    <w:rsid w:val="0028185F"/>
    <w:rsid w:val="00281B64"/>
    <w:rsid w:val="00282436"/>
    <w:rsid w:val="00286026"/>
    <w:rsid w:val="00296DDC"/>
    <w:rsid w:val="002A1074"/>
    <w:rsid w:val="002A6B54"/>
    <w:rsid w:val="002B02BA"/>
    <w:rsid w:val="002B4F08"/>
    <w:rsid w:val="002B6A6D"/>
    <w:rsid w:val="002C0982"/>
    <w:rsid w:val="002C6AEE"/>
    <w:rsid w:val="002D0531"/>
    <w:rsid w:val="002D0810"/>
    <w:rsid w:val="002D0F1B"/>
    <w:rsid w:val="002D237C"/>
    <w:rsid w:val="002D29ED"/>
    <w:rsid w:val="002D2EF2"/>
    <w:rsid w:val="002D3E54"/>
    <w:rsid w:val="002D47DE"/>
    <w:rsid w:val="002D52EE"/>
    <w:rsid w:val="002D544F"/>
    <w:rsid w:val="002D64BA"/>
    <w:rsid w:val="002E1894"/>
    <w:rsid w:val="002E301E"/>
    <w:rsid w:val="002E33C7"/>
    <w:rsid w:val="002F050F"/>
    <w:rsid w:val="002F3499"/>
    <w:rsid w:val="002F4B7E"/>
    <w:rsid w:val="003045A8"/>
    <w:rsid w:val="00310C88"/>
    <w:rsid w:val="0031119A"/>
    <w:rsid w:val="00314FDF"/>
    <w:rsid w:val="00316B6F"/>
    <w:rsid w:val="0032090D"/>
    <w:rsid w:val="00325318"/>
    <w:rsid w:val="003276F2"/>
    <w:rsid w:val="0033074F"/>
    <w:rsid w:val="0033380C"/>
    <w:rsid w:val="003343F7"/>
    <w:rsid w:val="00336944"/>
    <w:rsid w:val="003405FC"/>
    <w:rsid w:val="003409DD"/>
    <w:rsid w:val="003548B2"/>
    <w:rsid w:val="00361BD8"/>
    <w:rsid w:val="00362FDD"/>
    <w:rsid w:val="00363BAD"/>
    <w:rsid w:val="003644DF"/>
    <w:rsid w:val="00373147"/>
    <w:rsid w:val="00373D4E"/>
    <w:rsid w:val="00374A4C"/>
    <w:rsid w:val="00383275"/>
    <w:rsid w:val="00385F28"/>
    <w:rsid w:val="00387553"/>
    <w:rsid w:val="00387C53"/>
    <w:rsid w:val="00393B62"/>
    <w:rsid w:val="003A3156"/>
    <w:rsid w:val="003A603A"/>
    <w:rsid w:val="003B1EEC"/>
    <w:rsid w:val="003B27AD"/>
    <w:rsid w:val="003B521B"/>
    <w:rsid w:val="003B5529"/>
    <w:rsid w:val="003B680F"/>
    <w:rsid w:val="003B6CF2"/>
    <w:rsid w:val="003C69BA"/>
    <w:rsid w:val="003C7342"/>
    <w:rsid w:val="003D448E"/>
    <w:rsid w:val="003D481F"/>
    <w:rsid w:val="003D5433"/>
    <w:rsid w:val="003D7220"/>
    <w:rsid w:val="003E3237"/>
    <w:rsid w:val="003E7CFA"/>
    <w:rsid w:val="003F7154"/>
    <w:rsid w:val="0040165C"/>
    <w:rsid w:val="00401BDC"/>
    <w:rsid w:val="00407FE0"/>
    <w:rsid w:val="00415420"/>
    <w:rsid w:val="00417FB4"/>
    <w:rsid w:val="004308C1"/>
    <w:rsid w:val="00437D00"/>
    <w:rsid w:val="0044773C"/>
    <w:rsid w:val="0044775D"/>
    <w:rsid w:val="004539D0"/>
    <w:rsid w:val="00453B55"/>
    <w:rsid w:val="00455AF6"/>
    <w:rsid w:val="00456BAF"/>
    <w:rsid w:val="00457A3E"/>
    <w:rsid w:val="00463049"/>
    <w:rsid w:val="00470E00"/>
    <w:rsid w:val="0047397D"/>
    <w:rsid w:val="00473E8A"/>
    <w:rsid w:val="004750A8"/>
    <w:rsid w:val="004806B5"/>
    <w:rsid w:val="00480DD2"/>
    <w:rsid w:val="00491F0C"/>
    <w:rsid w:val="004960F2"/>
    <w:rsid w:val="004A175C"/>
    <w:rsid w:val="004A2D2C"/>
    <w:rsid w:val="004B2B5C"/>
    <w:rsid w:val="004B4702"/>
    <w:rsid w:val="004B5A83"/>
    <w:rsid w:val="004C11BA"/>
    <w:rsid w:val="004C4664"/>
    <w:rsid w:val="004C5AAD"/>
    <w:rsid w:val="004C795C"/>
    <w:rsid w:val="004D32B9"/>
    <w:rsid w:val="004E5F7E"/>
    <w:rsid w:val="004F7A0E"/>
    <w:rsid w:val="0050047A"/>
    <w:rsid w:val="00501898"/>
    <w:rsid w:val="00505291"/>
    <w:rsid w:val="0050593F"/>
    <w:rsid w:val="0051451E"/>
    <w:rsid w:val="00514CCF"/>
    <w:rsid w:val="005228ED"/>
    <w:rsid w:val="00522B3B"/>
    <w:rsid w:val="00534214"/>
    <w:rsid w:val="00534254"/>
    <w:rsid w:val="00536EE6"/>
    <w:rsid w:val="00540CB3"/>
    <w:rsid w:val="00541609"/>
    <w:rsid w:val="00546BD2"/>
    <w:rsid w:val="005571A7"/>
    <w:rsid w:val="005578BD"/>
    <w:rsid w:val="0056458A"/>
    <w:rsid w:val="00566AB6"/>
    <w:rsid w:val="00566EC8"/>
    <w:rsid w:val="00567545"/>
    <w:rsid w:val="00567CC7"/>
    <w:rsid w:val="005800F8"/>
    <w:rsid w:val="005877CB"/>
    <w:rsid w:val="005905C6"/>
    <w:rsid w:val="00592EBC"/>
    <w:rsid w:val="00594534"/>
    <w:rsid w:val="00595455"/>
    <w:rsid w:val="00595E29"/>
    <w:rsid w:val="00596A80"/>
    <w:rsid w:val="005A1C89"/>
    <w:rsid w:val="005A1ECD"/>
    <w:rsid w:val="005A3B46"/>
    <w:rsid w:val="005B0B56"/>
    <w:rsid w:val="005B16AC"/>
    <w:rsid w:val="005B24CF"/>
    <w:rsid w:val="005B602B"/>
    <w:rsid w:val="005B7AF5"/>
    <w:rsid w:val="005C6E08"/>
    <w:rsid w:val="005C7D77"/>
    <w:rsid w:val="005D02EE"/>
    <w:rsid w:val="005D306F"/>
    <w:rsid w:val="005D4157"/>
    <w:rsid w:val="005D7046"/>
    <w:rsid w:val="005E061D"/>
    <w:rsid w:val="005E0D73"/>
    <w:rsid w:val="005E0E5F"/>
    <w:rsid w:val="005F15EF"/>
    <w:rsid w:val="005F36BD"/>
    <w:rsid w:val="005F5B96"/>
    <w:rsid w:val="005F68C0"/>
    <w:rsid w:val="006064E9"/>
    <w:rsid w:val="0061463E"/>
    <w:rsid w:val="0061623F"/>
    <w:rsid w:val="00625F69"/>
    <w:rsid w:val="0063323F"/>
    <w:rsid w:val="006353D2"/>
    <w:rsid w:val="00637D65"/>
    <w:rsid w:val="006403CA"/>
    <w:rsid w:val="0064601E"/>
    <w:rsid w:val="00651A12"/>
    <w:rsid w:val="0065580B"/>
    <w:rsid w:val="00657D6F"/>
    <w:rsid w:val="006608F9"/>
    <w:rsid w:val="00660B33"/>
    <w:rsid w:val="00667DE1"/>
    <w:rsid w:val="006709A7"/>
    <w:rsid w:val="00674CD0"/>
    <w:rsid w:val="00692F33"/>
    <w:rsid w:val="00694D0F"/>
    <w:rsid w:val="0069580D"/>
    <w:rsid w:val="00696FA0"/>
    <w:rsid w:val="0069799A"/>
    <w:rsid w:val="006A05D4"/>
    <w:rsid w:val="006A632A"/>
    <w:rsid w:val="006B20B9"/>
    <w:rsid w:val="006B273F"/>
    <w:rsid w:val="006B405C"/>
    <w:rsid w:val="006B5701"/>
    <w:rsid w:val="006B687A"/>
    <w:rsid w:val="006B79D4"/>
    <w:rsid w:val="006C19DE"/>
    <w:rsid w:val="006C23AA"/>
    <w:rsid w:val="006C3886"/>
    <w:rsid w:val="006D48F3"/>
    <w:rsid w:val="006D501F"/>
    <w:rsid w:val="006D60B8"/>
    <w:rsid w:val="006F54B1"/>
    <w:rsid w:val="006F66B7"/>
    <w:rsid w:val="0070333D"/>
    <w:rsid w:val="007039D9"/>
    <w:rsid w:val="00704526"/>
    <w:rsid w:val="00711329"/>
    <w:rsid w:val="007113D4"/>
    <w:rsid w:val="00712C61"/>
    <w:rsid w:val="0071400D"/>
    <w:rsid w:val="00722BB3"/>
    <w:rsid w:val="007259E5"/>
    <w:rsid w:val="00730E6B"/>
    <w:rsid w:val="00734598"/>
    <w:rsid w:val="00740293"/>
    <w:rsid w:val="00752729"/>
    <w:rsid w:val="0075423F"/>
    <w:rsid w:val="00756E64"/>
    <w:rsid w:val="00757859"/>
    <w:rsid w:val="0076179F"/>
    <w:rsid w:val="00761E51"/>
    <w:rsid w:val="00763EE6"/>
    <w:rsid w:val="00764C89"/>
    <w:rsid w:val="007706CE"/>
    <w:rsid w:val="00773512"/>
    <w:rsid w:val="00773720"/>
    <w:rsid w:val="007822B8"/>
    <w:rsid w:val="00784B3D"/>
    <w:rsid w:val="007867BF"/>
    <w:rsid w:val="00793FB3"/>
    <w:rsid w:val="00796C3B"/>
    <w:rsid w:val="007A162D"/>
    <w:rsid w:val="007A488C"/>
    <w:rsid w:val="007A53DC"/>
    <w:rsid w:val="007B694D"/>
    <w:rsid w:val="007C0951"/>
    <w:rsid w:val="007C09D9"/>
    <w:rsid w:val="007D1B05"/>
    <w:rsid w:val="007D2A64"/>
    <w:rsid w:val="007D3241"/>
    <w:rsid w:val="007D4384"/>
    <w:rsid w:val="007D4C79"/>
    <w:rsid w:val="007D724D"/>
    <w:rsid w:val="007E15D5"/>
    <w:rsid w:val="007E35B6"/>
    <w:rsid w:val="007E392E"/>
    <w:rsid w:val="007E502A"/>
    <w:rsid w:val="007E5EDB"/>
    <w:rsid w:val="007F6516"/>
    <w:rsid w:val="00807F12"/>
    <w:rsid w:val="00813BA0"/>
    <w:rsid w:val="00815196"/>
    <w:rsid w:val="00820E9D"/>
    <w:rsid w:val="00821B30"/>
    <w:rsid w:val="00824949"/>
    <w:rsid w:val="00826238"/>
    <w:rsid w:val="00830BB5"/>
    <w:rsid w:val="008318BD"/>
    <w:rsid w:val="00833499"/>
    <w:rsid w:val="008348A0"/>
    <w:rsid w:val="00837443"/>
    <w:rsid w:val="0084080F"/>
    <w:rsid w:val="008440BB"/>
    <w:rsid w:val="00844190"/>
    <w:rsid w:val="008455F0"/>
    <w:rsid w:val="008519E1"/>
    <w:rsid w:val="008528BE"/>
    <w:rsid w:val="008547C8"/>
    <w:rsid w:val="0086324B"/>
    <w:rsid w:val="00863472"/>
    <w:rsid w:val="008644F4"/>
    <w:rsid w:val="00866916"/>
    <w:rsid w:val="00867031"/>
    <w:rsid w:val="0086738A"/>
    <w:rsid w:val="008677CC"/>
    <w:rsid w:val="00875405"/>
    <w:rsid w:val="00875849"/>
    <w:rsid w:val="008760F7"/>
    <w:rsid w:val="008822F3"/>
    <w:rsid w:val="008835E5"/>
    <w:rsid w:val="008859D9"/>
    <w:rsid w:val="00886D44"/>
    <w:rsid w:val="0089533A"/>
    <w:rsid w:val="008971D4"/>
    <w:rsid w:val="008977F1"/>
    <w:rsid w:val="008A1C46"/>
    <w:rsid w:val="008B5B03"/>
    <w:rsid w:val="008B7B08"/>
    <w:rsid w:val="008C1A90"/>
    <w:rsid w:val="008C7217"/>
    <w:rsid w:val="008D25CD"/>
    <w:rsid w:val="008D30CD"/>
    <w:rsid w:val="008D4EF3"/>
    <w:rsid w:val="008D6A7E"/>
    <w:rsid w:val="008D7AA3"/>
    <w:rsid w:val="008E12CE"/>
    <w:rsid w:val="008E3B1F"/>
    <w:rsid w:val="008E66E5"/>
    <w:rsid w:val="008E6A8A"/>
    <w:rsid w:val="008E701A"/>
    <w:rsid w:val="008E7B57"/>
    <w:rsid w:val="008F56DA"/>
    <w:rsid w:val="0090145A"/>
    <w:rsid w:val="00901BF4"/>
    <w:rsid w:val="00905FDD"/>
    <w:rsid w:val="00911C11"/>
    <w:rsid w:val="00912ACA"/>
    <w:rsid w:val="00913E7F"/>
    <w:rsid w:val="00915068"/>
    <w:rsid w:val="009178EB"/>
    <w:rsid w:val="00921EF6"/>
    <w:rsid w:val="00923158"/>
    <w:rsid w:val="00924B8E"/>
    <w:rsid w:val="00924F1E"/>
    <w:rsid w:val="009260F2"/>
    <w:rsid w:val="00927501"/>
    <w:rsid w:val="00932BCD"/>
    <w:rsid w:val="009343BC"/>
    <w:rsid w:val="00942B22"/>
    <w:rsid w:val="00942E91"/>
    <w:rsid w:val="00945008"/>
    <w:rsid w:val="00946291"/>
    <w:rsid w:val="0095118D"/>
    <w:rsid w:val="009521E8"/>
    <w:rsid w:val="0095311C"/>
    <w:rsid w:val="0095487C"/>
    <w:rsid w:val="00960D4F"/>
    <w:rsid w:val="0096129E"/>
    <w:rsid w:val="00963F6D"/>
    <w:rsid w:val="00966625"/>
    <w:rsid w:val="009745C9"/>
    <w:rsid w:val="00981CD7"/>
    <w:rsid w:val="00985C1C"/>
    <w:rsid w:val="00985DF1"/>
    <w:rsid w:val="0099197B"/>
    <w:rsid w:val="00993638"/>
    <w:rsid w:val="00995782"/>
    <w:rsid w:val="009961B9"/>
    <w:rsid w:val="00997743"/>
    <w:rsid w:val="009B477B"/>
    <w:rsid w:val="009B6230"/>
    <w:rsid w:val="009C0380"/>
    <w:rsid w:val="009C1BF8"/>
    <w:rsid w:val="009C3336"/>
    <w:rsid w:val="009C3BBF"/>
    <w:rsid w:val="009C4F48"/>
    <w:rsid w:val="009D004B"/>
    <w:rsid w:val="009F055C"/>
    <w:rsid w:val="009F1815"/>
    <w:rsid w:val="009F263F"/>
    <w:rsid w:val="009F5446"/>
    <w:rsid w:val="009F5C2C"/>
    <w:rsid w:val="009F71F7"/>
    <w:rsid w:val="00A0130F"/>
    <w:rsid w:val="00A03051"/>
    <w:rsid w:val="00A03200"/>
    <w:rsid w:val="00A069DB"/>
    <w:rsid w:val="00A07562"/>
    <w:rsid w:val="00A10012"/>
    <w:rsid w:val="00A13DB6"/>
    <w:rsid w:val="00A154A5"/>
    <w:rsid w:val="00A1642C"/>
    <w:rsid w:val="00A17176"/>
    <w:rsid w:val="00A27D60"/>
    <w:rsid w:val="00A33A8E"/>
    <w:rsid w:val="00A53D19"/>
    <w:rsid w:val="00A55B4E"/>
    <w:rsid w:val="00A561C6"/>
    <w:rsid w:val="00A57626"/>
    <w:rsid w:val="00A6364D"/>
    <w:rsid w:val="00A64AD3"/>
    <w:rsid w:val="00A65106"/>
    <w:rsid w:val="00A75BF7"/>
    <w:rsid w:val="00A760EA"/>
    <w:rsid w:val="00A77BF9"/>
    <w:rsid w:val="00A83E64"/>
    <w:rsid w:val="00A8508D"/>
    <w:rsid w:val="00A874D2"/>
    <w:rsid w:val="00A923D8"/>
    <w:rsid w:val="00A94CE7"/>
    <w:rsid w:val="00A97017"/>
    <w:rsid w:val="00AA0253"/>
    <w:rsid w:val="00AA0A33"/>
    <w:rsid w:val="00AA5539"/>
    <w:rsid w:val="00AA6CF2"/>
    <w:rsid w:val="00AB332E"/>
    <w:rsid w:val="00AC25B6"/>
    <w:rsid w:val="00AC5033"/>
    <w:rsid w:val="00AD3BCE"/>
    <w:rsid w:val="00AD54BD"/>
    <w:rsid w:val="00AD7094"/>
    <w:rsid w:val="00AE560D"/>
    <w:rsid w:val="00AE7157"/>
    <w:rsid w:val="00B03B15"/>
    <w:rsid w:val="00B11304"/>
    <w:rsid w:val="00B11652"/>
    <w:rsid w:val="00B1268A"/>
    <w:rsid w:val="00B14D38"/>
    <w:rsid w:val="00B176DD"/>
    <w:rsid w:val="00B23DA8"/>
    <w:rsid w:val="00B305EE"/>
    <w:rsid w:val="00B31D6A"/>
    <w:rsid w:val="00B4016D"/>
    <w:rsid w:val="00B45900"/>
    <w:rsid w:val="00B46F40"/>
    <w:rsid w:val="00B50C24"/>
    <w:rsid w:val="00B519E1"/>
    <w:rsid w:val="00B56343"/>
    <w:rsid w:val="00B6726C"/>
    <w:rsid w:val="00B67654"/>
    <w:rsid w:val="00B67F9B"/>
    <w:rsid w:val="00B81E42"/>
    <w:rsid w:val="00B820A5"/>
    <w:rsid w:val="00B82520"/>
    <w:rsid w:val="00B842BC"/>
    <w:rsid w:val="00B8651B"/>
    <w:rsid w:val="00B94852"/>
    <w:rsid w:val="00BA0431"/>
    <w:rsid w:val="00BA4811"/>
    <w:rsid w:val="00BA738B"/>
    <w:rsid w:val="00BB4FCC"/>
    <w:rsid w:val="00BB7433"/>
    <w:rsid w:val="00BC2A45"/>
    <w:rsid w:val="00BC4B97"/>
    <w:rsid w:val="00BD1EAE"/>
    <w:rsid w:val="00BE3E4B"/>
    <w:rsid w:val="00BF3952"/>
    <w:rsid w:val="00BF41BF"/>
    <w:rsid w:val="00BF51BF"/>
    <w:rsid w:val="00BF5843"/>
    <w:rsid w:val="00C010FD"/>
    <w:rsid w:val="00C055C9"/>
    <w:rsid w:val="00C12FAA"/>
    <w:rsid w:val="00C160B3"/>
    <w:rsid w:val="00C257C4"/>
    <w:rsid w:val="00C31858"/>
    <w:rsid w:val="00C3339B"/>
    <w:rsid w:val="00C36B03"/>
    <w:rsid w:val="00C37A72"/>
    <w:rsid w:val="00C44426"/>
    <w:rsid w:val="00C476BF"/>
    <w:rsid w:val="00C53CFE"/>
    <w:rsid w:val="00C65573"/>
    <w:rsid w:val="00C76BEF"/>
    <w:rsid w:val="00C7741E"/>
    <w:rsid w:val="00C910EE"/>
    <w:rsid w:val="00C9441A"/>
    <w:rsid w:val="00C966B8"/>
    <w:rsid w:val="00C970BD"/>
    <w:rsid w:val="00C9799E"/>
    <w:rsid w:val="00CA02B0"/>
    <w:rsid w:val="00CA4D57"/>
    <w:rsid w:val="00CA5477"/>
    <w:rsid w:val="00CA70CB"/>
    <w:rsid w:val="00CA7819"/>
    <w:rsid w:val="00CB0596"/>
    <w:rsid w:val="00CB665D"/>
    <w:rsid w:val="00CC10A4"/>
    <w:rsid w:val="00CC6014"/>
    <w:rsid w:val="00CC769C"/>
    <w:rsid w:val="00CD0415"/>
    <w:rsid w:val="00CD1860"/>
    <w:rsid w:val="00CD422A"/>
    <w:rsid w:val="00CD4AD8"/>
    <w:rsid w:val="00CD6506"/>
    <w:rsid w:val="00CE11C0"/>
    <w:rsid w:val="00CE1290"/>
    <w:rsid w:val="00CE2253"/>
    <w:rsid w:val="00CE6424"/>
    <w:rsid w:val="00CE7AE5"/>
    <w:rsid w:val="00CF38AB"/>
    <w:rsid w:val="00CF38EF"/>
    <w:rsid w:val="00D00471"/>
    <w:rsid w:val="00D0112C"/>
    <w:rsid w:val="00D018A7"/>
    <w:rsid w:val="00D0599D"/>
    <w:rsid w:val="00D130CF"/>
    <w:rsid w:val="00D16E88"/>
    <w:rsid w:val="00D20A08"/>
    <w:rsid w:val="00D22178"/>
    <w:rsid w:val="00D22CE4"/>
    <w:rsid w:val="00D30A54"/>
    <w:rsid w:val="00D3307D"/>
    <w:rsid w:val="00D337FA"/>
    <w:rsid w:val="00D34513"/>
    <w:rsid w:val="00D41B5C"/>
    <w:rsid w:val="00D42698"/>
    <w:rsid w:val="00D47DAA"/>
    <w:rsid w:val="00D500DA"/>
    <w:rsid w:val="00D509B2"/>
    <w:rsid w:val="00D50D57"/>
    <w:rsid w:val="00D52E29"/>
    <w:rsid w:val="00D54028"/>
    <w:rsid w:val="00D568B6"/>
    <w:rsid w:val="00D623CE"/>
    <w:rsid w:val="00D63361"/>
    <w:rsid w:val="00D70751"/>
    <w:rsid w:val="00D72637"/>
    <w:rsid w:val="00D74397"/>
    <w:rsid w:val="00D80505"/>
    <w:rsid w:val="00D846FE"/>
    <w:rsid w:val="00D84B8F"/>
    <w:rsid w:val="00D86827"/>
    <w:rsid w:val="00DA5820"/>
    <w:rsid w:val="00DA77B5"/>
    <w:rsid w:val="00DB21FC"/>
    <w:rsid w:val="00DB3A50"/>
    <w:rsid w:val="00DB64CD"/>
    <w:rsid w:val="00DB74B3"/>
    <w:rsid w:val="00DC6581"/>
    <w:rsid w:val="00DC792F"/>
    <w:rsid w:val="00DE6A10"/>
    <w:rsid w:val="00DF583C"/>
    <w:rsid w:val="00DF7FC8"/>
    <w:rsid w:val="00E052C3"/>
    <w:rsid w:val="00E11BA4"/>
    <w:rsid w:val="00E12CD7"/>
    <w:rsid w:val="00E14FA4"/>
    <w:rsid w:val="00E15853"/>
    <w:rsid w:val="00E15B93"/>
    <w:rsid w:val="00E21DAF"/>
    <w:rsid w:val="00E2239D"/>
    <w:rsid w:val="00E27517"/>
    <w:rsid w:val="00E31BD2"/>
    <w:rsid w:val="00E35B40"/>
    <w:rsid w:val="00E40284"/>
    <w:rsid w:val="00E421A4"/>
    <w:rsid w:val="00E4446A"/>
    <w:rsid w:val="00E46800"/>
    <w:rsid w:val="00E54E3C"/>
    <w:rsid w:val="00E60689"/>
    <w:rsid w:val="00E6097D"/>
    <w:rsid w:val="00E624CB"/>
    <w:rsid w:val="00E675C6"/>
    <w:rsid w:val="00E73AC3"/>
    <w:rsid w:val="00E87C4C"/>
    <w:rsid w:val="00E9138B"/>
    <w:rsid w:val="00E91D50"/>
    <w:rsid w:val="00E92CB1"/>
    <w:rsid w:val="00E9491E"/>
    <w:rsid w:val="00E97297"/>
    <w:rsid w:val="00EA035B"/>
    <w:rsid w:val="00EA43F6"/>
    <w:rsid w:val="00EA5E29"/>
    <w:rsid w:val="00EA7181"/>
    <w:rsid w:val="00EA7ED8"/>
    <w:rsid w:val="00EC13EA"/>
    <w:rsid w:val="00EC14E3"/>
    <w:rsid w:val="00EC16FF"/>
    <w:rsid w:val="00EC3E3E"/>
    <w:rsid w:val="00ED2E83"/>
    <w:rsid w:val="00ED4DFE"/>
    <w:rsid w:val="00EE0A9A"/>
    <w:rsid w:val="00EE2909"/>
    <w:rsid w:val="00EE347D"/>
    <w:rsid w:val="00EE4123"/>
    <w:rsid w:val="00EE4772"/>
    <w:rsid w:val="00EE5321"/>
    <w:rsid w:val="00EF3944"/>
    <w:rsid w:val="00EF3CF0"/>
    <w:rsid w:val="00EF56DB"/>
    <w:rsid w:val="00EF6457"/>
    <w:rsid w:val="00EF7CFD"/>
    <w:rsid w:val="00F0051C"/>
    <w:rsid w:val="00F03788"/>
    <w:rsid w:val="00F04241"/>
    <w:rsid w:val="00F04E1B"/>
    <w:rsid w:val="00F05CEB"/>
    <w:rsid w:val="00F06698"/>
    <w:rsid w:val="00F12785"/>
    <w:rsid w:val="00F15909"/>
    <w:rsid w:val="00F175D4"/>
    <w:rsid w:val="00F2078A"/>
    <w:rsid w:val="00F21E85"/>
    <w:rsid w:val="00F244E9"/>
    <w:rsid w:val="00F25CDA"/>
    <w:rsid w:val="00F334F7"/>
    <w:rsid w:val="00F36475"/>
    <w:rsid w:val="00F372B7"/>
    <w:rsid w:val="00F40136"/>
    <w:rsid w:val="00F40ABB"/>
    <w:rsid w:val="00F41364"/>
    <w:rsid w:val="00F50223"/>
    <w:rsid w:val="00F516DD"/>
    <w:rsid w:val="00F5255F"/>
    <w:rsid w:val="00F53864"/>
    <w:rsid w:val="00F55A09"/>
    <w:rsid w:val="00F55AF7"/>
    <w:rsid w:val="00F567B9"/>
    <w:rsid w:val="00F5721C"/>
    <w:rsid w:val="00F6222E"/>
    <w:rsid w:val="00F6268F"/>
    <w:rsid w:val="00F62833"/>
    <w:rsid w:val="00F62926"/>
    <w:rsid w:val="00F64E1C"/>
    <w:rsid w:val="00F66E0E"/>
    <w:rsid w:val="00F74433"/>
    <w:rsid w:val="00F81BC2"/>
    <w:rsid w:val="00F9328B"/>
    <w:rsid w:val="00F95F01"/>
    <w:rsid w:val="00FA4B1E"/>
    <w:rsid w:val="00FA5624"/>
    <w:rsid w:val="00FA5F1E"/>
    <w:rsid w:val="00FC1961"/>
    <w:rsid w:val="00FC4D19"/>
    <w:rsid w:val="00FC4EDF"/>
    <w:rsid w:val="00FC5617"/>
    <w:rsid w:val="00FD11B8"/>
    <w:rsid w:val="00FD47AE"/>
    <w:rsid w:val="00FD62BC"/>
    <w:rsid w:val="00FD64F4"/>
    <w:rsid w:val="00FD74BD"/>
    <w:rsid w:val="00FE0948"/>
    <w:rsid w:val="00FE2148"/>
    <w:rsid w:val="00FE424F"/>
    <w:rsid w:val="00FF6E49"/>
    <w:rsid w:val="00FF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79"/>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89"/>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112"/>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mes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okiskiomesine.lt" TargetMode="External"/><Relationship Id="rId4" Type="http://schemas.openxmlformats.org/officeDocument/2006/relationships/settings" Target="settings.xml"/><Relationship Id="rId9" Type="http://schemas.openxmlformats.org/officeDocument/2006/relationships/hyperlink" Target="mailto:renata.peckiene@marijampolesdarzel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70796</Words>
  <Characters>40354</Characters>
  <Application>Microsoft Office Word</Application>
  <DocSecurity>0</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11</cp:revision>
  <cp:lastPrinted>2023-02-10T11:24:00Z</cp:lastPrinted>
  <dcterms:created xsi:type="dcterms:W3CDTF">2026-01-05T07:52:00Z</dcterms:created>
  <dcterms:modified xsi:type="dcterms:W3CDTF">2026-01-15T13:49:00Z</dcterms:modified>
</cp:coreProperties>
</file>