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2410" w:type="dxa"/>
        <w:jc w:val="left"/>
        <w:tblInd w:w="7479" w:type="dxa"/>
        <w:tblBorders/>
        <w:tblCellMar>
          <w:top w:w="0" w:type="dxa"/>
          <w:left w:w="108" w:type="dxa"/>
          <w:bottom w:w="0" w:type="dxa"/>
          <w:right w:w="108" w:type="dxa"/>
        </w:tblCellMar>
      </w:tblPr>
      <w:tblGrid>
        <w:gridCol w:w="2410"/>
      </w:tblGrid>
      <w:tr>
        <w:trPr/>
        <w:tc>
          <w:tcPr>
            <w:tcW w:w="2410" w:type="dxa"/>
            <w:tcBorders/>
            <w:shd w:color="auto" w:fill="auto" w:val="clear"/>
          </w:tcPr>
          <w:p>
            <w:pPr>
              <w:pStyle w:val="Normal"/>
              <w:rPr>
                <w:szCs w:val="24"/>
              </w:rPr>
            </w:pPr>
            <w:r>
              <w:rPr>
                <w:szCs w:val="24"/>
              </w:rPr>
              <w:t>1 priedas</w:t>
            </w:r>
            <w:r/>
          </w:p>
        </w:tc>
      </w:tr>
    </w:tbl>
    <w:p>
      <w:pPr>
        <w:pStyle w:val="Normal"/>
        <w:ind w:right="-178" w:hanging="0"/>
        <w:jc w:val="center"/>
        <w:rPr>
          <w:sz w:val="16"/>
          <w:sz w:val="16"/>
          <w:szCs w:val="16"/>
          <w:rFonts w:ascii="Times New Roman" w:hAnsi="Times New Roman" w:eastAsia="Times New Roman" w:cs="Times New Roman"/>
          <w:color w:val="00000A"/>
          <w:lang w:val="lt-LT" w:eastAsia="lt-LT" w:bidi="ar-SA"/>
        </w:rPr>
      </w:pPr>
      <w:r>
        <w:rPr>
          <w:sz w:val="16"/>
          <w:szCs w:val="16"/>
          <w:lang w:eastAsia="lt-LT"/>
        </w:rPr>
      </w:r>
      <w:r/>
    </w:p>
    <w:p>
      <w:pPr>
        <w:pStyle w:val="Normal"/>
        <w:ind w:right="-178" w:hanging="0"/>
        <w:jc w:val="center"/>
      </w:pPr>
      <w:r>
        <w:rPr>
          <w:sz w:val="24"/>
          <w:szCs w:val="24"/>
          <w:lang w:eastAsia="lt-LT"/>
        </w:rPr>
        <w:t>PLUNALVA</w:t>
      </w:r>
      <w:r/>
    </w:p>
    <w:p>
      <w:pPr>
        <w:pStyle w:val="Normal"/>
        <w:ind w:right="-178" w:hanging="0"/>
        <w:jc w:val="center"/>
        <w:rPr>
          <w:sz w:val="16"/>
          <w:sz w:val="16"/>
          <w:szCs w:val="16"/>
          <w:rFonts w:ascii="Times New Roman" w:hAnsi="Times New Roman" w:eastAsia="Times New Roman" w:cs="Times New Roman"/>
          <w:color w:val="00000A"/>
          <w:lang w:val="lt-LT" w:eastAsia="lt-LT" w:bidi="ar-SA"/>
        </w:rPr>
      </w:pPr>
      <w:r>
        <w:rPr>
          <w:sz w:val="16"/>
          <w:szCs w:val="16"/>
          <w:lang w:eastAsia="lt-LT"/>
        </w:rPr>
      </w:r>
      <w:r/>
    </w:p>
    <w:p>
      <w:pPr>
        <w:pStyle w:val="Normal"/>
        <w:ind w:right="-178" w:hanging="0"/>
        <w:jc w:val="left"/>
      </w:pPr>
      <w:r>
        <w:rPr>
          <w:sz w:val="16"/>
          <w:szCs w:val="16"/>
          <w:lang w:eastAsia="lt-LT"/>
        </w:rPr>
        <w:t>UŽDAROJI AKCINĖ BENDROVĖ „PLUNALVA“ ĮMONĖS KODAS 169965335, PVM LT699653314, VYTAUTO G.5A, LT-90123, PLUNGĖ</w:t>
      </w:r>
      <w:r/>
    </w:p>
    <w:p>
      <w:pPr>
        <w:pStyle w:val="Normal"/>
        <w:ind w:right="-178" w:hanging="0"/>
        <w:jc w:val="center"/>
        <w:rPr>
          <w:sz w:val="20"/>
          <w:sz w:val="20"/>
          <w:szCs w:val="16"/>
          <w:rFonts w:ascii="Times New Roman" w:hAnsi="Times New Roman" w:eastAsia="Times New Roman" w:cs="Times New Roman"/>
          <w:color w:val="00000A"/>
          <w:lang w:val="lt-LT" w:eastAsia="lt-LT" w:bidi="ar-SA"/>
        </w:rPr>
      </w:pPr>
      <w:r>
        <w:rPr>
          <w:sz w:val="20"/>
          <w:szCs w:val="16"/>
          <w:lang w:eastAsia="lt-LT"/>
        </w:rPr>
      </w:r>
      <w:r/>
    </w:p>
    <w:p>
      <w:pPr>
        <w:pStyle w:val="Normal"/>
        <w:rPr>
          <w:szCs w:val="24"/>
          <w:lang w:eastAsia="lt-LT"/>
        </w:rPr>
      </w:pPr>
      <w:r>
        <w:rPr>
          <w:szCs w:val="24"/>
          <w:lang w:eastAsia="lt-LT"/>
        </w:rPr>
        <w:t>Plungės rajono savivaldybės administracijai</w:t>
      </w:r>
      <w:r/>
    </w:p>
    <w:p>
      <w:pPr>
        <w:pStyle w:val="Normal"/>
        <w:jc w:val="center"/>
        <w:rPr>
          <w:sz w:val="24"/>
          <w:b/>
          <w:sz w:val="24"/>
          <w:b/>
          <w:szCs w:val="24"/>
          <w:rFonts w:ascii="Times New Roman" w:hAnsi="Times New Roman" w:eastAsia="Times New Roman" w:cs="Times New Roman"/>
          <w:color w:val="00000A"/>
          <w:lang w:val="lt-LT" w:eastAsia="lt-LT" w:bidi="ar-SA"/>
        </w:rPr>
      </w:pPr>
      <w:r>
        <w:rPr>
          <w:b/>
          <w:sz w:val="24"/>
          <w:szCs w:val="24"/>
          <w:lang w:eastAsia="lt-LT"/>
        </w:rPr>
      </w:r>
      <w:r/>
    </w:p>
    <w:p>
      <w:pPr>
        <w:pStyle w:val="Normal"/>
        <w:jc w:val="center"/>
        <w:rPr>
          <w:b/>
          <w:b/>
          <w:szCs w:val="24"/>
          <w:lang w:eastAsia="lt-LT"/>
        </w:rPr>
      </w:pPr>
      <w:r>
        <w:rPr>
          <w:b/>
          <w:szCs w:val="24"/>
          <w:lang w:eastAsia="lt-LT"/>
        </w:rPr>
        <w:t>PASIŪLYMAS</w:t>
      </w:r>
      <w:r/>
    </w:p>
    <w:p>
      <w:pPr>
        <w:pStyle w:val="Normal"/>
        <w:jc w:val="center"/>
        <w:rPr>
          <w:b/>
          <w:b/>
          <w:szCs w:val="24"/>
          <w:lang w:eastAsia="lt-LT"/>
        </w:rPr>
      </w:pPr>
      <w:r>
        <w:rPr>
          <w:b/>
          <w:szCs w:val="24"/>
          <w:lang w:eastAsia="lt-LT"/>
        </w:rPr>
        <w:t>DĖL</w:t>
      </w:r>
      <w:r>
        <w:rPr>
          <w:b/>
        </w:rPr>
        <w:t xml:space="preserve"> VIRYKLIŲ (SU ORKAITĖMIS)  PIRKIMO</w:t>
      </w:r>
      <w:r>
        <w:rPr>
          <w:b/>
          <w:szCs w:val="24"/>
          <w:lang w:eastAsia="lt-LT"/>
        </w:rPr>
        <w:t xml:space="preserve"> </w:t>
      </w:r>
      <w:r/>
    </w:p>
    <w:p>
      <w:pPr>
        <w:pStyle w:val="Normal"/>
        <w:jc w:val="center"/>
      </w:pPr>
      <w:r>
        <w:rPr>
          <w:szCs w:val="24"/>
          <w:lang w:eastAsia="lt-LT"/>
        </w:rPr>
        <w:t>2017-09-18Nr.______</w:t>
      </w:r>
      <w:r/>
    </w:p>
    <w:p>
      <w:pPr>
        <w:pStyle w:val="Normal"/>
        <w:shd w:val="clear" w:color="auto" w:themeColor="" w:themeTint="0" w:themeShade="0" w:fill="FFFFFF" w:themeFill="" w:themeFillTint="0" w:themeFillShade="0"/>
        <w:rPr>
          <w:sz w:val="20"/>
          <w:sz w:val="20"/>
          <w:lang w:eastAsia="lt-LT"/>
        </w:rPr>
      </w:pPr>
      <w:r>
        <w:rPr>
          <w:szCs w:val="24"/>
          <w:lang w:eastAsia="lt-LT"/>
        </w:rPr>
        <w:t xml:space="preserve">                                                                         </w:t>
      </w:r>
      <w:r>
        <w:rPr>
          <w:sz w:val="20"/>
          <w:lang w:eastAsia="lt-LT"/>
        </w:rPr>
        <w:t>(Data)</w:t>
      </w:r>
      <w:r/>
    </w:p>
    <w:p>
      <w:pPr>
        <w:pStyle w:val="Normal"/>
        <w:shd w:val="clear" w:color="auto" w:themeColor="" w:themeTint="0" w:themeShade="0" w:fill="FFFFFF" w:themeFill="" w:themeFillTint="0" w:themeFillShade="0"/>
      </w:pPr>
      <w:r>
        <w:rPr>
          <w:bCs/>
          <w:color w:val="000000"/>
          <w:sz w:val="20"/>
          <w:lang w:eastAsia="lt-LT"/>
        </w:rPr>
        <w:t xml:space="preserve">                                                                                        </w:t>
      </w:r>
      <w:r>
        <w:rPr>
          <w:bCs/>
          <w:color w:val="000000"/>
          <w:sz w:val="20"/>
          <w:lang w:eastAsia="lt-LT"/>
        </w:rPr>
        <w:t>PLUNGĖ</w:t>
      </w:r>
      <w:r/>
    </w:p>
    <w:p>
      <w:pPr>
        <w:pStyle w:val="Normal"/>
        <w:shd w:val="clear" w:color="auto" w:themeColor="" w:themeTint="0" w:themeShade="0" w:fill="FFFFFF" w:themeFill="" w:themeFillTint="0" w:themeFillShade="0"/>
        <w:rPr>
          <w:sz w:val="20"/>
          <w:sz w:val="20"/>
          <w:bCs/>
          <w:color w:val="000000"/>
          <w:lang w:eastAsia="lt-LT"/>
        </w:rPr>
      </w:pPr>
      <w:r>
        <w:rPr>
          <w:bCs/>
          <w:color w:val="000000"/>
          <w:sz w:val="20"/>
          <w:lang w:eastAsia="lt-LT"/>
        </w:rPr>
        <w:t xml:space="preserve">                                                                                   </w:t>
      </w:r>
      <w:r>
        <w:rPr>
          <w:bCs/>
          <w:color w:val="000000"/>
          <w:sz w:val="20"/>
          <w:lang w:eastAsia="lt-LT"/>
        </w:rPr>
        <w:t>(Sudarymo vieta)</w:t>
      </w:r>
      <w:r/>
    </w:p>
    <w:p>
      <w:pPr>
        <w:pStyle w:val="Normal"/>
        <w:tabs>
          <w:tab w:val="right" w:pos="8505" w:leader="underscore"/>
        </w:tabs>
        <w:rPr>
          <w:sz w:val="24"/>
          <w:b/>
          <w:sz w:val="24"/>
          <w:b/>
          <w:szCs w:val="24"/>
          <w:rFonts w:ascii="Times New Roman" w:hAnsi="Times New Roman" w:eastAsia="Times New Roman" w:cs="Times New Roman"/>
          <w:color w:val="00000A"/>
          <w:lang w:val="lt-LT" w:eastAsia="lt-LT" w:bidi="ar-SA"/>
        </w:rPr>
      </w:pPr>
      <w:r>
        <w:rPr>
          <w:b/>
          <w:sz w:val="24"/>
          <w:szCs w:val="24"/>
          <w:lang w:eastAsia="lt-LT"/>
        </w:rPr>
      </w:r>
      <w:r/>
    </w:p>
    <w:tbl>
      <w:tblPr>
        <w:tblW w:w="9855"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5215"/>
        <w:gridCol w:w="4639"/>
      </w:tblGrid>
      <w:tr>
        <w:trPr>
          <w:trHeight w:val="184" w:hRule="atLeast"/>
        </w:trPr>
        <w:tc>
          <w:tcPr>
            <w:tcW w:w="5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pPr>
            <w:r>
              <w:rPr/>
              <w:t>Tiekėjo pavadinimas</w:t>
            </w:r>
            <w:r/>
          </w:p>
        </w:tc>
        <w:tc>
          <w:tcPr>
            <w:tcW w:w="4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both"/>
              <w:rPr>
                <w:sz w:val="24"/>
                <w:sz w:val="24"/>
                <w:lang w:eastAsia="en-US"/>
              </w:rPr>
            </w:pPr>
            <w:r>
              <w:rPr/>
              <w:t>UAB“PLUNALVA“</w:t>
            </w:r>
            <w:r/>
          </w:p>
        </w:tc>
      </w:tr>
      <w:tr>
        <w:trPr/>
        <w:tc>
          <w:tcPr>
            <w:tcW w:w="5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pPr>
            <w:r>
              <w:rPr/>
              <w:t>Tiekėjo adresas</w:t>
            </w:r>
            <w:r/>
          </w:p>
        </w:tc>
        <w:tc>
          <w:tcPr>
            <w:tcW w:w="4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both"/>
              <w:rPr>
                <w:sz w:val="24"/>
                <w:sz w:val="24"/>
                <w:lang w:eastAsia="en-US"/>
              </w:rPr>
            </w:pPr>
            <w:r>
              <w:rPr/>
              <w:t>Vytauto 5A, Plungė</w:t>
            </w:r>
            <w:r/>
          </w:p>
        </w:tc>
      </w:tr>
      <w:tr>
        <w:trPr/>
        <w:tc>
          <w:tcPr>
            <w:tcW w:w="5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pPr>
            <w:r>
              <w:rPr/>
              <w:t>Už pasiūlymą atsakingo asmens vardas, pavardė</w:t>
            </w:r>
            <w:r/>
          </w:p>
        </w:tc>
        <w:tc>
          <w:tcPr>
            <w:tcW w:w="4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both"/>
              <w:rPr>
                <w:sz w:val="24"/>
                <w:sz w:val="24"/>
                <w:lang w:eastAsia="en-US"/>
              </w:rPr>
            </w:pPr>
            <w:r>
              <w:rPr/>
              <w:t>Mindaugas Viknius</w:t>
            </w:r>
            <w:r/>
          </w:p>
        </w:tc>
      </w:tr>
      <w:tr>
        <w:trPr/>
        <w:tc>
          <w:tcPr>
            <w:tcW w:w="5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pPr>
            <w:r>
              <w:rPr/>
              <w:t>Telefono numeris</w:t>
            </w:r>
            <w:r/>
          </w:p>
        </w:tc>
        <w:tc>
          <w:tcPr>
            <w:tcW w:w="4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both"/>
              <w:rPr>
                <w:sz w:val="24"/>
                <w:sz w:val="24"/>
                <w:lang w:eastAsia="en-US"/>
              </w:rPr>
            </w:pPr>
            <w:r>
              <w:rPr/>
              <w:t>865798978</w:t>
            </w:r>
            <w:r/>
          </w:p>
        </w:tc>
      </w:tr>
      <w:tr>
        <w:trPr/>
        <w:tc>
          <w:tcPr>
            <w:tcW w:w="5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pPr>
            <w:r>
              <w:rPr/>
              <w:t>Fakso numeris</w:t>
            </w:r>
            <w:r/>
          </w:p>
        </w:tc>
        <w:tc>
          <w:tcPr>
            <w:tcW w:w="4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both"/>
              <w:rPr>
                <w:sz w:val="24"/>
                <w:sz w:val="24"/>
                <w:lang w:eastAsia="en-US"/>
              </w:rPr>
            </w:pPr>
            <w:r>
              <w:rPr/>
              <w:t>844872493</w:t>
            </w:r>
            <w:r/>
          </w:p>
        </w:tc>
      </w:tr>
      <w:tr>
        <w:trPr/>
        <w:tc>
          <w:tcPr>
            <w:tcW w:w="52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pPr>
            <w:r>
              <w:rPr/>
              <w:t>El.pašto adresas</w:t>
            </w:r>
            <w:r/>
          </w:p>
        </w:tc>
        <w:tc>
          <w:tcPr>
            <w:tcW w:w="4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both"/>
              <w:rPr>
                <w:sz w:val="24"/>
                <w:sz w:val="24"/>
                <w:lang w:eastAsia="en-US"/>
              </w:rPr>
            </w:pPr>
            <w:r>
              <w:rPr/>
              <w:t>mindaugas@plunalva.lt</w:t>
            </w:r>
            <w:r/>
          </w:p>
        </w:tc>
      </w:tr>
    </w:tbl>
    <w:p>
      <w:pPr>
        <w:pStyle w:val="Normal"/>
        <w:tabs>
          <w:tab w:val="left" w:pos="7050" w:leader="none"/>
        </w:tabs>
        <w:rPr>
          <w:szCs w:val="24"/>
          <w:lang w:eastAsia="lt-LT"/>
        </w:rPr>
      </w:pPr>
      <w:r>
        <w:rPr>
          <w:szCs w:val="24"/>
          <w:lang w:eastAsia="lt-LT"/>
        </w:rPr>
        <w:tab/>
      </w:r>
      <w:r/>
    </w:p>
    <w:p>
      <w:pPr>
        <w:pStyle w:val="Normal"/>
        <w:jc w:val="both"/>
        <w:rPr>
          <w:sz w:val="24"/>
          <w:sz w:val="24"/>
          <w:szCs w:val="24"/>
          <w:rFonts w:ascii="Times New Roman" w:hAnsi="Times New Roman" w:eastAsia="Times New Roman" w:cs="Times New Roman"/>
          <w:color w:val="00000A"/>
          <w:lang w:val="lt-LT" w:eastAsia="lt-LT" w:bidi="ar-SA"/>
        </w:rPr>
      </w:pPr>
      <w:r>
        <w:rPr>
          <w:sz w:val="24"/>
          <w:szCs w:val="24"/>
          <w:lang w:eastAsia="lt-LT"/>
        </w:rPr>
      </w:r>
      <w:r/>
    </w:p>
    <w:p>
      <w:pPr>
        <w:pStyle w:val="Normal"/>
        <w:ind w:left="720" w:hanging="0"/>
        <w:rPr>
          <w:szCs w:val="24"/>
        </w:rPr>
      </w:pPr>
      <w:r>
        <w:rPr>
          <w:szCs w:val="24"/>
        </w:rPr>
        <w:t>Mes siūlome šias prekes:</w:t>
      </w:r>
      <w:r/>
    </w:p>
    <w:tbl>
      <w:tblPr>
        <w:tblW w:w="10031"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675"/>
        <w:gridCol w:w="2975"/>
        <w:gridCol w:w="823"/>
        <w:gridCol w:w="1443"/>
        <w:gridCol w:w="1700"/>
        <w:gridCol w:w="2414"/>
      </w:tblGrid>
      <w:tr>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szCs w:val="24"/>
              </w:rPr>
            </w:pPr>
            <w:r>
              <w:rPr>
                <w:szCs w:val="24"/>
              </w:rPr>
              <w:t>Eil. Nr.</w:t>
            </w: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szCs w:val="24"/>
              </w:rPr>
            </w:pPr>
            <w:r>
              <w:rPr>
                <w:szCs w:val="24"/>
              </w:rPr>
              <w:t>Darbų pavadinimas</w:t>
            </w:r>
            <w:r/>
          </w:p>
        </w:tc>
        <w:tc>
          <w:tcPr>
            <w:tcW w:w="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hanging="108"/>
              <w:jc w:val="center"/>
              <w:rPr>
                <w:szCs w:val="24"/>
              </w:rPr>
            </w:pPr>
            <w:r>
              <w:rPr>
                <w:szCs w:val="24"/>
              </w:rPr>
              <w:t>Kiekis</w:t>
            </w:r>
            <w:r/>
          </w:p>
          <w:p>
            <w:pPr>
              <w:pStyle w:val="Normal"/>
              <w:jc w:val="center"/>
              <w:rPr>
                <w:sz w:val="24"/>
                <w:sz w:val="24"/>
                <w:szCs w:val="24"/>
                <w:rFonts w:ascii="Times New Roman" w:hAnsi="Times New Roman" w:eastAsia="Times New Roman" w:cs="Times New Roman"/>
                <w:color w:val="00000A"/>
                <w:lang w:val="lt-LT" w:eastAsia="en-US" w:bidi="ar-SA"/>
              </w:rPr>
            </w:pPr>
            <w:r>
              <w:rPr>
                <w:sz w:val="24"/>
                <w:szCs w:val="24"/>
                <w:lang w:eastAsia="en-US"/>
              </w:rPr>
            </w:r>
            <w:r/>
          </w:p>
        </w:tc>
        <w:tc>
          <w:tcPr>
            <w:tcW w:w="14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szCs w:val="24"/>
              </w:rPr>
            </w:pPr>
            <w:r>
              <w:rPr>
                <w:szCs w:val="24"/>
              </w:rPr>
              <w:t xml:space="preserve">Vieneto kaina  Eur </w:t>
            </w:r>
            <w:r/>
          </w:p>
          <w:p>
            <w:pPr>
              <w:pStyle w:val="Normal"/>
              <w:jc w:val="center"/>
              <w:rPr>
                <w:szCs w:val="24"/>
              </w:rPr>
            </w:pPr>
            <w:r>
              <w:rPr>
                <w:szCs w:val="24"/>
              </w:rPr>
              <w:t>(be PVM)</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szCs w:val="24"/>
              </w:rPr>
            </w:pPr>
            <w:r>
              <w:rPr>
                <w:szCs w:val="24"/>
              </w:rPr>
              <w:t xml:space="preserve">Vieneto kaina Eur su PVM </w:t>
            </w:r>
            <w:r/>
          </w:p>
        </w:tc>
        <w:tc>
          <w:tcPr>
            <w:tcW w:w="2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szCs w:val="24"/>
              </w:rPr>
            </w:pPr>
            <w:r>
              <w:rPr>
                <w:szCs w:val="24"/>
              </w:rPr>
              <w:t xml:space="preserve">Bendra  kaina (su pristatymu), Eur </w:t>
            </w:r>
            <w:r/>
          </w:p>
          <w:p>
            <w:pPr>
              <w:pStyle w:val="Normal"/>
              <w:jc w:val="center"/>
              <w:rPr>
                <w:szCs w:val="24"/>
              </w:rPr>
            </w:pPr>
            <w:r>
              <w:rPr>
                <w:szCs w:val="24"/>
              </w:rPr>
              <w:t>su PVM</w:t>
            </w:r>
            <w:r/>
          </w:p>
        </w:tc>
      </w:tr>
      <w:tr>
        <w:trPr>
          <w:trHeight w:val="37" w:hRule="atLeast"/>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i/>
                <w:i/>
                <w:szCs w:val="24"/>
              </w:rPr>
            </w:pPr>
            <w:r>
              <w:rPr>
                <w:i/>
                <w:szCs w:val="24"/>
              </w:rPr>
              <w:t>1</w:t>
            </w: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i/>
                <w:i/>
                <w:szCs w:val="24"/>
              </w:rPr>
            </w:pPr>
            <w:r>
              <w:rPr>
                <w:i/>
                <w:szCs w:val="24"/>
              </w:rPr>
              <w:t>2</w:t>
            </w:r>
            <w:r/>
          </w:p>
        </w:tc>
        <w:tc>
          <w:tcPr>
            <w:tcW w:w="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i/>
                <w:i/>
                <w:szCs w:val="24"/>
              </w:rPr>
            </w:pPr>
            <w:r>
              <w:rPr>
                <w:i/>
                <w:szCs w:val="24"/>
              </w:rPr>
              <w:t>3</w:t>
            </w:r>
            <w:r/>
          </w:p>
        </w:tc>
        <w:tc>
          <w:tcPr>
            <w:tcW w:w="14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i/>
                <w:i/>
                <w:szCs w:val="24"/>
              </w:rPr>
            </w:pPr>
            <w:r>
              <w:rPr>
                <w:i/>
                <w:szCs w:val="24"/>
              </w:rPr>
              <w:t>4</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i/>
                <w:i/>
                <w:szCs w:val="24"/>
              </w:rPr>
            </w:pPr>
            <w:r>
              <w:rPr>
                <w:i/>
                <w:szCs w:val="24"/>
              </w:rPr>
              <w:t>5</w:t>
            </w:r>
            <w:r/>
          </w:p>
        </w:tc>
        <w:tc>
          <w:tcPr>
            <w:tcW w:w="2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i/>
                <w:i/>
                <w:szCs w:val="24"/>
              </w:rPr>
            </w:pPr>
            <w:r>
              <w:rPr>
                <w:i/>
                <w:szCs w:val="24"/>
              </w:rPr>
              <w:t>3x5</w:t>
            </w:r>
            <w:r/>
          </w:p>
        </w:tc>
      </w:tr>
      <w:tr>
        <w:trPr>
          <w:trHeight w:val="153" w:hRule="atLeast"/>
        </w:trPr>
        <w:tc>
          <w:tcPr>
            <w:tcW w:w="6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both"/>
              <w:rPr>
                <w:szCs w:val="24"/>
              </w:rPr>
            </w:pPr>
            <w:r>
              <w:rPr>
                <w:szCs w:val="24"/>
              </w:rPr>
              <w:t>1.</w:t>
            </w:r>
            <w:r/>
          </w:p>
        </w:tc>
        <w:tc>
          <w:tcPr>
            <w:tcW w:w="29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both"/>
              <w:rPr>
                <w:sz w:val="24"/>
                <w:sz w:val="24"/>
                <w:lang w:eastAsia="en-US"/>
              </w:rPr>
            </w:pPr>
            <w:r>
              <w:rPr/>
              <w:t>Dujinė viryklė (su elektrine orkaite)  su pristatymu</w:t>
            </w:r>
            <w:r/>
          </w:p>
        </w:tc>
        <w:tc>
          <w:tcPr>
            <w:tcW w:w="8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center"/>
              <w:rPr>
                <w:szCs w:val="24"/>
              </w:rPr>
            </w:pPr>
            <w:r>
              <w:rPr>
                <w:szCs w:val="24"/>
              </w:rPr>
              <w:t>2</w:t>
            </w:r>
            <w:r/>
          </w:p>
        </w:tc>
        <w:tc>
          <w:tcPr>
            <w:tcW w:w="14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both"/>
            </w:pPr>
            <w:r>
              <w:rPr>
                <w:szCs w:val="24"/>
              </w:rPr>
              <w:t>168,59</w:t>
            </w: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both"/>
              <w:rPr>
                <w:sz w:val="24"/>
                <w:sz w:val="24"/>
                <w:szCs w:val="24"/>
                <w:lang w:eastAsia="en-US"/>
              </w:rPr>
            </w:pPr>
            <w:r>
              <w:rPr>
                <w:szCs w:val="24"/>
              </w:rPr>
              <w:t>204,00</w:t>
            </w:r>
            <w:r/>
          </w:p>
        </w:tc>
        <w:tc>
          <w:tcPr>
            <w:tcW w:w="24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jc w:val="both"/>
              <w:rPr>
                <w:sz w:val="24"/>
                <w:sz w:val="24"/>
                <w:szCs w:val="24"/>
                <w:lang w:eastAsia="en-US"/>
              </w:rPr>
            </w:pPr>
            <w:r>
              <w:rPr>
                <w:szCs w:val="24"/>
              </w:rPr>
              <w:t>408,00</w:t>
            </w:r>
            <w:r/>
          </w:p>
        </w:tc>
      </w:tr>
    </w:tbl>
    <w:p>
      <w:pPr>
        <w:pStyle w:val="Normal"/>
        <w:jc w:val="both"/>
        <w:rPr>
          <w:sz w:val="24"/>
          <w:sz w:val="24"/>
          <w:szCs w:val="20"/>
          <w:rFonts w:ascii="Times New Roman" w:hAnsi="Times New Roman" w:eastAsia="Times New Roman" w:cs="Times New Roman"/>
          <w:color w:val="00000A"/>
          <w:lang w:val="lt-LT" w:eastAsia="en-US" w:bidi="ar-SA"/>
        </w:rPr>
      </w:pPr>
      <w:r>
        <w:rPr>
          <w:sz w:val="24"/>
          <w:lang w:eastAsia="en-US"/>
        </w:rPr>
      </w:r>
      <w:r/>
    </w:p>
    <w:p>
      <w:pPr>
        <w:pStyle w:val="Normal"/>
        <w:widowControl w:val="false"/>
        <w:ind w:left="720" w:hanging="0"/>
        <w:jc w:val="both"/>
      </w:pPr>
      <w:r>
        <w:rPr>
          <w:b/>
          <w:szCs w:val="24"/>
        </w:rPr>
        <w:t>Bendra pasiūlymo kaina (skaičiais ir žodžiais) Eur (su PVM)</w:t>
      </w:r>
      <w:r>
        <w:rPr>
          <w:szCs w:val="24"/>
        </w:rPr>
        <w:t>: 408,00  Keturi šimtai aštuoni eurai.</w:t>
      </w:r>
      <w:r/>
    </w:p>
    <w:p>
      <w:pPr>
        <w:pStyle w:val="Normal"/>
        <w:widowControl w:val="false"/>
        <w:ind w:left="720" w:hanging="0"/>
        <w:jc w:val="both"/>
        <w:rPr>
          <w:sz w:val="24"/>
          <w:sz w:val="24"/>
          <w:szCs w:val="24"/>
          <w:rFonts w:ascii="Times New Roman" w:hAnsi="Times New Roman" w:eastAsia="Times New Roman" w:cs="Times New Roman"/>
          <w:color w:val="00000A"/>
          <w:lang w:val="lt-LT" w:eastAsia="en-US" w:bidi="ar-SA"/>
        </w:rPr>
      </w:pPr>
      <w:r>
        <w:rPr>
          <w:szCs w:val="24"/>
        </w:rPr>
      </w:r>
      <w:r/>
    </w:p>
    <w:p>
      <w:pPr>
        <w:pStyle w:val="Normal"/>
        <w:ind w:firstLine="720"/>
        <w:jc w:val="both"/>
        <w:rPr>
          <w:szCs w:val="24"/>
          <w:lang w:eastAsia="lt-LT"/>
        </w:rPr>
      </w:pPr>
      <w:r>
        <w:rPr>
          <w:szCs w:val="24"/>
          <w:lang w:eastAsia="lt-LT"/>
        </w:rPr>
        <w:t>Tais atvejais, kai pagal galiojančius teisės aktus tiekėjui nereikia mokėti PVM, jis lentelės atitinkamų skilčių nepildo  ir nurodomo priežastis, dėl kurių PVM nemokamas.</w:t>
      </w:r>
      <w:r/>
    </w:p>
    <w:p>
      <w:pPr>
        <w:pStyle w:val="Normal"/>
        <w:jc w:val="both"/>
        <w:rPr>
          <w:szCs w:val="24"/>
          <w:lang w:eastAsia="lt-LT"/>
        </w:rPr>
      </w:pPr>
      <w:r>
        <w:rPr>
          <w:szCs w:val="24"/>
          <w:lang w:eastAsia="lt-LT"/>
        </w:rPr>
        <w:t>________________________________________________________________________________________________________________________________________________________________</w:t>
      </w:r>
      <w:r/>
    </w:p>
    <w:p>
      <w:pPr>
        <w:pStyle w:val="Normal"/>
        <w:jc w:val="both"/>
        <w:rPr>
          <w:sz w:val="24"/>
          <w:sz w:val="24"/>
          <w:szCs w:val="20"/>
          <w:rFonts w:ascii="Times New Roman" w:hAnsi="Times New Roman" w:eastAsia="Times New Roman" w:cs="Times New Roman"/>
          <w:color w:val="00000A"/>
          <w:lang w:val="lt-LT" w:eastAsia="en-US" w:bidi="ar-SA"/>
        </w:rPr>
      </w:pPr>
      <w:bookmarkStart w:id="0" w:name="_GoBack"/>
      <w:bookmarkStart w:id="1" w:name="_GoBack"/>
      <w:bookmarkEnd w:id="1"/>
      <w:r>
        <w:rPr>
          <w:sz w:val="24"/>
          <w:lang w:eastAsia="en-US"/>
        </w:rPr>
      </w:r>
      <w:r/>
    </w:p>
    <w:p>
      <w:pPr>
        <w:pStyle w:val="Normal"/>
        <w:tabs>
          <w:tab w:val="left" w:pos="720" w:leader="none"/>
        </w:tabs>
        <w:ind w:firstLine="709"/>
        <w:jc w:val="both"/>
        <w:rPr>
          <w:sz w:val="24"/>
          <w:sz w:val="24"/>
          <w:lang w:eastAsia="en-US"/>
        </w:rPr>
      </w:pPr>
      <w:r>
        <w:rPr/>
        <w:t>Teikdami šį pasiūlymą, mes patvirtiname, kad į mūsų siūlomą kainą įskaičiuotos visos išlaidos ir visi mokesčiai (tame tarpe ir išlaidos dėl E.sąskaitos pateikimo), ir kad mes prisiimame riziką už visas išlaidas, kurias, teikdami pasiūlymą ir laikydamiesi pirkimo dokumentuose nustatytų reikalavimų, privalėjome įskaičiuoti į pasiūlymo kainą.</w:t>
      </w:r>
      <w:r/>
    </w:p>
    <w:p>
      <w:pPr>
        <w:pStyle w:val="Normal"/>
        <w:tabs>
          <w:tab w:val="left" w:pos="720" w:leader="none"/>
        </w:tabs>
        <w:ind w:firstLine="709"/>
        <w:jc w:val="both"/>
        <w:rPr>
          <w:sz w:val="24"/>
          <w:sz w:val="24"/>
          <w:lang w:eastAsia="en-US"/>
        </w:rPr>
      </w:pPr>
      <w:r>
        <w:rPr/>
        <w:t>Taip pat mes patvirtiname, kad visa pasiūlyme pateikta informacija yra teisinga, atitinka tikrovę ir apima viską, ko reikia visiškam ir tinkamam sutarties įvykdymui.</w:t>
      </w:r>
      <w:r/>
    </w:p>
    <w:p>
      <w:pPr>
        <w:pStyle w:val="Normal"/>
        <w:jc w:val="both"/>
        <w:rPr>
          <w:sz w:val="24"/>
          <w:sz w:val="24"/>
          <w:szCs w:val="20"/>
          <w:bCs/>
          <w:rFonts w:ascii="Times New Roman" w:hAnsi="Times New Roman" w:eastAsia="Times New Roman" w:cs="Times New Roman"/>
          <w:color w:val="00000A"/>
          <w:lang w:val="lt-LT" w:eastAsia="en-US" w:bidi="ar-SA"/>
        </w:rPr>
      </w:pPr>
      <w:r>
        <w:rPr>
          <w:bCs/>
          <w:sz w:val="24"/>
          <w:lang w:eastAsia="en-US"/>
        </w:rPr>
      </w:r>
      <w:r/>
    </w:p>
    <w:p>
      <w:pPr>
        <w:pStyle w:val="Normal"/>
        <w:jc w:val="both"/>
        <w:rPr>
          <w:sz w:val="24"/>
          <w:sz w:val="24"/>
          <w:szCs w:val="20"/>
          <w:rFonts w:ascii="Times New Roman" w:hAnsi="Times New Roman" w:eastAsia="Times New Roman" w:cs="Times New Roman"/>
          <w:color w:val="00000A"/>
          <w:lang w:val="lt-LT" w:eastAsia="en-US" w:bidi="ar-SA"/>
        </w:rPr>
      </w:pPr>
      <w:r>
        <w:rPr>
          <w:sz w:val="24"/>
          <w:lang w:eastAsia="en-US"/>
        </w:rPr>
      </w:r>
      <w:r/>
    </w:p>
    <w:p>
      <w:pPr>
        <w:pStyle w:val="Normal"/>
        <w:ind w:firstLine="720"/>
        <w:jc w:val="both"/>
        <w:rPr>
          <w:szCs w:val="24"/>
        </w:rPr>
      </w:pPr>
      <w:r>
        <w:rPr/>
        <w:t>Kartu su pasiūlymu pateikiami šie dokumentai</w:t>
      </w:r>
      <w:r>
        <w:rPr>
          <w:szCs w:val="24"/>
        </w:rPr>
        <w:t xml:space="preserve"> </w:t>
      </w:r>
      <w:r/>
    </w:p>
    <w:tbl>
      <w:tblPr>
        <w:tblW w:w="9606" w:type="dxa"/>
        <w:jc w:val="left"/>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99" w:type="dxa"/>
          <w:bottom w:w="0" w:type="dxa"/>
          <w:right w:w="108" w:type="dxa"/>
        </w:tblCellMar>
      </w:tblPr>
      <w:tblGrid>
        <w:gridCol w:w="673"/>
        <w:gridCol w:w="4833"/>
        <w:gridCol w:w="4100"/>
      </w:tblGrid>
      <w:tr>
        <w:trPr/>
        <w:tc>
          <w:tcPr>
            <w:tcW w:w="67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9" w:type="dxa"/>
            </w:tcMar>
          </w:tcPr>
          <w:p>
            <w:pPr>
              <w:pStyle w:val="Normal"/>
              <w:jc w:val="center"/>
              <w:rPr>
                <w:sz w:val="24"/>
                <w:sz w:val="24"/>
                <w:lang w:eastAsia="en-US"/>
              </w:rPr>
            </w:pPr>
            <w:r>
              <w:rPr/>
              <w:t>Eil.Nr.</w:t>
            </w:r>
            <w:r/>
          </w:p>
        </w:tc>
        <w:tc>
          <w:tcPr>
            <w:tcW w:w="48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9" w:type="dxa"/>
            </w:tcMar>
          </w:tcPr>
          <w:p>
            <w:pPr>
              <w:pStyle w:val="Normal"/>
              <w:jc w:val="center"/>
              <w:rPr>
                <w:sz w:val="24"/>
                <w:sz w:val="24"/>
                <w:lang w:eastAsia="en-US"/>
              </w:rPr>
            </w:pPr>
            <w:r>
              <w:rPr/>
              <w:t>Pateiktų dokumentų pavadinimas</w:t>
            </w:r>
            <w:r/>
          </w:p>
        </w:tc>
        <w:tc>
          <w:tcPr>
            <w:tcW w:w="41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9" w:type="dxa"/>
            </w:tcMar>
          </w:tcPr>
          <w:p>
            <w:pPr>
              <w:pStyle w:val="Normal"/>
              <w:jc w:val="center"/>
              <w:rPr>
                <w:sz w:val="24"/>
                <w:sz w:val="24"/>
                <w:lang w:eastAsia="en-US"/>
              </w:rPr>
            </w:pPr>
            <w:r>
              <w:rPr/>
              <w:t>Dokumento puslapių skaičius</w:t>
            </w:r>
            <w:r/>
          </w:p>
        </w:tc>
      </w:tr>
      <w:tr>
        <w:trPr/>
        <w:tc>
          <w:tcPr>
            <w:tcW w:w="67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9" w:type="dxa"/>
            </w:tcMar>
          </w:tcPr>
          <w:p>
            <w:pPr>
              <w:pStyle w:val="Normal"/>
              <w:rPr>
                <w:sz w:val="24"/>
                <w:sz w:val="24"/>
                <w:lang w:eastAsia="en-US"/>
              </w:rPr>
            </w:pPr>
            <w:r>
              <w:rPr/>
              <w:t>1.</w:t>
            </w:r>
            <w:r/>
          </w:p>
        </w:tc>
        <w:tc>
          <w:tcPr>
            <w:tcW w:w="48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9" w:type="dxa"/>
            </w:tcMar>
          </w:tcPr>
          <w:p>
            <w:pPr>
              <w:pStyle w:val="Normal"/>
              <w:rPr>
                <w:sz w:val="24"/>
                <w:sz w:val="24"/>
                <w:lang w:eastAsia="en-US"/>
              </w:rPr>
            </w:pPr>
            <w:r>
              <w:rPr/>
              <w:t>Viryklės specifikacija</w:t>
            </w:r>
            <w:r/>
          </w:p>
        </w:tc>
        <w:tc>
          <w:tcPr>
            <w:tcW w:w="41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9" w:type="dxa"/>
            </w:tcMar>
          </w:tcPr>
          <w:p>
            <w:pPr>
              <w:pStyle w:val="Normal"/>
              <w:rPr>
                <w:sz w:val="24"/>
                <w:sz w:val="24"/>
                <w:szCs w:val="20"/>
                <w:rFonts w:ascii="Times New Roman" w:hAnsi="Times New Roman" w:eastAsia="Times New Roman" w:cs="Times New Roman"/>
                <w:color w:val="00000A"/>
                <w:lang w:val="lt-LT" w:eastAsia="en-US" w:bidi="ar-SA"/>
              </w:rPr>
            </w:pPr>
            <w:r>
              <w:rPr/>
              <w:t>4</w:t>
            </w:r>
            <w:r/>
          </w:p>
        </w:tc>
      </w:tr>
      <w:tr>
        <w:trPr/>
        <w:tc>
          <w:tcPr>
            <w:tcW w:w="67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9" w:type="dxa"/>
            </w:tcMar>
          </w:tcPr>
          <w:p>
            <w:pPr>
              <w:pStyle w:val="Normal"/>
            </w:pPr>
            <w:r>
              <w:rPr/>
            </w:r>
            <w:r/>
          </w:p>
        </w:tc>
        <w:tc>
          <w:tcPr>
            <w:tcW w:w="483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9" w:type="dxa"/>
            </w:tcMar>
          </w:tcPr>
          <w:p>
            <w:pPr>
              <w:pStyle w:val="Normal"/>
            </w:pPr>
            <w:r>
              <w:rPr/>
            </w:r>
            <w:r/>
          </w:p>
        </w:tc>
        <w:tc>
          <w:tcPr>
            <w:tcW w:w="410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9" w:type="dxa"/>
            </w:tcMar>
          </w:tcPr>
          <w:p>
            <w:pPr>
              <w:pStyle w:val="Normal"/>
            </w:pPr>
            <w:r>
              <w:rPr/>
            </w:r>
            <w:r/>
          </w:p>
        </w:tc>
      </w:tr>
    </w:tbl>
    <w:p>
      <w:pPr>
        <w:pStyle w:val="Normal"/>
        <w:jc w:val="both"/>
        <w:rPr>
          <w:sz w:val="24"/>
          <w:sz w:val="24"/>
          <w:szCs w:val="24"/>
          <w:rFonts w:ascii="Times New Roman" w:hAnsi="Times New Roman" w:eastAsia="Times New Roman" w:cs="Times New Roman"/>
          <w:color w:val="00000A"/>
          <w:lang w:val="lt-LT" w:eastAsia="en-US" w:bidi="ar-SA"/>
        </w:rPr>
      </w:pPr>
      <w:r>
        <w:rPr>
          <w:sz w:val="24"/>
          <w:szCs w:val="24"/>
          <w:lang w:eastAsia="en-US"/>
        </w:rPr>
      </w:r>
      <w:r/>
    </w:p>
    <w:tbl>
      <w:tblPr>
        <w:tblW w:w="9828" w:type="dxa"/>
        <w:jc w:val="left"/>
        <w:tblInd w:w="0" w:type="dxa"/>
        <w:tblBorders/>
        <w:tblCellMar>
          <w:top w:w="0" w:type="dxa"/>
          <w:left w:w="108" w:type="dxa"/>
          <w:bottom w:w="0" w:type="dxa"/>
          <w:right w:w="108" w:type="dxa"/>
        </w:tblCellMar>
      </w:tblPr>
      <w:tblGrid>
        <w:gridCol w:w="2986"/>
        <w:gridCol w:w="296"/>
        <w:gridCol w:w="603"/>
        <w:gridCol w:w="1979"/>
        <w:gridCol w:w="700"/>
        <w:gridCol w:w="2609"/>
        <w:gridCol w:w="654"/>
      </w:tblGrid>
      <w:tr>
        <w:trPr>
          <w:trHeight w:val="324" w:hRule="atLeast"/>
        </w:trPr>
        <w:tc>
          <w:tcPr>
            <w:tcW w:w="9827" w:type="dxa"/>
            <w:gridSpan w:val="7"/>
            <w:tcBorders/>
            <w:shd w:color="auto" w:fill="auto" w:val="clear"/>
          </w:tcPr>
          <w:p>
            <w:pPr>
              <w:pStyle w:val="Normal"/>
              <w:ind w:right="-108" w:firstLine="720"/>
              <w:jc w:val="both"/>
              <w:rPr>
                <w:shd w:fill="FF00FF" w:val="clear"/>
                <w:szCs w:val="24"/>
              </w:rPr>
            </w:pPr>
            <w:r>
              <w:rPr>
                <w:szCs w:val="24"/>
              </w:rPr>
              <w:t>Pasiūlymas galioja iki termino, nustatyto pirkimo dokumentuose.</w:t>
            </w:r>
            <w:r/>
          </w:p>
        </w:tc>
      </w:tr>
      <w:tr>
        <w:trPr/>
        <w:tc>
          <w:tcPr>
            <w:tcW w:w="2986" w:type="dxa"/>
            <w:tcBorders/>
            <w:shd w:color="auto" w:fill="auto" w:val="clear"/>
          </w:tcPr>
          <w:p>
            <w:pPr>
              <w:pStyle w:val="Normal"/>
              <w:jc w:val="both"/>
              <w:rPr>
                <w:sz w:val="24"/>
                <w:shd w:fill="FF00FF" w:val="clear"/>
                <w:sz w:val="24"/>
                <w:szCs w:val="24"/>
                <w:rFonts w:ascii="Times New Roman" w:hAnsi="Times New Roman" w:eastAsia="Times New Roman" w:cs="Times New Roman"/>
                <w:color w:val="00000A"/>
                <w:lang w:val="lt-LT" w:eastAsia="en-US" w:bidi="ar-SA"/>
              </w:rPr>
            </w:pPr>
            <w:r>
              <w:rPr>
                <w:sz w:val="24"/>
                <w:szCs w:val="24"/>
                <w:shd w:fill="FF00FF" w:val="clear"/>
                <w:lang w:eastAsia="en-US"/>
              </w:rPr>
            </w:r>
            <w:r/>
          </w:p>
        </w:tc>
        <w:tc>
          <w:tcPr>
            <w:tcW w:w="6841" w:type="dxa"/>
            <w:gridSpan w:val="6"/>
            <w:tcBorders/>
            <w:shd w:color="auto" w:fill="auto" w:val="clear"/>
          </w:tcPr>
          <w:p>
            <w:pPr>
              <w:pStyle w:val="Normal"/>
              <w:jc w:val="both"/>
              <w:rPr>
                <w:sz w:val="24"/>
                <w:i/>
                <w:shd w:fill="FF00FF" w:val="clear"/>
                <w:sz w:val="24"/>
                <w:i/>
                <w:szCs w:val="24"/>
                <w:rFonts w:ascii="Times New Roman" w:hAnsi="Times New Roman" w:eastAsia="Times New Roman" w:cs="Times New Roman"/>
                <w:color w:val="00000A"/>
                <w:lang w:val="lt-LT" w:eastAsia="en-US" w:bidi="ar-SA"/>
              </w:rPr>
            </w:pPr>
            <w:r>
              <w:rPr>
                <w:i/>
                <w:sz w:val="24"/>
                <w:szCs w:val="24"/>
                <w:shd w:fill="FF00FF" w:val="clear"/>
                <w:lang w:eastAsia="en-US"/>
              </w:rPr>
            </w:r>
            <w:r/>
          </w:p>
        </w:tc>
      </w:tr>
      <w:tr>
        <w:trPr>
          <w:trHeight w:val="285" w:hRule="atLeast"/>
        </w:trPr>
        <w:tc>
          <w:tcPr>
            <w:tcW w:w="3282" w:type="dxa"/>
            <w:gridSpan w:val="2"/>
            <w:tcBorders>
              <w:top w:val="single" w:sz="4" w:space="0" w:color="00000A"/>
              <w:bottom w:val="single" w:sz="4" w:space="0" w:color="00000A"/>
              <w:insideH w:val="single" w:sz="4" w:space="0" w:color="00000A"/>
            </w:tcBorders>
            <w:shd w:color="auto" w:fill="auto" w:val="clear"/>
          </w:tcPr>
          <w:p>
            <w:pPr>
              <w:pStyle w:val="Normal"/>
              <w:ind w:right="-1" w:hanging="0"/>
              <w:rPr>
                <w:sz w:val="22"/>
                <w:sz w:val="22"/>
                <w:lang w:eastAsia="en-US"/>
              </w:rPr>
            </w:pPr>
            <w:r>
              <w:rPr>
                <w:sz w:val="22"/>
              </w:rPr>
              <w:t>UAB“PLUNALVA“</w:t>
            </w:r>
            <w:r/>
          </w:p>
        </w:tc>
        <w:tc>
          <w:tcPr>
            <w:tcW w:w="603" w:type="dxa"/>
            <w:tcBorders/>
            <w:shd w:color="auto" w:fill="auto" w:val="clear"/>
          </w:tcPr>
          <w:p>
            <w:pPr>
              <w:pStyle w:val="Normal"/>
              <w:ind w:right="-1" w:hanging="0"/>
              <w:jc w:val="center"/>
              <w:rPr>
                <w:sz w:val="22"/>
                <w:sz w:val="22"/>
                <w:szCs w:val="20"/>
                <w:rFonts w:ascii="Times New Roman" w:hAnsi="Times New Roman" w:eastAsia="Times New Roman" w:cs="Times New Roman"/>
                <w:color w:val="00000A"/>
                <w:lang w:val="lt-LT" w:eastAsia="en-US" w:bidi="ar-SA"/>
              </w:rPr>
            </w:pPr>
            <w:r>
              <w:rPr>
                <w:sz w:val="22"/>
                <w:lang w:eastAsia="en-US"/>
              </w:rPr>
            </w:r>
            <w:r/>
          </w:p>
        </w:tc>
        <w:tc>
          <w:tcPr>
            <w:tcW w:w="1979" w:type="dxa"/>
            <w:tcBorders>
              <w:top w:val="single" w:sz="4" w:space="0" w:color="00000A"/>
              <w:bottom w:val="single" w:sz="4" w:space="0" w:color="00000A"/>
              <w:insideH w:val="single" w:sz="4" w:space="0" w:color="00000A"/>
            </w:tcBorders>
            <w:shd w:color="auto" w:fill="auto" w:val="clear"/>
          </w:tcPr>
          <w:p>
            <w:pPr>
              <w:pStyle w:val="Normal"/>
              <w:ind w:right="-1" w:hanging="0"/>
              <w:jc w:val="center"/>
              <w:rPr>
                <w:sz w:val="22"/>
                <w:sz w:val="22"/>
                <w:szCs w:val="20"/>
                <w:rFonts w:ascii="Times New Roman" w:hAnsi="Times New Roman" w:eastAsia="Times New Roman" w:cs="Times New Roman"/>
                <w:color w:val="00000A"/>
                <w:lang w:val="lt-LT" w:eastAsia="en-US" w:bidi="ar-SA"/>
              </w:rPr>
            </w:pPr>
            <w:r>
              <w:rPr>
                <w:sz w:val="22"/>
                <w:lang w:eastAsia="en-US"/>
              </w:rPr>
            </w:r>
            <w:r/>
          </w:p>
        </w:tc>
        <w:tc>
          <w:tcPr>
            <w:tcW w:w="700" w:type="dxa"/>
            <w:tcBorders/>
            <w:shd w:color="auto" w:fill="auto" w:val="clear"/>
          </w:tcPr>
          <w:p>
            <w:pPr>
              <w:pStyle w:val="Normal"/>
              <w:ind w:right="-1" w:hanging="0"/>
              <w:jc w:val="center"/>
              <w:rPr>
                <w:sz w:val="22"/>
                <w:sz w:val="22"/>
                <w:szCs w:val="20"/>
                <w:rFonts w:ascii="Times New Roman" w:hAnsi="Times New Roman" w:eastAsia="Times New Roman" w:cs="Times New Roman"/>
                <w:color w:val="00000A"/>
                <w:lang w:val="lt-LT" w:eastAsia="en-US" w:bidi="ar-SA"/>
              </w:rPr>
            </w:pPr>
            <w:r>
              <w:rPr>
                <w:sz w:val="22"/>
                <w:lang w:eastAsia="en-US"/>
              </w:rPr>
            </w:r>
            <w:r/>
          </w:p>
        </w:tc>
        <w:tc>
          <w:tcPr>
            <w:tcW w:w="2609" w:type="dxa"/>
            <w:tcBorders>
              <w:top w:val="single" w:sz="4" w:space="0" w:color="00000A"/>
              <w:bottom w:val="single" w:sz="4" w:space="0" w:color="00000A"/>
              <w:insideH w:val="single" w:sz="4" w:space="0" w:color="00000A"/>
            </w:tcBorders>
            <w:shd w:color="auto" w:fill="auto" w:val="clear"/>
          </w:tcPr>
          <w:p>
            <w:pPr>
              <w:pStyle w:val="Normal"/>
              <w:ind w:right="-1" w:hanging="0"/>
              <w:jc w:val="right"/>
              <w:rPr>
                <w:sz w:val="22"/>
                <w:sz w:val="22"/>
                <w:lang w:eastAsia="en-US"/>
              </w:rPr>
            </w:pPr>
            <w:r>
              <w:rPr>
                <w:sz w:val="22"/>
              </w:rPr>
              <w:t>Mindaugas Viknius</w:t>
            </w:r>
            <w:r/>
          </w:p>
        </w:tc>
        <w:tc>
          <w:tcPr>
            <w:tcW w:w="654" w:type="dxa"/>
            <w:tcBorders/>
            <w:shd w:color="auto" w:fill="auto" w:val="clear"/>
          </w:tcPr>
          <w:p>
            <w:pPr>
              <w:pStyle w:val="Normal"/>
              <w:ind w:right="-1" w:hanging="0"/>
              <w:jc w:val="right"/>
              <w:rPr>
                <w:sz w:val="22"/>
                <w:sz w:val="22"/>
                <w:szCs w:val="20"/>
                <w:rFonts w:ascii="Times New Roman" w:hAnsi="Times New Roman" w:eastAsia="Times New Roman" w:cs="Times New Roman"/>
                <w:color w:val="00000A"/>
                <w:lang w:val="lt-LT" w:eastAsia="en-US" w:bidi="ar-SA"/>
              </w:rPr>
            </w:pPr>
            <w:r>
              <w:rPr>
                <w:sz w:val="22"/>
                <w:lang w:eastAsia="en-US"/>
              </w:rPr>
            </w:r>
            <w:r/>
          </w:p>
        </w:tc>
      </w:tr>
      <w:tr>
        <w:trPr>
          <w:trHeight w:val="186" w:hRule="atLeast"/>
        </w:trPr>
        <w:tc>
          <w:tcPr>
            <w:tcW w:w="3282" w:type="dxa"/>
            <w:gridSpan w:val="2"/>
            <w:tcBorders>
              <w:top w:val="single" w:sz="4" w:space="0" w:color="00000A"/>
            </w:tcBorders>
            <w:shd w:color="auto" w:fill="auto" w:val="clear"/>
          </w:tcPr>
          <w:p>
            <w:pPr>
              <w:pStyle w:val="Normal"/>
              <w:jc w:val="both"/>
              <w:rPr>
                <w:sz w:val="20"/>
                <w:sz w:val="20"/>
              </w:rPr>
            </w:pPr>
            <w:r>
              <w:rPr>
                <w:position w:val="6"/>
                <w:sz w:val="20"/>
              </w:rPr>
              <w:t>(Tiekėjas arba jo įgaliotas asmuo)</w:t>
            </w:r>
            <w:r/>
          </w:p>
        </w:tc>
        <w:tc>
          <w:tcPr>
            <w:tcW w:w="603" w:type="dxa"/>
            <w:tcBorders/>
            <w:shd w:color="auto" w:fill="auto" w:val="clear"/>
          </w:tcPr>
          <w:p>
            <w:pPr>
              <w:pStyle w:val="Normal"/>
              <w:ind w:right="-1" w:hanging="0"/>
              <w:jc w:val="center"/>
              <w:rPr>
                <w:sz w:val="20"/>
                <w:sz w:val="20"/>
                <w:szCs w:val="20"/>
                <w:rFonts w:ascii="Times New Roman" w:hAnsi="Times New Roman" w:eastAsia="Times New Roman" w:cs="Times New Roman"/>
                <w:color w:val="00000A"/>
                <w:lang w:val="lt-LT" w:eastAsia="en-US" w:bidi="ar-SA"/>
              </w:rPr>
            </w:pPr>
            <w:r>
              <w:rPr>
                <w:sz w:val="20"/>
                <w:lang w:eastAsia="en-US"/>
              </w:rPr>
            </w:r>
            <w:r/>
          </w:p>
        </w:tc>
        <w:tc>
          <w:tcPr>
            <w:tcW w:w="1979" w:type="dxa"/>
            <w:tcBorders>
              <w:top w:val="single" w:sz="4" w:space="0" w:color="00000A"/>
            </w:tcBorders>
            <w:shd w:color="auto" w:fill="auto" w:val="clear"/>
          </w:tcPr>
          <w:p>
            <w:pPr>
              <w:pStyle w:val="Normal"/>
              <w:ind w:right="-1" w:hanging="0"/>
              <w:jc w:val="center"/>
              <w:rPr>
                <w:sz w:val="20"/>
                <w:sz w:val="20"/>
              </w:rPr>
            </w:pPr>
            <w:r>
              <w:rPr>
                <w:position w:val="6"/>
                <w:sz w:val="20"/>
              </w:rPr>
              <w:t>(parašas)</w:t>
            </w:r>
            <w:r>
              <w:rPr>
                <w:i/>
                <w:sz w:val="20"/>
              </w:rPr>
              <w:t xml:space="preserve"> </w:t>
            </w:r>
            <w:r/>
          </w:p>
        </w:tc>
        <w:tc>
          <w:tcPr>
            <w:tcW w:w="700" w:type="dxa"/>
            <w:tcBorders/>
            <w:shd w:color="auto" w:fill="auto" w:val="clear"/>
          </w:tcPr>
          <w:p>
            <w:pPr>
              <w:pStyle w:val="Normal"/>
              <w:ind w:right="-1" w:hanging="0"/>
              <w:jc w:val="center"/>
              <w:rPr>
                <w:sz w:val="20"/>
                <w:sz w:val="20"/>
                <w:szCs w:val="20"/>
                <w:rFonts w:ascii="Times New Roman" w:hAnsi="Times New Roman" w:eastAsia="Times New Roman" w:cs="Times New Roman"/>
                <w:color w:val="00000A"/>
                <w:lang w:val="lt-LT" w:eastAsia="en-US" w:bidi="ar-SA"/>
              </w:rPr>
            </w:pPr>
            <w:r>
              <w:rPr>
                <w:sz w:val="20"/>
                <w:lang w:eastAsia="en-US"/>
              </w:rPr>
            </w:r>
            <w:r/>
          </w:p>
        </w:tc>
        <w:tc>
          <w:tcPr>
            <w:tcW w:w="2609" w:type="dxa"/>
            <w:tcBorders>
              <w:top w:val="single" w:sz="4" w:space="0" w:color="00000A"/>
            </w:tcBorders>
            <w:shd w:color="auto" w:fill="auto" w:val="clear"/>
          </w:tcPr>
          <w:p>
            <w:pPr>
              <w:pStyle w:val="Normal"/>
              <w:ind w:right="-1" w:hanging="0"/>
              <w:jc w:val="center"/>
              <w:rPr>
                <w:sz w:val="20"/>
                <w:sz w:val="20"/>
              </w:rPr>
            </w:pPr>
            <w:r>
              <w:rPr>
                <w:position w:val="6"/>
                <w:sz w:val="20"/>
              </w:rPr>
              <w:t>(vardas, pavardė)</w:t>
            </w:r>
            <w:r>
              <w:rPr>
                <w:i/>
                <w:sz w:val="20"/>
              </w:rPr>
              <w:t xml:space="preserve"> </w:t>
            </w:r>
            <w:r/>
          </w:p>
        </w:tc>
        <w:tc>
          <w:tcPr>
            <w:tcW w:w="654" w:type="dxa"/>
            <w:tcBorders/>
            <w:shd w:color="auto" w:fill="auto" w:val="clear"/>
          </w:tcPr>
          <w:p>
            <w:pPr>
              <w:pStyle w:val="Normal"/>
              <w:ind w:right="-1" w:hanging="0"/>
              <w:jc w:val="center"/>
              <w:rPr>
                <w:sz w:val="22"/>
                <w:sz w:val="22"/>
                <w:szCs w:val="20"/>
                <w:rFonts w:ascii="Times New Roman" w:hAnsi="Times New Roman" w:eastAsia="Times New Roman" w:cs="Times New Roman"/>
                <w:color w:val="00000A"/>
                <w:lang w:val="lt-LT" w:eastAsia="en-US" w:bidi="ar-SA"/>
              </w:rPr>
            </w:pPr>
            <w:r>
              <w:rPr>
                <w:sz w:val="22"/>
                <w:lang w:eastAsia="en-US"/>
              </w:rPr>
            </w:r>
            <w:r/>
          </w:p>
        </w:tc>
      </w:tr>
    </w:tbl>
    <w:p>
      <w:pPr>
        <w:pStyle w:val="Normal"/>
        <w:spacing w:lineRule="auto" w:line="276" w:before="0" w:after="200"/>
        <w:rPr>
          <w:sz w:val="22"/>
          <w:sz w:val="22"/>
          <w:szCs w:val="22"/>
          <w:rFonts w:ascii="Calibri" w:hAnsi="Calibri" w:eastAsia="Calibri" w:cs="Times New Roman"/>
          <w:color w:val="00000A"/>
          <w:lang w:val="lt-LT" w:eastAsia="en-US" w:bidi="ar-SA"/>
        </w:rPr>
      </w:pPr>
      <w:r>
        <w:rPr>
          <w:rFonts w:eastAsia="Calibri" w:ascii="Calibri" w:hAnsi="Calibri"/>
          <w:sz w:val="22"/>
          <w:szCs w:val="22"/>
          <w:lang w:eastAsia="en-US"/>
        </w:rPr>
      </w:r>
      <w:r/>
    </w:p>
    <w:p>
      <w:pPr>
        <w:pStyle w:val="Normal"/>
      </w:pPr>
      <w:r>
        <w:rPr/>
      </w:r>
      <w:r/>
    </w:p>
    <w:sectPr>
      <w:type w:val="nextPage"/>
      <w:pgSz w:w="12240" w:h="15840"/>
      <w:pgMar w:left="1701" w:right="567" w:header="0" w:top="1701"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Calibri">
    <w:charset w:val="ba"/>
    <w:family w:val="roman"/>
    <w:pitch w:val="variable"/>
  </w:font>
</w:fonts>
</file>

<file path=word/settings.xml><?xml version="1.0" encoding="utf-8"?>
<w:settings xmlns:w="http://schemas.openxmlformats.org/wordprocessingml/2006/main">
  <w:zoom w:percent="164"/>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6f129a"/>
    <w:pPr>
      <w:widowControl/>
      <w:suppressAutoHyphens w:val="true"/>
      <w:bidi w:val="0"/>
      <w:jc w:val="left"/>
    </w:pPr>
    <w:rPr>
      <w:rFonts w:ascii="Times New Roman" w:hAnsi="Times New Roman" w:eastAsia="Times New Roman" w:cs="Times New Roman"/>
      <w:color w:val="00000A"/>
      <w:sz w:val="24"/>
      <w:szCs w:val="20"/>
      <w:lang w:val="lt-LT" w:eastAsia="en-US" w:bidi="ar-SA"/>
    </w:rPr>
  </w:style>
  <w:style w:type="character" w:styleId="DefaultParagraphFont" w:default="1">
    <w:name w:val="Default Paragraph Font"/>
    <w:uiPriority w:val="1"/>
    <w:semiHidden/>
    <w:unhideWhenUsed/>
    <w:rPr/>
  </w:style>
  <w:style w:type="paragraph" w:styleId="Antrat">
    <w:name w:val="Antraštė"/>
    <w:basedOn w:val="Normal"/>
    <w:next w:val="Pagrindinistekstas"/>
    <w:pPr>
      <w:keepNext/>
      <w:spacing w:before="240" w:after="120"/>
    </w:pPr>
    <w:rPr>
      <w:rFonts w:ascii="Liberation Sans" w:hAnsi="Liberation Sans" w:eastAsia="Microsoft YaHei" w:cs="Arial"/>
      <w:sz w:val="28"/>
      <w:szCs w:val="28"/>
    </w:rPr>
  </w:style>
  <w:style w:type="paragraph" w:styleId="Pagrindinistekstas">
    <w:name w:val="Pagrindinis tekstas"/>
    <w:basedOn w:val="Normal"/>
    <w:pPr>
      <w:spacing w:lineRule="auto" w:line="288" w:before="0" w:after="140"/>
    </w:pPr>
    <w:rPr/>
  </w:style>
  <w:style w:type="paragraph" w:styleId="Sraas">
    <w:name w:val="Sąrašas"/>
    <w:basedOn w:val="Pagrindinistekstas"/>
    <w:pPr/>
    <w:rPr>
      <w:rFonts w:cs="Arial"/>
    </w:rPr>
  </w:style>
  <w:style w:type="paragraph" w:styleId="Pavadinimas">
    <w:name w:val="Pavadinimas"/>
    <w:basedOn w:val="Normal"/>
    <w:pPr>
      <w:suppressLineNumbers/>
      <w:spacing w:before="120" w:after="120"/>
    </w:pPr>
    <w:rPr>
      <w:rFonts w:cs="Arial"/>
      <w:i/>
      <w:iCs/>
      <w:sz w:val="24"/>
      <w:szCs w:val="24"/>
    </w:rPr>
  </w:style>
  <w:style w:type="paragraph" w:styleId="Rodykl">
    <w:name w:val="Rodyklė"/>
    <w:basedOn w:val="Normal"/>
    <w:pPr>
      <w:suppressLineNumbers/>
    </w:pPr>
    <w:rPr>
      <w:rFonts w:cs="Arial"/>
    </w:rPr>
  </w:style>
  <w:style w:type="numbering" w:styleId="NoList" w:default="1">
    <w:name w:val="No List"/>
    <w:uiPriority w:val="99"/>
    <w:semiHidden/>
    <w:unhideWhenUsed/>
  </w:style>
  <w:style w:type="table" w:default="1" w:styleId="prastojilente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396EDA44</Template>
  <TotalTime>2028</TotalTime>
  <Application>LibreOffice/4.3.5.2$Windows_x86 LibreOffice_project/3a87456aaa6a95c63eea1c1b3201acedf0751bd5</Application>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2017-09-14T06:59:00Z</dcterms:created>
  <dc:creator>Jurgita Saldukienė</dc:creator>
  <dc:language>lt-LT</dc:language>
  <cp:lastModifiedBy>Mindaugas </cp:lastModifiedBy>
  <dcterms:modified xsi:type="dcterms:W3CDTF">2017-09-18T12:17:00Z</dcterms:modified>
  <cp:revision>4</cp:revision>
</cp:coreProperties>
</file>