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1BED" w:rsidRPr="00B76D06" w14:paraId="52EDCD6A" w14:textId="77777777" w:rsidTr="00854668">
        <w:tc>
          <w:tcPr>
            <w:tcW w:w="2448" w:type="dxa"/>
          </w:tcPr>
          <w:p w14:paraId="0C00D3B4"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pavadinimas</w:t>
            </w:r>
          </w:p>
        </w:tc>
        <w:tc>
          <w:tcPr>
            <w:tcW w:w="7110" w:type="dxa"/>
            <w:gridSpan w:val="3"/>
          </w:tcPr>
          <w:p w14:paraId="16C65D16" w14:textId="6BEF7B5F" w:rsidR="00AC1BED" w:rsidRPr="003B3D1C" w:rsidRDefault="00103461" w:rsidP="00AC1BED">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sz w:val="24"/>
                <w:szCs w:val="24"/>
                <w14:ligatures w14:val="none"/>
              </w:rPr>
              <w:t xml:space="preserve">Ekspertų konsultavimo paslaugos dėl fizinės aplinkos prieinamumo </w:t>
            </w:r>
            <w:r w:rsidR="00AA4BEC">
              <w:rPr>
                <w:rFonts w:ascii="Times New Roman" w:eastAsia="Times New Roman" w:hAnsi="Times New Roman" w:cs="Times New Roman"/>
                <w:sz w:val="24"/>
                <w:szCs w:val="24"/>
                <w14:ligatures w14:val="none"/>
              </w:rPr>
              <w:t>asmenims su regos negalia</w:t>
            </w:r>
            <w:r w:rsidR="00E616C0">
              <w:rPr>
                <w:rFonts w:ascii="Times New Roman" w:eastAsia="Times New Roman" w:hAnsi="Times New Roman" w:cs="Times New Roman"/>
                <w:sz w:val="24"/>
                <w:szCs w:val="24"/>
                <w14:ligatures w14:val="none"/>
              </w:rPr>
              <w:t xml:space="preserve"> </w:t>
            </w:r>
          </w:p>
        </w:tc>
      </w:tr>
      <w:tr w:rsidR="00AC1BED" w:rsidRPr="00B76D06" w14:paraId="26A3EC00" w14:textId="77777777" w:rsidTr="00854668">
        <w:tc>
          <w:tcPr>
            <w:tcW w:w="2448" w:type="dxa"/>
          </w:tcPr>
          <w:p w14:paraId="07EE2CBC"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data</w:t>
            </w:r>
          </w:p>
        </w:tc>
        <w:tc>
          <w:tcPr>
            <w:tcW w:w="2177" w:type="dxa"/>
          </w:tcPr>
          <w:p w14:paraId="5736D7E0" w14:textId="698DCBC3" w:rsidR="00AC1BED" w:rsidRPr="00B76D06" w:rsidRDefault="00AC1BED" w:rsidP="00AC1BE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202</w:t>
            </w:r>
            <w:r w:rsidR="00B30AED">
              <w:rPr>
                <w:rFonts w:ascii="Times New Roman" w:eastAsia="Times New Roman" w:hAnsi="Times New Roman" w:cs="Times New Roman"/>
                <w:sz w:val="24"/>
                <w:szCs w:val="24"/>
                <w14:ligatures w14:val="none"/>
              </w:rPr>
              <w:t>6</w:t>
            </w:r>
            <w:r>
              <w:rPr>
                <w:rFonts w:ascii="Times New Roman" w:eastAsia="Times New Roman" w:hAnsi="Times New Roman" w:cs="Times New Roman"/>
                <w:sz w:val="24"/>
                <w:szCs w:val="24"/>
                <w14:ligatures w14:val="none"/>
              </w:rPr>
              <w:t>-</w:t>
            </w:r>
          </w:p>
        </w:tc>
        <w:tc>
          <w:tcPr>
            <w:tcW w:w="2362" w:type="dxa"/>
          </w:tcPr>
          <w:p w14:paraId="6E049353"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numeris</w:t>
            </w:r>
          </w:p>
        </w:tc>
        <w:tc>
          <w:tcPr>
            <w:tcW w:w="2571" w:type="dxa"/>
          </w:tcPr>
          <w:p w14:paraId="4094C705" w14:textId="77777777" w:rsidR="00AC1BED" w:rsidRPr="00B76D06" w:rsidRDefault="00AC1BED" w:rsidP="00AC1BED">
            <w:pPr>
              <w:spacing w:after="0" w:line="240" w:lineRule="auto"/>
              <w:jc w:val="both"/>
              <w:rPr>
                <w:rFonts w:ascii="Times New Roman" w:eastAsia="Times New Roman" w:hAnsi="Times New Roman" w:cs="Times New Roman"/>
                <w:sz w:val="24"/>
                <w:szCs w:val="24"/>
                <w14:ligatures w14:val="none"/>
              </w:rPr>
            </w:pPr>
          </w:p>
        </w:tc>
      </w:tr>
    </w:tbl>
    <w:p w14:paraId="79A18607" w14:textId="0D46A7DE" w:rsidR="00B76D06" w:rsidRPr="00854668" w:rsidRDefault="00854668" w:rsidP="00854668">
      <w:pPr>
        <w:spacing w:after="0" w:line="240" w:lineRule="auto"/>
        <w:jc w:val="center"/>
        <w:rPr>
          <w:rFonts w:ascii="Times New Roman" w:eastAsia="Times New Roman" w:hAnsi="Times New Roman" w:cs="Times New Roman"/>
          <w:b/>
          <w:bCs/>
          <w:kern w:val="0"/>
          <w:sz w:val="24"/>
          <w:szCs w:val="24"/>
          <w14:ligatures w14:val="none"/>
        </w:rPr>
      </w:pPr>
      <w:r w:rsidRPr="00854668">
        <w:rPr>
          <w:rFonts w:ascii="Times New Roman" w:eastAsia="Times New Roman" w:hAnsi="Times New Roman" w:cs="Times New Roman"/>
          <w:b/>
          <w:bCs/>
          <w:kern w:val="0"/>
          <w:sz w:val="24"/>
          <w:szCs w:val="24"/>
          <w14:ligatures w14:val="none"/>
        </w:rPr>
        <w:t>PASLAUGŲ PIRKIMO-PARDAVIMO SUTARTIES SPECIALIOSIOS SĄLYGOS</w:t>
      </w:r>
    </w:p>
    <w:p w14:paraId="54357953" w14:textId="77777777" w:rsidR="00854668" w:rsidRPr="00B76D06" w:rsidRDefault="00854668" w:rsidP="00B76D06">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D06" w:rsidRPr="00B76D06" w14:paraId="3BB2A6D4" w14:textId="77777777" w:rsidTr="001260DD">
        <w:tc>
          <w:tcPr>
            <w:tcW w:w="9558" w:type="dxa"/>
            <w:gridSpan w:val="3"/>
          </w:tcPr>
          <w:p w14:paraId="449FA611"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 SUTARTIES ŠALYS</w:t>
            </w:r>
          </w:p>
        </w:tc>
      </w:tr>
      <w:tr w:rsidR="00B76D06" w:rsidRPr="00B76D06" w14:paraId="12DA3E65" w14:textId="77777777" w:rsidTr="001260DD">
        <w:tc>
          <w:tcPr>
            <w:tcW w:w="2808" w:type="dxa"/>
            <w:vMerge w:val="restart"/>
          </w:tcPr>
          <w:p w14:paraId="4FB6E5E3"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369E0B42"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6822BBFD"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1792D106"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6698D2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Pirkėjas</w:t>
            </w:r>
          </w:p>
        </w:tc>
        <w:tc>
          <w:tcPr>
            <w:tcW w:w="3240" w:type="dxa"/>
          </w:tcPr>
          <w:p w14:paraId="4A59C17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 Pavadinimas</w:t>
            </w:r>
          </w:p>
        </w:tc>
        <w:tc>
          <w:tcPr>
            <w:tcW w:w="3510" w:type="dxa"/>
          </w:tcPr>
          <w:p w14:paraId="705F4B57" w14:textId="2BE09A6B" w:rsidR="00B76D06" w:rsidRPr="00B76D06" w:rsidRDefault="00051844"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Asmens su negalia teisių apsaugos agentūra prie Lietuvos Respublikos socialinės apsaugos ir darbo ministerijos</w:t>
            </w:r>
          </w:p>
        </w:tc>
      </w:tr>
      <w:tr w:rsidR="00B76D06" w:rsidRPr="00B76D06" w14:paraId="27E01868" w14:textId="77777777" w:rsidTr="001260DD">
        <w:tc>
          <w:tcPr>
            <w:tcW w:w="2808" w:type="dxa"/>
            <w:vMerge/>
          </w:tcPr>
          <w:p w14:paraId="599870D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482E0B9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1.1.2. Juridinio asmens kodas</w:t>
            </w:r>
          </w:p>
        </w:tc>
        <w:tc>
          <w:tcPr>
            <w:tcW w:w="3510" w:type="dxa"/>
          </w:tcPr>
          <w:p w14:paraId="297FD376" w14:textId="0B590C2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191676548</w:t>
            </w:r>
          </w:p>
        </w:tc>
      </w:tr>
      <w:tr w:rsidR="00B76D06" w:rsidRPr="00B76D06" w14:paraId="1D4770B6" w14:textId="77777777" w:rsidTr="001260DD">
        <w:tc>
          <w:tcPr>
            <w:tcW w:w="2808" w:type="dxa"/>
            <w:vMerge/>
          </w:tcPr>
          <w:p w14:paraId="5B150CA5"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5192FEFD"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1.1.3. Adresas</w:t>
            </w:r>
          </w:p>
        </w:tc>
        <w:tc>
          <w:tcPr>
            <w:tcW w:w="3510" w:type="dxa"/>
          </w:tcPr>
          <w:p w14:paraId="0F4D2314" w14:textId="403A4ED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Švitrigailos g. 11E, LT-03228 Vilnius</w:t>
            </w:r>
          </w:p>
        </w:tc>
      </w:tr>
      <w:tr w:rsidR="00B76D06" w:rsidRPr="00B76D06" w14:paraId="125B5222" w14:textId="77777777" w:rsidTr="001260DD">
        <w:tc>
          <w:tcPr>
            <w:tcW w:w="2808" w:type="dxa"/>
            <w:vMerge/>
          </w:tcPr>
          <w:p w14:paraId="58BBC3A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64E50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1.1.4. PVM mokėtojo kodas</w:t>
            </w:r>
          </w:p>
        </w:tc>
        <w:tc>
          <w:tcPr>
            <w:tcW w:w="3510" w:type="dxa"/>
          </w:tcPr>
          <w:p w14:paraId="7581DF2A" w14:textId="6733E62B" w:rsidR="00B76D06" w:rsidRPr="00B76D06" w:rsidRDefault="00182ACF"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Nėra PVM</w:t>
            </w:r>
            <w:r w:rsidR="00603E73">
              <w:rPr>
                <w:rFonts w:ascii="Times New Roman" w:eastAsia="Times New Roman" w:hAnsi="Times New Roman" w:cs="Times New Roman"/>
                <w:sz w:val="24"/>
                <w:szCs w:val="24"/>
                <w14:ligatures w14:val="none"/>
              </w:rPr>
              <w:t xml:space="preserve"> mokėtoja</w:t>
            </w:r>
          </w:p>
        </w:tc>
      </w:tr>
      <w:tr w:rsidR="00B76D06" w:rsidRPr="00B76D06" w14:paraId="37FA101E" w14:textId="77777777" w:rsidTr="001260DD">
        <w:tc>
          <w:tcPr>
            <w:tcW w:w="2808" w:type="dxa"/>
            <w:vMerge/>
          </w:tcPr>
          <w:p w14:paraId="546AB03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1BF68A2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1.1.5. Atsiskaitomoji sąskaita</w:t>
            </w:r>
          </w:p>
        </w:tc>
        <w:tc>
          <w:tcPr>
            <w:tcW w:w="3510" w:type="dxa"/>
          </w:tcPr>
          <w:p w14:paraId="5C1F4DD7" w14:textId="61083744"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LT03 4040 0636 1000 1170</w:t>
            </w:r>
          </w:p>
        </w:tc>
      </w:tr>
      <w:tr w:rsidR="00B76D06" w:rsidRPr="00B76D06" w14:paraId="3E78A8BB" w14:textId="77777777" w:rsidTr="001260DD">
        <w:tc>
          <w:tcPr>
            <w:tcW w:w="2808" w:type="dxa"/>
            <w:vMerge/>
          </w:tcPr>
          <w:p w14:paraId="0F490EA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0C4595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1.1.6. Bankas, banko kodas</w:t>
            </w:r>
          </w:p>
        </w:tc>
        <w:tc>
          <w:tcPr>
            <w:tcW w:w="3510" w:type="dxa"/>
          </w:tcPr>
          <w:p w14:paraId="07A42052" w14:textId="152207A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Valstybės iždo konsoliduoto sąskaitų valdymo sistema (VIKSVA)</w:t>
            </w:r>
          </w:p>
        </w:tc>
      </w:tr>
      <w:tr w:rsidR="00B76D06" w:rsidRPr="00B76D06" w14:paraId="3A1912BE" w14:textId="77777777" w:rsidTr="001260DD">
        <w:tc>
          <w:tcPr>
            <w:tcW w:w="2808" w:type="dxa"/>
            <w:vMerge/>
          </w:tcPr>
          <w:p w14:paraId="35EDE31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22DC0B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1.1.7. Telefonas</w:t>
            </w:r>
          </w:p>
        </w:tc>
        <w:tc>
          <w:tcPr>
            <w:tcW w:w="3510" w:type="dxa"/>
          </w:tcPr>
          <w:p w14:paraId="30474B1B" w14:textId="2466F26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+370 5 23</w:t>
            </w:r>
            <w:r w:rsidR="00515BA0">
              <w:rPr>
                <w:rFonts w:ascii="Times New Roman" w:eastAsia="Times New Roman" w:hAnsi="Times New Roman" w:cs="Times New Roman"/>
                <w:sz w:val="24"/>
                <w:szCs w:val="24"/>
                <w14:ligatures w14:val="none"/>
              </w:rPr>
              <w:t>0 30 60</w:t>
            </w:r>
          </w:p>
        </w:tc>
      </w:tr>
      <w:tr w:rsidR="00B76D06" w:rsidRPr="00B76D06" w14:paraId="68B80126" w14:textId="77777777" w:rsidTr="001260DD">
        <w:tc>
          <w:tcPr>
            <w:tcW w:w="2808" w:type="dxa"/>
            <w:vMerge/>
          </w:tcPr>
          <w:p w14:paraId="6EF0DB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29307DA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1.1.8. El. paštas</w:t>
            </w:r>
          </w:p>
        </w:tc>
        <w:tc>
          <w:tcPr>
            <w:tcW w:w="3510" w:type="dxa"/>
          </w:tcPr>
          <w:p w14:paraId="4450BEE4" w14:textId="248156C8"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info@anta.lt</w:t>
            </w:r>
          </w:p>
        </w:tc>
      </w:tr>
      <w:tr w:rsidR="00B76D06" w:rsidRPr="00B76D06" w14:paraId="13FAB92F" w14:textId="77777777" w:rsidTr="001260DD">
        <w:tc>
          <w:tcPr>
            <w:tcW w:w="2808" w:type="dxa"/>
            <w:vMerge/>
          </w:tcPr>
          <w:p w14:paraId="7611043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5DBA406"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1.1.9. Šalies atstovas</w:t>
            </w:r>
          </w:p>
        </w:tc>
        <w:tc>
          <w:tcPr>
            <w:tcW w:w="3510" w:type="dxa"/>
          </w:tcPr>
          <w:p w14:paraId="56303F56" w14:textId="741932DB" w:rsidR="00B76D06" w:rsidRPr="00AC1BED" w:rsidRDefault="00B76D06" w:rsidP="00E4541B">
            <w:pPr>
              <w:spacing w:after="0" w:line="240" w:lineRule="auto"/>
              <w:jc w:val="both"/>
              <w:rPr>
                <w:rFonts w:ascii="Times New Roman" w:eastAsia="Times New Roman" w:hAnsi="Times New Roman" w:cs="Times New Roman"/>
                <w:sz w:val="24"/>
                <w:szCs w:val="24"/>
                <w14:ligatures w14:val="none"/>
              </w:rPr>
            </w:pPr>
          </w:p>
        </w:tc>
      </w:tr>
      <w:tr w:rsidR="00B76D06" w:rsidRPr="00B76D06" w14:paraId="77F34774" w14:textId="77777777" w:rsidTr="001260DD">
        <w:tc>
          <w:tcPr>
            <w:tcW w:w="2808" w:type="dxa"/>
            <w:vMerge/>
          </w:tcPr>
          <w:p w14:paraId="149F0BF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49B4FBC"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1.1.10. Atstovavimo </w:t>
            </w:r>
            <w:r w:rsidRPr="005C2359">
              <w:rPr>
                <w:rFonts w:ascii="Times New Roman" w:eastAsia="Times New Roman" w:hAnsi="Times New Roman" w:cs="Times New Roman"/>
                <w:sz w:val="24"/>
                <w:szCs w:val="24"/>
                <w14:ligatures w14:val="none"/>
              </w:rPr>
              <w:t>pagrindas</w:t>
            </w:r>
          </w:p>
        </w:tc>
        <w:tc>
          <w:tcPr>
            <w:tcW w:w="3510" w:type="dxa"/>
          </w:tcPr>
          <w:p w14:paraId="454EB7F0" w14:textId="05C0F04D" w:rsidR="00B76D06" w:rsidRPr="00AC1BED"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35E7E968" w14:textId="77777777" w:rsidTr="001260DD">
        <w:tc>
          <w:tcPr>
            <w:tcW w:w="2808" w:type="dxa"/>
            <w:vMerge w:val="restart"/>
          </w:tcPr>
          <w:p w14:paraId="4B09221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386E2E1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7DF49CB" w14:textId="58050176" w:rsidR="00B76D06" w:rsidRPr="00D0761F"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1.2. </w:t>
            </w:r>
            <w:r w:rsidRPr="00D0761F">
              <w:rPr>
                <w:rFonts w:ascii="Times New Roman" w:eastAsia="Times New Roman" w:hAnsi="Times New Roman" w:cs="Times New Roman"/>
                <w:b/>
                <w:sz w:val="24"/>
                <w:szCs w:val="24"/>
                <w14:ligatures w14:val="none"/>
              </w:rPr>
              <w:t>Tiekėja</w:t>
            </w:r>
            <w:r w:rsidR="0029786B" w:rsidRPr="00D0761F">
              <w:rPr>
                <w:rFonts w:ascii="Times New Roman" w:eastAsia="Times New Roman" w:hAnsi="Times New Roman" w:cs="Times New Roman"/>
                <w:b/>
                <w:sz w:val="24"/>
                <w:szCs w:val="24"/>
                <w14:ligatures w14:val="none"/>
              </w:rPr>
              <w:t>s</w:t>
            </w:r>
          </w:p>
          <w:p w14:paraId="2FBE2774" w14:textId="77777777" w:rsidR="00AA4BEC" w:rsidRDefault="00AA4BEC" w:rsidP="00486D5D">
            <w:pPr>
              <w:spacing w:after="0" w:line="240" w:lineRule="auto"/>
              <w:rPr>
                <w:rFonts w:ascii="Times New Roman" w:eastAsia="Times New Roman" w:hAnsi="Times New Roman" w:cs="Times New Roman"/>
                <w:b/>
                <w:sz w:val="24"/>
                <w:szCs w:val="24"/>
                <w14:ligatures w14:val="none"/>
              </w:rPr>
            </w:pPr>
          </w:p>
          <w:p w14:paraId="673BBD0E" w14:textId="77777777" w:rsidR="00AA4BEC" w:rsidRDefault="00AA4BEC" w:rsidP="00486D5D">
            <w:pPr>
              <w:spacing w:after="0" w:line="240" w:lineRule="auto"/>
              <w:rPr>
                <w:rFonts w:ascii="Times New Roman" w:eastAsia="Times New Roman" w:hAnsi="Times New Roman" w:cs="Times New Roman"/>
                <w:b/>
                <w:sz w:val="24"/>
                <w:szCs w:val="24"/>
                <w14:ligatures w14:val="none"/>
              </w:rPr>
            </w:pPr>
          </w:p>
          <w:p w14:paraId="57365403" w14:textId="77777777" w:rsidR="00AA4BEC" w:rsidRDefault="00AA4BEC" w:rsidP="00486D5D">
            <w:pPr>
              <w:spacing w:after="0" w:line="240" w:lineRule="auto"/>
              <w:rPr>
                <w:rFonts w:ascii="Times New Roman" w:eastAsia="Times New Roman" w:hAnsi="Times New Roman" w:cs="Times New Roman"/>
                <w:b/>
                <w:sz w:val="24"/>
                <w:szCs w:val="24"/>
                <w14:ligatures w14:val="none"/>
              </w:rPr>
            </w:pPr>
          </w:p>
          <w:p w14:paraId="2CCD6B8B" w14:textId="77777777" w:rsidR="00AA4BEC" w:rsidRDefault="00AA4BEC" w:rsidP="00486D5D">
            <w:pPr>
              <w:spacing w:after="0" w:line="240" w:lineRule="auto"/>
              <w:rPr>
                <w:rFonts w:ascii="Times New Roman" w:eastAsia="Times New Roman" w:hAnsi="Times New Roman" w:cs="Times New Roman"/>
                <w:b/>
                <w:sz w:val="24"/>
                <w:szCs w:val="24"/>
                <w14:ligatures w14:val="none"/>
              </w:rPr>
            </w:pPr>
          </w:p>
          <w:p w14:paraId="1FF93359" w14:textId="77777777" w:rsidR="00AA4BEC" w:rsidRDefault="00AA4BEC" w:rsidP="00486D5D">
            <w:pPr>
              <w:spacing w:after="0" w:line="240" w:lineRule="auto"/>
              <w:rPr>
                <w:rFonts w:ascii="Times New Roman" w:eastAsia="Times New Roman" w:hAnsi="Times New Roman" w:cs="Times New Roman"/>
                <w:b/>
                <w:sz w:val="24"/>
                <w:szCs w:val="24"/>
                <w14:ligatures w14:val="none"/>
              </w:rPr>
            </w:pPr>
          </w:p>
          <w:p w14:paraId="762705C3" w14:textId="77777777" w:rsidR="00AA4BEC" w:rsidRDefault="00AA4BEC" w:rsidP="00486D5D">
            <w:pPr>
              <w:spacing w:after="0" w:line="240" w:lineRule="auto"/>
              <w:rPr>
                <w:rFonts w:ascii="Times New Roman" w:eastAsia="Times New Roman" w:hAnsi="Times New Roman" w:cs="Times New Roman"/>
                <w:b/>
                <w:sz w:val="24"/>
                <w:szCs w:val="24"/>
                <w14:ligatures w14:val="none"/>
              </w:rPr>
            </w:pPr>
          </w:p>
          <w:p w14:paraId="3BCEEB57" w14:textId="77777777" w:rsidR="00AA4BEC" w:rsidRPr="00B76D06" w:rsidRDefault="00AA4BEC" w:rsidP="00486D5D">
            <w:pPr>
              <w:spacing w:after="0" w:line="240" w:lineRule="auto"/>
              <w:rPr>
                <w:rFonts w:ascii="Times New Roman" w:eastAsia="Times New Roman" w:hAnsi="Times New Roman" w:cs="Times New Roman"/>
                <w:b/>
                <w:sz w:val="24"/>
                <w:szCs w:val="24"/>
                <w14:ligatures w14:val="none"/>
              </w:rPr>
            </w:pPr>
          </w:p>
        </w:tc>
        <w:tc>
          <w:tcPr>
            <w:tcW w:w="3240" w:type="dxa"/>
          </w:tcPr>
          <w:p w14:paraId="0C273569" w14:textId="5E6BE586" w:rsidR="00B76D06" w:rsidRPr="006A177A"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 xml:space="preserve">1.2.1. </w:t>
            </w:r>
            <w:r w:rsidR="00AA4BEC">
              <w:rPr>
                <w:rFonts w:ascii="Times New Roman" w:eastAsia="Times New Roman" w:hAnsi="Times New Roman" w:cs="Times New Roman"/>
                <w:color w:val="000000" w:themeColor="text1"/>
                <w:sz w:val="24"/>
                <w:szCs w:val="24"/>
                <w14:ligatures w14:val="none"/>
              </w:rPr>
              <w:t>Vardas Pavardė</w:t>
            </w:r>
          </w:p>
        </w:tc>
        <w:tc>
          <w:tcPr>
            <w:tcW w:w="3510" w:type="dxa"/>
          </w:tcPr>
          <w:p w14:paraId="5738B796" w14:textId="764FAD5E" w:rsidR="00B76D06" w:rsidRPr="003103FA" w:rsidRDefault="00AA4BEC" w:rsidP="00EC081B">
            <w:pPr>
              <w:spacing w:after="0" w:line="240" w:lineRule="auto"/>
              <w:jc w:val="both"/>
              <w:rPr>
                <w:rFonts w:ascii="Times New Roman" w:eastAsia="Times New Roman" w:hAnsi="Times New Roman" w:cs="Times New Roman"/>
                <w:color w:val="EE0000"/>
                <w:sz w:val="24"/>
                <w:szCs w:val="24"/>
                <w14:ligatures w14:val="none"/>
              </w:rPr>
            </w:pPr>
            <w:r w:rsidRPr="003103FA">
              <w:rPr>
                <w:rFonts w:ascii="Times New Roman" w:eastAsia="Times New Roman" w:hAnsi="Times New Roman" w:cs="Times New Roman"/>
                <w:sz w:val="24"/>
                <w:szCs w:val="24"/>
                <w14:ligatures w14:val="none"/>
              </w:rPr>
              <w:t xml:space="preserve">Dainora </w:t>
            </w:r>
            <w:proofErr w:type="spellStart"/>
            <w:r w:rsidRPr="003103FA">
              <w:rPr>
                <w:rFonts w:ascii="Times New Roman" w:eastAsia="Times New Roman" w:hAnsi="Times New Roman" w:cs="Times New Roman"/>
                <w:sz w:val="24"/>
                <w:szCs w:val="24"/>
                <w14:ligatures w14:val="none"/>
              </w:rPr>
              <w:t>Rubašenko</w:t>
            </w:r>
            <w:proofErr w:type="spellEnd"/>
          </w:p>
        </w:tc>
      </w:tr>
      <w:tr w:rsidR="002E4D09" w:rsidRPr="00B76D06" w14:paraId="00B47C50" w14:textId="77777777" w:rsidTr="00CD566B">
        <w:trPr>
          <w:trHeight w:val="53"/>
        </w:trPr>
        <w:tc>
          <w:tcPr>
            <w:tcW w:w="2808" w:type="dxa"/>
            <w:vMerge/>
          </w:tcPr>
          <w:p w14:paraId="3EDFCA16"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A58789F" w14:textId="0CBBB342" w:rsidR="00CD566B" w:rsidRPr="006A177A" w:rsidRDefault="002E4D09" w:rsidP="00CD566B">
            <w:pPr>
              <w:spacing w:after="0" w:line="240" w:lineRule="auto"/>
              <w:rPr>
                <w:rFonts w:ascii="Times New Roman" w:eastAsia="Times New Roman" w:hAnsi="Times New Roman" w:cs="Times New Roman"/>
                <w:color w:val="000000" w:themeColor="text1"/>
                <w:sz w:val="24"/>
                <w:szCs w:val="24"/>
                <w14:ligatures w14:val="none"/>
              </w:rPr>
            </w:pPr>
            <w:r w:rsidRPr="003103FA">
              <w:rPr>
                <w:rFonts w:ascii="Times New Roman" w:eastAsia="Times New Roman" w:hAnsi="Times New Roman" w:cs="Times New Roman"/>
                <w:color w:val="000000" w:themeColor="text1"/>
                <w:sz w:val="24"/>
                <w:szCs w:val="24"/>
                <w14:ligatures w14:val="none"/>
              </w:rPr>
              <w:t xml:space="preserve">1.2.2. </w:t>
            </w:r>
            <w:r w:rsidR="00AA4BEC" w:rsidRPr="003103FA">
              <w:rPr>
                <w:rFonts w:ascii="Times New Roman" w:eastAsia="Times New Roman" w:hAnsi="Times New Roman" w:cs="Times New Roman"/>
                <w:color w:val="000000" w:themeColor="text1"/>
                <w:sz w:val="24"/>
                <w:szCs w:val="24"/>
                <w14:ligatures w14:val="none"/>
              </w:rPr>
              <w:t>Gimimo dat</w:t>
            </w:r>
            <w:r w:rsidR="00CD566B">
              <w:rPr>
                <w:rFonts w:ascii="Times New Roman" w:eastAsia="Times New Roman" w:hAnsi="Times New Roman" w:cs="Times New Roman"/>
                <w:color w:val="000000" w:themeColor="text1"/>
                <w:sz w:val="24"/>
                <w:szCs w:val="24"/>
                <w14:ligatures w14:val="none"/>
              </w:rPr>
              <w:t>a</w:t>
            </w:r>
          </w:p>
        </w:tc>
        <w:tc>
          <w:tcPr>
            <w:tcW w:w="3510" w:type="dxa"/>
          </w:tcPr>
          <w:p w14:paraId="1F18424E" w14:textId="55CF6D73" w:rsidR="002E4D09" w:rsidRPr="003103FA" w:rsidRDefault="002E4D09" w:rsidP="003103FA">
            <w:pPr>
              <w:rPr>
                <w:rFonts w:ascii="Times New Roman" w:hAnsi="Times New Roman" w:cs="Times New Roman"/>
                <w:sz w:val="24"/>
                <w:szCs w:val="24"/>
              </w:rPr>
            </w:pPr>
          </w:p>
        </w:tc>
      </w:tr>
      <w:tr w:rsidR="002E4D09" w:rsidRPr="00B76D06" w14:paraId="5E04565B" w14:textId="77777777" w:rsidTr="001260DD">
        <w:tc>
          <w:tcPr>
            <w:tcW w:w="2808" w:type="dxa"/>
            <w:vMerge/>
          </w:tcPr>
          <w:p w14:paraId="72C338F3"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466CBB83" w14:textId="4DE62EA9"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1.2.3. Adresas</w:t>
            </w:r>
          </w:p>
        </w:tc>
        <w:tc>
          <w:tcPr>
            <w:tcW w:w="3510" w:type="dxa"/>
          </w:tcPr>
          <w:p w14:paraId="54626688" w14:textId="11A6A674" w:rsidR="002E4D09" w:rsidRPr="003103FA" w:rsidRDefault="002E4D09" w:rsidP="00515BA0">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0F4EC205" w14:textId="77777777" w:rsidTr="001260DD">
        <w:tc>
          <w:tcPr>
            <w:tcW w:w="2808" w:type="dxa"/>
            <w:vMerge/>
          </w:tcPr>
          <w:p w14:paraId="1C2608D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7A2EC4B2" w14:textId="1298E4F6"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1.2.4. PVM mokėtojo kodas</w:t>
            </w:r>
          </w:p>
        </w:tc>
        <w:tc>
          <w:tcPr>
            <w:tcW w:w="3510" w:type="dxa"/>
          </w:tcPr>
          <w:p w14:paraId="6F3CECA1" w14:textId="414C632B"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3C4B2E75" w14:textId="77777777" w:rsidTr="001260DD">
        <w:tc>
          <w:tcPr>
            <w:tcW w:w="2808" w:type="dxa"/>
            <w:vMerge/>
          </w:tcPr>
          <w:p w14:paraId="2CC2830B"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D2A0D8B" w14:textId="0E94637F"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1.2.5. Atsiskaitomoji sąskaita</w:t>
            </w:r>
          </w:p>
        </w:tc>
        <w:tc>
          <w:tcPr>
            <w:tcW w:w="3510" w:type="dxa"/>
          </w:tcPr>
          <w:p w14:paraId="11567174" w14:textId="2A8536D9"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C758037" w14:textId="77777777" w:rsidTr="001260DD">
        <w:tc>
          <w:tcPr>
            <w:tcW w:w="2808" w:type="dxa"/>
            <w:vMerge/>
          </w:tcPr>
          <w:p w14:paraId="1E9E0FF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0D8547F" w14:textId="6DB9C677" w:rsidR="002E4D09" w:rsidRPr="00AA4BEC"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AA4BEC">
              <w:rPr>
                <w:rFonts w:ascii="Times New Roman" w:eastAsia="Times New Roman" w:hAnsi="Times New Roman" w:cs="Times New Roman"/>
                <w:color w:val="000000" w:themeColor="text1"/>
                <w:sz w:val="24"/>
                <w:szCs w:val="24"/>
                <w14:ligatures w14:val="none"/>
              </w:rPr>
              <w:t>1.2.6. Bankas, banko kodas</w:t>
            </w:r>
          </w:p>
        </w:tc>
        <w:tc>
          <w:tcPr>
            <w:tcW w:w="3510" w:type="dxa"/>
          </w:tcPr>
          <w:p w14:paraId="762E6214" w14:textId="5395EE95"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5127DD7" w14:textId="77777777" w:rsidTr="001260DD">
        <w:tc>
          <w:tcPr>
            <w:tcW w:w="2808" w:type="dxa"/>
            <w:vMerge/>
          </w:tcPr>
          <w:p w14:paraId="633C488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1AB85E68" w14:textId="0AFFC070" w:rsidR="002E4D09" w:rsidRPr="00AA4BEC"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AA4BEC">
              <w:rPr>
                <w:rFonts w:ascii="Times New Roman" w:eastAsia="Times New Roman" w:hAnsi="Times New Roman" w:cs="Times New Roman"/>
                <w:color w:val="000000" w:themeColor="text1"/>
                <w:sz w:val="24"/>
                <w:szCs w:val="24"/>
                <w14:ligatures w14:val="none"/>
              </w:rPr>
              <w:t>1.2.7. Telefonas</w:t>
            </w:r>
          </w:p>
        </w:tc>
        <w:tc>
          <w:tcPr>
            <w:tcW w:w="3510" w:type="dxa"/>
          </w:tcPr>
          <w:p w14:paraId="2E0A880F" w14:textId="39EEBC78"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3222C6B" w14:textId="77777777" w:rsidTr="001260DD">
        <w:tc>
          <w:tcPr>
            <w:tcW w:w="2808" w:type="dxa"/>
            <w:vMerge/>
          </w:tcPr>
          <w:p w14:paraId="23CDEF4A"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E61B88F" w14:textId="1086503F" w:rsidR="002E4D09" w:rsidRPr="00AA4BEC"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AA4BEC">
              <w:rPr>
                <w:rFonts w:ascii="Times New Roman" w:eastAsia="Times New Roman" w:hAnsi="Times New Roman" w:cs="Times New Roman"/>
                <w:color w:val="000000" w:themeColor="text1"/>
                <w:sz w:val="24"/>
                <w:szCs w:val="24"/>
                <w14:ligatures w14:val="none"/>
              </w:rPr>
              <w:t>1.2.8. El. paštas</w:t>
            </w:r>
          </w:p>
        </w:tc>
        <w:tc>
          <w:tcPr>
            <w:tcW w:w="3510" w:type="dxa"/>
          </w:tcPr>
          <w:p w14:paraId="75F21525" w14:textId="16C1287B"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5D5BB2B" w14:textId="77777777" w:rsidTr="001260DD">
        <w:tc>
          <w:tcPr>
            <w:tcW w:w="2808" w:type="dxa"/>
            <w:vMerge/>
          </w:tcPr>
          <w:p w14:paraId="1A6E9E4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0BBAD0B" w14:textId="0BC14646" w:rsidR="002E4D09" w:rsidRPr="00AA4BEC"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AA4BEC">
              <w:rPr>
                <w:rFonts w:ascii="Times New Roman" w:eastAsia="Times New Roman" w:hAnsi="Times New Roman" w:cs="Times New Roman"/>
                <w:color w:val="000000" w:themeColor="text1"/>
                <w:sz w:val="24"/>
                <w:szCs w:val="24"/>
                <w14:ligatures w14:val="none"/>
              </w:rPr>
              <w:t>1.2.9. Šalies atstovas</w:t>
            </w:r>
          </w:p>
        </w:tc>
        <w:tc>
          <w:tcPr>
            <w:tcW w:w="3510" w:type="dxa"/>
          </w:tcPr>
          <w:p w14:paraId="5AEA33E5" w14:textId="0B3AA4D8"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2629F272" w14:textId="77777777" w:rsidTr="001260DD">
        <w:tc>
          <w:tcPr>
            <w:tcW w:w="2808" w:type="dxa"/>
            <w:vMerge/>
          </w:tcPr>
          <w:p w14:paraId="6C12823F"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580F8942" w14:textId="77777777" w:rsidR="002E4D09" w:rsidRPr="00AA4BEC"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AA4BEC">
              <w:rPr>
                <w:rFonts w:ascii="Times New Roman" w:eastAsia="Times New Roman" w:hAnsi="Times New Roman" w:cs="Times New Roman"/>
                <w:color w:val="000000" w:themeColor="text1"/>
                <w:sz w:val="24"/>
                <w:szCs w:val="24"/>
                <w14:ligatures w14:val="none"/>
              </w:rPr>
              <w:t>1.2.10. Atstovavimo pagrindas</w:t>
            </w:r>
          </w:p>
          <w:p w14:paraId="1D1B8913" w14:textId="10B1A68D" w:rsidR="002D24F7" w:rsidRPr="00AA4BEC" w:rsidRDefault="002D24F7" w:rsidP="002E4D09">
            <w:pPr>
              <w:spacing w:after="0" w:line="240" w:lineRule="auto"/>
              <w:rPr>
                <w:rFonts w:ascii="Times New Roman" w:eastAsia="Times New Roman" w:hAnsi="Times New Roman" w:cs="Times New Roman"/>
                <w:color w:val="000000" w:themeColor="text1"/>
                <w:sz w:val="24"/>
                <w:szCs w:val="24"/>
                <w14:ligatures w14:val="none"/>
              </w:rPr>
            </w:pPr>
          </w:p>
        </w:tc>
        <w:tc>
          <w:tcPr>
            <w:tcW w:w="3510" w:type="dxa"/>
          </w:tcPr>
          <w:p w14:paraId="44665DD1" w14:textId="63D2A1BF" w:rsidR="002D24F7" w:rsidRPr="00377D47" w:rsidRDefault="002D24F7"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bl>
    <w:p w14:paraId="2C617E8D" w14:textId="77777777" w:rsidR="00CC03BC" w:rsidRPr="00B76D06" w:rsidRDefault="00CC03BC" w:rsidP="00B76D06">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B76D06" w14:paraId="50A106FE" w14:textId="77777777" w:rsidTr="001260DD">
        <w:trPr>
          <w:trHeight w:val="300"/>
        </w:trPr>
        <w:tc>
          <w:tcPr>
            <w:tcW w:w="9535" w:type="dxa"/>
            <w:gridSpan w:val="4"/>
          </w:tcPr>
          <w:p w14:paraId="1B20B3DE"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 ATSAKINGI ASMENYS</w:t>
            </w:r>
          </w:p>
        </w:tc>
      </w:tr>
      <w:tr w:rsidR="00B76D06" w:rsidRPr="00B76D06" w14:paraId="52501C84" w14:textId="77777777" w:rsidTr="001260DD">
        <w:trPr>
          <w:trHeight w:val="300"/>
        </w:trPr>
        <w:tc>
          <w:tcPr>
            <w:tcW w:w="3094" w:type="dxa"/>
            <w:gridSpan w:val="2"/>
          </w:tcPr>
          <w:p w14:paraId="4C9612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2.1. Pirkėjo kontaktiniai asmenys, atsakingi už Sutarties vykdymą,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3458EB85" w14:textId="22940DD5" w:rsidR="00F8548C" w:rsidRPr="00103461" w:rsidRDefault="00F8548C" w:rsidP="00103461">
            <w:pPr>
              <w:spacing w:after="0" w:line="240" w:lineRule="auto"/>
              <w:jc w:val="both"/>
              <w:rPr>
                <w:rFonts w:ascii="Times New Roman" w:eastAsia="Times New Roman" w:hAnsi="Times New Roman" w:cs="Times New Roman"/>
                <w:sz w:val="24"/>
                <w:szCs w:val="24"/>
                <w14:ligatures w14:val="none"/>
              </w:rPr>
            </w:pPr>
          </w:p>
        </w:tc>
      </w:tr>
      <w:tr w:rsidR="00B76D06" w:rsidRPr="00B76D06" w14:paraId="61F8C296" w14:textId="77777777" w:rsidTr="001260DD">
        <w:trPr>
          <w:trHeight w:val="300"/>
        </w:trPr>
        <w:tc>
          <w:tcPr>
            <w:tcW w:w="3094" w:type="dxa"/>
            <w:gridSpan w:val="2"/>
          </w:tcPr>
          <w:p w14:paraId="6662CD9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77516CE" w14:textId="24E35802" w:rsidR="002D24F7" w:rsidRPr="00C10383" w:rsidRDefault="002D24F7" w:rsidP="00C10383">
            <w:pPr>
              <w:spacing w:after="0" w:line="240" w:lineRule="auto"/>
              <w:rPr>
                <w:rFonts w:ascii="Times New Roman" w:eastAsia="Times New Roman" w:hAnsi="Times New Roman" w:cs="Times New Roman"/>
                <w:sz w:val="24"/>
                <w:szCs w:val="24"/>
                <w14:ligatures w14:val="none"/>
              </w:rPr>
            </w:pPr>
          </w:p>
        </w:tc>
      </w:tr>
      <w:tr w:rsidR="00B76D06" w:rsidRPr="00B76D06" w14:paraId="0ACE3811" w14:textId="77777777" w:rsidTr="001260DD">
        <w:trPr>
          <w:trHeight w:val="300"/>
        </w:trPr>
        <w:tc>
          <w:tcPr>
            <w:tcW w:w="9535" w:type="dxa"/>
            <w:gridSpan w:val="4"/>
          </w:tcPr>
          <w:p w14:paraId="1F4DE81C"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 SUTARTIES DALYKAS</w:t>
            </w:r>
          </w:p>
        </w:tc>
      </w:tr>
      <w:tr w:rsidR="00B76D06" w:rsidRPr="00B76D06" w14:paraId="181A4D84" w14:textId="77777777" w:rsidTr="001260DD">
        <w:trPr>
          <w:trHeight w:val="300"/>
        </w:trPr>
        <w:tc>
          <w:tcPr>
            <w:tcW w:w="3094" w:type="dxa"/>
            <w:gridSpan w:val="2"/>
          </w:tcPr>
          <w:p w14:paraId="2449990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3.1. Sutarties dalykas</w:t>
            </w:r>
          </w:p>
        </w:tc>
        <w:tc>
          <w:tcPr>
            <w:tcW w:w="6441" w:type="dxa"/>
            <w:gridSpan w:val="2"/>
          </w:tcPr>
          <w:p w14:paraId="5CC4F71F" w14:textId="78F1CEC3" w:rsidR="00847347" w:rsidRPr="00E616C0" w:rsidRDefault="00D0761F" w:rsidP="00E15581">
            <w:pPr>
              <w:spacing w:after="0" w:line="240" w:lineRule="auto"/>
              <w:jc w:val="both"/>
              <w:rPr>
                <w:rFonts w:ascii="Times New Roman" w:eastAsia="Times New Roman" w:hAnsi="Times New Roman" w:cs="Times New Roman"/>
                <w:sz w:val="24"/>
                <w:szCs w:val="24"/>
                <w14:ligatures w14:val="none"/>
              </w:rPr>
            </w:pPr>
            <w:r w:rsidRPr="00E616C0">
              <w:rPr>
                <w:rFonts w:ascii="Times New Roman" w:eastAsia="Times New Roman" w:hAnsi="Times New Roman" w:cs="Times New Roman"/>
                <w:sz w:val="24"/>
                <w:szCs w:val="24"/>
                <w14:ligatures w14:val="none"/>
              </w:rPr>
              <w:t>Ekspertų konsultavimo paslaugos dėl fizinės infrastruktūros prieinamumo asmenims su</w:t>
            </w:r>
            <w:r w:rsidR="00B96940" w:rsidRPr="00E616C0">
              <w:rPr>
                <w:rFonts w:ascii="Times New Roman" w:eastAsia="Times New Roman" w:hAnsi="Times New Roman" w:cs="Times New Roman"/>
                <w:sz w:val="24"/>
                <w:szCs w:val="24"/>
                <w14:ligatures w14:val="none"/>
              </w:rPr>
              <w:t xml:space="preserve"> regos negalia užtikrinimo praktinių aspektų ir architektūrinių sprendimų</w:t>
            </w:r>
            <w:r w:rsidR="00E15581" w:rsidRPr="00E616C0">
              <w:rPr>
                <w:rFonts w:ascii="Times New Roman" w:eastAsia="Times New Roman" w:hAnsi="Times New Roman" w:cs="Times New Roman"/>
                <w:sz w:val="24"/>
                <w:szCs w:val="24"/>
                <w14:ligatures w14:val="none"/>
              </w:rPr>
              <w:t xml:space="preserve">. </w:t>
            </w:r>
            <w:r w:rsidRPr="00E616C0">
              <w:rPr>
                <w:rFonts w:ascii="Times New Roman" w:eastAsia="Times New Roman" w:hAnsi="Times New Roman" w:cs="Times New Roman"/>
                <w:sz w:val="24"/>
                <w:szCs w:val="24"/>
                <w14:ligatures w14:val="none"/>
              </w:rPr>
              <w:t xml:space="preserve">Planuojamos eksperto paslaugų apimtys – </w:t>
            </w:r>
            <w:r w:rsidR="00E15581" w:rsidRPr="00E616C0">
              <w:rPr>
                <w:rFonts w:ascii="Times New Roman" w:eastAsia="Times New Roman" w:hAnsi="Times New Roman" w:cs="Times New Roman"/>
                <w:sz w:val="24"/>
                <w:szCs w:val="24"/>
                <w14:ligatures w14:val="none"/>
              </w:rPr>
              <w:t xml:space="preserve"> ne daugiau kaip 299</w:t>
            </w:r>
            <w:r w:rsidRPr="00E616C0">
              <w:rPr>
                <w:rFonts w:ascii="Times New Roman" w:eastAsia="Times New Roman" w:hAnsi="Times New Roman" w:cs="Times New Roman"/>
                <w:sz w:val="24"/>
                <w:szCs w:val="24"/>
                <w14:ligatures w14:val="none"/>
              </w:rPr>
              <w:t xml:space="preserve"> valandų</w:t>
            </w:r>
            <w:r w:rsidR="00E15581" w:rsidRPr="00E616C0">
              <w:rPr>
                <w:rFonts w:ascii="Times New Roman" w:eastAsia="Times New Roman" w:hAnsi="Times New Roman" w:cs="Times New Roman"/>
                <w:sz w:val="24"/>
                <w:szCs w:val="24"/>
                <w14:ligatures w14:val="none"/>
              </w:rPr>
              <w:t>.</w:t>
            </w:r>
          </w:p>
          <w:p w14:paraId="521F5C07" w14:textId="4BC3D72A" w:rsidR="00847347" w:rsidRPr="00494F81" w:rsidRDefault="00B76D06" w:rsidP="00E616C0">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kern w:val="0"/>
                <w:sz w:val="24"/>
                <w:szCs w:val="24"/>
                <w14:ligatures w14:val="none"/>
              </w:rPr>
              <w:t>Paslaugų</w:t>
            </w:r>
            <w:r w:rsidRPr="00B76D06">
              <w:rPr>
                <w:rFonts w:ascii="Times New Roman" w:eastAsia="Times New Roman" w:hAnsi="Times New Roman" w:cs="Times New Roman"/>
                <w:color w:val="000000"/>
                <w:sz w:val="24"/>
                <w:szCs w:val="24"/>
                <w14:ligatures w14:val="none"/>
              </w:rPr>
              <w:t xml:space="preserve"> aprašymas ir kiti reikalavimai teikiamoms </w:t>
            </w:r>
            <w:r w:rsidRPr="00B76D06">
              <w:rPr>
                <w:rFonts w:ascii="Times New Roman" w:eastAsia="Times New Roman" w:hAnsi="Times New Roman" w:cs="Times New Roman"/>
                <w:color w:val="000000"/>
                <w:kern w:val="0"/>
                <w:sz w:val="24"/>
                <w:szCs w:val="24"/>
                <w14:ligatures w14:val="none"/>
              </w:rPr>
              <w:t>Paslaugoms</w:t>
            </w:r>
            <w:r w:rsidRPr="00B76D06">
              <w:rPr>
                <w:rFonts w:ascii="Times New Roman" w:eastAsia="Times New Roman" w:hAnsi="Times New Roman" w:cs="Times New Roman"/>
                <w:color w:val="000000"/>
                <w:sz w:val="24"/>
                <w:szCs w:val="24"/>
                <w14:ligatures w14:val="none"/>
              </w:rPr>
              <w:t xml:space="preserve"> nustatyti Sutarties priede Nr. [</w:t>
            </w:r>
            <w:r w:rsidR="00C67F94" w:rsidRPr="00C67F94">
              <w:rPr>
                <w:rFonts w:ascii="Times New Roman" w:eastAsia="Times New Roman" w:hAnsi="Times New Roman" w:cs="Times New Roman"/>
                <w:color w:val="000000"/>
                <w:sz w:val="24"/>
                <w:szCs w:val="24"/>
                <w14:ligatures w14:val="none"/>
              </w:rPr>
              <w:t>1</w:t>
            </w:r>
            <w:r w:rsidRPr="00B76D06">
              <w:rPr>
                <w:rFonts w:ascii="Times New Roman" w:eastAsia="Times New Roman" w:hAnsi="Times New Roman" w:cs="Times New Roman"/>
                <w:color w:val="000000"/>
                <w:sz w:val="24"/>
                <w:szCs w:val="24"/>
                <w14:ligatures w14:val="none"/>
              </w:rPr>
              <w:t>] „Techninė specifikacija“ (toliau – Techninė specifikacija)</w:t>
            </w:r>
            <w:r w:rsidR="00225283">
              <w:rPr>
                <w:rFonts w:ascii="Times New Roman" w:eastAsia="Times New Roman" w:hAnsi="Times New Roman" w:cs="Times New Roman"/>
                <w:color w:val="000000"/>
                <w:sz w:val="24"/>
                <w:szCs w:val="24"/>
                <w14:ligatures w14:val="none"/>
              </w:rPr>
              <w:t xml:space="preserve">, </w:t>
            </w:r>
            <w:r w:rsidRPr="00EA798C">
              <w:rPr>
                <w:rFonts w:ascii="Times New Roman" w:eastAsia="Times New Roman" w:hAnsi="Times New Roman" w:cs="Times New Roman"/>
                <w:sz w:val="24"/>
                <w:szCs w:val="24"/>
                <w14:ligatures w14:val="none"/>
              </w:rPr>
              <w:t>Sutarties priede Nr. [</w:t>
            </w:r>
            <w:r w:rsidR="00C67F94" w:rsidRPr="00EA798C">
              <w:rPr>
                <w:rFonts w:ascii="Times New Roman" w:eastAsia="Times New Roman" w:hAnsi="Times New Roman" w:cs="Times New Roman"/>
                <w:sz w:val="24"/>
                <w:szCs w:val="24"/>
                <w14:ligatures w14:val="none"/>
              </w:rPr>
              <w:t>2</w:t>
            </w:r>
            <w:r w:rsidRPr="00EA798C">
              <w:rPr>
                <w:rFonts w:ascii="Times New Roman" w:eastAsia="Times New Roman" w:hAnsi="Times New Roman" w:cs="Times New Roman"/>
                <w:sz w:val="24"/>
                <w:szCs w:val="24"/>
                <w14:ligatures w14:val="none"/>
              </w:rPr>
              <w:t>] „Pasiūlymas“</w:t>
            </w:r>
            <w:r w:rsidR="00CD45DF">
              <w:rPr>
                <w:rFonts w:ascii="Times New Roman" w:eastAsia="Times New Roman" w:hAnsi="Times New Roman" w:cs="Times New Roman"/>
                <w:sz w:val="24"/>
                <w:szCs w:val="24"/>
                <w14:ligatures w14:val="none"/>
              </w:rPr>
              <w:t>.</w:t>
            </w:r>
          </w:p>
        </w:tc>
      </w:tr>
      <w:tr w:rsidR="00B76D06" w:rsidRPr="00B76D06" w14:paraId="07730A57" w14:textId="77777777" w:rsidTr="001260DD">
        <w:trPr>
          <w:trHeight w:val="300"/>
        </w:trPr>
        <w:tc>
          <w:tcPr>
            <w:tcW w:w="3094" w:type="dxa"/>
            <w:gridSpan w:val="2"/>
          </w:tcPr>
          <w:p w14:paraId="441C73A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3.2. Pirkimo pavadinimas ir numeris</w:t>
            </w:r>
          </w:p>
        </w:tc>
        <w:tc>
          <w:tcPr>
            <w:tcW w:w="6441" w:type="dxa"/>
            <w:gridSpan w:val="2"/>
          </w:tcPr>
          <w:p w14:paraId="128EB2EE" w14:textId="3955A668" w:rsidR="00B76D06" w:rsidRPr="003103FA" w:rsidRDefault="00775238" w:rsidP="00713F29">
            <w:pPr>
              <w:spacing w:after="0" w:line="240" w:lineRule="auto"/>
              <w:jc w:val="both"/>
              <w:rPr>
                <w:rFonts w:ascii="Times New Roman" w:eastAsia="Times New Roman" w:hAnsi="Times New Roman" w:cs="Times New Roman"/>
                <w:color w:val="FF0000"/>
                <w:sz w:val="24"/>
                <w:szCs w:val="24"/>
                <w14:ligatures w14:val="none"/>
              </w:rPr>
            </w:pPr>
            <w:r w:rsidRPr="003103FA">
              <w:rPr>
                <w:rFonts w:ascii="Times New Roman" w:eastAsia="Times New Roman" w:hAnsi="Times New Roman" w:cs="Times New Roman"/>
                <w:color w:val="000000" w:themeColor="text1"/>
                <w:sz w:val="24"/>
                <w:szCs w:val="24"/>
                <w14:ligatures w14:val="none"/>
              </w:rPr>
              <w:t xml:space="preserve">Ekspertų konsultavimo paslaugos dėl fizinės aplinkos prieinamumo asmenims su regos negalia </w:t>
            </w:r>
            <w:r w:rsidR="00B30AED" w:rsidRPr="003103FA">
              <w:rPr>
                <w:rFonts w:ascii="Times New Roman" w:eastAsia="Times New Roman" w:hAnsi="Times New Roman" w:cs="Times New Roman"/>
                <w:color w:val="000000" w:themeColor="text1"/>
                <w:sz w:val="24"/>
                <w:szCs w:val="24"/>
                <w14:ligatures w14:val="none"/>
              </w:rPr>
              <w:t xml:space="preserve">Nr. </w:t>
            </w:r>
            <w:r w:rsidR="003103FA" w:rsidRPr="003103FA">
              <w:rPr>
                <w:rFonts w:ascii="Times New Roman" w:hAnsi="Times New Roman" w:cs="Times New Roman"/>
                <w:color w:val="000000" w:themeColor="text1"/>
                <w:sz w:val="24"/>
                <w:szCs w:val="24"/>
                <w:shd w:val="clear" w:color="auto" w:fill="FFFFFF"/>
              </w:rPr>
              <w:t>PRLD-55</w:t>
            </w:r>
          </w:p>
        </w:tc>
      </w:tr>
      <w:tr w:rsidR="00B76D06" w:rsidRPr="00B76D06" w14:paraId="55830972" w14:textId="77777777" w:rsidTr="001260DD">
        <w:trPr>
          <w:trHeight w:val="300"/>
        </w:trPr>
        <w:tc>
          <w:tcPr>
            <w:tcW w:w="3094" w:type="dxa"/>
            <w:gridSpan w:val="2"/>
          </w:tcPr>
          <w:p w14:paraId="63604F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2E462EED" w14:textId="0B9C4462" w:rsidR="00B76D06" w:rsidRPr="00B76D06" w:rsidRDefault="00EA6A1A" w:rsidP="005A518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B76D06" w:rsidRPr="00B76D06" w14:paraId="01057B9F" w14:textId="77777777" w:rsidTr="001260DD">
        <w:trPr>
          <w:trHeight w:val="300"/>
        </w:trPr>
        <w:tc>
          <w:tcPr>
            <w:tcW w:w="9535" w:type="dxa"/>
            <w:gridSpan w:val="4"/>
          </w:tcPr>
          <w:p w14:paraId="1F0E41F8"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 PASLAUGŲ SUTEIKIMO TERMINAI IR PASLAUGŲ PERDAVIMO </w:t>
            </w:r>
            <w:r w:rsidRPr="00B76D06">
              <w:rPr>
                <w:rFonts w:ascii="Times New Roman" w:eastAsia="Times New Roman" w:hAnsi="Times New Roman" w:cs="Times New Roman"/>
                <w:color w:val="000000"/>
                <w:sz w:val="24"/>
                <w:szCs w:val="24"/>
                <w14:ligatures w14:val="none"/>
              </w:rPr>
              <w:t>–</w:t>
            </w:r>
            <w:r w:rsidRPr="00B76D06">
              <w:rPr>
                <w:rFonts w:ascii="Times New Roman" w:eastAsia="Times New Roman" w:hAnsi="Times New Roman" w:cs="Times New Roman"/>
                <w:b/>
                <w:sz w:val="24"/>
                <w:szCs w:val="24"/>
                <w14:ligatures w14:val="none"/>
              </w:rPr>
              <w:t xml:space="preserve"> PRIĖMIMO TVARKA</w:t>
            </w:r>
          </w:p>
        </w:tc>
      </w:tr>
      <w:tr w:rsidR="00B76D06" w:rsidRPr="00B76D06" w14:paraId="2BC3D1A0" w14:textId="77777777" w:rsidTr="001260DD">
        <w:trPr>
          <w:trHeight w:val="300"/>
        </w:trPr>
        <w:tc>
          <w:tcPr>
            <w:tcW w:w="3094" w:type="dxa"/>
            <w:gridSpan w:val="2"/>
          </w:tcPr>
          <w:p w14:paraId="0AA250BA" w14:textId="3C10F8A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4.1.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w:t>
            </w:r>
            <w:r w:rsidRPr="00B76D06">
              <w:rPr>
                <w:rFonts w:ascii="Times New Roman" w:eastAsia="Times New Roman" w:hAnsi="Times New Roman" w:cs="Times New Roman"/>
                <w:b/>
                <w:kern w:val="0"/>
                <w:sz w:val="24"/>
                <w:szCs w:val="24"/>
                <w14:ligatures w14:val="none"/>
              </w:rPr>
              <w:t>suteikimo</w:t>
            </w:r>
            <w:r w:rsidRPr="00B76D06">
              <w:rPr>
                <w:rFonts w:ascii="Times New Roman" w:eastAsia="Times New Roman" w:hAnsi="Times New Roman" w:cs="Times New Roman"/>
                <w:b/>
                <w:sz w:val="24"/>
                <w:szCs w:val="24"/>
                <w14:ligatures w14:val="none"/>
              </w:rPr>
              <w:t xml:space="preserve"> terminas, kai </w:t>
            </w:r>
            <w:r w:rsidRPr="00B76D06">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B76D06" w:rsidRPr="00B76D06" w:rsidRDefault="00B76D06" w:rsidP="00B76D06">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1C74112E" w14:textId="54E70BE5" w:rsidR="00B76D06" w:rsidRPr="00B76D06" w:rsidRDefault="00B76D06" w:rsidP="00495576">
            <w:pPr>
              <w:spacing w:after="0" w:line="240" w:lineRule="auto"/>
              <w:jc w:val="both"/>
              <w:rPr>
                <w:rFonts w:ascii="Times New Roman" w:eastAsia="Times New Roman" w:hAnsi="Times New Roman" w:cs="Times New Roman"/>
                <w:color w:val="4472C4"/>
                <w:kern w:val="0"/>
                <w:sz w:val="24"/>
                <w:szCs w:val="24"/>
                <w14:ligatures w14:val="none"/>
              </w:rPr>
            </w:pPr>
            <w:r w:rsidRPr="00014D9E">
              <w:rPr>
                <w:rFonts w:ascii="Times New Roman" w:eastAsia="Times New Roman" w:hAnsi="Times New Roman" w:cs="Times New Roman"/>
                <w:kern w:val="0"/>
                <w:sz w:val="24"/>
                <w:szCs w:val="24"/>
                <w14:ligatures w14:val="none"/>
              </w:rPr>
              <w:t>Tiekėjas Paslaugas įsipareigoja teikti</w:t>
            </w:r>
            <w:r w:rsidR="00495576">
              <w:rPr>
                <w:rFonts w:ascii="Times New Roman" w:eastAsia="Times New Roman" w:hAnsi="Times New Roman" w:cs="Times New Roman"/>
                <w:kern w:val="0"/>
                <w:sz w:val="24"/>
                <w:szCs w:val="24"/>
                <w14:ligatures w14:val="none"/>
              </w:rPr>
              <w:t xml:space="preserve"> </w:t>
            </w:r>
            <w:r w:rsidR="00103461">
              <w:rPr>
                <w:rFonts w:ascii="Times New Roman" w:eastAsia="Times New Roman" w:hAnsi="Times New Roman" w:cs="Times New Roman"/>
                <w:kern w:val="0"/>
                <w:sz w:val="24"/>
                <w:szCs w:val="24"/>
                <w14:ligatures w14:val="none"/>
              </w:rPr>
              <w:t xml:space="preserve">nuo Paslaugų teikimo Sutarties pasirašymo dienos iki 2026 m. lapkričio 30 d. </w:t>
            </w:r>
          </w:p>
        </w:tc>
      </w:tr>
      <w:tr w:rsidR="00B76D06" w:rsidRPr="00B76D06" w14:paraId="12414F32" w14:textId="77777777" w:rsidTr="001260DD">
        <w:trPr>
          <w:trHeight w:val="300"/>
        </w:trPr>
        <w:tc>
          <w:tcPr>
            <w:tcW w:w="3094" w:type="dxa"/>
            <w:gridSpan w:val="2"/>
          </w:tcPr>
          <w:p w14:paraId="4C774A0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2BFFE001" w14:textId="326BF432" w:rsidR="00B76D06" w:rsidRPr="00E614FE" w:rsidRDefault="00547BD7" w:rsidP="00E614FE">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B76D06" w:rsidRPr="00B76D06" w14:paraId="75AA86CE" w14:textId="77777777" w:rsidTr="001260DD">
        <w:trPr>
          <w:trHeight w:val="300"/>
        </w:trPr>
        <w:tc>
          <w:tcPr>
            <w:tcW w:w="3094" w:type="dxa"/>
            <w:gridSpan w:val="2"/>
          </w:tcPr>
          <w:p w14:paraId="6E87F9EB"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4.3. Užsakymų teikimo tvarka</w:t>
            </w:r>
          </w:p>
        </w:tc>
        <w:tc>
          <w:tcPr>
            <w:tcW w:w="6441" w:type="dxa"/>
            <w:gridSpan w:val="2"/>
          </w:tcPr>
          <w:p w14:paraId="4EDC54B5" w14:textId="5DD84B17" w:rsidR="00B76D06" w:rsidRPr="00A6240B" w:rsidRDefault="00D0761F" w:rsidP="00420864">
            <w:pPr>
              <w:spacing w:after="0" w:line="240" w:lineRule="auto"/>
              <w:jc w:val="both"/>
              <w:rPr>
                <w:rFonts w:ascii="Times New Roman" w:eastAsia="Times New Roman" w:hAnsi="Times New Roman" w:cs="Times New Roman"/>
                <w:kern w:val="0"/>
                <w:sz w:val="24"/>
                <w:szCs w:val="24"/>
                <w14:ligatures w14:val="none"/>
              </w:rPr>
            </w:pPr>
            <w:r w:rsidRPr="00B75B3B">
              <w:rPr>
                <w:rFonts w:ascii="Times New Roman" w:eastAsia="Times New Roman" w:hAnsi="Times New Roman" w:cs="Times New Roman"/>
                <w:kern w:val="0"/>
                <w:sz w:val="24"/>
                <w:szCs w:val="24"/>
                <w14:ligatures w14:val="none"/>
              </w:rPr>
              <w:t>Konkrečios užduotis</w:t>
            </w:r>
            <w:r w:rsidR="00B75B3B" w:rsidRPr="00B75B3B">
              <w:rPr>
                <w:rFonts w:ascii="Times New Roman" w:eastAsia="Times New Roman" w:hAnsi="Times New Roman" w:cs="Times New Roman"/>
                <w:kern w:val="0"/>
                <w:sz w:val="24"/>
                <w:szCs w:val="24"/>
                <w14:ligatures w14:val="none"/>
              </w:rPr>
              <w:t xml:space="preserve"> pagal Sutarties priede Nr. [1] nurodytas eksperto paslaugų sritis</w:t>
            </w:r>
            <w:r w:rsidRPr="00B75B3B">
              <w:rPr>
                <w:rFonts w:ascii="Times New Roman" w:eastAsia="Times New Roman" w:hAnsi="Times New Roman" w:cs="Times New Roman"/>
                <w:kern w:val="0"/>
                <w:sz w:val="24"/>
                <w:szCs w:val="24"/>
                <w14:ligatures w14:val="none"/>
              </w:rPr>
              <w:t xml:space="preserve"> teikiamos elektroniniu paštu. </w:t>
            </w:r>
          </w:p>
        </w:tc>
      </w:tr>
      <w:tr w:rsidR="00B76D06" w:rsidRPr="00B76D06"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1D10BFBC" w14:textId="40DE4C44" w:rsidR="00B76D06" w:rsidRPr="00B76D06" w:rsidRDefault="00B76D06" w:rsidP="00B76D06">
            <w:pPr>
              <w:spacing w:after="0" w:line="240" w:lineRule="auto"/>
              <w:rPr>
                <w:rFonts w:ascii="Times New Roman" w:eastAsia="Times New Roman" w:hAnsi="Times New Roman" w:cs="Times New Roman"/>
                <w:color w:val="FF0000"/>
                <w:sz w:val="24"/>
                <w:szCs w:val="24"/>
                <w14:ligatures w14:val="none"/>
              </w:rPr>
            </w:pPr>
          </w:p>
        </w:tc>
      </w:tr>
      <w:tr w:rsidR="00B76D06" w:rsidRPr="00B76D06" w14:paraId="070CDAC8" w14:textId="77777777" w:rsidTr="001260DD">
        <w:trPr>
          <w:trHeight w:val="300"/>
        </w:trPr>
        <w:tc>
          <w:tcPr>
            <w:tcW w:w="3094" w:type="dxa"/>
            <w:gridSpan w:val="2"/>
          </w:tcPr>
          <w:p w14:paraId="3EC723B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4.5. Pateikiami dokumentai</w:t>
            </w:r>
          </w:p>
        </w:tc>
        <w:tc>
          <w:tcPr>
            <w:tcW w:w="6441" w:type="dxa"/>
            <w:gridSpan w:val="2"/>
          </w:tcPr>
          <w:p w14:paraId="78B3067D" w14:textId="202454C0" w:rsidR="008F47E3" w:rsidRPr="00B75B3B" w:rsidRDefault="00547BD7" w:rsidP="00B75B3B">
            <w:pPr>
              <w:spacing w:after="0" w:line="240" w:lineRule="auto"/>
              <w:jc w:val="both"/>
              <w:rPr>
                <w:rFonts w:ascii="Times New Roman" w:eastAsia="Times New Roman" w:hAnsi="Times New Roman" w:cs="Times New Roman"/>
                <w:color w:val="EE0000"/>
                <w:sz w:val="24"/>
                <w:szCs w:val="24"/>
                <w14:ligatures w14:val="none"/>
              </w:rPr>
            </w:pPr>
            <w:r w:rsidRPr="00B75B3B">
              <w:rPr>
                <w:rFonts w:ascii="Times New Roman" w:eastAsia="Times New Roman" w:hAnsi="Times New Roman" w:cs="Times New Roman"/>
                <w:sz w:val="24"/>
                <w:szCs w:val="24"/>
                <w14:ligatures w14:val="none"/>
              </w:rPr>
              <w:t>T</w:t>
            </w:r>
            <w:r w:rsidR="00B76D06" w:rsidRPr="00B75B3B">
              <w:rPr>
                <w:rFonts w:ascii="Times New Roman" w:eastAsia="Times New Roman" w:hAnsi="Times New Roman" w:cs="Times New Roman"/>
                <w:sz w:val="24"/>
                <w:szCs w:val="24"/>
                <w14:ligatures w14:val="none"/>
              </w:rPr>
              <w:t>uri būti pateikiami šie dokumentai:</w:t>
            </w:r>
            <w:r w:rsidR="00B75B3B" w:rsidRPr="00B75B3B">
              <w:rPr>
                <w:rFonts w:ascii="Times New Roman" w:eastAsia="Times New Roman" w:hAnsi="Times New Roman" w:cs="Times New Roman"/>
                <w:sz w:val="24"/>
                <w:szCs w:val="24"/>
                <w14:ligatures w14:val="none"/>
              </w:rPr>
              <w:t xml:space="preserve"> </w:t>
            </w:r>
            <w:r w:rsidR="00E4541B">
              <w:rPr>
                <w:rFonts w:ascii="Times New Roman" w:eastAsia="Times New Roman" w:hAnsi="Times New Roman" w:cs="Times New Roman"/>
                <w:sz w:val="24"/>
                <w:szCs w:val="24"/>
                <w14:ligatures w14:val="none"/>
              </w:rPr>
              <w:t xml:space="preserve">Tiekėjas </w:t>
            </w:r>
            <w:r w:rsidR="00B75B3B" w:rsidRPr="00B75B3B">
              <w:rPr>
                <w:rFonts w:ascii="Times New Roman" w:eastAsia="Times New Roman" w:hAnsi="Times New Roman" w:cs="Times New Roman"/>
                <w:sz w:val="24"/>
                <w:szCs w:val="24"/>
                <w14:ligatures w14:val="none"/>
              </w:rPr>
              <w:t xml:space="preserve">kas mėnesį per 10 dienų, pasibaigus ataskaitiniam kalendoriniam mėnesiui, per kurį buvo suteiktos eksperto paslaugos, pateikia Pirkėjui per tą ataskaitinį mėnesį pilnai atsakytų užklausų ataskaitą (su Pirkėju suderintu formatu), </w:t>
            </w:r>
            <w:r w:rsidR="003E67AF" w:rsidRPr="00B75B3B">
              <w:rPr>
                <w:rFonts w:ascii="Times New Roman" w:eastAsia="Times New Roman" w:hAnsi="Times New Roman" w:cs="Times New Roman"/>
                <w:sz w:val="24"/>
                <w:szCs w:val="24"/>
                <w14:ligatures w14:val="none"/>
              </w:rPr>
              <w:t>paslaugų priėmimo-perdavimo akt</w:t>
            </w:r>
            <w:r w:rsidR="00B75B3B" w:rsidRPr="00B75B3B">
              <w:rPr>
                <w:rFonts w:ascii="Times New Roman" w:eastAsia="Times New Roman" w:hAnsi="Times New Roman" w:cs="Times New Roman"/>
                <w:sz w:val="24"/>
                <w:szCs w:val="24"/>
                <w14:ligatures w14:val="none"/>
              </w:rPr>
              <w:t>ą</w:t>
            </w:r>
            <w:r w:rsidR="003E67AF" w:rsidRPr="00B75B3B">
              <w:rPr>
                <w:rFonts w:ascii="Times New Roman" w:eastAsia="Times New Roman" w:hAnsi="Times New Roman" w:cs="Times New Roman"/>
                <w:sz w:val="24"/>
                <w:szCs w:val="24"/>
                <w14:ligatures w14:val="none"/>
              </w:rPr>
              <w:t xml:space="preserve">, </w:t>
            </w:r>
            <w:r w:rsidR="00F51A40" w:rsidRPr="00B75B3B">
              <w:rPr>
                <w:rFonts w:ascii="Times New Roman" w:eastAsia="Times New Roman" w:hAnsi="Times New Roman" w:cs="Times New Roman"/>
                <w:sz w:val="24"/>
                <w:szCs w:val="24"/>
                <w14:ligatures w14:val="none"/>
              </w:rPr>
              <w:t>sąskait</w:t>
            </w:r>
            <w:r w:rsidR="00B75B3B" w:rsidRPr="00B75B3B">
              <w:rPr>
                <w:rFonts w:ascii="Times New Roman" w:eastAsia="Times New Roman" w:hAnsi="Times New Roman" w:cs="Times New Roman"/>
                <w:sz w:val="24"/>
                <w:szCs w:val="24"/>
                <w14:ligatures w14:val="none"/>
              </w:rPr>
              <w:t>ą</w:t>
            </w:r>
            <w:r w:rsidR="00D82D03" w:rsidRPr="00B75B3B">
              <w:rPr>
                <w:rFonts w:ascii="Times New Roman" w:eastAsia="Times New Roman" w:hAnsi="Times New Roman" w:cs="Times New Roman"/>
                <w:sz w:val="24"/>
                <w:szCs w:val="24"/>
                <w14:ligatures w14:val="none"/>
              </w:rPr>
              <w:t>.</w:t>
            </w:r>
            <w:r w:rsidR="00847347">
              <w:rPr>
                <w:rFonts w:ascii="Times New Roman" w:eastAsia="Times New Roman" w:hAnsi="Times New Roman" w:cs="Times New Roman"/>
                <w:sz w:val="24"/>
                <w:szCs w:val="24"/>
                <w14:ligatures w14:val="none"/>
              </w:rPr>
              <w:t xml:space="preserve"> Sutarties vykdymo pabaigoje Tiekėjas parengia galutinę Sutarties vykdymo ataskaitą.</w:t>
            </w:r>
          </w:p>
        </w:tc>
      </w:tr>
      <w:tr w:rsidR="00B76D06" w:rsidRPr="00B76D06" w14:paraId="7A20DBA9" w14:textId="77777777" w:rsidTr="001260DD">
        <w:trPr>
          <w:trHeight w:val="300"/>
        </w:trPr>
        <w:tc>
          <w:tcPr>
            <w:tcW w:w="9535" w:type="dxa"/>
            <w:gridSpan w:val="4"/>
          </w:tcPr>
          <w:p w14:paraId="1331D764"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 SUTARTIES KAINA IR ATSISKAITYMO TVARKA</w:t>
            </w:r>
          </w:p>
        </w:tc>
      </w:tr>
      <w:tr w:rsidR="00B76D06" w:rsidRPr="00B76D06" w14:paraId="3BC3AF2B" w14:textId="77777777" w:rsidTr="001260DD">
        <w:trPr>
          <w:trHeight w:val="300"/>
        </w:trPr>
        <w:tc>
          <w:tcPr>
            <w:tcW w:w="3094" w:type="dxa"/>
            <w:gridSpan w:val="2"/>
          </w:tcPr>
          <w:p w14:paraId="5997D569"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C87AB4E" w14:textId="408AA36D" w:rsidR="00B76D06" w:rsidRPr="00B76D06" w:rsidRDefault="002F791D" w:rsidP="00494F81">
            <w:pPr>
              <w:spacing w:after="0" w:line="240" w:lineRule="auto"/>
              <w:jc w:val="both"/>
              <w:rPr>
                <w:rFonts w:ascii="Times New Roman" w:eastAsia="Times New Roman" w:hAnsi="Times New Roman" w:cs="Times New Roman"/>
                <w:kern w:val="0"/>
                <w:sz w:val="24"/>
                <w:szCs w:val="24"/>
                <w:lang w:eastAsia="lt-LT"/>
                <w14:ligatures w14:val="none"/>
              </w:rPr>
            </w:pPr>
            <w:r w:rsidRPr="002F791D">
              <w:rPr>
                <w:rFonts w:ascii="Times New Roman" w:eastAsia="Times New Roman" w:hAnsi="Times New Roman" w:cs="Times New Roman"/>
                <w:kern w:val="0"/>
                <w:sz w:val="24"/>
                <w:szCs w:val="24"/>
                <w:lang w:eastAsia="lt-LT"/>
                <w14:ligatures w14:val="none"/>
              </w:rPr>
              <w:t xml:space="preserve">Vadovaujantis Kainodaros taisyklių nustatymo metodika, patvirtinta Viešųjų pirkimų tarnybos direktoriaus 2017 m. birželio 28 d. įsakymu Nr. 1S-95 „Dėl Kainodaros taisyklių nustatymo metodikos patvirtinimo“ Sutarčiai taikomas kainos apskaičiavimo būdas – </w:t>
            </w:r>
            <w:r w:rsidRPr="00233FB7">
              <w:rPr>
                <w:rFonts w:ascii="Times New Roman" w:eastAsia="Times New Roman" w:hAnsi="Times New Roman" w:cs="Times New Roman"/>
                <w:color w:val="000000" w:themeColor="text1"/>
                <w:kern w:val="0"/>
                <w:sz w:val="24"/>
                <w:szCs w:val="24"/>
                <w:lang w:eastAsia="lt-LT"/>
                <w14:ligatures w14:val="none"/>
              </w:rPr>
              <w:t>fiksuoto</w:t>
            </w:r>
            <w:r w:rsidR="00D82D03" w:rsidRPr="00233FB7">
              <w:rPr>
                <w:rFonts w:ascii="Times New Roman" w:eastAsia="Times New Roman" w:hAnsi="Times New Roman" w:cs="Times New Roman"/>
                <w:color w:val="000000" w:themeColor="text1"/>
                <w:kern w:val="0"/>
                <w:sz w:val="24"/>
                <w:szCs w:val="24"/>
                <w:lang w:eastAsia="lt-LT"/>
                <w14:ligatures w14:val="none"/>
              </w:rPr>
              <w:t xml:space="preserve"> </w:t>
            </w:r>
            <w:r w:rsidR="00233FB7" w:rsidRPr="00233FB7">
              <w:rPr>
                <w:rFonts w:ascii="Times New Roman" w:eastAsia="Times New Roman" w:hAnsi="Times New Roman" w:cs="Times New Roman"/>
                <w:color w:val="000000" w:themeColor="text1"/>
                <w:kern w:val="0"/>
                <w:sz w:val="24"/>
                <w:szCs w:val="24"/>
                <w:lang w:eastAsia="lt-LT"/>
                <w14:ligatures w14:val="none"/>
              </w:rPr>
              <w:t>įkainio</w:t>
            </w:r>
            <w:r w:rsidRPr="00233FB7">
              <w:rPr>
                <w:rFonts w:ascii="Times New Roman" w:eastAsia="Times New Roman" w:hAnsi="Times New Roman" w:cs="Times New Roman"/>
                <w:color w:val="000000" w:themeColor="text1"/>
                <w:kern w:val="0"/>
                <w:sz w:val="24"/>
                <w:szCs w:val="24"/>
                <w:lang w:eastAsia="lt-LT"/>
                <w14:ligatures w14:val="none"/>
              </w:rPr>
              <w:t xml:space="preserve"> kainodara.</w:t>
            </w:r>
          </w:p>
        </w:tc>
      </w:tr>
      <w:tr w:rsidR="00B76D06" w:rsidRPr="00B76D06" w14:paraId="75689242" w14:textId="77777777" w:rsidTr="001260DD">
        <w:trPr>
          <w:trHeight w:val="300"/>
        </w:trPr>
        <w:tc>
          <w:tcPr>
            <w:tcW w:w="3094" w:type="dxa"/>
            <w:gridSpan w:val="2"/>
          </w:tcPr>
          <w:p w14:paraId="7E877FBE" w14:textId="482AE468"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5.2. Pradinės Sutarties vertė ir Sutarties kaina, kai taikoma </w:t>
            </w:r>
            <w:r w:rsidRPr="00233FB7">
              <w:rPr>
                <w:rFonts w:ascii="Times New Roman" w:eastAsia="Times New Roman" w:hAnsi="Times New Roman" w:cs="Times New Roman"/>
                <w:b/>
                <w:color w:val="000000" w:themeColor="text1"/>
                <w:sz w:val="24"/>
                <w:szCs w:val="24"/>
                <w:u w:val="single"/>
                <w14:ligatures w14:val="none"/>
              </w:rPr>
              <w:t>fiksuoto</w:t>
            </w:r>
            <w:r w:rsidR="00D82D03" w:rsidRPr="00233FB7">
              <w:rPr>
                <w:rFonts w:ascii="Times New Roman" w:eastAsia="Times New Roman" w:hAnsi="Times New Roman" w:cs="Times New Roman"/>
                <w:b/>
                <w:color w:val="000000" w:themeColor="text1"/>
                <w:sz w:val="24"/>
                <w:szCs w:val="24"/>
                <w:u w:val="single"/>
                <w14:ligatures w14:val="none"/>
              </w:rPr>
              <w:t xml:space="preserve"> </w:t>
            </w:r>
            <w:r w:rsidR="00233FB7" w:rsidRPr="00233FB7">
              <w:rPr>
                <w:rFonts w:ascii="Times New Roman" w:eastAsia="Times New Roman" w:hAnsi="Times New Roman" w:cs="Times New Roman"/>
                <w:b/>
                <w:color w:val="000000" w:themeColor="text1"/>
                <w:sz w:val="24"/>
                <w:szCs w:val="24"/>
                <w:u w:val="single"/>
                <w14:ligatures w14:val="none"/>
              </w:rPr>
              <w:t xml:space="preserve">įkainio </w:t>
            </w:r>
            <w:r w:rsidRPr="00B76D06">
              <w:rPr>
                <w:rFonts w:ascii="Times New Roman" w:eastAsia="Times New Roman" w:hAnsi="Times New Roman" w:cs="Times New Roman"/>
                <w:b/>
                <w:sz w:val="24"/>
                <w:szCs w:val="24"/>
                <w14:ligatures w14:val="none"/>
              </w:rPr>
              <w:t>kainodara</w:t>
            </w:r>
          </w:p>
          <w:p w14:paraId="2F3CA2BF"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443C43A4"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1C13490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4C474C0F" w14:textId="0238A124" w:rsidR="00F16AC4" w:rsidRPr="00F16AC4" w:rsidRDefault="00F16AC4" w:rsidP="00F16AC4">
            <w:pPr>
              <w:spacing w:after="0" w:line="240" w:lineRule="auto"/>
              <w:jc w:val="both"/>
              <w:rPr>
                <w:rFonts w:ascii="Times New Roman" w:eastAsia="Times New Roman" w:hAnsi="Times New Roman" w:cs="Times New Roman"/>
                <w:color w:val="000000" w:themeColor="text1"/>
                <w:kern w:val="0"/>
                <w:sz w:val="24"/>
                <w:szCs w:val="24"/>
                <w14:ligatures w14:val="none"/>
              </w:rPr>
            </w:pPr>
            <w:r w:rsidRPr="00AA0987">
              <w:rPr>
                <w:rFonts w:ascii="Times New Roman" w:eastAsia="Times New Roman" w:hAnsi="Times New Roman" w:cs="Times New Roman"/>
                <w:color w:val="000000" w:themeColor="text1"/>
                <w:sz w:val="24"/>
                <w:szCs w:val="24"/>
                <w14:ligatures w14:val="none"/>
              </w:rPr>
              <w:lastRenderedPageBreak/>
              <w:t xml:space="preserve">Pradinės Sutarties vertė </w:t>
            </w:r>
            <w:r w:rsidR="00AA4BEC">
              <w:rPr>
                <w:rFonts w:ascii="Times New Roman" w:eastAsia="Times New Roman" w:hAnsi="Times New Roman" w:cs="Times New Roman"/>
                <w:color w:val="000000" w:themeColor="text1"/>
                <w:sz w:val="24"/>
                <w:szCs w:val="24"/>
                <w14:ligatures w14:val="none"/>
              </w:rPr>
              <w:t>12 354</w:t>
            </w:r>
            <w:r w:rsidR="002D24F7">
              <w:rPr>
                <w:rFonts w:ascii="Times New Roman" w:eastAsia="Times New Roman" w:hAnsi="Times New Roman" w:cs="Times New Roman"/>
                <w:color w:val="000000" w:themeColor="text1"/>
                <w:sz w:val="24"/>
                <w:szCs w:val="24"/>
                <w14:ligatures w14:val="none"/>
              </w:rPr>
              <w:t>,</w:t>
            </w:r>
            <w:r w:rsidR="00AA4BEC">
              <w:rPr>
                <w:rFonts w:ascii="Times New Roman" w:eastAsia="Times New Roman" w:hAnsi="Times New Roman" w:cs="Times New Roman"/>
                <w:color w:val="000000" w:themeColor="text1"/>
                <w:sz w:val="24"/>
                <w:szCs w:val="24"/>
                <w14:ligatures w14:val="none"/>
              </w:rPr>
              <w:t>68</w:t>
            </w:r>
            <w:r w:rsidRPr="00F16AC4">
              <w:rPr>
                <w:rFonts w:ascii="Times New Roman" w:eastAsia="Times New Roman" w:hAnsi="Times New Roman" w:cs="Times New Roman"/>
                <w:color w:val="000000" w:themeColor="text1"/>
                <w:sz w:val="24"/>
                <w:szCs w:val="24"/>
                <w14:ligatures w14:val="none"/>
              </w:rPr>
              <w:t xml:space="preserve"> Eur (</w:t>
            </w:r>
            <w:r w:rsidR="00A02C23">
              <w:rPr>
                <w:rFonts w:ascii="Times New Roman" w:eastAsia="Times New Roman" w:hAnsi="Times New Roman" w:cs="Times New Roman"/>
                <w:color w:val="000000" w:themeColor="text1"/>
                <w:sz w:val="24"/>
                <w:szCs w:val="24"/>
                <w14:ligatures w14:val="none"/>
              </w:rPr>
              <w:t>dvylika tūkstančių trys šimtai penkiasdešimt keturi eurai</w:t>
            </w:r>
            <w:r w:rsidR="00FE6492">
              <w:rPr>
                <w:rFonts w:ascii="Times New Roman" w:eastAsia="Times New Roman" w:hAnsi="Times New Roman" w:cs="Times New Roman"/>
                <w:color w:val="000000" w:themeColor="text1"/>
                <w:sz w:val="24"/>
                <w:szCs w:val="24"/>
                <w14:ligatures w14:val="none"/>
              </w:rPr>
              <w:t xml:space="preserve">, </w:t>
            </w:r>
            <w:r w:rsidR="00A02C23">
              <w:rPr>
                <w:rFonts w:ascii="Times New Roman" w:eastAsia="Times New Roman" w:hAnsi="Times New Roman" w:cs="Times New Roman"/>
                <w:color w:val="000000" w:themeColor="text1"/>
                <w:sz w:val="24"/>
                <w:szCs w:val="24"/>
                <w14:ligatures w14:val="none"/>
              </w:rPr>
              <w:t>68</w:t>
            </w:r>
            <w:r w:rsidR="00FE6492">
              <w:rPr>
                <w:rFonts w:ascii="Times New Roman" w:eastAsia="Times New Roman" w:hAnsi="Times New Roman" w:cs="Times New Roman"/>
                <w:color w:val="000000" w:themeColor="text1"/>
                <w:sz w:val="24"/>
                <w:szCs w:val="24"/>
                <w14:ligatures w14:val="none"/>
              </w:rPr>
              <w:t xml:space="preserve"> ct.</w:t>
            </w:r>
            <w:r w:rsidRPr="00F16AC4">
              <w:rPr>
                <w:rFonts w:ascii="Times New Roman" w:eastAsia="Times New Roman" w:hAnsi="Times New Roman" w:cs="Times New Roman"/>
                <w:color w:val="000000" w:themeColor="text1"/>
                <w:sz w:val="24"/>
                <w:szCs w:val="24"/>
                <w14:ligatures w14:val="none"/>
              </w:rPr>
              <w:t>) be PVM.</w:t>
            </w:r>
          </w:p>
          <w:p w14:paraId="0556E024" w14:textId="25EC0A3F" w:rsidR="00A72C1A" w:rsidRDefault="00F16AC4" w:rsidP="00AA4BEC">
            <w:pPr>
              <w:spacing w:after="0" w:line="240" w:lineRule="auto"/>
              <w:jc w:val="both"/>
              <w:rPr>
                <w:rFonts w:ascii="Times New Roman" w:eastAsia="Times New Roman" w:hAnsi="Times New Roman" w:cs="Times New Roman"/>
                <w:color w:val="000000" w:themeColor="text1"/>
                <w:sz w:val="24"/>
                <w:szCs w:val="24"/>
                <w14:ligatures w14:val="none"/>
              </w:rPr>
            </w:pPr>
            <w:r w:rsidRPr="00F16AC4">
              <w:rPr>
                <w:rFonts w:ascii="Times New Roman" w:eastAsia="Times New Roman" w:hAnsi="Times New Roman" w:cs="Times New Roman"/>
                <w:color w:val="000000" w:themeColor="text1"/>
                <w:sz w:val="24"/>
                <w:szCs w:val="24"/>
                <w14:ligatures w14:val="none"/>
              </w:rPr>
              <w:t>PVM</w:t>
            </w:r>
            <w:r w:rsidR="00AA4BEC">
              <w:rPr>
                <w:rFonts w:ascii="Times New Roman" w:eastAsia="Times New Roman" w:hAnsi="Times New Roman" w:cs="Times New Roman"/>
                <w:color w:val="000000" w:themeColor="text1"/>
                <w:sz w:val="24"/>
                <w:szCs w:val="24"/>
                <w14:ligatures w14:val="none"/>
              </w:rPr>
              <w:t xml:space="preserve"> netaikomas.</w:t>
            </w:r>
          </w:p>
          <w:p w14:paraId="3B6D4359" w14:textId="5C721AF5" w:rsidR="00E4541B" w:rsidRPr="00E4541B" w:rsidRDefault="00E4541B" w:rsidP="00E4541B">
            <w:pPr>
              <w:spacing w:after="0" w:line="240" w:lineRule="auto"/>
              <w:jc w:val="both"/>
              <w:rPr>
                <w:rFonts w:ascii="Times New Roman" w:eastAsia="Times New Roman" w:hAnsi="Times New Roman" w:cs="Times New Roman"/>
                <w:color w:val="000000"/>
                <w:sz w:val="24"/>
                <w:szCs w:val="24"/>
                <w14:ligatures w14:val="none"/>
              </w:rPr>
            </w:pPr>
            <w:r w:rsidRPr="00E4541B">
              <w:rPr>
                <w:rFonts w:ascii="Times New Roman" w:eastAsia="Times New Roman" w:hAnsi="Times New Roman" w:cs="Times New Roman"/>
                <w:color w:val="000000"/>
                <w:sz w:val="24"/>
                <w:szCs w:val="24"/>
                <w14:ligatures w14:val="none"/>
              </w:rPr>
              <w:lastRenderedPageBreak/>
              <w:t xml:space="preserve">Šioje Sutartyje Pradinės Sutarties vertė yra lygi Tiekėjo pasiūlymo kainai be PVM, apskaičiuotai sudauginus </w:t>
            </w:r>
            <w:r w:rsidRPr="00E4541B">
              <w:rPr>
                <w:rFonts w:ascii="Times New Roman" w:eastAsia="Times New Roman" w:hAnsi="Times New Roman" w:cs="Times New Roman"/>
                <w:bCs/>
                <w:color w:val="000000"/>
                <w:sz w:val="24"/>
                <w:szCs w:val="24"/>
                <w14:ligatures w14:val="none"/>
              </w:rPr>
              <w:t xml:space="preserve">maksimalų </w:t>
            </w:r>
            <w:r w:rsidRPr="00E4541B">
              <w:rPr>
                <w:rFonts w:ascii="Times New Roman" w:eastAsia="Times New Roman" w:hAnsi="Times New Roman" w:cs="Times New Roman"/>
                <w:bCs/>
                <w:color w:val="000000"/>
                <w:kern w:val="0"/>
                <w:sz w:val="24"/>
                <w:szCs w:val="24"/>
                <w14:ligatures w14:val="none"/>
              </w:rPr>
              <w:t>Paslaugų</w:t>
            </w:r>
            <w:r w:rsidRPr="00E4541B">
              <w:rPr>
                <w:rFonts w:ascii="Times New Roman" w:eastAsia="Times New Roman" w:hAnsi="Times New Roman" w:cs="Times New Roman"/>
                <w:bCs/>
                <w:color w:val="000000"/>
                <w:sz w:val="24"/>
                <w:szCs w:val="24"/>
                <w14:ligatures w14:val="none"/>
              </w:rPr>
              <w:t xml:space="preserve"> kiekį </w:t>
            </w:r>
            <w:r w:rsidRPr="00E4541B">
              <w:rPr>
                <w:rFonts w:ascii="Times New Roman" w:eastAsia="Times New Roman" w:hAnsi="Times New Roman" w:cs="Times New Roman"/>
                <w:color w:val="000000"/>
                <w:sz w:val="24"/>
                <w:szCs w:val="24"/>
                <w14:ligatures w14:val="none"/>
              </w:rPr>
              <w:t>iš Tiekėjo pasiūlyto įkainio be PVM. Pirkėjas perka P</w:t>
            </w:r>
            <w:r w:rsidRPr="00E4541B">
              <w:rPr>
                <w:rFonts w:ascii="Times New Roman" w:eastAsia="Times New Roman" w:hAnsi="Times New Roman" w:cs="Times New Roman"/>
                <w:color w:val="000000"/>
                <w:kern w:val="0"/>
                <w:sz w:val="24"/>
                <w:szCs w:val="24"/>
                <w14:ligatures w14:val="none"/>
              </w:rPr>
              <w:t>aslaugas</w:t>
            </w:r>
            <w:r w:rsidRPr="00E4541B">
              <w:rPr>
                <w:rFonts w:ascii="Times New Roman" w:eastAsia="Times New Roman" w:hAnsi="Times New Roman" w:cs="Times New Roman"/>
                <w:color w:val="000000"/>
                <w:sz w:val="24"/>
                <w:szCs w:val="24"/>
                <w14:ligatures w14:val="none"/>
              </w:rPr>
              <w:t xml:space="preserve"> pagal poreikį</w:t>
            </w:r>
            <w:r>
              <w:rPr>
                <w:rFonts w:ascii="Times New Roman" w:eastAsia="Times New Roman" w:hAnsi="Times New Roman" w:cs="Times New Roman"/>
                <w:color w:val="000000"/>
                <w:sz w:val="24"/>
                <w:szCs w:val="24"/>
                <w14:ligatures w14:val="none"/>
              </w:rPr>
              <w:t xml:space="preserve"> Sutarties priede Nr. [2] </w:t>
            </w:r>
            <w:r w:rsidRPr="00E4541B">
              <w:rPr>
                <w:rFonts w:ascii="Times New Roman" w:eastAsia="Times New Roman" w:hAnsi="Times New Roman" w:cs="Times New Roman"/>
                <w:color w:val="000000"/>
                <w:sz w:val="24"/>
                <w:szCs w:val="24"/>
                <w14:ligatures w14:val="none"/>
              </w:rPr>
              <w:t>nurodytais įkainiais, neviršijant jame nurodyto P</w:t>
            </w:r>
            <w:r w:rsidRPr="00E4541B">
              <w:rPr>
                <w:rFonts w:ascii="Times New Roman" w:eastAsia="Times New Roman" w:hAnsi="Times New Roman" w:cs="Times New Roman"/>
                <w:color w:val="000000"/>
                <w:kern w:val="0"/>
                <w:sz w:val="24"/>
                <w:szCs w:val="24"/>
                <w14:ligatures w14:val="none"/>
              </w:rPr>
              <w:t xml:space="preserve">aslaugų </w:t>
            </w:r>
            <w:r w:rsidRPr="00E4541B">
              <w:rPr>
                <w:rFonts w:ascii="Times New Roman" w:eastAsia="Times New Roman" w:hAnsi="Times New Roman" w:cs="Times New Roman"/>
                <w:color w:val="000000"/>
                <w:sz w:val="24"/>
                <w:szCs w:val="24"/>
                <w14:ligatures w14:val="none"/>
              </w:rPr>
              <w:t>maksimalaus kiekio.</w:t>
            </w:r>
          </w:p>
          <w:p w14:paraId="3C0A6244" w14:textId="33181153" w:rsidR="001C21BB" w:rsidRPr="00FC1E3F" w:rsidRDefault="00B0782F" w:rsidP="00E4541B">
            <w:pPr>
              <w:spacing w:after="0" w:line="240" w:lineRule="auto"/>
              <w:jc w:val="both"/>
              <w:rPr>
                <w:rFonts w:ascii="Times New Roman" w:eastAsia="Times New Roman" w:hAnsi="Times New Roman" w:cs="Times New Roman"/>
                <w:color w:val="000000" w:themeColor="text1"/>
                <w:sz w:val="24"/>
                <w:szCs w:val="24"/>
                <w14:ligatures w14:val="none"/>
              </w:rPr>
            </w:pPr>
            <w:r w:rsidRPr="00233FB7">
              <w:rPr>
                <w:rFonts w:ascii="Times New Roman" w:eastAsia="Times New Roman" w:hAnsi="Times New Roman" w:cs="Times New Roman"/>
                <w:color w:val="000000" w:themeColor="text1"/>
                <w:sz w:val="24"/>
                <w:szCs w:val="24"/>
                <w14:ligatures w14:val="none"/>
              </w:rPr>
              <w:t>Į Sutarties kainą įskaičiuoti visi mokesčiai bei visos kitos Tiekėjo patirtos ir (ar) galimos patirti tiesioginės ir netiesioginės išlaidos ir mokesčiai, susiję su Paslaugų teikimu.</w:t>
            </w:r>
            <w:r w:rsidR="00E4541B">
              <w:rPr>
                <w:rFonts w:ascii="Times New Roman" w:eastAsia="Times New Roman" w:hAnsi="Times New Roman" w:cs="Times New Roman"/>
                <w:color w:val="000000" w:themeColor="text1"/>
                <w:sz w:val="24"/>
                <w:szCs w:val="24"/>
                <w14:ligatures w14:val="none"/>
              </w:rPr>
              <w:t xml:space="preserve"> Pirkėjas neįsipareigoja išpirkti maksimalaus Paslaugų kiekio ar bet kokios jo dalies. </w:t>
            </w:r>
          </w:p>
        </w:tc>
      </w:tr>
      <w:tr w:rsidR="00B76D06" w:rsidRPr="00B76D06" w14:paraId="6284D813" w14:textId="77777777" w:rsidTr="001260DD">
        <w:trPr>
          <w:trHeight w:val="300"/>
        </w:trPr>
        <w:tc>
          <w:tcPr>
            <w:tcW w:w="3094" w:type="dxa"/>
            <w:gridSpan w:val="2"/>
          </w:tcPr>
          <w:p w14:paraId="3556AF74" w14:textId="5140477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5.3. Sutarties kainos  perskaičiavimas taikant </w:t>
            </w:r>
            <w:r w:rsidRPr="00B76D06">
              <w:rPr>
                <w:rFonts w:ascii="Times New Roman" w:eastAsia="Times New Roman" w:hAnsi="Times New Roman" w:cs="Times New Roman"/>
                <w:b/>
                <w:sz w:val="24"/>
                <w:szCs w:val="24"/>
                <w:u w:val="single"/>
                <w14:ligatures w14:val="none"/>
              </w:rPr>
              <w:t>peržiūros</w:t>
            </w:r>
            <w:r w:rsidRPr="00B76D06">
              <w:rPr>
                <w:rFonts w:ascii="Times New Roman" w:eastAsia="Times New Roman" w:hAnsi="Times New Roman" w:cs="Times New Roman"/>
                <w:b/>
                <w:sz w:val="24"/>
                <w:szCs w:val="24"/>
                <w14:ligatures w14:val="none"/>
              </w:rPr>
              <w:t xml:space="preserve"> taisykles</w:t>
            </w:r>
          </w:p>
        </w:tc>
        <w:tc>
          <w:tcPr>
            <w:tcW w:w="6441" w:type="dxa"/>
            <w:gridSpan w:val="2"/>
          </w:tcPr>
          <w:p w14:paraId="2C22D7F4" w14:textId="28E05AC6"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Sutarties kaina  bus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w:t>
            </w:r>
          </w:p>
          <w:p w14:paraId="4FC36B7B" w14:textId="444CA44A" w:rsid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5.3.1. dėl PVM tarifo pasikeitimo</w:t>
            </w:r>
            <w:r w:rsidR="00A6240B">
              <w:rPr>
                <w:rFonts w:ascii="Times New Roman" w:eastAsia="Times New Roman" w:hAnsi="Times New Roman" w:cs="Times New Roman"/>
                <w:sz w:val="24"/>
                <w:szCs w:val="24"/>
                <w14:ligatures w14:val="none"/>
              </w:rPr>
              <w:t>;</w:t>
            </w:r>
          </w:p>
          <w:p w14:paraId="13C0E79A" w14:textId="2BCC2157" w:rsidR="00A6240B" w:rsidRDefault="00A6240B" w:rsidP="00B76D06">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5.3.2. </w:t>
            </w:r>
            <w:r w:rsidRPr="00B0782F">
              <w:rPr>
                <w:rFonts w:ascii="Times New Roman" w:eastAsia="Times New Roman" w:hAnsi="Times New Roman" w:cs="Times New Roman"/>
                <w:sz w:val="24"/>
                <w:szCs w:val="24"/>
                <w14:ligatures w14:val="none"/>
              </w:rPr>
              <w:t>dėl kainų lygio pokyčio.</w:t>
            </w:r>
          </w:p>
          <w:p w14:paraId="753738A4" w14:textId="76724299" w:rsidR="00B76D06" w:rsidRPr="00B76D06" w:rsidRDefault="00B76D06" w:rsidP="00A774A3">
            <w:pPr>
              <w:spacing w:after="0" w:line="240" w:lineRule="auto"/>
              <w:rPr>
                <w:rFonts w:ascii="Times New Roman" w:eastAsia="Times New Roman" w:hAnsi="Times New Roman" w:cs="Times New Roman"/>
                <w:color w:val="FF0000"/>
                <w:sz w:val="24"/>
                <w:szCs w:val="24"/>
                <w14:ligatures w14:val="none"/>
              </w:rPr>
            </w:pPr>
          </w:p>
        </w:tc>
      </w:tr>
      <w:tr w:rsidR="00B76D06" w:rsidRPr="00B76D06" w14:paraId="5DCD244C" w14:textId="77777777" w:rsidTr="001260DD">
        <w:trPr>
          <w:trHeight w:val="300"/>
        </w:trPr>
        <w:tc>
          <w:tcPr>
            <w:tcW w:w="3094" w:type="dxa"/>
            <w:gridSpan w:val="2"/>
          </w:tcPr>
          <w:p w14:paraId="1D622B58" w14:textId="2A021C90"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5.3.1. Sutarties kainos  peržiūra dėl PVM tarifo pasikeitimo</w:t>
            </w:r>
          </w:p>
        </w:tc>
        <w:tc>
          <w:tcPr>
            <w:tcW w:w="6441" w:type="dxa"/>
            <w:gridSpan w:val="2"/>
          </w:tcPr>
          <w:p w14:paraId="5A258BA9" w14:textId="1C948DBA" w:rsidR="00B76D06" w:rsidRPr="00B76D06" w:rsidRDefault="00B76D06" w:rsidP="00F934DF">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B76D06">
              <w:rPr>
                <w:rFonts w:ascii="Times New Roman" w:eastAsia="Times New Roman" w:hAnsi="Times New Roman" w:cs="Times New Roman"/>
                <w:kern w:val="0"/>
                <w:sz w:val="24"/>
                <w:szCs w:val="24"/>
                <w14:ligatures w14:val="none"/>
              </w:rPr>
              <w:t>ei</w:t>
            </w:r>
            <w:r w:rsidRPr="00B76D06">
              <w:rPr>
                <w:rFonts w:ascii="Times New Roman" w:eastAsia="Times New Roman" w:hAnsi="Times New Roman" w:cs="Times New Roman"/>
                <w:sz w:val="24"/>
                <w:szCs w:val="24"/>
                <w14:ligatures w14:val="none"/>
              </w:rPr>
              <w:t>kiamų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Sutartyje nurodytai kainai, Sutarties kaina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 xml:space="preserve"> nekeičiant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kainos be PVM.</w:t>
            </w:r>
          </w:p>
          <w:p w14:paraId="33ABB861" w14:textId="0A0DE035" w:rsidR="00B76D06" w:rsidRPr="00B76D06" w:rsidRDefault="00B76D06" w:rsidP="00F934DF">
            <w:pPr>
              <w:spacing w:after="0" w:line="240" w:lineRule="auto"/>
              <w:jc w:val="both"/>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 xml:space="preserve">Perskaičiavimas įforminamas Susitarimu ne vėliau kaip per </w:t>
            </w:r>
            <w:r w:rsidR="00F934DF">
              <w:rPr>
                <w:rFonts w:ascii="Times New Roman" w:eastAsia="Times New Roman" w:hAnsi="Times New Roman" w:cs="Times New Roman"/>
                <w:sz w:val="24"/>
                <w:szCs w:val="24"/>
                <w14:ligatures w14:val="none"/>
              </w:rPr>
              <w:t>1</w:t>
            </w:r>
            <w:r w:rsidR="0064596F">
              <w:rPr>
                <w:rFonts w:ascii="Times New Roman" w:eastAsia="Times New Roman" w:hAnsi="Times New Roman" w:cs="Times New Roman"/>
                <w:sz w:val="24"/>
                <w:szCs w:val="24"/>
                <w14:ligatures w14:val="none"/>
              </w:rPr>
              <w:t>4</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(keturiolika</w:t>
            </w:r>
            <w:r w:rsidRPr="00B76D06">
              <w:rPr>
                <w:rFonts w:ascii="Times New Roman" w:eastAsia="Times New Roman" w:hAnsi="Times New Roman" w:cs="Times New Roman"/>
                <w:sz w:val="24"/>
                <w:szCs w:val="24"/>
                <w14:ligatures w14:val="none"/>
              </w:rPr>
              <w:t>)</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kalendorinių</w:t>
            </w:r>
            <w:r w:rsidR="00F934DF">
              <w:rPr>
                <w:rFonts w:ascii="Times New Roman" w:eastAsia="Times New Roman" w:hAnsi="Times New Roman" w:cs="Times New Roman"/>
                <w:sz w:val="24"/>
                <w:szCs w:val="24"/>
                <w14:ligatures w14:val="none"/>
              </w:rPr>
              <w:t xml:space="preserve"> dienų</w:t>
            </w:r>
            <w:r w:rsidRPr="00B76D06">
              <w:rPr>
                <w:rFonts w:ascii="Times New Roman" w:eastAsia="Times New Roman" w:hAnsi="Times New Roman" w:cs="Times New Roman"/>
                <w:sz w:val="24"/>
                <w:szCs w:val="24"/>
                <w14:ligatures w14:val="none"/>
              </w:rPr>
              <w:t xml:space="preserve"> nuo PVM mokėjimą reglamentuojančių teisės aktų pasikeitimo, kuris tampa neatskiriama Sutarties dalimi. Perskaičiuota (-as) Sutarties kaina taikoma (-i) už tą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dalį, kurios bus teikiamos nuo Šalių pasirašyto Susitarimo įsigaliojimo dienos</w:t>
            </w:r>
            <w:r w:rsidR="00F934DF" w:rsidRPr="00F934DF">
              <w:rPr>
                <w:rFonts w:ascii="Times New Roman" w:eastAsia="Times New Roman" w:hAnsi="Times New Roman" w:cs="Times New Roman"/>
                <w:sz w:val="24"/>
                <w:szCs w:val="24"/>
                <w14:ligatures w14:val="none"/>
              </w:rPr>
              <w:t>.</w:t>
            </w:r>
          </w:p>
        </w:tc>
      </w:tr>
      <w:tr w:rsidR="00290781" w:rsidRPr="00290781" w14:paraId="2B43E6A4" w14:textId="77777777" w:rsidTr="001260DD">
        <w:trPr>
          <w:trHeight w:val="300"/>
        </w:trPr>
        <w:tc>
          <w:tcPr>
            <w:tcW w:w="3094" w:type="dxa"/>
            <w:gridSpan w:val="2"/>
          </w:tcPr>
          <w:p w14:paraId="7D290C10" w14:textId="1ECCE387" w:rsidR="00290781" w:rsidRPr="00290781" w:rsidRDefault="00290781" w:rsidP="00B76D06">
            <w:pPr>
              <w:spacing w:after="0" w:line="240" w:lineRule="auto"/>
              <w:rPr>
                <w:rFonts w:ascii="Times New Roman" w:eastAsia="Times New Roman" w:hAnsi="Times New Roman" w:cs="Times New Roman"/>
                <w:b/>
                <w:sz w:val="24"/>
                <w:szCs w:val="24"/>
                <w14:ligatures w14:val="none"/>
              </w:rPr>
            </w:pPr>
            <w:r w:rsidRPr="00290781">
              <w:rPr>
                <w:rFonts w:ascii="Times New Roman" w:eastAsia="Times New Roman" w:hAnsi="Times New Roman" w:cs="Times New Roman"/>
                <w:b/>
                <w:sz w:val="24"/>
                <w:szCs w:val="24"/>
                <w14:ligatures w14:val="none"/>
              </w:rPr>
              <w:t>5.3.2. Sutarties kainos peržiūra dėl kitų mokesčių, lemiančių Paslaugų kainos pokytį, pasikeitimo</w:t>
            </w:r>
          </w:p>
        </w:tc>
        <w:tc>
          <w:tcPr>
            <w:tcW w:w="6441" w:type="dxa"/>
            <w:gridSpan w:val="2"/>
          </w:tcPr>
          <w:p w14:paraId="2AC0B56E" w14:textId="7FFECEB6" w:rsidR="00290781" w:rsidRPr="00290781" w:rsidRDefault="00290781" w:rsidP="00F934DF">
            <w:pPr>
              <w:spacing w:after="0" w:line="240" w:lineRule="auto"/>
              <w:jc w:val="both"/>
              <w:rPr>
                <w:rFonts w:ascii="Times New Roman" w:eastAsia="Times New Roman" w:hAnsi="Times New Roman" w:cs="Times New Roman"/>
                <w:bCs/>
                <w:sz w:val="24"/>
                <w:szCs w:val="24"/>
                <w14:ligatures w14:val="none"/>
              </w:rPr>
            </w:pPr>
            <w:r w:rsidRPr="007931D5">
              <w:rPr>
                <w:rFonts w:ascii="Times New Roman" w:eastAsia="Times New Roman" w:hAnsi="Times New Roman" w:cs="Times New Roman"/>
                <w:bCs/>
                <w:sz w:val="24"/>
                <w:szCs w:val="24"/>
                <w14:ligatures w14:val="none"/>
              </w:rPr>
              <w:t>Netaikoma</w:t>
            </w:r>
          </w:p>
        </w:tc>
      </w:tr>
      <w:tr w:rsidR="00A6240B" w:rsidRPr="00B76D06" w14:paraId="5A579E1A" w14:textId="77777777" w:rsidTr="001260DD">
        <w:trPr>
          <w:trHeight w:val="300"/>
        </w:trPr>
        <w:tc>
          <w:tcPr>
            <w:tcW w:w="3094" w:type="dxa"/>
            <w:gridSpan w:val="2"/>
          </w:tcPr>
          <w:p w14:paraId="77CDB00A" w14:textId="4381D18E"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w:t>
            </w:r>
            <w:r>
              <w:rPr>
                <w:rFonts w:ascii="Times New Roman" w:eastAsia="Times New Roman" w:hAnsi="Times New Roman" w:cs="Times New Roman"/>
                <w:b/>
                <w:sz w:val="24"/>
                <w:szCs w:val="24"/>
                <w14:ligatures w14:val="none"/>
              </w:rPr>
              <w:t>3</w:t>
            </w:r>
            <w:r w:rsidRPr="00B76D06">
              <w:rPr>
                <w:rFonts w:ascii="Times New Roman" w:eastAsia="Times New Roman" w:hAnsi="Times New Roman" w:cs="Times New Roman"/>
                <w:b/>
                <w:sz w:val="24"/>
                <w:szCs w:val="24"/>
                <w14:ligatures w14:val="none"/>
              </w:rPr>
              <w:t>. Sutarties kainos  peržiūra dėl kainų lygio pokyčio</w:t>
            </w:r>
          </w:p>
          <w:p w14:paraId="28E772AF" w14:textId="77777777" w:rsidR="00A6240B" w:rsidRPr="00B76D06" w:rsidRDefault="00A6240B" w:rsidP="00A6240B">
            <w:pPr>
              <w:spacing w:after="0" w:line="240" w:lineRule="auto"/>
              <w:rPr>
                <w:rFonts w:ascii="Times New Roman" w:eastAsia="Times New Roman" w:hAnsi="Times New Roman" w:cs="Times New Roman"/>
                <w:sz w:val="24"/>
                <w:szCs w:val="24"/>
                <w14:ligatures w14:val="none"/>
              </w:rPr>
            </w:pPr>
          </w:p>
          <w:p w14:paraId="52277193" w14:textId="2E19DC0B" w:rsidR="00A6240B" w:rsidRPr="00B76D06" w:rsidRDefault="00A6240B" w:rsidP="00A6240B">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2B2D0AA8" w14:textId="77777777" w:rsidR="00A6240B" w:rsidRPr="006E2F51" w:rsidRDefault="00A6240B" w:rsidP="00A6240B">
            <w:pPr>
              <w:spacing w:after="0" w:line="240" w:lineRule="auto"/>
              <w:jc w:val="both"/>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color w:val="000000"/>
                <w:kern w:val="0"/>
                <w:sz w:val="24"/>
                <w:szCs w:val="24"/>
                <w14:ligatures w14:val="none"/>
              </w:rPr>
              <w:t>5.3.3.1. Bet</w:t>
            </w:r>
            <w:r w:rsidRPr="006E2F51">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6E2F51">
              <w:rPr>
                <w:rFonts w:ascii="Times New Roman" w:eastAsia="Times New Roman" w:hAnsi="Times New Roman" w:cs="Times New Roman"/>
                <w:color w:val="4472C4"/>
                <w:kern w:val="0"/>
                <w:sz w:val="24"/>
                <w:szCs w:val="24"/>
                <w14:ligatures w14:val="none"/>
              </w:rPr>
              <w:t xml:space="preserve"> </w:t>
            </w:r>
            <w:r w:rsidRPr="006E2F51">
              <w:rPr>
                <w:rFonts w:ascii="Times New Roman" w:eastAsia="Times New Roman" w:hAnsi="Times New Roman" w:cs="Times New Roman"/>
                <w:kern w:val="0"/>
                <w:sz w:val="24"/>
                <w:szCs w:val="24"/>
                <w14:ligatures w14:val="none"/>
              </w:rPr>
              <w:t>procentus. Sutarties įkainių peržiūra atliekama ne rečiau kaip kas 6 (šeši) mėnesiai.</w:t>
            </w:r>
          </w:p>
          <w:p w14:paraId="79FEAB44" w14:textId="77777777" w:rsidR="00A6240B" w:rsidRPr="006E2F51" w:rsidRDefault="00A6240B" w:rsidP="00A6240B">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sz w:val="24"/>
                <w:szCs w:val="24"/>
                <w14:ligatures w14:val="none"/>
              </w:rPr>
              <w:t>5.3.3.2. Sutarties įkainiai</w:t>
            </w:r>
            <w:r w:rsidRPr="006E2F51">
              <w:rPr>
                <w:rFonts w:ascii="Times New Roman" w:eastAsia="Times New Roman" w:hAnsi="Times New Roman" w:cs="Times New Roman"/>
                <w:sz w:val="24"/>
                <w:szCs w:val="24"/>
                <w:shd w:val="clear" w:color="auto" w:fill="FFFFFF"/>
                <w14:ligatures w14:val="none"/>
              </w:rPr>
              <w:t xml:space="preserve"> peržiūrimi tik tai Sutarties daliai, kuri nėra išpirkta, t. y. Paslaugoms, kurios nėra priimtos ir apmokėtos. Vėlesnė Sutarties įkainių peržiūra negali apimti laikotarpio, už kurį jau buvo atlikta peržiūra.</w:t>
            </w:r>
          </w:p>
          <w:p w14:paraId="39FD408C"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5.3.3.3. </w:t>
            </w:r>
            <w:r w:rsidRPr="006E2F51">
              <w:rPr>
                <w:rFonts w:ascii="Times New Roman" w:eastAsia="Times New Roman" w:hAnsi="Times New Roman" w:cs="Times New Roman"/>
                <w:color w:val="000000"/>
                <w:sz w:val="24"/>
                <w:szCs w:val="24"/>
                <w:shd w:val="clear" w:color="auto" w:fill="FFFFFF"/>
                <w14:ligatures w14:val="none"/>
              </w:rPr>
              <w:t>Jeigu P</w:t>
            </w:r>
            <w:r w:rsidRPr="006E2F51">
              <w:rPr>
                <w:rFonts w:ascii="Times New Roman" w:eastAsia="Times New Roman" w:hAnsi="Times New Roman" w:cs="Times New Roman"/>
                <w:color w:val="000000"/>
                <w:kern w:val="0"/>
                <w:sz w:val="24"/>
                <w:szCs w:val="24"/>
                <w14:ligatures w14:val="none"/>
              </w:rPr>
              <w:t>aslaugų teikimas</w:t>
            </w:r>
            <w:r w:rsidRPr="006E2F51">
              <w:rPr>
                <w:rFonts w:ascii="Times New Roman" w:eastAsia="Times New Roman" w:hAnsi="Times New Roman" w:cs="Times New Roman"/>
                <w:color w:val="000000"/>
                <w:sz w:val="24"/>
                <w:szCs w:val="24"/>
                <w:shd w:val="clear" w:color="auto" w:fill="FFFFFF"/>
                <w14:ligatures w14:val="none"/>
              </w:rPr>
              <w:t xml:space="preserve"> vėluoja dėl Tiekėjo kaltės, uždelstų suteikti P</w:t>
            </w:r>
            <w:r w:rsidRPr="006E2F51">
              <w:rPr>
                <w:rFonts w:ascii="Times New Roman" w:eastAsia="Times New Roman" w:hAnsi="Times New Roman" w:cs="Times New Roman"/>
                <w:color w:val="000000"/>
                <w:kern w:val="0"/>
                <w:sz w:val="24"/>
                <w:szCs w:val="24"/>
                <w14:ligatures w14:val="none"/>
              </w:rPr>
              <w:t>aslaugų</w:t>
            </w:r>
            <w:r w:rsidRPr="006E2F51">
              <w:rPr>
                <w:rFonts w:ascii="Times New Roman" w:eastAsia="Times New Roman" w:hAnsi="Times New Roman" w:cs="Times New Roman"/>
                <w:color w:val="000000"/>
                <w:sz w:val="24"/>
                <w:szCs w:val="24"/>
                <w:shd w:val="clear" w:color="auto" w:fill="FFFFFF"/>
                <w14:ligatures w14:val="none"/>
              </w:rPr>
              <w:t xml:space="preserve"> </w:t>
            </w:r>
            <w:r w:rsidRPr="006E2F51">
              <w:rPr>
                <w:rFonts w:ascii="Times New Roman" w:eastAsia="Times New Roman" w:hAnsi="Times New Roman" w:cs="Times New Roman"/>
                <w:sz w:val="24"/>
                <w:szCs w:val="24"/>
                <w:shd w:val="clear" w:color="auto" w:fill="FFFFFF"/>
                <w14:ligatures w14:val="none"/>
              </w:rPr>
              <w:t xml:space="preserve">įkainiai </w:t>
            </w:r>
            <w:r w:rsidRPr="006E2F51">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43A2039D"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5.3.3.4. </w:t>
            </w:r>
            <w:r w:rsidRPr="006E2F51">
              <w:rPr>
                <w:rFonts w:ascii="Times New Roman" w:eastAsia="Times New Roman" w:hAnsi="Times New Roman" w:cs="Times New Roman"/>
                <w:sz w:val="24"/>
                <w:szCs w:val="24"/>
                <w14:ligatures w14:val="none"/>
              </w:rPr>
              <w:t xml:space="preserve">Atlikdamos Sutarties įkainių peržiūrą </w:t>
            </w:r>
            <w:r w:rsidRPr="006E2F51">
              <w:rPr>
                <w:rFonts w:ascii="Times New Roman" w:eastAsia="Times New Roman" w:hAnsi="Times New Roman" w:cs="Times New Roman"/>
                <w:sz w:val="24"/>
                <w:szCs w:val="24"/>
                <w:shd w:val="clear" w:color="auto" w:fill="FFFFFF"/>
                <w14:ligatures w14:val="none"/>
              </w:rPr>
              <w:t xml:space="preserve">Šalys vadovaujasi Valstybės duomenų agentūros viešai Oficialiosios statistikos portale paskelbtais Rodiklių duomenų bazės duomenimis. Iš kitos </w:t>
            </w:r>
            <w:r w:rsidRPr="006E2F51">
              <w:rPr>
                <w:rFonts w:ascii="Times New Roman" w:eastAsia="Times New Roman" w:hAnsi="Times New Roman" w:cs="Times New Roman"/>
                <w:sz w:val="24"/>
                <w:szCs w:val="24"/>
                <w:shd w:val="clear" w:color="auto" w:fill="FFFFFF"/>
                <w14:ligatures w14:val="none"/>
              </w:rPr>
              <w:lastRenderedPageBreak/>
              <w:t xml:space="preserve">Šalies nereikalaujama pateikti </w:t>
            </w:r>
            <w:r w:rsidRPr="006E2F51">
              <w:rPr>
                <w:rFonts w:ascii="Times New Roman" w:eastAsia="Times New Roman" w:hAnsi="Times New Roman" w:cs="Times New Roman"/>
                <w:color w:val="000000"/>
                <w:sz w:val="24"/>
                <w:szCs w:val="24"/>
                <w:shd w:val="clear" w:color="auto" w:fill="FFFFFF"/>
                <w14:ligatures w14:val="none"/>
              </w:rPr>
              <w:t>oficialaus Valstybės duomenų agentūros ar kitos institucijos išduoto dokumento ar patvirtinimo.</w:t>
            </w:r>
          </w:p>
          <w:p w14:paraId="39718630" w14:textId="77777777" w:rsidR="00A6240B" w:rsidRPr="006E2F51" w:rsidRDefault="00A6240B" w:rsidP="00A6240B">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E2F51">
              <w:rPr>
                <w:rFonts w:ascii="Times New Roman" w:eastAsia="Times New Roman" w:hAnsi="Times New Roman" w:cs="Times New Roman"/>
                <w:sz w:val="24"/>
                <w:szCs w:val="24"/>
                <w:shd w:val="clear" w:color="auto" w:fill="FFFFFF"/>
                <w14:ligatures w14:val="none"/>
              </w:rPr>
              <w:t>įkainius, perskaičiuotą Pradinės Sutarties vertę.</w:t>
            </w:r>
          </w:p>
          <w:p w14:paraId="5335A558" w14:textId="77777777" w:rsidR="00A6240B" w:rsidRPr="006E2F51" w:rsidRDefault="00A6240B" w:rsidP="00A6240B">
            <w:pPr>
              <w:spacing w:after="0" w:line="240" w:lineRule="auto"/>
              <w:jc w:val="both"/>
              <w:rPr>
                <w:rFonts w:ascii="Times New Roman" w:eastAsia="Times New Roman" w:hAnsi="Times New Roman" w:cs="Times New Roman"/>
                <w:color w:val="000000"/>
                <w:kern w:val="0"/>
                <w:sz w:val="24"/>
                <w:szCs w:val="24"/>
                <w14:ligatures w14:val="none"/>
              </w:rPr>
            </w:pPr>
            <w:r w:rsidRPr="006E2F51">
              <w:rPr>
                <w:rFonts w:ascii="Times New Roman" w:eastAsia="Times New Roman" w:hAnsi="Times New Roman" w:cs="Times New Roman"/>
                <w:sz w:val="24"/>
                <w:szCs w:val="24"/>
                <w:shd w:val="clear" w:color="auto" w:fill="FFFFFF"/>
                <w14:ligatures w14:val="none"/>
              </w:rPr>
              <w:t xml:space="preserve">5.3.3.6. Nauja Sutarties įkainiai apskaičiuojami </w:t>
            </w:r>
            <w:r w:rsidRPr="006E2F51">
              <w:rPr>
                <w:rFonts w:ascii="Times New Roman" w:eastAsia="Times New Roman" w:hAnsi="Times New Roman" w:cs="Times New Roman"/>
                <w:color w:val="000000"/>
                <w:sz w:val="24"/>
                <w:szCs w:val="24"/>
                <w:shd w:val="clear" w:color="auto" w:fill="FFFFFF"/>
                <w14:ligatures w14:val="none"/>
              </w:rPr>
              <w:t>pagal žemiau pateiktą formulę:</w:t>
            </w:r>
          </w:p>
          <w:p w14:paraId="4C150CDD" w14:textId="77777777" w:rsidR="00A6240B" w:rsidRPr="006E2F51" w:rsidRDefault="00000000" w:rsidP="00A6240B">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A6240B" w:rsidRPr="006E2F51">
              <w:rPr>
                <w:rFonts w:ascii="Times New Roman" w:eastAsia="Times New Roman" w:hAnsi="Times New Roman" w:cs="Times New Roman"/>
                <w:sz w:val="24"/>
                <w:szCs w:val="24"/>
                <w14:ligatures w14:val="none"/>
              </w:rPr>
              <w:t>, kur a – įkainis (Eur be PVM) (jei peržiūra jau buvo atlikta, tai po paskutinio perskaičiavimo)</w:t>
            </w:r>
          </w:p>
          <w:p w14:paraId="5E9B69B4" w14:textId="77777777" w:rsidR="00A6240B" w:rsidRPr="006E2F51" w:rsidRDefault="00A6240B" w:rsidP="00A6240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a</w:t>
            </w:r>
            <w:r w:rsidRPr="006E2F51">
              <w:rPr>
                <w:rFonts w:ascii="Times New Roman" w:eastAsia="Times New Roman" w:hAnsi="Times New Roman" w:cs="Times New Roman"/>
                <w:sz w:val="24"/>
                <w:szCs w:val="24"/>
                <w:vertAlign w:val="subscript"/>
                <w14:ligatures w14:val="none"/>
              </w:rPr>
              <w:t>1</w:t>
            </w:r>
            <w:r w:rsidRPr="006E2F51">
              <w:rPr>
                <w:rFonts w:ascii="Times New Roman" w:eastAsia="Times New Roman" w:hAnsi="Times New Roman" w:cs="Times New Roman"/>
                <w:sz w:val="24"/>
                <w:szCs w:val="24"/>
                <w14:ligatures w14:val="none"/>
              </w:rPr>
              <w:t xml:space="preserve"> – perskaičiuota (pakeista) įkainis (Eur be PVM)</w:t>
            </w:r>
          </w:p>
          <w:p w14:paraId="0B32FC0E" w14:textId="77777777" w:rsidR="00A6240B" w:rsidRPr="006E2F51" w:rsidRDefault="00A6240B" w:rsidP="00A6240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k – pagal vartotojų kainų indeksą (Vartojimo prekės ir paslaugos)</w:t>
            </w:r>
            <w:r w:rsidRPr="006E2F51">
              <w:rPr>
                <w:rFonts w:ascii="Times New Roman" w:eastAsia="Times New Roman" w:hAnsi="Times New Roman" w:cs="Times New Roman"/>
                <w:color w:val="C00000"/>
                <w:sz w:val="24"/>
                <w:szCs w:val="24"/>
                <w14:ligatures w14:val="none"/>
              </w:rPr>
              <w:t xml:space="preserve"> </w:t>
            </w:r>
            <w:r w:rsidRPr="006E2F51">
              <w:rPr>
                <w:rFonts w:ascii="Times New Roman" w:eastAsia="Times New Roman" w:hAnsi="Times New Roman" w:cs="Times New Roman"/>
                <w:sz w:val="24"/>
                <w:szCs w:val="24"/>
                <w14:ligatures w14:val="none"/>
              </w:rPr>
              <w:t>apskaičiuotas Vartojimo prekių ir paslaugų kainų pokytis (padidėjimas arba sumažėjimas) (%). „k“ reikšmė skaičiuojama pagal formulę:</w:t>
            </w:r>
          </w:p>
          <w:p w14:paraId="3DFC5A83" w14:textId="77777777" w:rsidR="00A6240B" w:rsidRPr="006E2F51" w:rsidRDefault="00A6240B" w:rsidP="00A6240B">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6E2F51">
              <w:rPr>
                <w:rFonts w:ascii="Times New Roman" w:eastAsia="Times New Roman" w:hAnsi="Times New Roman" w:cs="Times New Roman"/>
                <w:sz w:val="24"/>
                <w:szCs w:val="24"/>
                <w14:ligatures w14:val="none"/>
              </w:rPr>
              <w:t>, (proc.) kur</w:t>
            </w:r>
          </w:p>
          <w:p w14:paraId="15291AA0" w14:textId="77777777" w:rsidR="00A6240B" w:rsidRPr="006E2F51" w:rsidRDefault="00A6240B" w:rsidP="00A6240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naujausias</w:t>
            </w:r>
            <w:r w:rsidRPr="006E2F51">
              <w:rPr>
                <w:rFonts w:ascii="Times New Roman" w:eastAsia="Times New Roman" w:hAnsi="Times New Roman" w:cs="Times New Roman"/>
                <w:sz w:val="24"/>
                <w:szCs w:val="24"/>
                <w14:ligatures w14:val="none"/>
              </w:rPr>
              <w:t xml:space="preserve"> – kreipimosi dėl įkainių peržiūros išsiuntimo kitai Šaliai dieną paskelbtas naujausias vartojimo prekių ir paslaugų indeksas (Vartojimo prekės ir paslaugos).</w:t>
            </w:r>
          </w:p>
          <w:p w14:paraId="64EF2717" w14:textId="77777777" w:rsidR="00A6240B" w:rsidRPr="006E2F51" w:rsidRDefault="00A6240B" w:rsidP="00A6240B">
            <w:pPr>
              <w:spacing w:after="0" w:line="240" w:lineRule="auto"/>
              <w:jc w:val="both"/>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pradžia</w:t>
            </w:r>
            <w:r w:rsidRPr="006E2F51">
              <w:rPr>
                <w:rFonts w:ascii="Times New Roman" w:eastAsia="Times New Roman" w:hAnsi="Times New Roman" w:cs="Times New Roman"/>
                <w:sz w:val="24"/>
                <w:szCs w:val="24"/>
                <w14:ligatures w14:val="none"/>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BB9BAF"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5.3.3.7. </w:t>
            </w:r>
            <w:r w:rsidRPr="006E2F51">
              <w:rPr>
                <w:rFonts w:ascii="Times New Roman" w:eastAsia="Times New Roman" w:hAnsi="Times New Roman" w:cs="Times New Roman"/>
                <w:sz w:val="24"/>
                <w:szCs w:val="24"/>
                <w:shd w:val="clear" w:color="auto" w:fill="FFFFFF"/>
                <w14:ligatures w14:val="none"/>
              </w:rPr>
              <w:t xml:space="preserve">Skaičiavimams indeksų reikšmės imamos keturių skaitmenų po kablelio tikslumu. Apskaičiuotas pokytis (k) tolimesniems skaičiavimams naudojamas suapvalinus iki vieno </w:t>
            </w:r>
            <w:r w:rsidRPr="006E2F51">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6E2F51">
              <w:rPr>
                <w:rFonts w:ascii="Times New Roman" w:eastAsia="Times New Roman" w:hAnsi="Times New Roman" w:cs="Times New Roman"/>
                <w:color w:val="000000"/>
                <w:sz w:val="24"/>
                <w:szCs w:val="24"/>
                <w:shd w:val="clear" w:color="auto" w:fill="FFFFFF"/>
                <w:vertAlign w:val="subscript"/>
                <w14:ligatures w14:val="none"/>
              </w:rPr>
              <w:t>1</w:t>
            </w:r>
            <w:r w:rsidRPr="006E2F51">
              <w:rPr>
                <w:rFonts w:ascii="Times New Roman" w:eastAsia="Times New Roman" w:hAnsi="Times New Roman" w:cs="Times New Roman"/>
                <w:color w:val="000000"/>
                <w:sz w:val="24"/>
                <w:szCs w:val="24"/>
                <w:shd w:val="clear" w:color="auto" w:fill="FFFFFF"/>
                <w14:ligatures w14:val="none"/>
              </w:rPr>
              <w:t>“ suapvalinamas iki dviejų skaitmenų po kablelio.</w:t>
            </w:r>
          </w:p>
          <w:p w14:paraId="49506BDB"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6E2F51">
              <w:rPr>
                <w:rFonts w:ascii="Times New Roman" w:eastAsia="Times New Roman" w:hAnsi="Times New Roman" w:cs="Times New Roman"/>
                <w:sz w:val="24"/>
                <w:szCs w:val="24"/>
                <w:shd w:val="clear" w:color="auto" w:fill="FFFFFF"/>
                <w14:ligatures w14:val="none"/>
              </w:rPr>
              <w:t xml:space="preserve">įkainių </w:t>
            </w:r>
            <w:r w:rsidRPr="006E2F51">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E2F51">
              <w:rPr>
                <w:rFonts w:ascii="Times New Roman" w:eastAsia="Times New Roman" w:hAnsi="Times New Roman" w:cs="Times New Roman"/>
                <w:sz w:val="24"/>
                <w:szCs w:val="24"/>
                <w:bdr w:val="none" w:sz="0" w:space="0" w:color="auto" w:frame="1"/>
                <w14:ligatures w14:val="none"/>
              </w:rPr>
              <w:t>kitus oficialius šaltinių duomenis</w:t>
            </w:r>
            <w:r w:rsidRPr="006E2F51">
              <w:rPr>
                <w:rFonts w:ascii="Times New Roman" w:eastAsia="Times New Roman" w:hAnsi="Times New Roman" w:cs="Times New Roman"/>
                <w:color w:val="000000"/>
                <w:sz w:val="24"/>
                <w:szCs w:val="24"/>
                <w:shd w:val="clear" w:color="auto" w:fill="FFFFFF"/>
                <w14:ligatures w14:val="none"/>
              </w:rPr>
              <w:t>.  Prašyme Šalis neturi teisės nurodyti kito indekso ar prašyti perskaičiavimo pagal kitą indeksą nei nurodytas šioje procedūroje.</w:t>
            </w:r>
          </w:p>
          <w:p w14:paraId="2D467DE3"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5</w:t>
            </w:r>
            <w:r w:rsidRPr="006E2F51">
              <w:rPr>
                <w:rFonts w:ascii="Times New Roman" w:eastAsia="Times New Roman" w:hAnsi="Times New Roman" w:cs="Times New Roman"/>
                <w:sz w:val="24"/>
                <w:szCs w:val="24"/>
                <w14:ligatures w14:val="none"/>
              </w:rPr>
              <w:t xml:space="preserve">.3.3.9. </w:t>
            </w:r>
            <w:r w:rsidRPr="006E2F51">
              <w:rPr>
                <w:rFonts w:ascii="Times New Roman" w:eastAsia="Times New Roman" w:hAnsi="Times New Roman" w:cs="Times New Roman"/>
                <w:color w:val="000000"/>
                <w:sz w:val="24"/>
                <w:szCs w:val="24"/>
                <w:shd w:val="clear" w:color="auto" w:fill="FFFFFF"/>
                <w14:ligatures w14:val="none"/>
              </w:rPr>
              <w:t>Susitarimas turi būti sudarytas per 14 (keturiolika) kalendorinių dienų</w:t>
            </w:r>
            <w:r w:rsidRPr="006E2F51">
              <w:rPr>
                <w:rFonts w:ascii="Times New Roman" w:eastAsia="Times New Roman" w:hAnsi="Times New Roman" w:cs="Times New Roman"/>
                <w:color w:val="4472C4"/>
                <w:sz w:val="24"/>
                <w:szCs w:val="24"/>
                <w:shd w:val="clear" w:color="auto" w:fill="FFFFFF"/>
                <w14:ligatures w14:val="none"/>
              </w:rPr>
              <w:t xml:space="preserve"> </w:t>
            </w:r>
            <w:r w:rsidRPr="006E2F51">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6E2F51">
              <w:rPr>
                <w:rFonts w:ascii="Times New Roman" w:eastAsia="Times New Roman" w:hAnsi="Times New Roman" w:cs="Times New Roman"/>
                <w:sz w:val="24"/>
                <w:szCs w:val="24"/>
                <w14:ligatures w14:val="none"/>
              </w:rPr>
              <w:t xml:space="preserve">utarties </w:t>
            </w:r>
            <w:r w:rsidRPr="006E2F51">
              <w:rPr>
                <w:rFonts w:ascii="Times New Roman" w:eastAsia="Times New Roman" w:hAnsi="Times New Roman" w:cs="Times New Roman"/>
                <w:sz w:val="24"/>
                <w:szCs w:val="24"/>
                <w:shd w:val="clear" w:color="auto" w:fill="FFFFFF"/>
                <w14:ligatures w14:val="none"/>
              </w:rPr>
              <w:t>įkainius gavimo dienos</w:t>
            </w:r>
            <w:r w:rsidRPr="006E2F51">
              <w:rPr>
                <w:rFonts w:ascii="Times New Roman" w:eastAsia="Times New Roman" w:hAnsi="Times New Roman" w:cs="Times New Roman"/>
                <w:color w:val="000000"/>
                <w:sz w:val="24"/>
                <w:szCs w:val="24"/>
                <w:shd w:val="clear" w:color="auto" w:fill="FFFFFF"/>
                <w14:ligatures w14:val="none"/>
              </w:rPr>
              <w:t>.</w:t>
            </w:r>
          </w:p>
          <w:p w14:paraId="584E9930" w14:textId="04583254" w:rsidR="00A6240B" w:rsidRPr="00B76D06" w:rsidRDefault="00A6240B" w:rsidP="00A6240B">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5.3.3.10. </w:t>
            </w:r>
            <w:r w:rsidRPr="006E2F51">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A6240B" w:rsidRPr="00B76D06" w14:paraId="73639B2A" w14:textId="77777777" w:rsidTr="001260DD">
        <w:trPr>
          <w:trHeight w:val="300"/>
        </w:trPr>
        <w:tc>
          <w:tcPr>
            <w:tcW w:w="3094" w:type="dxa"/>
            <w:gridSpan w:val="2"/>
          </w:tcPr>
          <w:p w14:paraId="3D14469A" w14:textId="3AA06E14"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5.3.4. Sutarties kainos / įkainių peržiūra dėl kainų lygio pokyčio pagal Paslaugų grupių kainų pokyčius</w:t>
            </w:r>
          </w:p>
        </w:tc>
        <w:tc>
          <w:tcPr>
            <w:tcW w:w="6441" w:type="dxa"/>
            <w:gridSpan w:val="2"/>
          </w:tcPr>
          <w:p w14:paraId="4DE55E68" w14:textId="62203CB3" w:rsidR="00A6240B" w:rsidRPr="00B76D06" w:rsidRDefault="00A6240B" w:rsidP="00A6240B">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Netaikoma</w:t>
            </w:r>
          </w:p>
        </w:tc>
      </w:tr>
      <w:tr w:rsidR="00A6240B" w:rsidRPr="00B76D06" w14:paraId="5266DC73" w14:textId="77777777" w:rsidTr="001260DD">
        <w:trPr>
          <w:trHeight w:val="300"/>
        </w:trPr>
        <w:tc>
          <w:tcPr>
            <w:tcW w:w="3094" w:type="dxa"/>
            <w:gridSpan w:val="2"/>
          </w:tcPr>
          <w:p w14:paraId="442C484F" w14:textId="456144A5" w:rsidR="00A6240B" w:rsidRPr="00B76D06" w:rsidRDefault="00A6240B" w:rsidP="00A6240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 xml:space="preserve">5.4. Sutarties kainos apskaičiavimas taikant </w:t>
            </w:r>
            <w:r w:rsidRPr="00B76D06">
              <w:rPr>
                <w:rFonts w:ascii="Times New Roman" w:eastAsia="Times New Roman" w:hAnsi="Times New Roman" w:cs="Times New Roman"/>
                <w:b/>
                <w:bCs/>
                <w:sz w:val="24"/>
                <w:szCs w:val="24"/>
                <w:u w:val="single"/>
                <w14:ligatures w14:val="none"/>
              </w:rPr>
              <w:t>kiekio (apimties)</w:t>
            </w:r>
            <w:r w:rsidRPr="00B76D06">
              <w:rPr>
                <w:rFonts w:ascii="Times New Roman" w:eastAsia="Times New Roman" w:hAnsi="Times New Roman" w:cs="Times New Roman"/>
                <w:b/>
                <w:bCs/>
                <w:sz w:val="24"/>
                <w:szCs w:val="24"/>
                <w14:ligatures w14:val="none"/>
              </w:rPr>
              <w:t xml:space="preserve"> keitimo taisykles</w:t>
            </w:r>
          </w:p>
        </w:tc>
        <w:tc>
          <w:tcPr>
            <w:tcW w:w="6441" w:type="dxa"/>
            <w:gridSpan w:val="2"/>
          </w:tcPr>
          <w:p w14:paraId="1727D5F7" w14:textId="5AC0EE2B" w:rsidR="00A6240B" w:rsidRPr="00B76D06" w:rsidRDefault="00A6240B" w:rsidP="00A6240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p w14:paraId="5DC46516" w14:textId="6E83975F" w:rsidR="00A6240B" w:rsidRPr="00B76D06" w:rsidRDefault="00A6240B" w:rsidP="00A6240B">
            <w:pPr>
              <w:spacing w:after="0" w:line="240" w:lineRule="auto"/>
              <w:rPr>
                <w:rFonts w:ascii="Times New Roman" w:eastAsia="Times New Roman" w:hAnsi="Times New Roman" w:cs="Times New Roman"/>
                <w:kern w:val="0"/>
                <w:sz w:val="24"/>
                <w:szCs w:val="24"/>
                <w14:ligatures w14:val="none"/>
              </w:rPr>
            </w:pPr>
          </w:p>
        </w:tc>
      </w:tr>
      <w:tr w:rsidR="00A6240B" w:rsidRPr="00B76D06" w14:paraId="60CC20DF" w14:textId="77777777" w:rsidTr="001260DD">
        <w:trPr>
          <w:trHeight w:val="300"/>
        </w:trPr>
        <w:tc>
          <w:tcPr>
            <w:tcW w:w="3094" w:type="dxa"/>
            <w:gridSpan w:val="2"/>
          </w:tcPr>
          <w:p w14:paraId="4F24115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20A00D4C" w14:textId="77777777" w:rsidR="00A6240B" w:rsidRPr="00377D47"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377D47">
              <w:rPr>
                <w:rFonts w:ascii="Times New Roman" w:eastAsia="Times New Roman" w:hAnsi="Times New Roman" w:cs="Times New Roman"/>
                <w:color w:val="000000" w:themeColor="text1"/>
                <w:sz w:val="24"/>
                <w:szCs w:val="24"/>
                <w14:ligatures w14:val="none"/>
              </w:rPr>
              <w:t>Pirkėjas atsiskaito su Tiekėju ne vėliau kaip per 30 kalendorinių dienų nuo Sąskaitos gavimo dienos.</w:t>
            </w:r>
          </w:p>
          <w:p w14:paraId="372AEFC8" w14:textId="77777777" w:rsidR="00A6240B" w:rsidRPr="00377D47"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377D47">
              <w:rPr>
                <w:rFonts w:ascii="Times New Roman" w:eastAsia="Times New Roman" w:hAnsi="Times New Roman" w:cs="Times New Roman"/>
                <w:color w:val="000000" w:themeColor="text1"/>
                <w:sz w:val="24"/>
                <w:szCs w:val="24"/>
                <w14:ligatures w14:val="none"/>
              </w:rPr>
              <w:t>Apmokėjimo sąlygos:</w:t>
            </w:r>
          </w:p>
          <w:p w14:paraId="5EE70C34" w14:textId="1F4BA87E" w:rsidR="00A6240B" w:rsidRPr="00377D47"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377D47">
              <w:rPr>
                <w:rFonts w:ascii="Times New Roman" w:eastAsia="Times New Roman" w:hAnsi="Times New Roman" w:cs="Times New Roman"/>
                <w:color w:val="000000" w:themeColor="text1"/>
                <w:sz w:val="24"/>
                <w:szCs w:val="24"/>
                <w14:ligatures w14:val="none"/>
              </w:rPr>
              <w:t>1) įvykdžius Užsakymą, mokama už konkretų kiekį/apimtį pagal nustatytus įkainius.</w:t>
            </w:r>
          </w:p>
        </w:tc>
      </w:tr>
      <w:tr w:rsidR="00A6240B" w:rsidRPr="00B76D06" w14:paraId="4A3D73DA" w14:textId="77777777" w:rsidTr="001260DD">
        <w:trPr>
          <w:trHeight w:val="300"/>
        </w:trPr>
        <w:tc>
          <w:tcPr>
            <w:tcW w:w="3094" w:type="dxa"/>
            <w:gridSpan w:val="2"/>
          </w:tcPr>
          <w:p w14:paraId="12160021"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5.6. Avansas</w:t>
            </w:r>
          </w:p>
        </w:tc>
        <w:tc>
          <w:tcPr>
            <w:tcW w:w="6441" w:type="dxa"/>
            <w:gridSpan w:val="2"/>
          </w:tcPr>
          <w:p w14:paraId="758D5687" w14:textId="5274E086" w:rsidR="00A6240B" w:rsidRPr="00377D47"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t>Netaikoma</w:t>
            </w:r>
          </w:p>
        </w:tc>
      </w:tr>
      <w:tr w:rsidR="00A6240B" w:rsidRPr="00B76D06" w14:paraId="35D73887" w14:textId="77777777" w:rsidTr="001260DD">
        <w:trPr>
          <w:trHeight w:val="300"/>
        </w:trPr>
        <w:tc>
          <w:tcPr>
            <w:tcW w:w="3094" w:type="dxa"/>
            <w:gridSpan w:val="2"/>
          </w:tcPr>
          <w:p w14:paraId="329240F2"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5.7. Avanso užtikrinimas</w:t>
            </w:r>
          </w:p>
        </w:tc>
        <w:tc>
          <w:tcPr>
            <w:tcW w:w="6441" w:type="dxa"/>
            <w:gridSpan w:val="2"/>
          </w:tcPr>
          <w:p w14:paraId="7E91AE43" w14:textId="6A5B0716" w:rsidR="00A6240B" w:rsidRPr="00B76D06"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r w:rsidRPr="00B76D06">
              <w:rPr>
                <w:rFonts w:ascii="Times New Roman" w:eastAsia="Times New Roman" w:hAnsi="Times New Roman" w:cs="Times New Roman"/>
                <w:color w:val="000000"/>
                <w:sz w:val="24"/>
                <w:szCs w:val="24"/>
                <w:shd w:val="clear" w:color="auto" w:fill="FFFFFF"/>
                <w14:ligatures w14:val="none"/>
              </w:rPr>
              <w:t xml:space="preserve"> </w:t>
            </w:r>
          </w:p>
        </w:tc>
      </w:tr>
      <w:tr w:rsidR="00A6240B" w:rsidRPr="00B76D06" w14:paraId="4DC396B6" w14:textId="77777777" w:rsidTr="001260DD">
        <w:trPr>
          <w:trHeight w:val="300"/>
        </w:trPr>
        <w:tc>
          <w:tcPr>
            <w:tcW w:w="9535" w:type="dxa"/>
            <w:gridSpan w:val="4"/>
          </w:tcPr>
          <w:p w14:paraId="1CA05402"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 PASLAUGŲ KOKYBĖ IR GARANTINIAI ĮSIPAREIGOJIMAI</w:t>
            </w:r>
          </w:p>
        </w:tc>
      </w:tr>
      <w:tr w:rsidR="00A6240B" w:rsidRPr="00B76D06" w14:paraId="36CB7A53" w14:textId="77777777" w:rsidTr="001260DD">
        <w:trPr>
          <w:trHeight w:val="300"/>
        </w:trPr>
        <w:tc>
          <w:tcPr>
            <w:tcW w:w="3094" w:type="dxa"/>
            <w:gridSpan w:val="2"/>
          </w:tcPr>
          <w:p w14:paraId="6379909E"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6.1. Garantinis terminas</w:t>
            </w:r>
          </w:p>
        </w:tc>
        <w:tc>
          <w:tcPr>
            <w:tcW w:w="6441" w:type="dxa"/>
            <w:gridSpan w:val="2"/>
          </w:tcPr>
          <w:p w14:paraId="44060A71" w14:textId="4EE81DCE" w:rsidR="00A6240B" w:rsidRPr="00537075" w:rsidRDefault="00A6240B" w:rsidP="00A6240B">
            <w:pPr>
              <w:spacing w:after="0" w:line="240" w:lineRule="auto"/>
              <w:jc w:val="both"/>
              <w:rPr>
                <w:rFonts w:ascii="Times New Roman" w:eastAsia="Times New Roman" w:hAnsi="Times New Roman" w:cs="Times New Roman"/>
                <w:kern w:val="0"/>
                <w:sz w:val="24"/>
                <w:szCs w:val="24"/>
                <w14:ligatures w14:val="none"/>
              </w:rPr>
            </w:pPr>
            <w:r w:rsidRPr="00537075">
              <w:rPr>
                <w:rFonts w:ascii="Times New Roman" w:eastAsia="Times New Roman" w:hAnsi="Times New Roman" w:cs="Times New Roman"/>
                <w:sz w:val="24"/>
                <w:szCs w:val="24"/>
                <w14:ligatures w14:val="none"/>
              </w:rPr>
              <w:t>Netaikoma</w:t>
            </w:r>
          </w:p>
        </w:tc>
      </w:tr>
      <w:tr w:rsidR="00A6240B" w:rsidRPr="00B76D06" w14:paraId="4B8993AD" w14:textId="77777777" w:rsidTr="001260DD">
        <w:trPr>
          <w:trHeight w:val="300"/>
        </w:trPr>
        <w:tc>
          <w:tcPr>
            <w:tcW w:w="3094" w:type="dxa"/>
            <w:gridSpan w:val="2"/>
          </w:tcPr>
          <w:p w14:paraId="3720A3DC"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163C501" w14:textId="396A5C90" w:rsidR="00A6240B" w:rsidRPr="00537075" w:rsidRDefault="00A6240B" w:rsidP="00A6240B">
            <w:pPr>
              <w:spacing w:after="0" w:line="240" w:lineRule="auto"/>
              <w:jc w:val="both"/>
              <w:rPr>
                <w:rFonts w:ascii="Times New Roman" w:eastAsia="Times New Roman" w:hAnsi="Times New Roman" w:cs="Times New Roman"/>
                <w:sz w:val="24"/>
                <w:szCs w:val="24"/>
                <w14:ligatures w14:val="none"/>
              </w:rPr>
            </w:pPr>
            <w:r w:rsidRPr="00537075">
              <w:rPr>
                <w:rFonts w:ascii="Times New Roman" w:eastAsia="Times New Roman" w:hAnsi="Times New Roman" w:cs="Times New Roman"/>
                <w:sz w:val="24"/>
                <w:szCs w:val="24"/>
                <w14:ligatures w14:val="none"/>
              </w:rPr>
              <w:t>Netaikoma</w:t>
            </w:r>
          </w:p>
        </w:tc>
      </w:tr>
      <w:tr w:rsidR="00A6240B" w:rsidRPr="00B76D06" w14:paraId="284F1BE0" w14:textId="77777777" w:rsidTr="001260DD">
        <w:trPr>
          <w:trHeight w:val="300"/>
        </w:trPr>
        <w:tc>
          <w:tcPr>
            <w:tcW w:w="3094" w:type="dxa"/>
            <w:gridSpan w:val="2"/>
          </w:tcPr>
          <w:p w14:paraId="77F3254B" w14:textId="77777777" w:rsidR="00A6240B" w:rsidRPr="00B76D06" w:rsidRDefault="00A6240B" w:rsidP="00A6240B">
            <w:pPr>
              <w:spacing w:after="0" w:line="240" w:lineRule="auto"/>
              <w:rPr>
                <w:rFonts w:ascii="Times New Roman" w:eastAsia="Times New Roman" w:hAnsi="Times New Roman" w:cs="Times New Roman"/>
                <w:b/>
                <w:kern w:val="0"/>
                <w:sz w:val="24"/>
                <w:szCs w:val="24"/>
                <w14:ligatures w14:val="none"/>
              </w:rPr>
            </w:pPr>
            <w:r w:rsidRPr="00B76D06">
              <w:rPr>
                <w:rFonts w:ascii="Times New Roman" w:eastAsia="Times New Roman" w:hAnsi="Times New Roman" w:cs="Times New Roman"/>
                <w:b/>
                <w:kern w:val="0"/>
                <w:sz w:val="24"/>
                <w:szCs w:val="24"/>
                <w14:ligatures w14:val="none"/>
              </w:rPr>
              <w:t xml:space="preserve">6.3. Kokybinių kriterijų įgyvendinimo </w:t>
            </w:r>
            <w:r w:rsidRPr="00B76D06">
              <w:rPr>
                <w:rFonts w:ascii="Times New Roman" w:eastAsia="Times New Roman" w:hAnsi="Times New Roman" w:cs="Times New Roman"/>
                <w:b/>
                <w:bCs/>
                <w:kern w:val="0"/>
                <w:sz w:val="24"/>
                <w:szCs w:val="24"/>
                <w14:ligatures w14:val="none"/>
              </w:rPr>
              <w:t xml:space="preserve">ir </w:t>
            </w:r>
            <w:r w:rsidRPr="00B76D06">
              <w:rPr>
                <w:rFonts w:ascii="Times New Roman" w:eastAsia="Times New Roman" w:hAnsi="Times New Roman" w:cs="Times New Roman"/>
                <w:b/>
                <w:kern w:val="0"/>
                <w:sz w:val="24"/>
                <w:szCs w:val="24"/>
                <w14:ligatures w14:val="none"/>
              </w:rPr>
              <w:t>tikrinimo tvarka</w:t>
            </w:r>
          </w:p>
        </w:tc>
        <w:tc>
          <w:tcPr>
            <w:tcW w:w="6441" w:type="dxa"/>
            <w:gridSpan w:val="2"/>
          </w:tcPr>
          <w:p w14:paraId="1685DBD4" w14:textId="0AA5A8EB"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A6240B" w:rsidRPr="00B76D06" w14:paraId="0C3BF711" w14:textId="77777777" w:rsidTr="001260DD">
        <w:trPr>
          <w:trHeight w:val="300"/>
        </w:trPr>
        <w:tc>
          <w:tcPr>
            <w:tcW w:w="9535" w:type="dxa"/>
            <w:gridSpan w:val="4"/>
          </w:tcPr>
          <w:p w14:paraId="7DED1B44"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7. SUTARTIES VYKDYMUI PASITELKIAMI SUBTIEKĖJAI IR (AR) SPECIALISTAI</w:t>
            </w:r>
          </w:p>
        </w:tc>
      </w:tr>
      <w:tr w:rsidR="00A6240B" w:rsidRPr="00B76D06" w14:paraId="5CAFCEAA" w14:textId="77777777" w:rsidTr="001260DD">
        <w:trPr>
          <w:trHeight w:val="300"/>
        </w:trPr>
        <w:tc>
          <w:tcPr>
            <w:tcW w:w="3094" w:type="dxa"/>
            <w:gridSpan w:val="2"/>
          </w:tcPr>
          <w:p w14:paraId="73820849" w14:textId="77777777" w:rsidR="00A6240B" w:rsidRPr="00B76D06" w:rsidRDefault="00A6240B" w:rsidP="00A6240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7DF93694" w14:textId="0C09B53D" w:rsidR="00A6240B" w:rsidRPr="00B76D06" w:rsidRDefault="00A6240B" w:rsidP="00E616C0">
            <w:pPr>
              <w:spacing w:after="0" w:line="240" w:lineRule="auto"/>
              <w:jc w:val="both"/>
              <w:rPr>
                <w:rFonts w:ascii="Times New Roman" w:eastAsia="Times New Roman" w:hAnsi="Times New Roman" w:cs="Times New Roman"/>
                <w:sz w:val="24"/>
                <w:szCs w:val="24"/>
                <w14:ligatures w14:val="none"/>
              </w:rPr>
            </w:pPr>
            <w:r w:rsidRPr="00E616C0">
              <w:rPr>
                <w:rFonts w:ascii="Times New Roman" w:eastAsia="Times New Roman" w:hAnsi="Times New Roman" w:cs="Times New Roman"/>
                <w:sz w:val="24"/>
                <w:szCs w:val="24"/>
                <w14:ligatures w14:val="none"/>
              </w:rPr>
              <w:t>Sutarties vykdymui</w:t>
            </w:r>
            <w:r w:rsidR="00D0761F" w:rsidRPr="00E616C0">
              <w:rPr>
                <w:rFonts w:ascii="Times New Roman" w:eastAsia="Times New Roman" w:hAnsi="Times New Roman" w:cs="Times New Roman"/>
                <w:sz w:val="24"/>
                <w:szCs w:val="24"/>
                <w14:ligatures w14:val="none"/>
              </w:rPr>
              <w:t xml:space="preserve"> </w:t>
            </w:r>
            <w:r w:rsidRPr="00E616C0">
              <w:rPr>
                <w:rFonts w:ascii="Times New Roman" w:eastAsia="Times New Roman" w:hAnsi="Times New Roman" w:cs="Times New Roman"/>
                <w:sz w:val="24"/>
                <w:szCs w:val="24"/>
                <w14:ligatures w14:val="none"/>
              </w:rPr>
              <w:t>subtiekėjai ir (ar) specialistai</w:t>
            </w:r>
            <w:r w:rsidR="00FE6492" w:rsidRPr="00E616C0">
              <w:rPr>
                <w:rFonts w:ascii="Times New Roman" w:eastAsia="Times New Roman" w:hAnsi="Times New Roman" w:cs="Times New Roman"/>
                <w:sz w:val="24"/>
                <w:szCs w:val="24"/>
                <w14:ligatures w14:val="none"/>
              </w:rPr>
              <w:t xml:space="preserve"> </w:t>
            </w:r>
            <w:r w:rsidR="00E616C0" w:rsidRPr="00E616C0">
              <w:rPr>
                <w:rFonts w:ascii="Times New Roman" w:eastAsia="Times New Roman" w:hAnsi="Times New Roman" w:cs="Times New Roman"/>
                <w:sz w:val="24"/>
                <w:szCs w:val="24"/>
                <w14:ligatures w14:val="none"/>
              </w:rPr>
              <w:t xml:space="preserve">nepasitelkiami. </w:t>
            </w:r>
          </w:p>
        </w:tc>
      </w:tr>
      <w:tr w:rsidR="00A6240B" w:rsidRPr="00B76D06" w14:paraId="6D638E86" w14:textId="77777777" w:rsidTr="001260DD">
        <w:trPr>
          <w:trHeight w:val="300"/>
        </w:trPr>
        <w:tc>
          <w:tcPr>
            <w:tcW w:w="9535" w:type="dxa"/>
            <w:gridSpan w:val="4"/>
          </w:tcPr>
          <w:p w14:paraId="5F98362F"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 PRIEVOLIŲ PAGAL SUTARTĮ ĮVYKDYMO UŽTIKRINIMAS</w:t>
            </w:r>
          </w:p>
        </w:tc>
      </w:tr>
      <w:tr w:rsidR="00A6240B" w:rsidRPr="00B76D06" w14:paraId="326416AA" w14:textId="77777777" w:rsidTr="001260DD">
        <w:trPr>
          <w:trHeight w:val="300"/>
        </w:trPr>
        <w:tc>
          <w:tcPr>
            <w:tcW w:w="3094" w:type="dxa"/>
            <w:gridSpan w:val="2"/>
          </w:tcPr>
          <w:p w14:paraId="1F5FA8A3"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33D535BB" w14:textId="3A79B7D5"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Prievolių pagal Sutartį įvykdymas užtikrinamas:</w:t>
            </w:r>
          </w:p>
          <w:p w14:paraId="3CAC2068" w14:textId="03A2D7C7"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w:t>
            </w:r>
            <w:r w:rsidRPr="00B76D06">
              <w:rPr>
                <w:rFonts w:ascii="Times New Roman" w:eastAsia="Times New Roman" w:hAnsi="Times New Roman" w:cs="Times New Roman"/>
                <w:sz w:val="24"/>
                <w:szCs w:val="24"/>
                <w14:ligatures w14:val="none"/>
              </w:rPr>
              <w:t>etesybomis (delspinigiais, bauda)</w:t>
            </w:r>
            <w:r>
              <w:rPr>
                <w:rFonts w:ascii="Times New Roman" w:eastAsia="Times New Roman" w:hAnsi="Times New Roman" w:cs="Times New Roman"/>
                <w:sz w:val="24"/>
                <w:szCs w:val="24"/>
                <w14:ligatures w14:val="none"/>
              </w:rPr>
              <w:t>.</w:t>
            </w:r>
          </w:p>
        </w:tc>
      </w:tr>
      <w:tr w:rsidR="00A6240B" w:rsidRPr="00B76D06" w14:paraId="44094E28" w14:textId="77777777" w:rsidTr="001260DD">
        <w:trPr>
          <w:trHeight w:val="300"/>
        </w:trPr>
        <w:tc>
          <w:tcPr>
            <w:tcW w:w="3094" w:type="dxa"/>
            <w:gridSpan w:val="2"/>
          </w:tcPr>
          <w:p w14:paraId="44C64C47"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56C44EA1" w14:textId="20620E8E"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Sutarties įvykdymo užtikrinimo galiojimo terminas turi būti ne trumpesnis nei prievolių įvykdymo terminas.</w:t>
            </w:r>
          </w:p>
        </w:tc>
      </w:tr>
      <w:tr w:rsidR="00A6240B" w:rsidRPr="00B76D06" w14:paraId="6BB71986" w14:textId="77777777" w:rsidTr="001260DD">
        <w:trPr>
          <w:trHeight w:val="300"/>
        </w:trPr>
        <w:tc>
          <w:tcPr>
            <w:tcW w:w="3094" w:type="dxa"/>
            <w:gridSpan w:val="2"/>
          </w:tcPr>
          <w:p w14:paraId="34081BF0"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1C4A5BF9" w14:textId="39705AE2" w:rsidR="00A6240B" w:rsidRPr="00AF2E1E"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A6240B" w:rsidRPr="00B76D06" w14:paraId="4512440E" w14:textId="77777777" w:rsidTr="001260DD">
        <w:trPr>
          <w:trHeight w:val="300"/>
        </w:trPr>
        <w:tc>
          <w:tcPr>
            <w:tcW w:w="9535" w:type="dxa"/>
            <w:gridSpan w:val="4"/>
          </w:tcPr>
          <w:p w14:paraId="6A5B211D"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 ŠALIŲ ATSAKOMYBĖ</w:t>
            </w:r>
          </w:p>
        </w:tc>
      </w:tr>
      <w:tr w:rsidR="00A6240B" w:rsidRPr="00B76D06" w14:paraId="0C3988F4" w14:textId="77777777" w:rsidTr="001260DD">
        <w:trPr>
          <w:trHeight w:val="300"/>
        </w:trPr>
        <w:tc>
          <w:tcPr>
            <w:tcW w:w="3094" w:type="dxa"/>
            <w:gridSpan w:val="2"/>
          </w:tcPr>
          <w:p w14:paraId="68C9A3D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0059B320" w14:textId="643C0F80" w:rsidR="00A6240B" w:rsidRPr="005A215C"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F2E1E">
              <w:rPr>
                <w:rFonts w:ascii="Times New Roman" w:eastAsia="Times New Roman" w:hAnsi="Times New Roman" w:cs="Times New Roman"/>
                <w:sz w:val="24"/>
                <w:szCs w:val="24"/>
                <w14:ligatures w14:val="none"/>
              </w:rPr>
              <w:t>0,02 (dvi šimtosios) procento dydžio delspinigius nuo neapmokėtos sumos be PVM už kiekvieną vėlavimo dieną.</w:t>
            </w:r>
          </w:p>
        </w:tc>
      </w:tr>
      <w:tr w:rsidR="00A6240B" w:rsidRPr="00B76D06" w14:paraId="228EFB99" w14:textId="77777777" w:rsidTr="001260DD">
        <w:trPr>
          <w:trHeight w:val="300"/>
        </w:trPr>
        <w:tc>
          <w:tcPr>
            <w:tcW w:w="3094" w:type="dxa"/>
            <w:gridSpan w:val="2"/>
          </w:tcPr>
          <w:p w14:paraId="1647A035"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42FA9D02" w14:textId="23F42290" w:rsidR="00A6240B" w:rsidRPr="00B76D06" w:rsidRDefault="00A6240B" w:rsidP="00A6240B">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5A215C">
              <w:rPr>
                <w:rFonts w:ascii="Times New Roman" w:eastAsia="Times New Roman" w:hAnsi="Times New Roman" w:cs="Times New Roman"/>
                <w:sz w:val="24"/>
                <w:szCs w:val="24"/>
                <w14:ligatures w14:val="none"/>
              </w:rPr>
              <w:t xml:space="preserve">0,02 (dvi šimtosios) procento dydžio delspinigius už kiekvieną uždelstą dieną </w:t>
            </w:r>
            <w:r w:rsidRPr="00B76D06">
              <w:rPr>
                <w:rFonts w:ascii="Times New Roman" w:eastAsia="Times New Roman" w:hAnsi="Times New Roman" w:cs="Times New Roman"/>
                <w:color w:val="000000"/>
                <w:sz w:val="24"/>
                <w:szCs w:val="24"/>
                <w14:ligatures w14:val="none"/>
              </w:rPr>
              <w:t xml:space="preserve">nuo laiku </w:t>
            </w:r>
            <w:r w:rsidRPr="00B76D06">
              <w:rPr>
                <w:rFonts w:ascii="Times New Roman" w:eastAsia="Times New Roman" w:hAnsi="Times New Roman" w:cs="Times New Roman"/>
                <w:color w:val="000000"/>
                <w:sz w:val="24"/>
                <w:szCs w:val="24"/>
                <w14:ligatures w14:val="none"/>
              </w:rPr>
              <w:lastRenderedPageBreak/>
              <w:t>nesuteiktų Paslaugų ar kitų sutartinių įsipareigojimų nevykdymo kainos be PVM.</w:t>
            </w:r>
          </w:p>
          <w:p w14:paraId="236631BE" w14:textId="60EDF59B" w:rsidR="00A6240B" w:rsidRPr="00B76D06" w:rsidRDefault="00A6240B" w:rsidP="00A6240B">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 xml:space="preserve">9.2.2. Tiekėjas privalo sumokėti Pirkėjui netesybas per </w:t>
            </w:r>
            <w:r>
              <w:rPr>
                <w:rFonts w:ascii="Times New Roman" w:eastAsia="Times New Roman" w:hAnsi="Times New Roman" w:cs="Times New Roman"/>
                <w:color w:val="000000"/>
                <w:sz w:val="24"/>
                <w:szCs w:val="24"/>
                <w14:ligatures w14:val="none"/>
              </w:rPr>
              <w:t>10 kalendorinių</w:t>
            </w:r>
            <w:r>
              <w:rPr>
                <w:rFonts w:ascii="Times New Roman" w:eastAsia="Times New Roman" w:hAnsi="Times New Roman" w:cs="Times New Roman"/>
                <w:color w:val="4472C4"/>
                <w:sz w:val="24"/>
                <w:szCs w:val="24"/>
                <w14:ligatures w14:val="none"/>
              </w:rPr>
              <w:t xml:space="preserve"> </w:t>
            </w:r>
            <w:r w:rsidRPr="00B76D06">
              <w:rPr>
                <w:rFonts w:ascii="Times New Roman" w:eastAsia="Times New Roman" w:hAnsi="Times New Roman" w:cs="Times New Roman"/>
                <w:color w:val="000000"/>
                <w:sz w:val="24"/>
                <w:szCs w:val="24"/>
                <w14:ligatures w14:val="none"/>
              </w:rPr>
              <w:t xml:space="preserve">dienų nuo Pirkėjo pareikalavimo, jeigu netesybų suma nėra </w:t>
            </w:r>
            <w:r w:rsidRPr="00B76D06">
              <w:rPr>
                <w:rFonts w:ascii="Times New Roman" w:eastAsia="Times New Roman" w:hAnsi="Times New Roman" w:cs="Times New Roman"/>
                <w:kern w:val="0"/>
                <w:sz w:val="24"/>
                <w:szCs w:val="24"/>
                <w14:ligatures w14:val="none"/>
              </w:rPr>
              <w:t>išskaitoma iš Tiekėjui mokėtinos sumos.</w:t>
            </w:r>
          </w:p>
        </w:tc>
      </w:tr>
      <w:tr w:rsidR="00A6240B" w:rsidRPr="00B76D06" w14:paraId="331F246B" w14:textId="77777777" w:rsidTr="001260DD">
        <w:trPr>
          <w:trHeight w:val="300"/>
        </w:trPr>
        <w:tc>
          <w:tcPr>
            <w:tcW w:w="3094" w:type="dxa"/>
            <w:gridSpan w:val="2"/>
          </w:tcPr>
          <w:p w14:paraId="6256F18D"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9.3. Tiekėjui / Pirkėjui taikoma bauda nutraukus Sutartį dėl esminio Sutarties pažeidimo ar nepagrįstai nutraukus Sutarties vykdymą ne Sutartyje nustatyta tvarka</w:t>
            </w:r>
          </w:p>
        </w:tc>
        <w:tc>
          <w:tcPr>
            <w:tcW w:w="6441" w:type="dxa"/>
            <w:gridSpan w:val="2"/>
          </w:tcPr>
          <w:p w14:paraId="4C466A12" w14:textId="72F9245E"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9.3.1. Nutraukus Sutartį dėl esminio Sutarties pažeidimo, mokama </w:t>
            </w:r>
            <w:r>
              <w:rPr>
                <w:rFonts w:ascii="Times New Roman" w:eastAsia="Times New Roman" w:hAnsi="Times New Roman" w:cs="Times New Roman"/>
                <w:sz w:val="24"/>
                <w:szCs w:val="24"/>
                <w14:ligatures w14:val="none"/>
              </w:rPr>
              <w:t>500</w:t>
            </w:r>
            <w:r w:rsidRPr="00B76D06">
              <w:rPr>
                <w:rFonts w:ascii="Times New Roman" w:eastAsia="Times New Roman" w:hAnsi="Times New Roman" w:cs="Times New Roman"/>
                <w:sz w:val="24"/>
                <w:szCs w:val="24"/>
                <w14:ligatures w14:val="none"/>
              </w:rPr>
              <w:t xml:space="preserve"> Eur dydžio bauda.</w:t>
            </w:r>
          </w:p>
          <w:p w14:paraId="4B0FAAFA" w14:textId="481BB973" w:rsidR="00A6240B" w:rsidRPr="00C32BD4" w:rsidRDefault="00A6240B" w:rsidP="00A6240B">
            <w:pPr>
              <w:spacing w:after="0" w:line="240" w:lineRule="auto"/>
              <w:jc w:val="both"/>
              <w:rPr>
                <w:rFonts w:ascii="Times New Roman" w:eastAsia="Times New Roman" w:hAnsi="Times New Roman" w:cs="Times New Roman"/>
                <w:kern w:val="0"/>
                <w:sz w:val="24"/>
                <w:szCs w:val="24"/>
                <w14:ligatures w14:val="none"/>
              </w:rPr>
            </w:pPr>
          </w:p>
        </w:tc>
      </w:tr>
      <w:tr w:rsidR="00A6240B" w:rsidRPr="00B76D06" w14:paraId="05420A0D" w14:textId="77777777" w:rsidTr="001260DD">
        <w:trPr>
          <w:trHeight w:val="300"/>
        </w:trPr>
        <w:tc>
          <w:tcPr>
            <w:tcW w:w="3094" w:type="dxa"/>
            <w:gridSpan w:val="2"/>
          </w:tcPr>
          <w:p w14:paraId="4CC4F06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A6240B" w:rsidRPr="00080AA0" w:rsidRDefault="00A6240B" w:rsidP="00A6240B">
            <w:pPr>
              <w:spacing w:after="0" w:line="240" w:lineRule="auto"/>
              <w:jc w:val="both"/>
              <w:rPr>
                <w:rFonts w:ascii="Times New Roman" w:eastAsia="Times New Roman" w:hAnsi="Times New Roman" w:cs="Times New Roman"/>
                <w:color w:val="000000"/>
                <w:sz w:val="24"/>
                <w:szCs w:val="24"/>
                <w14:ligatures w14:val="none"/>
              </w:rPr>
            </w:pPr>
            <w:r w:rsidRPr="00080AA0">
              <w:rPr>
                <w:rFonts w:ascii="Times New Roman" w:eastAsia="Times New Roman" w:hAnsi="Times New Roman" w:cs="Times New Roman"/>
                <w:sz w:val="24"/>
                <w:szCs w:val="24"/>
                <w14:ligatures w14:val="none"/>
              </w:rPr>
              <w:t>Netaikoma</w:t>
            </w:r>
          </w:p>
        </w:tc>
      </w:tr>
      <w:tr w:rsidR="00A6240B" w:rsidRPr="00B76D06" w14:paraId="240304A9" w14:textId="77777777" w:rsidTr="001260DD">
        <w:trPr>
          <w:trHeight w:val="300"/>
        </w:trPr>
        <w:tc>
          <w:tcPr>
            <w:tcW w:w="3094" w:type="dxa"/>
            <w:gridSpan w:val="2"/>
          </w:tcPr>
          <w:p w14:paraId="51884F17"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94054D4" w14:textId="47770A46" w:rsidR="00A6240B" w:rsidRPr="00B76D06" w:rsidRDefault="00A6240B" w:rsidP="00A6240B">
            <w:pPr>
              <w:spacing w:after="0" w:line="240" w:lineRule="auto"/>
              <w:jc w:val="both"/>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Netaikoma</w:t>
            </w:r>
          </w:p>
        </w:tc>
      </w:tr>
      <w:tr w:rsidR="00A6240B" w:rsidRPr="00B76D06" w14:paraId="0251B7A2" w14:textId="77777777" w:rsidTr="001260DD">
        <w:trPr>
          <w:trHeight w:val="300"/>
        </w:trPr>
        <w:tc>
          <w:tcPr>
            <w:tcW w:w="3094" w:type="dxa"/>
            <w:gridSpan w:val="2"/>
          </w:tcPr>
          <w:p w14:paraId="22D6915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C92E7E3" w14:textId="57BF01E7" w:rsidR="00A6240B" w:rsidRPr="00B76D06" w:rsidRDefault="00A6240B" w:rsidP="00A6240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1CC6665D" w14:textId="55B8E7CA"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p>
        </w:tc>
      </w:tr>
      <w:tr w:rsidR="00A6240B" w:rsidRPr="00B76D06" w14:paraId="77C150A7" w14:textId="77777777" w:rsidTr="001260DD">
        <w:trPr>
          <w:trHeight w:val="300"/>
        </w:trPr>
        <w:tc>
          <w:tcPr>
            <w:tcW w:w="3094" w:type="dxa"/>
            <w:gridSpan w:val="2"/>
          </w:tcPr>
          <w:p w14:paraId="13FE7E06"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9.7. Tiekėjui taikomos netesybos dėl pirkimo dokumentuose nustatytų kokybinių kriterijų nepasiekimo Sutarties vykdymo metu</w:t>
            </w:r>
          </w:p>
        </w:tc>
        <w:tc>
          <w:tcPr>
            <w:tcW w:w="6441" w:type="dxa"/>
            <w:gridSpan w:val="2"/>
          </w:tcPr>
          <w:p w14:paraId="25355A31" w14:textId="229E86E5"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kern w:val="0"/>
                <w:sz w:val="24"/>
                <w:szCs w:val="24"/>
                <w14:ligatures w14:val="none"/>
              </w:rPr>
              <w:t xml:space="preserve">Netaikoma </w:t>
            </w:r>
          </w:p>
          <w:p w14:paraId="7BEE15A5" w14:textId="31A1074D"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p>
        </w:tc>
      </w:tr>
      <w:tr w:rsidR="00A6240B" w:rsidRPr="00B76D06"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A6240B" w:rsidRPr="00862951" w:rsidRDefault="00A6240B" w:rsidP="00A6240B">
            <w:pPr>
              <w:spacing w:after="0" w:line="240" w:lineRule="auto"/>
              <w:rPr>
                <w:rFonts w:ascii="Times New Roman" w:eastAsia="Times New Roman" w:hAnsi="Times New Roman" w:cs="Times New Roman"/>
                <w:b/>
                <w:bCs/>
                <w:kern w:val="0"/>
                <w:sz w:val="24"/>
                <w:szCs w:val="24"/>
                <w14:ligatures w14:val="none"/>
              </w:rPr>
            </w:pPr>
            <w:r w:rsidRPr="00B76D06">
              <w:rPr>
                <w:rFonts w:ascii="Times New Roman" w:eastAsia="Times New Roman" w:hAnsi="Times New Roman" w:cs="Times New Roman"/>
                <w:b/>
                <w:sz w:val="24"/>
                <w:szCs w:val="24"/>
                <w14:ligatures w14:val="none"/>
              </w:rPr>
              <w:t xml:space="preserve">9.8. Tiekėjui taikomos netesybos dėl Sutarties įvykdymo užtikrinimo </w:t>
            </w:r>
            <w:r w:rsidRPr="00B76D06">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A6240B" w:rsidRPr="00B76D06"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A6240B" w:rsidRPr="00B76D06" w14:paraId="346CD43B" w14:textId="77777777" w:rsidTr="001260DD">
        <w:trPr>
          <w:trHeight w:val="300"/>
        </w:trPr>
        <w:tc>
          <w:tcPr>
            <w:tcW w:w="3094" w:type="dxa"/>
            <w:gridSpan w:val="2"/>
          </w:tcPr>
          <w:p w14:paraId="01C01014" w14:textId="77777777" w:rsidR="00A6240B" w:rsidRPr="00B76D06" w:rsidRDefault="00A6240B" w:rsidP="00A6240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499FB86" w14:textId="77777777" w:rsidR="00A6240B" w:rsidRPr="00B76D06" w:rsidRDefault="00A6240B" w:rsidP="00A6240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7ED45FD1" w14:textId="77777777"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p>
        </w:tc>
      </w:tr>
      <w:tr w:rsidR="00A6240B" w:rsidRPr="00B76D06" w14:paraId="5FB4D4B3" w14:textId="77777777" w:rsidTr="001260DD">
        <w:trPr>
          <w:trHeight w:val="300"/>
        </w:trPr>
        <w:tc>
          <w:tcPr>
            <w:tcW w:w="3094" w:type="dxa"/>
            <w:gridSpan w:val="2"/>
          </w:tcPr>
          <w:p w14:paraId="4E16A649" w14:textId="77777777" w:rsidR="00A6240B" w:rsidRPr="00B76D06" w:rsidRDefault="00A6240B" w:rsidP="00A6240B">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lastRenderedPageBreak/>
              <w:t xml:space="preserve">9.9. </w:t>
            </w:r>
            <w:r w:rsidRPr="00B76D06">
              <w:rPr>
                <w:rFonts w:ascii="Times New Roman" w:eastAsia="Times New Roman" w:hAnsi="Times New Roman" w:cs="Times New Roman"/>
                <w:b/>
                <w:sz w:val="24"/>
                <w:szCs w:val="24"/>
                <w14:ligatures w14:val="none"/>
              </w:rPr>
              <w:t>Kitos netesybos</w:t>
            </w:r>
          </w:p>
        </w:tc>
        <w:tc>
          <w:tcPr>
            <w:tcW w:w="6441" w:type="dxa"/>
            <w:gridSpan w:val="2"/>
          </w:tcPr>
          <w:p w14:paraId="50AD8B13" w14:textId="62EB3F18" w:rsidR="00A6240B" w:rsidRPr="004904F4" w:rsidRDefault="00A6240B" w:rsidP="00A6240B">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4904F4">
              <w:rPr>
                <w:rFonts w:ascii="Times New Roman" w:eastAsia="Calibri" w:hAnsi="Times New Roman" w:cs="Times New Roman"/>
                <w:color w:val="000000"/>
                <w:kern w:val="0"/>
                <w:sz w:val="24"/>
                <w:szCs w:val="24"/>
                <w:lang w:eastAsia="lt-LT"/>
                <w14:ligatures w14:val="none"/>
              </w:rPr>
              <w:t xml:space="preserve">9.9.1. </w:t>
            </w:r>
            <w:r>
              <w:rPr>
                <w:rFonts w:ascii="Times New Roman" w:eastAsia="Calibri" w:hAnsi="Times New Roman" w:cs="Times New Roman"/>
                <w:color w:val="000000"/>
                <w:kern w:val="0"/>
                <w:sz w:val="24"/>
                <w:szCs w:val="24"/>
                <w:lang w:eastAsia="lt-LT"/>
                <w14:ligatures w14:val="none"/>
              </w:rPr>
              <w:t>Pirkėjui</w:t>
            </w:r>
            <w:r w:rsidRPr="004904F4">
              <w:rPr>
                <w:rFonts w:ascii="Times New Roman" w:eastAsia="Calibri" w:hAnsi="Times New Roman" w:cs="Times New Roman"/>
                <w:color w:val="000000"/>
                <w:kern w:val="0"/>
                <w:sz w:val="24"/>
                <w:szCs w:val="24"/>
                <w:lang w:eastAsia="lt-LT"/>
                <w14:ligatures w14:val="none"/>
              </w:rPr>
              <w:t xml:space="preserve"> Sutartį vienašališkai nutraukiant Sutarties 12</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5.1</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12.</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 xml:space="preserve">5.3 </w:t>
            </w:r>
            <w:r w:rsidRPr="004904F4">
              <w:rPr>
                <w:rFonts w:ascii="Times New Roman" w:eastAsia="Calibri" w:hAnsi="Times New Roman" w:cs="Times New Roman"/>
                <w:color w:val="000000"/>
                <w:kern w:val="0"/>
                <w:sz w:val="24"/>
                <w:szCs w:val="24"/>
                <w:lang w:eastAsia="lt-LT"/>
                <w14:ligatures w14:val="none"/>
              </w:rPr>
              <w:t xml:space="preserve">papunkčiuose nurodytais atvejais, </w:t>
            </w:r>
            <w:r>
              <w:rPr>
                <w:rFonts w:ascii="Times New Roman" w:eastAsia="Calibri" w:hAnsi="Times New Roman" w:cs="Times New Roman"/>
                <w:color w:val="000000"/>
                <w:kern w:val="0"/>
                <w:sz w:val="24"/>
                <w:szCs w:val="24"/>
                <w:lang w:eastAsia="lt-LT"/>
                <w14:ligatures w14:val="none"/>
              </w:rPr>
              <w:t>Tiekėjas</w:t>
            </w:r>
            <w:r w:rsidRPr="004904F4">
              <w:rPr>
                <w:rFonts w:ascii="Times New Roman" w:eastAsia="Calibri" w:hAnsi="Times New Roman" w:cs="Times New Roman"/>
                <w:color w:val="000000"/>
                <w:kern w:val="0"/>
                <w:sz w:val="24"/>
                <w:szCs w:val="24"/>
                <w:lang w:eastAsia="lt-LT"/>
                <w14:ligatures w14:val="none"/>
              </w:rPr>
              <w:t xml:space="preserve">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A6240B" w:rsidRPr="005C1539" w:rsidRDefault="00A6240B" w:rsidP="00A6240B">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A6240B" w:rsidRPr="00B76D06" w14:paraId="31E5350C" w14:textId="77777777" w:rsidTr="001260DD">
        <w:trPr>
          <w:trHeight w:val="300"/>
        </w:trPr>
        <w:tc>
          <w:tcPr>
            <w:tcW w:w="9535" w:type="dxa"/>
            <w:gridSpan w:val="4"/>
          </w:tcPr>
          <w:p w14:paraId="3750CD6A" w14:textId="77777777" w:rsidR="00A6240B" w:rsidRPr="00B76D06" w:rsidRDefault="00A6240B" w:rsidP="00A6240B">
            <w:pPr>
              <w:spacing w:after="0" w:line="240" w:lineRule="auto"/>
              <w:jc w:val="center"/>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b/>
                <w:sz w:val="24"/>
                <w:szCs w:val="24"/>
                <w14:ligatures w14:val="none"/>
              </w:rPr>
              <w:t>10. ESMINĖS SUTARTIES SĄLYGOS</w:t>
            </w:r>
          </w:p>
        </w:tc>
      </w:tr>
      <w:tr w:rsidR="00A6240B" w:rsidRPr="00B76D06" w14:paraId="5CBBBAE7" w14:textId="77777777" w:rsidTr="001260DD">
        <w:trPr>
          <w:trHeight w:val="300"/>
        </w:trPr>
        <w:tc>
          <w:tcPr>
            <w:tcW w:w="3094" w:type="dxa"/>
            <w:gridSpan w:val="2"/>
          </w:tcPr>
          <w:p w14:paraId="4130E985" w14:textId="77777777" w:rsidR="00A6240B" w:rsidRPr="00B76D06" w:rsidRDefault="00A6240B" w:rsidP="00A6240B">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10.1. </w:t>
            </w:r>
            <w:r w:rsidRPr="00B76D06">
              <w:rPr>
                <w:rFonts w:ascii="Times New Roman" w:eastAsia="Times New Roman" w:hAnsi="Times New Roman" w:cs="Times New Roman"/>
                <w:b/>
                <w:sz w:val="24"/>
                <w:szCs w:val="24"/>
                <w14:ligatures w14:val="none"/>
              </w:rPr>
              <w:t>Esminės Sutarties sąlygos</w:t>
            </w:r>
          </w:p>
        </w:tc>
        <w:tc>
          <w:tcPr>
            <w:tcW w:w="6441" w:type="dxa"/>
            <w:gridSpan w:val="2"/>
          </w:tcPr>
          <w:p w14:paraId="7D7A6D30" w14:textId="46D4AA82" w:rsidR="00A6240B" w:rsidRPr="00903362" w:rsidRDefault="00A6240B" w:rsidP="00A6240B">
            <w:pPr>
              <w:spacing w:after="0" w:line="240" w:lineRule="auto"/>
              <w:rPr>
                <w:rFonts w:ascii="Times New Roman" w:eastAsia="Times New Roman" w:hAnsi="Times New Roman" w:cs="Times New Roman"/>
                <w:sz w:val="24"/>
                <w:szCs w:val="24"/>
                <w14:ligatures w14:val="none"/>
              </w:rPr>
            </w:pPr>
            <w:r w:rsidRPr="00903362">
              <w:rPr>
                <w:rFonts w:ascii="Times New Roman" w:eastAsia="Times New Roman" w:hAnsi="Times New Roman" w:cs="Times New Roman"/>
                <w:sz w:val="24"/>
                <w:szCs w:val="24"/>
                <w14:ligatures w14:val="none"/>
              </w:rPr>
              <w:t>Esminės Sutarties sąlygos nurodytos 3.1, 4.1 punktuose.</w:t>
            </w:r>
          </w:p>
        </w:tc>
      </w:tr>
      <w:tr w:rsidR="00A6240B" w:rsidRPr="00B76D06" w14:paraId="387DBE79" w14:textId="77777777" w:rsidTr="001260DD">
        <w:trPr>
          <w:trHeight w:val="300"/>
        </w:trPr>
        <w:tc>
          <w:tcPr>
            <w:tcW w:w="9535" w:type="dxa"/>
            <w:gridSpan w:val="4"/>
          </w:tcPr>
          <w:p w14:paraId="28FE227C"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SUTARTIES GALIOJIMAS IR KEITIMAS</w:t>
            </w:r>
          </w:p>
        </w:tc>
      </w:tr>
      <w:tr w:rsidR="00A6240B" w:rsidRPr="00B76D06" w14:paraId="50BDA9E9" w14:textId="77777777" w:rsidTr="001260DD">
        <w:trPr>
          <w:trHeight w:val="300"/>
        </w:trPr>
        <w:tc>
          <w:tcPr>
            <w:tcW w:w="3094" w:type="dxa"/>
            <w:gridSpan w:val="2"/>
          </w:tcPr>
          <w:p w14:paraId="4B00F01D"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23CF3DA" w14:textId="5CC36ACC"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9371215" w14:textId="579463C4" w:rsidR="00A6240B" w:rsidRPr="00B76D06" w:rsidRDefault="00A6240B" w:rsidP="00A6240B">
            <w:pPr>
              <w:spacing w:after="0" w:line="240" w:lineRule="auto"/>
              <w:jc w:val="both"/>
              <w:rPr>
                <w:rFonts w:ascii="Times New Roman" w:eastAsia="Times New Roman" w:hAnsi="Times New Roman" w:cs="Times New Roman"/>
                <w:color w:val="4472C4"/>
                <w:sz w:val="24"/>
                <w:szCs w:val="24"/>
                <w14:ligatures w14:val="none"/>
              </w:rPr>
            </w:pPr>
            <w:r w:rsidRPr="004F2E1B">
              <w:rPr>
                <w:rFonts w:ascii="Times New Roman" w:eastAsia="Times New Roman" w:hAnsi="Times New Roman" w:cs="Times New Roman"/>
                <w:sz w:val="24"/>
                <w:szCs w:val="24"/>
                <w14:ligatures w14:val="none"/>
              </w:rPr>
              <w:t>Sutartis galioja iki visiško prievolių įvykdymo, bet jos terminas negali būti ilgesnis kaip</w:t>
            </w:r>
            <w:r w:rsidR="006A6889">
              <w:rPr>
                <w:rFonts w:ascii="Times New Roman" w:eastAsia="Times New Roman" w:hAnsi="Times New Roman" w:cs="Times New Roman"/>
                <w:sz w:val="24"/>
                <w:szCs w:val="24"/>
                <w14:ligatures w14:val="none"/>
              </w:rPr>
              <w:t xml:space="preserve"> </w:t>
            </w:r>
            <w:r w:rsidR="00D0761F">
              <w:rPr>
                <w:rFonts w:ascii="Times New Roman" w:eastAsia="Times New Roman" w:hAnsi="Times New Roman" w:cs="Times New Roman"/>
                <w:sz w:val="24"/>
                <w:szCs w:val="24"/>
                <w14:ligatures w14:val="none"/>
              </w:rPr>
              <w:t xml:space="preserve">iki 2026 m. gruodžio 30 d. </w:t>
            </w:r>
          </w:p>
        </w:tc>
      </w:tr>
      <w:tr w:rsidR="00A6240B" w:rsidRPr="00B76D06" w14:paraId="771F8489" w14:textId="77777777" w:rsidTr="001260DD">
        <w:trPr>
          <w:trHeight w:val="300"/>
        </w:trPr>
        <w:tc>
          <w:tcPr>
            <w:tcW w:w="3094" w:type="dxa"/>
            <w:gridSpan w:val="2"/>
          </w:tcPr>
          <w:p w14:paraId="172C3A45"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16C42EC1" w14:textId="77777777" w:rsidR="00A6240B" w:rsidRPr="00B76D06"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5F706D57" w14:textId="70B02592" w:rsidR="00A6240B" w:rsidRPr="00B76D06" w:rsidRDefault="00A6240B" w:rsidP="00A6240B">
            <w:pPr>
              <w:spacing w:after="0" w:line="240" w:lineRule="auto"/>
              <w:rPr>
                <w:rFonts w:ascii="Times New Roman" w:eastAsia="Times New Roman" w:hAnsi="Times New Roman" w:cs="Times New Roman"/>
                <w:sz w:val="24"/>
                <w:szCs w:val="24"/>
                <w14:ligatures w14:val="none"/>
              </w:rPr>
            </w:pPr>
          </w:p>
        </w:tc>
      </w:tr>
      <w:tr w:rsidR="00A6240B" w:rsidRPr="00B76D06" w14:paraId="353018B9" w14:textId="77777777" w:rsidTr="001260DD">
        <w:trPr>
          <w:trHeight w:val="300"/>
        </w:trPr>
        <w:tc>
          <w:tcPr>
            <w:tcW w:w="9535" w:type="dxa"/>
            <w:gridSpan w:val="4"/>
          </w:tcPr>
          <w:p w14:paraId="0F2C651F"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SUTARTIES NUTRAUKIMAS</w:t>
            </w:r>
          </w:p>
        </w:tc>
      </w:tr>
      <w:tr w:rsidR="00A6240B" w:rsidRPr="00B76D06" w14:paraId="7DF20D0A" w14:textId="77777777" w:rsidTr="001260DD">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863B6" w14:textId="77777777" w:rsidR="00A6240B" w:rsidRPr="004904F4" w:rsidRDefault="00A6240B" w:rsidP="00A6240B">
            <w:pPr>
              <w:spacing w:after="0" w:line="240" w:lineRule="auto"/>
              <w:jc w:val="both"/>
              <w:rPr>
                <w:rFonts w:ascii="Times New Roman" w:eastAsia="Times New Roman" w:hAnsi="Times New Roman" w:cs="Times New Roman"/>
                <w:sz w:val="24"/>
                <w:szCs w:val="24"/>
                <w14:ligatures w14:val="none"/>
              </w:rPr>
            </w:pPr>
            <w:r w:rsidRPr="00753A60">
              <w:rPr>
                <w:rFonts w:ascii="Times New Roman" w:eastAsia="Times New Roman" w:hAnsi="Times New Roman" w:cs="Times New Roman"/>
                <w:color w:val="000000" w:themeColor="text1"/>
                <w:sz w:val="24"/>
                <w:szCs w:val="24"/>
                <w14:ligatures w14:val="none"/>
              </w:rPr>
              <w:t xml:space="preserve">12.1.1. </w:t>
            </w:r>
            <w:r w:rsidRPr="004904F4">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p w14:paraId="48F61BE7"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sz w:val="24"/>
                <w:szCs w:val="24"/>
                <w14:ligatures w14:val="none"/>
              </w:rPr>
              <w:t xml:space="preserve">12.1.2. </w:t>
            </w:r>
            <w:r w:rsidRPr="004904F4">
              <w:rPr>
                <w:rFonts w:ascii="Times New Roman" w:eastAsia="Times New Roman" w:hAnsi="Times New Roman" w:cs="Times New Roman"/>
                <w:color w:val="000000"/>
                <w:kern w:val="0"/>
                <w:sz w:val="24"/>
                <w:szCs w:val="24"/>
                <w:lang w:eastAsia="lt-LT"/>
                <w14:ligatures w14:val="none"/>
              </w:rPr>
              <w:t>Sutartis gali būti nutraukta Lietuvos Respublikos viešųjų pirkimų įstatymo 90 straipsnyje, Lietuvos Respublikos civilinio kodekso nustatytais pagrindais ir tvarka</w:t>
            </w:r>
            <w:r>
              <w:rPr>
                <w:rFonts w:ascii="Times New Roman" w:eastAsia="Times New Roman" w:hAnsi="Times New Roman" w:cs="Times New Roman"/>
                <w:color w:val="000000"/>
                <w:kern w:val="0"/>
                <w:sz w:val="24"/>
                <w:szCs w:val="24"/>
                <w:lang w:eastAsia="lt-LT"/>
                <w14:ligatures w14:val="none"/>
              </w:rPr>
              <w:t>.</w:t>
            </w:r>
          </w:p>
          <w:p w14:paraId="24993E24" w14:textId="77777777" w:rsidR="00A6240B" w:rsidRPr="004904F4" w:rsidRDefault="00A6240B" w:rsidP="00A6240B">
            <w:pPr>
              <w:spacing w:after="0" w:line="240" w:lineRule="auto"/>
              <w:jc w:val="both"/>
              <w:rPr>
                <w:rFonts w:ascii="Times New Roman" w:eastAsia="Times New Roman" w:hAnsi="Times New Roman" w:cs="Times New Roman"/>
                <w:sz w:val="24"/>
                <w:szCs w:val="24"/>
                <w14:ligatures w14:val="none"/>
              </w:rPr>
            </w:pPr>
            <w:r w:rsidRPr="004904F4">
              <w:rPr>
                <w:rFonts w:ascii="Times New Roman" w:eastAsia="Times New Roman" w:hAnsi="Times New Roman" w:cs="Times New Roman"/>
                <w:color w:val="000000"/>
                <w:kern w:val="0"/>
                <w:sz w:val="24"/>
                <w:szCs w:val="24"/>
                <w:lang w:eastAsia="lt-LT"/>
                <w14:ligatures w14:val="none"/>
              </w:rPr>
              <w:t>12</w:t>
            </w:r>
            <w:r w:rsidRPr="004904F4">
              <w:rPr>
                <w:rFonts w:ascii="Times New Roman" w:eastAsia="Times New Roman" w:hAnsi="Times New Roman" w:cs="Times New Roman"/>
                <w:kern w:val="0"/>
                <w:sz w:val="24"/>
                <w:szCs w:val="24"/>
                <w:lang w:eastAsia="lt-LT"/>
                <w14:ligatures w14:val="none"/>
              </w:rPr>
              <w:t>.1.3. Pirkėjas, išskyrus Sutarties 12.1.5 p</w:t>
            </w:r>
            <w:r>
              <w:rPr>
                <w:rFonts w:ascii="Times New Roman" w:eastAsia="Times New Roman" w:hAnsi="Times New Roman" w:cs="Times New Roman"/>
                <w:kern w:val="0"/>
                <w:sz w:val="24"/>
                <w:szCs w:val="24"/>
                <w:lang w:eastAsia="lt-LT"/>
                <w14:ligatures w14:val="none"/>
              </w:rPr>
              <w:t>unkte</w:t>
            </w:r>
            <w:r w:rsidRPr="004904F4">
              <w:rPr>
                <w:rFonts w:ascii="Times New Roman" w:eastAsia="Times New Roman" w:hAnsi="Times New Roman" w:cs="Times New Roman"/>
                <w:kern w:val="0"/>
                <w:sz w:val="24"/>
                <w:szCs w:val="24"/>
                <w:lang w:eastAsia="lt-LT"/>
                <w14:ligatures w14:val="none"/>
              </w:rPr>
              <w:t xml:space="preserve"> nustatytus atvejus,  turi teisę vienašališkai nutraukti Sutartį, apie tai pranešęs Tiekėjui raštu prieš 20 (dvidešimt) darbo dienų. Šiuo atveju Pirkėjas privalo sumokėti Tiekėjui kainos dalį, proporcingą suteiktoms Paslaugoms, ir atlyginti kitas protingas išlaidas, kurias Tiekėjas, norėdamas įvykdyti Sutartį,</w:t>
            </w:r>
            <w:r>
              <w:rPr>
                <w:rFonts w:ascii="Times New Roman" w:eastAsia="Times New Roman" w:hAnsi="Times New Roman" w:cs="Times New Roman"/>
                <w:kern w:val="0"/>
                <w:sz w:val="24"/>
                <w:szCs w:val="24"/>
                <w:lang w:eastAsia="lt-LT"/>
                <w14:ligatures w14:val="none"/>
              </w:rPr>
              <w:t xml:space="preserve"> tinkamai</w:t>
            </w:r>
            <w:r w:rsidRPr="004904F4">
              <w:rPr>
                <w:rFonts w:ascii="Times New Roman" w:eastAsia="Times New Roman" w:hAnsi="Times New Roman" w:cs="Times New Roman"/>
                <w:kern w:val="0"/>
                <w:sz w:val="24"/>
                <w:szCs w:val="24"/>
                <w:lang w:eastAsia="lt-LT"/>
                <w14:ligatures w14:val="none"/>
              </w:rPr>
              <w:t xml:space="preserve"> padarė iki pranešimo apie Sutarties nutraukimą gavimo iš Pirkėjo momento. </w:t>
            </w:r>
          </w:p>
          <w:p w14:paraId="25F1C106" w14:textId="77777777" w:rsidR="00A6240B" w:rsidRPr="004904F4" w:rsidRDefault="00A6240B" w:rsidP="00A6240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 xml:space="preserve">12.1.4. Tiekėjas turi teisę vienašališkai nutraukti Sutartį tik dėl svarbių priežasčių, apie tai pranešęs Pirkėjui raštu prieš 20 (dvidešimt) darbo dienų. Šiuo atveju Tiekėjas privalo visiškai atlyginti Pirkėjo patirtus nuostolius. </w:t>
            </w:r>
          </w:p>
          <w:p w14:paraId="4686C3C5" w14:textId="77777777" w:rsidR="00A6240B" w:rsidRPr="004904F4" w:rsidRDefault="00A6240B" w:rsidP="00A6240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 Pirkėjas, įspėjęs Tiekėją ne vėliau kaip prieš 10 (dešimt) darbo dienų, turi teisę nutraukti Sutartį vienašališkai šiais atvejais:</w:t>
            </w:r>
          </w:p>
          <w:p w14:paraId="3B112612" w14:textId="77777777" w:rsidR="00A6240B" w:rsidRPr="004904F4" w:rsidRDefault="00A6240B" w:rsidP="00A6240B">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12.1.5.1.</w:t>
            </w:r>
            <w:r>
              <w:rPr>
                <w:rFonts w:ascii="Times New Roman" w:eastAsia="Times New Roman" w:hAnsi="Times New Roman" w:cs="Times New Roman"/>
                <w:kern w:val="0"/>
                <w:sz w:val="24"/>
                <w:szCs w:val="24"/>
                <w:lang w:eastAsia="lt-LT"/>
                <w14:ligatures w14:val="none"/>
              </w:rPr>
              <w:t xml:space="preserve"> </w:t>
            </w:r>
            <w:r w:rsidRPr="004904F4">
              <w:rPr>
                <w:rFonts w:ascii="Times New Roman" w:eastAsia="Times New Roman" w:hAnsi="Times New Roman" w:cs="Times New Roman"/>
                <w:kern w:val="0"/>
                <w:sz w:val="24"/>
                <w:szCs w:val="24"/>
                <w:lang w:eastAsia="lt-LT"/>
                <w14:ligatures w14:val="none"/>
              </w:rPr>
              <w:t>jeigu Tiekėjas</w:t>
            </w:r>
            <w:r w:rsidRPr="004904F4">
              <w:rPr>
                <w:rFonts w:ascii="Times New Roman" w:eastAsia="Times New Roman" w:hAnsi="Times New Roman" w:cs="Times New Roman"/>
                <w:bCs/>
                <w:kern w:val="0"/>
                <w:sz w:val="24"/>
                <w:szCs w:val="24"/>
                <w:lang w:eastAsia="lt-LT"/>
                <w14:ligatures w14:val="none"/>
              </w:rPr>
              <w:t xml:space="preserve"> nevykdo esminių sutartinių įsipareigojimų, nurodytų Sutarties 3.1, 4.1 </w:t>
            </w:r>
            <w:r>
              <w:rPr>
                <w:rFonts w:ascii="Times New Roman" w:eastAsia="Times New Roman" w:hAnsi="Times New Roman" w:cs="Times New Roman"/>
                <w:bCs/>
                <w:kern w:val="0"/>
                <w:sz w:val="24"/>
                <w:szCs w:val="24"/>
                <w:lang w:eastAsia="lt-LT"/>
                <w14:ligatures w14:val="none"/>
              </w:rPr>
              <w:t>punktuose;</w:t>
            </w:r>
          </w:p>
          <w:p w14:paraId="1BEE61A6"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12.1.5.2. jeigu Tiekėjas perleidžia Sutartį vykdyti tretiesiems asmenims be raštiško Pirkėjo sutikimo;</w:t>
            </w:r>
          </w:p>
          <w:p w14:paraId="2324E05E"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bCs/>
                <w:color w:val="000000"/>
                <w:kern w:val="0"/>
                <w:sz w:val="24"/>
                <w:szCs w:val="24"/>
                <w:lang w:eastAsia="lt-LT"/>
                <w14:ligatures w14:val="none"/>
              </w:rPr>
              <w:t xml:space="preserve">12.1.5.3. kai Tiekėjas per Pirkėjo nustatytą terminą neįvykdo nurodymo ištaisyti netinkamai įvykdytus arba neįvykdytus sutartinius įsipareigojimus, kitaip aiškiai parodo ketinimą netęsti </w:t>
            </w:r>
            <w:r w:rsidRPr="004904F4">
              <w:rPr>
                <w:rFonts w:ascii="Times New Roman" w:eastAsia="Times New Roman" w:hAnsi="Times New Roman" w:cs="Times New Roman"/>
                <w:bCs/>
                <w:color w:val="000000"/>
                <w:kern w:val="0"/>
                <w:sz w:val="24"/>
                <w:szCs w:val="24"/>
                <w:lang w:eastAsia="lt-LT"/>
                <w14:ligatures w14:val="none"/>
              </w:rPr>
              <w:lastRenderedPageBreak/>
              <w:t>savo įsipareigojimų pagal Sutartį ir dėl to tampa aišku, kad Paslaugas suteikti Sutartyje nustatyta tvarka ir terminais bus neįmanoma</w:t>
            </w:r>
            <w:r w:rsidRPr="004904F4">
              <w:rPr>
                <w:rFonts w:ascii="Times New Roman" w:eastAsia="Times New Roman" w:hAnsi="Times New Roman" w:cs="Times New Roman"/>
                <w:color w:val="000000"/>
                <w:kern w:val="0"/>
                <w:sz w:val="24"/>
                <w:szCs w:val="24"/>
                <w:lang w:eastAsia="lt-LT"/>
                <w14:ligatures w14:val="none"/>
              </w:rPr>
              <w:t>;</w:t>
            </w:r>
          </w:p>
          <w:p w14:paraId="58C03F6D"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12.1.5.4. jeigu keičiasi Tiekėjo organizacinė struktūra, teisinė forma, teisinis statusas, veiklos pobūdis ar valdymo struktūra ir tai gali turėti įtakos tinkamam Sutarties įvykdymui; </w:t>
            </w:r>
          </w:p>
          <w:p w14:paraId="624E2B29"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12.1.5.5. jeigu Tiekėjui iškeliama bankroto byla arba jis likviduojamas, kai sustabdo ūkinę veiklą arba susidaro kitokia situacija, kuri kelia pagrįstų abejonių, jog sutartiniai įsipareigojimai bus įvykdyti tinkamai.</w:t>
            </w:r>
          </w:p>
          <w:p w14:paraId="37C0E3DB" w14:textId="6BDAB9AE" w:rsidR="00A6240B" w:rsidRPr="004904F4" w:rsidRDefault="00A6240B" w:rsidP="00A6240B">
            <w:pPr>
              <w:spacing w:after="0" w:line="240" w:lineRule="auto"/>
              <w:jc w:val="both"/>
              <w:rPr>
                <w:rFonts w:ascii="Times New Roman" w:eastAsia="Calibri" w:hAnsi="Times New Roman" w:cs="Times New Roman"/>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12.1.6. Tiekėjas ne vėliau kaip prieš 10 (dešimt) darbo dienų įspėjęs Pirkėją, turi teisę vienašališkai nutraukti Sutartį, kai dėl Pirkėjo kaltės už tinkamai ir laiku suteiktas Paslaugas vėluojama atsiskaityti daugiau negu 60 (šešiasdešimt) kalendorinių dienų.</w:t>
            </w:r>
          </w:p>
        </w:tc>
      </w:tr>
      <w:tr w:rsidR="00A6240B" w:rsidRPr="00B76D06" w14:paraId="598C0095" w14:textId="77777777" w:rsidTr="001260DD">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12.2. Esminiai Sutarties </w:t>
            </w:r>
            <w:r w:rsidRPr="00B76D06">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58136B4" w14:textId="77777777" w:rsidR="00A6240B" w:rsidRDefault="00A6240B" w:rsidP="00A6240B">
            <w:pPr>
              <w:spacing w:after="0" w:line="240" w:lineRule="auto"/>
              <w:jc w:val="both"/>
              <w:rPr>
                <w:rFonts w:ascii="Times New Roman" w:eastAsia="Times New Roman" w:hAnsi="Times New Roman" w:cs="Times New Roman"/>
                <w:sz w:val="24"/>
                <w:szCs w:val="24"/>
                <w14:ligatures w14:val="none"/>
              </w:rPr>
            </w:pPr>
            <w:r w:rsidRPr="00BA7EF8">
              <w:rPr>
                <w:rFonts w:ascii="Times New Roman" w:eastAsia="Times New Roman" w:hAnsi="Times New Roman" w:cs="Times New Roman"/>
                <w:sz w:val="24"/>
                <w:szCs w:val="24"/>
                <w14:ligatures w14:val="none"/>
              </w:rPr>
              <w:t xml:space="preserve">12.2.1. </w:t>
            </w:r>
            <w:r>
              <w:rPr>
                <w:rFonts w:ascii="Times New Roman" w:eastAsia="Times New Roman" w:hAnsi="Times New Roman" w:cs="Times New Roman"/>
                <w:sz w:val="24"/>
                <w:szCs w:val="24"/>
                <w14:ligatures w14:val="none"/>
              </w:rPr>
              <w:t xml:space="preserve"> </w:t>
            </w:r>
            <w:r w:rsidRPr="00BA7EF8">
              <w:rPr>
                <w:rFonts w:ascii="Times New Roman" w:eastAsia="Times New Roman" w:hAnsi="Times New Roman" w:cs="Times New Roman"/>
                <w:sz w:val="24"/>
                <w:szCs w:val="24"/>
                <w14:ligatures w14:val="none"/>
              </w:rPr>
              <w:t>jeigu Tiekėjas nevykdo prisiimtų įsipareigojimų už Sutartyje nustatytą Sutarties kainą</w:t>
            </w:r>
            <w:r>
              <w:rPr>
                <w:rFonts w:ascii="Times New Roman" w:eastAsia="Times New Roman" w:hAnsi="Times New Roman" w:cs="Times New Roman"/>
                <w:sz w:val="24"/>
                <w:szCs w:val="24"/>
                <w14:ligatures w14:val="none"/>
              </w:rPr>
              <w:t>/įkainius</w:t>
            </w:r>
            <w:r w:rsidRPr="00BA7EF8">
              <w:rPr>
                <w:rFonts w:ascii="Times New Roman" w:eastAsia="Times New Roman" w:hAnsi="Times New Roman" w:cs="Times New Roman"/>
                <w:sz w:val="24"/>
                <w:szCs w:val="24"/>
                <w14:ligatures w14:val="none"/>
              </w:rPr>
              <w:t>;</w:t>
            </w:r>
          </w:p>
          <w:p w14:paraId="291C9113" w14:textId="77777777" w:rsidR="00A6240B"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12.2.2.     </w:t>
            </w:r>
            <w:r w:rsidRPr="00BA7EF8">
              <w:rPr>
                <w:rFonts w:ascii="Times New Roman" w:eastAsia="Arial" w:hAnsi="Times New Roman" w:cs="Times New Roman"/>
                <w:sz w:val="24"/>
                <w:szCs w:val="24"/>
                <w:lang w:val="lt"/>
                <w14:ligatures w14:val="none"/>
              </w:rPr>
              <w:t>Tiekėjas 2 (du) kartus pažeidžia esminę Sutarties sąlygą</w:t>
            </w:r>
            <w:r>
              <w:rPr>
                <w:rFonts w:ascii="Times New Roman" w:eastAsia="Arial" w:hAnsi="Times New Roman" w:cs="Times New Roman"/>
                <w:sz w:val="24"/>
                <w:szCs w:val="24"/>
                <w:lang w:val="lt"/>
                <w14:ligatures w14:val="none"/>
              </w:rPr>
              <w:t>;</w:t>
            </w:r>
          </w:p>
          <w:p w14:paraId="47F65F24" w14:textId="77777777" w:rsidR="00A6240B" w:rsidRPr="00BA7EF8"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12.2.3.   jeigu Tiekėjas nesilaiko Sutartyje nustatytų Paslaugų teikimo terminų 2 (du) kartus iš eilės arba vėluoja suteikti Paslaugas daugiau nei 10  kalendorinių dienų nuo Sutartyje nustatyto Paslaugų suteikimo termino;</w:t>
            </w:r>
          </w:p>
          <w:p w14:paraId="51ACCEBB" w14:textId="77777777" w:rsidR="00A6240B" w:rsidRPr="00BA7EF8" w:rsidRDefault="00A6240B" w:rsidP="00A6240B">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4</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Paslaugų suteikimo terminus ir dėl Paslaugų suteikimo vėlavimo Paslaugos tampa nebereikalingos;</w:t>
            </w:r>
          </w:p>
          <w:p w14:paraId="6D83AFED" w14:textId="77777777" w:rsidR="00A6240B"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5</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daugiau kaip 2 (du) kartus suteikia Paslaugas, kurios neatitinka Sutartyje ir (ar) įstatymuose nustatytų reikalavimų Paslaugoms</w:t>
            </w:r>
            <w:r>
              <w:rPr>
                <w:rFonts w:ascii="Times New Roman" w:eastAsia="Arial" w:hAnsi="Times New Roman" w:cs="Times New Roman"/>
                <w:sz w:val="24"/>
                <w:szCs w:val="24"/>
                <w:lang w:val="lt"/>
                <w14:ligatures w14:val="none"/>
              </w:rPr>
              <w:t>;</w:t>
            </w:r>
          </w:p>
          <w:p w14:paraId="700108B0" w14:textId="77777777" w:rsidR="00A6240B"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12.2.6.  Tiekėjo kvalifikacija tapo nebeatitinkančia pirkimo dokumentuose nustatytų Sutarties tinkamas vykdymui būtinų reikalavimų ir šie neatitikimai nebuvo ištaisyti per 14 (keturiolika) kalendorinių dienų nuo kvalifikacijos tapimo neatitinkančia dienos;</w:t>
            </w:r>
          </w:p>
          <w:p w14:paraId="72B72FDC" w14:textId="77777777" w:rsidR="00A6240B" w:rsidRPr="00BA7EF8"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 xml:space="preserve">12.2.7. </w:t>
            </w:r>
            <w:r w:rsidRPr="00BA7EF8">
              <w:rPr>
                <w:rFonts w:ascii="Times New Roman" w:eastAsia="Arial" w:hAnsi="Times New Roman" w:cs="Times New Roman"/>
                <w:sz w:val="24"/>
                <w:szCs w:val="24"/>
                <w:lang w:val="lt"/>
                <w14:ligatures w14:val="none"/>
              </w:rPr>
              <w:t>Tiekėjas pažeidžia šios Sutarties nuostatas, reglamentuojančias konkurenciją, intelektinės nuosavybės ar konfidencialios informacijos valdymą;</w:t>
            </w:r>
          </w:p>
          <w:p w14:paraId="490B8221" w14:textId="78B408B9" w:rsidR="00A6240B" w:rsidRPr="00B76D06" w:rsidRDefault="00A6240B" w:rsidP="00A6240B">
            <w:pPr>
              <w:spacing w:after="0" w:line="240" w:lineRule="auto"/>
              <w:jc w:val="both"/>
              <w:rPr>
                <w:rFonts w:ascii="Times New Roman" w:eastAsia="Arial" w:hAnsi="Times New Roman" w:cs="Times New Roman"/>
                <w:color w:val="FF0000"/>
                <w:sz w:val="24"/>
                <w:szCs w:val="24"/>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8</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Bendrųjų sąlygų nuostatas dėl Sutarties vykdymui pasitelkiamų naujų subtiekėjų ir (ar) specialistų / esamų subtiekėjų ir (ar) specialistų keitimo</w:t>
            </w:r>
            <w:r>
              <w:rPr>
                <w:rFonts w:ascii="Times New Roman" w:eastAsia="Arial" w:hAnsi="Times New Roman" w:cs="Times New Roman"/>
                <w:sz w:val="24"/>
                <w:szCs w:val="24"/>
                <w:lang w:val="lt"/>
                <w14:ligatures w14:val="none"/>
              </w:rPr>
              <w:t>.</w:t>
            </w:r>
          </w:p>
        </w:tc>
      </w:tr>
      <w:tr w:rsidR="00A6240B" w:rsidRPr="00B76D06" w14:paraId="5AFDAFFB" w14:textId="77777777" w:rsidTr="001260DD">
        <w:trPr>
          <w:trHeight w:val="300"/>
        </w:trPr>
        <w:tc>
          <w:tcPr>
            <w:tcW w:w="9535" w:type="dxa"/>
            <w:gridSpan w:val="4"/>
          </w:tcPr>
          <w:p w14:paraId="6AFF30BD" w14:textId="05CFCB4A" w:rsidR="00A6240B" w:rsidRPr="00B76D06" w:rsidRDefault="00A6240B" w:rsidP="00A6240B">
            <w:pPr>
              <w:spacing w:after="0" w:line="240" w:lineRule="auto"/>
              <w:jc w:val="center"/>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b/>
                <w:sz w:val="24"/>
                <w:szCs w:val="24"/>
                <w14:ligatures w14:val="none"/>
              </w:rPr>
              <w:t xml:space="preserve">13. APLINKOS APSAUGOS IR SOCIALINIAI KRITERIJAI </w:t>
            </w:r>
          </w:p>
        </w:tc>
      </w:tr>
      <w:tr w:rsidR="00A6240B" w:rsidRPr="00B76D06" w14:paraId="3EBC5BA9" w14:textId="77777777" w:rsidTr="001260DD">
        <w:trPr>
          <w:trHeight w:val="300"/>
        </w:trPr>
        <w:tc>
          <w:tcPr>
            <w:tcW w:w="3058" w:type="dxa"/>
          </w:tcPr>
          <w:p w14:paraId="51550A9F"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0C694D04" w14:textId="166CF4F9" w:rsidR="00A6240B" w:rsidRPr="00E4541B" w:rsidRDefault="00E4541B" w:rsidP="00E4541B">
            <w:pPr>
              <w:widowControl w:val="0"/>
              <w:tabs>
                <w:tab w:val="left" w:pos="360"/>
                <w:tab w:val="left" w:pos="1418"/>
              </w:tabs>
              <w:autoSpaceDE w:val="0"/>
              <w:autoSpaceDN w:val="0"/>
              <w:adjustRightInd w:val="0"/>
              <w:spacing w:after="0" w:line="240" w:lineRule="auto"/>
              <w:jc w:val="both"/>
              <w:rPr>
                <w:rFonts w:asciiTheme="majorBidi" w:eastAsia="Times New Roman" w:hAnsiTheme="majorBidi" w:cstheme="majorBidi"/>
                <w:kern w:val="0"/>
                <w:sz w:val="24"/>
                <w:szCs w:val="24"/>
                <w:lang w:eastAsia="lt-LT"/>
                <w14:ligatures w14:val="none"/>
              </w:rPr>
            </w:pPr>
            <w:r w:rsidRPr="00E4541B">
              <w:rPr>
                <w:rFonts w:asciiTheme="majorBidi" w:eastAsia="Times New Roman" w:hAnsiTheme="majorBidi" w:cstheme="majorBidi"/>
                <w:kern w:val="0"/>
                <w:sz w:val="24"/>
                <w:szCs w:val="24"/>
                <w:lang w:eastAsia="lt-LT"/>
                <w14:ligatures w14:val="none"/>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perkama tik nematerialaus pobūdžio (intelektinė) ar kitokia paslauga, nesusijusi su materialaus objekto sukūrimu, kurios teikimo metu nėra numatomas reikšmingas neigiamas poveikis aplinkai, nesukuriamas taršos šaltinis ir negeneruojamos atliekos (pvz., </w:t>
            </w:r>
            <w:r w:rsidRPr="00E4541B">
              <w:rPr>
                <w:rFonts w:asciiTheme="majorBidi" w:eastAsia="Times New Roman" w:hAnsiTheme="majorBidi" w:cstheme="majorBidi"/>
                <w:kern w:val="0"/>
                <w:sz w:val="24"/>
                <w:szCs w:val="24"/>
                <w:lang w:eastAsia="lt-LT"/>
                <w14:ligatures w14:val="none"/>
              </w:rPr>
              <w:lastRenderedPageBreak/>
              <w:t>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A6240B" w:rsidRPr="00B76D06" w14:paraId="786DE079" w14:textId="77777777" w:rsidTr="001260DD">
        <w:trPr>
          <w:trHeight w:val="300"/>
        </w:trPr>
        <w:tc>
          <w:tcPr>
            <w:tcW w:w="3058" w:type="dxa"/>
          </w:tcPr>
          <w:p w14:paraId="5B1527A0"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13.2. Su perkamomis Paslaugomis susiję socialiniai kriterijai</w:t>
            </w:r>
          </w:p>
        </w:tc>
        <w:tc>
          <w:tcPr>
            <w:tcW w:w="6477" w:type="dxa"/>
            <w:gridSpan w:val="3"/>
          </w:tcPr>
          <w:p w14:paraId="559E1F08" w14:textId="77777777" w:rsidR="00A6240B" w:rsidRPr="00B76D06" w:rsidRDefault="00A6240B" w:rsidP="00A6240B">
            <w:pPr>
              <w:spacing w:after="0" w:line="240" w:lineRule="auto"/>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Netaikoma</w:t>
            </w:r>
          </w:p>
          <w:p w14:paraId="35B83FA1" w14:textId="24B9C538" w:rsidR="00A6240B" w:rsidRPr="00B76D06" w:rsidRDefault="00A6240B" w:rsidP="00A6240B">
            <w:pPr>
              <w:spacing w:after="0" w:line="240" w:lineRule="auto"/>
              <w:rPr>
                <w:rFonts w:ascii="Times New Roman" w:eastAsia="Times New Roman" w:hAnsi="Times New Roman" w:cs="Times New Roman"/>
                <w:color w:val="0070C0"/>
                <w:sz w:val="24"/>
                <w:szCs w:val="24"/>
                <w14:ligatures w14:val="none"/>
              </w:rPr>
            </w:pPr>
          </w:p>
        </w:tc>
      </w:tr>
      <w:tr w:rsidR="00A6240B" w:rsidRPr="00B76D06" w14:paraId="6BFD56C1" w14:textId="77777777" w:rsidTr="001260DD">
        <w:trPr>
          <w:trHeight w:val="300"/>
        </w:trPr>
        <w:tc>
          <w:tcPr>
            <w:tcW w:w="9535" w:type="dxa"/>
            <w:gridSpan w:val="4"/>
          </w:tcPr>
          <w:p w14:paraId="5DB7B73C" w14:textId="1F77BC2A" w:rsidR="00A6240B" w:rsidRPr="00EB2CD9"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14. BENDRŲJŲ SĄLYGŲ PAKEITIMAI IR PAPILDYMAI </w:t>
            </w:r>
          </w:p>
        </w:tc>
      </w:tr>
      <w:tr w:rsidR="00A6240B" w:rsidRPr="00B76D06" w14:paraId="2D73C97B" w14:textId="77777777" w:rsidTr="001260DD">
        <w:trPr>
          <w:trHeight w:val="300"/>
        </w:trPr>
        <w:tc>
          <w:tcPr>
            <w:tcW w:w="3058" w:type="dxa"/>
          </w:tcPr>
          <w:p w14:paraId="294468D8" w14:textId="2415C300"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14.</w:t>
            </w:r>
            <w:r>
              <w:rPr>
                <w:rFonts w:ascii="Times New Roman" w:eastAsia="Times New Roman" w:hAnsi="Times New Roman" w:cs="Times New Roman"/>
                <w:b/>
                <w:sz w:val="24"/>
                <w:szCs w:val="24"/>
                <w14:ligatures w14:val="none"/>
              </w:rPr>
              <w:t>1</w:t>
            </w:r>
            <w:r w:rsidRPr="00B76D06">
              <w:rPr>
                <w:rFonts w:ascii="Times New Roman" w:eastAsia="Times New Roman" w:hAnsi="Times New Roman" w:cs="Times New Roman"/>
                <w:b/>
                <w:sz w:val="24"/>
                <w:szCs w:val="24"/>
                <w14:ligatures w14:val="none"/>
              </w:rPr>
              <w:t>.</w:t>
            </w:r>
          </w:p>
        </w:tc>
        <w:tc>
          <w:tcPr>
            <w:tcW w:w="6477" w:type="dxa"/>
            <w:gridSpan w:val="3"/>
          </w:tcPr>
          <w:p w14:paraId="13F1E615" w14:textId="77777777" w:rsidR="00A6240B" w:rsidRPr="005610C3" w:rsidRDefault="00A6240B" w:rsidP="00A6240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Šalys susitaria pakeisti Sutarties Bendrųjų sąlygų 25.1. punktą ir išdėstyti jį nauja redakcija:</w:t>
            </w:r>
          </w:p>
          <w:p w14:paraId="4076ED20" w14:textId="421465D5"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Bet kokie ginčai, nesutarimai ar reikalavimai, kylantys iš Sutarties arba susiję su Sutartimi, jos pažeidimu, nutraukimu ar galiojimu, visų pirma privalo būti sprendžiami mediacijos būdu tarp Šalių vadovų arba jų įgaliotų asmenų.</w:t>
            </w:r>
          </w:p>
        </w:tc>
      </w:tr>
      <w:tr w:rsidR="00A6240B" w:rsidRPr="00B76D06" w14:paraId="2686CB98" w14:textId="77777777" w:rsidTr="001260DD">
        <w:trPr>
          <w:trHeight w:val="300"/>
        </w:trPr>
        <w:tc>
          <w:tcPr>
            <w:tcW w:w="3058" w:type="dxa"/>
          </w:tcPr>
          <w:p w14:paraId="185003AF" w14:textId="3F850C8C"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14.2.</w:t>
            </w:r>
          </w:p>
        </w:tc>
        <w:tc>
          <w:tcPr>
            <w:tcW w:w="6477" w:type="dxa"/>
            <w:gridSpan w:val="3"/>
          </w:tcPr>
          <w:p w14:paraId="47359CBC" w14:textId="77777777" w:rsidR="00A6240B" w:rsidRPr="005610C3" w:rsidRDefault="00A6240B" w:rsidP="00A6240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 xml:space="preserve">Šalys susitaria pakeisti Sutarties Bendrųjų sąlygų </w:t>
            </w:r>
            <w:r>
              <w:rPr>
                <w:rFonts w:ascii="Times New Roman" w:eastAsia="Times New Roman" w:hAnsi="Times New Roman" w:cs="Times New Roman"/>
                <w:sz w:val="24"/>
                <w:szCs w:val="24"/>
                <w14:ligatures w14:val="none"/>
              </w:rPr>
              <w:t>25.2</w:t>
            </w:r>
            <w:r w:rsidRPr="005610C3">
              <w:rPr>
                <w:rFonts w:ascii="Times New Roman" w:eastAsia="Times New Roman" w:hAnsi="Times New Roman" w:cs="Times New Roman"/>
                <w:sz w:val="24"/>
                <w:szCs w:val="24"/>
                <w14:ligatures w14:val="none"/>
              </w:rPr>
              <w:t>. punktą ir išdėstyti jį nauja redakcija:</w:t>
            </w:r>
          </w:p>
          <w:p w14:paraId="50AA0B78" w14:textId="6ECAC577" w:rsidR="00A6240B" w:rsidRPr="005610C3"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Jeigu Šalys neišsprendžia ginčo mediacijos būdu, tuomet toks ginčas, nesutarimas ar reikalavimas, kylantis iš šios Sutarties arba susijęs su ja ar jos pažeidimu, nutraukimu arba negaliojimu, yra galutinai sprendžiamas Lietuvos Respublikos teismuose Lietuvos Respublikos įstatymuose nustatyta tvarka.</w:t>
            </w:r>
          </w:p>
        </w:tc>
      </w:tr>
      <w:tr w:rsidR="00A6240B" w:rsidRPr="00B76D06" w14:paraId="398AC13C" w14:textId="77777777" w:rsidTr="001260DD">
        <w:trPr>
          <w:trHeight w:val="300"/>
        </w:trPr>
        <w:tc>
          <w:tcPr>
            <w:tcW w:w="9535" w:type="dxa"/>
            <w:gridSpan w:val="4"/>
          </w:tcPr>
          <w:p w14:paraId="4E0539E4"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 SUTARTIES PRIEDAI</w:t>
            </w:r>
          </w:p>
        </w:tc>
      </w:tr>
      <w:tr w:rsidR="00A6240B" w:rsidRPr="00B76D06" w14:paraId="2FFD186C" w14:textId="77777777" w:rsidTr="001260DD">
        <w:trPr>
          <w:trHeight w:val="300"/>
        </w:trPr>
        <w:tc>
          <w:tcPr>
            <w:tcW w:w="3058" w:type="dxa"/>
          </w:tcPr>
          <w:p w14:paraId="1B23F9BC"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15.1. Priedas Nr. 1</w:t>
            </w:r>
          </w:p>
        </w:tc>
        <w:tc>
          <w:tcPr>
            <w:tcW w:w="6477" w:type="dxa"/>
            <w:gridSpan w:val="3"/>
          </w:tcPr>
          <w:p w14:paraId="4E305A18" w14:textId="1A63A3F0" w:rsidR="00A6240B" w:rsidRPr="00B76D06" w:rsidRDefault="00A6240B" w:rsidP="00A6240B">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Techninė specifikacija</w:t>
            </w:r>
          </w:p>
        </w:tc>
      </w:tr>
      <w:tr w:rsidR="00A6240B" w:rsidRPr="00B76D06" w14:paraId="4A40E98B" w14:textId="77777777" w:rsidTr="001260DD">
        <w:trPr>
          <w:trHeight w:val="300"/>
        </w:trPr>
        <w:tc>
          <w:tcPr>
            <w:tcW w:w="3058" w:type="dxa"/>
          </w:tcPr>
          <w:p w14:paraId="1B9EA893"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15.2. Priedas Nr. 2</w:t>
            </w:r>
          </w:p>
        </w:tc>
        <w:tc>
          <w:tcPr>
            <w:tcW w:w="6477" w:type="dxa"/>
            <w:gridSpan w:val="3"/>
          </w:tcPr>
          <w:p w14:paraId="30B5D1DD" w14:textId="54C8C3D2" w:rsidR="00A6240B" w:rsidRPr="00F128FC" w:rsidRDefault="00A6240B" w:rsidP="00A6240B">
            <w:pPr>
              <w:spacing w:after="0" w:line="240" w:lineRule="auto"/>
              <w:jc w:val="both"/>
              <w:rPr>
                <w:rFonts w:ascii="Times New Roman" w:eastAsia="Times New Roman" w:hAnsi="Times New Roman" w:cs="Times New Roman"/>
                <w:bCs/>
                <w:sz w:val="24"/>
                <w:szCs w:val="24"/>
                <w14:ligatures w14:val="none"/>
              </w:rPr>
            </w:pPr>
            <w:r w:rsidRPr="00F128FC">
              <w:rPr>
                <w:rFonts w:ascii="Times New Roman" w:eastAsia="Times New Roman" w:hAnsi="Times New Roman" w:cs="Times New Roman"/>
                <w:bCs/>
                <w:sz w:val="24"/>
                <w:szCs w:val="24"/>
                <w14:ligatures w14:val="none"/>
              </w:rPr>
              <w:t>Pasiūlymas</w:t>
            </w:r>
            <w:r>
              <w:rPr>
                <w:rFonts w:ascii="Times New Roman" w:eastAsia="Times New Roman" w:hAnsi="Times New Roman" w:cs="Times New Roman"/>
                <w:bCs/>
                <w:sz w:val="24"/>
                <w:szCs w:val="24"/>
                <w14:ligatures w14:val="none"/>
              </w:rPr>
              <w:t xml:space="preserve"> </w:t>
            </w:r>
          </w:p>
        </w:tc>
      </w:tr>
      <w:tr w:rsidR="00A6240B" w:rsidRPr="00B76D06" w14:paraId="5168A27A" w14:textId="77777777" w:rsidTr="001260DD">
        <w:tc>
          <w:tcPr>
            <w:tcW w:w="9535" w:type="dxa"/>
            <w:gridSpan w:val="4"/>
          </w:tcPr>
          <w:p w14:paraId="5E99E810"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16. ŠALIŲ ATSTOVŲ PARAŠAI</w:t>
            </w:r>
          </w:p>
        </w:tc>
      </w:tr>
      <w:tr w:rsidR="00A6240B" w:rsidRPr="00B76D06" w14:paraId="568F8274" w14:textId="77777777" w:rsidTr="00CC21CF">
        <w:trPr>
          <w:trHeight w:val="182"/>
        </w:trPr>
        <w:tc>
          <w:tcPr>
            <w:tcW w:w="5224" w:type="dxa"/>
            <w:gridSpan w:val="3"/>
          </w:tcPr>
          <w:p w14:paraId="362DF50B"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PIRKĖJAS</w:t>
            </w:r>
          </w:p>
        </w:tc>
        <w:tc>
          <w:tcPr>
            <w:tcW w:w="4311" w:type="dxa"/>
          </w:tcPr>
          <w:p w14:paraId="1C1E6EDB"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TIEKĖJAS</w:t>
            </w:r>
          </w:p>
        </w:tc>
      </w:tr>
      <w:tr w:rsidR="00A6240B" w:rsidRPr="00B76D06" w14:paraId="3A07AEDA" w14:textId="77777777" w:rsidTr="001260DD">
        <w:tc>
          <w:tcPr>
            <w:tcW w:w="5224" w:type="dxa"/>
            <w:gridSpan w:val="3"/>
          </w:tcPr>
          <w:p w14:paraId="5A8C6D23" w14:textId="3B29B7A3" w:rsidR="00A6240B" w:rsidRPr="00B76D06" w:rsidRDefault="00A6240B" w:rsidP="00A6240B">
            <w:pPr>
              <w:spacing w:after="0" w:line="240" w:lineRule="auto"/>
              <w:jc w:val="center"/>
              <w:rPr>
                <w:rFonts w:ascii="Times New Roman" w:eastAsia="Times New Roman" w:hAnsi="Times New Roman" w:cs="Times New Roman"/>
                <w:color w:val="4472C4"/>
                <w:sz w:val="24"/>
                <w:szCs w:val="24"/>
                <w14:ligatures w14:val="none"/>
              </w:rPr>
            </w:pPr>
          </w:p>
        </w:tc>
        <w:tc>
          <w:tcPr>
            <w:tcW w:w="4311" w:type="dxa"/>
          </w:tcPr>
          <w:p w14:paraId="5843BF1D" w14:textId="4A76ACD9" w:rsidR="00A6240B" w:rsidRPr="006B0DEA" w:rsidRDefault="00A6240B" w:rsidP="00A6240B">
            <w:pPr>
              <w:spacing w:after="0" w:line="240" w:lineRule="auto"/>
              <w:jc w:val="center"/>
              <w:rPr>
                <w:rFonts w:ascii="Times New Roman" w:eastAsia="Times New Roman" w:hAnsi="Times New Roman" w:cs="Times New Roman"/>
                <w:sz w:val="24"/>
                <w:szCs w:val="24"/>
                <w14:ligatures w14:val="none"/>
              </w:rPr>
            </w:pPr>
          </w:p>
        </w:tc>
      </w:tr>
    </w:tbl>
    <w:p w14:paraId="72E3107D" w14:textId="77777777" w:rsidR="00CD566B" w:rsidRDefault="00CD566B" w:rsidP="00CD566B">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w:t>
      </w:r>
    </w:p>
    <w:p w14:paraId="376892A1" w14:textId="15252BBB" w:rsidR="00E2406D" w:rsidRPr="00CD566B" w:rsidRDefault="00CD566B" w:rsidP="00CD566B">
      <w:pPr>
        <w:spacing w:after="0" w:line="360" w:lineRule="auto"/>
        <w:jc w:val="center"/>
        <w:rPr>
          <w:rFonts w:ascii="Times New Roman" w:eastAsia="Times New Roman" w:hAnsi="Times New Roman" w:cs="Times New Roman"/>
          <w:kern w:val="0"/>
          <w:sz w:val="24"/>
          <w:szCs w:val="24"/>
          <w14:ligatures w14:val="none"/>
        </w:rPr>
      </w:pPr>
      <w:r>
        <w:rPr>
          <w:bCs/>
          <w:caps/>
        </w:rPr>
        <w:t xml:space="preserve">                                                   </w:t>
      </w:r>
      <w:r w:rsidR="00E2406D">
        <w:rPr>
          <w:bCs/>
          <w:caps/>
        </w:rPr>
        <w:t>PATVIRTINTA</w:t>
      </w:r>
    </w:p>
    <w:p w14:paraId="3FA627F6" w14:textId="439EB1A7" w:rsidR="00CD566B" w:rsidRDefault="00E2406D" w:rsidP="00CD566B">
      <w:pPr>
        <w:spacing w:after="0" w:line="360" w:lineRule="auto"/>
        <w:ind w:left="5387" w:hanging="284"/>
        <w:rPr>
          <w:bCs/>
        </w:rPr>
      </w:pPr>
      <w:r>
        <w:rPr>
          <w:bCs/>
        </w:rPr>
        <w:t xml:space="preserve">          </w:t>
      </w:r>
      <w:r w:rsidR="005A518D">
        <w:rPr>
          <w:bCs/>
        </w:rPr>
        <w:t xml:space="preserve"> </w:t>
      </w:r>
      <w:r w:rsidR="00B1029C">
        <w:rPr>
          <w:bCs/>
        </w:rPr>
        <w:t xml:space="preserve"> </w:t>
      </w:r>
      <w:r>
        <w:rPr>
          <w:bCs/>
        </w:rPr>
        <w:t xml:space="preserve">Viešųjų pirkimų tarnybos direktoriaus </w:t>
      </w:r>
    </w:p>
    <w:p w14:paraId="1757FE64" w14:textId="3EA31BDA" w:rsidR="00E2406D" w:rsidRPr="00CD566B" w:rsidRDefault="00CD566B" w:rsidP="00CD566B">
      <w:pPr>
        <w:spacing w:after="0" w:line="360" w:lineRule="auto"/>
        <w:ind w:left="5387" w:hanging="284"/>
        <w:rPr>
          <w:bCs/>
        </w:rPr>
      </w:pPr>
      <w:r>
        <w:rPr>
          <w:bCs/>
        </w:rPr>
        <w:t xml:space="preserve">            </w:t>
      </w:r>
      <w:r w:rsidR="00E2406D">
        <w:rPr>
          <w:bCs/>
        </w:rPr>
        <w:t>2024 m. gruodžio  30 d. įsakymu Nr. 1S-209</w:t>
      </w:r>
    </w:p>
    <w:p w14:paraId="25C6EEB0" w14:textId="77777777" w:rsidR="00E2406D" w:rsidRDefault="00E2406D" w:rsidP="00E2406D">
      <w:pPr>
        <w:spacing w:line="276" w:lineRule="auto"/>
        <w:rPr>
          <w:b/>
          <w:caps/>
        </w:rPr>
      </w:pPr>
    </w:p>
    <w:p w14:paraId="5BBF9DCB" w14:textId="77777777" w:rsidR="00E2406D" w:rsidRDefault="00E2406D" w:rsidP="00E2406D">
      <w:pPr>
        <w:spacing w:line="276" w:lineRule="auto"/>
        <w:jc w:val="center"/>
        <w:rPr>
          <w:b/>
          <w:caps/>
        </w:rPr>
      </w:pPr>
    </w:p>
    <w:p w14:paraId="61155600" w14:textId="77777777" w:rsidR="00E2406D" w:rsidRDefault="00E2406D" w:rsidP="00E2406D">
      <w:pPr>
        <w:spacing w:line="276" w:lineRule="auto"/>
        <w:jc w:val="center"/>
        <w:rPr>
          <w:b/>
          <w:caps/>
        </w:rPr>
      </w:pPr>
      <w:r>
        <w:rPr>
          <w:b/>
          <w:caps/>
        </w:rPr>
        <w:t>PASLAUGŲ pirkimo</w:t>
      </w:r>
      <w:r>
        <w:rPr>
          <w:rFonts w:eastAsia="Arial"/>
        </w:rPr>
        <w:t>–</w:t>
      </w:r>
      <w:r>
        <w:rPr>
          <w:b/>
          <w:caps/>
        </w:rPr>
        <w:t>pardavimo sutarties Bendrosios sąlygos</w:t>
      </w:r>
    </w:p>
    <w:p w14:paraId="0A91355D" w14:textId="77777777" w:rsidR="00E2406D" w:rsidRDefault="00E2406D" w:rsidP="00E2406D">
      <w:pPr>
        <w:spacing w:line="276" w:lineRule="auto"/>
        <w:jc w:val="center"/>
      </w:pPr>
    </w:p>
    <w:p w14:paraId="7FB8F1D2" w14:textId="77777777" w:rsidR="00E2406D" w:rsidRDefault="00E2406D" w:rsidP="00E2406D">
      <w:pPr>
        <w:keepNext/>
        <w:keepLines/>
        <w:tabs>
          <w:tab w:val="left" w:pos="426"/>
        </w:tabs>
        <w:spacing w:line="276" w:lineRule="auto"/>
        <w:jc w:val="center"/>
        <w:rPr>
          <w:rFonts w:eastAsia="Cambria"/>
          <w:b/>
          <w:bCs/>
          <w:caps/>
          <w14:numSpacing w14:val="tabular"/>
        </w:rPr>
      </w:pPr>
      <w:r>
        <w:rPr>
          <w:rFonts w:eastAsia="Cambria"/>
          <w:b/>
          <w:bCs/>
          <w:caps/>
          <w14:numSpacing w14:val="tabular"/>
        </w:rPr>
        <w:lastRenderedPageBreak/>
        <w:t>1.</w:t>
      </w:r>
      <w:r>
        <w:rPr>
          <w:rFonts w:eastAsia="Cambria"/>
          <w:b/>
          <w:bCs/>
          <w:caps/>
          <w14:numSpacing w14:val="tabular"/>
        </w:rPr>
        <w:tab/>
        <w:t>Pagrindinės sąvokos ir Sutarties aiškinimas</w:t>
      </w:r>
    </w:p>
    <w:p w14:paraId="7521F89A" w14:textId="77777777" w:rsidR="00E2406D" w:rsidRDefault="00E2406D" w:rsidP="00E2406D">
      <w:pPr>
        <w:keepNext/>
        <w:keepLines/>
        <w:tabs>
          <w:tab w:val="left" w:pos="426"/>
        </w:tabs>
        <w:spacing w:line="276" w:lineRule="auto"/>
        <w:jc w:val="both"/>
        <w:rPr>
          <w:rFonts w:eastAsia="Cambria"/>
          <w:b/>
          <w:bCs/>
          <w:caps/>
          <w14:numSpacing w14:val="tabular"/>
        </w:rPr>
      </w:pPr>
    </w:p>
    <w:p w14:paraId="334B1AC4" w14:textId="77777777" w:rsidR="00E2406D" w:rsidRDefault="00E2406D" w:rsidP="00E240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34E9D8E" w14:textId="77777777" w:rsidR="00E2406D" w:rsidRDefault="00E2406D" w:rsidP="00E240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9FF2DF2" w14:textId="77777777" w:rsidR="00E2406D" w:rsidRDefault="00E2406D" w:rsidP="00E2406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D92833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8BFC65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7F143"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75F5708" w14:textId="77777777" w:rsidR="00E2406D" w:rsidRDefault="00E2406D" w:rsidP="00E2406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9A9084"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7A70426" w14:textId="77777777" w:rsidR="00E2406D" w:rsidRPr="00E66131" w:rsidRDefault="00E2406D" w:rsidP="00E2406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D570ABB" w14:textId="77777777" w:rsidR="00E2406D" w:rsidRDefault="00E2406D" w:rsidP="00E2406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F439B7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B04E65"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9BC3F93"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5DFBDC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811B5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B01D4F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0538F5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B01D96" w14:textId="77777777" w:rsidR="00E2406D" w:rsidRDefault="00E2406D" w:rsidP="00E2406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F6BB072" w14:textId="77777777" w:rsidR="00E2406D" w:rsidRDefault="00E2406D" w:rsidP="00E2406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5D0504"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965CB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6FD8C2" w14:textId="77777777" w:rsidR="00E2406D" w:rsidRDefault="00E2406D" w:rsidP="00E2406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CDB631F" w14:textId="77777777" w:rsidR="00E2406D" w:rsidRDefault="00E2406D" w:rsidP="00E2406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7764B2B"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002E7F3A" w14:textId="77777777" w:rsidR="00E2406D" w:rsidRDefault="00E2406D" w:rsidP="00E2406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2D375F1" w14:textId="77777777" w:rsidR="00E2406D" w:rsidRDefault="00E2406D" w:rsidP="00E2406D">
      <w:pPr>
        <w:keepNext/>
        <w:keepLines/>
        <w:tabs>
          <w:tab w:val="left" w:pos="567"/>
        </w:tabs>
        <w:spacing w:line="276" w:lineRule="auto"/>
        <w:ind w:left="792"/>
        <w:jc w:val="both"/>
        <w:rPr>
          <w:rFonts w:eastAsia="Cambria"/>
          <w:b/>
          <w:bCs/>
          <w14:numSpacing w14:val="tabular"/>
        </w:rPr>
      </w:pPr>
    </w:p>
    <w:p w14:paraId="556055E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BCD2FD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9B1D0E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5A820E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E0443B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4A5D99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999F64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w:t>
      </w:r>
      <w:r>
        <w:rPr>
          <w:rFonts w:eastAsia="Arial"/>
        </w:rPr>
        <w:lastRenderedPageBreak/>
        <w:t>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28931D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44A0C9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7D14CD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7D2A4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3CC71D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53707FC"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0B3A3D1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4458BF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B16836E"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9BCD57E" w14:textId="77777777" w:rsidR="00E2406D" w:rsidRDefault="00E2406D" w:rsidP="00E2406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C574E5D" w14:textId="77777777" w:rsidR="00E2406D" w:rsidRDefault="00E2406D" w:rsidP="00E2406D">
      <w:pPr>
        <w:tabs>
          <w:tab w:val="left" w:pos="709"/>
        </w:tabs>
        <w:spacing w:line="276" w:lineRule="auto"/>
        <w:jc w:val="both"/>
        <w:outlineLvl w:val="2"/>
        <w:rPr>
          <w:rFonts w:eastAsia="Trebuchet MS"/>
          <w:bCs/>
        </w:rPr>
      </w:pPr>
      <w:r>
        <w:rPr>
          <w:rFonts w:eastAsia="Trebuchet MS"/>
          <w:bCs/>
        </w:rPr>
        <w:t>1.3.1.2. Specialiosios sąlygos;</w:t>
      </w:r>
    </w:p>
    <w:p w14:paraId="1C662EE9" w14:textId="77777777" w:rsidR="00E2406D" w:rsidRDefault="00E2406D" w:rsidP="00E2406D">
      <w:pPr>
        <w:tabs>
          <w:tab w:val="left" w:pos="709"/>
        </w:tabs>
        <w:spacing w:line="276" w:lineRule="auto"/>
        <w:jc w:val="both"/>
        <w:outlineLvl w:val="2"/>
        <w:rPr>
          <w:rFonts w:eastAsia="Trebuchet MS"/>
          <w:bCs/>
        </w:rPr>
      </w:pPr>
      <w:r>
        <w:rPr>
          <w:rFonts w:eastAsia="Trebuchet MS"/>
          <w:bCs/>
        </w:rPr>
        <w:t>1.3.1.3. Bendrosios sąlygos;</w:t>
      </w:r>
    </w:p>
    <w:p w14:paraId="1722746B" w14:textId="77777777" w:rsidR="00E2406D" w:rsidRDefault="00E2406D" w:rsidP="00E2406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FD8E332" w14:textId="77777777" w:rsidR="00E2406D" w:rsidRDefault="00E2406D" w:rsidP="00E2406D">
      <w:pPr>
        <w:tabs>
          <w:tab w:val="left" w:pos="709"/>
        </w:tabs>
        <w:spacing w:line="276" w:lineRule="auto"/>
        <w:jc w:val="both"/>
        <w:outlineLvl w:val="2"/>
        <w:rPr>
          <w:rFonts w:eastAsia="Trebuchet MS"/>
          <w:bCs/>
        </w:rPr>
      </w:pPr>
      <w:r>
        <w:rPr>
          <w:rFonts w:eastAsia="Trebuchet MS"/>
          <w:bCs/>
        </w:rPr>
        <w:t>1.3.1.5. Pasiūlymas;</w:t>
      </w:r>
    </w:p>
    <w:p w14:paraId="5E90C317" w14:textId="77777777" w:rsidR="00E2406D" w:rsidRDefault="00E2406D" w:rsidP="00E2406D">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991F98"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5E0D0A"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E273E87"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296B1A8"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A2A7A89"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AABA106"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4D596A"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36C297A"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77FEB5D"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75118C"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p>
    <w:p w14:paraId="432EFBA1"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C782C2C"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438846" w14:textId="77777777" w:rsidR="00E2406D" w:rsidRDefault="00E2406D" w:rsidP="00E240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ECFBBAD" w14:textId="77777777" w:rsidR="00E2406D" w:rsidRDefault="00E2406D" w:rsidP="00E240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5F91F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76ED04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139D63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2DBD752" w14:textId="77777777" w:rsidR="00E2406D" w:rsidRPr="00E66131" w:rsidRDefault="00E2406D" w:rsidP="00E2406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66E0286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079CA1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B49F8F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E01EA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05A69E"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7D5D83B"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1D551A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FAA8E8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D2B55A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2816B0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szCs w:val="24"/>
        </w:rPr>
        <w:t>3.2.3. Tiekėjas gali keisti ir (ar) pasitelkti subtiekėjus ir (ar) specialistus šiame Sutarties poskyryje nustatytais atvejais ir tvarka.</w:t>
      </w:r>
      <w:r>
        <w:t xml:space="preserve"> </w:t>
      </w:r>
    </w:p>
    <w:p w14:paraId="19F43F25" w14:textId="77777777" w:rsidR="00E2406D" w:rsidRDefault="00E2406D" w:rsidP="00E2406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A27201E" w14:textId="77777777" w:rsidR="00E2406D" w:rsidRDefault="00E2406D" w:rsidP="00E2406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A080925" w14:textId="77777777" w:rsidR="00E2406D" w:rsidRDefault="00E2406D" w:rsidP="00E2406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153C004" w14:textId="77777777" w:rsidR="00E2406D" w:rsidRDefault="00E2406D" w:rsidP="00E2406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4F9F854" w14:textId="77777777" w:rsidR="00E2406D" w:rsidRDefault="00E2406D" w:rsidP="00E2406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w:t>
      </w:r>
      <w:r>
        <w:rPr>
          <w:rFonts w:eastAsia="Cambria"/>
        </w:rPr>
        <w:lastRenderedPageBreak/>
        <w:t>dokumentuose numatytiems kvalifikacijos reikalavimams pagrįsti, gali keisti savo nuožiūra.</w:t>
      </w:r>
    </w:p>
    <w:p w14:paraId="04B85BB4" w14:textId="77777777" w:rsidR="00E2406D" w:rsidRDefault="00E2406D" w:rsidP="00E2406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FA2B54F" w14:textId="77777777" w:rsidR="00E2406D" w:rsidRDefault="00E2406D" w:rsidP="00E2406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01252A6"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F95C22"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50562C"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B06BD4F" w14:textId="77777777" w:rsidR="00E2406D" w:rsidRDefault="00E2406D" w:rsidP="00E2406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C996C0B"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2D4DD" w14:textId="77777777" w:rsidR="00E2406D" w:rsidRDefault="00E2406D" w:rsidP="00E2406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3CE739" w14:textId="77777777" w:rsidR="00E2406D" w:rsidRDefault="00E2406D" w:rsidP="00E2406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67F2D60" w14:textId="77777777" w:rsidR="00E2406D" w:rsidRPr="00E66131" w:rsidRDefault="00E2406D" w:rsidP="00E2406D">
      <w:pPr>
        <w:widowControl w:val="0"/>
        <w:tabs>
          <w:tab w:val="right" w:pos="9808"/>
        </w:tabs>
        <w:suppressAutoHyphens/>
        <w:spacing w:line="276" w:lineRule="auto"/>
        <w:jc w:val="both"/>
        <w:textAlignment w:val="center"/>
        <w:rPr>
          <w:rFonts w:eastAsia="Cambria"/>
        </w:rPr>
      </w:pPr>
      <w:r>
        <w:rPr>
          <w:rFonts w:eastAsia="Cambria"/>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7FCBA81" w14:textId="77777777" w:rsidR="00E2406D" w:rsidRDefault="00E2406D" w:rsidP="00E2406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58BBFA6"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3.2.13.1. argumentuotą rašytinį prašymą pakeisti subtiekėją ir (ar) specialistą, paaiškinant keitimo aplinkybę. </w:t>
      </w:r>
      <w:r>
        <w:rPr>
          <w:rFonts w:eastAsia="Cambria"/>
          <w:shd w:val="clear" w:color="auto" w:fill="FFFFFF"/>
        </w:rPr>
        <w:lastRenderedPageBreak/>
        <w:t>Pirkėjas pasilieka teisę paprašyti įrodymų, pagrindžiančių keitimo aplinkybę;</w:t>
      </w:r>
    </w:p>
    <w:p w14:paraId="0D444CE0"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045F3BC" w14:textId="77777777" w:rsidR="00E2406D" w:rsidRDefault="00E2406D" w:rsidP="00E2406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6A43C4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A9467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A01E2F5" w14:textId="77777777" w:rsidR="00E2406D" w:rsidRDefault="00E2406D" w:rsidP="00E2406D">
      <w:pPr>
        <w:widowControl w:val="0"/>
        <w:pBdr>
          <w:top w:val="nil"/>
          <w:left w:val="nil"/>
          <w:bottom w:val="nil"/>
          <w:right w:val="nil"/>
          <w:between w:val="nil"/>
        </w:pBdr>
        <w:tabs>
          <w:tab w:val="left" w:pos="567"/>
        </w:tabs>
        <w:spacing w:line="276" w:lineRule="auto"/>
        <w:jc w:val="both"/>
        <w:rPr>
          <w:rFonts w:eastAsia="Cambria"/>
          <w:b/>
          <w:bCs/>
        </w:rPr>
      </w:pPr>
    </w:p>
    <w:p w14:paraId="056C97AA" w14:textId="77777777" w:rsidR="00E2406D" w:rsidRDefault="00E2406D" w:rsidP="00E2406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03134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0644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A7D1DE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CF1529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F9D70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Pr>
          <w:rFonts w:eastAsia="Cambria"/>
          <w:shd w:val="clear" w:color="auto" w:fill="FFFFFF"/>
        </w:rPr>
        <w:lastRenderedPageBreak/>
        <w:t xml:space="preserve">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BB9EFA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2C56B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06FA3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5BA5DD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ADA6C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5E37B82"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05D69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206005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B48379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C8983D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29446E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D708D0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1DFAE5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D304D8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11AC23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992B6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12287C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4BEA43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0AEDF8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FC1CFB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4AE750"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98DE14"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88C5BF6"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B0DD2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7B204959"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0AAE008" w14:textId="77777777" w:rsidR="00E2406D" w:rsidRDefault="00E2406D" w:rsidP="00E2406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66160C1"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C9C1BF"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1AC356"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C472F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137B3477"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8987EB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D410E6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3D1CDE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D4B38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4F89DC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0CADE9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1CA699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D42008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81A1A5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C70A450"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85C79D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EB9F7DB"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66577D"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37227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31F0B8"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0EC933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ED9878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31A70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DE2898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6C381F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5D02B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C3D4214"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51CC3D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B911ED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959DA6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571B89D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683C55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83651FB" w14:textId="77777777" w:rsidR="00E2406D" w:rsidRDefault="00E2406D" w:rsidP="00E2406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F3C693"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15DEAE" w14:textId="77777777" w:rsidR="00E2406D" w:rsidRDefault="00E2406D" w:rsidP="00E2406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F0C74A1" w14:textId="77777777" w:rsidR="00E2406D" w:rsidRDefault="00E2406D" w:rsidP="00E2406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BE31FE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334BB6F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AB5DCB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E250C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E41773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086AD0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A7D22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363DB8"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9EA98FA" w14:textId="77777777" w:rsidR="00E2406D" w:rsidRDefault="00E2406D" w:rsidP="00E2406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7FBA68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C31799D"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1368AF"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7.</w:t>
      </w:r>
      <w:r>
        <w:tab/>
      </w:r>
      <w:r>
        <w:rPr>
          <w:rFonts w:eastAsia="Arial"/>
          <w:b/>
          <w:bCs/>
          <w:caps/>
        </w:rPr>
        <w:t>Tiekėjo garantiniai įsipareigojimai</w:t>
      </w:r>
    </w:p>
    <w:p w14:paraId="00A3C397"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932C4F"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178BE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45DBFB2"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8FCB0B"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6D501C"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AA6FBA5"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10A8A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221177"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04C81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97BF2B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31C3033" w14:textId="77777777" w:rsidR="00E2406D" w:rsidRDefault="00E2406D" w:rsidP="00E2406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71F1D0" w14:textId="77777777" w:rsidR="00E2406D" w:rsidRDefault="00E2406D" w:rsidP="00E2406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D5697DF" w14:textId="77777777" w:rsidR="00E2406D" w:rsidRDefault="00E2406D" w:rsidP="00E2406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E0D21A6" w14:textId="77777777" w:rsidR="00E2406D" w:rsidRDefault="00E2406D" w:rsidP="00E2406D">
      <w:pPr>
        <w:tabs>
          <w:tab w:val="left" w:pos="567"/>
          <w:tab w:val="left" w:pos="851"/>
          <w:tab w:val="left" w:pos="992"/>
          <w:tab w:val="left" w:pos="1134"/>
        </w:tabs>
        <w:spacing w:line="276" w:lineRule="auto"/>
        <w:jc w:val="both"/>
      </w:pPr>
      <w:r>
        <w:t>7.2.4. Ekspertizės išvados Šalims yra privalomos.</w:t>
      </w:r>
    </w:p>
    <w:p w14:paraId="18D0BCC4" w14:textId="77777777" w:rsidR="00E2406D" w:rsidRDefault="00E2406D" w:rsidP="00E2406D">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E66E6B" w14:textId="77777777" w:rsidR="00E2406D" w:rsidRDefault="00E2406D" w:rsidP="00E2406D">
      <w:pPr>
        <w:tabs>
          <w:tab w:val="left" w:pos="567"/>
          <w:tab w:val="left" w:pos="851"/>
          <w:tab w:val="left" w:pos="992"/>
          <w:tab w:val="left" w:pos="1134"/>
        </w:tabs>
        <w:spacing w:line="276" w:lineRule="auto"/>
        <w:jc w:val="both"/>
        <w:rPr>
          <w:rFonts w:eastAsia="Arial"/>
          <w:b/>
          <w:bCs/>
        </w:rPr>
      </w:pPr>
    </w:p>
    <w:p w14:paraId="1526AFB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830368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A8CF94"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330483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50467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8AB47A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E97D8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81A16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5199B8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712D5D"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5AE62B0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0D175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44304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2FBFF6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832CA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B54C8A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EA27B5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A61CBA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4CEE83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0AE52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9DFDE3"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A21CDD3"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DE1ED3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F5667D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D99B0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71D878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2E4349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C308D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379EC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0D36E13" w14:textId="77777777" w:rsidR="00E2406D" w:rsidRDefault="00E2406D" w:rsidP="00E2406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A327557" w14:textId="77777777" w:rsidR="00E2406D" w:rsidRDefault="00E2406D" w:rsidP="00E2406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CCC6B6B" w14:textId="77777777" w:rsidR="00E2406D" w:rsidRDefault="00E2406D" w:rsidP="00E2406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419A8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D1D86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68ADF6"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7E65A1C"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1BB04D"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474DE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857E6C"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4FE2B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B90A1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AC4705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159F1A" w14:textId="77777777" w:rsidR="00E2406D" w:rsidRDefault="00E2406D" w:rsidP="00E2406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18593D1" w14:textId="77777777" w:rsidR="00E2406D" w:rsidRDefault="00E2406D" w:rsidP="00E2406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849DEF" w14:textId="77777777" w:rsidR="00E2406D" w:rsidRDefault="00E2406D" w:rsidP="00E2406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AB879B" w14:textId="77777777" w:rsidR="00E2406D" w:rsidRDefault="00E2406D" w:rsidP="00E2406D">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7E1E7A" w14:textId="77777777" w:rsidR="00E2406D" w:rsidRDefault="00E2406D" w:rsidP="00E2406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A63E7A4" w14:textId="77777777" w:rsidR="00E2406D" w:rsidRDefault="00E2406D" w:rsidP="00E2406D">
      <w:pPr>
        <w:tabs>
          <w:tab w:val="left" w:pos="567"/>
        </w:tabs>
        <w:spacing w:line="276" w:lineRule="auto"/>
        <w:jc w:val="both"/>
        <w:textAlignment w:val="baseline"/>
      </w:pPr>
      <w:r>
        <w:t>10.7. Sutarties įvykdymo užtikrinimas turi įsigalioti ne vėliau negu jo pateikimo Pirkėjui dieną.</w:t>
      </w:r>
    </w:p>
    <w:p w14:paraId="25BA56B2" w14:textId="77777777" w:rsidR="00E2406D" w:rsidRDefault="00E2406D" w:rsidP="00E2406D">
      <w:pPr>
        <w:tabs>
          <w:tab w:val="left" w:pos="567"/>
        </w:tabs>
        <w:spacing w:line="276" w:lineRule="auto"/>
        <w:jc w:val="both"/>
        <w:textAlignment w:val="baseline"/>
      </w:pPr>
      <w:r>
        <w:t>10.8. Sutarties įvykdymo užtikrinimo suma turi būti nurodoma ir išmokama eurais.</w:t>
      </w:r>
    </w:p>
    <w:p w14:paraId="789CB584" w14:textId="77777777" w:rsidR="00E2406D" w:rsidRDefault="00E2406D" w:rsidP="00E2406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EEC7467" w14:textId="77777777" w:rsidR="00E2406D" w:rsidRDefault="00E2406D" w:rsidP="00E2406D">
      <w:pPr>
        <w:tabs>
          <w:tab w:val="left" w:pos="567"/>
        </w:tabs>
        <w:spacing w:line="276" w:lineRule="auto"/>
        <w:jc w:val="both"/>
        <w:textAlignment w:val="baseline"/>
      </w:pPr>
      <w:r>
        <w:t>10.10. Sutarties įvykdymo užtikrinime nurodytas jo galiojimo terminas turi būti ne trumpesnis nei nurodytas Specialiosiose sąlygose.</w:t>
      </w:r>
    </w:p>
    <w:p w14:paraId="403A592D" w14:textId="77777777" w:rsidR="00E2406D" w:rsidRDefault="00E2406D" w:rsidP="00E2406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7BF14F" w14:textId="77777777" w:rsidR="00E2406D" w:rsidRDefault="00E2406D" w:rsidP="00E2406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E534FF" w14:textId="77777777" w:rsidR="00E2406D" w:rsidRDefault="00E2406D" w:rsidP="00E2406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2EF78C" w14:textId="77777777" w:rsidR="00E2406D" w:rsidRDefault="00E2406D" w:rsidP="00E2406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ADB98B1" w14:textId="77777777" w:rsidR="00E2406D" w:rsidRDefault="00E2406D" w:rsidP="00E2406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w:t>
      </w:r>
      <w:r>
        <w:lastRenderedPageBreak/>
        <w:t>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7D8841" w14:textId="77777777" w:rsidR="00E2406D" w:rsidRDefault="00E2406D" w:rsidP="00E2406D">
      <w:pPr>
        <w:tabs>
          <w:tab w:val="left" w:pos="567"/>
        </w:tabs>
        <w:spacing w:line="276" w:lineRule="auto"/>
        <w:jc w:val="both"/>
        <w:textAlignment w:val="baseline"/>
      </w:pPr>
      <w:r>
        <w:t>10.16. Pirkėjas gali pasinaudoti Sutarties įvykdymo užtikrinimu, esant bet kuriai iš žemiau nurodytų aplinkybių:</w:t>
      </w:r>
    </w:p>
    <w:p w14:paraId="6BE10A2A" w14:textId="77777777" w:rsidR="00E2406D" w:rsidRDefault="00E2406D" w:rsidP="00E2406D">
      <w:pPr>
        <w:tabs>
          <w:tab w:val="left" w:pos="567"/>
        </w:tabs>
        <w:spacing w:line="276" w:lineRule="auto"/>
        <w:jc w:val="both"/>
        <w:textAlignment w:val="baseline"/>
      </w:pPr>
      <w:r>
        <w:t>10.16.1. Tiekėjas neįvykdė, nevykdo arba netinkamai vykdo savo įsipareigojimus pagal Sutartį;</w:t>
      </w:r>
    </w:p>
    <w:p w14:paraId="334FE478" w14:textId="77777777" w:rsidR="00E2406D" w:rsidRDefault="00E2406D" w:rsidP="00E2406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FCA923" w14:textId="77777777" w:rsidR="00E2406D" w:rsidRDefault="00E2406D" w:rsidP="00E2406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F15983" w14:textId="77777777" w:rsidR="00E2406D" w:rsidRDefault="00E2406D" w:rsidP="00E2406D">
      <w:pPr>
        <w:tabs>
          <w:tab w:val="left" w:pos="567"/>
        </w:tabs>
        <w:spacing w:line="276" w:lineRule="auto"/>
        <w:jc w:val="both"/>
        <w:textAlignment w:val="baseline"/>
      </w:pPr>
      <w:r>
        <w:t>10.16.4. Tiekėjas be pateisinamos priežasties (ne Sutartyje nustatytais atvejais) vienašališkai nutraukia Sutartį.</w:t>
      </w:r>
    </w:p>
    <w:p w14:paraId="6B03E076" w14:textId="77777777" w:rsidR="00E2406D" w:rsidRDefault="00E2406D" w:rsidP="00E2406D">
      <w:pPr>
        <w:tabs>
          <w:tab w:val="left" w:pos="567"/>
        </w:tabs>
        <w:spacing w:line="276" w:lineRule="auto"/>
        <w:jc w:val="both"/>
        <w:textAlignment w:val="baseline"/>
        <w:rPr>
          <w:b/>
          <w:bCs/>
        </w:rPr>
      </w:pPr>
    </w:p>
    <w:p w14:paraId="0EC701F6" w14:textId="77777777" w:rsidR="00E2406D" w:rsidRDefault="00E2406D" w:rsidP="00E2406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3A2EDD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B492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81C37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B34A0D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0A640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2ACC5F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33C258" w14:textId="77777777" w:rsidR="00E2406D" w:rsidRDefault="00E2406D" w:rsidP="00E2406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1B3581F" w14:textId="77777777" w:rsidR="00E2406D" w:rsidRDefault="00E2406D" w:rsidP="00E2406D">
      <w:pPr>
        <w:keepNext/>
        <w:keepLines/>
        <w:tabs>
          <w:tab w:val="left" w:pos="567"/>
          <w:tab w:val="left" w:pos="851"/>
          <w:tab w:val="left" w:pos="992"/>
          <w:tab w:val="left" w:pos="1134"/>
        </w:tabs>
        <w:spacing w:line="276" w:lineRule="auto"/>
        <w:jc w:val="center"/>
        <w:rPr>
          <w:rFonts w:eastAsia="Cambria"/>
          <w:b/>
          <w:bCs/>
          <w:caps/>
          <w14:numSpacing w14:val="tabular"/>
        </w:rPr>
      </w:pPr>
    </w:p>
    <w:p w14:paraId="0848994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42CB73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7DC04E" w14:textId="77777777" w:rsidR="00E2406D" w:rsidRDefault="00E2406D" w:rsidP="00E2406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472576" w14:textId="77777777" w:rsidR="00E2406D" w:rsidRDefault="00E2406D" w:rsidP="00E2406D">
      <w:pPr>
        <w:tabs>
          <w:tab w:val="left" w:pos="567"/>
        </w:tabs>
        <w:spacing w:line="276" w:lineRule="auto"/>
        <w:jc w:val="both"/>
        <w:textAlignment w:val="baseline"/>
      </w:pPr>
      <w:r>
        <w:t>12.1.2. Pirkėjas sumoka Tiekėjui ne didesnį kaip Specialiosiose sąlygose nurodyto dydžio Avansą.</w:t>
      </w:r>
    </w:p>
    <w:p w14:paraId="3D74F164" w14:textId="77777777" w:rsidR="00E2406D" w:rsidRDefault="00E2406D" w:rsidP="00E2406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w:t>
      </w:r>
      <w:r>
        <w:lastRenderedPageBreak/>
        <w:t xml:space="preserve">draudimo raštą arba kitą sutartinių įsipareigojimų įvykdymo užtikrinimą ne mažesnei kaip Specialiosiose sąlygose prašomo Avanso dydžio sumai (toliau – </w:t>
      </w:r>
      <w:r>
        <w:rPr>
          <w:b/>
        </w:rPr>
        <w:t>Avanso užtikrinimas</w:t>
      </w:r>
      <w:r>
        <w:t>).</w:t>
      </w:r>
    </w:p>
    <w:p w14:paraId="4A5D54C8" w14:textId="77777777" w:rsidR="00E2406D" w:rsidRDefault="00E2406D" w:rsidP="00E2406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98A531F" w14:textId="77777777" w:rsidR="00E2406D" w:rsidRDefault="00E2406D" w:rsidP="00E2406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AA3BDA1" w14:textId="77777777" w:rsidR="00E2406D" w:rsidRDefault="00E2406D" w:rsidP="00E2406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AE9C96" w14:textId="77777777" w:rsidR="00E2406D" w:rsidRDefault="00E2406D" w:rsidP="00E2406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B9EAD3" w14:textId="77777777" w:rsidR="00E2406D" w:rsidRDefault="00E2406D" w:rsidP="00E2406D">
      <w:pPr>
        <w:tabs>
          <w:tab w:val="left" w:pos="567"/>
        </w:tabs>
        <w:spacing w:line="276" w:lineRule="auto"/>
        <w:jc w:val="both"/>
        <w:textAlignment w:val="baseline"/>
      </w:pPr>
      <w:r>
        <w:t>12.1.7. Avanso užtikrinimo suma turi būti nurodoma ir išmokama eurais.</w:t>
      </w:r>
    </w:p>
    <w:p w14:paraId="3E7293AB" w14:textId="77777777" w:rsidR="00E2406D" w:rsidRDefault="00E2406D" w:rsidP="00E2406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C97DA11" w14:textId="77777777" w:rsidR="00E2406D" w:rsidRDefault="00E2406D" w:rsidP="00E2406D">
      <w:pPr>
        <w:tabs>
          <w:tab w:val="left" w:pos="567"/>
        </w:tabs>
        <w:spacing w:line="276" w:lineRule="auto"/>
        <w:jc w:val="both"/>
        <w:textAlignment w:val="baseline"/>
      </w:pPr>
      <w:r>
        <w:t>12.1.9. Avanso užtikrinimas, neatitinkantis šiame Sutarties poskyryje nustatytų reikalavimų, nebus priimamas.</w:t>
      </w:r>
    </w:p>
    <w:p w14:paraId="78959AEF" w14:textId="77777777" w:rsidR="00E2406D" w:rsidRDefault="00E2406D" w:rsidP="00E2406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65BE15" w14:textId="77777777" w:rsidR="00E2406D" w:rsidRDefault="00E2406D" w:rsidP="00E2406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039FDD3" w14:textId="77777777" w:rsidR="00E2406D" w:rsidRDefault="00E2406D" w:rsidP="00E2406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CB6B76" w14:textId="77777777" w:rsidR="00E2406D" w:rsidRDefault="00E2406D" w:rsidP="00E2406D">
      <w:pPr>
        <w:tabs>
          <w:tab w:val="left" w:pos="567"/>
        </w:tabs>
        <w:spacing w:line="276" w:lineRule="auto"/>
        <w:jc w:val="both"/>
        <w:textAlignment w:val="baseline"/>
      </w:pPr>
    </w:p>
    <w:p w14:paraId="15E63F3F"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3D152243"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D03E0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5E87CA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02813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223C21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D9E58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46DEC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3DD72B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87273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8F8DE38"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71F7B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9EEFE"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A925E3D"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362D7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57A156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92EF1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AEB692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mokėjimus pagal Sutartį mokančioji Šalis privalo sumokėti kitai Šaliai Specialiosiose </w:t>
      </w:r>
      <w:r>
        <w:rPr>
          <w:rFonts w:eastAsia="Arial"/>
        </w:rPr>
        <w:lastRenderedPageBreak/>
        <w:t>sąlygose nurodyto dydžio netesybas.</w:t>
      </w:r>
    </w:p>
    <w:p w14:paraId="542DB33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403737"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2931FB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343DC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3362D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A62F69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9BEDA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5F8185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9CAE68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7FA749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E5719B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E81A9E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F5F5CB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744D2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0C1340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F6B0D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2016/679 dėl </w:t>
      </w:r>
      <w:r>
        <w:rPr>
          <w:rFonts w:eastAsia="Arial"/>
        </w:rPr>
        <w:lastRenderedPageBreak/>
        <w:t>fizinių asmenų apsaugos tvarkant asmens duomenis ir dėl laisvo tokių duomenų judėjimo ir kuriuo panaikinama Direktyva 95/46/EB (Bendrasis duomenų apsaugos reglamentas) ir kitų teisės aktų, reglamentuojančių asmens duomenų tvarkymą, nuostatomis.</w:t>
      </w:r>
    </w:p>
    <w:p w14:paraId="48EBD578" w14:textId="77777777" w:rsidR="00E2406D" w:rsidRDefault="00E2406D" w:rsidP="00E2406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692580" w14:textId="77777777" w:rsidR="00E2406D" w:rsidRDefault="00E2406D" w:rsidP="00E2406D">
      <w:pPr>
        <w:tabs>
          <w:tab w:val="left" w:pos="0"/>
          <w:tab w:val="left" w:pos="851"/>
          <w:tab w:val="left" w:pos="992"/>
          <w:tab w:val="left" w:pos="1134"/>
        </w:tabs>
        <w:spacing w:line="276" w:lineRule="auto"/>
        <w:jc w:val="both"/>
        <w:rPr>
          <w:rFonts w:eastAsia="Arial"/>
          <w:b/>
          <w:bCs/>
        </w:rPr>
      </w:pPr>
    </w:p>
    <w:p w14:paraId="4ED06F39"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D47C1BD"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4E035F2" w14:textId="77777777" w:rsidR="00E2406D" w:rsidRDefault="00E2406D" w:rsidP="00E2406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88246EE" w14:textId="77777777" w:rsidR="00E2406D" w:rsidRDefault="00E2406D" w:rsidP="00E2406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E7CCE9" w14:textId="77777777" w:rsidR="00E2406D" w:rsidRDefault="00E2406D" w:rsidP="00E2406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ACE62D" w14:textId="77777777" w:rsidR="00E2406D" w:rsidRDefault="00E2406D" w:rsidP="00E2406D">
      <w:pPr>
        <w:tabs>
          <w:tab w:val="left" w:pos="567"/>
        </w:tabs>
        <w:spacing w:line="276" w:lineRule="auto"/>
        <w:jc w:val="both"/>
        <w:textAlignment w:val="baseline"/>
        <w:rPr>
          <w:b/>
          <w:bCs/>
        </w:rPr>
      </w:pPr>
    </w:p>
    <w:p w14:paraId="37073CE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BB7C9ED"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CA4D6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00967F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E6B4B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4AEC01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0C31B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DCCB0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66455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47F7E2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A17DD76" w14:textId="77777777" w:rsidR="00E2406D" w:rsidRDefault="00E2406D" w:rsidP="00E2406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097C74B" w14:textId="77777777" w:rsidR="00E2406D" w:rsidRDefault="00E2406D" w:rsidP="00E2406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C5506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1AA563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EB9301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p>
    <w:p w14:paraId="417725E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2F6855C" w14:textId="77777777" w:rsidR="00E2406D" w:rsidRDefault="00E2406D" w:rsidP="00E2406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66DDD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5A06A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17.4. Šioje Sutartyje numatytos teisių gynybos priemonės neapriboja Šalių teisės pasinaudoti kitomis teisėtomis </w:t>
      </w:r>
      <w:r>
        <w:rPr>
          <w:rFonts w:eastAsia="Arial"/>
        </w:rPr>
        <w:lastRenderedPageBreak/>
        <w:t>teisių gynybos priemonėmis.</w:t>
      </w:r>
    </w:p>
    <w:p w14:paraId="2FBF1F2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1BAC4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D2312" w14:textId="77777777" w:rsidR="00E2406D" w:rsidRDefault="00E2406D" w:rsidP="00E2406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27260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MS Mincho"/>
          <w:i/>
          <w:iCs/>
          <w:sz w:val="20"/>
        </w:rPr>
      </w:pPr>
    </w:p>
    <w:p w14:paraId="0BE9E49C"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6F3EBE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AD850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9D48F3D"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881E8E"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09101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BC2345"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A1D5C7"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w:t>
      </w:r>
      <w:r>
        <w:rPr>
          <w:rFonts w:eastAsia="Arial"/>
        </w:rPr>
        <w:lastRenderedPageBreak/>
        <w:t>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92F741"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D2448C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4092E8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49920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4750DB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9BC4C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D9C378"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82C81A6"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7699D7" w14:textId="77777777" w:rsidR="00E2406D" w:rsidRDefault="00E2406D" w:rsidP="00E2406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6F8B3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E096E2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AD31E5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040B3F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45176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9E6F08"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0F163F6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8A2BED" w14:textId="77777777" w:rsidR="00E2406D" w:rsidRDefault="00E2406D" w:rsidP="00E2406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6C40C12" w14:textId="77777777" w:rsidR="00E2406D" w:rsidRDefault="00E2406D" w:rsidP="00E2406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A0FFABC" w14:textId="77777777" w:rsidR="00E2406D" w:rsidRDefault="00E2406D" w:rsidP="00E2406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12E33B" w14:textId="77777777" w:rsidR="00E2406D" w:rsidRDefault="00E2406D" w:rsidP="00E2406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A3F540" w14:textId="77777777" w:rsidR="00E2406D" w:rsidRDefault="00E2406D" w:rsidP="00E2406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2044F2E" w14:textId="77777777" w:rsidR="00E2406D" w:rsidRDefault="00E2406D" w:rsidP="00E2406D">
      <w:pPr>
        <w:tabs>
          <w:tab w:val="left" w:pos="567"/>
        </w:tabs>
        <w:spacing w:line="276" w:lineRule="auto"/>
        <w:jc w:val="both"/>
        <w:textAlignment w:val="baseline"/>
      </w:pPr>
      <w:r>
        <w:t>21.2.4. ne dėl Pirkėjo kaltės vėluoja kitos Pirkėjo pirkimo sutarties, turinčios tiesioginės įtakos šiai Sutarčiai, vykdymas;</w:t>
      </w:r>
    </w:p>
    <w:p w14:paraId="4A5E414C" w14:textId="77777777" w:rsidR="00E2406D" w:rsidRDefault="00E2406D" w:rsidP="00E2406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FBD32F" w14:textId="77777777" w:rsidR="00E2406D" w:rsidRDefault="00E2406D" w:rsidP="00E2406D">
      <w:pPr>
        <w:tabs>
          <w:tab w:val="left" w:pos="567"/>
        </w:tabs>
        <w:spacing w:line="276" w:lineRule="auto"/>
        <w:jc w:val="both"/>
        <w:textAlignment w:val="baseline"/>
      </w:pPr>
      <w:r>
        <w:t>21.2.6. pasikeitus galiojančiam teisės aktui ar įsigaliojus naujam teisės aktui, kuris turi įtakos šios Sutarties vykdymui;</w:t>
      </w:r>
    </w:p>
    <w:p w14:paraId="03E16BFF" w14:textId="77777777" w:rsidR="00E2406D" w:rsidRDefault="00E2406D" w:rsidP="00E2406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9F8D8C5" w14:textId="77777777" w:rsidR="00E2406D" w:rsidRDefault="00E2406D" w:rsidP="00E2406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AA0F42D" w14:textId="77777777" w:rsidR="00E2406D" w:rsidRDefault="00E2406D" w:rsidP="00E2406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BC450DD" w14:textId="77777777" w:rsidR="00E2406D" w:rsidRDefault="00E2406D" w:rsidP="00E2406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55F2B6A" w14:textId="77777777" w:rsidR="00E2406D" w:rsidRDefault="00E2406D" w:rsidP="00E2406D">
      <w:pPr>
        <w:tabs>
          <w:tab w:val="left" w:pos="567"/>
        </w:tabs>
        <w:spacing w:line="276" w:lineRule="auto"/>
        <w:jc w:val="both"/>
        <w:textAlignment w:val="baseline"/>
      </w:pPr>
      <w:r>
        <w:t>21.5. Sutartinių įsipareigojimų vykdymas gali būti stabdomas tik Sutarties galiojimo laikotarpiu tokia tvarka:</w:t>
      </w:r>
    </w:p>
    <w:p w14:paraId="0F11688A" w14:textId="77777777" w:rsidR="00E2406D" w:rsidRDefault="00E2406D" w:rsidP="00E2406D">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w:t>
      </w:r>
      <w:r>
        <w:lastRenderedPageBreak/>
        <w:t>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9E4203F" w14:textId="77777777" w:rsidR="00E2406D" w:rsidRDefault="00E2406D" w:rsidP="00E2406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FB5C783" w14:textId="77777777" w:rsidR="00E2406D" w:rsidRDefault="00E2406D" w:rsidP="00E2406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B3B006" w14:textId="77777777" w:rsidR="00E2406D" w:rsidRDefault="00E2406D" w:rsidP="00E2406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74C24D" w14:textId="77777777" w:rsidR="00E2406D" w:rsidRDefault="00E2406D" w:rsidP="00E2406D">
      <w:pPr>
        <w:spacing w:line="276" w:lineRule="auto"/>
        <w:jc w:val="both"/>
      </w:pPr>
      <w:r>
        <w:t>21.7. Sutartinių įsipareigojimų vykdymas sustabdomas ne ilgesniam kaip konkrečios, pagrįstos aplinkybės egzistavimo laikotarpiui.</w:t>
      </w:r>
    </w:p>
    <w:p w14:paraId="054EE203" w14:textId="77777777" w:rsidR="00E2406D" w:rsidRDefault="00E2406D" w:rsidP="00E2406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E413EFE" w14:textId="77777777" w:rsidR="00E2406D" w:rsidRDefault="00E2406D" w:rsidP="00E2406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1A6F10" w14:textId="77777777" w:rsidR="00E2406D" w:rsidRDefault="00E2406D" w:rsidP="00E2406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9239C04" w14:textId="77777777" w:rsidR="00E2406D" w:rsidRDefault="00E2406D" w:rsidP="00E2406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25322D" w14:textId="77777777" w:rsidR="00E2406D" w:rsidRDefault="00E2406D" w:rsidP="00E2406D">
      <w:pPr>
        <w:tabs>
          <w:tab w:val="left" w:pos="567"/>
        </w:tabs>
        <w:spacing w:line="276" w:lineRule="auto"/>
        <w:jc w:val="both"/>
        <w:textAlignment w:val="baseline"/>
        <w:rPr>
          <w:b/>
          <w:bCs/>
        </w:rPr>
      </w:pPr>
    </w:p>
    <w:p w14:paraId="1C02B15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E59BA36"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49632A" w14:textId="77777777" w:rsidR="00E2406D" w:rsidRDefault="00E2406D" w:rsidP="00E2406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16E08EA" w14:textId="77777777" w:rsidR="00E2406D" w:rsidRDefault="00E2406D" w:rsidP="00E2406D">
      <w:pPr>
        <w:tabs>
          <w:tab w:val="left" w:pos="567"/>
          <w:tab w:val="left" w:pos="851"/>
          <w:tab w:val="left" w:pos="992"/>
          <w:tab w:val="left" w:pos="1134"/>
        </w:tabs>
        <w:spacing w:line="276" w:lineRule="auto"/>
        <w:jc w:val="both"/>
        <w:rPr>
          <w:rFonts w:eastAsia="Cambria"/>
          <w:b/>
          <w:bCs/>
        </w:rPr>
      </w:pPr>
    </w:p>
    <w:p w14:paraId="2558DDDD"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D442DA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97DBED" w14:textId="77777777" w:rsidR="00E2406D" w:rsidRDefault="00E2406D" w:rsidP="00E2406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DCC36E" w14:textId="77777777" w:rsidR="00E2406D" w:rsidRDefault="00E2406D" w:rsidP="00E2406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F420C81" w14:textId="77777777" w:rsidR="00E2406D" w:rsidRDefault="00E2406D" w:rsidP="00E2406D">
      <w:pPr>
        <w:tabs>
          <w:tab w:val="left" w:pos="567"/>
        </w:tabs>
        <w:spacing w:line="276" w:lineRule="auto"/>
        <w:jc w:val="both"/>
        <w:textAlignment w:val="baseline"/>
        <w:rPr>
          <w:b/>
          <w:bCs/>
        </w:rPr>
      </w:pPr>
    </w:p>
    <w:p w14:paraId="33E69DE3"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143CBF5"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F43C37" w14:textId="77777777" w:rsidR="00E2406D" w:rsidRDefault="00E2406D" w:rsidP="00E2406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4B6C507" w14:textId="77777777" w:rsidR="00E2406D" w:rsidRDefault="00E2406D" w:rsidP="00E2406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2B1561C" w14:textId="77777777" w:rsidR="00E2406D" w:rsidRDefault="00E2406D" w:rsidP="00E2406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84175B2" w14:textId="77777777" w:rsidR="00E2406D" w:rsidRDefault="00E2406D" w:rsidP="00E2406D">
      <w:pPr>
        <w:tabs>
          <w:tab w:val="left" w:pos="567"/>
        </w:tabs>
        <w:spacing w:line="276" w:lineRule="auto"/>
        <w:jc w:val="both"/>
      </w:pPr>
      <w:r>
        <w:t>22.2.2.2. Tiekėjo padėtis pasikeičia ir jis atitinka pirkimo dokumentuose nustatytą pašalinimo pagrindą;</w:t>
      </w:r>
    </w:p>
    <w:p w14:paraId="224CFB84" w14:textId="77777777" w:rsidR="00E2406D" w:rsidRDefault="00E2406D" w:rsidP="00E2406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59C639" w14:textId="77777777" w:rsidR="00E2406D" w:rsidRDefault="00E2406D" w:rsidP="00E2406D">
      <w:pPr>
        <w:tabs>
          <w:tab w:val="left" w:pos="567"/>
        </w:tabs>
        <w:spacing w:line="276" w:lineRule="auto"/>
        <w:jc w:val="both"/>
        <w:textAlignment w:val="baseline"/>
      </w:pPr>
      <w:r>
        <w:t>22.2.2.4. Pirkėjas nusprendžia nebevykdyti veiklos, kurios vykdymui Sutartimi įsigyjamos Paslaugos ir Sutarties poreikis išnyksta;</w:t>
      </w:r>
    </w:p>
    <w:p w14:paraId="55167FA7" w14:textId="77777777" w:rsidR="00E2406D" w:rsidRDefault="00E2406D" w:rsidP="00E2406D">
      <w:pPr>
        <w:tabs>
          <w:tab w:val="left" w:pos="567"/>
        </w:tabs>
        <w:spacing w:line="276" w:lineRule="auto"/>
        <w:jc w:val="both"/>
        <w:textAlignment w:val="baseline"/>
      </w:pPr>
      <w:r>
        <w:t>22.2.2.5. Pirkėjo valdymo organas priima sprendimą, dėl kurio Sutarties poreikis išnyksta;</w:t>
      </w:r>
    </w:p>
    <w:p w14:paraId="5B2C08C0" w14:textId="77777777" w:rsidR="00E2406D" w:rsidRDefault="00E2406D" w:rsidP="00E2406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3589AD9" w14:textId="77777777" w:rsidR="00E2406D" w:rsidRDefault="00E2406D" w:rsidP="00E2406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9393C4B" w14:textId="77777777" w:rsidR="00E2406D" w:rsidRDefault="00E2406D" w:rsidP="00E2406D">
      <w:pPr>
        <w:tabs>
          <w:tab w:val="left" w:pos="567"/>
        </w:tabs>
        <w:spacing w:line="276" w:lineRule="auto"/>
        <w:jc w:val="both"/>
        <w:textAlignment w:val="baseline"/>
      </w:pPr>
      <w:r>
        <w:t xml:space="preserve">22.2.2.8. nebelieka perkamų </w:t>
      </w:r>
      <w:r>
        <w:rPr>
          <w:rFonts w:eastAsia="Arial"/>
        </w:rPr>
        <w:t>Paslaugų</w:t>
      </w:r>
      <w:r>
        <w:t xml:space="preserve"> poreikio;</w:t>
      </w:r>
    </w:p>
    <w:p w14:paraId="63CACB55" w14:textId="77777777" w:rsidR="00E2406D" w:rsidRDefault="00E2406D" w:rsidP="00E2406D">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75E75DA8" w14:textId="77777777" w:rsidR="00E2406D" w:rsidRDefault="00E2406D" w:rsidP="00E2406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800F7CF" w14:textId="77777777" w:rsidR="00E2406D" w:rsidRDefault="00E2406D" w:rsidP="00E2406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2F8AC0" w14:textId="77777777" w:rsidR="00E2406D" w:rsidRDefault="00E2406D" w:rsidP="00E2406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2EADDB1" w14:textId="77777777" w:rsidR="00E2406D" w:rsidRDefault="00E2406D" w:rsidP="00E2406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477F09" w14:textId="77777777" w:rsidR="00E2406D" w:rsidRDefault="00E2406D" w:rsidP="00E2406D">
      <w:pPr>
        <w:tabs>
          <w:tab w:val="left" w:pos="567"/>
        </w:tabs>
        <w:spacing w:line="276" w:lineRule="auto"/>
        <w:jc w:val="both"/>
        <w:textAlignment w:val="baseline"/>
        <w:rPr>
          <w:iCs/>
        </w:rPr>
      </w:pPr>
      <w:r>
        <w:rPr>
          <w:iCs/>
        </w:rPr>
        <w:t>22.2.2.14. paaiškėja VPĮ 37 straipsnio 8 dalyje ir (ar) 47 straipsnio 8 dalyje nurodytos aplinkybės.</w:t>
      </w:r>
    </w:p>
    <w:p w14:paraId="5CE1246F" w14:textId="77777777" w:rsidR="00E2406D" w:rsidRDefault="00E2406D" w:rsidP="00E2406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F8E95" w14:textId="77777777" w:rsidR="00E2406D" w:rsidRDefault="00E2406D" w:rsidP="00E2406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54DB3A2" w14:textId="77777777" w:rsidR="00E2406D" w:rsidRDefault="00E2406D" w:rsidP="00E2406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F12EF6" w14:textId="77777777" w:rsidR="00E2406D" w:rsidRDefault="00E2406D" w:rsidP="00E2406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FA3566D" w14:textId="77777777" w:rsidR="00E2406D" w:rsidRDefault="00E2406D" w:rsidP="00E2406D">
      <w:pPr>
        <w:tabs>
          <w:tab w:val="left" w:pos="567"/>
        </w:tabs>
        <w:spacing w:line="276" w:lineRule="auto"/>
        <w:jc w:val="both"/>
        <w:textAlignment w:val="baseline"/>
      </w:pPr>
      <w:r>
        <w:t>22.2.7. Sutartis laikoma nutraukta kitą dieną po to, kai pasibaigia įspėjimo apie Sutarties nutraukimą terminas.</w:t>
      </w:r>
    </w:p>
    <w:p w14:paraId="1837833E" w14:textId="77777777" w:rsidR="00E2406D" w:rsidRDefault="00E2406D" w:rsidP="00E2406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B2ADBA" w14:textId="77777777" w:rsidR="00E2406D" w:rsidRDefault="00E2406D" w:rsidP="00E2406D">
      <w:pPr>
        <w:tabs>
          <w:tab w:val="left" w:pos="567"/>
        </w:tabs>
        <w:spacing w:line="276" w:lineRule="auto"/>
        <w:jc w:val="both"/>
        <w:textAlignment w:val="baseline"/>
        <w:rPr>
          <w:b/>
          <w:bCs/>
        </w:rPr>
      </w:pPr>
    </w:p>
    <w:p w14:paraId="75BF87F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FD109C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718797" w14:textId="77777777" w:rsidR="00E2406D" w:rsidRDefault="00E2406D" w:rsidP="00E2406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6B7357" w14:textId="77777777" w:rsidR="00E2406D" w:rsidRDefault="00E2406D" w:rsidP="00E2406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4348F06" w14:textId="77777777" w:rsidR="00E2406D" w:rsidRDefault="00E2406D" w:rsidP="00E2406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5F986B" w14:textId="77777777" w:rsidR="00E2406D" w:rsidRDefault="00E2406D" w:rsidP="00E2406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672666" w14:textId="77777777" w:rsidR="00E2406D" w:rsidRDefault="00E2406D" w:rsidP="00E2406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D38F5B1" w14:textId="77777777" w:rsidR="00E2406D" w:rsidRDefault="00E2406D" w:rsidP="00E2406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D364A95" w14:textId="77777777" w:rsidR="00E2406D" w:rsidRDefault="00E2406D" w:rsidP="00E2406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6D83AAE" w14:textId="77777777" w:rsidR="00E2406D" w:rsidRDefault="00E2406D" w:rsidP="00E2406D">
      <w:pPr>
        <w:tabs>
          <w:tab w:val="left" w:pos="567"/>
        </w:tabs>
        <w:spacing w:line="276" w:lineRule="auto"/>
        <w:jc w:val="both"/>
        <w:textAlignment w:val="baseline"/>
      </w:pPr>
      <w:r>
        <w:t>22.3.6. Sutartis laikoma nutraukta kitą dieną po to, kai pasibaigia įspėjimo apie Sutarties nutraukimą terminas.</w:t>
      </w:r>
    </w:p>
    <w:p w14:paraId="504FE520" w14:textId="77777777" w:rsidR="00E2406D" w:rsidRDefault="00E2406D" w:rsidP="00E2406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15D425" w14:textId="77777777" w:rsidR="00E2406D" w:rsidRDefault="00E2406D" w:rsidP="00E2406D">
      <w:pPr>
        <w:tabs>
          <w:tab w:val="left" w:pos="567"/>
        </w:tabs>
        <w:spacing w:line="276" w:lineRule="auto"/>
        <w:jc w:val="both"/>
        <w:textAlignment w:val="baseline"/>
        <w:rPr>
          <w:b/>
          <w:bCs/>
        </w:rPr>
      </w:pPr>
    </w:p>
    <w:p w14:paraId="747848E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591F8B2"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FEADCB" w14:textId="77777777" w:rsidR="00E2406D" w:rsidRDefault="00E2406D" w:rsidP="00E2406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45DF227" w14:textId="77777777" w:rsidR="00E2406D" w:rsidRDefault="00E2406D" w:rsidP="00E2406D">
      <w:pPr>
        <w:tabs>
          <w:tab w:val="left" w:pos="567"/>
        </w:tabs>
        <w:spacing w:line="276" w:lineRule="auto"/>
        <w:jc w:val="both"/>
        <w:textAlignment w:val="baseline"/>
      </w:pPr>
      <w:r>
        <w:t>22.4.2. Nutraukus Sutartį, Šalys privalo:</w:t>
      </w:r>
    </w:p>
    <w:p w14:paraId="631F9EDA" w14:textId="77777777" w:rsidR="00E2406D" w:rsidRDefault="00E2406D" w:rsidP="00E2406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F1E057C" w14:textId="77777777" w:rsidR="00E2406D" w:rsidRDefault="00E2406D" w:rsidP="00E2406D">
      <w:pPr>
        <w:tabs>
          <w:tab w:val="left" w:pos="567"/>
        </w:tabs>
        <w:spacing w:line="276" w:lineRule="auto"/>
        <w:jc w:val="both"/>
        <w:textAlignment w:val="baseline"/>
      </w:pPr>
      <w:r>
        <w:lastRenderedPageBreak/>
        <w:t xml:space="preserve">22.4.2.2. atsiskaityti už iki Sutarties nutraukimo suteiktas </w:t>
      </w:r>
      <w:r>
        <w:rPr>
          <w:rFonts w:eastAsia="Arial"/>
        </w:rPr>
        <w:t>Paslaugas</w:t>
      </w:r>
      <w:r>
        <w:t>, atitinkančias Sutarties reikalavimus;</w:t>
      </w:r>
    </w:p>
    <w:p w14:paraId="4DC53C4A" w14:textId="77777777" w:rsidR="00E2406D" w:rsidRDefault="00E2406D" w:rsidP="00E2406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2A6BF59" w14:textId="77777777" w:rsidR="00E2406D" w:rsidRDefault="00E2406D" w:rsidP="00E2406D">
      <w:pPr>
        <w:tabs>
          <w:tab w:val="left" w:pos="567"/>
        </w:tabs>
        <w:spacing w:line="276" w:lineRule="auto"/>
        <w:jc w:val="both"/>
        <w:textAlignment w:val="baseline"/>
        <w:rPr>
          <w:b/>
          <w:bCs/>
        </w:rPr>
      </w:pPr>
    </w:p>
    <w:p w14:paraId="7207725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2BAC94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C96A4F" w14:textId="77777777" w:rsidR="00E2406D" w:rsidRDefault="00E2406D" w:rsidP="00E2406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40042A6" w14:textId="77777777" w:rsidR="00E2406D" w:rsidRDefault="00E2406D" w:rsidP="00E2406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09AE27" w14:textId="77777777" w:rsidR="00E2406D" w:rsidRDefault="00E2406D" w:rsidP="00E2406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6ACB75" w14:textId="77777777" w:rsidR="00E2406D" w:rsidRDefault="00E2406D" w:rsidP="00E2406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0C37AC" w14:textId="77777777" w:rsidR="00E2406D" w:rsidRDefault="00E2406D" w:rsidP="00E2406D">
      <w:pPr>
        <w:spacing w:line="276" w:lineRule="auto"/>
        <w:jc w:val="both"/>
      </w:pPr>
      <w:r>
        <w:t>23.1.4. Šalys sudarė rašytinį Susitarimą prie Sutarties dėl prekių keitimo.</w:t>
      </w:r>
    </w:p>
    <w:p w14:paraId="46C0981A" w14:textId="77777777" w:rsidR="00E2406D" w:rsidRDefault="00E2406D" w:rsidP="00E2406D">
      <w:pPr>
        <w:spacing w:line="276" w:lineRule="auto"/>
        <w:jc w:val="both"/>
      </w:pPr>
      <w:r>
        <w:t>23.2. Šiame Bendrųjų sąlygų skyriuje nurodytu atveju prekės turi būti pristatytos už ne didesnę nei pasiūlyme nurodytą kainą.</w:t>
      </w:r>
    </w:p>
    <w:p w14:paraId="6597F66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D3FEBF"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E0A38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0ED5598" w14:textId="77777777" w:rsidR="00E2406D" w:rsidRDefault="00E2406D" w:rsidP="00E2406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BF977D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785CB6"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lastRenderedPageBreak/>
        <w:t>24.3. Jeigu pranešimas yra įteikiamas asmeniškai arba siunčiamas paštu ar per kurjerį, jis turi būti įteikiamas pasirašytinai ir laikomas gautu gavimo patvirtinime nurodytą dieną.</w:t>
      </w:r>
    </w:p>
    <w:p w14:paraId="70897C85"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57AE251"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6491BC3" w14:textId="77777777" w:rsidR="00E2406D" w:rsidRDefault="00E2406D" w:rsidP="00E2406D">
      <w:pPr>
        <w:widowControl w:val="0"/>
        <w:tabs>
          <w:tab w:val="left" w:pos="0"/>
          <w:tab w:val="left" w:pos="851"/>
          <w:tab w:val="left" w:pos="992"/>
          <w:tab w:val="left" w:pos="1134"/>
        </w:tabs>
        <w:spacing w:line="276" w:lineRule="auto"/>
        <w:jc w:val="both"/>
        <w:rPr>
          <w:rFonts w:eastAsia="Arial"/>
          <w:b/>
          <w:bCs/>
        </w:rPr>
      </w:pPr>
    </w:p>
    <w:p w14:paraId="2DBAD59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A1D6B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B69C19" w14:textId="77777777" w:rsidR="00E2406D" w:rsidRDefault="00E2406D" w:rsidP="00E2406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28F235A" w14:textId="77777777" w:rsidR="00E2406D" w:rsidRDefault="00E2406D" w:rsidP="00E2406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84C1D58" w14:textId="77777777" w:rsidR="00E2406D" w:rsidRDefault="00E2406D" w:rsidP="00E2406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B0E9726" w14:textId="77777777" w:rsidR="00E2406D" w:rsidRDefault="00E2406D" w:rsidP="00E2406D">
      <w:pPr>
        <w:widowControl w:val="0"/>
        <w:tabs>
          <w:tab w:val="left" w:pos="426"/>
          <w:tab w:val="left" w:pos="567"/>
          <w:tab w:val="left" w:pos="709"/>
          <w:tab w:val="left" w:pos="851"/>
          <w:tab w:val="left" w:pos="992"/>
          <w:tab w:val="left" w:pos="1134"/>
        </w:tabs>
        <w:spacing w:line="276" w:lineRule="auto"/>
        <w:jc w:val="both"/>
        <w:rPr>
          <w:rFonts w:eastAsia="Arial"/>
        </w:rPr>
      </w:pPr>
    </w:p>
    <w:p w14:paraId="79C9995E" w14:textId="0FF65A75" w:rsidR="00E2406D" w:rsidRPr="007A7604" w:rsidRDefault="00E2406D" w:rsidP="00E2406D">
      <w:pPr>
        <w:widowControl w:val="0"/>
        <w:tabs>
          <w:tab w:val="left" w:pos="426"/>
          <w:tab w:val="left" w:pos="567"/>
          <w:tab w:val="left" w:pos="709"/>
          <w:tab w:val="left" w:pos="851"/>
          <w:tab w:val="left" w:pos="992"/>
          <w:tab w:val="left" w:pos="1134"/>
        </w:tabs>
        <w:spacing w:line="276" w:lineRule="auto"/>
        <w:jc w:val="center"/>
        <w:rPr>
          <w:bCs/>
          <w:caps/>
        </w:rPr>
        <w:sectPr w:rsidR="00E2406D" w:rsidRPr="007A7604" w:rsidSect="00E2406D">
          <w:headerReference w:type="default" r:id="rId8"/>
          <w:footerReference w:type="even" r:id="rId9"/>
          <w:footerReference w:type="default" r:id="rId10"/>
          <w:footerReference w:type="first" r:id="rId11"/>
          <w:endnotePr>
            <w:numFmt w:val="decimal"/>
          </w:endnotePr>
          <w:pgSz w:w="12240" w:h="15840" w:code="1"/>
          <w:pgMar w:top="1134" w:right="567" w:bottom="1134" w:left="1701" w:header="720" w:footer="720" w:gutter="0"/>
          <w:pgNumType w:start="1"/>
          <w:cols w:space="720"/>
          <w:titlePg/>
          <w:docGrid w:linePitch="360"/>
        </w:sectPr>
      </w:pPr>
      <w:r>
        <w:rPr>
          <w:b/>
          <w:bCs/>
        </w:rPr>
        <w:t>___________</w:t>
      </w:r>
    </w:p>
    <w:p w14:paraId="57952697" w14:textId="77777777" w:rsidR="00E4541B" w:rsidRDefault="00E4541B"/>
    <w:sectPr w:rsidR="00E4541B" w:rsidSect="00B76D0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9E3FC" w14:textId="77777777" w:rsidR="003808A6" w:rsidRDefault="003808A6">
      <w:pPr>
        <w:spacing w:after="0" w:line="240" w:lineRule="auto"/>
      </w:pPr>
      <w:r>
        <w:separator/>
      </w:r>
    </w:p>
  </w:endnote>
  <w:endnote w:type="continuationSeparator" w:id="0">
    <w:p w14:paraId="68D86B53" w14:textId="77777777" w:rsidR="003808A6" w:rsidRDefault="0038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8BC14" w14:textId="5BB052F2" w:rsidR="001506F6" w:rsidRDefault="001506F6">
    <w:pPr>
      <w:pStyle w:val="Porat"/>
    </w:pPr>
    <w:r>
      <w:rPr>
        <w:noProof/>
      </w:rPr>
      <mc:AlternateContent>
        <mc:Choice Requires="wps">
          <w:drawing>
            <wp:anchor distT="0" distB="0" distL="0" distR="0" simplePos="0" relativeHeight="251659264" behindDoc="0" locked="0" layoutInCell="1" allowOverlap="1" wp14:anchorId="166AE2E3" wp14:editId="2606F2AD">
              <wp:simplePos x="635" y="635"/>
              <wp:positionH relativeFrom="page">
                <wp:align>left</wp:align>
              </wp:positionH>
              <wp:positionV relativeFrom="page">
                <wp:align>bottom</wp:align>
              </wp:positionV>
              <wp:extent cx="4625975" cy="357505"/>
              <wp:effectExtent l="0" t="0" r="3175" b="0"/>
              <wp:wrapNone/>
              <wp:docPr id="1596560985"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57505"/>
                      </a:xfrm>
                      <a:prstGeom prst="rect">
                        <a:avLst/>
                      </a:prstGeom>
                      <a:noFill/>
                      <a:ln>
                        <a:noFill/>
                      </a:ln>
                    </wps:spPr>
                    <wps:txbx>
                      <w:txbxContent>
                        <w:p w14:paraId="05052D32" w14:textId="32A37B48" w:rsidR="001506F6" w:rsidRPr="001506F6" w:rsidRDefault="001506F6" w:rsidP="001506F6">
                          <w:pPr>
                            <w:spacing w:after="0"/>
                            <w:rPr>
                              <w:rFonts w:ascii="Calibri" w:eastAsia="Calibri" w:hAnsi="Calibri" w:cs="Calibri"/>
                              <w:noProof/>
                              <w:color w:val="000000"/>
                              <w:sz w:val="20"/>
                              <w:szCs w:val="20"/>
                            </w:rPr>
                          </w:pPr>
                          <w:r w:rsidRPr="001506F6">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166AE2E3"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4.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60R+EAIAABsEAAAOAAAAZHJzL2Uyb0RvYy54bWysU01v2zAMvQ/YfxB0X+xkdT+MOEXWIsOA oC2QDj0rshQbkERBUmJnv36U7CRbt9Owi0yR9CP5+DS/77UiB+F8C6ai00lOiTAc6tbsKvr9dfXp lhIfmKmZAiMqehSe3i8+fph3thQzaEDVwhEEMb7sbEWbEGyZZZ43QjM/ASsMBiU4zQJe3S6rHesQ XatslufXWQeutg648B69j0OQLhK+lIKHZym9CERVFHsL6XTp3MYzW8xZuXPMNi0f22D/0IVmrcGi Z6hHFhjZu/YPKN1yBx5kmHDQGUjZcpFmwGmm+btpNg2zIs2C5Hh7psn/P1j+dNjYF0dC/wV6XGAk pLO+9OiM8/TS6fjFTgnGkcLjmTbRB8LReXU9K+5uCko4xj4XN0VeRJjs8rd1PnwVoEk0KupwLYkt dlj7MKSeUmIxA6tWqbQaZX5zIGb0ZJcWoxX6bT/2vYX6iOM4GDbtLV+1WHPNfHhhDleLE6BcwzMe UkFXURgtShpwP/7mj/nIOEYp6VAqFTWoZUrUN4ObmBVXeR6llW5ouJOxTcb0Li9i3Oz1A6AKp/gg LE9mTA7qZEoH+g3VvIzVMMQMx5oV3Z7MhzAIF18DF8tlSkIVWRbWZmN5hI5kRSZf+zfm7Eh3wEU9 wUlMrHzH+pAb//R2uQ/IfVpJJHZgc+QbFZiWOr6WKPFf7ynr8qYXPwEAAP//AwBQSwMEFAAGAAgA AAAhAEvOTMTbAAAABAEAAA8AAABkcnMvZG93bnJldi54bWxMj81OwzAQhO9IfQdrkbhRh6CmVYhT VeVHXEmR4OjE2zhqvBtitw1vj+FSLiuNZjTzbbGeXC9OOPqOScHdPAGB1LDpqFXwvnu+XYHwQZPR PRMq+EYP63J2Vejc8Jne8FSFVsQS8rlWYEMYcil9Y9FpP+cBKXp7Hp0OUY6tNKM+x3LXyzRJMul0 R3HB6gG3FptDdXQKsseXjR0+ss+vfepffc2HUPGTUjfX0+YBRMApXMLwix/RoYxMNR/JeNEriI+E vxu9ZbpagKgVLLJ7kGUh/8OXPwAAAP//AwBQSwECLQAUAAYACAAAACEAtoM4kv4AAADhAQAAEwAA AAAAAAAAAAAAAAAAAAAAW0NvbnRlbnRfVHlwZXNdLnhtbFBLAQItABQABgAIAAAAIQA4/SH/1gAA AJQBAAALAAAAAAAAAAAAAAAAAC8BAABfcmVscy8ucmVsc1BLAQItABQABgAIAAAAIQC060R+EAIA ABsEAAAOAAAAAAAAAAAAAAAAAC4CAABkcnMvZTJvRG9jLnhtbFBLAQItABQABgAIAAAAIQBLzkzE 2wAAAAQBAAAPAAAAAAAAAAAAAAAAAGoEAABkcnMvZG93bnJldi54bWxQSwUGAAAAAAQABADzAAAA cgUAAAAA " filled="f" stroked="f">
              <v:fill o:detectmouseclick="t"/>
              <v:textbox style="mso-fit-shape-to-text:t" inset="20pt,0,0,15pt">
                <w:txbxContent>
                  <w:p w14:paraId="05052D32" w14:textId="32A37B48" w:rsidR="001506F6" w:rsidRPr="001506F6" w:rsidRDefault="001506F6" w:rsidP="001506F6">
                    <w:pPr>
                      <w:spacing w:after="0"/>
                      <w:rPr>
                        <w:rFonts w:ascii="Calibri" w:eastAsia="Calibri" w:hAnsi="Calibri" w:cs="Calibri"/>
                        <w:noProof/>
                        <w:color w:val="000000"/>
                        <w:sz w:val="20"/>
                        <w:szCs w:val="20"/>
                      </w:rPr>
                    </w:pPr>
                    <w:r w:rsidRPr="001506F6">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D13CB" w14:textId="3EC5BAE7" w:rsidR="00E2406D" w:rsidRDefault="001506F6">
    <w:pPr>
      <w:tabs>
        <w:tab w:val="center" w:pos="4680"/>
        <w:tab w:val="right" w:pos="9360"/>
      </w:tabs>
    </w:pPr>
    <w:r>
      <w:rPr>
        <w:noProof/>
      </w:rPr>
      <mc:AlternateContent>
        <mc:Choice Requires="wps">
          <w:drawing>
            <wp:anchor distT="0" distB="0" distL="0" distR="0" simplePos="0" relativeHeight="251660288" behindDoc="0" locked="0" layoutInCell="1" allowOverlap="1" wp14:anchorId="429FF993" wp14:editId="7F675814">
              <wp:simplePos x="1080770" y="9316085"/>
              <wp:positionH relativeFrom="page">
                <wp:align>left</wp:align>
              </wp:positionH>
              <wp:positionV relativeFrom="page">
                <wp:align>bottom</wp:align>
              </wp:positionV>
              <wp:extent cx="4625975" cy="357505"/>
              <wp:effectExtent l="0" t="0" r="3175" b="0"/>
              <wp:wrapNone/>
              <wp:docPr id="25919968"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57505"/>
                      </a:xfrm>
                      <a:prstGeom prst="rect">
                        <a:avLst/>
                      </a:prstGeom>
                      <a:noFill/>
                      <a:ln>
                        <a:noFill/>
                      </a:ln>
                    </wps:spPr>
                    <wps:txbx>
                      <w:txbxContent>
                        <w:p w14:paraId="056F5098" w14:textId="1A739C61" w:rsidR="001506F6" w:rsidRPr="001506F6" w:rsidRDefault="001506F6" w:rsidP="001506F6">
                          <w:pPr>
                            <w:spacing w:after="0"/>
                            <w:rPr>
                              <w:rFonts w:ascii="Calibri" w:eastAsia="Calibri" w:hAnsi="Calibri" w:cs="Calibri"/>
                              <w:noProof/>
                              <w:color w:val="000000"/>
                              <w:sz w:val="20"/>
                              <w:szCs w:val="20"/>
                            </w:rPr>
                          </w:pPr>
                          <w:r w:rsidRPr="001506F6">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429FF993"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64.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SMCTEgIAACIEAAAOAAAAZHJzL2Uyb0RvYy54bWysU01v2zAMvQ/YfxB0X+xkdbsacYqsRYYB QVsgHXpWZCk2IImCpMTOfv0o2Um6bqdhF5kiaX689zS/67UiB+F8C6ai00lOiTAc6tbsKvrjZfXp CyU+MFMzBUZU9Cg8vVt8/DDvbClm0ICqhSNYxPiysxVtQrBllnneCM38BKwwGJTgNAt4dbusdqzD 6lplszy/zjpwtXXAhffofRiCdJHqSyl4eJLSi0BURXG2kE6Xzm08s8WclTvHbNPycQz2D1No1hps ei71wAIje9f+UUq33IEHGSYcdAZStlykHXCbaf5um03DrEi7IDjenmHy/68sfzxs7LMjof8KPRIY AemsLz064z69dDp+cVKCcYTweIZN9IFwdF5dz4rbm4ISjrHPxU2RF7FMdvnbOh++CdAkGhV1SEtC ix3WPgypp5TYzMCqVSpRo8xvDqwZPdllxGiFftuTtn4z/hbqI27lYCDcW75qsfWa+fDMHDKMi6Bq wxMeUkFXURgtShpwP//mj/kIPEYp6VAxFTUoaUrUd4OEzIqrPI8KSzc03MnYJmN6mxcxbvb6HlCM U3wXliczJgd1MqUD/YqiXsZuGGKGY8+Kbk/mfRj0i4+Ci+UyJaGYLAtrs7E8lo6YRUBf+lfm7Ih6 QL4e4aQpVr4Df8iNf3q73AekIDET8R3QHGFHISZux0cTlf72nrIuT3vxCwAA//8DAFBLAwQUAAYA CAAAACEAS85MxNsAAAAEAQAADwAAAGRycy9kb3ducmV2LnhtbEyPzU7DMBCE70h9B2uRuFGHoKZV iFNV5UdcSZHg6MTbOGq8G2K3DW+P4VIuK41mNPNtsZ5cL044+o5Jwd08AYHUsOmoVfC+e75dgfBB k9E9Eyr4Rg/rcnZV6Nzwmd7wVIVWxBLyuVZgQxhyKX1j0Wk/5wEpensenQ5Rjq00oz7HctfLNEky 6XRHccHqAbcWm0N1dAqyx5eNHT6yz6996l99zYdQ8ZNSN9fT5gFEwClcwvCLH9GhjEw1H8l40SuI j4S/G71lulqAqBUssnuQZSH/w5c/AAAA//8DAFBLAQItABQABgAIAAAAIQC2gziS/gAAAOEBAAAT AAAAAAAAAAAAAAAAAAAAAABbQ29udGVudF9UeXBlc10ueG1sUEsBAi0AFAAGAAgAAAAhADj9If/W AAAAlAEAAAsAAAAAAAAAAAAAAAAALwEAAF9yZWxzLy5yZWxzUEsBAi0AFAAGAAgAAAAhAGJIwJMS AgAAIgQAAA4AAAAAAAAAAAAAAAAALgIAAGRycy9lMm9Eb2MueG1sUEsBAi0AFAAGAAgAAAAhAEvO TMTbAAAABAEAAA8AAAAAAAAAAAAAAAAAbAQAAGRycy9kb3ducmV2LnhtbFBLBQYAAAAABAAEAPMA AAB0BQAAAAA= " filled="f" stroked="f">
              <v:fill o:detectmouseclick="t"/>
              <v:textbox style="mso-fit-shape-to-text:t" inset="20pt,0,0,15pt">
                <w:txbxContent>
                  <w:p w14:paraId="056F5098" w14:textId="1A739C61" w:rsidR="001506F6" w:rsidRPr="001506F6" w:rsidRDefault="001506F6" w:rsidP="001506F6">
                    <w:pPr>
                      <w:spacing w:after="0"/>
                      <w:rPr>
                        <w:rFonts w:ascii="Calibri" w:eastAsia="Calibri" w:hAnsi="Calibri" w:cs="Calibri"/>
                        <w:noProof/>
                        <w:color w:val="000000"/>
                        <w:sz w:val="20"/>
                        <w:szCs w:val="20"/>
                      </w:rPr>
                    </w:pPr>
                    <w:r w:rsidRPr="001506F6">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7E784" w14:textId="0D54768B" w:rsidR="001506F6" w:rsidRDefault="001506F6">
    <w:pPr>
      <w:pStyle w:val="Porat"/>
    </w:pPr>
    <w:r>
      <w:rPr>
        <w:noProof/>
      </w:rPr>
      <mc:AlternateContent>
        <mc:Choice Requires="wps">
          <w:drawing>
            <wp:anchor distT="0" distB="0" distL="0" distR="0" simplePos="0" relativeHeight="251658240" behindDoc="0" locked="0" layoutInCell="1" allowOverlap="1" wp14:anchorId="7C546183" wp14:editId="0E4CF214">
              <wp:simplePos x="1079500" y="9429750"/>
              <wp:positionH relativeFrom="page">
                <wp:align>left</wp:align>
              </wp:positionH>
              <wp:positionV relativeFrom="page">
                <wp:align>bottom</wp:align>
              </wp:positionV>
              <wp:extent cx="4625975" cy="357505"/>
              <wp:effectExtent l="0" t="0" r="3175" b="0"/>
              <wp:wrapNone/>
              <wp:docPr id="1890674727"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57505"/>
                      </a:xfrm>
                      <a:prstGeom prst="rect">
                        <a:avLst/>
                      </a:prstGeom>
                      <a:noFill/>
                      <a:ln>
                        <a:noFill/>
                      </a:ln>
                    </wps:spPr>
                    <wps:txbx>
                      <w:txbxContent>
                        <w:p w14:paraId="67806D34" w14:textId="44EA4E5D" w:rsidR="001506F6" w:rsidRPr="001506F6" w:rsidRDefault="001506F6" w:rsidP="001506F6">
                          <w:pPr>
                            <w:spacing w:after="0"/>
                            <w:rPr>
                              <w:rFonts w:ascii="Calibri" w:eastAsia="Calibri" w:hAnsi="Calibri" w:cs="Calibri"/>
                              <w:noProof/>
                              <w:color w:val="000000"/>
                              <w:sz w:val="20"/>
                              <w:szCs w:val="20"/>
                            </w:rPr>
                          </w:pPr>
                          <w:r w:rsidRPr="001506F6">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7C546183"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64.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3jPRFAIAACIEAAAOAAAAZHJzL2Uyb0RvYy54bWysU8tu2zAQvBfoPxC815LdKA/BcuAmcFHA SAI4Rc40RVoCSC5B0pbcr++Ssuw27anohVrurvYxM5zf91qRg3C+BVPR6SSnRBgOdWt2Ff3+uvp0 S4kPzNRMgREVPQpP7xcfP8w7W4oZNKBq4QgWMb7sbEWbEGyZZZ43QjM/ASsMBiU4zQJe3S6rHeuw ulbZLM+vsw5cbR1w4T16H4cgXaT6UgoenqX0IhBVUZwtpNOlcxvPbDFn5c4x27T8NAb7hyk0aw02 PZd6ZIGRvWv/KKVb7sCDDBMOOgMpWy7SDrjNNH+3zaZhVqRdEBxvzzD5/1eWPx029sWR0H+BHgmM gHTWlx6dcZ9eOh2/OCnBOEJ4PMMm+kA4Oq+uZ8XdTUEJx9jn4qbIi1gmu/xtnQ9fBWgSjYo6pCWh xQ5rH4bUMSU2M7BqlUrUKPObA2tGT3YZMVqh3/akrSs6G8ffQn3ErRwMhHvLVy22XjMfXphDhnER VG14xkMq6CoKJ4uSBtyPv/ljPgKPUUo6VExFDUqaEvXNICGz4irPo8LSDQ03GttkTO/yIsbNXj8A inGK78LyZMbkoEZTOtBvKOpl7IYhZjj2rOh2NB/CoF98FFwslykJxWRZWJuN5bF0xCwC+tq/MWdP qAfk6wlGTbHyHfhDbvzT2+U+IAWJmYjvgOYJdhRi4vb0aKLSf72nrMvTXvwEAAD//wMAUEsDBBQA BgAIAAAAIQBLzkzE2wAAAAQBAAAPAAAAZHJzL2Rvd25yZXYueG1sTI/NTsMwEITvSH0Ha5G4UYeg plWIU1XlR1xJkeDoxNs4arwbYrcNb4/hUi4rjWY0822xnlwvTjj6jknB3TwBgdSw6ahV8L57vl2B 8EGT0T0TKvhGD+tydlXo3PCZ3vBUhVbEEvK5VmBDGHIpfWPRaT/nASl6ex6dDlGOrTSjPsdy18s0 STLpdEdxweoBtxabQ3V0CrLHl40dPrLPr33qX33Nh1Dxk1I319PmAUTAKVzC8Isf0aGMTDUfyXjR K4iPhL8bvWW6WoCoFSyye5BlIf/Dlz8AAAD//wMAUEsBAi0AFAAGAAgAAAAhALaDOJL+AAAA4QEA ABMAAAAAAAAAAAAAAAAAAAAAAFtDb250ZW50X1R5cGVzXS54bWxQSwECLQAUAAYACAAAACEAOP0h /9YAAACUAQAACwAAAAAAAAAAAAAAAAAvAQAAX3JlbHMvLnJlbHNQSwECLQAUAAYACAAAACEAM94z 0RQCAAAiBAAADgAAAAAAAAAAAAAAAAAuAgAAZHJzL2Uyb0RvYy54bWxQSwECLQAUAAYACAAAACEA S85MxNsAAAAEAQAADwAAAAAAAAAAAAAAAABuBAAAZHJzL2Rvd25yZXYueG1sUEsFBgAAAAAEAAQA 8wAAAHYFAAAAAA== " filled="f" stroked="f">
              <v:fill o:detectmouseclick="t"/>
              <v:textbox style="mso-fit-shape-to-text:t" inset="20pt,0,0,15pt">
                <w:txbxContent>
                  <w:p w14:paraId="67806D34" w14:textId="44EA4E5D" w:rsidR="001506F6" w:rsidRPr="001506F6" w:rsidRDefault="001506F6" w:rsidP="001506F6">
                    <w:pPr>
                      <w:spacing w:after="0"/>
                      <w:rPr>
                        <w:rFonts w:ascii="Calibri" w:eastAsia="Calibri" w:hAnsi="Calibri" w:cs="Calibri"/>
                        <w:noProof/>
                        <w:color w:val="000000"/>
                        <w:sz w:val="20"/>
                        <w:szCs w:val="20"/>
                      </w:rPr>
                    </w:pPr>
                    <w:r w:rsidRPr="001506F6">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B8E2D" w14:textId="77777777" w:rsidR="003808A6" w:rsidRDefault="003808A6">
      <w:pPr>
        <w:spacing w:after="0" w:line="240" w:lineRule="auto"/>
      </w:pPr>
      <w:r>
        <w:separator/>
      </w:r>
    </w:p>
  </w:footnote>
  <w:footnote w:type="continuationSeparator" w:id="0">
    <w:p w14:paraId="691E55BF" w14:textId="77777777" w:rsidR="003808A6" w:rsidRDefault="0038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D751B" w14:textId="39BD3744" w:rsidR="00E2406D" w:rsidRDefault="00E2406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1553D">
      <w:rPr>
        <w:rFonts w:ascii="Arial" w:eastAsia="Arial" w:hAnsi="Arial" w:cs="Arial"/>
        <w:noProof/>
        <w:sz w:val="18"/>
        <w:szCs w:val="18"/>
      </w:rPr>
      <w:t>31</w:t>
    </w:r>
    <w:r>
      <w:rPr>
        <w:rFonts w:ascii="Arial" w:eastAsia="Arial" w:hAnsi="Arial" w:cs="Arial"/>
        <w:sz w:val="18"/>
        <w:szCs w:val="18"/>
      </w:rPr>
      <w:fldChar w:fldCharType="end"/>
    </w:r>
  </w:p>
  <w:p w14:paraId="271267A0" w14:textId="77777777" w:rsidR="00E2406D" w:rsidRDefault="00E2406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0592A"/>
    <w:multiLevelType w:val="hybridMultilevel"/>
    <w:tmpl w:val="394A272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7711E1"/>
    <w:multiLevelType w:val="multilevel"/>
    <w:tmpl w:val="5718B12A"/>
    <w:lvl w:ilvl="0">
      <w:start w:val="1"/>
      <w:numFmt w:val="upperRoman"/>
      <w:lvlText w:val="%1."/>
      <w:lvlJc w:val="right"/>
      <w:pPr>
        <w:ind w:left="720" w:hanging="360"/>
      </w:pPr>
      <w:rPr>
        <w:rFonts w:hint="default"/>
        <w:sz w:val="28"/>
        <w:szCs w:val="28"/>
      </w:rPr>
    </w:lvl>
    <w:lvl w:ilvl="1">
      <w:start w:val="1"/>
      <w:numFmt w:val="decimal"/>
      <w:isLgl/>
      <w:lvlText w:val="%1.%2."/>
      <w:lvlJc w:val="left"/>
      <w:pPr>
        <w:ind w:left="0" w:firstLine="360"/>
      </w:pPr>
      <w:rPr>
        <w:rFonts w:hint="default"/>
        <w:b w:val="0"/>
        <w:bCs/>
      </w:rPr>
    </w:lvl>
    <w:lvl w:ilvl="2">
      <w:start w:val="1"/>
      <w:numFmt w:val="decimal"/>
      <w:isLgl/>
      <w:lvlText w:val="%1.%2.%3."/>
      <w:lvlJc w:val="left"/>
      <w:pPr>
        <w:ind w:left="0" w:firstLine="360"/>
      </w:pPr>
      <w:rPr>
        <w:rFonts w:hint="default"/>
        <w:b w:val="0"/>
        <w:bCs/>
      </w:rPr>
    </w:lvl>
    <w:lvl w:ilvl="3">
      <w:start w:val="1"/>
      <w:numFmt w:val="decimal"/>
      <w:isLgl/>
      <w:lvlText w:val="%1.%2.%3.%4."/>
      <w:lvlJc w:val="left"/>
      <w:pPr>
        <w:ind w:left="0" w:firstLine="360"/>
      </w:pPr>
      <w:rPr>
        <w:rFonts w:hint="default"/>
        <w:b w:val="0"/>
        <w:bCs/>
      </w:rPr>
    </w:lvl>
    <w:lvl w:ilvl="4">
      <w:start w:val="1"/>
      <w:numFmt w:val="decimal"/>
      <w:isLgl/>
      <w:lvlText w:val="%1.%2.%3.%4.%5."/>
      <w:lvlJc w:val="left"/>
      <w:pPr>
        <w:ind w:left="0" w:firstLine="360"/>
      </w:pPr>
      <w:rPr>
        <w:rFonts w:hint="default"/>
        <w:b w:val="0"/>
        <w:bCs/>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9E835F4"/>
    <w:multiLevelType w:val="hybridMultilevel"/>
    <w:tmpl w:val="64825514"/>
    <w:lvl w:ilvl="0" w:tplc="9E6C14F6">
      <w:start w:val="1"/>
      <w:numFmt w:val="decimal"/>
      <w:lvlText w:val="%1)"/>
      <w:lvlJc w:val="left"/>
      <w:pPr>
        <w:ind w:left="720" w:hanging="360"/>
      </w:pPr>
      <w:rPr>
        <w:rFonts w:hint="default"/>
        <w:color w:val="EE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E513BE"/>
    <w:multiLevelType w:val="hybridMultilevel"/>
    <w:tmpl w:val="5C549A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8807732">
    <w:abstractNumId w:val="1"/>
  </w:num>
  <w:num w:numId="2" w16cid:durableId="2009869365">
    <w:abstractNumId w:val="0"/>
  </w:num>
  <w:num w:numId="3" w16cid:durableId="1249463899">
    <w:abstractNumId w:val="3"/>
  </w:num>
  <w:num w:numId="4" w16cid:durableId="1372346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06"/>
    <w:rsid w:val="00012850"/>
    <w:rsid w:val="00012880"/>
    <w:rsid w:val="00014537"/>
    <w:rsid w:val="00014D9E"/>
    <w:rsid w:val="000333DA"/>
    <w:rsid w:val="000502CB"/>
    <w:rsid w:val="00051844"/>
    <w:rsid w:val="000641DB"/>
    <w:rsid w:val="00065510"/>
    <w:rsid w:val="00080AA0"/>
    <w:rsid w:val="00081320"/>
    <w:rsid w:val="00082D9F"/>
    <w:rsid w:val="000A0E96"/>
    <w:rsid w:val="000A4B5A"/>
    <w:rsid w:val="000B64BF"/>
    <w:rsid w:val="000C56F7"/>
    <w:rsid w:val="000D1C69"/>
    <w:rsid w:val="000E496B"/>
    <w:rsid w:val="000E659B"/>
    <w:rsid w:val="000E7285"/>
    <w:rsid w:val="000E7FDE"/>
    <w:rsid w:val="000F4BAB"/>
    <w:rsid w:val="000F5EAC"/>
    <w:rsid w:val="00103461"/>
    <w:rsid w:val="001260DD"/>
    <w:rsid w:val="001506F6"/>
    <w:rsid w:val="00156571"/>
    <w:rsid w:val="00166DF0"/>
    <w:rsid w:val="00175FCC"/>
    <w:rsid w:val="00182ACF"/>
    <w:rsid w:val="001B3760"/>
    <w:rsid w:val="001C21BB"/>
    <w:rsid w:val="001C71ED"/>
    <w:rsid w:val="001D2D23"/>
    <w:rsid w:val="002236EA"/>
    <w:rsid w:val="00225283"/>
    <w:rsid w:val="00230B7B"/>
    <w:rsid w:val="002321D7"/>
    <w:rsid w:val="00233FB7"/>
    <w:rsid w:val="002343AA"/>
    <w:rsid w:val="00237A35"/>
    <w:rsid w:val="002400A3"/>
    <w:rsid w:val="002518F6"/>
    <w:rsid w:val="002762E9"/>
    <w:rsid w:val="002806B8"/>
    <w:rsid w:val="00290781"/>
    <w:rsid w:val="002929F9"/>
    <w:rsid w:val="00294E6F"/>
    <w:rsid w:val="0029786B"/>
    <w:rsid w:val="002B261B"/>
    <w:rsid w:val="002B4AE5"/>
    <w:rsid w:val="002B6A9D"/>
    <w:rsid w:val="002C0501"/>
    <w:rsid w:val="002C4DB5"/>
    <w:rsid w:val="002D24F7"/>
    <w:rsid w:val="002D555E"/>
    <w:rsid w:val="002E05C4"/>
    <w:rsid w:val="002E4D09"/>
    <w:rsid w:val="002F0AD6"/>
    <w:rsid w:val="002F1D7F"/>
    <w:rsid w:val="002F3AFB"/>
    <w:rsid w:val="002F3D5B"/>
    <w:rsid w:val="002F6AF3"/>
    <w:rsid w:val="002F791D"/>
    <w:rsid w:val="00301A87"/>
    <w:rsid w:val="003061B1"/>
    <w:rsid w:val="003103FA"/>
    <w:rsid w:val="00312695"/>
    <w:rsid w:val="00323D83"/>
    <w:rsid w:val="00333ACF"/>
    <w:rsid w:val="00334470"/>
    <w:rsid w:val="003400AD"/>
    <w:rsid w:val="00354FC0"/>
    <w:rsid w:val="00363536"/>
    <w:rsid w:val="00372A2C"/>
    <w:rsid w:val="00376B60"/>
    <w:rsid w:val="00377D47"/>
    <w:rsid w:val="003808A6"/>
    <w:rsid w:val="003A37B6"/>
    <w:rsid w:val="003B2847"/>
    <w:rsid w:val="003B3D1C"/>
    <w:rsid w:val="003C24A0"/>
    <w:rsid w:val="003C437D"/>
    <w:rsid w:val="003C548B"/>
    <w:rsid w:val="003D46C2"/>
    <w:rsid w:val="003D71D5"/>
    <w:rsid w:val="003E1EEB"/>
    <w:rsid w:val="003E477C"/>
    <w:rsid w:val="003E67AF"/>
    <w:rsid w:val="00420864"/>
    <w:rsid w:val="0042298E"/>
    <w:rsid w:val="00423347"/>
    <w:rsid w:val="00426FB7"/>
    <w:rsid w:val="004370C9"/>
    <w:rsid w:val="00444616"/>
    <w:rsid w:val="004748C7"/>
    <w:rsid w:val="00486D5D"/>
    <w:rsid w:val="004904F4"/>
    <w:rsid w:val="004922A1"/>
    <w:rsid w:val="00494F81"/>
    <w:rsid w:val="00495576"/>
    <w:rsid w:val="004F2E1B"/>
    <w:rsid w:val="004F7636"/>
    <w:rsid w:val="00506831"/>
    <w:rsid w:val="00515BA0"/>
    <w:rsid w:val="00523452"/>
    <w:rsid w:val="00537075"/>
    <w:rsid w:val="00547BD7"/>
    <w:rsid w:val="0055081B"/>
    <w:rsid w:val="005812E8"/>
    <w:rsid w:val="00596404"/>
    <w:rsid w:val="005A0CD5"/>
    <w:rsid w:val="005A215C"/>
    <w:rsid w:val="005A518D"/>
    <w:rsid w:val="005C1539"/>
    <w:rsid w:val="005C2359"/>
    <w:rsid w:val="005E3628"/>
    <w:rsid w:val="0060398D"/>
    <w:rsid w:val="00603E73"/>
    <w:rsid w:val="00636B1E"/>
    <w:rsid w:val="0064596F"/>
    <w:rsid w:val="00652C30"/>
    <w:rsid w:val="00667CDD"/>
    <w:rsid w:val="006710B6"/>
    <w:rsid w:val="0068419A"/>
    <w:rsid w:val="00685555"/>
    <w:rsid w:val="006A177A"/>
    <w:rsid w:val="006A6889"/>
    <w:rsid w:val="006B0DEA"/>
    <w:rsid w:val="006B1093"/>
    <w:rsid w:val="006C4D84"/>
    <w:rsid w:val="006C5192"/>
    <w:rsid w:val="006D6EAF"/>
    <w:rsid w:val="006F3232"/>
    <w:rsid w:val="006F6044"/>
    <w:rsid w:val="00713F29"/>
    <w:rsid w:val="0071711C"/>
    <w:rsid w:val="007249D7"/>
    <w:rsid w:val="00734BA5"/>
    <w:rsid w:val="00735528"/>
    <w:rsid w:val="00745170"/>
    <w:rsid w:val="007526DB"/>
    <w:rsid w:val="00754D19"/>
    <w:rsid w:val="00754D75"/>
    <w:rsid w:val="00764914"/>
    <w:rsid w:val="00775238"/>
    <w:rsid w:val="0077692C"/>
    <w:rsid w:val="007931D5"/>
    <w:rsid w:val="00796A01"/>
    <w:rsid w:val="007B6EB9"/>
    <w:rsid w:val="007C0CE8"/>
    <w:rsid w:val="007C23EF"/>
    <w:rsid w:val="007E19ED"/>
    <w:rsid w:val="007E6C44"/>
    <w:rsid w:val="007F305A"/>
    <w:rsid w:val="007F4DD5"/>
    <w:rsid w:val="00805DEE"/>
    <w:rsid w:val="0081553D"/>
    <w:rsid w:val="00821613"/>
    <w:rsid w:val="008278DB"/>
    <w:rsid w:val="00847347"/>
    <w:rsid w:val="00854668"/>
    <w:rsid w:val="00862951"/>
    <w:rsid w:val="00880524"/>
    <w:rsid w:val="008917FE"/>
    <w:rsid w:val="008A24BC"/>
    <w:rsid w:val="008A4EEE"/>
    <w:rsid w:val="008A5B68"/>
    <w:rsid w:val="008C0986"/>
    <w:rsid w:val="008F2C4F"/>
    <w:rsid w:val="008F47E3"/>
    <w:rsid w:val="008F60E6"/>
    <w:rsid w:val="00903362"/>
    <w:rsid w:val="00904480"/>
    <w:rsid w:val="00905E7D"/>
    <w:rsid w:val="00932B8C"/>
    <w:rsid w:val="00936949"/>
    <w:rsid w:val="00965405"/>
    <w:rsid w:val="009749D9"/>
    <w:rsid w:val="0097757B"/>
    <w:rsid w:val="00977856"/>
    <w:rsid w:val="009814C7"/>
    <w:rsid w:val="00992F27"/>
    <w:rsid w:val="009A546D"/>
    <w:rsid w:val="009B48FE"/>
    <w:rsid w:val="009B6D69"/>
    <w:rsid w:val="009D0E13"/>
    <w:rsid w:val="009E6FAD"/>
    <w:rsid w:val="009F0B90"/>
    <w:rsid w:val="00A02C23"/>
    <w:rsid w:val="00A22967"/>
    <w:rsid w:val="00A37BA9"/>
    <w:rsid w:val="00A47344"/>
    <w:rsid w:val="00A6240B"/>
    <w:rsid w:val="00A66AF6"/>
    <w:rsid w:val="00A72C1A"/>
    <w:rsid w:val="00A7381F"/>
    <w:rsid w:val="00A73D84"/>
    <w:rsid w:val="00A76C70"/>
    <w:rsid w:val="00A774A3"/>
    <w:rsid w:val="00A777B8"/>
    <w:rsid w:val="00AA03C0"/>
    <w:rsid w:val="00AA0987"/>
    <w:rsid w:val="00AA4BEC"/>
    <w:rsid w:val="00AA78F8"/>
    <w:rsid w:val="00AB45B9"/>
    <w:rsid w:val="00AC1BED"/>
    <w:rsid w:val="00AC3BD4"/>
    <w:rsid w:val="00AC7C01"/>
    <w:rsid w:val="00AD6FAF"/>
    <w:rsid w:val="00AE0C2C"/>
    <w:rsid w:val="00AF2E1E"/>
    <w:rsid w:val="00AF3A6B"/>
    <w:rsid w:val="00AF6E46"/>
    <w:rsid w:val="00B06153"/>
    <w:rsid w:val="00B0782F"/>
    <w:rsid w:val="00B1029C"/>
    <w:rsid w:val="00B30AED"/>
    <w:rsid w:val="00B3468D"/>
    <w:rsid w:val="00B42702"/>
    <w:rsid w:val="00B75B3B"/>
    <w:rsid w:val="00B76D06"/>
    <w:rsid w:val="00B96940"/>
    <w:rsid w:val="00BA7EF8"/>
    <w:rsid w:val="00BB5679"/>
    <w:rsid w:val="00BB7F8B"/>
    <w:rsid w:val="00BD075C"/>
    <w:rsid w:val="00BE39D5"/>
    <w:rsid w:val="00C04F77"/>
    <w:rsid w:val="00C10383"/>
    <w:rsid w:val="00C137E4"/>
    <w:rsid w:val="00C17401"/>
    <w:rsid w:val="00C17419"/>
    <w:rsid w:val="00C23C64"/>
    <w:rsid w:val="00C32BD4"/>
    <w:rsid w:val="00C41547"/>
    <w:rsid w:val="00C46FFD"/>
    <w:rsid w:val="00C55843"/>
    <w:rsid w:val="00C67F94"/>
    <w:rsid w:val="00C73F2E"/>
    <w:rsid w:val="00C905C1"/>
    <w:rsid w:val="00CB3EAD"/>
    <w:rsid w:val="00CB56DB"/>
    <w:rsid w:val="00CB6C92"/>
    <w:rsid w:val="00CB7EC1"/>
    <w:rsid w:val="00CC03BC"/>
    <w:rsid w:val="00CC21CF"/>
    <w:rsid w:val="00CD184A"/>
    <w:rsid w:val="00CD411B"/>
    <w:rsid w:val="00CD45DF"/>
    <w:rsid w:val="00CD566B"/>
    <w:rsid w:val="00CD5E6D"/>
    <w:rsid w:val="00CF5842"/>
    <w:rsid w:val="00D0761F"/>
    <w:rsid w:val="00D07ECA"/>
    <w:rsid w:val="00D16616"/>
    <w:rsid w:val="00D37030"/>
    <w:rsid w:val="00D60D6E"/>
    <w:rsid w:val="00D70843"/>
    <w:rsid w:val="00D7665F"/>
    <w:rsid w:val="00D82D03"/>
    <w:rsid w:val="00D94231"/>
    <w:rsid w:val="00D9723F"/>
    <w:rsid w:val="00D97703"/>
    <w:rsid w:val="00DB7E9F"/>
    <w:rsid w:val="00DC0A9D"/>
    <w:rsid w:val="00DD0079"/>
    <w:rsid w:val="00DD3A60"/>
    <w:rsid w:val="00DE6202"/>
    <w:rsid w:val="00E0059A"/>
    <w:rsid w:val="00E04D86"/>
    <w:rsid w:val="00E0607A"/>
    <w:rsid w:val="00E15581"/>
    <w:rsid w:val="00E167AE"/>
    <w:rsid w:val="00E21BEB"/>
    <w:rsid w:val="00E2406D"/>
    <w:rsid w:val="00E246D5"/>
    <w:rsid w:val="00E25194"/>
    <w:rsid w:val="00E4541B"/>
    <w:rsid w:val="00E45A90"/>
    <w:rsid w:val="00E614FE"/>
    <w:rsid w:val="00E616C0"/>
    <w:rsid w:val="00E71CE9"/>
    <w:rsid w:val="00E74F47"/>
    <w:rsid w:val="00E76B81"/>
    <w:rsid w:val="00E85817"/>
    <w:rsid w:val="00E946C0"/>
    <w:rsid w:val="00E97A3C"/>
    <w:rsid w:val="00EA6A1A"/>
    <w:rsid w:val="00EA798C"/>
    <w:rsid w:val="00EB2CD9"/>
    <w:rsid w:val="00EB7646"/>
    <w:rsid w:val="00EC081B"/>
    <w:rsid w:val="00EC2A51"/>
    <w:rsid w:val="00EC374E"/>
    <w:rsid w:val="00F10F36"/>
    <w:rsid w:val="00F128FC"/>
    <w:rsid w:val="00F16AC4"/>
    <w:rsid w:val="00F207DE"/>
    <w:rsid w:val="00F20A75"/>
    <w:rsid w:val="00F51A40"/>
    <w:rsid w:val="00F54BE6"/>
    <w:rsid w:val="00F731B3"/>
    <w:rsid w:val="00F8346E"/>
    <w:rsid w:val="00F8548C"/>
    <w:rsid w:val="00F934DF"/>
    <w:rsid w:val="00F97FD8"/>
    <w:rsid w:val="00FB2BC8"/>
    <w:rsid w:val="00FC1E3F"/>
    <w:rsid w:val="00FD0174"/>
    <w:rsid w:val="00FE2FC8"/>
    <w:rsid w:val="00FE3416"/>
    <w:rsid w:val="00FE64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97BF80FE-7328-4F47-A801-DF2A1EC9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aliases w:val="List Paragraph Red,Numbering,ERP-List Paragraph,List Paragraph1,List Paragraph11,Bullet EY,List Paragraph2,List Paragraph21,Lentele,Buletai,lp1,Bullet 1,Use Case List Paragraph,List Paragraph111,List Paragraph211,List not in Table,lp"/>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table" w:styleId="Lentelstinklelis">
    <w:name w:val="Table Grid"/>
    <w:basedOn w:val="prastojilentel"/>
    <w:uiPriority w:val="39"/>
    <w:rsid w:val="00E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155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553D"/>
    <w:rPr>
      <w:rFonts w:ascii="Segoe UI" w:hAnsi="Segoe UI" w:cs="Segoe UI"/>
      <w:sz w:val="18"/>
      <w:szCs w:val="18"/>
    </w:rPr>
  </w:style>
  <w:style w:type="character" w:styleId="Hipersaitas">
    <w:name w:val="Hyperlink"/>
    <w:basedOn w:val="Numatytasispastraiposriftas"/>
    <w:uiPriority w:val="99"/>
    <w:unhideWhenUsed/>
    <w:rsid w:val="008C0986"/>
    <w:rPr>
      <w:color w:val="0563C1" w:themeColor="hyperlink"/>
      <w:u w:val="single"/>
    </w:rPr>
  </w:style>
  <w:style w:type="character" w:styleId="Neapdorotaspaminjimas">
    <w:name w:val="Unresolved Mention"/>
    <w:basedOn w:val="Numatytasispastraiposriftas"/>
    <w:uiPriority w:val="99"/>
    <w:semiHidden/>
    <w:unhideWhenUsed/>
    <w:rsid w:val="008C0986"/>
    <w:rPr>
      <w:color w:val="605E5C"/>
      <w:shd w:val="clear" w:color="auto" w:fill="E1DFDD"/>
    </w:rPr>
  </w:style>
  <w:style w:type="paragraph" w:styleId="Porat">
    <w:name w:val="footer"/>
    <w:basedOn w:val="prastasis"/>
    <w:link w:val="PoratDiagrama"/>
    <w:uiPriority w:val="99"/>
    <w:unhideWhenUsed/>
    <w:rsid w:val="001506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50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80085">
      <w:bodyDiv w:val="1"/>
      <w:marLeft w:val="0"/>
      <w:marRight w:val="0"/>
      <w:marTop w:val="0"/>
      <w:marBottom w:val="0"/>
      <w:divBdr>
        <w:top w:val="none" w:sz="0" w:space="0" w:color="auto"/>
        <w:left w:val="none" w:sz="0" w:space="0" w:color="auto"/>
        <w:bottom w:val="none" w:sz="0" w:space="0" w:color="auto"/>
        <w:right w:val="none" w:sz="0" w:space="0" w:color="auto"/>
      </w:divBdr>
    </w:div>
    <w:div w:id="49441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67C6C-B239-442C-95E7-5DC39F09AD08}">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42</Pages>
  <Words>69260</Words>
  <Characters>39479</Characters>
  <Application>Microsoft Office Word</Application>
  <DocSecurity>0</DocSecurity>
  <Lines>328</Lines>
  <Paragraphs>217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Osadčaja</dc:creator>
  <cp:lastModifiedBy>Jūratė Morkvėnaitė-Paulauskienė</cp:lastModifiedBy>
  <cp:revision>3</cp:revision>
  <dcterms:created xsi:type="dcterms:W3CDTF">2026-02-19T10:25:00Z</dcterms:created>
  <dcterms:modified xsi:type="dcterms:W3CDTF">2026-02-19T10:25:00Z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70b16827,5f299659,18b81e0</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