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03D09" w14:textId="77777777" w:rsidR="005A5832" w:rsidRPr="007D2D41" w:rsidRDefault="005A5832" w:rsidP="00390C2B">
      <w:pPr>
        <w:widowControl w:val="0"/>
        <w:pBdr>
          <w:top w:val="nil"/>
          <w:left w:val="nil"/>
          <w:bottom w:val="nil"/>
          <w:right w:val="nil"/>
          <w:between w:val="nil"/>
        </w:pBdr>
        <w:tabs>
          <w:tab w:val="left" w:pos="567"/>
          <w:tab w:val="left" w:pos="851"/>
        </w:tabs>
        <w:rPr>
          <w:b/>
          <w:bCs/>
          <w:caps/>
          <w:kern w:val="2"/>
          <w:sz w:val="16"/>
          <w:szCs w:val="16"/>
        </w:rPr>
      </w:pPr>
    </w:p>
    <w:p w14:paraId="73F2372B" w14:textId="77777777" w:rsidR="005A5832" w:rsidRPr="00333420" w:rsidRDefault="00A10867" w:rsidP="00333420">
      <w:pPr>
        <w:widowControl w:val="0"/>
        <w:pBdr>
          <w:top w:val="nil"/>
          <w:left w:val="nil"/>
          <w:bottom w:val="nil"/>
          <w:right w:val="nil"/>
          <w:between w:val="nil"/>
        </w:pBdr>
        <w:tabs>
          <w:tab w:val="left" w:pos="567"/>
          <w:tab w:val="left" w:pos="851"/>
        </w:tabs>
        <w:jc w:val="center"/>
        <w:rPr>
          <w:caps/>
          <w:sz w:val="22"/>
          <w:szCs w:val="22"/>
        </w:rPr>
      </w:pPr>
      <w:r w:rsidRPr="00333420">
        <w:rPr>
          <w:b/>
          <w:caps/>
          <w:sz w:val="22"/>
          <w:szCs w:val="22"/>
        </w:rPr>
        <w:t xml:space="preserve">Prekių pirkimo-pardavimo sutarties </w:t>
      </w:r>
      <w:r w:rsidRPr="00333420">
        <w:rPr>
          <w:b/>
          <w:bCs/>
          <w:caps/>
          <w:sz w:val="22"/>
          <w:szCs w:val="22"/>
        </w:rPr>
        <w:t>Specialiosios</w:t>
      </w:r>
      <w:r w:rsidRPr="00333420">
        <w:rPr>
          <w:b/>
          <w:caps/>
          <w:sz w:val="22"/>
          <w:szCs w:val="22"/>
        </w:rPr>
        <w:t xml:space="preserve"> sąlygos</w:t>
      </w:r>
      <w:r w:rsidRPr="00333420">
        <w:rPr>
          <w:caps/>
          <w:sz w:val="22"/>
          <w:szCs w:val="22"/>
        </w:rPr>
        <w:t xml:space="preserve"> </w:t>
      </w:r>
    </w:p>
    <w:p w14:paraId="2E3B4F9A" w14:textId="77777777" w:rsidR="005A5832" w:rsidRPr="001B08A1" w:rsidRDefault="005A5832" w:rsidP="00333420">
      <w:pPr>
        <w:jc w:val="center"/>
        <w:rPr>
          <w:sz w:val="16"/>
          <w:szCs w:val="16"/>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1984"/>
        <w:gridCol w:w="2552"/>
      </w:tblGrid>
      <w:tr w:rsidR="005A5832" w:rsidRPr="00333420" w14:paraId="28486E89" w14:textId="77777777" w:rsidTr="00FC525E">
        <w:tc>
          <w:tcPr>
            <w:tcW w:w="2552" w:type="dxa"/>
          </w:tcPr>
          <w:p w14:paraId="34699ED6" w14:textId="77777777" w:rsidR="005A5832" w:rsidRPr="00333420" w:rsidRDefault="00A10867" w:rsidP="00333420">
            <w:pPr>
              <w:jc w:val="both"/>
              <w:rPr>
                <w:b/>
                <w:bCs/>
                <w:kern w:val="2"/>
                <w:sz w:val="22"/>
                <w:szCs w:val="22"/>
              </w:rPr>
            </w:pPr>
            <w:r w:rsidRPr="00333420">
              <w:rPr>
                <w:b/>
                <w:bCs/>
                <w:kern w:val="2"/>
                <w:sz w:val="22"/>
                <w:szCs w:val="22"/>
              </w:rPr>
              <w:t>Sutarties pavadinimas</w:t>
            </w:r>
          </w:p>
        </w:tc>
        <w:tc>
          <w:tcPr>
            <w:tcW w:w="7655" w:type="dxa"/>
            <w:gridSpan w:val="3"/>
          </w:tcPr>
          <w:p w14:paraId="28A2A13F" w14:textId="77777777" w:rsidR="00515984" w:rsidRDefault="0013652B" w:rsidP="00515984">
            <w:pPr>
              <w:widowControl w:val="0"/>
              <w:tabs>
                <w:tab w:val="left" w:pos="1800"/>
              </w:tabs>
              <w:jc w:val="center"/>
              <w:rPr>
                <w:b/>
                <w:bCs/>
                <w:kern w:val="2"/>
                <w:sz w:val="22"/>
                <w:szCs w:val="22"/>
              </w:rPr>
            </w:pPr>
            <w:r w:rsidRPr="0013652B">
              <w:rPr>
                <w:b/>
                <w:bCs/>
                <w:kern w:val="2"/>
                <w:sz w:val="22"/>
                <w:szCs w:val="22"/>
              </w:rPr>
              <w:t xml:space="preserve">Vaisto Maribaviras 200mg tab. pirkimas </w:t>
            </w:r>
          </w:p>
          <w:p w14:paraId="52FF540E" w14:textId="6AF73469" w:rsidR="005A5832" w:rsidRPr="00515984" w:rsidRDefault="0013652B" w:rsidP="00515984">
            <w:pPr>
              <w:widowControl w:val="0"/>
              <w:tabs>
                <w:tab w:val="left" w:pos="1800"/>
              </w:tabs>
              <w:jc w:val="center"/>
              <w:rPr>
                <w:b/>
                <w:sz w:val="22"/>
                <w:szCs w:val="22"/>
                <w:lang w:eastAsia="lt-LT"/>
              </w:rPr>
            </w:pPr>
            <w:r w:rsidRPr="0013652B">
              <w:rPr>
                <w:b/>
                <w:bCs/>
                <w:kern w:val="2"/>
                <w:sz w:val="22"/>
                <w:szCs w:val="22"/>
              </w:rPr>
              <w:t xml:space="preserve">pagal VLK </w:t>
            </w:r>
            <w:r w:rsidR="00515984" w:rsidRPr="00776ABE">
              <w:rPr>
                <w:b/>
                <w:sz w:val="22"/>
                <w:szCs w:val="22"/>
                <w:lang w:eastAsia="lt-LT"/>
              </w:rPr>
              <w:t>2026-01-09 raštą Nr. 4K-646 (11706)</w:t>
            </w:r>
          </w:p>
        </w:tc>
      </w:tr>
      <w:tr w:rsidR="005A5832" w:rsidRPr="00333420" w14:paraId="23673EC9" w14:textId="77777777" w:rsidTr="00AF29A3">
        <w:tc>
          <w:tcPr>
            <w:tcW w:w="2552" w:type="dxa"/>
          </w:tcPr>
          <w:p w14:paraId="7DC54240" w14:textId="77777777" w:rsidR="005A5832" w:rsidRPr="00333420" w:rsidRDefault="00A10867" w:rsidP="00333420">
            <w:pPr>
              <w:jc w:val="both"/>
              <w:rPr>
                <w:b/>
                <w:bCs/>
                <w:kern w:val="2"/>
                <w:sz w:val="22"/>
                <w:szCs w:val="22"/>
              </w:rPr>
            </w:pPr>
            <w:r w:rsidRPr="00333420">
              <w:rPr>
                <w:b/>
                <w:bCs/>
                <w:kern w:val="2"/>
                <w:sz w:val="22"/>
                <w:szCs w:val="22"/>
              </w:rPr>
              <w:t>Sutarties data</w:t>
            </w:r>
          </w:p>
        </w:tc>
        <w:tc>
          <w:tcPr>
            <w:tcW w:w="3119" w:type="dxa"/>
          </w:tcPr>
          <w:p w14:paraId="138B9234" w14:textId="74E92680" w:rsidR="005A5832" w:rsidRPr="00333420" w:rsidRDefault="005A5832" w:rsidP="00333420">
            <w:pPr>
              <w:jc w:val="both"/>
              <w:rPr>
                <w:kern w:val="2"/>
                <w:sz w:val="22"/>
                <w:szCs w:val="22"/>
              </w:rPr>
            </w:pPr>
          </w:p>
        </w:tc>
        <w:tc>
          <w:tcPr>
            <w:tcW w:w="1984" w:type="dxa"/>
          </w:tcPr>
          <w:p w14:paraId="6C749F97" w14:textId="77777777" w:rsidR="005A5832" w:rsidRPr="00333420" w:rsidRDefault="00A10867" w:rsidP="00333420">
            <w:pPr>
              <w:jc w:val="both"/>
              <w:rPr>
                <w:b/>
                <w:bCs/>
                <w:kern w:val="2"/>
                <w:sz w:val="22"/>
                <w:szCs w:val="22"/>
              </w:rPr>
            </w:pPr>
            <w:r w:rsidRPr="00333420">
              <w:rPr>
                <w:b/>
                <w:bCs/>
                <w:kern w:val="2"/>
                <w:sz w:val="22"/>
                <w:szCs w:val="22"/>
              </w:rPr>
              <w:t>Sutarties numeris</w:t>
            </w:r>
          </w:p>
        </w:tc>
        <w:tc>
          <w:tcPr>
            <w:tcW w:w="2552" w:type="dxa"/>
          </w:tcPr>
          <w:p w14:paraId="511B67BB" w14:textId="4DB35C4F" w:rsidR="005A5832" w:rsidRPr="00333420" w:rsidRDefault="005A5832" w:rsidP="00333420">
            <w:pPr>
              <w:jc w:val="both"/>
              <w:rPr>
                <w:kern w:val="2"/>
                <w:sz w:val="22"/>
                <w:szCs w:val="22"/>
              </w:rPr>
            </w:pPr>
          </w:p>
        </w:tc>
      </w:tr>
    </w:tbl>
    <w:p w14:paraId="4AE0744B" w14:textId="77777777" w:rsidR="005A5832" w:rsidRPr="00333420" w:rsidRDefault="005A5832" w:rsidP="00333420">
      <w:pPr>
        <w:jc w:val="both"/>
        <w:rPr>
          <w:sz w:val="22"/>
          <w:szCs w:val="22"/>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4536"/>
      </w:tblGrid>
      <w:tr w:rsidR="005A5832" w:rsidRPr="00333420" w14:paraId="131C4107" w14:textId="77777777" w:rsidTr="00432BF0">
        <w:tc>
          <w:tcPr>
            <w:tcW w:w="10207" w:type="dxa"/>
            <w:gridSpan w:val="3"/>
          </w:tcPr>
          <w:p w14:paraId="1FDA41D5" w14:textId="77777777" w:rsidR="005A5832" w:rsidRPr="00333420" w:rsidRDefault="00A10867" w:rsidP="00333420">
            <w:pPr>
              <w:jc w:val="center"/>
              <w:rPr>
                <w:b/>
                <w:bCs/>
                <w:kern w:val="2"/>
                <w:sz w:val="22"/>
                <w:szCs w:val="22"/>
              </w:rPr>
            </w:pPr>
            <w:r w:rsidRPr="00333420">
              <w:rPr>
                <w:b/>
                <w:bCs/>
                <w:kern w:val="2"/>
                <w:sz w:val="22"/>
                <w:szCs w:val="22"/>
              </w:rPr>
              <w:t>1. SUTARTIES ŠALYS</w:t>
            </w:r>
          </w:p>
        </w:tc>
      </w:tr>
      <w:tr w:rsidR="005A5832" w:rsidRPr="00333420" w14:paraId="2A7A2135" w14:textId="77777777" w:rsidTr="00E254B9">
        <w:tc>
          <w:tcPr>
            <w:tcW w:w="2552" w:type="dxa"/>
            <w:vMerge w:val="restart"/>
          </w:tcPr>
          <w:p w14:paraId="3DF7694F" w14:textId="77777777" w:rsidR="005A5832" w:rsidRPr="00333420" w:rsidRDefault="005A5832" w:rsidP="00333420">
            <w:pPr>
              <w:jc w:val="center"/>
              <w:rPr>
                <w:b/>
                <w:bCs/>
                <w:kern w:val="2"/>
                <w:sz w:val="22"/>
                <w:szCs w:val="22"/>
              </w:rPr>
            </w:pPr>
          </w:p>
          <w:p w14:paraId="578FC547" w14:textId="77777777" w:rsidR="005A5832" w:rsidRPr="00333420" w:rsidRDefault="005A5832" w:rsidP="00333420">
            <w:pPr>
              <w:jc w:val="center"/>
              <w:rPr>
                <w:b/>
                <w:bCs/>
                <w:kern w:val="2"/>
                <w:sz w:val="22"/>
                <w:szCs w:val="22"/>
              </w:rPr>
            </w:pPr>
          </w:p>
          <w:p w14:paraId="41901CDE" w14:textId="77777777" w:rsidR="005A5832" w:rsidRPr="00333420" w:rsidRDefault="005A5832" w:rsidP="00333420">
            <w:pPr>
              <w:jc w:val="center"/>
              <w:rPr>
                <w:b/>
                <w:bCs/>
                <w:kern w:val="2"/>
                <w:sz w:val="22"/>
                <w:szCs w:val="22"/>
              </w:rPr>
            </w:pPr>
          </w:p>
          <w:p w14:paraId="50B055F3" w14:textId="77777777" w:rsidR="005A5832" w:rsidRPr="00333420" w:rsidRDefault="005A5832" w:rsidP="00333420">
            <w:pPr>
              <w:rPr>
                <w:b/>
                <w:bCs/>
                <w:kern w:val="2"/>
                <w:sz w:val="22"/>
                <w:szCs w:val="22"/>
              </w:rPr>
            </w:pPr>
          </w:p>
          <w:p w14:paraId="17DE3B4C" w14:textId="77777777" w:rsidR="005A5832" w:rsidRPr="00333420" w:rsidRDefault="00A10867" w:rsidP="00333420">
            <w:pPr>
              <w:rPr>
                <w:b/>
                <w:bCs/>
                <w:kern w:val="2"/>
                <w:sz w:val="22"/>
                <w:szCs w:val="22"/>
              </w:rPr>
            </w:pPr>
            <w:r w:rsidRPr="00333420">
              <w:rPr>
                <w:b/>
                <w:bCs/>
                <w:kern w:val="2"/>
                <w:sz w:val="22"/>
                <w:szCs w:val="22"/>
              </w:rPr>
              <w:t>1.1. Pirkėjas</w:t>
            </w:r>
          </w:p>
        </w:tc>
        <w:tc>
          <w:tcPr>
            <w:tcW w:w="3119" w:type="dxa"/>
            <w:vAlign w:val="center"/>
          </w:tcPr>
          <w:p w14:paraId="43959B4A" w14:textId="77777777" w:rsidR="005A5832" w:rsidRPr="00333420" w:rsidRDefault="00A10867" w:rsidP="00333420">
            <w:pPr>
              <w:rPr>
                <w:kern w:val="2"/>
                <w:sz w:val="22"/>
                <w:szCs w:val="22"/>
              </w:rPr>
            </w:pPr>
            <w:r w:rsidRPr="00333420">
              <w:rPr>
                <w:kern w:val="2"/>
                <w:sz w:val="22"/>
                <w:szCs w:val="22"/>
              </w:rPr>
              <w:t>1.1.1. Pavadinimas</w:t>
            </w:r>
          </w:p>
        </w:tc>
        <w:tc>
          <w:tcPr>
            <w:tcW w:w="4536" w:type="dxa"/>
          </w:tcPr>
          <w:p w14:paraId="5D734710" w14:textId="77777777" w:rsidR="005A5832" w:rsidRPr="00333420" w:rsidRDefault="0011109B" w:rsidP="00333420">
            <w:pPr>
              <w:jc w:val="center"/>
              <w:rPr>
                <w:kern w:val="2"/>
                <w:sz w:val="22"/>
                <w:szCs w:val="22"/>
              </w:rPr>
            </w:pPr>
            <w:r w:rsidRPr="00E45B45">
              <w:rPr>
                <w:sz w:val="22"/>
                <w:szCs w:val="22"/>
              </w:rPr>
              <w:t>Viešoji įstaiga Vilniaus universiteto ligoninė Santaros klinikos</w:t>
            </w:r>
          </w:p>
        </w:tc>
      </w:tr>
      <w:tr w:rsidR="005A5832" w:rsidRPr="00333420" w14:paraId="03BD6C1C" w14:textId="77777777" w:rsidTr="00E254B9">
        <w:tc>
          <w:tcPr>
            <w:tcW w:w="2552" w:type="dxa"/>
            <w:vMerge/>
          </w:tcPr>
          <w:p w14:paraId="2A58B36A" w14:textId="77777777" w:rsidR="005A5832" w:rsidRPr="00333420" w:rsidRDefault="005A5832" w:rsidP="00333420">
            <w:pPr>
              <w:rPr>
                <w:kern w:val="2"/>
                <w:sz w:val="22"/>
                <w:szCs w:val="22"/>
              </w:rPr>
            </w:pPr>
          </w:p>
        </w:tc>
        <w:tc>
          <w:tcPr>
            <w:tcW w:w="3119" w:type="dxa"/>
          </w:tcPr>
          <w:p w14:paraId="27E7B616" w14:textId="77777777" w:rsidR="005A5832" w:rsidRPr="00333420" w:rsidRDefault="00A10867" w:rsidP="00333420">
            <w:pPr>
              <w:rPr>
                <w:kern w:val="2"/>
                <w:sz w:val="22"/>
                <w:szCs w:val="22"/>
              </w:rPr>
            </w:pPr>
            <w:r w:rsidRPr="00333420">
              <w:rPr>
                <w:kern w:val="2"/>
                <w:sz w:val="22"/>
                <w:szCs w:val="22"/>
              </w:rPr>
              <w:t>1.1.2. Juridinio asmens kodas</w:t>
            </w:r>
          </w:p>
        </w:tc>
        <w:tc>
          <w:tcPr>
            <w:tcW w:w="4536" w:type="dxa"/>
          </w:tcPr>
          <w:p w14:paraId="7F4135E4" w14:textId="77777777" w:rsidR="005A5832" w:rsidRPr="00333420" w:rsidRDefault="0011109B" w:rsidP="00333420">
            <w:pPr>
              <w:jc w:val="center"/>
              <w:rPr>
                <w:kern w:val="2"/>
                <w:sz w:val="22"/>
                <w:szCs w:val="22"/>
              </w:rPr>
            </w:pPr>
            <w:r w:rsidRPr="00FD08F3">
              <w:rPr>
                <w:sz w:val="22"/>
                <w:szCs w:val="22"/>
              </w:rPr>
              <w:t>124364561</w:t>
            </w:r>
          </w:p>
        </w:tc>
      </w:tr>
      <w:tr w:rsidR="005A5832" w:rsidRPr="00333420" w14:paraId="30119099" w14:textId="77777777" w:rsidTr="00E254B9">
        <w:tc>
          <w:tcPr>
            <w:tcW w:w="2552" w:type="dxa"/>
            <w:vMerge/>
          </w:tcPr>
          <w:p w14:paraId="14E92074" w14:textId="77777777" w:rsidR="005A5832" w:rsidRPr="00333420" w:rsidRDefault="005A5832" w:rsidP="00333420">
            <w:pPr>
              <w:rPr>
                <w:kern w:val="2"/>
                <w:sz w:val="22"/>
                <w:szCs w:val="22"/>
              </w:rPr>
            </w:pPr>
          </w:p>
        </w:tc>
        <w:tc>
          <w:tcPr>
            <w:tcW w:w="3119" w:type="dxa"/>
          </w:tcPr>
          <w:p w14:paraId="4E8EB10C" w14:textId="77777777" w:rsidR="005A5832" w:rsidRPr="00333420" w:rsidRDefault="00A10867" w:rsidP="00333420">
            <w:pPr>
              <w:rPr>
                <w:kern w:val="2"/>
                <w:sz w:val="22"/>
                <w:szCs w:val="22"/>
              </w:rPr>
            </w:pPr>
            <w:r w:rsidRPr="00333420">
              <w:rPr>
                <w:kern w:val="2"/>
                <w:sz w:val="22"/>
                <w:szCs w:val="22"/>
              </w:rPr>
              <w:t>1.1.3. Adresas</w:t>
            </w:r>
          </w:p>
        </w:tc>
        <w:tc>
          <w:tcPr>
            <w:tcW w:w="4536" w:type="dxa"/>
          </w:tcPr>
          <w:p w14:paraId="532AE7F5" w14:textId="635C1BE3" w:rsidR="005A5832" w:rsidRPr="0011109B" w:rsidRDefault="0011109B" w:rsidP="0011109B">
            <w:pPr>
              <w:jc w:val="center"/>
              <w:rPr>
                <w:sz w:val="22"/>
                <w:szCs w:val="22"/>
              </w:rPr>
            </w:pPr>
            <w:r w:rsidRPr="00FD08F3">
              <w:rPr>
                <w:sz w:val="22"/>
                <w:szCs w:val="22"/>
              </w:rPr>
              <w:t>Santariškių g. 2, LT-08</w:t>
            </w:r>
            <w:r w:rsidR="008B4591">
              <w:rPr>
                <w:sz w:val="22"/>
                <w:szCs w:val="22"/>
              </w:rPr>
              <w:t>406</w:t>
            </w:r>
            <w:r w:rsidRPr="00FD08F3">
              <w:rPr>
                <w:sz w:val="22"/>
                <w:szCs w:val="22"/>
              </w:rPr>
              <w:t xml:space="preserve"> Vilnius</w:t>
            </w:r>
          </w:p>
        </w:tc>
      </w:tr>
      <w:tr w:rsidR="005A5832" w:rsidRPr="00333420" w14:paraId="3A775B54" w14:textId="77777777" w:rsidTr="00E254B9">
        <w:tc>
          <w:tcPr>
            <w:tcW w:w="2552" w:type="dxa"/>
            <w:vMerge/>
          </w:tcPr>
          <w:p w14:paraId="2CE51B52" w14:textId="77777777" w:rsidR="005A5832" w:rsidRPr="00333420" w:rsidRDefault="005A5832" w:rsidP="00333420">
            <w:pPr>
              <w:rPr>
                <w:kern w:val="2"/>
                <w:sz w:val="22"/>
                <w:szCs w:val="22"/>
              </w:rPr>
            </w:pPr>
          </w:p>
        </w:tc>
        <w:tc>
          <w:tcPr>
            <w:tcW w:w="3119" w:type="dxa"/>
          </w:tcPr>
          <w:p w14:paraId="6C55D52E" w14:textId="77777777" w:rsidR="005A5832" w:rsidRPr="00333420" w:rsidRDefault="00A10867" w:rsidP="00333420">
            <w:pPr>
              <w:rPr>
                <w:kern w:val="2"/>
                <w:sz w:val="22"/>
                <w:szCs w:val="22"/>
              </w:rPr>
            </w:pPr>
            <w:r w:rsidRPr="00333420">
              <w:rPr>
                <w:kern w:val="2"/>
                <w:sz w:val="22"/>
                <w:szCs w:val="22"/>
              </w:rPr>
              <w:t>1.1.4. PVM mokėtojo kodas</w:t>
            </w:r>
          </w:p>
        </w:tc>
        <w:tc>
          <w:tcPr>
            <w:tcW w:w="4536" w:type="dxa"/>
          </w:tcPr>
          <w:p w14:paraId="33E02EFC" w14:textId="77777777" w:rsidR="005A5832" w:rsidRPr="00333420" w:rsidRDefault="0011109B" w:rsidP="00333420">
            <w:pPr>
              <w:jc w:val="center"/>
              <w:rPr>
                <w:kern w:val="2"/>
                <w:sz w:val="22"/>
                <w:szCs w:val="22"/>
              </w:rPr>
            </w:pPr>
            <w:r w:rsidRPr="00FD08F3">
              <w:rPr>
                <w:sz w:val="22"/>
                <w:szCs w:val="22"/>
              </w:rPr>
              <w:t>LT243645610</w:t>
            </w:r>
          </w:p>
        </w:tc>
      </w:tr>
      <w:tr w:rsidR="005A5832" w:rsidRPr="00333420" w14:paraId="02C564A4" w14:textId="77777777" w:rsidTr="00E254B9">
        <w:tc>
          <w:tcPr>
            <w:tcW w:w="2552" w:type="dxa"/>
            <w:vMerge/>
          </w:tcPr>
          <w:p w14:paraId="0FF780EE" w14:textId="77777777" w:rsidR="005A5832" w:rsidRPr="00333420" w:rsidRDefault="005A5832" w:rsidP="00333420">
            <w:pPr>
              <w:rPr>
                <w:kern w:val="2"/>
                <w:sz w:val="22"/>
                <w:szCs w:val="22"/>
              </w:rPr>
            </w:pPr>
          </w:p>
        </w:tc>
        <w:tc>
          <w:tcPr>
            <w:tcW w:w="3119" w:type="dxa"/>
          </w:tcPr>
          <w:p w14:paraId="2519F504" w14:textId="77777777" w:rsidR="005A5832" w:rsidRPr="00333420" w:rsidRDefault="00A10867" w:rsidP="00333420">
            <w:pPr>
              <w:rPr>
                <w:kern w:val="2"/>
                <w:sz w:val="22"/>
                <w:szCs w:val="22"/>
              </w:rPr>
            </w:pPr>
            <w:r w:rsidRPr="00333420">
              <w:rPr>
                <w:kern w:val="2"/>
                <w:sz w:val="22"/>
                <w:szCs w:val="22"/>
              </w:rPr>
              <w:t>1.1.5. Atsiskaitomoji sąskaita</w:t>
            </w:r>
          </w:p>
        </w:tc>
        <w:tc>
          <w:tcPr>
            <w:tcW w:w="4536" w:type="dxa"/>
          </w:tcPr>
          <w:p w14:paraId="6FD96A06" w14:textId="77777777" w:rsidR="005A5832" w:rsidRPr="00333420" w:rsidRDefault="0011109B" w:rsidP="00333420">
            <w:pPr>
              <w:jc w:val="center"/>
              <w:rPr>
                <w:kern w:val="2"/>
                <w:sz w:val="22"/>
                <w:szCs w:val="22"/>
              </w:rPr>
            </w:pPr>
            <w:r w:rsidRPr="00FD08F3">
              <w:rPr>
                <w:sz w:val="22"/>
                <w:szCs w:val="22"/>
              </w:rPr>
              <w:t>LT71 7300 0100 0249 2260</w:t>
            </w:r>
          </w:p>
        </w:tc>
      </w:tr>
      <w:tr w:rsidR="005A5832" w:rsidRPr="00333420" w14:paraId="7912ACC1" w14:textId="77777777" w:rsidTr="00E254B9">
        <w:tc>
          <w:tcPr>
            <w:tcW w:w="2552" w:type="dxa"/>
            <w:vMerge/>
          </w:tcPr>
          <w:p w14:paraId="69B28FD0" w14:textId="77777777" w:rsidR="005A5832" w:rsidRPr="00333420" w:rsidRDefault="005A5832" w:rsidP="00333420">
            <w:pPr>
              <w:rPr>
                <w:kern w:val="2"/>
                <w:sz w:val="22"/>
                <w:szCs w:val="22"/>
              </w:rPr>
            </w:pPr>
          </w:p>
        </w:tc>
        <w:tc>
          <w:tcPr>
            <w:tcW w:w="3119" w:type="dxa"/>
          </w:tcPr>
          <w:p w14:paraId="02440D2A" w14:textId="77777777" w:rsidR="005A5832" w:rsidRPr="00333420" w:rsidRDefault="00A10867" w:rsidP="00333420">
            <w:pPr>
              <w:rPr>
                <w:kern w:val="2"/>
                <w:sz w:val="22"/>
                <w:szCs w:val="22"/>
              </w:rPr>
            </w:pPr>
            <w:r w:rsidRPr="00333420">
              <w:rPr>
                <w:kern w:val="2"/>
                <w:sz w:val="22"/>
                <w:szCs w:val="22"/>
              </w:rPr>
              <w:t>1.1.6. Bankas, banko kodas</w:t>
            </w:r>
          </w:p>
        </w:tc>
        <w:tc>
          <w:tcPr>
            <w:tcW w:w="4536" w:type="dxa"/>
          </w:tcPr>
          <w:p w14:paraId="07B9AC46" w14:textId="77777777" w:rsidR="005A5832" w:rsidRPr="0011109B" w:rsidRDefault="0011109B" w:rsidP="0011109B">
            <w:pPr>
              <w:jc w:val="center"/>
              <w:rPr>
                <w:sz w:val="22"/>
                <w:szCs w:val="22"/>
              </w:rPr>
            </w:pPr>
            <w:r w:rsidRPr="00FD08F3">
              <w:rPr>
                <w:sz w:val="22"/>
                <w:szCs w:val="22"/>
              </w:rPr>
              <w:t>AB „Swedbank“</w:t>
            </w:r>
            <w:r>
              <w:rPr>
                <w:sz w:val="22"/>
                <w:szCs w:val="22"/>
              </w:rPr>
              <w:t xml:space="preserve">, </w:t>
            </w:r>
            <w:r w:rsidRPr="00FD08F3">
              <w:rPr>
                <w:sz w:val="22"/>
                <w:szCs w:val="22"/>
              </w:rPr>
              <w:t xml:space="preserve"> 73000</w:t>
            </w:r>
          </w:p>
        </w:tc>
      </w:tr>
      <w:tr w:rsidR="005A5832" w:rsidRPr="00333420" w14:paraId="28E9C7C6" w14:textId="77777777" w:rsidTr="00E254B9">
        <w:tc>
          <w:tcPr>
            <w:tcW w:w="2552" w:type="dxa"/>
            <w:vMerge/>
          </w:tcPr>
          <w:p w14:paraId="5C7A6934" w14:textId="77777777" w:rsidR="005A5832" w:rsidRPr="00333420" w:rsidRDefault="005A5832" w:rsidP="00333420">
            <w:pPr>
              <w:rPr>
                <w:kern w:val="2"/>
                <w:sz w:val="22"/>
                <w:szCs w:val="22"/>
              </w:rPr>
            </w:pPr>
          </w:p>
        </w:tc>
        <w:tc>
          <w:tcPr>
            <w:tcW w:w="3119" w:type="dxa"/>
          </w:tcPr>
          <w:p w14:paraId="5F22DF9B" w14:textId="77777777" w:rsidR="005A5832" w:rsidRPr="00333420" w:rsidRDefault="00A10867" w:rsidP="00333420">
            <w:pPr>
              <w:rPr>
                <w:kern w:val="2"/>
                <w:sz w:val="22"/>
                <w:szCs w:val="22"/>
              </w:rPr>
            </w:pPr>
            <w:r w:rsidRPr="00333420">
              <w:rPr>
                <w:kern w:val="2"/>
                <w:sz w:val="22"/>
                <w:szCs w:val="22"/>
              </w:rPr>
              <w:t>1.1.7. Telefonas</w:t>
            </w:r>
          </w:p>
        </w:tc>
        <w:tc>
          <w:tcPr>
            <w:tcW w:w="4536" w:type="dxa"/>
          </w:tcPr>
          <w:p w14:paraId="57E936D7" w14:textId="77777777" w:rsidR="005A5832" w:rsidRPr="00333420" w:rsidRDefault="0011109B" w:rsidP="00333420">
            <w:pPr>
              <w:jc w:val="center"/>
              <w:rPr>
                <w:kern w:val="2"/>
                <w:sz w:val="22"/>
                <w:szCs w:val="22"/>
              </w:rPr>
            </w:pPr>
            <w:r>
              <w:rPr>
                <w:sz w:val="22"/>
                <w:szCs w:val="22"/>
              </w:rPr>
              <w:t>+370</w:t>
            </w:r>
            <w:r w:rsidRPr="00FD08F3">
              <w:rPr>
                <w:sz w:val="22"/>
                <w:szCs w:val="22"/>
              </w:rPr>
              <w:t xml:space="preserve"> 5 236 5000</w:t>
            </w:r>
          </w:p>
        </w:tc>
      </w:tr>
      <w:tr w:rsidR="005A5832" w:rsidRPr="00333420" w14:paraId="6FF2D8C2" w14:textId="77777777" w:rsidTr="00E254B9">
        <w:tc>
          <w:tcPr>
            <w:tcW w:w="2552" w:type="dxa"/>
            <w:vMerge/>
          </w:tcPr>
          <w:p w14:paraId="2BA1BF76" w14:textId="77777777" w:rsidR="005A5832" w:rsidRPr="00333420" w:rsidRDefault="005A5832" w:rsidP="00333420">
            <w:pPr>
              <w:rPr>
                <w:kern w:val="2"/>
                <w:sz w:val="22"/>
                <w:szCs w:val="22"/>
              </w:rPr>
            </w:pPr>
          </w:p>
        </w:tc>
        <w:tc>
          <w:tcPr>
            <w:tcW w:w="3119" w:type="dxa"/>
          </w:tcPr>
          <w:p w14:paraId="773AE51C" w14:textId="77777777" w:rsidR="005A5832" w:rsidRPr="00333420" w:rsidRDefault="00A10867" w:rsidP="00333420">
            <w:pPr>
              <w:rPr>
                <w:kern w:val="2"/>
                <w:sz w:val="22"/>
                <w:szCs w:val="22"/>
              </w:rPr>
            </w:pPr>
            <w:r w:rsidRPr="00333420">
              <w:rPr>
                <w:kern w:val="2"/>
                <w:sz w:val="22"/>
                <w:szCs w:val="22"/>
              </w:rPr>
              <w:t>1.1.8. El. paštas</w:t>
            </w:r>
          </w:p>
        </w:tc>
        <w:tc>
          <w:tcPr>
            <w:tcW w:w="4536" w:type="dxa"/>
          </w:tcPr>
          <w:p w14:paraId="29745BCF" w14:textId="77777777" w:rsidR="005A5832" w:rsidRPr="0011109B" w:rsidRDefault="0011109B" w:rsidP="00333420">
            <w:pPr>
              <w:jc w:val="center"/>
              <w:rPr>
                <w:kern w:val="2"/>
                <w:sz w:val="22"/>
                <w:szCs w:val="22"/>
                <w:lang w:val="en-US"/>
              </w:rPr>
            </w:pPr>
            <w:hyperlink r:id="rId9" w:history="1">
              <w:r w:rsidRPr="003C1D73">
                <w:rPr>
                  <w:rStyle w:val="Hyperlink"/>
                  <w:kern w:val="2"/>
                  <w:sz w:val="22"/>
                  <w:szCs w:val="22"/>
                </w:rPr>
                <w:t>info</w:t>
              </w:r>
              <w:r w:rsidRPr="003C1D73">
                <w:rPr>
                  <w:rStyle w:val="Hyperlink"/>
                  <w:kern w:val="2"/>
                  <w:sz w:val="22"/>
                  <w:szCs w:val="22"/>
                  <w:lang w:val="en-US"/>
                </w:rPr>
                <w:t>@santa.lt</w:t>
              </w:r>
            </w:hyperlink>
            <w:r>
              <w:rPr>
                <w:kern w:val="2"/>
                <w:sz w:val="22"/>
                <w:szCs w:val="22"/>
                <w:lang w:val="en-US"/>
              </w:rPr>
              <w:t xml:space="preserve"> </w:t>
            </w:r>
          </w:p>
        </w:tc>
      </w:tr>
      <w:tr w:rsidR="005A5832" w:rsidRPr="00333420" w14:paraId="7BCC91D8" w14:textId="77777777" w:rsidTr="00E254B9">
        <w:tc>
          <w:tcPr>
            <w:tcW w:w="2552" w:type="dxa"/>
            <w:vMerge/>
          </w:tcPr>
          <w:p w14:paraId="52726C08" w14:textId="77777777" w:rsidR="005A5832" w:rsidRPr="00333420" w:rsidRDefault="005A5832" w:rsidP="00333420">
            <w:pPr>
              <w:rPr>
                <w:kern w:val="2"/>
                <w:sz w:val="22"/>
                <w:szCs w:val="22"/>
              </w:rPr>
            </w:pPr>
          </w:p>
        </w:tc>
        <w:tc>
          <w:tcPr>
            <w:tcW w:w="3119" w:type="dxa"/>
          </w:tcPr>
          <w:p w14:paraId="0AA75BEE" w14:textId="77777777" w:rsidR="005A5832" w:rsidRPr="00333420" w:rsidRDefault="00A10867" w:rsidP="00333420">
            <w:pPr>
              <w:rPr>
                <w:kern w:val="2"/>
                <w:sz w:val="22"/>
                <w:szCs w:val="22"/>
              </w:rPr>
            </w:pPr>
            <w:r w:rsidRPr="00333420">
              <w:rPr>
                <w:kern w:val="2"/>
                <w:sz w:val="22"/>
                <w:szCs w:val="22"/>
              </w:rPr>
              <w:t>1.1.9. Šalies atstovas</w:t>
            </w:r>
          </w:p>
        </w:tc>
        <w:tc>
          <w:tcPr>
            <w:tcW w:w="4536" w:type="dxa"/>
          </w:tcPr>
          <w:p w14:paraId="517E77F3" w14:textId="4C520FA5" w:rsidR="005A5832" w:rsidRPr="00333420" w:rsidRDefault="009B49FD" w:rsidP="00333420">
            <w:pPr>
              <w:jc w:val="center"/>
              <w:rPr>
                <w:kern w:val="2"/>
                <w:sz w:val="22"/>
                <w:szCs w:val="22"/>
              </w:rPr>
            </w:pPr>
            <w:r>
              <w:rPr>
                <w:kern w:val="2"/>
                <w:sz w:val="22"/>
                <w:szCs w:val="22"/>
              </w:rPr>
              <w:t xml:space="preserve">Generalinis direktorius </w:t>
            </w:r>
            <w:r w:rsidR="008B4591">
              <w:rPr>
                <w:kern w:val="2"/>
                <w:sz w:val="22"/>
                <w:szCs w:val="22"/>
              </w:rPr>
              <w:t>Tomas Jovaiša</w:t>
            </w:r>
          </w:p>
        </w:tc>
      </w:tr>
      <w:tr w:rsidR="005A5832" w:rsidRPr="00333420" w14:paraId="35425A50" w14:textId="77777777" w:rsidTr="00E254B9">
        <w:tc>
          <w:tcPr>
            <w:tcW w:w="2552" w:type="dxa"/>
            <w:vMerge/>
          </w:tcPr>
          <w:p w14:paraId="7204133C" w14:textId="77777777" w:rsidR="005A5832" w:rsidRPr="00333420" w:rsidRDefault="005A5832" w:rsidP="00333420">
            <w:pPr>
              <w:rPr>
                <w:kern w:val="2"/>
                <w:sz w:val="22"/>
                <w:szCs w:val="22"/>
              </w:rPr>
            </w:pPr>
          </w:p>
        </w:tc>
        <w:tc>
          <w:tcPr>
            <w:tcW w:w="3119" w:type="dxa"/>
          </w:tcPr>
          <w:p w14:paraId="2162EA19" w14:textId="77777777" w:rsidR="005A5832" w:rsidRPr="00333420" w:rsidRDefault="00A10867" w:rsidP="00333420">
            <w:pPr>
              <w:rPr>
                <w:kern w:val="2"/>
                <w:sz w:val="22"/>
                <w:szCs w:val="22"/>
              </w:rPr>
            </w:pPr>
            <w:r w:rsidRPr="00333420">
              <w:rPr>
                <w:kern w:val="2"/>
                <w:sz w:val="22"/>
                <w:szCs w:val="22"/>
              </w:rPr>
              <w:t>1.1.10. Atstovavimo pagrindas</w:t>
            </w:r>
          </w:p>
        </w:tc>
        <w:tc>
          <w:tcPr>
            <w:tcW w:w="4536" w:type="dxa"/>
          </w:tcPr>
          <w:p w14:paraId="6ABB79F3" w14:textId="652E6185" w:rsidR="005A5832" w:rsidRPr="00570C67" w:rsidRDefault="00CF7CB1" w:rsidP="00333420">
            <w:pPr>
              <w:jc w:val="center"/>
              <w:rPr>
                <w:color w:val="FF0000"/>
                <w:kern w:val="2"/>
                <w:sz w:val="22"/>
                <w:szCs w:val="22"/>
              </w:rPr>
            </w:pPr>
            <w:r>
              <w:rPr>
                <w:kern w:val="2"/>
                <w:sz w:val="22"/>
                <w:szCs w:val="22"/>
              </w:rPr>
              <w:t>VšĮ Vilniaus universiteto ligoninės Santaros klinikų įstatai</w:t>
            </w:r>
          </w:p>
        </w:tc>
      </w:tr>
      <w:tr w:rsidR="00234C96" w:rsidRPr="00333420" w14:paraId="7311A8BA" w14:textId="77777777" w:rsidTr="00F25690">
        <w:tc>
          <w:tcPr>
            <w:tcW w:w="2552" w:type="dxa"/>
            <w:vMerge w:val="restart"/>
          </w:tcPr>
          <w:p w14:paraId="5128FEC8" w14:textId="77777777" w:rsidR="00234C96" w:rsidRDefault="00234C96" w:rsidP="00234C96">
            <w:pPr>
              <w:rPr>
                <w:b/>
                <w:bCs/>
                <w:kern w:val="2"/>
                <w:szCs w:val="24"/>
              </w:rPr>
            </w:pPr>
          </w:p>
          <w:p w14:paraId="2CC3113B" w14:textId="77777777" w:rsidR="00234C96" w:rsidRDefault="00234C96" w:rsidP="00234C96">
            <w:pPr>
              <w:rPr>
                <w:b/>
                <w:bCs/>
                <w:kern w:val="2"/>
                <w:szCs w:val="24"/>
              </w:rPr>
            </w:pPr>
          </w:p>
          <w:p w14:paraId="5278BE5A" w14:textId="77777777" w:rsidR="00234C96" w:rsidRPr="00107269" w:rsidRDefault="00234C96" w:rsidP="00234C96">
            <w:pPr>
              <w:rPr>
                <w:b/>
                <w:bCs/>
                <w:color w:val="FF0000"/>
                <w:kern w:val="2"/>
                <w:sz w:val="22"/>
                <w:szCs w:val="22"/>
              </w:rPr>
            </w:pPr>
          </w:p>
          <w:p w14:paraId="7D2B6C31" w14:textId="77777777" w:rsidR="00234C96" w:rsidRPr="00107269" w:rsidRDefault="00234C96" w:rsidP="00234C96">
            <w:pPr>
              <w:rPr>
                <w:b/>
                <w:bCs/>
                <w:kern w:val="2"/>
                <w:sz w:val="22"/>
                <w:szCs w:val="22"/>
              </w:rPr>
            </w:pPr>
            <w:r w:rsidRPr="00107269">
              <w:rPr>
                <w:b/>
                <w:bCs/>
                <w:kern w:val="2"/>
                <w:sz w:val="22"/>
                <w:szCs w:val="22"/>
              </w:rPr>
              <w:t>1.2. Tiekėjas</w:t>
            </w:r>
          </w:p>
          <w:p w14:paraId="05E28A6B" w14:textId="77777777" w:rsidR="00234C96" w:rsidRPr="00107269" w:rsidRDefault="00234C96" w:rsidP="00234C96">
            <w:pPr>
              <w:rPr>
                <w:color w:val="4472C4"/>
                <w:kern w:val="2"/>
                <w:sz w:val="22"/>
                <w:szCs w:val="22"/>
              </w:rPr>
            </w:pPr>
            <w:r w:rsidRPr="00107269">
              <w:rPr>
                <w:color w:val="4472C4"/>
                <w:kern w:val="2"/>
                <w:sz w:val="22"/>
                <w:szCs w:val="22"/>
              </w:rPr>
              <w:t>(jei Tiekėjas yra fizinis asmuo, skiltys atitinkamai pakoreguojamos.</w:t>
            </w:r>
          </w:p>
          <w:p w14:paraId="06F6A556" w14:textId="5EE4CCAA" w:rsidR="00234C96" w:rsidRPr="00333420" w:rsidRDefault="00234C96" w:rsidP="00234C96">
            <w:pPr>
              <w:rPr>
                <w:b/>
                <w:bCs/>
                <w:kern w:val="2"/>
                <w:sz w:val="22"/>
                <w:szCs w:val="22"/>
              </w:rPr>
            </w:pPr>
            <w:r w:rsidRPr="00107269">
              <w:rPr>
                <w:color w:val="4472C4"/>
                <w:kern w:val="2"/>
                <w:sz w:val="22"/>
                <w:szCs w:val="22"/>
              </w:rPr>
              <w:t>Jei Tiekėjas yra tiekėjų grupė, skiltys pildomos įterpiant kiekvieno grupės nario informaciją)</w:t>
            </w:r>
          </w:p>
        </w:tc>
        <w:tc>
          <w:tcPr>
            <w:tcW w:w="3119" w:type="dxa"/>
          </w:tcPr>
          <w:p w14:paraId="3F31809A" w14:textId="77777777" w:rsidR="00234C96" w:rsidRPr="00333420" w:rsidRDefault="00234C96" w:rsidP="00234C96">
            <w:pPr>
              <w:rPr>
                <w:kern w:val="2"/>
                <w:sz w:val="22"/>
                <w:szCs w:val="22"/>
              </w:rPr>
            </w:pPr>
            <w:r w:rsidRPr="00333420">
              <w:rPr>
                <w:kern w:val="2"/>
                <w:sz w:val="22"/>
                <w:szCs w:val="22"/>
              </w:rPr>
              <w:t>1.2.1. Pavadinimas</w:t>
            </w:r>
          </w:p>
        </w:tc>
        <w:tc>
          <w:tcPr>
            <w:tcW w:w="4536" w:type="dxa"/>
            <w:tcBorders>
              <w:top w:val="single" w:sz="4" w:space="0" w:color="auto"/>
              <w:left w:val="single" w:sz="4" w:space="0" w:color="auto"/>
              <w:bottom w:val="single" w:sz="4" w:space="0" w:color="auto"/>
              <w:right w:val="single" w:sz="4" w:space="0" w:color="auto"/>
            </w:tcBorders>
          </w:tcPr>
          <w:p w14:paraId="691F5BCD" w14:textId="5DD13155" w:rsidR="00234C96" w:rsidRPr="00333420" w:rsidRDefault="00234C96" w:rsidP="00234C96">
            <w:pPr>
              <w:jc w:val="center"/>
              <w:rPr>
                <w:kern w:val="2"/>
                <w:sz w:val="22"/>
                <w:szCs w:val="22"/>
              </w:rPr>
            </w:pPr>
            <w:r w:rsidRPr="00B351B5">
              <w:rPr>
                <w:sz w:val="22"/>
                <w:szCs w:val="22"/>
              </w:rPr>
              <w:t>UAB „Armila“</w:t>
            </w:r>
          </w:p>
        </w:tc>
      </w:tr>
      <w:tr w:rsidR="00234C96" w:rsidRPr="00333420" w14:paraId="7A19E46E" w14:textId="77777777" w:rsidTr="00F25690">
        <w:tc>
          <w:tcPr>
            <w:tcW w:w="2552" w:type="dxa"/>
            <w:vMerge/>
          </w:tcPr>
          <w:p w14:paraId="0782DEEF" w14:textId="77777777" w:rsidR="00234C96" w:rsidRPr="00333420" w:rsidRDefault="00234C96" w:rsidP="00234C96">
            <w:pPr>
              <w:rPr>
                <w:b/>
                <w:bCs/>
                <w:kern w:val="2"/>
                <w:sz w:val="22"/>
                <w:szCs w:val="22"/>
              </w:rPr>
            </w:pPr>
          </w:p>
        </w:tc>
        <w:tc>
          <w:tcPr>
            <w:tcW w:w="3119" w:type="dxa"/>
          </w:tcPr>
          <w:p w14:paraId="42AF37F0" w14:textId="77777777" w:rsidR="00234C96" w:rsidRPr="00333420" w:rsidRDefault="00234C96" w:rsidP="00234C96">
            <w:pPr>
              <w:rPr>
                <w:kern w:val="2"/>
                <w:sz w:val="22"/>
                <w:szCs w:val="22"/>
              </w:rPr>
            </w:pPr>
            <w:r w:rsidRPr="00333420">
              <w:rPr>
                <w:kern w:val="2"/>
                <w:sz w:val="22"/>
                <w:szCs w:val="22"/>
              </w:rPr>
              <w:t>1.2.2. Juridinio asmens kodas</w:t>
            </w:r>
          </w:p>
        </w:tc>
        <w:tc>
          <w:tcPr>
            <w:tcW w:w="4536" w:type="dxa"/>
            <w:tcBorders>
              <w:top w:val="single" w:sz="4" w:space="0" w:color="auto"/>
              <w:left w:val="single" w:sz="4" w:space="0" w:color="auto"/>
              <w:bottom w:val="single" w:sz="4" w:space="0" w:color="auto"/>
              <w:right w:val="single" w:sz="4" w:space="0" w:color="auto"/>
            </w:tcBorders>
          </w:tcPr>
          <w:p w14:paraId="5701C61B" w14:textId="69C27467" w:rsidR="00234C96" w:rsidRPr="00333420" w:rsidRDefault="00234C96" w:rsidP="00234C96">
            <w:pPr>
              <w:jc w:val="center"/>
              <w:rPr>
                <w:kern w:val="2"/>
                <w:sz w:val="22"/>
                <w:szCs w:val="22"/>
              </w:rPr>
            </w:pPr>
            <w:r w:rsidRPr="00B351B5">
              <w:rPr>
                <w:sz w:val="22"/>
                <w:szCs w:val="22"/>
              </w:rPr>
              <w:t>123813957</w:t>
            </w:r>
          </w:p>
        </w:tc>
      </w:tr>
      <w:tr w:rsidR="00234C96" w:rsidRPr="00333420" w14:paraId="349B29A9" w14:textId="77777777" w:rsidTr="00F25690">
        <w:tc>
          <w:tcPr>
            <w:tcW w:w="2552" w:type="dxa"/>
            <w:vMerge/>
          </w:tcPr>
          <w:p w14:paraId="4E5D3C02" w14:textId="77777777" w:rsidR="00234C96" w:rsidRPr="00333420" w:rsidRDefault="00234C96" w:rsidP="00234C96">
            <w:pPr>
              <w:rPr>
                <w:b/>
                <w:bCs/>
                <w:kern w:val="2"/>
                <w:sz w:val="22"/>
                <w:szCs w:val="22"/>
              </w:rPr>
            </w:pPr>
          </w:p>
        </w:tc>
        <w:tc>
          <w:tcPr>
            <w:tcW w:w="3119" w:type="dxa"/>
          </w:tcPr>
          <w:p w14:paraId="69D3EFDE" w14:textId="77777777" w:rsidR="00234C96" w:rsidRPr="00333420" w:rsidRDefault="00234C96" w:rsidP="00234C96">
            <w:pPr>
              <w:rPr>
                <w:kern w:val="2"/>
                <w:sz w:val="22"/>
                <w:szCs w:val="22"/>
              </w:rPr>
            </w:pPr>
            <w:r w:rsidRPr="00333420">
              <w:rPr>
                <w:kern w:val="2"/>
                <w:sz w:val="22"/>
                <w:szCs w:val="22"/>
              </w:rPr>
              <w:t>1.2.3. Adresas</w:t>
            </w:r>
          </w:p>
        </w:tc>
        <w:tc>
          <w:tcPr>
            <w:tcW w:w="4536" w:type="dxa"/>
            <w:tcBorders>
              <w:top w:val="single" w:sz="4" w:space="0" w:color="auto"/>
              <w:left w:val="single" w:sz="4" w:space="0" w:color="auto"/>
              <w:bottom w:val="single" w:sz="4" w:space="0" w:color="auto"/>
              <w:right w:val="single" w:sz="4" w:space="0" w:color="auto"/>
            </w:tcBorders>
          </w:tcPr>
          <w:p w14:paraId="02A5FB02" w14:textId="4CFA2958" w:rsidR="00234C96" w:rsidRPr="00333420" w:rsidRDefault="00234C96" w:rsidP="00234C96">
            <w:pPr>
              <w:jc w:val="center"/>
              <w:rPr>
                <w:kern w:val="2"/>
                <w:sz w:val="22"/>
                <w:szCs w:val="22"/>
              </w:rPr>
            </w:pPr>
            <w:r w:rsidRPr="00B351B5">
              <w:rPr>
                <w:sz w:val="22"/>
                <w:szCs w:val="22"/>
              </w:rPr>
              <w:t>Molėtų pl. 75, LT-14259 Vilnius</w:t>
            </w:r>
          </w:p>
        </w:tc>
      </w:tr>
      <w:tr w:rsidR="00234C96" w:rsidRPr="00333420" w14:paraId="37767F48" w14:textId="77777777" w:rsidTr="00F25690">
        <w:tc>
          <w:tcPr>
            <w:tcW w:w="2552" w:type="dxa"/>
            <w:vMerge/>
          </w:tcPr>
          <w:p w14:paraId="3F99F923" w14:textId="77777777" w:rsidR="00234C96" w:rsidRPr="00333420" w:rsidRDefault="00234C96" w:rsidP="00234C96">
            <w:pPr>
              <w:rPr>
                <w:b/>
                <w:bCs/>
                <w:kern w:val="2"/>
                <w:sz w:val="22"/>
                <w:szCs w:val="22"/>
              </w:rPr>
            </w:pPr>
          </w:p>
        </w:tc>
        <w:tc>
          <w:tcPr>
            <w:tcW w:w="3119" w:type="dxa"/>
          </w:tcPr>
          <w:p w14:paraId="10F77BCD" w14:textId="77777777" w:rsidR="00234C96" w:rsidRPr="00333420" w:rsidRDefault="00234C96" w:rsidP="00234C96">
            <w:pPr>
              <w:rPr>
                <w:kern w:val="2"/>
                <w:sz w:val="22"/>
                <w:szCs w:val="22"/>
              </w:rPr>
            </w:pPr>
            <w:r w:rsidRPr="00333420">
              <w:rPr>
                <w:kern w:val="2"/>
                <w:sz w:val="22"/>
                <w:szCs w:val="22"/>
              </w:rPr>
              <w:t>1.2.4. PVM mokėtojo kodas</w:t>
            </w:r>
          </w:p>
        </w:tc>
        <w:tc>
          <w:tcPr>
            <w:tcW w:w="4536" w:type="dxa"/>
            <w:tcBorders>
              <w:top w:val="single" w:sz="4" w:space="0" w:color="auto"/>
              <w:left w:val="single" w:sz="4" w:space="0" w:color="auto"/>
              <w:bottom w:val="single" w:sz="4" w:space="0" w:color="auto"/>
              <w:right w:val="single" w:sz="4" w:space="0" w:color="auto"/>
            </w:tcBorders>
          </w:tcPr>
          <w:p w14:paraId="015510EA" w14:textId="0C01C635" w:rsidR="00234C96" w:rsidRPr="00333420" w:rsidRDefault="00234C96" w:rsidP="00234C96">
            <w:pPr>
              <w:jc w:val="center"/>
              <w:rPr>
                <w:kern w:val="2"/>
                <w:sz w:val="22"/>
                <w:szCs w:val="22"/>
              </w:rPr>
            </w:pPr>
            <w:r w:rsidRPr="00B351B5">
              <w:rPr>
                <w:sz w:val="22"/>
                <w:szCs w:val="22"/>
              </w:rPr>
              <w:t>LT238139515</w:t>
            </w:r>
          </w:p>
        </w:tc>
      </w:tr>
      <w:tr w:rsidR="00234C96" w:rsidRPr="00333420" w14:paraId="1FA89FC8" w14:textId="77777777" w:rsidTr="00E254B9">
        <w:tc>
          <w:tcPr>
            <w:tcW w:w="2552" w:type="dxa"/>
            <w:vMerge/>
          </w:tcPr>
          <w:p w14:paraId="57FDAF51" w14:textId="77777777" w:rsidR="00234C96" w:rsidRPr="00333420" w:rsidRDefault="00234C96" w:rsidP="00234C96">
            <w:pPr>
              <w:rPr>
                <w:b/>
                <w:bCs/>
                <w:kern w:val="2"/>
                <w:sz w:val="22"/>
                <w:szCs w:val="22"/>
              </w:rPr>
            </w:pPr>
          </w:p>
        </w:tc>
        <w:tc>
          <w:tcPr>
            <w:tcW w:w="3119" w:type="dxa"/>
          </w:tcPr>
          <w:p w14:paraId="3A3BAAA4" w14:textId="77777777" w:rsidR="00234C96" w:rsidRPr="00333420" w:rsidRDefault="00234C96" w:rsidP="00234C96">
            <w:pPr>
              <w:rPr>
                <w:kern w:val="2"/>
                <w:sz w:val="22"/>
                <w:szCs w:val="22"/>
              </w:rPr>
            </w:pPr>
            <w:r w:rsidRPr="00333420">
              <w:rPr>
                <w:kern w:val="2"/>
                <w:sz w:val="22"/>
                <w:szCs w:val="22"/>
              </w:rPr>
              <w:t>1.2.5. Atsiskaitomoji sąskaita</w:t>
            </w:r>
          </w:p>
        </w:tc>
        <w:tc>
          <w:tcPr>
            <w:tcW w:w="4536" w:type="dxa"/>
          </w:tcPr>
          <w:p w14:paraId="1E0E24DB" w14:textId="77D24A44" w:rsidR="00234C96" w:rsidRPr="00333420" w:rsidRDefault="00234C96" w:rsidP="00234C96">
            <w:pPr>
              <w:jc w:val="center"/>
              <w:rPr>
                <w:kern w:val="2"/>
                <w:sz w:val="22"/>
                <w:szCs w:val="22"/>
              </w:rPr>
            </w:pPr>
            <w:r w:rsidRPr="00B351B5">
              <w:rPr>
                <w:sz w:val="22"/>
                <w:szCs w:val="22"/>
              </w:rPr>
              <w:t>A.s. LT454010042400030802</w:t>
            </w:r>
          </w:p>
        </w:tc>
      </w:tr>
      <w:tr w:rsidR="00234C96" w:rsidRPr="00333420" w14:paraId="20B79542" w14:textId="77777777" w:rsidTr="00E254B9">
        <w:tc>
          <w:tcPr>
            <w:tcW w:w="2552" w:type="dxa"/>
            <w:vMerge/>
          </w:tcPr>
          <w:p w14:paraId="2306744E" w14:textId="77777777" w:rsidR="00234C96" w:rsidRPr="00333420" w:rsidRDefault="00234C96" w:rsidP="00234C96">
            <w:pPr>
              <w:rPr>
                <w:b/>
                <w:bCs/>
                <w:kern w:val="2"/>
                <w:sz w:val="22"/>
                <w:szCs w:val="22"/>
              </w:rPr>
            </w:pPr>
          </w:p>
        </w:tc>
        <w:tc>
          <w:tcPr>
            <w:tcW w:w="3119" w:type="dxa"/>
          </w:tcPr>
          <w:p w14:paraId="49A8941A" w14:textId="77777777" w:rsidR="00234C96" w:rsidRPr="00333420" w:rsidRDefault="00234C96" w:rsidP="00234C96">
            <w:pPr>
              <w:rPr>
                <w:kern w:val="2"/>
                <w:sz w:val="22"/>
                <w:szCs w:val="22"/>
              </w:rPr>
            </w:pPr>
            <w:r w:rsidRPr="00333420">
              <w:rPr>
                <w:kern w:val="2"/>
                <w:sz w:val="22"/>
                <w:szCs w:val="22"/>
              </w:rPr>
              <w:t>1.2.6. Bankas, banko kodas</w:t>
            </w:r>
          </w:p>
        </w:tc>
        <w:tc>
          <w:tcPr>
            <w:tcW w:w="4536" w:type="dxa"/>
          </w:tcPr>
          <w:p w14:paraId="63467306" w14:textId="6F8B33D0" w:rsidR="00234C96" w:rsidRPr="00333420" w:rsidRDefault="00234C96" w:rsidP="00234C96">
            <w:pPr>
              <w:jc w:val="center"/>
              <w:rPr>
                <w:kern w:val="2"/>
                <w:sz w:val="22"/>
                <w:szCs w:val="22"/>
              </w:rPr>
            </w:pPr>
            <w:r w:rsidRPr="00B351B5">
              <w:rPr>
                <w:color w:val="000000" w:themeColor="text1"/>
                <w:sz w:val="22"/>
                <w:szCs w:val="22"/>
              </w:rPr>
              <w:t>LUMINOR bankas AB</w:t>
            </w:r>
          </w:p>
        </w:tc>
      </w:tr>
      <w:tr w:rsidR="00234C96" w:rsidRPr="00333420" w14:paraId="73FC64E3" w14:textId="77777777" w:rsidTr="00F25690">
        <w:tc>
          <w:tcPr>
            <w:tcW w:w="2552" w:type="dxa"/>
            <w:vMerge/>
          </w:tcPr>
          <w:p w14:paraId="3DE5C3EB" w14:textId="77777777" w:rsidR="00234C96" w:rsidRPr="00333420" w:rsidRDefault="00234C96" w:rsidP="00234C96">
            <w:pPr>
              <w:rPr>
                <w:b/>
                <w:bCs/>
                <w:kern w:val="2"/>
                <w:sz w:val="22"/>
                <w:szCs w:val="22"/>
              </w:rPr>
            </w:pPr>
          </w:p>
        </w:tc>
        <w:tc>
          <w:tcPr>
            <w:tcW w:w="3119" w:type="dxa"/>
          </w:tcPr>
          <w:p w14:paraId="3299D807" w14:textId="77777777" w:rsidR="00234C96" w:rsidRPr="00333420" w:rsidRDefault="00234C96" w:rsidP="00234C96">
            <w:pPr>
              <w:rPr>
                <w:kern w:val="2"/>
                <w:sz w:val="22"/>
                <w:szCs w:val="22"/>
              </w:rPr>
            </w:pPr>
            <w:r w:rsidRPr="00333420">
              <w:rPr>
                <w:kern w:val="2"/>
                <w:sz w:val="22"/>
                <w:szCs w:val="22"/>
              </w:rPr>
              <w:t>1.2.7. Telefonas</w:t>
            </w:r>
          </w:p>
        </w:tc>
        <w:tc>
          <w:tcPr>
            <w:tcW w:w="4536" w:type="dxa"/>
            <w:tcBorders>
              <w:top w:val="single" w:sz="4" w:space="0" w:color="auto"/>
              <w:left w:val="single" w:sz="4" w:space="0" w:color="auto"/>
              <w:bottom w:val="single" w:sz="4" w:space="0" w:color="auto"/>
              <w:right w:val="single" w:sz="4" w:space="0" w:color="auto"/>
            </w:tcBorders>
          </w:tcPr>
          <w:p w14:paraId="53014D39" w14:textId="6F617153" w:rsidR="00234C96" w:rsidRPr="00333420" w:rsidRDefault="00234C96" w:rsidP="00234C96">
            <w:pPr>
              <w:jc w:val="center"/>
              <w:rPr>
                <w:kern w:val="2"/>
                <w:sz w:val="22"/>
                <w:szCs w:val="22"/>
              </w:rPr>
            </w:pPr>
            <w:r w:rsidRPr="00B351B5">
              <w:rPr>
                <w:sz w:val="22"/>
                <w:szCs w:val="22"/>
              </w:rPr>
              <w:t>+ 370 5 2777596</w:t>
            </w:r>
          </w:p>
        </w:tc>
      </w:tr>
      <w:tr w:rsidR="00234C96" w:rsidRPr="00333420" w14:paraId="7C12744E" w14:textId="77777777" w:rsidTr="00F25690">
        <w:tc>
          <w:tcPr>
            <w:tcW w:w="2552" w:type="dxa"/>
            <w:vMerge/>
          </w:tcPr>
          <w:p w14:paraId="34B748DC" w14:textId="77777777" w:rsidR="00234C96" w:rsidRPr="00333420" w:rsidRDefault="00234C96" w:rsidP="00234C96">
            <w:pPr>
              <w:rPr>
                <w:b/>
                <w:bCs/>
                <w:kern w:val="2"/>
                <w:sz w:val="22"/>
                <w:szCs w:val="22"/>
              </w:rPr>
            </w:pPr>
          </w:p>
        </w:tc>
        <w:tc>
          <w:tcPr>
            <w:tcW w:w="3119" w:type="dxa"/>
          </w:tcPr>
          <w:p w14:paraId="7672E514" w14:textId="77777777" w:rsidR="00234C96" w:rsidRPr="00333420" w:rsidRDefault="00234C96" w:rsidP="00234C96">
            <w:pPr>
              <w:rPr>
                <w:kern w:val="2"/>
                <w:sz w:val="22"/>
                <w:szCs w:val="22"/>
              </w:rPr>
            </w:pPr>
            <w:r w:rsidRPr="00333420">
              <w:rPr>
                <w:kern w:val="2"/>
                <w:sz w:val="22"/>
                <w:szCs w:val="22"/>
              </w:rPr>
              <w:t>1.2.8. El. paštas</w:t>
            </w:r>
          </w:p>
        </w:tc>
        <w:tc>
          <w:tcPr>
            <w:tcW w:w="4536" w:type="dxa"/>
            <w:tcBorders>
              <w:top w:val="single" w:sz="4" w:space="0" w:color="auto"/>
              <w:left w:val="single" w:sz="4" w:space="0" w:color="auto"/>
              <w:bottom w:val="single" w:sz="4" w:space="0" w:color="auto"/>
              <w:right w:val="single" w:sz="4" w:space="0" w:color="auto"/>
            </w:tcBorders>
          </w:tcPr>
          <w:p w14:paraId="30CB2335" w14:textId="68D92C91" w:rsidR="00234C96" w:rsidRPr="00333420" w:rsidRDefault="00234C96" w:rsidP="00234C96">
            <w:pPr>
              <w:jc w:val="center"/>
              <w:rPr>
                <w:kern w:val="2"/>
                <w:sz w:val="22"/>
                <w:szCs w:val="22"/>
              </w:rPr>
            </w:pPr>
            <w:r w:rsidRPr="00B351B5">
              <w:rPr>
                <w:sz w:val="22"/>
                <w:szCs w:val="22"/>
              </w:rPr>
              <w:t>info@armila.com</w:t>
            </w:r>
          </w:p>
        </w:tc>
      </w:tr>
      <w:tr w:rsidR="00234C96" w:rsidRPr="00333420" w14:paraId="05BD140D" w14:textId="77777777" w:rsidTr="00E254B9">
        <w:tc>
          <w:tcPr>
            <w:tcW w:w="2552" w:type="dxa"/>
            <w:vMerge/>
          </w:tcPr>
          <w:p w14:paraId="6B04BC2F" w14:textId="77777777" w:rsidR="00234C96" w:rsidRPr="00333420" w:rsidRDefault="00234C96" w:rsidP="00234C96">
            <w:pPr>
              <w:rPr>
                <w:b/>
                <w:bCs/>
                <w:kern w:val="2"/>
                <w:sz w:val="22"/>
                <w:szCs w:val="22"/>
              </w:rPr>
            </w:pPr>
          </w:p>
        </w:tc>
        <w:tc>
          <w:tcPr>
            <w:tcW w:w="3119" w:type="dxa"/>
          </w:tcPr>
          <w:p w14:paraId="2FB44DFD" w14:textId="77777777" w:rsidR="00234C96" w:rsidRPr="00333420" w:rsidRDefault="00234C96" w:rsidP="00234C96">
            <w:pPr>
              <w:rPr>
                <w:kern w:val="2"/>
                <w:sz w:val="22"/>
                <w:szCs w:val="22"/>
              </w:rPr>
            </w:pPr>
            <w:r w:rsidRPr="00333420">
              <w:rPr>
                <w:kern w:val="2"/>
                <w:sz w:val="22"/>
                <w:szCs w:val="22"/>
              </w:rPr>
              <w:t>1.2.9. Šalies atstovas</w:t>
            </w:r>
          </w:p>
        </w:tc>
        <w:tc>
          <w:tcPr>
            <w:tcW w:w="4536" w:type="dxa"/>
          </w:tcPr>
          <w:p w14:paraId="3320A094" w14:textId="156880F7" w:rsidR="00234C96" w:rsidRPr="00333420" w:rsidRDefault="00234C96" w:rsidP="00234C96">
            <w:pPr>
              <w:jc w:val="center"/>
              <w:rPr>
                <w:kern w:val="2"/>
                <w:sz w:val="22"/>
                <w:szCs w:val="22"/>
              </w:rPr>
            </w:pPr>
            <w:r w:rsidRPr="00B351B5">
              <w:rPr>
                <w:color w:val="000000" w:themeColor="text1"/>
                <w:sz w:val="22"/>
                <w:szCs w:val="22"/>
              </w:rPr>
              <w:t>Direktorius Remigijus Mielinis</w:t>
            </w:r>
          </w:p>
        </w:tc>
      </w:tr>
      <w:tr w:rsidR="00234C96" w:rsidRPr="00333420" w14:paraId="71956DEE" w14:textId="77777777" w:rsidTr="00E254B9">
        <w:tc>
          <w:tcPr>
            <w:tcW w:w="2552" w:type="dxa"/>
            <w:vMerge/>
          </w:tcPr>
          <w:p w14:paraId="41B6F8BC" w14:textId="77777777" w:rsidR="00234C96" w:rsidRPr="00333420" w:rsidRDefault="00234C96" w:rsidP="00234C96">
            <w:pPr>
              <w:rPr>
                <w:b/>
                <w:bCs/>
                <w:kern w:val="2"/>
                <w:sz w:val="22"/>
                <w:szCs w:val="22"/>
              </w:rPr>
            </w:pPr>
          </w:p>
        </w:tc>
        <w:tc>
          <w:tcPr>
            <w:tcW w:w="3119" w:type="dxa"/>
          </w:tcPr>
          <w:p w14:paraId="23711F1D" w14:textId="77777777" w:rsidR="00234C96" w:rsidRPr="00333420" w:rsidRDefault="00234C96" w:rsidP="00234C96">
            <w:pPr>
              <w:rPr>
                <w:kern w:val="2"/>
                <w:sz w:val="22"/>
                <w:szCs w:val="22"/>
              </w:rPr>
            </w:pPr>
            <w:r w:rsidRPr="00333420">
              <w:rPr>
                <w:kern w:val="2"/>
                <w:sz w:val="22"/>
                <w:szCs w:val="22"/>
              </w:rPr>
              <w:t>1.2.10. Atstovavimo pagrindas</w:t>
            </w:r>
          </w:p>
        </w:tc>
        <w:tc>
          <w:tcPr>
            <w:tcW w:w="4536" w:type="dxa"/>
          </w:tcPr>
          <w:p w14:paraId="45C354B5" w14:textId="51AA0BA2" w:rsidR="00234C96" w:rsidRPr="00333420" w:rsidRDefault="00234C96" w:rsidP="00234C96">
            <w:pPr>
              <w:jc w:val="center"/>
              <w:rPr>
                <w:kern w:val="2"/>
                <w:sz w:val="22"/>
                <w:szCs w:val="22"/>
              </w:rPr>
            </w:pPr>
            <w:r w:rsidRPr="00B351B5">
              <w:rPr>
                <w:color w:val="000000" w:themeColor="text1"/>
                <w:sz w:val="22"/>
                <w:szCs w:val="22"/>
              </w:rPr>
              <w:t>Įstaigos įstatai</w:t>
            </w:r>
          </w:p>
        </w:tc>
      </w:tr>
    </w:tbl>
    <w:p w14:paraId="0CA73CEC" w14:textId="77777777" w:rsidR="005A5832" w:rsidRPr="00333420" w:rsidRDefault="005A5832" w:rsidP="00333420">
      <w:pPr>
        <w:jc w:val="both"/>
        <w:rPr>
          <w:sz w:val="22"/>
          <w:szCs w:val="22"/>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256"/>
        <w:gridCol w:w="5419"/>
      </w:tblGrid>
      <w:tr w:rsidR="005A5832" w:rsidRPr="00333420" w14:paraId="4B34D510" w14:textId="77777777" w:rsidTr="005850D7">
        <w:trPr>
          <w:trHeight w:val="300"/>
        </w:trPr>
        <w:tc>
          <w:tcPr>
            <w:tcW w:w="10207" w:type="dxa"/>
            <w:gridSpan w:val="3"/>
          </w:tcPr>
          <w:p w14:paraId="06D8EE26" w14:textId="77777777" w:rsidR="005A5832" w:rsidRPr="00333420" w:rsidRDefault="00A10867" w:rsidP="00333420">
            <w:pPr>
              <w:jc w:val="center"/>
              <w:rPr>
                <w:b/>
                <w:bCs/>
                <w:kern w:val="2"/>
                <w:sz w:val="22"/>
                <w:szCs w:val="22"/>
              </w:rPr>
            </w:pPr>
            <w:r w:rsidRPr="00333420">
              <w:rPr>
                <w:b/>
                <w:bCs/>
                <w:kern w:val="2"/>
                <w:sz w:val="22"/>
                <w:szCs w:val="22"/>
              </w:rPr>
              <w:t>2. ATSAKINGI ASMENYS</w:t>
            </w:r>
          </w:p>
        </w:tc>
      </w:tr>
      <w:tr w:rsidR="00BB699C" w:rsidRPr="00333420" w14:paraId="5AD4A588" w14:textId="77777777" w:rsidTr="00F311A0">
        <w:trPr>
          <w:trHeight w:val="300"/>
        </w:trPr>
        <w:tc>
          <w:tcPr>
            <w:tcW w:w="2532" w:type="dxa"/>
          </w:tcPr>
          <w:p w14:paraId="44DE9590" w14:textId="6B7AC3A4" w:rsidR="00BB699C" w:rsidRPr="00333420" w:rsidRDefault="00BB699C" w:rsidP="00BB699C">
            <w:pPr>
              <w:rPr>
                <w:b/>
                <w:bCs/>
                <w:kern w:val="2"/>
                <w:sz w:val="22"/>
                <w:szCs w:val="22"/>
              </w:rPr>
            </w:pPr>
            <w:r w:rsidRPr="00333420">
              <w:rPr>
                <w:b/>
                <w:bCs/>
                <w:kern w:val="2"/>
                <w:sz w:val="22"/>
                <w:szCs w:val="22"/>
              </w:rPr>
              <w:t xml:space="preserve">2.1. Pirkėjo kontaktiniai asmenys, atsakingi už Sutarties </w:t>
            </w:r>
            <w:r w:rsidRPr="004E77D7">
              <w:rPr>
                <w:b/>
                <w:bCs/>
                <w:kern w:val="2"/>
                <w:sz w:val="22"/>
                <w:szCs w:val="22"/>
              </w:rPr>
              <w:t>vykdymą, Prekių priėmimą, Sąskaitų per informacinę sistemą „</w:t>
            </w:r>
            <w:r>
              <w:rPr>
                <w:b/>
                <w:bCs/>
                <w:kern w:val="2"/>
                <w:sz w:val="22"/>
                <w:szCs w:val="22"/>
              </w:rPr>
              <w:t>SABIS</w:t>
            </w:r>
            <w:r w:rsidRPr="004E77D7">
              <w:rPr>
                <w:b/>
                <w:bCs/>
                <w:kern w:val="2"/>
                <w:sz w:val="22"/>
                <w:szCs w:val="22"/>
              </w:rPr>
              <w:t>“ priėmimą</w:t>
            </w:r>
          </w:p>
        </w:tc>
        <w:tc>
          <w:tcPr>
            <w:tcW w:w="7675" w:type="dxa"/>
            <w:gridSpan w:val="2"/>
          </w:tcPr>
          <w:p w14:paraId="281C256E" w14:textId="209839C5" w:rsidR="00BB699C" w:rsidRPr="00A70A49" w:rsidRDefault="00F46440" w:rsidP="001B7D9A">
            <w:pPr>
              <w:pStyle w:val="a"/>
              <w:numPr>
                <w:ilvl w:val="0"/>
                <w:numId w:val="0"/>
              </w:numPr>
              <w:tabs>
                <w:tab w:val="left" w:pos="426"/>
              </w:tabs>
              <w:ind w:right="423"/>
              <w:jc w:val="left"/>
              <w:rPr>
                <w:kern w:val="2"/>
                <w:sz w:val="22"/>
                <w:szCs w:val="22"/>
              </w:rPr>
            </w:pPr>
            <w:r>
              <w:rPr>
                <w:kern w:val="2"/>
                <w:sz w:val="22"/>
                <w:szCs w:val="22"/>
              </w:rPr>
              <w:t>xxx</w:t>
            </w:r>
          </w:p>
        </w:tc>
      </w:tr>
      <w:tr w:rsidR="005A5832" w:rsidRPr="00333420" w14:paraId="16412B94" w14:textId="77777777" w:rsidTr="005E5F0C">
        <w:trPr>
          <w:trHeight w:val="300"/>
        </w:trPr>
        <w:tc>
          <w:tcPr>
            <w:tcW w:w="2532" w:type="dxa"/>
          </w:tcPr>
          <w:p w14:paraId="2ADF3191" w14:textId="77777777" w:rsidR="005A5832" w:rsidRPr="00333420" w:rsidRDefault="00A10867" w:rsidP="00333420">
            <w:pPr>
              <w:rPr>
                <w:b/>
                <w:bCs/>
                <w:kern w:val="2"/>
                <w:sz w:val="22"/>
                <w:szCs w:val="22"/>
              </w:rPr>
            </w:pPr>
            <w:r w:rsidRPr="00333420">
              <w:rPr>
                <w:b/>
                <w:bCs/>
                <w:kern w:val="2"/>
                <w:sz w:val="22"/>
                <w:szCs w:val="22"/>
              </w:rPr>
              <w:t>2.2. Tiekėjo kontaktiniai asmenys, atsakingi už Sutarties vykdymą</w:t>
            </w:r>
          </w:p>
        </w:tc>
        <w:tc>
          <w:tcPr>
            <w:tcW w:w="7675" w:type="dxa"/>
            <w:gridSpan w:val="2"/>
            <w:vAlign w:val="center"/>
          </w:tcPr>
          <w:p w14:paraId="4F7D5560" w14:textId="2CA88D5B" w:rsidR="005A5832" w:rsidRPr="00333420" w:rsidRDefault="00F46440" w:rsidP="00333420">
            <w:pPr>
              <w:rPr>
                <w:color w:val="4472C4"/>
                <w:kern w:val="2"/>
                <w:sz w:val="22"/>
                <w:szCs w:val="22"/>
              </w:rPr>
            </w:pPr>
            <w:r>
              <w:rPr>
                <w:color w:val="000000" w:themeColor="text1"/>
                <w:sz w:val="22"/>
                <w:szCs w:val="22"/>
                <w:lang w:val="it-IT"/>
              </w:rPr>
              <w:t>xxx</w:t>
            </w:r>
          </w:p>
        </w:tc>
      </w:tr>
      <w:tr w:rsidR="005A5832" w:rsidRPr="00333420" w14:paraId="51508254" w14:textId="77777777" w:rsidTr="005850D7">
        <w:trPr>
          <w:trHeight w:val="300"/>
        </w:trPr>
        <w:tc>
          <w:tcPr>
            <w:tcW w:w="10207" w:type="dxa"/>
            <w:gridSpan w:val="3"/>
          </w:tcPr>
          <w:p w14:paraId="5D318F3A" w14:textId="77777777" w:rsidR="005A5832" w:rsidRPr="00333420" w:rsidRDefault="00A10867" w:rsidP="00333420">
            <w:pPr>
              <w:jc w:val="center"/>
              <w:rPr>
                <w:b/>
                <w:bCs/>
                <w:kern w:val="2"/>
                <w:sz w:val="22"/>
                <w:szCs w:val="22"/>
              </w:rPr>
            </w:pPr>
            <w:r w:rsidRPr="00333420">
              <w:rPr>
                <w:b/>
                <w:bCs/>
                <w:kern w:val="2"/>
                <w:sz w:val="22"/>
                <w:szCs w:val="22"/>
              </w:rPr>
              <w:t>3. SUTARTIES DALYKAS</w:t>
            </w:r>
          </w:p>
        </w:tc>
      </w:tr>
      <w:tr w:rsidR="005A5832" w:rsidRPr="00333420" w14:paraId="76657BB1" w14:textId="77777777" w:rsidTr="00F311A0">
        <w:trPr>
          <w:trHeight w:val="300"/>
        </w:trPr>
        <w:tc>
          <w:tcPr>
            <w:tcW w:w="2532" w:type="dxa"/>
          </w:tcPr>
          <w:p w14:paraId="18A4BDB0" w14:textId="77777777" w:rsidR="005A5832" w:rsidRPr="00333420" w:rsidRDefault="00A10867" w:rsidP="00333420">
            <w:pPr>
              <w:rPr>
                <w:b/>
                <w:bCs/>
                <w:kern w:val="2"/>
                <w:sz w:val="22"/>
                <w:szCs w:val="22"/>
              </w:rPr>
            </w:pPr>
            <w:r w:rsidRPr="00333420">
              <w:rPr>
                <w:b/>
                <w:bCs/>
                <w:kern w:val="2"/>
                <w:sz w:val="22"/>
                <w:szCs w:val="22"/>
              </w:rPr>
              <w:t xml:space="preserve">3.1. Sutarties dalykas </w:t>
            </w:r>
          </w:p>
        </w:tc>
        <w:tc>
          <w:tcPr>
            <w:tcW w:w="7675" w:type="dxa"/>
            <w:gridSpan w:val="2"/>
          </w:tcPr>
          <w:p w14:paraId="030DD55E" w14:textId="63418FC5" w:rsidR="005A5832" w:rsidRPr="00333420" w:rsidRDefault="009160BA" w:rsidP="005850D7">
            <w:pPr>
              <w:jc w:val="both"/>
              <w:rPr>
                <w:color w:val="000000"/>
                <w:kern w:val="2"/>
                <w:sz w:val="22"/>
                <w:szCs w:val="22"/>
              </w:rPr>
            </w:pPr>
            <w:r>
              <w:rPr>
                <w:kern w:val="2"/>
                <w:sz w:val="22"/>
                <w:szCs w:val="22"/>
              </w:rPr>
              <w:t>3.1.1.</w:t>
            </w:r>
            <w:r w:rsidR="00A10867" w:rsidRPr="00333420">
              <w:rPr>
                <w:kern w:val="2"/>
                <w:sz w:val="22"/>
                <w:szCs w:val="22"/>
              </w:rPr>
              <w:t xml:space="preserve">Tiekėjas įsipareigoja Sutartyje numatytomis sąlygomis perduoti </w:t>
            </w:r>
            <w:r w:rsidR="007E7F9D">
              <w:rPr>
                <w:kern w:val="2"/>
                <w:sz w:val="22"/>
                <w:szCs w:val="22"/>
              </w:rPr>
              <w:t xml:space="preserve">vaistinį preparatą </w:t>
            </w:r>
            <w:r w:rsidR="0013652B">
              <w:rPr>
                <w:kern w:val="2"/>
                <w:sz w:val="22"/>
                <w:szCs w:val="22"/>
              </w:rPr>
              <w:t xml:space="preserve">Maribavirą </w:t>
            </w:r>
            <w:r w:rsidR="00A10867" w:rsidRPr="00333420">
              <w:rPr>
                <w:color w:val="000000"/>
                <w:kern w:val="2"/>
                <w:sz w:val="22"/>
                <w:szCs w:val="22"/>
              </w:rPr>
              <w:t>(toliau – Prekės).</w:t>
            </w:r>
          </w:p>
          <w:p w14:paraId="44BF351D" w14:textId="3E74E740" w:rsidR="009160BA" w:rsidRPr="00310661" w:rsidRDefault="00A10867" w:rsidP="005850D7">
            <w:pPr>
              <w:jc w:val="both"/>
              <w:rPr>
                <w:color w:val="FF0000"/>
                <w:kern w:val="2"/>
                <w:sz w:val="22"/>
                <w:szCs w:val="22"/>
              </w:rPr>
            </w:pPr>
            <w:r w:rsidRPr="00333420">
              <w:rPr>
                <w:color w:val="000000"/>
                <w:kern w:val="2"/>
                <w:sz w:val="22"/>
                <w:szCs w:val="22"/>
              </w:rPr>
              <w:t>Išsamus Prekių aprašymas ir kiti reikalavimai tiekiamoms Prekėms nustatyti Sutarties priede Nr</w:t>
            </w:r>
            <w:r w:rsidRPr="004E77D7">
              <w:rPr>
                <w:color w:val="000000"/>
                <w:kern w:val="2"/>
                <w:sz w:val="22"/>
                <w:szCs w:val="22"/>
              </w:rPr>
              <w:t xml:space="preserve">. </w:t>
            </w:r>
            <w:r w:rsidR="004E77D7" w:rsidRPr="004E77D7">
              <w:rPr>
                <w:color w:val="000000"/>
                <w:kern w:val="2"/>
                <w:sz w:val="22"/>
                <w:szCs w:val="22"/>
              </w:rPr>
              <w:t>1</w:t>
            </w:r>
            <w:r w:rsidRPr="00333420">
              <w:rPr>
                <w:color w:val="000000"/>
                <w:kern w:val="2"/>
                <w:sz w:val="22"/>
                <w:szCs w:val="22"/>
              </w:rPr>
              <w:t xml:space="preserve"> „Techninė specifikacija</w:t>
            </w:r>
            <w:r w:rsidR="00FF7D6F">
              <w:rPr>
                <w:color w:val="000000"/>
                <w:kern w:val="2"/>
                <w:sz w:val="22"/>
                <w:szCs w:val="22"/>
              </w:rPr>
              <w:t xml:space="preserve"> ir įkainiai</w:t>
            </w:r>
            <w:r w:rsidRPr="00333420">
              <w:rPr>
                <w:color w:val="000000"/>
                <w:kern w:val="2"/>
                <w:sz w:val="22"/>
                <w:szCs w:val="22"/>
              </w:rPr>
              <w:t>“ (toliau – Techninė specifikacija)</w:t>
            </w:r>
            <w:r w:rsidR="00B412E9">
              <w:rPr>
                <w:color w:val="FF0000"/>
                <w:kern w:val="2"/>
                <w:sz w:val="22"/>
                <w:szCs w:val="22"/>
              </w:rPr>
              <w:t>.</w:t>
            </w:r>
          </w:p>
        </w:tc>
      </w:tr>
      <w:tr w:rsidR="005A5832" w:rsidRPr="00333420" w14:paraId="2CF33F6B" w14:textId="77777777" w:rsidTr="00F311A0">
        <w:trPr>
          <w:trHeight w:val="300"/>
        </w:trPr>
        <w:tc>
          <w:tcPr>
            <w:tcW w:w="2532" w:type="dxa"/>
          </w:tcPr>
          <w:p w14:paraId="2E472432" w14:textId="1AC10AA5" w:rsidR="005A5832" w:rsidRPr="00333420" w:rsidRDefault="00107269" w:rsidP="00333420">
            <w:pPr>
              <w:rPr>
                <w:b/>
                <w:bCs/>
                <w:kern w:val="2"/>
                <w:sz w:val="22"/>
                <w:szCs w:val="22"/>
              </w:rPr>
            </w:pPr>
            <w:r w:rsidRPr="00107269">
              <w:rPr>
                <w:b/>
                <w:bCs/>
                <w:kern w:val="2"/>
                <w:sz w:val="22"/>
                <w:szCs w:val="22"/>
              </w:rPr>
              <w:t>3.2. Pirkimo pavadinimas ir numeris</w:t>
            </w:r>
          </w:p>
        </w:tc>
        <w:tc>
          <w:tcPr>
            <w:tcW w:w="7675" w:type="dxa"/>
            <w:gridSpan w:val="2"/>
          </w:tcPr>
          <w:p w14:paraId="7A446568" w14:textId="1BDD4D0D" w:rsidR="005A5832" w:rsidRPr="00515984" w:rsidRDefault="00515984" w:rsidP="00515984">
            <w:pPr>
              <w:widowControl w:val="0"/>
              <w:tabs>
                <w:tab w:val="left" w:pos="1800"/>
              </w:tabs>
              <w:rPr>
                <w:color w:val="000000"/>
                <w:kern w:val="2"/>
                <w:sz w:val="22"/>
                <w:szCs w:val="22"/>
              </w:rPr>
            </w:pPr>
            <w:r w:rsidRPr="00515984">
              <w:rPr>
                <w:color w:val="000000"/>
                <w:kern w:val="2"/>
                <w:sz w:val="22"/>
                <w:szCs w:val="22"/>
              </w:rPr>
              <w:t>Vaisto Maribaviras 200mg tab. pirkimas pagal VLK 2026-01-09 raštą Nr. 4K-646 (11706)</w:t>
            </w:r>
            <w:r w:rsidR="00107269" w:rsidRPr="00515984">
              <w:rPr>
                <w:color w:val="000000"/>
                <w:kern w:val="2"/>
                <w:sz w:val="22"/>
                <w:szCs w:val="22"/>
              </w:rPr>
              <w:t xml:space="preserve">, </w:t>
            </w:r>
            <w:r w:rsidR="00F07589" w:rsidRPr="00515984">
              <w:rPr>
                <w:color w:val="000000"/>
                <w:kern w:val="2"/>
                <w:sz w:val="22"/>
                <w:szCs w:val="22"/>
              </w:rPr>
              <w:t xml:space="preserve">CVP IS </w:t>
            </w:r>
            <w:r w:rsidR="00CF07B1" w:rsidRPr="00515984">
              <w:rPr>
                <w:color w:val="000000"/>
                <w:kern w:val="2"/>
                <w:sz w:val="22"/>
                <w:szCs w:val="22"/>
              </w:rPr>
              <w:t>Nr.</w:t>
            </w:r>
            <w:r w:rsidR="00F07589" w:rsidRPr="00515984">
              <w:rPr>
                <w:color w:val="000000"/>
                <w:kern w:val="2"/>
                <w:sz w:val="22"/>
                <w:szCs w:val="22"/>
              </w:rPr>
              <w:t xml:space="preserve"> </w:t>
            </w:r>
            <w:r w:rsidR="002F016D" w:rsidRPr="00515984">
              <w:rPr>
                <w:color w:val="000000"/>
                <w:kern w:val="2"/>
                <w:sz w:val="22"/>
                <w:szCs w:val="22"/>
              </w:rPr>
              <w:t>n</w:t>
            </w:r>
            <w:r w:rsidR="007E7F9D" w:rsidRPr="00515984">
              <w:rPr>
                <w:color w:val="000000"/>
                <w:kern w:val="2"/>
                <w:sz w:val="22"/>
                <w:szCs w:val="22"/>
              </w:rPr>
              <w:t>etaikoma.</w:t>
            </w:r>
          </w:p>
        </w:tc>
      </w:tr>
      <w:tr w:rsidR="005A5832" w:rsidRPr="00333420" w14:paraId="2787ADD3" w14:textId="77777777" w:rsidTr="00F311A0">
        <w:trPr>
          <w:trHeight w:val="300"/>
        </w:trPr>
        <w:tc>
          <w:tcPr>
            <w:tcW w:w="2532" w:type="dxa"/>
          </w:tcPr>
          <w:p w14:paraId="0AD4B06F" w14:textId="77777777" w:rsidR="005A5832" w:rsidRPr="00333420" w:rsidRDefault="00A10867" w:rsidP="00333420">
            <w:pPr>
              <w:rPr>
                <w:b/>
                <w:bCs/>
                <w:kern w:val="2"/>
                <w:sz w:val="22"/>
                <w:szCs w:val="22"/>
              </w:rPr>
            </w:pPr>
            <w:r w:rsidRPr="00333420">
              <w:rPr>
                <w:b/>
                <w:bCs/>
                <w:kern w:val="2"/>
                <w:sz w:val="22"/>
                <w:szCs w:val="22"/>
              </w:rPr>
              <w:t xml:space="preserve">3.3. Informacija apie Europos Sąjungos lėšomis finansuojamą </w:t>
            </w:r>
            <w:r w:rsidRPr="00333420">
              <w:rPr>
                <w:b/>
                <w:bCs/>
                <w:kern w:val="2"/>
                <w:sz w:val="22"/>
                <w:szCs w:val="22"/>
              </w:rPr>
              <w:lastRenderedPageBreak/>
              <w:t>projektą arba kitą projektą</w:t>
            </w:r>
          </w:p>
        </w:tc>
        <w:tc>
          <w:tcPr>
            <w:tcW w:w="7675" w:type="dxa"/>
            <w:gridSpan w:val="2"/>
            <w:vAlign w:val="center"/>
          </w:tcPr>
          <w:p w14:paraId="1C814D85" w14:textId="77777777" w:rsidR="005A5832" w:rsidRPr="00333420" w:rsidRDefault="00A10867" w:rsidP="00333420">
            <w:pPr>
              <w:rPr>
                <w:kern w:val="2"/>
                <w:sz w:val="22"/>
                <w:szCs w:val="22"/>
              </w:rPr>
            </w:pPr>
            <w:r w:rsidRPr="00333420">
              <w:rPr>
                <w:kern w:val="2"/>
                <w:sz w:val="22"/>
                <w:szCs w:val="22"/>
              </w:rPr>
              <w:lastRenderedPageBreak/>
              <w:t>Netaikoma</w:t>
            </w:r>
          </w:p>
        </w:tc>
      </w:tr>
      <w:tr w:rsidR="005A5832" w:rsidRPr="00333420" w14:paraId="5AE7057D" w14:textId="77777777" w:rsidTr="005850D7">
        <w:trPr>
          <w:trHeight w:val="300"/>
        </w:trPr>
        <w:tc>
          <w:tcPr>
            <w:tcW w:w="10207" w:type="dxa"/>
            <w:gridSpan w:val="3"/>
          </w:tcPr>
          <w:p w14:paraId="1B244E92" w14:textId="77777777" w:rsidR="005A5832" w:rsidRPr="00333420" w:rsidRDefault="00A10867" w:rsidP="00333420">
            <w:pPr>
              <w:jc w:val="center"/>
              <w:rPr>
                <w:b/>
                <w:bCs/>
                <w:kern w:val="2"/>
                <w:sz w:val="22"/>
                <w:szCs w:val="22"/>
              </w:rPr>
            </w:pPr>
            <w:r w:rsidRPr="00333420">
              <w:rPr>
                <w:b/>
                <w:bCs/>
                <w:kern w:val="2"/>
                <w:sz w:val="22"/>
                <w:szCs w:val="22"/>
              </w:rPr>
              <w:t>4. PREKIŲ PRISTATYMO TERMINAI IR PREKIŲ PERDAVIMO - PRIĖMIMO TVARKA</w:t>
            </w:r>
          </w:p>
        </w:tc>
      </w:tr>
      <w:tr w:rsidR="005A5832" w:rsidRPr="00333420" w14:paraId="2203B940" w14:textId="77777777" w:rsidTr="00F311A0">
        <w:trPr>
          <w:trHeight w:val="300"/>
        </w:trPr>
        <w:tc>
          <w:tcPr>
            <w:tcW w:w="2532" w:type="dxa"/>
          </w:tcPr>
          <w:p w14:paraId="6BCA6D11" w14:textId="77777777" w:rsidR="005A5832" w:rsidRPr="00333420" w:rsidRDefault="00A10867" w:rsidP="00333420">
            <w:pPr>
              <w:rPr>
                <w:b/>
                <w:bCs/>
                <w:kern w:val="2"/>
                <w:sz w:val="22"/>
                <w:szCs w:val="22"/>
              </w:rPr>
            </w:pPr>
            <w:r w:rsidRPr="00333420">
              <w:rPr>
                <w:b/>
                <w:bCs/>
                <w:kern w:val="2"/>
                <w:sz w:val="22"/>
                <w:szCs w:val="22"/>
              </w:rPr>
              <w:t>4.1. Prekių pristatymo terminai, kai Prekės pristatomos dalimis</w:t>
            </w:r>
          </w:p>
        </w:tc>
        <w:tc>
          <w:tcPr>
            <w:tcW w:w="7675" w:type="dxa"/>
            <w:gridSpan w:val="2"/>
          </w:tcPr>
          <w:p w14:paraId="4FC70B27" w14:textId="2CFF2CF8" w:rsidR="00954467" w:rsidRPr="00BD18C1" w:rsidRDefault="00A10867" w:rsidP="007E7F9D">
            <w:pPr>
              <w:jc w:val="both"/>
              <w:rPr>
                <w:color w:val="000000"/>
                <w:kern w:val="2"/>
                <w:sz w:val="22"/>
                <w:szCs w:val="22"/>
              </w:rPr>
            </w:pPr>
            <w:r w:rsidRPr="00333420">
              <w:rPr>
                <w:kern w:val="2"/>
                <w:sz w:val="22"/>
                <w:szCs w:val="22"/>
              </w:rPr>
              <w:t xml:space="preserve">Tiekėjas pagal atskirą užsakymą įsipareigoja pristatyti </w:t>
            </w:r>
            <w:r w:rsidRPr="0033171F">
              <w:rPr>
                <w:kern w:val="2"/>
                <w:sz w:val="22"/>
                <w:szCs w:val="22"/>
              </w:rPr>
              <w:t xml:space="preserve">Prekes ne vėliau kaip per </w:t>
            </w:r>
            <w:r w:rsidR="0013652B" w:rsidRPr="0013652B">
              <w:rPr>
                <w:b/>
                <w:bCs/>
                <w:kern w:val="2"/>
                <w:sz w:val="22"/>
                <w:szCs w:val="22"/>
              </w:rPr>
              <w:t>14</w:t>
            </w:r>
            <w:r w:rsidR="0044278D" w:rsidRPr="0013652B">
              <w:rPr>
                <w:b/>
                <w:bCs/>
                <w:color w:val="FF0000"/>
                <w:kern w:val="2"/>
                <w:sz w:val="22"/>
                <w:szCs w:val="22"/>
              </w:rPr>
              <w:t xml:space="preserve"> </w:t>
            </w:r>
            <w:r w:rsidR="00BC289B" w:rsidRPr="00881785">
              <w:rPr>
                <w:b/>
                <w:bCs/>
                <w:kern w:val="2"/>
                <w:sz w:val="22"/>
                <w:szCs w:val="22"/>
              </w:rPr>
              <w:t>(</w:t>
            </w:r>
            <w:r w:rsidR="0013652B">
              <w:rPr>
                <w:b/>
                <w:bCs/>
                <w:kern w:val="2"/>
                <w:sz w:val="22"/>
                <w:szCs w:val="22"/>
              </w:rPr>
              <w:t>keturiolika</w:t>
            </w:r>
            <w:r w:rsidR="00BC289B" w:rsidRPr="00881785">
              <w:rPr>
                <w:b/>
                <w:bCs/>
                <w:kern w:val="2"/>
                <w:sz w:val="22"/>
                <w:szCs w:val="22"/>
              </w:rPr>
              <w:t>)</w:t>
            </w:r>
            <w:r w:rsidR="00BC289B" w:rsidRPr="006B70D8">
              <w:rPr>
                <w:kern w:val="2"/>
                <w:sz w:val="22"/>
                <w:szCs w:val="22"/>
              </w:rPr>
              <w:t xml:space="preserve"> </w:t>
            </w:r>
            <w:r w:rsidR="0044278D" w:rsidRPr="0033171F">
              <w:rPr>
                <w:kern w:val="2"/>
                <w:sz w:val="22"/>
                <w:szCs w:val="22"/>
              </w:rPr>
              <w:t>dien</w:t>
            </w:r>
            <w:r w:rsidR="0013652B">
              <w:rPr>
                <w:kern w:val="2"/>
                <w:sz w:val="22"/>
                <w:szCs w:val="22"/>
              </w:rPr>
              <w:t>ų</w:t>
            </w:r>
            <w:r w:rsidRPr="0033171F">
              <w:rPr>
                <w:kern w:val="2"/>
                <w:sz w:val="22"/>
                <w:szCs w:val="22"/>
              </w:rPr>
              <w:t xml:space="preserve"> nuo užsakymo pateikimo dienos</w:t>
            </w:r>
            <w:r w:rsidR="0044278D" w:rsidRPr="0033171F">
              <w:rPr>
                <w:sz w:val="22"/>
                <w:szCs w:val="22"/>
              </w:rPr>
              <w:t>,</w:t>
            </w:r>
            <w:r w:rsidR="007E7F9D">
              <w:rPr>
                <w:sz w:val="22"/>
                <w:szCs w:val="22"/>
              </w:rPr>
              <w:t xml:space="preserve"> </w:t>
            </w:r>
            <w:r w:rsidR="0090529F">
              <w:rPr>
                <w:sz w:val="22"/>
                <w:szCs w:val="22"/>
              </w:rPr>
              <w:t xml:space="preserve">šiuo </w:t>
            </w:r>
            <w:r w:rsidRPr="0033171F">
              <w:rPr>
                <w:color w:val="000000"/>
                <w:kern w:val="2"/>
                <w:sz w:val="22"/>
                <w:szCs w:val="22"/>
              </w:rPr>
              <w:t>adres</w:t>
            </w:r>
            <w:r w:rsidR="007E7F9D">
              <w:rPr>
                <w:color w:val="000000"/>
                <w:kern w:val="2"/>
                <w:sz w:val="22"/>
                <w:szCs w:val="22"/>
              </w:rPr>
              <w:t>u</w:t>
            </w:r>
            <w:r w:rsidR="008A0136">
              <w:rPr>
                <w:color w:val="000000"/>
                <w:kern w:val="2"/>
                <w:sz w:val="22"/>
                <w:szCs w:val="22"/>
              </w:rPr>
              <w:t>:</w:t>
            </w:r>
            <w:r w:rsidR="00BD18C1">
              <w:rPr>
                <w:color w:val="000000"/>
                <w:kern w:val="2"/>
                <w:sz w:val="22"/>
                <w:szCs w:val="22"/>
              </w:rPr>
              <w:t xml:space="preserve"> </w:t>
            </w:r>
            <w:r w:rsidR="0013652B" w:rsidRPr="0013652B">
              <w:rPr>
                <w:kern w:val="2"/>
                <w:sz w:val="22"/>
                <w:szCs w:val="22"/>
              </w:rPr>
              <w:t>VšĮ Vilniaus universiteto ligoninė Santaros klinikos, FVS 1-oji ligoninės vaistinė, Santariškių g. 2, LT-08406 Vilnius</w:t>
            </w:r>
            <w:r w:rsidR="0013652B">
              <w:rPr>
                <w:kern w:val="2"/>
                <w:sz w:val="22"/>
                <w:szCs w:val="22"/>
              </w:rPr>
              <w:t>.</w:t>
            </w:r>
          </w:p>
        </w:tc>
      </w:tr>
      <w:tr w:rsidR="005A5832" w:rsidRPr="00333420" w14:paraId="49F9B6F1" w14:textId="77777777" w:rsidTr="00F311A0">
        <w:trPr>
          <w:trHeight w:val="300"/>
        </w:trPr>
        <w:tc>
          <w:tcPr>
            <w:tcW w:w="2532" w:type="dxa"/>
          </w:tcPr>
          <w:p w14:paraId="03E69D2D" w14:textId="77777777" w:rsidR="005A5832" w:rsidRPr="00333420" w:rsidRDefault="00A10867" w:rsidP="00333420">
            <w:pPr>
              <w:rPr>
                <w:b/>
                <w:bCs/>
                <w:kern w:val="2"/>
                <w:sz w:val="22"/>
                <w:szCs w:val="22"/>
              </w:rPr>
            </w:pPr>
            <w:r w:rsidRPr="00333420">
              <w:rPr>
                <w:b/>
                <w:bCs/>
                <w:kern w:val="2"/>
                <w:sz w:val="22"/>
                <w:szCs w:val="22"/>
              </w:rPr>
              <w:t>4.2. Prekių (ar jų dalies) pristatymo termino pratęsimas</w:t>
            </w:r>
          </w:p>
        </w:tc>
        <w:tc>
          <w:tcPr>
            <w:tcW w:w="7675" w:type="dxa"/>
            <w:gridSpan w:val="2"/>
            <w:vAlign w:val="center"/>
          </w:tcPr>
          <w:p w14:paraId="4128816B" w14:textId="3AE8EA19" w:rsidR="005A5832" w:rsidRPr="00333420" w:rsidRDefault="00CF07B1" w:rsidP="005850D7">
            <w:pPr>
              <w:jc w:val="both"/>
              <w:rPr>
                <w:kern w:val="2"/>
                <w:sz w:val="22"/>
                <w:szCs w:val="22"/>
              </w:rPr>
            </w:pPr>
            <w:r w:rsidRPr="00CF07B1">
              <w:rPr>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w:t>
            </w:r>
            <w:r w:rsidR="002B5BBD">
              <w:rPr>
                <w:kern w:val="2"/>
                <w:sz w:val="22"/>
                <w:szCs w:val="22"/>
              </w:rPr>
              <w:t xml:space="preserve">(penkias) </w:t>
            </w:r>
            <w:r w:rsidRPr="00CF07B1">
              <w:rPr>
                <w:kern w:val="2"/>
                <w:sz w:val="22"/>
                <w:szCs w:val="22"/>
              </w:rPr>
              <w:t>darbo dienas apie tai praneša Pirkėjui, pateikdamas minėtų aplinkybių egzistavimo įrodymus. Nurodytas aplinkybes vertina Pirkėjas. Pirkėjui sutikus, Prekių pristatymo terminas gali būti pratęsiamas tik minėtų aplinkybių egzistavimo laikotarpiui, bet ne ilg</w:t>
            </w:r>
            <w:r w:rsidR="007E7F9D">
              <w:rPr>
                <w:kern w:val="2"/>
                <w:sz w:val="22"/>
                <w:szCs w:val="22"/>
              </w:rPr>
              <w:t>esniam</w:t>
            </w:r>
            <w:r w:rsidRPr="00CF07B1">
              <w:rPr>
                <w:kern w:val="2"/>
                <w:sz w:val="22"/>
                <w:szCs w:val="22"/>
              </w:rPr>
              <w:t xml:space="preserve"> nei </w:t>
            </w:r>
            <w:r w:rsidR="007E7F9D">
              <w:rPr>
                <w:kern w:val="2"/>
                <w:sz w:val="22"/>
                <w:szCs w:val="22"/>
              </w:rPr>
              <w:t>5</w:t>
            </w:r>
            <w:r w:rsidR="00BB699C">
              <w:rPr>
                <w:kern w:val="2"/>
                <w:sz w:val="22"/>
                <w:szCs w:val="22"/>
              </w:rPr>
              <w:t xml:space="preserve"> (</w:t>
            </w:r>
            <w:r w:rsidR="007E7F9D">
              <w:rPr>
                <w:kern w:val="2"/>
                <w:sz w:val="22"/>
                <w:szCs w:val="22"/>
              </w:rPr>
              <w:t>penkių</w:t>
            </w:r>
            <w:r w:rsidR="00BB699C">
              <w:rPr>
                <w:kern w:val="2"/>
                <w:sz w:val="22"/>
                <w:szCs w:val="22"/>
              </w:rPr>
              <w:t>)</w:t>
            </w:r>
            <w:r w:rsidRPr="00CF07B1">
              <w:rPr>
                <w:kern w:val="2"/>
                <w:sz w:val="22"/>
                <w:szCs w:val="22"/>
              </w:rPr>
              <w:t xml:space="preserve"> dienų laikotarpiui.</w:t>
            </w:r>
          </w:p>
        </w:tc>
      </w:tr>
      <w:tr w:rsidR="005A5832" w:rsidRPr="00333420" w14:paraId="5B999E2F" w14:textId="77777777" w:rsidTr="00F311A0">
        <w:trPr>
          <w:trHeight w:val="300"/>
        </w:trPr>
        <w:tc>
          <w:tcPr>
            <w:tcW w:w="2532" w:type="dxa"/>
          </w:tcPr>
          <w:p w14:paraId="0BEC29EC" w14:textId="77777777" w:rsidR="005A5832" w:rsidRPr="00333420" w:rsidRDefault="00A10867" w:rsidP="00333420">
            <w:pPr>
              <w:rPr>
                <w:b/>
                <w:bCs/>
                <w:kern w:val="2"/>
                <w:sz w:val="22"/>
                <w:szCs w:val="22"/>
              </w:rPr>
            </w:pPr>
            <w:r w:rsidRPr="00333420">
              <w:rPr>
                <w:b/>
                <w:bCs/>
                <w:kern w:val="2"/>
                <w:sz w:val="22"/>
                <w:szCs w:val="22"/>
              </w:rPr>
              <w:t>4.3. Užsakymų teikimo tvarka</w:t>
            </w:r>
          </w:p>
        </w:tc>
        <w:tc>
          <w:tcPr>
            <w:tcW w:w="7675" w:type="dxa"/>
            <w:gridSpan w:val="2"/>
          </w:tcPr>
          <w:p w14:paraId="435A5E62" w14:textId="27939838" w:rsidR="007A69A9" w:rsidRDefault="00A10867" w:rsidP="005850D7">
            <w:pPr>
              <w:jc w:val="both"/>
              <w:rPr>
                <w:kern w:val="2"/>
                <w:sz w:val="22"/>
                <w:szCs w:val="22"/>
              </w:rPr>
            </w:pPr>
            <w:r w:rsidRPr="00333420">
              <w:rPr>
                <w:kern w:val="2"/>
                <w:sz w:val="22"/>
                <w:szCs w:val="22"/>
              </w:rPr>
              <w:t xml:space="preserve">Užsakymai teikiami </w:t>
            </w:r>
            <w:r w:rsidRPr="002F016D">
              <w:rPr>
                <w:kern w:val="2"/>
                <w:sz w:val="22"/>
                <w:szCs w:val="22"/>
              </w:rPr>
              <w:t xml:space="preserve">Tiekėjo nurodytu elektroniniu paštu </w:t>
            </w:r>
            <w:r w:rsidRPr="00F95108">
              <w:rPr>
                <w:kern w:val="2"/>
                <w:sz w:val="22"/>
                <w:szCs w:val="22"/>
              </w:rPr>
              <w:t xml:space="preserve">ir laikomi gautais po </w:t>
            </w:r>
            <w:r w:rsidRPr="002F016D">
              <w:rPr>
                <w:kern w:val="2"/>
                <w:sz w:val="22"/>
                <w:szCs w:val="22"/>
              </w:rPr>
              <w:t>24 (dvidešimt keturių</w:t>
            </w:r>
            <w:r w:rsidR="00BB699C">
              <w:rPr>
                <w:kern w:val="2"/>
                <w:sz w:val="22"/>
                <w:szCs w:val="22"/>
              </w:rPr>
              <w:t>)</w:t>
            </w:r>
            <w:r w:rsidRPr="002F016D">
              <w:rPr>
                <w:kern w:val="2"/>
                <w:sz w:val="22"/>
                <w:szCs w:val="22"/>
              </w:rPr>
              <w:t xml:space="preserve"> valandų </w:t>
            </w:r>
            <w:r w:rsidRPr="00F95108">
              <w:rPr>
                <w:kern w:val="2"/>
                <w:sz w:val="22"/>
                <w:szCs w:val="22"/>
              </w:rPr>
              <w:t>nuo užsakymo pateikimo</w:t>
            </w:r>
            <w:r w:rsidR="00310661">
              <w:rPr>
                <w:kern w:val="2"/>
                <w:sz w:val="22"/>
                <w:szCs w:val="22"/>
              </w:rPr>
              <w:t>.</w:t>
            </w:r>
          </w:p>
          <w:p w14:paraId="4738836D" w14:textId="77777777" w:rsidR="00E16BCD" w:rsidRPr="00E16BCD" w:rsidRDefault="00E16BCD" w:rsidP="005850D7">
            <w:pPr>
              <w:jc w:val="both"/>
              <w:rPr>
                <w:kern w:val="2"/>
                <w:sz w:val="10"/>
                <w:szCs w:val="10"/>
              </w:rPr>
            </w:pPr>
          </w:p>
          <w:p w14:paraId="6EF5826E" w14:textId="36812B23" w:rsidR="00E16BCD" w:rsidRPr="00234C96" w:rsidRDefault="00E16BCD" w:rsidP="005850D7">
            <w:pPr>
              <w:jc w:val="both"/>
              <w:rPr>
                <w:kern w:val="2"/>
                <w:sz w:val="22"/>
                <w:szCs w:val="22"/>
                <w:lang w:val="en-US"/>
              </w:rPr>
            </w:pPr>
            <w:r w:rsidRPr="00EA3AC6">
              <w:rPr>
                <w:kern w:val="2"/>
                <w:sz w:val="22"/>
                <w:szCs w:val="22"/>
              </w:rPr>
              <w:t>El</w:t>
            </w:r>
            <w:r>
              <w:rPr>
                <w:kern w:val="2"/>
                <w:sz w:val="22"/>
                <w:szCs w:val="22"/>
              </w:rPr>
              <w:t>.</w:t>
            </w:r>
            <w:r w:rsidRPr="00EA3AC6">
              <w:rPr>
                <w:kern w:val="2"/>
                <w:sz w:val="22"/>
                <w:szCs w:val="22"/>
              </w:rPr>
              <w:t xml:space="preserve"> paštas užsakymams:</w:t>
            </w:r>
            <w:r w:rsidR="00234C96">
              <w:rPr>
                <w:kern w:val="2"/>
                <w:sz w:val="22"/>
                <w:szCs w:val="22"/>
              </w:rPr>
              <w:t xml:space="preserve"> </w:t>
            </w:r>
            <w:hyperlink r:id="rId10" w:history="1">
              <w:r w:rsidR="00234C96" w:rsidRPr="00B666E3">
                <w:rPr>
                  <w:rStyle w:val="Hyperlink"/>
                  <w:kern w:val="2"/>
                  <w:sz w:val="22"/>
                  <w:szCs w:val="22"/>
                </w:rPr>
                <w:t>vilnius</w:t>
              </w:r>
              <w:r w:rsidR="00234C96" w:rsidRPr="00B666E3">
                <w:rPr>
                  <w:rStyle w:val="Hyperlink"/>
                  <w:kern w:val="2"/>
                  <w:sz w:val="22"/>
                  <w:szCs w:val="22"/>
                  <w:lang w:val="en-US"/>
                </w:rPr>
                <w:t>@armila.com</w:t>
              </w:r>
            </w:hyperlink>
            <w:r w:rsidR="00234C96">
              <w:rPr>
                <w:kern w:val="2"/>
                <w:sz w:val="22"/>
                <w:szCs w:val="22"/>
                <w:lang w:val="en-US"/>
              </w:rPr>
              <w:t xml:space="preserve"> </w:t>
            </w:r>
            <w:r w:rsidR="001B7D9A">
              <w:rPr>
                <w:kern w:val="2"/>
                <w:sz w:val="22"/>
                <w:szCs w:val="22"/>
                <w:lang w:val="en-US"/>
              </w:rPr>
              <w:t xml:space="preserve"> </w:t>
            </w:r>
          </w:p>
        </w:tc>
      </w:tr>
      <w:tr w:rsidR="005A5832" w:rsidRPr="00333420" w14:paraId="21FEC36E" w14:textId="77777777" w:rsidTr="00F311A0">
        <w:trPr>
          <w:trHeight w:val="300"/>
        </w:trPr>
        <w:tc>
          <w:tcPr>
            <w:tcW w:w="2532" w:type="dxa"/>
          </w:tcPr>
          <w:p w14:paraId="2F566464" w14:textId="77777777" w:rsidR="005A5832" w:rsidRPr="00333420" w:rsidRDefault="00A10867" w:rsidP="00333420">
            <w:pPr>
              <w:rPr>
                <w:b/>
                <w:bCs/>
                <w:kern w:val="2"/>
                <w:sz w:val="22"/>
                <w:szCs w:val="22"/>
              </w:rPr>
            </w:pPr>
            <w:r w:rsidRPr="00333420">
              <w:rPr>
                <w:b/>
                <w:bCs/>
                <w:kern w:val="2"/>
                <w:sz w:val="22"/>
                <w:szCs w:val="22"/>
              </w:rPr>
              <w:t>4.4. Dėl Prekių pristatymo dalimis vertės / apimties</w:t>
            </w:r>
          </w:p>
        </w:tc>
        <w:tc>
          <w:tcPr>
            <w:tcW w:w="7675" w:type="dxa"/>
            <w:gridSpan w:val="2"/>
            <w:vAlign w:val="center"/>
          </w:tcPr>
          <w:p w14:paraId="205618B6" w14:textId="77777777" w:rsidR="005A5832" w:rsidRPr="00333420" w:rsidRDefault="00A10867" w:rsidP="005850D7">
            <w:pPr>
              <w:jc w:val="both"/>
              <w:rPr>
                <w:kern w:val="2"/>
                <w:sz w:val="22"/>
                <w:szCs w:val="22"/>
              </w:rPr>
            </w:pPr>
            <w:r w:rsidRPr="00333420">
              <w:rPr>
                <w:kern w:val="2"/>
                <w:sz w:val="22"/>
                <w:szCs w:val="22"/>
              </w:rPr>
              <w:t>Netaikoma</w:t>
            </w:r>
          </w:p>
        </w:tc>
      </w:tr>
      <w:tr w:rsidR="005A5832" w:rsidRPr="00333420" w14:paraId="0C2003D5" w14:textId="77777777" w:rsidTr="00F311A0">
        <w:trPr>
          <w:trHeight w:val="300"/>
        </w:trPr>
        <w:tc>
          <w:tcPr>
            <w:tcW w:w="2532" w:type="dxa"/>
          </w:tcPr>
          <w:p w14:paraId="459C071C" w14:textId="77777777" w:rsidR="005A5832" w:rsidRPr="00333420" w:rsidRDefault="00A10867" w:rsidP="00333420">
            <w:pPr>
              <w:rPr>
                <w:b/>
                <w:bCs/>
                <w:kern w:val="2"/>
                <w:sz w:val="22"/>
                <w:szCs w:val="22"/>
              </w:rPr>
            </w:pPr>
            <w:r w:rsidRPr="00B32F2F">
              <w:rPr>
                <w:b/>
                <w:bCs/>
                <w:kern w:val="2"/>
                <w:sz w:val="22"/>
                <w:szCs w:val="22"/>
              </w:rPr>
              <w:t>4.5. Kartu su Prekėmis pateikiami dokumentai</w:t>
            </w:r>
            <w:r w:rsidRPr="00333420">
              <w:rPr>
                <w:b/>
                <w:bCs/>
                <w:kern w:val="2"/>
                <w:sz w:val="22"/>
                <w:szCs w:val="22"/>
              </w:rPr>
              <w:t xml:space="preserve"> </w:t>
            </w:r>
          </w:p>
        </w:tc>
        <w:tc>
          <w:tcPr>
            <w:tcW w:w="7675" w:type="dxa"/>
            <w:gridSpan w:val="2"/>
          </w:tcPr>
          <w:p w14:paraId="67B8D23C" w14:textId="77777777" w:rsidR="008A0136" w:rsidRPr="008A0136" w:rsidRDefault="008A0136" w:rsidP="008A0136">
            <w:pPr>
              <w:jc w:val="both"/>
              <w:rPr>
                <w:kern w:val="2"/>
                <w:sz w:val="22"/>
                <w:szCs w:val="22"/>
              </w:rPr>
            </w:pPr>
            <w:r w:rsidRPr="008A0136">
              <w:rPr>
                <w:kern w:val="2"/>
                <w:sz w:val="22"/>
                <w:szCs w:val="22"/>
              </w:rPr>
              <w:t xml:space="preserve">Kartu su Prekėmis pateikiami šie dokumentai: </w:t>
            </w:r>
          </w:p>
          <w:p w14:paraId="3866289B" w14:textId="77777777" w:rsidR="008A0136" w:rsidRPr="008A0136" w:rsidRDefault="008A0136" w:rsidP="008A0136">
            <w:pPr>
              <w:jc w:val="both"/>
              <w:rPr>
                <w:kern w:val="2"/>
                <w:sz w:val="22"/>
                <w:szCs w:val="22"/>
              </w:rPr>
            </w:pPr>
            <w:r w:rsidRPr="008A0136">
              <w:rPr>
                <w:kern w:val="2"/>
                <w:sz w:val="22"/>
                <w:szCs w:val="22"/>
              </w:rPr>
              <w:t>4.5.1. Pristatant prekes Pardavėjas pateikia prekės vartotojo instrukcijas;</w:t>
            </w:r>
          </w:p>
          <w:p w14:paraId="42308FDC" w14:textId="77777777" w:rsidR="008A0136" w:rsidRPr="008A0136" w:rsidRDefault="008A0136" w:rsidP="008A0136">
            <w:pPr>
              <w:jc w:val="both"/>
              <w:rPr>
                <w:kern w:val="2"/>
                <w:sz w:val="22"/>
                <w:szCs w:val="22"/>
              </w:rPr>
            </w:pPr>
            <w:r w:rsidRPr="008A0136">
              <w:rPr>
                <w:kern w:val="2"/>
                <w:sz w:val="22"/>
                <w:szCs w:val="22"/>
              </w:rPr>
              <w:t>4.5.2. PVM sąskaita – faktūra;.</w:t>
            </w:r>
          </w:p>
          <w:p w14:paraId="5C0BC4AF" w14:textId="77777777" w:rsidR="008A0136" w:rsidRPr="008A0136" w:rsidRDefault="008A0136" w:rsidP="008A0136">
            <w:pPr>
              <w:jc w:val="both"/>
              <w:rPr>
                <w:kern w:val="2"/>
                <w:sz w:val="22"/>
                <w:szCs w:val="22"/>
              </w:rPr>
            </w:pPr>
            <w:r w:rsidRPr="008A0136">
              <w:rPr>
                <w:kern w:val="2"/>
                <w:sz w:val="22"/>
                <w:szCs w:val="22"/>
              </w:rPr>
              <w:t>4.5.3. Prekės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w:t>
            </w:r>
          </w:p>
          <w:p w14:paraId="0DC9A733" w14:textId="4A855EA4" w:rsidR="005A5832" w:rsidRPr="008A0136" w:rsidRDefault="008A0136" w:rsidP="008A0136">
            <w:pPr>
              <w:jc w:val="both"/>
              <w:rPr>
                <w:kern w:val="2"/>
                <w:sz w:val="22"/>
                <w:szCs w:val="22"/>
              </w:rPr>
            </w:pPr>
            <w:r w:rsidRPr="008A0136">
              <w:rPr>
                <w:kern w:val="2"/>
                <w:sz w:val="22"/>
                <w:szCs w:val="22"/>
              </w:rPr>
              <w:t>Tiekėjui nepateikus nurodytų dokumentų, laikoma, kad Prekės neatitinka Sutartyje nustatytų reikalavimų. Prekių perdavimo-priėmimo aktu laikoma sąskaita.</w:t>
            </w:r>
          </w:p>
        </w:tc>
      </w:tr>
      <w:tr w:rsidR="005A5832" w:rsidRPr="00333420" w14:paraId="7CF43274" w14:textId="77777777" w:rsidTr="005850D7">
        <w:trPr>
          <w:trHeight w:val="300"/>
        </w:trPr>
        <w:tc>
          <w:tcPr>
            <w:tcW w:w="10207" w:type="dxa"/>
            <w:gridSpan w:val="3"/>
          </w:tcPr>
          <w:p w14:paraId="433FAD9D" w14:textId="77777777" w:rsidR="005A5832" w:rsidRPr="00333420" w:rsidRDefault="00A10867" w:rsidP="00333420">
            <w:pPr>
              <w:jc w:val="center"/>
              <w:rPr>
                <w:b/>
                <w:bCs/>
                <w:kern w:val="2"/>
                <w:sz w:val="22"/>
                <w:szCs w:val="22"/>
              </w:rPr>
            </w:pPr>
            <w:r w:rsidRPr="00333420">
              <w:rPr>
                <w:b/>
                <w:bCs/>
                <w:kern w:val="2"/>
                <w:sz w:val="22"/>
                <w:szCs w:val="22"/>
              </w:rPr>
              <w:t>5. SUTARTIES KAINA IR ATSISKAITYMO TVARKA</w:t>
            </w:r>
          </w:p>
        </w:tc>
      </w:tr>
      <w:tr w:rsidR="00515984" w:rsidRPr="00333420" w14:paraId="014938C7" w14:textId="77777777" w:rsidTr="00F311A0">
        <w:trPr>
          <w:trHeight w:val="300"/>
        </w:trPr>
        <w:tc>
          <w:tcPr>
            <w:tcW w:w="2532" w:type="dxa"/>
          </w:tcPr>
          <w:p w14:paraId="3F4084DA" w14:textId="60CFDE09" w:rsidR="00515984" w:rsidRPr="00333420" w:rsidRDefault="00515984" w:rsidP="00515984">
            <w:pPr>
              <w:rPr>
                <w:b/>
                <w:bCs/>
                <w:kern w:val="2"/>
                <w:sz w:val="22"/>
                <w:szCs w:val="22"/>
              </w:rPr>
            </w:pPr>
            <w:r w:rsidRPr="00624BE1">
              <w:rPr>
                <w:b/>
                <w:bCs/>
                <w:kern w:val="2"/>
                <w:sz w:val="22"/>
                <w:szCs w:val="22"/>
              </w:rPr>
              <w:t>5.1. Sutarčiai taikomas kainos apskaičiavimo būdas</w:t>
            </w:r>
          </w:p>
        </w:tc>
        <w:tc>
          <w:tcPr>
            <w:tcW w:w="7675" w:type="dxa"/>
            <w:gridSpan w:val="2"/>
            <w:vAlign w:val="center"/>
          </w:tcPr>
          <w:p w14:paraId="29356AA6" w14:textId="538B2DBA" w:rsidR="00515984" w:rsidRPr="00AA3736" w:rsidRDefault="00515984" w:rsidP="00515984">
            <w:pPr>
              <w:jc w:val="both"/>
              <w:rPr>
                <w:color w:val="FF0000"/>
                <w:kern w:val="2"/>
                <w:sz w:val="22"/>
                <w:szCs w:val="22"/>
              </w:rPr>
            </w:pPr>
            <w:r w:rsidRPr="00D25194">
              <w:rPr>
                <w:kern w:val="2"/>
                <w:sz w:val="22"/>
                <w:szCs w:val="22"/>
              </w:rPr>
              <w:t>Fiksuotos kainos kainodara</w:t>
            </w:r>
          </w:p>
        </w:tc>
      </w:tr>
      <w:tr w:rsidR="00515984" w:rsidRPr="00333420" w14:paraId="6F6EA56F" w14:textId="77777777" w:rsidTr="00F311A0">
        <w:trPr>
          <w:trHeight w:val="274"/>
        </w:trPr>
        <w:tc>
          <w:tcPr>
            <w:tcW w:w="2532" w:type="dxa"/>
          </w:tcPr>
          <w:p w14:paraId="2185ECE4" w14:textId="77777777" w:rsidR="00515984" w:rsidRPr="00CD4B3F" w:rsidRDefault="00515984" w:rsidP="00515984">
            <w:pPr>
              <w:rPr>
                <w:b/>
                <w:bCs/>
                <w:kern w:val="2"/>
                <w:sz w:val="22"/>
                <w:szCs w:val="22"/>
              </w:rPr>
            </w:pPr>
            <w:r w:rsidRPr="00CD4B3F">
              <w:rPr>
                <w:b/>
                <w:bCs/>
                <w:kern w:val="2"/>
                <w:sz w:val="22"/>
                <w:szCs w:val="22"/>
              </w:rPr>
              <w:t xml:space="preserve">5.2. Pradinės Sutarties vertė ir Sutarties kaina, kai taikoma </w:t>
            </w:r>
            <w:r w:rsidRPr="00CD4B3F">
              <w:rPr>
                <w:b/>
                <w:bCs/>
                <w:kern w:val="2"/>
                <w:sz w:val="22"/>
                <w:szCs w:val="22"/>
                <w:u w:val="single"/>
              </w:rPr>
              <w:t>fiksuoto</w:t>
            </w:r>
            <w:r>
              <w:rPr>
                <w:b/>
                <w:bCs/>
                <w:kern w:val="2"/>
                <w:sz w:val="22"/>
                <w:szCs w:val="22"/>
                <w:u w:val="single"/>
              </w:rPr>
              <w:t>s</w:t>
            </w:r>
            <w:r w:rsidRPr="00CD4B3F">
              <w:rPr>
                <w:b/>
                <w:bCs/>
                <w:kern w:val="2"/>
                <w:sz w:val="22"/>
                <w:szCs w:val="22"/>
                <w:u w:val="single"/>
              </w:rPr>
              <w:t xml:space="preserve"> kain</w:t>
            </w:r>
            <w:r>
              <w:rPr>
                <w:b/>
                <w:bCs/>
                <w:kern w:val="2"/>
                <w:sz w:val="22"/>
                <w:szCs w:val="22"/>
                <w:u w:val="single"/>
              </w:rPr>
              <w:t>os</w:t>
            </w:r>
            <w:r w:rsidRPr="00CD4B3F">
              <w:rPr>
                <w:b/>
                <w:bCs/>
                <w:kern w:val="2"/>
                <w:sz w:val="22"/>
                <w:szCs w:val="22"/>
              </w:rPr>
              <w:t xml:space="preserve"> kainodara</w:t>
            </w:r>
          </w:p>
          <w:p w14:paraId="29DDB6B4" w14:textId="77777777" w:rsidR="00515984" w:rsidRPr="00CD4B3F" w:rsidRDefault="00515984" w:rsidP="00515984">
            <w:pPr>
              <w:rPr>
                <w:b/>
                <w:bCs/>
                <w:kern w:val="2"/>
                <w:sz w:val="22"/>
                <w:szCs w:val="22"/>
              </w:rPr>
            </w:pPr>
          </w:p>
          <w:p w14:paraId="39B6E2FE" w14:textId="77777777" w:rsidR="00515984" w:rsidRPr="00CD4B3F" w:rsidRDefault="00515984" w:rsidP="00515984">
            <w:pPr>
              <w:rPr>
                <w:b/>
                <w:bCs/>
                <w:kern w:val="2"/>
                <w:sz w:val="22"/>
                <w:szCs w:val="22"/>
              </w:rPr>
            </w:pPr>
          </w:p>
          <w:p w14:paraId="382F0EAE" w14:textId="77777777" w:rsidR="00515984" w:rsidRPr="00CD4B3F" w:rsidRDefault="00515984" w:rsidP="00515984">
            <w:pPr>
              <w:rPr>
                <w:b/>
                <w:bCs/>
                <w:kern w:val="2"/>
                <w:sz w:val="22"/>
                <w:szCs w:val="22"/>
              </w:rPr>
            </w:pPr>
          </w:p>
          <w:p w14:paraId="0052EBFA" w14:textId="77777777" w:rsidR="00515984" w:rsidRPr="00CD4B3F" w:rsidRDefault="00515984" w:rsidP="00515984">
            <w:pPr>
              <w:rPr>
                <w:b/>
                <w:bCs/>
                <w:kern w:val="2"/>
                <w:sz w:val="22"/>
                <w:szCs w:val="22"/>
              </w:rPr>
            </w:pPr>
          </w:p>
          <w:p w14:paraId="0833833B" w14:textId="77777777" w:rsidR="00515984" w:rsidRPr="00CD4B3F" w:rsidRDefault="00515984" w:rsidP="00515984">
            <w:pPr>
              <w:rPr>
                <w:b/>
                <w:bCs/>
                <w:kern w:val="2"/>
                <w:sz w:val="22"/>
                <w:szCs w:val="22"/>
              </w:rPr>
            </w:pPr>
          </w:p>
          <w:p w14:paraId="3B3E24C2" w14:textId="77777777" w:rsidR="00515984" w:rsidRPr="00CD4B3F" w:rsidRDefault="00515984" w:rsidP="00515984">
            <w:pPr>
              <w:rPr>
                <w:b/>
                <w:bCs/>
                <w:kern w:val="2"/>
                <w:sz w:val="22"/>
                <w:szCs w:val="22"/>
              </w:rPr>
            </w:pPr>
          </w:p>
          <w:p w14:paraId="5A1502C7" w14:textId="77777777" w:rsidR="00515984" w:rsidRPr="00CD4B3F" w:rsidRDefault="00515984" w:rsidP="00515984">
            <w:pPr>
              <w:rPr>
                <w:b/>
                <w:bCs/>
                <w:kern w:val="2"/>
                <w:sz w:val="22"/>
                <w:szCs w:val="22"/>
              </w:rPr>
            </w:pPr>
          </w:p>
          <w:p w14:paraId="731874D1" w14:textId="77777777" w:rsidR="00515984" w:rsidRPr="00CD4B3F" w:rsidRDefault="00515984" w:rsidP="00515984">
            <w:pPr>
              <w:rPr>
                <w:b/>
                <w:bCs/>
                <w:kern w:val="2"/>
                <w:sz w:val="22"/>
                <w:szCs w:val="22"/>
              </w:rPr>
            </w:pPr>
          </w:p>
          <w:p w14:paraId="0AE61C63" w14:textId="77777777" w:rsidR="00515984" w:rsidRPr="00A6170C" w:rsidRDefault="00515984" w:rsidP="00515984">
            <w:pPr>
              <w:jc w:val="both"/>
              <w:rPr>
                <w:b/>
                <w:bCs/>
                <w:color w:val="FF0000"/>
                <w:kern w:val="2"/>
                <w:sz w:val="22"/>
                <w:szCs w:val="22"/>
              </w:rPr>
            </w:pPr>
          </w:p>
        </w:tc>
        <w:tc>
          <w:tcPr>
            <w:tcW w:w="7675" w:type="dxa"/>
            <w:gridSpan w:val="2"/>
          </w:tcPr>
          <w:p w14:paraId="49F3CB4B" w14:textId="094AD317" w:rsidR="00515984" w:rsidRPr="00CD4B3F" w:rsidRDefault="00515984" w:rsidP="00515984">
            <w:pPr>
              <w:jc w:val="both"/>
              <w:rPr>
                <w:sz w:val="22"/>
                <w:szCs w:val="22"/>
              </w:rPr>
            </w:pPr>
            <w:r w:rsidRPr="00107269">
              <w:rPr>
                <w:kern w:val="2"/>
                <w:sz w:val="22"/>
                <w:szCs w:val="22"/>
              </w:rPr>
              <w:t>5</w:t>
            </w:r>
            <w:r w:rsidRPr="00CD4B3F">
              <w:rPr>
                <w:sz w:val="22"/>
                <w:szCs w:val="22"/>
              </w:rPr>
              <w:t>5.2.1. Pradinės Sutarties vertė yra</w:t>
            </w:r>
            <w:r w:rsidR="00234C96">
              <w:rPr>
                <w:sz w:val="22"/>
                <w:szCs w:val="22"/>
              </w:rPr>
              <w:t xml:space="preserve"> 42 400,00 </w:t>
            </w:r>
            <w:r w:rsidRPr="00CD4B3F">
              <w:rPr>
                <w:sz w:val="22"/>
                <w:szCs w:val="22"/>
              </w:rPr>
              <w:t>Eur</w:t>
            </w:r>
            <w:r w:rsidR="00234C96">
              <w:rPr>
                <w:sz w:val="22"/>
                <w:szCs w:val="22"/>
              </w:rPr>
              <w:t xml:space="preserve"> (keturiasdešimt du tūkstančiai keturi šimtai</w:t>
            </w:r>
            <w:r w:rsidR="00DC361D">
              <w:rPr>
                <w:sz w:val="22"/>
                <w:szCs w:val="22"/>
              </w:rPr>
              <w:t xml:space="preserve"> </w:t>
            </w:r>
            <w:r w:rsidR="00234C96">
              <w:rPr>
                <w:sz w:val="22"/>
                <w:szCs w:val="22"/>
              </w:rPr>
              <w:t>Eur 00 ct)</w:t>
            </w:r>
            <w:r w:rsidRPr="00CD4B3F">
              <w:rPr>
                <w:sz w:val="22"/>
                <w:szCs w:val="22"/>
              </w:rPr>
              <w:t xml:space="preserve"> be PVM. </w:t>
            </w:r>
          </w:p>
          <w:p w14:paraId="28CAD2B7" w14:textId="34875C95" w:rsidR="00515984" w:rsidRPr="00CD4B3F" w:rsidRDefault="00515984" w:rsidP="00515984">
            <w:pPr>
              <w:jc w:val="both"/>
              <w:rPr>
                <w:sz w:val="22"/>
                <w:szCs w:val="22"/>
              </w:rPr>
            </w:pPr>
            <w:r w:rsidRPr="00CD4B3F">
              <w:rPr>
                <w:sz w:val="22"/>
                <w:szCs w:val="22"/>
              </w:rPr>
              <w:t>PVM sudaro</w:t>
            </w:r>
            <w:r w:rsidR="00234C96">
              <w:rPr>
                <w:sz w:val="22"/>
                <w:szCs w:val="22"/>
              </w:rPr>
              <w:t xml:space="preserve"> 2</w:t>
            </w:r>
            <w:r w:rsidR="00DC361D">
              <w:rPr>
                <w:sz w:val="22"/>
                <w:szCs w:val="22"/>
              </w:rPr>
              <w:t xml:space="preserve"> </w:t>
            </w:r>
            <w:r w:rsidR="00234C96">
              <w:rPr>
                <w:sz w:val="22"/>
                <w:szCs w:val="22"/>
              </w:rPr>
              <w:t>120,00</w:t>
            </w:r>
            <w:r w:rsidRPr="00CD4B3F">
              <w:rPr>
                <w:sz w:val="22"/>
                <w:szCs w:val="22"/>
              </w:rPr>
              <w:t xml:space="preserve"> Eur</w:t>
            </w:r>
            <w:r w:rsidR="00234C96">
              <w:rPr>
                <w:sz w:val="22"/>
                <w:szCs w:val="22"/>
              </w:rPr>
              <w:t xml:space="preserve"> (du tūkstančiai </w:t>
            </w:r>
            <w:r w:rsidR="00DC361D">
              <w:rPr>
                <w:sz w:val="22"/>
                <w:szCs w:val="22"/>
              </w:rPr>
              <w:t xml:space="preserve">vienas </w:t>
            </w:r>
            <w:r w:rsidR="00234C96">
              <w:rPr>
                <w:sz w:val="22"/>
                <w:szCs w:val="22"/>
              </w:rPr>
              <w:t>šimtas dvidešimt Eur 00 ct</w:t>
            </w:r>
            <w:r w:rsidR="00DC361D">
              <w:rPr>
                <w:sz w:val="22"/>
                <w:szCs w:val="22"/>
              </w:rPr>
              <w:t>).</w:t>
            </w:r>
          </w:p>
          <w:p w14:paraId="0802817D" w14:textId="2532ACFB" w:rsidR="00515984" w:rsidRDefault="00515984" w:rsidP="00515984">
            <w:pPr>
              <w:jc w:val="both"/>
              <w:rPr>
                <w:sz w:val="22"/>
                <w:szCs w:val="22"/>
              </w:rPr>
            </w:pPr>
            <w:r w:rsidRPr="00CD4B3F">
              <w:rPr>
                <w:sz w:val="22"/>
                <w:szCs w:val="22"/>
              </w:rPr>
              <w:t>Sutarties kaina yra</w:t>
            </w:r>
            <w:r w:rsidR="00234C96">
              <w:rPr>
                <w:sz w:val="22"/>
                <w:szCs w:val="22"/>
              </w:rPr>
              <w:t xml:space="preserve"> </w:t>
            </w:r>
            <w:r w:rsidR="00234C96" w:rsidRPr="00DC361D">
              <w:rPr>
                <w:b/>
                <w:sz w:val="22"/>
                <w:szCs w:val="22"/>
              </w:rPr>
              <w:t xml:space="preserve">44 520,00 </w:t>
            </w:r>
            <w:r w:rsidRPr="00DC361D">
              <w:rPr>
                <w:b/>
                <w:sz w:val="22"/>
                <w:szCs w:val="22"/>
              </w:rPr>
              <w:t>Eur</w:t>
            </w:r>
            <w:r w:rsidR="00DC361D" w:rsidRPr="00DC361D">
              <w:rPr>
                <w:b/>
                <w:sz w:val="22"/>
                <w:szCs w:val="22"/>
              </w:rPr>
              <w:t xml:space="preserve"> (</w:t>
            </w:r>
            <w:r w:rsidR="00234C96" w:rsidRPr="00DC361D">
              <w:rPr>
                <w:b/>
                <w:sz w:val="22"/>
                <w:szCs w:val="22"/>
              </w:rPr>
              <w:t>keturiasdešimt keturi tūkstančiai penki šimtai dvidešimt Eur 00 ct)</w:t>
            </w:r>
            <w:r w:rsidRPr="00DC361D">
              <w:rPr>
                <w:b/>
                <w:sz w:val="22"/>
                <w:szCs w:val="22"/>
              </w:rPr>
              <w:t xml:space="preserve"> su PVM</w:t>
            </w:r>
            <w:r w:rsidRPr="00CD4B3F">
              <w:rPr>
                <w:sz w:val="22"/>
                <w:szCs w:val="22"/>
              </w:rPr>
              <w:t>.</w:t>
            </w:r>
          </w:p>
          <w:p w14:paraId="2422F220" w14:textId="77777777" w:rsidR="00DC361D" w:rsidRPr="00CD4B3F" w:rsidRDefault="00DC361D" w:rsidP="00515984">
            <w:pPr>
              <w:jc w:val="both"/>
              <w:rPr>
                <w:sz w:val="22"/>
                <w:szCs w:val="22"/>
              </w:rPr>
            </w:pPr>
          </w:p>
          <w:p w14:paraId="632E4511" w14:textId="77777777" w:rsidR="00515984" w:rsidRDefault="00515984" w:rsidP="00515984">
            <w:pPr>
              <w:jc w:val="both"/>
              <w:rPr>
                <w:color w:val="000000"/>
                <w:kern w:val="2"/>
                <w:sz w:val="22"/>
                <w:szCs w:val="22"/>
              </w:rPr>
            </w:pPr>
            <w:r w:rsidRPr="00CD4B3F">
              <w:rPr>
                <w:color w:val="000000"/>
                <w:sz w:val="22"/>
                <w:szCs w:val="22"/>
              </w:rPr>
              <w:t xml:space="preserve">5.2.2. </w:t>
            </w:r>
            <w:r w:rsidRPr="00D25194">
              <w:rPr>
                <w:color w:val="000000"/>
                <w:kern w:val="2"/>
                <w:sz w:val="22"/>
                <w:szCs w:val="22"/>
              </w:rPr>
              <w:t>Šioje Sutartyje Pradinės Sutarties vertė yra lygi Tiekėjo pasiūlymo kainai be PVM, nurodytai už visą pirkimo dokumentuose ir Sutartyje nurodytą Prekių kiekį ir (ar) apimtį.</w:t>
            </w:r>
          </w:p>
          <w:p w14:paraId="542375E5" w14:textId="011C80E9" w:rsidR="00515984" w:rsidRPr="0082787F" w:rsidRDefault="00515984" w:rsidP="00515984">
            <w:pPr>
              <w:jc w:val="both"/>
              <w:rPr>
                <w:kern w:val="2"/>
                <w:sz w:val="22"/>
                <w:szCs w:val="22"/>
              </w:rPr>
            </w:pPr>
            <w:r w:rsidRPr="00CD4B3F">
              <w:rPr>
                <w:sz w:val="22"/>
                <w:szCs w:val="22"/>
              </w:rPr>
              <w:t>5.2.</w:t>
            </w:r>
            <w:r>
              <w:rPr>
                <w:sz w:val="22"/>
                <w:szCs w:val="22"/>
              </w:rPr>
              <w:t>3</w:t>
            </w:r>
            <w:r w:rsidRPr="00CD4B3F">
              <w:rPr>
                <w:sz w:val="22"/>
                <w:szCs w:val="22"/>
              </w:rPr>
              <w:t xml:space="preserve">. </w:t>
            </w:r>
            <w:r w:rsidRPr="00CD4B3F">
              <w:rPr>
                <w:color w:val="000000"/>
                <w:kern w:val="2"/>
                <w:sz w:val="22"/>
                <w:szCs w:val="22"/>
              </w:rPr>
              <w:t>Į Prekių kain</w:t>
            </w:r>
            <w:r>
              <w:rPr>
                <w:color w:val="000000"/>
                <w:kern w:val="2"/>
                <w:sz w:val="22"/>
                <w:szCs w:val="22"/>
              </w:rPr>
              <w:t>ą</w:t>
            </w:r>
            <w:r w:rsidRPr="00CD4B3F">
              <w:rPr>
                <w:color w:val="000000"/>
                <w:kern w:val="2"/>
                <w:sz w:val="22"/>
                <w:szCs w:val="22"/>
              </w:rPr>
              <w:t xml:space="preserve"> įskaičiuoti visi mokesčiai bei visos kitos Tiekėjo patirtos ir (ar) galimos patirti tiesioginės ir netiesioginės išlaidos ir mokesčiai, susiję su Prekių tiekimu</w:t>
            </w:r>
            <w:r>
              <w:rPr>
                <w:color w:val="000000"/>
                <w:kern w:val="2"/>
                <w:sz w:val="22"/>
                <w:szCs w:val="22"/>
              </w:rPr>
              <w:t>.</w:t>
            </w:r>
          </w:p>
        </w:tc>
      </w:tr>
      <w:tr w:rsidR="00515984" w:rsidRPr="00333420" w14:paraId="7B28DB8A" w14:textId="77777777" w:rsidTr="00F311A0">
        <w:trPr>
          <w:trHeight w:val="300"/>
        </w:trPr>
        <w:tc>
          <w:tcPr>
            <w:tcW w:w="2532" w:type="dxa"/>
          </w:tcPr>
          <w:p w14:paraId="02CD8BF6" w14:textId="02AAEA4B" w:rsidR="00515984" w:rsidRPr="00245BC4" w:rsidRDefault="00515984" w:rsidP="00515984">
            <w:pPr>
              <w:rPr>
                <w:b/>
                <w:bCs/>
                <w:kern w:val="2"/>
                <w:sz w:val="22"/>
                <w:szCs w:val="22"/>
              </w:rPr>
            </w:pPr>
            <w:r w:rsidRPr="00495B6A">
              <w:rPr>
                <w:b/>
                <w:bCs/>
                <w:kern w:val="2"/>
                <w:sz w:val="22"/>
                <w:szCs w:val="22"/>
              </w:rPr>
              <w:t xml:space="preserve">5.3. Sutarties kainos / įkainių perskaičiavimas </w:t>
            </w:r>
            <w:r w:rsidRPr="00495B6A">
              <w:rPr>
                <w:b/>
                <w:bCs/>
                <w:kern w:val="2"/>
                <w:sz w:val="22"/>
                <w:szCs w:val="22"/>
              </w:rPr>
              <w:lastRenderedPageBreak/>
              <w:t xml:space="preserve">taikant </w:t>
            </w:r>
            <w:r w:rsidRPr="00495B6A">
              <w:rPr>
                <w:b/>
                <w:bCs/>
                <w:kern w:val="2"/>
                <w:sz w:val="22"/>
                <w:szCs w:val="22"/>
                <w:u w:val="single"/>
              </w:rPr>
              <w:t>peržiūros</w:t>
            </w:r>
            <w:r w:rsidRPr="00495B6A">
              <w:rPr>
                <w:b/>
                <w:bCs/>
                <w:kern w:val="2"/>
                <w:sz w:val="22"/>
                <w:szCs w:val="22"/>
              </w:rPr>
              <w:t xml:space="preserve"> taisykles</w:t>
            </w:r>
          </w:p>
        </w:tc>
        <w:tc>
          <w:tcPr>
            <w:tcW w:w="7675" w:type="dxa"/>
            <w:gridSpan w:val="2"/>
            <w:vAlign w:val="center"/>
          </w:tcPr>
          <w:p w14:paraId="227F20EE" w14:textId="77777777" w:rsidR="00515984" w:rsidRPr="002F016D" w:rsidRDefault="00515984" w:rsidP="00515984">
            <w:pPr>
              <w:rPr>
                <w:kern w:val="2"/>
                <w:sz w:val="22"/>
                <w:szCs w:val="22"/>
              </w:rPr>
            </w:pPr>
            <w:r w:rsidRPr="002F016D">
              <w:rPr>
                <w:kern w:val="2"/>
                <w:sz w:val="22"/>
                <w:szCs w:val="22"/>
              </w:rPr>
              <w:lastRenderedPageBreak/>
              <w:t>Sutarties įkainiai bus perskaičiuojami:</w:t>
            </w:r>
          </w:p>
          <w:p w14:paraId="60F86D81" w14:textId="43033EFC" w:rsidR="00515984" w:rsidRDefault="00515984" w:rsidP="00515984">
            <w:pPr>
              <w:rPr>
                <w:kern w:val="2"/>
                <w:sz w:val="22"/>
                <w:szCs w:val="22"/>
              </w:rPr>
            </w:pPr>
            <w:r w:rsidRPr="002F016D">
              <w:rPr>
                <w:kern w:val="2"/>
                <w:sz w:val="22"/>
                <w:szCs w:val="22"/>
              </w:rPr>
              <w:t>5.3.1. dėl PVM tarifo pasikeitimo</w:t>
            </w:r>
            <w:r>
              <w:rPr>
                <w:kern w:val="2"/>
                <w:sz w:val="22"/>
                <w:szCs w:val="22"/>
              </w:rPr>
              <w:t>;</w:t>
            </w:r>
          </w:p>
          <w:p w14:paraId="532BA773" w14:textId="478F7E3F" w:rsidR="00515984" w:rsidRPr="002F016D" w:rsidRDefault="00515984" w:rsidP="00515984">
            <w:pPr>
              <w:rPr>
                <w:kern w:val="2"/>
                <w:sz w:val="22"/>
                <w:szCs w:val="22"/>
              </w:rPr>
            </w:pPr>
            <w:r>
              <w:rPr>
                <w:kern w:val="2"/>
                <w:sz w:val="22"/>
                <w:szCs w:val="22"/>
              </w:rPr>
              <w:t>5.3.2. netaikoma;</w:t>
            </w:r>
          </w:p>
          <w:p w14:paraId="6704083F" w14:textId="1C555471" w:rsidR="00515984" w:rsidRDefault="00515984" w:rsidP="00515984">
            <w:pPr>
              <w:rPr>
                <w:kern w:val="2"/>
                <w:sz w:val="22"/>
                <w:szCs w:val="22"/>
              </w:rPr>
            </w:pPr>
            <w:r w:rsidRPr="002F016D">
              <w:rPr>
                <w:kern w:val="2"/>
                <w:sz w:val="22"/>
                <w:szCs w:val="22"/>
              </w:rPr>
              <w:lastRenderedPageBreak/>
              <w:t xml:space="preserve">5.3.2. </w:t>
            </w:r>
            <w:r>
              <w:rPr>
                <w:kern w:val="2"/>
                <w:sz w:val="22"/>
                <w:szCs w:val="22"/>
              </w:rPr>
              <w:t>netaikoma.</w:t>
            </w:r>
          </w:p>
          <w:p w14:paraId="021F05A9" w14:textId="4877FE92" w:rsidR="00515984" w:rsidRPr="002F016D" w:rsidRDefault="00515984" w:rsidP="00515984">
            <w:pPr>
              <w:rPr>
                <w:kern w:val="2"/>
                <w:sz w:val="22"/>
                <w:szCs w:val="22"/>
              </w:rPr>
            </w:pPr>
            <w:r>
              <w:rPr>
                <w:kern w:val="2"/>
                <w:sz w:val="22"/>
                <w:szCs w:val="22"/>
              </w:rPr>
              <w:t>5.3.4. netaikoma.</w:t>
            </w:r>
          </w:p>
        </w:tc>
      </w:tr>
      <w:tr w:rsidR="00515984" w:rsidRPr="00333420" w14:paraId="095C8F1F" w14:textId="77777777" w:rsidTr="00F311A0">
        <w:trPr>
          <w:trHeight w:val="300"/>
        </w:trPr>
        <w:tc>
          <w:tcPr>
            <w:tcW w:w="2532" w:type="dxa"/>
          </w:tcPr>
          <w:p w14:paraId="697B3159" w14:textId="5D491690" w:rsidR="00515984" w:rsidRPr="00333420" w:rsidRDefault="00515984" w:rsidP="00515984">
            <w:pPr>
              <w:rPr>
                <w:b/>
                <w:bCs/>
                <w:kern w:val="2"/>
                <w:sz w:val="22"/>
                <w:szCs w:val="22"/>
              </w:rPr>
            </w:pPr>
            <w:r w:rsidRPr="00624BE1">
              <w:rPr>
                <w:b/>
                <w:bCs/>
                <w:kern w:val="2"/>
                <w:sz w:val="22"/>
                <w:szCs w:val="22"/>
              </w:rPr>
              <w:lastRenderedPageBreak/>
              <w:t>5.3.1. Sutarties kainos / įkainių peržiūra dėl PVM tarifo pasikeitimo</w:t>
            </w:r>
          </w:p>
        </w:tc>
        <w:tc>
          <w:tcPr>
            <w:tcW w:w="7675" w:type="dxa"/>
            <w:gridSpan w:val="2"/>
          </w:tcPr>
          <w:p w14:paraId="72217A45" w14:textId="7A6DF616" w:rsidR="00515984" w:rsidRPr="00333420" w:rsidRDefault="00515984" w:rsidP="00515984">
            <w:pPr>
              <w:jc w:val="both"/>
              <w:rPr>
                <w:kern w:val="2"/>
                <w:sz w:val="22"/>
                <w:szCs w:val="22"/>
              </w:rPr>
            </w:pPr>
            <w:r w:rsidRPr="008C4F93">
              <w:rPr>
                <w:kern w:val="2"/>
                <w:sz w:val="22"/>
                <w:szCs w:val="22"/>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 (dvidešimt) darbo dienų nuo PVM mokėjimą reglamentuojančių teisės aktų pasikeitimo, kuris tampa neatskiriama Sutarties dalimi. Perskaičiuotas Sutarties įkainis taikomas nuo Susitarime nurodytos dienos.</w:t>
            </w:r>
          </w:p>
        </w:tc>
      </w:tr>
      <w:tr w:rsidR="00515984" w:rsidRPr="00333420" w14:paraId="069CEEF8" w14:textId="77777777" w:rsidTr="00F311A0">
        <w:trPr>
          <w:trHeight w:val="300"/>
        </w:trPr>
        <w:tc>
          <w:tcPr>
            <w:tcW w:w="2532" w:type="dxa"/>
          </w:tcPr>
          <w:p w14:paraId="3EEB5B06" w14:textId="3071E6E0" w:rsidR="00515984" w:rsidRPr="00333420" w:rsidRDefault="00515984" w:rsidP="00515984">
            <w:pPr>
              <w:rPr>
                <w:kern w:val="2"/>
                <w:sz w:val="22"/>
                <w:szCs w:val="22"/>
              </w:rPr>
            </w:pPr>
            <w:r w:rsidRPr="00624BE1">
              <w:rPr>
                <w:b/>
                <w:bCs/>
                <w:kern w:val="2"/>
                <w:sz w:val="22"/>
                <w:szCs w:val="22"/>
              </w:rPr>
              <w:t>5.3.2.</w:t>
            </w:r>
            <w:r w:rsidRPr="00624BE1">
              <w:rPr>
                <w:kern w:val="2"/>
                <w:sz w:val="22"/>
                <w:szCs w:val="22"/>
              </w:rPr>
              <w:t xml:space="preserve"> </w:t>
            </w:r>
            <w:r w:rsidRPr="00624BE1">
              <w:rPr>
                <w:b/>
                <w:bCs/>
                <w:kern w:val="2"/>
                <w:sz w:val="22"/>
                <w:szCs w:val="22"/>
              </w:rPr>
              <w:t>Sutarties kainos / įkainių peržiūra dėl kitų mokesčių, lemiančių Prekių kainos pokytį, pasikeitimo</w:t>
            </w:r>
          </w:p>
        </w:tc>
        <w:tc>
          <w:tcPr>
            <w:tcW w:w="7675" w:type="dxa"/>
            <w:gridSpan w:val="2"/>
            <w:vAlign w:val="center"/>
          </w:tcPr>
          <w:p w14:paraId="660FC8F3" w14:textId="77777777" w:rsidR="00515984" w:rsidRPr="00333420" w:rsidRDefault="00515984" w:rsidP="00515984">
            <w:pPr>
              <w:rPr>
                <w:kern w:val="2"/>
                <w:sz w:val="22"/>
                <w:szCs w:val="22"/>
              </w:rPr>
            </w:pPr>
            <w:r w:rsidRPr="00333420">
              <w:rPr>
                <w:kern w:val="2"/>
                <w:sz w:val="22"/>
                <w:szCs w:val="22"/>
              </w:rPr>
              <w:t>Netaikoma</w:t>
            </w:r>
          </w:p>
        </w:tc>
      </w:tr>
      <w:tr w:rsidR="00515984" w:rsidRPr="00333420" w14:paraId="1D5DEE5D" w14:textId="77777777" w:rsidTr="00F311A0">
        <w:trPr>
          <w:trHeight w:val="300"/>
        </w:trPr>
        <w:tc>
          <w:tcPr>
            <w:tcW w:w="2532" w:type="dxa"/>
          </w:tcPr>
          <w:p w14:paraId="0031CE47" w14:textId="310A8292" w:rsidR="00515984" w:rsidRPr="00BB699C" w:rsidRDefault="00515984" w:rsidP="00515984">
            <w:pPr>
              <w:rPr>
                <w:b/>
                <w:bCs/>
                <w:kern w:val="2"/>
                <w:sz w:val="22"/>
                <w:szCs w:val="22"/>
              </w:rPr>
            </w:pPr>
            <w:r w:rsidRPr="00624BE1">
              <w:rPr>
                <w:b/>
                <w:bCs/>
                <w:kern w:val="2"/>
                <w:sz w:val="22"/>
                <w:szCs w:val="22"/>
              </w:rPr>
              <w:t>5.3.3. Sutarties kainos / įkainių peržiūra dėl kainų lygio pokyčio</w:t>
            </w:r>
          </w:p>
        </w:tc>
        <w:tc>
          <w:tcPr>
            <w:tcW w:w="7675" w:type="dxa"/>
            <w:gridSpan w:val="2"/>
          </w:tcPr>
          <w:p w14:paraId="1BC2DB25" w14:textId="1F5E3099" w:rsidR="00515984" w:rsidRPr="00125E8B" w:rsidRDefault="00515984" w:rsidP="00515984">
            <w:pPr>
              <w:pStyle w:val="ListParagraph"/>
              <w:ind w:left="56"/>
              <w:jc w:val="both"/>
              <w:rPr>
                <w:rFonts w:ascii="Times New Roman" w:hAnsi="Times New Roman"/>
                <w:sz w:val="22"/>
                <w:szCs w:val="22"/>
                <w:bdr w:val="none" w:sz="0" w:space="0" w:color="auto" w:frame="1"/>
                <w:lang w:val="lt-LT"/>
              </w:rPr>
            </w:pPr>
            <w:r w:rsidRPr="00125E8B">
              <w:rPr>
                <w:rFonts w:ascii="Times New Roman" w:hAnsi="Times New Roman"/>
                <w:sz w:val="22"/>
                <w:szCs w:val="22"/>
                <w:bdr w:val="none" w:sz="0" w:space="0" w:color="auto" w:frame="1"/>
                <w:lang w:val="lt-LT"/>
              </w:rPr>
              <w:t>Netaikoma</w:t>
            </w:r>
          </w:p>
        </w:tc>
      </w:tr>
      <w:tr w:rsidR="00515984" w:rsidRPr="00333420" w14:paraId="02A680FE" w14:textId="77777777" w:rsidTr="00F311A0">
        <w:trPr>
          <w:trHeight w:val="300"/>
        </w:trPr>
        <w:tc>
          <w:tcPr>
            <w:tcW w:w="2532" w:type="dxa"/>
          </w:tcPr>
          <w:p w14:paraId="378E2A0C" w14:textId="3373A1DC" w:rsidR="00515984" w:rsidRPr="00333420" w:rsidRDefault="00515984" w:rsidP="00515984">
            <w:pPr>
              <w:rPr>
                <w:b/>
                <w:bCs/>
                <w:kern w:val="2"/>
                <w:sz w:val="22"/>
                <w:szCs w:val="22"/>
              </w:rPr>
            </w:pPr>
            <w:r w:rsidRPr="00624BE1">
              <w:rPr>
                <w:b/>
                <w:bCs/>
                <w:kern w:val="2"/>
                <w:sz w:val="22"/>
                <w:szCs w:val="22"/>
              </w:rPr>
              <w:t>5.3.4. Sutarties kainos / įkainių peržiūra dėl kainų lygio pokyčio pagal Prekių grupių kainų pokyčius</w:t>
            </w:r>
          </w:p>
        </w:tc>
        <w:tc>
          <w:tcPr>
            <w:tcW w:w="7675" w:type="dxa"/>
            <w:gridSpan w:val="2"/>
            <w:vAlign w:val="center"/>
          </w:tcPr>
          <w:p w14:paraId="63EFD40A" w14:textId="77777777" w:rsidR="00515984" w:rsidRPr="00A75875" w:rsidRDefault="00515984" w:rsidP="00515984">
            <w:pPr>
              <w:rPr>
                <w:kern w:val="2"/>
                <w:sz w:val="22"/>
                <w:szCs w:val="22"/>
              </w:rPr>
            </w:pPr>
            <w:r w:rsidRPr="00A75875">
              <w:rPr>
                <w:kern w:val="2"/>
                <w:sz w:val="22"/>
                <w:szCs w:val="22"/>
              </w:rPr>
              <w:t>Netaikoma</w:t>
            </w:r>
          </w:p>
        </w:tc>
      </w:tr>
      <w:tr w:rsidR="00515984" w:rsidRPr="00333420" w14:paraId="2E7B2E14" w14:textId="77777777" w:rsidTr="00F311A0">
        <w:trPr>
          <w:trHeight w:val="300"/>
        </w:trPr>
        <w:tc>
          <w:tcPr>
            <w:tcW w:w="2532" w:type="dxa"/>
          </w:tcPr>
          <w:p w14:paraId="48AF3F54" w14:textId="294AAE39" w:rsidR="00515984" w:rsidRPr="00333420" w:rsidRDefault="00515984" w:rsidP="00515984">
            <w:pPr>
              <w:rPr>
                <w:b/>
                <w:bCs/>
                <w:kern w:val="2"/>
                <w:sz w:val="22"/>
                <w:szCs w:val="22"/>
              </w:rPr>
            </w:pPr>
            <w:r w:rsidRPr="00624BE1">
              <w:rPr>
                <w:b/>
                <w:bCs/>
                <w:kern w:val="2"/>
                <w:sz w:val="22"/>
                <w:szCs w:val="22"/>
              </w:rPr>
              <w:t xml:space="preserve">5.4. Sutarties kainos / įkainių apskaičiavimas taikant </w:t>
            </w:r>
            <w:r w:rsidRPr="00624BE1">
              <w:rPr>
                <w:b/>
                <w:bCs/>
                <w:kern w:val="2"/>
                <w:sz w:val="22"/>
                <w:szCs w:val="22"/>
                <w:u w:val="single"/>
              </w:rPr>
              <w:t>kiekio (apimties)</w:t>
            </w:r>
            <w:r w:rsidRPr="00624BE1">
              <w:rPr>
                <w:b/>
                <w:bCs/>
                <w:kern w:val="2"/>
                <w:sz w:val="22"/>
                <w:szCs w:val="22"/>
              </w:rPr>
              <w:t xml:space="preserve"> keitimo taisykles</w:t>
            </w:r>
          </w:p>
        </w:tc>
        <w:tc>
          <w:tcPr>
            <w:tcW w:w="7675" w:type="dxa"/>
            <w:gridSpan w:val="2"/>
            <w:vAlign w:val="center"/>
          </w:tcPr>
          <w:p w14:paraId="061D560F" w14:textId="2375C2A1" w:rsidR="00515984" w:rsidRPr="00333420" w:rsidRDefault="00515984" w:rsidP="00515984">
            <w:pPr>
              <w:jc w:val="both"/>
              <w:rPr>
                <w:kern w:val="2"/>
                <w:sz w:val="22"/>
                <w:szCs w:val="22"/>
              </w:rPr>
            </w:pPr>
            <w:r>
              <w:rPr>
                <w:kern w:val="2"/>
                <w:sz w:val="22"/>
                <w:szCs w:val="22"/>
              </w:rPr>
              <w:t>Netaikoma</w:t>
            </w:r>
          </w:p>
        </w:tc>
      </w:tr>
      <w:tr w:rsidR="005A5832" w:rsidRPr="00333420" w14:paraId="6399F287" w14:textId="77777777" w:rsidTr="00F311A0">
        <w:trPr>
          <w:trHeight w:val="300"/>
        </w:trPr>
        <w:tc>
          <w:tcPr>
            <w:tcW w:w="2532" w:type="dxa"/>
          </w:tcPr>
          <w:p w14:paraId="46A38AAF" w14:textId="77777777" w:rsidR="005A5832" w:rsidRPr="00333420" w:rsidRDefault="00A10867" w:rsidP="00333420">
            <w:pPr>
              <w:rPr>
                <w:b/>
                <w:bCs/>
                <w:kern w:val="2"/>
                <w:sz w:val="22"/>
                <w:szCs w:val="22"/>
              </w:rPr>
            </w:pPr>
            <w:r w:rsidRPr="00333420">
              <w:rPr>
                <w:b/>
                <w:bCs/>
                <w:kern w:val="2"/>
                <w:sz w:val="22"/>
                <w:szCs w:val="22"/>
              </w:rPr>
              <w:t>5.5. Atsiskaitymo su Tiekėju terminas ir tvarka</w:t>
            </w:r>
          </w:p>
        </w:tc>
        <w:tc>
          <w:tcPr>
            <w:tcW w:w="7675" w:type="dxa"/>
            <w:gridSpan w:val="2"/>
          </w:tcPr>
          <w:p w14:paraId="5DD26A73" w14:textId="0A673466" w:rsidR="002B74A8" w:rsidRPr="00235BF0" w:rsidRDefault="002B74A8" w:rsidP="002B74A8">
            <w:pPr>
              <w:shd w:val="clear" w:color="auto" w:fill="FFFFFF"/>
              <w:jc w:val="both"/>
              <w:textAlignment w:val="baseline"/>
              <w:rPr>
                <w:sz w:val="22"/>
                <w:szCs w:val="22"/>
                <w:shd w:val="clear" w:color="auto" w:fill="FFFFFF"/>
              </w:rPr>
            </w:pPr>
            <w:r w:rsidRPr="0047032B">
              <w:rPr>
                <w:sz w:val="22"/>
                <w:szCs w:val="22"/>
                <w:shd w:val="clear" w:color="auto" w:fill="FFFFFF"/>
              </w:rPr>
              <w:t xml:space="preserve"> </w:t>
            </w:r>
            <w:r w:rsidR="00235BF0" w:rsidRPr="0047032B">
              <w:rPr>
                <w:sz w:val="22"/>
                <w:szCs w:val="22"/>
                <w:shd w:val="clear" w:color="auto" w:fill="FFFFFF"/>
              </w:rPr>
              <w:t>5.5.1.</w:t>
            </w:r>
            <w:r w:rsidRPr="00235BF0">
              <w:rPr>
                <w:sz w:val="22"/>
                <w:szCs w:val="22"/>
                <w:shd w:val="clear" w:color="auto" w:fill="FFFFFF"/>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4FAAB977" w14:textId="06BF62B8" w:rsidR="00B60170" w:rsidRPr="00235BF0" w:rsidRDefault="00235BF0" w:rsidP="002B74A8">
            <w:pPr>
              <w:jc w:val="both"/>
              <w:rPr>
                <w:kern w:val="2"/>
                <w:sz w:val="22"/>
                <w:szCs w:val="22"/>
                <w:shd w:val="clear" w:color="auto" w:fill="FFFFFF"/>
              </w:rPr>
            </w:pPr>
            <w:r w:rsidRPr="00235BF0">
              <w:rPr>
                <w:sz w:val="22"/>
                <w:szCs w:val="22"/>
                <w:shd w:val="clear" w:color="auto" w:fill="FFFFFF"/>
              </w:rPr>
              <w:t xml:space="preserve">5.5.2. </w:t>
            </w:r>
            <w:r w:rsidR="002B74A8" w:rsidRPr="00235BF0">
              <w:rPr>
                <w:sz w:val="22"/>
                <w:szCs w:val="22"/>
                <w:shd w:val="clear" w:color="auto" w:fill="FFFFFF"/>
              </w:rPr>
              <w:t>Apmokėjimo sąlygos: įvykdžius užsakymą, mokama už konkretų kiekį pagal nustatytus įkainius.</w:t>
            </w:r>
          </w:p>
        </w:tc>
      </w:tr>
      <w:tr w:rsidR="005A5832" w:rsidRPr="00333420" w14:paraId="51BB3716" w14:textId="77777777" w:rsidTr="00F311A0">
        <w:trPr>
          <w:trHeight w:val="300"/>
        </w:trPr>
        <w:tc>
          <w:tcPr>
            <w:tcW w:w="2532" w:type="dxa"/>
          </w:tcPr>
          <w:p w14:paraId="23FA1F41" w14:textId="77777777" w:rsidR="005A5832" w:rsidRPr="00333420" w:rsidRDefault="00A10867" w:rsidP="00333420">
            <w:pPr>
              <w:rPr>
                <w:b/>
                <w:bCs/>
                <w:kern w:val="2"/>
                <w:sz w:val="22"/>
                <w:szCs w:val="22"/>
              </w:rPr>
            </w:pPr>
            <w:r w:rsidRPr="00333420">
              <w:rPr>
                <w:b/>
                <w:bCs/>
                <w:kern w:val="2"/>
                <w:sz w:val="22"/>
                <w:szCs w:val="22"/>
              </w:rPr>
              <w:t>5.6. Avansas</w:t>
            </w:r>
          </w:p>
        </w:tc>
        <w:tc>
          <w:tcPr>
            <w:tcW w:w="7675" w:type="dxa"/>
            <w:gridSpan w:val="2"/>
          </w:tcPr>
          <w:p w14:paraId="4D8DBDE7" w14:textId="77777777" w:rsidR="005A5832" w:rsidRPr="009F5E98" w:rsidRDefault="00A10867" w:rsidP="009F5E98">
            <w:pPr>
              <w:jc w:val="both"/>
              <w:rPr>
                <w:kern w:val="2"/>
                <w:sz w:val="22"/>
                <w:szCs w:val="22"/>
              </w:rPr>
            </w:pPr>
            <w:r w:rsidRPr="00333420">
              <w:rPr>
                <w:kern w:val="2"/>
                <w:sz w:val="22"/>
                <w:szCs w:val="22"/>
              </w:rPr>
              <w:t>Netaikoma</w:t>
            </w:r>
          </w:p>
        </w:tc>
      </w:tr>
      <w:tr w:rsidR="005A5832" w:rsidRPr="00333420" w14:paraId="0F27CBD1" w14:textId="77777777" w:rsidTr="00F311A0">
        <w:trPr>
          <w:trHeight w:val="300"/>
        </w:trPr>
        <w:tc>
          <w:tcPr>
            <w:tcW w:w="2532" w:type="dxa"/>
          </w:tcPr>
          <w:p w14:paraId="163D1D9D" w14:textId="77777777" w:rsidR="005A5832" w:rsidRPr="00333420" w:rsidRDefault="00A10867" w:rsidP="00333420">
            <w:pPr>
              <w:rPr>
                <w:b/>
                <w:bCs/>
                <w:kern w:val="2"/>
                <w:sz w:val="22"/>
                <w:szCs w:val="22"/>
              </w:rPr>
            </w:pPr>
            <w:r w:rsidRPr="00333420">
              <w:rPr>
                <w:b/>
                <w:bCs/>
                <w:kern w:val="2"/>
                <w:sz w:val="22"/>
                <w:szCs w:val="22"/>
              </w:rPr>
              <w:t>5.7. Avanso užtikrinimas</w:t>
            </w:r>
          </w:p>
        </w:tc>
        <w:tc>
          <w:tcPr>
            <w:tcW w:w="7675" w:type="dxa"/>
            <w:gridSpan w:val="2"/>
          </w:tcPr>
          <w:p w14:paraId="41A5C29D" w14:textId="77777777" w:rsidR="005A5832" w:rsidRPr="00333420" w:rsidRDefault="00A10867" w:rsidP="00AE7AD0">
            <w:pPr>
              <w:jc w:val="both"/>
              <w:rPr>
                <w:kern w:val="2"/>
                <w:sz w:val="22"/>
                <w:szCs w:val="22"/>
              </w:rPr>
            </w:pPr>
            <w:r w:rsidRPr="00333420">
              <w:rPr>
                <w:kern w:val="2"/>
                <w:sz w:val="22"/>
                <w:szCs w:val="22"/>
              </w:rPr>
              <w:t>Netaikoma</w:t>
            </w:r>
            <w:r w:rsidRPr="00333420">
              <w:rPr>
                <w:color w:val="000000"/>
                <w:kern w:val="2"/>
                <w:sz w:val="22"/>
                <w:szCs w:val="22"/>
                <w:shd w:val="clear" w:color="auto" w:fill="FFFFFF"/>
              </w:rPr>
              <w:t xml:space="preserve"> </w:t>
            </w:r>
          </w:p>
        </w:tc>
      </w:tr>
      <w:tr w:rsidR="005A5832" w:rsidRPr="00333420" w14:paraId="408DA2BA" w14:textId="77777777" w:rsidTr="005850D7">
        <w:trPr>
          <w:trHeight w:val="300"/>
        </w:trPr>
        <w:tc>
          <w:tcPr>
            <w:tcW w:w="10207" w:type="dxa"/>
            <w:gridSpan w:val="3"/>
          </w:tcPr>
          <w:p w14:paraId="04C2CF0C" w14:textId="77777777" w:rsidR="005A5832" w:rsidRPr="00333420" w:rsidRDefault="00A10867" w:rsidP="00333420">
            <w:pPr>
              <w:jc w:val="center"/>
              <w:rPr>
                <w:b/>
                <w:bCs/>
                <w:kern w:val="2"/>
                <w:sz w:val="22"/>
                <w:szCs w:val="22"/>
              </w:rPr>
            </w:pPr>
            <w:r w:rsidRPr="00333420">
              <w:rPr>
                <w:b/>
                <w:bCs/>
                <w:kern w:val="2"/>
                <w:sz w:val="22"/>
                <w:szCs w:val="22"/>
              </w:rPr>
              <w:t>6. PREKIŲ KOKYBĖ IR GARANTINIAI ĮSIPAREIGOJIMAI</w:t>
            </w:r>
          </w:p>
        </w:tc>
      </w:tr>
      <w:tr w:rsidR="005A5832" w:rsidRPr="00333420" w14:paraId="75F38E2F" w14:textId="77777777" w:rsidTr="00F311A0">
        <w:trPr>
          <w:trHeight w:val="300"/>
        </w:trPr>
        <w:tc>
          <w:tcPr>
            <w:tcW w:w="2532" w:type="dxa"/>
          </w:tcPr>
          <w:p w14:paraId="14A88939" w14:textId="77777777" w:rsidR="005A5832" w:rsidRPr="00333420" w:rsidRDefault="00A10867" w:rsidP="00333420">
            <w:pPr>
              <w:rPr>
                <w:b/>
                <w:bCs/>
                <w:kern w:val="2"/>
                <w:sz w:val="22"/>
                <w:szCs w:val="22"/>
              </w:rPr>
            </w:pPr>
            <w:r w:rsidRPr="00333420">
              <w:rPr>
                <w:b/>
                <w:bCs/>
                <w:kern w:val="2"/>
                <w:sz w:val="22"/>
                <w:szCs w:val="22"/>
              </w:rPr>
              <w:t>6.1. Garantinis terminas</w:t>
            </w:r>
          </w:p>
        </w:tc>
        <w:tc>
          <w:tcPr>
            <w:tcW w:w="7675" w:type="dxa"/>
            <w:gridSpan w:val="2"/>
          </w:tcPr>
          <w:p w14:paraId="109C139E" w14:textId="5300106D" w:rsidR="008A0136" w:rsidRDefault="0088112E" w:rsidP="009160BA">
            <w:pPr>
              <w:jc w:val="both"/>
              <w:rPr>
                <w:sz w:val="22"/>
                <w:szCs w:val="22"/>
              </w:rPr>
            </w:pPr>
            <w:r w:rsidRPr="00A75875">
              <w:rPr>
                <w:sz w:val="22"/>
                <w:szCs w:val="22"/>
              </w:rPr>
              <w:t xml:space="preserve">6.1. </w:t>
            </w:r>
            <w:r w:rsidR="008A0136" w:rsidRPr="008A0136">
              <w:rPr>
                <w:sz w:val="22"/>
                <w:szCs w:val="22"/>
              </w:rPr>
              <w:t xml:space="preserve">Prekių galiojimo terminas pristatymo metu turi būti ne trumpesnis kaip </w:t>
            </w:r>
            <w:r w:rsidR="0013652B">
              <w:rPr>
                <w:sz w:val="22"/>
                <w:szCs w:val="22"/>
              </w:rPr>
              <w:t>3</w:t>
            </w:r>
            <w:r w:rsidR="008A0136" w:rsidRPr="008A0136">
              <w:rPr>
                <w:sz w:val="22"/>
                <w:szCs w:val="22"/>
              </w:rPr>
              <w:t xml:space="preserve"> (</w:t>
            </w:r>
            <w:r w:rsidR="0013652B">
              <w:rPr>
                <w:sz w:val="22"/>
                <w:szCs w:val="22"/>
              </w:rPr>
              <w:t>trys</w:t>
            </w:r>
            <w:r w:rsidR="008A0136" w:rsidRPr="008A0136">
              <w:rPr>
                <w:sz w:val="22"/>
                <w:szCs w:val="22"/>
              </w:rPr>
              <w:t>) mėnesi</w:t>
            </w:r>
            <w:r w:rsidR="0013652B">
              <w:rPr>
                <w:sz w:val="22"/>
                <w:szCs w:val="22"/>
              </w:rPr>
              <w:t>ai</w:t>
            </w:r>
            <w:r w:rsidR="008A0136" w:rsidRPr="008A0136">
              <w:rPr>
                <w:sz w:val="22"/>
                <w:szCs w:val="22"/>
              </w:rPr>
              <w:t xml:space="preserve"> skaičiuojant nuo pristatymo dienos.</w:t>
            </w:r>
          </w:p>
          <w:p w14:paraId="20A50668" w14:textId="52689154" w:rsidR="001823FF" w:rsidRPr="00333420" w:rsidRDefault="0088112E" w:rsidP="009160BA">
            <w:pPr>
              <w:jc w:val="both"/>
              <w:rPr>
                <w:kern w:val="2"/>
                <w:sz w:val="22"/>
                <w:szCs w:val="22"/>
              </w:rPr>
            </w:pPr>
            <w:r w:rsidRPr="00A75875">
              <w:rPr>
                <w:sz w:val="22"/>
                <w:szCs w:val="22"/>
              </w:rPr>
              <w:t>6.2. Garantinis terminas, skaičiuojamas nuo Prekių perdavimo</w:t>
            </w:r>
            <w:r w:rsidRPr="0088112E">
              <w:rPr>
                <w:sz w:val="22"/>
                <w:szCs w:val="22"/>
              </w:rPr>
              <w:t>–priėmimo akto ar Sąskaitos (kai Prekių perdavimo–priėmimo aktas nėra pasirašomas) pasirašymo dienos.</w:t>
            </w:r>
          </w:p>
        </w:tc>
      </w:tr>
      <w:tr w:rsidR="00E464E7" w:rsidRPr="00333420" w14:paraId="2DB7FDF0" w14:textId="77777777" w:rsidTr="00F311A0">
        <w:trPr>
          <w:trHeight w:val="300"/>
        </w:trPr>
        <w:tc>
          <w:tcPr>
            <w:tcW w:w="2532" w:type="dxa"/>
          </w:tcPr>
          <w:p w14:paraId="1BA28914" w14:textId="77777777" w:rsidR="00E464E7" w:rsidRPr="00333420" w:rsidRDefault="00E464E7" w:rsidP="00E464E7">
            <w:pPr>
              <w:rPr>
                <w:b/>
                <w:bCs/>
                <w:kern w:val="2"/>
                <w:sz w:val="22"/>
                <w:szCs w:val="22"/>
              </w:rPr>
            </w:pPr>
            <w:r w:rsidRPr="00333420">
              <w:rPr>
                <w:b/>
                <w:bCs/>
                <w:kern w:val="2"/>
                <w:sz w:val="22"/>
                <w:szCs w:val="22"/>
              </w:rPr>
              <w:t>6.2. Garantinė priežiūra</w:t>
            </w:r>
          </w:p>
        </w:tc>
        <w:tc>
          <w:tcPr>
            <w:tcW w:w="7675" w:type="dxa"/>
            <w:gridSpan w:val="2"/>
          </w:tcPr>
          <w:p w14:paraId="01B4535F" w14:textId="0DE03950" w:rsidR="0082787F" w:rsidRPr="0082787F" w:rsidRDefault="0082787F" w:rsidP="00E464E7">
            <w:pPr>
              <w:jc w:val="both"/>
              <w:rPr>
                <w:kern w:val="2"/>
                <w:sz w:val="22"/>
                <w:szCs w:val="22"/>
              </w:rPr>
            </w:pPr>
            <w:r w:rsidRPr="0082787F">
              <w:rPr>
                <w:kern w:val="2"/>
                <w:sz w:val="22"/>
                <w:szCs w:val="22"/>
              </w:rPr>
              <w:t xml:space="preserve">6.2.1. Sutarties galiojimo metu nustačius Prekių trūkumų, Tiekėjas turi </w:t>
            </w:r>
            <w:r w:rsidRPr="0082787F">
              <w:rPr>
                <w:b/>
                <w:kern w:val="2"/>
                <w:sz w:val="22"/>
                <w:szCs w:val="22"/>
              </w:rPr>
              <w:t>ne vėliau kaip</w:t>
            </w:r>
            <w:r w:rsidRPr="0082787F">
              <w:rPr>
                <w:kern w:val="2"/>
                <w:sz w:val="22"/>
                <w:szCs w:val="22"/>
              </w:rPr>
              <w:t xml:space="preserve"> per 5 </w:t>
            </w:r>
            <w:r w:rsidR="000D4072">
              <w:rPr>
                <w:kern w:val="2"/>
                <w:sz w:val="22"/>
                <w:szCs w:val="22"/>
              </w:rPr>
              <w:t xml:space="preserve">(penkias) </w:t>
            </w:r>
            <w:r w:rsidRPr="0082787F">
              <w:rPr>
                <w:kern w:val="2"/>
                <w:sz w:val="22"/>
                <w:szCs w:val="22"/>
              </w:rPr>
              <w:t>darbo dienas nuo rašytinės pretenzijos gavimo dienos pašalinti Prekių trūkumus.</w:t>
            </w:r>
          </w:p>
          <w:p w14:paraId="45717C3D" w14:textId="5E6E74B6" w:rsidR="00E464E7" w:rsidRPr="0082787F" w:rsidRDefault="00E464E7" w:rsidP="00E464E7">
            <w:pPr>
              <w:jc w:val="both"/>
              <w:rPr>
                <w:sz w:val="22"/>
                <w:szCs w:val="22"/>
              </w:rPr>
            </w:pPr>
            <w:r w:rsidRPr="00E464E7">
              <w:rPr>
                <w:sz w:val="22"/>
                <w:szCs w:val="22"/>
              </w:rPr>
              <w:t>6.2.</w:t>
            </w:r>
            <w:r w:rsidR="0082787F">
              <w:rPr>
                <w:sz w:val="22"/>
                <w:szCs w:val="22"/>
              </w:rPr>
              <w:t>2</w:t>
            </w:r>
            <w:r w:rsidRPr="00E464E7">
              <w:rPr>
                <w:sz w:val="22"/>
                <w:szCs w:val="22"/>
              </w:rPr>
              <w:t>. Prekių trūkumų nustatymo bei šalinimo tvarka nustatyta Bendrųjų sąlygų 7 skyriuje</w:t>
            </w:r>
            <w:r>
              <w:rPr>
                <w:sz w:val="22"/>
                <w:szCs w:val="22"/>
              </w:rPr>
              <w:t>.</w:t>
            </w:r>
          </w:p>
        </w:tc>
      </w:tr>
      <w:tr w:rsidR="0082787F" w:rsidRPr="00333420" w14:paraId="4C343813" w14:textId="77777777" w:rsidTr="00F311A0">
        <w:trPr>
          <w:trHeight w:val="300"/>
        </w:trPr>
        <w:tc>
          <w:tcPr>
            <w:tcW w:w="2532" w:type="dxa"/>
          </w:tcPr>
          <w:p w14:paraId="668D5734" w14:textId="0E705463" w:rsidR="0082787F" w:rsidRPr="00333420" w:rsidRDefault="0082787F" w:rsidP="00E464E7">
            <w:pPr>
              <w:rPr>
                <w:b/>
                <w:bCs/>
                <w:kern w:val="2"/>
                <w:sz w:val="22"/>
                <w:szCs w:val="22"/>
              </w:rPr>
            </w:pPr>
            <w:r>
              <w:rPr>
                <w:b/>
                <w:bCs/>
                <w:kern w:val="2"/>
                <w:sz w:val="22"/>
                <w:szCs w:val="22"/>
              </w:rPr>
              <w:lastRenderedPageBreak/>
              <w:t xml:space="preserve">6.3. </w:t>
            </w:r>
            <w:r w:rsidRPr="0082787F">
              <w:rPr>
                <w:b/>
                <w:bCs/>
                <w:kern w:val="2"/>
                <w:sz w:val="22"/>
                <w:szCs w:val="22"/>
              </w:rPr>
              <w:t>Kokybinių kriterijų įgyvendinimo ir tikrinimo tvarka</w:t>
            </w:r>
          </w:p>
        </w:tc>
        <w:tc>
          <w:tcPr>
            <w:tcW w:w="7675" w:type="dxa"/>
            <w:gridSpan w:val="2"/>
          </w:tcPr>
          <w:p w14:paraId="575753BC" w14:textId="38D1F1DA" w:rsidR="0082787F" w:rsidRPr="0082787F" w:rsidRDefault="0082787F" w:rsidP="00E464E7">
            <w:pPr>
              <w:jc w:val="both"/>
              <w:rPr>
                <w:kern w:val="2"/>
                <w:sz w:val="22"/>
                <w:szCs w:val="22"/>
              </w:rPr>
            </w:pPr>
            <w:r>
              <w:rPr>
                <w:kern w:val="2"/>
                <w:sz w:val="22"/>
                <w:szCs w:val="22"/>
              </w:rPr>
              <w:t>Netaikoma</w:t>
            </w:r>
          </w:p>
        </w:tc>
      </w:tr>
      <w:tr w:rsidR="005A5832" w:rsidRPr="00333420" w14:paraId="366DCE7A" w14:textId="77777777" w:rsidTr="005850D7">
        <w:trPr>
          <w:trHeight w:val="300"/>
        </w:trPr>
        <w:tc>
          <w:tcPr>
            <w:tcW w:w="10207" w:type="dxa"/>
            <w:gridSpan w:val="3"/>
          </w:tcPr>
          <w:p w14:paraId="0695A87F" w14:textId="77777777" w:rsidR="005A5832" w:rsidRPr="00333420" w:rsidRDefault="00A10867" w:rsidP="00333420">
            <w:pPr>
              <w:jc w:val="center"/>
              <w:rPr>
                <w:b/>
                <w:bCs/>
                <w:kern w:val="2"/>
                <w:sz w:val="22"/>
                <w:szCs w:val="22"/>
              </w:rPr>
            </w:pPr>
            <w:r w:rsidRPr="00333420">
              <w:rPr>
                <w:b/>
                <w:bCs/>
                <w:kern w:val="2"/>
                <w:sz w:val="22"/>
                <w:szCs w:val="22"/>
              </w:rPr>
              <w:t>7. SUTARTIES VYKDYMUI PASITELKIAMI SUBTIEKĖJAI</w:t>
            </w:r>
          </w:p>
        </w:tc>
      </w:tr>
      <w:tr w:rsidR="005A5832" w:rsidRPr="00333420" w14:paraId="1BC52312" w14:textId="77777777" w:rsidTr="00F311A0">
        <w:trPr>
          <w:trHeight w:val="300"/>
        </w:trPr>
        <w:tc>
          <w:tcPr>
            <w:tcW w:w="2532" w:type="dxa"/>
          </w:tcPr>
          <w:p w14:paraId="2D96FCF5" w14:textId="77777777" w:rsidR="005A5832" w:rsidRPr="00333420" w:rsidRDefault="00A10867" w:rsidP="00333420">
            <w:pPr>
              <w:rPr>
                <w:b/>
                <w:bCs/>
                <w:kern w:val="2"/>
                <w:sz w:val="22"/>
                <w:szCs w:val="22"/>
              </w:rPr>
            </w:pPr>
            <w:r w:rsidRPr="00333420">
              <w:rPr>
                <w:b/>
                <w:bCs/>
                <w:kern w:val="2"/>
                <w:sz w:val="22"/>
                <w:szCs w:val="22"/>
              </w:rPr>
              <w:t>Sutarties vykdymui pasitelkiami subtiekėjai ir (ar) specialistai</w:t>
            </w:r>
          </w:p>
        </w:tc>
        <w:tc>
          <w:tcPr>
            <w:tcW w:w="7675" w:type="dxa"/>
            <w:gridSpan w:val="2"/>
            <w:vAlign w:val="center"/>
          </w:tcPr>
          <w:p w14:paraId="1473064B" w14:textId="77AAB79F" w:rsidR="00B74C2B" w:rsidRPr="001B7D9A" w:rsidRDefault="0082787F" w:rsidP="001B7D9A">
            <w:pPr>
              <w:jc w:val="both"/>
              <w:rPr>
                <w:kern w:val="2"/>
                <w:szCs w:val="24"/>
              </w:rPr>
            </w:pPr>
            <w:r w:rsidRPr="0082787F">
              <w:rPr>
                <w:kern w:val="2"/>
                <w:szCs w:val="24"/>
              </w:rPr>
              <w:t>Sutarties vykdymui subtiekėjai ir (ar) specialistai nepasitelkiami.</w:t>
            </w:r>
          </w:p>
        </w:tc>
      </w:tr>
      <w:tr w:rsidR="005A5832" w:rsidRPr="00333420" w14:paraId="30433ECA" w14:textId="77777777" w:rsidTr="005850D7">
        <w:trPr>
          <w:trHeight w:val="300"/>
        </w:trPr>
        <w:tc>
          <w:tcPr>
            <w:tcW w:w="10207" w:type="dxa"/>
            <w:gridSpan w:val="3"/>
          </w:tcPr>
          <w:p w14:paraId="74DF2960" w14:textId="77777777" w:rsidR="005A5832" w:rsidRPr="00333420" w:rsidRDefault="00A10867" w:rsidP="00333420">
            <w:pPr>
              <w:jc w:val="center"/>
              <w:rPr>
                <w:b/>
                <w:bCs/>
                <w:kern w:val="2"/>
                <w:sz w:val="22"/>
                <w:szCs w:val="22"/>
              </w:rPr>
            </w:pPr>
            <w:r w:rsidRPr="00333420">
              <w:rPr>
                <w:b/>
                <w:bCs/>
                <w:kern w:val="2"/>
                <w:sz w:val="22"/>
                <w:szCs w:val="22"/>
              </w:rPr>
              <w:t>8. PRIEVOLIŲ PAGAL SUTARTĮ ĮVYKDYMO UŽTIKRINIMAS</w:t>
            </w:r>
          </w:p>
        </w:tc>
      </w:tr>
      <w:tr w:rsidR="005A5832" w:rsidRPr="00333420" w14:paraId="7B44CE7D" w14:textId="77777777" w:rsidTr="00B32F2F">
        <w:trPr>
          <w:trHeight w:val="300"/>
        </w:trPr>
        <w:tc>
          <w:tcPr>
            <w:tcW w:w="2532" w:type="dxa"/>
          </w:tcPr>
          <w:p w14:paraId="1ECC890D" w14:textId="77777777" w:rsidR="005A5832" w:rsidRPr="00333420" w:rsidRDefault="00A10867" w:rsidP="00333420">
            <w:pPr>
              <w:rPr>
                <w:b/>
                <w:bCs/>
                <w:kern w:val="2"/>
                <w:sz w:val="22"/>
                <w:szCs w:val="22"/>
              </w:rPr>
            </w:pPr>
            <w:r w:rsidRPr="00333420">
              <w:rPr>
                <w:b/>
                <w:bCs/>
                <w:kern w:val="2"/>
                <w:sz w:val="22"/>
                <w:szCs w:val="22"/>
              </w:rPr>
              <w:t>8.1. Prievolių pagal Sutartį įvykdymo užtikrinimas</w:t>
            </w:r>
          </w:p>
        </w:tc>
        <w:tc>
          <w:tcPr>
            <w:tcW w:w="7675" w:type="dxa"/>
            <w:gridSpan w:val="2"/>
            <w:vAlign w:val="center"/>
          </w:tcPr>
          <w:p w14:paraId="27B27E02" w14:textId="77777777" w:rsidR="005A5832" w:rsidRPr="00333420" w:rsidRDefault="00A10867" w:rsidP="00993D23">
            <w:pPr>
              <w:jc w:val="both"/>
              <w:rPr>
                <w:kern w:val="2"/>
                <w:sz w:val="22"/>
                <w:szCs w:val="22"/>
              </w:rPr>
            </w:pPr>
            <w:r w:rsidRPr="00333420">
              <w:rPr>
                <w:kern w:val="2"/>
                <w:sz w:val="22"/>
                <w:szCs w:val="22"/>
              </w:rPr>
              <w:t>Prievolių pagal Sutartį įvykdymas užtikrinamas:</w:t>
            </w:r>
          </w:p>
          <w:p w14:paraId="53263179" w14:textId="71B6C37C" w:rsidR="005A5832" w:rsidRPr="00333420" w:rsidRDefault="00A10867" w:rsidP="00993D23">
            <w:pPr>
              <w:jc w:val="both"/>
              <w:rPr>
                <w:kern w:val="2"/>
                <w:sz w:val="22"/>
                <w:szCs w:val="22"/>
              </w:rPr>
            </w:pPr>
            <w:r w:rsidRPr="00333420">
              <w:rPr>
                <w:kern w:val="2"/>
                <w:sz w:val="22"/>
                <w:szCs w:val="22"/>
              </w:rPr>
              <w:t>Netesybomis (delspinigiais, bauda)</w:t>
            </w:r>
            <w:r w:rsidR="001823FF">
              <w:rPr>
                <w:kern w:val="2"/>
                <w:sz w:val="22"/>
                <w:szCs w:val="22"/>
              </w:rPr>
              <w:t>.</w:t>
            </w:r>
          </w:p>
        </w:tc>
      </w:tr>
      <w:tr w:rsidR="0082787F" w:rsidRPr="00333420" w14:paraId="4FFF7288" w14:textId="77777777" w:rsidTr="00B32F2F">
        <w:trPr>
          <w:trHeight w:val="300"/>
        </w:trPr>
        <w:tc>
          <w:tcPr>
            <w:tcW w:w="2532" w:type="dxa"/>
          </w:tcPr>
          <w:p w14:paraId="4E709A10" w14:textId="0EDB6475" w:rsidR="0082787F" w:rsidRPr="00333420" w:rsidRDefault="0082787F" w:rsidP="00333420">
            <w:pPr>
              <w:rPr>
                <w:b/>
                <w:bCs/>
                <w:kern w:val="2"/>
                <w:sz w:val="22"/>
                <w:szCs w:val="22"/>
              </w:rPr>
            </w:pPr>
            <w:r>
              <w:rPr>
                <w:b/>
                <w:bCs/>
                <w:kern w:val="2"/>
                <w:sz w:val="22"/>
                <w:szCs w:val="22"/>
              </w:rPr>
              <w:t xml:space="preserve">8.2. </w:t>
            </w:r>
            <w:r w:rsidRPr="0082787F">
              <w:rPr>
                <w:b/>
                <w:bCs/>
                <w:kern w:val="2"/>
                <w:sz w:val="22"/>
                <w:szCs w:val="22"/>
              </w:rPr>
              <w:t>Sutarties įvykdymo užtikrinimo galiojimo terminas</w:t>
            </w:r>
          </w:p>
        </w:tc>
        <w:tc>
          <w:tcPr>
            <w:tcW w:w="7675" w:type="dxa"/>
            <w:gridSpan w:val="2"/>
            <w:vAlign w:val="center"/>
          </w:tcPr>
          <w:p w14:paraId="50D32A02" w14:textId="6AD2213B" w:rsidR="0082787F" w:rsidRPr="00333420" w:rsidRDefault="0082787F" w:rsidP="00993D23">
            <w:pPr>
              <w:jc w:val="both"/>
              <w:rPr>
                <w:kern w:val="2"/>
                <w:sz w:val="22"/>
                <w:szCs w:val="22"/>
              </w:rPr>
            </w:pPr>
            <w:r>
              <w:rPr>
                <w:kern w:val="2"/>
                <w:sz w:val="22"/>
                <w:szCs w:val="22"/>
              </w:rPr>
              <w:t>Netaikoma</w:t>
            </w:r>
          </w:p>
        </w:tc>
      </w:tr>
      <w:tr w:rsidR="005A5832" w:rsidRPr="00333420" w14:paraId="063616BD" w14:textId="77777777" w:rsidTr="00F311A0">
        <w:trPr>
          <w:trHeight w:val="300"/>
        </w:trPr>
        <w:tc>
          <w:tcPr>
            <w:tcW w:w="2532" w:type="dxa"/>
          </w:tcPr>
          <w:p w14:paraId="19B281F5" w14:textId="32361426" w:rsidR="005A5832" w:rsidRPr="00333420" w:rsidRDefault="00A10867" w:rsidP="00333420">
            <w:pPr>
              <w:rPr>
                <w:b/>
                <w:bCs/>
                <w:kern w:val="2"/>
                <w:sz w:val="22"/>
                <w:szCs w:val="22"/>
              </w:rPr>
            </w:pPr>
            <w:r w:rsidRPr="00333420">
              <w:rPr>
                <w:b/>
                <w:bCs/>
                <w:kern w:val="2"/>
                <w:sz w:val="22"/>
                <w:szCs w:val="22"/>
              </w:rPr>
              <w:t>8.</w:t>
            </w:r>
            <w:r w:rsidR="0082787F">
              <w:rPr>
                <w:b/>
                <w:bCs/>
                <w:kern w:val="2"/>
                <w:sz w:val="22"/>
                <w:szCs w:val="22"/>
              </w:rPr>
              <w:t>3</w:t>
            </w:r>
            <w:r w:rsidRPr="00333420">
              <w:rPr>
                <w:b/>
                <w:bCs/>
                <w:kern w:val="2"/>
                <w:sz w:val="22"/>
                <w:szCs w:val="22"/>
              </w:rPr>
              <w:t xml:space="preserve">. Sutarties įvykdymo užtikrinimo pateikimas </w:t>
            </w:r>
          </w:p>
        </w:tc>
        <w:tc>
          <w:tcPr>
            <w:tcW w:w="7675" w:type="dxa"/>
            <w:gridSpan w:val="2"/>
            <w:vAlign w:val="center"/>
          </w:tcPr>
          <w:p w14:paraId="703040E2" w14:textId="77777777" w:rsidR="005A5832" w:rsidRPr="00333420" w:rsidRDefault="00A10867" w:rsidP="00993D23">
            <w:pPr>
              <w:jc w:val="both"/>
              <w:rPr>
                <w:kern w:val="2"/>
                <w:sz w:val="22"/>
                <w:szCs w:val="22"/>
              </w:rPr>
            </w:pPr>
            <w:r w:rsidRPr="00333420">
              <w:rPr>
                <w:kern w:val="2"/>
                <w:sz w:val="22"/>
                <w:szCs w:val="22"/>
              </w:rPr>
              <w:t>Netaikoma</w:t>
            </w:r>
          </w:p>
        </w:tc>
      </w:tr>
      <w:tr w:rsidR="005A5832" w:rsidRPr="00333420" w14:paraId="4B21E6E6" w14:textId="77777777" w:rsidTr="005850D7">
        <w:trPr>
          <w:trHeight w:val="300"/>
        </w:trPr>
        <w:tc>
          <w:tcPr>
            <w:tcW w:w="10207" w:type="dxa"/>
            <w:gridSpan w:val="3"/>
          </w:tcPr>
          <w:p w14:paraId="64131538" w14:textId="77777777" w:rsidR="005A5832" w:rsidRPr="00333420" w:rsidRDefault="00A10867" w:rsidP="00333420">
            <w:pPr>
              <w:ind w:firstLine="720"/>
              <w:jc w:val="center"/>
              <w:rPr>
                <w:b/>
                <w:bCs/>
                <w:kern w:val="2"/>
                <w:sz w:val="22"/>
                <w:szCs w:val="22"/>
              </w:rPr>
            </w:pPr>
            <w:r w:rsidRPr="00333420">
              <w:rPr>
                <w:b/>
                <w:bCs/>
                <w:kern w:val="2"/>
                <w:sz w:val="22"/>
                <w:szCs w:val="22"/>
              </w:rPr>
              <w:t>9. ŠALIŲ ATSAKOMYBĖ</w:t>
            </w:r>
            <w:r w:rsidRPr="00333420">
              <w:rPr>
                <w:b/>
                <w:bCs/>
                <w:kern w:val="2"/>
                <w:sz w:val="22"/>
                <w:szCs w:val="22"/>
              </w:rPr>
              <w:tab/>
            </w:r>
          </w:p>
        </w:tc>
      </w:tr>
      <w:tr w:rsidR="005A5832" w:rsidRPr="00333420" w14:paraId="3FA49467" w14:textId="77777777" w:rsidTr="00F311A0">
        <w:trPr>
          <w:trHeight w:val="300"/>
        </w:trPr>
        <w:tc>
          <w:tcPr>
            <w:tcW w:w="2532" w:type="dxa"/>
          </w:tcPr>
          <w:p w14:paraId="6EA3F26C" w14:textId="77777777" w:rsidR="005A5832" w:rsidRPr="00333420" w:rsidRDefault="00A10867" w:rsidP="00333420">
            <w:pPr>
              <w:rPr>
                <w:b/>
                <w:bCs/>
                <w:kern w:val="2"/>
                <w:sz w:val="22"/>
                <w:szCs w:val="22"/>
              </w:rPr>
            </w:pPr>
            <w:r w:rsidRPr="00333420">
              <w:rPr>
                <w:b/>
                <w:bCs/>
                <w:kern w:val="2"/>
                <w:sz w:val="22"/>
                <w:szCs w:val="22"/>
              </w:rPr>
              <w:t>9.1. Pirkėjui taikomos netesybos už mokėjimų pagal Sutartį vėlavimą</w:t>
            </w:r>
          </w:p>
        </w:tc>
        <w:tc>
          <w:tcPr>
            <w:tcW w:w="7675" w:type="dxa"/>
            <w:gridSpan w:val="2"/>
          </w:tcPr>
          <w:p w14:paraId="22981684" w14:textId="3B42BBDF" w:rsidR="005A5832" w:rsidRPr="001823FF" w:rsidRDefault="00A10867" w:rsidP="0030702D">
            <w:pPr>
              <w:jc w:val="both"/>
              <w:rPr>
                <w:kern w:val="2"/>
                <w:sz w:val="22"/>
                <w:szCs w:val="22"/>
              </w:rPr>
            </w:pPr>
            <w:r w:rsidRPr="001823FF">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823FF">
              <w:rPr>
                <w:kern w:val="2"/>
                <w:sz w:val="22"/>
                <w:szCs w:val="22"/>
              </w:rPr>
              <w:t xml:space="preserve">0,02 (dvi šimtosios) procento </w:t>
            </w:r>
            <w:r w:rsidRPr="001823FF">
              <w:rPr>
                <w:color w:val="000000"/>
                <w:kern w:val="2"/>
                <w:sz w:val="22"/>
                <w:szCs w:val="22"/>
              </w:rPr>
              <w:t xml:space="preserve">dydžio delspinigius nuo neapmokėtos sumos be PVM </w:t>
            </w:r>
            <w:r w:rsidRPr="002F016D">
              <w:rPr>
                <w:color w:val="000000"/>
                <w:kern w:val="2"/>
                <w:sz w:val="22"/>
                <w:szCs w:val="22"/>
              </w:rPr>
              <w:t xml:space="preserve">už kiekvieną vėlavimo </w:t>
            </w:r>
            <w:r w:rsidRPr="002F016D">
              <w:rPr>
                <w:kern w:val="2"/>
                <w:sz w:val="22"/>
                <w:szCs w:val="22"/>
              </w:rPr>
              <w:t>dieną</w:t>
            </w:r>
            <w:r w:rsidR="001823FF">
              <w:rPr>
                <w:color w:val="000000"/>
                <w:kern w:val="2"/>
                <w:sz w:val="22"/>
                <w:szCs w:val="22"/>
              </w:rPr>
              <w:t>.</w:t>
            </w:r>
            <w:r w:rsidR="00166505" w:rsidRPr="002F016D">
              <w:rPr>
                <w:color w:val="000000"/>
                <w:kern w:val="2"/>
                <w:sz w:val="22"/>
                <w:szCs w:val="22"/>
              </w:rPr>
              <w:t xml:space="preserve"> </w:t>
            </w:r>
            <w:r w:rsidRPr="002F016D">
              <w:rPr>
                <w:color w:val="000000"/>
                <w:kern w:val="2"/>
                <w:sz w:val="22"/>
                <w:szCs w:val="22"/>
              </w:rPr>
              <w:t> </w:t>
            </w:r>
          </w:p>
        </w:tc>
      </w:tr>
      <w:tr w:rsidR="005A5832" w:rsidRPr="00333420" w14:paraId="49659057" w14:textId="77777777" w:rsidTr="00F311A0">
        <w:trPr>
          <w:trHeight w:val="300"/>
        </w:trPr>
        <w:tc>
          <w:tcPr>
            <w:tcW w:w="2532" w:type="dxa"/>
          </w:tcPr>
          <w:p w14:paraId="27DE1414" w14:textId="77777777" w:rsidR="005A5832" w:rsidRPr="00333420" w:rsidRDefault="00A10867" w:rsidP="00333420">
            <w:pPr>
              <w:rPr>
                <w:b/>
                <w:bCs/>
                <w:kern w:val="2"/>
                <w:sz w:val="22"/>
                <w:szCs w:val="22"/>
              </w:rPr>
            </w:pPr>
            <w:r w:rsidRPr="00333420">
              <w:rPr>
                <w:b/>
                <w:bCs/>
                <w:kern w:val="2"/>
                <w:sz w:val="22"/>
                <w:szCs w:val="22"/>
              </w:rPr>
              <w:t>9.2. Tiekėjui taikomos netesybos</w:t>
            </w:r>
          </w:p>
        </w:tc>
        <w:tc>
          <w:tcPr>
            <w:tcW w:w="7675" w:type="dxa"/>
            <w:gridSpan w:val="2"/>
          </w:tcPr>
          <w:p w14:paraId="60D5F1E3" w14:textId="77777777" w:rsidR="0082787F" w:rsidRPr="0082787F" w:rsidRDefault="0082787F" w:rsidP="0082787F">
            <w:pPr>
              <w:jc w:val="both"/>
              <w:rPr>
                <w:color w:val="000000"/>
                <w:kern w:val="2"/>
                <w:sz w:val="22"/>
                <w:szCs w:val="22"/>
              </w:rPr>
            </w:pPr>
            <w:r w:rsidRPr="0082787F">
              <w:rPr>
                <w:color w:val="000000"/>
                <w:kern w:val="2"/>
                <w:sz w:val="22"/>
                <w:szCs w:val="22"/>
              </w:rPr>
              <w:t>9</w:t>
            </w:r>
            <w:r w:rsidRPr="00EF391E">
              <w:rPr>
                <w:color w:val="000000"/>
                <w:kern w:val="2"/>
                <w:sz w:val="22"/>
                <w:szCs w:val="22"/>
              </w:rPr>
              <w:t xml:space="preserve">.2.1. </w:t>
            </w:r>
            <w:r w:rsidRPr="0082787F">
              <w:rPr>
                <w:color w:val="000000"/>
                <w:kern w:val="2"/>
                <w:sz w:val="22"/>
                <w:szCs w:val="22"/>
              </w:rPr>
              <w:t xml:space="preserve">Jeigu Tiekėjas vėluoja vykdyti užsakymą, tiekti Prekes ar ištaisyti jų trūkumus arba nevykdo kitų sutartinių įsipareigojimų, Pirkėjas nuo kitos nei nustatytas terminas dienos </w:t>
            </w:r>
            <w:r w:rsidRPr="0082787F">
              <w:rPr>
                <w:kern w:val="2"/>
                <w:sz w:val="22"/>
                <w:szCs w:val="22"/>
              </w:rPr>
              <w:t>Tiekėjui skaičiuoja 0,02 (dvi šimtosios) procento dydžio delspinigius už kiekvieną uždelstą dieną nuo laiku neperduotų Prekių ar Prekių, turinčių trūkumų, kainos be PVM.</w:t>
            </w:r>
            <w:r w:rsidRPr="0082787F">
              <w:rPr>
                <w:color w:val="000000"/>
                <w:kern w:val="2"/>
                <w:sz w:val="22"/>
                <w:szCs w:val="22"/>
              </w:rPr>
              <w:t> </w:t>
            </w:r>
          </w:p>
          <w:p w14:paraId="0AAD89CE" w14:textId="77777777" w:rsidR="0082787F" w:rsidRPr="0082787F" w:rsidRDefault="0082787F" w:rsidP="0082787F">
            <w:pPr>
              <w:jc w:val="both"/>
              <w:rPr>
                <w:color w:val="000000"/>
                <w:kern w:val="2"/>
                <w:sz w:val="22"/>
                <w:szCs w:val="22"/>
              </w:rPr>
            </w:pPr>
            <w:r w:rsidRPr="0082787F">
              <w:rPr>
                <w:color w:val="000000"/>
                <w:kern w:val="2"/>
                <w:sz w:val="22"/>
                <w:szCs w:val="22"/>
              </w:rPr>
              <w:t>9.2.2. Jeigu Tiekėjas vėluoja grąžinti dėl Tiekėjui mokėtinos sumos sumažinimo susidariusią permoką pagal Bendrųjų sąlygų 7.4.1.2 punktą, Pirkėjas nuo kitos nei nustatytas terminas dienos Tiekėjui skaičiuoja 0,02 (dvi šimtąsias) procento dydžio delspinigius už kiekvieną uždelstą dieną nuo laiku negrąžintos permokos, kainos be PVM.</w:t>
            </w:r>
          </w:p>
          <w:p w14:paraId="3E8C4C5F" w14:textId="77777777" w:rsidR="0082787F" w:rsidRPr="0082787F" w:rsidRDefault="0082787F" w:rsidP="0082787F">
            <w:pPr>
              <w:jc w:val="both"/>
              <w:rPr>
                <w:kern w:val="2"/>
                <w:sz w:val="22"/>
                <w:szCs w:val="22"/>
              </w:rPr>
            </w:pPr>
            <w:r w:rsidRPr="0082787F">
              <w:rPr>
                <w:color w:val="000000"/>
                <w:kern w:val="2"/>
                <w:sz w:val="22"/>
                <w:szCs w:val="22"/>
              </w:rPr>
              <w:t xml:space="preserve">9.2.3. </w:t>
            </w:r>
            <w:r w:rsidRPr="0082787F">
              <w:rPr>
                <w:kern w:val="2"/>
                <w:sz w:val="22"/>
                <w:szCs w:val="22"/>
              </w:rPr>
              <w:t>Pirkėjas turi teisę be rašytinio įspėjimo ir nesumažindamas kitų savo teisių gynimo priemonių, numatytų sutartyje, pradėti skaičiuoti delspinigius.</w:t>
            </w:r>
          </w:p>
          <w:p w14:paraId="743C53BE" w14:textId="275ABC9E" w:rsidR="00E97CEC" w:rsidRPr="00333420" w:rsidRDefault="0082787F" w:rsidP="0082787F">
            <w:pPr>
              <w:jc w:val="both"/>
              <w:rPr>
                <w:b/>
                <w:bCs/>
                <w:kern w:val="2"/>
                <w:sz w:val="22"/>
                <w:szCs w:val="22"/>
              </w:rPr>
            </w:pPr>
            <w:r w:rsidRPr="0082787F">
              <w:rPr>
                <w:color w:val="000000"/>
                <w:kern w:val="2"/>
                <w:sz w:val="22"/>
                <w:szCs w:val="22"/>
              </w:rPr>
              <w:t>9.2.4.Tiekėjas privalo sumokėti Pirkėjui netesybas per 7 (septynias) kalendorines dienas nuo Pirkėjo pareikalavimo.</w:t>
            </w:r>
          </w:p>
        </w:tc>
      </w:tr>
      <w:tr w:rsidR="005A5832" w:rsidRPr="00333420" w14:paraId="2538ABA4" w14:textId="77777777" w:rsidTr="004D7059">
        <w:trPr>
          <w:trHeight w:val="1125"/>
        </w:trPr>
        <w:tc>
          <w:tcPr>
            <w:tcW w:w="2532" w:type="dxa"/>
          </w:tcPr>
          <w:p w14:paraId="585F3E3C" w14:textId="42EF26B4" w:rsidR="005A5832" w:rsidRPr="0082787F" w:rsidRDefault="0082787F" w:rsidP="004D7059">
            <w:pPr>
              <w:rPr>
                <w:b/>
                <w:bCs/>
                <w:kern w:val="2"/>
                <w:sz w:val="22"/>
                <w:szCs w:val="22"/>
              </w:rPr>
            </w:pPr>
            <w:r w:rsidRPr="0082787F">
              <w:rPr>
                <w:b/>
                <w:bCs/>
                <w:kern w:val="2"/>
                <w:sz w:val="22"/>
                <w:szCs w:val="22"/>
              </w:rPr>
              <w:t xml:space="preserve">9.3. Tiekėjui / Pirkėjui taikoma bauda nutraukus Sutartį dėl esminio Sutarties pažeidimo </w:t>
            </w:r>
            <w:r w:rsidRPr="0082787F">
              <w:rPr>
                <w:b/>
                <w:kern w:val="2"/>
                <w:sz w:val="22"/>
                <w:szCs w:val="22"/>
              </w:rPr>
              <w:t>ar nepagrįstai nutraukus Sutarties vykdymą ne Sutartyje nustatyta tvarka</w:t>
            </w:r>
          </w:p>
        </w:tc>
        <w:tc>
          <w:tcPr>
            <w:tcW w:w="7675" w:type="dxa"/>
            <w:gridSpan w:val="2"/>
          </w:tcPr>
          <w:p w14:paraId="0B7BB3A9" w14:textId="77777777" w:rsidR="0082787F" w:rsidRPr="0082787F" w:rsidRDefault="0082787F" w:rsidP="00125E8B">
            <w:pPr>
              <w:jc w:val="both"/>
              <w:rPr>
                <w:kern w:val="2"/>
                <w:sz w:val="22"/>
                <w:szCs w:val="22"/>
              </w:rPr>
            </w:pPr>
            <w:r w:rsidRPr="0082787F">
              <w:rPr>
                <w:kern w:val="2"/>
                <w:sz w:val="22"/>
                <w:szCs w:val="22"/>
              </w:rPr>
              <w:t xml:space="preserve">9.3.1. Nutraukus Sutartį dėl esminio Sutarties pažeidimo, nustatyto Sutarties Specialiosiose sąlygose, mokama 10 (dešimt) procentų dydžio bauda nuo Pradinės Sutarties vertės be PVM, nurodytos Specialiųjų sąlygų 5.2 punkte. </w:t>
            </w:r>
          </w:p>
          <w:p w14:paraId="23A816DD" w14:textId="38222F75" w:rsidR="0082787F" w:rsidRPr="0082787F" w:rsidRDefault="0082787F" w:rsidP="00125E8B">
            <w:pPr>
              <w:jc w:val="both"/>
              <w:rPr>
                <w:kern w:val="2"/>
                <w:sz w:val="22"/>
                <w:szCs w:val="22"/>
              </w:rPr>
            </w:pPr>
            <w:r w:rsidRPr="0082787F">
              <w:rPr>
                <w:kern w:val="2"/>
                <w:sz w:val="22"/>
                <w:szCs w:val="22"/>
              </w:rPr>
              <w:t>9.3.2. Nepagrįstai nutraukus Sutarties vykdymą ne Sutartyje nustatyta tvarka, mokama 5</w:t>
            </w:r>
            <w:r w:rsidR="003C1C8D">
              <w:rPr>
                <w:kern w:val="2"/>
                <w:sz w:val="22"/>
                <w:szCs w:val="22"/>
              </w:rPr>
              <w:t xml:space="preserve"> (penkių)</w:t>
            </w:r>
            <w:r w:rsidRPr="0082787F">
              <w:rPr>
                <w:kern w:val="2"/>
                <w:sz w:val="22"/>
                <w:szCs w:val="22"/>
              </w:rPr>
              <w:t xml:space="preserve"> procentų dydžio bauda nuo Pradinės Sutarties vertės, nurodytos Specialiųjų sąlygų 5.2 punkte.</w:t>
            </w:r>
          </w:p>
          <w:p w14:paraId="58E35B76" w14:textId="77777777" w:rsidR="009250BD" w:rsidRPr="00333420" w:rsidRDefault="009250BD" w:rsidP="0030702D">
            <w:pPr>
              <w:jc w:val="both"/>
              <w:rPr>
                <w:kern w:val="2"/>
                <w:sz w:val="22"/>
                <w:szCs w:val="22"/>
              </w:rPr>
            </w:pPr>
          </w:p>
        </w:tc>
      </w:tr>
      <w:tr w:rsidR="009250BD" w:rsidRPr="00333420" w14:paraId="28B1A73A" w14:textId="77777777" w:rsidTr="004D7059">
        <w:trPr>
          <w:trHeight w:val="2434"/>
        </w:trPr>
        <w:tc>
          <w:tcPr>
            <w:tcW w:w="2532" w:type="dxa"/>
          </w:tcPr>
          <w:p w14:paraId="39A98F34" w14:textId="4114F2AB" w:rsidR="009250BD" w:rsidRPr="006B70D8" w:rsidRDefault="009250BD" w:rsidP="006B70D8">
            <w:pPr>
              <w:rPr>
                <w:b/>
                <w:bCs/>
                <w:kern w:val="2"/>
                <w:sz w:val="22"/>
                <w:szCs w:val="22"/>
              </w:rPr>
            </w:pPr>
            <w:r w:rsidRPr="006B70D8">
              <w:rPr>
                <w:b/>
                <w:bCs/>
                <w:kern w:val="2"/>
                <w:sz w:val="22"/>
                <w:szCs w:val="22"/>
              </w:rPr>
              <w:lastRenderedPageBreak/>
              <w:t>9.4. Tiekėjui taikoma bauda dėl esamų subtiekėjų ar specialistų pakeitimo / naujų subtiekėjų pasitelkimo nesilaikant Bendrosiose sąlygose nurodytos subtiekėjų ir (ar) specialistų keitimo tvarkos</w:t>
            </w:r>
          </w:p>
        </w:tc>
        <w:tc>
          <w:tcPr>
            <w:tcW w:w="7675" w:type="dxa"/>
            <w:gridSpan w:val="2"/>
          </w:tcPr>
          <w:p w14:paraId="1E71C0E5" w14:textId="253DA17F" w:rsidR="009250BD" w:rsidRPr="006B70D8" w:rsidRDefault="004D7059" w:rsidP="009250BD">
            <w:pPr>
              <w:jc w:val="both"/>
              <w:rPr>
                <w:kern w:val="2"/>
                <w:sz w:val="22"/>
                <w:szCs w:val="22"/>
              </w:rPr>
            </w:pPr>
            <w:r w:rsidRPr="004D7059">
              <w:rPr>
                <w:color w:val="000000"/>
                <w:kern w:val="2"/>
                <w:sz w:val="22"/>
                <w:szCs w:val="22"/>
              </w:rPr>
              <w:t>Jeigu Tiekėjas nesilaiko Bendrųjų sąlygų nuostatų dėl Sutarties vykdymui pasitelkiamų naujų subtiekėjų ir (ar specialistų) / esamų subtiekėjų ir (ar) specialistų keitimo, taikoma 100 Eur (vieno šimto eurų) bauda už kiekvieną atvejį.</w:t>
            </w:r>
          </w:p>
          <w:p w14:paraId="38E79E53" w14:textId="77777777" w:rsidR="009250BD" w:rsidRPr="006B70D8" w:rsidRDefault="009250BD" w:rsidP="0030702D">
            <w:pPr>
              <w:jc w:val="both"/>
              <w:rPr>
                <w:kern w:val="2"/>
                <w:sz w:val="22"/>
                <w:szCs w:val="22"/>
              </w:rPr>
            </w:pPr>
          </w:p>
        </w:tc>
      </w:tr>
      <w:tr w:rsidR="009250BD" w:rsidRPr="00333420" w14:paraId="6E08B3AE" w14:textId="77777777" w:rsidTr="004D7059">
        <w:trPr>
          <w:trHeight w:val="1049"/>
        </w:trPr>
        <w:tc>
          <w:tcPr>
            <w:tcW w:w="2532" w:type="dxa"/>
          </w:tcPr>
          <w:p w14:paraId="6C1055D4" w14:textId="77A734EF" w:rsidR="009250BD" w:rsidRPr="006B70D8" w:rsidRDefault="009250BD" w:rsidP="00333420">
            <w:pPr>
              <w:rPr>
                <w:b/>
                <w:bCs/>
                <w:kern w:val="2"/>
                <w:sz w:val="22"/>
                <w:szCs w:val="22"/>
              </w:rPr>
            </w:pPr>
            <w:r w:rsidRPr="006B70D8">
              <w:rPr>
                <w:b/>
                <w:bCs/>
                <w:kern w:val="2"/>
                <w:sz w:val="22"/>
                <w:szCs w:val="22"/>
              </w:rPr>
              <w:t>9.5. Tiekėjui taikomos baudos dėl aplinkosauginių ir (arba) socialinių kriterijų nesilaikymo</w:t>
            </w:r>
          </w:p>
        </w:tc>
        <w:tc>
          <w:tcPr>
            <w:tcW w:w="7675" w:type="dxa"/>
            <w:gridSpan w:val="2"/>
          </w:tcPr>
          <w:p w14:paraId="49B98AA5" w14:textId="22F16257" w:rsidR="009250BD" w:rsidRPr="006B70D8" w:rsidRDefault="004D7059" w:rsidP="0030702D">
            <w:pPr>
              <w:jc w:val="both"/>
              <w:rPr>
                <w:color w:val="000000"/>
                <w:kern w:val="2"/>
                <w:sz w:val="22"/>
                <w:szCs w:val="22"/>
              </w:rPr>
            </w:pPr>
            <w:r w:rsidRPr="004D7059">
              <w:rPr>
                <w:color w:val="000000"/>
                <w:kern w:val="2"/>
                <w:sz w:val="22"/>
                <w:szCs w:val="22"/>
              </w:rPr>
              <w:t>Jeigu Tiekėjas nesilaiko šioje Sutartyje nustatytų aplinkosauginių kriterijų, taikoma 100 Eur (vieno šimto eurų) bauda už kiekvieną atvejį.</w:t>
            </w:r>
          </w:p>
        </w:tc>
      </w:tr>
      <w:tr w:rsidR="009250BD" w:rsidRPr="00333420" w14:paraId="05433FDE" w14:textId="77777777" w:rsidTr="009250BD">
        <w:trPr>
          <w:trHeight w:val="375"/>
        </w:trPr>
        <w:tc>
          <w:tcPr>
            <w:tcW w:w="2532" w:type="dxa"/>
          </w:tcPr>
          <w:p w14:paraId="0421664C" w14:textId="4A84F430" w:rsidR="009250BD" w:rsidRPr="006B70D8" w:rsidRDefault="004D7059" w:rsidP="004D7059">
            <w:pPr>
              <w:rPr>
                <w:b/>
                <w:bCs/>
                <w:kern w:val="2"/>
                <w:sz w:val="22"/>
                <w:szCs w:val="22"/>
              </w:rPr>
            </w:pPr>
            <w:r w:rsidRPr="004D7059">
              <w:rPr>
                <w:b/>
                <w:bCs/>
                <w:kern w:val="2"/>
                <w:sz w:val="22"/>
                <w:szCs w:val="22"/>
              </w:rPr>
              <w:t>9.6. Tiekėjui / Pirkėjui taikoma bauda dėl konfidencialumo reikalavimų nesilaikymo</w:t>
            </w:r>
          </w:p>
        </w:tc>
        <w:tc>
          <w:tcPr>
            <w:tcW w:w="7675" w:type="dxa"/>
            <w:gridSpan w:val="2"/>
            <w:vAlign w:val="center"/>
          </w:tcPr>
          <w:p w14:paraId="105E1B1F" w14:textId="31027A98" w:rsidR="009250BD" w:rsidRPr="006B70D8" w:rsidRDefault="004D7059" w:rsidP="0030702D">
            <w:pPr>
              <w:jc w:val="both"/>
              <w:rPr>
                <w:color w:val="000000"/>
                <w:kern w:val="2"/>
                <w:sz w:val="22"/>
                <w:szCs w:val="22"/>
              </w:rPr>
            </w:pPr>
            <w:r w:rsidRPr="004D7059">
              <w:rPr>
                <w:kern w:val="2"/>
                <w:sz w:val="22"/>
                <w:szCs w:val="22"/>
              </w:rPr>
              <w:t>Jeigu Sutarties Šalis nesilaiko Bendrųjų sąlygų nuostatų dėl konfidencialumo reikalavimų, taikoma 100 Eur (vieno šimto eurų) bauda.</w:t>
            </w:r>
          </w:p>
        </w:tc>
      </w:tr>
      <w:tr w:rsidR="009250BD" w:rsidRPr="00333420" w14:paraId="38F798C7" w14:textId="77777777" w:rsidTr="006B70D8">
        <w:trPr>
          <w:trHeight w:val="1527"/>
        </w:trPr>
        <w:tc>
          <w:tcPr>
            <w:tcW w:w="2532" w:type="dxa"/>
          </w:tcPr>
          <w:p w14:paraId="2E62F896" w14:textId="63D5A3D4" w:rsidR="009250BD" w:rsidRPr="006B70D8" w:rsidRDefault="009250BD" w:rsidP="004D7059">
            <w:pPr>
              <w:rPr>
                <w:b/>
                <w:bCs/>
                <w:kern w:val="2"/>
                <w:sz w:val="22"/>
                <w:szCs w:val="22"/>
              </w:rPr>
            </w:pPr>
            <w:r w:rsidRPr="006B70D8">
              <w:rPr>
                <w:b/>
                <w:bCs/>
                <w:kern w:val="2"/>
                <w:sz w:val="22"/>
                <w:szCs w:val="22"/>
              </w:rPr>
              <w:t xml:space="preserve">9.7. Tiekėjui taikomos netesybos </w:t>
            </w:r>
            <w:r w:rsidRPr="006B70D8">
              <w:rPr>
                <w:b/>
                <w:bCs/>
                <w:noProof/>
                <w:kern w:val="2"/>
                <w:sz w:val="22"/>
                <w:szCs w:val="22"/>
              </w:rPr>
              <w:t>dėl pirkimo dokumentuose nustatytų kokybinių kriterijų nepasiekimo Sutarties vykdymo metu</w:t>
            </w:r>
          </w:p>
        </w:tc>
        <w:tc>
          <w:tcPr>
            <w:tcW w:w="7675" w:type="dxa"/>
            <w:gridSpan w:val="2"/>
            <w:vAlign w:val="center"/>
          </w:tcPr>
          <w:p w14:paraId="25E76417" w14:textId="57828ED7" w:rsidR="009250BD" w:rsidRPr="006B70D8" w:rsidRDefault="009250BD" w:rsidP="0030702D">
            <w:pPr>
              <w:jc w:val="both"/>
              <w:rPr>
                <w:color w:val="000000"/>
                <w:kern w:val="2"/>
                <w:sz w:val="22"/>
                <w:szCs w:val="22"/>
              </w:rPr>
            </w:pPr>
            <w:r w:rsidRPr="006B70D8">
              <w:rPr>
                <w:kern w:val="2"/>
                <w:sz w:val="22"/>
                <w:szCs w:val="22"/>
              </w:rPr>
              <w:t>Netaikoma</w:t>
            </w:r>
          </w:p>
        </w:tc>
      </w:tr>
      <w:tr w:rsidR="009250BD" w:rsidRPr="00333420" w14:paraId="4961590F" w14:textId="77777777" w:rsidTr="004D7059">
        <w:trPr>
          <w:trHeight w:val="939"/>
        </w:trPr>
        <w:tc>
          <w:tcPr>
            <w:tcW w:w="2532" w:type="dxa"/>
          </w:tcPr>
          <w:p w14:paraId="1FB795EE" w14:textId="088434DD" w:rsidR="009250BD" w:rsidRPr="004D7059" w:rsidRDefault="004D7059" w:rsidP="004D7059">
            <w:pPr>
              <w:rPr>
                <w:b/>
                <w:bCs/>
                <w:kern w:val="2"/>
                <w:sz w:val="22"/>
                <w:szCs w:val="22"/>
              </w:rPr>
            </w:pPr>
            <w:r w:rsidRPr="004D7059">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675" w:type="dxa"/>
            <w:gridSpan w:val="2"/>
          </w:tcPr>
          <w:p w14:paraId="60FF9E1B" w14:textId="1F757578" w:rsidR="009250BD" w:rsidRPr="006B70D8" w:rsidRDefault="004D7059" w:rsidP="006B70D8">
            <w:pPr>
              <w:jc w:val="both"/>
              <w:rPr>
                <w:kern w:val="2"/>
                <w:sz w:val="22"/>
                <w:szCs w:val="22"/>
              </w:rPr>
            </w:pPr>
            <w:r w:rsidRPr="004D7059">
              <w:rPr>
                <w:kern w:val="2"/>
                <w:sz w:val="22"/>
                <w:szCs w:val="22"/>
              </w:rPr>
              <w:t>Jeigu Tiekėjas nesilaiko Bendrųjų sąlygų nuostatų dėl intelektinės nuosavybės reikalavimų, taikoma 100 Eur (vieno šimto eurų) bauda.</w:t>
            </w:r>
          </w:p>
        </w:tc>
      </w:tr>
      <w:tr w:rsidR="00166505" w:rsidRPr="00333420" w14:paraId="69C580B2" w14:textId="77777777" w:rsidTr="00F311A0">
        <w:trPr>
          <w:trHeight w:val="300"/>
        </w:trPr>
        <w:tc>
          <w:tcPr>
            <w:tcW w:w="2532" w:type="dxa"/>
          </w:tcPr>
          <w:p w14:paraId="316D2130" w14:textId="0308E3B1" w:rsidR="00166505" w:rsidRPr="00166505" w:rsidRDefault="00166505" w:rsidP="00166505">
            <w:pPr>
              <w:rPr>
                <w:b/>
                <w:bCs/>
                <w:kern w:val="2"/>
                <w:sz w:val="22"/>
                <w:szCs w:val="22"/>
                <w:highlight w:val="yellow"/>
                <w:lang w:val="en-US"/>
              </w:rPr>
            </w:pPr>
            <w:r w:rsidRPr="00080871">
              <w:rPr>
                <w:b/>
                <w:bCs/>
                <w:kern w:val="2"/>
                <w:sz w:val="22"/>
                <w:szCs w:val="22"/>
                <w:lang w:val="en-US"/>
              </w:rPr>
              <w:t>9.</w:t>
            </w:r>
            <w:r w:rsidR="004D7059">
              <w:rPr>
                <w:b/>
                <w:bCs/>
                <w:kern w:val="2"/>
                <w:sz w:val="22"/>
                <w:szCs w:val="22"/>
                <w:lang w:val="en-US"/>
              </w:rPr>
              <w:t>10</w:t>
            </w:r>
            <w:r w:rsidRPr="00080871">
              <w:rPr>
                <w:b/>
                <w:bCs/>
                <w:kern w:val="2"/>
                <w:sz w:val="22"/>
                <w:szCs w:val="22"/>
                <w:lang w:val="en-US"/>
              </w:rPr>
              <w:t xml:space="preserve">. </w:t>
            </w:r>
            <w:r w:rsidRPr="00080871">
              <w:rPr>
                <w:b/>
                <w:bCs/>
                <w:kern w:val="2"/>
                <w:sz w:val="22"/>
                <w:szCs w:val="22"/>
              </w:rPr>
              <w:t>Kitos netesybos</w:t>
            </w:r>
          </w:p>
        </w:tc>
        <w:tc>
          <w:tcPr>
            <w:tcW w:w="7675" w:type="dxa"/>
            <w:gridSpan w:val="2"/>
          </w:tcPr>
          <w:p w14:paraId="429F0667" w14:textId="3365F375" w:rsidR="00166505" w:rsidRPr="00166505" w:rsidRDefault="004A0174" w:rsidP="00166505">
            <w:pPr>
              <w:jc w:val="both"/>
              <w:rPr>
                <w:color w:val="4472C4"/>
                <w:kern w:val="2"/>
                <w:sz w:val="22"/>
                <w:szCs w:val="22"/>
                <w:highlight w:val="yellow"/>
              </w:rPr>
            </w:pPr>
            <w:r>
              <w:t xml:space="preserve"> </w:t>
            </w:r>
            <w:r w:rsidR="004D7059">
              <w:rPr>
                <w:kern w:val="2"/>
                <w:sz w:val="22"/>
                <w:szCs w:val="22"/>
              </w:rPr>
              <w:t>Netaikoma</w:t>
            </w:r>
          </w:p>
        </w:tc>
      </w:tr>
      <w:tr w:rsidR="004D7059" w:rsidRPr="00333420" w14:paraId="0DE649AA" w14:textId="77777777" w:rsidTr="005850D7">
        <w:trPr>
          <w:trHeight w:val="300"/>
        </w:trPr>
        <w:tc>
          <w:tcPr>
            <w:tcW w:w="10207" w:type="dxa"/>
            <w:gridSpan w:val="3"/>
          </w:tcPr>
          <w:p w14:paraId="1963349E" w14:textId="076C0881" w:rsidR="004D7059" w:rsidRPr="00333420" w:rsidRDefault="004D7059" w:rsidP="00333420">
            <w:pPr>
              <w:jc w:val="center"/>
              <w:rPr>
                <w:b/>
                <w:bCs/>
                <w:kern w:val="2"/>
                <w:sz w:val="22"/>
                <w:szCs w:val="22"/>
              </w:rPr>
            </w:pPr>
            <w:r w:rsidRPr="004D7059">
              <w:rPr>
                <w:b/>
                <w:kern w:val="2"/>
                <w:szCs w:val="24"/>
              </w:rPr>
              <w:t>10. ESMINĖS SUTARTIES SĄLYGOS</w:t>
            </w:r>
          </w:p>
        </w:tc>
      </w:tr>
      <w:tr w:rsidR="004D7059" w:rsidRPr="00333420" w14:paraId="501A0A58" w14:textId="77777777" w:rsidTr="004D7059">
        <w:trPr>
          <w:trHeight w:val="300"/>
        </w:trPr>
        <w:tc>
          <w:tcPr>
            <w:tcW w:w="2532" w:type="dxa"/>
          </w:tcPr>
          <w:p w14:paraId="71CAF540" w14:textId="486671A9" w:rsidR="004D7059" w:rsidRPr="004D7059" w:rsidRDefault="004D7059" w:rsidP="004D7059">
            <w:pPr>
              <w:rPr>
                <w:b/>
                <w:kern w:val="2"/>
                <w:sz w:val="22"/>
                <w:szCs w:val="22"/>
              </w:rPr>
            </w:pPr>
            <w:r w:rsidRPr="004D7059">
              <w:rPr>
                <w:b/>
                <w:bCs/>
                <w:sz w:val="22"/>
                <w:szCs w:val="22"/>
              </w:rPr>
              <w:t>10.1. Esminės Sutarties sąlygos</w:t>
            </w:r>
          </w:p>
        </w:tc>
        <w:tc>
          <w:tcPr>
            <w:tcW w:w="7675" w:type="dxa"/>
            <w:gridSpan w:val="2"/>
          </w:tcPr>
          <w:p w14:paraId="1D2340FB" w14:textId="77777777" w:rsidR="004D7059" w:rsidRPr="004D7059" w:rsidRDefault="004D7059" w:rsidP="004D7059">
            <w:pPr>
              <w:jc w:val="both"/>
              <w:rPr>
                <w:kern w:val="2"/>
                <w:sz w:val="22"/>
                <w:szCs w:val="22"/>
              </w:rPr>
            </w:pPr>
            <w:r w:rsidRPr="004D7059">
              <w:rPr>
                <w:kern w:val="2"/>
                <w:sz w:val="22"/>
                <w:szCs w:val="22"/>
              </w:rPr>
              <w:t>10.1.1 Tiekėjo prisiimtų įsipareigojimų už Sutartyje nustatytą Sutarties kainą / įkainius vykdymas;</w:t>
            </w:r>
          </w:p>
          <w:p w14:paraId="6C8095D4" w14:textId="77777777" w:rsidR="004D7059" w:rsidRPr="004D7059" w:rsidRDefault="004D7059" w:rsidP="004D7059">
            <w:pPr>
              <w:jc w:val="both"/>
              <w:rPr>
                <w:kern w:val="2"/>
                <w:sz w:val="22"/>
                <w:szCs w:val="22"/>
              </w:rPr>
            </w:pPr>
            <w:r w:rsidRPr="004D7059">
              <w:rPr>
                <w:kern w:val="2"/>
                <w:sz w:val="22"/>
                <w:szCs w:val="22"/>
              </w:rPr>
              <w:t>10.1.2. Sutartyje nustatytų Prekių tiekimo terminų laikymasis;</w:t>
            </w:r>
          </w:p>
          <w:p w14:paraId="1C00CC25" w14:textId="77777777" w:rsidR="004D7059" w:rsidRPr="004D7059" w:rsidRDefault="004D7059" w:rsidP="004D7059">
            <w:pPr>
              <w:jc w:val="both"/>
              <w:rPr>
                <w:kern w:val="2"/>
                <w:sz w:val="22"/>
                <w:szCs w:val="22"/>
              </w:rPr>
            </w:pPr>
            <w:r w:rsidRPr="004D7059">
              <w:rPr>
                <w:kern w:val="2"/>
                <w:sz w:val="22"/>
                <w:szCs w:val="22"/>
              </w:rPr>
              <w:t>10.1.3. Priskaičiuotų netesybų mokėjimas;</w:t>
            </w:r>
          </w:p>
          <w:p w14:paraId="65A47118" w14:textId="77777777" w:rsidR="004D7059" w:rsidRPr="004D7059" w:rsidRDefault="004D7059" w:rsidP="004D7059">
            <w:pPr>
              <w:jc w:val="both"/>
              <w:rPr>
                <w:kern w:val="2"/>
                <w:sz w:val="22"/>
                <w:szCs w:val="22"/>
              </w:rPr>
            </w:pPr>
            <w:r w:rsidRPr="004D7059">
              <w:rPr>
                <w:kern w:val="2"/>
                <w:sz w:val="22"/>
                <w:szCs w:val="22"/>
              </w:rPr>
              <w:t>10.1.4. Sutartyje ir (ar) Įstatymuose nustatytus reikalavimus atitinkančių Prekių pristatymas;</w:t>
            </w:r>
          </w:p>
          <w:p w14:paraId="709394C3" w14:textId="77777777" w:rsidR="004D7059" w:rsidRPr="004D7059" w:rsidRDefault="004D7059" w:rsidP="004D7059">
            <w:pPr>
              <w:jc w:val="both"/>
              <w:rPr>
                <w:kern w:val="2"/>
                <w:sz w:val="22"/>
                <w:szCs w:val="22"/>
              </w:rPr>
            </w:pPr>
            <w:r w:rsidRPr="004D7059">
              <w:rPr>
                <w:kern w:val="2"/>
                <w:sz w:val="22"/>
                <w:szCs w:val="22"/>
              </w:rPr>
              <w:t>10.1.5. Tiekėjo kvalifikacija visą Sutarties galiojimo laikotarpį privalo atitikti pirkimo dokumentuose nustatytus Sutarties tinkamam vykdymui būtinus reikalavimus;</w:t>
            </w:r>
          </w:p>
          <w:p w14:paraId="68BEDE05" w14:textId="77777777" w:rsidR="004D7059" w:rsidRPr="004D7059" w:rsidRDefault="004D7059" w:rsidP="004D7059">
            <w:pPr>
              <w:jc w:val="both"/>
              <w:rPr>
                <w:kern w:val="2"/>
                <w:sz w:val="22"/>
                <w:szCs w:val="22"/>
              </w:rPr>
            </w:pPr>
            <w:r w:rsidRPr="004D7059">
              <w:rPr>
                <w:color w:val="000000" w:themeColor="text1"/>
                <w:kern w:val="2"/>
                <w:sz w:val="22"/>
                <w:szCs w:val="22"/>
              </w:rPr>
              <w:t>10.1.6.Sutarties nuostatų, reglamentuojančių aplinkosauginius reikalavimus, laikymasis;</w:t>
            </w:r>
          </w:p>
          <w:p w14:paraId="7D585648" w14:textId="77777777" w:rsidR="004D7059" w:rsidRPr="004D7059" w:rsidRDefault="004D7059" w:rsidP="004D7059">
            <w:pPr>
              <w:jc w:val="both"/>
              <w:rPr>
                <w:kern w:val="2"/>
                <w:sz w:val="22"/>
                <w:szCs w:val="22"/>
              </w:rPr>
            </w:pPr>
            <w:r w:rsidRPr="004D7059">
              <w:rPr>
                <w:kern w:val="2"/>
                <w:sz w:val="22"/>
                <w:szCs w:val="22"/>
              </w:rPr>
              <w:t>10.1.7. Sutarties nuostatų, reglamentuojančių konkurenciją, intelektinės nuosavybės ar konfidencialios informacijos valdymą, laikymasis;</w:t>
            </w:r>
          </w:p>
          <w:p w14:paraId="7B10D721" w14:textId="40F2FAA6" w:rsidR="004D7059" w:rsidRPr="004D7059" w:rsidRDefault="004D7059" w:rsidP="004D7059">
            <w:pPr>
              <w:jc w:val="both"/>
              <w:rPr>
                <w:b/>
                <w:kern w:val="2"/>
                <w:sz w:val="22"/>
                <w:szCs w:val="22"/>
              </w:rPr>
            </w:pPr>
            <w:r w:rsidRPr="004D7059">
              <w:rPr>
                <w:kern w:val="2"/>
                <w:sz w:val="22"/>
                <w:szCs w:val="22"/>
              </w:rPr>
              <w:t>10.1.8. Bendrųjų sąlygų nuostatų dėl Sutarties vykdymui pasitelkiamų naujų subtiekėjų ir (ar specialistų) / esamų subtiekėjų ir (ar) specialistų keitimo, laikymasis.</w:t>
            </w:r>
          </w:p>
        </w:tc>
      </w:tr>
      <w:tr w:rsidR="004D7059" w:rsidRPr="00333420" w14:paraId="5D5347BE" w14:textId="77777777" w:rsidTr="004D7059">
        <w:trPr>
          <w:trHeight w:val="300"/>
        </w:trPr>
        <w:tc>
          <w:tcPr>
            <w:tcW w:w="2532" w:type="dxa"/>
          </w:tcPr>
          <w:p w14:paraId="0850E4EC" w14:textId="341AB8AD" w:rsidR="004D7059" w:rsidRPr="004D7059" w:rsidRDefault="004D7059" w:rsidP="004D7059">
            <w:pPr>
              <w:rPr>
                <w:b/>
                <w:kern w:val="2"/>
                <w:sz w:val="22"/>
                <w:szCs w:val="22"/>
              </w:rPr>
            </w:pPr>
            <w:r w:rsidRPr="004D7059">
              <w:rPr>
                <w:b/>
                <w:bCs/>
                <w:kern w:val="2"/>
                <w:sz w:val="22"/>
                <w:szCs w:val="22"/>
              </w:rPr>
              <w:t>10.2. Dideli</w:t>
            </w:r>
            <w:r>
              <w:rPr>
                <w:b/>
                <w:bCs/>
                <w:kern w:val="2"/>
                <w:sz w:val="22"/>
                <w:szCs w:val="22"/>
              </w:rPr>
              <w:t xml:space="preserve"> </w:t>
            </w:r>
            <w:r w:rsidRPr="004D7059">
              <w:rPr>
                <w:b/>
                <w:bCs/>
                <w:kern w:val="2"/>
                <w:sz w:val="22"/>
                <w:szCs w:val="22"/>
              </w:rPr>
              <w:t xml:space="preserve">arba nuolatiniai esminės </w:t>
            </w:r>
            <w:r w:rsidRPr="004D7059">
              <w:rPr>
                <w:b/>
                <w:bCs/>
                <w:kern w:val="2"/>
                <w:sz w:val="22"/>
                <w:szCs w:val="22"/>
              </w:rPr>
              <w:lastRenderedPageBreak/>
              <w:t>Sutarties sąlygos vykdymo trūkumai</w:t>
            </w:r>
          </w:p>
        </w:tc>
        <w:tc>
          <w:tcPr>
            <w:tcW w:w="7675" w:type="dxa"/>
            <w:gridSpan w:val="2"/>
          </w:tcPr>
          <w:p w14:paraId="061BFB50" w14:textId="7B4CE6BD" w:rsidR="002F2DFC" w:rsidRDefault="002F2DFC" w:rsidP="002F2DFC">
            <w:pPr>
              <w:spacing w:line="257" w:lineRule="auto"/>
              <w:jc w:val="both"/>
              <w:rPr>
                <w:rFonts w:eastAsia="Arial"/>
                <w:color w:val="000000" w:themeColor="text1"/>
                <w:kern w:val="2"/>
                <w:sz w:val="22"/>
                <w:szCs w:val="22"/>
                <w:lang w:val="lt"/>
              </w:rPr>
            </w:pPr>
            <w:r>
              <w:rPr>
                <w:kern w:val="2"/>
                <w:sz w:val="22"/>
                <w:szCs w:val="22"/>
              </w:rPr>
              <w:lastRenderedPageBreak/>
              <w:t>10.2.1.</w:t>
            </w:r>
            <w:r w:rsidRPr="00257880">
              <w:rPr>
                <w:rFonts w:eastAsia="Arial"/>
                <w:color w:val="000000" w:themeColor="text1"/>
                <w:kern w:val="2"/>
                <w:sz w:val="22"/>
                <w:szCs w:val="22"/>
                <w:lang w:val="lt"/>
              </w:rPr>
              <w:t xml:space="preserve"> Tiekėjas vėluoja pristatyti</w:t>
            </w:r>
            <w:r>
              <w:rPr>
                <w:rFonts w:eastAsia="Arial"/>
                <w:color w:val="000000" w:themeColor="text1"/>
                <w:kern w:val="2"/>
                <w:sz w:val="22"/>
                <w:szCs w:val="22"/>
                <w:lang w:val="lt"/>
              </w:rPr>
              <w:t xml:space="preserve"> </w:t>
            </w:r>
            <w:r w:rsidRPr="00257880">
              <w:rPr>
                <w:rFonts w:eastAsia="Arial"/>
                <w:color w:val="000000" w:themeColor="text1"/>
                <w:kern w:val="2"/>
                <w:sz w:val="22"/>
                <w:szCs w:val="22"/>
                <w:lang w:val="lt"/>
              </w:rPr>
              <w:t xml:space="preserve">Prekes </w:t>
            </w:r>
            <w:r>
              <w:rPr>
                <w:rFonts w:eastAsia="Arial"/>
                <w:color w:val="000000" w:themeColor="text1"/>
                <w:kern w:val="2"/>
                <w:sz w:val="22"/>
                <w:szCs w:val="22"/>
                <w:lang w:val="lt"/>
              </w:rPr>
              <w:t xml:space="preserve">į Pirkėjo sandėlį </w:t>
            </w:r>
            <w:r w:rsidRPr="00257880">
              <w:rPr>
                <w:rFonts w:eastAsia="Arial"/>
                <w:color w:val="000000" w:themeColor="text1"/>
                <w:kern w:val="2"/>
                <w:sz w:val="22"/>
                <w:szCs w:val="22"/>
                <w:lang w:val="lt"/>
              </w:rPr>
              <w:t xml:space="preserve">daugiau nei </w:t>
            </w:r>
            <w:r w:rsidR="00C96824">
              <w:rPr>
                <w:rFonts w:eastAsia="Arial"/>
                <w:color w:val="000000" w:themeColor="text1"/>
                <w:kern w:val="2"/>
                <w:sz w:val="22"/>
                <w:szCs w:val="22"/>
                <w:lang w:val="lt"/>
              </w:rPr>
              <w:t xml:space="preserve">5 </w:t>
            </w:r>
            <w:r>
              <w:rPr>
                <w:rFonts w:eastAsia="Arial"/>
                <w:color w:val="000000" w:themeColor="text1"/>
                <w:kern w:val="2"/>
                <w:sz w:val="22"/>
                <w:szCs w:val="22"/>
                <w:lang w:val="lt"/>
              </w:rPr>
              <w:t>(</w:t>
            </w:r>
            <w:r w:rsidR="00C96824">
              <w:rPr>
                <w:rFonts w:eastAsia="Arial"/>
                <w:color w:val="000000" w:themeColor="text1"/>
                <w:kern w:val="2"/>
                <w:sz w:val="22"/>
                <w:szCs w:val="22"/>
                <w:lang w:val="lt"/>
              </w:rPr>
              <w:t>penkias</w:t>
            </w:r>
            <w:r>
              <w:rPr>
                <w:rFonts w:eastAsia="Arial"/>
                <w:color w:val="000000" w:themeColor="text1"/>
                <w:kern w:val="2"/>
                <w:sz w:val="22"/>
                <w:szCs w:val="22"/>
                <w:lang w:val="lt"/>
              </w:rPr>
              <w:t xml:space="preserve">) </w:t>
            </w:r>
            <w:r w:rsidRPr="00257880">
              <w:rPr>
                <w:rFonts w:eastAsia="Arial"/>
                <w:color w:val="000000" w:themeColor="text1"/>
                <w:kern w:val="2"/>
                <w:sz w:val="22"/>
                <w:szCs w:val="22"/>
                <w:lang w:val="lt"/>
              </w:rPr>
              <w:t>dien</w:t>
            </w:r>
            <w:r w:rsidR="00C96824">
              <w:rPr>
                <w:rFonts w:eastAsia="Arial"/>
                <w:color w:val="000000" w:themeColor="text1"/>
                <w:kern w:val="2"/>
                <w:sz w:val="22"/>
                <w:szCs w:val="22"/>
                <w:lang w:val="lt"/>
              </w:rPr>
              <w:t>as</w:t>
            </w:r>
            <w:r>
              <w:rPr>
                <w:rFonts w:eastAsia="Arial"/>
                <w:color w:val="000000" w:themeColor="text1"/>
                <w:kern w:val="2"/>
                <w:sz w:val="22"/>
                <w:szCs w:val="22"/>
                <w:lang w:val="lt"/>
              </w:rPr>
              <w:t>;</w:t>
            </w:r>
          </w:p>
          <w:p w14:paraId="7A84DDBD" w14:textId="55B84F90" w:rsidR="002F2DFC" w:rsidRDefault="002F2DFC" w:rsidP="002F2DFC">
            <w:pPr>
              <w:tabs>
                <w:tab w:val="left" w:pos="567"/>
                <w:tab w:val="left" w:pos="851"/>
                <w:tab w:val="left" w:pos="992"/>
                <w:tab w:val="left" w:pos="1134"/>
              </w:tabs>
              <w:spacing w:line="257" w:lineRule="auto"/>
              <w:jc w:val="both"/>
              <w:rPr>
                <w:rFonts w:eastAsia="Arial"/>
                <w:color w:val="000000" w:themeColor="text1"/>
                <w:kern w:val="2"/>
                <w:sz w:val="22"/>
                <w:szCs w:val="22"/>
                <w:lang w:val="lt"/>
              </w:rPr>
            </w:pPr>
            <w:r>
              <w:rPr>
                <w:rFonts w:eastAsia="Arial"/>
                <w:color w:val="000000" w:themeColor="text1"/>
                <w:kern w:val="2"/>
                <w:sz w:val="22"/>
                <w:szCs w:val="22"/>
                <w:lang w:val="lt"/>
              </w:rPr>
              <w:lastRenderedPageBreak/>
              <w:t>10</w:t>
            </w:r>
            <w:r w:rsidRPr="00257880">
              <w:rPr>
                <w:rFonts w:eastAsia="Arial"/>
                <w:color w:val="000000" w:themeColor="text1"/>
                <w:kern w:val="2"/>
                <w:sz w:val="22"/>
                <w:szCs w:val="22"/>
                <w:lang w:val="lt"/>
              </w:rPr>
              <w:t>.2.</w:t>
            </w:r>
            <w:r>
              <w:rPr>
                <w:rFonts w:eastAsia="Arial"/>
                <w:color w:val="000000" w:themeColor="text1"/>
                <w:kern w:val="2"/>
                <w:sz w:val="22"/>
                <w:szCs w:val="22"/>
                <w:lang w:val="lt"/>
              </w:rPr>
              <w:t>2</w:t>
            </w:r>
            <w:r w:rsidRPr="00257880">
              <w:rPr>
                <w:rFonts w:eastAsia="Arial"/>
                <w:color w:val="000000" w:themeColor="text1"/>
                <w:kern w:val="2"/>
                <w:sz w:val="22"/>
                <w:szCs w:val="22"/>
                <w:lang w:val="lt"/>
              </w:rPr>
              <w:t xml:space="preserve">.  Tiekėjas pristato Prekes, kurios neatitinka Sutartyje ir (ar) Įstatymuose nustatytų reikalavimų Prekėms ir per </w:t>
            </w:r>
            <w:r w:rsidR="00C96824">
              <w:rPr>
                <w:rFonts w:eastAsia="Arial"/>
                <w:color w:val="000000" w:themeColor="text1"/>
                <w:kern w:val="2"/>
                <w:sz w:val="22"/>
                <w:szCs w:val="22"/>
                <w:lang w:val="lt"/>
              </w:rPr>
              <w:t>5</w:t>
            </w:r>
            <w:r>
              <w:rPr>
                <w:rFonts w:eastAsia="Arial"/>
                <w:color w:val="000000" w:themeColor="text1"/>
                <w:kern w:val="2"/>
                <w:sz w:val="22"/>
                <w:szCs w:val="22"/>
                <w:lang w:val="lt"/>
              </w:rPr>
              <w:t xml:space="preserve"> (</w:t>
            </w:r>
            <w:r w:rsidR="00C96824">
              <w:rPr>
                <w:rFonts w:eastAsia="Arial"/>
                <w:color w:val="000000" w:themeColor="text1"/>
                <w:kern w:val="2"/>
                <w:sz w:val="22"/>
                <w:szCs w:val="22"/>
                <w:lang w:val="lt"/>
              </w:rPr>
              <w:t>penkias</w:t>
            </w:r>
            <w:r>
              <w:rPr>
                <w:rFonts w:eastAsia="Arial"/>
                <w:color w:val="000000" w:themeColor="text1"/>
                <w:kern w:val="2"/>
                <w:sz w:val="22"/>
                <w:szCs w:val="22"/>
                <w:lang w:val="lt"/>
              </w:rPr>
              <w:t xml:space="preserve">) </w:t>
            </w:r>
            <w:r w:rsidRPr="00257880">
              <w:rPr>
                <w:color w:val="000000" w:themeColor="text1"/>
                <w:kern w:val="2"/>
                <w:sz w:val="22"/>
                <w:szCs w:val="22"/>
              </w:rPr>
              <w:t>dien</w:t>
            </w:r>
            <w:r w:rsidR="00C96824">
              <w:rPr>
                <w:color w:val="000000" w:themeColor="text1"/>
                <w:kern w:val="2"/>
                <w:sz w:val="22"/>
                <w:szCs w:val="22"/>
              </w:rPr>
              <w:t>as</w:t>
            </w:r>
            <w:r w:rsidRPr="00257880">
              <w:rPr>
                <w:color w:val="000000" w:themeColor="text1"/>
                <w:kern w:val="2"/>
                <w:sz w:val="22"/>
                <w:szCs w:val="22"/>
              </w:rPr>
              <w:t xml:space="preserve"> neištaiso pažeidimo</w:t>
            </w:r>
            <w:r w:rsidRPr="00257880">
              <w:rPr>
                <w:rFonts w:eastAsia="Arial"/>
                <w:color w:val="000000" w:themeColor="text1"/>
                <w:kern w:val="2"/>
                <w:sz w:val="22"/>
                <w:szCs w:val="22"/>
                <w:lang w:val="lt"/>
              </w:rPr>
              <w:t>;</w:t>
            </w:r>
          </w:p>
          <w:p w14:paraId="563B85E8" w14:textId="77777777" w:rsidR="002F2DFC" w:rsidRPr="00257880" w:rsidRDefault="002F2DFC" w:rsidP="002F2DFC">
            <w:pPr>
              <w:jc w:val="both"/>
              <w:rPr>
                <w:kern w:val="2"/>
                <w:sz w:val="22"/>
                <w:szCs w:val="22"/>
              </w:rPr>
            </w:pPr>
            <w:r>
              <w:rPr>
                <w:kern w:val="2"/>
                <w:sz w:val="22"/>
                <w:szCs w:val="22"/>
              </w:rPr>
              <w:t>10.</w:t>
            </w:r>
            <w:r w:rsidRPr="00257880">
              <w:rPr>
                <w:kern w:val="2"/>
                <w:sz w:val="22"/>
                <w:szCs w:val="22"/>
              </w:rPr>
              <w:t>2.</w:t>
            </w:r>
            <w:r>
              <w:rPr>
                <w:kern w:val="2"/>
                <w:sz w:val="22"/>
                <w:szCs w:val="22"/>
              </w:rPr>
              <w:t>3</w:t>
            </w:r>
            <w:r w:rsidRPr="00257880">
              <w:rPr>
                <w:kern w:val="2"/>
                <w:sz w:val="22"/>
                <w:szCs w:val="22"/>
              </w:rPr>
              <w:t>. Tiekėjas pažeidžia Bendrųjų sąlygų nuostatas, reglamentuojančias konkurenciją, intelektinės nuosavybės ar konfidencialios informacijos valdymą;</w:t>
            </w:r>
          </w:p>
          <w:p w14:paraId="64243D5F" w14:textId="0EC46D9E" w:rsidR="004D7059" w:rsidRPr="004D7059" w:rsidRDefault="002F2DFC" w:rsidP="004D7059">
            <w:pPr>
              <w:jc w:val="both"/>
              <w:rPr>
                <w:b/>
                <w:kern w:val="2"/>
                <w:sz w:val="22"/>
                <w:szCs w:val="22"/>
              </w:rPr>
            </w:pPr>
            <w:r>
              <w:rPr>
                <w:kern w:val="2"/>
                <w:sz w:val="22"/>
                <w:szCs w:val="22"/>
              </w:rPr>
              <w:t>10</w:t>
            </w:r>
            <w:r w:rsidRPr="00257880">
              <w:rPr>
                <w:kern w:val="2"/>
                <w:sz w:val="22"/>
                <w:szCs w:val="22"/>
              </w:rPr>
              <w:t>.2.</w:t>
            </w:r>
            <w:r>
              <w:rPr>
                <w:kern w:val="2"/>
                <w:sz w:val="22"/>
                <w:szCs w:val="22"/>
              </w:rPr>
              <w:t>4</w:t>
            </w:r>
            <w:r w:rsidRPr="00257880">
              <w:rPr>
                <w:kern w:val="2"/>
                <w:sz w:val="22"/>
                <w:szCs w:val="22"/>
              </w:rPr>
              <w:t>. Tiekėjas pažeidžia Bendrųjų sąlygų nuostatas dėl Sutarties vykdymui pasitelkiamų naujų subtiekėjų ir (ar specialistų) / esamų subtiekėjų ir (ar) specialistų keitimo.</w:t>
            </w:r>
          </w:p>
        </w:tc>
      </w:tr>
      <w:tr w:rsidR="005A5832" w:rsidRPr="00333420" w14:paraId="35D107EB" w14:textId="77777777" w:rsidTr="005850D7">
        <w:trPr>
          <w:trHeight w:val="300"/>
        </w:trPr>
        <w:tc>
          <w:tcPr>
            <w:tcW w:w="10207" w:type="dxa"/>
            <w:gridSpan w:val="3"/>
          </w:tcPr>
          <w:p w14:paraId="58E7205A" w14:textId="2C27983C" w:rsidR="005A5832" w:rsidRPr="00333420" w:rsidRDefault="00A10867" w:rsidP="00333420">
            <w:pPr>
              <w:jc w:val="center"/>
              <w:rPr>
                <w:b/>
                <w:bCs/>
                <w:kern w:val="2"/>
                <w:sz w:val="22"/>
                <w:szCs w:val="22"/>
              </w:rPr>
            </w:pPr>
            <w:r w:rsidRPr="00333420">
              <w:rPr>
                <w:b/>
                <w:bCs/>
                <w:kern w:val="2"/>
                <w:sz w:val="22"/>
                <w:szCs w:val="22"/>
              </w:rPr>
              <w:lastRenderedPageBreak/>
              <w:t>1</w:t>
            </w:r>
            <w:r w:rsidR="004D7059">
              <w:rPr>
                <w:b/>
                <w:bCs/>
                <w:kern w:val="2"/>
                <w:sz w:val="22"/>
                <w:szCs w:val="22"/>
              </w:rPr>
              <w:t>1</w:t>
            </w:r>
            <w:r w:rsidRPr="00333420">
              <w:rPr>
                <w:b/>
                <w:bCs/>
                <w:kern w:val="2"/>
                <w:sz w:val="22"/>
                <w:szCs w:val="22"/>
              </w:rPr>
              <w:t>. SUTARTIES GALIOJIMAS IR KEITIMAS</w:t>
            </w:r>
          </w:p>
        </w:tc>
      </w:tr>
      <w:tr w:rsidR="005A5832" w:rsidRPr="00333420" w14:paraId="1281E128" w14:textId="77777777" w:rsidTr="00F311A0">
        <w:trPr>
          <w:trHeight w:val="300"/>
        </w:trPr>
        <w:tc>
          <w:tcPr>
            <w:tcW w:w="2532" w:type="dxa"/>
          </w:tcPr>
          <w:p w14:paraId="2F299970" w14:textId="4AC58CBB" w:rsidR="005A5832" w:rsidRPr="005B3DE9" w:rsidRDefault="00A10867" w:rsidP="00333420">
            <w:pPr>
              <w:rPr>
                <w:b/>
                <w:bCs/>
                <w:kern w:val="2"/>
                <w:sz w:val="22"/>
                <w:szCs w:val="22"/>
              </w:rPr>
            </w:pPr>
            <w:r w:rsidRPr="005B3DE9">
              <w:rPr>
                <w:b/>
                <w:bCs/>
                <w:kern w:val="2"/>
                <w:sz w:val="22"/>
                <w:szCs w:val="22"/>
              </w:rPr>
              <w:t>1</w:t>
            </w:r>
            <w:r w:rsidR="004D7059">
              <w:rPr>
                <w:b/>
                <w:bCs/>
                <w:kern w:val="2"/>
                <w:sz w:val="22"/>
                <w:szCs w:val="22"/>
              </w:rPr>
              <w:t>1</w:t>
            </w:r>
            <w:r w:rsidRPr="005B3DE9">
              <w:rPr>
                <w:b/>
                <w:bCs/>
                <w:kern w:val="2"/>
                <w:sz w:val="22"/>
                <w:szCs w:val="22"/>
              </w:rPr>
              <w:t>.1. Sutarties</w:t>
            </w:r>
            <w:r w:rsidR="006B70D8">
              <w:rPr>
                <w:b/>
                <w:bCs/>
                <w:kern w:val="2"/>
                <w:sz w:val="22"/>
                <w:szCs w:val="22"/>
              </w:rPr>
              <w:t xml:space="preserve"> </w:t>
            </w:r>
            <w:r w:rsidRPr="005B3DE9">
              <w:rPr>
                <w:b/>
                <w:bCs/>
                <w:kern w:val="2"/>
                <w:sz w:val="22"/>
                <w:szCs w:val="22"/>
              </w:rPr>
              <w:t>sudarymas ir įsigaliojimas</w:t>
            </w:r>
          </w:p>
        </w:tc>
        <w:tc>
          <w:tcPr>
            <w:tcW w:w="7675" w:type="dxa"/>
            <w:gridSpan w:val="2"/>
          </w:tcPr>
          <w:p w14:paraId="69F03A12" w14:textId="77777777" w:rsidR="005A5832" w:rsidRPr="005B3DE9" w:rsidRDefault="00A10867" w:rsidP="00D600FF">
            <w:pPr>
              <w:jc w:val="both"/>
              <w:rPr>
                <w:kern w:val="2"/>
                <w:sz w:val="22"/>
                <w:szCs w:val="22"/>
              </w:rPr>
            </w:pPr>
            <w:r w:rsidRPr="005B3DE9">
              <w:rPr>
                <w:kern w:val="2"/>
                <w:sz w:val="22"/>
                <w:szCs w:val="22"/>
              </w:rPr>
              <w:t>Ši Sutartis laikoma sudaryta ir įsigalioja nuo Sutarties pasirašymo dienos (antrosios Šalies pasirašymo dieną).</w:t>
            </w:r>
          </w:p>
          <w:p w14:paraId="3FF0C351" w14:textId="45ABF91A" w:rsidR="005A5832" w:rsidRPr="005B3DE9" w:rsidRDefault="00A10867" w:rsidP="00D600FF">
            <w:pPr>
              <w:jc w:val="both"/>
              <w:rPr>
                <w:color w:val="4472C4"/>
                <w:kern w:val="2"/>
                <w:sz w:val="22"/>
                <w:szCs w:val="22"/>
              </w:rPr>
            </w:pPr>
            <w:r w:rsidRPr="005B3DE9">
              <w:rPr>
                <w:color w:val="000000"/>
                <w:kern w:val="2"/>
                <w:sz w:val="22"/>
                <w:szCs w:val="22"/>
              </w:rPr>
              <w:t xml:space="preserve">Sutartis galioja iki visiško prievolių įvykdymo (kol bus išnaudota Pradinės Sutarties vertė, bet jos terminas negali būti ilgesnis </w:t>
            </w:r>
            <w:r w:rsidRPr="00A45165">
              <w:rPr>
                <w:color w:val="000000"/>
                <w:kern w:val="2"/>
                <w:sz w:val="22"/>
                <w:szCs w:val="22"/>
              </w:rPr>
              <w:t xml:space="preserve">kaip </w:t>
            </w:r>
            <w:r w:rsidR="00125E8B">
              <w:rPr>
                <w:color w:val="000000"/>
                <w:kern w:val="2"/>
                <w:sz w:val="22"/>
                <w:szCs w:val="22"/>
              </w:rPr>
              <w:t>5</w:t>
            </w:r>
            <w:r w:rsidR="003B61DA" w:rsidRPr="009160BA">
              <w:rPr>
                <w:b/>
                <w:bCs/>
                <w:sz w:val="22"/>
                <w:szCs w:val="22"/>
              </w:rPr>
              <w:t xml:space="preserve"> </w:t>
            </w:r>
            <w:r w:rsidR="003B61DA" w:rsidRPr="00A45165">
              <w:rPr>
                <w:b/>
                <w:sz w:val="22"/>
                <w:szCs w:val="22"/>
              </w:rPr>
              <w:t>(</w:t>
            </w:r>
            <w:r w:rsidR="00125E8B">
              <w:rPr>
                <w:b/>
                <w:sz w:val="22"/>
                <w:szCs w:val="22"/>
              </w:rPr>
              <w:t>penki</w:t>
            </w:r>
            <w:r w:rsidR="003B61DA" w:rsidRPr="00A45165">
              <w:rPr>
                <w:b/>
                <w:sz w:val="22"/>
                <w:szCs w:val="22"/>
              </w:rPr>
              <w:t>) mėnesi</w:t>
            </w:r>
            <w:r w:rsidR="008A0136">
              <w:rPr>
                <w:b/>
                <w:sz w:val="22"/>
                <w:szCs w:val="22"/>
              </w:rPr>
              <w:t>ai</w:t>
            </w:r>
            <w:r w:rsidR="002335C1" w:rsidRPr="00A45165">
              <w:rPr>
                <w:b/>
                <w:sz w:val="22"/>
                <w:szCs w:val="22"/>
              </w:rPr>
              <w:t xml:space="preserve"> </w:t>
            </w:r>
            <w:r w:rsidR="002335C1" w:rsidRPr="00A45165">
              <w:rPr>
                <w:sz w:val="22"/>
                <w:szCs w:val="22"/>
              </w:rPr>
              <w:t xml:space="preserve">(sutarties vykdymo trukmė (prekių tiekimo terminas) – </w:t>
            </w:r>
            <w:r w:rsidR="00125E8B">
              <w:rPr>
                <w:sz w:val="22"/>
                <w:szCs w:val="22"/>
              </w:rPr>
              <w:t>3</w:t>
            </w:r>
            <w:r w:rsidR="009250BD">
              <w:rPr>
                <w:sz w:val="22"/>
                <w:szCs w:val="22"/>
              </w:rPr>
              <w:t xml:space="preserve"> (</w:t>
            </w:r>
            <w:r w:rsidR="00125E8B">
              <w:rPr>
                <w:sz w:val="22"/>
                <w:szCs w:val="22"/>
              </w:rPr>
              <w:t>trys</w:t>
            </w:r>
            <w:r w:rsidR="009250BD">
              <w:rPr>
                <w:sz w:val="22"/>
                <w:szCs w:val="22"/>
              </w:rPr>
              <w:t>)</w:t>
            </w:r>
            <w:r w:rsidR="002335C1" w:rsidRPr="005B3DE9">
              <w:rPr>
                <w:sz w:val="22"/>
                <w:szCs w:val="22"/>
              </w:rPr>
              <w:t xml:space="preserve"> mėnesi</w:t>
            </w:r>
            <w:r w:rsidR="00125E8B">
              <w:rPr>
                <w:sz w:val="22"/>
                <w:szCs w:val="22"/>
              </w:rPr>
              <w:t>ai</w:t>
            </w:r>
            <w:r w:rsidR="00F84045">
              <w:rPr>
                <w:sz w:val="22"/>
                <w:szCs w:val="22"/>
              </w:rPr>
              <w:t xml:space="preserve">, atsiskaitymo terminas 2 </w:t>
            </w:r>
            <w:r w:rsidR="009250BD">
              <w:rPr>
                <w:sz w:val="22"/>
                <w:szCs w:val="22"/>
              </w:rPr>
              <w:t xml:space="preserve">(du) </w:t>
            </w:r>
            <w:r w:rsidR="00F84045">
              <w:rPr>
                <w:sz w:val="22"/>
                <w:szCs w:val="22"/>
              </w:rPr>
              <w:t>mėnesiai</w:t>
            </w:r>
            <w:r w:rsidR="002335C1" w:rsidRPr="005B3DE9">
              <w:rPr>
                <w:sz w:val="22"/>
                <w:szCs w:val="22"/>
              </w:rPr>
              <w:t>)</w:t>
            </w:r>
            <w:r w:rsidR="003B61DA" w:rsidRPr="005B3DE9">
              <w:rPr>
                <w:sz w:val="22"/>
                <w:szCs w:val="22"/>
              </w:rPr>
              <w:t>.</w:t>
            </w:r>
          </w:p>
        </w:tc>
      </w:tr>
      <w:tr w:rsidR="00EF391E" w:rsidRPr="00333420" w14:paraId="7BDD63CD" w14:textId="77777777" w:rsidTr="0069323F">
        <w:trPr>
          <w:trHeight w:val="300"/>
        </w:trPr>
        <w:tc>
          <w:tcPr>
            <w:tcW w:w="2532" w:type="dxa"/>
          </w:tcPr>
          <w:p w14:paraId="1BA77022" w14:textId="0CBF5F28" w:rsidR="00EF391E" w:rsidRPr="00333420" w:rsidRDefault="00EF391E" w:rsidP="00EF391E">
            <w:pPr>
              <w:rPr>
                <w:b/>
                <w:bCs/>
                <w:kern w:val="2"/>
                <w:sz w:val="22"/>
                <w:szCs w:val="22"/>
              </w:rPr>
            </w:pPr>
            <w:r w:rsidRPr="00333420">
              <w:rPr>
                <w:b/>
                <w:bCs/>
                <w:kern w:val="2"/>
                <w:sz w:val="22"/>
                <w:szCs w:val="22"/>
              </w:rPr>
              <w:t>1</w:t>
            </w:r>
            <w:r>
              <w:rPr>
                <w:b/>
                <w:bCs/>
                <w:kern w:val="2"/>
                <w:sz w:val="22"/>
                <w:szCs w:val="22"/>
              </w:rPr>
              <w:t>1</w:t>
            </w:r>
            <w:r w:rsidRPr="00333420">
              <w:rPr>
                <w:b/>
                <w:bCs/>
                <w:kern w:val="2"/>
                <w:sz w:val="22"/>
                <w:szCs w:val="22"/>
              </w:rPr>
              <w:t>.2. Sutarties galiojimo termino pratęsimas</w:t>
            </w:r>
          </w:p>
        </w:tc>
        <w:tc>
          <w:tcPr>
            <w:tcW w:w="7675" w:type="dxa"/>
            <w:gridSpan w:val="2"/>
          </w:tcPr>
          <w:p w14:paraId="01858F76" w14:textId="0E03BE0A" w:rsidR="00EF391E" w:rsidRPr="00EF391E" w:rsidRDefault="00125E8B" w:rsidP="00EF391E">
            <w:pPr>
              <w:jc w:val="both"/>
              <w:rPr>
                <w:kern w:val="2"/>
                <w:sz w:val="22"/>
                <w:szCs w:val="22"/>
              </w:rPr>
            </w:pPr>
            <w:r>
              <w:rPr>
                <w:sz w:val="22"/>
                <w:szCs w:val="22"/>
              </w:rPr>
              <w:t>Netaikoma</w:t>
            </w:r>
          </w:p>
        </w:tc>
      </w:tr>
      <w:tr w:rsidR="00EF391E" w:rsidRPr="00333420" w14:paraId="065C677C" w14:textId="77777777" w:rsidTr="005850D7">
        <w:trPr>
          <w:trHeight w:val="300"/>
        </w:trPr>
        <w:tc>
          <w:tcPr>
            <w:tcW w:w="10207" w:type="dxa"/>
            <w:gridSpan w:val="3"/>
          </w:tcPr>
          <w:p w14:paraId="774AA9AE" w14:textId="57BCF122" w:rsidR="00EF391E" w:rsidRPr="00333420" w:rsidRDefault="00EF391E" w:rsidP="00EF391E">
            <w:pPr>
              <w:jc w:val="center"/>
              <w:rPr>
                <w:b/>
                <w:bCs/>
                <w:kern w:val="2"/>
                <w:sz w:val="22"/>
                <w:szCs w:val="22"/>
              </w:rPr>
            </w:pPr>
            <w:r w:rsidRPr="00333420">
              <w:rPr>
                <w:b/>
                <w:bCs/>
                <w:kern w:val="2"/>
                <w:sz w:val="22"/>
                <w:szCs w:val="22"/>
              </w:rPr>
              <w:t>1</w:t>
            </w:r>
            <w:r>
              <w:rPr>
                <w:b/>
                <w:bCs/>
                <w:kern w:val="2"/>
                <w:sz w:val="22"/>
                <w:szCs w:val="22"/>
              </w:rPr>
              <w:t>2</w:t>
            </w:r>
            <w:r w:rsidRPr="00333420">
              <w:rPr>
                <w:b/>
                <w:bCs/>
                <w:kern w:val="2"/>
                <w:sz w:val="22"/>
                <w:szCs w:val="22"/>
              </w:rPr>
              <w:t>. SUTARTIES NUTRAUKIMAS</w:t>
            </w:r>
          </w:p>
        </w:tc>
      </w:tr>
      <w:tr w:rsidR="00EF391E" w:rsidRPr="00333420" w14:paraId="2B79AF6B" w14:textId="77777777" w:rsidTr="005850D7">
        <w:trPr>
          <w:trHeight w:val="300"/>
        </w:trPr>
        <w:tc>
          <w:tcPr>
            <w:tcW w:w="2532" w:type="dxa"/>
          </w:tcPr>
          <w:p w14:paraId="21FAA97C" w14:textId="629A2B8E" w:rsidR="00EF391E" w:rsidRPr="003B61DA" w:rsidRDefault="00EF391E" w:rsidP="00EF391E">
            <w:pPr>
              <w:rPr>
                <w:b/>
                <w:bCs/>
                <w:kern w:val="2"/>
                <w:sz w:val="22"/>
                <w:szCs w:val="22"/>
                <w:highlight w:val="yellow"/>
              </w:rPr>
            </w:pPr>
            <w:r w:rsidRPr="00080871">
              <w:rPr>
                <w:b/>
                <w:bCs/>
                <w:kern w:val="2"/>
                <w:sz w:val="22"/>
                <w:szCs w:val="22"/>
              </w:rPr>
              <w:t>1</w:t>
            </w:r>
            <w:r>
              <w:rPr>
                <w:b/>
                <w:bCs/>
                <w:kern w:val="2"/>
                <w:sz w:val="22"/>
                <w:szCs w:val="22"/>
              </w:rPr>
              <w:t>2</w:t>
            </w:r>
            <w:r w:rsidRPr="00080871">
              <w:rPr>
                <w:b/>
                <w:bCs/>
                <w:kern w:val="2"/>
                <w:sz w:val="22"/>
                <w:szCs w:val="22"/>
              </w:rPr>
              <w:t>.1. Sutarties nutraukimo pagrindai</w:t>
            </w:r>
          </w:p>
        </w:tc>
        <w:tc>
          <w:tcPr>
            <w:tcW w:w="7675" w:type="dxa"/>
            <w:gridSpan w:val="2"/>
          </w:tcPr>
          <w:p w14:paraId="13DD4A57" w14:textId="6FA37BAE" w:rsidR="00EF391E" w:rsidRPr="004D7059" w:rsidRDefault="00EF391E" w:rsidP="00EF391E">
            <w:pPr>
              <w:jc w:val="both"/>
              <w:rPr>
                <w:color w:val="4472C4"/>
                <w:kern w:val="2"/>
                <w:sz w:val="22"/>
                <w:szCs w:val="22"/>
              </w:rPr>
            </w:pPr>
            <w:r w:rsidRPr="004D7059">
              <w:rPr>
                <w:kern w:val="2"/>
                <w:sz w:val="22"/>
                <w:szCs w:val="22"/>
              </w:rPr>
              <w:t>Sutartis gali būti nutraukiama rašytiniu Šalių susitarimu arba vienašališkai, Bendrosiose sąlygose nustatyta tvarka.</w:t>
            </w:r>
          </w:p>
        </w:tc>
      </w:tr>
      <w:tr w:rsidR="00EF391E" w:rsidRPr="00333420" w14:paraId="25D32B74" w14:textId="77777777" w:rsidTr="005850D7">
        <w:trPr>
          <w:trHeight w:val="300"/>
        </w:trPr>
        <w:tc>
          <w:tcPr>
            <w:tcW w:w="2532" w:type="dxa"/>
          </w:tcPr>
          <w:p w14:paraId="764B5E1B" w14:textId="59B26194" w:rsidR="00EF391E" w:rsidRPr="00080871" w:rsidRDefault="00EF391E" w:rsidP="00EF391E">
            <w:pPr>
              <w:rPr>
                <w:b/>
                <w:bCs/>
                <w:kern w:val="2"/>
                <w:sz w:val="22"/>
                <w:szCs w:val="22"/>
              </w:rPr>
            </w:pPr>
            <w:r w:rsidRPr="00080871">
              <w:rPr>
                <w:b/>
                <w:bCs/>
                <w:kern w:val="2"/>
                <w:sz w:val="22"/>
                <w:szCs w:val="22"/>
              </w:rPr>
              <w:t>1</w:t>
            </w:r>
            <w:r>
              <w:rPr>
                <w:b/>
                <w:bCs/>
                <w:kern w:val="2"/>
                <w:sz w:val="22"/>
                <w:szCs w:val="22"/>
              </w:rPr>
              <w:t>2</w:t>
            </w:r>
            <w:r w:rsidRPr="00080871">
              <w:rPr>
                <w:b/>
                <w:bCs/>
                <w:kern w:val="2"/>
                <w:sz w:val="22"/>
                <w:szCs w:val="22"/>
              </w:rPr>
              <w:t>.2. Esminiai Sutarties pažeidimai</w:t>
            </w:r>
          </w:p>
          <w:p w14:paraId="44662187" w14:textId="77777777" w:rsidR="00EF391E" w:rsidRPr="003B61DA" w:rsidRDefault="00EF391E" w:rsidP="00EF391E">
            <w:pPr>
              <w:rPr>
                <w:b/>
                <w:bCs/>
                <w:kern w:val="2"/>
                <w:sz w:val="22"/>
                <w:szCs w:val="22"/>
                <w:highlight w:val="yellow"/>
              </w:rPr>
            </w:pPr>
          </w:p>
        </w:tc>
        <w:tc>
          <w:tcPr>
            <w:tcW w:w="7675" w:type="dxa"/>
            <w:gridSpan w:val="2"/>
          </w:tcPr>
          <w:p w14:paraId="5D4D6457" w14:textId="77777777" w:rsidR="002F2DFC" w:rsidRPr="00257880" w:rsidRDefault="002F2DFC" w:rsidP="002F2DFC">
            <w:pPr>
              <w:jc w:val="both"/>
              <w:rPr>
                <w:color w:val="000000" w:themeColor="text1"/>
                <w:kern w:val="2"/>
                <w:sz w:val="22"/>
                <w:szCs w:val="22"/>
              </w:rPr>
            </w:pPr>
            <w:r w:rsidRPr="00257880">
              <w:rPr>
                <w:color w:val="000000" w:themeColor="text1"/>
                <w:kern w:val="2"/>
                <w:sz w:val="22"/>
                <w:szCs w:val="22"/>
              </w:rPr>
              <w:t>12.2.1. Tiekėjas nevykdo prisiimtų įsipareigojimų už Sutartyje nustatytą Sutarties kainą;</w:t>
            </w:r>
          </w:p>
          <w:p w14:paraId="7D0F4EAB" w14:textId="2923A1CD" w:rsidR="002F2DFC" w:rsidRDefault="002F2DFC" w:rsidP="002F2DFC">
            <w:pPr>
              <w:spacing w:line="257" w:lineRule="auto"/>
              <w:jc w:val="both"/>
              <w:rPr>
                <w:rFonts w:eastAsia="Arial"/>
                <w:color w:val="000000" w:themeColor="text1"/>
                <w:kern w:val="2"/>
                <w:sz w:val="22"/>
                <w:szCs w:val="22"/>
                <w:lang w:val="lt"/>
              </w:rPr>
            </w:pPr>
            <w:r w:rsidRPr="00257880">
              <w:rPr>
                <w:rFonts w:eastAsia="Arial"/>
                <w:color w:val="000000" w:themeColor="text1"/>
                <w:kern w:val="2"/>
                <w:sz w:val="22"/>
                <w:szCs w:val="22"/>
                <w:lang w:val="lt"/>
              </w:rPr>
              <w:t>12.2.</w:t>
            </w:r>
            <w:r>
              <w:rPr>
                <w:rFonts w:eastAsia="Arial"/>
                <w:color w:val="000000" w:themeColor="text1"/>
                <w:kern w:val="2"/>
                <w:sz w:val="22"/>
                <w:szCs w:val="22"/>
                <w:lang w:val="lt"/>
              </w:rPr>
              <w:t>2</w:t>
            </w:r>
            <w:r w:rsidRPr="00257880">
              <w:rPr>
                <w:rFonts w:eastAsia="Arial"/>
                <w:color w:val="000000" w:themeColor="text1"/>
                <w:kern w:val="2"/>
                <w:sz w:val="22"/>
                <w:szCs w:val="22"/>
                <w:lang w:val="lt"/>
              </w:rPr>
              <w:t>. Tiekėjas vėluoja pristatyti</w:t>
            </w:r>
            <w:r>
              <w:rPr>
                <w:rFonts w:eastAsia="Arial"/>
                <w:color w:val="000000" w:themeColor="text1"/>
                <w:kern w:val="2"/>
                <w:sz w:val="22"/>
                <w:szCs w:val="22"/>
                <w:lang w:val="lt"/>
              </w:rPr>
              <w:t xml:space="preserve"> </w:t>
            </w:r>
            <w:r w:rsidRPr="00257880">
              <w:rPr>
                <w:rFonts w:eastAsia="Arial"/>
                <w:color w:val="000000" w:themeColor="text1"/>
                <w:kern w:val="2"/>
                <w:sz w:val="22"/>
                <w:szCs w:val="22"/>
                <w:lang w:val="lt"/>
              </w:rPr>
              <w:t xml:space="preserve">Prekes </w:t>
            </w:r>
            <w:r>
              <w:rPr>
                <w:rFonts w:eastAsia="Arial"/>
                <w:color w:val="000000" w:themeColor="text1"/>
                <w:kern w:val="2"/>
                <w:sz w:val="22"/>
                <w:szCs w:val="22"/>
                <w:lang w:val="lt"/>
              </w:rPr>
              <w:t xml:space="preserve">į Pirkėjo sandėlį </w:t>
            </w:r>
            <w:r w:rsidRPr="00257880">
              <w:rPr>
                <w:rFonts w:eastAsia="Arial"/>
                <w:color w:val="000000" w:themeColor="text1"/>
                <w:kern w:val="2"/>
                <w:sz w:val="22"/>
                <w:szCs w:val="22"/>
                <w:lang w:val="lt"/>
              </w:rPr>
              <w:t xml:space="preserve">daugiau nei </w:t>
            </w:r>
            <w:r w:rsidR="00C96824">
              <w:rPr>
                <w:rFonts w:eastAsia="Arial"/>
                <w:color w:val="000000" w:themeColor="text1"/>
                <w:kern w:val="2"/>
                <w:sz w:val="22"/>
                <w:szCs w:val="22"/>
                <w:lang w:val="lt"/>
              </w:rPr>
              <w:t>10</w:t>
            </w:r>
            <w:r w:rsidRPr="00257880">
              <w:rPr>
                <w:rFonts w:eastAsia="Arial"/>
                <w:color w:val="000000" w:themeColor="text1"/>
                <w:kern w:val="2"/>
                <w:sz w:val="22"/>
                <w:szCs w:val="22"/>
                <w:lang w:val="lt"/>
              </w:rPr>
              <w:t xml:space="preserve"> </w:t>
            </w:r>
            <w:r>
              <w:rPr>
                <w:rFonts w:eastAsia="Arial"/>
                <w:color w:val="000000" w:themeColor="text1"/>
                <w:kern w:val="2"/>
                <w:sz w:val="22"/>
                <w:szCs w:val="22"/>
                <w:lang w:val="lt"/>
              </w:rPr>
              <w:t>(</w:t>
            </w:r>
            <w:r w:rsidR="00C96824">
              <w:rPr>
                <w:rFonts w:eastAsia="Arial"/>
                <w:color w:val="000000" w:themeColor="text1"/>
                <w:kern w:val="2"/>
                <w:sz w:val="22"/>
                <w:szCs w:val="22"/>
                <w:lang w:val="lt"/>
              </w:rPr>
              <w:t>dešimt</w:t>
            </w:r>
            <w:r>
              <w:rPr>
                <w:rFonts w:eastAsia="Arial"/>
                <w:color w:val="000000" w:themeColor="text1"/>
                <w:kern w:val="2"/>
                <w:sz w:val="22"/>
                <w:szCs w:val="22"/>
                <w:lang w:val="lt"/>
              </w:rPr>
              <w:t xml:space="preserve">) </w:t>
            </w:r>
            <w:r w:rsidRPr="00257880">
              <w:rPr>
                <w:rFonts w:eastAsia="Arial"/>
                <w:color w:val="000000" w:themeColor="text1"/>
                <w:kern w:val="2"/>
                <w:sz w:val="22"/>
                <w:szCs w:val="22"/>
                <w:lang w:val="lt"/>
              </w:rPr>
              <w:t>dienų</w:t>
            </w:r>
            <w:r>
              <w:rPr>
                <w:rFonts w:eastAsia="Arial"/>
                <w:color w:val="000000" w:themeColor="text1"/>
                <w:kern w:val="2"/>
                <w:sz w:val="22"/>
                <w:szCs w:val="22"/>
                <w:lang w:val="lt"/>
              </w:rPr>
              <w:t>;</w:t>
            </w:r>
          </w:p>
          <w:p w14:paraId="4F49F9FF" w14:textId="77777777" w:rsidR="002F2DFC" w:rsidRPr="00257880" w:rsidRDefault="002F2DFC" w:rsidP="002F2DFC">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257880">
              <w:rPr>
                <w:rFonts w:eastAsia="Arial"/>
                <w:color w:val="000000" w:themeColor="text1"/>
                <w:kern w:val="2"/>
                <w:sz w:val="22"/>
                <w:szCs w:val="22"/>
                <w:lang w:val="lt"/>
              </w:rPr>
              <w:t>12.2.</w:t>
            </w:r>
            <w:r>
              <w:rPr>
                <w:rFonts w:eastAsia="Arial"/>
                <w:color w:val="000000" w:themeColor="text1"/>
                <w:kern w:val="2"/>
                <w:sz w:val="22"/>
                <w:szCs w:val="22"/>
                <w:lang w:val="lt"/>
              </w:rPr>
              <w:t>3</w:t>
            </w:r>
            <w:r w:rsidRPr="00257880">
              <w:rPr>
                <w:rFonts w:eastAsia="Arial"/>
                <w:color w:val="000000" w:themeColor="text1"/>
                <w:kern w:val="2"/>
                <w:sz w:val="22"/>
                <w:szCs w:val="22"/>
                <w:lang w:val="lt"/>
              </w:rPr>
              <w:t>.  Tiekėjas pažeidžia Prekių pristatymo terminus ir priskaičiuotų netesybų už vėlavimą suma viršija 10 (dešimt) proc. Pradinės sutarties vertės;</w:t>
            </w:r>
          </w:p>
          <w:p w14:paraId="6408797C" w14:textId="3A2A6553" w:rsidR="002F2DFC" w:rsidRDefault="002F2DFC" w:rsidP="002F2DFC">
            <w:pPr>
              <w:jc w:val="both"/>
              <w:rPr>
                <w:kern w:val="2"/>
                <w:sz w:val="22"/>
                <w:szCs w:val="22"/>
              </w:rPr>
            </w:pPr>
            <w:r w:rsidRPr="00257880">
              <w:rPr>
                <w:rFonts w:eastAsia="Arial"/>
                <w:color w:val="000000" w:themeColor="text1"/>
                <w:kern w:val="2"/>
                <w:sz w:val="22"/>
                <w:szCs w:val="22"/>
                <w:lang w:val="lt"/>
              </w:rPr>
              <w:t>12.2.</w:t>
            </w:r>
            <w:r>
              <w:rPr>
                <w:rFonts w:eastAsia="Arial"/>
                <w:color w:val="000000" w:themeColor="text1"/>
                <w:kern w:val="2"/>
                <w:sz w:val="22"/>
                <w:szCs w:val="22"/>
                <w:lang w:val="lt"/>
              </w:rPr>
              <w:t>4</w:t>
            </w:r>
            <w:r w:rsidRPr="00257880">
              <w:rPr>
                <w:rFonts w:eastAsia="Arial"/>
                <w:color w:val="000000" w:themeColor="text1"/>
                <w:kern w:val="2"/>
                <w:sz w:val="22"/>
                <w:szCs w:val="22"/>
                <w:lang w:val="lt"/>
              </w:rPr>
              <w:t xml:space="preserve">.  Tiekėjas pristato Prekes, kurios neatitinka Sutartyje ir (ar) Įstatymuose nustatytų reikalavimų Prekėms ir per </w:t>
            </w:r>
            <w:r w:rsidR="00C96824">
              <w:rPr>
                <w:rFonts w:eastAsia="Arial"/>
                <w:color w:val="000000" w:themeColor="text1"/>
                <w:kern w:val="2"/>
                <w:sz w:val="22"/>
                <w:szCs w:val="22"/>
                <w:lang w:val="lt"/>
              </w:rPr>
              <w:t>1</w:t>
            </w:r>
            <w:r w:rsidRPr="00257880">
              <w:rPr>
                <w:color w:val="000000" w:themeColor="text1"/>
                <w:kern w:val="2"/>
                <w:sz w:val="22"/>
                <w:szCs w:val="22"/>
              </w:rPr>
              <w:t xml:space="preserve">0 </w:t>
            </w:r>
            <w:r>
              <w:rPr>
                <w:color w:val="000000" w:themeColor="text1"/>
                <w:kern w:val="2"/>
                <w:sz w:val="22"/>
                <w:szCs w:val="22"/>
              </w:rPr>
              <w:t xml:space="preserve">(dešimt) </w:t>
            </w:r>
            <w:r w:rsidRPr="00257880">
              <w:rPr>
                <w:color w:val="000000" w:themeColor="text1"/>
                <w:kern w:val="2"/>
                <w:sz w:val="22"/>
                <w:szCs w:val="22"/>
              </w:rPr>
              <w:t>dienų neištaiso pažeidimo</w:t>
            </w:r>
            <w:r>
              <w:rPr>
                <w:color w:val="000000" w:themeColor="text1"/>
                <w:kern w:val="2"/>
                <w:sz w:val="22"/>
                <w:szCs w:val="22"/>
              </w:rPr>
              <w:t>;</w:t>
            </w:r>
          </w:p>
          <w:p w14:paraId="34297FAF" w14:textId="51F87BBA" w:rsidR="002F2DFC" w:rsidRPr="002145B0" w:rsidRDefault="002F2DFC" w:rsidP="002F2DFC">
            <w:pPr>
              <w:jc w:val="both"/>
              <w:rPr>
                <w:kern w:val="2"/>
                <w:sz w:val="22"/>
                <w:szCs w:val="22"/>
              </w:rPr>
            </w:pPr>
            <w:r w:rsidRPr="00257880">
              <w:rPr>
                <w:rFonts w:eastAsia="Arial"/>
                <w:color w:val="000000" w:themeColor="text1"/>
                <w:kern w:val="2"/>
                <w:sz w:val="22"/>
                <w:szCs w:val="22"/>
                <w:lang w:val="lt"/>
              </w:rPr>
              <w:t>12.2.</w:t>
            </w:r>
            <w:r>
              <w:rPr>
                <w:rFonts w:eastAsia="Arial"/>
                <w:color w:val="000000" w:themeColor="text1"/>
                <w:kern w:val="2"/>
                <w:sz w:val="22"/>
                <w:szCs w:val="22"/>
                <w:lang w:val="lt"/>
              </w:rPr>
              <w:t>5</w:t>
            </w:r>
            <w:r w:rsidRPr="00257880">
              <w:rPr>
                <w:rFonts w:eastAsia="Arial"/>
                <w:color w:val="000000" w:themeColor="text1"/>
                <w:kern w:val="2"/>
                <w:sz w:val="22"/>
                <w:szCs w:val="22"/>
                <w:lang w:val="lt"/>
              </w:rPr>
              <w:t>.</w:t>
            </w:r>
            <w:r w:rsidRPr="004D4FC5">
              <w:rPr>
                <w:kern w:val="2"/>
                <w:sz w:val="22"/>
                <w:szCs w:val="22"/>
              </w:rPr>
              <w:t>Teikėjas</w:t>
            </w:r>
            <w:r>
              <w:rPr>
                <w:kern w:val="2"/>
                <w:sz w:val="22"/>
                <w:szCs w:val="22"/>
              </w:rPr>
              <w:t xml:space="preserve"> </w:t>
            </w:r>
            <w:r w:rsidRPr="004D4FC5">
              <w:rPr>
                <w:kern w:val="2"/>
                <w:sz w:val="22"/>
                <w:szCs w:val="22"/>
              </w:rPr>
              <w:t>pažeidžia šios Sutarties nuostatas, reglamentuojančias aplinkosauginių reikalavimų laikymąsi</w:t>
            </w:r>
            <w:r w:rsidRPr="00257880">
              <w:rPr>
                <w:rFonts w:eastAsia="Arial"/>
                <w:color w:val="000000" w:themeColor="text1"/>
                <w:kern w:val="2"/>
                <w:sz w:val="22"/>
                <w:szCs w:val="22"/>
                <w:lang w:val="lt"/>
              </w:rPr>
              <w:t xml:space="preserve"> ir per </w:t>
            </w:r>
            <w:r w:rsidR="00C96824">
              <w:rPr>
                <w:rFonts w:eastAsia="Arial"/>
                <w:color w:val="000000" w:themeColor="text1"/>
                <w:kern w:val="2"/>
                <w:sz w:val="22"/>
                <w:szCs w:val="22"/>
                <w:lang w:val="lt"/>
              </w:rPr>
              <w:t>1</w:t>
            </w:r>
            <w:r w:rsidRPr="00257880">
              <w:rPr>
                <w:color w:val="000000" w:themeColor="text1"/>
                <w:kern w:val="2"/>
                <w:sz w:val="22"/>
                <w:szCs w:val="22"/>
              </w:rPr>
              <w:t xml:space="preserve">0 </w:t>
            </w:r>
            <w:r>
              <w:rPr>
                <w:color w:val="000000" w:themeColor="text1"/>
                <w:kern w:val="2"/>
                <w:sz w:val="22"/>
                <w:szCs w:val="22"/>
              </w:rPr>
              <w:t xml:space="preserve">(dešimt) </w:t>
            </w:r>
            <w:r w:rsidRPr="00257880">
              <w:rPr>
                <w:color w:val="000000" w:themeColor="text1"/>
                <w:kern w:val="2"/>
                <w:sz w:val="22"/>
                <w:szCs w:val="22"/>
              </w:rPr>
              <w:t>dienų neištaiso pažeidimo</w:t>
            </w:r>
            <w:r w:rsidRPr="00257880">
              <w:rPr>
                <w:rFonts w:eastAsia="Arial"/>
                <w:color w:val="000000" w:themeColor="text1"/>
                <w:kern w:val="2"/>
                <w:sz w:val="22"/>
                <w:szCs w:val="22"/>
                <w:lang w:val="lt"/>
              </w:rPr>
              <w:t>;</w:t>
            </w:r>
          </w:p>
          <w:p w14:paraId="37143D28" w14:textId="15B5AC0D" w:rsidR="002F2DFC" w:rsidRPr="00257880" w:rsidRDefault="002F2DFC" w:rsidP="002F2DFC">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257880">
              <w:rPr>
                <w:rFonts w:eastAsia="Arial"/>
                <w:color w:val="000000" w:themeColor="text1"/>
                <w:kern w:val="2"/>
                <w:sz w:val="22"/>
                <w:szCs w:val="22"/>
                <w:lang w:val="lt"/>
              </w:rPr>
              <w:t>12.2.</w:t>
            </w:r>
            <w:r>
              <w:rPr>
                <w:rFonts w:eastAsia="Arial"/>
                <w:color w:val="000000" w:themeColor="text1"/>
                <w:kern w:val="2"/>
                <w:sz w:val="22"/>
                <w:szCs w:val="22"/>
                <w:lang w:val="lt"/>
              </w:rPr>
              <w:t>6</w:t>
            </w:r>
            <w:r w:rsidRPr="00257880">
              <w:rPr>
                <w:rFonts w:eastAsia="Arial"/>
                <w:color w:val="000000" w:themeColor="text1"/>
                <w:kern w:val="2"/>
                <w:sz w:val="22"/>
                <w:szCs w:val="22"/>
                <w:lang w:val="lt"/>
              </w:rPr>
              <w:t>. Tiekėjo kvalifikacija tapo nebeatitinkančia pirkimo dokumentuose nustatytų Sutarties tinkamam vykdymui būtinų reikalavimų ir šie neatitikimai nebuvo ištaisyti per 1</w:t>
            </w:r>
            <w:r w:rsidR="00C96824">
              <w:rPr>
                <w:rFonts w:eastAsia="Arial"/>
                <w:color w:val="000000" w:themeColor="text1"/>
                <w:kern w:val="2"/>
                <w:sz w:val="22"/>
                <w:szCs w:val="22"/>
                <w:lang w:val="lt"/>
              </w:rPr>
              <w:t>0</w:t>
            </w:r>
            <w:r w:rsidRPr="00257880">
              <w:rPr>
                <w:rFonts w:eastAsia="Arial"/>
                <w:color w:val="000000" w:themeColor="text1"/>
                <w:kern w:val="2"/>
                <w:sz w:val="22"/>
                <w:szCs w:val="22"/>
                <w:lang w:val="lt"/>
              </w:rPr>
              <w:t xml:space="preserve"> (</w:t>
            </w:r>
            <w:r w:rsidR="00C96824">
              <w:rPr>
                <w:rFonts w:eastAsia="Arial"/>
                <w:color w:val="000000" w:themeColor="text1"/>
                <w:kern w:val="2"/>
                <w:sz w:val="22"/>
                <w:szCs w:val="22"/>
                <w:lang w:val="lt"/>
              </w:rPr>
              <w:t>dešimt</w:t>
            </w:r>
            <w:r w:rsidRPr="00257880">
              <w:rPr>
                <w:rFonts w:eastAsia="Arial"/>
                <w:color w:val="000000" w:themeColor="text1"/>
                <w:kern w:val="2"/>
                <w:sz w:val="22"/>
                <w:szCs w:val="22"/>
                <w:lang w:val="lt"/>
              </w:rPr>
              <w:t>) dienų nuo kvalifikacijos tapimo neatitinkančia dienos;</w:t>
            </w:r>
          </w:p>
          <w:p w14:paraId="1E7B068B" w14:textId="77777777" w:rsidR="002F2DFC" w:rsidRPr="00257880" w:rsidRDefault="002F2DFC" w:rsidP="002F2DFC">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257880">
              <w:rPr>
                <w:rFonts w:eastAsia="Arial"/>
                <w:color w:val="000000" w:themeColor="text1"/>
                <w:kern w:val="2"/>
                <w:sz w:val="22"/>
                <w:szCs w:val="22"/>
                <w:lang w:val="lt"/>
              </w:rPr>
              <w:t>12.2.</w:t>
            </w:r>
            <w:r>
              <w:rPr>
                <w:rFonts w:eastAsia="Arial"/>
                <w:color w:val="000000" w:themeColor="text1"/>
                <w:kern w:val="2"/>
                <w:sz w:val="22"/>
                <w:szCs w:val="22"/>
                <w:lang w:val="lt"/>
              </w:rPr>
              <w:t>7</w:t>
            </w:r>
            <w:r w:rsidRPr="00257880">
              <w:rPr>
                <w:rFonts w:eastAsia="Arial"/>
                <w:color w:val="000000" w:themeColor="text1"/>
                <w:kern w:val="2"/>
                <w:sz w:val="22"/>
                <w:szCs w:val="22"/>
                <w:lang w:val="lt"/>
              </w:rPr>
              <w:t>. Tiekėjas pakartotinai pažeidžia šios Sutarties nuostatas, reglamentuojančias konkurenciją, intelektinės nuosavybės ar konfidencialios informacijos valdymą;</w:t>
            </w:r>
          </w:p>
          <w:p w14:paraId="1C633ACA" w14:textId="345235CC" w:rsidR="00EF391E" w:rsidRPr="004D7059" w:rsidRDefault="002F2DFC" w:rsidP="00EF391E">
            <w:pPr>
              <w:spacing w:line="257" w:lineRule="auto"/>
              <w:jc w:val="both"/>
              <w:rPr>
                <w:rFonts w:eastAsia="Arial"/>
                <w:color w:val="FF0000"/>
                <w:kern w:val="2"/>
                <w:sz w:val="22"/>
                <w:szCs w:val="22"/>
              </w:rPr>
            </w:pPr>
            <w:r w:rsidRPr="00257880">
              <w:rPr>
                <w:rFonts w:eastAsia="Arial"/>
                <w:color w:val="000000" w:themeColor="text1"/>
                <w:kern w:val="2"/>
                <w:sz w:val="22"/>
                <w:szCs w:val="22"/>
                <w:lang w:val="lt"/>
              </w:rPr>
              <w:t>12.2.</w:t>
            </w:r>
            <w:r>
              <w:rPr>
                <w:rFonts w:eastAsia="Arial"/>
                <w:color w:val="000000" w:themeColor="text1"/>
                <w:kern w:val="2"/>
                <w:sz w:val="22"/>
                <w:szCs w:val="22"/>
                <w:lang w:val="lt"/>
              </w:rPr>
              <w:t>8</w:t>
            </w:r>
            <w:r w:rsidRPr="00257880">
              <w:rPr>
                <w:rFonts w:eastAsia="Arial"/>
                <w:color w:val="000000" w:themeColor="text1"/>
                <w:kern w:val="2"/>
                <w:sz w:val="22"/>
                <w:szCs w:val="22"/>
                <w:lang w:val="lt"/>
              </w:rPr>
              <w:t>. Tiekėjas pakartotinai pažeidžia Bendrųjų sąlygų nuostatas dėl Sutarties vykdymui pasitelkiamų naujų subtiekėjų ir (ar specialistų) / esamų subtiekėjų ir (ar) specialistų keitimo.</w:t>
            </w:r>
          </w:p>
        </w:tc>
      </w:tr>
      <w:tr w:rsidR="00EF391E" w:rsidRPr="00333420" w14:paraId="1F566E0D" w14:textId="77777777" w:rsidTr="005850D7">
        <w:trPr>
          <w:trHeight w:val="300"/>
        </w:trPr>
        <w:tc>
          <w:tcPr>
            <w:tcW w:w="10207" w:type="dxa"/>
            <w:gridSpan w:val="3"/>
          </w:tcPr>
          <w:p w14:paraId="3136D357" w14:textId="082C0DC2" w:rsidR="00EF391E" w:rsidRPr="00333420" w:rsidRDefault="00EF391E" w:rsidP="00EF391E">
            <w:pPr>
              <w:jc w:val="center"/>
              <w:rPr>
                <w:kern w:val="2"/>
                <w:sz w:val="22"/>
                <w:szCs w:val="22"/>
              </w:rPr>
            </w:pPr>
            <w:r w:rsidRPr="00333420">
              <w:rPr>
                <w:b/>
                <w:bCs/>
                <w:kern w:val="2"/>
                <w:sz w:val="22"/>
                <w:szCs w:val="22"/>
              </w:rPr>
              <w:t>1</w:t>
            </w:r>
            <w:r>
              <w:rPr>
                <w:b/>
                <w:bCs/>
                <w:kern w:val="2"/>
                <w:sz w:val="22"/>
                <w:szCs w:val="22"/>
              </w:rPr>
              <w:t>3</w:t>
            </w:r>
            <w:r w:rsidRPr="00333420">
              <w:rPr>
                <w:b/>
                <w:bCs/>
                <w:kern w:val="2"/>
                <w:sz w:val="22"/>
                <w:szCs w:val="22"/>
              </w:rPr>
              <w:t xml:space="preserve">. APLINKOSAUGINIAI IR SOCIALINIAI KRITERIJAI </w:t>
            </w:r>
            <w:r w:rsidRPr="00333420">
              <w:rPr>
                <w:kern w:val="2"/>
                <w:sz w:val="22"/>
                <w:szCs w:val="22"/>
              </w:rPr>
              <w:t>(taikoma, jeigu aplinkosauginiai ir (arba) socialiniai kriterijai nustatomi kaip Sutarties vykdymo sąlygos)</w:t>
            </w:r>
          </w:p>
        </w:tc>
      </w:tr>
      <w:tr w:rsidR="00EF391E" w:rsidRPr="00080871" w14:paraId="210242FB" w14:textId="77777777" w:rsidTr="00FF7D6F">
        <w:trPr>
          <w:trHeight w:val="1550"/>
        </w:trPr>
        <w:tc>
          <w:tcPr>
            <w:tcW w:w="2532" w:type="dxa"/>
          </w:tcPr>
          <w:p w14:paraId="51C89A1A" w14:textId="4FDC6789" w:rsidR="00EF391E" w:rsidRPr="00333420" w:rsidRDefault="00EF391E" w:rsidP="00EF391E">
            <w:pPr>
              <w:rPr>
                <w:b/>
                <w:bCs/>
                <w:kern w:val="2"/>
                <w:sz w:val="22"/>
                <w:szCs w:val="22"/>
              </w:rPr>
            </w:pPr>
            <w:r w:rsidRPr="00333420">
              <w:rPr>
                <w:b/>
                <w:bCs/>
                <w:kern w:val="2"/>
                <w:sz w:val="22"/>
                <w:szCs w:val="22"/>
              </w:rPr>
              <w:t>1</w:t>
            </w:r>
            <w:r>
              <w:rPr>
                <w:b/>
                <w:bCs/>
                <w:kern w:val="2"/>
                <w:sz w:val="22"/>
                <w:szCs w:val="22"/>
              </w:rPr>
              <w:t>3</w:t>
            </w:r>
            <w:r w:rsidRPr="00333420">
              <w:rPr>
                <w:b/>
                <w:bCs/>
                <w:kern w:val="2"/>
                <w:sz w:val="22"/>
                <w:szCs w:val="22"/>
              </w:rPr>
              <w:t>.1. Aplinkosauginių kriterijų nustatymo teisinis pagrindas</w:t>
            </w:r>
          </w:p>
        </w:tc>
        <w:tc>
          <w:tcPr>
            <w:tcW w:w="7675" w:type="dxa"/>
            <w:gridSpan w:val="2"/>
          </w:tcPr>
          <w:p w14:paraId="1B4DB521" w14:textId="4AA14DB5" w:rsidR="00EF391E" w:rsidRPr="00FF7D6F" w:rsidRDefault="00EF391E" w:rsidP="00EF391E">
            <w:pPr>
              <w:jc w:val="both"/>
              <w:rPr>
                <w:color w:val="000000"/>
                <w:kern w:val="2"/>
                <w:sz w:val="22"/>
                <w:szCs w:val="22"/>
                <w:shd w:val="clear" w:color="auto" w:fill="FFFFFF"/>
              </w:rPr>
            </w:pPr>
            <w:r w:rsidRPr="00FF7D6F">
              <w:rPr>
                <w:color w:val="000000"/>
                <w:kern w:val="2"/>
                <w:sz w:val="22"/>
                <w:szCs w:val="22"/>
                <w:shd w:val="clear" w:color="auto" w:fill="FFFFFF"/>
              </w:rPr>
              <w:t>1</w:t>
            </w:r>
            <w:r>
              <w:rPr>
                <w:color w:val="000000"/>
                <w:kern w:val="2"/>
                <w:sz w:val="22"/>
                <w:szCs w:val="22"/>
                <w:shd w:val="clear" w:color="auto" w:fill="FFFFFF"/>
              </w:rPr>
              <w:t>3</w:t>
            </w:r>
            <w:r w:rsidRPr="00FF7D6F">
              <w:rPr>
                <w:color w:val="000000"/>
                <w:kern w:val="2"/>
                <w:sz w:val="22"/>
                <w:szCs w:val="22"/>
                <w:shd w:val="clear" w:color="auto" w:fill="FFFFFF"/>
              </w:rPr>
              <w:t xml:space="preserve">.1.1.Aplinkosauginiai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w:t>
            </w:r>
          </w:p>
          <w:p w14:paraId="0F2A7F6B" w14:textId="77777777" w:rsidR="00EF391E" w:rsidRPr="00FF7D6F" w:rsidRDefault="00EF391E" w:rsidP="00EF391E">
            <w:pPr>
              <w:jc w:val="both"/>
              <w:rPr>
                <w:color w:val="000000"/>
                <w:kern w:val="2"/>
                <w:sz w:val="22"/>
                <w:szCs w:val="22"/>
                <w:shd w:val="clear" w:color="auto" w:fill="FFFFFF"/>
              </w:rPr>
            </w:pPr>
            <w:r w:rsidRPr="00FF7D6F">
              <w:rPr>
                <w:color w:val="000000"/>
                <w:kern w:val="2"/>
                <w:sz w:val="22"/>
                <w:szCs w:val="22"/>
                <w:shd w:val="clear" w:color="auto" w:fill="FFFFFF"/>
              </w:rPr>
              <w:t>13.1.2. Sutarties vykdymo metu tiekėjas turi laikytis  13.1.3 punkte nurodytų aplinkosauginių kriterijų, sutarties vykdymo metu perkančioji organizacija turi teisę reikalauti tiekėjo pateikti dokumentus, įrodančius atitikimą aplinkos apsaugos kriterijams.</w:t>
            </w:r>
          </w:p>
          <w:p w14:paraId="6C66E9D6" w14:textId="77777777" w:rsidR="00EF391E" w:rsidRPr="00FF7D6F" w:rsidRDefault="00EF391E" w:rsidP="00EF391E">
            <w:pPr>
              <w:jc w:val="both"/>
              <w:rPr>
                <w:color w:val="000000"/>
                <w:kern w:val="2"/>
                <w:sz w:val="22"/>
                <w:szCs w:val="22"/>
                <w:shd w:val="clear" w:color="auto" w:fill="FFFFFF"/>
              </w:rPr>
            </w:pPr>
            <w:r w:rsidRPr="00FF7D6F">
              <w:rPr>
                <w:color w:val="000000"/>
                <w:kern w:val="2"/>
                <w:sz w:val="22"/>
                <w:szCs w:val="22"/>
                <w:shd w:val="clear" w:color="auto" w:fill="FFFFFF"/>
              </w:rPr>
              <w:t xml:space="preserve">13.1.3. 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r w:rsidRPr="00FF7D6F">
              <w:rPr>
                <w:color w:val="000000"/>
                <w:kern w:val="2"/>
                <w:sz w:val="22"/>
                <w:szCs w:val="22"/>
                <w:shd w:val="clear" w:color="auto" w:fill="FFFFFF"/>
              </w:rPr>
              <w:lastRenderedPageBreak/>
              <w:t xml:space="preserve">(perdirbamumą)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w:t>
            </w:r>
          </w:p>
          <w:p w14:paraId="17CCA5D3" w14:textId="080CFE82" w:rsidR="00EF391E" w:rsidRPr="00080871" w:rsidRDefault="00EF391E" w:rsidP="00EF391E">
            <w:pPr>
              <w:jc w:val="both"/>
              <w:rPr>
                <w:b/>
                <w:bCs/>
                <w:kern w:val="2"/>
                <w:sz w:val="22"/>
                <w:szCs w:val="22"/>
              </w:rPr>
            </w:pPr>
            <w:r w:rsidRPr="00FF7D6F">
              <w:rPr>
                <w:color w:val="000000"/>
                <w:kern w:val="2"/>
                <w:sz w:val="22"/>
                <w:szCs w:val="22"/>
                <w:shd w:val="clear" w:color="auto" w:fill="FFFFFF"/>
              </w:rPr>
              <w:t>13.1.4.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w:t>
            </w:r>
            <w:r>
              <w:rPr>
                <w:color w:val="000000"/>
                <w:kern w:val="2"/>
                <w:sz w:val="22"/>
                <w:szCs w:val="22"/>
                <w:shd w:val="clear" w:color="auto" w:fill="FFFFFF"/>
              </w:rPr>
              <w:t>.</w:t>
            </w:r>
          </w:p>
        </w:tc>
      </w:tr>
      <w:tr w:rsidR="00EF391E" w:rsidRPr="00333420" w14:paraId="62965113" w14:textId="77777777" w:rsidTr="002F016D">
        <w:trPr>
          <w:trHeight w:val="573"/>
        </w:trPr>
        <w:tc>
          <w:tcPr>
            <w:tcW w:w="2532" w:type="dxa"/>
          </w:tcPr>
          <w:p w14:paraId="17778EDB" w14:textId="248293FF" w:rsidR="00EF391E" w:rsidRPr="00333420" w:rsidRDefault="00EF391E" w:rsidP="00EF391E">
            <w:pPr>
              <w:rPr>
                <w:b/>
                <w:bCs/>
                <w:kern w:val="2"/>
                <w:sz w:val="22"/>
                <w:szCs w:val="22"/>
              </w:rPr>
            </w:pPr>
            <w:r w:rsidRPr="00333420">
              <w:rPr>
                <w:b/>
                <w:bCs/>
                <w:kern w:val="2"/>
                <w:sz w:val="22"/>
                <w:szCs w:val="22"/>
              </w:rPr>
              <w:lastRenderedPageBreak/>
              <w:t>1</w:t>
            </w:r>
            <w:r>
              <w:rPr>
                <w:b/>
                <w:bCs/>
                <w:kern w:val="2"/>
                <w:sz w:val="22"/>
                <w:szCs w:val="22"/>
              </w:rPr>
              <w:t>3</w:t>
            </w:r>
            <w:r w:rsidRPr="00333420">
              <w:rPr>
                <w:b/>
                <w:bCs/>
                <w:kern w:val="2"/>
                <w:sz w:val="22"/>
                <w:szCs w:val="22"/>
              </w:rPr>
              <w:t>.</w:t>
            </w:r>
            <w:r>
              <w:rPr>
                <w:b/>
                <w:bCs/>
                <w:kern w:val="2"/>
                <w:sz w:val="22"/>
                <w:szCs w:val="22"/>
              </w:rPr>
              <w:t>2</w:t>
            </w:r>
            <w:r w:rsidRPr="00333420">
              <w:rPr>
                <w:b/>
                <w:bCs/>
                <w:kern w:val="2"/>
                <w:sz w:val="22"/>
                <w:szCs w:val="22"/>
              </w:rPr>
              <w:t>. Su perkamomis Prekėmis susiję socialiniai kriterijai</w:t>
            </w:r>
          </w:p>
        </w:tc>
        <w:tc>
          <w:tcPr>
            <w:tcW w:w="7675" w:type="dxa"/>
            <w:gridSpan w:val="2"/>
            <w:vAlign w:val="center"/>
          </w:tcPr>
          <w:p w14:paraId="60B032B6" w14:textId="77777777" w:rsidR="00EF391E" w:rsidRPr="00C018F2" w:rsidRDefault="00EF391E" w:rsidP="00EF391E">
            <w:pPr>
              <w:rPr>
                <w:color w:val="000000"/>
                <w:kern w:val="2"/>
                <w:sz w:val="22"/>
                <w:szCs w:val="22"/>
                <w:shd w:val="clear" w:color="auto" w:fill="FFFFFF"/>
              </w:rPr>
            </w:pPr>
            <w:r w:rsidRPr="00333420">
              <w:rPr>
                <w:color w:val="000000"/>
                <w:kern w:val="2"/>
                <w:sz w:val="22"/>
                <w:szCs w:val="22"/>
                <w:shd w:val="clear" w:color="auto" w:fill="FFFFFF"/>
              </w:rPr>
              <w:t>Netaikoma</w:t>
            </w:r>
          </w:p>
        </w:tc>
      </w:tr>
      <w:tr w:rsidR="00EF391E" w:rsidRPr="00333420" w14:paraId="70A0FE24" w14:textId="77777777" w:rsidTr="005850D7">
        <w:trPr>
          <w:trHeight w:val="300"/>
        </w:trPr>
        <w:tc>
          <w:tcPr>
            <w:tcW w:w="10207" w:type="dxa"/>
            <w:gridSpan w:val="3"/>
          </w:tcPr>
          <w:p w14:paraId="7702B764" w14:textId="40745CCD" w:rsidR="00EF391E" w:rsidRPr="00FF2F04" w:rsidRDefault="00EF391E" w:rsidP="00EF391E">
            <w:pPr>
              <w:jc w:val="center"/>
              <w:rPr>
                <w:b/>
                <w:bCs/>
                <w:kern w:val="2"/>
                <w:sz w:val="22"/>
                <w:szCs w:val="22"/>
              </w:rPr>
            </w:pPr>
            <w:r w:rsidRPr="00333420">
              <w:rPr>
                <w:b/>
                <w:bCs/>
                <w:kern w:val="2"/>
                <w:sz w:val="22"/>
                <w:szCs w:val="22"/>
              </w:rPr>
              <w:t>1</w:t>
            </w:r>
            <w:r>
              <w:rPr>
                <w:b/>
                <w:bCs/>
                <w:kern w:val="2"/>
                <w:sz w:val="22"/>
                <w:szCs w:val="22"/>
              </w:rPr>
              <w:t>4</w:t>
            </w:r>
            <w:r w:rsidRPr="00333420">
              <w:rPr>
                <w:b/>
                <w:bCs/>
                <w:kern w:val="2"/>
                <w:sz w:val="22"/>
                <w:szCs w:val="22"/>
              </w:rPr>
              <w:t xml:space="preserve">. </w:t>
            </w:r>
            <w:r w:rsidRPr="00FF2F04">
              <w:rPr>
                <w:b/>
                <w:bCs/>
                <w:kern w:val="2"/>
                <w:sz w:val="22"/>
                <w:szCs w:val="22"/>
              </w:rPr>
              <w:t xml:space="preserve">BENDRŲJŲ SĄLYGŲ PAKEITIMAI IR PAPILDYMAI </w:t>
            </w:r>
          </w:p>
          <w:p w14:paraId="715F5085" w14:textId="3E427642" w:rsidR="00EF391E" w:rsidRPr="00333420" w:rsidRDefault="00EF391E" w:rsidP="00EF391E">
            <w:pPr>
              <w:jc w:val="center"/>
              <w:rPr>
                <w:b/>
                <w:bCs/>
                <w:kern w:val="2"/>
                <w:sz w:val="22"/>
                <w:szCs w:val="22"/>
              </w:rPr>
            </w:pPr>
            <w:r w:rsidRPr="00FF2F04">
              <w:rPr>
                <w:bCs/>
                <w:kern w:val="2"/>
                <w:sz w:val="22"/>
                <w:szCs w:val="22"/>
              </w:rPr>
              <w:t>(jeigu būtina dėl konkretaus Sutarties dalyko specifik</w:t>
            </w:r>
            <w:r w:rsidRPr="00881785">
              <w:rPr>
                <w:kern w:val="2"/>
                <w:sz w:val="22"/>
                <w:szCs w:val="22"/>
              </w:rPr>
              <w:t>os)</w:t>
            </w:r>
          </w:p>
        </w:tc>
      </w:tr>
      <w:tr w:rsidR="00EF391E" w:rsidRPr="00333420" w14:paraId="392E141A" w14:textId="77777777" w:rsidTr="005850D7">
        <w:trPr>
          <w:trHeight w:val="485"/>
        </w:trPr>
        <w:tc>
          <w:tcPr>
            <w:tcW w:w="2532" w:type="dxa"/>
          </w:tcPr>
          <w:p w14:paraId="5641D480" w14:textId="4B190308" w:rsidR="00EF391E" w:rsidRPr="00FF2F04" w:rsidRDefault="00EF391E" w:rsidP="00EF391E">
            <w:pPr>
              <w:rPr>
                <w:b/>
                <w:bCs/>
                <w:kern w:val="2"/>
                <w:sz w:val="22"/>
                <w:szCs w:val="22"/>
              </w:rPr>
            </w:pPr>
            <w:r>
              <w:rPr>
                <w:b/>
                <w:bCs/>
                <w:kern w:val="2"/>
                <w:sz w:val="22"/>
                <w:szCs w:val="22"/>
              </w:rPr>
              <w:t xml:space="preserve">14.1. </w:t>
            </w:r>
          </w:p>
        </w:tc>
        <w:tc>
          <w:tcPr>
            <w:tcW w:w="7675" w:type="dxa"/>
            <w:gridSpan w:val="2"/>
          </w:tcPr>
          <w:p w14:paraId="368220B8" w14:textId="409E3C68" w:rsidR="00EF391E" w:rsidRPr="00FF0387" w:rsidRDefault="00EF391E" w:rsidP="00EF391E">
            <w:pPr>
              <w:jc w:val="both"/>
              <w:rPr>
                <w:kern w:val="2"/>
                <w:sz w:val="22"/>
                <w:szCs w:val="22"/>
              </w:rPr>
            </w:pPr>
            <w:r w:rsidRPr="00FF0387">
              <w:rPr>
                <w:kern w:val="2"/>
                <w:sz w:val="22"/>
                <w:szCs w:val="22"/>
              </w:rPr>
              <w:t>Sutarties Bendrosiose sąlygose nurodytos alternatyvios nuostatos (su prierašu „jei taikoma“ ir pan.) taikomos tik tokiu atveju, jeigu jos konkrečiai aprašomos Sutarties Specialiosiose sąlygose.</w:t>
            </w:r>
          </w:p>
        </w:tc>
      </w:tr>
      <w:tr w:rsidR="00EF391E" w:rsidRPr="00333420" w14:paraId="52330A94" w14:textId="77777777" w:rsidTr="006E19AF">
        <w:trPr>
          <w:trHeight w:val="167"/>
        </w:trPr>
        <w:tc>
          <w:tcPr>
            <w:tcW w:w="10207" w:type="dxa"/>
            <w:gridSpan w:val="3"/>
          </w:tcPr>
          <w:p w14:paraId="5454BF12" w14:textId="19962C97" w:rsidR="00EF391E" w:rsidRDefault="00EF391E" w:rsidP="00EF391E">
            <w:pPr>
              <w:jc w:val="center"/>
              <w:rPr>
                <w:b/>
                <w:bCs/>
                <w:kern w:val="2"/>
                <w:sz w:val="22"/>
                <w:szCs w:val="22"/>
              </w:rPr>
            </w:pPr>
            <w:r w:rsidRPr="00333420">
              <w:rPr>
                <w:b/>
                <w:bCs/>
                <w:kern w:val="2"/>
                <w:sz w:val="22"/>
                <w:szCs w:val="22"/>
              </w:rPr>
              <w:t>1</w:t>
            </w:r>
            <w:r>
              <w:rPr>
                <w:b/>
                <w:bCs/>
                <w:kern w:val="2"/>
                <w:sz w:val="22"/>
                <w:szCs w:val="22"/>
              </w:rPr>
              <w:t>5</w:t>
            </w:r>
            <w:r w:rsidRPr="00333420">
              <w:rPr>
                <w:b/>
                <w:bCs/>
                <w:kern w:val="2"/>
                <w:sz w:val="22"/>
                <w:szCs w:val="22"/>
              </w:rPr>
              <w:t>. SUTARTIES PRIEDAI</w:t>
            </w:r>
          </w:p>
        </w:tc>
      </w:tr>
      <w:tr w:rsidR="00EF391E" w:rsidRPr="00333420" w14:paraId="0AD61E16" w14:textId="77777777" w:rsidTr="005850D7">
        <w:trPr>
          <w:trHeight w:val="167"/>
        </w:trPr>
        <w:tc>
          <w:tcPr>
            <w:tcW w:w="2532" w:type="dxa"/>
          </w:tcPr>
          <w:p w14:paraId="0C89E69A" w14:textId="7E2EEE27" w:rsidR="00EF391E" w:rsidRPr="00333420" w:rsidRDefault="00EF391E" w:rsidP="00EF391E">
            <w:pPr>
              <w:rPr>
                <w:b/>
                <w:bCs/>
                <w:kern w:val="2"/>
                <w:sz w:val="22"/>
                <w:szCs w:val="22"/>
              </w:rPr>
            </w:pPr>
            <w:r w:rsidRPr="00333420">
              <w:rPr>
                <w:b/>
                <w:bCs/>
                <w:kern w:val="2"/>
                <w:sz w:val="22"/>
                <w:szCs w:val="22"/>
              </w:rPr>
              <w:t>1</w:t>
            </w:r>
            <w:r>
              <w:rPr>
                <w:b/>
                <w:bCs/>
                <w:kern w:val="2"/>
                <w:sz w:val="22"/>
                <w:szCs w:val="22"/>
              </w:rPr>
              <w:t>4</w:t>
            </w:r>
            <w:r w:rsidRPr="00333420">
              <w:rPr>
                <w:b/>
                <w:bCs/>
                <w:kern w:val="2"/>
                <w:sz w:val="22"/>
                <w:szCs w:val="22"/>
              </w:rPr>
              <w:t>.1. Priedas Nr. 1</w:t>
            </w:r>
          </w:p>
        </w:tc>
        <w:tc>
          <w:tcPr>
            <w:tcW w:w="7675" w:type="dxa"/>
            <w:gridSpan w:val="2"/>
          </w:tcPr>
          <w:p w14:paraId="21606A2E" w14:textId="4164A595" w:rsidR="00EF391E" w:rsidRDefault="00EF391E" w:rsidP="00EF391E">
            <w:pPr>
              <w:rPr>
                <w:b/>
                <w:bCs/>
                <w:kern w:val="2"/>
                <w:sz w:val="22"/>
                <w:szCs w:val="22"/>
              </w:rPr>
            </w:pPr>
            <w:r>
              <w:rPr>
                <w:b/>
                <w:bCs/>
                <w:kern w:val="2"/>
                <w:sz w:val="22"/>
                <w:szCs w:val="22"/>
              </w:rPr>
              <w:t>Techninė s</w:t>
            </w:r>
            <w:r w:rsidRPr="00080871">
              <w:rPr>
                <w:b/>
                <w:bCs/>
                <w:kern w:val="2"/>
                <w:sz w:val="22"/>
                <w:szCs w:val="22"/>
              </w:rPr>
              <w:t>pecifikacija</w:t>
            </w:r>
            <w:r>
              <w:rPr>
                <w:b/>
                <w:bCs/>
                <w:kern w:val="2"/>
                <w:sz w:val="22"/>
                <w:szCs w:val="22"/>
              </w:rPr>
              <w:t xml:space="preserve"> ir kaina</w:t>
            </w:r>
          </w:p>
        </w:tc>
      </w:tr>
      <w:tr w:rsidR="00EF391E" w:rsidRPr="00333420" w14:paraId="3D749430" w14:textId="77777777" w:rsidTr="005850D7">
        <w:tc>
          <w:tcPr>
            <w:tcW w:w="10207" w:type="dxa"/>
            <w:gridSpan w:val="3"/>
          </w:tcPr>
          <w:p w14:paraId="32B0A346" w14:textId="313958CD" w:rsidR="00EF391E" w:rsidRPr="00333420" w:rsidRDefault="00EF391E" w:rsidP="00EF391E">
            <w:pPr>
              <w:jc w:val="center"/>
              <w:rPr>
                <w:b/>
                <w:bCs/>
                <w:kern w:val="2"/>
                <w:sz w:val="22"/>
                <w:szCs w:val="22"/>
              </w:rPr>
            </w:pPr>
            <w:r w:rsidRPr="00333420">
              <w:rPr>
                <w:b/>
                <w:bCs/>
                <w:kern w:val="2"/>
                <w:sz w:val="22"/>
                <w:szCs w:val="22"/>
              </w:rPr>
              <w:t>1</w:t>
            </w:r>
            <w:r>
              <w:rPr>
                <w:b/>
                <w:bCs/>
                <w:kern w:val="2"/>
                <w:sz w:val="22"/>
                <w:szCs w:val="22"/>
              </w:rPr>
              <w:t>6</w:t>
            </w:r>
            <w:r w:rsidRPr="00333420">
              <w:rPr>
                <w:b/>
                <w:bCs/>
                <w:kern w:val="2"/>
                <w:sz w:val="22"/>
                <w:szCs w:val="22"/>
              </w:rPr>
              <w:t>. ŠALIŲ ATSTOVŲ PARAŠAI</w:t>
            </w:r>
          </w:p>
        </w:tc>
      </w:tr>
      <w:tr w:rsidR="00EF391E" w:rsidRPr="00333420" w14:paraId="1C05AAF8" w14:textId="77777777" w:rsidTr="005850D7">
        <w:tc>
          <w:tcPr>
            <w:tcW w:w="4788" w:type="dxa"/>
            <w:gridSpan w:val="2"/>
          </w:tcPr>
          <w:p w14:paraId="3C65D486" w14:textId="77777777" w:rsidR="00EF391E" w:rsidRPr="00333420" w:rsidRDefault="00EF391E" w:rsidP="00EF391E">
            <w:pPr>
              <w:jc w:val="center"/>
              <w:rPr>
                <w:b/>
                <w:bCs/>
                <w:kern w:val="2"/>
                <w:sz w:val="22"/>
                <w:szCs w:val="22"/>
              </w:rPr>
            </w:pPr>
            <w:bookmarkStart w:id="0" w:name="_Hlk175815139"/>
            <w:r w:rsidRPr="00333420">
              <w:rPr>
                <w:b/>
                <w:bCs/>
                <w:kern w:val="2"/>
                <w:sz w:val="22"/>
                <w:szCs w:val="22"/>
              </w:rPr>
              <w:t>PIRKĖJAS</w:t>
            </w:r>
          </w:p>
        </w:tc>
        <w:tc>
          <w:tcPr>
            <w:tcW w:w="5419" w:type="dxa"/>
          </w:tcPr>
          <w:p w14:paraId="2996DF6A" w14:textId="77777777" w:rsidR="00EF391E" w:rsidRPr="00333420" w:rsidRDefault="00EF391E" w:rsidP="00EF391E">
            <w:pPr>
              <w:jc w:val="center"/>
              <w:rPr>
                <w:b/>
                <w:bCs/>
                <w:kern w:val="2"/>
                <w:sz w:val="22"/>
                <w:szCs w:val="22"/>
              </w:rPr>
            </w:pPr>
            <w:r w:rsidRPr="00333420">
              <w:rPr>
                <w:b/>
                <w:bCs/>
                <w:kern w:val="2"/>
                <w:sz w:val="22"/>
                <w:szCs w:val="22"/>
              </w:rPr>
              <w:t>TIEKĖJAS</w:t>
            </w:r>
          </w:p>
        </w:tc>
      </w:tr>
      <w:tr w:rsidR="00EF391E" w:rsidRPr="00333420" w14:paraId="410D4930" w14:textId="77777777" w:rsidTr="00A95FB7">
        <w:trPr>
          <w:trHeight w:val="409"/>
        </w:trPr>
        <w:tc>
          <w:tcPr>
            <w:tcW w:w="4788" w:type="dxa"/>
            <w:gridSpan w:val="2"/>
            <w:vAlign w:val="center"/>
          </w:tcPr>
          <w:p w14:paraId="207CAE2F" w14:textId="17CDBAEC" w:rsidR="00EF391E" w:rsidRPr="00DE49C6" w:rsidRDefault="001B7D9A" w:rsidP="00EF391E">
            <w:pPr>
              <w:jc w:val="center"/>
              <w:rPr>
                <w:kern w:val="2"/>
                <w:sz w:val="22"/>
                <w:szCs w:val="22"/>
              </w:rPr>
            </w:pPr>
            <w:r w:rsidRPr="00DE49C6">
              <w:rPr>
                <w:kern w:val="2"/>
                <w:sz w:val="22"/>
                <w:szCs w:val="22"/>
              </w:rPr>
              <w:t xml:space="preserve">Generalinis direktorius </w:t>
            </w:r>
            <w:r>
              <w:rPr>
                <w:kern w:val="2"/>
                <w:sz w:val="22"/>
                <w:szCs w:val="22"/>
              </w:rPr>
              <w:t>Tomas Jovaiša</w:t>
            </w:r>
          </w:p>
        </w:tc>
        <w:tc>
          <w:tcPr>
            <w:tcW w:w="5419" w:type="dxa"/>
            <w:vAlign w:val="center"/>
          </w:tcPr>
          <w:p w14:paraId="6A32FC7D" w14:textId="0FFCF173" w:rsidR="00EF391E" w:rsidRPr="00333420" w:rsidRDefault="00234C96" w:rsidP="00EF391E">
            <w:pPr>
              <w:jc w:val="center"/>
              <w:rPr>
                <w:b/>
                <w:bCs/>
                <w:kern w:val="2"/>
                <w:sz w:val="22"/>
                <w:szCs w:val="22"/>
              </w:rPr>
            </w:pPr>
            <w:r w:rsidRPr="00234C96">
              <w:rPr>
                <w:color w:val="000000" w:themeColor="text1"/>
                <w:kern w:val="2"/>
                <w:sz w:val="22"/>
                <w:szCs w:val="22"/>
              </w:rPr>
              <w:t>Direktorius Remigijus Mielinis</w:t>
            </w:r>
          </w:p>
        </w:tc>
      </w:tr>
      <w:tr w:rsidR="00EF391E" w:rsidRPr="00333420" w14:paraId="399359D2" w14:textId="77777777" w:rsidTr="00FB6A20">
        <w:trPr>
          <w:trHeight w:val="652"/>
        </w:trPr>
        <w:tc>
          <w:tcPr>
            <w:tcW w:w="4788" w:type="dxa"/>
            <w:gridSpan w:val="2"/>
          </w:tcPr>
          <w:p w14:paraId="35BD80FE" w14:textId="77777777" w:rsidR="00EF391E" w:rsidRPr="00193F2B" w:rsidRDefault="00EF391E" w:rsidP="00EF391E">
            <w:pPr>
              <w:jc w:val="center"/>
              <w:rPr>
                <w:bCs/>
                <w:color w:val="4472C4"/>
                <w:kern w:val="2"/>
                <w:sz w:val="10"/>
                <w:szCs w:val="10"/>
              </w:rPr>
            </w:pPr>
          </w:p>
          <w:p w14:paraId="230BDDED" w14:textId="29E0B2F4" w:rsidR="00EF391E" w:rsidRPr="00FB6A20" w:rsidRDefault="00EF391E" w:rsidP="00EF391E">
            <w:pPr>
              <w:jc w:val="center"/>
              <w:rPr>
                <w:bCs/>
                <w:color w:val="4472C4"/>
                <w:kern w:val="2"/>
                <w:sz w:val="22"/>
                <w:szCs w:val="22"/>
              </w:rPr>
            </w:pPr>
            <w:r w:rsidRPr="00193F2B">
              <w:rPr>
                <w:bCs/>
                <w:color w:val="4472C4"/>
                <w:kern w:val="2"/>
                <w:sz w:val="22"/>
                <w:szCs w:val="22"/>
              </w:rPr>
              <w:t>(parašas)</w:t>
            </w:r>
          </w:p>
        </w:tc>
        <w:tc>
          <w:tcPr>
            <w:tcW w:w="5419" w:type="dxa"/>
          </w:tcPr>
          <w:p w14:paraId="194D9BA0" w14:textId="77777777" w:rsidR="00EF391E" w:rsidRPr="00193F2B" w:rsidRDefault="00EF391E" w:rsidP="00EF391E">
            <w:pPr>
              <w:jc w:val="center"/>
              <w:rPr>
                <w:bCs/>
                <w:color w:val="4472C4"/>
                <w:kern w:val="2"/>
                <w:sz w:val="10"/>
                <w:szCs w:val="10"/>
              </w:rPr>
            </w:pPr>
          </w:p>
          <w:p w14:paraId="51580A63" w14:textId="77777777" w:rsidR="00EF391E" w:rsidRPr="00193F2B" w:rsidRDefault="00EF391E" w:rsidP="00EF391E">
            <w:pPr>
              <w:jc w:val="center"/>
              <w:rPr>
                <w:bCs/>
                <w:color w:val="4472C4"/>
                <w:kern w:val="2"/>
                <w:sz w:val="22"/>
                <w:szCs w:val="22"/>
              </w:rPr>
            </w:pPr>
            <w:r w:rsidRPr="00193F2B">
              <w:rPr>
                <w:bCs/>
                <w:color w:val="4472C4"/>
                <w:kern w:val="2"/>
                <w:sz w:val="22"/>
                <w:szCs w:val="22"/>
              </w:rPr>
              <w:t>(parašas)</w:t>
            </w:r>
          </w:p>
        </w:tc>
      </w:tr>
      <w:bookmarkEnd w:id="0"/>
    </w:tbl>
    <w:p w14:paraId="03A64A53" w14:textId="2188B0A5" w:rsidR="00890696" w:rsidRDefault="00890696" w:rsidP="00FB6A20">
      <w:pPr>
        <w:rPr>
          <w:sz w:val="10"/>
          <w:szCs w:val="10"/>
        </w:rPr>
      </w:pPr>
    </w:p>
    <w:p w14:paraId="13ED6104" w14:textId="14AF9D57" w:rsidR="00CC44E8" w:rsidRDefault="00CC44E8" w:rsidP="00FB6A20">
      <w:pPr>
        <w:rPr>
          <w:sz w:val="10"/>
          <w:szCs w:val="10"/>
        </w:rPr>
      </w:pPr>
    </w:p>
    <w:p w14:paraId="0378F17D" w14:textId="77777777" w:rsidR="00CC44E8" w:rsidRDefault="00CC44E8" w:rsidP="00FB6A20">
      <w:pPr>
        <w:rPr>
          <w:sz w:val="10"/>
          <w:szCs w:val="10"/>
        </w:rPr>
        <w:sectPr w:rsidR="00CC44E8" w:rsidSect="00A36F21">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993" w:right="567" w:bottom="426" w:left="1701" w:header="709" w:footer="720" w:gutter="0"/>
          <w:pgNumType w:start="1"/>
          <w:cols w:space="720"/>
          <w:titlePg/>
          <w:docGrid w:linePitch="360"/>
        </w:sectPr>
      </w:pPr>
    </w:p>
    <w:p w14:paraId="5D6533FD" w14:textId="77777777" w:rsidR="00CC44E8" w:rsidRDefault="00CC44E8" w:rsidP="00CC44E8">
      <w:pPr>
        <w:ind w:right="-316"/>
        <w:jc w:val="right"/>
        <w:rPr>
          <w:sz w:val="22"/>
          <w:szCs w:val="22"/>
        </w:rPr>
      </w:pPr>
      <w:r>
        <w:rPr>
          <w:sz w:val="22"/>
          <w:szCs w:val="22"/>
        </w:rPr>
        <w:lastRenderedPageBreak/>
        <w:t xml:space="preserve">Prekių pirkimo-pardavimo sutarties specialiųjų sąlygų </w:t>
      </w:r>
      <w:r w:rsidRPr="004A18EF">
        <w:rPr>
          <w:b/>
          <w:sz w:val="22"/>
          <w:szCs w:val="22"/>
        </w:rPr>
        <w:t>1 priedas</w:t>
      </w:r>
    </w:p>
    <w:p w14:paraId="0E884DE6" w14:textId="77777777" w:rsidR="00CC44E8" w:rsidRDefault="00CC44E8" w:rsidP="00CC44E8">
      <w:pPr>
        <w:ind w:right="-316"/>
        <w:jc w:val="right"/>
        <w:rPr>
          <w:sz w:val="22"/>
          <w:szCs w:val="22"/>
        </w:rPr>
      </w:pPr>
    </w:p>
    <w:p w14:paraId="1E2133FE" w14:textId="793036C6" w:rsidR="00CC44E8" w:rsidRDefault="0092631B" w:rsidP="0092631B">
      <w:pPr>
        <w:jc w:val="center"/>
        <w:rPr>
          <w:b/>
          <w:bCs/>
          <w:sz w:val="22"/>
          <w:szCs w:val="22"/>
        </w:rPr>
      </w:pPr>
      <w:r w:rsidRPr="0092631B">
        <w:rPr>
          <w:b/>
          <w:bCs/>
          <w:sz w:val="22"/>
          <w:szCs w:val="22"/>
        </w:rPr>
        <w:t>TECHNINĖ SPECIFIKACIJA IR KAINA</w:t>
      </w:r>
    </w:p>
    <w:p w14:paraId="6AD26FC3" w14:textId="77777777" w:rsidR="000679BC" w:rsidRPr="00D0777B" w:rsidRDefault="000679BC" w:rsidP="00125E8B">
      <w:pPr>
        <w:rPr>
          <w:rFonts w:eastAsia="Calibri"/>
          <w:b/>
          <w:sz w:val="22"/>
          <w:szCs w:val="22"/>
        </w:rPr>
      </w:pPr>
    </w:p>
    <w:tbl>
      <w:tblPr>
        <w:tblW w:w="1505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
        <w:gridCol w:w="2693"/>
        <w:gridCol w:w="2977"/>
        <w:gridCol w:w="2126"/>
        <w:gridCol w:w="992"/>
        <w:gridCol w:w="1417"/>
        <w:gridCol w:w="1418"/>
        <w:gridCol w:w="993"/>
        <w:gridCol w:w="1417"/>
      </w:tblGrid>
      <w:tr w:rsidR="00125E8B" w:rsidRPr="00125E8B" w14:paraId="3D93236D" w14:textId="77777777" w:rsidTr="00234C96">
        <w:trPr>
          <w:trHeight w:val="411"/>
        </w:trPr>
        <w:tc>
          <w:tcPr>
            <w:tcW w:w="1022" w:type="dxa"/>
            <w:vAlign w:val="center"/>
          </w:tcPr>
          <w:p w14:paraId="0106707D" w14:textId="67766604" w:rsidR="00125E8B" w:rsidRPr="00125E8B" w:rsidRDefault="0013652B" w:rsidP="00125E8B">
            <w:pPr>
              <w:jc w:val="center"/>
              <w:rPr>
                <w:sz w:val="22"/>
                <w:szCs w:val="22"/>
                <w:lang w:eastAsia="lt-LT"/>
              </w:rPr>
            </w:pPr>
            <w:r>
              <w:rPr>
                <w:sz w:val="22"/>
                <w:szCs w:val="22"/>
                <w:lang w:eastAsia="lt-LT"/>
              </w:rPr>
              <w:t xml:space="preserve">Pirkimo dalies </w:t>
            </w:r>
          </w:p>
          <w:p w14:paraId="6F1621BB" w14:textId="77777777" w:rsidR="00125E8B" w:rsidRPr="00125E8B" w:rsidRDefault="00125E8B" w:rsidP="00125E8B">
            <w:pPr>
              <w:jc w:val="center"/>
              <w:rPr>
                <w:sz w:val="22"/>
                <w:szCs w:val="22"/>
                <w:lang w:eastAsia="lt-LT"/>
              </w:rPr>
            </w:pPr>
            <w:r w:rsidRPr="00125E8B">
              <w:rPr>
                <w:sz w:val="22"/>
                <w:szCs w:val="22"/>
                <w:lang w:eastAsia="lt-LT"/>
              </w:rPr>
              <w:t>Nr.</w:t>
            </w:r>
          </w:p>
        </w:tc>
        <w:tc>
          <w:tcPr>
            <w:tcW w:w="2693" w:type="dxa"/>
            <w:vAlign w:val="center"/>
          </w:tcPr>
          <w:p w14:paraId="3F18F739" w14:textId="77777777" w:rsidR="00125E8B" w:rsidRPr="00125E8B" w:rsidRDefault="00125E8B" w:rsidP="00125E8B">
            <w:pPr>
              <w:jc w:val="center"/>
              <w:rPr>
                <w:sz w:val="22"/>
                <w:szCs w:val="22"/>
                <w:lang w:eastAsia="lt-LT"/>
              </w:rPr>
            </w:pPr>
            <w:r w:rsidRPr="00125E8B">
              <w:rPr>
                <w:sz w:val="22"/>
                <w:szCs w:val="22"/>
                <w:lang w:eastAsia="lt-LT"/>
              </w:rPr>
              <w:t>Prekės pavadinimas, forma, stiprumas</w:t>
            </w:r>
          </w:p>
        </w:tc>
        <w:tc>
          <w:tcPr>
            <w:tcW w:w="2977" w:type="dxa"/>
            <w:vAlign w:val="center"/>
          </w:tcPr>
          <w:p w14:paraId="3BD1277D" w14:textId="77777777" w:rsidR="00125E8B" w:rsidRPr="00125E8B" w:rsidRDefault="00125E8B" w:rsidP="00125E8B">
            <w:pPr>
              <w:jc w:val="center"/>
              <w:rPr>
                <w:sz w:val="22"/>
                <w:szCs w:val="22"/>
                <w:lang w:eastAsia="lt-LT"/>
              </w:rPr>
            </w:pPr>
            <w:r w:rsidRPr="00125E8B">
              <w:rPr>
                <w:sz w:val="22"/>
                <w:szCs w:val="22"/>
                <w:lang w:eastAsia="lt-LT"/>
              </w:rPr>
              <w:t>Atitikimas reikalavimams. Prekės firminis pavadinimas, gamintojas</w:t>
            </w:r>
          </w:p>
        </w:tc>
        <w:tc>
          <w:tcPr>
            <w:tcW w:w="2126" w:type="dxa"/>
            <w:vAlign w:val="center"/>
          </w:tcPr>
          <w:p w14:paraId="61E4C1D2" w14:textId="77777777" w:rsidR="00125E8B" w:rsidRPr="00125E8B" w:rsidRDefault="00125E8B" w:rsidP="00125E8B">
            <w:pPr>
              <w:ind w:left="-108"/>
              <w:jc w:val="center"/>
              <w:rPr>
                <w:sz w:val="22"/>
                <w:szCs w:val="22"/>
                <w:lang w:eastAsia="lt-LT"/>
              </w:rPr>
            </w:pPr>
            <w:r w:rsidRPr="00125E8B">
              <w:rPr>
                <w:sz w:val="22"/>
                <w:szCs w:val="22"/>
                <w:lang w:eastAsia="lt-LT"/>
              </w:rPr>
              <w:t>Preparato reg.</w:t>
            </w:r>
          </w:p>
          <w:p w14:paraId="1FEC8635" w14:textId="77777777" w:rsidR="00125E8B" w:rsidRPr="00125E8B" w:rsidRDefault="00125E8B" w:rsidP="00125E8B">
            <w:pPr>
              <w:ind w:left="-108"/>
              <w:jc w:val="center"/>
              <w:rPr>
                <w:sz w:val="22"/>
                <w:szCs w:val="22"/>
                <w:lang w:eastAsia="lt-LT"/>
              </w:rPr>
            </w:pPr>
            <w:r w:rsidRPr="00125E8B">
              <w:rPr>
                <w:sz w:val="22"/>
                <w:szCs w:val="22"/>
                <w:lang w:eastAsia="lt-LT"/>
              </w:rPr>
              <w:t>Nr. LR,</w:t>
            </w:r>
          </w:p>
          <w:p w14:paraId="4FE56ED4" w14:textId="42ACDEBB" w:rsidR="00125E8B" w:rsidRPr="00125E8B" w:rsidRDefault="00125E8B" w:rsidP="00125E8B">
            <w:pPr>
              <w:ind w:left="-108"/>
              <w:jc w:val="center"/>
              <w:rPr>
                <w:sz w:val="22"/>
                <w:szCs w:val="22"/>
                <w:lang w:eastAsia="lt-LT"/>
              </w:rPr>
            </w:pPr>
            <w:r w:rsidRPr="00125E8B">
              <w:rPr>
                <w:sz w:val="22"/>
                <w:szCs w:val="22"/>
                <w:lang w:eastAsia="lt-LT"/>
              </w:rPr>
              <w:t>EU VPR ar LI</w:t>
            </w:r>
            <w:r w:rsidR="0013652B">
              <w:rPr>
                <w:sz w:val="22"/>
                <w:szCs w:val="22"/>
                <w:lang w:eastAsia="lt-LT"/>
              </w:rPr>
              <w:t>, LP</w:t>
            </w:r>
            <w:r w:rsidRPr="00125E8B">
              <w:rPr>
                <w:sz w:val="22"/>
                <w:szCs w:val="22"/>
                <w:lang w:eastAsia="lt-LT"/>
              </w:rPr>
              <w:t xml:space="preserve"> sąraše*</w:t>
            </w:r>
          </w:p>
        </w:tc>
        <w:tc>
          <w:tcPr>
            <w:tcW w:w="992" w:type="dxa"/>
            <w:vAlign w:val="center"/>
          </w:tcPr>
          <w:p w14:paraId="2FD9911C" w14:textId="77777777" w:rsidR="00125E8B" w:rsidRPr="00125E8B" w:rsidRDefault="00125E8B" w:rsidP="00515984">
            <w:pPr>
              <w:jc w:val="center"/>
              <w:rPr>
                <w:sz w:val="22"/>
                <w:szCs w:val="22"/>
                <w:lang w:eastAsia="lt-LT"/>
              </w:rPr>
            </w:pPr>
            <w:r w:rsidRPr="00125E8B">
              <w:rPr>
                <w:sz w:val="22"/>
                <w:szCs w:val="22"/>
                <w:lang w:eastAsia="lt-LT"/>
              </w:rPr>
              <w:t>Mato vnt.</w:t>
            </w:r>
          </w:p>
        </w:tc>
        <w:tc>
          <w:tcPr>
            <w:tcW w:w="1417" w:type="dxa"/>
          </w:tcPr>
          <w:p w14:paraId="48A0ADB2" w14:textId="77777777" w:rsidR="00125E8B" w:rsidRPr="00125E8B" w:rsidRDefault="00125E8B" w:rsidP="00125E8B">
            <w:pPr>
              <w:jc w:val="center"/>
              <w:rPr>
                <w:sz w:val="22"/>
                <w:szCs w:val="22"/>
                <w:lang w:eastAsia="lt-LT"/>
              </w:rPr>
            </w:pPr>
          </w:p>
          <w:p w14:paraId="57346D4A" w14:textId="77777777" w:rsidR="00125E8B" w:rsidRPr="00125E8B" w:rsidRDefault="00125E8B" w:rsidP="00125E8B">
            <w:pPr>
              <w:jc w:val="center"/>
              <w:rPr>
                <w:sz w:val="22"/>
                <w:szCs w:val="22"/>
                <w:lang w:eastAsia="lt-LT"/>
              </w:rPr>
            </w:pPr>
          </w:p>
          <w:p w14:paraId="115191BE" w14:textId="0A88BEDF" w:rsidR="00125E8B" w:rsidRPr="00125E8B" w:rsidRDefault="00515984" w:rsidP="00125E8B">
            <w:pPr>
              <w:jc w:val="center"/>
              <w:rPr>
                <w:sz w:val="22"/>
                <w:szCs w:val="22"/>
                <w:lang w:eastAsia="lt-LT"/>
              </w:rPr>
            </w:pPr>
            <w:r>
              <w:rPr>
                <w:sz w:val="22"/>
                <w:szCs w:val="22"/>
                <w:lang w:eastAsia="lt-LT"/>
              </w:rPr>
              <w:t>K</w:t>
            </w:r>
            <w:r w:rsidR="00125E8B" w:rsidRPr="00125E8B">
              <w:rPr>
                <w:sz w:val="22"/>
                <w:szCs w:val="22"/>
                <w:lang w:eastAsia="lt-LT"/>
              </w:rPr>
              <w:t>iekis</w:t>
            </w:r>
          </w:p>
        </w:tc>
        <w:tc>
          <w:tcPr>
            <w:tcW w:w="1418" w:type="dxa"/>
            <w:vAlign w:val="center"/>
          </w:tcPr>
          <w:p w14:paraId="0150E20C" w14:textId="5C4DA3B0" w:rsidR="00125E8B" w:rsidRPr="00125E8B" w:rsidRDefault="00125E8B" w:rsidP="00125E8B">
            <w:pPr>
              <w:jc w:val="center"/>
              <w:rPr>
                <w:sz w:val="22"/>
                <w:szCs w:val="22"/>
                <w:lang w:eastAsia="lt-LT"/>
              </w:rPr>
            </w:pPr>
            <w:r w:rsidRPr="00125E8B">
              <w:rPr>
                <w:sz w:val="22"/>
                <w:szCs w:val="22"/>
                <w:lang w:eastAsia="lt-LT"/>
              </w:rPr>
              <w:t xml:space="preserve">Vnt. </w:t>
            </w:r>
            <w:r w:rsidR="00515984">
              <w:rPr>
                <w:sz w:val="22"/>
                <w:szCs w:val="22"/>
                <w:lang w:eastAsia="lt-LT"/>
              </w:rPr>
              <w:t>kaina</w:t>
            </w:r>
            <w:r w:rsidRPr="00125E8B">
              <w:rPr>
                <w:sz w:val="22"/>
                <w:szCs w:val="22"/>
                <w:lang w:eastAsia="lt-LT"/>
              </w:rPr>
              <w:t xml:space="preserve"> </w:t>
            </w:r>
          </w:p>
          <w:p w14:paraId="16FC866E" w14:textId="77777777" w:rsidR="00125E8B" w:rsidRPr="00125E8B" w:rsidRDefault="00125E8B" w:rsidP="00125E8B">
            <w:pPr>
              <w:jc w:val="center"/>
              <w:rPr>
                <w:sz w:val="22"/>
                <w:szCs w:val="22"/>
                <w:lang w:eastAsia="lt-LT"/>
              </w:rPr>
            </w:pPr>
            <w:r w:rsidRPr="00125E8B">
              <w:rPr>
                <w:sz w:val="22"/>
                <w:szCs w:val="22"/>
                <w:lang w:eastAsia="lt-LT"/>
              </w:rPr>
              <w:t>be PVM, Eur**</w:t>
            </w:r>
          </w:p>
        </w:tc>
        <w:tc>
          <w:tcPr>
            <w:tcW w:w="993" w:type="dxa"/>
            <w:vAlign w:val="center"/>
          </w:tcPr>
          <w:p w14:paraId="70BDF9E8" w14:textId="77777777" w:rsidR="00125E8B" w:rsidRPr="00125E8B" w:rsidRDefault="00125E8B" w:rsidP="00125E8B">
            <w:pPr>
              <w:ind w:left="-108" w:right="-108"/>
              <w:jc w:val="center"/>
              <w:rPr>
                <w:sz w:val="22"/>
                <w:szCs w:val="22"/>
                <w:lang w:eastAsia="lt-LT"/>
              </w:rPr>
            </w:pPr>
            <w:r w:rsidRPr="00125E8B">
              <w:rPr>
                <w:sz w:val="22"/>
                <w:szCs w:val="22"/>
                <w:lang w:eastAsia="lt-LT"/>
              </w:rPr>
              <w:t xml:space="preserve">PVM </w:t>
            </w:r>
          </w:p>
          <w:p w14:paraId="43293DB8" w14:textId="77777777" w:rsidR="00125E8B" w:rsidRPr="00125E8B" w:rsidRDefault="00125E8B" w:rsidP="00125E8B">
            <w:pPr>
              <w:ind w:left="-108" w:right="-108"/>
              <w:jc w:val="center"/>
              <w:rPr>
                <w:sz w:val="22"/>
                <w:szCs w:val="22"/>
                <w:lang w:eastAsia="lt-LT"/>
              </w:rPr>
            </w:pPr>
            <w:r w:rsidRPr="00125E8B">
              <w:rPr>
                <w:sz w:val="22"/>
                <w:szCs w:val="22"/>
                <w:lang w:eastAsia="lt-LT"/>
              </w:rPr>
              <w:t>tarifas</w:t>
            </w:r>
          </w:p>
          <w:p w14:paraId="20318474" w14:textId="77777777" w:rsidR="00125E8B" w:rsidRPr="00125E8B" w:rsidRDefault="00125E8B" w:rsidP="00125E8B">
            <w:pPr>
              <w:ind w:left="-108" w:right="-108"/>
              <w:jc w:val="center"/>
              <w:rPr>
                <w:sz w:val="22"/>
                <w:szCs w:val="22"/>
                <w:lang w:val="en-US" w:eastAsia="lt-LT"/>
              </w:rPr>
            </w:pPr>
            <w:r w:rsidRPr="00125E8B">
              <w:rPr>
                <w:sz w:val="22"/>
                <w:szCs w:val="22"/>
                <w:lang w:val="en-US" w:eastAsia="lt-LT"/>
              </w:rPr>
              <w:t>%</w:t>
            </w:r>
          </w:p>
        </w:tc>
        <w:tc>
          <w:tcPr>
            <w:tcW w:w="1417" w:type="dxa"/>
            <w:vAlign w:val="center"/>
          </w:tcPr>
          <w:p w14:paraId="26B309FE" w14:textId="77777777" w:rsidR="00125E8B" w:rsidRPr="00125E8B" w:rsidRDefault="00125E8B" w:rsidP="00125E8B">
            <w:pPr>
              <w:ind w:left="-108" w:right="-52"/>
              <w:jc w:val="center"/>
              <w:rPr>
                <w:sz w:val="22"/>
                <w:szCs w:val="22"/>
                <w:lang w:eastAsia="lt-LT"/>
              </w:rPr>
            </w:pPr>
            <w:r w:rsidRPr="00125E8B">
              <w:rPr>
                <w:sz w:val="22"/>
                <w:szCs w:val="22"/>
                <w:lang w:eastAsia="lt-LT"/>
              </w:rPr>
              <w:t>Pasiūlymo kaina be PVM, Eur***</w:t>
            </w:r>
          </w:p>
        </w:tc>
      </w:tr>
      <w:tr w:rsidR="00125E8B" w:rsidRPr="00125E8B" w14:paraId="24A7E7C6" w14:textId="77777777" w:rsidTr="00234C96">
        <w:trPr>
          <w:trHeight w:val="759"/>
        </w:trPr>
        <w:tc>
          <w:tcPr>
            <w:tcW w:w="1022" w:type="dxa"/>
            <w:vAlign w:val="center"/>
          </w:tcPr>
          <w:p w14:paraId="50C2D162" w14:textId="77777777" w:rsidR="00125E8B" w:rsidRPr="00125E8B" w:rsidRDefault="00125E8B" w:rsidP="0013652B">
            <w:pPr>
              <w:jc w:val="center"/>
              <w:rPr>
                <w:position w:val="6"/>
                <w:sz w:val="22"/>
                <w:szCs w:val="22"/>
                <w:lang w:eastAsia="lt-LT"/>
              </w:rPr>
            </w:pPr>
            <w:r w:rsidRPr="00125E8B">
              <w:rPr>
                <w:position w:val="6"/>
                <w:sz w:val="22"/>
                <w:szCs w:val="22"/>
                <w:lang w:eastAsia="lt-LT"/>
              </w:rPr>
              <w:t>1.</w:t>
            </w:r>
          </w:p>
        </w:tc>
        <w:tc>
          <w:tcPr>
            <w:tcW w:w="2693" w:type="dxa"/>
            <w:vAlign w:val="center"/>
          </w:tcPr>
          <w:p w14:paraId="5CE76CB3" w14:textId="64034D41" w:rsidR="00125E8B" w:rsidRPr="00125E8B" w:rsidRDefault="0013652B" w:rsidP="00125E8B">
            <w:pPr>
              <w:rPr>
                <w:sz w:val="22"/>
                <w:szCs w:val="22"/>
                <w:lang w:eastAsia="lt-LT"/>
              </w:rPr>
            </w:pPr>
            <w:r w:rsidRPr="0013652B">
              <w:rPr>
                <w:sz w:val="22"/>
                <w:szCs w:val="22"/>
                <w:lang w:eastAsia="lt-LT"/>
              </w:rPr>
              <w:t>Maribaviras 200 mg plėvele dengtos tabletės N56</w:t>
            </w:r>
          </w:p>
        </w:tc>
        <w:tc>
          <w:tcPr>
            <w:tcW w:w="2977" w:type="dxa"/>
            <w:vAlign w:val="center"/>
          </w:tcPr>
          <w:p w14:paraId="3541EF89" w14:textId="3EE3754F" w:rsidR="00125E8B" w:rsidRPr="00125E8B" w:rsidRDefault="00234C96" w:rsidP="00125E8B">
            <w:pPr>
              <w:rPr>
                <w:sz w:val="22"/>
                <w:szCs w:val="22"/>
                <w:lang w:eastAsia="lt-LT"/>
              </w:rPr>
            </w:pPr>
            <w:r w:rsidRPr="009F3F2E">
              <w:rPr>
                <w:sz w:val="22"/>
                <w:szCs w:val="22"/>
                <w:lang w:eastAsia="lt-LT"/>
              </w:rPr>
              <w:t>LIVTENCITY 200 mg plėvele dengtos tabletės N56 (Takeda Pharma AS)</w:t>
            </w:r>
          </w:p>
        </w:tc>
        <w:tc>
          <w:tcPr>
            <w:tcW w:w="2126" w:type="dxa"/>
            <w:vAlign w:val="center"/>
          </w:tcPr>
          <w:p w14:paraId="3D8F32D0" w14:textId="2A7C147C" w:rsidR="00125E8B" w:rsidRPr="00125E8B" w:rsidRDefault="00234C96" w:rsidP="00125E8B">
            <w:pPr>
              <w:tabs>
                <w:tab w:val="left" w:pos="0"/>
              </w:tabs>
              <w:rPr>
                <w:position w:val="6"/>
                <w:sz w:val="22"/>
                <w:szCs w:val="22"/>
                <w:lang w:eastAsia="lt-LT"/>
              </w:rPr>
            </w:pPr>
            <w:r w:rsidRPr="009F3F2E">
              <w:rPr>
                <w:position w:val="6"/>
                <w:sz w:val="22"/>
                <w:szCs w:val="22"/>
                <w:lang w:eastAsia="lt-LT"/>
              </w:rPr>
              <w:t>EU/1/22/1672/002</w:t>
            </w:r>
          </w:p>
        </w:tc>
        <w:tc>
          <w:tcPr>
            <w:tcW w:w="992" w:type="dxa"/>
            <w:vAlign w:val="center"/>
          </w:tcPr>
          <w:p w14:paraId="399D1973" w14:textId="4D68130F" w:rsidR="00125E8B" w:rsidRPr="00125E8B" w:rsidRDefault="00125E8B" w:rsidP="00125E8B">
            <w:pPr>
              <w:ind w:left="-108" w:right="-108"/>
              <w:jc w:val="center"/>
              <w:rPr>
                <w:sz w:val="22"/>
                <w:szCs w:val="22"/>
                <w:lang w:eastAsia="lt-LT"/>
              </w:rPr>
            </w:pPr>
            <w:r w:rsidRPr="00125E8B">
              <w:rPr>
                <w:sz w:val="22"/>
                <w:szCs w:val="22"/>
                <w:lang w:eastAsia="lt-LT"/>
              </w:rPr>
              <w:t>Pakuot</w:t>
            </w:r>
            <w:r w:rsidR="00515984">
              <w:rPr>
                <w:sz w:val="22"/>
                <w:szCs w:val="22"/>
                <w:lang w:eastAsia="lt-LT"/>
              </w:rPr>
              <w:t>ė</w:t>
            </w:r>
          </w:p>
        </w:tc>
        <w:tc>
          <w:tcPr>
            <w:tcW w:w="1417" w:type="dxa"/>
            <w:vAlign w:val="center"/>
          </w:tcPr>
          <w:p w14:paraId="5AE619FB" w14:textId="252B3533" w:rsidR="00125E8B" w:rsidRPr="00125E8B" w:rsidRDefault="0013652B" w:rsidP="00125E8B">
            <w:pPr>
              <w:tabs>
                <w:tab w:val="left" w:pos="0"/>
              </w:tabs>
              <w:jc w:val="center"/>
              <w:rPr>
                <w:position w:val="6"/>
                <w:sz w:val="22"/>
                <w:szCs w:val="22"/>
                <w:lang w:eastAsia="lt-LT"/>
              </w:rPr>
            </w:pPr>
            <w:r>
              <w:rPr>
                <w:position w:val="6"/>
                <w:sz w:val="22"/>
                <w:szCs w:val="22"/>
                <w:lang w:val="en-US" w:eastAsia="lt-LT"/>
              </w:rPr>
              <w:t>4</w:t>
            </w:r>
          </w:p>
        </w:tc>
        <w:tc>
          <w:tcPr>
            <w:tcW w:w="1418" w:type="dxa"/>
            <w:vAlign w:val="center"/>
          </w:tcPr>
          <w:p w14:paraId="487F9DC8" w14:textId="062E33CD" w:rsidR="00125E8B" w:rsidRPr="00125E8B" w:rsidRDefault="00234C96" w:rsidP="00234C96">
            <w:pPr>
              <w:tabs>
                <w:tab w:val="left" w:pos="0"/>
              </w:tabs>
              <w:jc w:val="center"/>
              <w:rPr>
                <w:position w:val="6"/>
                <w:sz w:val="22"/>
                <w:szCs w:val="22"/>
                <w:lang w:eastAsia="lt-LT"/>
              </w:rPr>
            </w:pPr>
            <w:r>
              <w:rPr>
                <w:position w:val="6"/>
                <w:sz w:val="22"/>
                <w:szCs w:val="22"/>
                <w:lang w:eastAsia="lt-LT"/>
              </w:rPr>
              <w:t>10600,00</w:t>
            </w:r>
          </w:p>
        </w:tc>
        <w:tc>
          <w:tcPr>
            <w:tcW w:w="993" w:type="dxa"/>
            <w:vAlign w:val="center"/>
          </w:tcPr>
          <w:p w14:paraId="62D4D533" w14:textId="41F30F0A" w:rsidR="00125E8B" w:rsidRPr="00125E8B" w:rsidRDefault="00234C96" w:rsidP="00125E8B">
            <w:pPr>
              <w:tabs>
                <w:tab w:val="left" w:pos="0"/>
              </w:tabs>
              <w:jc w:val="center"/>
              <w:rPr>
                <w:position w:val="6"/>
                <w:sz w:val="22"/>
                <w:szCs w:val="22"/>
                <w:lang w:eastAsia="lt-LT"/>
              </w:rPr>
            </w:pPr>
            <w:r>
              <w:rPr>
                <w:position w:val="6"/>
                <w:sz w:val="22"/>
                <w:szCs w:val="22"/>
                <w:lang w:eastAsia="lt-LT"/>
              </w:rPr>
              <w:t>5</w:t>
            </w:r>
          </w:p>
        </w:tc>
        <w:tc>
          <w:tcPr>
            <w:tcW w:w="1417" w:type="dxa"/>
            <w:vAlign w:val="center"/>
          </w:tcPr>
          <w:p w14:paraId="1A03F3AD" w14:textId="6A4DAE01" w:rsidR="00125E8B" w:rsidRPr="00125E8B" w:rsidRDefault="00234C96" w:rsidP="00234C96">
            <w:pPr>
              <w:tabs>
                <w:tab w:val="left" w:pos="0"/>
              </w:tabs>
              <w:jc w:val="center"/>
              <w:rPr>
                <w:position w:val="6"/>
                <w:sz w:val="22"/>
                <w:szCs w:val="22"/>
                <w:lang w:eastAsia="lt-LT"/>
              </w:rPr>
            </w:pPr>
            <w:r>
              <w:rPr>
                <w:position w:val="6"/>
                <w:sz w:val="22"/>
                <w:szCs w:val="22"/>
                <w:lang w:eastAsia="lt-LT"/>
              </w:rPr>
              <w:t>42400,00</w:t>
            </w:r>
          </w:p>
        </w:tc>
      </w:tr>
      <w:tr w:rsidR="00125E8B" w:rsidRPr="00125E8B" w14:paraId="11E91C2C" w14:textId="77777777" w:rsidTr="00234C96">
        <w:trPr>
          <w:trHeight w:val="388"/>
        </w:trPr>
        <w:tc>
          <w:tcPr>
            <w:tcW w:w="13638" w:type="dxa"/>
            <w:gridSpan w:val="8"/>
            <w:vAlign w:val="center"/>
          </w:tcPr>
          <w:p w14:paraId="0BB5409C" w14:textId="4D1F49B0" w:rsidR="00125E8B" w:rsidRPr="00234C96" w:rsidRDefault="00125E8B" w:rsidP="00125E8B">
            <w:pPr>
              <w:tabs>
                <w:tab w:val="left" w:pos="0"/>
              </w:tabs>
              <w:jc w:val="right"/>
              <w:rPr>
                <w:b/>
                <w:bCs/>
                <w:position w:val="6"/>
                <w:sz w:val="22"/>
                <w:szCs w:val="22"/>
                <w:lang w:eastAsia="lt-LT"/>
              </w:rPr>
            </w:pPr>
            <w:r w:rsidRPr="00234C96">
              <w:rPr>
                <w:b/>
                <w:bCs/>
                <w:position w:val="6"/>
                <w:sz w:val="22"/>
                <w:szCs w:val="22"/>
                <w:lang w:eastAsia="lt-LT"/>
              </w:rPr>
              <w:t>Pradinė sutarties vertė be PVM Eur:</w:t>
            </w:r>
          </w:p>
        </w:tc>
        <w:tc>
          <w:tcPr>
            <w:tcW w:w="1417" w:type="dxa"/>
            <w:vAlign w:val="center"/>
          </w:tcPr>
          <w:p w14:paraId="437C4829" w14:textId="2A38ECCB" w:rsidR="00125E8B" w:rsidRPr="00234C96" w:rsidRDefault="00234C96" w:rsidP="00234C96">
            <w:pPr>
              <w:tabs>
                <w:tab w:val="left" w:pos="0"/>
              </w:tabs>
              <w:jc w:val="center"/>
              <w:rPr>
                <w:b/>
                <w:bCs/>
                <w:position w:val="6"/>
                <w:sz w:val="22"/>
                <w:szCs w:val="22"/>
                <w:lang w:eastAsia="lt-LT"/>
              </w:rPr>
            </w:pPr>
            <w:r w:rsidRPr="00234C96">
              <w:rPr>
                <w:b/>
                <w:bCs/>
                <w:position w:val="6"/>
                <w:sz w:val="22"/>
                <w:szCs w:val="22"/>
                <w:lang w:eastAsia="lt-LT"/>
              </w:rPr>
              <w:t>42400,00</w:t>
            </w:r>
          </w:p>
        </w:tc>
      </w:tr>
      <w:tr w:rsidR="00234C96" w:rsidRPr="00125E8B" w14:paraId="5B607970" w14:textId="77777777" w:rsidTr="00234C96">
        <w:trPr>
          <w:trHeight w:val="198"/>
        </w:trPr>
        <w:tc>
          <w:tcPr>
            <w:tcW w:w="13638" w:type="dxa"/>
            <w:gridSpan w:val="8"/>
            <w:vAlign w:val="center"/>
          </w:tcPr>
          <w:p w14:paraId="58736C0C" w14:textId="4703D9B6" w:rsidR="00234C96" w:rsidRPr="00234C96" w:rsidRDefault="00234C96" w:rsidP="00234C96">
            <w:pPr>
              <w:tabs>
                <w:tab w:val="left" w:pos="0"/>
              </w:tabs>
              <w:jc w:val="right"/>
              <w:rPr>
                <w:b/>
                <w:bCs/>
                <w:position w:val="6"/>
                <w:sz w:val="22"/>
                <w:szCs w:val="22"/>
                <w:lang w:eastAsia="lt-LT"/>
              </w:rPr>
            </w:pPr>
            <w:r w:rsidRPr="00234C96">
              <w:rPr>
                <w:b/>
                <w:bCs/>
                <w:position w:val="6"/>
                <w:sz w:val="22"/>
                <w:szCs w:val="22"/>
                <w:lang w:eastAsia="lt-LT"/>
              </w:rPr>
              <w:t xml:space="preserve">5 </w:t>
            </w:r>
            <w:r w:rsidRPr="00234C96">
              <w:rPr>
                <w:b/>
                <w:bCs/>
                <w:position w:val="6"/>
                <w:sz w:val="22"/>
                <w:szCs w:val="22"/>
                <w:lang w:val="en-US" w:eastAsia="lt-LT"/>
              </w:rPr>
              <w:t xml:space="preserve">% </w:t>
            </w:r>
            <w:r w:rsidRPr="00234C96">
              <w:rPr>
                <w:b/>
                <w:bCs/>
                <w:position w:val="6"/>
                <w:sz w:val="22"/>
                <w:szCs w:val="22"/>
                <w:lang w:eastAsia="lt-LT"/>
              </w:rPr>
              <w:t>PVM suma Eur:</w:t>
            </w:r>
          </w:p>
        </w:tc>
        <w:tc>
          <w:tcPr>
            <w:tcW w:w="1417" w:type="dxa"/>
            <w:tcBorders>
              <w:top w:val="single" w:sz="4" w:space="0" w:color="auto"/>
              <w:left w:val="single" w:sz="4" w:space="0" w:color="auto"/>
              <w:bottom w:val="single" w:sz="4" w:space="0" w:color="auto"/>
              <w:right w:val="single" w:sz="4" w:space="0" w:color="auto"/>
            </w:tcBorders>
            <w:vAlign w:val="center"/>
          </w:tcPr>
          <w:p w14:paraId="5F04EF62" w14:textId="7A505DF1" w:rsidR="00234C96" w:rsidRPr="00234C96" w:rsidRDefault="00234C96" w:rsidP="00234C96">
            <w:pPr>
              <w:tabs>
                <w:tab w:val="left" w:pos="0"/>
              </w:tabs>
              <w:jc w:val="center"/>
              <w:rPr>
                <w:b/>
                <w:bCs/>
                <w:position w:val="6"/>
                <w:sz w:val="22"/>
                <w:szCs w:val="22"/>
                <w:lang w:eastAsia="lt-LT"/>
              </w:rPr>
            </w:pPr>
            <w:r w:rsidRPr="00234C96">
              <w:rPr>
                <w:b/>
                <w:bCs/>
                <w:position w:val="6"/>
                <w:sz w:val="22"/>
                <w:szCs w:val="22"/>
                <w:lang w:eastAsia="lt-LT"/>
              </w:rPr>
              <w:t>2120,00</w:t>
            </w:r>
          </w:p>
        </w:tc>
      </w:tr>
      <w:tr w:rsidR="00234C96" w:rsidRPr="00125E8B" w14:paraId="60C79047" w14:textId="77777777" w:rsidTr="00234C96">
        <w:trPr>
          <w:trHeight w:val="123"/>
        </w:trPr>
        <w:tc>
          <w:tcPr>
            <w:tcW w:w="13638" w:type="dxa"/>
            <w:gridSpan w:val="8"/>
            <w:vAlign w:val="center"/>
          </w:tcPr>
          <w:p w14:paraId="1F1F9AAD" w14:textId="5561EA84" w:rsidR="00234C96" w:rsidRPr="00234C96" w:rsidRDefault="00234C96" w:rsidP="00234C96">
            <w:pPr>
              <w:tabs>
                <w:tab w:val="left" w:pos="0"/>
              </w:tabs>
              <w:jc w:val="right"/>
              <w:rPr>
                <w:b/>
                <w:bCs/>
                <w:position w:val="6"/>
                <w:sz w:val="22"/>
                <w:szCs w:val="22"/>
                <w:lang w:eastAsia="lt-LT"/>
              </w:rPr>
            </w:pPr>
            <w:r w:rsidRPr="00234C96">
              <w:rPr>
                <w:b/>
                <w:bCs/>
                <w:position w:val="6"/>
                <w:sz w:val="22"/>
                <w:szCs w:val="22"/>
                <w:lang w:eastAsia="lt-LT"/>
              </w:rPr>
              <w:t>Sutarties kaina su PVM Eur:</w:t>
            </w:r>
          </w:p>
        </w:tc>
        <w:tc>
          <w:tcPr>
            <w:tcW w:w="1417" w:type="dxa"/>
            <w:tcBorders>
              <w:top w:val="single" w:sz="4" w:space="0" w:color="auto"/>
              <w:left w:val="single" w:sz="4" w:space="0" w:color="auto"/>
              <w:bottom w:val="single" w:sz="4" w:space="0" w:color="auto"/>
              <w:right w:val="single" w:sz="4" w:space="0" w:color="auto"/>
            </w:tcBorders>
            <w:vAlign w:val="center"/>
          </w:tcPr>
          <w:p w14:paraId="1A7DA249" w14:textId="7830E314" w:rsidR="00234C96" w:rsidRPr="00234C96" w:rsidRDefault="00234C96" w:rsidP="00234C96">
            <w:pPr>
              <w:tabs>
                <w:tab w:val="left" w:pos="0"/>
              </w:tabs>
              <w:jc w:val="center"/>
              <w:rPr>
                <w:b/>
                <w:bCs/>
                <w:position w:val="6"/>
                <w:sz w:val="22"/>
                <w:szCs w:val="22"/>
                <w:lang w:eastAsia="lt-LT"/>
              </w:rPr>
            </w:pPr>
            <w:r w:rsidRPr="00234C96">
              <w:rPr>
                <w:b/>
                <w:bCs/>
                <w:position w:val="6"/>
                <w:sz w:val="22"/>
                <w:szCs w:val="22"/>
                <w:lang w:eastAsia="lt-LT"/>
              </w:rPr>
              <w:t>44520,00</w:t>
            </w:r>
          </w:p>
        </w:tc>
      </w:tr>
    </w:tbl>
    <w:p w14:paraId="5E0E152E" w14:textId="4BE311B7" w:rsidR="00125E8B" w:rsidRPr="00125E8B" w:rsidRDefault="00125E8B" w:rsidP="00125E8B">
      <w:pPr>
        <w:widowControl w:val="0"/>
        <w:tabs>
          <w:tab w:val="left" w:pos="567"/>
          <w:tab w:val="left" w:pos="851"/>
        </w:tabs>
        <w:jc w:val="both"/>
        <w:rPr>
          <w:i/>
          <w:sz w:val="20"/>
          <w:lang w:eastAsia="lt-LT"/>
        </w:rPr>
      </w:pPr>
      <w:r w:rsidRPr="00125E8B">
        <w:rPr>
          <w:i/>
          <w:sz w:val="20"/>
          <w:lang w:eastAsia="lt-LT"/>
        </w:rPr>
        <w:t>*</w:t>
      </w:r>
      <w:r w:rsidRPr="00125E8B">
        <w:rPr>
          <w:sz w:val="20"/>
        </w:rPr>
        <w:t xml:space="preserve"> </w:t>
      </w:r>
      <w:r w:rsidR="0013652B" w:rsidRPr="0013652B">
        <w:rPr>
          <w:i/>
          <w:sz w:val="20"/>
          <w:lang w:eastAsia="lt-LT"/>
        </w:rPr>
        <w:t>Siūlomi vaistiniai preparatai turi būti registruoti Lietuvos Respublikos vaistinių preparatų registre, Bendrijos vaistinių preparatų registre,  įrašyti į Lygiagrečiai importuojamų vaistinių preparatų sąrašą ar Lygiagrečiai platinamų Lietuvos Respublikoje vaistinių preparatų sąrašą. Tais atvejais, kai  techninėje specifikacijoje nurodyti vaistiniai preparatai nėra įtraukti į Lietuvos Respublikos vaistinių preparatų registrą, Bendrijos vaistinių preparatų registrą,  Lygiagrečiai importuojamų vaistinių preparatų sąrašą ar Lygiagrečiai platinamų Lietuvos Respublikoje vaistinių preparatų sąrašą, gali būti siūlomi vardiniai vaistiniai preparatai, vadovaujantis Lietuvos Respublikos sveikatos apsaugos ministro 2005 m. gegužės 9 d. įsakymu Nr. V-374 (Lietuvos Respublikos sveikatos apsaugos ministro 2025 m. rugsėjo 15 d. įsakymo Nr. V-811 redakcija), pateikiant vaisto registraciją patvirtinantį dokumentą arba nuorodą į interneto svetainę bei pakuotės lapelius.</w:t>
      </w:r>
    </w:p>
    <w:p w14:paraId="5D4F72CE" w14:textId="77777777" w:rsidR="00125E8B" w:rsidRPr="00125E8B" w:rsidRDefault="00125E8B" w:rsidP="00125E8B">
      <w:pPr>
        <w:widowControl w:val="0"/>
        <w:tabs>
          <w:tab w:val="left" w:pos="567"/>
          <w:tab w:val="left" w:pos="851"/>
        </w:tabs>
        <w:jc w:val="both"/>
        <w:rPr>
          <w:i/>
          <w:sz w:val="20"/>
          <w:lang w:eastAsia="lt-LT"/>
        </w:rPr>
      </w:pPr>
      <w:r w:rsidRPr="00125E8B">
        <w:rPr>
          <w:i/>
          <w:sz w:val="20"/>
          <w:lang w:eastAsia="lt-LT"/>
        </w:rPr>
        <w:t>**Prekių, kurių įkainis iki 3,00 Eur, vieneto įkainis</w:t>
      </w:r>
      <w:r w:rsidRPr="00125E8B">
        <w:rPr>
          <w:i/>
          <w:spacing w:val="-4"/>
          <w:sz w:val="20"/>
          <w:lang w:eastAsia="lt-LT"/>
        </w:rPr>
        <w:t xml:space="preserve"> pasiūlyme turi būti pateikiamas suapvalintas pagal aritmetikos taisykles iki dešimt tūkstantųjų (keturi skaičiai po kablelio) skaičiaus dalių. </w:t>
      </w:r>
      <w:r w:rsidRPr="00125E8B">
        <w:rPr>
          <w:i/>
          <w:sz w:val="20"/>
          <w:lang w:eastAsia="lt-LT"/>
        </w:rPr>
        <w:t>Prekių, kurių įkainis virš 3,00 Eur, vieneto įkainis</w:t>
      </w:r>
      <w:r w:rsidRPr="00125E8B">
        <w:rPr>
          <w:i/>
          <w:spacing w:val="-4"/>
          <w:sz w:val="20"/>
          <w:lang w:eastAsia="lt-LT"/>
        </w:rPr>
        <w:t xml:space="preserve"> pasiūlyme turi būti pateikiamas suapvalintas pagal aritmetikos taisykles iki šimtųjų (du skaičiai po kablelio) skaičiaus dalių. </w:t>
      </w:r>
      <w:r w:rsidRPr="00125E8B">
        <w:rPr>
          <w:i/>
          <w:sz w:val="20"/>
          <w:lang w:eastAsia="lt-LT"/>
        </w:rPr>
        <w:t>Bendra suma turi būti išreikšta cento tikslumu (du skaičiai po kablelio).</w:t>
      </w:r>
    </w:p>
    <w:p w14:paraId="26168D51" w14:textId="77777777" w:rsidR="000679BC" w:rsidRPr="00D0777B" w:rsidRDefault="000679BC" w:rsidP="000679BC">
      <w:pPr>
        <w:rPr>
          <w:rFonts w:eastAsia="Calibri"/>
          <w:sz w:val="22"/>
          <w:szCs w:val="22"/>
        </w:rPr>
      </w:pPr>
    </w:p>
    <w:p w14:paraId="18A37341" w14:textId="77777777" w:rsidR="000679BC" w:rsidRPr="00D0777B" w:rsidRDefault="000679BC" w:rsidP="000679BC">
      <w:pPr>
        <w:spacing w:before="120"/>
        <w:ind w:right="-174"/>
        <w:jc w:val="center"/>
        <w:rPr>
          <w:b/>
          <w:bCs/>
          <w:iCs/>
          <w:sz w:val="20"/>
        </w:rPr>
      </w:pPr>
    </w:p>
    <w:p w14:paraId="518953BD" w14:textId="77777777" w:rsidR="000679BC" w:rsidRDefault="000679BC" w:rsidP="000679BC">
      <w:pPr>
        <w:spacing w:before="120"/>
        <w:ind w:right="-174"/>
        <w:jc w:val="both"/>
        <w:rPr>
          <w:iCs/>
          <w:sz w:val="20"/>
        </w:rPr>
      </w:pPr>
    </w:p>
    <w:tbl>
      <w:tblPr>
        <w:tblpPr w:leftFromText="180" w:rightFromText="180" w:vertAnchor="text" w:horzAnchor="margin" w:tblpXSpec="center" w:tblpY="86"/>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5419"/>
      </w:tblGrid>
      <w:tr w:rsidR="000679BC" w:rsidRPr="00333420" w14:paraId="31A1E6DF" w14:textId="77777777" w:rsidTr="0092631B">
        <w:tc>
          <w:tcPr>
            <w:tcW w:w="4788" w:type="dxa"/>
          </w:tcPr>
          <w:p w14:paraId="1C5E4C4F" w14:textId="77777777" w:rsidR="000679BC" w:rsidRPr="00333420" w:rsidRDefault="000679BC" w:rsidP="00FB77B9">
            <w:pPr>
              <w:jc w:val="center"/>
              <w:rPr>
                <w:b/>
                <w:bCs/>
                <w:kern w:val="2"/>
                <w:sz w:val="22"/>
                <w:szCs w:val="22"/>
              </w:rPr>
            </w:pPr>
            <w:r w:rsidRPr="00333420">
              <w:rPr>
                <w:b/>
                <w:bCs/>
                <w:kern w:val="2"/>
                <w:sz w:val="22"/>
                <w:szCs w:val="22"/>
              </w:rPr>
              <w:t>PIRKĖJAS</w:t>
            </w:r>
          </w:p>
        </w:tc>
        <w:tc>
          <w:tcPr>
            <w:tcW w:w="5419" w:type="dxa"/>
          </w:tcPr>
          <w:p w14:paraId="68A23396" w14:textId="77777777" w:rsidR="000679BC" w:rsidRPr="00333420" w:rsidRDefault="000679BC" w:rsidP="00FB77B9">
            <w:pPr>
              <w:jc w:val="center"/>
              <w:rPr>
                <w:b/>
                <w:bCs/>
                <w:kern w:val="2"/>
                <w:sz w:val="22"/>
                <w:szCs w:val="22"/>
              </w:rPr>
            </w:pPr>
            <w:r w:rsidRPr="00333420">
              <w:rPr>
                <w:b/>
                <w:bCs/>
                <w:kern w:val="2"/>
                <w:sz w:val="22"/>
                <w:szCs w:val="22"/>
              </w:rPr>
              <w:t>TIEKĖJAS</w:t>
            </w:r>
          </w:p>
        </w:tc>
      </w:tr>
      <w:tr w:rsidR="000679BC" w:rsidRPr="00333420" w14:paraId="00A82B7E" w14:textId="77777777" w:rsidTr="0092631B">
        <w:trPr>
          <w:trHeight w:val="409"/>
        </w:trPr>
        <w:tc>
          <w:tcPr>
            <w:tcW w:w="4788" w:type="dxa"/>
            <w:vAlign w:val="center"/>
          </w:tcPr>
          <w:p w14:paraId="2B22C9A3" w14:textId="72F22DC6" w:rsidR="000679BC" w:rsidRPr="00DE49C6" w:rsidRDefault="00BA5021" w:rsidP="00FB77B9">
            <w:pPr>
              <w:jc w:val="center"/>
              <w:rPr>
                <w:kern w:val="2"/>
                <w:sz w:val="22"/>
                <w:szCs w:val="22"/>
              </w:rPr>
            </w:pPr>
            <w:r w:rsidRPr="00DE49C6">
              <w:rPr>
                <w:kern w:val="2"/>
                <w:sz w:val="22"/>
                <w:szCs w:val="22"/>
              </w:rPr>
              <w:t xml:space="preserve">Generalinis direktorius </w:t>
            </w:r>
            <w:r>
              <w:rPr>
                <w:kern w:val="2"/>
                <w:sz w:val="22"/>
                <w:szCs w:val="22"/>
              </w:rPr>
              <w:t>Tomas Jovaiša</w:t>
            </w:r>
          </w:p>
        </w:tc>
        <w:tc>
          <w:tcPr>
            <w:tcW w:w="5419" w:type="dxa"/>
            <w:vAlign w:val="center"/>
          </w:tcPr>
          <w:p w14:paraId="709E36C6" w14:textId="09849395" w:rsidR="000679BC" w:rsidRPr="00234C96" w:rsidRDefault="00234C96" w:rsidP="00FB77B9">
            <w:pPr>
              <w:jc w:val="center"/>
              <w:rPr>
                <w:b/>
                <w:bCs/>
                <w:color w:val="000000" w:themeColor="text1"/>
                <w:kern w:val="2"/>
                <w:sz w:val="22"/>
                <w:szCs w:val="22"/>
              </w:rPr>
            </w:pPr>
            <w:r w:rsidRPr="00234C96">
              <w:rPr>
                <w:color w:val="000000" w:themeColor="text1"/>
                <w:kern w:val="2"/>
                <w:sz w:val="22"/>
                <w:szCs w:val="22"/>
              </w:rPr>
              <w:t>Direktorius Remigijus Mielinis</w:t>
            </w:r>
          </w:p>
        </w:tc>
      </w:tr>
      <w:tr w:rsidR="000679BC" w:rsidRPr="00193F2B" w14:paraId="5EABA1C1" w14:textId="77777777" w:rsidTr="0092631B">
        <w:trPr>
          <w:trHeight w:val="652"/>
        </w:trPr>
        <w:tc>
          <w:tcPr>
            <w:tcW w:w="4788" w:type="dxa"/>
          </w:tcPr>
          <w:p w14:paraId="4E992111" w14:textId="77777777" w:rsidR="000679BC" w:rsidRPr="00193F2B" w:rsidRDefault="000679BC" w:rsidP="00FB77B9">
            <w:pPr>
              <w:jc w:val="center"/>
              <w:rPr>
                <w:bCs/>
                <w:color w:val="4472C4"/>
                <w:kern w:val="2"/>
                <w:sz w:val="10"/>
                <w:szCs w:val="10"/>
              </w:rPr>
            </w:pPr>
          </w:p>
          <w:p w14:paraId="63966E07" w14:textId="77777777" w:rsidR="000679BC" w:rsidRPr="00FB6A20" w:rsidRDefault="000679BC" w:rsidP="00FB77B9">
            <w:pPr>
              <w:jc w:val="center"/>
              <w:rPr>
                <w:bCs/>
                <w:color w:val="4472C4"/>
                <w:kern w:val="2"/>
                <w:sz w:val="22"/>
                <w:szCs w:val="22"/>
              </w:rPr>
            </w:pPr>
            <w:r w:rsidRPr="00193F2B">
              <w:rPr>
                <w:bCs/>
                <w:color w:val="4472C4"/>
                <w:kern w:val="2"/>
                <w:sz w:val="22"/>
                <w:szCs w:val="22"/>
              </w:rPr>
              <w:t>(parašas)</w:t>
            </w:r>
          </w:p>
        </w:tc>
        <w:tc>
          <w:tcPr>
            <w:tcW w:w="5419" w:type="dxa"/>
          </w:tcPr>
          <w:p w14:paraId="1D07FA95" w14:textId="77777777" w:rsidR="000679BC" w:rsidRPr="00234C96" w:rsidRDefault="000679BC" w:rsidP="00FB77B9">
            <w:pPr>
              <w:jc w:val="center"/>
              <w:rPr>
                <w:bCs/>
                <w:color w:val="000000" w:themeColor="text1"/>
                <w:kern w:val="2"/>
                <w:sz w:val="10"/>
                <w:szCs w:val="10"/>
              </w:rPr>
            </w:pPr>
          </w:p>
          <w:p w14:paraId="5624D927" w14:textId="77777777" w:rsidR="000679BC" w:rsidRPr="00234C96" w:rsidRDefault="000679BC" w:rsidP="00FB77B9">
            <w:pPr>
              <w:jc w:val="center"/>
              <w:rPr>
                <w:bCs/>
                <w:color w:val="000000" w:themeColor="text1"/>
                <w:kern w:val="2"/>
                <w:sz w:val="22"/>
                <w:szCs w:val="22"/>
              </w:rPr>
            </w:pPr>
            <w:r w:rsidRPr="00234C96">
              <w:rPr>
                <w:bCs/>
                <w:color w:val="000000" w:themeColor="text1"/>
                <w:kern w:val="2"/>
                <w:sz w:val="22"/>
                <w:szCs w:val="22"/>
              </w:rPr>
              <w:t>(parašas)</w:t>
            </w:r>
          </w:p>
        </w:tc>
      </w:tr>
    </w:tbl>
    <w:p w14:paraId="79695B3A" w14:textId="77777777" w:rsidR="000679BC" w:rsidRDefault="000679BC" w:rsidP="000679BC"/>
    <w:p w14:paraId="59DDB269" w14:textId="77777777" w:rsidR="000679BC" w:rsidRDefault="000679BC" w:rsidP="000679BC">
      <w:pPr>
        <w:rPr>
          <w:sz w:val="10"/>
          <w:szCs w:val="10"/>
        </w:rPr>
      </w:pPr>
    </w:p>
    <w:p w14:paraId="2912472E" w14:textId="77777777" w:rsidR="000679BC" w:rsidRDefault="000679BC" w:rsidP="000679BC">
      <w:pPr>
        <w:rPr>
          <w:sz w:val="10"/>
          <w:szCs w:val="10"/>
        </w:rPr>
      </w:pPr>
    </w:p>
    <w:p w14:paraId="11D18B3D" w14:textId="77777777" w:rsidR="000679BC" w:rsidRDefault="000679BC" w:rsidP="00454F91">
      <w:pPr>
        <w:rPr>
          <w:sz w:val="10"/>
          <w:szCs w:val="10"/>
        </w:rPr>
      </w:pPr>
    </w:p>
    <w:p w14:paraId="185939E9" w14:textId="337C0144" w:rsidR="006E19AF" w:rsidRPr="00762566" w:rsidRDefault="006E19AF" w:rsidP="00454F91">
      <w:pPr>
        <w:spacing w:before="120"/>
        <w:ind w:right="-174"/>
        <w:rPr>
          <w:iCs/>
          <w:sz w:val="20"/>
        </w:rPr>
      </w:pPr>
    </w:p>
    <w:p w14:paraId="14DFD0CD" w14:textId="695A0F0E" w:rsidR="006E19AF" w:rsidRDefault="006E19AF" w:rsidP="00FB6A20">
      <w:pPr>
        <w:rPr>
          <w:sz w:val="10"/>
          <w:szCs w:val="10"/>
        </w:rPr>
      </w:pPr>
    </w:p>
    <w:p w14:paraId="3F0069F9" w14:textId="0DEE3FCA" w:rsidR="006E19AF" w:rsidRDefault="006E19AF" w:rsidP="00FB6A20">
      <w:pPr>
        <w:rPr>
          <w:sz w:val="10"/>
          <w:szCs w:val="10"/>
        </w:rPr>
      </w:pPr>
    </w:p>
    <w:p w14:paraId="0811E30E" w14:textId="31404C2E" w:rsidR="006E19AF" w:rsidRDefault="006E19AF" w:rsidP="00FB6A20">
      <w:pPr>
        <w:rPr>
          <w:sz w:val="10"/>
          <w:szCs w:val="10"/>
        </w:rPr>
      </w:pPr>
    </w:p>
    <w:p w14:paraId="0AB74E1E" w14:textId="353C7A5D" w:rsidR="006E19AF" w:rsidRDefault="006E19AF" w:rsidP="00FB6A20">
      <w:pPr>
        <w:rPr>
          <w:sz w:val="10"/>
          <w:szCs w:val="10"/>
        </w:rPr>
      </w:pPr>
    </w:p>
    <w:p w14:paraId="6C2F14BA" w14:textId="653B26B1" w:rsidR="006E19AF" w:rsidRDefault="006E19AF" w:rsidP="00FB6A20">
      <w:pPr>
        <w:rPr>
          <w:sz w:val="10"/>
          <w:szCs w:val="10"/>
        </w:rPr>
      </w:pPr>
    </w:p>
    <w:p w14:paraId="29484FB6" w14:textId="5626B2D0" w:rsidR="006E19AF" w:rsidRDefault="006E19AF" w:rsidP="00FB6A20">
      <w:pPr>
        <w:rPr>
          <w:sz w:val="10"/>
          <w:szCs w:val="10"/>
        </w:rPr>
      </w:pPr>
    </w:p>
    <w:p w14:paraId="6F1DEC77" w14:textId="77777777" w:rsidR="0092631B" w:rsidRDefault="0092631B" w:rsidP="00FB6A20">
      <w:pPr>
        <w:rPr>
          <w:sz w:val="10"/>
          <w:szCs w:val="10"/>
        </w:rPr>
        <w:sectPr w:rsidR="0092631B" w:rsidSect="0092631B">
          <w:footnotePr>
            <w:pos w:val="beneathText"/>
          </w:footnotePr>
          <w:pgSz w:w="16837" w:h="11905" w:orient="landscape"/>
          <w:pgMar w:top="1134" w:right="1134" w:bottom="567" w:left="1134" w:header="567" w:footer="193" w:gutter="0"/>
          <w:cols w:space="1296"/>
          <w:docGrid w:linePitch="360"/>
        </w:sectPr>
      </w:pPr>
    </w:p>
    <w:p w14:paraId="670E6978" w14:textId="77777777" w:rsidR="006E19AF" w:rsidRPr="00AA4EFA" w:rsidRDefault="006E19AF" w:rsidP="0092631B">
      <w:pPr>
        <w:spacing w:line="259" w:lineRule="auto"/>
        <w:ind w:right="565"/>
        <w:jc w:val="center"/>
        <w:rPr>
          <w:b/>
          <w:caps/>
          <w:sz w:val="23"/>
          <w:szCs w:val="23"/>
        </w:rPr>
      </w:pPr>
      <w:r w:rsidRPr="00AA4EFA">
        <w:rPr>
          <w:b/>
          <w:caps/>
          <w:sz w:val="23"/>
          <w:szCs w:val="23"/>
        </w:rPr>
        <w:lastRenderedPageBreak/>
        <w:t>Prekių pirkimo</w:t>
      </w:r>
      <w:r w:rsidRPr="00AA4EFA">
        <w:rPr>
          <w:rFonts w:eastAsia="Arial"/>
          <w:sz w:val="23"/>
          <w:szCs w:val="23"/>
        </w:rPr>
        <w:t>–</w:t>
      </w:r>
      <w:r w:rsidRPr="00AA4EFA">
        <w:rPr>
          <w:b/>
          <w:caps/>
          <w:sz w:val="23"/>
          <w:szCs w:val="23"/>
        </w:rPr>
        <w:t>pardavimo sutarties Bendrosios sąlygos</w:t>
      </w:r>
    </w:p>
    <w:p w14:paraId="2EF0FBDC" w14:textId="77777777" w:rsidR="006E19AF" w:rsidRPr="00AA4EFA" w:rsidRDefault="006E19AF" w:rsidP="0075763E">
      <w:pPr>
        <w:spacing w:line="259" w:lineRule="auto"/>
        <w:ind w:right="565"/>
        <w:rPr>
          <w:b/>
          <w:caps/>
          <w:sz w:val="16"/>
          <w:szCs w:val="16"/>
          <w:highlight w:val="lightGray"/>
        </w:rPr>
      </w:pPr>
    </w:p>
    <w:p w14:paraId="6DFAE389" w14:textId="77777777" w:rsidR="006E19AF" w:rsidRPr="00AA4EFA" w:rsidRDefault="006E19AF" w:rsidP="006E19AF">
      <w:pPr>
        <w:keepNext/>
        <w:keepLines/>
        <w:tabs>
          <w:tab w:val="left" w:pos="426"/>
        </w:tabs>
        <w:spacing w:line="259" w:lineRule="auto"/>
        <w:ind w:left="1134" w:right="565"/>
        <w:jc w:val="center"/>
        <w:rPr>
          <w:rFonts w:eastAsia="Cambria"/>
          <w:b/>
          <w:bCs/>
          <w:caps/>
          <w:sz w:val="23"/>
          <w:szCs w:val="23"/>
          <w14:numSpacing w14:val="tabular"/>
        </w:rPr>
      </w:pPr>
      <w:r w:rsidRPr="00AA4EFA">
        <w:rPr>
          <w:rFonts w:eastAsia="Cambria"/>
          <w:b/>
          <w:bCs/>
          <w:caps/>
          <w:sz w:val="23"/>
          <w:szCs w:val="23"/>
          <w14:numSpacing w14:val="tabular"/>
        </w:rPr>
        <w:t>1.</w:t>
      </w:r>
      <w:r w:rsidRPr="00AA4EFA">
        <w:rPr>
          <w:rFonts w:eastAsia="Cambria"/>
          <w:b/>
          <w:bCs/>
          <w:caps/>
          <w:sz w:val="23"/>
          <w:szCs w:val="23"/>
          <w14:numSpacing w14:val="tabular"/>
        </w:rPr>
        <w:tab/>
        <w:t>Pagrindinės sąvokos ir Sutarties aiškinimas</w:t>
      </w:r>
    </w:p>
    <w:p w14:paraId="78B30EF8" w14:textId="77777777" w:rsidR="00837E44" w:rsidRPr="009D2FCE" w:rsidRDefault="00837E44" w:rsidP="0075763E">
      <w:pPr>
        <w:spacing w:line="257" w:lineRule="atLeast"/>
        <w:jc w:val="both"/>
        <w:rPr>
          <w:color w:val="000000"/>
          <w:sz w:val="22"/>
          <w:szCs w:val="22"/>
        </w:rPr>
      </w:pPr>
    </w:p>
    <w:p w14:paraId="08522A59" w14:textId="77777777" w:rsidR="00837E44" w:rsidRPr="009D2FCE" w:rsidRDefault="00837E44" w:rsidP="00837E44">
      <w:pPr>
        <w:spacing w:line="257" w:lineRule="atLeast"/>
        <w:jc w:val="center"/>
        <w:rPr>
          <w:color w:val="000000"/>
          <w:sz w:val="22"/>
          <w:szCs w:val="22"/>
        </w:rPr>
      </w:pPr>
      <w:r w:rsidRPr="009D2FCE">
        <w:rPr>
          <w:b/>
          <w:bCs/>
          <w:color w:val="000000"/>
          <w:sz w:val="22"/>
          <w:szCs w:val="22"/>
        </w:rPr>
        <w:t>1.1. Sąvokos</w:t>
      </w:r>
    </w:p>
    <w:p w14:paraId="532F3B53" w14:textId="77777777" w:rsidR="00837E44" w:rsidRPr="009D2FCE" w:rsidRDefault="00837E44" w:rsidP="00837E44">
      <w:pPr>
        <w:spacing w:line="257" w:lineRule="atLeast"/>
        <w:ind w:firstLine="62"/>
        <w:jc w:val="both"/>
        <w:rPr>
          <w:color w:val="000000"/>
          <w:sz w:val="22"/>
          <w:szCs w:val="22"/>
        </w:rPr>
      </w:pPr>
    </w:p>
    <w:p w14:paraId="5603B252"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1.1.1. Šioje Sutartyje didžiąja raide rašomos sąvokos turi paskiau nurodytas reikšmes:</w:t>
      </w:r>
    </w:p>
    <w:p w14:paraId="66DCE574"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1.1.1.1. </w:t>
      </w:r>
      <w:r w:rsidRPr="009D2FCE">
        <w:rPr>
          <w:b/>
          <w:bCs/>
          <w:color w:val="000000"/>
          <w:sz w:val="22"/>
          <w:szCs w:val="22"/>
        </w:rPr>
        <w:t>Bendrosios sąlygos</w:t>
      </w:r>
      <w:r w:rsidRPr="009D2FCE">
        <w:rPr>
          <w:color w:val="000000"/>
          <w:sz w:val="22"/>
          <w:szCs w:val="22"/>
        </w:rPr>
        <w:t> –  Sutarties dalis, kuri vadinasi „Prekių pirkimo–pardavimo sutarties Bendrosios sąlygos“;</w:t>
      </w:r>
    </w:p>
    <w:p w14:paraId="435B8209"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1.1.1.2. </w:t>
      </w:r>
      <w:r w:rsidRPr="009D2FCE">
        <w:rPr>
          <w:b/>
          <w:bCs/>
          <w:color w:val="000000"/>
          <w:sz w:val="22"/>
          <w:szCs w:val="22"/>
        </w:rPr>
        <w:t>Pirkėjas</w:t>
      </w:r>
      <w:r w:rsidRPr="009D2FCE">
        <w:rPr>
          <w:color w:val="000000"/>
          <w:sz w:val="22"/>
          <w:szCs w:val="22"/>
        </w:rPr>
        <w:t> – asmuo, kuris Specialiosiose sąlygose yra įvardytas kaip Pirkėjas, įsigyjantis Specialiosiose sąlygose ir Sutarties prieduose nurodytas Prekes;</w:t>
      </w:r>
    </w:p>
    <w:p w14:paraId="28986684"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1.1.1.3. </w:t>
      </w:r>
      <w:r w:rsidRPr="009D2FCE">
        <w:rPr>
          <w:b/>
          <w:bCs/>
          <w:color w:val="000000"/>
          <w:sz w:val="22"/>
          <w:szCs w:val="22"/>
        </w:rPr>
        <w:t>Pradinės sutarties vertė </w:t>
      </w:r>
      <w:r w:rsidRPr="009D2FCE">
        <w:rPr>
          <w:color w:val="000000"/>
          <w:sz w:val="22"/>
          <w:szCs w:val="22"/>
        </w:rPr>
        <w:t>– Specialiosiose sąlygose nurodyta</w:t>
      </w:r>
      <w:r w:rsidRPr="009D2FCE">
        <w:rPr>
          <w:b/>
          <w:bCs/>
          <w:color w:val="000000"/>
          <w:sz w:val="22"/>
          <w:szCs w:val="22"/>
        </w:rPr>
        <w:t> </w:t>
      </w:r>
      <w:r w:rsidRPr="009D2FCE">
        <w:rPr>
          <w:color w:val="000000"/>
          <w:sz w:val="22"/>
          <w:szCs w:val="22"/>
        </w:rPr>
        <w:t>vertė be pridėtinės vertės mokesčio (toliau – PVM);</w:t>
      </w:r>
    </w:p>
    <w:p w14:paraId="79A1A839"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1.1.1.4. </w:t>
      </w:r>
      <w:r w:rsidRPr="009D2FCE">
        <w:rPr>
          <w:b/>
          <w:bCs/>
          <w:color w:val="000000"/>
          <w:sz w:val="22"/>
          <w:szCs w:val="22"/>
        </w:rPr>
        <w:t>Prekės</w:t>
      </w:r>
      <w:r w:rsidRPr="009D2FCE">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9BF7D7B"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1.1.1.5. </w:t>
      </w:r>
      <w:r w:rsidRPr="009D2FCE">
        <w:rPr>
          <w:b/>
          <w:bCs/>
          <w:color w:val="000000"/>
          <w:sz w:val="22"/>
          <w:szCs w:val="22"/>
        </w:rPr>
        <w:t>Prekių perdavimo–priėmimo aktas </w:t>
      </w:r>
      <w:r w:rsidRPr="009D2FCE">
        <w:rPr>
          <w:color w:val="000000"/>
          <w:sz w:val="22"/>
          <w:szCs w:val="22"/>
        </w:rPr>
        <w:t>– dokumentas,</w:t>
      </w:r>
      <w:r w:rsidRPr="009D2FCE">
        <w:rPr>
          <w:b/>
          <w:bCs/>
          <w:color w:val="000000"/>
          <w:sz w:val="22"/>
          <w:szCs w:val="22"/>
        </w:rPr>
        <w:t> </w:t>
      </w:r>
      <w:r w:rsidRPr="009D2FCE">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23DAB61"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1.1.1.6. </w:t>
      </w:r>
      <w:r w:rsidRPr="009D2FCE">
        <w:rPr>
          <w:b/>
          <w:bCs/>
          <w:color w:val="000000"/>
          <w:sz w:val="22"/>
          <w:szCs w:val="22"/>
        </w:rPr>
        <w:t>Prekių trūkumai</w:t>
      </w:r>
      <w:r w:rsidRPr="009D2FCE">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2E47DF5"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1.1.1.7. </w:t>
      </w:r>
      <w:r w:rsidRPr="009D2FCE">
        <w:rPr>
          <w:b/>
          <w:bCs/>
          <w:color w:val="000000"/>
          <w:sz w:val="22"/>
          <w:szCs w:val="22"/>
        </w:rPr>
        <w:t>Sąskaita </w:t>
      </w:r>
      <w:r w:rsidRPr="009D2FCE">
        <w:rPr>
          <w:color w:val="000000"/>
          <w:sz w:val="22"/>
          <w:szCs w:val="22"/>
        </w:rPr>
        <w:t>–</w:t>
      </w:r>
      <w:r w:rsidRPr="009D2FCE">
        <w:rPr>
          <w:b/>
          <w:bCs/>
          <w:color w:val="000000"/>
          <w:sz w:val="22"/>
          <w:szCs w:val="22"/>
        </w:rPr>
        <w:t> </w:t>
      </w:r>
      <w:r w:rsidRPr="009D2FCE">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2C0F20D"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1.1.1.8. </w:t>
      </w:r>
      <w:r w:rsidRPr="009D2FCE">
        <w:rPr>
          <w:b/>
          <w:bCs/>
          <w:color w:val="000000"/>
          <w:sz w:val="22"/>
          <w:szCs w:val="22"/>
        </w:rPr>
        <w:t>Specialiosios sąlygos</w:t>
      </w:r>
      <w:r w:rsidRPr="009D2FCE">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F12B298"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1.1.1.9. </w:t>
      </w:r>
      <w:r w:rsidRPr="009D2FCE">
        <w:rPr>
          <w:b/>
          <w:bCs/>
          <w:color w:val="000000"/>
          <w:sz w:val="22"/>
          <w:szCs w:val="22"/>
        </w:rPr>
        <w:t>Susitarimas </w:t>
      </w:r>
      <w:r w:rsidRPr="009D2FCE">
        <w:rPr>
          <w:color w:val="000000"/>
          <w:sz w:val="22"/>
          <w:szCs w:val="22"/>
        </w:rPr>
        <w:t>– tai dokumentas, kurį Šalys sudaro keisdamos Sutarties sąlygas VPĮ leidžiama apimtimi;</w:t>
      </w:r>
    </w:p>
    <w:p w14:paraId="7B5A2AD6" w14:textId="77777777" w:rsidR="00837E44" w:rsidRPr="009D2FCE" w:rsidRDefault="00837E44" w:rsidP="0075763E">
      <w:pPr>
        <w:spacing w:line="257" w:lineRule="atLeast"/>
        <w:ind w:left="709"/>
        <w:jc w:val="both"/>
        <w:rPr>
          <w:sz w:val="22"/>
          <w:szCs w:val="22"/>
        </w:rPr>
      </w:pPr>
      <w:r w:rsidRPr="009D2FCE">
        <w:rPr>
          <w:sz w:val="22"/>
          <w:szCs w:val="22"/>
        </w:rPr>
        <w:t>1.1.1.10. </w:t>
      </w:r>
      <w:r w:rsidRPr="009D2FCE">
        <w:rPr>
          <w:b/>
          <w:bCs/>
          <w:sz w:val="22"/>
          <w:szCs w:val="22"/>
        </w:rPr>
        <w:t>Sutarties kaina</w:t>
      </w:r>
      <w:r w:rsidRPr="009D2FCE">
        <w:rPr>
          <w:sz w:val="22"/>
          <w:szCs w:val="22"/>
        </w:rPr>
        <w:t> – pagal Sutartį Tiekėjui mokėtina suma, įskaitant visus privalomus mokesčius ir išlaidas;</w:t>
      </w:r>
    </w:p>
    <w:p w14:paraId="4D2A47BB"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1.1.1.11. </w:t>
      </w:r>
      <w:r w:rsidRPr="009D2FCE">
        <w:rPr>
          <w:b/>
          <w:bCs/>
          <w:color w:val="000000"/>
          <w:sz w:val="22"/>
          <w:szCs w:val="22"/>
        </w:rPr>
        <w:t>Sutarties sąlygos </w:t>
      </w:r>
      <w:r w:rsidRPr="009D2FCE">
        <w:rPr>
          <w:color w:val="000000"/>
          <w:sz w:val="22"/>
          <w:szCs w:val="22"/>
        </w:rPr>
        <w:t>– Bendrosios sąlygos ir Specialiosios sąlygos kartu;</w:t>
      </w:r>
    </w:p>
    <w:p w14:paraId="6A0EB1AA"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1.1.1.12. </w:t>
      </w:r>
      <w:r w:rsidRPr="009D2FCE">
        <w:rPr>
          <w:b/>
          <w:bCs/>
          <w:color w:val="000000"/>
          <w:sz w:val="22"/>
          <w:szCs w:val="22"/>
        </w:rPr>
        <w:t>Sutartis </w:t>
      </w:r>
      <w:r w:rsidRPr="009D2FCE">
        <w:rPr>
          <w:color w:val="000000"/>
          <w:sz w:val="22"/>
          <w:szCs w:val="22"/>
        </w:rPr>
        <w:t>– Prekių pirkimo–pardavimo sutartis, kurią sudaro Sutarties sąlygos, Specialiosiose sąlygose išvardyti priedai ir Susitarimai;</w:t>
      </w:r>
    </w:p>
    <w:p w14:paraId="50C2B3B4"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1.1.1.13. </w:t>
      </w:r>
      <w:r w:rsidRPr="009D2FCE">
        <w:rPr>
          <w:b/>
          <w:bCs/>
          <w:color w:val="000000"/>
          <w:sz w:val="22"/>
          <w:szCs w:val="22"/>
        </w:rPr>
        <w:t>Šalis</w:t>
      </w:r>
      <w:r w:rsidRPr="009D2FCE">
        <w:rPr>
          <w:color w:val="000000"/>
          <w:sz w:val="22"/>
          <w:szCs w:val="22"/>
        </w:rPr>
        <w:t> – Pirkėjas arba Tiekėjas, kiekvienas atskirai, priklausomai nuo konteksto;</w:t>
      </w:r>
    </w:p>
    <w:p w14:paraId="5874DE46"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1.1.1.14. </w:t>
      </w:r>
      <w:r w:rsidRPr="009D2FCE">
        <w:rPr>
          <w:b/>
          <w:bCs/>
          <w:color w:val="000000"/>
          <w:sz w:val="22"/>
          <w:szCs w:val="22"/>
        </w:rPr>
        <w:t>Šalys</w:t>
      </w:r>
      <w:r w:rsidRPr="009D2FCE">
        <w:rPr>
          <w:color w:val="000000"/>
          <w:sz w:val="22"/>
          <w:szCs w:val="22"/>
        </w:rPr>
        <w:t> – Pirkėjas ir Tiekėjas kartu;</w:t>
      </w:r>
    </w:p>
    <w:p w14:paraId="16801420"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1.1.1.15. </w:t>
      </w:r>
      <w:r w:rsidRPr="009D2FCE">
        <w:rPr>
          <w:b/>
          <w:bCs/>
          <w:color w:val="000000"/>
          <w:sz w:val="22"/>
          <w:szCs w:val="22"/>
        </w:rPr>
        <w:t>Tiekėjas</w:t>
      </w:r>
      <w:r w:rsidRPr="009D2FCE">
        <w:rPr>
          <w:color w:val="000000"/>
          <w:sz w:val="22"/>
          <w:szCs w:val="22"/>
        </w:rPr>
        <w:t> – asmuo, kuris Specialiosiose sąlygose yra įvardytas kaip Tiekėjas, tiekiantis Specialiosiose sąlygose nurodytas Prekes;</w:t>
      </w:r>
    </w:p>
    <w:p w14:paraId="4A90CA4B"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1.1.1.16. </w:t>
      </w:r>
      <w:r w:rsidRPr="009D2FCE">
        <w:rPr>
          <w:b/>
          <w:bCs/>
          <w:color w:val="000000"/>
          <w:sz w:val="22"/>
          <w:szCs w:val="22"/>
        </w:rPr>
        <w:t>VPĮ </w:t>
      </w:r>
      <w:r w:rsidRPr="009D2FCE">
        <w:rPr>
          <w:color w:val="000000"/>
          <w:sz w:val="22"/>
          <w:szCs w:val="22"/>
        </w:rPr>
        <w:t>– Lietuvos Respublikos viešųjų pirkimų įstatymas.</w:t>
      </w:r>
    </w:p>
    <w:p w14:paraId="2FAD81B4"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1.1.1.17. Kitų Sutartyje didžiąja raide rašomų sąvokų reikšmės yra nurodytos Sutarties tekste.</w:t>
      </w:r>
    </w:p>
    <w:p w14:paraId="2E55A3CB"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1.1.1.18. Sutartyje neapibrėžtos sąvokos suprantamos ir aiškinamos taip, kaip jas apibrėžia VPĮ ir kiti įstatymai bei teisės aktai, galiojantys Sutarties sudarymo ir vykdymo metu.</w:t>
      </w:r>
    </w:p>
    <w:p w14:paraId="26796E93"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1B93D05A" w14:textId="77777777" w:rsidR="00837E44" w:rsidRPr="009D2FCE" w:rsidRDefault="00837E44" w:rsidP="0075763E">
      <w:pPr>
        <w:spacing w:line="257" w:lineRule="atLeast"/>
        <w:ind w:left="709"/>
        <w:jc w:val="both"/>
        <w:rPr>
          <w:color w:val="000000"/>
          <w:sz w:val="22"/>
          <w:szCs w:val="22"/>
        </w:rPr>
      </w:pPr>
    </w:p>
    <w:p w14:paraId="10ACC319" w14:textId="77777777" w:rsidR="00837E44" w:rsidRPr="009D2FCE" w:rsidRDefault="00837E44" w:rsidP="0075763E">
      <w:pPr>
        <w:spacing w:line="257" w:lineRule="atLeast"/>
        <w:ind w:left="709"/>
        <w:jc w:val="center"/>
        <w:rPr>
          <w:color w:val="000000"/>
          <w:sz w:val="22"/>
          <w:szCs w:val="22"/>
        </w:rPr>
      </w:pPr>
      <w:r w:rsidRPr="009D2FCE">
        <w:rPr>
          <w:b/>
          <w:bCs/>
          <w:color w:val="000000"/>
          <w:sz w:val="22"/>
          <w:szCs w:val="22"/>
        </w:rPr>
        <w:t>1.2.  Sutarties aiškinimas</w:t>
      </w:r>
    </w:p>
    <w:p w14:paraId="4EC5449D" w14:textId="77777777" w:rsidR="00837E44" w:rsidRPr="009D2FCE" w:rsidRDefault="00837E44" w:rsidP="0075763E">
      <w:pPr>
        <w:spacing w:line="257" w:lineRule="atLeast"/>
        <w:ind w:left="709"/>
        <w:jc w:val="both"/>
        <w:rPr>
          <w:color w:val="000000"/>
          <w:sz w:val="22"/>
          <w:szCs w:val="22"/>
        </w:rPr>
      </w:pPr>
    </w:p>
    <w:p w14:paraId="00E60D29"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1.2.1. Sutartis yra sudaryta ir turi būti aiškinama pagal Lietuvos Respublikos teisės aktus.</w:t>
      </w:r>
    </w:p>
    <w:p w14:paraId="1493945F"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1.2.2. Jei Bendrosios sąlygos ir (ar) Specialiosios sąlygos prieštarauja VPĮ ir kitų teisės aktų reikalavimams, taikomos VPĮ ir kitų teisės aktų nuostatos.</w:t>
      </w:r>
    </w:p>
    <w:p w14:paraId="7CAFB602"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1.2.3. Diena Sutartyje reiškia kalendorinę dieną.</w:t>
      </w:r>
    </w:p>
    <w:p w14:paraId="7BE66A97"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1.2.4. Darbo diena Sutartyje reiškia bet kurią dieną, išskyrus šeštadienį, sekmadienį ir švenčių dienas Lietuvoje, nurodytas Lietuvos Respublikos darbo kodekse.</w:t>
      </w:r>
    </w:p>
    <w:p w14:paraId="51940ED4"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1.2.5. Terminai pagal Sutartį yra skaičiuojami metais, mėnesiais, savaitėmis, darbo dienomis, kalendorinėmis dienomis ir valandomis ir minutėmis.</w:t>
      </w:r>
    </w:p>
    <w:p w14:paraId="3809AB1D"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lastRenderedPageBreak/>
        <w:t>1.2.6. Kvalifikacija, rėmimasis kitų ūkio subjektų pajėgumais, Prekių apimtis, peržiūra suprantami taip, kaip nustatyta VPĮ bei jį įgyvendinančiuose teisės aktuose.</w:t>
      </w:r>
    </w:p>
    <w:p w14:paraId="65F6580A"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69C760A"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1.2.8. Informuoti, pranešti, įspėti arba atsakyti reiškia pateikti informaciją, pranešimą, įspėjimą arba atsakymą Bendrosiose ir (ar) Specialiosiose sąlygose nustatyta tvarka.</w:t>
      </w:r>
    </w:p>
    <w:p w14:paraId="2B692185"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1.2.9. Patvirtinti reiškia pateikti patvirtinimą raštu arba pasirašyti dokumentą be išlygų ar su išlygomis, išskyrus atvejus, kai asmuo, pasirašydamas dokumentą, nurodo, jog atsisako jį patvirtinti.</w:t>
      </w:r>
    </w:p>
    <w:p w14:paraId="7B37B485"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1.2.10. </w:t>
      </w:r>
      <w:r w:rsidRPr="009D2FCE">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3153DEA"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1.2.11. </w:t>
      </w:r>
      <w:r w:rsidRPr="009D2FCE">
        <w:rPr>
          <w:color w:val="000000"/>
          <w:sz w:val="22"/>
          <w:szCs w:val="22"/>
          <w:shd w:val="clear" w:color="auto" w:fill="FFFFFF"/>
        </w:rPr>
        <w:t>Jeigu Sutartyje nurodyta reikšmė skaičiais ir žodžiais skiriasi, vadovaujamasi žodžiais nurodyta reikšme.</w:t>
      </w:r>
    </w:p>
    <w:p w14:paraId="00F50D8F"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1.2.12. </w:t>
      </w:r>
      <w:r w:rsidRPr="009D2FCE">
        <w:rPr>
          <w:color w:val="000000"/>
          <w:sz w:val="22"/>
          <w:szCs w:val="22"/>
          <w:shd w:val="clear" w:color="auto" w:fill="FFFFFF"/>
        </w:rPr>
        <w:t>Jei pateikiamos nuorodos į teisės aktus, turi būti taikomos aktualios teisės aktų redakcijos, jeigu nenurodyta kitaip.</w:t>
      </w:r>
    </w:p>
    <w:p w14:paraId="5415C85E" w14:textId="77777777" w:rsidR="00837E44" w:rsidRPr="009D2FCE" w:rsidRDefault="00837E44" w:rsidP="0075763E">
      <w:pPr>
        <w:spacing w:line="257" w:lineRule="atLeast"/>
        <w:ind w:left="709"/>
        <w:jc w:val="both"/>
        <w:rPr>
          <w:color w:val="000000"/>
          <w:sz w:val="22"/>
          <w:szCs w:val="22"/>
        </w:rPr>
      </w:pPr>
    </w:p>
    <w:p w14:paraId="62B49870" w14:textId="77777777" w:rsidR="00837E44" w:rsidRPr="009D2FCE" w:rsidRDefault="00837E44" w:rsidP="0075763E">
      <w:pPr>
        <w:spacing w:line="257" w:lineRule="atLeast"/>
        <w:ind w:left="709"/>
        <w:jc w:val="center"/>
        <w:rPr>
          <w:color w:val="000000"/>
          <w:sz w:val="22"/>
          <w:szCs w:val="22"/>
        </w:rPr>
      </w:pPr>
      <w:r w:rsidRPr="009D2FCE">
        <w:rPr>
          <w:b/>
          <w:bCs/>
          <w:color w:val="000000"/>
          <w:sz w:val="22"/>
          <w:szCs w:val="22"/>
        </w:rPr>
        <w:t>1.3. Dokumentų viršenybė</w:t>
      </w:r>
    </w:p>
    <w:p w14:paraId="4548E145" w14:textId="77777777" w:rsidR="00837E44" w:rsidRPr="009D2FCE" w:rsidRDefault="00837E44" w:rsidP="0075763E">
      <w:pPr>
        <w:spacing w:line="257" w:lineRule="atLeast"/>
        <w:ind w:left="709"/>
        <w:jc w:val="both"/>
        <w:rPr>
          <w:color w:val="000000"/>
          <w:sz w:val="22"/>
          <w:szCs w:val="22"/>
        </w:rPr>
      </w:pPr>
    </w:p>
    <w:p w14:paraId="17F6F314"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77D80607" w14:textId="77777777" w:rsidR="00837E44" w:rsidRPr="009D2FCE" w:rsidRDefault="00837E44" w:rsidP="0075763E">
      <w:pPr>
        <w:spacing w:line="276" w:lineRule="atLeast"/>
        <w:ind w:left="709"/>
        <w:jc w:val="both"/>
        <w:rPr>
          <w:color w:val="000000"/>
          <w:sz w:val="22"/>
          <w:szCs w:val="22"/>
        </w:rPr>
      </w:pPr>
      <w:r w:rsidRPr="009D2FCE">
        <w:rPr>
          <w:color w:val="000000"/>
          <w:sz w:val="22"/>
          <w:szCs w:val="22"/>
        </w:rPr>
        <w:t>1.3.1.1. Techninė specifikacija;</w:t>
      </w:r>
    </w:p>
    <w:p w14:paraId="356C2A7D" w14:textId="77777777" w:rsidR="00837E44" w:rsidRPr="009D2FCE" w:rsidRDefault="00837E44" w:rsidP="0075763E">
      <w:pPr>
        <w:spacing w:line="276" w:lineRule="atLeast"/>
        <w:ind w:left="709"/>
        <w:jc w:val="both"/>
        <w:rPr>
          <w:color w:val="000000"/>
          <w:sz w:val="22"/>
          <w:szCs w:val="22"/>
        </w:rPr>
      </w:pPr>
      <w:r w:rsidRPr="009D2FCE">
        <w:rPr>
          <w:color w:val="000000"/>
          <w:sz w:val="22"/>
          <w:szCs w:val="22"/>
        </w:rPr>
        <w:t>1.3.1.2. Specialiosios sąlygos;</w:t>
      </w:r>
    </w:p>
    <w:p w14:paraId="11A6BF46" w14:textId="77777777" w:rsidR="00837E44" w:rsidRPr="009D2FCE" w:rsidRDefault="00837E44" w:rsidP="0075763E">
      <w:pPr>
        <w:spacing w:line="276" w:lineRule="atLeast"/>
        <w:ind w:left="709"/>
        <w:jc w:val="both"/>
        <w:rPr>
          <w:color w:val="000000"/>
          <w:sz w:val="22"/>
          <w:szCs w:val="22"/>
        </w:rPr>
      </w:pPr>
      <w:r w:rsidRPr="009D2FCE">
        <w:rPr>
          <w:color w:val="000000"/>
          <w:sz w:val="22"/>
          <w:szCs w:val="22"/>
        </w:rPr>
        <w:t>1.3.1.3. Bendrosios sąlygos;</w:t>
      </w:r>
    </w:p>
    <w:p w14:paraId="4504AD4E" w14:textId="77777777" w:rsidR="00837E44" w:rsidRPr="009D2FCE" w:rsidRDefault="00837E44" w:rsidP="0075763E">
      <w:pPr>
        <w:spacing w:line="276" w:lineRule="atLeast"/>
        <w:ind w:left="709"/>
        <w:jc w:val="both"/>
        <w:rPr>
          <w:color w:val="000000"/>
          <w:sz w:val="22"/>
          <w:szCs w:val="22"/>
        </w:rPr>
      </w:pPr>
      <w:r w:rsidRPr="009D2FCE">
        <w:rPr>
          <w:color w:val="000000"/>
          <w:sz w:val="22"/>
          <w:szCs w:val="22"/>
        </w:rPr>
        <w:t>1.3.1.4. Pirkimo dokumentai (išskyrus techninę specifikaciją);</w:t>
      </w:r>
    </w:p>
    <w:p w14:paraId="5F79711C" w14:textId="77777777" w:rsidR="00837E44" w:rsidRPr="009D2FCE" w:rsidRDefault="00837E44" w:rsidP="0075763E">
      <w:pPr>
        <w:spacing w:line="276" w:lineRule="atLeast"/>
        <w:ind w:left="709"/>
        <w:jc w:val="both"/>
        <w:rPr>
          <w:color w:val="000000"/>
          <w:sz w:val="22"/>
          <w:szCs w:val="22"/>
        </w:rPr>
      </w:pPr>
      <w:r w:rsidRPr="009D2FCE">
        <w:rPr>
          <w:color w:val="000000"/>
          <w:sz w:val="22"/>
          <w:szCs w:val="22"/>
        </w:rPr>
        <w:t>1.3.1.5. Pasiūlymas;</w:t>
      </w:r>
    </w:p>
    <w:p w14:paraId="50F52EF7" w14:textId="77777777" w:rsidR="00837E44" w:rsidRPr="009D2FCE" w:rsidRDefault="00837E44" w:rsidP="0075763E">
      <w:pPr>
        <w:spacing w:line="276" w:lineRule="atLeast"/>
        <w:ind w:left="709"/>
        <w:jc w:val="both"/>
        <w:rPr>
          <w:color w:val="000000"/>
          <w:sz w:val="22"/>
          <w:szCs w:val="22"/>
        </w:rPr>
      </w:pPr>
      <w:r w:rsidRPr="009D2FCE">
        <w:rPr>
          <w:color w:val="000000"/>
          <w:sz w:val="22"/>
          <w:szCs w:val="22"/>
        </w:rPr>
        <w:t>1.3.1.6. Kiti Specialiosiose sąlygose išvardinti priedai.</w:t>
      </w:r>
    </w:p>
    <w:p w14:paraId="691793DE"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1.3.2. Tuo atveju, kai Šalių Susitarimu yra keičiamos Sutarties sąlygos, naujai sutartos Sutarties sąlygos turi viršenybę prieš pakeistąsias.</w:t>
      </w:r>
    </w:p>
    <w:p w14:paraId="48909932"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6E51DC11"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D2FCE">
        <w:rPr>
          <w:color w:val="000000"/>
          <w:sz w:val="22"/>
          <w:szCs w:val="22"/>
          <w:vertAlign w:val="superscript"/>
        </w:rPr>
        <w:t>1</w:t>
      </w:r>
      <w:r w:rsidRPr="009D2FCE">
        <w:rPr>
          <w:color w:val="000000"/>
          <w:sz w:val="22"/>
          <w:szCs w:val="22"/>
        </w:rPr>
        <w:t>).</w:t>
      </w:r>
    </w:p>
    <w:p w14:paraId="55746E43" w14:textId="77777777" w:rsidR="00837E44" w:rsidRPr="009D2FCE" w:rsidRDefault="00837E44" w:rsidP="0075763E">
      <w:pPr>
        <w:spacing w:line="257" w:lineRule="atLeast"/>
        <w:ind w:left="709"/>
        <w:jc w:val="both"/>
        <w:rPr>
          <w:color w:val="000000"/>
          <w:sz w:val="22"/>
          <w:szCs w:val="22"/>
        </w:rPr>
      </w:pPr>
    </w:p>
    <w:p w14:paraId="6EB6E45E" w14:textId="77777777" w:rsidR="00837E44" w:rsidRPr="009D2FCE" w:rsidRDefault="00837E44" w:rsidP="0075763E">
      <w:pPr>
        <w:spacing w:line="257" w:lineRule="atLeast"/>
        <w:ind w:left="709"/>
        <w:jc w:val="center"/>
        <w:rPr>
          <w:color w:val="000000"/>
          <w:sz w:val="22"/>
          <w:szCs w:val="22"/>
        </w:rPr>
      </w:pPr>
      <w:r w:rsidRPr="009D2FCE">
        <w:rPr>
          <w:b/>
          <w:bCs/>
          <w:caps/>
          <w:color w:val="000000"/>
          <w:sz w:val="22"/>
          <w:szCs w:val="22"/>
        </w:rPr>
        <w:t>2.  SUTARTIES DALYKAS</w:t>
      </w:r>
    </w:p>
    <w:p w14:paraId="7963D6CB" w14:textId="77777777" w:rsidR="00837E44" w:rsidRPr="009D2FCE" w:rsidRDefault="00837E44" w:rsidP="0075763E">
      <w:pPr>
        <w:spacing w:line="257" w:lineRule="atLeast"/>
        <w:ind w:left="709"/>
        <w:jc w:val="both"/>
        <w:rPr>
          <w:color w:val="000000"/>
          <w:sz w:val="22"/>
          <w:szCs w:val="22"/>
        </w:rPr>
      </w:pPr>
    </w:p>
    <w:p w14:paraId="06341246"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6ADC9E5"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4270E17"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9544F2B" w14:textId="77777777" w:rsidR="00837E44" w:rsidRPr="009D2FCE" w:rsidRDefault="00837E44" w:rsidP="0075763E">
      <w:pPr>
        <w:spacing w:line="257" w:lineRule="atLeast"/>
        <w:ind w:left="709"/>
        <w:jc w:val="both"/>
        <w:rPr>
          <w:color w:val="000000"/>
          <w:sz w:val="22"/>
          <w:szCs w:val="22"/>
        </w:rPr>
      </w:pPr>
    </w:p>
    <w:p w14:paraId="49057FE7" w14:textId="17932B93" w:rsidR="00837E44" w:rsidRPr="009D2FCE" w:rsidRDefault="00837E44" w:rsidP="0075763E">
      <w:pPr>
        <w:spacing w:line="257" w:lineRule="atLeast"/>
        <w:ind w:left="709"/>
        <w:jc w:val="center"/>
        <w:rPr>
          <w:color w:val="000000"/>
          <w:sz w:val="22"/>
          <w:szCs w:val="22"/>
        </w:rPr>
      </w:pPr>
      <w:r w:rsidRPr="009D2FCE">
        <w:rPr>
          <w:b/>
          <w:bCs/>
          <w:caps/>
          <w:color w:val="000000"/>
          <w:sz w:val="22"/>
          <w:szCs w:val="22"/>
        </w:rPr>
        <w:t>3.  TIEKĖJAS IR KITI SUTARTIES VYKDYMUI PASITELKIAMI ASMENYS</w:t>
      </w:r>
    </w:p>
    <w:p w14:paraId="7308A313" w14:textId="77777777" w:rsidR="00837E44" w:rsidRPr="009D2FCE" w:rsidRDefault="00837E44" w:rsidP="0075763E">
      <w:pPr>
        <w:spacing w:line="257" w:lineRule="atLeast"/>
        <w:ind w:left="709"/>
        <w:jc w:val="center"/>
        <w:rPr>
          <w:color w:val="000000"/>
          <w:sz w:val="22"/>
          <w:szCs w:val="22"/>
        </w:rPr>
      </w:pPr>
      <w:r w:rsidRPr="009D2FCE">
        <w:rPr>
          <w:b/>
          <w:bCs/>
          <w:color w:val="000000"/>
          <w:sz w:val="22"/>
          <w:szCs w:val="22"/>
        </w:rPr>
        <w:t>3.1.  Kvalifikacija ir kiti Tiekėjo pasiūlymu prisiimti įsipareigojimai</w:t>
      </w:r>
    </w:p>
    <w:p w14:paraId="2D64FECC" w14:textId="77777777" w:rsidR="00837E44" w:rsidRPr="009D2FCE" w:rsidRDefault="00837E44" w:rsidP="0075763E">
      <w:pPr>
        <w:spacing w:line="257" w:lineRule="atLeast"/>
        <w:ind w:left="709"/>
        <w:jc w:val="both"/>
        <w:rPr>
          <w:color w:val="000000"/>
          <w:sz w:val="22"/>
          <w:szCs w:val="22"/>
        </w:rPr>
      </w:pPr>
    </w:p>
    <w:p w14:paraId="168FAB5C"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20AD9455"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 xml:space="preserve">3.1.1.1. turėtų teisę verstis ta veikla, kuri yra reikalinga Sutarčiai įvykdyti. </w:t>
      </w:r>
      <w:r w:rsidRPr="009D2FCE">
        <w:rPr>
          <w:rFonts w:eastAsia="Arial"/>
          <w:kern w:val="2"/>
          <w:sz w:val="22"/>
          <w:szCs w:val="22"/>
        </w:rPr>
        <w:t>Pirkėjui pareikalavus, Tiekėjas turi pateikti dokumentus, įrodančius, kad Sutartį vykdo tik tokią teisę turintys asmenys</w:t>
      </w:r>
      <w:r w:rsidRPr="009D2FCE">
        <w:rPr>
          <w:color w:val="000000"/>
          <w:sz w:val="22"/>
          <w:szCs w:val="22"/>
        </w:rPr>
        <w:t>;</w:t>
      </w:r>
    </w:p>
    <w:p w14:paraId="3E20454A"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lastRenderedPageBreak/>
        <w:t>3.1.1.2. atitiktų tiekėjų kvalifikacijai pirkimo dokumentuose nustatytus reikalavimus bei neturėtų pirkimo dokumentuose nustatytų pašalinimo pagrindų;</w:t>
      </w:r>
    </w:p>
    <w:p w14:paraId="770EFB80"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9D2FCE">
        <w:rPr>
          <w:rFonts w:eastAsia="Arial"/>
          <w:kern w:val="2"/>
          <w:sz w:val="22"/>
          <w:szCs w:val="22"/>
        </w:rPr>
        <w:t xml:space="preserve">(toliau </w:t>
      </w:r>
      <w:r w:rsidRPr="00EE67DA">
        <w:rPr>
          <w:rFonts w:eastAsia="Arial"/>
          <w:b/>
          <w:kern w:val="2"/>
          <w:sz w:val="22"/>
          <w:szCs w:val="22"/>
        </w:rPr>
        <w:t xml:space="preserve">– </w:t>
      </w:r>
      <w:r w:rsidRPr="00EE67DA">
        <w:rPr>
          <w:rFonts w:eastAsia="Arial"/>
          <w:b/>
          <w:bCs/>
          <w:kern w:val="2"/>
          <w:sz w:val="22"/>
          <w:szCs w:val="22"/>
        </w:rPr>
        <w:t>Kokybiniai kriterijai</w:t>
      </w:r>
      <w:r w:rsidRPr="00EE67DA">
        <w:rPr>
          <w:rFonts w:eastAsia="Arial"/>
          <w:b/>
          <w:kern w:val="2"/>
          <w:sz w:val="22"/>
          <w:szCs w:val="22"/>
        </w:rPr>
        <w:t>),</w:t>
      </w:r>
      <w:r w:rsidRPr="009D2FCE">
        <w:rPr>
          <w:color w:val="000000"/>
          <w:sz w:val="22"/>
          <w:szCs w:val="22"/>
        </w:rPr>
        <w:t xml:space="preserve"> reikšmes ir parametrus</w:t>
      </w:r>
      <w:r w:rsidRPr="009D2FCE">
        <w:rPr>
          <w:color w:val="000000"/>
          <w:kern w:val="2"/>
          <w:sz w:val="22"/>
          <w:szCs w:val="22"/>
        </w:rPr>
        <w:t xml:space="preserve">. </w:t>
      </w:r>
      <w:r w:rsidRPr="009D2FCE">
        <w:rPr>
          <w:rFonts w:eastAsia="Arial"/>
          <w:kern w:val="2"/>
          <w:sz w:val="22"/>
          <w:szCs w:val="22"/>
        </w:rPr>
        <w:t>Šiame papunktyje nurodytų įsipareigojimų laikymosi tikrinimo tvarka nustatoma Specialiosiose sąlygose;</w:t>
      </w:r>
    </w:p>
    <w:p w14:paraId="14D3529E"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0A152748"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3.1.1.5. </w:t>
      </w:r>
      <w:r w:rsidRPr="009D2FCE">
        <w:rPr>
          <w:color w:val="000000"/>
          <w:sz w:val="22"/>
          <w:szCs w:val="22"/>
          <w:shd w:val="clear" w:color="auto" w:fill="FFFFFF"/>
        </w:rPr>
        <w:t xml:space="preserve">atitiktų nacionalinio saugumo interesus </w:t>
      </w:r>
      <w:r w:rsidRPr="009D2FCE">
        <w:rPr>
          <w:rFonts w:eastAsia="Arial"/>
          <w:kern w:val="2"/>
          <w:sz w:val="22"/>
          <w:szCs w:val="22"/>
        </w:rPr>
        <w:t>bei nebūtų registruotas (nuolat gyvenantis ar turintis pilietybę) nepatikimomis laikomose valstybėse ar teritorijose</w:t>
      </w:r>
      <w:r w:rsidRPr="009D2FCE">
        <w:rPr>
          <w:color w:val="000000"/>
          <w:sz w:val="22"/>
          <w:szCs w:val="22"/>
          <w:shd w:val="clear" w:color="auto" w:fill="FFFFFF"/>
        </w:rPr>
        <w:t>, jei tokie reikalavimai buvo numatyti pirkimo dokumentuose</w:t>
      </w:r>
      <w:r w:rsidRPr="009D2FCE">
        <w:rPr>
          <w:color w:val="000000"/>
          <w:sz w:val="22"/>
          <w:szCs w:val="22"/>
        </w:rPr>
        <w:t>.</w:t>
      </w:r>
    </w:p>
    <w:p w14:paraId="6890AB41" w14:textId="77777777" w:rsidR="00837E44" w:rsidRPr="009D2FCE" w:rsidRDefault="00837E44" w:rsidP="0075763E">
      <w:pPr>
        <w:ind w:left="709"/>
        <w:jc w:val="both"/>
        <w:rPr>
          <w:color w:val="000000"/>
          <w:sz w:val="22"/>
          <w:szCs w:val="22"/>
        </w:rPr>
      </w:pPr>
      <w:r w:rsidRPr="009D2FCE">
        <w:rPr>
          <w:color w:val="000000"/>
          <w:sz w:val="22"/>
          <w:szCs w:val="22"/>
        </w:rPr>
        <w:t xml:space="preserve">3.1.2. Tuo atveju, kai Tiekėjas yra jungtinės veiklos </w:t>
      </w:r>
      <w:r w:rsidRPr="009D2FCE">
        <w:rPr>
          <w:rFonts w:eastAsia="Arial"/>
          <w:kern w:val="2"/>
          <w:sz w:val="22"/>
          <w:szCs w:val="22"/>
        </w:rPr>
        <w:t>sutarties pagrindu veikianti tiekėjų grupė</w:t>
      </w:r>
      <w:r w:rsidRPr="009D2FCE">
        <w:rPr>
          <w:color w:val="000000"/>
          <w:sz w:val="22"/>
          <w:szCs w:val="22"/>
        </w:rPr>
        <w:t>, jos nariai Pirkėjui už Sutarties vykdymą atsako solidariai. </w:t>
      </w:r>
      <w:r w:rsidRPr="009D2FCE">
        <w:rPr>
          <w:color w:val="000000"/>
          <w:sz w:val="22"/>
          <w:szCs w:val="22"/>
          <w:shd w:val="clear" w:color="auto" w:fill="FFFFFF"/>
        </w:rPr>
        <w:t>Jeigu Tiekėjas remiasi </w:t>
      </w:r>
      <w:r w:rsidRPr="009D2FCE">
        <w:rPr>
          <w:color w:val="000000"/>
          <w:sz w:val="22"/>
          <w:szCs w:val="22"/>
        </w:rPr>
        <w:t>ūkio </w:t>
      </w:r>
      <w:r w:rsidRPr="009D2FCE">
        <w:rPr>
          <w:color w:val="000000"/>
          <w:sz w:val="22"/>
          <w:szCs w:val="22"/>
          <w:shd w:val="clear" w:color="auto" w:fill="FFFFFF"/>
        </w:rPr>
        <w:t>subjektų pajėgumais, siekdamas atitikti finansinio ir ekonominio pajėgumo reikalavimus, Tiekėjas su tokiais </w:t>
      </w:r>
      <w:r w:rsidRPr="009D2FCE">
        <w:rPr>
          <w:color w:val="000000"/>
          <w:sz w:val="22"/>
          <w:szCs w:val="22"/>
        </w:rPr>
        <w:t>ūkio </w:t>
      </w:r>
      <w:r w:rsidRPr="009D2FCE">
        <w:rPr>
          <w:color w:val="000000"/>
          <w:sz w:val="22"/>
          <w:szCs w:val="22"/>
          <w:shd w:val="clear" w:color="auto" w:fill="FFFFFF"/>
        </w:rPr>
        <w:t>subjektais už Sutarties vykdymą atsako solidariai (jeigu to buvo reikalaujama pirkimo dokumentuose).</w:t>
      </w:r>
    </w:p>
    <w:p w14:paraId="1106BC00" w14:textId="77777777" w:rsidR="00837E44" w:rsidRPr="009D2FCE" w:rsidRDefault="00837E44" w:rsidP="0075763E">
      <w:pPr>
        <w:ind w:left="709"/>
        <w:jc w:val="both"/>
        <w:rPr>
          <w:color w:val="000000"/>
          <w:sz w:val="22"/>
          <w:szCs w:val="22"/>
        </w:rPr>
      </w:pPr>
      <w:r w:rsidRPr="009D2FCE">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A67083E" w14:textId="77777777" w:rsidR="00837E44" w:rsidRPr="009D2FCE" w:rsidRDefault="00837E44" w:rsidP="0075763E">
      <w:pPr>
        <w:spacing w:line="257" w:lineRule="atLeast"/>
        <w:ind w:left="709"/>
        <w:jc w:val="both"/>
        <w:rPr>
          <w:color w:val="000000"/>
          <w:sz w:val="22"/>
          <w:szCs w:val="22"/>
        </w:rPr>
      </w:pPr>
    </w:p>
    <w:p w14:paraId="6DB40DDC" w14:textId="77777777" w:rsidR="00837E44" w:rsidRPr="009D2FCE" w:rsidRDefault="00837E44" w:rsidP="0075763E">
      <w:pPr>
        <w:spacing w:line="257" w:lineRule="atLeast"/>
        <w:ind w:left="709"/>
        <w:jc w:val="center"/>
        <w:rPr>
          <w:color w:val="000000"/>
          <w:sz w:val="22"/>
          <w:szCs w:val="22"/>
        </w:rPr>
      </w:pPr>
      <w:r w:rsidRPr="009D2FCE">
        <w:rPr>
          <w:b/>
          <w:bCs/>
          <w:color w:val="000000"/>
          <w:sz w:val="22"/>
          <w:szCs w:val="22"/>
        </w:rPr>
        <w:t>3.2.</w:t>
      </w:r>
      <w:r w:rsidRPr="009D2FCE">
        <w:rPr>
          <w:color w:val="000000"/>
          <w:sz w:val="22"/>
          <w:szCs w:val="22"/>
        </w:rPr>
        <w:t xml:space="preserve">  </w:t>
      </w:r>
      <w:r w:rsidRPr="009D2FCE">
        <w:rPr>
          <w:b/>
          <w:bCs/>
          <w:color w:val="000000"/>
          <w:sz w:val="22"/>
          <w:szCs w:val="22"/>
        </w:rPr>
        <w:t>Subtiekėjų bei specialistų pasitelkimas ir keitimas</w:t>
      </w:r>
    </w:p>
    <w:p w14:paraId="2F849ADF" w14:textId="77777777" w:rsidR="00837E44" w:rsidRPr="009D2FCE" w:rsidRDefault="00837E44" w:rsidP="0075763E">
      <w:pPr>
        <w:spacing w:line="257" w:lineRule="atLeast"/>
        <w:ind w:left="709"/>
        <w:jc w:val="both"/>
        <w:rPr>
          <w:color w:val="000000"/>
          <w:sz w:val="22"/>
          <w:szCs w:val="22"/>
        </w:rPr>
      </w:pPr>
    </w:p>
    <w:p w14:paraId="0D3630DC" w14:textId="77777777" w:rsidR="00837E44" w:rsidRPr="009D2FCE" w:rsidRDefault="00837E44" w:rsidP="0075763E">
      <w:pPr>
        <w:widowControl w:val="0"/>
        <w:pBdr>
          <w:top w:val="nil"/>
          <w:left w:val="nil"/>
          <w:bottom w:val="nil"/>
          <w:right w:val="nil"/>
          <w:between w:val="nil"/>
        </w:pBdr>
        <w:tabs>
          <w:tab w:val="left" w:pos="567"/>
          <w:tab w:val="left" w:pos="851"/>
          <w:tab w:val="left" w:pos="992"/>
          <w:tab w:val="left" w:pos="1134"/>
        </w:tabs>
        <w:ind w:left="709"/>
        <w:jc w:val="both"/>
        <w:rPr>
          <w:rFonts w:eastAsia="Arial"/>
          <w:kern w:val="2"/>
          <w:sz w:val="22"/>
          <w:szCs w:val="22"/>
          <w:shd w:val="clear" w:color="auto" w:fill="FFFFFF"/>
        </w:rPr>
      </w:pPr>
      <w:r w:rsidRPr="009D2FCE">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2FD2536" w14:textId="77777777" w:rsidR="00837E44" w:rsidRPr="009D2FCE" w:rsidRDefault="00837E44" w:rsidP="0075763E">
      <w:pPr>
        <w:widowControl w:val="0"/>
        <w:pBdr>
          <w:top w:val="nil"/>
          <w:left w:val="nil"/>
          <w:bottom w:val="nil"/>
          <w:right w:val="nil"/>
          <w:between w:val="nil"/>
        </w:pBdr>
        <w:tabs>
          <w:tab w:val="left" w:pos="567"/>
          <w:tab w:val="left" w:pos="851"/>
          <w:tab w:val="left" w:pos="992"/>
          <w:tab w:val="left" w:pos="1134"/>
        </w:tabs>
        <w:ind w:left="709"/>
        <w:jc w:val="both"/>
        <w:rPr>
          <w:rFonts w:eastAsia="Arial"/>
          <w:kern w:val="2"/>
          <w:sz w:val="22"/>
          <w:szCs w:val="22"/>
          <w:shd w:val="clear" w:color="auto" w:fill="FFFFFF"/>
        </w:rPr>
      </w:pPr>
      <w:r w:rsidRPr="009D2FCE">
        <w:rPr>
          <w:rFonts w:eastAsia="Arial"/>
          <w:kern w:val="2"/>
          <w:sz w:val="22"/>
          <w:szCs w:val="22"/>
        </w:rPr>
        <w:t>3.2.2. Sutarties vykdymui pasitelkiami subtiekėjai ir (ar) specialistai (jeigu tokie pasitelkiami) nurodomi Specialiosiose sąlygose.</w:t>
      </w:r>
    </w:p>
    <w:p w14:paraId="748978C8" w14:textId="77777777" w:rsidR="00837E44" w:rsidRPr="009D2FCE" w:rsidRDefault="00837E44" w:rsidP="0075763E">
      <w:pPr>
        <w:widowControl w:val="0"/>
        <w:pBdr>
          <w:top w:val="nil"/>
          <w:left w:val="nil"/>
          <w:bottom w:val="nil"/>
          <w:right w:val="nil"/>
          <w:between w:val="nil"/>
        </w:pBdr>
        <w:tabs>
          <w:tab w:val="left" w:pos="567"/>
          <w:tab w:val="left" w:pos="851"/>
          <w:tab w:val="left" w:pos="992"/>
          <w:tab w:val="left" w:pos="1134"/>
        </w:tabs>
        <w:ind w:left="709"/>
        <w:jc w:val="both"/>
        <w:rPr>
          <w:rFonts w:eastAsia="Arial"/>
          <w:kern w:val="2"/>
          <w:sz w:val="22"/>
          <w:szCs w:val="22"/>
        </w:rPr>
      </w:pPr>
      <w:r w:rsidRPr="009D2FCE">
        <w:rPr>
          <w:rFonts w:eastAsia="Arial"/>
          <w:kern w:val="2"/>
          <w:sz w:val="22"/>
          <w:szCs w:val="22"/>
        </w:rPr>
        <w:t>3.2.3. Tiekėjas gali keisti ir (ar) pasitelkti subtiekėjus ir (ar) specialistus šiame Sutarties poskyryje nustatytais atvejais ir tvarka.</w:t>
      </w:r>
    </w:p>
    <w:p w14:paraId="58EB8DB6" w14:textId="77777777" w:rsidR="00837E44" w:rsidRPr="009D2FCE" w:rsidRDefault="00837E44" w:rsidP="0075763E">
      <w:pPr>
        <w:widowControl w:val="0"/>
        <w:pBdr>
          <w:top w:val="nil"/>
          <w:left w:val="nil"/>
          <w:bottom w:val="nil"/>
          <w:right w:val="nil"/>
          <w:between w:val="nil"/>
        </w:pBdr>
        <w:tabs>
          <w:tab w:val="left" w:pos="709"/>
          <w:tab w:val="left" w:pos="851"/>
          <w:tab w:val="left" w:pos="1134"/>
        </w:tabs>
        <w:ind w:left="709"/>
        <w:jc w:val="both"/>
        <w:rPr>
          <w:rFonts w:eastAsia="Cambria"/>
          <w:kern w:val="2"/>
          <w:sz w:val="22"/>
          <w:szCs w:val="22"/>
          <w:shd w:val="clear" w:color="auto" w:fill="FFFFFF"/>
        </w:rPr>
      </w:pPr>
      <w:r w:rsidRPr="009D2FCE">
        <w:rPr>
          <w:rFonts w:eastAsia="Cambria"/>
          <w:kern w:val="2"/>
          <w:sz w:val="22"/>
          <w:szCs w:val="22"/>
        </w:rPr>
        <w:t>3.2.4. Naujas subtiekėjas ar specialistas gali pradėti vykdyti jiems Tiekėjo pavestus įsipareigojimus pagal Sutartį ne anksčiau, nei bus pasirašytas Susitarimas.</w:t>
      </w:r>
    </w:p>
    <w:p w14:paraId="5FA85F19" w14:textId="77777777" w:rsidR="00837E44" w:rsidRPr="009D2FCE" w:rsidRDefault="00837E44" w:rsidP="0075763E">
      <w:pPr>
        <w:widowControl w:val="0"/>
        <w:pBdr>
          <w:top w:val="nil"/>
          <w:left w:val="nil"/>
          <w:bottom w:val="nil"/>
          <w:right w:val="nil"/>
          <w:between w:val="nil"/>
        </w:pBdr>
        <w:tabs>
          <w:tab w:val="left" w:pos="709"/>
          <w:tab w:val="left" w:pos="851"/>
          <w:tab w:val="left" w:pos="1134"/>
        </w:tabs>
        <w:ind w:left="709"/>
        <w:jc w:val="both"/>
        <w:rPr>
          <w:rFonts w:eastAsia="Cambria"/>
          <w:kern w:val="2"/>
          <w:sz w:val="22"/>
          <w:szCs w:val="22"/>
        </w:rPr>
      </w:pPr>
      <w:r w:rsidRPr="009D2FCE">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D2FCE">
        <w:rPr>
          <w:rFonts w:eastAsia="Arial"/>
          <w:kern w:val="2"/>
          <w:sz w:val="22"/>
          <w:szCs w:val="22"/>
        </w:rPr>
        <w:t xml:space="preserve">nebūti registruotu (nuolat gyvenančiu ar turinčiu pilietybę) nepatikimomis laikomose valstybėse ar teritorijose </w:t>
      </w:r>
      <w:r w:rsidRPr="009D2FCE">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59553612" w14:textId="77777777" w:rsidR="00837E44" w:rsidRPr="009D2FCE" w:rsidRDefault="00837E44" w:rsidP="0075763E">
      <w:pPr>
        <w:widowControl w:val="0"/>
        <w:tabs>
          <w:tab w:val="left" w:pos="993"/>
        </w:tabs>
        <w:ind w:left="709"/>
        <w:jc w:val="both"/>
        <w:rPr>
          <w:rFonts w:eastAsia="Arial"/>
          <w:kern w:val="2"/>
          <w:sz w:val="22"/>
          <w:szCs w:val="22"/>
          <w:shd w:val="clear" w:color="auto" w:fill="FFFFFF"/>
        </w:rPr>
      </w:pPr>
      <w:r w:rsidRPr="009D2FCE">
        <w:rPr>
          <w:rFonts w:eastAsia="Arial"/>
          <w:kern w:val="2"/>
          <w:sz w:val="22"/>
          <w:szCs w:val="22"/>
        </w:rPr>
        <w:t xml:space="preserve">3.2.6. Tiekėjas turi teisę Sutarties vykdymui pasitelkti naujus, Specialiosiose sąlygose nenurodytus subtiekėjus, kurių pajėgumais Tiekėjas </w:t>
      </w:r>
      <w:r w:rsidRPr="009D2FCE">
        <w:rPr>
          <w:rFonts w:eastAsia="Cambria"/>
          <w:kern w:val="2"/>
          <w:sz w:val="22"/>
          <w:szCs w:val="22"/>
        </w:rPr>
        <w:t>nesirėmė pirkimo dokumentuose numatytiems kvalifikacijos reikalavimams pagrįsti.</w:t>
      </w:r>
    </w:p>
    <w:p w14:paraId="35083146" w14:textId="77777777" w:rsidR="00837E44" w:rsidRPr="009D2FCE" w:rsidRDefault="00837E44" w:rsidP="0075763E">
      <w:pPr>
        <w:widowControl w:val="0"/>
        <w:tabs>
          <w:tab w:val="left" w:pos="993"/>
        </w:tabs>
        <w:ind w:left="709"/>
        <w:jc w:val="both"/>
        <w:rPr>
          <w:rFonts w:eastAsia="Arial"/>
          <w:kern w:val="2"/>
          <w:sz w:val="22"/>
          <w:szCs w:val="22"/>
          <w:shd w:val="clear" w:color="auto" w:fill="FFFFFF"/>
        </w:rPr>
      </w:pPr>
      <w:r w:rsidRPr="009D2FCE">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9D2FCE">
        <w:rPr>
          <w:rFonts w:eastAsia="Cambria"/>
          <w:kern w:val="2"/>
          <w:sz w:val="22"/>
          <w:szCs w:val="22"/>
        </w:rPr>
        <w:t>nesirėmė pirkimo dokumentuose numatytiems kvalifikacijos reikalavimams pagrįsti,</w:t>
      </w:r>
      <w:r w:rsidRPr="009D2FCE">
        <w:rPr>
          <w:rFonts w:eastAsia="Arial"/>
          <w:kern w:val="2"/>
          <w:sz w:val="22"/>
          <w:szCs w:val="22"/>
        </w:rPr>
        <w:t xml:space="preserve"> pavadinimus, juridinio asmens kodą, kontaktinius duomenis, jų atstovus.</w:t>
      </w:r>
    </w:p>
    <w:p w14:paraId="16571104" w14:textId="77777777" w:rsidR="00837E44" w:rsidRPr="009D2FCE" w:rsidRDefault="00837E44" w:rsidP="0075763E">
      <w:pPr>
        <w:widowControl w:val="0"/>
        <w:tabs>
          <w:tab w:val="left" w:pos="993"/>
        </w:tabs>
        <w:ind w:left="709"/>
        <w:jc w:val="both"/>
        <w:rPr>
          <w:rFonts w:eastAsia="Cambria"/>
          <w:kern w:val="2"/>
          <w:sz w:val="22"/>
          <w:szCs w:val="22"/>
          <w:shd w:val="clear" w:color="auto" w:fill="FFFFFF"/>
        </w:rPr>
      </w:pPr>
      <w:r w:rsidRPr="009D2FCE">
        <w:rPr>
          <w:rFonts w:eastAsia="Arial"/>
          <w:kern w:val="2"/>
          <w:sz w:val="22"/>
          <w:szCs w:val="22"/>
        </w:rPr>
        <w:t>3.2.8. Tiekėjas, bet kuriuo Sutarties vykdymo metu,</w:t>
      </w:r>
      <w:r w:rsidRPr="009D2FCE">
        <w:rPr>
          <w:rFonts w:eastAsia="Cambria"/>
          <w:kern w:val="2"/>
          <w:sz w:val="22"/>
          <w:szCs w:val="22"/>
        </w:rPr>
        <w:t xml:space="preserve"> subtiekėjus, kurių pajėgumais Tiekėjas nesirėmė pirkimo dokumentuose numatytiems kvalifikacijos reikalavimams pagrįsti, gali keisti savo nuožiūra.</w:t>
      </w:r>
    </w:p>
    <w:p w14:paraId="25347DFA" w14:textId="77777777" w:rsidR="00837E44" w:rsidRPr="009D2FCE" w:rsidRDefault="00837E44" w:rsidP="0075763E">
      <w:pPr>
        <w:widowControl w:val="0"/>
        <w:pBdr>
          <w:top w:val="nil"/>
          <w:left w:val="nil"/>
          <w:bottom w:val="nil"/>
          <w:right w:val="nil"/>
          <w:between w:val="nil"/>
        </w:pBdr>
        <w:tabs>
          <w:tab w:val="left" w:pos="993"/>
        </w:tabs>
        <w:ind w:left="709"/>
        <w:jc w:val="both"/>
        <w:rPr>
          <w:rFonts w:eastAsia="Cambria"/>
          <w:kern w:val="2"/>
          <w:sz w:val="22"/>
          <w:szCs w:val="22"/>
        </w:rPr>
      </w:pPr>
      <w:r w:rsidRPr="009D2FCE">
        <w:rPr>
          <w:rFonts w:eastAsia="Arial"/>
          <w:kern w:val="2"/>
          <w:sz w:val="22"/>
          <w:szCs w:val="22"/>
        </w:rPr>
        <w:t>3.2.9. Tiekėjas, bet kuriuo Sutarties vykdymo metu,</w:t>
      </w:r>
      <w:r w:rsidRPr="009D2FCE">
        <w:rPr>
          <w:rFonts w:eastAsia="Cambria"/>
          <w:kern w:val="2"/>
          <w:sz w:val="22"/>
          <w:szCs w:val="22"/>
        </w:rPr>
        <w:t xml:space="preserve"> ne vėliau nei prieš 5 (penkias) darbo dienas</w:t>
      </w:r>
      <w:r w:rsidRPr="009D2FCE">
        <w:rPr>
          <w:rFonts w:eastAsia="Arial"/>
          <w:kern w:val="2"/>
          <w:sz w:val="22"/>
          <w:szCs w:val="22"/>
        </w:rPr>
        <w:t xml:space="preserve"> iki numatomo naujo subtiekėjo, kurio pajėgumais Tiekėjas </w:t>
      </w:r>
      <w:r w:rsidRPr="009D2FCE">
        <w:rPr>
          <w:rFonts w:eastAsia="Cambria"/>
          <w:kern w:val="2"/>
          <w:sz w:val="22"/>
          <w:szCs w:val="22"/>
        </w:rPr>
        <w:t>nesirėmė pirkimo dokumentuose numatytiems kvalifikacijos reikalavimams pagrįsti,</w:t>
      </w:r>
      <w:r w:rsidRPr="009D2FCE">
        <w:rPr>
          <w:rFonts w:eastAsia="Arial"/>
          <w:kern w:val="2"/>
          <w:sz w:val="22"/>
          <w:szCs w:val="22"/>
        </w:rPr>
        <w:t xml:space="preserve"> pasitelkimo ir (arba) keitimo apie tai privalo informuoti </w:t>
      </w:r>
      <w:r w:rsidRPr="009D2FCE">
        <w:rPr>
          <w:rFonts w:eastAsia="Calibri"/>
          <w:kern w:val="2"/>
          <w:sz w:val="22"/>
          <w:szCs w:val="22"/>
        </w:rPr>
        <w:t>Pirkėją</w:t>
      </w:r>
      <w:r w:rsidRPr="009D2FCE">
        <w:rPr>
          <w:rFonts w:eastAsia="Arial"/>
          <w:kern w:val="2"/>
          <w:sz w:val="22"/>
          <w:szCs w:val="22"/>
        </w:rPr>
        <w:t xml:space="preserve">. </w:t>
      </w:r>
      <w:r w:rsidRPr="009D2FCE">
        <w:rPr>
          <w:rFonts w:eastAsia="Calibri"/>
          <w:kern w:val="2"/>
          <w:sz w:val="22"/>
          <w:szCs w:val="22"/>
        </w:rPr>
        <w:t xml:space="preserve">Pirkėjas (jeigu buvo taikoma pirkimo dokumentuose) turi patikrinti, ar nėra </w:t>
      </w:r>
      <w:r w:rsidRPr="009D2FCE">
        <w:rPr>
          <w:rFonts w:eastAsia="Cambria"/>
          <w:kern w:val="2"/>
          <w:sz w:val="22"/>
          <w:szCs w:val="22"/>
        </w:rPr>
        <w:t xml:space="preserve">subtiekėjo pašalinimo pagrindų ir subtiekėjo atitiktį nacionalinio saugumo interesams ir reikalavimams </w:t>
      </w:r>
      <w:r w:rsidRPr="009D2FCE">
        <w:rPr>
          <w:rFonts w:eastAsia="Arial"/>
          <w:kern w:val="2"/>
          <w:sz w:val="22"/>
          <w:szCs w:val="22"/>
        </w:rPr>
        <w:t>nebūti registruotu (nuolat gyvenančiu ar turinčiu pilietybę) nepatikimomis laikomose valstybėse ar teritorijose</w:t>
      </w:r>
      <w:r w:rsidRPr="009D2FCE">
        <w:rPr>
          <w:rFonts w:eastAsia="Cambria"/>
          <w:kern w:val="2"/>
          <w:sz w:val="22"/>
          <w:szCs w:val="22"/>
        </w:rPr>
        <w:t>. Jeigu subtiekėjo padėtis neatitinka bent vieno iš nurodytų reikalavimų, Pirkėjas reikalauja pakeisti šį subtiekėją reikalavimus atitinkančiu subtiekėju.</w:t>
      </w:r>
      <w:r w:rsidRPr="009D2FCE">
        <w:rPr>
          <w:rFonts w:eastAsia="Calibri"/>
          <w:kern w:val="2"/>
          <w:sz w:val="22"/>
          <w:szCs w:val="22"/>
        </w:rPr>
        <w:t xml:space="preserve"> </w:t>
      </w:r>
      <w:r w:rsidRPr="009D2FCE">
        <w:rPr>
          <w:rFonts w:eastAsia="Cambria"/>
          <w:kern w:val="2"/>
          <w:sz w:val="22"/>
          <w:szCs w:val="22"/>
        </w:rPr>
        <w:t>Pirkėjas</w:t>
      </w:r>
      <w:r w:rsidRPr="009D2FCE">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9D2FCE">
        <w:rPr>
          <w:rFonts w:eastAsia="Cambria"/>
          <w:kern w:val="2"/>
          <w:sz w:val="22"/>
          <w:szCs w:val="22"/>
        </w:rPr>
        <w:t>Pirkėjui sutikus, Šalys pasirašo Susitarimą, kuris laikomas neatsiejama Sutarties dalimi.</w:t>
      </w:r>
    </w:p>
    <w:p w14:paraId="69D1AA26" w14:textId="77777777" w:rsidR="00837E44" w:rsidRPr="009D2FCE" w:rsidRDefault="00837E44" w:rsidP="0075763E">
      <w:pPr>
        <w:widowControl w:val="0"/>
        <w:pBdr>
          <w:top w:val="nil"/>
          <w:left w:val="nil"/>
          <w:bottom w:val="nil"/>
          <w:right w:val="nil"/>
          <w:between w:val="nil"/>
        </w:pBdr>
        <w:tabs>
          <w:tab w:val="left" w:pos="993"/>
        </w:tabs>
        <w:ind w:left="709"/>
        <w:jc w:val="both"/>
        <w:rPr>
          <w:rFonts w:eastAsia="Arial"/>
          <w:kern w:val="2"/>
          <w:sz w:val="22"/>
          <w:szCs w:val="22"/>
          <w:shd w:val="clear" w:color="auto" w:fill="FFFFFF"/>
        </w:rPr>
      </w:pPr>
      <w:r w:rsidRPr="009D2FCE">
        <w:rPr>
          <w:rFonts w:eastAsia="Arial"/>
          <w:kern w:val="2"/>
          <w:sz w:val="22"/>
          <w:szCs w:val="22"/>
        </w:rPr>
        <w:t>3.2.10. Subtiekėjai, kurių pajėgumais Tiekėjas rėmėsi, kad atitiktų pirkimo dokumentuose nustatytus kvalifikacijos reikalavimus, gali būti keičiami tik šiais atvejais:</w:t>
      </w:r>
    </w:p>
    <w:p w14:paraId="2B7954D7" w14:textId="77777777" w:rsidR="00837E44" w:rsidRPr="009D2FCE" w:rsidRDefault="00837E44" w:rsidP="0075763E">
      <w:pPr>
        <w:widowControl w:val="0"/>
        <w:pBdr>
          <w:top w:val="nil"/>
          <w:left w:val="nil"/>
          <w:bottom w:val="nil"/>
          <w:right w:val="nil"/>
          <w:between w:val="nil"/>
        </w:pBdr>
        <w:tabs>
          <w:tab w:val="left" w:pos="1134"/>
        </w:tabs>
        <w:ind w:left="709"/>
        <w:jc w:val="both"/>
        <w:rPr>
          <w:rFonts w:eastAsia="Arial"/>
          <w:kern w:val="2"/>
          <w:sz w:val="22"/>
          <w:szCs w:val="22"/>
        </w:rPr>
      </w:pPr>
      <w:r w:rsidRPr="009D2FCE">
        <w:rPr>
          <w:rFonts w:eastAsia="Cambria"/>
          <w:kern w:val="2"/>
          <w:sz w:val="22"/>
          <w:szCs w:val="22"/>
        </w:rPr>
        <w:t xml:space="preserve">3.2.10.1. kai subtiekėjui </w:t>
      </w:r>
      <w:r w:rsidRPr="009D2FCE">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9D2FCE">
        <w:rPr>
          <w:rFonts w:eastAsia="Cambria"/>
          <w:kern w:val="2"/>
          <w:sz w:val="22"/>
          <w:szCs w:val="22"/>
        </w:rPr>
        <w:t>;</w:t>
      </w:r>
    </w:p>
    <w:p w14:paraId="68B87832" w14:textId="77777777" w:rsidR="00837E44" w:rsidRPr="009D2FCE" w:rsidRDefault="00837E44" w:rsidP="0075763E">
      <w:pPr>
        <w:widowControl w:val="0"/>
        <w:pBdr>
          <w:top w:val="nil"/>
          <w:left w:val="nil"/>
          <w:bottom w:val="nil"/>
          <w:right w:val="nil"/>
          <w:between w:val="nil"/>
        </w:pBdr>
        <w:tabs>
          <w:tab w:val="left" w:pos="1134"/>
        </w:tabs>
        <w:ind w:left="709"/>
        <w:jc w:val="both"/>
        <w:rPr>
          <w:rFonts w:eastAsia="Arial"/>
          <w:kern w:val="2"/>
          <w:sz w:val="22"/>
          <w:szCs w:val="22"/>
        </w:rPr>
      </w:pPr>
      <w:r w:rsidRPr="009D2FCE">
        <w:rPr>
          <w:rFonts w:eastAsia="Cambria"/>
          <w:kern w:val="2"/>
          <w:sz w:val="22"/>
          <w:szCs w:val="22"/>
        </w:rPr>
        <w:t xml:space="preserve">3.2.10.2. kai subtiekėjas dėl objektyvių priežasčių (pavyzdžiui, subtiekėjui atsisakius dalyvauti Sutarties vykdyme, </w:t>
      </w:r>
      <w:r w:rsidRPr="009D2FCE">
        <w:rPr>
          <w:rFonts w:eastAsia="Cambria"/>
          <w:kern w:val="2"/>
          <w:sz w:val="22"/>
          <w:szCs w:val="22"/>
        </w:rPr>
        <w:lastRenderedPageBreak/>
        <w:t>nutrūkus teisiniams santykiams su Tiekėju ir pan.) nebegali vykdyti visų ar dalies Sutartyje numatytų įsipareigojimų;</w:t>
      </w:r>
    </w:p>
    <w:p w14:paraId="07E809EF" w14:textId="77777777" w:rsidR="00837E44" w:rsidRPr="009D2FCE" w:rsidRDefault="00837E44" w:rsidP="0075763E">
      <w:pPr>
        <w:widowControl w:val="0"/>
        <w:pBdr>
          <w:top w:val="nil"/>
          <w:left w:val="nil"/>
          <w:bottom w:val="nil"/>
          <w:right w:val="nil"/>
          <w:between w:val="nil"/>
        </w:pBdr>
        <w:tabs>
          <w:tab w:val="left" w:pos="1134"/>
        </w:tabs>
        <w:ind w:left="709"/>
        <w:jc w:val="both"/>
        <w:rPr>
          <w:rFonts w:eastAsia="Arial"/>
          <w:kern w:val="2"/>
          <w:sz w:val="22"/>
          <w:szCs w:val="22"/>
        </w:rPr>
      </w:pPr>
      <w:r w:rsidRPr="009D2FCE">
        <w:rPr>
          <w:rFonts w:eastAsia="Cambria"/>
          <w:kern w:val="2"/>
          <w:sz w:val="22"/>
          <w:szCs w:val="22"/>
        </w:rPr>
        <w:t>3.2.10.3. Tiekėjas ar subtiekėjas privalo pakeisti subtiekėją, jei paaiškėja, kad jis neatitinka jam pirkimo dokumentuose keliamų reikalavimų.</w:t>
      </w:r>
    </w:p>
    <w:p w14:paraId="6BD1BB49" w14:textId="77777777" w:rsidR="00837E44" w:rsidRPr="009D2FCE" w:rsidRDefault="00837E44" w:rsidP="0075763E">
      <w:pPr>
        <w:widowControl w:val="0"/>
        <w:pBdr>
          <w:top w:val="nil"/>
          <w:left w:val="nil"/>
          <w:bottom w:val="nil"/>
          <w:right w:val="nil"/>
          <w:between w:val="nil"/>
        </w:pBdr>
        <w:tabs>
          <w:tab w:val="left" w:pos="993"/>
        </w:tabs>
        <w:ind w:left="709"/>
        <w:jc w:val="both"/>
        <w:rPr>
          <w:rFonts w:eastAsia="Cambria"/>
          <w:kern w:val="2"/>
          <w:sz w:val="22"/>
          <w:szCs w:val="22"/>
        </w:rPr>
      </w:pPr>
      <w:r w:rsidRPr="009D2FCE">
        <w:rPr>
          <w:rFonts w:eastAsia="Cambria"/>
          <w:kern w:val="2"/>
          <w:sz w:val="22"/>
          <w:szCs w:val="22"/>
        </w:rPr>
        <w:t>3.2.11. </w:t>
      </w:r>
      <w:r w:rsidRPr="00B5542D">
        <w:rPr>
          <w:rFonts w:ascii="Calibri" w:eastAsia="Calibri" w:hAnsi="Calibri"/>
          <w:kern w:val="2"/>
          <w:sz w:val="22"/>
          <w:szCs w:val="22"/>
        </w:rPr>
        <w:tab/>
      </w:r>
      <w:r w:rsidRPr="009D2FCE">
        <w:rPr>
          <w:rFonts w:eastAsia="Cambria"/>
          <w:kern w:val="2"/>
          <w:sz w:val="22"/>
          <w:szCs w:val="22"/>
        </w:rPr>
        <w:t>Tiekėjo (ar subtiekėjų) specialistai, vykdantys Sutartį, gali būti keičiami šiais atvejais:</w:t>
      </w:r>
    </w:p>
    <w:p w14:paraId="680AD8D4" w14:textId="77777777" w:rsidR="00837E44" w:rsidRPr="009D2FCE" w:rsidRDefault="00837E44" w:rsidP="0075763E">
      <w:pPr>
        <w:widowControl w:val="0"/>
        <w:pBdr>
          <w:top w:val="nil"/>
          <w:left w:val="nil"/>
          <w:bottom w:val="nil"/>
          <w:right w:val="nil"/>
          <w:between w:val="nil"/>
        </w:pBdr>
        <w:tabs>
          <w:tab w:val="left" w:pos="1134"/>
        </w:tabs>
        <w:ind w:left="709"/>
        <w:jc w:val="both"/>
        <w:rPr>
          <w:rFonts w:eastAsia="Cambria"/>
          <w:kern w:val="2"/>
          <w:sz w:val="22"/>
          <w:szCs w:val="22"/>
        </w:rPr>
      </w:pPr>
      <w:r w:rsidRPr="009D2FCE">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32D19DB" w14:textId="77777777" w:rsidR="00837E44" w:rsidRPr="009D2FCE" w:rsidRDefault="00837E44" w:rsidP="0075763E">
      <w:pPr>
        <w:widowControl w:val="0"/>
        <w:pBdr>
          <w:top w:val="nil"/>
          <w:left w:val="nil"/>
          <w:bottom w:val="nil"/>
          <w:right w:val="nil"/>
          <w:between w:val="nil"/>
        </w:pBdr>
        <w:tabs>
          <w:tab w:val="left" w:pos="1134"/>
          <w:tab w:val="left" w:pos="1418"/>
        </w:tabs>
        <w:ind w:left="709"/>
        <w:jc w:val="both"/>
        <w:rPr>
          <w:rFonts w:eastAsia="Cambria"/>
          <w:kern w:val="2"/>
          <w:sz w:val="22"/>
          <w:szCs w:val="22"/>
        </w:rPr>
      </w:pPr>
      <w:r w:rsidRPr="009D2FCE">
        <w:rPr>
          <w:rFonts w:eastAsia="Cambria"/>
          <w:kern w:val="2"/>
          <w:sz w:val="22"/>
          <w:szCs w:val="22"/>
        </w:rPr>
        <w:t>3.2.11.2. Pirkėjo iniciatyva, jei Pirkėjas turi pagrįstų įtarimų, kad Tiekėjo Sutarties vykdymui paskirtas specialistas nekompetentingas vykdyti nustatytas pareigas;</w:t>
      </w:r>
    </w:p>
    <w:p w14:paraId="74459C0E" w14:textId="77777777" w:rsidR="00837E44" w:rsidRPr="009D2FCE" w:rsidRDefault="00837E44" w:rsidP="0075763E">
      <w:pPr>
        <w:widowControl w:val="0"/>
        <w:pBdr>
          <w:top w:val="nil"/>
          <w:left w:val="nil"/>
          <w:bottom w:val="nil"/>
          <w:right w:val="nil"/>
          <w:between w:val="nil"/>
        </w:pBdr>
        <w:tabs>
          <w:tab w:val="left" w:pos="1134"/>
          <w:tab w:val="left" w:pos="1276"/>
        </w:tabs>
        <w:ind w:left="709"/>
        <w:jc w:val="both"/>
        <w:rPr>
          <w:rFonts w:eastAsia="Cambria"/>
          <w:kern w:val="2"/>
          <w:sz w:val="22"/>
          <w:szCs w:val="22"/>
        </w:rPr>
      </w:pPr>
      <w:r w:rsidRPr="009D2FCE">
        <w:rPr>
          <w:rFonts w:eastAsia="Cambria"/>
          <w:kern w:val="2"/>
          <w:sz w:val="22"/>
          <w:szCs w:val="22"/>
        </w:rPr>
        <w:t>3.2.11.3. Tiekėjas ar subtiekėjas privalo pakeisti specialistą, jei paaiškėja, kad jis neatitinka jam pirkimo dokumentuose keliamų reikalavimų.</w:t>
      </w:r>
    </w:p>
    <w:p w14:paraId="2D80B974" w14:textId="77777777" w:rsidR="00837E44" w:rsidRPr="009D2FCE" w:rsidRDefault="00837E44" w:rsidP="0075763E">
      <w:pPr>
        <w:widowControl w:val="0"/>
        <w:pBdr>
          <w:top w:val="nil"/>
          <w:left w:val="nil"/>
          <w:bottom w:val="nil"/>
          <w:right w:val="nil"/>
          <w:between w:val="nil"/>
        </w:pBdr>
        <w:tabs>
          <w:tab w:val="left" w:pos="567"/>
          <w:tab w:val="left" w:pos="851"/>
          <w:tab w:val="left" w:pos="992"/>
        </w:tabs>
        <w:ind w:left="709"/>
        <w:jc w:val="both"/>
        <w:rPr>
          <w:rFonts w:eastAsia="Cambria"/>
          <w:kern w:val="2"/>
          <w:sz w:val="22"/>
          <w:szCs w:val="22"/>
        </w:rPr>
      </w:pPr>
      <w:r w:rsidRPr="009D2FCE">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 w:val="22"/>
          <w:szCs w:val="22"/>
        </w:rPr>
        <w:t xml:space="preserve"> </w:t>
      </w:r>
      <w:r w:rsidRPr="009D2FCE">
        <w:rPr>
          <w:rFonts w:eastAsia="Cambria"/>
          <w:color w:val="000000"/>
          <w:kern w:val="2"/>
          <w:sz w:val="22"/>
          <w:szCs w:val="22"/>
        </w:rPr>
        <w:t>ir Tiekėjo pasiūlyme nurodytas Kokybinių kriterijų reikšmes.</w:t>
      </w:r>
    </w:p>
    <w:p w14:paraId="3E5764FE" w14:textId="77777777" w:rsidR="00837E44" w:rsidRPr="009D2FCE" w:rsidRDefault="00837E44" w:rsidP="0075763E">
      <w:pPr>
        <w:widowControl w:val="0"/>
        <w:pBdr>
          <w:top w:val="nil"/>
          <w:left w:val="nil"/>
          <w:bottom w:val="nil"/>
          <w:right w:val="nil"/>
          <w:between w:val="nil"/>
        </w:pBdr>
        <w:tabs>
          <w:tab w:val="left" w:pos="567"/>
          <w:tab w:val="left" w:pos="851"/>
          <w:tab w:val="left" w:pos="992"/>
        </w:tabs>
        <w:ind w:left="709"/>
        <w:jc w:val="both"/>
        <w:rPr>
          <w:rFonts w:eastAsia="Cambria"/>
          <w:kern w:val="2"/>
          <w:sz w:val="22"/>
          <w:szCs w:val="22"/>
        </w:rPr>
      </w:pPr>
      <w:r w:rsidRPr="009D2FCE">
        <w:rPr>
          <w:rFonts w:eastAsia="Cambria"/>
          <w:kern w:val="2"/>
          <w:sz w:val="22"/>
          <w:szCs w:val="22"/>
        </w:rPr>
        <w:t xml:space="preserve">3.2.13. Tiekėjas privalo ne vėliau nei prieš 5 (penkias) darbo dienas iki numatomo subtiekėjo, </w:t>
      </w:r>
      <w:r w:rsidRPr="009D2FCE">
        <w:rPr>
          <w:rFonts w:eastAsia="Arial"/>
          <w:kern w:val="2"/>
          <w:sz w:val="22"/>
          <w:szCs w:val="22"/>
        </w:rPr>
        <w:t>kurio pajėgumais Tiekėjas rėmėsi, kad atitiktų pirkimo dokumentuose nustatytus kvalifikacijos reikalavimus,</w:t>
      </w:r>
      <w:r w:rsidRPr="009D2FCE">
        <w:rPr>
          <w:rFonts w:eastAsia="Cambria"/>
          <w:kern w:val="2"/>
          <w:sz w:val="22"/>
          <w:szCs w:val="22"/>
        </w:rPr>
        <w:t xml:space="preserve"> </w:t>
      </w:r>
      <w:r w:rsidRPr="009D2FCE">
        <w:rPr>
          <w:rFonts w:eastAsia="Arial"/>
          <w:kern w:val="2"/>
          <w:sz w:val="22"/>
          <w:szCs w:val="22"/>
        </w:rPr>
        <w:t xml:space="preserve">ir (ar) specialisto </w:t>
      </w:r>
      <w:r w:rsidRPr="009D2FCE">
        <w:rPr>
          <w:rFonts w:eastAsia="Cambria"/>
          <w:kern w:val="2"/>
          <w:sz w:val="22"/>
          <w:szCs w:val="22"/>
        </w:rPr>
        <w:t>keitimo pateikti Pirkėjui šiuos dokumentus:</w:t>
      </w:r>
    </w:p>
    <w:p w14:paraId="39CA338C" w14:textId="77777777" w:rsidR="00837E44" w:rsidRPr="009D2FCE" w:rsidRDefault="00837E44" w:rsidP="0075763E">
      <w:pPr>
        <w:widowControl w:val="0"/>
        <w:pBdr>
          <w:top w:val="nil"/>
          <w:left w:val="nil"/>
          <w:bottom w:val="nil"/>
          <w:right w:val="nil"/>
          <w:between w:val="nil"/>
        </w:pBdr>
        <w:tabs>
          <w:tab w:val="left" w:pos="1134"/>
        </w:tabs>
        <w:ind w:left="709"/>
        <w:jc w:val="both"/>
        <w:rPr>
          <w:rFonts w:eastAsia="Cambria"/>
          <w:kern w:val="2"/>
          <w:sz w:val="22"/>
          <w:szCs w:val="22"/>
        </w:rPr>
      </w:pPr>
      <w:r w:rsidRPr="009D2FCE">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1D286272" w14:textId="77777777" w:rsidR="00837E44" w:rsidRPr="009D2FCE" w:rsidRDefault="00837E44" w:rsidP="0075763E">
      <w:pPr>
        <w:widowControl w:val="0"/>
        <w:pBdr>
          <w:top w:val="nil"/>
          <w:left w:val="nil"/>
          <w:bottom w:val="nil"/>
          <w:right w:val="nil"/>
          <w:between w:val="nil"/>
        </w:pBdr>
        <w:tabs>
          <w:tab w:val="left" w:pos="1134"/>
        </w:tabs>
        <w:ind w:left="709"/>
        <w:jc w:val="both"/>
        <w:rPr>
          <w:rFonts w:eastAsia="Cambria"/>
          <w:kern w:val="2"/>
          <w:sz w:val="22"/>
          <w:szCs w:val="22"/>
        </w:rPr>
      </w:pPr>
      <w:r w:rsidRPr="009D2FCE">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D2FCE">
        <w:rPr>
          <w:rFonts w:eastAsia="Arial"/>
          <w:kern w:val="2"/>
          <w:sz w:val="22"/>
          <w:szCs w:val="22"/>
        </w:rPr>
        <w:t>nacionalinio saugumo interesams bei reikalavimams</w:t>
      </w:r>
      <w:r w:rsidRPr="009D2FCE">
        <w:rPr>
          <w:rFonts w:eastAsia="Cambria"/>
          <w:kern w:val="2"/>
          <w:sz w:val="22"/>
          <w:szCs w:val="22"/>
        </w:rPr>
        <w:t xml:space="preserve"> </w:t>
      </w:r>
      <w:r w:rsidRPr="009D2FCE">
        <w:rPr>
          <w:rFonts w:eastAsia="Arial"/>
          <w:kern w:val="2"/>
          <w:sz w:val="22"/>
          <w:szCs w:val="22"/>
        </w:rPr>
        <w:t>nebūti registruotu (nuolat gyvenančiu ar turinčiu pilietybę) nepatikimomis laikomose valstybėse ar teritorijose</w:t>
      </w:r>
      <w:r w:rsidRPr="009D2FCE">
        <w:rPr>
          <w:rFonts w:eastAsia="Cambria"/>
          <w:kern w:val="2"/>
          <w:sz w:val="22"/>
          <w:szCs w:val="22"/>
        </w:rPr>
        <w:t xml:space="preserve"> (jei taikoma) įrodančius dokumentus pagal Sutarties reikalavimus.</w:t>
      </w:r>
    </w:p>
    <w:p w14:paraId="31556810" w14:textId="77777777" w:rsidR="00837E44" w:rsidRPr="009D2FCE" w:rsidRDefault="00837E44" w:rsidP="0075763E">
      <w:pPr>
        <w:widowControl w:val="0"/>
        <w:pBdr>
          <w:top w:val="nil"/>
          <w:left w:val="nil"/>
          <w:bottom w:val="nil"/>
          <w:right w:val="nil"/>
          <w:between w:val="nil"/>
        </w:pBdr>
        <w:tabs>
          <w:tab w:val="left" w:pos="567"/>
          <w:tab w:val="left" w:pos="851"/>
          <w:tab w:val="left" w:pos="992"/>
        </w:tabs>
        <w:ind w:left="709"/>
        <w:jc w:val="both"/>
        <w:rPr>
          <w:rFonts w:eastAsia="Cambria"/>
          <w:kern w:val="2"/>
          <w:sz w:val="22"/>
          <w:szCs w:val="22"/>
        </w:rPr>
      </w:pPr>
      <w:r w:rsidRPr="009D2FCE">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9D2FCE">
        <w:rPr>
          <w:rFonts w:eastAsia="Arial"/>
          <w:kern w:val="2"/>
          <w:sz w:val="22"/>
          <w:szCs w:val="22"/>
        </w:rPr>
        <w:t>kurio pajėgumais Tiekėjas rėmėsi, kad atitiktų pirkimo dokumentuose nustatytus kvalifikacijos reikalavimus,</w:t>
      </w:r>
      <w:r w:rsidRPr="009D2FCE">
        <w:rPr>
          <w:rFonts w:eastAsia="Cambria"/>
          <w:kern w:val="2"/>
          <w:sz w:val="22"/>
          <w:szCs w:val="22"/>
        </w:rPr>
        <w:t xml:space="preserve"> ir (ar) specialistą. Pirkėjui sutikus, Šalys pasirašo Susitarimą, kuris laikomas neatsiejama Sutarties dalimi.</w:t>
      </w:r>
    </w:p>
    <w:p w14:paraId="3485ED94" w14:textId="77777777" w:rsidR="00837E44" w:rsidRPr="009D2FCE" w:rsidRDefault="00837E44" w:rsidP="0075763E">
      <w:pPr>
        <w:spacing w:line="257" w:lineRule="atLeast"/>
        <w:ind w:left="709"/>
        <w:jc w:val="both"/>
        <w:rPr>
          <w:color w:val="000000"/>
          <w:sz w:val="22"/>
          <w:szCs w:val="22"/>
        </w:rPr>
      </w:pPr>
    </w:p>
    <w:p w14:paraId="10F81059" w14:textId="77777777" w:rsidR="00837E44" w:rsidRPr="009D2FCE" w:rsidRDefault="00837E44" w:rsidP="0075763E">
      <w:pPr>
        <w:spacing w:line="257" w:lineRule="atLeast"/>
        <w:ind w:left="709"/>
        <w:jc w:val="center"/>
        <w:rPr>
          <w:color w:val="000000"/>
          <w:sz w:val="22"/>
          <w:szCs w:val="22"/>
        </w:rPr>
      </w:pPr>
      <w:r w:rsidRPr="009D2FCE">
        <w:rPr>
          <w:b/>
          <w:bCs/>
          <w:color w:val="000000"/>
          <w:sz w:val="22"/>
          <w:szCs w:val="22"/>
        </w:rPr>
        <w:t>3.3. Jungtinės veiklos partnerių keitimas</w:t>
      </w:r>
    </w:p>
    <w:p w14:paraId="1797E80C" w14:textId="77777777" w:rsidR="00837E44" w:rsidRPr="009D2FCE" w:rsidRDefault="00837E44" w:rsidP="0075763E">
      <w:pPr>
        <w:spacing w:line="257" w:lineRule="atLeast"/>
        <w:ind w:left="709"/>
        <w:jc w:val="both"/>
        <w:rPr>
          <w:color w:val="000000"/>
          <w:sz w:val="22"/>
          <w:szCs w:val="22"/>
        </w:rPr>
      </w:pPr>
    </w:p>
    <w:p w14:paraId="39ADD34D"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shd w:val="clear" w:color="auto" w:fill="FFFFFF"/>
        </w:rPr>
        <w:t xml:space="preserve">3.3.1. Tiekėjas, vykdantis Sutartį </w:t>
      </w:r>
      <w:r w:rsidRPr="009D2FCE">
        <w:rPr>
          <w:rFonts w:eastAsia="Cambria"/>
          <w:kern w:val="2"/>
          <w:sz w:val="22"/>
          <w:szCs w:val="22"/>
        </w:rPr>
        <w:t xml:space="preserve">kaip tiekėjų grupė, veikianti </w:t>
      </w:r>
      <w:r w:rsidRPr="009D2FCE">
        <w:rPr>
          <w:rFonts w:eastAsia="Cambria"/>
          <w:kern w:val="2"/>
          <w:sz w:val="22"/>
          <w:szCs w:val="22"/>
          <w:shd w:val="clear" w:color="auto" w:fill="FFFFFF"/>
        </w:rPr>
        <w:t>jungtinės veiklos</w:t>
      </w:r>
      <w:r w:rsidRPr="009D2FCE">
        <w:rPr>
          <w:rFonts w:eastAsia="Cambria"/>
          <w:kern w:val="2"/>
          <w:sz w:val="22"/>
          <w:szCs w:val="22"/>
        </w:rPr>
        <w:t xml:space="preserve"> sutarties</w:t>
      </w:r>
      <w:r w:rsidRPr="009D2FCE">
        <w:rPr>
          <w:rFonts w:eastAsia="Cambria"/>
          <w:kern w:val="2"/>
          <w:sz w:val="22"/>
          <w:szCs w:val="22"/>
          <w:shd w:val="clear" w:color="auto" w:fill="FFFFFF"/>
        </w:rPr>
        <w:t xml:space="preserve"> pagrindu</w:t>
      </w:r>
      <w:r w:rsidRPr="009D2FCE">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C8FFAA0"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shd w:val="clear" w:color="auto" w:fill="FFFFFF"/>
        </w:rPr>
        <w:t xml:space="preserve">3.3.2. Tiekėjas, vykdantis Sutartį </w:t>
      </w:r>
      <w:r w:rsidRPr="009D2FCE">
        <w:rPr>
          <w:rFonts w:eastAsia="Cambria"/>
          <w:kern w:val="2"/>
          <w:sz w:val="22"/>
          <w:szCs w:val="22"/>
          <w:shd w:val="clear" w:color="auto" w:fill="FFFFFF"/>
        </w:rPr>
        <w:t>kaip tiekėjų grupė</w:t>
      </w:r>
      <w:r w:rsidRPr="009D2FCE">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A8EBB2C"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shd w:val="clear" w:color="auto" w:fill="FFFFFF"/>
        </w:rPr>
        <w:t>3.3.3. Tiekėjas privalo ne vėliau nei prieš 10 (dešimt) darbo dienų iki numatomo Partnerio keitimo arba atsisakymo pateikti Pirkėjui šiuos dokumentus:</w:t>
      </w:r>
    </w:p>
    <w:p w14:paraId="70AF41CD"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shd w:val="clear" w:color="auto" w:fill="FFFFFF"/>
        </w:rPr>
        <w:t>3.3.3.1. </w:t>
      </w:r>
      <w:r w:rsidRPr="009D2FCE">
        <w:rPr>
          <w:rFonts w:eastAsia="Cambria"/>
          <w:kern w:val="2"/>
          <w:sz w:val="22"/>
          <w:szCs w:val="22"/>
          <w:shd w:val="clear" w:color="auto" w:fill="FFFFFF"/>
        </w:rPr>
        <w:t>argumentuotą</w:t>
      </w:r>
      <w:r w:rsidRPr="009D2FCE">
        <w:rPr>
          <w:color w:val="000000"/>
          <w:sz w:val="22"/>
          <w:szCs w:val="22"/>
          <w:shd w:val="clear" w:color="auto" w:fill="FFFFFF"/>
        </w:rPr>
        <w:t xml:space="preserve"> prašymą pakeisti Tiekėjo sudėtį ir įrodymus, pagrindžiančius bent vieną Partnerio atsisakymo ar keitimo aplinkybę, nurodytą Sutartyje;</w:t>
      </w:r>
    </w:p>
    <w:p w14:paraId="0E7C45DE"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D2FCE">
        <w:rPr>
          <w:rFonts w:eastAsia="Cambria"/>
          <w:kern w:val="2"/>
          <w:sz w:val="22"/>
          <w:szCs w:val="22"/>
          <w:shd w:val="clear" w:color="auto" w:fill="FFFFFF"/>
        </w:rPr>
        <w:t>pasiliekantysis Partneris ir (ar) naujai pasitelktas Partneris</w:t>
      </w:r>
      <w:r w:rsidRPr="009D2FCE">
        <w:rPr>
          <w:color w:val="000000"/>
          <w:sz w:val="22"/>
          <w:szCs w:val="22"/>
          <w:shd w:val="clear" w:color="auto" w:fill="FFFFFF"/>
        </w:rPr>
        <w:t>;</w:t>
      </w:r>
    </w:p>
    <w:p w14:paraId="50911ACE" w14:textId="77777777" w:rsidR="00837E44" w:rsidRPr="009D2FCE" w:rsidRDefault="00837E44" w:rsidP="0075763E">
      <w:pPr>
        <w:ind w:left="709"/>
        <w:jc w:val="both"/>
        <w:rPr>
          <w:color w:val="000000"/>
          <w:sz w:val="22"/>
          <w:szCs w:val="22"/>
        </w:rPr>
      </w:pPr>
      <w:r w:rsidRPr="009D2FCE">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D2FCE">
        <w:rPr>
          <w:color w:val="000000"/>
          <w:sz w:val="22"/>
          <w:szCs w:val="22"/>
        </w:rPr>
        <w:t xml:space="preserve">nacionalinio saugumo interesams </w:t>
      </w:r>
      <w:r w:rsidRPr="009D2FCE">
        <w:rPr>
          <w:rFonts w:eastAsia="Cambria"/>
          <w:kern w:val="2"/>
          <w:sz w:val="22"/>
          <w:szCs w:val="22"/>
        </w:rPr>
        <w:t xml:space="preserve">bei reikalavimams </w:t>
      </w:r>
      <w:r w:rsidRPr="009D2FCE">
        <w:rPr>
          <w:rFonts w:eastAsia="Arial"/>
          <w:kern w:val="2"/>
          <w:sz w:val="22"/>
          <w:szCs w:val="22"/>
          <w:shd w:val="clear" w:color="auto" w:fill="FFFFFF"/>
        </w:rPr>
        <w:t>nebūti registruotu (nuolat gyvenančiu ar turinčiu pilietybę) nepatikimomis laikomose valstybėse ar teritorijose</w:t>
      </w:r>
      <w:r w:rsidRPr="009D2FCE">
        <w:rPr>
          <w:rFonts w:eastAsia="Cambria"/>
          <w:kern w:val="2"/>
          <w:sz w:val="22"/>
          <w:szCs w:val="22"/>
          <w:shd w:val="clear" w:color="auto" w:fill="FFFFFF"/>
        </w:rPr>
        <w:t xml:space="preserve"> (jei taikoma)</w:t>
      </w:r>
      <w:r w:rsidRPr="009D2FCE">
        <w:rPr>
          <w:color w:val="000000"/>
          <w:sz w:val="22"/>
          <w:szCs w:val="22"/>
          <w:shd w:val="clear" w:color="auto" w:fill="FFFFFF"/>
        </w:rPr>
        <w:t>.</w:t>
      </w:r>
    </w:p>
    <w:p w14:paraId="69BE43C6" w14:textId="77777777" w:rsidR="00837E44" w:rsidRPr="009D2FCE" w:rsidRDefault="00837E44" w:rsidP="0075763E">
      <w:pPr>
        <w:widowControl w:val="0"/>
        <w:pBdr>
          <w:top w:val="nil"/>
          <w:left w:val="nil"/>
          <w:bottom w:val="nil"/>
          <w:right w:val="nil"/>
          <w:between w:val="nil"/>
        </w:pBdr>
        <w:tabs>
          <w:tab w:val="left" w:pos="567"/>
          <w:tab w:val="left" w:pos="851"/>
          <w:tab w:val="left" w:pos="992"/>
          <w:tab w:val="left" w:pos="1134"/>
        </w:tabs>
        <w:ind w:left="709"/>
        <w:jc w:val="both"/>
        <w:rPr>
          <w:rFonts w:eastAsia="Cambria"/>
          <w:kern w:val="2"/>
          <w:sz w:val="22"/>
          <w:szCs w:val="22"/>
          <w:shd w:val="clear" w:color="auto" w:fill="FFFFFF"/>
        </w:rPr>
      </w:pPr>
      <w:r w:rsidRPr="009D2FCE">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9D2FCE">
        <w:rPr>
          <w:rFonts w:eastAsia="Cambria"/>
          <w:kern w:val="2"/>
          <w:sz w:val="22"/>
          <w:szCs w:val="22"/>
          <w:shd w:val="clear" w:color="auto" w:fill="FFFFFF"/>
        </w:rPr>
        <w:t>apie sutikimą arba apie ne</w:t>
      </w:r>
      <w:r w:rsidRPr="009D2FCE">
        <w:rPr>
          <w:rFonts w:eastAsia="Cambria"/>
          <w:kern w:val="2"/>
          <w:sz w:val="22"/>
          <w:szCs w:val="22"/>
        </w:rPr>
        <w:t xml:space="preserve">sutikimą </w:t>
      </w:r>
      <w:r w:rsidRPr="009D2FCE">
        <w:rPr>
          <w:rFonts w:eastAsia="Cambria"/>
          <w:kern w:val="2"/>
          <w:sz w:val="22"/>
          <w:szCs w:val="22"/>
          <w:shd w:val="clear" w:color="auto" w:fill="FFFFFF"/>
        </w:rPr>
        <w:t>atsisakyti ar pakeisti Partnerį</w:t>
      </w:r>
      <w:r w:rsidRPr="009D2FCE">
        <w:rPr>
          <w:color w:val="000000"/>
          <w:sz w:val="22"/>
          <w:szCs w:val="22"/>
          <w:shd w:val="clear" w:color="auto" w:fill="FFFFFF"/>
        </w:rPr>
        <w:t xml:space="preserve">. Pirkėjui sutikus, Šalys pasirašo Susitarimą, kuris laikomas neatsiejama Sutarties dalimi. </w:t>
      </w:r>
      <w:r w:rsidRPr="009D2FCE">
        <w:rPr>
          <w:rFonts w:eastAsia="Cambria"/>
          <w:kern w:val="2"/>
          <w:sz w:val="22"/>
          <w:szCs w:val="22"/>
          <w:shd w:val="clear" w:color="auto" w:fill="FFFFFF"/>
        </w:rPr>
        <w:t xml:space="preserve">Prieš Susitarimo pasirašymą, </w:t>
      </w:r>
      <w:r w:rsidRPr="009D2FCE">
        <w:rPr>
          <w:rFonts w:eastAsia="Cambria"/>
          <w:kern w:val="2"/>
          <w:sz w:val="22"/>
          <w:szCs w:val="22"/>
          <w:shd w:val="clear" w:color="auto" w:fill="FFFFFF"/>
        </w:rPr>
        <w:lastRenderedPageBreak/>
        <w:t>Pirkėjui pateikiama naujos jungtinės veiklos sutarties ar esamos jungtinės veiklos sutarties pakeitimo kopija arba nuorašas.</w:t>
      </w:r>
    </w:p>
    <w:p w14:paraId="433AF532" w14:textId="77777777" w:rsidR="00837E44" w:rsidRPr="009D2FCE" w:rsidRDefault="00837E44" w:rsidP="0075763E">
      <w:pPr>
        <w:ind w:left="709"/>
        <w:rPr>
          <w:sz w:val="22"/>
          <w:szCs w:val="22"/>
        </w:rPr>
      </w:pPr>
    </w:p>
    <w:p w14:paraId="47DD5914" w14:textId="77777777" w:rsidR="00837E44" w:rsidRPr="009D2FCE" w:rsidRDefault="00837E44" w:rsidP="0075763E">
      <w:pPr>
        <w:spacing w:line="257" w:lineRule="atLeast"/>
        <w:ind w:left="709"/>
        <w:jc w:val="both"/>
        <w:rPr>
          <w:color w:val="000000"/>
          <w:sz w:val="22"/>
          <w:szCs w:val="22"/>
        </w:rPr>
      </w:pPr>
    </w:p>
    <w:p w14:paraId="11AF2CE9" w14:textId="77777777" w:rsidR="00837E44" w:rsidRPr="009D2FCE" w:rsidRDefault="00837E44" w:rsidP="0075763E">
      <w:pPr>
        <w:spacing w:line="257" w:lineRule="atLeast"/>
        <w:ind w:left="709"/>
        <w:jc w:val="center"/>
        <w:rPr>
          <w:color w:val="000000"/>
          <w:sz w:val="22"/>
          <w:szCs w:val="22"/>
        </w:rPr>
      </w:pPr>
      <w:r w:rsidRPr="009D2FCE">
        <w:rPr>
          <w:b/>
          <w:bCs/>
          <w:color w:val="000000"/>
          <w:sz w:val="22"/>
          <w:szCs w:val="22"/>
        </w:rPr>
        <w:t>3.4.  Susitarimai dėl tiesioginio atsiskaitymo su subtiekėjais</w:t>
      </w:r>
    </w:p>
    <w:p w14:paraId="085A958E" w14:textId="77777777" w:rsidR="00837E44" w:rsidRPr="009D2FCE" w:rsidRDefault="00837E44" w:rsidP="0075763E">
      <w:pPr>
        <w:spacing w:line="257" w:lineRule="atLeast"/>
        <w:ind w:left="709"/>
        <w:jc w:val="both"/>
        <w:rPr>
          <w:color w:val="000000"/>
          <w:sz w:val="22"/>
          <w:szCs w:val="22"/>
        </w:rPr>
      </w:pPr>
    </w:p>
    <w:p w14:paraId="162810D3"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3.4.1. </w:t>
      </w:r>
      <w:r w:rsidRPr="009D2FCE">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1A1A36E3"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3.4.1.1. </w:t>
      </w:r>
      <w:r w:rsidRPr="009D2FCE">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9D2FCE">
        <w:rPr>
          <w:rFonts w:eastAsia="Cambria"/>
          <w:kern w:val="2"/>
          <w:sz w:val="22"/>
          <w:szCs w:val="22"/>
          <w:shd w:val="clear" w:color="auto" w:fill="FFFFFF"/>
        </w:rPr>
        <w:t>kontaktinius duomenis</w:t>
      </w:r>
      <w:r w:rsidRPr="009D2FCE">
        <w:rPr>
          <w:color w:val="000000"/>
          <w:sz w:val="22"/>
          <w:szCs w:val="22"/>
          <w:shd w:val="clear" w:color="auto" w:fill="FFFFFF"/>
        </w:rPr>
        <w:t>. Pirkėjas taip pat reikalauja, kad Tiekėjas informuotų apie minėtos informacijos pasikeitimus bei</w:t>
      </w:r>
      <w:r w:rsidRPr="009D2FCE">
        <w:rPr>
          <w:b/>
          <w:bCs/>
          <w:color w:val="5C5D5D"/>
          <w:sz w:val="22"/>
          <w:szCs w:val="22"/>
        </w:rPr>
        <w:t> </w:t>
      </w:r>
      <w:r w:rsidRPr="009D2FCE">
        <w:rPr>
          <w:color w:val="000000"/>
          <w:sz w:val="22"/>
          <w:szCs w:val="22"/>
          <w:shd w:val="clear" w:color="auto" w:fill="FFFFFF"/>
        </w:rPr>
        <w:t>naujų subtiekėjų pasitelkimą visu Sutarties vykdymo metu;</w:t>
      </w:r>
    </w:p>
    <w:p w14:paraId="7AB859D5"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3.4.1.2. </w:t>
      </w:r>
      <w:r w:rsidRPr="009D2FCE">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D5B4980"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3.4.1.3. </w:t>
      </w:r>
      <w:r w:rsidRPr="009D2FCE">
        <w:rPr>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21F7691"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3.4.1.4. </w:t>
      </w:r>
      <w:r w:rsidRPr="009D2FCE">
        <w:rPr>
          <w:color w:val="000000"/>
          <w:sz w:val="22"/>
          <w:szCs w:val="22"/>
          <w:shd w:val="clear" w:color="auto" w:fill="FFFFFF"/>
        </w:rPr>
        <w:t>tiesioginio atsiskaitymo su subtiekėjais galimybė nekeičia Tiekėjo atsakomybės dėl Sutarties įvykdymo.</w:t>
      </w:r>
    </w:p>
    <w:p w14:paraId="0C143B99" w14:textId="77777777" w:rsidR="00837E44" w:rsidRPr="009D2FCE" w:rsidRDefault="00837E44" w:rsidP="0075763E">
      <w:pPr>
        <w:spacing w:line="257" w:lineRule="atLeast"/>
        <w:ind w:left="709"/>
        <w:jc w:val="both"/>
        <w:rPr>
          <w:color w:val="000000"/>
          <w:sz w:val="22"/>
          <w:szCs w:val="22"/>
        </w:rPr>
      </w:pPr>
    </w:p>
    <w:p w14:paraId="7F3F026B" w14:textId="77777777" w:rsidR="00837E44" w:rsidRPr="009D2FCE" w:rsidRDefault="00837E44" w:rsidP="0075763E">
      <w:pPr>
        <w:spacing w:line="257" w:lineRule="atLeast"/>
        <w:ind w:left="709"/>
        <w:jc w:val="center"/>
        <w:rPr>
          <w:color w:val="000000"/>
          <w:sz w:val="22"/>
          <w:szCs w:val="22"/>
        </w:rPr>
      </w:pPr>
      <w:r w:rsidRPr="009D2FCE">
        <w:rPr>
          <w:b/>
          <w:bCs/>
          <w:caps/>
          <w:color w:val="000000"/>
          <w:sz w:val="22"/>
          <w:szCs w:val="22"/>
        </w:rPr>
        <w:t>4.  ŠALIŲ BENDRADARBIAVIMAS</w:t>
      </w:r>
    </w:p>
    <w:p w14:paraId="2F4CCFA7" w14:textId="77777777" w:rsidR="00837E44" w:rsidRPr="009D2FCE" w:rsidRDefault="00837E44" w:rsidP="0075763E">
      <w:pPr>
        <w:spacing w:line="257" w:lineRule="atLeast"/>
        <w:ind w:left="709"/>
        <w:jc w:val="both"/>
        <w:rPr>
          <w:color w:val="000000"/>
          <w:sz w:val="22"/>
          <w:szCs w:val="22"/>
        </w:rPr>
      </w:pPr>
    </w:p>
    <w:p w14:paraId="30C70FE9" w14:textId="77777777" w:rsidR="00837E44" w:rsidRPr="009D2FCE" w:rsidRDefault="00837E44" w:rsidP="0075763E">
      <w:pPr>
        <w:spacing w:line="257" w:lineRule="atLeast"/>
        <w:ind w:left="709"/>
        <w:jc w:val="center"/>
        <w:rPr>
          <w:color w:val="000000"/>
          <w:sz w:val="22"/>
          <w:szCs w:val="22"/>
        </w:rPr>
      </w:pPr>
      <w:r w:rsidRPr="009D2FCE">
        <w:rPr>
          <w:b/>
          <w:bCs/>
          <w:color w:val="000000"/>
          <w:sz w:val="22"/>
          <w:szCs w:val="22"/>
        </w:rPr>
        <w:t>4.1.  Šalių bendradarbiavimo pareiga</w:t>
      </w:r>
    </w:p>
    <w:p w14:paraId="5FBA3A1B" w14:textId="77777777" w:rsidR="00837E44" w:rsidRPr="009D2FCE" w:rsidRDefault="00837E44" w:rsidP="0075763E">
      <w:pPr>
        <w:spacing w:line="257" w:lineRule="atLeast"/>
        <w:ind w:left="709"/>
        <w:rPr>
          <w:color w:val="000000"/>
          <w:sz w:val="22"/>
          <w:szCs w:val="22"/>
        </w:rPr>
      </w:pPr>
    </w:p>
    <w:p w14:paraId="0653FD32"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F252368"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4.1.2. Šalys įsipareigoja užtikrinti, kad viena kitai teiks dokumentus ir (ar) kitą informaciją, kurie yra būtini Šalių tinkamam įsipareigojimų įvykdymui pagal Sutartį.</w:t>
      </w:r>
    </w:p>
    <w:p w14:paraId="2ECC281F"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4.1.3. </w:t>
      </w:r>
      <w:r w:rsidRPr="009D2FCE">
        <w:rPr>
          <w:color w:val="000000"/>
          <w:sz w:val="22"/>
          <w:szCs w:val="22"/>
          <w:shd w:val="clear" w:color="auto" w:fill="FFFFFF"/>
        </w:rPr>
        <w:t>Jeigu Šalis susiduria su </w:t>
      </w:r>
      <w:r w:rsidRPr="009D2FCE">
        <w:rPr>
          <w:color w:val="000000"/>
          <w:sz w:val="22"/>
          <w:szCs w:val="22"/>
        </w:rPr>
        <w:t>S</w:t>
      </w:r>
      <w:r w:rsidRPr="009D2FCE">
        <w:rPr>
          <w:color w:val="000000"/>
          <w:sz w:val="22"/>
          <w:szCs w:val="22"/>
          <w:shd w:val="clear" w:color="auto" w:fill="FFFFFF"/>
        </w:rPr>
        <w:t>utarties vykdymo kliūtimi, ji turi nedelsdama, bet ne vėliau kaip per 5 (penkias) darbo dienas, įspėti kitą Šalį apie tokia</w:t>
      </w:r>
      <w:r w:rsidRPr="009D2FCE">
        <w:rPr>
          <w:color w:val="000000"/>
          <w:sz w:val="22"/>
          <w:szCs w:val="22"/>
        </w:rPr>
        <w:t>s</w:t>
      </w:r>
      <w:r w:rsidRPr="009D2FCE">
        <w:rPr>
          <w:color w:val="000000"/>
          <w:sz w:val="22"/>
          <w:szCs w:val="22"/>
          <w:shd w:val="clear" w:color="auto" w:fill="FFFFFF"/>
        </w:rPr>
        <w:t> kliūtis</w:t>
      </w:r>
      <w:r w:rsidRPr="009D2FCE">
        <w:rPr>
          <w:color w:val="000000"/>
          <w:sz w:val="22"/>
          <w:szCs w:val="22"/>
        </w:rPr>
        <w:t> ir imtis visų nuo jos priklausančių protingų priemonių toms kliūtims pašalinti.</w:t>
      </w:r>
    </w:p>
    <w:p w14:paraId="692BF0D8" w14:textId="77777777" w:rsidR="00837E44" w:rsidRPr="009D2FCE" w:rsidRDefault="00837E44" w:rsidP="0075763E">
      <w:pPr>
        <w:spacing w:line="257" w:lineRule="atLeast"/>
        <w:ind w:left="709"/>
        <w:jc w:val="both"/>
        <w:rPr>
          <w:color w:val="000000"/>
          <w:sz w:val="22"/>
          <w:szCs w:val="22"/>
        </w:rPr>
      </w:pPr>
    </w:p>
    <w:p w14:paraId="55C38887" w14:textId="77777777" w:rsidR="00837E44" w:rsidRPr="009D2FCE" w:rsidRDefault="00837E44" w:rsidP="0075763E">
      <w:pPr>
        <w:spacing w:line="257" w:lineRule="atLeast"/>
        <w:ind w:left="709"/>
        <w:jc w:val="center"/>
        <w:rPr>
          <w:color w:val="000000"/>
          <w:sz w:val="22"/>
          <w:szCs w:val="22"/>
        </w:rPr>
      </w:pPr>
      <w:r w:rsidRPr="009D2FCE">
        <w:rPr>
          <w:b/>
          <w:bCs/>
          <w:color w:val="000000"/>
          <w:sz w:val="22"/>
          <w:szCs w:val="22"/>
        </w:rPr>
        <w:t>4.2.  Kontaktiniai asmenys</w:t>
      </w:r>
    </w:p>
    <w:p w14:paraId="495978C3" w14:textId="77777777" w:rsidR="00837E44" w:rsidRPr="009D2FCE" w:rsidRDefault="00837E44" w:rsidP="0075763E">
      <w:pPr>
        <w:spacing w:line="257" w:lineRule="atLeast"/>
        <w:ind w:left="709"/>
        <w:jc w:val="both"/>
        <w:rPr>
          <w:color w:val="000000"/>
          <w:sz w:val="22"/>
          <w:szCs w:val="22"/>
        </w:rPr>
      </w:pPr>
    </w:p>
    <w:p w14:paraId="087AA2E4"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3C7B455"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F5E00DC"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453EBE9" w14:textId="77777777" w:rsidR="00837E44" w:rsidRPr="009D2FCE" w:rsidRDefault="00837E44" w:rsidP="0075763E">
      <w:pPr>
        <w:spacing w:line="257" w:lineRule="atLeast"/>
        <w:ind w:left="709"/>
        <w:jc w:val="both"/>
        <w:rPr>
          <w:color w:val="000000"/>
          <w:sz w:val="22"/>
          <w:szCs w:val="22"/>
        </w:rPr>
      </w:pPr>
    </w:p>
    <w:p w14:paraId="328E2A61" w14:textId="77777777" w:rsidR="00837E44" w:rsidRPr="009D2FCE" w:rsidRDefault="00837E44" w:rsidP="0075763E">
      <w:pPr>
        <w:spacing w:line="257" w:lineRule="atLeast"/>
        <w:ind w:left="709"/>
        <w:jc w:val="center"/>
        <w:rPr>
          <w:color w:val="000000"/>
          <w:sz w:val="22"/>
          <w:szCs w:val="22"/>
        </w:rPr>
      </w:pPr>
      <w:r w:rsidRPr="009D2FCE">
        <w:rPr>
          <w:b/>
          <w:bCs/>
          <w:caps/>
          <w:color w:val="000000"/>
          <w:sz w:val="22"/>
          <w:szCs w:val="22"/>
        </w:rPr>
        <w:t>5.  SUTARTIES VYKDYMO METU PATEIKIAMI DOKUMENTAI</w:t>
      </w:r>
    </w:p>
    <w:p w14:paraId="12FC91D3" w14:textId="77777777" w:rsidR="00837E44" w:rsidRPr="009D2FCE" w:rsidRDefault="00837E44" w:rsidP="0075763E">
      <w:pPr>
        <w:spacing w:line="257" w:lineRule="atLeast"/>
        <w:ind w:left="709"/>
        <w:jc w:val="both"/>
        <w:rPr>
          <w:color w:val="000000"/>
          <w:sz w:val="22"/>
          <w:szCs w:val="22"/>
        </w:rPr>
      </w:pPr>
    </w:p>
    <w:p w14:paraId="7E73032C"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5.1. Jeigu Tiekėjas turi parengti ir (ar) pateikti Pirkėjui Prekių naudojimo instrukcijas, jos turi būti aiškios ir detalios, kad Pirkėjas, vadovaudamasis jomis, galėtų tinkamai naudoti patiektas Prekes.</w:t>
      </w:r>
    </w:p>
    <w:p w14:paraId="1D4D9FAE"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5F390E1"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2C09EA32" w14:textId="77777777" w:rsidR="00837E44" w:rsidRPr="009D2FCE" w:rsidRDefault="00837E44" w:rsidP="0075763E">
      <w:pPr>
        <w:spacing w:line="257" w:lineRule="atLeast"/>
        <w:ind w:left="709"/>
        <w:jc w:val="both"/>
        <w:rPr>
          <w:color w:val="000000"/>
          <w:sz w:val="22"/>
          <w:szCs w:val="22"/>
        </w:rPr>
      </w:pPr>
    </w:p>
    <w:p w14:paraId="136A4D91" w14:textId="77777777" w:rsidR="00837E44" w:rsidRPr="009D2FCE" w:rsidRDefault="00837E44" w:rsidP="0075763E">
      <w:pPr>
        <w:spacing w:line="257" w:lineRule="atLeast"/>
        <w:ind w:left="709"/>
        <w:jc w:val="center"/>
        <w:rPr>
          <w:color w:val="000000"/>
          <w:sz w:val="22"/>
          <w:szCs w:val="22"/>
        </w:rPr>
      </w:pPr>
      <w:r w:rsidRPr="009D2FCE">
        <w:rPr>
          <w:b/>
          <w:bCs/>
          <w:caps/>
          <w:color w:val="000000"/>
          <w:sz w:val="22"/>
          <w:szCs w:val="22"/>
        </w:rPr>
        <w:t>6.  PREKIŲ TIEKIMO PABAIGA IR PREKIŲ PRIĖMIMAS</w:t>
      </w:r>
    </w:p>
    <w:p w14:paraId="702E7F80" w14:textId="77777777" w:rsidR="00837E44" w:rsidRPr="009D2FCE" w:rsidRDefault="00837E44" w:rsidP="0075763E">
      <w:pPr>
        <w:spacing w:line="257" w:lineRule="atLeast"/>
        <w:ind w:left="709"/>
        <w:rPr>
          <w:color w:val="000000"/>
          <w:sz w:val="22"/>
          <w:szCs w:val="22"/>
        </w:rPr>
      </w:pPr>
    </w:p>
    <w:p w14:paraId="42DE4ACF" w14:textId="77777777" w:rsidR="00837E44" w:rsidRPr="009D2FCE" w:rsidRDefault="00837E44" w:rsidP="0075763E">
      <w:pPr>
        <w:spacing w:line="257" w:lineRule="atLeast"/>
        <w:ind w:left="709"/>
        <w:jc w:val="center"/>
        <w:rPr>
          <w:color w:val="000000"/>
          <w:sz w:val="22"/>
          <w:szCs w:val="22"/>
        </w:rPr>
      </w:pPr>
      <w:r w:rsidRPr="009D2FCE">
        <w:rPr>
          <w:b/>
          <w:bCs/>
          <w:color w:val="000000"/>
          <w:sz w:val="22"/>
          <w:szCs w:val="22"/>
        </w:rPr>
        <w:t>6.1.  Prekių tiekimo pabaiga</w:t>
      </w:r>
    </w:p>
    <w:p w14:paraId="64E8C409" w14:textId="77777777" w:rsidR="00837E44" w:rsidRPr="009D2FCE" w:rsidRDefault="00837E44" w:rsidP="0075763E">
      <w:pPr>
        <w:spacing w:line="257" w:lineRule="atLeast"/>
        <w:ind w:left="709"/>
        <w:rPr>
          <w:color w:val="000000"/>
          <w:sz w:val="22"/>
          <w:szCs w:val="22"/>
        </w:rPr>
      </w:pPr>
    </w:p>
    <w:p w14:paraId="50B56922"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lastRenderedPageBreak/>
        <w:t>6.1.1. Prekių tiekimas laikomas užbaigtu, kai yra įvykdytos visos šios sąlygos:</w:t>
      </w:r>
    </w:p>
    <w:p w14:paraId="5A8F0B5A"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6.1.1.1. Tiekėjas pristatė visas Prekes pagal Sutarties ir įstatymų bei kitų teisės aktų reikalavimus (ir kai suteiktos visos su Prekėmis susijusios paslaugos, jei to reikalaujama);</w:t>
      </w:r>
    </w:p>
    <w:p w14:paraId="3CB358E8"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6.1.1.2. Tiekėjas perdavė Pirkėjui visą reikalingą dokumentaciją, įskaitant naudojimo instrukcijas, sertifikatus ir garantijas (jei to reikalaujama);</w:t>
      </w:r>
    </w:p>
    <w:p w14:paraId="4766949F"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6.1.1.3. Tiekėjas apmokė Pirkėjo personalą, kaip naudoti Prekes (jeigu to reikalaujama);</w:t>
      </w:r>
    </w:p>
    <w:p w14:paraId="45607785"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20D60867"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E0D1E26" w14:textId="77777777" w:rsidR="00837E44" w:rsidRPr="009D2FCE" w:rsidRDefault="00837E44" w:rsidP="0075763E">
      <w:pPr>
        <w:spacing w:line="257" w:lineRule="atLeast"/>
        <w:ind w:left="709"/>
        <w:jc w:val="both"/>
        <w:rPr>
          <w:color w:val="000000"/>
          <w:sz w:val="22"/>
          <w:szCs w:val="22"/>
        </w:rPr>
      </w:pPr>
    </w:p>
    <w:p w14:paraId="684A83A0" w14:textId="77777777" w:rsidR="00837E44" w:rsidRPr="009D2FCE" w:rsidRDefault="00837E44" w:rsidP="0075763E">
      <w:pPr>
        <w:spacing w:line="257" w:lineRule="atLeast"/>
        <w:ind w:left="709"/>
        <w:jc w:val="center"/>
        <w:rPr>
          <w:color w:val="000000"/>
          <w:sz w:val="22"/>
          <w:szCs w:val="22"/>
        </w:rPr>
      </w:pPr>
      <w:r w:rsidRPr="009D2FCE">
        <w:rPr>
          <w:b/>
          <w:bCs/>
          <w:color w:val="000000"/>
          <w:sz w:val="22"/>
          <w:szCs w:val="22"/>
        </w:rPr>
        <w:t>6.2.  Prekių perdavimas–priėmimas</w:t>
      </w:r>
    </w:p>
    <w:p w14:paraId="0DA87994" w14:textId="77777777" w:rsidR="00837E44" w:rsidRPr="009D2FCE" w:rsidRDefault="00837E44" w:rsidP="0075763E">
      <w:pPr>
        <w:spacing w:line="257" w:lineRule="atLeast"/>
        <w:ind w:left="709"/>
        <w:jc w:val="both"/>
        <w:rPr>
          <w:color w:val="000000"/>
          <w:sz w:val="22"/>
          <w:szCs w:val="22"/>
        </w:rPr>
      </w:pPr>
    </w:p>
    <w:p w14:paraId="134CDE30"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6F48C7E"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EBE61F6"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6.2.3. Tiekėjui pristačius Prekes, Pirkėjas atlieka jų patikrinimą ir privalo:</w:t>
      </w:r>
    </w:p>
    <w:p w14:paraId="18C1104F"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6.2.3.1. ne vėliau kaip per 5 (penkias) darbo dienas nuo faktinio Prekių perdavimo priimti Prekes, pasirašydamas Prekių perdavimo–priėmimo aktą; arba</w:t>
      </w:r>
    </w:p>
    <w:p w14:paraId="419B5694"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D2FCE">
        <w:rPr>
          <w:b/>
          <w:bCs/>
          <w:color w:val="000000"/>
          <w:sz w:val="22"/>
          <w:szCs w:val="22"/>
        </w:rPr>
        <w:t>Defektų aktas</w:t>
      </w:r>
      <w:r w:rsidRPr="009D2FCE">
        <w:rPr>
          <w:color w:val="000000"/>
          <w:sz w:val="22"/>
          <w:szCs w:val="22"/>
        </w:rPr>
        <w:t>); arba</w:t>
      </w:r>
    </w:p>
    <w:p w14:paraId="7F554839"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6.2.3.3. atsisakyti priimti Prekes ar jų dalį ir įteikti (arba išsiųsti) Defektų aktą Tiekėjui dėl netinkamų Prekių ar jų dalies. </w:t>
      </w:r>
    </w:p>
    <w:p w14:paraId="05C0B875"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711CD2"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76B8699"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3175B0C"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 xml:space="preserve">6.2.7. Jeigu Pirkėjas per 5 (penkias) darbo dienas </w:t>
      </w:r>
      <w:r w:rsidRPr="009D2FCE">
        <w:rPr>
          <w:rFonts w:eastAsia="Arial"/>
          <w:kern w:val="2"/>
          <w:sz w:val="22"/>
          <w:szCs w:val="22"/>
        </w:rPr>
        <w:t xml:space="preserve">nuo Prekių perdavimo–priėmimo akto gavimo </w:t>
      </w:r>
      <w:r w:rsidRPr="009D2FCE">
        <w:rPr>
          <w:color w:val="000000"/>
          <w:sz w:val="22"/>
          <w:szCs w:val="22"/>
        </w:rPr>
        <w:t>nepateikia (neišsiunčia) Tiekėjui Defektų akto, laikoma, kad Pirkėjas Prekes priėmė ir joms pretenzijų neturi.</w:t>
      </w:r>
    </w:p>
    <w:p w14:paraId="720CAF6D"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6.2.8. Prekių praradimo ar sugadinimo ar atsitiktinio žuvimo rizika Pirkėjui iš Tiekėjo pereina nuo faktinio tokių Prekių priėmimo momento.</w:t>
      </w:r>
    </w:p>
    <w:p w14:paraId="6BB2E128"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6.2.9. Pirkėjas turi teisę naudotis Prekėmis tik po Prekių perdavimo-priėmimo akto pasirašymo.</w:t>
      </w:r>
    </w:p>
    <w:p w14:paraId="48749F69"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D145DEE" w14:textId="77777777" w:rsidR="00837E44" w:rsidRPr="009D2FCE" w:rsidRDefault="00837E44" w:rsidP="0075763E">
      <w:pPr>
        <w:spacing w:line="257" w:lineRule="atLeast"/>
        <w:ind w:left="709"/>
        <w:jc w:val="both"/>
        <w:rPr>
          <w:color w:val="000000"/>
          <w:sz w:val="22"/>
          <w:szCs w:val="22"/>
        </w:rPr>
      </w:pPr>
    </w:p>
    <w:p w14:paraId="516444AF" w14:textId="77777777" w:rsidR="00837E44" w:rsidRPr="009D2FCE" w:rsidRDefault="00837E44" w:rsidP="0075763E">
      <w:pPr>
        <w:spacing w:line="257" w:lineRule="atLeast"/>
        <w:ind w:left="709"/>
        <w:jc w:val="center"/>
        <w:rPr>
          <w:color w:val="000000"/>
          <w:sz w:val="22"/>
          <w:szCs w:val="22"/>
        </w:rPr>
      </w:pPr>
      <w:r w:rsidRPr="009D2FCE">
        <w:rPr>
          <w:b/>
          <w:bCs/>
          <w:caps/>
          <w:color w:val="000000"/>
          <w:sz w:val="22"/>
          <w:szCs w:val="22"/>
        </w:rPr>
        <w:t>7.  TIEKĖJO GARANTINIAI ĮSIPAREIGOJIMAI</w:t>
      </w:r>
    </w:p>
    <w:p w14:paraId="0EABC385" w14:textId="77777777" w:rsidR="00837E44" w:rsidRPr="009D2FCE" w:rsidRDefault="00837E44" w:rsidP="0075763E">
      <w:pPr>
        <w:spacing w:line="257" w:lineRule="atLeast"/>
        <w:ind w:left="709"/>
        <w:rPr>
          <w:color w:val="000000"/>
          <w:sz w:val="22"/>
          <w:szCs w:val="22"/>
        </w:rPr>
      </w:pPr>
    </w:p>
    <w:p w14:paraId="6E7885E7" w14:textId="77777777" w:rsidR="00837E44" w:rsidRPr="009D2FCE" w:rsidRDefault="00837E44" w:rsidP="0075763E">
      <w:pPr>
        <w:spacing w:line="257" w:lineRule="atLeast"/>
        <w:ind w:left="709"/>
        <w:jc w:val="center"/>
        <w:rPr>
          <w:color w:val="000000"/>
          <w:sz w:val="22"/>
          <w:szCs w:val="22"/>
        </w:rPr>
      </w:pPr>
      <w:r w:rsidRPr="009D2FCE">
        <w:rPr>
          <w:b/>
          <w:bCs/>
          <w:color w:val="000000"/>
          <w:sz w:val="22"/>
          <w:szCs w:val="22"/>
        </w:rPr>
        <w:t>7.1.  Garantiniai terminai (jei taikoma)</w:t>
      </w:r>
    </w:p>
    <w:p w14:paraId="20B5DECA" w14:textId="77777777" w:rsidR="00837E44" w:rsidRPr="009D2FCE" w:rsidRDefault="00837E44" w:rsidP="0075763E">
      <w:pPr>
        <w:spacing w:line="257" w:lineRule="atLeast"/>
        <w:ind w:left="709"/>
        <w:rPr>
          <w:color w:val="000000"/>
          <w:sz w:val="22"/>
          <w:szCs w:val="22"/>
        </w:rPr>
      </w:pPr>
    </w:p>
    <w:p w14:paraId="7C30A633"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 xml:space="preserve">7.1.1. Prekėms taikomas teisės aktuose nustatytas ir (ar) gamintojo taikomas garantinis terminas, jeigu </w:t>
      </w:r>
      <w:r w:rsidRPr="009D2FCE">
        <w:rPr>
          <w:color w:val="000000"/>
          <w:kern w:val="2"/>
          <w:sz w:val="22"/>
          <w:szCs w:val="22"/>
        </w:rPr>
        <w:t>Tiekėjo pasiūlyme, t</w:t>
      </w:r>
      <w:r w:rsidRPr="009D2FCE">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164E2EB"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lastRenderedPageBreak/>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6623CE5"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1C6E9D8" w14:textId="77777777" w:rsidR="00837E44" w:rsidRPr="009D2FCE" w:rsidRDefault="00837E44" w:rsidP="0075763E">
      <w:pPr>
        <w:spacing w:line="257" w:lineRule="atLeast"/>
        <w:ind w:left="709"/>
        <w:jc w:val="both"/>
        <w:rPr>
          <w:color w:val="000000"/>
          <w:sz w:val="22"/>
          <w:szCs w:val="22"/>
        </w:rPr>
      </w:pPr>
    </w:p>
    <w:p w14:paraId="0705D658" w14:textId="77777777" w:rsidR="00837E44" w:rsidRPr="009D2FCE" w:rsidRDefault="00837E44" w:rsidP="0075763E">
      <w:pPr>
        <w:spacing w:line="257" w:lineRule="atLeast"/>
        <w:ind w:left="709"/>
        <w:jc w:val="center"/>
        <w:rPr>
          <w:color w:val="000000"/>
          <w:sz w:val="22"/>
          <w:szCs w:val="22"/>
        </w:rPr>
      </w:pPr>
      <w:r w:rsidRPr="009D2FCE">
        <w:rPr>
          <w:b/>
          <w:bCs/>
          <w:color w:val="000000"/>
          <w:sz w:val="22"/>
          <w:szCs w:val="22"/>
        </w:rPr>
        <w:t>7.2.  Pretenzijos dėl Prekių trūkumų</w:t>
      </w:r>
    </w:p>
    <w:p w14:paraId="05FC9D67" w14:textId="77777777" w:rsidR="00837E44" w:rsidRPr="009D2FCE" w:rsidRDefault="00837E44" w:rsidP="0075763E">
      <w:pPr>
        <w:spacing w:line="257" w:lineRule="atLeast"/>
        <w:ind w:left="709"/>
        <w:jc w:val="both"/>
        <w:rPr>
          <w:color w:val="000000"/>
          <w:sz w:val="22"/>
          <w:szCs w:val="22"/>
        </w:rPr>
      </w:pPr>
    </w:p>
    <w:p w14:paraId="472F2B12"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7942348"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91A87E2" w14:textId="77777777" w:rsidR="00837E44" w:rsidRPr="009D2FCE" w:rsidRDefault="00837E44" w:rsidP="0075763E">
      <w:pPr>
        <w:ind w:left="709"/>
        <w:jc w:val="both"/>
        <w:rPr>
          <w:sz w:val="22"/>
          <w:szCs w:val="22"/>
        </w:rPr>
      </w:pPr>
      <w:r w:rsidRPr="009D2FCE">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9DB8CFE" w14:textId="77777777" w:rsidR="00837E44" w:rsidRPr="009D2FCE" w:rsidRDefault="00837E44" w:rsidP="0075763E">
      <w:pPr>
        <w:ind w:left="709"/>
        <w:jc w:val="both"/>
        <w:rPr>
          <w:color w:val="000000"/>
          <w:sz w:val="22"/>
          <w:szCs w:val="22"/>
        </w:rPr>
      </w:pPr>
      <w:r w:rsidRPr="009D2FCE">
        <w:rPr>
          <w:color w:val="000000"/>
          <w:sz w:val="22"/>
          <w:szCs w:val="22"/>
        </w:rPr>
        <w:t xml:space="preserve">7.2.3.1. jei Prekės atitinka Sutartyje </w:t>
      </w:r>
      <w:r w:rsidRPr="009D2FCE">
        <w:rPr>
          <w:rFonts w:eastAsia="Calibri"/>
          <w:kern w:val="2"/>
          <w:sz w:val="22"/>
          <w:szCs w:val="22"/>
        </w:rPr>
        <w:t>ir įstatymuose bei kituose teisės aktuose nurodytus reikalavimus</w:t>
      </w:r>
      <w:r w:rsidRPr="009D2FCE">
        <w:rPr>
          <w:color w:val="000000"/>
          <w:sz w:val="22"/>
          <w:szCs w:val="22"/>
        </w:rPr>
        <w:t xml:space="preserve"> – Pirkėjas;</w:t>
      </w:r>
    </w:p>
    <w:p w14:paraId="56BCC656" w14:textId="77777777" w:rsidR="00837E44" w:rsidRPr="009D2FCE" w:rsidRDefault="00837E44" w:rsidP="0075763E">
      <w:pPr>
        <w:ind w:left="709"/>
        <w:jc w:val="both"/>
        <w:rPr>
          <w:color w:val="000000"/>
          <w:sz w:val="22"/>
          <w:szCs w:val="22"/>
        </w:rPr>
      </w:pPr>
      <w:r w:rsidRPr="009D2FCE">
        <w:rPr>
          <w:color w:val="000000"/>
          <w:sz w:val="22"/>
          <w:szCs w:val="22"/>
        </w:rPr>
        <w:t xml:space="preserve">7.2.3.2. jei Prekės neatitinka Sutartyje </w:t>
      </w:r>
      <w:r w:rsidRPr="009D2FCE">
        <w:rPr>
          <w:rFonts w:eastAsia="Calibri"/>
          <w:kern w:val="2"/>
          <w:sz w:val="22"/>
          <w:szCs w:val="22"/>
        </w:rPr>
        <w:t>ir įstatymuose bei kituose teisės aktuose nurodytų reikalavimų</w:t>
      </w:r>
      <w:r w:rsidRPr="009D2FCE">
        <w:rPr>
          <w:color w:val="000000"/>
          <w:sz w:val="22"/>
          <w:szCs w:val="22"/>
        </w:rPr>
        <w:t xml:space="preserve"> – Tiekėjas.</w:t>
      </w:r>
    </w:p>
    <w:p w14:paraId="2311B7D2" w14:textId="77777777" w:rsidR="00837E44" w:rsidRPr="009D2FCE" w:rsidRDefault="00837E44" w:rsidP="0075763E">
      <w:pPr>
        <w:tabs>
          <w:tab w:val="left" w:pos="567"/>
          <w:tab w:val="left" w:pos="851"/>
          <w:tab w:val="left" w:pos="992"/>
          <w:tab w:val="left" w:pos="1134"/>
        </w:tabs>
        <w:ind w:left="709"/>
        <w:jc w:val="both"/>
        <w:rPr>
          <w:rFonts w:eastAsia="Calibri"/>
          <w:kern w:val="2"/>
          <w:sz w:val="22"/>
          <w:szCs w:val="22"/>
        </w:rPr>
      </w:pPr>
      <w:r w:rsidRPr="009D2FCE">
        <w:rPr>
          <w:rFonts w:eastAsia="Calibri"/>
          <w:kern w:val="2"/>
          <w:sz w:val="22"/>
          <w:szCs w:val="22"/>
        </w:rPr>
        <w:t>7.2.4. Ekspertizės išvados Šalims yra privalomos.</w:t>
      </w:r>
    </w:p>
    <w:p w14:paraId="79C5C050" w14:textId="77777777" w:rsidR="00837E44" w:rsidRPr="009D2FCE" w:rsidRDefault="00837E44" w:rsidP="0075763E">
      <w:pPr>
        <w:tabs>
          <w:tab w:val="left" w:pos="567"/>
          <w:tab w:val="left" w:pos="851"/>
          <w:tab w:val="left" w:pos="992"/>
          <w:tab w:val="left" w:pos="1134"/>
        </w:tabs>
        <w:ind w:left="709"/>
        <w:jc w:val="both"/>
        <w:rPr>
          <w:color w:val="000000"/>
          <w:sz w:val="22"/>
          <w:szCs w:val="22"/>
        </w:rPr>
      </w:pPr>
      <w:r w:rsidRPr="009D2FCE">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26FB2C7" w14:textId="77777777" w:rsidR="00837E44" w:rsidRPr="009D2FCE" w:rsidRDefault="00837E44" w:rsidP="0075763E">
      <w:pPr>
        <w:ind w:left="709"/>
        <w:rPr>
          <w:sz w:val="22"/>
          <w:szCs w:val="22"/>
        </w:rPr>
      </w:pPr>
    </w:p>
    <w:p w14:paraId="022A3D8F" w14:textId="77777777" w:rsidR="00837E44" w:rsidRPr="009D2FCE" w:rsidRDefault="00837E44" w:rsidP="0075763E">
      <w:pPr>
        <w:spacing w:line="257" w:lineRule="atLeast"/>
        <w:ind w:left="709"/>
        <w:jc w:val="both"/>
        <w:rPr>
          <w:color w:val="000000"/>
          <w:sz w:val="22"/>
          <w:szCs w:val="22"/>
        </w:rPr>
      </w:pPr>
    </w:p>
    <w:p w14:paraId="29885272" w14:textId="77777777" w:rsidR="00837E44" w:rsidRPr="009D2FCE" w:rsidRDefault="00837E44" w:rsidP="0075763E">
      <w:pPr>
        <w:spacing w:line="257" w:lineRule="atLeast"/>
        <w:ind w:left="709"/>
        <w:jc w:val="center"/>
        <w:rPr>
          <w:color w:val="000000"/>
          <w:sz w:val="22"/>
          <w:szCs w:val="22"/>
        </w:rPr>
      </w:pPr>
      <w:r w:rsidRPr="009D2FCE">
        <w:rPr>
          <w:b/>
          <w:bCs/>
          <w:color w:val="000000"/>
          <w:sz w:val="22"/>
          <w:szCs w:val="22"/>
        </w:rPr>
        <w:t>7.3.  Prekių trūkumų šalinimas</w:t>
      </w:r>
    </w:p>
    <w:p w14:paraId="6DCF9B6E" w14:textId="77777777" w:rsidR="00837E44" w:rsidRPr="009D2FCE" w:rsidRDefault="00837E44" w:rsidP="0075763E">
      <w:pPr>
        <w:spacing w:line="257" w:lineRule="atLeast"/>
        <w:ind w:left="709"/>
        <w:jc w:val="both"/>
        <w:rPr>
          <w:color w:val="000000"/>
          <w:sz w:val="22"/>
          <w:szCs w:val="22"/>
        </w:rPr>
      </w:pPr>
    </w:p>
    <w:p w14:paraId="508ACEC2"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7.3.1. Tiekėjas privalo nemokamai pašalinti Prekių trūkumus, sutaisydamas Prekes ar jų dalį arba pakeisdamas Prekę nauja Preke ar jos dalimi.</w:t>
      </w:r>
    </w:p>
    <w:p w14:paraId="782AD5CB"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E58CD7A"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7.3.3. Sutaisytoje Prekių dalyje pakartotinai nustačius Prekių trūkumų, Tiekėjas privalo pakeisti Prekes naujomis kokybiškomis Prekėmis, nebent Pirkėjas raštu sutiktų Prekes dar kartą taisyti.</w:t>
      </w:r>
    </w:p>
    <w:p w14:paraId="4FCF7731"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651C83A4"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1F3198D"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7.3.6. Tiekėjas, pašalinęs visus Prekių trūkumus, privalo apie tai informuoti Pirkėją.</w:t>
      </w:r>
    </w:p>
    <w:p w14:paraId="3627EA13"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344BA90E" w14:textId="77777777" w:rsidR="00837E44" w:rsidRPr="009D2FCE" w:rsidRDefault="00837E44" w:rsidP="0075763E">
      <w:pPr>
        <w:spacing w:line="257" w:lineRule="atLeast"/>
        <w:ind w:left="709"/>
        <w:jc w:val="both"/>
        <w:rPr>
          <w:color w:val="000000"/>
          <w:sz w:val="22"/>
          <w:szCs w:val="22"/>
        </w:rPr>
      </w:pPr>
    </w:p>
    <w:p w14:paraId="55A142DE" w14:textId="77777777" w:rsidR="00837E44" w:rsidRPr="009D2FCE" w:rsidRDefault="00837E44" w:rsidP="0075763E">
      <w:pPr>
        <w:spacing w:line="257" w:lineRule="atLeast"/>
        <w:ind w:left="709"/>
        <w:jc w:val="center"/>
        <w:rPr>
          <w:color w:val="000000"/>
          <w:sz w:val="22"/>
          <w:szCs w:val="22"/>
        </w:rPr>
      </w:pPr>
      <w:r w:rsidRPr="009D2FCE">
        <w:rPr>
          <w:b/>
          <w:bCs/>
          <w:color w:val="000000"/>
          <w:sz w:val="22"/>
          <w:szCs w:val="22"/>
        </w:rPr>
        <w:t>7.4.  Pirkėjo teisės, Tiekėjui nepašalinus Prekių trūkumų</w:t>
      </w:r>
    </w:p>
    <w:p w14:paraId="268F351D" w14:textId="77777777" w:rsidR="00837E44" w:rsidRPr="009D2FCE" w:rsidRDefault="00837E44" w:rsidP="0075763E">
      <w:pPr>
        <w:spacing w:line="257" w:lineRule="atLeast"/>
        <w:ind w:left="709"/>
        <w:jc w:val="both"/>
        <w:rPr>
          <w:color w:val="000000"/>
          <w:sz w:val="22"/>
          <w:szCs w:val="22"/>
        </w:rPr>
      </w:pPr>
    </w:p>
    <w:p w14:paraId="5EF553AE"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7.4.1. Jeigu Tiekėjas atsisako pašalinti arba nepašalina Prekių trūkumų per Pirkėjo nustatytus protingus terminus, Pirkėjas turi teisę:</w:t>
      </w:r>
    </w:p>
    <w:p w14:paraId="04981241" w14:textId="77777777" w:rsidR="00837E44" w:rsidRPr="009D2FCE" w:rsidRDefault="00837E44" w:rsidP="0075763E">
      <w:pPr>
        <w:spacing w:line="257" w:lineRule="atLeast"/>
        <w:ind w:left="709"/>
        <w:jc w:val="both"/>
        <w:rPr>
          <w:sz w:val="22"/>
          <w:szCs w:val="22"/>
        </w:rPr>
      </w:pPr>
      <w:r w:rsidRPr="009D2FCE">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9D2FCE">
        <w:rPr>
          <w:sz w:val="22"/>
          <w:szCs w:val="22"/>
        </w:rPr>
        <w:t>šalinimo išlaidas ir padengti patirtus nuostolius; arba</w:t>
      </w:r>
    </w:p>
    <w:p w14:paraId="59010B7F" w14:textId="77777777" w:rsidR="00837E44" w:rsidRPr="009D2FCE" w:rsidRDefault="00837E44" w:rsidP="0075763E">
      <w:pPr>
        <w:spacing w:line="257" w:lineRule="atLeast"/>
        <w:ind w:left="709"/>
        <w:jc w:val="both"/>
        <w:rPr>
          <w:sz w:val="22"/>
          <w:szCs w:val="22"/>
        </w:rPr>
      </w:pPr>
      <w:r w:rsidRPr="009D2FCE">
        <w:rPr>
          <w:sz w:val="22"/>
          <w:szCs w:val="22"/>
        </w:rPr>
        <w:t>7.4.1.2. reikalauti sumažinti Tiekėjui mokėtiną sumą ir grąžinti dėl šios sumos sumažinimo susidariusią permoką per 30 (trisdešimt) dienų nuo Tiekėjui nustatyto termino pašalinti Prekių trūkumus pabaigos</w:t>
      </w:r>
      <w:r w:rsidRPr="009D2FCE">
        <w:rPr>
          <w:kern w:val="2"/>
          <w:sz w:val="22"/>
          <w:szCs w:val="22"/>
        </w:rPr>
        <w:t>, jeigu tai neprieštarauja VPĮ įtvirtintiems principams</w:t>
      </w:r>
      <w:r w:rsidRPr="009D2FCE">
        <w:rPr>
          <w:sz w:val="22"/>
          <w:szCs w:val="22"/>
        </w:rPr>
        <w:t>; arba</w:t>
      </w:r>
      <w:r w:rsidRPr="009D2FCE">
        <w:rPr>
          <w:kern w:val="2"/>
          <w:sz w:val="22"/>
          <w:szCs w:val="22"/>
        </w:rPr>
        <w:t xml:space="preserve"> </w:t>
      </w:r>
    </w:p>
    <w:p w14:paraId="1822F6B5" w14:textId="77777777" w:rsidR="00837E44" w:rsidRPr="009D2FCE" w:rsidRDefault="00837E44" w:rsidP="0075763E">
      <w:pPr>
        <w:spacing w:line="257" w:lineRule="atLeast"/>
        <w:ind w:left="709"/>
        <w:jc w:val="both"/>
        <w:rPr>
          <w:color w:val="000000"/>
          <w:sz w:val="22"/>
          <w:szCs w:val="22"/>
        </w:rPr>
      </w:pPr>
      <w:r w:rsidRPr="009D2FCE">
        <w:rPr>
          <w:sz w:val="22"/>
          <w:szCs w:val="22"/>
        </w:rPr>
        <w:lastRenderedPageBreak/>
        <w:t xml:space="preserve">7.4.1.3. grąžinti Prekes Tiekėjui ir nemokėti už tokias Prekes ar reikalauti grąžinti </w:t>
      </w:r>
      <w:r w:rsidRPr="009D2FCE">
        <w:rPr>
          <w:color w:val="000000"/>
          <w:sz w:val="22"/>
          <w:szCs w:val="22"/>
        </w:rPr>
        <w:t>už Prekes sumokėtą sumą bei nutraukti Sutartį.</w:t>
      </w:r>
    </w:p>
    <w:p w14:paraId="105F42FE"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 xml:space="preserve">7.4.2. Tiekėjui pagal Sutartį mokėtina suma sumažinama tiek, kiek sumažėja Prekių vertė Pirkėjui dėl Prekių trūkumų, </w:t>
      </w:r>
      <w:r w:rsidRPr="009D2FCE">
        <w:rPr>
          <w:rFonts w:eastAsia="Arial"/>
          <w:kern w:val="2"/>
          <w:sz w:val="22"/>
          <w:szCs w:val="22"/>
        </w:rPr>
        <w:t>jeigu tokia Prekių vertė gali būti išskaitoma iš bendros Prekių vertės</w:t>
      </w:r>
      <w:r w:rsidRPr="009D2FCE">
        <w:rPr>
          <w:color w:val="000000"/>
          <w:sz w:val="22"/>
          <w:szCs w:val="22"/>
        </w:rPr>
        <w:t xml:space="preserve"> Į Prekių vertės sumažėjimą, be kita ko, įskaičiuojamos Pirkėjo išlaidos Prekių trūkumų įvertinimui ir šalinimui </w:t>
      </w:r>
      <w:r w:rsidRPr="009D2FCE">
        <w:rPr>
          <w:rFonts w:eastAsia="Arial"/>
          <w:kern w:val="2"/>
          <w:sz w:val="22"/>
          <w:szCs w:val="22"/>
        </w:rPr>
        <w:t>(jeigu tokių Prekių kaina buvo nurodyta pirkimo metu)</w:t>
      </w:r>
      <w:r w:rsidRPr="009D2FCE">
        <w:rPr>
          <w:color w:val="000000"/>
          <w:sz w:val="22"/>
          <w:szCs w:val="22"/>
        </w:rPr>
        <w:t>, Pirkėjo esamų ar būsimų išlaidų Prekių eksploatavimui padidėjimas (jeigu tokios išlaidos buvo vertinamos pirkimo metu).</w:t>
      </w:r>
    </w:p>
    <w:p w14:paraId="3199B775"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711FCB48"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7.4.4. Už vėlavimą pašalinti Prekių trūkumus Pirkėjas privalo reikalauti Tiekėjo sumokėti Specialiosiose sąlygose nustatyto dydžio netesybas.</w:t>
      </w:r>
    </w:p>
    <w:p w14:paraId="6BC689CE" w14:textId="77777777" w:rsidR="00837E44" w:rsidRPr="009D2FCE" w:rsidRDefault="00837E44" w:rsidP="0075763E">
      <w:pPr>
        <w:spacing w:line="257" w:lineRule="atLeast"/>
        <w:ind w:left="709"/>
        <w:jc w:val="both"/>
        <w:rPr>
          <w:color w:val="000000"/>
          <w:sz w:val="22"/>
          <w:szCs w:val="22"/>
        </w:rPr>
      </w:pPr>
    </w:p>
    <w:p w14:paraId="3AA19F65" w14:textId="77777777" w:rsidR="00837E44" w:rsidRPr="009D2FCE" w:rsidRDefault="00837E44" w:rsidP="0075763E">
      <w:pPr>
        <w:spacing w:line="257" w:lineRule="atLeast"/>
        <w:ind w:left="709"/>
        <w:jc w:val="center"/>
        <w:rPr>
          <w:color w:val="000000"/>
          <w:sz w:val="22"/>
          <w:szCs w:val="22"/>
        </w:rPr>
      </w:pPr>
      <w:r w:rsidRPr="009D2FCE">
        <w:rPr>
          <w:b/>
          <w:bCs/>
          <w:caps/>
          <w:color w:val="000000"/>
          <w:sz w:val="22"/>
          <w:szCs w:val="22"/>
        </w:rPr>
        <w:t>8.  PRISTATYMO TERMINAI</w:t>
      </w:r>
    </w:p>
    <w:p w14:paraId="656CAD65" w14:textId="77777777" w:rsidR="00837E44" w:rsidRPr="009D2FCE" w:rsidRDefault="00837E44" w:rsidP="0075763E">
      <w:pPr>
        <w:spacing w:line="257" w:lineRule="atLeast"/>
        <w:ind w:left="709"/>
        <w:rPr>
          <w:color w:val="000000"/>
          <w:sz w:val="22"/>
          <w:szCs w:val="22"/>
        </w:rPr>
      </w:pPr>
    </w:p>
    <w:p w14:paraId="1544F561" w14:textId="77777777" w:rsidR="00837E44" w:rsidRPr="009D2FCE" w:rsidRDefault="00837E44" w:rsidP="0075763E">
      <w:pPr>
        <w:spacing w:line="257" w:lineRule="atLeast"/>
        <w:ind w:left="709"/>
        <w:jc w:val="center"/>
        <w:rPr>
          <w:color w:val="000000"/>
          <w:sz w:val="22"/>
          <w:szCs w:val="22"/>
        </w:rPr>
      </w:pPr>
      <w:r w:rsidRPr="009D2FCE">
        <w:rPr>
          <w:b/>
          <w:bCs/>
          <w:color w:val="000000"/>
          <w:sz w:val="22"/>
          <w:szCs w:val="22"/>
        </w:rPr>
        <w:t>8.1.  Pristatymo terminai ir Prekių tiekimo grafikas</w:t>
      </w:r>
    </w:p>
    <w:p w14:paraId="11863D1E" w14:textId="77777777" w:rsidR="00837E44" w:rsidRPr="009D2FCE" w:rsidRDefault="00837E44" w:rsidP="0075763E">
      <w:pPr>
        <w:spacing w:line="257" w:lineRule="atLeast"/>
        <w:ind w:left="709"/>
        <w:jc w:val="both"/>
        <w:rPr>
          <w:color w:val="000000"/>
          <w:sz w:val="22"/>
          <w:szCs w:val="22"/>
        </w:rPr>
      </w:pPr>
    </w:p>
    <w:p w14:paraId="65E3682F"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8.1.1. Tiekėjas privalo pristatyti Prekes laikydamasis terminų, nurodytų Specialiosiose sąlygose.</w:t>
      </w:r>
    </w:p>
    <w:p w14:paraId="6020CD6E"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9D2FCE">
        <w:rPr>
          <w:b/>
          <w:bCs/>
          <w:color w:val="000000"/>
          <w:sz w:val="22"/>
          <w:szCs w:val="22"/>
        </w:rPr>
        <w:t>Grafikas</w:t>
      </w:r>
      <w:r w:rsidRPr="009D2FCE">
        <w:rPr>
          <w:color w:val="000000"/>
          <w:sz w:val="22"/>
          <w:szCs w:val="22"/>
        </w:rPr>
        <w:t>).</w:t>
      </w:r>
    </w:p>
    <w:p w14:paraId="6575E68D"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8.1.3. Jei aktualu, Grafike turi būti pažymėta, kurios Prekės gali būti pristatomos lygiagrečiai, o kurios gali būti pristatomos tik numatytu eiliškumu.</w:t>
      </w:r>
    </w:p>
    <w:p w14:paraId="771A9725" w14:textId="77777777" w:rsidR="00837E44" w:rsidRPr="009D2FCE" w:rsidRDefault="00837E44" w:rsidP="0075763E">
      <w:pPr>
        <w:spacing w:line="257" w:lineRule="atLeast"/>
        <w:ind w:left="709"/>
        <w:jc w:val="both"/>
        <w:rPr>
          <w:color w:val="000000"/>
          <w:sz w:val="22"/>
          <w:szCs w:val="22"/>
        </w:rPr>
      </w:pPr>
    </w:p>
    <w:p w14:paraId="5225642C" w14:textId="77777777" w:rsidR="00837E44" w:rsidRPr="009D2FCE" w:rsidRDefault="00837E44" w:rsidP="0075763E">
      <w:pPr>
        <w:spacing w:line="257" w:lineRule="atLeast"/>
        <w:ind w:left="709"/>
        <w:jc w:val="center"/>
        <w:rPr>
          <w:color w:val="000000"/>
          <w:sz w:val="22"/>
          <w:szCs w:val="22"/>
        </w:rPr>
      </w:pPr>
      <w:r w:rsidRPr="009D2FCE">
        <w:rPr>
          <w:b/>
          <w:bCs/>
          <w:color w:val="000000"/>
          <w:sz w:val="22"/>
          <w:szCs w:val="22"/>
        </w:rPr>
        <w:t>8.2.  Netesybos už Prekių pristatymo vėlavimą</w:t>
      </w:r>
    </w:p>
    <w:p w14:paraId="7F80BE07" w14:textId="77777777" w:rsidR="00837E44" w:rsidRPr="009D2FCE" w:rsidRDefault="00837E44" w:rsidP="0075763E">
      <w:pPr>
        <w:spacing w:line="257" w:lineRule="atLeast"/>
        <w:ind w:left="709"/>
        <w:jc w:val="both"/>
        <w:rPr>
          <w:color w:val="000000"/>
          <w:sz w:val="22"/>
          <w:szCs w:val="22"/>
        </w:rPr>
      </w:pPr>
    </w:p>
    <w:p w14:paraId="09070EC7"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8.2.1. Jeigu Tiekėjas praleidžia Prekių pristatymo terminus, nustatytus Specialiosiose sąlygose, Tiekėjui iki Prekių pristatymo datos taikomos Specialiosiose sąlygose nurodyto dydžio netesybos.</w:t>
      </w:r>
    </w:p>
    <w:p w14:paraId="6ECEA20F"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082C1B61"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F230A84" w14:textId="77777777" w:rsidR="00837E44" w:rsidRPr="009D2FCE" w:rsidRDefault="00837E44" w:rsidP="0075763E">
      <w:pPr>
        <w:spacing w:line="257" w:lineRule="atLeast"/>
        <w:ind w:left="709"/>
        <w:jc w:val="both"/>
        <w:rPr>
          <w:color w:val="000000"/>
          <w:sz w:val="22"/>
          <w:szCs w:val="22"/>
        </w:rPr>
      </w:pPr>
    </w:p>
    <w:p w14:paraId="1E573F39" w14:textId="77777777" w:rsidR="00837E44" w:rsidRPr="009D2FCE" w:rsidRDefault="00837E44" w:rsidP="0075763E">
      <w:pPr>
        <w:spacing w:line="257" w:lineRule="atLeast"/>
        <w:ind w:left="709"/>
        <w:jc w:val="center"/>
        <w:rPr>
          <w:color w:val="000000"/>
          <w:sz w:val="22"/>
          <w:szCs w:val="22"/>
        </w:rPr>
      </w:pPr>
      <w:r w:rsidRPr="009D2FCE">
        <w:rPr>
          <w:b/>
          <w:bCs/>
          <w:caps/>
          <w:color w:val="000000"/>
          <w:sz w:val="22"/>
          <w:szCs w:val="22"/>
        </w:rPr>
        <w:t>9.  PRIEVOLIŲ PAGAL SUTARTĮ ĮVYKDYMO UŽTIKRINIMO BŪDAI</w:t>
      </w:r>
    </w:p>
    <w:p w14:paraId="14213C4F" w14:textId="77777777" w:rsidR="00837E44" w:rsidRPr="009D2FCE" w:rsidRDefault="00837E44" w:rsidP="0075763E">
      <w:pPr>
        <w:spacing w:line="257" w:lineRule="atLeast"/>
        <w:ind w:left="709"/>
        <w:rPr>
          <w:color w:val="000000"/>
          <w:sz w:val="22"/>
          <w:szCs w:val="22"/>
        </w:rPr>
      </w:pPr>
    </w:p>
    <w:p w14:paraId="5A136AEE"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5FA0A32" w14:textId="77777777" w:rsidR="00837E44" w:rsidRPr="009D2FCE" w:rsidRDefault="00837E44" w:rsidP="0075763E">
      <w:pPr>
        <w:spacing w:line="257" w:lineRule="atLeast"/>
        <w:ind w:left="709"/>
        <w:jc w:val="both"/>
        <w:rPr>
          <w:color w:val="000000"/>
          <w:sz w:val="22"/>
          <w:szCs w:val="22"/>
        </w:rPr>
      </w:pPr>
    </w:p>
    <w:p w14:paraId="546602EB" w14:textId="77777777" w:rsidR="00837E44" w:rsidRPr="009D2FCE" w:rsidRDefault="00837E44" w:rsidP="0075763E">
      <w:pPr>
        <w:spacing w:line="257" w:lineRule="atLeast"/>
        <w:ind w:left="709"/>
        <w:jc w:val="center"/>
        <w:rPr>
          <w:color w:val="000000"/>
          <w:sz w:val="22"/>
          <w:szCs w:val="22"/>
        </w:rPr>
      </w:pPr>
      <w:r w:rsidRPr="009D2FCE">
        <w:rPr>
          <w:b/>
          <w:bCs/>
          <w:caps/>
          <w:color w:val="000000"/>
          <w:sz w:val="22"/>
          <w:szCs w:val="22"/>
        </w:rPr>
        <w:t>10.  SUTARTIES ĮVYKDYMO UŽTIKRINIMAS (JEI TAIKOMA)</w:t>
      </w:r>
    </w:p>
    <w:p w14:paraId="688ADAA5" w14:textId="77777777" w:rsidR="00837E44" w:rsidRPr="009D2FCE" w:rsidRDefault="00837E44" w:rsidP="0075763E">
      <w:pPr>
        <w:spacing w:line="257" w:lineRule="atLeast"/>
        <w:ind w:left="709"/>
        <w:jc w:val="both"/>
        <w:rPr>
          <w:color w:val="000000"/>
          <w:sz w:val="22"/>
          <w:szCs w:val="22"/>
        </w:rPr>
      </w:pPr>
    </w:p>
    <w:p w14:paraId="31F2CDA6"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AC82DC0" w14:textId="77777777" w:rsidR="00837E44" w:rsidRPr="009D2FCE" w:rsidRDefault="00837E44" w:rsidP="0075763E">
      <w:pPr>
        <w:spacing w:line="257" w:lineRule="atLeast"/>
        <w:ind w:left="709"/>
        <w:jc w:val="both"/>
        <w:rPr>
          <w:color w:val="000000"/>
          <w:sz w:val="22"/>
          <w:szCs w:val="22"/>
        </w:rPr>
      </w:pPr>
      <w:r w:rsidRPr="009D2FCE">
        <w:rPr>
          <w:b/>
          <w:bCs/>
          <w:color w:val="000000"/>
          <w:sz w:val="22"/>
          <w:szCs w:val="22"/>
        </w:rPr>
        <w:t>Pastaba.</w:t>
      </w:r>
      <w:r w:rsidRPr="009D2FCE">
        <w:rPr>
          <w:color w:val="000000"/>
          <w:sz w:val="22"/>
          <w:szCs w:val="22"/>
        </w:rPr>
        <w:t> </w:t>
      </w:r>
      <w:r w:rsidRPr="009D2FCE">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C8FED6C"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D2FCE">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9D2FCE">
        <w:rPr>
          <w:color w:val="000000"/>
          <w:sz w:val="22"/>
          <w:szCs w:val="22"/>
          <w:shd w:val="clear" w:color="auto" w:fill="FFFFFF"/>
        </w:rPr>
        <w:t xml:space="preserve">), atitinkantį Bendrųjų sąlygų 10 skyriuje nurodytas sąlygas, per Specialiosiose sąlygose nustatytą terminą (toliau – </w:t>
      </w:r>
      <w:r w:rsidRPr="009D2FCE">
        <w:rPr>
          <w:b/>
          <w:bCs/>
          <w:color w:val="000000"/>
          <w:sz w:val="22"/>
          <w:szCs w:val="22"/>
          <w:shd w:val="clear" w:color="auto" w:fill="FFFFFF"/>
        </w:rPr>
        <w:t>Sutarties įvykdymo užtikrinimas</w:t>
      </w:r>
      <w:r w:rsidRPr="009D2FCE">
        <w:rPr>
          <w:color w:val="000000"/>
          <w:sz w:val="22"/>
          <w:szCs w:val="22"/>
          <w:shd w:val="clear" w:color="auto" w:fill="FFFFFF"/>
        </w:rPr>
        <w:t>).</w:t>
      </w:r>
    </w:p>
    <w:p w14:paraId="38943DCC" w14:textId="77777777" w:rsidR="00837E44" w:rsidRPr="009D2FCE" w:rsidRDefault="00837E44" w:rsidP="0075763E">
      <w:pPr>
        <w:spacing w:line="257" w:lineRule="atLeast"/>
        <w:ind w:left="709"/>
        <w:jc w:val="both"/>
        <w:textAlignment w:val="baseline"/>
        <w:rPr>
          <w:color w:val="000000"/>
          <w:sz w:val="22"/>
          <w:szCs w:val="22"/>
        </w:rPr>
      </w:pPr>
      <w:r w:rsidRPr="009D2FCE">
        <w:rPr>
          <w:color w:val="000000"/>
          <w:sz w:val="22"/>
          <w:szCs w:val="22"/>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A1394CD" w14:textId="77777777" w:rsidR="00837E44" w:rsidRPr="009D2FCE" w:rsidRDefault="00837E44" w:rsidP="0075763E">
      <w:pPr>
        <w:spacing w:line="257" w:lineRule="atLeast"/>
        <w:ind w:left="709"/>
        <w:jc w:val="both"/>
        <w:textAlignment w:val="baseline"/>
        <w:rPr>
          <w:color w:val="000000"/>
          <w:sz w:val="22"/>
          <w:szCs w:val="22"/>
        </w:rPr>
      </w:pPr>
      <w:r w:rsidRPr="009D2FCE">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C404035" w14:textId="77777777" w:rsidR="00837E44" w:rsidRPr="009D2FCE" w:rsidRDefault="00837E44" w:rsidP="0075763E">
      <w:pPr>
        <w:spacing w:line="257" w:lineRule="atLeast"/>
        <w:ind w:left="709"/>
        <w:jc w:val="both"/>
        <w:textAlignment w:val="baseline"/>
        <w:rPr>
          <w:color w:val="000000"/>
          <w:sz w:val="22"/>
          <w:szCs w:val="22"/>
        </w:rPr>
      </w:pPr>
      <w:r w:rsidRPr="009D2FCE">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7EC12E2" w14:textId="77777777" w:rsidR="00837E44" w:rsidRPr="009D2FCE" w:rsidRDefault="00837E44" w:rsidP="0075763E">
      <w:pPr>
        <w:spacing w:line="257" w:lineRule="atLeast"/>
        <w:ind w:left="709"/>
        <w:jc w:val="both"/>
        <w:textAlignment w:val="baseline"/>
        <w:rPr>
          <w:color w:val="000000"/>
          <w:sz w:val="22"/>
          <w:szCs w:val="22"/>
        </w:rPr>
      </w:pPr>
      <w:r w:rsidRPr="009D2FCE">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69D5BF2" w14:textId="77777777" w:rsidR="00837E44" w:rsidRPr="009D2FCE" w:rsidRDefault="00837E44" w:rsidP="0075763E">
      <w:pPr>
        <w:spacing w:line="257" w:lineRule="atLeast"/>
        <w:ind w:left="709"/>
        <w:jc w:val="both"/>
        <w:textAlignment w:val="baseline"/>
        <w:rPr>
          <w:color w:val="000000"/>
          <w:sz w:val="22"/>
          <w:szCs w:val="22"/>
        </w:rPr>
      </w:pPr>
      <w:r w:rsidRPr="009D2FCE">
        <w:rPr>
          <w:color w:val="000000"/>
          <w:sz w:val="22"/>
          <w:szCs w:val="22"/>
        </w:rPr>
        <w:t>10.7. Sutarties įvykdymo užtikrinimas turi įsigalioti ne vėliau negu jo pateikimo Pirkėjui dieną. </w:t>
      </w:r>
    </w:p>
    <w:p w14:paraId="2DDCFF59" w14:textId="77777777" w:rsidR="00837E44" w:rsidRPr="009D2FCE" w:rsidRDefault="00837E44" w:rsidP="0075763E">
      <w:pPr>
        <w:spacing w:line="257" w:lineRule="atLeast"/>
        <w:ind w:left="709"/>
        <w:jc w:val="both"/>
        <w:textAlignment w:val="baseline"/>
        <w:rPr>
          <w:color w:val="000000"/>
          <w:sz w:val="22"/>
          <w:szCs w:val="22"/>
        </w:rPr>
      </w:pPr>
      <w:r w:rsidRPr="009D2FCE">
        <w:rPr>
          <w:color w:val="000000"/>
          <w:sz w:val="22"/>
          <w:szCs w:val="22"/>
        </w:rPr>
        <w:t>10.8. Sutarties įvykdymo užtikrinimo suma turi būti nurodoma ir išmokama eurais. </w:t>
      </w:r>
    </w:p>
    <w:p w14:paraId="123CC829" w14:textId="77777777" w:rsidR="00837E44" w:rsidRPr="009D2FCE" w:rsidRDefault="00837E44" w:rsidP="0075763E">
      <w:pPr>
        <w:spacing w:line="257" w:lineRule="atLeast"/>
        <w:ind w:left="709"/>
        <w:jc w:val="both"/>
        <w:textAlignment w:val="baseline"/>
        <w:rPr>
          <w:sz w:val="22"/>
          <w:szCs w:val="22"/>
        </w:rPr>
      </w:pPr>
      <w:r w:rsidRPr="009D2FCE">
        <w:rPr>
          <w:color w:val="000000"/>
          <w:sz w:val="22"/>
          <w:szCs w:val="22"/>
        </w:rPr>
        <w:t xml:space="preserve">10.9. Sutarties įvykdymo užtikrinimas turi būti surašytas lietuvių arba kita kalba (esant Pirkėjo </w:t>
      </w:r>
      <w:r w:rsidRPr="009D2FCE">
        <w:rPr>
          <w:sz w:val="22"/>
          <w:szCs w:val="22"/>
        </w:rPr>
        <w:t>prašymui, turi būti pateiktas vertimas į lietuvių kalbą). </w:t>
      </w:r>
    </w:p>
    <w:p w14:paraId="40D783AB" w14:textId="77777777" w:rsidR="00837E44" w:rsidRPr="009D2FCE" w:rsidRDefault="00837E44" w:rsidP="0075763E">
      <w:pPr>
        <w:spacing w:line="257" w:lineRule="atLeast"/>
        <w:ind w:left="709"/>
        <w:jc w:val="both"/>
        <w:textAlignment w:val="baseline"/>
        <w:rPr>
          <w:sz w:val="22"/>
          <w:szCs w:val="22"/>
        </w:rPr>
      </w:pPr>
      <w:r w:rsidRPr="009D2FCE">
        <w:rPr>
          <w:sz w:val="22"/>
          <w:szCs w:val="22"/>
        </w:rPr>
        <w:t xml:space="preserve">10.10. Sutarties įvykdymo užtikrinime nurodytas jo galiojimo terminas turi būti ne trumpesnis nei nurodytas </w:t>
      </w:r>
      <w:r w:rsidRPr="009D2FCE">
        <w:rPr>
          <w:rFonts w:eastAsia="Calibri"/>
          <w:kern w:val="2"/>
          <w:sz w:val="22"/>
          <w:szCs w:val="22"/>
        </w:rPr>
        <w:t>Specialiosiose sąlygose</w:t>
      </w:r>
      <w:r w:rsidRPr="009D2FCE">
        <w:rPr>
          <w:sz w:val="22"/>
          <w:szCs w:val="22"/>
        </w:rPr>
        <w:t>. </w:t>
      </w:r>
    </w:p>
    <w:p w14:paraId="26E3087F" w14:textId="77777777" w:rsidR="00837E44" w:rsidRPr="009D2FCE" w:rsidRDefault="00837E44" w:rsidP="0075763E">
      <w:pPr>
        <w:spacing w:line="257" w:lineRule="atLeast"/>
        <w:ind w:left="709"/>
        <w:jc w:val="both"/>
        <w:textAlignment w:val="baseline"/>
        <w:rPr>
          <w:color w:val="000000"/>
          <w:sz w:val="22"/>
          <w:szCs w:val="22"/>
        </w:rPr>
      </w:pPr>
      <w:r w:rsidRPr="009D2FCE">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EC9ADA6" w14:textId="77777777" w:rsidR="00837E44" w:rsidRPr="009D2FCE" w:rsidRDefault="00837E44" w:rsidP="0075763E">
      <w:pPr>
        <w:spacing w:line="257" w:lineRule="atLeast"/>
        <w:ind w:left="709"/>
        <w:jc w:val="both"/>
        <w:textAlignment w:val="baseline"/>
        <w:rPr>
          <w:color w:val="000000"/>
          <w:sz w:val="22"/>
          <w:szCs w:val="22"/>
        </w:rPr>
      </w:pPr>
      <w:r w:rsidRPr="009D2FCE">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A17BE61" w14:textId="77777777" w:rsidR="00837E44" w:rsidRPr="009D2FCE" w:rsidRDefault="00837E44" w:rsidP="0075763E">
      <w:pPr>
        <w:spacing w:line="257" w:lineRule="atLeast"/>
        <w:ind w:left="709"/>
        <w:jc w:val="both"/>
        <w:textAlignment w:val="baseline"/>
        <w:rPr>
          <w:color w:val="000000"/>
          <w:sz w:val="22"/>
          <w:szCs w:val="22"/>
        </w:rPr>
      </w:pPr>
      <w:r w:rsidRPr="009D2FCE">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BEF597F"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84910D6" w14:textId="77777777" w:rsidR="00837E44" w:rsidRPr="009D2FCE" w:rsidRDefault="00837E44" w:rsidP="0075763E">
      <w:pPr>
        <w:spacing w:line="257" w:lineRule="atLeast"/>
        <w:ind w:left="709"/>
        <w:jc w:val="both"/>
        <w:textAlignment w:val="baseline"/>
        <w:rPr>
          <w:color w:val="000000"/>
          <w:sz w:val="22"/>
          <w:szCs w:val="22"/>
        </w:rPr>
      </w:pPr>
      <w:r w:rsidRPr="009D2FCE">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617C852" w14:textId="77777777" w:rsidR="00837E44" w:rsidRPr="009D2FCE" w:rsidRDefault="00837E44" w:rsidP="0075763E">
      <w:pPr>
        <w:spacing w:line="257" w:lineRule="atLeast"/>
        <w:ind w:left="709"/>
        <w:jc w:val="both"/>
        <w:textAlignment w:val="baseline"/>
        <w:rPr>
          <w:color w:val="000000"/>
          <w:sz w:val="22"/>
          <w:szCs w:val="22"/>
        </w:rPr>
      </w:pPr>
      <w:r w:rsidRPr="009D2FCE">
        <w:rPr>
          <w:color w:val="000000"/>
          <w:sz w:val="22"/>
          <w:szCs w:val="22"/>
        </w:rPr>
        <w:t>10.16. Pirkėjas gali pasinaudoti Sutarties įvykdymo užtikrinimu, esant bet kuriai iš žemiau nurodytų aplinkybių:  </w:t>
      </w:r>
    </w:p>
    <w:p w14:paraId="796CBEE3" w14:textId="77777777" w:rsidR="00837E44" w:rsidRPr="009D2FCE" w:rsidRDefault="00837E44" w:rsidP="0075763E">
      <w:pPr>
        <w:spacing w:line="257" w:lineRule="atLeast"/>
        <w:ind w:left="709"/>
        <w:jc w:val="both"/>
        <w:textAlignment w:val="baseline"/>
        <w:rPr>
          <w:color w:val="000000"/>
          <w:sz w:val="22"/>
          <w:szCs w:val="22"/>
        </w:rPr>
      </w:pPr>
      <w:r w:rsidRPr="009D2FCE">
        <w:rPr>
          <w:color w:val="000000"/>
          <w:sz w:val="22"/>
          <w:szCs w:val="22"/>
        </w:rPr>
        <w:t>10.16.1. Tiekėjas neįvykdė, nevykdo arba netinkamai vykdo savo įsipareigojimus pagal Sutartį;  </w:t>
      </w:r>
    </w:p>
    <w:p w14:paraId="5BE40725" w14:textId="77777777" w:rsidR="00837E44" w:rsidRPr="009D2FCE" w:rsidRDefault="00837E44" w:rsidP="0075763E">
      <w:pPr>
        <w:spacing w:line="257" w:lineRule="atLeast"/>
        <w:ind w:left="709"/>
        <w:jc w:val="both"/>
        <w:textAlignment w:val="baseline"/>
        <w:rPr>
          <w:color w:val="000000"/>
          <w:sz w:val="22"/>
          <w:szCs w:val="22"/>
        </w:rPr>
      </w:pPr>
      <w:r w:rsidRPr="009D2FCE">
        <w:rPr>
          <w:color w:val="000000"/>
          <w:sz w:val="22"/>
          <w:szCs w:val="22"/>
        </w:rPr>
        <w:t>10.16.2. Tiekėjas per protingai nustatytą laikotarpį neįvykdo Pirkėjo nurodymo ištaisyti Prekių trūkumus;  </w:t>
      </w:r>
    </w:p>
    <w:p w14:paraId="55F2F9DF" w14:textId="77777777" w:rsidR="00837E44" w:rsidRPr="009D2FCE" w:rsidRDefault="00837E44" w:rsidP="0075763E">
      <w:pPr>
        <w:spacing w:line="257" w:lineRule="atLeast"/>
        <w:ind w:left="709"/>
        <w:jc w:val="both"/>
        <w:textAlignment w:val="baseline"/>
        <w:rPr>
          <w:color w:val="000000"/>
          <w:sz w:val="22"/>
          <w:szCs w:val="22"/>
        </w:rPr>
      </w:pPr>
      <w:r w:rsidRPr="009D2FCE">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568BB46" w14:textId="77777777" w:rsidR="00837E44" w:rsidRPr="009D2FCE" w:rsidRDefault="00837E44" w:rsidP="0075763E">
      <w:pPr>
        <w:spacing w:line="257" w:lineRule="atLeast"/>
        <w:ind w:left="709"/>
        <w:jc w:val="both"/>
        <w:textAlignment w:val="baseline"/>
        <w:rPr>
          <w:color w:val="000000"/>
          <w:sz w:val="22"/>
          <w:szCs w:val="22"/>
        </w:rPr>
      </w:pPr>
      <w:r w:rsidRPr="009D2FCE">
        <w:rPr>
          <w:color w:val="000000"/>
          <w:sz w:val="22"/>
          <w:szCs w:val="22"/>
        </w:rPr>
        <w:t>10.16.4. Tiekėjas be pateisinamos priežasties (ne Sutartyje nustatytais atvejais) vienašališkai nutraukia Sutartį. </w:t>
      </w:r>
    </w:p>
    <w:p w14:paraId="7DE54F68" w14:textId="77777777" w:rsidR="00837E44" w:rsidRPr="009D2FCE" w:rsidRDefault="00837E44" w:rsidP="0075763E">
      <w:pPr>
        <w:spacing w:line="257" w:lineRule="atLeast"/>
        <w:ind w:left="709"/>
        <w:jc w:val="both"/>
        <w:textAlignment w:val="baseline"/>
        <w:rPr>
          <w:color w:val="000000"/>
          <w:sz w:val="22"/>
          <w:szCs w:val="22"/>
        </w:rPr>
      </w:pPr>
    </w:p>
    <w:p w14:paraId="612446F5" w14:textId="77777777" w:rsidR="00837E44" w:rsidRPr="009D2FCE" w:rsidRDefault="00837E44" w:rsidP="0075763E">
      <w:pPr>
        <w:spacing w:line="257" w:lineRule="atLeast"/>
        <w:ind w:left="709"/>
        <w:jc w:val="center"/>
        <w:rPr>
          <w:color w:val="000000"/>
          <w:sz w:val="22"/>
          <w:szCs w:val="22"/>
        </w:rPr>
      </w:pPr>
      <w:r w:rsidRPr="009D2FCE">
        <w:rPr>
          <w:b/>
          <w:bCs/>
          <w:caps/>
          <w:color w:val="000000"/>
          <w:sz w:val="22"/>
          <w:szCs w:val="22"/>
        </w:rPr>
        <w:t>11.  SUTARTIES KAINA IR JOS PERSKAIČIAVIMAS</w:t>
      </w:r>
    </w:p>
    <w:p w14:paraId="47C320B6" w14:textId="77777777" w:rsidR="00837E44" w:rsidRPr="009D2FCE" w:rsidRDefault="00837E44" w:rsidP="0075763E">
      <w:pPr>
        <w:spacing w:line="257" w:lineRule="atLeast"/>
        <w:ind w:left="709"/>
        <w:jc w:val="both"/>
        <w:rPr>
          <w:color w:val="000000"/>
          <w:sz w:val="22"/>
          <w:szCs w:val="22"/>
        </w:rPr>
      </w:pPr>
    </w:p>
    <w:p w14:paraId="23CABBB0"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38F130C"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11.2. Pradinės sutarties vertė yra nurodyta Specialiosiose sąlygose.</w:t>
      </w:r>
    </w:p>
    <w:p w14:paraId="12DA9179"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60B87D3"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11.4. Sutarties kainos peržiūra atliekama Specialiosiose sąlygose nustatyta tvarka.</w:t>
      </w:r>
    </w:p>
    <w:p w14:paraId="6366A4AF" w14:textId="77777777" w:rsidR="00837E44" w:rsidRPr="009D2FCE" w:rsidRDefault="00837E44" w:rsidP="0075763E">
      <w:pPr>
        <w:spacing w:line="257" w:lineRule="atLeast"/>
        <w:ind w:left="709"/>
        <w:jc w:val="both"/>
        <w:rPr>
          <w:color w:val="000000"/>
          <w:sz w:val="22"/>
          <w:szCs w:val="22"/>
        </w:rPr>
      </w:pPr>
    </w:p>
    <w:p w14:paraId="73C8B127" w14:textId="77777777" w:rsidR="00837E44" w:rsidRPr="009D2FCE" w:rsidRDefault="00837E44" w:rsidP="0075763E">
      <w:pPr>
        <w:spacing w:line="257" w:lineRule="atLeast"/>
        <w:ind w:left="709"/>
        <w:jc w:val="center"/>
        <w:rPr>
          <w:color w:val="000000"/>
          <w:sz w:val="22"/>
          <w:szCs w:val="22"/>
        </w:rPr>
      </w:pPr>
      <w:r w:rsidRPr="009D2FCE">
        <w:rPr>
          <w:b/>
          <w:bCs/>
          <w:caps/>
          <w:color w:val="000000"/>
          <w:sz w:val="22"/>
          <w:szCs w:val="22"/>
        </w:rPr>
        <w:t>12.  ATSISKAITYMO TVARKA</w:t>
      </w:r>
    </w:p>
    <w:p w14:paraId="75410E5D" w14:textId="77777777" w:rsidR="00837E44" w:rsidRPr="009D2FCE" w:rsidRDefault="00837E44" w:rsidP="0075763E">
      <w:pPr>
        <w:spacing w:line="257" w:lineRule="atLeast"/>
        <w:ind w:left="709"/>
        <w:jc w:val="center"/>
        <w:rPr>
          <w:color w:val="000000"/>
          <w:sz w:val="22"/>
          <w:szCs w:val="22"/>
        </w:rPr>
      </w:pPr>
    </w:p>
    <w:p w14:paraId="5BD106E3" w14:textId="77777777" w:rsidR="00837E44" w:rsidRPr="009D2FCE" w:rsidRDefault="00837E44" w:rsidP="0075763E">
      <w:pPr>
        <w:spacing w:line="257" w:lineRule="atLeast"/>
        <w:ind w:left="709"/>
        <w:jc w:val="center"/>
        <w:rPr>
          <w:color w:val="000000"/>
          <w:sz w:val="22"/>
          <w:szCs w:val="22"/>
        </w:rPr>
      </w:pPr>
      <w:r w:rsidRPr="009D2FCE">
        <w:rPr>
          <w:b/>
          <w:bCs/>
          <w:color w:val="000000"/>
          <w:sz w:val="22"/>
          <w:szCs w:val="22"/>
        </w:rPr>
        <w:t>12.1.  Išankstinis mokėjimas (avansas) (jei taikoma)</w:t>
      </w:r>
    </w:p>
    <w:p w14:paraId="7D020B1A" w14:textId="77777777" w:rsidR="00837E44" w:rsidRPr="009D2FCE" w:rsidRDefault="00837E44" w:rsidP="0075763E">
      <w:pPr>
        <w:spacing w:line="257" w:lineRule="atLeast"/>
        <w:ind w:left="709"/>
        <w:jc w:val="both"/>
        <w:rPr>
          <w:color w:val="000000"/>
          <w:sz w:val="22"/>
          <w:szCs w:val="22"/>
        </w:rPr>
      </w:pPr>
    </w:p>
    <w:p w14:paraId="5270E014" w14:textId="77777777" w:rsidR="00837E44" w:rsidRPr="009D2FCE" w:rsidRDefault="00837E44" w:rsidP="0075763E">
      <w:pPr>
        <w:spacing w:line="257" w:lineRule="atLeast"/>
        <w:ind w:left="709"/>
        <w:jc w:val="both"/>
        <w:textAlignment w:val="baseline"/>
        <w:rPr>
          <w:color w:val="000000"/>
          <w:sz w:val="22"/>
          <w:szCs w:val="22"/>
        </w:rPr>
      </w:pPr>
      <w:r w:rsidRPr="009D2FCE">
        <w:rPr>
          <w:color w:val="000000"/>
          <w:sz w:val="22"/>
          <w:szCs w:val="22"/>
        </w:rPr>
        <w:t xml:space="preserve">12.1.1. Bendrųjų sąlygų 12.1 poskyrio sąlygos taikomos tuo atveju, jei Specialiosiose sąlygose yra nurodyta, kad Tiekėjui mokamas išankstinis mokėjimas (avansas) (toliau – </w:t>
      </w:r>
      <w:r w:rsidRPr="009D2FCE">
        <w:rPr>
          <w:b/>
          <w:bCs/>
          <w:color w:val="000000"/>
          <w:sz w:val="22"/>
          <w:szCs w:val="22"/>
        </w:rPr>
        <w:t>Avansas</w:t>
      </w:r>
      <w:r w:rsidRPr="009D2FCE">
        <w:rPr>
          <w:color w:val="000000"/>
          <w:sz w:val="22"/>
          <w:szCs w:val="22"/>
        </w:rPr>
        <w:t>). </w:t>
      </w:r>
    </w:p>
    <w:p w14:paraId="4F512E04" w14:textId="77777777" w:rsidR="00837E44" w:rsidRPr="009D2FCE" w:rsidRDefault="00837E44" w:rsidP="0075763E">
      <w:pPr>
        <w:spacing w:line="257" w:lineRule="atLeast"/>
        <w:ind w:left="709"/>
        <w:jc w:val="both"/>
        <w:textAlignment w:val="baseline"/>
        <w:rPr>
          <w:color w:val="000000"/>
          <w:sz w:val="22"/>
          <w:szCs w:val="22"/>
        </w:rPr>
      </w:pPr>
      <w:r w:rsidRPr="009D2FCE">
        <w:rPr>
          <w:color w:val="000000"/>
          <w:sz w:val="22"/>
          <w:szCs w:val="22"/>
        </w:rPr>
        <w:t xml:space="preserve">12.1.2. Pirkėjas sumoka Tiekėjui </w:t>
      </w:r>
      <w:r w:rsidRPr="009D2FCE">
        <w:rPr>
          <w:rFonts w:eastAsia="Calibri"/>
          <w:kern w:val="2"/>
          <w:sz w:val="22"/>
          <w:szCs w:val="22"/>
        </w:rPr>
        <w:t>ne didesnį kaip Specialiosiose sąlygose nurodyto dydžio Avansą</w:t>
      </w:r>
      <w:r w:rsidRPr="009D2FCE">
        <w:rPr>
          <w:color w:val="000000"/>
          <w:sz w:val="22"/>
          <w:szCs w:val="22"/>
        </w:rPr>
        <w:t>.</w:t>
      </w:r>
    </w:p>
    <w:p w14:paraId="785F259E" w14:textId="77777777" w:rsidR="00837E44" w:rsidRPr="009D2FCE" w:rsidRDefault="00837E44" w:rsidP="0075763E">
      <w:pPr>
        <w:spacing w:line="257" w:lineRule="atLeast"/>
        <w:ind w:left="709"/>
        <w:jc w:val="both"/>
        <w:textAlignment w:val="baseline"/>
        <w:rPr>
          <w:color w:val="000000"/>
          <w:sz w:val="22"/>
          <w:szCs w:val="22"/>
        </w:rPr>
      </w:pPr>
      <w:r w:rsidRPr="009D2FCE">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D2FCE">
        <w:rPr>
          <w:b/>
          <w:bCs/>
          <w:color w:val="000000"/>
          <w:sz w:val="22"/>
          <w:szCs w:val="22"/>
        </w:rPr>
        <w:t>Avanso užtikrinimas</w:t>
      </w:r>
      <w:r w:rsidRPr="009D2FCE">
        <w:rPr>
          <w:color w:val="000000"/>
          <w:sz w:val="22"/>
          <w:szCs w:val="22"/>
        </w:rPr>
        <w:t>). </w:t>
      </w:r>
    </w:p>
    <w:p w14:paraId="75331A41" w14:textId="77777777" w:rsidR="00837E44" w:rsidRPr="009D2FCE" w:rsidRDefault="00837E44" w:rsidP="0075763E">
      <w:pPr>
        <w:spacing w:line="257" w:lineRule="atLeast"/>
        <w:ind w:left="709"/>
        <w:jc w:val="both"/>
        <w:textAlignment w:val="baseline"/>
        <w:rPr>
          <w:color w:val="000000"/>
          <w:sz w:val="22"/>
          <w:szCs w:val="22"/>
        </w:rPr>
      </w:pPr>
      <w:r w:rsidRPr="009D2FCE">
        <w:rPr>
          <w:b/>
          <w:bCs/>
          <w:color w:val="000000"/>
          <w:sz w:val="22"/>
          <w:szCs w:val="22"/>
        </w:rPr>
        <w:t>Pastaba.</w:t>
      </w:r>
      <w:r w:rsidRPr="009D2FCE">
        <w:rPr>
          <w:color w:val="000000"/>
          <w:sz w:val="22"/>
          <w:szCs w:val="22"/>
        </w:rPr>
        <w:t> </w:t>
      </w:r>
      <w:r w:rsidRPr="009D2FCE">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D2FCE">
        <w:rPr>
          <w:color w:val="000000"/>
          <w:sz w:val="22"/>
          <w:szCs w:val="22"/>
        </w:rPr>
        <w:t> </w:t>
      </w:r>
      <w:r w:rsidRPr="009D2FCE">
        <w:rPr>
          <w:color w:val="000000"/>
          <w:sz w:val="22"/>
          <w:szCs w:val="22"/>
          <w:shd w:val="clear" w:color="auto" w:fill="FFFFFF"/>
        </w:rPr>
        <w:t>įstatymų bei kitų teisės aktų</w:t>
      </w:r>
      <w:r w:rsidRPr="009D2FCE">
        <w:rPr>
          <w:color w:val="000000"/>
          <w:sz w:val="22"/>
          <w:szCs w:val="22"/>
        </w:rPr>
        <w:t> </w:t>
      </w:r>
      <w:r w:rsidRPr="009D2FCE">
        <w:rPr>
          <w:color w:val="000000"/>
          <w:sz w:val="22"/>
          <w:szCs w:val="22"/>
          <w:shd w:val="clear" w:color="auto" w:fill="FFFFFF"/>
        </w:rPr>
        <w:t>nuostatas.</w:t>
      </w:r>
    </w:p>
    <w:p w14:paraId="44831331" w14:textId="77777777" w:rsidR="00837E44" w:rsidRPr="009D2FCE" w:rsidRDefault="00837E44" w:rsidP="0075763E">
      <w:pPr>
        <w:spacing w:line="257" w:lineRule="atLeast"/>
        <w:ind w:left="709"/>
        <w:jc w:val="both"/>
        <w:textAlignment w:val="baseline"/>
        <w:rPr>
          <w:sz w:val="22"/>
          <w:szCs w:val="22"/>
        </w:rPr>
      </w:pPr>
      <w:r w:rsidRPr="009D2FCE">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3842812" w14:textId="77777777" w:rsidR="00837E44" w:rsidRPr="009D2FCE" w:rsidRDefault="00837E44" w:rsidP="0075763E">
      <w:pPr>
        <w:spacing w:line="257" w:lineRule="atLeast"/>
        <w:ind w:left="709"/>
        <w:jc w:val="both"/>
        <w:textAlignment w:val="baseline"/>
        <w:rPr>
          <w:color w:val="000000"/>
          <w:sz w:val="22"/>
          <w:szCs w:val="22"/>
        </w:rPr>
      </w:pPr>
      <w:r w:rsidRPr="009D2FCE">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002429C" w14:textId="77777777" w:rsidR="00837E44" w:rsidRPr="009D2FCE" w:rsidRDefault="00837E44" w:rsidP="0075763E">
      <w:pPr>
        <w:spacing w:line="257" w:lineRule="atLeast"/>
        <w:ind w:left="709"/>
        <w:jc w:val="both"/>
        <w:textAlignment w:val="baseline"/>
        <w:rPr>
          <w:color w:val="000000"/>
          <w:sz w:val="22"/>
          <w:szCs w:val="22"/>
        </w:rPr>
      </w:pPr>
      <w:r w:rsidRPr="009D2FCE">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1C22F1D" w14:textId="77777777" w:rsidR="00837E44" w:rsidRPr="009D2FCE" w:rsidRDefault="00837E44" w:rsidP="0075763E">
      <w:pPr>
        <w:spacing w:line="257" w:lineRule="atLeast"/>
        <w:ind w:left="709"/>
        <w:jc w:val="both"/>
        <w:textAlignment w:val="baseline"/>
        <w:rPr>
          <w:color w:val="000000"/>
          <w:sz w:val="22"/>
          <w:szCs w:val="22"/>
        </w:rPr>
      </w:pPr>
      <w:r w:rsidRPr="009D2FCE">
        <w:rPr>
          <w:color w:val="000000"/>
          <w:sz w:val="22"/>
          <w:szCs w:val="22"/>
        </w:rPr>
        <w:t>12.1.7. Avanso užtikrinimo suma turi būti nurodoma ir išmokama eurais. </w:t>
      </w:r>
    </w:p>
    <w:p w14:paraId="71966092" w14:textId="77777777" w:rsidR="00837E44" w:rsidRPr="009D2FCE" w:rsidRDefault="00837E44" w:rsidP="0075763E">
      <w:pPr>
        <w:spacing w:line="257" w:lineRule="atLeast"/>
        <w:ind w:left="709"/>
        <w:jc w:val="both"/>
        <w:textAlignment w:val="baseline"/>
        <w:rPr>
          <w:color w:val="000000"/>
          <w:sz w:val="22"/>
          <w:szCs w:val="22"/>
        </w:rPr>
      </w:pPr>
      <w:r w:rsidRPr="009D2FCE">
        <w:rPr>
          <w:color w:val="000000"/>
          <w:sz w:val="22"/>
          <w:szCs w:val="22"/>
        </w:rPr>
        <w:t>12.1.8. Avanso užtikrinimas turi būti surašytas lietuvių arba kita kalba (esant Pirkėjo prašymui, turi būti pateiktas vertimas į lietuvių kalbą). </w:t>
      </w:r>
    </w:p>
    <w:p w14:paraId="3103B69A" w14:textId="77777777" w:rsidR="00837E44" w:rsidRPr="009D2FCE" w:rsidRDefault="00837E44" w:rsidP="0075763E">
      <w:pPr>
        <w:spacing w:line="257" w:lineRule="atLeast"/>
        <w:ind w:left="709"/>
        <w:jc w:val="both"/>
        <w:textAlignment w:val="baseline"/>
        <w:rPr>
          <w:color w:val="000000"/>
          <w:sz w:val="22"/>
          <w:szCs w:val="22"/>
        </w:rPr>
      </w:pPr>
      <w:r w:rsidRPr="009D2FCE">
        <w:rPr>
          <w:color w:val="000000"/>
          <w:sz w:val="22"/>
          <w:szCs w:val="22"/>
        </w:rPr>
        <w:t>12.1.9. Avanso užtikrinimas, neatitinkantis šiame Sutarties poskyryje nustatytų reikalavimų, nebus priimamas. </w:t>
      </w:r>
    </w:p>
    <w:p w14:paraId="76810BA2" w14:textId="77777777" w:rsidR="00837E44" w:rsidRPr="009D2FCE" w:rsidRDefault="00837E44" w:rsidP="0075763E">
      <w:pPr>
        <w:spacing w:line="257" w:lineRule="atLeast"/>
        <w:ind w:left="709"/>
        <w:jc w:val="both"/>
        <w:textAlignment w:val="baseline"/>
        <w:rPr>
          <w:color w:val="000000"/>
          <w:sz w:val="22"/>
          <w:szCs w:val="22"/>
        </w:rPr>
      </w:pPr>
      <w:r w:rsidRPr="009D2FCE">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FA82FF3" w14:textId="77777777" w:rsidR="00837E44" w:rsidRPr="009D2FCE" w:rsidRDefault="00837E44" w:rsidP="0075763E">
      <w:pPr>
        <w:spacing w:line="257" w:lineRule="atLeast"/>
        <w:ind w:left="709"/>
        <w:jc w:val="both"/>
        <w:textAlignment w:val="baseline"/>
        <w:rPr>
          <w:color w:val="000000"/>
          <w:sz w:val="22"/>
          <w:szCs w:val="22"/>
        </w:rPr>
      </w:pPr>
      <w:r w:rsidRPr="009D2FCE">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02445EEA" w14:textId="77777777" w:rsidR="00837E44" w:rsidRPr="009D2FCE" w:rsidRDefault="00837E44" w:rsidP="0075763E">
      <w:pPr>
        <w:spacing w:line="257" w:lineRule="atLeast"/>
        <w:ind w:left="709"/>
        <w:jc w:val="both"/>
        <w:textAlignment w:val="baseline"/>
        <w:rPr>
          <w:color w:val="000000"/>
          <w:sz w:val="22"/>
          <w:szCs w:val="22"/>
        </w:rPr>
      </w:pPr>
      <w:r w:rsidRPr="009D2FCE">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3F9DE20" w14:textId="77777777" w:rsidR="00837E44" w:rsidRPr="009D2FCE" w:rsidRDefault="00837E44" w:rsidP="0075763E">
      <w:pPr>
        <w:spacing w:line="257" w:lineRule="atLeast"/>
        <w:ind w:left="709"/>
        <w:jc w:val="both"/>
        <w:textAlignment w:val="baseline"/>
        <w:rPr>
          <w:color w:val="000000"/>
          <w:sz w:val="22"/>
          <w:szCs w:val="22"/>
        </w:rPr>
      </w:pPr>
    </w:p>
    <w:p w14:paraId="73CB1E0F" w14:textId="77777777" w:rsidR="00837E44" w:rsidRPr="009D2FCE" w:rsidRDefault="00837E44" w:rsidP="0075763E">
      <w:pPr>
        <w:spacing w:line="257" w:lineRule="atLeast"/>
        <w:ind w:left="709"/>
        <w:jc w:val="center"/>
        <w:rPr>
          <w:color w:val="000000"/>
          <w:sz w:val="22"/>
          <w:szCs w:val="22"/>
        </w:rPr>
      </w:pPr>
      <w:r w:rsidRPr="009D2FCE">
        <w:rPr>
          <w:b/>
          <w:bCs/>
          <w:color w:val="000000"/>
          <w:sz w:val="22"/>
          <w:szCs w:val="22"/>
        </w:rPr>
        <w:t>12.2.  Mokėjimų tvarka</w:t>
      </w:r>
    </w:p>
    <w:p w14:paraId="524D0B47" w14:textId="77777777" w:rsidR="00837E44" w:rsidRPr="009D2FCE" w:rsidRDefault="00837E44" w:rsidP="0075763E">
      <w:pPr>
        <w:spacing w:line="257" w:lineRule="atLeast"/>
        <w:ind w:left="709"/>
        <w:jc w:val="both"/>
        <w:rPr>
          <w:color w:val="000000"/>
          <w:sz w:val="22"/>
          <w:szCs w:val="22"/>
        </w:rPr>
      </w:pPr>
    </w:p>
    <w:p w14:paraId="70B676EF"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12.2.1. Tiekėjas išrašo Sąskaitą tik Šalims pasirašius Prekių perdavimo–priėmimo aktą, jeigu kitaip nenumatyta Specialiosiose sąlygose:</w:t>
      </w:r>
    </w:p>
    <w:p w14:paraId="22FDAE5B"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 xml:space="preserve">12.2.1.1. elektroninę sąskaitą faktūrą, atitinkančią Europos elektroninių sąskaitų faktūrų standartą, kurio nuoroda paskelbta 2017 m. spalio 16 d. Komisijos įgyvendinimo sprendime </w:t>
      </w:r>
      <w:r w:rsidRPr="009D2FCE">
        <w:rPr>
          <w:color w:val="467886"/>
          <w:sz w:val="22"/>
          <w:szCs w:val="22"/>
          <w:u w:val="single"/>
        </w:rPr>
        <w:t>(ES) 2017/1870</w:t>
      </w:r>
      <w:r w:rsidRPr="009D2FCE">
        <w:rPr>
          <w:color w:val="000000"/>
          <w:sz w:val="22"/>
          <w:szCs w:val="22"/>
        </w:rPr>
        <w:t xml:space="preserve"> dėl nuorodos į Europos elektroninių sąskaitų faktūrų standartą ir sintaksių sąrašo paskelbimo pagal Europos Parlamento ir Tarybos direktyvą </w:t>
      </w:r>
      <w:r w:rsidRPr="009D2FCE">
        <w:rPr>
          <w:color w:val="467886"/>
          <w:sz w:val="22"/>
          <w:szCs w:val="22"/>
          <w:u w:val="single"/>
        </w:rPr>
        <w:t>2014/55/ES</w:t>
      </w:r>
      <w:r w:rsidRPr="009D2FCE">
        <w:rPr>
          <w:color w:val="000000"/>
          <w:sz w:val="22"/>
          <w:szCs w:val="22"/>
        </w:rPr>
        <w:t> (toliau – </w:t>
      </w:r>
      <w:r w:rsidRPr="009D2FCE">
        <w:rPr>
          <w:b/>
          <w:bCs/>
          <w:color w:val="000000"/>
          <w:sz w:val="22"/>
          <w:szCs w:val="22"/>
        </w:rPr>
        <w:t>Europos elektroninių sąskaitų faktūrų</w:t>
      </w:r>
      <w:r w:rsidRPr="009D2FCE">
        <w:rPr>
          <w:color w:val="000000"/>
          <w:sz w:val="22"/>
          <w:szCs w:val="22"/>
        </w:rPr>
        <w:t> </w:t>
      </w:r>
      <w:r w:rsidRPr="009D2FCE">
        <w:rPr>
          <w:b/>
          <w:bCs/>
          <w:color w:val="000000"/>
          <w:sz w:val="22"/>
          <w:szCs w:val="22"/>
        </w:rPr>
        <w:t>standartas</w:t>
      </w:r>
      <w:r w:rsidRPr="009D2FCE">
        <w:rPr>
          <w:color w:val="000000"/>
          <w:sz w:val="22"/>
          <w:szCs w:val="22"/>
        </w:rPr>
        <w:t xml:space="preserve">), Tiekėjas gali pateikti </w:t>
      </w:r>
      <w:r w:rsidRPr="009D2FCE">
        <w:rPr>
          <w:rFonts w:eastAsia="Arial"/>
          <w:kern w:val="2"/>
          <w:sz w:val="22"/>
          <w:szCs w:val="22"/>
        </w:rPr>
        <w:t>pasirinktomis priemonėmis</w:t>
      </w:r>
      <w:r w:rsidRPr="009D2FCE">
        <w:rPr>
          <w:color w:val="000000"/>
          <w:sz w:val="22"/>
          <w:szCs w:val="22"/>
        </w:rPr>
        <w:t>;</w:t>
      </w:r>
    </w:p>
    <w:p w14:paraId="79169287"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 xml:space="preserve">12.2.1.2. Europos elektroninių sąskaitų faktūrų standarto neatitinkančią elektroninę sąskaitą faktūrą Tiekėjas </w:t>
      </w:r>
      <w:r w:rsidRPr="009D2FCE">
        <w:rPr>
          <w:rFonts w:eastAsia="Arial"/>
          <w:kern w:val="2"/>
          <w:sz w:val="22"/>
          <w:szCs w:val="22"/>
        </w:rPr>
        <w:t xml:space="preserve">gali teikti tik naudodamasis Sąskaitų administravimo bendrosios informacinės sistemos (toliau – </w:t>
      </w:r>
      <w:r w:rsidRPr="009D2FCE">
        <w:rPr>
          <w:rFonts w:eastAsia="Arial"/>
          <w:b/>
          <w:bCs/>
          <w:kern w:val="2"/>
          <w:sz w:val="22"/>
          <w:szCs w:val="22"/>
        </w:rPr>
        <w:t>SABIS</w:t>
      </w:r>
      <w:r w:rsidRPr="009D2FCE">
        <w:rPr>
          <w:rFonts w:eastAsia="Arial"/>
          <w:kern w:val="2"/>
          <w:sz w:val="22"/>
          <w:szCs w:val="22"/>
        </w:rPr>
        <w:t>) priemonėmis</w:t>
      </w:r>
      <w:r w:rsidRPr="009D2FCE">
        <w:rPr>
          <w:color w:val="000000"/>
          <w:sz w:val="22"/>
          <w:szCs w:val="22"/>
        </w:rPr>
        <w:t>.</w:t>
      </w:r>
    </w:p>
    <w:p w14:paraId="72002B18"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lastRenderedPageBreak/>
        <w:t xml:space="preserve">12.2.2. Pirkėjas elektronines sąskaitas faktūras priima ir apdoroja naudodamasis informacinės sistemos SABIS priemonėmis, </w:t>
      </w:r>
      <w:r w:rsidRPr="009D2FCE">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9D2FCE">
        <w:rPr>
          <w:color w:val="000000"/>
          <w:sz w:val="22"/>
          <w:szCs w:val="22"/>
        </w:rPr>
        <w:t>.</w:t>
      </w:r>
    </w:p>
    <w:p w14:paraId="0B8220D9"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12.2.3. Išankstinio mokėjimo sąskaitas (jeigu Specialiosiose sąlygose yra numatytas Avanso mokėjimas) Tiekėjas privalo pateikti šiame Sutarties poskyryje nustatyta tvarka.</w:t>
      </w:r>
    </w:p>
    <w:p w14:paraId="1A32D251"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12.2.4. Pirkėjas atlieka mokėjimus už Prekes Specialiosiose sąlygose nustatytais terminais.</w:t>
      </w:r>
    </w:p>
    <w:p w14:paraId="2ABB2AB8"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12.2.5. Už mokėjimų pagal Sutartį vėlavimus, Pirkėjui taikomos netesybos Specialiosiose sąlygose nustatyta tvarka.</w:t>
      </w:r>
    </w:p>
    <w:p w14:paraId="69629EA5"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12.2.6. Jei Prekės pristatomos dalimis, aukščiau nurodyta atsiskaitymo tvarka galioja kiekvienai tokiai daliai, jei Specialiosiose sąlygose nenustatyta kitaip.</w:t>
      </w:r>
    </w:p>
    <w:p w14:paraId="076D1CED"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FFB62AC" w14:textId="77777777" w:rsidR="00837E44" w:rsidRPr="009D2FCE" w:rsidRDefault="00837E44" w:rsidP="0075763E">
      <w:pPr>
        <w:spacing w:line="257" w:lineRule="atLeast"/>
        <w:ind w:left="709"/>
        <w:jc w:val="both"/>
        <w:rPr>
          <w:color w:val="000000"/>
          <w:sz w:val="22"/>
          <w:szCs w:val="22"/>
        </w:rPr>
      </w:pPr>
    </w:p>
    <w:p w14:paraId="6A0551A0" w14:textId="77777777" w:rsidR="00837E44" w:rsidRPr="009D2FCE" w:rsidRDefault="00837E44" w:rsidP="0075763E">
      <w:pPr>
        <w:spacing w:line="257" w:lineRule="atLeast"/>
        <w:ind w:left="709"/>
        <w:jc w:val="center"/>
        <w:rPr>
          <w:color w:val="000000"/>
          <w:sz w:val="22"/>
          <w:szCs w:val="22"/>
        </w:rPr>
      </w:pPr>
      <w:r w:rsidRPr="009D2FCE">
        <w:rPr>
          <w:b/>
          <w:bCs/>
          <w:color w:val="000000"/>
          <w:sz w:val="22"/>
          <w:szCs w:val="22"/>
        </w:rPr>
        <w:t>12.3.  Kiti atsiskaitymo klausimai</w:t>
      </w:r>
    </w:p>
    <w:p w14:paraId="69194BC0" w14:textId="77777777" w:rsidR="00837E44" w:rsidRPr="009D2FCE" w:rsidRDefault="00837E44" w:rsidP="0075763E">
      <w:pPr>
        <w:spacing w:line="257" w:lineRule="atLeast"/>
        <w:ind w:left="709"/>
        <w:jc w:val="both"/>
        <w:rPr>
          <w:color w:val="000000"/>
          <w:sz w:val="22"/>
          <w:szCs w:val="22"/>
        </w:rPr>
      </w:pPr>
    </w:p>
    <w:p w14:paraId="0A7C02C8"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12.3.1. Pirkėjas privalo pervesti mokėjimus Tiekėjui į Tiekėjo banko sąskaitą, nurodytą Specialiosiose sąlygose.</w:t>
      </w:r>
    </w:p>
    <w:p w14:paraId="52837A10"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8EE95A0"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12.3.3. Visi mokėjimai pagal Sutartį atliekami eurais.</w:t>
      </w:r>
    </w:p>
    <w:p w14:paraId="13EEDE7D"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12.3.4. Už pavėluotus mokėjimus pagal Sutartį mokančioji Šalis privalo sumokėti kitai Šaliai Specialiosiose sąlygose nurodyto dydžio netesybas.</w:t>
      </w:r>
    </w:p>
    <w:p w14:paraId="4DDA2033" w14:textId="77777777" w:rsidR="00837E44" w:rsidRPr="009D2FCE" w:rsidRDefault="00837E44" w:rsidP="0075763E">
      <w:pPr>
        <w:spacing w:line="257" w:lineRule="atLeast"/>
        <w:ind w:left="709"/>
        <w:jc w:val="both"/>
        <w:rPr>
          <w:color w:val="000000"/>
          <w:sz w:val="22"/>
          <w:szCs w:val="22"/>
        </w:rPr>
      </w:pPr>
    </w:p>
    <w:p w14:paraId="4412269C" w14:textId="77777777" w:rsidR="00837E44" w:rsidRPr="009D2FCE" w:rsidRDefault="00837E44" w:rsidP="0075763E">
      <w:pPr>
        <w:spacing w:line="257" w:lineRule="atLeast"/>
        <w:ind w:left="709"/>
        <w:jc w:val="center"/>
        <w:rPr>
          <w:color w:val="000000"/>
          <w:sz w:val="22"/>
          <w:szCs w:val="22"/>
        </w:rPr>
      </w:pPr>
      <w:r w:rsidRPr="009D2FCE">
        <w:rPr>
          <w:b/>
          <w:bCs/>
          <w:caps/>
          <w:color w:val="000000"/>
          <w:sz w:val="22"/>
          <w:szCs w:val="22"/>
        </w:rPr>
        <w:t>13.  KONFIDENCIALI INFORMACIJA</w:t>
      </w:r>
    </w:p>
    <w:p w14:paraId="075FFF99" w14:textId="77777777" w:rsidR="00837E44" w:rsidRPr="009D2FCE" w:rsidRDefault="00837E44" w:rsidP="0075763E">
      <w:pPr>
        <w:spacing w:line="257" w:lineRule="atLeast"/>
        <w:ind w:left="709"/>
        <w:jc w:val="both"/>
        <w:rPr>
          <w:color w:val="000000"/>
          <w:sz w:val="22"/>
          <w:szCs w:val="22"/>
        </w:rPr>
      </w:pPr>
    </w:p>
    <w:p w14:paraId="08DD4AA8"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C85B9BE"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13.2.  Šalis turi teisę atskleisti kitos Šalies konfidencialią informaciją šiais atvejais:</w:t>
      </w:r>
    </w:p>
    <w:p w14:paraId="21337608"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E43D9BC"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C04F06B"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487FAA9"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13.4. Šalis atsako:</w:t>
      </w:r>
    </w:p>
    <w:p w14:paraId="6FA7EB4D"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17FAD4DF"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0CC53812"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13.5. Šalis nepagrįstai atskleidusi kitos Šalies konfidencialią informaciją privalo sumokėti kitai Šaliai Specialiosiose sąlygose nurodyto dydžio baudą.</w:t>
      </w:r>
    </w:p>
    <w:p w14:paraId="0504C1D7" w14:textId="77777777" w:rsidR="00837E44" w:rsidRPr="009D2FCE" w:rsidRDefault="00837E44" w:rsidP="0075763E">
      <w:pPr>
        <w:spacing w:line="257" w:lineRule="atLeast"/>
        <w:ind w:left="709"/>
        <w:jc w:val="both"/>
        <w:rPr>
          <w:color w:val="000000"/>
          <w:sz w:val="22"/>
          <w:szCs w:val="22"/>
        </w:rPr>
      </w:pPr>
    </w:p>
    <w:p w14:paraId="228D0A88" w14:textId="77777777" w:rsidR="00837E44" w:rsidRPr="009D2FCE" w:rsidRDefault="00837E44" w:rsidP="0075763E">
      <w:pPr>
        <w:spacing w:line="257" w:lineRule="atLeast"/>
        <w:ind w:left="709"/>
        <w:jc w:val="center"/>
        <w:rPr>
          <w:color w:val="000000"/>
          <w:sz w:val="22"/>
          <w:szCs w:val="22"/>
        </w:rPr>
      </w:pPr>
      <w:r w:rsidRPr="009D2FCE">
        <w:rPr>
          <w:b/>
          <w:bCs/>
          <w:caps/>
          <w:color w:val="000000"/>
          <w:sz w:val="22"/>
          <w:szCs w:val="22"/>
        </w:rPr>
        <w:t>14.  ASMENS DUOMENŲ APSAUGA</w:t>
      </w:r>
    </w:p>
    <w:p w14:paraId="17D9CA71" w14:textId="77777777" w:rsidR="00837E44" w:rsidRPr="009D2FCE" w:rsidRDefault="00837E44" w:rsidP="0075763E">
      <w:pPr>
        <w:spacing w:line="257" w:lineRule="atLeast"/>
        <w:ind w:left="709"/>
        <w:jc w:val="both"/>
        <w:rPr>
          <w:color w:val="000000"/>
          <w:sz w:val="22"/>
          <w:szCs w:val="22"/>
        </w:rPr>
      </w:pPr>
    </w:p>
    <w:p w14:paraId="19380C06"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14.1. Šalys įsipareigoja užtikrinti asmens duomenų saugumą bei asmens duomenų tvarkymą vykdyti teisėtai, vadovaujantis 2016 m. balandžio 27 d. priimto Europos Parlamento ir Tarybos reglamento </w:t>
      </w:r>
      <w:r w:rsidRPr="009D2FCE">
        <w:rPr>
          <w:color w:val="467886"/>
          <w:sz w:val="22"/>
          <w:szCs w:val="22"/>
          <w:u w:val="single"/>
        </w:rPr>
        <w:t>(ES) 2016/679</w:t>
      </w:r>
      <w:r w:rsidRPr="009D2FCE">
        <w:rPr>
          <w:color w:val="000000"/>
          <w:sz w:val="22"/>
          <w:szCs w:val="22"/>
        </w:rPr>
        <w:t> dėl fizinių asmenų apsaugos tvarkant asmens duomenis ir dėl laisvo tokių duomenų judėjimo ir kuriuo panaikinama Direktyva </w:t>
      </w:r>
      <w:r w:rsidRPr="009D2FCE">
        <w:rPr>
          <w:color w:val="467886"/>
          <w:sz w:val="22"/>
          <w:szCs w:val="22"/>
          <w:u w:val="single"/>
        </w:rPr>
        <w:t>95/46/EB</w:t>
      </w:r>
      <w:r w:rsidRPr="009D2FCE">
        <w:rPr>
          <w:color w:val="000000"/>
          <w:sz w:val="22"/>
          <w:szCs w:val="22"/>
        </w:rPr>
        <w:t> (Bendrasis duomenų apsaugos reglamentas) ir kitų teisės aktų, reglamentuojančių asmens duomenų tvarkymą, nuostatomis.</w:t>
      </w:r>
    </w:p>
    <w:p w14:paraId="1631F3C9"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 xml:space="preserve">14.2. Šalys patvirtina, kad jeigu siekiant užtikrinti tinkamą Sutarties vykdymą bus tvarkomi asmens duomenys, Šalys įsipareigoja sudaryti atskirą susitarimą dėl duomenų tvarkymo, kuriuo nustato duomenų tvarkymo dalyką ir trukmę, </w:t>
      </w:r>
      <w:r w:rsidRPr="009D2FCE">
        <w:rPr>
          <w:color w:val="000000"/>
          <w:sz w:val="22"/>
          <w:szCs w:val="22"/>
        </w:rPr>
        <w:lastRenderedPageBreak/>
        <w:t>duomenų tvarkymo pobūdį ir tikslą, asmens duomenų rūšis ir duomenų subjektų kategorijas bei duomenų valdytojo prievoles ir teises.</w:t>
      </w:r>
    </w:p>
    <w:p w14:paraId="156222F0" w14:textId="77777777" w:rsidR="00837E44" w:rsidRPr="009D2FCE" w:rsidRDefault="00837E44" w:rsidP="0075763E">
      <w:pPr>
        <w:spacing w:line="257" w:lineRule="atLeast"/>
        <w:ind w:left="709"/>
        <w:jc w:val="both"/>
        <w:rPr>
          <w:color w:val="000000"/>
          <w:sz w:val="22"/>
          <w:szCs w:val="22"/>
        </w:rPr>
      </w:pPr>
    </w:p>
    <w:p w14:paraId="70E31E83" w14:textId="77777777" w:rsidR="00837E44" w:rsidRPr="009D2FCE" w:rsidRDefault="00837E44" w:rsidP="0075763E">
      <w:pPr>
        <w:spacing w:line="257" w:lineRule="atLeast"/>
        <w:ind w:left="709"/>
        <w:jc w:val="center"/>
        <w:rPr>
          <w:color w:val="000000"/>
          <w:sz w:val="22"/>
          <w:szCs w:val="22"/>
        </w:rPr>
      </w:pPr>
      <w:r w:rsidRPr="009D2FCE">
        <w:rPr>
          <w:b/>
          <w:bCs/>
          <w:caps/>
          <w:color w:val="000000"/>
          <w:sz w:val="22"/>
          <w:szCs w:val="22"/>
        </w:rPr>
        <w:t>15.  INTELEKTINĖ NUOSAVYBĖ</w:t>
      </w:r>
    </w:p>
    <w:p w14:paraId="541672D0" w14:textId="77777777" w:rsidR="00837E44" w:rsidRPr="009D2FCE" w:rsidRDefault="00837E44" w:rsidP="0075763E">
      <w:pPr>
        <w:spacing w:line="257" w:lineRule="atLeast"/>
        <w:ind w:left="709"/>
        <w:jc w:val="both"/>
        <w:rPr>
          <w:color w:val="000000"/>
          <w:sz w:val="22"/>
          <w:szCs w:val="22"/>
        </w:rPr>
      </w:pPr>
    </w:p>
    <w:p w14:paraId="7C3F6CB3" w14:textId="77777777" w:rsidR="00837E44" w:rsidRPr="009D2FCE" w:rsidRDefault="00837E44" w:rsidP="0075763E">
      <w:pPr>
        <w:spacing w:line="257" w:lineRule="atLeast"/>
        <w:ind w:left="709"/>
        <w:jc w:val="both"/>
        <w:textAlignment w:val="baseline"/>
        <w:rPr>
          <w:color w:val="000000"/>
          <w:sz w:val="22"/>
          <w:szCs w:val="22"/>
        </w:rPr>
      </w:pPr>
      <w:r w:rsidRPr="009D2FCE">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83A18BF" w14:textId="77777777" w:rsidR="00837E44" w:rsidRPr="009D2FCE" w:rsidRDefault="00837E44" w:rsidP="0075763E">
      <w:pPr>
        <w:spacing w:line="257" w:lineRule="atLeast"/>
        <w:ind w:left="709"/>
        <w:jc w:val="both"/>
        <w:textAlignment w:val="baseline"/>
        <w:rPr>
          <w:color w:val="000000"/>
          <w:sz w:val="22"/>
          <w:szCs w:val="22"/>
        </w:rPr>
      </w:pPr>
      <w:r w:rsidRPr="009D2FCE">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D2FCE">
        <w:rPr>
          <w:i/>
          <w:iCs/>
          <w:color w:val="000000"/>
          <w:sz w:val="22"/>
          <w:szCs w:val="22"/>
        </w:rPr>
        <w:t>sui generis</w:t>
      </w:r>
      <w:r w:rsidRPr="009D2FCE">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7D42BD4" w14:textId="77777777" w:rsidR="00837E44" w:rsidRPr="009D2FCE" w:rsidRDefault="00837E44" w:rsidP="0075763E">
      <w:pPr>
        <w:spacing w:line="257" w:lineRule="atLeast"/>
        <w:ind w:left="709"/>
        <w:jc w:val="both"/>
        <w:textAlignment w:val="baseline"/>
        <w:rPr>
          <w:sz w:val="22"/>
          <w:szCs w:val="22"/>
        </w:rPr>
      </w:pPr>
      <w:r w:rsidRPr="009D2FCE">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D2FCE">
        <w:rPr>
          <w:rFonts w:eastAsia="Calibri"/>
          <w:kern w:val="2"/>
          <w:sz w:val="22"/>
          <w:szCs w:val="22"/>
        </w:rPr>
        <w:t>Specialiosiose sąlygose nurodyta bauda</w:t>
      </w:r>
      <w:r w:rsidRPr="009D2FCE">
        <w:rPr>
          <w:sz w:val="22"/>
          <w:szCs w:val="22"/>
        </w:rPr>
        <w:t>.</w:t>
      </w:r>
    </w:p>
    <w:p w14:paraId="01A2590F" w14:textId="77777777" w:rsidR="00837E44" w:rsidRPr="009D2FCE" w:rsidRDefault="00837E44" w:rsidP="0075763E">
      <w:pPr>
        <w:spacing w:line="257" w:lineRule="atLeast"/>
        <w:ind w:left="709"/>
        <w:jc w:val="both"/>
        <w:textAlignment w:val="baseline"/>
        <w:rPr>
          <w:color w:val="000000"/>
          <w:sz w:val="22"/>
          <w:szCs w:val="22"/>
        </w:rPr>
      </w:pPr>
    </w:p>
    <w:p w14:paraId="4C3F3D49" w14:textId="77777777" w:rsidR="00837E44" w:rsidRPr="009D2FCE" w:rsidRDefault="00837E44" w:rsidP="0075763E">
      <w:pPr>
        <w:spacing w:line="257" w:lineRule="atLeast"/>
        <w:ind w:left="709"/>
        <w:jc w:val="center"/>
        <w:rPr>
          <w:color w:val="000000"/>
          <w:sz w:val="22"/>
          <w:szCs w:val="22"/>
        </w:rPr>
      </w:pPr>
      <w:r w:rsidRPr="009D2FCE">
        <w:rPr>
          <w:b/>
          <w:bCs/>
          <w:caps/>
          <w:color w:val="000000"/>
          <w:sz w:val="22"/>
          <w:szCs w:val="22"/>
        </w:rPr>
        <w:t>16.  PAREIŠKIMAI IR GARANTIJOS</w:t>
      </w:r>
    </w:p>
    <w:p w14:paraId="311EF323" w14:textId="77777777" w:rsidR="00837E44" w:rsidRPr="009D2FCE" w:rsidRDefault="00837E44" w:rsidP="0075763E">
      <w:pPr>
        <w:spacing w:line="257" w:lineRule="atLeast"/>
        <w:ind w:left="709"/>
        <w:jc w:val="both"/>
        <w:rPr>
          <w:color w:val="000000"/>
          <w:sz w:val="22"/>
          <w:szCs w:val="22"/>
        </w:rPr>
      </w:pPr>
    </w:p>
    <w:p w14:paraId="0B624DF3"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16.1. Kiekviena iš Šalių pareiškia ir garantuoja kitai Šaliai, kad:</w:t>
      </w:r>
    </w:p>
    <w:p w14:paraId="55551AA6"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3CEC3510"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CBC69B9"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330BFE9"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03F4874"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6CB58E5"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16.1.6. visi Šalies pareiškimai ir garantijos yra išsamūs ir nepalieka nutylėtų jokių aplinkybių, kurios darytų šiuos pareiškimus ar garantijas neteisingais.</w:t>
      </w:r>
    </w:p>
    <w:p w14:paraId="421DF8FF"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2E62422" w14:textId="77777777" w:rsidR="00837E44" w:rsidRPr="009D2FCE" w:rsidRDefault="00837E44" w:rsidP="0075763E">
      <w:pPr>
        <w:ind w:left="709"/>
        <w:jc w:val="both"/>
        <w:rPr>
          <w:color w:val="000000"/>
          <w:sz w:val="22"/>
          <w:szCs w:val="22"/>
          <w:shd w:val="clear" w:color="auto" w:fill="FFFFFF"/>
        </w:rPr>
      </w:pPr>
      <w:r w:rsidRPr="009D2FCE">
        <w:rPr>
          <w:color w:val="000000"/>
          <w:sz w:val="22"/>
          <w:szCs w:val="22"/>
          <w:shd w:val="clear" w:color="auto" w:fill="FFFFFF"/>
        </w:rPr>
        <w:t>16.3. </w:t>
      </w:r>
      <w:r w:rsidRPr="009D2FCE">
        <w:rPr>
          <w:color w:val="000000"/>
          <w:sz w:val="22"/>
          <w:szCs w:val="22"/>
        </w:rPr>
        <w:t>Tiekėjas pareiškia, kad parduodamų Prekių disponavimo, valdymo ir naudojimosi teisės nėra apribotos </w:t>
      </w:r>
      <w:r w:rsidRPr="009D2FCE">
        <w:rPr>
          <w:color w:val="000000"/>
          <w:sz w:val="22"/>
          <w:szCs w:val="22"/>
          <w:shd w:val="clear" w:color="auto" w:fill="FFFFFF"/>
        </w:rPr>
        <w:t>ir jokie tretieji asmenys neturi pretenzijų į Sutartimi perduodamas Prekes (įkeitimai, areštai ar pan.).</w:t>
      </w:r>
    </w:p>
    <w:p w14:paraId="2204E97F" w14:textId="77777777" w:rsidR="00837E44" w:rsidRPr="009D2FCE" w:rsidRDefault="00837E44" w:rsidP="0075763E">
      <w:pPr>
        <w:widowControl w:val="0"/>
        <w:tabs>
          <w:tab w:val="left" w:pos="567"/>
          <w:tab w:val="left" w:pos="851"/>
          <w:tab w:val="left" w:pos="992"/>
          <w:tab w:val="left" w:pos="1134"/>
        </w:tabs>
        <w:ind w:left="709"/>
        <w:jc w:val="both"/>
        <w:rPr>
          <w:rFonts w:eastAsia="Calibri"/>
          <w:kern w:val="2"/>
          <w:sz w:val="22"/>
          <w:szCs w:val="22"/>
        </w:rPr>
      </w:pPr>
      <w:r w:rsidRPr="009D2FCE">
        <w:rPr>
          <w:rFonts w:eastAsia="Arial"/>
          <w:kern w:val="2"/>
          <w:sz w:val="22"/>
          <w:szCs w:val="22"/>
        </w:rPr>
        <w:t>16.4. T</w:t>
      </w:r>
      <w:r w:rsidRPr="009D2FCE">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98F2A39" w14:textId="77777777" w:rsidR="00837E44" w:rsidRPr="009D2FCE" w:rsidRDefault="00837E44" w:rsidP="0075763E">
      <w:pPr>
        <w:spacing w:line="257" w:lineRule="atLeast"/>
        <w:jc w:val="both"/>
        <w:rPr>
          <w:color w:val="000000"/>
          <w:sz w:val="22"/>
          <w:szCs w:val="22"/>
        </w:rPr>
      </w:pPr>
    </w:p>
    <w:p w14:paraId="6453A4E5" w14:textId="77777777" w:rsidR="00837E44" w:rsidRPr="009D2FCE" w:rsidRDefault="00837E44" w:rsidP="0075763E">
      <w:pPr>
        <w:spacing w:line="257" w:lineRule="atLeast"/>
        <w:ind w:left="709"/>
        <w:jc w:val="center"/>
        <w:rPr>
          <w:color w:val="000000"/>
          <w:sz w:val="22"/>
          <w:szCs w:val="22"/>
        </w:rPr>
      </w:pPr>
      <w:r w:rsidRPr="009D2FCE">
        <w:rPr>
          <w:b/>
          <w:bCs/>
          <w:caps/>
          <w:color w:val="000000"/>
          <w:sz w:val="22"/>
          <w:szCs w:val="22"/>
        </w:rPr>
        <w:t>17.  BENDRIEJI ATSAKOMYBĖS KLAUSIMAI</w:t>
      </w:r>
    </w:p>
    <w:p w14:paraId="77E9DD60" w14:textId="77777777" w:rsidR="00837E44" w:rsidRPr="009D2FCE" w:rsidRDefault="00837E44" w:rsidP="0075763E">
      <w:pPr>
        <w:spacing w:line="257" w:lineRule="atLeast"/>
        <w:ind w:left="709"/>
        <w:jc w:val="both"/>
        <w:rPr>
          <w:color w:val="000000"/>
          <w:sz w:val="22"/>
          <w:szCs w:val="22"/>
        </w:rPr>
      </w:pPr>
    </w:p>
    <w:p w14:paraId="61DE9333"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17.1. Netesybų sumokėjimas už vėlavimą ar pareigų pagal Sutartį pažeidimą neatleidžia Šalies nuo Sutartyje numatytų jos pareigų vykdymo.</w:t>
      </w:r>
    </w:p>
    <w:p w14:paraId="32C1F7F3"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D2FCE">
        <w:rPr>
          <w:color w:val="000000"/>
          <w:sz w:val="22"/>
          <w:szCs w:val="22"/>
          <w:bdr w:val="none" w:sz="0" w:space="0" w:color="auto" w:frame="1"/>
        </w:rPr>
        <w:t xml:space="preserve">Šiame punkte numatytas atsakomybės ribojimas netaikomas, </w:t>
      </w:r>
      <w:r w:rsidRPr="009D2FCE">
        <w:rPr>
          <w:color w:val="000000"/>
          <w:sz w:val="22"/>
          <w:szCs w:val="22"/>
          <w:bdr w:val="none" w:sz="0" w:space="0" w:color="auto" w:frame="1"/>
        </w:rPr>
        <w:lastRenderedPageBreak/>
        <w:t>jei žala atsirado dėl konfidencialumo įsipareigojimų, asmens duomenų apsaugą reglamentuojančių teisės aktų ar intelektinės nuosavybės teisių pažeidimo.</w:t>
      </w:r>
    </w:p>
    <w:p w14:paraId="5651F8BF"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1C09E91"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17.4. Šioje Sutartyje numatytos teisių gynybos priemonės neapriboja Šalių teisės pasinaudoti kitomis teisėtomis teisių gynybos priemonėmis.</w:t>
      </w:r>
    </w:p>
    <w:p w14:paraId="758FD8B8"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A7A05F4"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264325E7"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911D499" w14:textId="77777777" w:rsidR="00837E44" w:rsidRPr="009D2FCE" w:rsidRDefault="00837E44" w:rsidP="0075763E">
      <w:pPr>
        <w:spacing w:line="257" w:lineRule="atLeast"/>
        <w:ind w:left="709"/>
        <w:jc w:val="both"/>
        <w:rPr>
          <w:color w:val="000000"/>
          <w:sz w:val="22"/>
          <w:szCs w:val="22"/>
        </w:rPr>
      </w:pPr>
    </w:p>
    <w:p w14:paraId="3C15EEF0" w14:textId="77777777" w:rsidR="00837E44" w:rsidRPr="009D2FCE" w:rsidRDefault="00837E44" w:rsidP="0075763E">
      <w:pPr>
        <w:spacing w:line="257" w:lineRule="atLeast"/>
        <w:ind w:left="709"/>
        <w:jc w:val="center"/>
        <w:rPr>
          <w:color w:val="000000"/>
          <w:sz w:val="22"/>
          <w:szCs w:val="22"/>
        </w:rPr>
      </w:pPr>
      <w:r w:rsidRPr="009D2FCE">
        <w:rPr>
          <w:b/>
          <w:bCs/>
          <w:caps/>
          <w:color w:val="000000"/>
          <w:sz w:val="22"/>
          <w:szCs w:val="22"/>
        </w:rPr>
        <w:t>18.  NENUGALIMA JĖGA (FORCE MAJEURE)</w:t>
      </w:r>
    </w:p>
    <w:p w14:paraId="307C42AF" w14:textId="77777777" w:rsidR="00837E44" w:rsidRPr="009D2FCE" w:rsidRDefault="00837E44" w:rsidP="0075763E">
      <w:pPr>
        <w:spacing w:line="257" w:lineRule="atLeast"/>
        <w:ind w:left="709"/>
        <w:jc w:val="both"/>
        <w:rPr>
          <w:color w:val="000000"/>
          <w:sz w:val="22"/>
          <w:szCs w:val="22"/>
        </w:rPr>
      </w:pPr>
    </w:p>
    <w:p w14:paraId="2A16F0B8"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18.1.</w:t>
      </w:r>
      <w:r w:rsidRPr="009D2FCE">
        <w:rPr>
          <w:b/>
          <w:bCs/>
          <w:color w:val="000000"/>
          <w:sz w:val="22"/>
          <w:szCs w:val="22"/>
        </w:rPr>
        <w:t> </w:t>
      </w:r>
      <w:r w:rsidRPr="009D2FCE">
        <w:rPr>
          <w:color w:val="000000"/>
          <w:sz w:val="22"/>
          <w:szCs w:val="22"/>
        </w:rPr>
        <w:t>Atsakomybė pagal Sutartį netaikoma, taip pat Šalys gali būti visiškai ar iš dalies atleistos nuo civilinės atsakomybės šiais pagrindais:</w:t>
      </w:r>
    </w:p>
    <w:p w14:paraId="4D1D7EB6"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18.1.1. dėl nenugalimos jėgos (</w:t>
      </w:r>
      <w:r w:rsidRPr="009D2FCE">
        <w:rPr>
          <w:i/>
          <w:iCs/>
          <w:color w:val="000000"/>
          <w:sz w:val="22"/>
          <w:szCs w:val="22"/>
        </w:rPr>
        <w:t>force majeure</w:t>
      </w:r>
      <w:r w:rsidRPr="009D2FCE">
        <w:rPr>
          <w:color w:val="000000"/>
          <w:sz w:val="22"/>
          <w:szCs w:val="22"/>
        </w:rPr>
        <w:t>) – taikomos Lietuvos Respublikos civilinio kodekso 6.212 straipsnio ir Lietuvos Respublikos Vyriausybės 1996 m. liepos 15 d. nutarimu Nr. 840 „Dėl Atleidimo nuo atsakomybės esant nenugalimos jėgos (</w:t>
      </w:r>
      <w:r w:rsidRPr="009D2FCE">
        <w:rPr>
          <w:i/>
          <w:iCs/>
          <w:color w:val="000000"/>
          <w:sz w:val="22"/>
          <w:szCs w:val="22"/>
        </w:rPr>
        <w:t>force majeure</w:t>
      </w:r>
      <w:r w:rsidRPr="009D2FCE">
        <w:rPr>
          <w:color w:val="000000"/>
          <w:sz w:val="22"/>
          <w:szCs w:val="22"/>
        </w:rPr>
        <w:t>) aplinkybėms taisyklių patvirtinimo” patvirtintų taisyklių nuostatos;</w:t>
      </w:r>
    </w:p>
    <w:p w14:paraId="7F92EAF9"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24D5103"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18.2.</w:t>
      </w:r>
      <w:r w:rsidRPr="009D2FCE">
        <w:rPr>
          <w:b/>
          <w:bCs/>
          <w:color w:val="000000"/>
          <w:sz w:val="22"/>
          <w:szCs w:val="22"/>
        </w:rPr>
        <w:t> </w:t>
      </w:r>
      <w:r w:rsidRPr="009D2FCE">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B29B1FD"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18.3.</w:t>
      </w:r>
      <w:r w:rsidRPr="009D2FCE">
        <w:rPr>
          <w:b/>
          <w:bCs/>
          <w:color w:val="000000"/>
          <w:sz w:val="22"/>
          <w:szCs w:val="22"/>
        </w:rPr>
        <w:t> </w:t>
      </w:r>
      <w:r w:rsidRPr="009D2FCE">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99DFED7"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18.4. Jeigu nenugalimos jėgos (</w:t>
      </w:r>
      <w:r w:rsidRPr="009D2FCE">
        <w:rPr>
          <w:i/>
          <w:iCs/>
          <w:color w:val="000000"/>
          <w:sz w:val="22"/>
          <w:szCs w:val="22"/>
        </w:rPr>
        <w:t>force majeure</w:t>
      </w:r>
      <w:r w:rsidRPr="009D2FCE">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D466655" w14:textId="77777777" w:rsidR="00837E44" w:rsidRPr="009D2FCE" w:rsidRDefault="00837E44" w:rsidP="0075763E">
      <w:pPr>
        <w:spacing w:line="257" w:lineRule="atLeast"/>
        <w:ind w:left="709"/>
        <w:jc w:val="both"/>
        <w:rPr>
          <w:color w:val="000000"/>
          <w:sz w:val="22"/>
          <w:szCs w:val="22"/>
        </w:rPr>
      </w:pPr>
    </w:p>
    <w:p w14:paraId="50D097D4" w14:textId="77777777" w:rsidR="00837E44" w:rsidRPr="009D2FCE" w:rsidRDefault="00837E44" w:rsidP="0075763E">
      <w:pPr>
        <w:spacing w:line="257" w:lineRule="atLeast"/>
        <w:ind w:left="709"/>
        <w:jc w:val="center"/>
        <w:rPr>
          <w:color w:val="000000"/>
          <w:sz w:val="22"/>
          <w:szCs w:val="22"/>
        </w:rPr>
      </w:pPr>
      <w:r w:rsidRPr="009D2FCE">
        <w:rPr>
          <w:b/>
          <w:bCs/>
          <w:caps/>
          <w:color w:val="000000"/>
          <w:sz w:val="22"/>
          <w:szCs w:val="22"/>
        </w:rPr>
        <w:t>19.  SUTARTIES NUOSTATŲ NEGALIOJIMAS</w:t>
      </w:r>
    </w:p>
    <w:p w14:paraId="6D5D8EC2" w14:textId="77777777" w:rsidR="00837E44" w:rsidRPr="009D2FCE" w:rsidRDefault="00837E44" w:rsidP="0075763E">
      <w:pPr>
        <w:spacing w:line="257" w:lineRule="atLeast"/>
        <w:ind w:left="709"/>
        <w:jc w:val="both"/>
        <w:rPr>
          <w:color w:val="000000"/>
          <w:sz w:val="22"/>
          <w:szCs w:val="22"/>
        </w:rPr>
      </w:pPr>
    </w:p>
    <w:p w14:paraId="393A9426"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7525065"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BE2FD52" w14:textId="77777777" w:rsidR="00837E44" w:rsidRPr="009D2FCE" w:rsidRDefault="00837E44" w:rsidP="0075763E">
      <w:pPr>
        <w:spacing w:line="257" w:lineRule="atLeast"/>
        <w:ind w:left="709"/>
        <w:jc w:val="both"/>
        <w:rPr>
          <w:color w:val="000000"/>
          <w:sz w:val="22"/>
          <w:szCs w:val="22"/>
        </w:rPr>
      </w:pPr>
    </w:p>
    <w:p w14:paraId="5E1D0954" w14:textId="77777777" w:rsidR="00837E44" w:rsidRPr="009D2FCE" w:rsidRDefault="00837E44" w:rsidP="0075763E">
      <w:pPr>
        <w:spacing w:line="257" w:lineRule="atLeast"/>
        <w:ind w:left="709"/>
        <w:jc w:val="center"/>
        <w:rPr>
          <w:color w:val="000000"/>
          <w:sz w:val="22"/>
          <w:szCs w:val="22"/>
        </w:rPr>
      </w:pPr>
      <w:r w:rsidRPr="009D2FCE">
        <w:rPr>
          <w:b/>
          <w:bCs/>
          <w:caps/>
          <w:color w:val="000000"/>
          <w:sz w:val="22"/>
          <w:szCs w:val="22"/>
        </w:rPr>
        <w:t>20.  SUTARTIES PAKEITIMAI</w:t>
      </w:r>
    </w:p>
    <w:p w14:paraId="1AFBD3DA" w14:textId="77777777" w:rsidR="00837E44" w:rsidRPr="009D2FCE" w:rsidRDefault="00837E44" w:rsidP="0075763E">
      <w:pPr>
        <w:spacing w:line="257" w:lineRule="atLeast"/>
        <w:ind w:left="709"/>
        <w:jc w:val="both"/>
        <w:rPr>
          <w:color w:val="000000"/>
          <w:sz w:val="22"/>
          <w:szCs w:val="22"/>
        </w:rPr>
      </w:pPr>
    </w:p>
    <w:p w14:paraId="49FB2118" w14:textId="77777777" w:rsidR="00837E44" w:rsidRPr="009D2FCE" w:rsidRDefault="00837E44" w:rsidP="0075763E">
      <w:pPr>
        <w:spacing w:line="257" w:lineRule="atLeast"/>
        <w:ind w:left="709"/>
        <w:jc w:val="both"/>
        <w:rPr>
          <w:sz w:val="22"/>
          <w:szCs w:val="22"/>
        </w:rPr>
      </w:pPr>
      <w:r w:rsidRPr="009D2FCE">
        <w:rPr>
          <w:sz w:val="22"/>
          <w:szCs w:val="22"/>
        </w:rPr>
        <w:lastRenderedPageBreak/>
        <w:t>20.1. Sutarties sąlygos Sutarties galiojimo laikotarpiu negali būti keičiamos, išskyrus tokias Sutarties sąlygas, kurių keitimas numatytas Sutartyje ir (ar) galimas vadovaujantis VPĮ nuostatomis.</w:t>
      </w:r>
    </w:p>
    <w:p w14:paraId="423179D3"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20.2. Sutarties pakeitimai įforminami Šalims sudarant Susitarimą.</w:t>
      </w:r>
    </w:p>
    <w:p w14:paraId="7F1B60E6"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861622C"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20.4. Susitarimai įsigalioja nuo jų sudarymo, jei Susitarime nenurodyta kitaip. Susitarimą Pirkėjas privalo paviešinti VPĮ 33 ir 86 straipsniuose nustatyta tvarka.</w:t>
      </w:r>
    </w:p>
    <w:p w14:paraId="2B000D53"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C0BECBD" w14:textId="77777777" w:rsidR="00837E44" w:rsidRPr="009D2FCE" w:rsidRDefault="00837E44" w:rsidP="0075763E">
      <w:pPr>
        <w:spacing w:line="257" w:lineRule="atLeast"/>
        <w:ind w:left="709"/>
        <w:jc w:val="both"/>
        <w:rPr>
          <w:color w:val="000000"/>
          <w:sz w:val="22"/>
          <w:szCs w:val="22"/>
        </w:rPr>
      </w:pPr>
    </w:p>
    <w:p w14:paraId="3085E25B" w14:textId="77777777" w:rsidR="00837E44" w:rsidRPr="009D2FCE" w:rsidRDefault="00837E44" w:rsidP="0075763E">
      <w:pPr>
        <w:spacing w:line="257" w:lineRule="atLeast"/>
        <w:ind w:left="709"/>
        <w:jc w:val="center"/>
        <w:rPr>
          <w:color w:val="000000"/>
          <w:sz w:val="22"/>
          <w:szCs w:val="22"/>
        </w:rPr>
      </w:pPr>
      <w:r w:rsidRPr="009D2FCE">
        <w:rPr>
          <w:b/>
          <w:bCs/>
          <w:caps/>
          <w:color w:val="000000"/>
          <w:sz w:val="22"/>
          <w:szCs w:val="22"/>
        </w:rPr>
        <w:t>21.  SUTARTIES SUSTABDYMAS</w:t>
      </w:r>
    </w:p>
    <w:p w14:paraId="1B4992C7" w14:textId="77777777" w:rsidR="00837E44" w:rsidRPr="009D2FCE" w:rsidRDefault="00837E44" w:rsidP="0075763E">
      <w:pPr>
        <w:spacing w:line="257" w:lineRule="atLeast"/>
        <w:ind w:left="709"/>
        <w:jc w:val="both"/>
        <w:rPr>
          <w:color w:val="000000"/>
          <w:sz w:val="22"/>
          <w:szCs w:val="22"/>
        </w:rPr>
      </w:pPr>
    </w:p>
    <w:p w14:paraId="7090AE56" w14:textId="77777777" w:rsidR="00837E44" w:rsidRPr="009D2FCE" w:rsidRDefault="00837E44" w:rsidP="0075763E">
      <w:pPr>
        <w:spacing w:line="257" w:lineRule="atLeast"/>
        <w:ind w:left="709"/>
        <w:jc w:val="both"/>
        <w:textAlignment w:val="baseline"/>
        <w:rPr>
          <w:sz w:val="22"/>
          <w:szCs w:val="22"/>
        </w:rPr>
      </w:pPr>
      <w:r w:rsidRPr="009D2FCE">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97D1578" w14:textId="77777777" w:rsidR="00837E44" w:rsidRPr="009D2FCE" w:rsidRDefault="00837E44" w:rsidP="0075763E">
      <w:pPr>
        <w:spacing w:line="257" w:lineRule="atLeast"/>
        <w:ind w:left="709"/>
        <w:jc w:val="both"/>
        <w:textAlignment w:val="baseline"/>
        <w:rPr>
          <w:color w:val="000000"/>
          <w:sz w:val="22"/>
          <w:szCs w:val="22"/>
        </w:rPr>
      </w:pPr>
      <w:r w:rsidRPr="009D2FCE">
        <w:rPr>
          <w:color w:val="000000"/>
          <w:sz w:val="22"/>
          <w:szCs w:val="22"/>
        </w:rPr>
        <w:t>21.2. Prekių (jų dalies) tiekimas gali būti stabdomas esant bent vienai iš šių aplinkybių: </w:t>
      </w:r>
    </w:p>
    <w:p w14:paraId="4EADA317" w14:textId="77777777" w:rsidR="00837E44" w:rsidRPr="009D2FCE" w:rsidRDefault="00837E44" w:rsidP="0075763E">
      <w:pPr>
        <w:spacing w:line="257" w:lineRule="atLeast"/>
        <w:ind w:left="709"/>
        <w:jc w:val="both"/>
        <w:textAlignment w:val="baseline"/>
        <w:rPr>
          <w:color w:val="000000"/>
          <w:sz w:val="22"/>
          <w:szCs w:val="22"/>
        </w:rPr>
      </w:pPr>
      <w:r w:rsidRPr="009D2FCE">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65684FD" w14:textId="77777777" w:rsidR="00837E44" w:rsidRPr="009D2FCE" w:rsidRDefault="00837E44" w:rsidP="0075763E">
      <w:pPr>
        <w:spacing w:line="257" w:lineRule="atLeast"/>
        <w:ind w:left="709"/>
        <w:jc w:val="both"/>
        <w:textAlignment w:val="baseline"/>
        <w:rPr>
          <w:color w:val="000000"/>
          <w:sz w:val="22"/>
          <w:szCs w:val="22"/>
        </w:rPr>
      </w:pPr>
      <w:r w:rsidRPr="009D2FCE">
        <w:rPr>
          <w:color w:val="000000"/>
          <w:sz w:val="22"/>
          <w:szCs w:val="22"/>
        </w:rPr>
        <w:t>21.2.2. Pirkėjas Sutartyje nurodyta tvarka negali priimti Prekių (pavyzdžiui, nebaigta įrengti patalpa, kurioje turi būti įmontuojamos Prekės), o Tiekėjas dėl to negali vykdyti Sutarties; </w:t>
      </w:r>
    </w:p>
    <w:p w14:paraId="7038E3BB" w14:textId="77777777" w:rsidR="00837E44" w:rsidRPr="009D2FCE" w:rsidRDefault="00837E44" w:rsidP="0075763E">
      <w:pPr>
        <w:spacing w:line="257" w:lineRule="atLeast"/>
        <w:ind w:left="709"/>
        <w:jc w:val="both"/>
        <w:textAlignment w:val="baseline"/>
        <w:rPr>
          <w:color w:val="000000"/>
          <w:sz w:val="22"/>
          <w:szCs w:val="22"/>
        </w:rPr>
      </w:pPr>
      <w:r w:rsidRPr="009D2FCE">
        <w:rPr>
          <w:color w:val="000000"/>
          <w:sz w:val="22"/>
          <w:szCs w:val="22"/>
        </w:rPr>
        <w:t>21.2.3. dėl nenumatytų prekių, paslaugų ir (ar) darbų, susijusių su perkamu objektu, kurių poreikis paaiškėjo tik vykdant Sutartį; </w:t>
      </w:r>
    </w:p>
    <w:p w14:paraId="518566A8" w14:textId="77777777" w:rsidR="00837E44" w:rsidRPr="009D2FCE" w:rsidRDefault="00837E44" w:rsidP="0075763E">
      <w:pPr>
        <w:spacing w:line="257" w:lineRule="atLeast"/>
        <w:ind w:left="709"/>
        <w:jc w:val="both"/>
        <w:textAlignment w:val="baseline"/>
        <w:rPr>
          <w:color w:val="000000"/>
          <w:sz w:val="22"/>
          <w:szCs w:val="22"/>
        </w:rPr>
      </w:pPr>
      <w:r w:rsidRPr="009D2FCE">
        <w:rPr>
          <w:color w:val="000000"/>
          <w:sz w:val="22"/>
          <w:szCs w:val="22"/>
        </w:rPr>
        <w:t>21.2.4. ne dėl Pirkėjo kaltės vėluoja kitos Pirkėjo pirkimo sutarties, turinčios tiesioginės įtakos šiai Sutarčiai, vykdymas;  </w:t>
      </w:r>
    </w:p>
    <w:p w14:paraId="05C02043" w14:textId="77777777" w:rsidR="00837E44" w:rsidRPr="009D2FCE" w:rsidRDefault="00837E44" w:rsidP="0075763E">
      <w:pPr>
        <w:spacing w:line="257" w:lineRule="atLeast"/>
        <w:ind w:left="709"/>
        <w:jc w:val="both"/>
        <w:textAlignment w:val="baseline"/>
        <w:rPr>
          <w:color w:val="000000"/>
          <w:sz w:val="22"/>
          <w:szCs w:val="22"/>
        </w:rPr>
      </w:pPr>
      <w:r w:rsidRPr="009D2FCE">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36A26D07" w14:textId="77777777" w:rsidR="00837E44" w:rsidRPr="009D2FCE" w:rsidRDefault="00837E44" w:rsidP="0075763E">
      <w:pPr>
        <w:spacing w:line="257" w:lineRule="atLeast"/>
        <w:ind w:left="709"/>
        <w:jc w:val="both"/>
        <w:textAlignment w:val="baseline"/>
        <w:rPr>
          <w:color w:val="000000"/>
          <w:sz w:val="22"/>
          <w:szCs w:val="22"/>
        </w:rPr>
      </w:pPr>
      <w:r w:rsidRPr="009D2FCE">
        <w:rPr>
          <w:color w:val="000000"/>
          <w:sz w:val="22"/>
          <w:szCs w:val="22"/>
        </w:rPr>
        <w:t>21.2.6. pasikeitus galiojančiam teisės aktui ar įsigaliojus naujam teisės aktui, kuris turi įtakos šios Sutarties vykdymui; </w:t>
      </w:r>
    </w:p>
    <w:p w14:paraId="103D7259" w14:textId="77777777" w:rsidR="00837E44" w:rsidRPr="009D2FCE" w:rsidRDefault="00837E44" w:rsidP="0075763E">
      <w:pPr>
        <w:spacing w:line="257" w:lineRule="atLeast"/>
        <w:ind w:left="709"/>
        <w:jc w:val="both"/>
        <w:textAlignment w:val="baseline"/>
        <w:rPr>
          <w:color w:val="000000"/>
          <w:sz w:val="22"/>
          <w:szCs w:val="22"/>
        </w:rPr>
      </w:pPr>
      <w:r w:rsidRPr="009D2FCE">
        <w:rPr>
          <w:color w:val="000000"/>
          <w:sz w:val="22"/>
          <w:szCs w:val="22"/>
        </w:rPr>
        <w:t>21.2.7. sutartinių įsipareigojimų stabdymo būtinybė atsirado dėl sustabdyto / perskirstyto / negauto ir panašiai Pirkėjo Prekių pirkimui skirto finansavimo arba finansavimo trūkumo; </w:t>
      </w:r>
    </w:p>
    <w:p w14:paraId="20587AC7" w14:textId="77777777" w:rsidR="00837E44" w:rsidRPr="009D2FCE" w:rsidRDefault="00837E44" w:rsidP="0075763E">
      <w:pPr>
        <w:spacing w:line="257" w:lineRule="atLeast"/>
        <w:ind w:left="709"/>
        <w:jc w:val="both"/>
        <w:textAlignment w:val="baseline"/>
        <w:rPr>
          <w:color w:val="000000"/>
          <w:sz w:val="22"/>
          <w:szCs w:val="22"/>
        </w:rPr>
      </w:pPr>
      <w:r w:rsidRPr="009D2FCE">
        <w:rPr>
          <w:color w:val="000000"/>
          <w:sz w:val="22"/>
          <w:szCs w:val="22"/>
        </w:rPr>
        <w:t>21.2.8. dėl teisminių (arbitražinių) ginčų su Pirkėju ar trečiaisiais asmenimis, kurių dalykas yra tiesiogiai susijęs su Sutarties vykdymu. </w:t>
      </w:r>
    </w:p>
    <w:p w14:paraId="7D6AF1D7" w14:textId="77777777" w:rsidR="00837E44" w:rsidRPr="009D2FCE" w:rsidRDefault="00837E44" w:rsidP="0075763E">
      <w:pPr>
        <w:ind w:left="709"/>
        <w:jc w:val="both"/>
        <w:textAlignment w:val="baseline"/>
        <w:rPr>
          <w:color w:val="000000"/>
          <w:sz w:val="22"/>
          <w:szCs w:val="22"/>
        </w:rPr>
      </w:pPr>
      <w:r w:rsidRPr="009D2FCE">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9D2FCE">
        <w:rPr>
          <w:rFonts w:eastAsia="Calibri"/>
          <w:kern w:val="2"/>
          <w:sz w:val="22"/>
          <w:szCs w:val="22"/>
        </w:rPr>
        <w:t>ir įforminamas Sutarties 21.6 punkte nustatyta tvarka</w:t>
      </w:r>
      <w:r w:rsidRPr="009D2FCE">
        <w:rPr>
          <w:color w:val="000000"/>
          <w:sz w:val="22"/>
          <w:szCs w:val="22"/>
        </w:rPr>
        <w:t>.</w:t>
      </w:r>
    </w:p>
    <w:p w14:paraId="0ACCC53D" w14:textId="77777777" w:rsidR="00837E44" w:rsidRPr="009D2FCE" w:rsidRDefault="00837E44" w:rsidP="0075763E">
      <w:pPr>
        <w:tabs>
          <w:tab w:val="left" w:pos="567"/>
        </w:tabs>
        <w:ind w:left="709"/>
        <w:jc w:val="both"/>
        <w:textAlignment w:val="baseline"/>
        <w:rPr>
          <w:rFonts w:eastAsia="Calibri"/>
          <w:kern w:val="2"/>
          <w:sz w:val="22"/>
          <w:szCs w:val="22"/>
        </w:rPr>
      </w:pPr>
      <w:r w:rsidRPr="009D2FCE">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D2FCE">
        <w:rPr>
          <w:rFonts w:eastAsia="Calibri"/>
          <w:kern w:val="2"/>
          <w:sz w:val="22"/>
          <w:szCs w:val="22"/>
        </w:rPr>
        <w:t>ir įforminamas Sutarties 21.6 punkte nustatyta tvarka.</w:t>
      </w:r>
    </w:p>
    <w:p w14:paraId="6CB759A6" w14:textId="77777777" w:rsidR="00837E44" w:rsidRPr="009D2FCE" w:rsidRDefault="00837E44" w:rsidP="0075763E">
      <w:pPr>
        <w:ind w:left="709"/>
        <w:jc w:val="both"/>
        <w:textAlignment w:val="baseline"/>
        <w:rPr>
          <w:color w:val="000000"/>
          <w:sz w:val="22"/>
          <w:szCs w:val="22"/>
        </w:rPr>
      </w:pPr>
      <w:r w:rsidRPr="009D2FCE">
        <w:rPr>
          <w:color w:val="000000"/>
          <w:sz w:val="22"/>
          <w:szCs w:val="22"/>
        </w:rPr>
        <w:t>21.5. Sutartinių įsipareigojimų vykdymas gali būti stabdomas tik Sutarties galiojimo laikotarpiu tokia tvarka:</w:t>
      </w:r>
    </w:p>
    <w:p w14:paraId="50F720C0" w14:textId="77777777" w:rsidR="00837E44" w:rsidRPr="009D2FCE" w:rsidRDefault="00837E44" w:rsidP="0075763E">
      <w:pPr>
        <w:ind w:left="709"/>
        <w:jc w:val="both"/>
        <w:textAlignment w:val="baseline"/>
        <w:rPr>
          <w:color w:val="000000"/>
          <w:sz w:val="22"/>
          <w:szCs w:val="22"/>
        </w:rPr>
      </w:pPr>
      <w:r w:rsidRPr="009D2FCE">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3B051DF" w14:textId="77777777" w:rsidR="00837E44" w:rsidRPr="009D2FCE" w:rsidRDefault="00837E44" w:rsidP="0075763E">
      <w:pPr>
        <w:spacing w:line="264" w:lineRule="atLeast"/>
        <w:ind w:left="709"/>
        <w:jc w:val="both"/>
        <w:rPr>
          <w:color w:val="000000"/>
          <w:sz w:val="22"/>
          <w:szCs w:val="22"/>
        </w:rPr>
      </w:pPr>
      <w:r w:rsidRPr="009D2FCE">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E41B5FA" w14:textId="77777777" w:rsidR="00837E44" w:rsidRPr="009D2FCE" w:rsidRDefault="00837E44" w:rsidP="0075763E">
      <w:pPr>
        <w:spacing w:line="264" w:lineRule="atLeast"/>
        <w:ind w:left="709"/>
        <w:jc w:val="both"/>
        <w:rPr>
          <w:sz w:val="22"/>
          <w:szCs w:val="22"/>
        </w:rPr>
      </w:pPr>
      <w:r w:rsidRPr="009D2FCE">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D2FCE">
        <w:rPr>
          <w:rFonts w:eastAsia="Calibri"/>
          <w:kern w:val="2"/>
          <w:sz w:val="22"/>
          <w:szCs w:val="22"/>
        </w:rPr>
        <w:t>Jei sutartinių įsipareigojimų ar jų dalies vykdymas sustabdytas</w:t>
      </w:r>
      <w:r w:rsidRPr="009D2FCE">
        <w:rPr>
          <w:sz w:val="22"/>
          <w:szCs w:val="22"/>
        </w:rPr>
        <w:t>, Šalys negali vykdyti jokių jiems pagal Sutartį ar Sutarties dalį priskirtų įsipareigojimų.</w:t>
      </w:r>
    </w:p>
    <w:p w14:paraId="09EEE2C2" w14:textId="77777777" w:rsidR="00837E44" w:rsidRPr="009D2FCE" w:rsidRDefault="00837E44" w:rsidP="0075763E">
      <w:pPr>
        <w:spacing w:line="264" w:lineRule="atLeast"/>
        <w:ind w:left="709"/>
        <w:jc w:val="both"/>
        <w:rPr>
          <w:color w:val="000000"/>
          <w:sz w:val="22"/>
          <w:szCs w:val="22"/>
        </w:rPr>
      </w:pPr>
      <w:r w:rsidRPr="009D2FCE">
        <w:rPr>
          <w:color w:val="000000"/>
          <w:sz w:val="22"/>
          <w:szCs w:val="22"/>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C7DE307" w14:textId="77777777" w:rsidR="00837E44" w:rsidRPr="009D2FCE" w:rsidRDefault="00837E44" w:rsidP="0075763E">
      <w:pPr>
        <w:spacing w:line="264" w:lineRule="atLeast"/>
        <w:ind w:left="709"/>
        <w:jc w:val="both"/>
        <w:rPr>
          <w:color w:val="000000"/>
          <w:sz w:val="22"/>
          <w:szCs w:val="22"/>
        </w:rPr>
      </w:pPr>
      <w:r w:rsidRPr="009D2FCE">
        <w:rPr>
          <w:color w:val="000000"/>
          <w:sz w:val="22"/>
          <w:szCs w:val="22"/>
        </w:rPr>
        <w:t>21.7. Sutartinių įsipareigojimų vykdymas stabdomas ne ilgesniam kaip konkrečios, pagrįstos aplinkybės egzistavimo laikotarpiui.</w:t>
      </w:r>
    </w:p>
    <w:p w14:paraId="747B4002" w14:textId="77777777" w:rsidR="00837E44" w:rsidRPr="009D2FCE" w:rsidRDefault="00837E44" w:rsidP="0075763E">
      <w:pPr>
        <w:ind w:left="709"/>
        <w:jc w:val="both"/>
        <w:textAlignment w:val="baseline"/>
        <w:rPr>
          <w:color w:val="000000"/>
          <w:sz w:val="22"/>
          <w:szCs w:val="22"/>
        </w:rPr>
      </w:pPr>
      <w:r w:rsidRPr="009D2FCE">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7537CF8" w14:textId="77777777" w:rsidR="00837E44" w:rsidRPr="009D2FCE" w:rsidRDefault="00837E44" w:rsidP="0075763E">
      <w:pPr>
        <w:tabs>
          <w:tab w:val="left" w:pos="567"/>
        </w:tabs>
        <w:ind w:left="709"/>
        <w:jc w:val="both"/>
        <w:textAlignment w:val="baseline"/>
        <w:rPr>
          <w:rFonts w:eastAsia="Calibri"/>
          <w:kern w:val="2"/>
          <w:sz w:val="22"/>
          <w:szCs w:val="22"/>
        </w:rPr>
      </w:pPr>
      <w:r w:rsidRPr="009D2FCE">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D2FCE">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18EE13D5" w14:textId="77777777" w:rsidR="00837E44" w:rsidRPr="009D2FCE" w:rsidRDefault="00837E44" w:rsidP="0075763E">
      <w:pPr>
        <w:ind w:left="709"/>
        <w:jc w:val="both"/>
        <w:textAlignment w:val="baseline"/>
        <w:rPr>
          <w:color w:val="000000"/>
          <w:sz w:val="22"/>
          <w:szCs w:val="22"/>
        </w:rPr>
      </w:pPr>
      <w:r w:rsidRPr="009D2FCE">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007B8EC6" w14:textId="77777777" w:rsidR="00837E44" w:rsidRPr="009D2FCE" w:rsidRDefault="00837E44" w:rsidP="0075763E">
      <w:pPr>
        <w:ind w:left="709"/>
        <w:jc w:val="both"/>
        <w:textAlignment w:val="baseline"/>
        <w:rPr>
          <w:color w:val="000000"/>
          <w:sz w:val="22"/>
          <w:szCs w:val="22"/>
        </w:rPr>
      </w:pPr>
      <w:r w:rsidRPr="009D2FCE">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F2104D8" w14:textId="77777777" w:rsidR="00837E44" w:rsidRPr="009D2FCE" w:rsidRDefault="00837E44" w:rsidP="0075763E">
      <w:pPr>
        <w:spacing w:line="257" w:lineRule="atLeast"/>
        <w:ind w:left="709"/>
        <w:jc w:val="both"/>
        <w:textAlignment w:val="baseline"/>
        <w:rPr>
          <w:color w:val="000000"/>
          <w:sz w:val="22"/>
          <w:szCs w:val="22"/>
        </w:rPr>
      </w:pPr>
    </w:p>
    <w:p w14:paraId="50C38DD0" w14:textId="77777777" w:rsidR="00837E44" w:rsidRPr="009D2FCE" w:rsidRDefault="00837E44" w:rsidP="0075763E">
      <w:pPr>
        <w:spacing w:line="257" w:lineRule="atLeast"/>
        <w:ind w:left="709"/>
        <w:jc w:val="center"/>
        <w:rPr>
          <w:color w:val="000000"/>
          <w:sz w:val="22"/>
          <w:szCs w:val="22"/>
        </w:rPr>
      </w:pPr>
      <w:r w:rsidRPr="009D2FCE">
        <w:rPr>
          <w:b/>
          <w:bCs/>
          <w:caps/>
          <w:color w:val="000000"/>
          <w:sz w:val="22"/>
          <w:szCs w:val="22"/>
        </w:rPr>
        <w:t>22.  SUTARTIES NUTRAUKIMAS</w:t>
      </w:r>
    </w:p>
    <w:p w14:paraId="79244481" w14:textId="77777777" w:rsidR="00837E44" w:rsidRPr="009D2FCE" w:rsidRDefault="00837E44" w:rsidP="0075763E">
      <w:pPr>
        <w:spacing w:line="257" w:lineRule="atLeast"/>
        <w:ind w:left="709"/>
        <w:jc w:val="both"/>
        <w:rPr>
          <w:color w:val="000000"/>
          <w:sz w:val="22"/>
          <w:szCs w:val="22"/>
        </w:rPr>
      </w:pPr>
    </w:p>
    <w:p w14:paraId="7F650C95"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Sutartis gali būti nutraukiama VPĮ 90 straipsnyje ir Sutartyje numatytais atvejais, įskaitant galimybę nutraukti Sutartį Šalių susitarimu.</w:t>
      </w:r>
    </w:p>
    <w:p w14:paraId="62A0BCEB" w14:textId="77777777" w:rsidR="00837E44" w:rsidRPr="009D2FCE" w:rsidRDefault="00837E44" w:rsidP="0075763E">
      <w:pPr>
        <w:spacing w:line="257" w:lineRule="atLeast"/>
        <w:ind w:left="709"/>
        <w:jc w:val="both"/>
        <w:rPr>
          <w:color w:val="000000"/>
          <w:sz w:val="22"/>
          <w:szCs w:val="22"/>
        </w:rPr>
      </w:pPr>
    </w:p>
    <w:p w14:paraId="4B7C68E6" w14:textId="77777777" w:rsidR="00837E44" w:rsidRPr="009D2FCE" w:rsidRDefault="00837E44" w:rsidP="0075763E">
      <w:pPr>
        <w:spacing w:line="257" w:lineRule="atLeast"/>
        <w:ind w:left="709"/>
        <w:jc w:val="center"/>
        <w:rPr>
          <w:color w:val="000000"/>
          <w:sz w:val="22"/>
          <w:szCs w:val="22"/>
        </w:rPr>
      </w:pPr>
      <w:r w:rsidRPr="009D2FCE">
        <w:rPr>
          <w:b/>
          <w:bCs/>
          <w:color w:val="000000"/>
          <w:sz w:val="22"/>
          <w:szCs w:val="22"/>
        </w:rPr>
        <w:t>22.1.  Pretenzijos dėl Sutarties pažeidimų</w:t>
      </w:r>
    </w:p>
    <w:p w14:paraId="7ED11E1C" w14:textId="77777777" w:rsidR="00837E44" w:rsidRPr="009D2FCE" w:rsidRDefault="00837E44" w:rsidP="0075763E">
      <w:pPr>
        <w:spacing w:line="257" w:lineRule="atLeast"/>
        <w:ind w:left="709"/>
        <w:jc w:val="both"/>
        <w:rPr>
          <w:color w:val="000000"/>
          <w:sz w:val="22"/>
          <w:szCs w:val="22"/>
        </w:rPr>
      </w:pPr>
    </w:p>
    <w:p w14:paraId="377D2137" w14:textId="77777777" w:rsidR="00837E44" w:rsidRPr="009D2FCE" w:rsidRDefault="00837E44" w:rsidP="0075763E">
      <w:pPr>
        <w:spacing w:line="257" w:lineRule="atLeast"/>
        <w:ind w:left="709"/>
        <w:jc w:val="both"/>
        <w:textAlignment w:val="baseline"/>
        <w:rPr>
          <w:color w:val="000000"/>
          <w:sz w:val="22"/>
          <w:szCs w:val="22"/>
        </w:rPr>
      </w:pPr>
      <w:r w:rsidRPr="009D2FCE">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6701D5C" w14:textId="77777777" w:rsidR="00837E44" w:rsidRPr="009D2FCE" w:rsidRDefault="00837E44" w:rsidP="0075763E">
      <w:pPr>
        <w:spacing w:line="257" w:lineRule="atLeast"/>
        <w:ind w:left="709"/>
        <w:jc w:val="both"/>
        <w:textAlignment w:val="baseline"/>
        <w:rPr>
          <w:color w:val="000000"/>
          <w:sz w:val="22"/>
          <w:szCs w:val="22"/>
        </w:rPr>
      </w:pPr>
      <w:r w:rsidRPr="009D2FCE">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D2FCE">
        <w:rPr>
          <w:b/>
          <w:bCs/>
          <w:color w:val="000000"/>
          <w:sz w:val="22"/>
          <w:szCs w:val="22"/>
        </w:rPr>
        <w:t> </w:t>
      </w:r>
      <w:r w:rsidRPr="009D2FCE">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26233F38" w14:textId="77777777" w:rsidR="00837E44" w:rsidRPr="009D2FCE" w:rsidRDefault="00837E44" w:rsidP="0075763E">
      <w:pPr>
        <w:spacing w:line="257" w:lineRule="atLeast"/>
        <w:ind w:left="709"/>
        <w:jc w:val="both"/>
        <w:textAlignment w:val="baseline"/>
        <w:rPr>
          <w:color w:val="000000"/>
          <w:sz w:val="22"/>
          <w:szCs w:val="22"/>
        </w:rPr>
      </w:pPr>
    </w:p>
    <w:p w14:paraId="313D174B" w14:textId="77777777" w:rsidR="00837E44" w:rsidRPr="009D2FCE" w:rsidRDefault="00837E44" w:rsidP="0075763E">
      <w:pPr>
        <w:spacing w:line="257" w:lineRule="atLeast"/>
        <w:ind w:left="709"/>
        <w:jc w:val="center"/>
        <w:rPr>
          <w:color w:val="000000"/>
          <w:sz w:val="22"/>
          <w:szCs w:val="22"/>
        </w:rPr>
      </w:pPr>
      <w:r w:rsidRPr="009D2FCE">
        <w:rPr>
          <w:b/>
          <w:bCs/>
          <w:color w:val="000000"/>
          <w:sz w:val="22"/>
          <w:szCs w:val="22"/>
        </w:rPr>
        <w:t>22.2.  Sutarties nutraukimas Pirkėjo iniciatyva</w:t>
      </w:r>
    </w:p>
    <w:p w14:paraId="0FB36AD2" w14:textId="77777777" w:rsidR="00837E44" w:rsidRPr="009D2FCE" w:rsidRDefault="00837E44" w:rsidP="0075763E">
      <w:pPr>
        <w:spacing w:line="257" w:lineRule="atLeast"/>
        <w:ind w:left="709"/>
        <w:jc w:val="both"/>
        <w:rPr>
          <w:color w:val="000000"/>
          <w:sz w:val="22"/>
          <w:szCs w:val="22"/>
        </w:rPr>
      </w:pPr>
    </w:p>
    <w:p w14:paraId="7115B435" w14:textId="77777777" w:rsidR="00837E44" w:rsidRPr="009D2FCE" w:rsidRDefault="00837E44" w:rsidP="0075763E">
      <w:pPr>
        <w:spacing w:line="257" w:lineRule="atLeast"/>
        <w:ind w:left="709"/>
        <w:jc w:val="both"/>
        <w:textAlignment w:val="baseline"/>
        <w:rPr>
          <w:sz w:val="22"/>
          <w:szCs w:val="22"/>
        </w:rPr>
      </w:pPr>
      <w:r w:rsidRPr="009D2FCE">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8AF3EC0" w14:textId="77777777" w:rsidR="00837E44" w:rsidRPr="009D2FCE" w:rsidRDefault="00837E44" w:rsidP="0075763E">
      <w:pPr>
        <w:spacing w:line="257" w:lineRule="atLeast"/>
        <w:ind w:left="709"/>
        <w:jc w:val="both"/>
        <w:textAlignment w:val="baseline"/>
        <w:rPr>
          <w:sz w:val="22"/>
          <w:szCs w:val="22"/>
        </w:rPr>
      </w:pPr>
      <w:r w:rsidRPr="009D2FCE">
        <w:rPr>
          <w:sz w:val="22"/>
          <w:szCs w:val="22"/>
        </w:rPr>
        <w:t>22.2.2. Pirkėjas turi teisę vienašališkai nutraukti Sutartį ar jos dalį raštu įspėjęs Tiekėją prieš ne trumpesnį nei 10 (dešimties) dienų terminą, jeigu: </w:t>
      </w:r>
    </w:p>
    <w:p w14:paraId="2607425D" w14:textId="77777777" w:rsidR="00837E44" w:rsidRPr="009D2FCE" w:rsidRDefault="00837E44" w:rsidP="0075763E">
      <w:pPr>
        <w:spacing w:line="257" w:lineRule="atLeast"/>
        <w:ind w:left="709"/>
        <w:jc w:val="both"/>
        <w:textAlignment w:val="baseline"/>
        <w:rPr>
          <w:color w:val="000000"/>
          <w:sz w:val="22"/>
          <w:szCs w:val="22"/>
        </w:rPr>
      </w:pPr>
      <w:r w:rsidRPr="009D2FCE">
        <w:rPr>
          <w:color w:val="000000"/>
          <w:sz w:val="22"/>
          <w:szCs w:val="22"/>
        </w:rPr>
        <w:t>22.2.2.1. Tiekėjui yra iškelta bankroto byla, pradėtas bankroto procesas ne teismo tvarka, jis tampa nemokus arba yra nemokumo tikimybė, sustabdo ūkinę veiklą ar susidaro</w:t>
      </w:r>
      <w:r w:rsidRPr="009D2FCE">
        <w:rPr>
          <w:b/>
          <w:bCs/>
          <w:color w:val="5C5D5D"/>
          <w:sz w:val="22"/>
          <w:szCs w:val="22"/>
        </w:rPr>
        <w:t> </w:t>
      </w:r>
      <w:r w:rsidRPr="009D2FCE">
        <w:rPr>
          <w:color w:val="000000"/>
          <w:sz w:val="22"/>
          <w:szCs w:val="22"/>
        </w:rPr>
        <w:t>įstatymuose ir kituose teisės aktuose nustatyta tvarka analogiška situacija</w:t>
      </w:r>
      <w:r w:rsidRPr="009D2FCE">
        <w:rPr>
          <w:color w:val="000000"/>
          <w:sz w:val="22"/>
          <w:szCs w:val="22"/>
          <w:shd w:val="clear" w:color="auto" w:fill="FFFFFF"/>
        </w:rPr>
        <w:t>;</w:t>
      </w:r>
      <w:r w:rsidRPr="009D2FCE">
        <w:rPr>
          <w:color w:val="000000"/>
          <w:sz w:val="22"/>
          <w:szCs w:val="22"/>
        </w:rPr>
        <w:t> </w:t>
      </w:r>
    </w:p>
    <w:p w14:paraId="7F89B1DD" w14:textId="77777777" w:rsidR="00837E44" w:rsidRPr="009D2FCE" w:rsidRDefault="00837E44" w:rsidP="0075763E">
      <w:pPr>
        <w:spacing w:line="257" w:lineRule="atLeast"/>
        <w:ind w:left="709"/>
        <w:jc w:val="both"/>
        <w:rPr>
          <w:sz w:val="22"/>
          <w:szCs w:val="22"/>
        </w:rPr>
      </w:pPr>
      <w:r w:rsidRPr="009D2FCE">
        <w:rPr>
          <w:sz w:val="22"/>
          <w:szCs w:val="22"/>
        </w:rPr>
        <w:t>22.2.2.2. Tiekėjo padėtis pasikeičia ir jis atitinka pirkimo dokumentuose nustatytą pašalinimo pagrindą;</w:t>
      </w:r>
    </w:p>
    <w:p w14:paraId="60796172" w14:textId="77777777" w:rsidR="00837E44" w:rsidRPr="009D2FCE" w:rsidRDefault="00837E44" w:rsidP="0075763E">
      <w:pPr>
        <w:spacing w:line="257" w:lineRule="atLeast"/>
        <w:ind w:left="709"/>
        <w:jc w:val="both"/>
        <w:textAlignment w:val="baseline"/>
        <w:rPr>
          <w:color w:val="000000"/>
          <w:sz w:val="22"/>
          <w:szCs w:val="22"/>
        </w:rPr>
      </w:pPr>
      <w:r w:rsidRPr="009D2FCE">
        <w:rPr>
          <w:sz w:val="22"/>
          <w:szCs w:val="22"/>
        </w:rPr>
        <w:t xml:space="preserve">22.2.2.3. pasikeičia </w:t>
      </w:r>
      <w:r w:rsidRPr="009D2FCE">
        <w:rPr>
          <w:color w:val="000000"/>
          <w:sz w:val="22"/>
          <w:szCs w:val="22"/>
        </w:rPr>
        <w:t>teisės aktai, susiję su Sutarties objektu, Sutarties vykdymu, ar su Pirkėjo vykdoma veikla, kuriai buvo sudaryta Sutartis, ir dėl tokių pakeitimų Pirkėjas nusprendžia nutraukti Sutartį;  </w:t>
      </w:r>
    </w:p>
    <w:p w14:paraId="2B9C3D7D" w14:textId="77777777" w:rsidR="00837E44" w:rsidRPr="009D2FCE" w:rsidRDefault="00837E44" w:rsidP="0075763E">
      <w:pPr>
        <w:spacing w:line="257" w:lineRule="atLeast"/>
        <w:ind w:left="709"/>
        <w:jc w:val="both"/>
        <w:textAlignment w:val="baseline"/>
        <w:rPr>
          <w:color w:val="000000"/>
          <w:sz w:val="22"/>
          <w:szCs w:val="22"/>
        </w:rPr>
      </w:pPr>
      <w:r w:rsidRPr="009D2FCE">
        <w:rPr>
          <w:color w:val="000000"/>
          <w:sz w:val="22"/>
          <w:szCs w:val="22"/>
        </w:rPr>
        <w:t>22.2.2.4. Pirkėjas nusprendžia nebevykdyti veiklos, kurios vykdymui Sutartimi įsigyjamos Prekės ir Sutarties poreikis išnyksta; </w:t>
      </w:r>
    </w:p>
    <w:p w14:paraId="23EFAD8B" w14:textId="77777777" w:rsidR="00837E44" w:rsidRPr="009D2FCE" w:rsidRDefault="00837E44" w:rsidP="0075763E">
      <w:pPr>
        <w:spacing w:line="257" w:lineRule="atLeast"/>
        <w:ind w:left="709"/>
        <w:jc w:val="both"/>
        <w:textAlignment w:val="baseline"/>
        <w:rPr>
          <w:color w:val="000000"/>
          <w:sz w:val="22"/>
          <w:szCs w:val="22"/>
        </w:rPr>
      </w:pPr>
      <w:r w:rsidRPr="009D2FCE">
        <w:rPr>
          <w:color w:val="000000"/>
          <w:sz w:val="22"/>
          <w:szCs w:val="22"/>
        </w:rPr>
        <w:t>22.2.2.5. Pirkėjo valdymo organas priima sprendimą, dėl kurio Sutarties poreikis išnyksta; </w:t>
      </w:r>
    </w:p>
    <w:p w14:paraId="3CE16BC3" w14:textId="77777777" w:rsidR="00837E44" w:rsidRPr="009D2FCE" w:rsidRDefault="00837E44" w:rsidP="0075763E">
      <w:pPr>
        <w:spacing w:line="257" w:lineRule="atLeast"/>
        <w:ind w:left="709"/>
        <w:jc w:val="both"/>
        <w:textAlignment w:val="baseline"/>
        <w:rPr>
          <w:color w:val="000000"/>
          <w:sz w:val="22"/>
          <w:szCs w:val="22"/>
        </w:rPr>
      </w:pPr>
      <w:r w:rsidRPr="009D2FCE">
        <w:rPr>
          <w:color w:val="000000"/>
          <w:sz w:val="22"/>
          <w:szCs w:val="22"/>
        </w:rPr>
        <w:t>22.2.2.6. pasikeičia (pablogėja) Pirkėjo finansinė padėtis ar Pirkėjas negauna arba netenka finansavimo ir dėl šios priežasties nusprendžia nutraukti Sutartį; </w:t>
      </w:r>
    </w:p>
    <w:p w14:paraId="2EEFEF82" w14:textId="77777777" w:rsidR="00837E44" w:rsidRPr="009D2FCE" w:rsidRDefault="00837E44" w:rsidP="0075763E">
      <w:pPr>
        <w:spacing w:line="257" w:lineRule="atLeast"/>
        <w:ind w:left="709"/>
        <w:jc w:val="both"/>
        <w:textAlignment w:val="baseline"/>
        <w:rPr>
          <w:sz w:val="22"/>
          <w:szCs w:val="22"/>
        </w:rPr>
      </w:pPr>
      <w:r w:rsidRPr="009D2FCE">
        <w:rPr>
          <w:sz w:val="22"/>
          <w:szCs w:val="22"/>
        </w:rPr>
        <w:t>22.2.2.7. keičiasi Pirkėjo organizacinė struktūra – juridinis statusas, pobūdis ar valdymo struktūra ir tai gali turėti įtakos tinkamam Sutarties įvykdymui arba Sutarties poreikiui; </w:t>
      </w:r>
    </w:p>
    <w:p w14:paraId="45C415A2" w14:textId="77777777" w:rsidR="00837E44" w:rsidRPr="009D2FCE" w:rsidRDefault="00837E44" w:rsidP="0075763E">
      <w:pPr>
        <w:spacing w:line="257" w:lineRule="atLeast"/>
        <w:ind w:left="709"/>
        <w:jc w:val="both"/>
        <w:textAlignment w:val="baseline"/>
        <w:rPr>
          <w:color w:val="000000"/>
          <w:sz w:val="22"/>
          <w:szCs w:val="22"/>
        </w:rPr>
      </w:pPr>
      <w:r w:rsidRPr="009D2FCE">
        <w:rPr>
          <w:color w:val="000000"/>
          <w:sz w:val="22"/>
          <w:szCs w:val="22"/>
        </w:rPr>
        <w:t>22.2.2.8. nebelieka perkamų Prekių poreikio; </w:t>
      </w:r>
    </w:p>
    <w:p w14:paraId="0E7EC5AA" w14:textId="77777777" w:rsidR="00837E44" w:rsidRPr="009D2FCE" w:rsidRDefault="00837E44" w:rsidP="0075763E">
      <w:pPr>
        <w:spacing w:line="257" w:lineRule="atLeast"/>
        <w:ind w:left="709"/>
        <w:jc w:val="both"/>
        <w:textAlignment w:val="baseline"/>
        <w:rPr>
          <w:color w:val="000000"/>
          <w:sz w:val="22"/>
          <w:szCs w:val="22"/>
        </w:rPr>
      </w:pPr>
      <w:r w:rsidRPr="009D2FCE">
        <w:rPr>
          <w:color w:val="000000"/>
          <w:sz w:val="22"/>
          <w:szCs w:val="22"/>
        </w:rPr>
        <w:t>22.2.2.9. Pirkėjas iš pirkimų priežiūrą atliekančių institucijų gauna nurodymą ar rekomendaciją nutraukti Sutartį;</w:t>
      </w:r>
    </w:p>
    <w:p w14:paraId="3071CE1F" w14:textId="77777777" w:rsidR="00837E44" w:rsidRPr="009D2FCE" w:rsidRDefault="00837E44" w:rsidP="0075763E">
      <w:pPr>
        <w:spacing w:line="257" w:lineRule="atLeast"/>
        <w:ind w:left="709"/>
        <w:jc w:val="both"/>
        <w:textAlignment w:val="baseline"/>
        <w:rPr>
          <w:color w:val="000000"/>
          <w:sz w:val="22"/>
          <w:szCs w:val="22"/>
        </w:rPr>
      </w:pPr>
      <w:r w:rsidRPr="009D2FCE">
        <w:rPr>
          <w:color w:val="000000"/>
          <w:sz w:val="22"/>
          <w:szCs w:val="22"/>
        </w:rPr>
        <w:lastRenderedPageBreak/>
        <w:t>22.2.2.10. Tiekėjas vėluoja pateikti Sutarties įvykdymo užtikrinimo pratęsimą ilgiau kaip 10 (dešimt) darbo dienų nuo paskutinio Sutarties įvykdymo užtikrinimo galiojimo termino pabaigos arba atsisako jį pateikti;</w:t>
      </w:r>
    </w:p>
    <w:p w14:paraId="18FD3A0E" w14:textId="77777777" w:rsidR="00837E44" w:rsidRPr="009D2FCE" w:rsidRDefault="00837E44" w:rsidP="0075763E">
      <w:pPr>
        <w:spacing w:line="257" w:lineRule="atLeast"/>
        <w:ind w:left="709"/>
        <w:jc w:val="both"/>
        <w:textAlignment w:val="baseline"/>
        <w:rPr>
          <w:color w:val="000000"/>
          <w:sz w:val="22"/>
          <w:szCs w:val="22"/>
        </w:rPr>
      </w:pPr>
      <w:r w:rsidRPr="009D2FCE">
        <w:rPr>
          <w:color w:val="000000"/>
          <w:sz w:val="22"/>
          <w:szCs w:val="22"/>
        </w:rPr>
        <w:t>22.2.2.11. Tiekėjas atsisako pašalinti arba nepašalina Prekių trūkumų per Pirkėjo nustatytus protingus terminus;</w:t>
      </w:r>
    </w:p>
    <w:p w14:paraId="45A8E6CE" w14:textId="77777777" w:rsidR="00837E44" w:rsidRPr="009D2FCE" w:rsidRDefault="00837E44" w:rsidP="0075763E">
      <w:pPr>
        <w:ind w:left="709"/>
        <w:jc w:val="both"/>
        <w:textAlignment w:val="baseline"/>
        <w:rPr>
          <w:color w:val="000000"/>
          <w:sz w:val="22"/>
          <w:szCs w:val="22"/>
        </w:rPr>
      </w:pPr>
      <w:r w:rsidRPr="009D2FCE">
        <w:rPr>
          <w:color w:val="000000"/>
          <w:sz w:val="22"/>
          <w:szCs w:val="22"/>
        </w:rPr>
        <w:t>22.2.2.12. Tiekėjas pažeidžia Sutartį arba įstatymus bei kitus teisės aktus ir per Pirkėjo rašytinėje pretenzijoje nurodytą terminą neištaiso pažeidimo;</w:t>
      </w:r>
    </w:p>
    <w:p w14:paraId="7BAB3DC1" w14:textId="77777777" w:rsidR="00837E44" w:rsidRPr="009D2FCE" w:rsidRDefault="00837E44" w:rsidP="0075763E">
      <w:pPr>
        <w:tabs>
          <w:tab w:val="left" w:pos="567"/>
        </w:tabs>
        <w:ind w:left="709"/>
        <w:jc w:val="both"/>
        <w:textAlignment w:val="baseline"/>
        <w:rPr>
          <w:rFonts w:eastAsia="Calibri"/>
          <w:kern w:val="2"/>
          <w:sz w:val="22"/>
          <w:szCs w:val="22"/>
        </w:rPr>
      </w:pPr>
      <w:r w:rsidRPr="009D2FCE">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36D1BE8" w14:textId="77777777" w:rsidR="00837E44" w:rsidRPr="009D2FCE" w:rsidRDefault="00837E44" w:rsidP="0075763E">
      <w:pPr>
        <w:tabs>
          <w:tab w:val="left" w:pos="567"/>
        </w:tabs>
        <w:ind w:left="709"/>
        <w:jc w:val="both"/>
        <w:textAlignment w:val="baseline"/>
        <w:rPr>
          <w:rFonts w:eastAsia="Calibri"/>
          <w:kern w:val="2"/>
          <w:sz w:val="22"/>
          <w:szCs w:val="22"/>
        </w:rPr>
      </w:pPr>
      <w:r w:rsidRPr="009D2FCE">
        <w:rPr>
          <w:rFonts w:eastAsia="Calibri"/>
          <w:kern w:val="2"/>
          <w:sz w:val="22"/>
          <w:szCs w:val="22"/>
        </w:rPr>
        <w:t>22.2.2.14. paaiškėja VPĮ 37 straipsnio 8 dalyje ir (ar) 47 straipsnio 8 dalyje nurodytos aplinkybės.</w:t>
      </w:r>
    </w:p>
    <w:p w14:paraId="3BD48ACB" w14:textId="77777777" w:rsidR="00837E44" w:rsidRPr="009D2FCE" w:rsidRDefault="00837E44" w:rsidP="0075763E">
      <w:pPr>
        <w:ind w:left="709"/>
        <w:jc w:val="both"/>
        <w:textAlignment w:val="baseline"/>
        <w:rPr>
          <w:color w:val="000000"/>
          <w:sz w:val="22"/>
          <w:szCs w:val="22"/>
        </w:rPr>
      </w:pPr>
      <w:r w:rsidRPr="009D2FCE">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3DD5CCB" w14:textId="77777777" w:rsidR="00837E44" w:rsidRPr="009D2FCE" w:rsidRDefault="00837E44" w:rsidP="0075763E">
      <w:pPr>
        <w:spacing w:line="257" w:lineRule="atLeast"/>
        <w:ind w:left="709"/>
        <w:jc w:val="both"/>
        <w:textAlignment w:val="baseline"/>
        <w:rPr>
          <w:color w:val="000000"/>
          <w:sz w:val="22"/>
          <w:szCs w:val="22"/>
        </w:rPr>
      </w:pPr>
      <w:r w:rsidRPr="009D2FCE">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E3DC9CA" w14:textId="77777777" w:rsidR="00837E44" w:rsidRPr="009D2FCE" w:rsidRDefault="00837E44" w:rsidP="0075763E">
      <w:pPr>
        <w:spacing w:line="257" w:lineRule="atLeast"/>
        <w:ind w:left="709"/>
        <w:jc w:val="both"/>
        <w:textAlignment w:val="baseline"/>
        <w:rPr>
          <w:color w:val="000000"/>
          <w:sz w:val="22"/>
          <w:szCs w:val="22"/>
        </w:rPr>
      </w:pPr>
      <w:r w:rsidRPr="009D2FCE">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30F64" w14:textId="77777777" w:rsidR="00837E44" w:rsidRPr="009D2FCE" w:rsidRDefault="00837E44" w:rsidP="0075763E">
      <w:pPr>
        <w:spacing w:line="257" w:lineRule="atLeast"/>
        <w:ind w:left="709"/>
        <w:jc w:val="both"/>
        <w:textAlignment w:val="baseline"/>
        <w:rPr>
          <w:color w:val="000000"/>
          <w:sz w:val="22"/>
          <w:szCs w:val="22"/>
        </w:rPr>
      </w:pPr>
      <w:r w:rsidRPr="009D2FCE">
        <w:rPr>
          <w:color w:val="000000"/>
          <w:sz w:val="22"/>
          <w:szCs w:val="22"/>
        </w:rPr>
        <w:t>22.2.6. Pirkėjas turi teisę vienašališkai nutraukti Sutartį ir kitais Specialiosiose sąlygose (jei taikoma) ir įstatymuose bei kituose teisės aktuose įtvirtintais atvejais. </w:t>
      </w:r>
    </w:p>
    <w:p w14:paraId="50225455" w14:textId="77777777" w:rsidR="00837E44" w:rsidRPr="009D2FCE" w:rsidRDefault="00837E44" w:rsidP="0075763E">
      <w:pPr>
        <w:spacing w:line="257" w:lineRule="atLeast"/>
        <w:ind w:left="709"/>
        <w:jc w:val="both"/>
        <w:textAlignment w:val="baseline"/>
        <w:rPr>
          <w:color w:val="000000"/>
          <w:sz w:val="22"/>
          <w:szCs w:val="22"/>
        </w:rPr>
      </w:pPr>
      <w:r w:rsidRPr="009D2FCE">
        <w:rPr>
          <w:color w:val="000000"/>
          <w:sz w:val="22"/>
          <w:szCs w:val="22"/>
        </w:rPr>
        <w:t>22.2.7. Sutartis laikoma nutraukta kitą dieną po to, kai pasibaigia įspėjimo apie Sutarties nutraukimą terminas.  </w:t>
      </w:r>
    </w:p>
    <w:p w14:paraId="500A1506" w14:textId="77777777" w:rsidR="00837E44" w:rsidRPr="009D2FCE" w:rsidRDefault="00837E44" w:rsidP="0075763E">
      <w:pPr>
        <w:spacing w:line="257" w:lineRule="atLeast"/>
        <w:ind w:left="709"/>
        <w:jc w:val="both"/>
        <w:textAlignment w:val="baseline"/>
        <w:rPr>
          <w:sz w:val="22"/>
          <w:szCs w:val="22"/>
        </w:rPr>
      </w:pPr>
      <w:r w:rsidRPr="009D2FCE">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D2FCE">
        <w:rPr>
          <w:rFonts w:eastAsia="Calibri"/>
          <w:kern w:val="2"/>
          <w:sz w:val="22"/>
          <w:szCs w:val="22"/>
        </w:rPr>
        <w:t>pateikia informaciją apie pažeidimo pašalinimą ar išnykusias aplinkybes, dėl kurių buvo inicijuota Sutarties nutraukimo procedūra</w:t>
      </w:r>
      <w:r w:rsidRPr="009D2FCE">
        <w:rPr>
          <w:sz w:val="22"/>
          <w:szCs w:val="22"/>
        </w:rPr>
        <w:t>. </w:t>
      </w:r>
    </w:p>
    <w:p w14:paraId="2DD56059" w14:textId="77777777" w:rsidR="00837E44" w:rsidRPr="009D2FCE" w:rsidRDefault="00837E44" w:rsidP="0075763E">
      <w:pPr>
        <w:spacing w:line="257" w:lineRule="atLeast"/>
        <w:ind w:left="709"/>
        <w:jc w:val="both"/>
        <w:textAlignment w:val="baseline"/>
        <w:rPr>
          <w:color w:val="000000"/>
          <w:sz w:val="22"/>
          <w:szCs w:val="22"/>
        </w:rPr>
      </w:pPr>
    </w:p>
    <w:p w14:paraId="6DDDEFA6" w14:textId="77777777" w:rsidR="00837E44" w:rsidRPr="009D2FCE" w:rsidRDefault="00837E44" w:rsidP="0075763E">
      <w:pPr>
        <w:spacing w:line="257" w:lineRule="atLeast"/>
        <w:ind w:left="709"/>
        <w:jc w:val="center"/>
        <w:rPr>
          <w:color w:val="000000"/>
          <w:sz w:val="22"/>
          <w:szCs w:val="22"/>
        </w:rPr>
      </w:pPr>
      <w:r w:rsidRPr="009D2FCE">
        <w:rPr>
          <w:b/>
          <w:bCs/>
          <w:color w:val="000000"/>
          <w:sz w:val="22"/>
          <w:szCs w:val="22"/>
        </w:rPr>
        <w:t>22.3.  Sutarties nutraukimas Tiekėjo iniciatyva</w:t>
      </w:r>
    </w:p>
    <w:p w14:paraId="763FB1C8" w14:textId="77777777" w:rsidR="00837E44" w:rsidRPr="009D2FCE" w:rsidRDefault="00837E44" w:rsidP="0075763E">
      <w:pPr>
        <w:spacing w:line="257" w:lineRule="atLeast"/>
        <w:ind w:left="709"/>
        <w:jc w:val="both"/>
        <w:rPr>
          <w:color w:val="000000"/>
          <w:sz w:val="22"/>
          <w:szCs w:val="22"/>
        </w:rPr>
      </w:pPr>
    </w:p>
    <w:p w14:paraId="049436E0" w14:textId="77777777" w:rsidR="00837E44" w:rsidRPr="009D2FCE" w:rsidRDefault="00837E44" w:rsidP="0075763E">
      <w:pPr>
        <w:spacing w:line="257" w:lineRule="atLeast"/>
        <w:ind w:left="709"/>
        <w:jc w:val="both"/>
        <w:textAlignment w:val="baseline"/>
        <w:rPr>
          <w:color w:val="000000"/>
          <w:sz w:val="22"/>
          <w:szCs w:val="22"/>
        </w:rPr>
      </w:pPr>
      <w:r w:rsidRPr="009D2FCE">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509F489" w14:textId="77777777" w:rsidR="00837E44" w:rsidRPr="009D2FCE" w:rsidRDefault="00837E44" w:rsidP="0075763E">
      <w:pPr>
        <w:spacing w:line="257" w:lineRule="atLeast"/>
        <w:ind w:left="709"/>
        <w:jc w:val="both"/>
        <w:textAlignment w:val="baseline"/>
        <w:rPr>
          <w:color w:val="000000"/>
          <w:sz w:val="22"/>
          <w:szCs w:val="22"/>
        </w:rPr>
      </w:pPr>
      <w:r w:rsidRPr="009D2FCE">
        <w:rPr>
          <w:color w:val="000000"/>
          <w:sz w:val="22"/>
          <w:szCs w:val="22"/>
        </w:rPr>
        <w:t>22.3.2. Tiekėjas turi teisę vienašališkai nutraukti Sutartį, įspėjęs Pirkėją raštu prieš ne trumpesnį nei 10 (dešimties) dienų terminą, jeigu:</w:t>
      </w:r>
    </w:p>
    <w:p w14:paraId="29F6F859" w14:textId="77777777" w:rsidR="00837E44" w:rsidRPr="009D2FCE" w:rsidRDefault="00837E44" w:rsidP="0075763E">
      <w:pPr>
        <w:spacing w:line="257" w:lineRule="atLeast"/>
        <w:ind w:left="709"/>
        <w:jc w:val="both"/>
        <w:textAlignment w:val="baseline"/>
        <w:rPr>
          <w:color w:val="000000"/>
          <w:sz w:val="22"/>
          <w:szCs w:val="22"/>
        </w:rPr>
      </w:pPr>
      <w:r w:rsidRPr="009D2FCE">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2A23A3D" w14:textId="77777777" w:rsidR="00837E44" w:rsidRPr="009D2FCE" w:rsidRDefault="00837E44" w:rsidP="0075763E">
      <w:pPr>
        <w:spacing w:line="257" w:lineRule="atLeast"/>
        <w:ind w:left="709"/>
        <w:jc w:val="both"/>
        <w:textAlignment w:val="baseline"/>
        <w:rPr>
          <w:color w:val="000000"/>
          <w:sz w:val="22"/>
          <w:szCs w:val="22"/>
        </w:rPr>
      </w:pPr>
      <w:r w:rsidRPr="009D2FCE">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24A0E9B6" w14:textId="77777777" w:rsidR="00837E44" w:rsidRPr="009D2FCE" w:rsidRDefault="00837E44" w:rsidP="0075763E">
      <w:pPr>
        <w:spacing w:line="257" w:lineRule="atLeast"/>
        <w:ind w:left="709"/>
        <w:jc w:val="both"/>
        <w:textAlignment w:val="baseline"/>
        <w:rPr>
          <w:color w:val="000000"/>
          <w:sz w:val="22"/>
          <w:szCs w:val="22"/>
        </w:rPr>
      </w:pPr>
      <w:r w:rsidRPr="009D2FCE">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4C32C3C2" w14:textId="77777777" w:rsidR="00837E44" w:rsidRPr="009D2FCE" w:rsidRDefault="00837E44" w:rsidP="0075763E">
      <w:pPr>
        <w:spacing w:line="257" w:lineRule="atLeast"/>
        <w:ind w:left="709"/>
        <w:jc w:val="both"/>
        <w:textAlignment w:val="baseline"/>
        <w:rPr>
          <w:color w:val="000000"/>
          <w:sz w:val="22"/>
          <w:szCs w:val="22"/>
        </w:rPr>
      </w:pPr>
      <w:r w:rsidRPr="009D2FCE">
        <w:rPr>
          <w:color w:val="000000"/>
          <w:sz w:val="22"/>
          <w:szCs w:val="22"/>
        </w:rPr>
        <w:t>22.3.4. Tiekėjas turi teisę vienašališkai nutraukti Sutartį ir kitais įstatymuose bei kituose teisės aktuose įtvirtintais atvejais. </w:t>
      </w:r>
    </w:p>
    <w:p w14:paraId="528CD5BF" w14:textId="77777777" w:rsidR="00837E44" w:rsidRPr="009D2FCE" w:rsidRDefault="00837E44" w:rsidP="0075763E">
      <w:pPr>
        <w:spacing w:line="257" w:lineRule="atLeast"/>
        <w:ind w:left="709"/>
        <w:jc w:val="both"/>
        <w:textAlignment w:val="baseline"/>
        <w:rPr>
          <w:color w:val="000000"/>
          <w:sz w:val="22"/>
          <w:szCs w:val="22"/>
        </w:rPr>
      </w:pPr>
      <w:r w:rsidRPr="009D2FCE">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FF0EC48" w14:textId="77777777" w:rsidR="00837E44" w:rsidRPr="009D2FCE" w:rsidRDefault="00837E44" w:rsidP="0075763E">
      <w:pPr>
        <w:spacing w:line="257" w:lineRule="atLeast"/>
        <w:ind w:left="709"/>
        <w:jc w:val="both"/>
        <w:textAlignment w:val="baseline"/>
        <w:rPr>
          <w:color w:val="000000"/>
          <w:sz w:val="22"/>
          <w:szCs w:val="22"/>
        </w:rPr>
      </w:pPr>
      <w:r w:rsidRPr="009D2FCE">
        <w:rPr>
          <w:color w:val="000000"/>
          <w:sz w:val="22"/>
          <w:szCs w:val="22"/>
        </w:rPr>
        <w:t>22.3.6. Sutartis laikoma nutraukta kitą dieną po to, kai pasibaigia įspėjimo apie Sutarties nutraukimą terminas. </w:t>
      </w:r>
    </w:p>
    <w:p w14:paraId="58A57593" w14:textId="77777777" w:rsidR="00837E44" w:rsidRPr="009D2FCE" w:rsidRDefault="00837E44" w:rsidP="0075763E">
      <w:pPr>
        <w:spacing w:line="257" w:lineRule="atLeast"/>
        <w:ind w:left="709"/>
        <w:jc w:val="both"/>
        <w:textAlignment w:val="baseline"/>
        <w:rPr>
          <w:color w:val="000000"/>
          <w:sz w:val="22"/>
          <w:szCs w:val="22"/>
        </w:rPr>
      </w:pPr>
      <w:r w:rsidRPr="009D2FCE">
        <w:rPr>
          <w:color w:val="000000"/>
          <w:sz w:val="22"/>
          <w:szCs w:val="22"/>
        </w:rPr>
        <w:t xml:space="preserve">22.3.7. Tais atvejais, kai per įspėjimo apie Sutarties nutraukimą terminą Pirkėjas pašalina pažeidimą arba išnyksta aplinkybės, dėl kurių buvo inicijuota Sutarties nutraukimo procedūra, Sutartis negali būti nutraukiama ir įspėjimas apie </w:t>
      </w:r>
      <w:r w:rsidRPr="009D2FCE">
        <w:rPr>
          <w:color w:val="000000"/>
          <w:sz w:val="22"/>
          <w:szCs w:val="22"/>
        </w:rPr>
        <w:lastRenderedPageBreak/>
        <w:t>Sutarties nutraukimą netenka galios, jei Pirkėjas pateikia informaciją apie pažeidimo pašalinimą ar išnykusias aplinkybes, dėl kurių buvo inicijuota Sutarties nutraukimo procedūra. </w:t>
      </w:r>
    </w:p>
    <w:p w14:paraId="5E9C6623" w14:textId="77777777" w:rsidR="00837E44" w:rsidRPr="009D2FCE" w:rsidRDefault="00837E44" w:rsidP="0075763E">
      <w:pPr>
        <w:spacing w:line="257" w:lineRule="atLeast"/>
        <w:ind w:left="709"/>
        <w:jc w:val="both"/>
        <w:textAlignment w:val="baseline"/>
        <w:rPr>
          <w:color w:val="000000"/>
          <w:sz w:val="22"/>
          <w:szCs w:val="22"/>
        </w:rPr>
      </w:pPr>
    </w:p>
    <w:p w14:paraId="31072F79" w14:textId="77777777" w:rsidR="00837E44" w:rsidRPr="009D2FCE" w:rsidRDefault="00837E44" w:rsidP="0075763E">
      <w:pPr>
        <w:spacing w:line="257" w:lineRule="atLeast"/>
        <w:ind w:left="709"/>
        <w:jc w:val="center"/>
        <w:rPr>
          <w:color w:val="000000"/>
          <w:sz w:val="22"/>
          <w:szCs w:val="22"/>
        </w:rPr>
      </w:pPr>
      <w:r w:rsidRPr="009D2FCE">
        <w:rPr>
          <w:b/>
          <w:bCs/>
          <w:color w:val="000000"/>
          <w:sz w:val="22"/>
          <w:szCs w:val="22"/>
        </w:rPr>
        <w:t>22.4.  Šalių teisės ir pareigos Sutarties nutraukimo atveju</w:t>
      </w:r>
    </w:p>
    <w:p w14:paraId="7BB4F7DD" w14:textId="77777777" w:rsidR="00837E44" w:rsidRPr="009D2FCE" w:rsidRDefault="00837E44" w:rsidP="0075763E">
      <w:pPr>
        <w:spacing w:line="257" w:lineRule="atLeast"/>
        <w:ind w:left="709"/>
        <w:jc w:val="both"/>
        <w:rPr>
          <w:color w:val="000000"/>
          <w:sz w:val="22"/>
          <w:szCs w:val="22"/>
        </w:rPr>
      </w:pPr>
    </w:p>
    <w:p w14:paraId="6895E15A" w14:textId="77777777" w:rsidR="00837E44" w:rsidRPr="009D2FCE" w:rsidRDefault="00837E44" w:rsidP="0075763E">
      <w:pPr>
        <w:spacing w:line="257" w:lineRule="atLeast"/>
        <w:ind w:left="709"/>
        <w:jc w:val="both"/>
        <w:textAlignment w:val="baseline"/>
        <w:rPr>
          <w:color w:val="000000"/>
          <w:sz w:val="22"/>
          <w:szCs w:val="22"/>
        </w:rPr>
      </w:pPr>
      <w:r w:rsidRPr="009D2FCE">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58F33480" w14:textId="77777777" w:rsidR="00837E44" w:rsidRPr="009D2FCE" w:rsidRDefault="00837E44" w:rsidP="0075763E">
      <w:pPr>
        <w:spacing w:line="257" w:lineRule="atLeast"/>
        <w:ind w:left="709"/>
        <w:jc w:val="both"/>
        <w:textAlignment w:val="baseline"/>
        <w:rPr>
          <w:color w:val="000000"/>
          <w:sz w:val="22"/>
          <w:szCs w:val="22"/>
        </w:rPr>
      </w:pPr>
      <w:r w:rsidRPr="009D2FCE">
        <w:rPr>
          <w:color w:val="000000"/>
          <w:sz w:val="22"/>
          <w:szCs w:val="22"/>
        </w:rPr>
        <w:t>22.4.2. Nutraukus Sutartį, Šalys privalo: </w:t>
      </w:r>
    </w:p>
    <w:p w14:paraId="0532078B" w14:textId="77777777" w:rsidR="00837E44" w:rsidRPr="009D2FCE" w:rsidRDefault="00837E44" w:rsidP="0075763E">
      <w:pPr>
        <w:spacing w:line="257" w:lineRule="atLeast"/>
        <w:ind w:left="709"/>
        <w:jc w:val="both"/>
        <w:textAlignment w:val="baseline"/>
        <w:rPr>
          <w:color w:val="000000"/>
          <w:sz w:val="22"/>
          <w:szCs w:val="22"/>
        </w:rPr>
      </w:pPr>
      <w:r w:rsidRPr="009D2FCE">
        <w:rPr>
          <w:color w:val="000000"/>
          <w:sz w:val="22"/>
          <w:szCs w:val="22"/>
        </w:rPr>
        <w:t>22.4.2.1. įsitikinti, jog iki Sutarties nutraukimo dienos pristatytos Prekės ir kiti atlikti veiksmai atitinka Sutarties reikalavimus ir Šalys dėl to viena kitai nebereikš pretenzijų; </w:t>
      </w:r>
    </w:p>
    <w:p w14:paraId="6B580854" w14:textId="77777777" w:rsidR="00837E44" w:rsidRPr="009D2FCE" w:rsidRDefault="00837E44" w:rsidP="0075763E">
      <w:pPr>
        <w:spacing w:line="257" w:lineRule="atLeast"/>
        <w:ind w:left="709"/>
        <w:jc w:val="both"/>
        <w:textAlignment w:val="baseline"/>
        <w:rPr>
          <w:color w:val="000000"/>
          <w:sz w:val="22"/>
          <w:szCs w:val="22"/>
        </w:rPr>
      </w:pPr>
      <w:r w:rsidRPr="009D2FCE">
        <w:rPr>
          <w:color w:val="000000"/>
          <w:sz w:val="22"/>
          <w:szCs w:val="22"/>
        </w:rPr>
        <w:t>22.4.2.2. atsiskaityti už iki Sutarties nutraukimo pristatytas Prekes, atitinkančias Sutarties reikalavimus; </w:t>
      </w:r>
    </w:p>
    <w:p w14:paraId="2B447E7F" w14:textId="77777777" w:rsidR="00837E44" w:rsidRPr="009D2FCE" w:rsidRDefault="00837E44" w:rsidP="0075763E">
      <w:pPr>
        <w:spacing w:line="257" w:lineRule="atLeast"/>
        <w:ind w:left="709"/>
        <w:jc w:val="both"/>
        <w:textAlignment w:val="baseline"/>
        <w:rPr>
          <w:color w:val="000000"/>
          <w:sz w:val="22"/>
          <w:szCs w:val="22"/>
        </w:rPr>
      </w:pPr>
      <w:r w:rsidRPr="009D2FCE">
        <w:rPr>
          <w:color w:val="000000"/>
          <w:sz w:val="22"/>
          <w:szCs w:val="22"/>
        </w:rPr>
        <w:t>22.4.2.3. per 10 (dešimt) dienų nuo pranešimo apie Sutarties nutraukimą gavimo dienos ar Susitarimo dėl Sutarties nutraukimo sudarymo dienos</w:t>
      </w:r>
      <w:r w:rsidRPr="009D2FCE">
        <w:rPr>
          <w:b/>
          <w:bCs/>
          <w:color w:val="5C5D5D"/>
          <w:sz w:val="22"/>
          <w:szCs w:val="22"/>
        </w:rPr>
        <w:t> </w:t>
      </w:r>
      <w:r w:rsidRPr="009D2FCE">
        <w:rPr>
          <w:color w:val="000000"/>
          <w:sz w:val="22"/>
          <w:szCs w:val="22"/>
        </w:rPr>
        <w:t>perduoti viena kitai visus dokumentus, kuriuos buvo būtina perduoti pagal Sutarties nuostatas. </w:t>
      </w:r>
    </w:p>
    <w:p w14:paraId="7DB58AE6" w14:textId="77777777" w:rsidR="00837E44" w:rsidRPr="009D2FCE" w:rsidRDefault="00837E44" w:rsidP="0075763E">
      <w:pPr>
        <w:spacing w:line="257" w:lineRule="atLeast"/>
        <w:ind w:left="709"/>
        <w:jc w:val="both"/>
        <w:textAlignment w:val="baseline"/>
        <w:rPr>
          <w:color w:val="000000"/>
          <w:sz w:val="22"/>
          <w:szCs w:val="22"/>
        </w:rPr>
      </w:pPr>
    </w:p>
    <w:p w14:paraId="389EA5AC" w14:textId="77777777" w:rsidR="00837E44" w:rsidRPr="009D2FCE" w:rsidRDefault="00837E44" w:rsidP="0075763E">
      <w:pPr>
        <w:spacing w:line="257" w:lineRule="atLeast"/>
        <w:ind w:left="709"/>
        <w:jc w:val="center"/>
        <w:rPr>
          <w:color w:val="000000"/>
          <w:sz w:val="22"/>
          <w:szCs w:val="22"/>
        </w:rPr>
      </w:pPr>
      <w:r w:rsidRPr="009D2FCE">
        <w:rPr>
          <w:b/>
          <w:bCs/>
          <w:caps/>
          <w:color w:val="000000"/>
          <w:sz w:val="22"/>
          <w:szCs w:val="22"/>
        </w:rPr>
        <w:t>23.  PREKIŲ MODELIO AR GAMINTOJO KEITIMAS</w:t>
      </w:r>
    </w:p>
    <w:p w14:paraId="394684BC" w14:textId="77777777" w:rsidR="00837E44" w:rsidRPr="009D2FCE" w:rsidRDefault="00837E44" w:rsidP="0075763E">
      <w:pPr>
        <w:spacing w:line="257" w:lineRule="atLeast"/>
        <w:ind w:left="709"/>
        <w:jc w:val="both"/>
        <w:rPr>
          <w:color w:val="000000"/>
          <w:sz w:val="22"/>
          <w:szCs w:val="22"/>
        </w:rPr>
      </w:pPr>
    </w:p>
    <w:p w14:paraId="615F048D" w14:textId="77777777" w:rsidR="00837E44" w:rsidRPr="009D2FCE" w:rsidRDefault="00837E44" w:rsidP="0075763E">
      <w:pPr>
        <w:spacing w:line="257" w:lineRule="atLeast"/>
        <w:ind w:left="709"/>
        <w:jc w:val="both"/>
        <w:rPr>
          <w:color w:val="000000"/>
          <w:sz w:val="22"/>
          <w:szCs w:val="22"/>
        </w:rPr>
      </w:pPr>
      <w:r w:rsidRPr="009D2FCE">
        <w:rPr>
          <w:caps/>
          <w:color w:val="000000"/>
          <w:sz w:val="22"/>
          <w:szCs w:val="22"/>
        </w:rPr>
        <w:t>23.1. </w:t>
      </w:r>
      <w:r w:rsidRPr="009D2FCE">
        <w:rPr>
          <w:color w:val="000000"/>
          <w:sz w:val="22"/>
          <w:szCs w:val="22"/>
        </w:rPr>
        <w:t>Tiekėjas turi teisę keisti Prekių modelį ir (ar) gamintoją, jei yra visos toliau nurodytos sąlygos:</w:t>
      </w:r>
    </w:p>
    <w:p w14:paraId="153E706A" w14:textId="77777777" w:rsidR="00837E44" w:rsidRPr="009D2FCE" w:rsidRDefault="00837E44" w:rsidP="0075763E">
      <w:pPr>
        <w:spacing w:line="257" w:lineRule="atLeast"/>
        <w:ind w:left="709"/>
        <w:jc w:val="both"/>
        <w:rPr>
          <w:sz w:val="22"/>
          <w:szCs w:val="22"/>
        </w:rPr>
      </w:pPr>
      <w:r w:rsidRPr="009D2FCE">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D2FCE">
        <w:rPr>
          <w:sz w:val="22"/>
          <w:szCs w:val="22"/>
          <w:vertAlign w:val="superscript"/>
        </w:rPr>
        <w:t>1 </w:t>
      </w:r>
      <w:r w:rsidRPr="009D2FCE">
        <w:rPr>
          <w:sz w:val="22"/>
          <w:szCs w:val="22"/>
        </w:rPr>
        <w:t>dalies nuostatų;</w:t>
      </w:r>
    </w:p>
    <w:p w14:paraId="176B4829"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9BC0279"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D2FCE">
        <w:rPr>
          <w:color w:val="000000"/>
          <w:sz w:val="22"/>
          <w:szCs w:val="22"/>
          <w:shd w:val="clear" w:color="auto" w:fill="FFFFFF"/>
        </w:rPr>
        <w:t>ir lygiavertiškumo ar geresnės kokybės nei Sutartyje nurodytos Prekės</w:t>
      </w:r>
      <w:r w:rsidRPr="009D2FCE">
        <w:rPr>
          <w:color w:val="000000"/>
          <w:sz w:val="22"/>
          <w:szCs w:val="22"/>
        </w:rPr>
        <w:t>;</w:t>
      </w:r>
    </w:p>
    <w:p w14:paraId="0CB78A91"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23.1.4. Šalys sudarė rašytinį Susitarimą prie Sutarties dėl Prekių keitimo.</w:t>
      </w:r>
    </w:p>
    <w:p w14:paraId="784B8F66"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23.2. Šiame Bendrųjų sąlygų skyriuje nurodytu atveju Prekės turi būti pristatytos už ne didesnę nei pasiūlyme nurodytą kainą.</w:t>
      </w:r>
    </w:p>
    <w:p w14:paraId="05C93B23" w14:textId="77777777" w:rsidR="00837E44" w:rsidRPr="009D2FCE" w:rsidRDefault="00837E44" w:rsidP="0075763E">
      <w:pPr>
        <w:spacing w:line="257" w:lineRule="atLeast"/>
        <w:ind w:left="709"/>
        <w:jc w:val="both"/>
        <w:rPr>
          <w:color w:val="000000"/>
          <w:sz w:val="22"/>
          <w:szCs w:val="22"/>
        </w:rPr>
      </w:pPr>
    </w:p>
    <w:p w14:paraId="13EE6397" w14:textId="77777777" w:rsidR="00837E44" w:rsidRPr="009D2FCE" w:rsidRDefault="00837E44" w:rsidP="0075763E">
      <w:pPr>
        <w:spacing w:line="257" w:lineRule="atLeast"/>
        <w:ind w:left="709"/>
        <w:jc w:val="center"/>
        <w:rPr>
          <w:color w:val="000000"/>
          <w:sz w:val="22"/>
          <w:szCs w:val="22"/>
        </w:rPr>
      </w:pPr>
      <w:r w:rsidRPr="009D2FCE">
        <w:rPr>
          <w:b/>
          <w:bCs/>
          <w:caps/>
          <w:color w:val="000000"/>
          <w:sz w:val="22"/>
          <w:szCs w:val="22"/>
        </w:rPr>
        <w:t>24.  BENDRAVIMO TVARKA IR KALBA</w:t>
      </w:r>
    </w:p>
    <w:p w14:paraId="3B6F6256" w14:textId="77777777" w:rsidR="00837E44" w:rsidRPr="009D2FCE" w:rsidRDefault="00837E44" w:rsidP="0075763E">
      <w:pPr>
        <w:spacing w:line="257" w:lineRule="atLeast"/>
        <w:ind w:left="709"/>
        <w:jc w:val="both"/>
        <w:rPr>
          <w:color w:val="000000"/>
          <w:sz w:val="22"/>
          <w:szCs w:val="22"/>
        </w:rPr>
      </w:pPr>
    </w:p>
    <w:p w14:paraId="3B1C45D9"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24.1. Sutartis sudaroma lietuvių kalba. Jeigu Sutartis ar kuris nors ją sudarantis dokumentas sudaromas kita kalba arba išverčiamas į kitą kalbą, visais atvejais </w:t>
      </w:r>
      <w:r w:rsidRPr="009D2FCE">
        <w:rPr>
          <w:color w:val="000000"/>
          <w:sz w:val="22"/>
          <w:szCs w:val="22"/>
          <w:shd w:val="clear" w:color="auto" w:fill="FFFFFF"/>
        </w:rPr>
        <w:t>autentišku laikomas tik lietuvių kalba parengtas Sutarties tekstas (jei yra neatitikimų, pirmenybė teikiama lietuvių kalba parengtam tekstui).</w:t>
      </w:r>
    </w:p>
    <w:p w14:paraId="46B0700C"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9C74A82"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24.3. Jeigu pranešimas yra įteikiamas asmeniškai arba siunčiamas paštu ar per kurjerį, jis turi būti įteikiamas pasirašytinai ir laikomas gautu gavimo patvirtinime nurodytą dieną.</w:t>
      </w:r>
    </w:p>
    <w:p w14:paraId="6D82485F"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24.4. Jeigu pranešimas siunčiamas el. paštu, laikoma, kad Šalis jį gavo kitą darbo dieną.</w:t>
      </w:r>
    </w:p>
    <w:p w14:paraId="3A1F5B20"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24.5. Jeigu pranešimas siunčiamas keliais skirtingais būdais, laikoma, kad gavėjas jį gavo tada, kai jis gavo pirmesnįjį pranešimą.</w:t>
      </w:r>
    </w:p>
    <w:p w14:paraId="5FF7A2C8" w14:textId="77777777" w:rsidR="00837E44" w:rsidRPr="009D2FCE" w:rsidRDefault="00837E44" w:rsidP="0075763E">
      <w:pPr>
        <w:spacing w:line="257" w:lineRule="atLeast"/>
        <w:ind w:left="709"/>
        <w:jc w:val="both"/>
        <w:rPr>
          <w:color w:val="000000"/>
          <w:sz w:val="22"/>
          <w:szCs w:val="22"/>
        </w:rPr>
      </w:pPr>
    </w:p>
    <w:p w14:paraId="3A2CA96D" w14:textId="77777777" w:rsidR="00837E44" w:rsidRPr="009D2FCE" w:rsidRDefault="00837E44" w:rsidP="0075763E">
      <w:pPr>
        <w:spacing w:line="257" w:lineRule="atLeast"/>
        <w:ind w:left="709"/>
        <w:jc w:val="center"/>
        <w:rPr>
          <w:color w:val="000000"/>
          <w:sz w:val="22"/>
          <w:szCs w:val="22"/>
        </w:rPr>
      </w:pPr>
      <w:r w:rsidRPr="009D2FCE">
        <w:rPr>
          <w:b/>
          <w:bCs/>
          <w:caps/>
          <w:color w:val="000000"/>
          <w:sz w:val="22"/>
          <w:szCs w:val="22"/>
        </w:rPr>
        <w:t>25.  PRETENZIJOS IR GINČŲ SPRENDIMAS</w:t>
      </w:r>
    </w:p>
    <w:p w14:paraId="5E6C7B1C" w14:textId="77777777" w:rsidR="00837E44" w:rsidRPr="009D2FCE" w:rsidRDefault="00837E44" w:rsidP="0075763E">
      <w:pPr>
        <w:spacing w:line="257" w:lineRule="atLeast"/>
        <w:ind w:left="709"/>
        <w:jc w:val="both"/>
        <w:rPr>
          <w:color w:val="000000"/>
          <w:sz w:val="22"/>
          <w:szCs w:val="22"/>
        </w:rPr>
      </w:pPr>
    </w:p>
    <w:p w14:paraId="02BBCA13"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7943F9C4"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FD1BD41" w14:textId="77777777" w:rsidR="00837E44" w:rsidRPr="009D2FCE" w:rsidRDefault="00837E44" w:rsidP="0075763E">
      <w:pPr>
        <w:spacing w:line="257" w:lineRule="atLeast"/>
        <w:ind w:left="709"/>
        <w:jc w:val="both"/>
        <w:rPr>
          <w:color w:val="000000"/>
          <w:sz w:val="22"/>
          <w:szCs w:val="22"/>
        </w:rPr>
      </w:pPr>
      <w:r w:rsidRPr="009D2FCE">
        <w:rPr>
          <w:color w:val="000000"/>
          <w:sz w:val="22"/>
          <w:szCs w:val="22"/>
        </w:rPr>
        <w:t>25.3. Kilę ginčai nesudaro pagrindo Šalims atsisakyti vykdyti savo prievoles pagal Sutartį.</w:t>
      </w:r>
    </w:p>
    <w:p w14:paraId="6C564A7E" w14:textId="77777777" w:rsidR="00837E44" w:rsidRPr="009D2FCE" w:rsidRDefault="00837E44" w:rsidP="0075763E">
      <w:pPr>
        <w:spacing w:line="257" w:lineRule="atLeast"/>
        <w:ind w:left="709"/>
        <w:textAlignment w:val="center"/>
        <w:rPr>
          <w:color w:val="000000"/>
          <w:sz w:val="22"/>
          <w:szCs w:val="22"/>
        </w:rPr>
      </w:pPr>
    </w:p>
    <w:p w14:paraId="6E758986" w14:textId="03DE5CC5" w:rsidR="006E19AF" w:rsidRPr="006E19AF" w:rsidRDefault="00837E44" w:rsidP="0075763E">
      <w:pPr>
        <w:widowControl w:val="0"/>
        <w:tabs>
          <w:tab w:val="left" w:pos="567"/>
        </w:tabs>
        <w:spacing w:line="259" w:lineRule="auto"/>
        <w:ind w:right="565"/>
        <w:jc w:val="center"/>
        <w:rPr>
          <w:sz w:val="22"/>
          <w:szCs w:val="22"/>
        </w:rPr>
      </w:pPr>
      <w:r w:rsidRPr="009D2FCE">
        <w:rPr>
          <w:kern w:val="2"/>
          <w:sz w:val="22"/>
          <w:szCs w:val="22"/>
        </w:rPr>
        <w:t>________________</w:t>
      </w:r>
    </w:p>
    <w:sectPr w:rsidR="006E19AF" w:rsidRPr="006E19AF" w:rsidSect="0075763E">
      <w:footnotePr>
        <w:pos w:val="beneathText"/>
      </w:footnotePr>
      <w:pgSz w:w="11905" w:h="16837"/>
      <w:pgMar w:top="851" w:right="425" w:bottom="567" w:left="425" w:header="567" w:footer="19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76C25" w14:textId="77777777" w:rsidR="00561702" w:rsidRDefault="00561702">
      <w:pPr>
        <w:rPr>
          <w:kern w:val="2"/>
          <w:sz w:val="22"/>
          <w:szCs w:val="22"/>
          <w:lang w:val="en-US"/>
        </w:rPr>
      </w:pPr>
      <w:r>
        <w:rPr>
          <w:kern w:val="2"/>
          <w:sz w:val="22"/>
          <w:szCs w:val="22"/>
          <w:lang w:val="en-US"/>
        </w:rPr>
        <w:separator/>
      </w:r>
    </w:p>
  </w:endnote>
  <w:endnote w:type="continuationSeparator" w:id="0">
    <w:p w14:paraId="6655DED5" w14:textId="77777777" w:rsidR="00561702" w:rsidRDefault="00561702">
      <w:pPr>
        <w:rPr>
          <w:kern w:val="2"/>
          <w:sz w:val="22"/>
          <w:szCs w:val="22"/>
          <w:lang w:val="en-US"/>
        </w:rPr>
      </w:pPr>
      <w:r>
        <w:rPr>
          <w:kern w:val="2"/>
          <w:sz w:val="22"/>
          <w:szCs w:val="22"/>
          <w:lang w:val="en-US"/>
        </w:rPr>
        <w:continuationSeparator/>
      </w:r>
    </w:p>
  </w:endnote>
  <w:endnote w:type="continuationNotice" w:id="1">
    <w:p w14:paraId="022F9AC4" w14:textId="77777777" w:rsidR="00561702" w:rsidRDefault="0056170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DF92" w14:textId="77777777" w:rsidR="006E19AF" w:rsidRDefault="006E19AF">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0B1C8" w14:textId="77777777" w:rsidR="006E19AF" w:rsidRDefault="006E19AF">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1865" w14:textId="77777777" w:rsidR="006E19AF" w:rsidRDefault="006E19AF">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D1169" w14:textId="77777777" w:rsidR="00561702" w:rsidRDefault="00561702">
      <w:pPr>
        <w:rPr>
          <w:kern w:val="2"/>
          <w:sz w:val="22"/>
          <w:szCs w:val="22"/>
          <w:lang w:val="en-US"/>
        </w:rPr>
      </w:pPr>
      <w:r>
        <w:rPr>
          <w:kern w:val="2"/>
          <w:sz w:val="22"/>
          <w:szCs w:val="22"/>
          <w:lang w:val="en-US"/>
        </w:rPr>
        <w:separator/>
      </w:r>
    </w:p>
  </w:footnote>
  <w:footnote w:type="continuationSeparator" w:id="0">
    <w:p w14:paraId="78494418" w14:textId="77777777" w:rsidR="00561702" w:rsidRDefault="00561702">
      <w:pPr>
        <w:rPr>
          <w:kern w:val="2"/>
          <w:sz w:val="22"/>
          <w:szCs w:val="22"/>
          <w:lang w:val="en-US"/>
        </w:rPr>
      </w:pPr>
      <w:r>
        <w:rPr>
          <w:kern w:val="2"/>
          <w:sz w:val="22"/>
          <w:szCs w:val="22"/>
          <w:lang w:val="en-US"/>
        </w:rPr>
        <w:continuationSeparator/>
      </w:r>
    </w:p>
  </w:footnote>
  <w:footnote w:type="continuationNotice" w:id="1">
    <w:p w14:paraId="2A11DC09" w14:textId="77777777" w:rsidR="00561702" w:rsidRDefault="0056170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9CEB" w14:textId="77777777" w:rsidR="006E19AF" w:rsidRDefault="006E19AF">
    <w:pPr>
      <w:tabs>
        <w:tab w:val="center" w:pos="4680"/>
        <w:tab w:val="right" w:pos="9360"/>
      </w:tabs>
      <w:spacing w:after="160" w:line="259" w:lineRule="auto"/>
      <w:rPr>
        <w:kern w:val="2"/>
        <w:sz w:val="22"/>
        <w:szCs w:val="22"/>
        <w:lang w:val="en-US"/>
      </w:rPr>
    </w:pPr>
  </w:p>
  <w:p w14:paraId="62A8B4E4" w14:textId="77777777" w:rsidR="006E19AF" w:rsidRDefault="006E19A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1069" w14:textId="77777777" w:rsidR="006E19AF" w:rsidRPr="001B08A1" w:rsidRDefault="006E19AF" w:rsidP="00A10867">
    <w:pPr>
      <w:tabs>
        <w:tab w:val="center" w:pos="4819"/>
        <w:tab w:val="right" w:pos="9638"/>
      </w:tabs>
      <w:jc w:val="center"/>
      <w:rPr>
        <w:sz w:val="22"/>
        <w:szCs w:val="22"/>
      </w:rPr>
    </w:pPr>
    <w:r w:rsidRPr="001B08A1">
      <w:rPr>
        <w:sz w:val="22"/>
        <w:szCs w:val="22"/>
      </w:rPr>
      <w:fldChar w:fldCharType="begin"/>
    </w:r>
    <w:r w:rsidRPr="001B08A1">
      <w:rPr>
        <w:sz w:val="22"/>
        <w:szCs w:val="22"/>
      </w:rPr>
      <w:instrText>PAGE   \* MERGEFORMAT</w:instrText>
    </w:r>
    <w:r w:rsidRPr="001B08A1">
      <w:rPr>
        <w:sz w:val="22"/>
        <w:szCs w:val="22"/>
      </w:rPr>
      <w:fldChar w:fldCharType="separate"/>
    </w:r>
    <w:r w:rsidR="002B74A8">
      <w:rPr>
        <w:noProof/>
        <w:sz w:val="22"/>
        <w:szCs w:val="22"/>
      </w:rPr>
      <w:t>22</w:t>
    </w:r>
    <w:r w:rsidRPr="001B08A1">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ADF0" w14:textId="77777777" w:rsidR="006E19AF" w:rsidRDefault="006E19AF">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3336C"/>
    <w:multiLevelType w:val="hybridMultilevel"/>
    <w:tmpl w:val="32704CAA"/>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D52125"/>
    <w:multiLevelType w:val="hybridMultilevel"/>
    <w:tmpl w:val="2C2E67BE"/>
    <w:lvl w:ilvl="0" w:tplc="530450A4">
      <w:start w:val="3"/>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43E728A7"/>
    <w:multiLevelType w:val="hybridMultilevel"/>
    <w:tmpl w:val="51164BA4"/>
    <w:lvl w:ilvl="0" w:tplc="6518D76E">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50AB6B03"/>
    <w:multiLevelType w:val="multilevel"/>
    <w:tmpl w:val="37123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7B4473"/>
    <w:multiLevelType w:val="hybridMultilevel"/>
    <w:tmpl w:val="20641FBE"/>
    <w:lvl w:ilvl="0" w:tplc="068204BC">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520389733">
    <w:abstractNumId w:val="2"/>
  </w:num>
  <w:num w:numId="2" w16cid:durableId="300576557">
    <w:abstractNumId w:val="0"/>
  </w:num>
  <w:num w:numId="3" w16cid:durableId="1175723924">
    <w:abstractNumId w:val="4"/>
  </w:num>
  <w:num w:numId="4" w16cid:durableId="1115827618">
    <w:abstractNumId w:val="5"/>
  </w:num>
  <w:num w:numId="5" w16cid:durableId="1827086850">
    <w:abstractNumId w:val="3"/>
  </w:num>
  <w:num w:numId="6" w16cid:durableId="17933985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976"/>
    <w:rsid w:val="000258D9"/>
    <w:rsid w:val="00034C4A"/>
    <w:rsid w:val="000371F3"/>
    <w:rsid w:val="000477DD"/>
    <w:rsid w:val="00055F2A"/>
    <w:rsid w:val="000626C3"/>
    <w:rsid w:val="00062AEF"/>
    <w:rsid w:val="00066115"/>
    <w:rsid w:val="000679BC"/>
    <w:rsid w:val="000775C0"/>
    <w:rsid w:val="00080871"/>
    <w:rsid w:val="000B4E56"/>
    <w:rsid w:val="000C45E8"/>
    <w:rsid w:val="000D4072"/>
    <w:rsid w:val="000E0C8B"/>
    <w:rsid w:val="000F77ED"/>
    <w:rsid w:val="00107269"/>
    <w:rsid w:val="0010759F"/>
    <w:rsid w:val="0011109B"/>
    <w:rsid w:val="00125E8B"/>
    <w:rsid w:val="001267B6"/>
    <w:rsid w:val="00135C20"/>
    <w:rsid w:val="0013652B"/>
    <w:rsid w:val="00140EC7"/>
    <w:rsid w:val="00142C76"/>
    <w:rsid w:val="00144D5A"/>
    <w:rsid w:val="00154C88"/>
    <w:rsid w:val="001550B1"/>
    <w:rsid w:val="0016098C"/>
    <w:rsid w:val="00164564"/>
    <w:rsid w:val="00165D17"/>
    <w:rsid w:val="00166505"/>
    <w:rsid w:val="001823FF"/>
    <w:rsid w:val="001854C5"/>
    <w:rsid w:val="00193F2B"/>
    <w:rsid w:val="00194E0C"/>
    <w:rsid w:val="001968D6"/>
    <w:rsid w:val="001A7155"/>
    <w:rsid w:val="001B083C"/>
    <w:rsid w:val="001B08A1"/>
    <w:rsid w:val="001B5CD7"/>
    <w:rsid w:val="001B7D9A"/>
    <w:rsid w:val="001C0338"/>
    <w:rsid w:val="001D6FAF"/>
    <w:rsid w:val="001E549E"/>
    <w:rsid w:val="001F03A3"/>
    <w:rsid w:val="001F24B4"/>
    <w:rsid w:val="001F44A3"/>
    <w:rsid w:val="00200699"/>
    <w:rsid w:val="00221F8A"/>
    <w:rsid w:val="00225F51"/>
    <w:rsid w:val="00231880"/>
    <w:rsid w:val="00231B3F"/>
    <w:rsid w:val="002335C1"/>
    <w:rsid w:val="00234C96"/>
    <w:rsid w:val="00235BF0"/>
    <w:rsid w:val="00242488"/>
    <w:rsid w:val="00242992"/>
    <w:rsid w:val="00245BC4"/>
    <w:rsid w:val="00270536"/>
    <w:rsid w:val="00273FB1"/>
    <w:rsid w:val="00276EDA"/>
    <w:rsid w:val="0028226E"/>
    <w:rsid w:val="002A2A19"/>
    <w:rsid w:val="002A3378"/>
    <w:rsid w:val="002A73C9"/>
    <w:rsid w:val="002B5BBD"/>
    <w:rsid w:val="002B74A8"/>
    <w:rsid w:val="002C1BEA"/>
    <w:rsid w:val="002C1E80"/>
    <w:rsid w:val="002E0E7E"/>
    <w:rsid w:val="002E5159"/>
    <w:rsid w:val="002F016D"/>
    <w:rsid w:val="002F2DFC"/>
    <w:rsid w:val="002F6689"/>
    <w:rsid w:val="0030702D"/>
    <w:rsid w:val="00310661"/>
    <w:rsid w:val="00321178"/>
    <w:rsid w:val="00323A7C"/>
    <w:rsid w:val="00325F7F"/>
    <w:rsid w:val="0033022D"/>
    <w:rsid w:val="0033171F"/>
    <w:rsid w:val="00333420"/>
    <w:rsid w:val="00334EAE"/>
    <w:rsid w:val="003438A2"/>
    <w:rsid w:val="00344B77"/>
    <w:rsid w:val="003605BD"/>
    <w:rsid w:val="003719C8"/>
    <w:rsid w:val="00390C2B"/>
    <w:rsid w:val="00397018"/>
    <w:rsid w:val="00397D7C"/>
    <w:rsid w:val="003B61DA"/>
    <w:rsid w:val="003B6817"/>
    <w:rsid w:val="003B6952"/>
    <w:rsid w:val="003C1C8D"/>
    <w:rsid w:val="003D0151"/>
    <w:rsid w:val="003D5028"/>
    <w:rsid w:val="003D5B32"/>
    <w:rsid w:val="003F0F00"/>
    <w:rsid w:val="003F6180"/>
    <w:rsid w:val="004036CD"/>
    <w:rsid w:val="004043A4"/>
    <w:rsid w:val="004108AA"/>
    <w:rsid w:val="00414D40"/>
    <w:rsid w:val="00414F1C"/>
    <w:rsid w:val="004201B7"/>
    <w:rsid w:val="0042406E"/>
    <w:rsid w:val="00426C10"/>
    <w:rsid w:val="0043179E"/>
    <w:rsid w:val="00432BF0"/>
    <w:rsid w:val="00436AF1"/>
    <w:rsid w:val="00442476"/>
    <w:rsid w:val="0044278D"/>
    <w:rsid w:val="00454F91"/>
    <w:rsid w:val="0046754C"/>
    <w:rsid w:val="0047032B"/>
    <w:rsid w:val="00474E59"/>
    <w:rsid w:val="0047573C"/>
    <w:rsid w:val="00476C94"/>
    <w:rsid w:val="004836FA"/>
    <w:rsid w:val="00487371"/>
    <w:rsid w:val="0049132F"/>
    <w:rsid w:val="004A0174"/>
    <w:rsid w:val="004B45EC"/>
    <w:rsid w:val="004C012C"/>
    <w:rsid w:val="004C1EA5"/>
    <w:rsid w:val="004C2178"/>
    <w:rsid w:val="004C2E62"/>
    <w:rsid w:val="004C317C"/>
    <w:rsid w:val="004C3857"/>
    <w:rsid w:val="004D48B3"/>
    <w:rsid w:val="004D7059"/>
    <w:rsid w:val="004D75B0"/>
    <w:rsid w:val="004E0425"/>
    <w:rsid w:val="004E77D7"/>
    <w:rsid w:val="004F20F2"/>
    <w:rsid w:val="004F7898"/>
    <w:rsid w:val="0050196E"/>
    <w:rsid w:val="00515984"/>
    <w:rsid w:val="005211AC"/>
    <w:rsid w:val="005259CC"/>
    <w:rsid w:val="00545422"/>
    <w:rsid w:val="00545E60"/>
    <w:rsid w:val="00554A7B"/>
    <w:rsid w:val="00561702"/>
    <w:rsid w:val="0056465E"/>
    <w:rsid w:val="005669D4"/>
    <w:rsid w:val="00570C67"/>
    <w:rsid w:val="0057548E"/>
    <w:rsid w:val="00576664"/>
    <w:rsid w:val="005850D7"/>
    <w:rsid w:val="00594553"/>
    <w:rsid w:val="005A486B"/>
    <w:rsid w:val="005A5832"/>
    <w:rsid w:val="005B0368"/>
    <w:rsid w:val="005B27BB"/>
    <w:rsid w:val="005B3DE9"/>
    <w:rsid w:val="005B7A74"/>
    <w:rsid w:val="005C38F8"/>
    <w:rsid w:val="005C6E6F"/>
    <w:rsid w:val="005D2856"/>
    <w:rsid w:val="005E5F0C"/>
    <w:rsid w:val="005F5B23"/>
    <w:rsid w:val="00607A71"/>
    <w:rsid w:val="00610A8C"/>
    <w:rsid w:val="006267B9"/>
    <w:rsid w:val="00630D1D"/>
    <w:rsid w:val="00631CC4"/>
    <w:rsid w:val="00634591"/>
    <w:rsid w:val="0064021E"/>
    <w:rsid w:val="006413F5"/>
    <w:rsid w:val="0064150C"/>
    <w:rsid w:val="00645DF8"/>
    <w:rsid w:val="00653222"/>
    <w:rsid w:val="00685F29"/>
    <w:rsid w:val="006A59C1"/>
    <w:rsid w:val="006B1A1B"/>
    <w:rsid w:val="006B2293"/>
    <w:rsid w:val="006B70D8"/>
    <w:rsid w:val="006D2E9A"/>
    <w:rsid w:val="006D3B27"/>
    <w:rsid w:val="006D3BD0"/>
    <w:rsid w:val="006E0F28"/>
    <w:rsid w:val="006E19AF"/>
    <w:rsid w:val="0070697A"/>
    <w:rsid w:val="00712F22"/>
    <w:rsid w:val="00727D6C"/>
    <w:rsid w:val="0073482A"/>
    <w:rsid w:val="0073676A"/>
    <w:rsid w:val="00737893"/>
    <w:rsid w:val="00742F36"/>
    <w:rsid w:val="00744371"/>
    <w:rsid w:val="007518D2"/>
    <w:rsid w:val="0075283B"/>
    <w:rsid w:val="0075763E"/>
    <w:rsid w:val="00760632"/>
    <w:rsid w:val="00762566"/>
    <w:rsid w:val="00767B41"/>
    <w:rsid w:val="00770F02"/>
    <w:rsid w:val="007840C5"/>
    <w:rsid w:val="007851BC"/>
    <w:rsid w:val="00797ED2"/>
    <w:rsid w:val="007A0790"/>
    <w:rsid w:val="007A4F9C"/>
    <w:rsid w:val="007A69A9"/>
    <w:rsid w:val="007A6C6B"/>
    <w:rsid w:val="007B372D"/>
    <w:rsid w:val="007B7586"/>
    <w:rsid w:val="007D2D41"/>
    <w:rsid w:val="007E0790"/>
    <w:rsid w:val="007E20C0"/>
    <w:rsid w:val="007E7F9D"/>
    <w:rsid w:val="007F43E6"/>
    <w:rsid w:val="00804689"/>
    <w:rsid w:val="00805713"/>
    <w:rsid w:val="00807EF5"/>
    <w:rsid w:val="008269C2"/>
    <w:rsid w:val="0082787F"/>
    <w:rsid w:val="00837E44"/>
    <w:rsid w:val="0084029F"/>
    <w:rsid w:val="008509C7"/>
    <w:rsid w:val="008604D8"/>
    <w:rsid w:val="00867A81"/>
    <w:rsid w:val="008704C7"/>
    <w:rsid w:val="008706B0"/>
    <w:rsid w:val="0088112E"/>
    <w:rsid w:val="00881785"/>
    <w:rsid w:val="0088209F"/>
    <w:rsid w:val="00890696"/>
    <w:rsid w:val="00892EE7"/>
    <w:rsid w:val="008A0136"/>
    <w:rsid w:val="008B4591"/>
    <w:rsid w:val="008B4D0B"/>
    <w:rsid w:val="008C494A"/>
    <w:rsid w:val="008C4F93"/>
    <w:rsid w:val="008D2699"/>
    <w:rsid w:val="008E21BE"/>
    <w:rsid w:val="008E3A37"/>
    <w:rsid w:val="008E6A46"/>
    <w:rsid w:val="008E7155"/>
    <w:rsid w:val="0090529F"/>
    <w:rsid w:val="00907230"/>
    <w:rsid w:val="0091564A"/>
    <w:rsid w:val="009160BA"/>
    <w:rsid w:val="009250BD"/>
    <w:rsid w:val="0092631B"/>
    <w:rsid w:val="009531B6"/>
    <w:rsid w:val="00953707"/>
    <w:rsid w:val="00954467"/>
    <w:rsid w:val="00965C5A"/>
    <w:rsid w:val="00993D23"/>
    <w:rsid w:val="00994F1A"/>
    <w:rsid w:val="00995C53"/>
    <w:rsid w:val="009A196F"/>
    <w:rsid w:val="009B49FD"/>
    <w:rsid w:val="009C5863"/>
    <w:rsid w:val="009D1BB1"/>
    <w:rsid w:val="009D363D"/>
    <w:rsid w:val="009E087C"/>
    <w:rsid w:val="009E7C82"/>
    <w:rsid w:val="009F5E98"/>
    <w:rsid w:val="009F6B5A"/>
    <w:rsid w:val="009F7AB1"/>
    <w:rsid w:val="00A00E27"/>
    <w:rsid w:val="00A01908"/>
    <w:rsid w:val="00A01E96"/>
    <w:rsid w:val="00A10867"/>
    <w:rsid w:val="00A17E81"/>
    <w:rsid w:val="00A21801"/>
    <w:rsid w:val="00A257F1"/>
    <w:rsid w:val="00A36F21"/>
    <w:rsid w:val="00A45165"/>
    <w:rsid w:val="00A57A5A"/>
    <w:rsid w:val="00A6170C"/>
    <w:rsid w:val="00A64EF8"/>
    <w:rsid w:val="00A660AB"/>
    <w:rsid w:val="00A70A49"/>
    <w:rsid w:val="00A71D4B"/>
    <w:rsid w:val="00A740D0"/>
    <w:rsid w:val="00A75875"/>
    <w:rsid w:val="00A802F8"/>
    <w:rsid w:val="00A8351D"/>
    <w:rsid w:val="00A847D7"/>
    <w:rsid w:val="00A905B6"/>
    <w:rsid w:val="00A95FB7"/>
    <w:rsid w:val="00AA3736"/>
    <w:rsid w:val="00AB0729"/>
    <w:rsid w:val="00AC4A9A"/>
    <w:rsid w:val="00AE7AD0"/>
    <w:rsid w:val="00AF29A3"/>
    <w:rsid w:val="00B13979"/>
    <w:rsid w:val="00B153F7"/>
    <w:rsid w:val="00B31338"/>
    <w:rsid w:val="00B32F2F"/>
    <w:rsid w:val="00B36921"/>
    <w:rsid w:val="00B40BEF"/>
    <w:rsid w:val="00B411DF"/>
    <w:rsid w:val="00B412E9"/>
    <w:rsid w:val="00B43B50"/>
    <w:rsid w:val="00B43DF3"/>
    <w:rsid w:val="00B44B44"/>
    <w:rsid w:val="00B46F38"/>
    <w:rsid w:val="00B5389E"/>
    <w:rsid w:val="00B60170"/>
    <w:rsid w:val="00B6459A"/>
    <w:rsid w:val="00B729EE"/>
    <w:rsid w:val="00B74C2B"/>
    <w:rsid w:val="00B7505E"/>
    <w:rsid w:val="00B750FC"/>
    <w:rsid w:val="00B80A84"/>
    <w:rsid w:val="00B83C2A"/>
    <w:rsid w:val="00B83FA2"/>
    <w:rsid w:val="00B97F16"/>
    <w:rsid w:val="00BA5021"/>
    <w:rsid w:val="00BB1DBF"/>
    <w:rsid w:val="00BB699C"/>
    <w:rsid w:val="00BC289B"/>
    <w:rsid w:val="00BC5551"/>
    <w:rsid w:val="00BD18C1"/>
    <w:rsid w:val="00BD60FD"/>
    <w:rsid w:val="00BE31FF"/>
    <w:rsid w:val="00BE52DD"/>
    <w:rsid w:val="00BE5631"/>
    <w:rsid w:val="00BE6122"/>
    <w:rsid w:val="00BE7672"/>
    <w:rsid w:val="00BF3D39"/>
    <w:rsid w:val="00BF588B"/>
    <w:rsid w:val="00C018F2"/>
    <w:rsid w:val="00C039D7"/>
    <w:rsid w:val="00C12E7D"/>
    <w:rsid w:val="00C33576"/>
    <w:rsid w:val="00C35A88"/>
    <w:rsid w:val="00C455C1"/>
    <w:rsid w:val="00C5036A"/>
    <w:rsid w:val="00C53015"/>
    <w:rsid w:val="00C544B6"/>
    <w:rsid w:val="00C60547"/>
    <w:rsid w:val="00C61E2E"/>
    <w:rsid w:val="00C62207"/>
    <w:rsid w:val="00C708D0"/>
    <w:rsid w:val="00C76621"/>
    <w:rsid w:val="00C7668A"/>
    <w:rsid w:val="00C80C37"/>
    <w:rsid w:val="00C90D44"/>
    <w:rsid w:val="00C91FE0"/>
    <w:rsid w:val="00C93EBE"/>
    <w:rsid w:val="00C95150"/>
    <w:rsid w:val="00C96824"/>
    <w:rsid w:val="00CA49FD"/>
    <w:rsid w:val="00CB12B9"/>
    <w:rsid w:val="00CB7B9A"/>
    <w:rsid w:val="00CC44E8"/>
    <w:rsid w:val="00CD46B7"/>
    <w:rsid w:val="00CE079F"/>
    <w:rsid w:val="00CE091A"/>
    <w:rsid w:val="00CE1674"/>
    <w:rsid w:val="00CF07B1"/>
    <w:rsid w:val="00CF7CB1"/>
    <w:rsid w:val="00D0348E"/>
    <w:rsid w:val="00D06A4D"/>
    <w:rsid w:val="00D12304"/>
    <w:rsid w:val="00D1508F"/>
    <w:rsid w:val="00D26FDB"/>
    <w:rsid w:val="00D52A7C"/>
    <w:rsid w:val="00D600FF"/>
    <w:rsid w:val="00D60AF3"/>
    <w:rsid w:val="00D652F1"/>
    <w:rsid w:val="00D77D24"/>
    <w:rsid w:val="00D91EE1"/>
    <w:rsid w:val="00D95A23"/>
    <w:rsid w:val="00DA1FD4"/>
    <w:rsid w:val="00DA6A11"/>
    <w:rsid w:val="00DA7951"/>
    <w:rsid w:val="00DB4464"/>
    <w:rsid w:val="00DC073A"/>
    <w:rsid w:val="00DC361D"/>
    <w:rsid w:val="00DC3ECD"/>
    <w:rsid w:val="00DC52C5"/>
    <w:rsid w:val="00DE49C6"/>
    <w:rsid w:val="00E00A23"/>
    <w:rsid w:val="00E01133"/>
    <w:rsid w:val="00E03849"/>
    <w:rsid w:val="00E1432A"/>
    <w:rsid w:val="00E16BCD"/>
    <w:rsid w:val="00E16D7E"/>
    <w:rsid w:val="00E254B9"/>
    <w:rsid w:val="00E36507"/>
    <w:rsid w:val="00E44EB8"/>
    <w:rsid w:val="00E460F6"/>
    <w:rsid w:val="00E464E7"/>
    <w:rsid w:val="00E53841"/>
    <w:rsid w:val="00E556DE"/>
    <w:rsid w:val="00E56917"/>
    <w:rsid w:val="00E574E9"/>
    <w:rsid w:val="00E605C0"/>
    <w:rsid w:val="00E63F0D"/>
    <w:rsid w:val="00E73733"/>
    <w:rsid w:val="00E73878"/>
    <w:rsid w:val="00E73C44"/>
    <w:rsid w:val="00E82075"/>
    <w:rsid w:val="00E86BAD"/>
    <w:rsid w:val="00E96927"/>
    <w:rsid w:val="00E97CEC"/>
    <w:rsid w:val="00EA09EE"/>
    <w:rsid w:val="00EA2372"/>
    <w:rsid w:val="00EA3350"/>
    <w:rsid w:val="00EC1FD3"/>
    <w:rsid w:val="00ED4866"/>
    <w:rsid w:val="00EE43DC"/>
    <w:rsid w:val="00EE6AA7"/>
    <w:rsid w:val="00EF391E"/>
    <w:rsid w:val="00F020F2"/>
    <w:rsid w:val="00F07589"/>
    <w:rsid w:val="00F21186"/>
    <w:rsid w:val="00F311A0"/>
    <w:rsid w:val="00F4475C"/>
    <w:rsid w:val="00F46440"/>
    <w:rsid w:val="00F4797C"/>
    <w:rsid w:val="00F570E9"/>
    <w:rsid w:val="00F66C4C"/>
    <w:rsid w:val="00F82ED1"/>
    <w:rsid w:val="00F830DF"/>
    <w:rsid w:val="00F84045"/>
    <w:rsid w:val="00F86CE2"/>
    <w:rsid w:val="00F95108"/>
    <w:rsid w:val="00FA10FE"/>
    <w:rsid w:val="00FA4EE3"/>
    <w:rsid w:val="00FB2E2C"/>
    <w:rsid w:val="00FB6A20"/>
    <w:rsid w:val="00FC525E"/>
    <w:rsid w:val="00FC6913"/>
    <w:rsid w:val="00FD0936"/>
    <w:rsid w:val="00FD630E"/>
    <w:rsid w:val="00FE19E7"/>
    <w:rsid w:val="00FE30A9"/>
    <w:rsid w:val="00FE4B1B"/>
    <w:rsid w:val="00FE63C9"/>
    <w:rsid w:val="00FF0D31"/>
    <w:rsid w:val="00FF2F04"/>
    <w:rsid w:val="00FF4163"/>
    <w:rsid w:val="00FF7D6F"/>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775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59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109B"/>
    <w:rPr>
      <w:color w:val="0563C1" w:themeColor="hyperlink"/>
      <w:u w:val="single"/>
    </w:rPr>
  </w:style>
  <w:style w:type="character" w:customStyle="1" w:styleId="UnresolvedMention1">
    <w:name w:val="Unresolved Mention1"/>
    <w:basedOn w:val="DefaultParagraphFont"/>
    <w:uiPriority w:val="99"/>
    <w:semiHidden/>
    <w:unhideWhenUsed/>
    <w:rsid w:val="0011109B"/>
    <w:rPr>
      <w:color w:val="605E5C"/>
      <w:shd w:val="clear" w:color="auto" w:fill="E1DFDD"/>
    </w:rPr>
  </w:style>
  <w:style w:type="paragraph" w:customStyle="1" w:styleId="a">
    <w:name w:val="ų"/>
    <w:basedOn w:val="Normal"/>
    <w:rsid w:val="004108AA"/>
    <w:pPr>
      <w:numPr>
        <w:ilvl w:val="1"/>
        <w:numId w:val="1"/>
      </w:numPr>
      <w:suppressAutoHyphens/>
      <w:ind w:left="1777"/>
      <w:jc w:val="both"/>
    </w:pPr>
    <w:rPr>
      <w:szCs w:val="24"/>
      <w:lang w:eastAsia="ar-SA"/>
    </w:rPr>
  </w:style>
  <w:style w:type="character" w:styleId="CommentReference">
    <w:name w:val="annotation reference"/>
    <w:basedOn w:val="DefaultParagraphFont"/>
    <w:semiHidden/>
    <w:unhideWhenUsed/>
    <w:rsid w:val="00BE52DD"/>
    <w:rPr>
      <w:sz w:val="16"/>
      <w:szCs w:val="16"/>
    </w:rPr>
  </w:style>
  <w:style w:type="paragraph" w:styleId="CommentText">
    <w:name w:val="annotation text"/>
    <w:basedOn w:val="Normal"/>
    <w:link w:val="CommentTextChar"/>
    <w:unhideWhenUsed/>
    <w:rsid w:val="00BE52DD"/>
    <w:rPr>
      <w:sz w:val="20"/>
    </w:rPr>
  </w:style>
  <w:style w:type="character" w:customStyle="1" w:styleId="CommentTextChar">
    <w:name w:val="Comment Text Char"/>
    <w:basedOn w:val="DefaultParagraphFont"/>
    <w:link w:val="CommentText"/>
    <w:rsid w:val="00BE52DD"/>
    <w:rPr>
      <w:sz w:val="20"/>
    </w:rPr>
  </w:style>
  <w:style w:type="paragraph" w:styleId="CommentSubject">
    <w:name w:val="annotation subject"/>
    <w:basedOn w:val="CommentText"/>
    <w:next w:val="CommentText"/>
    <w:link w:val="CommentSubjectChar"/>
    <w:semiHidden/>
    <w:unhideWhenUsed/>
    <w:rsid w:val="00BE52DD"/>
    <w:rPr>
      <w:b/>
      <w:bCs/>
    </w:rPr>
  </w:style>
  <w:style w:type="character" w:customStyle="1" w:styleId="CommentSubjectChar">
    <w:name w:val="Comment Subject Char"/>
    <w:basedOn w:val="CommentTextChar"/>
    <w:link w:val="CommentSubject"/>
    <w:semiHidden/>
    <w:rsid w:val="00BE52DD"/>
    <w:rPr>
      <w:b/>
      <w:bCs/>
      <w:sz w:val="20"/>
    </w:rPr>
  </w:style>
  <w:style w:type="paragraph" w:styleId="BalloonText">
    <w:name w:val="Balloon Text"/>
    <w:basedOn w:val="Normal"/>
    <w:link w:val="BalloonTextChar"/>
    <w:semiHidden/>
    <w:unhideWhenUsed/>
    <w:rsid w:val="00BE52DD"/>
    <w:rPr>
      <w:rFonts w:ascii="Segoe UI" w:hAnsi="Segoe UI" w:cs="Segoe UI"/>
      <w:sz w:val="18"/>
      <w:szCs w:val="18"/>
    </w:rPr>
  </w:style>
  <w:style w:type="character" w:customStyle="1" w:styleId="BalloonTextChar">
    <w:name w:val="Balloon Text Char"/>
    <w:basedOn w:val="DefaultParagraphFont"/>
    <w:link w:val="BalloonText"/>
    <w:semiHidden/>
    <w:rsid w:val="00BE52DD"/>
    <w:rPr>
      <w:rFonts w:ascii="Segoe UI" w:hAnsi="Segoe UI" w:cs="Segoe UI"/>
      <w:sz w:val="18"/>
      <w:szCs w:val="18"/>
    </w:rPr>
  </w:style>
  <w:style w:type="paragraph" w:styleId="Revision">
    <w:name w:val="Revision"/>
    <w:hidden/>
    <w:semiHidden/>
    <w:rsid w:val="00892EE7"/>
  </w:style>
  <w:style w:type="paragraph" w:styleId="ListParagraph">
    <w:name w:val="List Paragraph"/>
    <w:aliases w:val="lp1,Bullet 1,Use Case List Paragraph,Numbering,ERP-List Paragraph,List Paragraph Red,List Paragraph21,Table of contents numbered,Bullet EY,List Paragraph2,List Paragraph11,Sąrašo pastraipa.Bullet,Sąrašo pastraipa,Bullet,Lentele"/>
    <w:basedOn w:val="Normal"/>
    <w:link w:val="ListParagraphChar"/>
    <w:uiPriority w:val="34"/>
    <w:qFormat/>
    <w:rsid w:val="002F016D"/>
    <w:pPr>
      <w:ind w:left="720"/>
      <w:contextualSpacing/>
    </w:pPr>
    <w:rPr>
      <w:rFonts w:ascii="Calibri" w:hAnsi="Calibri"/>
      <w:szCs w:val="24"/>
      <w:lang w:val="en-US"/>
    </w:rPr>
  </w:style>
  <w:style w:type="character" w:customStyle="1" w:styleId="ListParagraphChar">
    <w:name w:val="List Paragraph Char"/>
    <w:aliases w:val="lp1 Char,Bullet 1 Char,Use Case List Paragraph Char,Numbering Char,ERP-List Paragraph Char,List Paragraph Red Char,List Paragraph21 Char,Table of contents numbered Char,Bullet EY Char,List Paragraph2 Char,List Paragraph11 Char"/>
    <w:link w:val="ListParagraph"/>
    <w:uiPriority w:val="34"/>
    <w:locked/>
    <w:rsid w:val="002F016D"/>
    <w:rPr>
      <w:rFonts w:ascii="Calibri" w:hAnsi="Calibri"/>
      <w:szCs w:val="24"/>
      <w:lang w:val="en-US"/>
    </w:rPr>
  </w:style>
  <w:style w:type="character" w:customStyle="1" w:styleId="cf01">
    <w:name w:val="cf01"/>
    <w:basedOn w:val="DefaultParagraphFont"/>
    <w:rsid w:val="00310661"/>
    <w:rPr>
      <w:rFonts w:ascii="Segoe UI" w:hAnsi="Segoe UI" w:cs="Segoe UI" w:hint="default"/>
      <w:i/>
      <w:iCs/>
      <w:sz w:val="18"/>
      <w:szCs w:val="18"/>
      <w:shd w:val="clear" w:color="auto" w:fill="FFFFFF"/>
    </w:rPr>
  </w:style>
  <w:style w:type="paragraph" w:styleId="FootnoteText">
    <w:name w:val="footnote text"/>
    <w:basedOn w:val="Normal"/>
    <w:link w:val="FootnoteTextChar"/>
    <w:uiPriority w:val="99"/>
    <w:semiHidden/>
    <w:unhideWhenUsed/>
    <w:rsid w:val="00231880"/>
    <w:rPr>
      <w:sz w:val="20"/>
    </w:rPr>
  </w:style>
  <w:style w:type="character" w:customStyle="1" w:styleId="FootnoteTextChar">
    <w:name w:val="Footnote Text Char"/>
    <w:basedOn w:val="DefaultParagraphFont"/>
    <w:link w:val="FootnoteText"/>
    <w:uiPriority w:val="99"/>
    <w:semiHidden/>
    <w:rsid w:val="00231880"/>
    <w:rPr>
      <w:sz w:val="20"/>
    </w:rPr>
  </w:style>
  <w:style w:type="character" w:styleId="FootnoteReference">
    <w:name w:val="footnote reference"/>
    <w:basedOn w:val="DefaultParagraphFont"/>
    <w:uiPriority w:val="99"/>
    <w:semiHidden/>
    <w:unhideWhenUsed/>
    <w:rsid w:val="00231880"/>
    <w:rPr>
      <w:vertAlign w:val="superscript"/>
    </w:rPr>
  </w:style>
  <w:style w:type="table" w:customStyle="1" w:styleId="TableGrid4">
    <w:name w:val="Table Grid4"/>
    <w:basedOn w:val="TableNormal"/>
    <w:uiPriority w:val="39"/>
    <w:rsid w:val="000679BC"/>
    <w:rPr>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96927"/>
    <w:pPr>
      <w:spacing w:before="100" w:beforeAutospacing="1" w:after="100" w:afterAutospacing="1"/>
    </w:pPr>
    <w:rPr>
      <w:szCs w:val="24"/>
      <w:lang w:val="en-US"/>
    </w:rPr>
  </w:style>
  <w:style w:type="character" w:styleId="UnresolvedMention">
    <w:name w:val="Unresolved Mention"/>
    <w:basedOn w:val="DefaultParagraphFont"/>
    <w:uiPriority w:val="99"/>
    <w:semiHidden/>
    <w:unhideWhenUsed/>
    <w:rsid w:val="00234C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13705">
      <w:bodyDiv w:val="1"/>
      <w:marLeft w:val="0"/>
      <w:marRight w:val="0"/>
      <w:marTop w:val="0"/>
      <w:marBottom w:val="0"/>
      <w:divBdr>
        <w:top w:val="none" w:sz="0" w:space="0" w:color="auto"/>
        <w:left w:val="none" w:sz="0" w:space="0" w:color="auto"/>
        <w:bottom w:val="none" w:sz="0" w:space="0" w:color="auto"/>
        <w:right w:val="none" w:sz="0" w:space="0" w:color="auto"/>
      </w:divBdr>
    </w:div>
    <w:div w:id="205800218">
      <w:bodyDiv w:val="1"/>
      <w:marLeft w:val="0"/>
      <w:marRight w:val="0"/>
      <w:marTop w:val="0"/>
      <w:marBottom w:val="0"/>
      <w:divBdr>
        <w:top w:val="none" w:sz="0" w:space="0" w:color="auto"/>
        <w:left w:val="none" w:sz="0" w:space="0" w:color="auto"/>
        <w:bottom w:val="none" w:sz="0" w:space="0" w:color="auto"/>
        <w:right w:val="none" w:sz="0" w:space="0" w:color="auto"/>
      </w:divBdr>
    </w:div>
    <w:div w:id="680157471">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205362446">
      <w:bodyDiv w:val="1"/>
      <w:marLeft w:val="0"/>
      <w:marRight w:val="0"/>
      <w:marTop w:val="0"/>
      <w:marBottom w:val="0"/>
      <w:divBdr>
        <w:top w:val="none" w:sz="0" w:space="0" w:color="auto"/>
        <w:left w:val="none" w:sz="0" w:space="0" w:color="auto"/>
        <w:bottom w:val="none" w:sz="0" w:space="0" w:color="auto"/>
        <w:right w:val="none" w:sz="0" w:space="0" w:color="auto"/>
      </w:divBdr>
    </w:div>
    <w:div w:id="1253779865">
      <w:bodyDiv w:val="1"/>
      <w:marLeft w:val="0"/>
      <w:marRight w:val="0"/>
      <w:marTop w:val="0"/>
      <w:marBottom w:val="0"/>
      <w:divBdr>
        <w:top w:val="none" w:sz="0" w:space="0" w:color="auto"/>
        <w:left w:val="none" w:sz="0" w:space="0" w:color="auto"/>
        <w:bottom w:val="none" w:sz="0" w:space="0" w:color="auto"/>
        <w:right w:val="none" w:sz="0" w:space="0" w:color="auto"/>
      </w:divBdr>
    </w:div>
    <w:div w:id="1607033133">
      <w:bodyDiv w:val="1"/>
      <w:marLeft w:val="0"/>
      <w:marRight w:val="0"/>
      <w:marTop w:val="0"/>
      <w:marBottom w:val="0"/>
      <w:divBdr>
        <w:top w:val="none" w:sz="0" w:space="0" w:color="auto"/>
        <w:left w:val="none" w:sz="0" w:space="0" w:color="auto"/>
        <w:bottom w:val="none" w:sz="0" w:space="0" w:color="auto"/>
        <w:right w:val="none" w:sz="0" w:space="0" w:color="auto"/>
      </w:divBdr>
    </w:div>
    <w:div w:id="1832287998">
      <w:bodyDiv w:val="1"/>
      <w:marLeft w:val="0"/>
      <w:marRight w:val="0"/>
      <w:marTop w:val="0"/>
      <w:marBottom w:val="0"/>
      <w:divBdr>
        <w:top w:val="none" w:sz="0" w:space="0" w:color="auto"/>
        <w:left w:val="none" w:sz="0" w:space="0" w:color="auto"/>
        <w:bottom w:val="none" w:sz="0" w:space="0" w:color="auto"/>
        <w:right w:val="none" w:sz="0" w:space="0" w:color="auto"/>
      </w:divBdr>
    </w:div>
    <w:div w:id="191254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vilnius@armila.com" TargetMode="External"/><Relationship Id="rId4" Type="http://schemas.openxmlformats.org/officeDocument/2006/relationships/styles" Target="styles.xml"/><Relationship Id="rId9" Type="http://schemas.openxmlformats.org/officeDocument/2006/relationships/hyperlink" Target="mailto:info@santa.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63BACA92-C6B5-47F5-9399-215428275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66621</Words>
  <Characters>37974</Characters>
  <Application>Microsoft Office Word</Application>
  <DocSecurity>0</DocSecurity>
  <Lines>316</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2026-02-19T15:10:00Z</dcterms:created>
  <dcterms:modified xsi:type="dcterms:W3CDTF">2026-02-19T15:12:00Z</dcterms:modified>
</cp:coreProperties>
</file>