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3960F" w14:textId="268EB16A" w:rsidR="00700F72" w:rsidRPr="00C35799" w:rsidRDefault="00F7347A" w:rsidP="00C35799">
      <w:pPr>
        <w:tabs>
          <w:tab w:val="clear" w:pos="1080"/>
        </w:tabs>
        <w:spacing w:after="240"/>
        <w:ind w:left="0" w:firstLine="0"/>
        <w:jc w:val="center"/>
        <w:rPr>
          <w:rFonts w:eastAsia="Calibri"/>
          <w:b/>
          <w:caps/>
          <w:noProof w:val="0"/>
        </w:rPr>
      </w:pPr>
      <w:r>
        <w:rPr>
          <w:b/>
          <w:caps/>
          <w:noProof w:val="0"/>
        </w:rPr>
        <w:t>NEŠIOJAMŲ MAC KOMPIUTERIŲ pirkimo SUTARTIS</w:t>
      </w:r>
    </w:p>
    <w:p w14:paraId="23207041" w14:textId="2C7BDB5F" w:rsidR="00700F72" w:rsidRPr="00C35799" w:rsidRDefault="00700F72" w:rsidP="00C35799">
      <w:pPr>
        <w:tabs>
          <w:tab w:val="clear" w:pos="1080"/>
        </w:tabs>
        <w:spacing w:after="240"/>
        <w:ind w:left="0" w:firstLine="0"/>
        <w:jc w:val="center"/>
        <w:rPr>
          <w:rFonts w:eastAsia="Calibri"/>
          <w:noProof w:val="0"/>
          <w:lang w:eastAsia="ar-SA"/>
        </w:rPr>
      </w:pPr>
      <w:r w:rsidRPr="00C35799">
        <w:rPr>
          <w:rFonts w:eastAsia="Calibri"/>
          <w:noProof w:val="0"/>
          <w:lang w:eastAsia="ar-SA"/>
        </w:rPr>
        <w:t>20</w:t>
      </w:r>
      <w:r w:rsidR="00247CDF" w:rsidRPr="00C35799">
        <w:rPr>
          <w:rFonts w:eastAsia="Calibri"/>
          <w:noProof w:val="0"/>
          <w:lang w:eastAsia="ar-SA"/>
        </w:rPr>
        <w:t>2</w:t>
      </w:r>
      <w:r w:rsidR="00641041">
        <w:rPr>
          <w:rFonts w:eastAsia="Calibri"/>
          <w:noProof w:val="0"/>
          <w:lang w:eastAsia="ar-SA"/>
        </w:rPr>
        <w:t>6</w:t>
      </w:r>
      <w:r w:rsidRPr="00C35799">
        <w:rPr>
          <w:rFonts w:eastAsia="Calibri"/>
          <w:noProof w:val="0"/>
          <w:lang w:eastAsia="ar-SA"/>
        </w:rPr>
        <w:t xml:space="preserve"> m. </w:t>
      </w:r>
      <w:r w:rsidR="00092672">
        <w:rPr>
          <w:rFonts w:eastAsia="Calibri"/>
          <w:noProof w:val="0"/>
          <w:lang w:eastAsia="ar-SA"/>
        </w:rPr>
        <w:t>vasario</w:t>
      </w:r>
      <w:r w:rsidRPr="00C35799">
        <w:rPr>
          <w:rFonts w:eastAsia="Calibri"/>
          <w:noProof w:val="0"/>
          <w:lang w:eastAsia="ar-SA"/>
        </w:rPr>
        <w:t xml:space="preserve"> </w:t>
      </w:r>
      <w:r w:rsidR="00F22994">
        <w:rPr>
          <w:rFonts w:eastAsia="Calibri"/>
          <w:noProof w:val="0"/>
          <w:lang w:eastAsia="ar-SA"/>
        </w:rPr>
        <w:t xml:space="preserve">20 </w:t>
      </w:r>
      <w:r w:rsidRPr="00C35799">
        <w:rPr>
          <w:rFonts w:eastAsia="Calibri"/>
          <w:noProof w:val="0"/>
          <w:lang w:eastAsia="ar-SA"/>
        </w:rPr>
        <w:t>d.</w:t>
      </w:r>
      <w:r w:rsidRPr="00C35799">
        <w:rPr>
          <w:rFonts w:eastAsia="Calibri"/>
          <w:bCs/>
          <w:noProof w:val="0"/>
        </w:rPr>
        <w:t xml:space="preserve"> Nr. STAT</w:t>
      </w:r>
      <w:r w:rsidR="00376AE5" w:rsidRPr="00C35799">
        <w:rPr>
          <w:rFonts w:eastAsia="Calibri"/>
          <w:bCs/>
          <w:noProof w:val="0"/>
        </w:rPr>
        <w:t>–</w:t>
      </w:r>
      <w:r w:rsidRPr="00C35799">
        <w:rPr>
          <w:rFonts w:eastAsia="Calibri"/>
          <w:bCs/>
          <w:noProof w:val="0"/>
        </w:rPr>
        <w:t xml:space="preserve"> </w:t>
      </w:r>
      <w:r w:rsidR="00F22994">
        <w:rPr>
          <w:rFonts w:eastAsia="Calibri"/>
          <w:bCs/>
          <w:noProof w:val="0"/>
        </w:rPr>
        <w:t>8</w:t>
      </w:r>
      <w:r w:rsidRPr="00C35799">
        <w:rPr>
          <w:rFonts w:eastAsia="Calibri"/>
          <w:bCs/>
          <w:noProof w:val="0"/>
        </w:rPr>
        <w:t>(20</w:t>
      </w:r>
      <w:r w:rsidR="00247CDF" w:rsidRPr="00C35799">
        <w:rPr>
          <w:rFonts w:eastAsia="Calibri"/>
          <w:bCs/>
          <w:noProof w:val="0"/>
        </w:rPr>
        <w:t>2</w:t>
      </w:r>
      <w:r w:rsidR="00641041">
        <w:rPr>
          <w:rFonts w:eastAsia="Calibri"/>
          <w:bCs/>
          <w:noProof w:val="0"/>
        </w:rPr>
        <w:t>6</w:t>
      </w:r>
      <w:r w:rsidRPr="00C35799">
        <w:rPr>
          <w:rFonts w:eastAsia="Calibri"/>
          <w:bCs/>
          <w:noProof w:val="0"/>
        </w:rPr>
        <w:t>)</w:t>
      </w:r>
      <w:r w:rsidR="00247CDF" w:rsidRPr="00C35799">
        <w:rPr>
          <w:rFonts w:eastAsia="Calibri"/>
          <w:bCs/>
          <w:noProof w:val="0"/>
        </w:rPr>
        <w:br/>
      </w:r>
      <w:r w:rsidRPr="00C35799">
        <w:rPr>
          <w:rFonts w:eastAsia="Calibri"/>
          <w:noProof w:val="0"/>
          <w:lang w:eastAsia="ar-SA"/>
        </w:rPr>
        <w:t>Vilnius</w:t>
      </w:r>
    </w:p>
    <w:p w14:paraId="2E7F26EF" w14:textId="57C03801" w:rsidR="00700F72" w:rsidRPr="00DF0903" w:rsidRDefault="00863D5D" w:rsidP="00DF0903">
      <w:pPr>
        <w:pStyle w:val="ListParagraph"/>
        <w:tabs>
          <w:tab w:val="clear" w:pos="1080"/>
        </w:tabs>
        <w:ind w:left="0" w:firstLine="720"/>
        <w:rPr>
          <w:noProof w:val="0"/>
        </w:rPr>
      </w:pPr>
      <w:r w:rsidRPr="00C35799">
        <w:rPr>
          <w:noProof w:val="0"/>
        </w:rPr>
        <w:t>Valstybės duomenų agentūra</w:t>
      </w:r>
      <w:r w:rsidR="007F1FAB" w:rsidRPr="00C35799">
        <w:rPr>
          <w:noProof w:val="0"/>
        </w:rPr>
        <w:t xml:space="preserve">, </w:t>
      </w:r>
      <w:r w:rsidR="00563EE0" w:rsidRPr="00C35799">
        <w:rPr>
          <w:noProof w:val="0"/>
        </w:rPr>
        <w:t xml:space="preserve">atstovaujama </w:t>
      </w:r>
      <w:r w:rsidR="00092672">
        <w:rPr>
          <w:noProof w:val="0"/>
        </w:rPr>
        <w:t>generalinės direktorės Jūratės Petrauskienės</w:t>
      </w:r>
      <w:r w:rsidR="00563EE0" w:rsidRPr="00C35799">
        <w:rPr>
          <w:noProof w:val="0"/>
        </w:rPr>
        <w:t>, veikiančios</w:t>
      </w:r>
      <w:r w:rsidR="00092672">
        <w:rPr>
          <w:noProof w:val="0"/>
        </w:rPr>
        <w:t xml:space="preserve"> </w:t>
      </w:r>
      <w:r w:rsidR="00563EE0" w:rsidRPr="00C35799">
        <w:rPr>
          <w:noProof w:val="0"/>
        </w:rPr>
        <w:t xml:space="preserve">pagal </w:t>
      </w:r>
      <w:r w:rsidRPr="00C35799">
        <w:rPr>
          <w:noProof w:val="0"/>
        </w:rPr>
        <w:t xml:space="preserve">Valstybės duomenų agentūros </w:t>
      </w:r>
      <w:r w:rsidR="007F1FAB" w:rsidRPr="00C35799">
        <w:rPr>
          <w:noProof w:val="0"/>
        </w:rPr>
        <w:t>nuostatus, patvirtintus Lietuvos Respublikos Vyriausybės 20</w:t>
      </w:r>
      <w:r w:rsidRPr="00C35799">
        <w:rPr>
          <w:noProof w:val="0"/>
        </w:rPr>
        <w:t>22</w:t>
      </w:r>
      <w:r w:rsidR="007F1FAB" w:rsidRPr="00C35799">
        <w:rPr>
          <w:noProof w:val="0"/>
        </w:rPr>
        <w:t xml:space="preserve"> m. </w:t>
      </w:r>
      <w:r w:rsidRPr="00C35799">
        <w:rPr>
          <w:noProof w:val="0"/>
        </w:rPr>
        <w:t>gruodžio 21</w:t>
      </w:r>
      <w:r w:rsidR="007D4466" w:rsidRPr="00C35799">
        <w:rPr>
          <w:noProof w:val="0"/>
        </w:rPr>
        <w:t> </w:t>
      </w:r>
      <w:r w:rsidR="007F1FAB" w:rsidRPr="00C35799">
        <w:rPr>
          <w:noProof w:val="0"/>
        </w:rPr>
        <w:t xml:space="preserve">d. nutarimu Nr. </w:t>
      </w:r>
      <w:r w:rsidRPr="00C35799">
        <w:rPr>
          <w:noProof w:val="0"/>
        </w:rPr>
        <w:t>1295</w:t>
      </w:r>
      <w:r w:rsidR="007F1FAB" w:rsidRPr="00C35799">
        <w:rPr>
          <w:noProof w:val="0"/>
        </w:rPr>
        <w:t xml:space="preserve"> „</w:t>
      </w:r>
      <w:r w:rsidRPr="00C35799">
        <w:rPr>
          <w:noProof w:val="0"/>
        </w:rPr>
        <w:t>Dėl Valstybės duomenų agentūros nuostatų patvirtinimo</w:t>
      </w:r>
      <w:r w:rsidR="007F1FAB" w:rsidRPr="00C35799">
        <w:rPr>
          <w:noProof w:val="0"/>
        </w:rPr>
        <w:t xml:space="preserve">“ (toliau – Užsakovas), </w:t>
      </w:r>
      <w:r w:rsidR="007F1FAB" w:rsidRPr="002D50E8">
        <w:rPr>
          <w:noProof w:val="0"/>
        </w:rPr>
        <w:t xml:space="preserve">ir </w:t>
      </w:r>
      <w:r w:rsidR="00171547" w:rsidRPr="002D50E8">
        <w:rPr>
          <w:noProof w:val="0"/>
        </w:rPr>
        <w:t>UAB „Globus sitis“</w:t>
      </w:r>
      <w:r w:rsidR="007F1FAB" w:rsidRPr="002D50E8">
        <w:rPr>
          <w:noProof w:val="0"/>
        </w:rPr>
        <w:t>, atstovaujama</w:t>
      </w:r>
      <w:r w:rsidR="00171547" w:rsidRPr="002D50E8">
        <w:rPr>
          <w:noProof w:val="0"/>
        </w:rPr>
        <w:t xml:space="preserve"> direktorės Eglės Matonienės</w:t>
      </w:r>
      <w:r w:rsidR="007F1FAB" w:rsidRPr="002D50E8">
        <w:rPr>
          <w:noProof w:val="0"/>
        </w:rPr>
        <w:t>, veikiančio</w:t>
      </w:r>
      <w:r w:rsidR="0048463A" w:rsidRPr="002D50E8">
        <w:rPr>
          <w:noProof w:val="0"/>
        </w:rPr>
        <w:t xml:space="preserve">s </w:t>
      </w:r>
      <w:r w:rsidR="007F1FAB" w:rsidRPr="002D50E8">
        <w:rPr>
          <w:noProof w:val="0"/>
        </w:rPr>
        <w:t xml:space="preserve">pagal </w:t>
      </w:r>
      <w:r w:rsidR="00171547" w:rsidRPr="002D50E8">
        <w:rPr>
          <w:noProof w:val="0"/>
        </w:rPr>
        <w:t>bendrovės įstatus</w:t>
      </w:r>
      <w:r w:rsidR="007F1FAB" w:rsidRPr="002D50E8">
        <w:rPr>
          <w:noProof w:val="0"/>
        </w:rPr>
        <w:t>,</w:t>
      </w:r>
      <w:r w:rsidR="007F1FAB" w:rsidRPr="00C35799">
        <w:rPr>
          <w:noProof w:val="0"/>
        </w:rPr>
        <w:t xml:space="preserve"> (toliau – </w:t>
      </w:r>
      <w:r w:rsidR="006101A3" w:rsidRPr="00C35799">
        <w:rPr>
          <w:noProof w:val="0"/>
        </w:rPr>
        <w:t>T</w:t>
      </w:r>
      <w:r w:rsidR="007F1FAB" w:rsidRPr="00C35799">
        <w:rPr>
          <w:noProof w:val="0"/>
        </w:rPr>
        <w:t>i</w:t>
      </w:r>
      <w:r w:rsidR="006101A3" w:rsidRPr="00C35799">
        <w:rPr>
          <w:noProof w:val="0"/>
        </w:rPr>
        <w:t>e</w:t>
      </w:r>
      <w:r w:rsidR="007F1FAB" w:rsidRPr="00C35799">
        <w:rPr>
          <w:noProof w:val="0"/>
        </w:rPr>
        <w:t xml:space="preserve">kėjas), toliau bendrai vadinamos šalimis, o atskirai šalimi, sudarė šią </w:t>
      </w:r>
      <w:r w:rsidRPr="00C35799">
        <w:rPr>
          <w:noProof w:val="0"/>
        </w:rPr>
        <w:t>pir</w:t>
      </w:r>
      <w:r w:rsidR="00877904" w:rsidRPr="00C35799">
        <w:rPr>
          <w:noProof w:val="0"/>
        </w:rPr>
        <w:t>kimo</w:t>
      </w:r>
      <w:r w:rsidRPr="00C35799">
        <w:rPr>
          <w:noProof w:val="0"/>
        </w:rPr>
        <w:t xml:space="preserve"> </w:t>
      </w:r>
      <w:r w:rsidR="007F1FAB" w:rsidRPr="00C35799">
        <w:rPr>
          <w:noProof w:val="0"/>
        </w:rPr>
        <w:t>sutartį (toliau – pirkimo sutartis</w:t>
      </w:r>
      <w:r w:rsidR="00700F72" w:rsidRPr="00DF0903">
        <w:rPr>
          <w:noProof w:val="0"/>
        </w:rPr>
        <w:t>):</w:t>
      </w:r>
    </w:p>
    <w:p w14:paraId="5F0576F0" w14:textId="77777777" w:rsidR="001C2DE8" w:rsidRPr="00C35799" w:rsidRDefault="001C2DE8" w:rsidP="00C35799">
      <w:pPr>
        <w:keepNext/>
        <w:numPr>
          <w:ilvl w:val="0"/>
          <w:numId w:val="2"/>
        </w:numPr>
        <w:tabs>
          <w:tab w:val="left" w:pos="993"/>
        </w:tabs>
        <w:spacing w:before="120"/>
        <w:ind w:left="0" w:firstLine="720"/>
        <w:rPr>
          <w:b/>
          <w:noProof w:val="0"/>
        </w:rPr>
      </w:pPr>
      <w:r w:rsidRPr="00C35799">
        <w:rPr>
          <w:b/>
          <w:noProof w:val="0"/>
        </w:rPr>
        <w:t>Pirkimo sutarties dalykas</w:t>
      </w:r>
      <w:r w:rsidR="00964D8E" w:rsidRPr="00C35799">
        <w:rPr>
          <w:b/>
          <w:noProof w:val="0"/>
        </w:rPr>
        <w:t>:</w:t>
      </w:r>
    </w:p>
    <w:p w14:paraId="6FB0C667" w14:textId="7613F924" w:rsidR="00700F72" w:rsidRDefault="00493EFD" w:rsidP="00DF0903">
      <w:pPr>
        <w:pStyle w:val="ListParagraph"/>
        <w:tabs>
          <w:tab w:val="clear" w:pos="1080"/>
        </w:tabs>
        <w:ind w:left="0" w:firstLine="720"/>
        <w:rPr>
          <w:noProof w:val="0"/>
        </w:rPr>
      </w:pPr>
      <w:r>
        <w:rPr>
          <w:noProof w:val="0"/>
        </w:rPr>
        <w:t>1.1.</w:t>
      </w:r>
      <w:r w:rsidR="00741A9F" w:rsidRPr="00C35799">
        <w:rPr>
          <w:noProof w:val="0"/>
        </w:rPr>
        <w:t>T</w:t>
      </w:r>
      <w:r w:rsidR="00836AD1" w:rsidRPr="00C35799">
        <w:rPr>
          <w:noProof w:val="0"/>
        </w:rPr>
        <w:t>i</w:t>
      </w:r>
      <w:r w:rsidR="00700F72" w:rsidRPr="00C35799">
        <w:rPr>
          <w:noProof w:val="0"/>
        </w:rPr>
        <w:t xml:space="preserve">ekėjas </w:t>
      </w:r>
      <w:r w:rsidR="001F516C" w:rsidRPr="00C35799">
        <w:rPr>
          <w:noProof w:val="0"/>
        </w:rPr>
        <w:t xml:space="preserve">įsipareigoja per </w:t>
      </w:r>
      <w:r w:rsidR="00110B8A">
        <w:rPr>
          <w:noProof w:val="0"/>
        </w:rPr>
        <w:t>2</w:t>
      </w:r>
      <w:r w:rsidR="004C0751" w:rsidRPr="00C35799">
        <w:rPr>
          <w:noProof w:val="0"/>
        </w:rPr>
        <w:t xml:space="preserve"> (</w:t>
      </w:r>
      <w:r w:rsidR="00110B8A">
        <w:rPr>
          <w:noProof w:val="0"/>
        </w:rPr>
        <w:t>du</w:t>
      </w:r>
      <w:r w:rsidR="004C0751" w:rsidRPr="00C35799">
        <w:rPr>
          <w:noProof w:val="0"/>
        </w:rPr>
        <w:t>) mėnes</w:t>
      </w:r>
      <w:r w:rsidR="00BE21A8">
        <w:rPr>
          <w:noProof w:val="0"/>
        </w:rPr>
        <w:t>i</w:t>
      </w:r>
      <w:r w:rsidR="00110B8A">
        <w:rPr>
          <w:noProof w:val="0"/>
        </w:rPr>
        <w:t>us</w:t>
      </w:r>
      <w:r w:rsidR="004C0751" w:rsidRPr="00C35799">
        <w:rPr>
          <w:noProof w:val="0"/>
        </w:rPr>
        <w:t xml:space="preserve"> </w:t>
      </w:r>
      <w:r w:rsidR="001F516C" w:rsidRPr="00C35799">
        <w:rPr>
          <w:noProof w:val="0"/>
        </w:rPr>
        <w:t xml:space="preserve">nuo </w:t>
      </w:r>
      <w:r w:rsidR="00311D9B" w:rsidRPr="00DF0903">
        <w:rPr>
          <w:noProof w:val="0"/>
        </w:rPr>
        <w:t xml:space="preserve">pirkimo sutarties įsigaliojimo dienos </w:t>
      </w:r>
      <w:r w:rsidR="00F22604" w:rsidRPr="00DF0903">
        <w:rPr>
          <w:noProof w:val="0"/>
        </w:rPr>
        <w:t xml:space="preserve">faktiškai, tinkamai, laiku ir kokybiškai </w:t>
      </w:r>
      <w:r w:rsidR="001F516C" w:rsidRPr="00DF0903">
        <w:rPr>
          <w:noProof w:val="0"/>
        </w:rPr>
        <w:t>p</w:t>
      </w:r>
      <w:r w:rsidR="00A725FC">
        <w:rPr>
          <w:noProof w:val="0"/>
        </w:rPr>
        <w:t>ristatyti</w:t>
      </w:r>
      <w:r w:rsidR="00700F72" w:rsidRPr="00C35799">
        <w:rPr>
          <w:noProof w:val="0"/>
        </w:rPr>
        <w:t xml:space="preserve"> Užsakovui </w:t>
      </w:r>
      <w:r w:rsidR="0015420C">
        <w:rPr>
          <w:noProof w:val="0"/>
        </w:rPr>
        <w:t xml:space="preserve">nešiojamuosius MAC kompiuterius </w:t>
      </w:r>
      <w:r w:rsidR="00700F72" w:rsidRPr="00C35799">
        <w:rPr>
          <w:noProof w:val="0"/>
        </w:rPr>
        <w:t xml:space="preserve">(toliau – </w:t>
      </w:r>
      <w:r w:rsidR="00E640E9" w:rsidRPr="00C35799">
        <w:rPr>
          <w:noProof w:val="0"/>
        </w:rPr>
        <w:t>prekės</w:t>
      </w:r>
      <w:r w:rsidR="00700F72" w:rsidRPr="00C35799">
        <w:rPr>
          <w:noProof w:val="0"/>
        </w:rPr>
        <w:t>)</w:t>
      </w:r>
      <w:r w:rsidR="0034209D" w:rsidRPr="00C35799">
        <w:rPr>
          <w:noProof w:val="0"/>
        </w:rPr>
        <w:t xml:space="preserve"> </w:t>
      </w:r>
      <w:r w:rsidR="00700F72" w:rsidRPr="00C35799">
        <w:rPr>
          <w:noProof w:val="0"/>
        </w:rPr>
        <w:t>toki</w:t>
      </w:r>
      <w:r w:rsidR="00103F1B" w:rsidRPr="00C35799">
        <w:rPr>
          <w:noProof w:val="0"/>
        </w:rPr>
        <w:t xml:space="preserve">a apimtimi ir </w:t>
      </w:r>
      <w:r w:rsidR="00700F72" w:rsidRPr="00C35799">
        <w:rPr>
          <w:noProof w:val="0"/>
        </w:rPr>
        <w:t xml:space="preserve">sąlygomis, kaip </w:t>
      </w:r>
      <w:r w:rsidR="00A725FC">
        <w:rPr>
          <w:noProof w:val="0"/>
        </w:rPr>
        <w:t>nustatyta</w:t>
      </w:r>
      <w:r w:rsidR="0025202E" w:rsidRPr="00C35799">
        <w:rPr>
          <w:noProof w:val="0"/>
        </w:rPr>
        <w:t xml:space="preserve"> </w:t>
      </w:r>
      <w:r w:rsidR="00700F72" w:rsidRPr="00C35799">
        <w:rPr>
          <w:noProof w:val="0"/>
        </w:rPr>
        <w:t xml:space="preserve">pirkimo sutarties </w:t>
      </w:r>
      <w:r w:rsidR="0034209D" w:rsidRPr="00C35799">
        <w:rPr>
          <w:noProof w:val="0"/>
        </w:rPr>
        <w:t>1</w:t>
      </w:r>
      <w:r w:rsidR="00A613DE" w:rsidRPr="00C35799">
        <w:rPr>
          <w:noProof w:val="0"/>
        </w:rPr>
        <w:t> </w:t>
      </w:r>
      <w:r w:rsidR="00700F72" w:rsidRPr="00C35799">
        <w:rPr>
          <w:noProof w:val="0"/>
        </w:rPr>
        <w:t>pried</w:t>
      </w:r>
      <w:r w:rsidR="0025202E" w:rsidRPr="00C35799">
        <w:rPr>
          <w:noProof w:val="0"/>
        </w:rPr>
        <w:t>e</w:t>
      </w:r>
      <w:r w:rsidR="00700F72" w:rsidRPr="00C35799">
        <w:rPr>
          <w:noProof w:val="0"/>
        </w:rPr>
        <w:t xml:space="preserve"> „</w:t>
      </w:r>
      <w:r w:rsidR="00A725FC">
        <w:rPr>
          <w:noProof w:val="0"/>
        </w:rPr>
        <w:t>Nešiojamų MAC kompiuterių t</w:t>
      </w:r>
      <w:r w:rsidR="0015420C">
        <w:rPr>
          <w:noProof w:val="0"/>
        </w:rPr>
        <w:t>echninė specifikacija</w:t>
      </w:r>
      <w:r w:rsidR="00700F72" w:rsidRPr="00C35799">
        <w:rPr>
          <w:noProof w:val="0"/>
        </w:rPr>
        <w:t xml:space="preserve">“ (toliau – pirkimo sutarties </w:t>
      </w:r>
      <w:r w:rsidR="00A613DE" w:rsidRPr="00C35799">
        <w:rPr>
          <w:noProof w:val="0"/>
        </w:rPr>
        <w:t>1 </w:t>
      </w:r>
      <w:r w:rsidR="00700F72" w:rsidRPr="00C35799">
        <w:rPr>
          <w:noProof w:val="0"/>
        </w:rPr>
        <w:t>priedas</w:t>
      </w:r>
      <w:r w:rsidR="00A613DE" w:rsidRPr="00C35799">
        <w:rPr>
          <w:noProof w:val="0"/>
        </w:rPr>
        <w:t>)</w:t>
      </w:r>
      <w:r w:rsidR="00DA0BDF">
        <w:t xml:space="preserve">, </w:t>
      </w:r>
      <w:r w:rsidR="0034209D" w:rsidRPr="00C35799">
        <w:rPr>
          <w:noProof w:val="0"/>
        </w:rPr>
        <w:t>o Užsakovas įsipareigoja už faktiškai, tinkamai</w:t>
      </w:r>
      <w:r w:rsidR="00B54A04" w:rsidRPr="00C35799">
        <w:rPr>
          <w:noProof w:val="0"/>
        </w:rPr>
        <w:t>,</w:t>
      </w:r>
      <w:r w:rsidR="0034209D" w:rsidRPr="00C35799">
        <w:rPr>
          <w:noProof w:val="0"/>
        </w:rPr>
        <w:t xml:space="preserve"> laiku </w:t>
      </w:r>
      <w:r w:rsidR="00B54A04" w:rsidRPr="00C35799">
        <w:rPr>
          <w:noProof w:val="0"/>
        </w:rPr>
        <w:t xml:space="preserve">ir kokybiškai </w:t>
      </w:r>
      <w:r w:rsidR="001F1E92" w:rsidRPr="00C35799">
        <w:rPr>
          <w:noProof w:val="0"/>
        </w:rPr>
        <w:t xml:space="preserve">pateiktas </w:t>
      </w:r>
      <w:r w:rsidR="00F12925" w:rsidRPr="00C35799">
        <w:rPr>
          <w:noProof w:val="0"/>
        </w:rPr>
        <w:t>prekes</w:t>
      </w:r>
      <w:r w:rsidR="001F1E92" w:rsidRPr="00C35799">
        <w:rPr>
          <w:noProof w:val="0"/>
        </w:rPr>
        <w:t xml:space="preserve"> </w:t>
      </w:r>
      <w:r w:rsidR="0034209D" w:rsidRPr="00C35799">
        <w:rPr>
          <w:noProof w:val="0"/>
        </w:rPr>
        <w:t xml:space="preserve">atsiskaityti su </w:t>
      </w:r>
      <w:r w:rsidR="00741A9F" w:rsidRPr="00C35799">
        <w:rPr>
          <w:noProof w:val="0"/>
        </w:rPr>
        <w:t>T</w:t>
      </w:r>
      <w:r w:rsidR="00836AD1" w:rsidRPr="00C35799">
        <w:rPr>
          <w:noProof w:val="0"/>
        </w:rPr>
        <w:t>i</w:t>
      </w:r>
      <w:r w:rsidR="0034209D" w:rsidRPr="00C35799">
        <w:rPr>
          <w:noProof w:val="0"/>
        </w:rPr>
        <w:t>ekėju pirkimo sutart</w:t>
      </w:r>
      <w:r w:rsidR="00607F1C" w:rsidRPr="00C35799">
        <w:rPr>
          <w:noProof w:val="0"/>
        </w:rPr>
        <w:t>yje</w:t>
      </w:r>
      <w:r w:rsidR="0034209D" w:rsidRPr="00C35799">
        <w:rPr>
          <w:noProof w:val="0"/>
        </w:rPr>
        <w:t xml:space="preserve"> nustatyta tvarka</w:t>
      </w:r>
      <w:r w:rsidR="00700F72" w:rsidRPr="00C35799">
        <w:rPr>
          <w:noProof w:val="0"/>
        </w:rPr>
        <w:t>.</w:t>
      </w:r>
    </w:p>
    <w:p w14:paraId="241E073B" w14:textId="49CBC822" w:rsidR="00493EFD" w:rsidRPr="00C35799" w:rsidRDefault="00493EFD" w:rsidP="00DF0903">
      <w:pPr>
        <w:pStyle w:val="ListParagraph"/>
        <w:tabs>
          <w:tab w:val="clear" w:pos="1080"/>
        </w:tabs>
        <w:ind w:left="0" w:firstLine="720"/>
        <w:rPr>
          <w:noProof w:val="0"/>
        </w:rPr>
      </w:pPr>
      <w:r>
        <w:rPr>
          <w:noProof w:val="0"/>
        </w:rPr>
        <w:t xml:space="preserve">1.2. </w:t>
      </w:r>
      <w:r w:rsidRPr="00493EFD">
        <w:rPr>
          <w:noProof w:val="0"/>
        </w:rPr>
        <w:t xml:space="preserve">Aplinkosauginiai kriterijai </w:t>
      </w:r>
      <w:r w:rsidR="00886AE2">
        <w:rPr>
          <w:noProof w:val="0"/>
        </w:rPr>
        <w:t xml:space="preserve">prekėms </w:t>
      </w:r>
      <w:r w:rsidRPr="00493EFD">
        <w:rPr>
          <w:noProof w:val="0"/>
        </w:rPr>
        <w:t xml:space="preserve">nustatomi </w:t>
      </w:r>
      <w:r w:rsidR="00886AE2">
        <w:rPr>
          <w:noProof w:val="0"/>
        </w:rPr>
        <w:t xml:space="preserve">kaip techninės specifikacijos reikalavimai </w:t>
      </w:r>
      <w:r w:rsidRPr="00493EFD">
        <w:rPr>
          <w:noProof w:val="0"/>
        </w:rPr>
        <w:t xml:space="preserve">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noProof w:val="0"/>
        </w:rPr>
        <w:t>4.1 punktu</w:t>
      </w:r>
      <w:r w:rsidR="00886AE2">
        <w:rPr>
          <w:noProof w:val="0"/>
        </w:rPr>
        <w:t>.</w:t>
      </w:r>
      <w:r w:rsidR="00886AE2" w:rsidRPr="00C35799">
        <w:rPr>
          <w:noProof w:val="0"/>
        </w:rPr>
        <w:t xml:space="preserve"> </w:t>
      </w:r>
    </w:p>
    <w:p w14:paraId="6BB848DD" w14:textId="77777777" w:rsidR="00797671" w:rsidRPr="00C35799" w:rsidRDefault="00797671" w:rsidP="00C35799">
      <w:pPr>
        <w:keepNext/>
        <w:numPr>
          <w:ilvl w:val="0"/>
          <w:numId w:val="2"/>
        </w:numPr>
        <w:tabs>
          <w:tab w:val="left" w:pos="993"/>
        </w:tabs>
        <w:spacing w:before="120"/>
        <w:ind w:left="0" w:firstLine="720"/>
        <w:rPr>
          <w:b/>
          <w:noProof w:val="0"/>
        </w:rPr>
      </w:pPr>
      <w:r w:rsidRPr="00C35799">
        <w:rPr>
          <w:b/>
          <w:noProof w:val="0"/>
        </w:rPr>
        <w:t>Pirkimo sutarties vykdymo tvarka:</w:t>
      </w:r>
    </w:p>
    <w:p w14:paraId="17D03269" w14:textId="20759F69" w:rsidR="00797671" w:rsidRPr="00C35799" w:rsidRDefault="00797671" w:rsidP="00C35799">
      <w:pPr>
        <w:numPr>
          <w:ilvl w:val="1"/>
          <w:numId w:val="2"/>
        </w:numPr>
        <w:tabs>
          <w:tab w:val="left" w:pos="993"/>
        </w:tabs>
        <w:ind w:left="0" w:firstLine="720"/>
        <w:rPr>
          <w:noProof w:val="0"/>
        </w:rPr>
      </w:pPr>
      <w:bookmarkStart w:id="0" w:name="_Ref101775994"/>
      <w:r w:rsidRPr="00C35799">
        <w:rPr>
          <w:noProof w:val="0"/>
        </w:rPr>
        <w:t xml:space="preserve">Užsakovo </w:t>
      </w:r>
      <w:r w:rsidR="005B1112" w:rsidRPr="00C35799">
        <w:rPr>
          <w:noProof w:val="0"/>
        </w:rPr>
        <w:t>sprendimu</w:t>
      </w:r>
      <w:r w:rsidRPr="00C35799">
        <w:rPr>
          <w:noProof w:val="0"/>
        </w:rPr>
        <w:t xml:space="preserve"> paskirtas asmuo atsakingas už pirkimo sutarties vykdymą (už pirkimo sutarties vykdymo priežiūrą ir koordinavimą) </w:t>
      </w:r>
      <w:r w:rsidRPr="002D50E8">
        <w:rPr>
          <w:noProof w:val="0"/>
        </w:rPr>
        <w:t>–</w:t>
      </w:r>
      <w:r w:rsidR="00BF1FC9">
        <w:rPr>
          <w:noProof w:val="0"/>
        </w:rPr>
        <w:t xml:space="preserve"> </w:t>
      </w:r>
      <w:r w:rsidR="003A5203" w:rsidRPr="002D50E8">
        <w:rPr>
          <w:noProof w:val="0"/>
        </w:rPr>
        <w:t>, o jo nesant jį pavaduojantis asmuo</w:t>
      </w:r>
      <w:r w:rsidRPr="002D50E8">
        <w:rPr>
          <w:noProof w:val="0"/>
        </w:rPr>
        <w:t xml:space="preserve"> (toliau – Užsakovo kontaktinis</w:t>
      </w:r>
      <w:r w:rsidRPr="00C35799">
        <w:rPr>
          <w:noProof w:val="0"/>
        </w:rPr>
        <w:t xml:space="preserve"> asmuo);</w:t>
      </w:r>
      <w:bookmarkEnd w:id="0"/>
    </w:p>
    <w:p w14:paraId="292A9DD1" w14:textId="22E615F5" w:rsidR="00797671" w:rsidRPr="00C35799" w:rsidRDefault="00741A9F" w:rsidP="00C35799">
      <w:pPr>
        <w:numPr>
          <w:ilvl w:val="1"/>
          <w:numId w:val="2"/>
        </w:numPr>
        <w:tabs>
          <w:tab w:val="left" w:pos="993"/>
        </w:tabs>
        <w:ind w:left="0" w:firstLine="720"/>
        <w:rPr>
          <w:noProof w:val="0"/>
        </w:rPr>
      </w:pPr>
      <w:bookmarkStart w:id="1" w:name="_Ref101776023"/>
      <w:r w:rsidRPr="002D50E8">
        <w:rPr>
          <w:noProof w:val="0"/>
        </w:rPr>
        <w:t>T</w:t>
      </w:r>
      <w:r w:rsidR="00836AD1" w:rsidRPr="002D50E8">
        <w:rPr>
          <w:noProof w:val="0"/>
        </w:rPr>
        <w:t>i</w:t>
      </w:r>
      <w:r w:rsidR="00797671" w:rsidRPr="002D50E8">
        <w:rPr>
          <w:noProof w:val="0"/>
        </w:rPr>
        <w:t>ekėjo paskirtas asmuo, atsakingas už pirkimo sutarties vykdymą (už pirkimo sutarties vykdymo priežiūrą ir koordinavimą) –</w:t>
      </w:r>
      <w:r w:rsidR="00BF1FC9">
        <w:rPr>
          <w:noProof w:val="0"/>
        </w:rPr>
        <w:t xml:space="preserve"> </w:t>
      </w:r>
      <w:bookmarkStart w:id="2" w:name="_GoBack"/>
      <w:bookmarkEnd w:id="2"/>
      <w:r w:rsidR="00797671" w:rsidRPr="00C35799">
        <w:rPr>
          <w:noProof w:val="0"/>
        </w:rPr>
        <w:t xml:space="preserve">(toliau – </w:t>
      </w:r>
      <w:r w:rsidRPr="00C35799">
        <w:rPr>
          <w:noProof w:val="0"/>
        </w:rPr>
        <w:t>T</w:t>
      </w:r>
      <w:r w:rsidR="00836AD1" w:rsidRPr="00C35799">
        <w:rPr>
          <w:noProof w:val="0"/>
        </w:rPr>
        <w:t>i</w:t>
      </w:r>
      <w:r w:rsidR="00797671" w:rsidRPr="00C35799">
        <w:rPr>
          <w:noProof w:val="0"/>
        </w:rPr>
        <w:t>ekėjo kontaktinis asmuo);</w:t>
      </w:r>
      <w:bookmarkEnd w:id="1"/>
    </w:p>
    <w:p w14:paraId="62F53331" w14:textId="58D2D5FE" w:rsidR="00797671" w:rsidRPr="00C35799" w:rsidRDefault="00797671" w:rsidP="00C35799">
      <w:pPr>
        <w:numPr>
          <w:ilvl w:val="1"/>
          <w:numId w:val="2"/>
        </w:numPr>
        <w:tabs>
          <w:tab w:val="left" w:pos="993"/>
        </w:tabs>
        <w:ind w:left="0" w:firstLine="720"/>
        <w:rPr>
          <w:noProof w:val="0"/>
        </w:rPr>
      </w:pPr>
      <w:r w:rsidRPr="00C35799">
        <w:rPr>
          <w:noProof w:val="0"/>
        </w:rPr>
        <w:t xml:space="preserve">Užsakovo ir </w:t>
      </w:r>
      <w:r w:rsidR="00741A9F" w:rsidRPr="00C35799">
        <w:rPr>
          <w:noProof w:val="0"/>
        </w:rPr>
        <w:t>T</w:t>
      </w:r>
      <w:r w:rsidR="00836AD1" w:rsidRPr="00C35799">
        <w:rPr>
          <w:noProof w:val="0"/>
        </w:rPr>
        <w:t>i</w:t>
      </w:r>
      <w:r w:rsidRPr="00C35799">
        <w:rPr>
          <w:noProof w:val="0"/>
        </w:rPr>
        <w:t>ekėjo vienas kitam siunčiami pranešimai turi būti raštiški. Siunčiami pranešimai turi būti siunčiami paštu, elektroniniu paštu arba įteikiami asmeniškai pirkimo sutartyje šalių nurodytais adresais. Jei šalis raštu praneša kitą adresą, tai dokumentai privalo būti siunčiami (pristatomi) naujuoju adresu;</w:t>
      </w:r>
    </w:p>
    <w:p w14:paraId="3100C771" w14:textId="0FB48193" w:rsidR="00F12925" w:rsidRPr="00C35799" w:rsidRDefault="00F12925" w:rsidP="00C35799">
      <w:pPr>
        <w:numPr>
          <w:ilvl w:val="1"/>
          <w:numId w:val="2"/>
        </w:numPr>
        <w:tabs>
          <w:tab w:val="left" w:pos="993"/>
        </w:tabs>
        <w:ind w:left="0" w:firstLine="720"/>
        <w:rPr>
          <w:noProof w:val="0"/>
        </w:rPr>
      </w:pPr>
      <w:r w:rsidRPr="00C35799">
        <w:rPr>
          <w:noProof w:val="0"/>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w:t>
      </w:r>
      <w:r w:rsidR="00B913EF">
        <w:rPr>
          <w:noProof w:val="0"/>
        </w:rPr>
        <w:t>(toliau – Aprašas) 5</w:t>
      </w:r>
      <w:r w:rsidRPr="00C35799">
        <w:rPr>
          <w:noProof w:val="0"/>
        </w:rPr>
        <w:t xml:space="preserve"> punktu</w:t>
      </w:r>
      <w:r w:rsidR="00B913EF">
        <w:rPr>
          <w:noProof w:val="0"/>
        </w:rPr>
        <w:t xml:space="preserve"> (savarankiškai nustatomi aplinkos apsaugos kriterijai)</w:t>
      </w:r>
      <w:r w:rsidRPr="00C35799">
        <w:rPr>
          <w:noProof w:val="0"/>
        </w:rPr>
        <w:t xml:space="preserve"> Pirkimas laikomas žaliuoju, nes</w:t>
      </w:r>
      <w:r w:rsidRPr="00B913EF">
        <w:rPr>
          <w:noProof w:val="0"/>
        </w:rPr>
        <w:t xml:space="preserve"> </w:t>
      </w:r>
      <w:r w:rsidR="00B913EF" w:rsidRPr="00B913EF">
        <w:rPr>
          <w:rStyle w:val="normaltextrun"/>
          <w:shd w:val="clear" w:color="auto" w:fill="FFFFFF"/>
        </w:rPr>
        <w:t>tenkina šias Aprašo 4.4.4 papunkčio sąlygas: pirkimo sutartis ir jos vykdymo metu rengiama dokumentacija, perdavimo–priėmimo aktai Užsakovui turi būti pateikti tik elektroniniu formatu, o dokumentacija, kuri turi būti pasirašoma ir perdavimo–priėmimo aktai turi būti pasirašomi elektroniniu parašu.</w:t>
      </w:r>
    </w:p>
    <w:p w14:paraId="73B9B797" w14:textId="77777777" w:rsidR="00797671" w:rsidRPr="00C35799" w:rsidRDefault="00797671" w:rsidP="00C35799">
      <w:pPr>
        <w:numPr>
          <w:ilvl w:val="1"/>
          <w:numId w:val="2"/>
        </w:numPr>
        <w:tabs>
          <w:tab w:val="left" w:pos="993"/>
        </w:tabs>
        <w:ind w:left="0" w:firstLine="720"/>
        <w:rPr>
          <w:noProof w:val="0"/>
        </w:rPr>
      </w:pPr>
      <w:r w:rsidRPr="00C35799">
        <w:rPr>
          <w:noProof w:val="0"/>
        </w:rPr>
        <w:t>jei šaliai (siuntėjui) reikia gavimo patvirtinimo, jis nurodo tokį reikalavimą pranešime. Jei yra nustatytas atsakymo į raštišką pranešimą gavimo terminas, šalis (siuntėjas) pranešime turi nurodyti reikalavimą patvirtinti raštiško pranešimo gavimą. Bet kuriuo atveju šalis (siuntėjas) imasi priemonių, būtinų jo pranešimo gavimui užtikrinti.</w:t>
      </w:r>
    </w:p>
    <w:p w14:paraId="36C4FF10"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Pirkimo sutarties šalių teisės ir pareigos</w:t>
      </w:r>
      <w:r w:rsidR="002F1083" w:rsidRPr="00C35799">
        <w:rPr>
          <w:b/>
          <w:noProof w:val="0"/>
        </w:rPr>
        <w:t>:</w:t>
      </w:r>
    </w:p>
    <w:p w14:paraId="3E79CF2C" w14:textId="17C44C34" w:rsidR="00700F72" w:rsidRPr="00C35799" w:rsidRDefault="00741A9F" w:rsidP="00C35799">
      <w:pPr>
        <w:numPr>
          <w:ilvl w:val="1"/>
          <w:numId w:val="2"/>
        </w:numPr>
        <w:tabs>
          <w:tab w:val="left" w:pos="993"/>
        </w:tabs>
        <w:ind w:left="0" w:firstLine="720"/>
        <w:rPr>
          <w:noProof w:val="0"/>
        </w:rPr>
      </w:pPr>
      <w:r w:rsidRPr="00C35799">
        <w:rPr>
          <w:noProof w:val="0"/>
        </w:rPr>
        <w:t>T</w:t>
      </w:r>
      <w:r w:rsidR="00836AD1" w:rsidRPr="00C35799">
        <w:rPr>
          <w:noProof w:val="0"/>
        </w:rPr>
        <w:t>i</w:t>
      </w:r>
      <w:r w:rsidR="00700F72" w:rsidRPr="00C35799">
        <w:rPr>
          <w:noProof w:val="0"/>
        </w:rPr>
        <w:t>ekėjas įsipareigoja:</w:t>
      </w:r>
    </w:p>
    <w:p w14:paraId="620D93F6" w14:textId="4226AC80" w:rsidR="00700F72" w:rsidRPr="00C35799" w:rsidRDefault="002A2BA9" w:rsidP="00C35799">
      <w:pPr>
        <w:numPr>
          <w:ilvl w:val="2"/>
          <w:numId w:val="2"/>
        </w:numPr>
        <w:tabs>
          <w:tab w:val="left" w:pos="993"/>
        </w:tabs>
        <w:ind w:left="0" w:firstLine="720"/>
        <w:rPr>
          <w:noProof w:val="0"/>
        </w:rPr>
      </w:pPr>
      <w:bookmarkStart w:id="3" w:name="_Ref506990566"/>
      <w:r w:rsidRPr="00C35799">
        <w:rPr>
          <w:noProof w:val="0"/>
        </w:rPr>
        <w:t xml:space="preserve">per </w:t>
      </w:r>
      <w:r w:rsidR="00110B8A">
        <w:rPr>
          <w:noProof w:val="0"/>
        </w:rPr>
        <w:t>2</w:t>
      </w:r>
      <w:r w:rsidRPr="00C35799">
        <w:rPr>
          <w:noProof w:val="0"/>
        </w:rPr>
        <w:t xml:space="preserve"> (</w:t>
      </w:r>
      <w:r w:rsidR="00110B8A">
        <w:rPr>
          <w:noProof w:val="0"/>
        </w:rPr>
        <w:t>du</w:t>
      </w:r>
      <w:r w:rsidRPr="00C35799">
        <w:rPr>
          <w:noProof w:val="0"/>
        </w:rPr>
        <w:t>) mėnes</w:t>
      </w:r>
      <w:r w:rsidR="00BE21A8">
        <w:rPr>
          <w:noProof w:val="0"/>
        </w:rPr>
        <w:t>i</w:t>
      </w:r>
      <w:r w:rsidR="00110B8A">
        <w:rPr>
          <w:noProof w:val="0"/>
        </w:rPr>
        <w:t>us</w:t>
      </w:r>
      <w:r w:rsidRPr="00C35799">
        <w:rPr>
          <w:noProof w:val="0"/>
        </w:rPr>
        <w:t xml:space="preserve"> nuo pirkimo sutarties įsigaliojimo dienos faktiškai, tinkamai, laiku ir kokybiškai pristatyti Užsakovui prekes tokia apimtimi</w:t>
      </w:r>
      <w:r w:rsidR="00B74D6B" w:rsidRPr="00C35799">
        <w:rPr>
          <w:noProof w:val="0"/>
        </w:rPr>
        <w:t xml:space="preserve">, terminais ir sąlygomis kaip </w:t>
      </w:r>
      <w:r w:rsidR="001F5F22">
        <w:rPr>
          <w:noProof w:val="0"/>
        </w:rPr>
        <w:t>nustatyta</w:t>
      </w:r>
      <w:r w:rsidR="00B74D6B" w:rsidRPr="00C35799">
        <w:rPr>
          <w:noProof w:val="0"/>
        </w:rPr>
        <w:t xml:space="preserve"> </w:t>
      </w:r>
      <w:r w:rsidR="00A74690">
        <w:rPr>
          <w:noProof w:val="0"/>
        </w:rPr>
        <w:t xml:space="preserve">pirkimo sutarties </w:t>
      </w:r>
      <w:r w:rsidR="00B74D6B" w:rsidRPr="00C35799">
        <w:rPr>
          <w:noProof w:val="0"/>
        </w:rPr>
        <w:t>1</w:t>
      </w:r>
      <w:r w:rsidR="00EC0C36" w:rsidRPr="00C35799">
        <w:rPr>
          <w:noProof w:val="0"/>
        </w:rPr>
        <w:t> priede</w:t>
      </w:r>
      <w:r w:rsidR="00A74690">
        <w:rPr>
          <w:noProof w:val="0"/>
        </w:rPr>
        <w:t xml:space="preserve">. </w:t>
      </w:r>
      <w:r w:rsidR="00EC0C36" w:rsidRPr="00C35799">
        <w:rPr>
          <w:noProof w:val="0"/>
        </w:rPr>
        <w:t>Vėlavimas pristatyti prekes daugiau nei 10 darbo dienų nuo šiame papunktyje nurodyto termino laikomas esminiu pirkimo sutarties pažeidimu</w:t>
      </w:r>
      <w:r w:rsidR="00700F72" w:rsidRPr="00C35799">
        <w:rPr>
          <w:noProof w:val="0"/>
        </w:rPr>
        <w:t>;</w:t>
      </w:r>
      <w:bookmarkEnd w:id="3"/>
    </w:p>
    <w:p w14:paraId="3DF2416C" w14:textId="6BA302EB" w:rsidR="00700F72" w:rsidRPr="00C35799" w:rsidRDefault="00700F72" w:rsidP="00C35799">
      <w:pPr>
        <w:numPr>
          <w:ilvl w:val="2"/>
          <w:numId w:val="2"/>
        </w:numPr>
        <w:tabs>
          <w:tab w:val="left" w:pos="993"/>
        </w:tabs>
        <w:ind w:left="0" w:firstLine="720"/>
        <w:rPr>
          <w:noProof w:val="0"/>
        </w:rPr>
      </w:pPr>
      <w:bookmarkStart w:id="4" w:name="_Ref212630235"/>
      <w:r w:rsidRPr="00C35799">
        <w:rPr>
          <w:noProof w:val="0"/>
        </w:rPr>
        <w:lastRenderedPageBreak/>
        <w:t xml:space="preserve">užtikrinti, kad </w:t>
      </w:r>
      <w:r w:rsidR="001F1E92" w:rsidRPr="00C35799">
        <w:rPr>
          <w:noProof w:val="0"/>
        </w:rPr>
        <w:t xml:space="preserve">prekės </w:t>
      </w:r>
      <w:r w:rsidRPr="00C35799">
        <w:rPr>
          <w:noProof w:val="0"/>
        </w:rPr>
        <w:t xml:space="preserve">atitiks pirkimo sutarties </w:t>
      </w:r>
      <w:r w:rsidR="0034209D" w:rsidRPr="00C35799">
        <w:rPr>
          <w:noProof w:val="0"/>
        </w:rPr>
        <w:t xml:space="preserve">1 </w:t>
      </w:r>
      <w:r w:rsidRPr="00C35799">
        <w:rPr>
          <w:noProof w:val="0"/>
        </w:rPr>
        <w:t>priede nustatytus reikalavimus</w:t>
      </w:r>
      <w:r w:rsidR="00257C85" w:rsidRPr="00C35799">
        <w:rPr>
          <w:noProof w:val="0"/>
        </w:rPr>
        <w:t xml:space="preserve">. Šio papunkčio sąlygų </w:t>
      </w:r>
      <w:r w:rsidR="00603EC3" w:rsidRPr="00C35799">
        <w:rPr>
          <w:noProof w:val="0"/>
        </w:rPr>
        <w:t xml:space="preserve">pažeidimas </w:t>
      </w:r>
      <w:r w:rsidR="00257C85" w:rsidRPr="00C35799">
        <w:rPr>
          <w:noProof w:val="0"/>
        </w:rPr>
        <w:t>laikomas esminiu pirkimo sutarties pažeidimu</w:t>
      </w:r>
      <w:r w:rsidRPr="00C35799">
        <w:rPr>
          <w:noProof w:val="0"/>
        </w:rPr>
        <w:t>;</w:t>
      </w:r>
      <w:bookmarkEnd w:id="4"/>
    </w:p>
    <w:p w14:paraId="11C4AC25" w14:textId="11E7CA07" w:rsidR="00700F72" w:rsidRPr="00C35799" w:rsidRDefault="0053419E" w:rsidP="00C35799">
      <w:pPr>
        <w:numPr>
          <w:ilvl w:val="2"/>
          <w:numId w:val="2"/>
        </w:numPr>
        <w:tabs>
          <w:tab w:val="left" w:pos="993"/>
        </w:tabs>
        <w:ind w:left="0" w:firstLine="720"/>
        <w:rPr>
          <w:rFonts w:eastAsia="Calibri"/>
          <w:noProof w:val="0"/>
        </w:rPr>
      </w:pPr>
      <w:bookmarkStart w:id="5" w:name="_Ref212630241"/>
      <w:r w:rsidRPr="00C35799">
        <w:rPr>
          <w:noProof w:val="0"/>
        </w:rPr>
        <w:t xml:space="preserve">vykdydamas sutartinius įsipareigojimus, laikytis konfidencialumo, neatskleisti tretiesiems asmenims žodžiu, raštu ar kitokiu pavidalu gautos dalykinės, finansinės bei kitokios konfidencialios informacijos, įskaitant, bet neapsiribojant asmens duomenis, su kuria buvo supažindintas arba ji tapo prieinama ir žinoma bendradarbiaujant su Užsakovu, išskyrus atvejus, kai to reikalaujama pagal įstatymus, ir kitus teisės aktus, taip pat užtikrinti minėtos informacijos ir </w:t>
      </w:r>
      <w:r w:rsidR="00563EE0" w:rsidRPr="00C35799">
        <w:rPr>
          <w:noProof w:val="0"/>
        </w:rPr>
        <w:t xml:space="preserve">asmens duomenų apsaugą, o asmens duomenis tvarkyti </w:t>
      </w:r>
      <w:r w:rsidR="00BC7B4B" w:rsidRPr="00C35799">
        <w:rPr>
          <w:noProof w:val="0"/>
        </w:rPr>
        <w:t>laikantis Bendrojo duomenų apsaugos reglamento reikalavimų, apibrėžiančių, kaip ir kokiu tikslu tvarkomi asmens duomenys ir užtikrinančių, kad duomenų tvarkymas atitiktų BDAR reikalavimus</w:t>
      </w:r>
      <w:r w:rsidR="00563EE0" w:rsidRPr="00C35799">
        <w:rPr>
          <w:noProof w:val="0"/>
        </w:rPr>
        <w:t>. Šis reikalavimas taikomas ir pasibaigus pirkimo sutarčiai</w:t>
      </w:r>
      <w:r w:rsidR="00257C85" w:rsidRPr="00C35799">
        <w:rPr>
          <w:noProof w:val="0"/>
        </w:rPr>
        <w:t xml:space="preserve">. Šio papunkčio sąlygų </w:t>
      </w:r>
      <w:r w:rsidR="0038525F" w:rsidRPr="00C35799">
        <w:rPr>
          <w:noProof w:val="0"/>
        </w:rPr>
        <w:t xml:space="preserve">kartotinis pažeidimas (2 kartus) </w:t>
      </w:r>
      <w:r w:rsidR="00257C85" w:rsidRPr="00C35799">
        <w:rPr>
          <w:noProof w:val="0"/>
        </w:rPr>
        <w:t>laikomas esminiu pirkimo sutarties pažeidimu</w:t>
      </w:r>
      <w:r w:rsidR="00700F72" w:rsidRPr="00C35799">
        <w:rPr>
          <w:rFonts w:eastAsia="Calibri"/>
          <w:noProof w:val="0"/>
        </w:rPr>
        <w:t>;</w:t>
      </w:r>
      <w:bookmarkEnd w:id="5"/>
    </w:p>
    <w:p w14:paraId="410CCE19" w14:textId="6B7DCCFB" w:rsidR="00344AA6" w:rsidRPr="00C35799" w:rsidRDefault="001F1E92" w:rsidP="00C35799">
      <w:pPr>
        <w:numPr>
          <w:ilvl w:val="2"/>
          <w:numId w:val="2"/>
        </w:numPr>
        <w:tabs>
          <w:tab w:val="left" w:pos="993"/>
        </w:tabs>
        <w:ind w:left="0" w:firstLine="720"/>
        <w:rPr>
          <w:rFonts w:eastAsia="Calibri"/>
          <w:noProof w:val="0"/>
        </w:rPr>
      </w:pPr>
      <w:r w:rsidRPr="00C35799">
        <w:rPr>
          <w:noProof w:val="0"/>
        </w:rPr>
        <w:t xml:space="preserve">prekes </w:t>
      </w:r>
      <w:r w:rsidR="00344AA6" w:rsidRPr="00C35799">
        <w:rPr>
          <w:noProof w:val="0"/>
        </w:rPr>
        <w:t>ti</w:t>
      </w:r>
      <w:r w:rsidRPr="00C35799">
        <w:rPr>
          <w:noProof w:val="0"/>
        </w:rPr>
        <w:t>e</w:t>
      </w:r>
      <w:r w:rsidR="00344AA6" w:rsidRPr="00C35799">
        <w:rPr>
          <w:noProof w:val="0"/>
        </w:rPr>
        <w:t xml:space="preserve">kti laikantis visų rūpestingumo, efektyvumo ir ekonomiškumo principų, pagal bendrai priimtus profesinės veiklos standartus, </w:t>
      </w:r>
      <w:r w:rsidR="00E640E9" w:rsidRPr="00C35799">
        <w:rPr>
          <w:noProof w:val="0"/>
        </w:rPr>
        <w:t>prekėms</w:t>
      </w:r>
      <w:r w:rsidR="00344AA6" w:rsidRPr="00C35799">
        <w:rPr>
          <w:noProof w:val="0"/>
        </w:rPr>
        <w:t xml:space="preserve"> keliamus reikalavimus, laikantis ir nepažeidžiant galiojančių Lietuvos Respublikos įstatymų, kitų teisės aktų, o taip pat teisėtų Užsakovo reikalavimų;</w:t>
      </w:r>
    </w:p>
    <w:p w14:paraId="234B79F0" w14:textId="39A3BEFB" w:rsidR="007F1FAB" w:rsidRPr="00C35799" w:rsidRDefault="00E13D82" w:rsidP="00C35799">
      <w:pPr>
        <w:numPr>
          <w:ilvl w:val="2"/>
          <w:numId w:val="2"/>
        </w:numPr>
        <w:tabs>
          <w:tab w:val="left" w:pos="993"/>
        </w:tabs>
        <w:ind w:left="0" w:firstLine="720"/>
        <w:rPr>
          <w:rFonts w:eastAsia="Calibri"/>
          <w:noProof w:val="0"/>
        </w:rPr>
      </w:pPr>
      <w:bookmarkStart w:id="6" w:name="_Ref212630243"/>
      <w:r w:rsidRPr="00C35799">
        <w:t xml:space="preserve">nedelsdamas informuoti Užsakovo kontaktinį asmenį elektroniniu paštu ir telefonu apie aplinkybes, trukdančias laiku ir kokybiškai vykdyti prisiimtus įsipareigojimus. Šio papunkčio sąlygų </w:t>
      </w:r>
      <w:r w:rsidR="007F50C7" w:rsidRPr="00C35799">
        <w:t xml:space="preserve">kartotinis pažeidimas (3 kartus) </w:t>
      </w:r>
      <w:r w:rsidRPr="00C35799">
        <w:t>laikomas esminiu pirkimo sutarties pažeidimu</w:t>
      </w:r>
      <w:r w:rsidR="007F1FAB" w:rsidRPr="00C35799">
        <w:rPr>
          <w:noProof w:val="0"/>
        </w:rPr>
        <w:t>;</w:t>
      </w:r>
      <w:bookmarkEnd w:id="6"/>
    </w:p>
    <w:p w14:paraId="2191B266" w14:textId="2200F05F" w:rsidR="000929B2" w:rsidRPr="00893A79" w:rsidRDefault="00FE2DFE" w:rsidP="00C35799">
      <w:pPr>
        <w:numPr>
          <w:ilvl w:val="2"/>
          <w:numId w:val="2"/>
        </w:numPr>
        <w:tabs>
          <w:tab w:val="left" w:pos="993"/>
        </w:tabs>
        <w:ind w:left="0" w:firstLine="720"/>
        <w:rPr>
          <w:rFonts w:eastAsia="Calibri"/>
          <w:noProof w:val="0"/>
        </w:rPr>
      </w:pPr>
      <w:r w:rsidRPr="00C35799">
        <w:rPr>
          <w:noProof w:val="0"/>
        </w:rPr>
        <w:t>pasikeitus Tiekėjo kontaktiniam asmeniui ir (ar) jo kontaktiniams duomenims, nedelsiant, bet ne vėliau kaip per 1 (vieną) darbo dieną nuo minėto pasikeitimo dienos apie tai informuoti elektroniniu paštu ir telefonu Užsakovo kontaktinį asmenį</w:t>
      </w:r>
      <w:r w:rsidR="000929B2" w:rsidRPr="00C35799">
        <w:rPr>
          <w:noProof w:val="0"/>
        </w:rPr>
        <w:t>;</w:t>
      </w:r>
    </w:p>
    <w:p w14:paraId="6D75AE19" w14:textId="379F09F5" w:rsidR="00700F72" w:rsidRPr="00C35799" w:rsidRDefault="00964765" w:rsidP="00C35799">
      <w:pPr>
        <w:numPr>
          <w:ilvl w:val="2"/>
          <w:numId w:val="2"/>
        </w:numPr>
        <w:tabs>
          <w:tab w:val="left" w:pos="993"/>
        </w:tabs>
        <w:ind w:left="0" w:firstLine="720"/>
        <w:rPr>
          <w:rFonts w:eastAsia="Calibri"/>
          <w:noProof w:val="0"/>
        </w:rPr>
      </w:pPr>
      <w:r w:rsidRPr="00C35799">
        <w:rPr>
          <w:rFonts w:eastAsia="Calibri"/>
        </w:rPr>
        <w:t xml:space="preserve">faktiškai, tinkamai, laiku ir kokybiškai </w:t>
      </w:r>
      <w:r w:rsidR="00373E81" w:rsidRPr="00C35799">
        <w:rPr>
          <w:rFonts w:eastAsia="Calibri"/>
        </w:rPr>
        <w:t>pateikus pirkimo sutarties 1 priede nurodytas prekes, pateikti Užsakovui perdavimo priėmimo aktą bei pridėtinės vertės mokesčio (toliau – PVM) sąskaitą faktūrą</w:t>
      </w:r>
      <w:r w:rsidR="00700F72" w:rsidRPr="00C35799">
        <w:rPr>
          <w:rFonts w:eastAsia="Calibri"/>
          <w:noProof w:val="0"/>
        </w:rPr>
        <w:t>;</w:t>
      </w:r>
    </w:p>
    <w:p w14:paraId="22E69E98" w14:textId="65A9AB63" w:rsidR="00373E81" w:rsidRPr="00C35799" w:rsidRDefault="00373E81" w:rsidP="007226B2">
      <w:pPr>
        <w:numPr>
          <w:ilvl w:val="2"/>
          <w:numId w:val="2"/>
        </w:numPr>
        <w:tabs>
          <w:tab w:val="left" w:pos="993"/>
        </w:tabs>
        <w:ind w:left="0" w:firstLine="720"/>
        <w:rPr>
          <w:rFonts w:eastAsia="Calibri"/>
          <w:noProof w:val="0"/>
        </w:rPr>
      </w:pPr>
      <w:r w:rsidRPr="00C35799">
        <w:rPr>
          <w:noProof w:val="0"/>
        </w:rPr>
        <w:t>informuoti Užsakovą apie prekių tiekimo eigą;</w:t>
      </w:r>
    </w:p>
    <w:p w14:paraId="61C2DFC6" w14:textId="6E9C983F" w:rsidR="006D22A9" w:rsidRDefault="00373E81" w:rsidP="007226B2">
      <w:pPr>
        <w:numPr>
          <w:ilvl w:val="2"/>
          <w:numId w:val="2"/>
        </w:numPr>
        <w:tabs>
          <w:tab w:val="left" w:pos="1560"/>
        </w:tabs>
        <w:ind w:left="0" w:firstLine="720"/>
      </w:pPr>
      <w:r w:rsidRPr="00C35799">
        <w:rPr>
          <w:noProof w:val="0"/>
        </w:rPr>
        <w:t>prekes tiekti laikydamasis galiojančių Lietuvos Respublikos įstatymų ir kitų teisės aktų, įskaitant, bet neapsiribojant, nustatytas technines sąlygas, taisykles, standartus, susijusius su prekių tiekimu reikalavimais ir užtikrinti, kad prekes tiekiantys Tiekėjo paskirti asmenys, taip pat jų laikytųsi bei garantuoti nuostolių atlyginimą, jei dėl įstatymų ir kitų teisės aktų pažeidimo būtų pateikti kokie nors reikalavimai ar pradėti procesiniai veiksmai</w:t>
      </w:r>
      <w:r w:rsidR="00F74420" w:rsidRPr="00C35799">
        <w:rPr>
          <w:noProof w:val="0"/>
        </w:rPr>
        <w:t>.</w:t>
      </w:r>
    </w:p>
    <w:p w14:paraId="3DAFF7FB" w14:textId="1DB75637" w:rsidR="006D22A9" w:rsidRPr="00C35799" w:rsidRDefault="00741A9F" w:rsidP="007226B2">
      <w:pPr>
        <w:pStyle w:val="ListParagraph"/>
        <w:numPr>
          <w:ilvl w:val="1"/>
          <w:numId w:val="2"/>
        </w:numPr>
        <w:tabs>
          <w:tab w:val="left" w:pos="993"/>
        </w:tabs>
        <w:rPr>
          <w:noProof w:val="0"/>
        </w:rPr>
      </w:pPr>
      <w:r w:rsidRPr="00C35799">
        <w:rPr>
          <w:noProof w:val="0"/>
        </w:rPr>
        <w:t>T</w:t>
      </w:r>
      <w:r w:rsidR="00836AD1" w:rsidRPr="00C35799">
        <w:rPr>
          <w:noProof w:val="0"/>
        </w:rPr>
        <w:t>i</w:t>
      </w:r>
      <w:r w:rsidR="006D22A9" w:rsidRPr="00C35799">
        <w:rPr>
          <w:noProof w:val="0"/>
        </w:rPr>
        <w:t>ekėjas turi teisę:</w:t>
      </w:r>
    </w:p>
    <w:p w14:paraId="22C92D01" w14:textId="63830B77" w:rsidR="006D22A9" w:rsidRPr="00C35799" w:rsidRDefault="006D22A9" w:rsidP="007226B2">
      <w:pPr>
        <w:numPr>
          <w:ilvl w:val="2"/>
          <w:numId w:val="2"/>
        </w:numPr>
        <w:tabs>
          <w:tab w:val="left" w:pos="993"/>
        </w:tabs>
        <w:ind w:left="0" w:firstLine="720"/>
        <w:rPr>
          <w:rFonts w:eastAsia="Calibri"/>
        </w:rPr>
      </w:pPr>
      <w:r w:rsidRPr="00C35799">
        <w:rPr>
          <w:rFonts w:eastAsia="Calibri"/>
        </w:rPr>
        <w:t xml:space="preserve">reikalauti, kad Užsakovas priimtų </w:t>
      </w:r>
      <w:r w:rsidR="00F74420" w:rsidRPr="00C35799">
        <w:rPr>
          <w:rFonts w:eastAsia="Calibri"/>
        </w:rPr>
        <w:t>faktiškai, tinkamai, laiku ir kokybiškai patiektas prekes</w:t>
      </w:r>
      <w:r w:rsidRPr="00C35799">
        <w:rPr>
          <w:rFonts w:eastAsia="Calibri"/>
        </w:rPr>
        <w:t>, atitinkančias pirkimo sutarties ir Techninės specifikacijos nustatytus reikalavimus, bei sumokėtų už jas pirkimo sutartyje nustatytą kainą pirkimo sutartyje nustatytomis sąlygomis ir tvarka;</w:t>
      </w:r>
    </w:p>
    <w:p w14:paraId="1AD04A85" w14:textId="73E62147" w:rsidR="006D22A9" w:rsidRPr="00C35799" w:rsidRDefault="006D22A9" w:rsidP="007226B2">
      <w:pPr>
        <w:numPr>
          <w:ilvl w:val="2"/>
          <w:numId w:val="2"/>
        </w:numPr>
        <w:tabs>
          <w:tab w:val="left" w:pos="993"/>
        </w:tabs>
        <w:ind w:left="0" w:firstLine="720"/>
        <w:rPr>
          <w:rFonts w:eastAsia="Calibri"/>
        </w:rPr>
      </w:pPr>
      <w:r w:rsidRPr="00C35799">
        <w:rPr>
          <w:rFonts w:eastAsia="Calibri"/>
        </w:rPr>
        <w:t>reikalauti, kad Užsakovas tinkamai ir laiku vykdytų kitus įsipareigojimus, nurodytus pirkimo sutartyje ir Lietuvos Respublikoje galiojančiuose teisės aktuose;</w:t>
      </w:r>
    </w:p>
    <w:p w14:paraId="43C78AE9" w14:textId="57CCE10C" w:rsidR="006D22A9" w:rsidRPr="00C35799" w:rsidRDefault="006D22A9" w:rsidP="007226B2">
      <w:pPr>
        <w:numPr>
          <w:ilvl w:val="2"/>
          <w:numId w:val="2"/>
        </w:numPr>
        <w:tabs>
          <w:tab w:val="left" w:pos="993"/>
        </w:tabs>
        <w:ind w:left="0" w:firstLine="720"/>
        <w:rPr>
          <w:rFonts w:eastAsia="Calibri"/>
        </w:rPr>
      </w:pPr>
      <w:r w:rsidRPr="00C35799">
        <w:rPr>
          <w:rFonts w:eastAsia="Calibri"/>
        </w:rPr>
        <w:t xml:space="preserve">prašyti, kad Užsakovas pateiktų turimus dokumentus ir (ar) kitą informaciją, kurie yra būtini </w:t>
      </w:r>
      <w:r w:rsidR="00741A9F" w:rsidRPr="00C35799">
        <w:rPr>
          <w:rFonts w:eastAsia="Calibri"/>
        </w:rPr>
        <w:t>T</w:t>
      </w:r>
      <w:r w:rsidR="00836AD1" w:rsidRPr="00C35799">
        <w:rPr>
          <w:rFonts w:eastAsia="Calibri"/>
        </w:rPr>
        <w:t>i</w:t>
      </w:r>
      <w:r w:rsidRPr="00C35799">
        <w:rPr>
          <w:rFonts w:eastAsia="Calibri"/>
        </w:rPr>
        <w:t>ekėjui tinkamam pirkimo sutartimi prisiimtų įsipareigojimų įvykdymui.</w:t>
      </w:r>
    </w:p>
    <w:p w14:paraId="0C667CB1" w14:textId="15F0B789" w:rsidR="00700F72" w:rsidRPr="002D50E8" w:rsidRDefault="00700F72" w:rsidP="00C35799">
      <w:pPr>
        <w:numPr>
          <w:ilvl w:val="1"/>
          <w:numId w:val="2"/>
        </w:numPr>
        <w:tabs>
          <w:tab w:val="left" w:pos="993"/>
        </w:tabs>
        <w:ind w:left="0" w:firstLine="720"/>
        <w:rPr>
          <w:noProof w:val="0"/>
        </w:rPr>
      </w:pPr>
      <w:r w:rsidRPr="002D50E8">
        <w:rPr>
          <w:noProof w:val="0"/>
        </w:rPr>
        <w:t>Užsakovas įsipareigoja:</w:t>
      </w:r>
    </w:p>
    <w:p w14:paraId="52CA409B" w14:textId="6FB3E8DF" w:rsidR="007908D0" w:rsidRPr="00C35799" w:rsidRDefault="00E74C6E" w:rsidP="00C35799">
      <w:pPr>
        <w:numPr>
          <w:ilvl w:val="2"/>
          <w:numId w:val="2"/>
        </w:numPr>
        <w:tabs>
          <w:tab w:val="left" w:pos="993"/>
        </w:tabs>
        <w:ind w:left="0" w:firstLine="720"/>
        <w:rPr>
          <w:rFonts w:eastAsia="Calibri"/>
          <w:noProof w:val="0"/>
        </w:rPr>
      </w:pPr>
      <w:r w:rsidRPr="00C35799">
        <w:rPr>
          <w:rFonts w:eastAsia="Calibri"/>
          <w:noProof w:val="0"/>
        </w:rPr>
        <w:t>sudaryti būtinas sąlygas, įskaitant reikalingos dokumentacijos, informacijos pateikimą, kai to reikia Tiekėjui faktiškai, tinkamai, laiku ir kokybiškai vykdyti pirkimo sutartimi prisiimtus įsipareigojimus</w:t>
      </w:r>
      <w:r w:rsidR="009A0CEA" w:rsidRPr="00C35799">
        <w:rPr>
          <w:rFonts w:eastAsia="Calibri"/>
          <w:noProof w:val="0"/>
        </w:rPr>
        <w:t>;</w:t>
      </w:r>
    </w:p>
    <w:p w14:paraId="341D5DE4" w14:textId="302A8BA5" w:rsidR="00700F72" w:rsidRPr="00C35799" w:rsidRDefault="00E74C6E" w:rsidP="00C35799">
      <w:pPr>
        <w:numPr>
          <w:ilvl w:val="2"/>
          <w:numId w:val="2"/>
        </w:numPr>
        <w:tabs>
          <w:tab w:val="left" w:pos="993"/>
        </w:tabs>
        <w:ind w:left="0" w:firstLine="720"/>
        <w:rPr>
          <w:rFonts w:eastAsia="Calibri"/>
          <w:noProof w:val="0"/>
        </w:rPr>
      </w:pPr>
      <w:r w:rsidRPr="00C35799">
        <w:rPr>
          <w:rFonts w:eastAsia="Calibri"/>
          <w:noProof w:val="0"/>
        </w:rPr>
        <w:t>patikrinti patiektas prekes ne vėliau kaip per 5 (penkias) darbo dienas nuo jų perdavimo priėmimo akto gavimo dienos ir, nesant trūkumų ar neatitikimų, jį pasirašyti arba nurodyti trūkumus ir terminą jiems ištaisyti</w:t>
      </w:r>
      <w:r w:rsidR="00700F72" w:rsidRPr="00C35799">
        <w:rPr>
          <w:rFonts w:eastAsia="Calibri"/>
          <w:noProof w:val="0"/>
        </w:rPr>
        <w:t>;</w:t>
      </w:r>
    </w:p>
    <w:p w14:paraId="65A7B6AA" w14:textId="2C1D140B" w:rsidR="00700F72" w:rsidRPr="00C35799" w:rsidRDefault="00E74C6E" w:rsidP="00C35799">
      <w:pPr>
        <w:numPr>
          <w:ilvl w:val="2"/>
          <w:numId w:val="2"/>
        </w:numPr>
        <w:tabs>
          <w:tab w:val="left" w:pos="993"/>
        </w:tabs>
        <w:ind w:left="0" w:firstLine="720"/>
        <w:rPr>
          <w:noProof w:val="0"/>
        </w:rPr>
      </w:pPr>
      <w:r w:rsidRPr="00C35799">
        <w:rPr>
          <w:noProof w:val="0"/>
        </w:rPr>
        <w:t>laiku atsiskaityti už faktiškai, tinkamai, laiku ir kokybiškai patiektas prekes su Tiekėju pirkimo sutartyje nustatyta tvarka</w:t>
      </w:r>
      <w:r w:rsidR="00700F72" w:rsidRPr="00C35799">
        <w:rPr>
          <w:noProof w:val="0"/>
        </w:rPr>
        <w:t>;</w:t>
      </w:r>
    </w:p>
    <w:p w14:paraId="6E17727E" w14:textId="13EB0CDE" w:rsidR="00F40A73" w:rsidRPr="00C35799" w:rsidRDefault="00E74C6E" w:rsidP="00C35799">
      <w:pPr>
        <w:numPr>
          <w:ilvl w:val="2"/>
          <w:numId w:val="2"/>
        </w:numPr>
        <w:tabs>
          <w:tab w:val="left" w:pos="993"/>
        </w:tabs>
        <w:ind w:left="0" w:firstLine="720"/>
        <w:rPr>
          <w:rFonts w:eastAsia="Calibri"/>
          <w:noProof w:val="0"/>
        </w:rPr>
      </w:pPr>
      <w:r w:rsidRPr="00C35799">
        <w:rPr>
          <w:noProof w:val="0"/>
        </w:rPr>
        <w:t>pasikeitus Užsakovo kontaktiniam asmeniui ir (ar) jo kontaktiniams duomenims, nedelsiant, bet ne vėliau kaip per 1 (vieną) darbo dieną nuo minėto pasikeitimo dienos apie tai informuoti elektroniniu paštu ir telefonu Tiekėjo kontaktinį asmenį</w:t>
      </w:r>
      <w:r w:rsidR="00E16B60" w:rsidRPr="00C35799">
        <w:rPr>
          <w:noProof w:val="0"/>
        </w:rPr>
        <w:t>.</w:t>
      </w:r>
    </w:p>
    <w:p w14:paraId="73035143" w14:textId="72BACFA6" w:rsidR="007B6EC9" w:rsidRPr="00C35799" w:rsidRDefault="007B6EC9" w:rsidP="00C35799">
      <w:pPr>
        <w:numPr>
          <w:ilvl w:val="1"/>
          <w:numId w:val="2"/>
        </w:numPr>
        <w:tabs>
          <w:tab w:val="left" w:pos="993"/>
        </w:tabs>
        <w:ind w:left="0" w:firstLine="720"/>
      </w:pPr>
      <w:r w:rsidRPr="00C35799">
        <w:rPr>
          <w:noProof w:val="0"/>
        </w:rPr>
        <w:t>Užsakovas turi teisę:</w:t>
      </w:r>
    </w:p>
    <w:p w14:paraId="61515D64" w14:textId="43C4300F" w:rsidR="007B6EC9" w:rsidRPr="00C35799" w:rsidRDefault="007B6EC9" w:rsidP="00C35799">
      <w:pPr>
        <w:numPr>
          <w:ilvl w:val="2"/>
          <w:numId w:val="2"/>
        </w:numPr>
        <w:tabs>
          <w:tab w:val="left" w:pos="993"/>
        </w:tabs>
        <w:ind w:left="0" w:firstLine="720"/>
        <w:rPr>
          <w:noProof w:val="0"/>
        </w:rPr>
      </w:pPr>
      <w:r w:rsidRPr="00C35799">
        <w:rPr>
          <w:noProof w:val="0"/>
        </w:rPr>
        <w:lastRenderedPageBreak/>
        <w:t xml:space="preserve">reikalauti, kad </w:t>
      </w:r>
      <w:r w:rsidR="00741A9F" w:rsidRPr="00C35799">
        <w:rPr>
          <w:noProof w:val="0"/>
        </w:rPr>
        <w:t>T</w:t>
      </w:r>
      <w:r w:rsidR="00836AD1" w:rsidRPr="00C35799">
        <w:rPr>
          <w:noProof w:val="0"/>
        </w:rPr>
        <w:t>i</w:t>
      </w:r>
      <w:r w:rsidRPr="00C35799">
        <w:rPr>
          <w:noProof w:val="0"/>
        </w:rPr>
        <w:t>ekėjas tinkamai ir laiku vykdytų įsipareigojimus, nurodytus pirkimo sutartyje bei Lietuvos Respublikoje galiojančiuose teisės aktuose;</w:t>
      </w:r>
    </w:p>
    <w:p w14:paraId="0978AE75" w14:textId="3B59510D" w:rsidR="007B6EC9" w:rsidRPr="00C35799" w:rsidRDefault="007B6EC9" w:rsidP="00C35799">
      <w:pPr>
        <w:numPr>
          <w:ilvl w:val="2"/>
          <w:numId w:val="2"/>
        </w:numPr>
        <w:tabs>
          <w:tab w:val="left" w:pos="993"/>
        </w:tabs>
        <w:ind w:left="0" w:firstLine="720"/>
        <w:rPr>
          <w:noProof w:val="0"/>
        </w:rPr>
      </w:pPr>
      <w:r w:rsidRPr="00C35799">
        <w:rPr>
          <w:noProof w:val="0"/>
        </w:rPr>
        <w:t xml:space="preserve">sustabdyti mokėjimus </w:t>
      </w:r>
      <w:r w:rsidR="00741A9F" w:rsidRPr="00C35799">
        <w:rPr>
          <w:noProof w:val="0"/>
        </w:rPr>
        <w:t>T</w:t>
      </w:r>
      <w:r w:rsidR="00836AD1" w:rsidRPr="00C35799">
        <w:rPr>
          <w:noProof w:val="0"/>
        </w:rPr>
        <w:t>i</w:t>
      </w:r>
      <w:r w:rsidRPr="00C35799">
        <w:rPr>
          <w:noProof w:val="0"/>
        </w:rPr>
        <w:t xml:space="preserve">ekėjui, jeigu </w:t>
      </w:r>
      <w:r w:rsidR="00741A9F" w:rsidRPr="00C35799">
        <w:rPr>
          <w:noProof w:val="0"/>
        </w:rPr>
        <w:t>T</w:t>
      </w:r>
      <w:r w:rsidR="00836AD1" w:rsidRPr="00C35799">
        <w:rPr>
          <w:noProof w:val="0"/>
        </w:rPr>
        <w:t>i</w:t>
      </w:r>
      <w:r w:rsidRPr="00C35799">
        <w:rPr>
          <w:noProof w:val="0"/>
        </w:rPr>
        <w:t>ekėjas nevykdo arba netinkamai vykdo bet kokius pirkimo sutartimi prisiimtus ar teisės aktuose numatytus įsipareigojimus, iki kol šie įsipareigojimai nebus tinkamai įvykdyti;</w:t>
      </w:r>
    </w:p>
    <w:p w14:paraId="6C874699" w14:textId="5A535FCE" w:rsidR="00E74C6E" w:rsidRPr="00C35799" w:rsidRDefault="00E74C6E" w:rsidP="00C35799">
      <w:pPr>
        <w:numPr>
          <w:ilvl w:val="2"/>
          <w:numId w:val="2"/>
        </w:numPr>
        <w:tabs>
          <w:tab w:val="left" w:pos="993"/>
        </w:tabs>
        <w:ind w:left="0" w:firstLine="720"/>
        <w:rPr>
          <w:noProof w:val="0"/>
        </w:rPr>
      </w:pPr>
      <w:r w:rsidRPr="00C35799">
        <w:rPr>
          <w:noProof w:val="0"/>
        </w:rPr>
        <w:t>gauti iš Tiekėjo informaciją apie prekių t</w:t>
      </w:r>
      <w:r w:rsidR="00845604" w:rsidRPr="00C35799">
        <w:rPr>
          <w:noProof w:val="0"/>
        </w:rPr>
        <w:t>i</w:t>
      </w:r>
      <w:r w:rsidRPr="00C35799">
        <w:rPr>
          <w:noProof w:val="0"/>
        </w:rPr>
        <w:t>ekimo eigą;</w:t>
      </w:r>
    </w:p>
    <w:p w14:paraId="4B3DA655" w14:textId="2EE7A8F0" w:rsidR="007B6EC9" w:rsidRPr="00C35799" w:rsidRDefault="007B6EC9" w:rsidP="00C35799">
      <w:pPr>
        <w:numPr>
          <w:ilvl w:val="2"/>
          <w:numId w:val="2"/>
        </w:numPr>
        <w:tabs>
          <w:tab w:val="left" w:pos="993"/>
        </w:tabs>
        <w:ind w:left="0" w:firstLine="720"/>
        <w:rPr>
          <w:noProof w:val="0"/>
        </w:rPr>
      </w:pPr>
      <w:r w:rsidRPr="00C35799">
        <w:rPr>
          <w:noProof w:val="0"/>
        </w:rPr>
        <w:t xml:space="preserve">prašyti, kad </w:t>
      </w:r>
      <w:r w:rsidR="00741A9F" w:rsidRPr="00C35799">
        <w:rPr>
          <w:noProof w:val="0"/>
        </w:rPr>
        <w:t>T</w:t>
      </w:r>
      <w:r w:rsidR="00836AD1" w:rsidRPr="00C35799">
        <w:rPr>
          <w:noProof w:val="0"/>
        </w:rPr>
        <w:t>i</w:t>
      </w:r>
      <w:r w:rsidRPr="00C35799">
        <w:rPr>
          <w:noProof w:val="0"/>
        </w:rPr>
        <w:t>ekėjas pateiktų visus dokumentus, numatytus techninėje specifikacijoje ir pirkimo sutartyje.</w:t>
      </w:r>
    </w:p>
    <w:p w14:paraId="14904AB4" w14:textId="77777777" w:rsidR="00700F72" w:rsidRPr="00C35799" w:rsidRDefault="0053419E" w:rsidP="00C35799">
      <w:pPr>
        <w:keepNext/>
        <w:numPr>
          <w:ilvl w:val="0"/>
          <w:numId w:val="2"/>
        </w:numPr>
        <w:tabs>
          <w:tab w:val="left" w:pos="993"/>
        </w:tabs>
        <w:spacing w:before="120"/>
        <w:ind w:left="0" w:firstLine="720"/>
        <w:rPr>
          <w:b/>
          <w:noProof w:val="0"/>
        </w:rPr>
      </w:pPr>
      <w:r w:rsidRPr="00C35799">
        <w:rPr>
          <w:b/>
          <w:noProof w:val="0"/>
        </w:rPr>
        <w:t>Kainodaros taisyklės (</w:t>
      </w:r>
      <w:r w:rsidR="00E34E83" w:rsidRPr="00C35799">
        <w:rPr>
          <w:b/>
          <w:noProof w:val="0"/>
        </w:rPr>
        <w:t xml:space="preserve">pirkimo </w:t>
      </w:r>
      <w:r w:rsidRPr="00C35799">
        <w:rPr>
          <w:b/>
          <w:noProof w:val="0"/>
        </w:rPr>
        <w:t>sutarties kainos apskaičiavimo būdas ar jų derinys) ir mokėjimo tvarka</w:t>
      </w:r>
      <w:r w:rsidR="00627B3A" w:rsidRPr="00C35799">
        <w:rPr>
          <w:b/>
          <w:noProof w:val="0"/>
        </w:rPr>
        <w:t>:</w:t>
      </w:r>
    </w:p>
    <w:p w14:paraId="7E8EA9D6" w14:textId="3E3DF91A" w:rsidR="009625B1" w:rsidRPr="00C35799" w:rsidRDefault="00627B3A" w:rsidP="00C35799">
      <w:pPr>
        <w:numPr>
          <w:ilvl w:val="1"/>
          <w:numId w:val="2"/>
        </w:numPr>
        <w:tabs>
          <w:tab w:val="left" w:pos="993"/>
        </w:tabs>
        <w:ind w:left="0" w:firstLine="720"/>
        <w:rPr>
          <w:noProof w:val="0"/>
        </w:rPr>
      </w:pPr>
      <w:r w:rsidRPr="00C35799">
        <w:rPr>
          <w:noProof w:val="0"/>
        </w:rPr>
        <w:t>v</w:t>
      </w:r>
      <w:r w:rsidR="009625B1" w:rsidRPr="00C35799">
        <w:rPr>
          <w:noProof w:val="0"/>
        </w:rPr>
        <w:t>adovaujantis Kainodaros taisyklių nustatymo metodik</w:t>
      </w:r>
      <w:r w:rsidR="00D10557" w:rsidRPr="00C35799">
        <w:rPr>
          <w:noProof w:val="0"/>
        </w:rPr>
        <w:t>a</w:t>
      </w:r>
      <w:r w:rsidR="009625B1" w:rsidRPr="00C35799">
        <w:rPr>
          <w:noProof w:val="0"/>
        </w:rPr>
        <w:t>, patvirtint</w:t>
      </w:r>
      <w:r w:rsidR="00D10557" w:rsidRPr="00C35799">
        <w:rPr>
          <w:noProof w:val="0"/>
        </w:rPr>
        <w:t>a</w:t>
      </w:r>
      <w:r w:rsidR="009625B1" w:rsidRPr="00C35799">
        <w:rPr>
          <w:noProof w:val="0"/>
        </w:rPr>
        <w:t xml:space="preserve"> 2017 m. birželio 28 d. Viešųjų pirkimų tarnybos direktoriaus įsakymu Nr. 1S</w:t>
      </w:r>
      <w:r w:rsidR="00C63E17" w:rsidRPr="00C35799">
        <w:rPr>
          <w:noProof w:val="0"/>
        </w:rPr>
        <w:noBreakHyphen/>
      </w:r>
      <w:r w:rsidR="009625B1" w:rsidRPr="00C35799">
        <w:rPr>
          <w:noProof w:val="0"/>
        </w:rPr>
        <w:t>95 „Dėl kainodaros taisyklių nustatymo metodikos patvirtinimo“, naudojamas fiksuoto</w:t>
      </w:r>
      <w:r w:rsidR="00DF34A4" w:rsidRPr="00C35799">
        <w:rPr>
          <w:noProof w:val="0"/>
        </w:rPr>
        <w:t>s</w:t>
      </w:r>
      <w:r w:rsidR="009625B1" w:rsidRPr="00C35799">
        <w:rPr>
          <w:noProof w:val="0"/>
        </w:rPr>
        <w:t xml:space="preserve"> kaino</w:t>
      </w:r>
      <w:r w:rsidR="00DF34A4" w:rsidRPr="00C35799">
        <w:rPr>
          <w:noProof w:val="0"/>
        </w:rPr>
        <w:t>s</w:t>
      </w:r>
      <w:r w:rsidR="009625B1" w:rsidRPr="00C35799">
        <w:rPr>
          <w:noProof w:val="0"/>
        </w:rPr>
        <w:t xml:space="preserve"> pirkimo sutarties kainos apskaičiavimo būdas;</w:t>
      </w:r>
    </w:p>
    <w:p w14:paraId="42167DC3" w14:textId="6D63D4C9" w:rsidR="00700F72" w:rsidRPr="00C35799" w:rsidRDefault="005D402C" w:rsidP="00C35799">
      <w:pPr>
        <w:numPr>
          <w:ilvl w:val="1"/>
          <w:numId w:val="2"/>
        </w:numPr>
        <w:tabs>
          <w:tab w:val="left" w:pos="993"/>
        </w:tabs>
        <w:ind w:left="0" w:firstLine="720"/>
        <w:rPr>
          <w:noProof w:val="0"/>
        </w:rPr>
      </w:pPr>
      <w:r w:rsidRPr="002D50E8">
        <w:rPr>
          <w:noProof w:val="0"/>
        </w:rPr>
        <w:t xml:space="preserve">pirkimo sutartyje nustatoma fiksuota prekių kaina (toliau – bendra prekių kaina) </w:t>
      </w:r>
      <w:r w:rsidRPr="002D50E8">
        <w:rPr>
          <w:b/>
          <w:noProof w:val="0"/>
        </w:rPr>
        <w:t xml:space="preserve">– </w:t>
      </w:r>
      <w:r w:rsidR="00057ADB" w:rsidRPr="002D50E8">
        <w:rPr>
          <w:b/>
          <w:noProof w:val="0"/>
        </w:rPr>
        <w:t>18 410,00</w:t>
      </w:r>
      <w:r w:rsidRPr="002D50E8">
        <w:rPr>
          <w:b/>
          <w:noProof w:val="0"/>
        </w:rPr>
        <w:t xml:space="preserve"> EUR (</w:t>
      </w:r>
      <w:r w:rsidR="00057ADB" w:rsidRPr="002D50E8">
        <w:rPr>
          <w:b/>
          <w:noProof w:val="0"/>
        </w:rPr>
        <w:t xml:space="preserve">aštuoniolika tūkstančių keturi šimtai dešimt </w:t>
      </w:r>
      <w:r w:rsidRPr="002D50E8">
        <w:rPr>
          <w:b/>
          <w:noProof w:val="0"/>
        </w:rPr>
        <w:t>eur</w:t>
      </w:r>
      <w:r w:rsidR="00057ADB" w:rsidRPr="002D50E8">
        <w:rPr>
          <w:b/>
          <w:noProof w:val="0"/>
        </w:rPr>
        <w:t>ų</w:t>
      </w:r>
      <w:r w:rsidRPr="002D50E8">
        <w:rPr>
          <w:b/>
          <w:noProof w:val="0"/>
        </w:rPr>
        <w:t xml:space="preserve"> ir </w:t>
      </w:r>
      <w:r w:rsidR="00057ADB" w:rsidRPr="002D50E8">
        <w:rPr>
          <w:b/>
          <w:noProof w:val="0"/>
        </w:rPr>
        <w:t>00</w:t>
      </w:r>
      <w:r w:rsidRPr="002D50E8">
        <w:rPr>
          <w:b/>
          <w:noProof w:val="0"/>
        </w:rPr>
        <w:t xml:space="preserve"> ct) su PVM (</w:t>
      </w:r>
      <w:r w:rsidR="00057ADB" w:rsidRPr="002D50E8">
        <w:rPr>
          <w:b/>
          <w:noProof w:val="0"/>
        </w:rPr>
        <w:t xml:space="preserve">15 214,88 </w:t>
      </w:r>
      <w:r w:rsidRPr="002D50E8">
        <w:rPr>
          <w:b/>
          <w:noProof w:val="0"/>
        </w:rPr>
        <w:t>EUR be</w:t>
      </w:r>
      <w:r w:rsidRPr="00057ADB">
        <w:rPr>
          <w:b/>
          <w:noProof w:val="0"/>
        </w:rPr>
        <w:t xml:space="preserve"> PVM)</w:t>
      </w:r>
      <w:r w:rsidR="00171019" w:rsidRPr="00057ADB">
        <w:rPr>
          <w:b/>
          <w:noProof w:val="0"/>
        </w:rPr>
        <w:t>,</w:t>
      </w:r>
      <w:r w:rsidR="00171019">
        <w:rPr>
          <w:noProof w:val="0"/>
        </w:rPr>
        <w:t xml:space="preserve"> detalizuota pirkimo sutarties 2 priede ,,</w:t>
      </w:r>
      <w:r w:rsidR="00641041">
        <w:rPr>
          <w:noProof w:val="0"/>
        </w:rPr>
        <w:t>Nešiojamų MAC kompiuterių bendra kaina ir įkainiai</w:t>
      </w:r>
      <w:r w:rsidR="00171019">
        <w:rPr>
          <w:noProof w:val="0"/>
        </w:rPr>
        <w:t>“.</w:t>
      </w:r>
      <w:r w:rsidRPr="00C35799">
        <w:rPr>
          <w:noProof w:val="0"/>
        </w:rPr>
        <w:t xml:space="preserve"> Į bendrą prekių kainą įskaičiuotos visos Tiekėjo išlaidos ir mokesčiai</w:t>
      </w:r>
      <w:r w:rsidR="00BD2A6F" w:rsidRPr="00C35799">
        <w:rPr>
          <w:noProof w:val="0"/>
        </w:rPr>
        <w:t>;</w:t>
      </w:r>
    </w:p>
    <w:p w14:paraId="375C8ACF" w14:textId="4622DE70" w:rsidR="00843DEC" w:rsidRPr="00C35799" w:rsidRDefault="00843DEC" w:rsidP="00C35799">
      <w:pPr>
        <w:numPr>
          <w:ilvl w:val="1"/>
          <w:numId w:val="2"/>
        </w:numPr>
        <w:tabs>
          <w:tab w:val="left" w:pos="993"/>
        </w:tabs>
        <w:ind w:left="0" w:firstLine="720"/>
        <w:rPr>
          <w:noProof w:val="0"/>
        </w:rPr>
      </w:pPr>
      <w:r w:rsidRPr="00C35799">
        <w:rPr>
          <w:noProof w:val="0"/>
        </w:rPr>
        <w:t>pirkimo sutarties galiojimo metu joje nustatyta kaina / įkainis pagal bendrą kainų lygio kitimą ar paslaugų kainų pokyčius nebus keičiama / (-</w:t>
      </w:r>
      <w:proofErr w:type="spellStart"/>
      <w:r w:rsidRPr="00C35799">
        <w:rPr>
          <w:noProof w:val="0"/>
        </w:rPr>
        <w:t>as</w:t>
      </w:r>
      <w:proofErr w:type="spellEnd"/>
      <w:r w:rsidR="00EB668B" w:rsidRPr="00C35799">
        <w:rPr>
          <w:noProof w:val="0"/>
        </w:rPr>
        <w:t>);</w:t>
      </w:r>
    </w:p>
    <w:p w14:paraId="4C16F08F" w14:textId="5D27C48D" w:rsidR="00700F72" w:rsidRPr="00C35799" w:rsidRDefault="00627B3A" w:rsidP="00C35799">
      <w:pPr>
        <w:numPr>
          <w:ilvl w:val="1"/>
          <w:numId w:val="2"/>
        </w:numPr>
        <w:tabs>
          <w:tab w:val="left" w:pos="993"/>
        </w:tabs>
        <w:ind w:left="0" w:firstLine="720"/>
        <w:rPr>
          <w:noProof w:val="0"/>
        </w:rPr>
      </w:pPr>
      <w:r w:rsidRPr="00C35799">
        <w:rPr>
          <w:noProof w:val="0"/>
        </w:rPr>
        <w:t>p</w:t>
      </w:r>
      <w:r w:rsidR="001C60A9" w:rsidRPr="00C35799">
        <w:rPr>
          <w:noProof w:val="0"/>
        </w:rPr>
        <w:t xml:space="preserve">irkimo sutarties </w:t>
      </w:r>
      <w:r w:rsidR="000A3B4C" w:rsidRPr="00C35799">
        <w:rPr>
          <w:noProof w:val="0"/>
        </w:rPr>
        <w:t xml:space="preserve">galiojimo metu, pasikeitus mokesčiams, </w:t>
      </w:r>
      <w:r w:rsidR="00A27AED" w:rsidRPr="00C35799">
        <w:rPr>
          <w:noProof w:val="0"/>
        </w:rPr>
        <w:t xml:space="preserve">bendra prekių </w:t>
      </w:r>
      <w:r w:rsidR="000A3B4C" w:rsidRPr="00C35799">
        <w:rPr>
          <w:noProof w:val="0"/>
        </w:rPr>
        <w:t xml:space="preserve">kaina nebus </w:t>
      </w:r>
      <w:r w:rsidR="00BD1A92" w:rsidRPr="00C35799">
        <w:rPr>
          <w:noProof w:val="0"/>
        </w:rPr>
        <w:t xml:space="preserve">keičiama, išskyrus pirkimo sutarties </w:t>
      </w:r>
      <w:r w:rsidR="00BD1A92" w:rsidRPr="00C35799">
        <w:rPr>
          <w:noProof w:val="0"/>
        </w:rPr>
        <w:fldChar w:fldCharType="begin"/>
      </w:r>
      <w:r w:rsidR="00BD1A92" w:rsidRPr="00C35799">
        <w:rPr>
          <w:noProof w:val="0"/>
        </w:rPr>
        <w:instrText xml:space="preserve"> REF _Ref159932781 \r </w:instrText>
      </w:r>
      <w:r w:rsidR="00BD1A92" w:rsidRPr="00C35799">
        <w:rPr>
          <w:noProof w:val="0"/>
        </w:rPr>
        <w:fldChar w:fldCharType="separate"/>
      </w:r>
      <w:r w:rsidR="005D402C" w:rsidRPr="00C35799">
        <w:rPr>
          <w:noProof w:val="0"/>
        </w:rPr>
        <w:t>4.5</w:t>
      </w:r>
      <w:r w:rsidR="00BD1A92" w:rsidRPr="00C35799">
        <w:rPr>
          <w:noProof w:val="0"/>
        </w:rPr>
        <w:fldChar w:fldCharType="end"/>
      </w:r>
      <w:r w:rsidR="00BD1A92" w:rsidRPr="00C35799">
        <w:rPr>
          <w:noProof w:val="0"/>
        </w:rPr>
        <w:t> papunktyje numatytą išimtinį atvejį</w:t>
      </w:r>
      <w:r w:rsidR="002174D4" w:rsidRPr="00C35799">
        <w:rPr>
          <w:noProof w:val="0"/>
        </w:rPr>
        <w:t>;</w:t>
      </w:r>
    </w:p>
    <w:p w14:paraId="27178AE6" w14:textId="65B1AA84" w:rsidR="00BD1A92" w:rsidRPr="00C35799" w:rsidRDefault="00BD1A92" w:rsidP="00C35799">
      <w:pPr>
        <w:numPr>
          <w:ilvl w:val="1"/>
          <w:numId w:val="2"/>
        </w:numPr>
        <w:tabs>
          <w:tab w:val="left" w:pos="993"/>
        </w:tabs>
        <w:ind w:left="0" w:firstLine="720"/>
        <w:rPr>
          <w:noProof w:val="0"/>
        </w:rPr>
      </w:pPr>
      <w:bookmarkStart w:id="7" w:name="_Ref506974802"/>
      <w:bookmarkStart w:id="8" w:name="_Ref159932781"/>
      <w:r w:rsidRPr="00C35799">
        <w:rPr>
          <w:noProof w:val="0"/>
        </w:rPr>
        <w:t xml:space="preserve">pirkimo sutarties galiojimo metu joje nustatyta </w:t>
      </w:r>
      <w:r w:rsidR="001B6739" w:rsidRPr="00C35799">
        <w:rPr>
          <w:noProof w:val="0"/>
        </w:rPr>
        <w:t>bendra prekių kaina</w:t>
      </w:r>
      <w:r w:rsidRPr="00C35799">
        <w:rPr>
          <w:noProof w:val="0"/>
        </w:rPr>
        <w:t xml:space="preserve"> turi būti nedelsiant koreguojama, pasikeitus (padidėjus arba sumažėjus) PVM, kuris turėjo įtakos </w:t>
      </w:r>
      <w:r w:rsidR="00A542F1" w:rsidRPr="00C35799">
        <w:rPr>
          <w:noProof w:val="0"/>
        </w:rPr>
        <w:t>bendrai prekių kainai</w:t>
      </w:r>
      <w:r w:rsidRPr="00C35799">
        <w:rPr>
          <w:noProof w:val="0"/>
        </w:rPr>
        <w:t xml:space="preserve">. Pakoreguota </w:t>
      </w:r>
      <w:r w:rsidR="00C52966" w:rsidRPr="00C35799">
        <w:rPr>
          <w:noProof w:val="0"/>
        </w:rPr>
        <w:t xml:space="preserve">bendra prekių </w:t>
      </w:r>
      <w:r w:rsidRPr="00C35799">
        <w:rPr>
          <w:noProof w:val="0"/>
        </w:rPr>
        <w:t xml:space="preserve">kaina įforminama Užsakovo ir </w:t>
      </w:r>
      <w:r w:rsidR="00741A9F" w:rsidRPr="00C35799">
        <w:rPr>
          <w:noProof w:val="0"/>
        </w:rPr>
        <w:t>T</w:t>
      </w:r>
      <w:r w:rsidR="00836AD1" w:rsidRPr="00C35799">
        <w:rPr>
          <w:noProof w:val="0"/>
        </w:rPr>
        <w:t>i</w:t>
      </w:r>
      <w:r w:rsidRPr="00C35799">
        <w:rPr>
          <w:noProof w:val="0"/>
        </w:rPr>
        <w:t xml:space="preserve">ekėjo ar jų įgaliotų atstovų pasirašomu susitarimu, kuris tampa neatskiriama pirkimo sutarties dalimi. Pakoreguota </w:t>
      </w:r>
      <w:r w:rsidR="00380B55" w:rsidRPr="00C35799">
        <w:rPr>
          <w:noProof w:val="0"/>
        </w:rPr>
        <w:t xml:space="preserve">bendra prekių </w:t>
      </w:r>
      <w:r w:rsidRPr="00C35799">
        <w:rPr>
          <w:noProof w:val="0"/>
        </w:rPr>
        <w:t xml:space="preserve">kaina taikoma už tas </w:t>
      </w:r>
      <w:r w:rsidR="00E640E9" w:rsidRPr="00C35799">
        <w:rPr>
          <w:noProof w:val="0"/>
        </w:rPr>
        <w:t>prekes</w:t>
      </w:r>
      <w:r w:rsidRPr="00C35799">
        <w:rPr>
          <w:noProof w:val="0"/>
        </w:rPr>
        <w:t>, už kurias PVM sąskaita faktūra išrašoma galiojant naujam PVM po susitarimo pasirašymo dienos t</w:t>
      </w:r>
      <w:r w:rsidR="00E640E9" w:rsidRPr="00C35799">
        <w:rPr>
          <w:noProof w:val="0"/>
        </w:rPr>
        <w:t>i</w:t>
      </w:r>
      <w:r w:rsidRPr="00C35799">
        <w:rPr>
          <w:noProof w:val="0"/>
        </w:rPr>
        <w:t xml:space="preserve">ekiamoms </w:t>
      </w:r>
      <w:bookmarkEnd w:id="7"/>
      <w:r w:rsidR="00E640E9" w:rsidRPr="00C35799">
        <w:rPr>
          <w:noProof w:val="0"/>
        </w:rPr>
        <w:t>prekėms</w:t>
      </w:r>
      <w:r w:rsidRPr="00C35799">
        <w:rPr>
          <w:noProof w:val="0"/>
        </w:rPr>
        <w:t xml:space="preserve">. Jeigu </w:t>
      </w:r>
      <w:r w:rsidR="00380B55" w:rsidRPr="00C35799">
        <w:rPr>
          <w:noProof w:val="0"/>
        </w:rPr>
        <w:t xml:space="preserve">bendros prekių </w:t>
      </w:r>
      <w:r w:rsidRPr="00C35799">
        <w:rPr>
          <w:noProof w:val="0"/>
        </w:rPr>
        <w:t xml:space="preserve">kainos koregavimą dėl pasikeitusio (padidėjusio ar sumažėjusio) PVM inicijuoja </w:t>
      </w:r>
      <w:r w:rsidR="00741A9F" w:rsidRPr="00C35799">
        <w:rPr>
          <w:noProof w:val="0"/>
        </w:rPr>
        <w:t>T</w:t>
      </w:r>
      <w:r w:rsidR="00836AD1" w:rsidRPr="00C35799">
        <w:rPr>
          <w:noProof w:val="0"/>
        </w:rPr>
        <w:t>i</w:t>
      </w:r>
      <w:r w:rsidRPr="00C35799">
        <w:rPr>
          <w:noProof w:val="0"/>
        </w:rPr>
        <w:t xml:space="preserve">ekėjas, jis turi raštu kreiptis į Užsakovą ir pateikti konkrečius skaičiavimus dėl pasikeitusio PVM įtakos </w:t>
      </w:r>
      <w:r w:rsidR="00380B55" w:rsidRPr="00C35799">
        <w:rPr>
          <w:noProof w:val="0"/>
        </w:rPr>
        <w:t xml:space="preserve">bendrai prekių </w:t>
      </w:r>
      <w:r w:rsidRPr="00C35799">
        <w:rPr>
          <w:noProof w:val="0"/>
        </w:rPr>
        <w:t xml:space="preserve">kainai. Užsakovas taip pat turi teisę inicijuoti </w:t>
      </w:r>
      <w:r w:rsidR="00380B55" w:rsidRPr="00C35799">
        <w:rPr>
          <w:noProof w:val="0"/>
        </w:rPr>
        <w:t xml:space="preserve">bendros prekių </w:t>
      </w:r>
      <w:r w:rsidRPr="00C35799">
        <w:rPr>
          <w:noProof w:val="0"/>
        </w:rPr>
        <w:t>kainos perskaičiavimą dėl pasikeitusio PVM;</w:t>
      </w:r>
      <w:bookmarkEnd w:id="8"/>
    </w:p>
    <w:p w14:paraId="4D385113" w14:textId="6726DBDD" w:rsidR="0053419E" w:rsidRPr="00C35799" w:rsidRDefault="00514060" w:rsidP="00C35799">
      <w:pPr>
        <w:numPr>
          <w:ilvl w:val="1"/>
          <w:numId w:val="2"/>
        </w:numPr>
        <w:tabs>
          <w:tab w:val="left" w:pos="993"/>
        </w:tabs>
        <w:ind w:left="0" w:firstLine="720"/>
        <w:rPr>
          <w:noProof w:val="0"/>
        </w:rPr>
      </w:pPr>
      <w:bookmarkStart w:id="9" w:name="_Ref213333033"/>
      <w:bookmarkStart w:id="10" w:name="_Ref506974572"/>
      <w:r w:rsidRPr="00C35799">
        <w:rPr>
          <w:noProof w:val="0"/>
        </w:rPr>
        <w:t>u</w:t>
      </w:r>
      <w:r w:rsidR="00700F72" w:rsidRPr="00C35799">
        <w:rPr>
          <w:noProof w:val="0"/>
        </w:rPr>
        <w:t xml:space="preserve">ž faktiškai, tinkamai, laiku ir kokybiškai </w:t>
      </w:r>
      <w:r w:rsidR="00340283" w:rsidRPr="00C35799">
        <w:rPr>
          <w:noProof w:val="0"/>
        </w:rPr>
        <w:t>patiektas prekes</w:t>
      </w:r>
      <w:r w:rsidR="00700F72" w:rsidRPr="00C35799">
        <w:rPr>
          <w:noProof w:val="0"/>
        </w:rPr>
        <w:t xml:space="preserve"> Užsakovas </w:t>
      </w:r>
      <w:r w:rsidR="00B871E0" w:rsidRPr="00C35799">
        <w:rPr>
          <w:noProof w:val="0"/>
        </w:rPr>
        <w:t xml:space="preserve">įsipareigoja sumokėti </w:t>
      </w:r>
      <w:r w:rsidR="00741A9F" w:rsidRPr="00C35799">
        <w:rPr>
          <w:noProof w:val="0"/>
        </w:rPr>
        <w:t>T</w:t>
      </w:r>
      <w:r w:rsidR="00836AD1" w:rsidRPr="00C35799">
        <w:rPr>
          <w:noProof w:val="0"/>
        </w:rPr>
        <w:t>i</w:t>
      </w:r>
      <w:r w:rsidR="00B871E0" w:rsidRPr="00C35799">
        <w:rPr>
          <w:noProof w:val="0"/>
        </w:rPr>
        <w:t xml:space="preserve">ekėjui </w:t>
      </w:r>
      <w:r w:rsidR="00700F72" w:rsidRPr="00C35799">
        <w:rPr>
          <w:noProof w:val="0"/>
        </w:rPr>
        <w:t xml:space="preserve">ne vėliau kaip per 30 (trisdešimt) kalendorinių dienų nuo </w:t>
      </w:r>
      <w:r w:rsidR="00340283" w:rsidRPr="00C35799">
        <w:rPr>
          <w:noProof w:val="0"/>
        </w:rPr>
        <w:t>prekių</w:t>
      </w:r>
      <w:r w:rsidR="00700F72" w:rsidRPr="00C35799">
        <w:rPr>
          <w:noProof w:val="0"/>
        </w:rPr>
        <w:t xml:space="preserve"> perdavimo</w:t>
      </w:r>
      <w:r w:rsidR="009625B1" w:rsidRPr="00C35799">
        <w:rPr>
          <w:noProof w:val="0"/>
        </w:rPr>
        <w:noBreakHyphen/>
      </w:r>
      <w:r w:rsidR="00700F72" w:rsidRPr="00C35799">
        <w:rPr>
          <w:noProof w:val="0"/>
        </w:rPr>
        <w:t>priėmimo akto pasirašymo</w:t>
      </w:r>
      <w:r w:rsidR="006E1CD1" w:rsidRPr="00C35799">
        <w:rPr>
          <w:noProof w:val="0"/>
        </w:rPr>
        <w:t xml:space="preserve"> dienos</w:t>
      </w:r>
      <w:r w:rsidR="00700F72" w:rsidRPr="00C35799">
        <w:rPr>
          <w:noProof w:val="0"/>
        </w:rPr>
        <w:t xml:space="preserve"> ir PVM sąskaitos faktūros gavimo dienos į </w:t>
      </w:r>
      <w:r w:rsidR="00741A9F" w:rsidRPr="00C35799">
        <w:rPr>
          <w:noProof w:val="0"/>
        </w:rPr>
        <w:t>T</w:t>
      </w:r>
      <w:r w:rsidR="00836AD1" w:rsidRPr="00C35799">
        <w:rPr>
          <w:noProof w:val="0"/>
        </w:rPr>
        <w:t>i</w:t>
      </w:r>
      <w:r w:rsidR="00700F72" w:rsidRPr="00C35799">
        <w:rPr>
          <w:noProof w:val="0"/>
        </w:rPr>
        <w:t>ekėjo nurodytą sąskaitą</w:t>
      </w:r>
      <w:r w:rsidR="0053419E" w:rsidRPr="00C35799">
        <w:rPr>
          <w:noProof w:val="0"/>
        </w:rPr>
        <w:t>;</w:t>
      </w:r>
      <w:bookmarkEnd w:id="9"/>
    </w:p>
    <w:p w14:paraId="048B3699" w14:textId="20ECDABF" w:rsidR="00700F72" w:rsidRPr="00C35799" w:rsidRDefault="00741A9F" w:rsidP="00C35799">
      <w:pPr>
        <w:numPr>
          <w:ilvl w:val="1"/>
          <w:numId w:val="2"/>
        </w:numPr>
        <w:tabs>
          <w:tab w:val="left" w:pos="993"/>
        </w:tabs>
        <w:ind w:left="0" w:firstLine="720"/>
        <w:rPr>
          <w:noProof w:val="0"/>
        </w:rPr>
      </w:pPr>
      <w:r w:rsidRPr="00C35799">
        <w:rPr>
          <w:noProof w:val="0"/>
        </w:rPr>
        <w:t>T</w:t>
      </w:r>
      <w:r w:rsidR="00836AD1" w:rsidRPr="00C35799">
        <w:rPr>
          <w:noProof w:val="0"/>
        </w:rPr>
        <w:t>i</w:t>
      </w:r>
      <w:r w:rsidR="000400FE" w:rsidRPr="00C35799">
        <w:rPr>
          <w:noProof w:val="0"/>
        </w:rPr>
        <w:t xml:space="preserve">ekėjas PVM sąskaitas faktūras, sąskaitas faktūras, kreditinius ir debetinius dokumentus bei avansines sąskaitas turi pateikti Užsakovui naudojantis Sąskaitų administravimo bendrosios informacinės sistemos „SABIS“ priemonėmis. Elektroninės sąskaitos faktūros, atitinkančios Europos elektroninių sąskaitų faktūrų standartą, gali būti teikiamos </w:t>
      </w:r>
      <w:r w:rsidRPr="00C35799">
        <w:rPr>
          <w:noProof w:val="0"/>
        </w:rPr>
        <w:t>T</w:t>
      </w:r>
      <w:r w:rsidR="00836AD1" w:rsidRPr="00C35799">
        <w:rPr>
          <w:noProof w:val="0"/>
        </w:rPr>
        <w:t>i</w:t>
      </w:r>
      <w:r w:rsidR="000400FE" w:rsidRPr="00C35799">
        <w:rPr>
          <w:noProof w:val="0"/>
        </w:rPr>
        <w:t xml:space="preserve">ekėjo pasirinktomis priemonėmis. </w:t>
      </w:r>
      <w:r w:rsidRPr="00C35799">
        <w:rPr>
          <w:noProof w:val="0"/>
        </w:rPr>
        <w:t>T</w:t>
      </w:r>
      <w:r w:rsidR="00836AD1" w:rsidRPr="00C35799">
        <w:rPr>
          <w:noProof w:val="0"/>
        </w:rPr>
        <w:t>i</w:t>
      </w:r>
      <w:r w:rsidR="000400FE" w:rsidRPr="00C35799">
        <w:rPr>
          <w:noProof w:val="0"/>
        </w:rPr>
        <w:t>ekėjui pateikus sąskaitą faktūrą kitais būdais ar priemonėmis, išskyrus Lietuvos Respublikos viešųjų pirkimų įstatymo (toliau – Viešųjų pirkimų įstatymas) 22 straipsnio 12 dalyje nustatytus atvejus, laikoma, kad sąskaita faktūra Užsakovui nepateikta</w:t>
      </w:r>
      <w:r w:rsidR="00DB280B" w:rsidRPr="00C35799">
        <w:rPr>
          <w:noProof w:val="0"/>
        </w:rPr>
        <w:t>;</w:t>
      </w:r>
      <w:bookmarkEnd w:id="10"/>
    </w:p>
    <w:p w14:paraId="6BBA4640" w14:textId="71CEEF30" w:rsidR="00DB280B" w:rsidRPr="00C35799" w:rsidRDefault="00DB280B" w:rsidP="00C35799">
      <w:pPr>
        <w:numPr>
          <w:ilvl w:val="1"/>
          <w:numId w:val="2"/>
        </w:numPr>
        <w:tabs>
          <w:tab w:val="left" w:pos="993"/>
        </w:tabs>
        <w:ind w:left="0" w:firstLine="720"/>
        <w:rPr>
          <w:noProof w:val="0"/>
        </w:rPr>
      </w:pPr>
      <w:r w:rsidRPr="00C35799">
        <w:rPr>
          <w:noProof w:val="0"/>
        </w:rPr>
        <w:t xml:space="preserve">Užsakovas visas mokėtinas sumas moka pavedimu į pirkimo sutartyje nurodytą </w:t>
      </w:r>
      <w:r w:rsidR="00741A9F" w:rsidRPr="00C35799">
        <w:rPr>
          <w:noProof w:val="0"/>
        </w:rPr>
        <w:t>T</w:t>
      </w:r>
      <w:r w:rsidR="00836AD1" w:rsidRPr="00C35799">
        <w:rPr>
          <w:noProof w:val="0"/>
        </w:rPr>
        <w:t>i</w:t>
      </w:r>
      <w:r w:rsidRPr="00C35799">
        <w:rPr>
          <w:noProof w:val="0"/>
        </w:rPr>
        <w:t>ekėjo banko sąskaitą.</w:t>
      </w:r>
    </w:p>
    <w:p w14:paraId="6425E7B4" w14:textId="77777777" w:rsidR="00700F72" w:rsidRPr="00C35799" w:rsidRDefault="008C2FA6" w:rsidP="00C35799">
      <w:pPr>
        <w:keepNext/>
        <w:numPr>
          <w:ilvl w:val="0"/>
          <w:numId w:val="2"/>
        </w:numPr>
        <w:tabs>
          <w:tab w:val="left" w:pos="993"/>
        </w:tabs>
        <w:spacing w:before="120"/>
        <w:ind w:left="0" w:firstLine="720"/>
        <w:rPr>
          <w:b/>
          <w:noProof w:val="0"/>
        </w:rPr>
      </w:pPr>
      <w:bookmarkStart w:id="11" w:name="_Hlk213932731"/>
      <w:r w:rsidRPr="00C35799">
        <w:rPr>
          <w:b/>
          <w:noProof w:val="0"/>
        </w:rPr>
        <w:t>Prievolių įvykdymo užtikrinimas ir sutartinės atsakomybės už prievolių nevykdymą ar netinkamą vykdymą nustatymas</w:t>
      </w:r>
      <w:r w:rsidR="00514060" w:rsidRPr="00C35799">
        <w:rPr>
          <w:b/>
          <w:noProof w:val="0"/>
        </w:rPr>
        <w:t>:</w:t>
      </w:r>
    </w:p>
    <w:p w14:paraId="1D36D84F" w14:textId="50269BF3" w:rsidR="00700F72" w:rsidRPr="00C35799" w:rsidRDefault="00DF50BC" w:rsidP="00C35799">
      <w:pPr>
        <w:numPr>
          <w:ilvl w:val="1"/>
          <w:numId w:val="2"/>
        </w:numPr>
        <w:tabs>
          <w:tab w:val="left" w:pos="993"/>
        </w:tabs>
        <w:ind w:left="0" w:firstLine="720"/>
        <w:rPr>
          <w:noProof w:val="0"/>
        </w:rPr>
      </w:pPr>
      <w:r w:rsidRPr="00C35799">
        <w:rPr>
          <w:noProof w:val="0"/>
        </w:rPr>
        <w:t xml:space="preserve">Užsakovui pareikalavus, </w:t>
      </w:r>
      <w:r w:rsidR="00741A9F" w:rsidRPr="00C35799">
        <w:rPr>
          <w:noProof w:val="0"/>
        </w:rPr>
        <w:t>T</w:t>
      </w:r>
      <w:r w:rsidR="00836AD1" w:rsidRPr="00C35799">
        <w:rPr>
          <w:noProof w:val="0"/>
        </w:rPr>
        <w:t>i</w:t>
      </w:r>
      <w:r w:rsidRPr="00C35799">
        <w:rPr>
          <w:noProof w:val="0"/>
        </w:rPr>
        <w:t xml:space="preserve">ekėjas privalo sumokėti Užsakovui </w:t>
      </w:r>
      <w:r w:rsidR="00EE45BE" w:rsidRPr="00C35799">
        <w:rPr>
          <w:noProof w:val="0"/>
        </w:rPr>
        <w:t xml:space="preserve">baudą, kurios dydis – </w:t>
      </w:r>
      <w:r w:rsidR="004A0CC2" w:rsidRPr="00C35799">
        <w:rPr>
          <w:noProof w:val="0"/>
        </w:rPr>
        <w:t>10</w:t>
      </w:r>
      <w:r w:rsidR="007666A1" w:rsidRPr="00C35799">
        <w:rPr>
          <w:noProof w:val="0"/>
        </w:rPr>
        <w:t xml:space="preserve"> EUR, jei </w:t>
      </w:r>
      <w:r w:rsidR="00741A9F" w:rsidRPr="00C35799">
        <w:rPr>
          <w:noProof w:val="0"/>
        </w:rPr>
        <w:t>T</w:t>
      </w:r>
      <w:r w:rsidR="00836AD1" w:rsidRPr="00C35799">
        <w:rPr>
          <w:noProof w:val="0"/>
        </w:rPr>
        <w:t>i</w:t>
      </w:r>
      <w:r w:rsidRPr="00C35799">
        <w:rPr>
          <w:noProof w:val="0"/>
        </w:rPr>
        <w:t xml:space="preserve">ekėjas nesilaiko pirkimo sutarties </w:t>
      </w:r>
      <w:r w:rsidR="004C0751" w:rsidRPr="00C35799">
        <w:rPr>
          <w:noProof w:val="0"/>
        </w:rPr>
        <w:fldChar w:fldCharType="begin"/>
      </w:r>
      <w:r w:rsidR="004C0751" w:rsidRPr="00C35799">
        <w:rPr>
          <w:noProof w:val="0"/>
        </w:rPr>
        <w:instrText xml:space="preserve"> REF _Ref506990566 \r  \* MERGEFORMAT </w:instrText>
      </w:r>
      <w:r w:rsidR="004C0751" w:rsidRPr="00C35799">
        <w:rPr>
          <w:noProof w:val="0"/>
        </w:rPr>
        <w:fldChar w:fldCharType="separate"/>
      </w:r>
      <w:r w:rsidR="004C0751" w:rsidRPr="00C35799">
        <w:rPr>
          <w:noProof w:val="0"/>
        </w:rPr>
        <w:t>3.1.1</w:t>
      </w:r>
      <w:r w:rsidR="004C0751" w:rsidRPr="00C35799">
        <w:rPr>
          <w:noProof w:val="0"/>
        </w:rPr>
        <w:fldChar w:fldCharType="end"/>
      </w:r>
      <w:r w:rsidRPr="00C35799">
        <w:rPr>
          <w:noProof w:val="0"/>
        </w:rPr>
        <w:t xml:space="preserve"> papunktyje nurodyto termino</w:t>
      </w:r>
      <w:r w:rsidR="0020592D" w:rsidRPr="00C35799">
        <w:rPr>
          <w:noProof w:val="0"/>
        </w:rPr>
        <w:t>.</w:t>
      </w:r>
      <w:r w:rsidR="00B84238" w:rsidRPr="00C35799">
        <w:rPr>
          <w:noProof w:val="0"/>
        </w:rPr>
        <w:t xml:space="preserve"> </w:t>
      </w:r>
      <w:r w:rsidR="007749A9" w:rsidRPr="00C35799">
        <w:rPr>
          <w:noProof w:val="0"/>
        </w:rPr>
        <w:t xml:space="preserve">Bauda skaičiuojama už kiekvieną uždelstą dieną. </w:t>
      </w:r>
      <w:r w:rsidR="0045598D" w:rsidRPr="00C35799">
        <w:rPr>
          <w:noProof w:val="0"/>
        </w:rPr>
        <w:t xml:space="preserve">Užsakovas turi teisę išskaičiuoti baudą iš </w:t>
      </w:r>
      <w:r w:rsidR="00741A9F" w:rsidRPr="00C35799">
        <w:rPr>
          <w:noProof w:val="0"/>
        </w:rPr>
        <w:t>T</w:t>
      </w:r>
      <w:r w:rsidR="00836AD1" w:rsidRPr="00C35799">
        <w:rPr>
          <w:noProof w:val="0"/>
        </w:rPr>
        <w:t>i</w:t>
      </w:r>
      <w:r w:rsidR="0045598D" w:rsidRPr="00C35799">
        <w:rPr>
          <w:noProof w:val="0"/>
        </w:rPr>
        <w:t xml:space="preserve">ekėjui mokėtinų sumų, o jei mokėtinų sumų nėra, </w:t>
      </w:r>
      <w:r w:rsidR="00741A9F" w:rsidRPr="00C35799">
        <w:rPr>
          <w:noProof w:val="0"/>
        </w:rPr>
        <w:t>T</w:t>
      </w:r>
      <w:r w:rsidR="00836AD1" w:rsidRPr="00C35799">
        <w:rPr>
          <w:noProof w:val="0"/>
        </w:rPr>
        <w:t>i</w:t>
      </w:r>
      <w:r w:rsidR="0020592D" w:rsidRPr="00C35799">
        <w:rPr>
          <w:noProof w:val="0"/>
        </w:rPr>
        <w:t>ekėjas privalo sumokėti baudą per 5 (penkias) darbo dienas nuo Užsakovo rašytinio pareikalavimo gavimo dienos</w:t>
      </w:r>
      <w:r w:rsidR="002174D4" w:rsidRPr="00C35799">
        <w:rPr>
          <w:noProof w:val="0"/>
        </w:rPr>
        <w:t>;</w:t>
      </w:r>
    </w:p>
    <w:p w14:paraId="5C150219" w14:textId="61DE9FC6" w:rsidR="00700F72" w:rsidRPr="00C35799" w:rsidRDefault="00741A9F" w:rsidP="00C35799">
      <w:pPr>
        <w:numPr>
          <w:ilvl w:val="1"/>
          <w:numId w:val="2"/>
        </w:numPr>
        <w:tabs>
          <w:tab w:val="left" w:pos="993"/>
        </w:tabs>
        <w:ind w:left="0" w:firstLine="720"/>
        <w:rPr>
          <w:noProof w:val="0"/>
        </w:rPr>
      </w:pPr>
      <w:r w:rsidRPr="00C35799">
        <w:rPr>
          <w:noProof w:val="0"/>
        </w:rPr>
        <w:lastRenderedPageBreak/>
        <w:t>T</w:t>
      </w:r>
      <w:r w:rsidR="00836AD1" w:rsidRPr="00C35799">
        <w:rPr>
          <w:noProof w:val="0"/>
        </w:rPr>
        <w:t>i</w:t>
      </w:r>
      <w:r w:rsidR="00700F72" w:rsidRPr="00C35799">
        <w:rPr>
          <w:noProof w:val="0"/>
        </w:rPr>
        <w:t>ekėjui pareikalavus,</w:t>
      </w:r>
      <w:r w:rsidR="0025724F" w:rsidRPr="00C35799">
        <w:rPr>
          <w:noProof w:val="0"/>
        </w:rPr>
        <w:t xml:space="preserve"> </w:t>
      </w:r>
      <w:r w:rsidR="00700F72" w:rsidRPr="00C35799">
        <w:rPr>
          <w:noProof w:val="0"/>
        </w:rPr>
        <w:t xml:space="preserve">Užsakovas privalo sumokėti </w:t>
      </w:r>
      <w:r w:rsidRPr="00C35799">
        <w:rPr>
          <w:noProof w:val="0"/>
        </w:rPr>
        <w:t>T</w:t>
      </w:r>
      <w:r w:rsidR="00836AD1" w:rsidRPr="00C35799">
        <w:rPr>
          <w:noProof w:val="0"/>
        </w:rPr>
        <w:t>i</w:t>
      </w:r>
      <w:r w:rsidR="00700F72" w:rsidRPr="00C35799">
        <w:rPr>
          <w:noProof w:val="0"/>
        </w:rPr>
        <w:t>ekėjui 0,02</w:t>
      </w:r>
      <w:r w:rsidR="006B0BDA" w:rsidRPr="00C35799">
        <w:rPr>
          <w:noProof w:val="0"/>
        </w:rPr>
        <w:t> </w:t>
      </w:r>
      <w:r w:rsidR="00700F72" w:rsidRPr="00C35799">
        <w:rPr>
          <w:noProof w:val="0"/>
        </w:rPr>
        <w:t xml:space="preserve">proc. dydžio delspinigius nuo </w:t>
      </w:r>
      <w:r w:rsidR="0020592D" w:rsidRPr="00C35799">
        <w:rPr>
          <w:noProof w:val="0"/>
        </w:rPr>
        <w:t>ne</w:t>
      </w:r>
      <w:r w:rsidR="006804D0" w:rsidRPr="00C35799">
        <w:rPr>
          <w:noProof w:val="0"/>
        </w:rPr>
        <w:t>su</w:t>
      </w:r>
      <w:r w:rsidR="0020592D" w:rsidRPr="00C35799">
        <w:rPr>
          <w:noProof w:val="0"/>
        </w:rPr>
        <w:t xml:space="preserve">mokėtos </w:t>
      </w:r>
      <w:r w:rsidR="00B510EF" w:rsidRPr="00C35799">
        <w:rPr>
          <w:noProof w:val="0"/>
        </w:rPr>
        <w:t xml:space="preserve">faktiškai, tinkamai, laiku ir kokybiškai patiektų prekių kainos </w:t>
      </w:r>
      <w:r w:rsidR="00700F72" w:rsidRPr="00C35799">
        <w:rPr>
          <w:noProof w:val="0"/>
        </w:rPr>
        <w:t xml:space="preserve">dalies už kiekvieną uždelstą dieną, jeigu Užsakovas </w:t>
      </w:r>
      <w:r w:rsidR="000806E5" w:rsidRPr="00C35799">
        <w:rPr>
          <w:noProof w:val="0"/>
        </w:rPr>
        <w:t xml:space="preserve">nesilaiko pirkimo sutarties </w:t>
      </w:r>
      <w:r w:rsidR="000806E5" w:rsidRPr="00C35799">
        <w:rPr>
          <w:noProof w:val="0"/>
        </w:rPr>
        <w:fldChar w:fldCharType="begin"/>
      </w:r>
      <w:r w:rsidR="000806E5" w:rsidRPr="00C35799">
        <w:rPr>
          <w:noProof w:val="0"/>
        </w:rPr>
        <w:instrText xml:space="preserve"> REF _Ref213333033 \r </w:instrText>
      </w:r>
      <w:r w:rsidR="000806E5" w:rsidRPr="00C35799">
        <w:rPr>
          <w:noProof w:val="0"/>
        </w:rPr>
        <w:fldChar w:fldCharType="separate"/>
      </w:r>
      <w:r w:rsidR="004C0751" w:rsidRPr="00C35799">
        <w:rPr>
          <w:noProof w:val="0"/>
        </w:rPr>
        <w:t>4.6</w:t>
      </w:r>
      <w:r w:rsidR="000806E5" w:rsidRPr="00C35799">
        <w:rPr>
          <w:noProof w:val="0"/>
        </w:rPr>
        <w:fldChar w:fldCharType="end"/>
      </w:r>
      <w:r w:rsidR="000806E5" w:rsidRPr="00C35799">
        <w:rPr>
          <w:noProof w:val="0"/>
        </w:rPr>
        <w:t xml:space="preserve"> papunktyje nustatyto termino</w:t>
      </w:r>
      <w:r w:rsidR="002174D4" w:rsidRPr="00C35799">
        <w:rPr>
          <w:noProof w:val="0"/>
        </w:rPr>
        <w:t>;</w:t>
      </w:r>
    </w:p>
    <w:p w14:paraId="2CFE6A26" w14:textId="6285E6EE" w:rsidR="00C41509" w:rsidRPr="00C35799" w:rsidRDefault="00C41509" w:rsidP="00C35799">
      <w:pPr>
        <w:numPr>
          <w:ilvl w:val="1"/>
          <w:numId w:val="2"/>
        </w:numPr>
        <w:tabs>
          <w:tab w:val="left" w:pos="993"/>
        </w:tabs>
        <w:ind w:left="0" w:firstLine="720"/>
        <w:rPr>
          <w:noProof w:val="0"/>
        </w:rPr>
      </w:pPr>
      <w:r w:rsidRPr="00C35799">
        <w:rPr>
          <w:noProof w:val="0"/>
        </w:rPr>
        <w:t xml:space="preserve">nutraukus pirkimo sutartį dėl </w:t>
      </w:r>
      <w:r w:rsidR="00741A9F" w:rsidRPr="00C35799">
        <w:rPr>
          <w:noProof w:val="0"/>
        </w:rPr>
        <w:t>T</w:t>
      </w:r>
      <w:r w:rsidR="00836AD1" w:rsidRPr="00C35799">
        <w:rPr>
          <w:noProof w:val="0"/>
        </w:rPr>
        <w:t>i</w:t>
      </w:r>
      <w:r w:rsidRPr="00C35799">
        <w:rPr>
          <w:noProof w:val="0"/>
        </w:rPr>
        <w:t xml:space="preserve">ekėjo padaryto esminio pirkimo sutarties pažeidimo, </w:t>
      </w:r>
      <w:r w:rsidR="00741A9F" w:rsidRPr="00C35799">
        <w:rPr>
          <w:noProof w:val="0"/>
        </w:rPr>
        <w:t>T</w:t>
      </w:r>
      <w:r w:rsidR="00836AD1" w:rsidRPr="00C35799">
        <w:rPr>
          <w:noProof w:val="0"/>
        </w:rPr>
        <w:t>i</w:t>
      </w:r>
      <w:r w:rsidRPr="00C35799">
        <w:rPr>
          <w:noProof w:val="0"/>
        </w:rPr>
        <w:t xml:space="preserve">ekėjas privalo sumokėti </w:t>
      </w:r>
      <w:r w:rsidR="00B51522" w:rsidRPr="00C35799">
        <w:rPr>
          <w:noProof w:val="0"/>
        </w:rPr>
        <w:t>Užsakovui baudą, kurios dydis – 800 EUR</w:t>
      </w:r>
      <w:r w:rsidRPr="00C35799">
        <w:rPr>
          <w:noProof w:val="0"/>
        </w:rPr>
        <w:t xml:space="preserve">. Baudos sumokėjimas nesiejamas su visišku Užsakovo patirtų nuostolių atlyginimu ir neatleidžia </w:t>
      </w:r>
      <w:r w:rsidR="00741A9F" w:rsidRPr="00C35799">
        <w:rPr>
          <w:noProof w:val="0"/>
        </w:rPr>
        <w:t>T</w:t>
      </w:r>
      <w:r w:rsidR="00836AD1" w:rsidRPr="00C35799">
        <w:rPr>
          <w:noProof w:val="0"/>
        </w:rPr>
        <w:t>i</w:t>
      </w:r>
      <w:r w:rsidRPr="00C35799">
        <w:rPr>
          <w:noProof w:val="0"/>
        </w:rPr>
        <w:t>ekėjo nuo pareigos juos visiškai atlyginti;</w:t>
      </w:r>
    </w:p>
    <w:p w14:paraId="373B1151" w14:textId="5D88FADE" w:rsidR="00900B4D" w:rsidRPr="00C35799" w:rsidRDefault="00E16CC6" w:rsidP="00C35799">
      <w:pPr>
        <w:numPr>
          <w:ilvl w:val="1"/>
          <w:numId w:val="2"/>
        </w:numPr>
        <w:tabs>
          <w:tab w:val="left" w:pos="993"/>
        </w:tabs>
        <w:ind w:left="0" w:firstLine="720"/>
        <w:rPr>
          <w:noProof w:val="0"/>
        </w:rPr>
      </w:pPr>
      <w:r w:rsidRPr="00C35799">
        <w:rPr>
          <w:noProof w:val="0"/>
        </w:rPr>
        <w:t xml:space="preserve">esminiu pirkimo sutarties pažeidimu bus laikomi pirkimo sutarties </w:t>
      </w:r>
      <w:r w:rsidR="00845604" w:rsidRPr="00C35799">
        <w:rPr>
          <w:noProof w:val="0"/>
        </w:rPr>
        <w:fldChar w:fldCharType="begin"/>
      </w:r>
      <w:r w:rsidR="00845604" w:rsidRPr="00C35799">
        <w:rPr>
          <w:noProof w:val="0"/>
        </w:rPr>
        <w:instrText xml:space="preserve"> REF _Ref506990566 \r </w:instrText>
      </w:r>
      <w:r w:rsidR="00845604" w:rsidRPr="00C35799">
        <w:rPr>
          <w:noProof w:val="0"/>
        </w:rPr>
        <w:fldChar w:fldCharType="separate"/>
      </w:r>
      <w:r w:rsidR="00845604" w:rsidRPr="00C35799">
        <w:rPr>
          <w:noProof w:val="0"/>
        </w:rPr>
        <w:t>3.1.1</w:t>
      </w:r>
      <w:r w:rsidR="00845604" w:rsidRPr="00C35799">
        <w:rPr>
          <w:noProof w:val="0"/>
        </w:rPr>
        <w:fldChar w:fldCharType="end"/>
      </w:r>
      <w:r w:rsidR="00845604" w:rsidRPr="00C35799">
        <w:rPr>
          <w:noProof w:val="0"/>
        </w:rPr>
        <w:t xml:space="preserve">, </w:t>
      </w:r>
      <w:r w:rsidR="00845604" w:rsidRPr="00C35799">
        <w:rPr>
          <w:noProof w:val="0"/>
        </w:rPr>
        <w:fldChar w:fldCharType="begin"/>
      </w:r>
      <w:r w:rsidR="00845604" w:rsidRPr="00C35799">
        <w:rPr>
          <w:noProof w:val="0"/>
        </w:rPr>
        <w:instrText xml:space="preserve"> REF _Ref212630235 \r </w:instrText>
      </w:r>
      <w:r w:rsidR="00845604" w:rsidRPr="00C35799">
        <w:rPr>
          <w:noProof w:val="0"/>
        </w:rPr>
        <w:fldChar w:fldCharType="separate"/>
      </w:r>
      <w:r w:rsidR="00845604" w:rsidRPr="00C35799">
        <w:rPr>
          <w:noProof w:val="0"/>
        </w:rPr>
        <w:t>3.1.2</w:t>
      </w:r>
      <w:r w:rsidR="00845604" w:rsidRPr="00C35799">
        <w:rPr>
          <w:noProof w:val="0"/>
        </w:rPr>
        <w:fldChar w:fldCharType="end"/>
      </w:r>
      <w:r w:rsidR="00845604" w:rsidRPr="00C35799">
        <w:rPr>
          <w:noProof w:val="0"/>
        </w:rPr>
        <w:t xml:space="preserve">, </w:t>
      </w:r>
      <w:r w:rsidR="0058340D">
        <w:rPr>
          <w:noProof w:val="0"/>
        </w:rPr>
        <w:fldChar w:fldCharType="begin"/>
      </w:r>
      <w:r w:rsidR="0058340D">
        <w:rPr>
          <w:noProof w:val="0"/>
        </w:rPr>
        <w:instrText xml:space="preserve"> REF _Ref212630241 \r </w:instrText>
      </w:r>
      <w:r w:rsidR="0058340D">
        <w:rPr>
          <w:noProof w:val="0"/>
        </w:rPr>
        <w:fldChar w:fldCharType="separate"/>
      </w:r>
      <w:r w:rsidR="0058340D">
        <w:rPr>
          <w:noProof w:val="0"/>
        </w:rPr>
        <w:t>3.1.3</w:t>
      </w:r>
      <w:r w:rsidR="0058340D">
        <w:rPr>
          <w:noProof w:val="0"/>
        </w:rPr>
        <w:fldChar w:fldCharType="end"/>
      </w:r>
      <w:r w:rsidR="0058340D">
        <w:rPr>
          <w:noProof w:val="0"/>
        </w:rPr>
        <w:t xml:space="preserve">, </w:t>
      </w:r>
      <w:r w:rsidR="0058340D">
        <w:rPr>
          <w:noProof w:val="0"/>
        </w:rPr>
        <w:fldChar w:fldCharType="begin"/>
      </w:r>
      <w:r w:rsidR="0058340D">
        <w:rPr>
          <w:noProof w:val="0"/>
        </w:rPr>
        <w:instrText xml:space="preserve"> REF _Ref212630243 \r </w:instrText>
      </w:r>
      <w:r w:rsidR="0058340D">
        <w:rPr>
          <w:noProof w:val="0"/>
        </w:rPr>
        <w:fldChar w:fldCharType="separate"/>
      </w:r>
      <w:r w:rsidR="0058340D">
        <w:rPr>
          <w:noProof w:val="0"/>
        </w:rPr>
        <w:t>3.1.5</w:t>
      </w:r>
      <w:r w:rsidR="0058340D">
        <w:rPr>
          <w:noProof w:val="0"/>
        </w:rPr>
        <w:fldChar w:fldCharType="end"/>
      </w:r>
      <w:r w:rsidRPr="00C35799">
        <w:rPr>
          <w:noProof w:val="0"/>
        </w:rPr>
        <w:t> papunkčių pažeidimai</w:t>
      </w:r>
      <w:r w:rsidR="00900B4D" w:rsidRPr="00C35799">
        <w:rPr>
          <w:noProof w:val="0"/>
        </w:rPr>
        <w:t>;</w:t>
      </w:r>
    </w:p>
    <w:p w14:paraId="70141E46" w14:textId="5C0D3D6E" w:rsidR="00C41509" w:rsidRPr="00C35799" w:rsidRDefault="00C41509" w:rsidP="00C35799">
      <w:pPr>
        <w:numPr>
          <w:ilvl w:val="1"/>
          <w:numId w:val="2"/>
        </w:numPr>
        <w:tabs>
          <w:tab w:val="left" w:pos="993"/>
        </w:tabs>
        <w:ind w:left="0" w:firstLine="720"/>
        <w:rPr>
          <w:noProof w:val="0"/>
        </w:rPr>
      </w:pPr>
      <w:bookmarkStart w:id="12" w:name="_Hlk213932771"/>
      <w:r w:rsidRPr="00B81A12">
        <w:rPr>
          <w:noProof w:val="0"/>
        </w:rPr>
        <w:t xml:space="preserve">Užsakovas turi teisę išskaičiuoti </w:t>
      </w:r>
      <w:r w:rsidR="00D24547" w:rsidRPr="00B81A12">
        <w:rPr>
          <w:noProof w:val="0"/>
        </w:rPr>
        <w:t xml:space="preserve">delspinigius / baudą </w:t>
      </w:r>
      <w:r w:rsidRPr="00B81A12">
        <w:rPr>
          <w:noProof w:val="0"/>
        </w:rPr>
        <w:t xml:space="preserve">iš </w:t>
      </w:r>
      <w:r w:rsidR="00741A9F" w:rsidRPr="00B81A12">
        <w:rPr>
          <w:noProof w:val="0"/>
        </w:rPr>
        <w:t>T</w:t>
      </w:r>
      <w:r w:rsidR="00836AD1" w:rsidRPr="00B81A12">
        <w:rPr>
          <w:noProof w:val="0"/>
        </w:rPr>
        <w:t>i</w:t>
      </w:r>
      <w:r w:rsidRPr="00B81A12">
        <w:rPr>
          <w:noProof w:val="0"/>
        </w:rPr>
        <w:t xml:space="preserve">ekėjui mokėtinų sumų, o jei mokėtinų sumų nėra, </w:t>
      </w:r>
      <w:r w:rsidR="00741A9F" w:rsidRPr="00B81A12">
        <w:rPr>
          <w:noProof w:val="0"/>
        </w:rPr>
        <w:t>T</w:t>
      </w:r>
      <w:r w:rsidR="00836AD1" w:rsidRPr="00B81A12">
        <w:rPr>
          <w:noProof w:val="0"/>
        </w:rPr>
        <w:t>i</w:t>
      </w:r>
      <w:r w:rsidRPr="00B81A12">
        <w:rPr>
          <w:noProof w:val="0"/>
        </w:rPr>
        <w:t xml:space="preserve">ekėjas privalo sumokėti </w:t>
      </w:r>
      <w:r w:rsidR="009F24C2" w:rsidRPr="00B81A12">
        <w:rPr>
          <w:noProof w:val="0"/>
        </w:rPr>
        <w:t xml:space="preserve">delspinigius / baudą </w:t>
      </w:r>
      <w:r w:rsidRPr="00B81A12">
        <w:rPr>
          <w:noProof w:val="0"/>
        </w:rPr>
        <w:t>per 5</w:t>
      </w:r>
      <w:r w:rsidR="00A765D7" w:rsidRPr="00B81A12">
        <w:rPr>
          <w:noProof w:val="0"/>
        </w:rPr>
        <w:t> </w:t>
      </w:r>
      <w:r w:rsidRPr="00B81A12">
        <w:rPr>
          <w:noProof w:val="0"/>
        </w:rPr>
        <w:t>(penkias) darbo dienas nuo Užsakovo rašytinio pareikalavimo gavimo</w:t>
      </w:r>
      <w:r w:rsidRPr="00C35799">
        <w:rPr>
          <w:noProof w:val="0"/>
        </w:rPr>
        <w:t xml:space="preserve"> dienos;</w:t>
      </w:r>
    </w:p>
    <w:bookmarkEnd w:id="11"/>
    <w:p w14:paraId="4EDA5911" w14:textId="77777777" w:rsidR="00700F72" w:rsidRPr="00C35799" w:rsidRDefault="00542FE5" w:rsidP="00C35799">
      <w:pPr>
        <w:numPr>
          <w:ilvl w:val="1"/>
          <w:numId w:val="2"/>
        </w:numPr>
        <w:tabs>
          <w:tab w:val="left" w:pos="993"/>
        </w:tabs>
        <w:ind w:left="0" w:firstLine="720"/>
        <w:rPr>
          <w:rFonts w:eastAsia="Calibri"/>
          <w:noProof w:val="0"/>
        </w:rPr>
      </w:pPr>
      <w:r w:rsidRPr="00C35799">
        <w:rPr>
          <w:noProof w:val="0"/>
        </w:rPr>
        <w:t>d</w:t>
      </w:r>
      <w:r w:rsidR="00700F72" w:rsidRPr="00C35799">
        <w:rPr>
          <w:noProof w:val="0"/>
        </w:rPr>
        <w:t>elspinigių</w:t>
      </w:r>
      <w:r w:rsidR="00700F72" w:rsidRPr="00C35799">
        <w:rPr>
          <w:rFonts w:eastAsia="Calibri"/>
          <w:noProof w:val="0"/>
        </w:rPr>
        <w:t xml:space="preserve"> ir (arba) baudos sumokėjimas neatleidžia pirkimo sutarties šalių nuo įsipareigojimų pagal pirkimo sutartį vykdymo </w:t>
      </w:r>
      <w:r w:rsidR="000274FF" w:rsidRPr="00C35799">
        <w:rPr>
          <w:rFonts w:eastAsia="Calibri"/>
          <w:noProof w:val="0"/>
        </w:rPr>
        <w:t xml:space="preserve">bei </w:t>
      </w:r>
      <w:r w:rsidR="00700F72" w:rsidRPr="00C35799">
        <w:rPr>
          <w:rFonts w:eastAsia="Calibri"/>
          <w:noProof w:val="0"/>
        </w:rPr>
        <w:t>nuostolių atlyginimo</w:t>
      </w:r>
      <w:r w:rsidR="00700F72" w:rsidRPr="00C35799">
        <w:rPr>
          <w:noProof w:val="0"/>
        </w:rPr>
        <w:t>.</w:t>
      </w:r>
    </w:p>
    <w:bookmarkEnd w:id="12"/>
    <w:p w14:paraId="2997C1E9"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Nenugalimos jėgos (</w:t>
      </w:r>
      <w:r w:rsidRPr="00C35799">
        <w:rPr>
          <w:b/>
          <w:i/>
          <w:noProof w:val="0"/>
        </w:rPr>
        <w:t>force majeure</w:t>
      </w:r>
      <w:r w:rsidRPr="00C35799">
        <w:rPr>
          <w:b/>
          <w:noProof w:val="0"/>
        </w:rPr>
        <w:t>) aplinkybės</w:t>
      </w:r>
      <w:r w:rsidR="007C46C5" w:rsidRPr="00C35799">
        <w:rPr>
          <w:b/>
          <w:noProof w:val="0"/>
        </w:rPr>
        <w:t>:</w:t>
      </w:r>
    </w:p>
    <w:p w14:paraId="3DF6CE3A" w14:textId="77777777" w:rsidR="00700F72" w:rsidRPr="00C35799" w:rsidRDefault="00D6381B" w:rsidP="00C35799">
      <w:pPr>
        <w:numPr>
          <w:ilvl w:val="1"/>
          <w:numId w:val="2"/>
        </w:numPr>
        <w:tabs>
          <w:tab w:val="left" w:pos="993"/>
        </w:tabs>
        <w:ind w:left="0" w:firstLine="720"/>
        <w:rPr>
          <w:noProof w:val="0"/>
        </w:rPr>
      </w:pPr>
      <w:r w:rsidRPr="00C35799">
        <w:rPr>
          <w:noProof w:val="0"/>
        </w:rPr>
        <w:t>š</w:t>
      </w:r>
      <w:r w:rsidR="0020592D" w:rsidRPr="00C35799">
        <w:rPr>
          <w:noProof w:val="0"/>
        </w:rPr>
        <w:t>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w:t>
      </w:r>
      <w:r w:rsidR="0020592D" w:rsidRPr="00C35799">
        <w:rPr>
          <w:i/>
          <w:noProof w:val="0"/>
        </w:rPr>
        <w:t>force majeure</w:t>
      </w:r>
      <w:r w:rsidR="0020592D" w:rsidRPr="00C35799">
        <w:rPr>
          <w:noProof w:val="0"/>
        </w:rPr>
        <w:t>) aplinkybėms taisyklėmis, patvirtintomis Lietuvos Respublikos Vyriausybės 1996 m. liepos 15 d. nutarimu Nr. 840 „Dėl atleidimo nuo atsakomybės esant nenugalimos jėgos (</w:t>
      </w:r>
      <w:r w:rsidR="0020592D" w:rsidRPr="00C35799">
        <w:rPr>
          <w:i/>
          <w:noProof w:val="0"/>
        </w:rPr>
        <w:t>force majeure</w:t>
      </w:r>
      <w:r w:rsidR="0020592D" w:rsidRPr="00C35799">
        <w:rPr>
          <w:noProof w:val="0"/>
        </w:rPr>
        <w:t>) aplinkybėms taisyklių patvirtinimo</w:t>
      </w:r>
      <w:r w:rsidR="002174D4" w:rsidRPr="00C35799">
        <w:rPr>
          <w:noProof w:val="0"/>
        </w:rPr>
        <w:t>“;</w:t>
      </w:r>
    </w:p>
    <w:p w14:paraId="405264F5" w14:textId="77777777" w:rsidR="00700F72" w:rsidRPr="00C35799" w:rsidRDefault="00D6381B" w:rsidP="00C35799">
      <w:pPr>
        <w:numPr>
          <w:ilvl w:val="1"/>
          <w:numId w:val="2"/>
        </w:numPr>
        <w:tabs>
          <w:tab w:val="left" w:pos="993"/>
        </w:tabs>
        <w:ind w:left="0" w:firstLine="720"/>
        <w:rPr>
          <w:noProof w:val="0"/>
        </w:rPr>
      </w:pPr>
      <w:r w:rsidRPr="00C35799">
        <w:rPr>
          <w:noProof w:val="0"/>
        </w:rPr>
        <w:t>š</w:t>
      </w:r>
      <w:r w:rsidR="0020592D" w:rsidRPr="00C35799">
        <w:rPr>
          <w:noProof w:val="0"/>
        </w:rPr>
        <w:t>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r w:rsidR="002174D4" w:rsidRPr="00C35799">
        <w:rPr>
          <w:noProof w:val="0"/>
        </w:rPr>
        <w:t>;</w:t>
      </w:r>
    </w:p>
    <w:p w14:paraId="33F7D555" w14:textId="77777777" w:rsidR="00700F72" w:rsidRPr="00C35799" w:rsidRDefault="00D6381B" w:rsidP="00C35799">
      <w:pPr>
        <w:numPr>
          <w:ilvl w:val="1"/>
          <w:numId w:val="2"/>
        </w:numPr>
        <w:tabs>
          <w:tab w:val="left" w:pos="993"/>
        </w:tabs>
        <w:ind w:left="0" w:firstLine="720"/>
        <w:rPr>
          <w:noProof w:val="0"/>
          <w:lang w:eastAsia="ar-SA"/>
        </w:rPr>
      </w:pPr>
      <w:r w:rsidRPr="00C35799">
        <w:rPr>
          <w:noProof w:val="0"/>
        </w:rPr>
        <w:t>p</w:t>
      </w:r>
      <w:r w:rsidR="00700F72" w:rsidRPr="00C35799">
        <w:rPr>
          <w:noProof w:val="0"/>
        </w:rPr>
        <w:t>asibaigus nenugalimą jėgą lemiančioms aplinkybėms, šalis dėl nenugalimos jėgos negalėjusi vykdyti savo įsipareigojimų, privalo nedelsdama pranešti apie tai raštu kitai šaliai bei atnaujinti savo prisiimtų</w:t>
      </w:r>
      <w:r w:rsidR="00700F72" w:rsidRPr="00C35799">
        <w:rPr>
          <w:noProof w:val="0"/>
          <w:lang w:eastAsia="ar-SA"/>
        </w:rPr>
        <w:t xml:space="preserve"> įsipareigojimų vykdymą.</w:t>
      </w:r>
    </w:p>
    <w:p w14:paraId="45BFFEE9"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Ginčų sprendimo tvarka</w:t>
      </w:r>
      <w:r w:rsidR="007C46C5" w:rsidRPr="00C35799">
        <w:rPr>
          <w:b/>
          <w:noProof w:val="0"/>
        </w:rPr>
        <w:t>:</w:t>
      </w:r>
    </w:p>
    <w:p w14:paraId="71A31319" w14:textId="77777777" w:rsidR="00700F72" w:rsidRPr="00C35799" w:rsidRDefault="002174D4" w:rsidP="00C35799">
      <w:pPr>
        <w:numPr>
          <w:ilvl w:val="1"/>
          <w:numId w:val="2"/>
        </w:numPr>
        <w:tabs>
          <w:tab w:val="left" w:pos="993"/>
        </w:tabs>
        <w:ind w:left="0" w:firstLine="720"/>
        <w:rPr>
          <w:noProof w:val="0"/>
        </w:rPr>
      </w:pPr>
      <w:r w:rsidRPr="00C35799">
        <w:rPr>
          <w:noProof w:val="0"/>
        </w:rPr>
        <w:t>g</w:t>
      </w:r>
      <w:r w:rsidR="00700F72" w:rsidRPr="00C35799">
        <w:rPr>
          <w:noProof w:val="0"/>
        </w:rPr>
        <w:t>inčai tarp pirkimo sutarties šalių gali būti sprendžiami</w:t>
      </w:r>
      <w:r w:rsidRPr="00C35799">
        <w:rPr>
          <w:noProof w:val="0"/>
        </w:rPr>
        <w:t xml:space="preserve"> derybomis arba teismine tvarka;</w:t>
      </w:r>
    </w:p>
    <w:p w14:paraId="182099D9" w14:textId="77777777" w:rsidR="00700F72" w:rsidRPr="00C35799" w:rsidRDefault="002174D4" w:rsidP="00C35799">
      <w:pPr>
        <w:numPr>
          <w:ilvl w:val="1"/>
          <w:numId w:val="2"/>
        </w:numPr>
        <w:tabs>
          <w:tab w:val="left" w:pos="993"/>
        </w:tabs>
        <w:ind w:left="0" w:firstLine="720"/>
        <w:rPr>
          <w:noProof w:val="0"/>
        </w:rPr>
      </w:pPr>
      <w:r w:rsidRPr="00C35799">
        <w:rPr>
          <w:noProof w:val="0"/>
        </w:rPr>
        <w:t>p</w:t>
      </w:r>
      <w:r w:rsidR="00700F72" w:rsidRPr="00C35799">
        <w:rPr>
          <w:noProof w:val="0"/>
        </w:rPr>
        <w:t xml:space="preserve">irkimo sutarties šalys visus ginčus stengiasi išspręsti derybomis. Kilus ginčui pirkimo sutarties šalys raštu išdėsto savo nuomonę kitai šaliai ir pasiūlo ginčo sprendimą. Gavusi pasiūlymą ginčą spręsti derybomis, šalis privalo į jį atsakyti per 5 (penkias) </w:t>
      </w:r>
      <w:r w:rsidR="00647D5D" w:rsidRPr="00C35799">
        <w:rPr>
          <w:noProof w:val="0"/>
        </w:rPr>
        <w:t>darbo</w:t>
      </w:r>
      <w:r w:rsidR="00700F72" w:rsidRPr="00C35799">
        <w:rPr>
          <w:noProof w:val="0"/>
        </w:rPr>
        <w:t xml:space="preserve"> dienas. Ginčas turi būti išspręstas per ne ilgesnį nei 30 (trisdešimt</w:t>
      </w:r>
      <w:r w:rsidR="0020592D" w:rsidRPr="00C35799">
        <w:rPr>
          <w:noProof w:val="0"/>
        </w:rPr>
        <w:t>ies</w:t>
      </w:r>
      <w:r w:rsidR="00700F72" w:rsidRPr="00C35799">
        <w:rPr>
          <w:noProof w:val="0"/>
        </w:rPr>
        <w:t>) kalendorinių dienų terminą nuo derybų pradžios. Jei ginčo išspręsti derybomis nepavyksta arba jei kuri nors pirkimo sutarties šalis laiku neatsako į pasiūlymą ginčą spręsti derybomis, kita šalis turi teisę, įspėdama apie tai kitą šalį, pereiti prie kito g</w:t>
      </w:r>
      <w:r w:rsidRPr="00C35799">
        <w:rPr>
          <w:noProof w:val="0"/>
        </w:rPr>
        <w:t>inčų sprendimo procedūros etapo;</w:t>
      </w:r>
    </w:p>
    <w:p w14:paraId="35BAE5BC" w14:textId="77777777" w:rsidR="005308F8" w:rsidRPr="00C35799" w:rsidRDefault="002174D4" w:rsidP="00C35799">
      <w:pPr>
        <w:numPr>
          <w:ilvl w:val="1"/>
          <w:numId w:val="2"/>
        </w:numPr>
        <w:tabs>
          <w:tab w:val="left" w:pos="993"/>
        </w:tabs>
        <w:ind w:left="0" w:firstLine="720"/>
        <w:rPr>
          <w:noProof w:val="0"/>
        </w:rPr>
      </w:pPr>
      <w:r w:rsidRPr="00C35799">
        <w:rPr>
          <w:noProof w:val="0"/>
        </w:rPr>
        <w:t>v</w:t>
      </w:r>
      <w:r w:rsidR="00700F72" w:rsidRPr="00C35799">
        <w:rPr>
          <w:noProof w:val="0"/>
        </w:rPr>
        <w:t>isi ginčai, kylantys dėl pirkimo sutarties ar su ja susiję, nepavykus jų išspręsti derybų būdu, perduodami spręsti Lietuvos Respublikos civilinio proceso ko</w:t>
      </w:r>
      <w:r w:rsidRPr="00C35799">
        <w:rPr>
          <w:noProof w:val="0"/>
        </w:rPr>
        <w:t>dekso nustatyta tvarka teismui;</w:t>
      </w:r>
    </w:p>
    <w:p w14:paraId="5E0C3736" w14:textId="77777777" w:rsidR="00700F72" w:rsidRPr="00C35799" w:rsidRDefault="002174D4" w:rsidP="00C35799">
      <w:pPr>
        <w:numPr>
          <w:ilvl w:val="1"/>
          <w:numId w:val="2"/>
        </w:numPr>
        <w:tabs>
          <w:tab w:val="left" w:pos="993"/>
        </w:tabs>
        <w:ind w:left="0" w:firstLine="720"/>
        <w:rPr>
          <w:rFonts w:eastAsia="Calibri"/>
          <w:noProof w:val="0"/>
        </w:rPr>
      </w:pPr>
      <w:r w:rsidRPr="00C35799">
        <w:rPr>
          <w:noProof w:val="0"/>
        </w:rPr>
        <w:t>v</w:t>
      </w:r>
      <w:r w:rsidR="00700F72" w:rsidRPr="00C35799">
        <w:rPr>
          <w:noProof w:val="0"/>
        </w:rPr>
        <w:t>ieta</w:t>
      </w:r>
      <w:r w:rsidR="00700F72" w:rsidRPr="00C35799">
        <w:rPr>
          <w:rFonts w:eastAsia="Calibri"/>
          <w:noProof w:val="0"/>
        </w:rPr>
        <w:t xml:space="preserve"> – Vilnius</w:t>
      </w:r>
      <w:r w:rsidR="00542FE5" w:rsidRPr="00C35799">
        <w:rPr>
          <w:rFonts w:eastAsia="Calibri"/>
          <w:noProof w:val="0"/>
        </w:rPr>
        <w:t>, p</w:t>
      </w:r>
      <w:r w:rsidR="00700F72" w:rsidRPr="00C35799">
        <w:rPr>
          <w:rFonts w:eastAsia="Calibri"/>
          <w:noProof w:val="0"/>
        </w:rPr>
        <w:t>roceso kalba – lietuvių.</w:t>
      </w:r>
    </w:p>
    <w:p w14:paraId="15AEEB43" w14:textId="7731E04C"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 xml:space="preserve">Pirkimo sutarties nutraukimo </w:t>
      </w:r>
      <w:r w:rsidR="00B47B3B" w:rsidRPr="00C35799">
        <w:rPr>
          <w:b/>
          <w:noProof w:val="0"/>
        </w:rPr>
        <w:t xml:space="preserve">atvejai ir </w:t>
      </w:r>
      <w:r w:rsidRPr="00C35799">
        <w:rPr>
          <w:b/>
          <w:noProof w:val="0"/>
        </w:rPr>
        <w:t>tvarka</w:t>
      </w:r>
      <w:r w:rsidR="007C46C5" w:rsidRPr="00C35799">
        <w:rPr>
          <w:b/>
          <w:noProof w:val="0"/>
        </w:rPr>
        <w:t>:</w:t>
      </w:r>
    </w:p>
    <w:p w14:paraId="7284183E" w14:textId="77777777" w:rsidR="00700F72" w:rsidRPr="00C35799" w:rsidRDefault="002174D4" w:rsidP="00C35799">
      <w:pPr>
        <w:numPr>
          <w:ilvl w:val="1"/>
          <w:numId w:val="2"/>
        </w:numPr>
        <w:tabs>
          <w:tab w:val="left" w:pos="993"/>
        </w:tabs>
        <w:ind w:left="0" w:firstLine="720"/>
        <w:rPr>
          <w:noProof w:val="0"/>
        </w:rPr>
      </w:pPr>
      <w:r w:rsidRPr="00C35799">
        <w:rPr>
          <w:noProof w:val="0"/>
        </w:rPr>
        <w:t>p</w:t>
      </w:r>
      <w:r w:rsidR="00700F72" w:rsidRPr="00C35799">
        <w:rPr>
          <w:noProof w:val="0"/>
        </w:rPr>
        <w:t>irkimo sutartis gali būti nutraukta raštišku pirkim</w:t>
      </w:r>
      <w:r w:rsidR="00542FE5" w:rsidRPr="00C35799">
        <w:rPr>
          <w:noProof w:val="0"/>
        </w:rPr>
        <w:t>o sutarties šalių susitarimu;</w:t>
      </w:r>
    </w:p>
    <w:p w14:paraId="50A2F77C" w14:textId="0843CE22" w:rsidR="00700F72" w:rsidRPr="00C35799" w:rsidRDefault="00700F72" w:rsidP="00C35799">
      <w:pPr>
        <w:numPr>
          <w:ilvl w:val="1"/>
          <w:numId w:val="2"/>
        </w:numPr>
        <w:tabs>
          <w:tab w:val="left" w:pos="993"/>
        </w:tabs>
        <w:ind w:left="0" w:firstLine="720"/>
        <w:rPr>
          <w:rFonts w:eastAsia="Calibri"/>
          <w:noProof w:val="0"/>
        </w:rPr>
      </w:pPr>
      <w:r w:rsidRPr="00C35799">
        <w:rPr>
          <w:noProof w:val="0"/>
        </w:rPr>
        <w:t>Užsakovas</w:t>
      </w:r>
      <w:r w:rsidRPr="00C35799">
        <w:rPr>
          <w:rFonts w:eastAsia="Calibri"/>
          <w:noProof w:val="0"/>
        </w:rPr>
        <w:t xml:space="preserve">, </w:t>
      </w:r>
      <w:r w:rsidRPr="00C35799">
        <w:rPr>
          <w:noProof w:val="0"/>
        </w:rPr>
        <w:t>nesikreipdamas</w:t>
      </w:r>
      <w:r w:rsidRPr="00C35799">
        <w:rPr>
          <w:rFonts w:eastAsia="Calibri"/>
          <w:noProof w:val="0"/>
        </w:rPr>
        <w:t xml:space="preserve"> į teismą, turi teisę vienašališkai nutraukti pirkimo sutartį apie tai raštu pranešęs </w:t>
      </w:r>
      <w:r w:rsidR="00741A9F" w:rsidRPr="00C35799">
        <w:rPr>
          <w:rFonts w:eastAsia="Calibri"/>
          <w:noProof w:val="0"/>
        </w:rPr>
        <w:t>T</w:t>
      </w:r>
      <w:r w:rsidR="00836AD1" w:rsidRPr="00C35799">
        <w:rPr>
          <w:noProof w:val="0"/>
        </w:rPr>
        <w:t>i</w:t>
      </w:r>
      <w:r w:rsidR="002A1857" w:rsidRPr="00C35799">
        <w:rPr>
          <w:noProof w:val="0"/>
        </w:rPr>
        <w:t xml:space="preserve">ekėjui ne vėliau kaip prieš </w:t>
      </w:r>
      <w:r w:rsidR="00537EF7" w:rsidRPr="00C35799">
        <w:rPr>
          <w:rFonts w:eastAsia="Calibri"/>
          <w:noProof w:val="0"/>
        </w:rPr>
        <w:t xml:space="preserve">10 (dešimt) </w:t>
      </w:r>
      <w:r w:rsidR="00647FE5" w:rsidRPr="00C35799">
        <w:rPr>
          <w:rFonts w:eastAsia="Calibri"/>
          <w:noProof w:val="0"/>
        </w:rPr>
        <w:t>darbo</w:t>
      </w:r>
      <w:r w:rsidR="00537EF7" w:rsidRPr="00C35799">
        <w:rPr>
          <w:rFonts w:eastAsia="Calibri"/>
          <w:noProof w:val="0"/>
        </w:rPr>
        <w:t xml:space="preserve"> dienų</w:t>
      </w:r>
      <w:r w:rsidRPr="00C35799">
        <w:rPr>
          <w:rFonts w:eastAsia="Calibri"/>
          <w:noProof w:val="0"/>
        </w:rPr>
        <w:t>:</w:t>
      </w:r>
    </w:p>
    <w:p w14:paraId="16FD3EB8" w14:textId="546B446D" w:rsidR="00700F72" w:rsidRPr="00C35799" w:rsidRDefault="00700F72" w:rsidP="00C35799">
      <w:pPr>
        <w:numPr>
          <w:ilvl w:val="2"/>
          <w:numId w:val="2"/>
        </w:numPr>
        <w:tabs>
          <w:tab w:val="left" w:pos="1560"/>
        </w:tabs>
        <w:ind w:left="0" w:firstLine="720"/>
        <w:rPr>
          <w:noProof w:val="0"/>
        </w:rPr>
      </w:pPr>
      <w:r w:rsidRPr="00C35799">
        <w:rPr>
          <w:rFonts w:eastAsia="Calibri"/>
          <w:noProof w:val="0"/>
        </w:rPr>
        <w:t xml:space="preserve">jeigu </w:t>
      </w:r>
      <w:r w:rsidR="00741A9F" w:rsidRPr="00C35799">
        <w:rPr>
          <w:rFonts w:eastAsia="Calibri"/>
          <w:noProof w:val="0"/>
        </w:rPr>
        <w:t>T</w:t>
      </w:r>
      <w:r w:rsidR="00836AD1" w:rsidRPr="00C35799">
        <w:rPr>
          <w:rFonts w:eastAsia="Calibri"/>
          <w:noProof w:val="0"/>
        </w:rPr>
        <w:t>i</w:t>
      </w:r>
      <w:r w:rsidRPr="00C35799">
        <w:rPr>
          <w:rFonts w:eastAsia="Calibri"/>
          <w:noProof w:val="0"/>
        </w:rPr>
        <w:t xml:space="preserve">ekėjas perleidžia pirkimo sutarties vykdymą tretiesiems asmenims be </w:t>
      </w:r>
      <w:r w:rsidRPr="00C35799">
        <w:rPr>
          <w:noProof w:val="0"/>
        </w:rPr>
        <w:t>raštiško Užsakovo sutikimo;</w:t>
      </w:r>
    </w:p>
    <w:p w14:paraId="0C5BD730" w14:textId="27BF4D3C" w:rsidR="00084466" w:rsidRPr="00C35799" w:rsidRDefault="00700F72" w:rsidP="00C35799">
      <w:pPr>
        <w:numPr>
          <w:ilvl w:val="2"/>
          <w:numId w:val="2"/>
        </w:numPr>
        <w:tabs>
          <w:tab w:val="left" w:pos="1560"/>
        </w:tabs>
        <w:ind w:left="0" w:firstLine="720"/>
        <w:rPr>
          <w:rFonts w:eastAsia="Calibri"/>
          <w:noProof w:val="0"/>
        </w:rPr>
      </w:pPr>
      <w:r w:rsidRPr="00C35799">
        <w:rPr>
          <w:noProof w:val="0"/>
        </w:rPr>
        <w:lastRenderedPageBreak/>
        <w:t xml:space="preserve">jeigu </w:t>
      </w:r>
      <w:r w:rsidR="00741A9F" w:rsidRPr="00C35799">
        <w:rPr>
          <w:noProof w:val="0"/>
        </w:rPr>
        <w:t>T</w:t>
      </w:r>
      <w:r w:rsidR="00836AD1" w:rsidRPr="00C35799">
        <w:rPr>
          <w:noProof w:val="0"/>
        </w:rPr>
        <w:t>i</w:t>
      </w:r>
      <w:r w:rsidRPr="00C35799">
        <w:rPr>
          <w:noProof w:val="0"/>
        </w:rPr>
        <w:t xml:space="preserve">ekėjui iškeliama restruktūrizavimo arba bankroto byla, </w:t>
      </w:r>
      <w:r w:rsidR="00741A9F" w:rsidRPr="00C35799">
        <w:rPr>
          <w:noProof w:val="0"/>
        </w:rPr>
        <w:t>T</w:t>
      </w:r>
      <w:r w:rsidR="00836AD1" w:rsidRPr="00C35799">
        <w:rPr>
          <w:noProof w:val="0"/>
        </w:rPr>
        <w:t>i</w:t>
      </w:r>
      <w:r w:rsidRPr="00C35799">
        <w:rPr>
          <w:noProof w:val="0"/>
        </w:rPr>
        <w:t>ekėjas likviduojamas</w:t>
      </w:r>
      <w:r w:rsidRPr="00C35799">
        <w:rPr>
          <w:rFonts w:eastAsia="Calibri"/>
          <w:noProof w:val="0"/>
        </w:rPr>
        <w:t>, sustabdo savo veiklą arba kai įstatymuose ir kituose teisės aktuose nustatyta tvarka susidaro analogiška situacija</w:t>
      </w:r>
      <w:r w:rsidR="00084466" w:rsidRPr="00C35799">
        <w:rPr>
          <w:rFonts w:eastAsia="Calibri"/>
          <w:noProof w:val="0"/>
        </w:rPr>
        <w:t>;</w:t>
      </w:r>
    </w:p>
    <w:p w14:paraId="3A5B04B6" w14:textId="77777777" w:rsidR="00084466" w:rsidRPr="00C35799" w:rsidRDefault="00084466" w:rsidP="00C35799">
      <w:pPr>
        <w:numPr>
          <w:ilvl w:val="2"/>
          <w:numId w:val="2"/>
        </w:numPr>
        <w:tabs>
          <w:tab w:val="left" w:pos="1560"/>
        </w:tabs>
        <w:ind w:left="0" w:firstLine="720"/>
        <w:rPr>
          <w:noProof w:val="0"/>
        </w:rPr>
      </w:pPr>
      <w:r w:rsidRPr="00C35799">
        <w:rPr>
          <w:noProof w:val="0"/>
        </w:rPr>
        <w:t xml:space="preserve">jeigu paaiškėjo, kad pirkimo sutartis buvo pakeista pažeidžiant </w:t>
      </w:r>
      <w:r w:rsidR="00FE03C5" w:rsidRPr="00C35799">
        <w:rPr>
          <w:noProof w:val="0"/>
        </w:rPr>
        <w:t xml:space="preserve">Viešųjų </w:t>
      </w:r>
      <w:r w:rsidRPr="00C35799">
        <w:rPr>
          <w:noProof w:val="0"/>
        </w:rPr>
        <w:t>pirkimų įstatymo 89 straipsnį;</w:t>
      </w:r>
    </w:p>
    <w:p w14:paraId="50D07D67" w14:textId="0FB3D0E0" w:rsidR="00084466" w:rsidRPr="00C35799" w:rsidRDefault="00084466" w:rsidP="00C35799">
      <w:pPr>
        <w:numPr>
          <w:ilvl w:val="2"/>
          <w:numId w:val="2"/>
        </w:numPr>
        <w:tabs>
          <w:tab w:val="left" w:pos="1560"/>
        </w:tabs>
        <w:ind w:left="0" w:firstLine="720"/>
        <w:rPr>
          <w:noProof w:val="0"/>
        </w:rPr>
      </w:pPr>
      <w:r w:rsidRPr="00C35799">
        <w:rPr>
          <w:noProof w:val="0"/>
        </w:rPr>
        <w:t xml:space="preserve">jeigu paaiškėjo, kad su </w:t>
      </w:r>
      <w:r w:rsidR="00741A9F" w:rsidRPr="00C35799">
        <w:rPr>
          <w:noProof w:val="0"/>
        </w:rPr>
        <w:t>T</w:t>
      </w:r>
      <w:r w:rsidR="00836AD1" w:rsidRPr="00C35799">
        <w:rPr>
          <w:noProof w:val="0"/>
        </w:rPr>
        <w:t>i</w:t>
      </w:r>
      <w:r w:rsidRPr="00C35799">
        <w:rPr>
          <w:noProof w:val="0"/>
        </w:rPr>
        <w:t>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967B69A" w14:textId="5FF7D41E" w:rsidR="00D821B5" w:rsidRPr="00C35799" w:rsidRDefault="008843F2" w:rsidP="00C35799">
      <w:pPr>
        <w:numPr>
          <w:ilvl w:val="2"/>
          <w:numId w:val="2"/>
        </w:numPr>
        <w:tabs>
          <w:tab w:val="left" w:pos="1560"/>
        </w:tabs>
        <w:ind w:left="0" w:firstLine="720"/>
        <w:rPr>
          <w:rFonts w:eastAsia="Calibri"/>
          <w:noProof w:val="0"/>
        </w:rPr>
      </w:pPr>
      <w:r w:rsidRPr="00C35799">
        <w:rPr>
          <w:noProof w:val="0"/>
        </w:rPr>
        <w:t>jeigu paaiškėjo Viešųjų pirkimų įstatymo 37 straipsnio 9 dalyje, 45 straipsnio 2</w:t>
      </w:r>
      <w:r w:rsidRPr="00C35799">
        <w:rPr>
          <w:noProof w:val="0"/>
          <w:vertAlign w:val="superscript"/>
        </w:rPr>
        <w:t>1</w:t>
      </w:r>
      <w:r w:rsidRPr="00C35799">
        <w:rPr>
          <w:noProof w:val="0"/>
        </w:rPr>
        <w:t xml:space="preserve"> dalyje </w:t>
      </w:r>
      <w:r w:rsidR="00821378">
        <w:rPr>
          <w:noProof w:val="0"/>
        </w:rPr>
        <w:t xml:space="preserve">(jeigu taikoma) </w:t>
      </w:r>
      <w:r w:rsidRPr="00C35799">
        <w:rPr>
          <w:noProof w:val="0"/>
        </w:rPr>
        <w:t xml:space="preserve">ir (ar) 47 straipsnio 9 dalyje nurodytos aplinkybės. Užsakovo kontaktinis asmuo pirkimo sutarties galiojimo laikotarpiu, kilus įtarimui ar gavus atitinkamos informacijos, kad pirkimo sutartis kelia grėsmę nacionaliniam saugumui, turi įsitikinti ir paprašyti </w:t>
      </w:r>
      <w:r w:rsidR="00741A9F" w:rsidRPr="00C35799">
        <w:rPr>
          <w:noProof w:val="0"/>
        </w:rPr>
        <w:t>T</w:t>
      </w:r>
      <w:r w:rsidR="00836AD1" w:rsidRPr="00C35799">
        <w:rPr>
          <w:noProof w:val="0"/>
        </w:rPr>
        <w:t>i</w:t>
      </w:r>
      <w:r w:rsidRPr="00C35799">
        <w:rPr>
          <w:noProof w:val="0"/>
        </w:rPr>
        <w:t>ekėjo pateikti atitinkamus dokumentus dėl šiame papunktyje nurodytos informacijos patvirtinimo ar paneigimo (jei taikoma</w:t>
      </w:r>
      <w:r w:rsidR="00F62081" w:rsidRPr="00C35799">
        <w:rPr>
          <w:noProof w:val="0"/>
        </w:rPr>
        <w:t>)</w:t>
      </w:r>
      <w:r w:rsidR="00D821B5" w:rsidRPr="00C35799">
        <w:rPr>
          <w:noProof w:val="0"/>
        </w:rPr>
        <w:t>;</w:t>
      </w:r>
    </w:p>
    <w:p w14:paraId="5C4A123D" w14:textId="52721B71" w:rsidR="00182D67" w:rsidRPr="00C35799" w:rsidRDefault="00182D67" w:rsidP="00C35799">
      <w:pPr>
        <w:numPr>
          <w:ilvl w:val="2"/>
          <w:numId w:val="2"/>
        </w:numPr>
        <w:tabs>
          <w:tab w:val="left" w:pos="1560"/>
        </w:tabs>
        <w:ind w:left="0" w:firstLine="720"/>
        <w:rPr>
          <w:noProof w:val="0"/>
        </w:rPr>
      </w:pPr>
      <w:r w:rsidRPr="00C35799">
        <w:rPr>
          <w:noProof w:val="0"/>
        </w:rPr>
        <w:t>paaiškėjo, kad Tiekėjas, su kuriuo sudaryta pirkimo sutartis ar preliminarioji sutartis, turėjo būti pašalintas iš pirkimo procedūros pagal Viešųjų pirkimų įstatymo 46 straipsnio 1 dalį;</w:t>
      </w:r>
    </w:p>
    <w:p w14:paraId="4AD51826" w14:textId="6599E744" w:rsidR="00700F72" w:rsidRPr="00C35799" w:rsidRDefault="00084466" w:rsidP="00C35799">
      <w:pPr>
        <w:numPr>
          <w:ilvl w:val="2"/>
          <w:numId w:val="2"/>
        </w:numPr>
        <w:tabs>
          <w:tab w:val="left" w:pos="1560"/>
        </w:tabs>
        <w:ind w:left="0" w:firstLine="720"/>
        <w:rPr>
          <w:noProof w:val="0"/>
        </w:rPr>
      </w:pPr>
      <w:r w:rsidRPr="00C35799">
        <w:rPr>
          <w:noProof w:val="0"/>
        </w:rPr>
        <w:t xml:space="preserve">esant esminiam pirkimo sutarties pažeidimui, kaip tai numatyta Lietuvos Respublikos </w:t>
      </w:r>
      <w:r w:rsidR="00CE2F60" w:rsidRPr="00C35799">
        <w:rPr>
          <w:noProof w:val="0"/>
        </w:rPr>
        <w:t>c</w:t>
      </w:r>
      <w:r w:rsidRPr="00C35799">
        <w:rPr>
          <w:noProof w:val="0"/>
        </w:rPr>
        <w:t>ivilinio kodekso 6.217 str</w:t>
      </w:r>
      <w:r w:rsidR="00604653" w:rsidRPr="00C35799">
        <w:rPr>
          <w:noProof w:val="0"/>
        </w:rPr>
        <w:t>aipsnyje</w:t>
      </w:r>
      <w:r w:rsidR="00BE4158" w:rsidRPr="00C35799">
        <w:rPr>
          <w:noProof w:val="0"/>
        </w:rPr>
        <w:t xml:space="preserve"> ir pagal pirkimo sutartį (kai šalys susitaria, ką laikys esminiu </w:t>
      </w:r>
      <w:r w:rsidR="00414D13" w:rsidRPr="00C35799">
        <w:rPr>
          <w:noProof w:val="0"/>
        </w:rPr>
        <w:t xml:space="preserve">pirkimo </w:t>
      </w:r>
      <w:r w:rsidR="00BE4158" w:rsidRPr="00C35799">
        <w:rPr>
          <w:noProof w:val="0"/>
        </w:rPr>
        <w:t>sutarties pažeidimu)</w:t>
      </w:r>
      <w:r w:rsidR="00537EF7" w:rsidRPr="00C35799">
        <w:rPr>
          <w:noProof w:val="0"/>
        </w:rPr>
        <w:t>;</w:t>
      </w:r>
    </w:p>
    <w:p w14:paraId="0D55DD74" w14:textId="29DD4616" w:rsidR="00F9055B" w:rsidRPr="00CA633D" w:rsidRDefault="00F9055B" w:rsidP="00C35799">
      <w:pPr>
        <w:numPr>
          <w:ilvl w:val="2"/>
          <w:numId w:val="2"/>
        </w:numPr>
        <w:tabs>
          <w:tab w:val="left" w:pos="1560"/>
        </w:tabs>
        <w:ind w:left="0" w:firstLine="720"/>
      </w:pPr>
      <w:bookmarkStart w:id="13" w:name="_Hlk213228117"/>
      <w:r w:rsidRPr="00CA633D">
        <w:rPr>
          <w:noProof w:val="0"/>
        </w:rPr>
        <w:t xml:space="preserve">paaiškėjo, kad </w:t>
      </w:r>
      <w:r w:rsidR="00741A9F" w:rsidRPr="00CA633D">
        <w:rPr>
          <w:noProof w:val="0"/>
        </w:rPr>
        <w:t>T</w:t>
      </w:r>
      <w:r w:rsidR="00836AD1" w:rsidRPr="00CA633D">
        <w:rPr>
          <w:noProof w:val="0"/>
        </w:rPr>
        <w:t>i</w:t>
      </w:r>
      <w:r w:rsidRPr="00CA633D">
        <w:rPr>
          <w:noProof w:val="0"/>
        </w:rPr>
        <w:t>ekėjas, su kuriuo sudaryta pirkimo sutartis ar preliminarioji sutartis, turėjo būti pašalintas iš pirkimo procedūros pagal Viešųjų pirkimų įstatymo 46 straipsnio 2</w:t>
      </w:r>
      <w:r w:rsidRPr="00CA633D">
        <w:rPr>
          <w:noProof w:val="0"/>
          <w:vertAlign w:val="superscript"/>
        </w:rPr>
        <w:t>1</w:t>
      </w:r>
      <w:r w:rsidR="00CA633D" w:rsidRPr="00CA633D">
        <w:rPr>
          <w:noProof w:val="0"/>
        </w:rPr>
        <w:t> </w:t>
      </w:r>
      <w:r w:rsidRPr="00CA633D">
        <w:rPr>
          <w:noProof w:val="0"/>
        </w:rPr>
        <w:t>dalį</w:t>
      </w:r>
      <w:bookmarkEnd w:id="13"/>
      <w:r w:rsidRPr="00CA633D">
        <w:rPr>
          <w:noProof w:val="0"/>
        </w:rPr>
        <w:t>;</w:t>
      </w:r>
    </w:p>
    <w:p w14:paraId="321D6E81" w14:textId="0B784B77" w:rsidR="00F9055B" w:rsidRPr="00CA633D" w:rsidRDefault="00F9055B" w:rsidP="00C35799">
      <w:pPr>
        <w:numPr>
          <w:ilvl w:val="2"/>
          <w:numId w:val="2"/>
        </w:numPr>
        <w:tabs>
          <w:tab w:val="left" w:pos="1560"/>
        </w:tabs>
        <w:ind w:left="0" w:firstLine="720"/>
        <w:rPr>
          <w:noProof w:val="0"/>
        </w:rPr>
      </w:pPr>
      <w:bookmarkStart w:id="14" w:name="_Hlk213228157"/>
      <w:r w:rsidRPr="00CA633D">
        <w:rPr>
          <w:noProof w:val="0"/>
        </w:rPr>
        <w:t xml:space="preserve">išnykus poreikiui turėti/naudotis pirkimo objektu, nepaisant to, kad </w:t>
      </w:r>
      <w:r w:rsidR="00741A9F" w:rsidRPr="00CA633D">
        <w:rPr>
          <w:noProof w:val="0"/>
        </w:rPr>
        <w:t>T</w:t>
      </w:r>
      <w:r w:rsidR="00836AD1" w:rsidRPr="00CA633D">
        <w:rPr>
          <w:noProof w:val="0"/>
        </w:rPr>
        <w:t>i</w:t>
      </w:r>
      <w:r w:rsidRPr="00CA633D">
        <w:rPr>
          <w:noProof w:val="0"/>
        </w:rPr>
        <w:t xml:space="preserve">ekėjas jau pradėjo ją vykdyti. Šiuo atveju Užsakovas privalo sumokėti </w:t>
      </w:r>
      <w:r w:rsidR="00741A9F" w:rsidRPr="00CA633D">
        <w:rPr>
          <w:noProof w:val="0"/>
        </w:rPr>
        <w:t>T</w:t>
      </w:r>
      <w:r w:rsidR="00836AD1" w:rsidRPr="00CA633D">
        <w:rPr>
          <w:noProof w:val="0"/>
        </w:rPr>
        <w:t>i</w:t>
      </w:r>
      <w:r w:rsidRPr="00CA633D">
        <w:rPr>
          <w:noProof w:val="0"/>
        </w:rPr>
        <w:t xml:space="preserve">ekėjui už iki pirkimo sutarties nutraukimo </w:t>
      </w:r>
      <w:r w:rsidR="00E640E9" w:rsidRPr="00CA633D">
        <w:rPr>
          <w:noProof w:val="0"/>
        </w:rPr>
        <w:t>patiektas prekes</w:t>
      </w:r>
      <w:bookmarkEnd w:id="14"/>
      <w:r w:rsidRPr="00CA633D">
        <w:rPr>
          <w:noProof w:val="0"/>
        </w:rPr>
        <w:t>;</w:t>
      </w:r>
    </w:p>
    <w:p w14:paraId="2E2509A8" w14:textId="47A16212" w:rsidR="00F9055B" w:rsidRPr="00C35799" w:rsidRDefault="00F9055B" w:rsidP="00C35799">
      <w:pPr>
        <w:numPr>
          <w:ilvl w:val="2"/>
          <w:numId w:val="2"/>
        </w:numPr>
        <w:tabs>
          <w:tab w:val="left" w:pos="1560"/>
        </w:tabs>
        <w:ind w:left="0" w:firstLine="720"/>
        <w:rPr>
          <w:noProof w:val="0"/>
        </w:rPr>
      </w:pPr>
      <w:r w:rsidRPr="00C35799">
        <w:rPr>
          <w:noProof w:val="0"/>
        </w:rPr>
        <w:t xml:space="preserve">Užsakovas nusprendžia nebevykdyti veiklos, kurios vykdymui pirkimo sutartimi įsigyjamos </w:t>
      </w:r>
      <w:r w:rsidR="00E640E9" w:rsidRPr="00C35799">
        <w:rPr>
          <w:noProof w:val="0"/>
        </w:rPr>
        <w:t>prekės</w:t>
      </w:r>
      <w:r w:rsidRPr="00C35799">
        <w:rPr>
          <w:noProof w:val="0"/>
        </w:rPr>
        <w:t xml:space="preserve"> ir pirkimo sutarties poreikis išnyksta;</w:t>
      </w:r>
    </w:p>
    <w:p w14:paraId="5DF02DBF" w14:textId="19027351" w:rsidR="00F9055B" w:rsidRPr="00C35799" w:rsidRDefault="00F9055B" w:rsidP="00C35799">
      <w:pPr>
        <w:numPr>
          <w:ilvl w:val="2"/>
          <w:numId w:val="2"/>
        </w:numPr>
        <w:tabs>
          <w:tab w:val="left" w:pos="1560"/>
        </w:tabs>
        <w:ind w:left="0" w:firstLine="720"/>
        <w:rPr>
          <w:noProof w:val="0"/>
        </w:rPr>
      </w:pPr>
      <w:r w:rsidRPr="00C35799">
        <w:rPr>
          <w:noProof w:val="0"/>
        </w:rPr>
        <w:t>pasikeičia (pablogėja) Užsakovo finansinė padėtis ar Užsakovas negauna arba netenka finansavimo ir dėl šios priežasties nusprendžia nutraukti pirkimo sutartį</w:t>
      </w:r>
      <w:r w:rsidR="00A25394" w:rsidRPr="00C35799">
        <w:rPr>
          <w:noProof w:val="0"/>
        </w:rPr>
        <w:t>;</w:t>
      </w:r>
    </w:p>
    <w:p w14:paraId="6217EFAC" w14:textId="557B491F" w:rsidR="00F9055B" w:rsidRPr="00C35799" w:rsidRDefault="00741A9F" w:rsidP="00C35799">
      <w:pPr>
        <w:numPr>
          <w:ilvl w:val="2"/>
          <w:numId w:val="2"/>
        </w:numPr>
        <w:tabs>
          <w:tab w:val="left" w:pos="1560"/>
        </w:tabs>
        <w:ind w:left="0" w:firstLine="720"/>
        <w:rPr>
          <w:noProof w:val="0"/>
        </w:rPr>
      </w:pPr>
      <w:bookmarkStart w:id="15" w:name="_Hlk213228225"/>
      <w:r w:rsidRPr="00C35799">
        <w:rPr>
          <w:noProof w:val="0"/>
        </w:rPr>
        <w:t>T</w:t>
      </w:r>
      <w:r w:rsidR="00836AD1" w:rsidRPr="00C35799">
        <w:rPr>
          <w:noProof w:val="0"/>
        </w:rPr>
        <w:t>i</w:t>
      </w:r>
      <w:r w:rsidR="00F9055B" w:rsidRPr="00C35799">
        <w:rPr>
          <w:noProof w:val="0"/>
        </w:rPr>
        <w:t xml:space="preserve">ekėjas atsisako pašalinti arba nepašalina </w:t>
      </w:r>
      <w:r w:rsidRPr="00C35799">
        <w:rPr>
          <w:noProof w:val="0"/>
        </w:rPr>
        <w:t>T</w:t>
      </w:r>
      <w:r w:rsidR="00F9055B" w:rsidRPr="00C35799">
        <w:rPr>
          <w:noProof w:val="0"/>
        </w:rPr>
        <w:t>rūkumų per Užsakovo nustatytus protingus terminus</w:t>
      </w:r>
      <w:bookmarkEnd w:id="15"/>
      <w:r w:rsidR="00F9055B" w:rsidRPr="00C35799">
        <w:rPr>
          <w:noProof w:val="0"/>
        </w:rPr>
        <w:t>;</w:t>
      </w:r>
    </w:p>
    <w:p w14:paraId="6C0C3A5A" w14:textId="2D418166" w:rsidR="00924FF9" w:rsidRPr="00C35799" w:rsidRDefault="00741A9F" w:rsidP="00C35799">
      <w:pPr>
        <w:numPr>
          <w:ilvl w:val="1"/>
          <w:numId w:val="2"/>
        </w:numPr>
        <w:tabs>
          <w:tab w:val="left" w:pos="993"/>
        </w:tabs>
        <w:ind w:left="0" w:firstLine="720"/>
        <w:rPr>
          <w:rFonts w:eastAsia="Calibri"/>
          <w:noProof w:val="0"/>
        </w:rPr>
      </w:pPr>
      <w:bookmarkStart w:id="16" w:name="_Hlk213228399"/>
      <w:r w:rsidRPr="00C35799">
        <w:rPr>
          <w:noProof w:val="0"/>
        </w:rPr>
        <w:t>T</w:t>
      </w:r>
      <w:r w:rsidR="00836AD1" w:rsidRPr="00C35799">
        <w:rPr>
          <w:noProof w:val="0"/>
        </w:rPr>
        <w:t>i</w:t>
      </w:r>
      <w:r w:rsidR="00537EF7" w:rsidRPr="00C35799">
        <w:rPr>
          <w:noProof w:val="0"/>
        </w:rPr>
        <w:t xml:space="preserve">ekėjas, nesikreipdamas į teismą, turi teisę vienašališkai nutraukti pirkimo sutartį, apie tai raštu pranešęs Užsakovui </w:t>
      </w:r>
      <w:r w:rsidR="00A94B1A" w:rsidRPr="00C35799">
        <w:rPr>
          <w:noProof w:val="0"/>
        </w:rPr>
        <w:t xml:space="preserve">ne vėliau kaip </w:t>
      </w:r>
      <w:r w:rsidR="00537EF7" w:rsidRPr="00C35799">
        <w:rPr>
          <w:noProof w:val="0"/>
        </w:rPr>
        <w:t xml:space="preserve">prieš </w:t>
      </w:r>
      <w:r w:rsidR="006041F3" w:rsidRPr="00C35799">
        <w:rPr>
          <w:noProof w:val="0"/>
        </w:rPr>
        <w:t>10</w:t>
      </w:r>
      <w:r w:rsidR="00537EF7" w:rsidRPr="00C35799">
        <w:rPr>
          <w:noProof w:val="0"/>
        </w:rPr>
        <w:t xml:space="preserve"> (</w:t>
      </w:r>
      <w:r w:rsidR="006041F3" w:rsidRPr="00C35799">
        <w:rPr>
          <w:noProof w:val="0"/>
        </w:rPr>
        <w:t>dešimt</w:t>
      </w:r>
      <w:r w:rsidR="00537EF7" w:rsidRPr="00C35799">
        <w:rPr>
          <w:noProof w:val="0"/>
        </w:rPr>
        <w:t xml:space="preserve">) </w:t>
      </w:r>
      <w:r w:rsidR="00AB64D2" w:rsidRPr="00C35799">
        <w:rPr>
          <w:noProof w:val="0"/>
        </w:rPr>
        <w:t xml:space="preserve">darbo </w:t>
      </w:r>
      <w:r w:rsidR="00537EF7" w:rsidRPr="00C35799">
        <w:rPr>
          <w:noProof w:val="0"/>
        </w:rPr>
        <w:t>dien</w:t>
      </w:r>
      <w:r w:rsidR="006041F3" w:rsidRPr="00C35799">
        <w:rPr>
          <w:noProof w:val="0"/>
        </w:rPr>
        <w:t>ų</w:t>
      </w:r>
      <w:r w:rsidR="00537EF7" w:rsidRPr="00C35799">
        <w:rPr>
          <w:noProof w:val="0"/>
        </w:rPr>
        <w:t xml:space="preserve">, jeigu Užsakovas ne dėl </w:t>
      </w:r>
      <w:r w:rsidRPr="00C35799">
        <w:rPr>
          <w:noProof w:val="0"/>
        </w:rPr>
        <w:t>T</w:t>
      </w:r>
      <w:r w:rsidR="00836AD1" w:rsidRPr="00C35799">
        <w:rPr>
          <w:noProof w:val="0"/>
        </w:rPr>
        <w:t>i</w:t>
      </w:r>
      <w:r w:rsidR="00537EF7" w:rsidRPr="00C35799">
        <w:rPr>
          <w:noProof w:val="0"/>
        </w:rPr>
        <w:t xml:space="preserve">ekėjo kaltės arba nenugalimos jėgos aplinkybių vėluoja atlikti mokėjimą daugiau kaip 30 (trisdešimt) kalendorinių dienų ar padaro kitą esminį pirkimo sutarties pažeidimą, kaip tai numatyta </w:t>
      </w:r>
      <w:r w:rsidR="00F633BD" w:rsidRPr="00C35799">
        <w:t>Lietuvos Respublikos civilin</w:t>
      </w:r>
      <w:r w:rsidR="00537EF7" w:rsidRPr="00C35799">
        <w:rPr>
          <w:noProof w:val="0"/>
        </w:rPr>
        <w:t>iame kodekse</w:t>
      </w:r>
      <w:r w:rsidR="002174D4" w:rsidRPr="00C35799">
        <w:rPr>
          <w:noProof w:val="0"/>
        </w:rPr>
        <w:t>;</w:t>
      </w:r>
    </w:p>
    <w:p w14:paraId="2C2772A7" w14:textId="77777777" w:rsidR="00700F72" w:rsidRPr="00C35799" w:rsidRDefault="005F41C5" w:rsidP="00C35799">
      <w:pPr>
        <w:numPr>
          <w:ilvl w:val="1"/>
          <w:numId w:val="2"/>
        </w:numPr>
        <w:tabs>
          <w:tab w:val="left" w:pos="993"/>
        </w:tabs>
        <w:ind w:left="0" w:firstLine="720"/>
        <w:rPr>
          <w:rFonts w:eastAsia="Calibri"/>
          <w:noProof w:val="0"/>
        </w:rPr>
      </w:pPr>
      <w:bookmarkStart w:id="17" w:name="_Hlk213228372"/>
      <w:bookmarkEnd w:id="16"/>
      <w:r w:rsidRPr="00C35799">
        <w:rPr>
          <w:noProof w:val="0"/>
        </w:rPr>
        <w:t>jeigu nenugalimos jėgos (</w:t>
      </w:r>
      <w:r w:rsidRPr="00C35799">
        <w:rPr>
          <w:i/>
          <w:noProof w:val="0"/>
        </w:rPr>
        <w:t>force majeure</w:t>
      </w:r>
      <w:r w:rsidRPr="00C35799">
        <w:rPr>
          <w:noProof w:val="0"/>
        </w:rPr>
        <w:t xml:space="preserve">) aplinkybės tęsiasi ilgiau nei 20 (dvidešimt) </w:t>
      </w:r>
      <w:r w:rsidR="00AB64D2" w:rsidRPr="00C35799">
        <w:rPr>
          <w:noProof w:val="0"/>
        </w:rPr>
        <w:t xml:space="preserve">darbo </w:t>
      </w:r>
      <w:r w:rsidRPr="00C35799">
        <w:rPr>
          <w:noProof w:val="0"/>
        </w:rPr>
        <w:t xml:space="preserve">dienų, pirkimo sutarties šalys turi teisę abipusiu raštišku susitarimu nutraukti pirkimo sutartį, įspėjus kitą šalį </w:t>
      </w:r>
      <w:r w:rsidRPr="00C35799">
        <w:rPr>
          <w:rFonts w:eastAsia="Calibri"/>
          <w:noProof w:val="0"/>
        </w:rPr>
        <w:t>apie</w:t>
      </w:r>
      <w:r w:rsidRPr="00C35799">
        <w:rPr>
          <w:noProof w:val="0"/>
        </w:rPr>
        <w:t xml:space="preserve"> tai prieš 10 (dešimt) </w:t>
      </w:r>
      <w:r w:rsidR="00AB64D2" w:rsidRPr="00C35799">
        <w:rPr>
          <w:noProof w:val="0"/>
        </w:rPr>
        <w:t>darbo</w:t>
      </w:r>
      <w:r w:rsidRPr="00C35799">
        <w:rPr>
          <w:noProof w:val="0"/>
        </w:rPr>
        <w:t xml:space="preserve"> dienų</w:t>
      </w:r>
      <w:r w:rsidR="002174D4" w:rsidRPr="00C35799">
        <w:rPr>
          <w:rFonts w:eastAsia="Calibri"/>
          <w:noProof w:val="0"/>
        </w:rPr>
        <w:t>;</w:t>
      </w:r>
    </w:p>
    <w:p w14:paraId="00663023" w14:textId="40346321" w:rsidR="002A1857" w:rsidRPr="00C35799" w:rsidRDefault="002A1857" w:rsidP="00C35799">
      <w:pPr>
        <w:numPr>
          <w:ilvl w:val="1"/>
          <w:numId w:val="2"/>
        </w:numPr>
        <w:tabs>
          <w:tab w:val="left" w:pos="993"/>
        </w:tabs>
        <w:ind w:left="0" w:firstLine="720"/>
        <w:rPr>
          <w:rFonts w:eastAsia="Calibri"/>
          <w:noProof w:val="0"/>
        </w:rPr>
      </w:pPr>
      <w:r w:rsidRPr="00C35799">
        <w:rPr>
          <w:noProof w:val="0"/>
        </w:rPr>
        <w:t xml:space="preserve">Užsakovas, nesant </w:t>
      </w:r>
      <w:r w:rsidR="00741A9F" w:rsidRPr="00C35799">
        <w:rPr>
          <w:noProof w:val="0"/>
        </w:rPr>
        <w:t>T</w:t>
      </w:r>
      <w:r w:rsidR="00836AD1" w:rsidRPr="00C35799">
        <w:rPr>
          <w:noProof w:val="0"/>
        </w:rPr>
        <w:t>i</w:t>
      </w:r>
      <w:r w:rsidRPr="00C35799">
        <w:rPr>
          <w:noProof w:val="0"/>
        </w:rPr>
        <w:t xml:space="preserve">ekėjo kaltės, turi teisę vienašališkai nutraukti pirkimo sutartį įspėjęs apie tai </w:t>
      </w:r>
      <w:r w:rsidR="00741A9F" w:rsidRPr="00C35799">
        <w:rPr>
          <w:noProof w:val="0"/>
        </w:rPr>
        <w:t>T</w:t>
      </w:r>
      <w:r w:rsidR="00836AD1" w:rsidRPr="00C35799">
        <w:rPr>
          <w:noProof w:val="0"/>
        </w:rPr>
        <w:t>i</w:t>
      </w:r>
      <w:r w:rsidRPr="00C35799">
        <w:rPr>
          <w:noProof w:val="0"/>
        </w:rPr>
        <w:t xml:space="preserve">ekėją ne vėliau kaip prieš 30 (trisdešimt) kalendorinių dienų, nepaisydamas to, kad </w:t>
      </w:r>
      <w:r w:rsidR="00741A9F" w:rsidRPr="00C35799">
        <w:rPr>
          <w:noProof w:val="0"/>
        </w:rPr>
        <w:t>T</w:t>
      </w:r>
      <w:r w:rsidR="00836AD1" w:rsidRPr="00C35799">
        <w:rPr>
          <w:noProof w:val="0"/>
        </w:rPr>
        <w:t>i</w:t>
      </w:r>
      <w:r w:rsidRPr="00C35799">
        <w:rPr>
          <w:noProof w:val="0"/>
        </w:rPr>
        <w:t xml:space="preserve">ekėjas jau pradėjo ją vykdyti. Šiuo atveju Užsakovas privalo sumokėti </w:t>
      </w:r>
      <w:r w:rsidR="00741A9F" w:rsidRPr="00C35799">
        <w:rPr>
          <w:noProof w:val="0"/>
        </w:rPr>
        <w:t>T</w:t>
      </w:r>
      <w:r w:rsidR="00836AD1" w:rsidRPr="00C35799">
        <w:rPr>
          <w:noProof w:val="0"/>
        </w:rPr>
        <w:t>i</w:t>
      </w:r>
      <w:r w:rsidRPr="00C35799">
        <w:rPr>
          <w:noProof w:val="0"/>
        </w:rPr>
        <w:t xml:space="preserve">ekėjui iki pirkimo sutarties nutraukimo už faktiškai, tinkamai, laiku ir kokybiškai </w:t>
      </w:r>
      <w:r w:rsidR="00741A9F" w:rsidRPr="00C35799">
        <w:rPr>
          <w:noProof w:val="0"/>
        </w:rPr>
        <w:t>T</w:t>
      </w:r>
      <w:r w:rsidR="00836AD1" w:rsidRPr="00C35799">
        <w:rPr>
          <w:noProof w:val="0"/>
        </w:rPr>
        <w:t>i</w:t>
      </w:r>
      <w:r w:rsidRPr="00C35799">
        <w:rPr>
          <w:noProof w:val="0"/>
        </w:rPr>
        <w:t xml:space="preserve">ekėjo įvykdytus įsipareigojimus </w:t>
      </w:r>
      <w:bookmarkStart w:id="18" w:name="_Hlk89192310"/>
      <w:r w:rsidRPr="00C35799">
        <w:rPr>
          <w:noProof w:val="0"/>
        </w:rPr>
        <w:t xml:space="preserve">pagal pirkimo sutartį </w:t>
      </w:r>
      <w:bookmarkEnd w:id="18"/>
      <w:r w:rsidRPr="00C35799">
        <w:rPr>
          <w:noProof w:val="0"/>
        </w:rPr>
        <w:t xml:space="preserve">ir atlyginti kitas protingas išlaidas, kurias </w:t>
      </w:r>
      <w:r w:rsidR="00741A9F" w:rsidRPr="00C35799">
        <w:rPr>
          <w:noProof w:val="0"/>
        </w:rPr>
        <w:t>T</w:t>
      </w:r>
      <w:r w:rsidR="00836AD1" w:rsidRPr="00C35799">
        <w:rPr>
          <w:noProof w:val="0"/>
        </w:rPr>
        <w:t>i</w:t>
      </w:r>
      <w:r w:rsidR="00EE45BE" w:rsidRPr="00C35799">
        <w:rPr>
          <w:noProof w:val="0"/>
        </w:rPr>
        <w:t>ekėjas</w:t>
      </w:r>
      <w:r w:rsidRPr="00C35799">
        <w:rPr>
          <w:noProof w:val="0"/>
        </w:rPr>
        <w:t xml:space="preserve">, norėdamas įvykdyti pirkimo sutartį, patyrė iki pranešimo apie pirkimo sutarties nutraukimą gavimo iš Užsakovo momento. </w:t>
      </w:r>
      <w:r w:rsidR="00741A9F" w:rsidRPr="00C35799">
        <w:rPr>
          <w:noProof w:val="0"/>
        </w:rPr>
        <w:t>T</w:t>
      </w:r>
      <w:r w:rsidR="00836AD1" w:rsidRPr="00C35799">
        <w:rPr>
          <w:noProof w:val="0"/>
        </w:rPr>
        <w:t>i</w:t>
      </w:r>
      <w:r w:rsidRPr="00C35799">
        <w:rPr>
          <w:noProof w:val="0"/>
        </w:rPr>
        <w:t xml:space="preserve">ekėjas privalo grąžinti Užsakovui jo sumokėtos kainos dalį už </w:t>
      </w:r>
      <w:r w:rsidR="00741A9F" w:rsidRPr="00C35799">
        <w:rPr>
          <w:noProof w:val="0"/>
        </w:rPr>
        <w:t>T</w:t>
      </w:r>
      <w:r w:rsidRPr="00C35799">
        <w:rPr>
          <w:noProof w:val="0"/>
        </w:rPr>
        <w:t xml:space="preserve">ekėjo neįvykdytus, netinkamai ar nekokybiškai įvykdytus </w:t>
      </w:r>
      <w:r w:rsidR="00741A9F" w:rsidRPr="00C35799">
        <w:rPr>
          <w:noProof w:val="0"/>
        </w:rPr>
        <w:t>T</w:t>
      </w:r>
      <w:r w:rsidR="00C57A7D" w:rsidRPr="00C35799">
        <w:rPr>
          <w:noProof w:val="0"/>
        </w:rPr>
        <w:t>i</w:t>
      </w:r>
      <w:r w:rsidRPr="00C35799">
        <w:rPr>
          <w:noProof w:val="0"/>
        </w:rPr>
        <w:t>ekėjo įsipareigojimus pagal pirkimo sutartį;</w:t>
      </w:r>
    </w:p>
    <w:p w14:paraId="6B515C6B" w14:textId="77777777" w:rsidR="00747345" w:rsidRPr="00C35799" w:rsidRDefault="00747345" w:rsidP="00C35799">
      <w:pPr>
        <w:numPr>
          <w:ilvl w:val="1"/>
          <w:numId w:val="2"/>
        </w:numPr>
        <w:tabs>
          <w:tab w:val="left" w:pos="993"/>
        </w:tabs>
        <w:ind w:left="0" w:firstLine="720"/>
        <w:rPr>
          <w:rFonts w:eastAsia="Calibri"/>
          <w:noProof w:val="0"/>
        </w:rPr>
      </w:pPr>
      <w:r w:rsidRPr="00C35799">
        <w:rPr>
          <w:rFonts w:eastAsia="Calibri"/>
          <w:noProof w:val="0"/>
        </w:rPr>
        <w:t xml:space="preserve">pirkimo </w:t>
      </w:r>
      <w:r w:rsidR="00D82D96" w:rsidRPr="00C35799">
        <w:rPr>
          <w:noProof w:val="0"/>
        </w:rPr>
        <w:t xml:space="preserve">sutartis gali būti nutraukta ir kitais </w:t>
      </w:r>
      <w:r w:rsidR="00FE03C5" w:rsidRPr="00C35799">
        <w:rPr>
          <w:noProof w:val="0"/>
        </w:rPr>
        <w:t xml:space="preserve">Viešųjų </w:t>
      </w:r>
      <w:r w:rsidR="00D82D96" w:rsidRPr="00C35799">
        <w:rPr>
          <w:noProof w:val="0"/>
        </w:rPr>
        <w:t xml:space="preserve">pirkimų įstatyme bei </w:t>
      </w:r>
      <w:r w:rsidR="00F633BD" w:rsidRPr="00C35799">
        <w:t>Lietuvos Respublikos civilin</w:t>
      </w:r>
      <w:r w:rsidR="00D82D96" w:rsidRPr="00C35799">
        <w:rPr>
          <w:noProof w:val="0"/>
        </w:rPr>
        <w:t xml:space="preserve">iame kodekse nustatytais atvejais ir </w:t>
      </w:r>
      <w:r w:rsidR="002174D4" w:rsidRPr="00C35799">
        <w:rPr>
          <w:rFonts w:eastAsia="Calibri"/>
          <w:noProof w:val="0"/>
        </w:rPr>
        <w:t>tvarka;</w:t>
      </w:r>
    </w:p>
    <w:bookmarkEnd w:id="17"/>
    <w:p w14:paraId="2B536D6F" w14:textId="77777777" w:rsidR="00700F72" w:rsidRPr="00C35799" w:rsidRDefault="008869A2" w:rsidP="00C35799">
      <w:pPr>
        <w:numPr>
          <w:ilvl w:val="1"/>
          <w:numId w:val="2"/>
        </w:numPr>
        <w:tabs>
          <w:tab w:val="left" w:pos="993"/>
        </w:tabs>
        <w:ind w:left="0" w:firstLine="720"/>
        <w:rPr>
          <w:rFonts w:eastAsia="Calibri"/>
          <w:noProof w:val="0"/>
        </w:rPr>
      </w:pPr>
      <w:r w:rsidRPr="00C35799">
        <w:rPr>
          <w:rFonts w:eastAsia="Calibri"/>
          <w:noProof w:val="0"/>
        </w:rPr>
        <w:t>p</w:t>
      </w:r>
      <w:r w:rsidR="00700F72" w:rsidRPr="00C35799">
        <w:rPr>
          <w:rFonts w:eastAsia="Calibri"/>
          <w:noProof w:val="0"/>
        </w:rPr>
        <w:t xml:space="preserve">irkimo sutarties nutraukimas nepanaikina teisės reikalauti atlyginti nuostolius, </w:t>
      </w:r>
      <w:r w:rsidR="00700F72" w:rsidRPr="00C35799">
        <w:rPr>
          <w:noProof w:val="0"/>
        </w:rPr>
        <w:t>atsiradusius</w:t>
      </w:r>
      <w:r w:rsidR="00700F72" w:rsidRPr="00C35799">
        <w:rPr>
          <w:rFonts w:eastAsia="Calibri"/>
          <w:noProof w:val="0"/>
        </w:rPr>
        <w:t xml:space="preserve"> dėl pirkimo sutarties netinkamo vykdymo ir (ar) neįvykdymo, ir netesybas.</w:t>
      </w:r>
    </w:p>
    <w:p w14:paraId="3A9A073A" w14:textId="26C040E5"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lastRenderedPageBreak/>
        <w:t xml:space="preserve">Pirkimo sutarties </w:t>
      </w:r>
      <w:r w:rsidR="001F1B1D" w:rsidRPr="00C35799">
        <w:rPr>
          <w:b/>
          <w:noProof w:val="0"/>
        </w:rPr>
        <w:t>galiojimas, sustabdymas ir keitimas</w:t>
      </w:r>
      <w:r w:rsidR="008869A2" w:rsidRPr="00C35799">
        <w:rPr>
          <w:b/>
          <w:noProof w:val="0"/>
        </w:rPr>
        <w:t>:</w:t>
      </w:r>
    </w:p>
    <w:p w14:paraId="421415FC" w14:textId="01F2B556" w:rsidR="00700F72" w:rsidRPr="00C35799" w:rsidRDefault="00C93127" w:rsidP="00C35799">
      <w:pPr>
        <w:numPr>
          <w:ilvl w:val="1"/>
          <w:numId w:val="2"/>
        </w:numPr>
        <w:tabs>
          <w:tab w:val="left" w:pos="993"/>
        </w:tabs>
        <w:ind w:left="0" w:firstLine="720"/>
        <w:rPr>
          <w:noProof w:val="0"/>
        </w:rPr>
      </w:pPr>
      <w:r w:rsidRPr="00C35799">
        <w:rPr>
          <w:noProof w:val="0"/>
        </w:rPr>
        <w:t>pirkimo sutartis įsigalioja ją pasirašius abiem Šalims (paskutinio parašo diena). Pirkimo sutartis galioja iki visiško sutartinių įsipareigojimų įvykdymo arba pirkimo sutarties nutraukimo, priklausomai nuo to, kas įvyks anksčiau.</w:t>
      </w:r>
    </w:p>
    <w:p w14:paraId="53580337" w14:textId="09766CAD" w:rsidR="00C93127" w:rsidRPr="00C35799" w:rsidRDefault="00C93127" w:rsidP="00C35799">
      <w:pPr>
        <w:pStyle w:val="ListParagraph"/>
        <w:tabs>
          <w:tab w:val="clear" w:pos="1080"/>
        </w:tabs>
        <w:ind w:left="0" w:firstLine="720"/>
        <w:rPr>
          <w:noProof w:val="0"/>
        </w:rPr>
      </w:pPr>
      <w:r w:rsidRPr="00C35799">
        <w:rPr>
          <w:noProof w:val="0"/>
        </w:rPr>
        <w:t>Finansinių įsipareigojimų atžvilgiu pirkimo sutartis galioja iki visiško šalių finansinių įsipareigojimų įvykdymo.</w:t>
      </w:r>
    </w:p>
    <w:p w14:paraId="30EC35D7" w14:textId="61CC0B1E" w:rsidR="000B7DF9" w:rsidRPr="00C35799" w:rsidRDefault="000B7DF9" w:rsidP="00C35799">
      <w:pPr>
        <w:numPr>
          <w:ilvl w:val="1"/>
          <w:numId w:val="2"/>
        </w:numPr>
        <w:tabs>
          <w:tab w:val="left" w:pos="993"/>
        </w:tabs>
        <w:ind w:left="0" w:firstLine="720"/>
        <w:rPr>
          <w:noProof w:val="0"/>
        </w:rPr>
      </w:pPr>
      <w:r w:rsidRPr="00C35799">
        <w:rPr>
          <w:noProof w:val="0"/>
        </w:rPr>
        <w:t>pirkimo sutartis gali būti keičiama Viešųjų pirkimų įstatymo 89</w:t>
      </w:r>
      <w:r w:rsidR="00CF3C8D" w:rsidRPr="00C35799">
        <w:rPr>
          <w:noProof w:val="0"/>
        </w:rPr>
        <w:t> </w:t>
      </w:r>
      <w:r w:rsidRPr="00C35799">
        <w:rPr>
          <w:noProof w:val="0"/>
        </w:rPr>
        <w:t xml:space="preserve">straipsnyje nustatyta tvarka, įskaitant, bet neapsiribojant, Tiekėjo pakeitimą, kai dėl pradinio Tiekėjo reorganizavimo, likvidavimo, restruktūrizavimo ar bankroto procedūros naujas Tiekėjas, atitinkantis anksčiau pirkimo dokumentuose nustatytus reikalavimus, visiškai arba iš dalies perima pradinio Tiekėjo teises ir pareigas. Toks Tiekėjo pakeitimas negali lemti kitų esminių </w:t>
      </w:r>
      <w:r w:rsidR="00CF3C8D" w:rsidRPr="00C35799">
        <w:rPr>
          <w:noProof w:val="0"/>
        </w:rPr>
        <w:t xml:space="preserve">pirkimo </w:t>
      </w:r>
      <w:r w:rsidRPr="00C35799">
        <w:rPr>
          <w:noProof w:val="0"/>
        </w:rPr>
        <w:t>sutarties pakeitimų ir taip negali būti siekiama išvengti Viešųjų pirkimų įstatymo taikymo. Pirkimo sutarties sąlygų pakeitimai įforminami šalių rašytiniais susitarimais, kurie yra neatsiejama pirkimo sutarties dalis</w:t>
      </w:r>
      <w:r w:rsidR="003576C5" w:rsidRPr="00C35799">
        <w:rPr>
          <w:noProof w:val="0"/>
        </w:rPr>
        <w:t>;</w:t>
      </w:r>
    </w:p>
    <w:p w14:paraId="2616C213" w14:textId="439B7758" w:rsidR="00BD7C77" w:rsidRPr="00C35799" w:rsidRDefault="00BD7C77" w:rsidP="00C35799">
      <w:pPr>
        <w:numPr>
          <w:ilvl w:val="1"/>
          <w:numId w:val="2"/>
        </w:numPr>
        <w:tabs>
          <w:tab w:val="left" w:pos="993"/>
        </w:tabs>
        <w:ind w:left="0" w:firstLine="720"/>
        <w:rPr>
          <w:noProof w:val="0"/>
        </w:rPr>
      </w:pPr>
      <w:r w:rsidRPr="00C35799">
        <w:rPr>
          <w:noProof w:val="0"/>
        </w:rPr>
        <w:t xml:space="preserve">esant svarbioms aplinkybėms, nepriklausančiomis nei nuo </w:t>
      </w:r>
      <w:r w:rsidR="00741A9F" w:rsidRPr="00C35799">
        <w:rPr>
          <w:noProof w:val="0"/>
        </w:rPr>
        <w:t>T</w:t>
      </w:r>
      <w:r w:rsidR="00C57A7D" w:rsidRPr="00C35799">
        <w:rPr>
          <w:noProof w:val="0"/>
        </w:rPr>
        <w:t>i</w:t>
      </w:r>
      <w:r w:rsidRPr="00C35799">
        <w:rPr>
          <w:noProof w:val="0"/>
        </w:rPr>
        <w:t xml:space="preserve">ekėjo, nei nuo Užsakovo valios, dėl kurių šalys negali vykdyti savo sutartinių įsipareigojimų ir (arba) esant kitoms nenumatytoms aplinkybėms (pavyzdžiui, pasikeitus galiojančiam teisės aktui ar įsigaliojus naujam teisės aktui, kuris turi įtakos šios pirkimo sutarties vykdymui; Užsakovui būtinas papildomas laikas atlikti papildomą pirkimą; dėl sustabdyto/ perskirstyto/ negauto Užsakovo </w:t>
      </w:r>
      <w:r w:rsidR="001F1E92" w:rsidRPr="00C35799">
        <w:rPr>
          <w:noProof w:val="0"/>
        </w:rPr>
        <w:t>prekių</w:t>
      </w:r>
      <w:r w:rsidRPr="00C35799">
        <w:rPr>
          <w:noProof w:val="0"/>
        </w:rPr>
        <w:t xml:space="preserve"> pirkimui skirto finansavimo arba finansavimo trūkumo; kitos aplinkybės, kurios nebuvo žinomos pirkimo vykdymo metu ir su kuriomis susidurtų bet kuris kitas Užsakovas), pirkimo sutarties šalys turi teisę inicijuoti </w:t>
      </w:r>
      <w:r w:rsidR="001F1E92" w:rsidRPr="00C35799">
        <w:rPr>
          <w:noProof w:val="0"/>
        </w:rPr>
        <w:t xml:space="preserve">prekių </w:t>
      </w:r>
      <w:r w:rsidRPr="00C35799">
        <w:rPr>
          <w:noProof w:val="0"/>
        </w:rPr>
        <w:t>(jų dalies) teikimo sustabdymą iki atitinkamų aplinkybių pasibaigimo;</w:t>
      </w:r>
    </w:p>
    <w:p w14:paraId="52202386" w14:textId="77777777" w:rsidR="00BD7C77" w:rsidRPr="00C35799" w:rsidRDefault="00BD7C77" w:rsidP="00C35799">
      <w:pPr>
        <w:numPr>
          <w:ilvl w:val="1"/>
          <w:numId w:val="2"/>
        </w:numPr>
        <w:tabs>
          <w:tab w:val="left" w:pos="993"/>
        </w:tabs>
        <w:ind w:left="0" w:firstLine="720"/>
        <w:rPr>
          <w:noProof w:val="0"/>
        </w:rPr>
      </w:pPr>
      <w:r w:rsidRPr="00C35799">
        <w:rPr>
          <w:noProof w:val="0"/>
        </w:rPr>
        <w:t>sutartinių įsipareigojimų vykdymas gali būti stabdomas tik pirkimo sutarties galiojimo laikotarpiu tokia tvarka:</w:t>
      </w:r>
    </w:p>
    <w:p w14:paraId="35FFB69A" w14:textId="77777777" w:rsidR="00BD7C77" w:rsidRPr="00C35799" w:rsidRDefault="00BD7C77" w:rsidP="00C35799">
      <w:pPr>
        <w:numPr>
          <w:ilvl w:val="2"/>
          <w:numId w:val="2"/>
        </w:numPr>
        <w:tabs>
          <w:tab w:val="left" w:pos="1560"/>
        </w:tabs>
        <w:ind w:left="0" w:firstLine="720"/>
        <w:rPr>
          <w:noProof w:val="0"/>
        </w:rPr>
      </w:pPr>
      <w:r w:rsidRPr="00C35799">
        <w:rPr>
          <w:noProof w:val="0"/>
        </w:rPr>
        <w:t>atsiradus aplinkybėms, dėl kurių šalis negali vykdyti sutartinių įsipareigojimų, šalis apie tai nedelsdama privalo informuoti kitą šalį. Šalis, gavusi informaciją apie tokias aplinkybes, ne vėliau kaip per 3 (tris) darbo dienas raštu informuoja apie sutikimą/nesutikimą stabdyti sutartinių įsipareigojimų vykdymą;</w:t>
      </w:r>
    </w:p>
    <w:p w14:paraId="2E0D1381" w14:textId="77777777" w:rsidR="00BD7C77" w:rsidRPr="00C35799" w:rsidRDefault="00BD7C77" w:rsidP="00C35799">
      <w:pPr>
        <w:numPr>
          <w:ilvl w:val="2"/>
          <w:numId w:val="2"/>
        </w:numPr>
        <w:tabs>
          <w:tab w:val="left" w:pos="1560"/>
        </w:tabs>
        <w:ind w:left="0" w:firstLine="720"/>
        <w:rPr>
          <w:noProof w:val="0"/>
        </w:rPr>
      </w:pPr>
      <w:r w:rsidRPr="00C35799">
        <w:rPr>
          <w:noProof w:val="0"/>
        </w:rPr>
        <w:t>sutartinių įsipareigojimų vykdymas stabdomas ne vėliau kaip per 3 (tris) darbo dienas po šalies sutikimo išsiuntimo dienos. Jei pirkimo sutartis sustabdyta, šalys negali vykdyti jokių jiems pagal pirkimo sutartį priskirtų įsipareigojimų;</w:t>
      </w:r>
    </w:p>
    <w:p w14:paraId="46B2025F" w14:textId="77777777" w:rsidR="00BD7C77" w:rsidRPr="00C35799" w:rsidRDefault="00BD7C77" w:rsidP="00C35799">
      <w:pPr>
        <w:numPr>
          <w:ilvl w:val="2"/>
          <w:numId w:val="2"/>
        </w:numPr>
        <w:tabs>
          <w:tab w:val="left" w:pos="1560"/>
        </w:tabs>
        <w:ind w:left="0" w:firstLine="720"/>
        <w:rPr>
          <w:noProof w:val="0"/>
        </w:rPr>
      </w:pPr>
      <w:r w:rsidRPr="00C35799">
        <w:rPr>
          <w:noProof w:val="0"/>
        </w:rPr>
        <w:t>sutartinių įsipareigojimų vykdymas stabdomas ne ilgesniam kaip konkrečios, pagrįstos aplinkybės egzistavimo laikotarpiui. Pirkimo sutartyje numatytų prievolių įvykdymo terminai atnaujinami pasibaigus sustabdymą lėmusioms aplinkybėms arba šalių susitarime nurodytam terminui, priklausomai nuo to, kuris įvyksta anksčiau;</w:t>
      </w:r>
    </w:p>
    <w:p w14:paraId="3611CD6E" w14:textId="36744EFE" w:rsidR="00BD7C77" w:rsidRPr="00C35799" w:rsidRDefault="00BA1BF1" w:rsidP="00C35799">
      <w:pPr>
        <w:numPr>
          <w:ilvl w:val="2"/>
          <w:numId w:val="2"/>
        </w:numPr>
        <w:tabs>
          <w:tab w:val="left" w:pos="1560"/>
        </w:tabs>
        <w:ind w:left="0" w:firstLine="720"/>
        <w:rPr>
          <w:noProof w:val="0"/>
        </w:rPr>
      </w:pPr>
      <w:r w:rsidRPr="00C35799">
        <w:rPr>
          <w:noProof w:val="0"/>
        </w:rPr>
        <w:t xml:space="preserve">šalys susitaria, kad pirkimo sutartyje numatytų </w:t>
      </w:r>
      <w:r w:rsidR="001F1E92" w:rsidRPr="00C35799">
        <w:rPr>
          <w:noProof w:val="0"/>
        </w:rPr>
        <w:t xml:space="preserve">prekių </w:t>
      </w:r>
      <w:r w:rsidRPr="00C35799">
        <w:rPr>
          <w:noProof w:val="0"/>
        </w:rPr>
        <w:t>t</w:t>
      </w:r>
      <w:r w:rsidR="00845604" w:rsidRPr="00C35799">
        <w:rPr>
          <w:noProof w:val="0"/>
        </w:rPr>
        <w:t>i</w:t>
      </w:r>
      <w:r w:rsidRPr="00C35799">
        <w:rPr>
          <w:noProof w:val="0"/>
        </w:rPr>
        <w:t xml:space="preserve">ekimo sustabdymo laikotarpis į pirkimo sutarties vykdymo laikotarpį nėra įskaičiuojamas, jo metu </w:t>
      </w:r>
      <w:r w:rsidR="001F1E92" w:rsidRPr="00C35799">
        <w:rPr>
          <w:noProof w:val="0"/>
        </w:rPr>
        <w:t xml:space="preserve">prekės </w:t>
      </w:r>
      <w:r w:rsidRPr="00C35799">
        <w:rPr>
          <w:noProof w:val="0"/>
        </w:rPr>
        <w:t xml:space="preserve">neteikiamos ir už šį periodą Užsakovas </w:t>
      </w:r>
      <w:r w:rsidR="001F1E92" w:rsidRPr="00C35799">
        <w:rPr>
          <w:noProof w:val="0"/>
        </w:rPr>
        <w:t>Tie</w:t>
      </w:r>
      <w:r w:rsidRPr="00C35799">
        <w:rPr>
          <w:noProof w:val="0"/>
        </w:rPr>
        <w:t xml:space="preserve">kėjui nemoka jokių periodinių mokėjimų ar baudų. Šalys taip pat susitaria, kad </w:t>
      </w:r>
      <w:r w:rsidR="001F1E92" w:rsidRPr="00C35799">
        <w:rPr>
          <w:noProof w:val="0"/>
        </w:rPr>
        <w:t xml:space="preserve">prekių </w:t>
      </w:r>
      <w:r w:rsidRPr="00C35799">
        <w:rPr>
          <w:noProof w:val="0"/>
        </w:rPr>
        <w:t>ti</w:t>
      </w:r>
      <w:r w:rsidR="001F1E92" w:rsidRPr="00C35799">
        <w:rPr>
          <w:noProof w:val="0"/>
        </w:rPr>
        <w:t>e</w:t>
      </w:r>
      <w:r w:rsidRPr="00C35799">
        <w:rPr>
          <w:noProof w:val="0"/>
        </w:rPr>
        <w:t>kimo sustabdymas nereiškia pirkimo sutarties nutraukimo</w:t>
      </w:r>
      <w:r w:rsidR="00BD7C77" w:rsidRPr="00C35799">
        <w:rPr>
          <w:noProof w:val="0"/>
        </w:rPr>
        <w:t>;</w:t>
      </w:r>
    </w:p>
    <w:p w14:paraId="6402C369" w14:textId="10654709" w:rsidR="00BD7C77" w:rsidRPr="00C35799" w:rsidRDefault="00BD7C77" w:rsidP="00C35799">
      <w:pPr>
        <w:numPr>
          <w:ilvl w:val="2"/>
          <w:numId w:val="2"/>
        </w:numPr>
        <w:tabs>
          <w:tab w:val="left" w:pos="1560"/>
        </w:tabs>
        <w:ind w:left="0" w:firstLine="720"/>
        <w:rPr>
          <w:noProof w:val="0"/>
        </w:rPr>
      </w:pPr>
      <w:r w:rsidRPr="00C35799">
        <w:rPr>
          <w:noProof w:val="0"/>
        </w:rPr>
        <w:t xml:space="preserve">šalys sutartinių įsipareigojimų vykdymo stabdymą įformina rašytiniu susitarimu, nurodant priežastis ir sustabdymo terminą, bei pridedant dokumentus, patvirtinančius sustabdymo pagrindą, ir patvirtina šalių įgaliotų atstovų parašais. Tokie </w:t>
      </w:r>
      <w:r w:rsidR="007C5C71" w:rsidRPr="00C35799">
        <w:rPr>
          <w:noProof w:val="0"/>
        </w:rPr>
        <w:t>s</w:t>
      </w:r>
      <w:r w:rsidRPr="00C35799">
        <w:rPr>
          <w:noProof w:val="0"/>
        </w:rPr>
        <w:t>usitarimai yra neatskiriama pirkimo sutarties dalis;</w:t>
      </w:r>
    </w:p>
    <w:p w14:paraId="590F73CD" w14:textId="77777777" w:rsidR="00BD7C77" w:rsidRPr="00C35799" w:rsidRDefault="00BD7C77" w:rsidP="00C35799">
      <w:pPr>
        <w:numPr>
          <w:ilvl w:val="2"/>
          <w:numId w:val="2"/>
        </w:numPr>
        <w:tabs>
          <w:tab w:val="left" w:pos="1560"/>
        </w:tabs>
        <w:ind w:left="0" w:firstLine="720"/>
        <w:rPr>
          <w:noProof w:val="0"/>
        </w:rPr>
      </w:pPr>
      <w:r w:rsidRPr="00C35799">
        <w:rPr>
          <w:noProof w:val="0"/>
        </w:rPr>
        <w:t>atnaujinus pirkimo sutarties vykdymą, neįvykdytų prievolių (jų dalies) įvykdymo terminai ir pirkimo sutarties galiojimas nukeliami tokiam terminui, kiek buvo likę laiko jų įvykdymui (pirkimo sutarties galiojimui) jų sustabdymo metu;</w:t>
      </w:r>
    </w:p>
    <w:p w14:paraId="40DA6573" w14:textId="3A5E5D9C" w:rsidR="00BD7C77" w:rsidRPr="00C35799" w:rsidRDefault="00BD7C77" w:rsidP="00C35799">
      <w:pPr>
        <w:numPr>
          <w:ilvl w:val="2"/>
          <w:numId w:val="2"/>
        </w:numPr>
        <w:tabs>
          <w:tab w:val="left" w:pos="1560"/>
        </w:tabs>
        <w:ind w:left="0" w:firstLine="720"/>
        <w:rPr>
          <w:noProof w:val="0"/>
        </w:rPr>
      </w:pPr>
      <w:r w:rsidRPr="00C35799">
        <w:rPr>
          <w:noProof w:val="0"/>
        </w:rPr>
        <w:t>jei sutartinių įsipareigojimų vykdymas buvo sustabdytas ilgesniam nei 3 (trijų) mėnesių laikotarpiui, praėjus šiam terminui, viena šalis gali rašytiniu pranešimu kitos šalies pareikalauti atnaujinti pirkimo sutarties vykdymą. Šaliai be pagrįstų aplinkybių neatnaujinus pirkimo sutarties vykdymo per 10 (dešimt) dienų nuo atitinkamo kreipimosi, kita šalis gali nutraukti pirkimo sutartį, apie tai įspėjusi kitą šalį prieš 10 (dešimt) dienų</w:t>
      </w:r>
      <w:r w:rsidR="00CC26FD" w:rsidRPr="00C35799">
        <w:rPr>
          <w:noProof w:val="0"/>
        </w:rPr>
        <w:t>;</w:t>
      </w:r>
    </w:p>
    <w:p w14:paraId="5FE42FB4" w14:textId="3CB6950B" w:rsidR="00C5014E" w:rsidRPr="002D50E8" w:rsidRDefault="00741A9F" w:rsidP="00C35799">
      <w:pPr>
        <w:numPr>
          <w:ilvl w:val="1"/>
          <w:numId w:val="2"/>
        </w:numPr>
        <w:tabs>
          <w:tab w:val="left" w:pos="993"/>
        </w:tabs>
        <w:ind w:left="0" w:firstLine="720"/>
        <w:rPr>
          <w:noProof w:val="0"/>
        </w:rPr>
      </w:pPr>
      <w:r w:rsidRPr="002D50E8">
        <w:rPr>
          <w:noProof w:val="0"/>
        </w:rPr>
        <w:t>T</w:t>
      </w:r>
      <w:r w:rsidR="00C57A7D" w:rsidRPr="002D50E8">
        <w:rPr>
          <w:noProof w:val="0"/>
        </w:rPr>
        <w:t>i</w:t>
      </w:r>
      <w:r w:rsidR="00C5014E" w:rsidRPr="002D50E8">
        <w:rPr>
          <w:noProof w:val="0"/>
        </w:rPr>
        <w:t>ekėjas pateiktame pasiūlyme nurodė, kad pirkimo sutarčiai vykdyti pasitelkiami šie subtiekėjai (subte</w:t>
      </w:r>
      <w:r w:rsidR="00C57A7D" w:rsidRPr="002D50E8">
        <w:rPr>
          <w:noProof w:val="0"/>
        </w:rPr>
        <w:t>i</w:t>
      </w:r>
      <w:r w:rsidR="00C5014E" w:rsidRPr="002D50E8">
        <w:rPr>
          <w:noProof w:val="0"/>
        </w:rPr>
        <w:t>kėjai) (</w:t>
      </w:r>
      <w:r w:rsidR="00A2150C" w:rsidRPr="002D50E8">
        <w:rPr>
          <w:iCs/>
          <w:noProof w:val="0"/>
        </w:rPr>
        <w:t>Nėra</w:t>
      </w:r>
      <w:r w:rsidR="00C5014E" w:rsidRPr="002D50E8">
        <w:rPr>
          <w:noProof w:val="0"/>
        </w:rPr>
        <w:t>);</w:t>
      </w:r>
    </w:p>
    <w:p w14:paraId="5007015A" w14:textId="4FFB09F8" w:rsidR="00C5014E" w:rsidRPr="002D50E8" w:rsidRDefault="00741A9F" w:rsidP="00C35799">
      <w:pPr>
        <w:numPr>
          <w:ilvl w:val="1"/>
          <w:numId w:val="2"/>
        </w:numPr>
        <w:tabs>
          <w:tab w:val="left" w:pos="993"/>
        </w:tabs>
        <w:ind w:left="0" w:firstLine="720"/>
        <w:rPr>
          <w:noProof w:val="0"/>
        </w:rPr>
      </w:pPr>
      <w:r w:rsidRPr="002D50E8">
        <w:rPr>
          <w:noProof w:val="0"/>
        </w:rPr>
        <w:lastRenderedPageBreak/>
        <w:t>T</w:t>
      </w:r>
      <w:r w:rsidR="00C57A7D" w:rsidRPr="002D50E8">
        <w:rPr>
          <w:noProof w:val="0"/>
        </w:rPr>
        <w:t>i</w:t>
      </w:r>
      <w:r w:rsidR="00C5014E" w:rsidRPr="002D50E8">
        <w:rPr>
          <w:noProof w:val="0"/>
        </w:rPr>
        <w:t>ekėjas sudarant pirkimo sutartį nurodė, kad pirkimo sutarčiai vykdyti pasitelkiami šie subtiekėjai (subteikėjai) (</w:t>
      </w:r>
      <w:r w:rsidR="00A2150C" w:rsidRPr="002D50E8">
        <w:rPr>
          <w:iCs/>
          <w:noProof w:val="0"/>
        </w:rPr>
        <w:t>Nėra</w:t>
      </w:r>
      <w:r w:rsidR="00C5014E" w:rsidRPr="002D50E8">
        <w:rPr>
          <w:noProof w:val="0"/>
        </w:rPr>
        <w:t>);</w:t>
      </w:r>
    </w:p>
    <w:p w14:paraId="37CBC84A" w14:textId="25C519B8" w:rsidR="00C5014E" w:rsidRPr="00C35799" w:rsidRDefault="00C5014E" w:rsidP="00C35799">
      <w:pPr>
        <w:numPr>
          <w:ilvl w:val="1"/>
          <w:numId w:val="2"/>
        </w:numPr>
        <w:tabs>
          <w:tab w:val="left" w:pos="993"/>
        </w:tabs>
        <w:ind w:left="0" w:firstLine="720"/>
        <w:rPr>
          <w:noProof w:val="0"/>
        </w:rPr>
      </w:pPr>
      <w:r w:rsidRPr="00C35799">
        <w:rPr>
          <w:noProof w:val="0"/>
        </w:rPr>
        <w:t xml:space="preserve">sudarius pirkimo sutartį, tačiau ne vėliau negu pirkimo sutartis pradedama vykdyti, </w:t>
      </w:r>
      <w:r w:rsidR="00741A9F" w:rsidRPr="00C35799">
        <w:rPr>
          <w:noProof w:val="0"/>
        </w:rPr>
        <w:t>T</w:t>
      </w:r>
      <w:r w:rsidR="00C57A7D" w:rsidRPr="00C35799">
        <w:rPr>
          <w:noProof w:val="0"/>
        </w:rPr>
        <w:t>ie</w:t>
      </w:r>
      <w:r w:rsidRPr="00C35799">
        <w:rPr>
          <w:noProof w:val="0"/>
        </w:rPr>
        <w:t xml:space="preserve">kėjas įsipareigoja Užsakovui pranešti tuo metu žinomų subtiekėjų (subteikėjų) pavadinimus, kontaktinius duomenis ir jų atstovus. Užsakovas taip pat reikalauja, kad </w:t>
      </w:r>
      <w:r w:rsidR="00741A9F" w:rsidRPr="00C35799">
        <w:rPr>
          <w:noProof w:val="0"/>
        </w:rPr>
        <w:t>T</w:t>
      </w:r>
      <w:r w:rsidR="00C57A7D" w:rsidRPr="00C35799">
        <w:rPr>
          <w:noProof w:val="0"/>
        </w:rPr>
        <w:t>i</w:t>
      </w:r>
      <w:r w:rsidRPr="00C35799">
        <w:rPr>
          <w:noProof w:val="0"/>
        </w:rPr>
        <w:t>ekėjas ne vėliau, kaip per 3 (tris) darbo dienas informuotų apie minėtos informacijos pasikeitimus visu pirkimo sutarties vykdymo metu, taip pat apie naujus subtiekėjus (subteikėjus), kuriuos jis ketina pasitel</w:t>
      </w:r>
      <w:r w:rsidR="002174D4" w:rsidRPr="00C35799">
        <w:rPr>
          <w:noProof w:val="0"/>
        </w:rPr>
        <w:t>kti vėliau;</w:t>
      </w:r>
    </w:p>
    <w:p w14:paraId="1FCF9C9F" w14:textId="0954C351" w:rsidR="00AB3755" w:rsidRPr="00C35799" w:rsidRDefault="00AB3755" w:rsidP="00C35799">
      <w:pPr>
        <w:numPr>
          <w:ilvl w:val="1"/>
          <w:numId w:val="2"/>
        </w:numPr>
        <w:tabs>
          <w:tab w:val="left" w:pos="993"/>
        </w:tabs>
        <w:ind w:left="0" w:firstLine="720"/>
        <w:rPr>
          <w:noProof w:val="0"/>
        </w:rPr>
      </w:pPr>
      <w:r w:rsidRPr="00C35799">
        <w:rPr>
          <w:noProof w:val="0"/>
        </w:rPr>
        <w:t xml:space="preserve">pirkimo sutarties vykdymo metu, kai </w:t>
      </w:r>
      <w:r w:rsidR="00741A9F" w:rsidRPr="00C35799">
        <w:rPr>
          <w:noProof w:val="0"/>
        </w:rPr>
        <w:t>T</w:t>
      </w:r>
      <w:r w:rsidR="00C57A7D" w:rsidRPr="00C35799">
        <w:rPr>
          <w:noProof w:val="0"/>
        </w:rPr>
        <w:t>i</w:t>
      </w:r>
      <w:r w:rsidRPr="00C35799">
        <w:rPr>
          <w:noProof w:val="0"/>
        </w:rPr>
        <w:t xml:space="preserve">ekėjui subtiekėjai (subteikėjai) netinkamai vykdo įsipareigojimus arba juos atsisako vykdyti, taip pat tuo atveju, kai subtiekėjai (subteikėjai) nepajėgūs vykdyti įsipareigojimų </w:t>
      </w:r>
      <w:r w:rsidR="00741A9F" w:rsidRPr="00C35799">
        <w:rPr>
          <w:noProof w:val="0"/>
        </w:rPr>
        <w:t>T</w:t>
      </w:r>
      <w:r w:rsidR="00C57A7D" w:rsidRPr="00C35799">
        <w:rPr>
          <w:noProof w:val="0"/>
        </w:rPr>
        <w:t>i</w:t>
      </w:r>
      <w:r w:rsidRPr="00C35799">
        <w:rPr>
          <w:noProof w:val="0"/>
        </w:rPr>
        <w:t xml:space="preserve">ekėjui dėl iškeltos bankroto bylos, pradėtos likvidavimo procedūros ir pan. padėties ar subtiekėjams (subteikėjams) negalint </w:t>
      </w:r>
      <w:r w:rsidR="00741A9F" w:rsidRPr="00C35799">
        <w:rPr>
          <w:noProof w:val="0"/>
        </w:rPr>
        <w:t>T</w:t>
      </w:r>
      <w:r w:rsidR="00C57A7D" w:rsidRPr="00C35799">
        <w:rPr>
          <w:noProof w:val="0"/>
        </w:rPr>
        <w:t>i</w:t>
      </w:r>
      <w:r w:rsidRPr="00C35799">
        <w:rPr>
          <w:noProof w:val="0"/>
        </w:rPr>
        <w:t>ekėjui 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w:t>
      </w:r>
      <w:r w:rsidR="00C5014E" w:rsidRPr="00C35799">
        <w:rPr>
          <w:noProof w:val="0"/>
        </w:rPr>
        <w:t>)</w:t>
      </w:r>
      <w:r w:rsidRPr="00C35799">
        <w:rPr>
          <w:noProof w:val="0"/>
        </w:rPr>
        <w:t>.</w:t>
      </w:r>
    </w:p>
    <w:p w14:paraId="7AB83C27" w14:textId="0D963565" w:rsidR="00263A91" w:rsidRPr="00C35799" w:rsidRDefault="00AB3755" w:rsidP="00C35799">
      <w:pPr>
        <w:pStyle w:val="ListParagraph"/>
        <w:tabs>
          <w:tab w:val="clear" w:pos="1080"/>
        </w:tabs>
        <w:ind w:left="0" w:firstLine="720"/>
        <w:rPr>
          <w:noProof w:val="0"/>
        </w:rPr>
      </w:pPr>
      <w:r w:rsidRPr="00C35799">
        <w:rPr>
          <w:noProof w:val="0"/>
        </w:rPr>
        <w:t xml:space="preserve">Apie subtiekėjo (subteikėjo) keitimo poreikį </w:t>
      </w:r>
      <w:r w:rsidR="00741A9F" w:rsidRPr="00C35799">
        <w:rPr>
          <w:noProof w:val="0"/>
        </w:rPr>
        <w:t>T</w:t>
      </w:r>
      <w:r w:rsidR="00C57A7D" w:rsidRPr="00C35799">
        <w:rPr>
          <w:noProof w:val="0"/>
        </w:rPr>
        <w:t>i</w:t>
      </w:r>
      <w:r w:rsidRPr="00C35799">
        <w:rPr>
          <w:noProof w:val="0"/>
        </w:rPr>
        <w:t xml:space="preserve">ekėjas 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w:t>
      </w:r>
      <w:r w:rsidR="00741A9F" w:rsidRPr="00C35799">
        <w:rPr>
          <w:noProof w:val="0"/>
        </w:rPr>
        <w:t>T</w:t>
      </w:r>
      <w:r w:rsidR="00C57A7D" w:rsidRPr="00C35799">
        <w:rPr>
          <w:noProof w:val="0"/>
        </w:rPr>
        <w:t>i</w:t>
      </w:r>
      <w:r w:rsidRPr="00C35799">
        <w:rPr>
          <w:noProof w:val="0"/>
        </w:rPr>
        <w:t>ekėjo ar jų įgaliotų atstovų pasirašomu susitarimu, kuris tampa neatski</w:t>
      </w:r>
      <w:r w:rsidR="00263A91" w:rsidRPr="00C35799">
        <w:rPr>
          <w:noProof w:val="0"/>
        </w:rPr>
        <w:t>riama pirkimo sutarties dalimi.</w:t>
      </w:r>
      <w:r w:rsidR="00D40CFD" w:rsidRPr="00C35799">
        <w:t xml:space="preserve"> </w:t>
      </w:r>
      <w:r w:rsidR="00741A9F" w:rsidRPr="00C35799">
        <w:rPr>
          <w:noProof w:val="0"/>
        </w:rPr>
        <w:t>T</w:t>
      </w:r>
      <w:r w:rsidR="00C57A7D" w:rsidRPr="00C35799">
        <w:rPr>
          <w:noProof w:val="0"/>
        </w:rPr>
        <w:t>i</w:t>
      </w:r>
      <w:r w:rsidR="00D40CFD" w:rsidRPr="00C35799">
        <w:rPr>
          <w:noProof w:val="0"/>
        </w:rPr>
        <w:t>ekėjas bet kokiu atveju atsako už visus pagal pirkimo sutartį prisiimtus įsipareigojimus, nepaisant to, ar jiems vykdyti bus pasitelkiami subtiekėjai (subteikėjai).</w:t>
      </w:r>
    </w:p>
    <w:p w14:paraId="193C9C31" w14:textId="331F6ED3" w:rsidR="00CB286F" w:rsidRPr="00C35799" w:rsidRDefault="00CB286F" w:rsidP="00C35799">
      <w:pPr>
        <w:numPr>
          <w:ilvl w:val="1"/>
          <w:numId w:val="2"/>
        </w:numPr>
        <w:tabs>
          <w:tab w:val="left" w:pos="993"/>
        </w:tabs>
        <w:ind w:left="0" w:firstLine="720"/>
        <w:rPr>
          <w:noProof w:val="0"/>
        </w:rPr>
      </w:pPr>
      <w:r w:rsidRPr="00C35799">
        <w:rPr>
          <w:noProof w:val="0"/>
        </w:rPr>
        <w:t xml:space="preserve">Užsakovas numato galimybę pirkimo sutarties vykdymo metu dėl objektyvių aplinkybių (pvz., atsisakius vykdyti, arba nevykdant ar netinkamai vykdant, arba negalint vykdyti dėl ligos, nelaimingo atsitikimo, traumų, kai nutrūksta teisiniai santykiai ir pan.), kurių buvimas nebuvo žinomas nei </w:t>
      </w:r>
      <w:r w:rsidR="00741A9F" w:rsidRPr="00C35799">
        <w:rPr>
          <w:noProof w:val="0"/>
        </w:rPr>
        <w:t>T</w:t>
      </w:r>
      <w:r w:rsidR="00C57A7D" w:rsidRPr="00C35799">
        <w:rPr>
          <w:noProof w:val="0"/>
        </w:rPr>
        <w:t>i</w:t>
      </w:r>
      <w:r w:rsidRPr="00C35799">
        <w:rPr>
          <w:noProof w:val="0"/>
        </w:rPr>
        <w:t>ekėjui</w:t>
      </w:r>
      <w:r w:rsidR="00BB0607" w:rsidRPr="00C35799">
        <w:rPr>
          <w:noProof w:val="0"/>
        </w:rPr>
        <w:t>,</w:t>
      </w:r>
      <w:r w:rsidRPr="00C35799">
        <w:rPr>
          <w:noProof w:val="0"/>
        </w:rPr>
        <w:t xml:space="preserve"> nei Užsakovui pasiūlymų pateikimo ir pirkimo sutarties sudarymo metu, pakeisti už pirkimo sutarties vykdymą atsakingus specialistus (ekspertus</w:t>
      </w:r>
      <w:r w:rsidR="00641041">
        <w:rPr>
          <w:noProof w:val="0"/>
        </w:rPr>
        <w:t>)</w:t>
      </w:r>
      <w:r w:rsidR="00193AC7">
        <w:rPr>
          <w:noProof w:val="0"/>
        </w:rPr>
        <w:t xml:space="preserve"> nurodytus pirkimo sutarties 2 punkte</w:t>
      </w:r>
      <w:r w:rsidR="00072A6A" w:rsidRPr="00072A6A">
        <w:rPr>
          <w:rStyle w:val="normaltextrun"/>
          <w:color w:val="000000"/>
          <w:shd w:val="clear" w:color="auto" w:fill="FFFFFF"/>
        </w:rPr>
        <w:t>.</w:t>
      </w:r>
    </w:p>
    <w:p w14:paraId="4540CC7C" w14:textId="1B587013" w:rsidR="00CB286F" w:rsidRPr="00C35799" w:rsidRDefault="00CB286F" w:rsidP="00C35799">
      <w:pPr>
        <w:pStyle w:val="ListParagraph"/>
        <w:tabs>
          <w:tab w:val="clear" w:pos="1080"/>
        </w:tabs>
        <w:ind w:left="0" w:firstLine="720"/>
        <w:rPr>
          <w:noProof w:val="0"/>
        </w:rPr>
      </w:pPr>
      <w:r w:rsidRPr="00C35799">
        <w:rPr>
          <w:noProof w:val="0"/>
        </w:rPr>
        <w:t xml:space="preserve">Naujas specialistas (ekspertas) turi atitikti tuos kvalifikacinius reikalavimus, kurie buvo nustatyti, jei buvo nustatyti, specialistui (ekspertui) pirkimo dokumentuose. Apie specialisto (eksperto) keitimo poreikį </w:t>
      </w:r>
      <w:r w:rsidR="00741A9F" w:rsidRPr="00C35799">
        <w:rPr>
          <w:noProof w:val="0"/>
        </w:rPr>
        <w:t>T</w:t>
      </w:r>
      <w:r w:rsidR="00C57A7D" w:rsidRPr="00C35799">
        <w:rPr>
          <w:noProof w:val="0"/>
        </w:rPr>
        <w:t>i</w:t>
      </w:r>
      <w:r w:rsidRPr="00C35799">
        <w:rPr>
          <w:noProof w:val="0"/>
        </w:rPr>
        <w:t xml:space="preserve">ekėjas per 3 (tris) darbo dienas nuo poreikio atsiradimo turi informuoti Užsakovą, nurodydamas specialisto (eksperto) pakeitimo priežastis ir pateikti minėto specialisto (eksperto) dokumentus patvirtinančius atitiktį pirkimo dokumentuose nustatytiems kvalifikaciniams reikalavimams. Specialisto (eksperto) keitimas galimas tik raštišku Užsakovo sutikimu ir įforminamas Užsakovo ir </w:t>
      </w:r>
      <w:r w:rsidR="00741A9F" w:rsidRPr="00C35799">
        <w:rPr>
          <w:noProof w:val="0"/>
        </w:rPr>
        <w:t>T</w:t>
      </w:r>
      <w:r w:rsidR="00C57A7D" w:rsidRPr="00C35799">
        <w:rPr>
          <w:noProof w:val="0"/>
        </w:rPr>
        <w:t>i</w:t>
      </w:r>
      <w:r w:rsidRPr="00C35799">
        <w:rPr>
          <w:noProof w:val="0"/>
        </w:rPr>
        <w:t>ekėjo ar jų įgaliotų atstovų pasirašomu susitarimu, kuris tampa neatskiriama pirkimo sutarties dalimi.</w:t>
      </w:r>
    </w:p>
    <w:p w14:paraId="61F182DE" w14:textId="12725DDC" w:rsidR="00CB286F" w:rsidRPr="00C35799" w:rsidRDefault="00741A9F" w:rsidP="00C35799">
      <w:pPr>
        <w:pStyle w:val="ListParagraph"/>
        <w:tabs>
          <w:tab w:val="clear" w:pos="1080"/>
        </w:tabs>
        <w:ind w:left="0" w:firstLine="720"/>
        <w:rPr>
          <w:noProof w:val="0"/>
        </w:rPr>
      </w:pPr>
      <w:r w:rsidRPr="00C35799">
        <w:rPr>
          <w:noProof w:val="0"/>
        </w:rPr>
        <w:t>T</w:t>
      </w:r>
      <w:r w:rsidR="00C57A7D" w:rsidRPr="00C35799">
        <w:rPr>
          <w:noProof w:val="0"/>
        </w:rPr>
        <w:t>i</w:t>
      </w:r>
      <w:r w:rsidR="00CB286F" w:rsidRPr="00C35799">
        <w:rPr>
          <w:noProof w:val="0"/>
        </w:rPr>
        <w:t>ekėjas bet kokiu atveju atsako už visus pagal pirkimo sutartį prisiimtus įsipareigojimus, nepaisant to, ar bet kuris iš specialistų (ekspertų) negali atlikti jam pavestos (priskirtos) užduoties.</w:t>
      </w:r>
    </w:p>
    <w:p w14:paraId="54879E5D" w14:textId="77777777" w:rsidR="001F1B1D" w:rsidRPr="00C35799" w:rsidRDefault="001F1B1D" w:rsidP="00C35799">
      <w:pPr>
        <w:keepNext/>
        <w:numPr>
          <w:ilvl w:val="0"/>
          <w:numId w:val="2"/>
        </w:numPr>
        <w:tabs>
          <w:tab w:val="left" w:pos="993"/>
        </w:tabs>
        <w:spacing w:before="120"/>
        <w:ind w:left="0" w:firstLine="720"/>
        <w:rPr>
          <w:b/>
          <w:noProof w:val="0"/>
        </w:rPr>
      </w:pPr>
      <w:r w:rsidRPr="00C35799">
        <w:rPr>
          <w:b/>
          <w:noProof w:val="0"/>
        </w:rPr>
        <w:t>Konfidencialumas:</w:t>
      </w:r>
    </w:p>
    <w:p w14:paraId="71D338FD" w14:textId="43150C80" w:rsidR="001F1B1D" w:rsidRPr="00C35799" w:rsidRDefault="001F1B1D" w:rsidP="00C35799">
      <w:pPr>
        <w:numPr>
          <w:ilvl w:val="1"/>
          <w:numId w:val="2"/>
        </w:numPr>
        <w:tabs>
          <w:tab w:val="left" w:pos="993"/>
        </w:tabs>
        <w:ind w:left="0" w:firstLine="720"/>
        <w:rPr>
          <w:noProof w:val="0"/>
        </w:rPr>
      </w:pPr>
      <w:r w:rsidRPr="00C35799">
        <w:rPr>
          <w:noProof w:val="0"/>
        </w:rPr>
        <w:t>Šalys įsipareigoja laikytis konfidencialumo ir be kitos šalies rašytinio sutikimo neatskleisti tos šalies informacijos, nurodytos kaip konfidencialios, įskaitant ir dalykinę bei finansinę informaciją (toliau – konfidenciali informacija), jokiems šalies darbuotojams, su šalimi susijusiems ar kitiems tretiesiems asmenims, kuriems nėra būtina šią informaciją naudoti jų darbo tikslais, išskyrus atvejus, kai:</w:t>
      </w:r>
    </w:p>
    <w:p w14:paraId="4F3E2EA1" w14:textId="381EB52A" w:rsidR="001F1B1D" w:rsidRPr="00C35799" w:rsidRDefault="001334AA" w:rsidP="00C35799">
      <w:pPr>
        <w:numPr>
          <w:ilvl w:val="2"/>
          <w:numId w:val="2"/>
        </w:numPr>
        <w:tabs>
          <w:tab w:val="left" w:pos="1560"/>
        </w:tabs>
        <w:ind w:left="0" w:firstLine="720"/>
        <w:rPr>
          <w:rFonts w:eastAsia="Calibri"/>
          <w:noProof w:val="0"/>
        </w:rPr>
      </w:pPr>
      <w:r w:rsidRPr="00C35799">
        <w:rPr>
          <w:noProof w:val="0"/>
        </w:rPr>
        <w:t xml:space="preserve">konfidencialios </w:t>
      </w:r>
      <w:r w:rsidR="001F1B1D" w:rsidRPr="00C35799">
        <w:rPr>
          <w:rFonts w:eastAsia="Calibri"/>
          <w:noProof w:val="0"/>
        </w:rPr>
        <w:t>informacijos atskleidimas yra būtinas tinkamam šalies teisių ar pareigų pagal pirkimo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pirkimo sutartyje. Jeigu tretieji asmenys atskleidžia konfidencialią informaciją, šalis atsako už jų veiksmus kaip už savo;</w:t>
      </w:r>
    </w:p>
    <w:p w14:paraId="1F8FC5E9" w14:textId="1000B618" w:rsidR="001F1B1D" w:rsidRPr="00C35799" w:rsidRDefault="001334AA" w:rsidP="00C35799">
      <w:pPr>
        <w:numPr>
          <w:ilvl w:val="2"/>
          <w:numId w:val="2"/>
        </w:numPr>
        <w:tabs>
          <w:tab w:val="left" w:pos="1560"/>
        </w:tabs>
        <w:ind w:left="0" w:firstLine="720"/>
        <w:rPr>
          <w:rFonts w:eastAsia="Calibri"/>
          <w:noProof w:val="0"/>
        </w:rPr>
      </w:pPr>
      <w:r w:rsidRPr="00C35799">
        <w:rPr>
          <w:noProof w:val="0"/>
        </w:rPr>
        <w:t xml:space="preserve">konfidencialią </w:t>
      </w:r>
      <w:r w:rsidR="001F1B1D" w:rsidRPr="00C35799">
        <w:rPr>
          <w:rFonts w:eastAsia="Calibri"/>
          <w:noProof w:val="0"/>
        </w:rPr>
        <w:t>informaciją yra būtina atskleisti pagal</w:t>
      </w:r>
      <w:r w:rsidR="00F3582B" w:rsidRPr="00C35799">
        <w:rPr>
          <w:rFonts w:eastAsia="Calibri"/>
          <w:noProof w:val="0"/>
        </w:rPr>
        <w:t xml:space="preserve"> </w:t>
      </w:r>
      <w:r w:rsidR="001F1B1D" w:rsidRPr="00C35799">
        <w:rPr>
          <w:rFonts w:eastAsia="Calibri"/>
          <w:noProof w:val="0"/>
        </w:rPr>
        <w:t>įstatymų bei kitų teisės aktų</w:t>
      </w:r>
      <w:r w:rsidR="00F3582B" w:rsidRPr="00C35799">
        <w:rPr>
          <w:rFonts w:eastAsia="Calibri"/>
          <w:noProof w:val="0"/>
        </w:rPr>
        <w:t xml:space="preserve"> </w:t>
      </w:r>
      <w:r w:rsidR="001F1B1D" w:rsidRPr="00C35799">
        <w:rPr>
          <w:rFonts w:eastAsia="Calibri"/>
          <w:noProof w:val="0"/>
        </w:rPr>
        <w:t>reikalavimus.</w:t>
      </w:r>
    </w:p>
    <w:p w14:paraId="69A832F0" w14:textId="1794C84B" w:rsidR="001F1B1D" w:rsidRPr="00C35799" w:rsidRDefault="001F1B1D" w:rsidP="00C35799">
      <w:pPr>
        <w:numPr>
          <w:ilvl w:val="1"/>
          <w:numId w:val="2"/>
        </w:numPr>
        <w:tabs>
          <w:tab w:val="left" w:pos="993"/>
        </w:tabs>
        <w:ind w:left="0" w:firstLine="720"/>
        <w:rPr>
          <w:noProof w:val="0"/>
        </w:rPr>
      </w:pPr>
      <w:r w:rsidRPr="00C35799">
        <w:rPr>
          <w:noProof w:val="0"/>
        </w:rPr>
        <w:lastRenderedPageBreak/>
        <w:t>Prieš atskleisdama konfidencialią informaciją, šalis privalo informuoti kitą šalį (tiek, kiek tai nedraudžiama pagal</w:t>
      </w:r>
      <w:r w:rsidR="00F3582B" w:rsidRPr="00C35799">
        <w:rPr>
          <w:noProof w:val="0"/>
        </w:rPr>
        <w:t xml:space="preserve"> </w:t>
      </w:r>
      <w:r w:rsidRPr="00C35799">
        <w:rPr>
          <w:noProof w:val="0"/>
        </w:rPr>
        <w:t>įstatymus bei kitus teisės aktus) apie būtinybę atskleisti konfidencialią informaciją ir imtis protingų priemonių, siekdama užtikrinti atskleistos informacijos konfidencialumą;</w:t>
      </w:r>
    </w:p>
    <w:p w14:paraId="74B72356" w14:textId="4AA671CF" w:rsidR="001F1B1D" w:rsidRPr="00C35799" w:rsidRDefault="001F1B1D" w:rsidP="00C35799">
      <w:pPr>
        <w:numPr>
          <w:ilvl w:val="1"/>
          <w:numId w:val="2"/>
        </w:numPr>
        <w:tabs>
          <w:tab w:val="left" w:pos="993"/>
        </w:tabs>
        <w:ind w:left="0" w:firstLine="720"/>
        <w:rPr>
          <w:noProof w:val="0"/>
        </w:rPr>
      </w:pPr>
      <w:r w:rsidRPr="00C35799">
        <w:rPr>
          <w:noProof w:val="0"/>
        </w:rPr>
        <w:t xml:space="preserve">šalis nepagrįstai atskleidusi kitos šalies konfidencialią informaciją privalo sumokėti kitai šaliai </w:t>
      </w:r>
      <w:r w:rsidR="000E7CB6" w:rsidRPr="00C35799">
        <w:rPr>
          <w:noProof w:val="0"/>
        </w:rPr>
        <w:t xml:space="preserve">200 </w:t>
      </w:r>
      <w:r w:rsidRPr="00C35799">
        <w:rPr>
          <w:noProof w:val="0"/>
        </w:rPr>
        <w:t>(</w:t>
      </w:r>
      <w:r w:rsidR="000E7CB6" w:rsidRPr="00C35799">
        <w:rPr>
          <w:noProof w:val="0"/>
        </w:rPr>
        <w:t>du šimtai</w:t>
      </w:r>
      <w:r w:rsidRPr="00C35799">
        <w:rPr>
          <w:noProof w:val="0"/>
        </w:rPr>
        <w:t>) Eur dydžio baudą.</w:t>
      </w:r>
    </w:p>
    <w:p w14:paraId="014FB513" w14:textId="77777777" w:rsidR="00BE0D3E" w:rsidRPr="00C35799" w:rsidRDefault="00BE0D3E" w:rsidP="00C35799">
      <w:pPr>
        <w:keepNext/>
        <w:numPr>
          <w:ilvl w:val="0"/>
          <w:numId w:val="2"/>
        </w:numPr>
        <w:tabs>
          <w:tab w:val="left" w:pos="993"/>
        </w:tabs>
        <w:spacing w:before="120"/>
        <w:ind w:left="0" w:firstLine="720"/>
        <w:rPr>
          <w:b/>
          <w:noProof w:val="0"/>
        </w:rPr>
      </w:pPr>
      <w:r w:rsidRPr="00C35799">
        <w:rPr>
          <w:b/>
          <w:noProof w:val="0"/>
        </w:rPr>
        <w:t>Asmens duomenų apsauga:</w:t>
      </w:r>
    </w:p>
    <w:p w14:paraId="69E24AFA" w14:textId="23F64556" w:rsidR="00BE0D3E" w:rsidRPr="00C35799" w:rsidRDefault="004F0DD1" w:rsidP="00C35799">
      <w:pPr>
        <w:numPr>
          <w:ilvl w:val="1"/>
          <w:numId w:val="2"/>
        </w:numPr>
        <w:tabs>
          <w:tab w:val="left" w:pos="993"/>
        </w:tabs>
        <w:ind w:left="0" w:firstLine="720"/>
        <w:rPr>
          <w:noProof w:val="0"/>
        </w:rPr>
      </w:pPr>
      <w:r w:rsidRPr="00C35799">
        <w:rPr>
          <w:noProof w:val="0"/>
        </w:rPr>
        <w:t>š</w:t>
      </w:r>
      <w:r w:rsidR="00BE0D3E" w:rsidRPr="00C35799">
        <w:rPr>
          <w:noProof w:val="0"/>
        </w:rPr>
        <w:t>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Pr="00C35799">
        <w:rPr>
          <w:noProof w:val="0"/>
        </w:rPr>
        <w:t>;</w:t>
      </w:r>
    </w:p>
    <w:p w14:paraId="2963580D" w14:textId="49D6BA91" w:rsidR="00BE0D3E" w:rsidRPr="00C35799" w:rsidRDefault="004F0DD1" w:rsidP="00C35799">
      <w:pPr>
        <w:numPr>
          <w:ilvl w:val="1"/>
          <w:numId w:val="2"/>
        </w:numPr>
        <w:tabs>
          <w:tab w:val="left" w:pos="993"/>
        </w:tabs>
        <w:ind w:left="0" w:firstLine="720"/>
        <w:rPr>
          <w:noProof w:val="0"/>
        </w:rPr>
      </w:pPr>
      <w:r w:rsidRPr="00C35799">
        <w:rPr>
          <w:noProof w:val="0"/>
        </w:rPr>
        <w:t>š</w:t>
      </w:r>
      <w:r w:rsidR="00BE0D3E" w:rsidRPr="00C35799">
        <w:rPr>
          <w:noProof w:val="0"/>
        </w:rPr>
        <w:t>alys patvirtina, kad jeigu siekiant užtikrinti tinkamą pirkimo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Pr="00C35799">
        <w:rPr>
          <w:noProof w:val="0"/>
        </w:rPr>
        <w:t>;</w:t>
      </w:r>
    </w:p>
    <w:p w14:paraId="6335B9FF" w14:textId="759727B1" w:rsidR="00BE0D3E" w:rsidRPr="00C35799" w:rsidRDefault="008C2C83" w:rsidP="00C35799">
      <w:pPr>
        <w:numPr>
          <w:ilvl w:val="1"/>
          <w:numId w:val="2"/>
        </w:numPr>
        <w:tabs>
          <w:tab w:val="left" w:pos="993"/>
        </w:tabs>
        <w:ind w:left="0" w:firstLine="720"/>
        <w:rPr>
          <w:noProof w:val="0"/>
        </w:rPr>
      </w:pPr>
      <w:r w:rsidRPr="00C35799">
        <w:rPr>
          <w:noProof w:val="0"/>
        </w:rPr>
        <w:t>T</w:t>
      </w:r>
      <w:r w:rsidR="00C57A7D" w:rsidRPr="00C35799">
        <w:rPr>
          <w:noProof w:val="0"/>
        </w:rPr>
        <w:t>i</w:t>
      </w:r>
      <w:r w:rsidR="00BE0D3E" w:rsidRPr="00C35799">
        <w:rPr>
          <w:noProof w:val="0"/>
        </w:rPr>
        <w:t>ekėjo asmens duomenis mokėjimų atlikimo ir finansinės apskaitos tvarkymo tikslais tvarko Nacionalinis bendrųjų funkcijų centras (NBFC).</w:t>
      </w:r>
    </w:p>
    <w:p w14:paraId="5C8709D5"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 xml:space="preserve">Kitos </w:t>
      </w:r>
      <w:r w:rsidR="00CE4B0D" w:rsidRPr="00C35799">
        <w:rPr>
          <w:b/>
          <w:noProof w:val="0"/>
        </w:rPr>
        <w:t xml:space="preserve">pirkimo sutarties </w:t>
      </w:r>
      <w:r w:rsidRPr="00C35799">
        <w:rPr>
          <w:b/>
          <w:noProof w:val="0"/>
        </w:rPr>
        <w:t>sąlygos</w:t>
      </w:r>
      <w:r w:rsidR="002F1083" w:rsidRPr="00C35799">
        <w:rPr>
          <w:b/>
          <w:noProof w:val="0"/>
        </w:rPr>
        <w:t>:</w:t>
      </w:r>
    </w:p>
    <w:p w14:paraId="43910BCB" w14:textId="5F706471" w:rsidR="00C6138F" w:rsidRPr="00C35799" w:rsidRDefault="002F1083" w:rsidP="00C35799">
      <w:pPr>
        <w:numPr>
          <w:ilvl w:val="1"/>
          <w:numId w:val="2"/>
        </w:numPr>
        <w:tabs>
          <w:tab w:val="left" w:pos="993"/>
        </w:tabs>
        <w:ind w:left="0" w:firstLine="720"/>
        <w:rPr>
          <w:noProof w:val="0"/>
        </w:rPr>
      </w:pPr>
      <w:bookmarkStart w:id="19" w:name="_Hlk213226931"/>
      <w:r w:rsidRPr="00C35799">
        <w:rPr>
          <w:noProof w:val="0"/>
        </w:rPr>
        <w:t xml:space="preserve">jeigu </w:t>
      </w:r>
      <w:r w:rsidR="00741A9F" w:rsidRPr="00C35799">
        <w:rPr>
          <w:noProof w:val="0"/>
        </w:rPr>
        <w:t>T</w:t>
      </w:r>
      <w:r w:rsidR="00C57A7D" w:rsidRPr="00C35799">
        <w:rPr>
          <w:noProof w:val="0"/>
        </w:rPr>
        <w:t>i</w:t>
      </w:r>
      <w:r w:rsidRPr="00C35799">
        <w:rPr>
          <w:noProof w:val="0"/>
        </w:rPr>
        <w:t xml:space="preserve">ekėjo kvalifikacija dėl teisės verstis atitinkama veikla nebuvo tikrinama arba tikrinama ne visa apimtimi, </w:t>
      </w:r>
      <w:r w:rsidR="00741A9F" w:rsidRPr="00C35799">
        <w:rPr>
          <w:noProof w:val="0"/>
        </w:rPr>
        <w:t>T</w:t>
      </w:r>
      <w:r w:rsidR="00C57A7D" w:rsidRPr="00C35799">
        <w:rPr>
          <w:noProof w:val="0"/>
        </w:rPr>
        <w:t>i</w:t>
      </w:r>
      <w:r w:rsidRPr="00C35799">
        <w:rPr>
          <w:noProof w:val="0"/>
        </w:rPr>
        <w:t>ekėjas Užsakovui įsipareigoja, kad pirkimo sutartį vykdys tik tokią teisę turintys asmenys;</w:t>
      </w:r>
    </w:p>
    <w:bookmarkEnd w:id="19"/>
    <w:p w14:paraId="2E7E354D" w14:textId="77777777" w:rsidR="003C07F5" w:rsidRPr="00C35799" w:rsidRDefault="00C400D4" w:rsidP="00C35799">
      <w:pPr>
        <w:numPr>
          <w:ilvl w:val="1"/>
          <w:numId w:val="2"/>
        </w:numPr>
        <w:tabs>
          <w:tab w:val="left" w:pos="993"/>
        </w:tabs>
        <w:ind w:left="0" w:firstLine="720"/>
        <w:rPr>
          <w:noProof w:val="0"/>
        </w:rPr>
      </w:pPr>
      <w:r w:rsidRPr="00C35799">
        <w:rPr>
          <w:noProof w:val="0"/>
        </w:rPr>
        <w:t>pirkimo sutarties šalys įsipareigoja ne vėliau kaip per 5 (penkias) darbo</w:t>
      </w:r>
      <w:r w:rsidR="003E3D0F" w:rsidRPr="00C35799">
        <w:rPr>
          <w:noProof w:val="0"/>
        </w:rPr>
        <w:t xml:space="preserve"> dienas</w:t>
      </w:r>
      <w:r w:rsidRPr="00C35799">
        <w:rPr>
          <w:noProof w:val="0"/>
        </w:rPr>
        <w:t xml:space="preserve"> (išskyrus kitus atitinkamus terminus, jei tokie nustatyti pirkimo sutartyje) informuoti viena kitą apie svarbias pasikeitusias aplinkybes, kurios gali turėti įtakos pirkimo sutarties vykdymui, įskaitant adreso, banko sąskaitos ir kitų duomenų pasikeitimą. Šalis neįvykdžiusi šio reikalavimo negali reikšti pretenzijų ar atsikirtimų, jog kitos šalies veiksmai, atlikti pagal paskutinius jai žinomus duomenis, neatitinka pirkimo sutarties sąlygų arba jog ji negavo pranešimų, siųstų pagal šiuos duomenis</w:t>
      </w:r>
      <w:r w:rsidR="00FB18E9" w:rsidRPr="00C35799">
        <w:rPr>
          <w:noProof w:val="0"/>
        </w:rPr>
        <w:t>;</w:t>
      </w:r>
    </w:p>
    <w:p w14:paraId="3ACF9A8C" w14:textId="77777777" w:rsidR="003C07F5" w:rsidRPr="00C35799" w:rsidRDefault="00D5660D" w:rsidP="00C35799">
      <w:pPr>
        <w:numPr>
          <w:ilvl w:val="1"/>
          <w:numId w:val="2"/>
        </w:numPr>
        <w:tabs>
          <w:tab w:val="left" w:pos="993"/>
        </w:tabs>
        <w:ind w:left="0" w:firstLine="720"/>
        <w:rPr>
          <w:noProof w:val="0"/>
        </w:rPr>
      </w:pPr>
      <w:r w:rsidRPr="00C35799">
        <w:rPr>
          <w:noProof w:val="0"/>
        </w:rPr>
        <w:t>p</w:t>
      </w:r>
      <w:r w:rsidR="002F1083" w:rsidRPr="00C35799">
        <w:rPr>
          <w:noProof w:val="0"/>
        </w:rPr>
        <w:t>irkimo sutartyje neaptarti šalių tarpusavio santykiai sprendžiami pagal Lietuvos Respublikos galiojančius įstatymus</w:t>
      </w:r>
      <w:r w:rsidR="00FB18E9" w:rsidRPr="00C35799">
        <w:rPr>
          <w:noProof w:val="0"/>
        </w:rPr>
        <w:t>;</w:t>
      </w:r>
    </w:p>
    <w:p w14:paraId="4968C2F4" w14:textId="77777777" w:rsidR="003C07F5" w:rsidRPr="00C35799" w:rsidRDefault="00F93B81" w:rsidP="00C35799">
      <w:pPr>
        <w:numPr>
          <w:ilvl w:val="1"/>
          <w:numId w:val="2"/>
        </w:numPr>
        <w:tabs>
          <w:tab w:val="left" w:pos="993"/>
        </w:tabs>
        <w:ind w:left="0" w:firstLine="720"/>
        <w:rPr>
          <w:noProof w:val="0"/>
        </w:rPr>
      </w:pPr>
      <w:r w:rsidRPr="00C35799">
        <w:rPr>
          <w:noProof w:val="0"/>
          <w:lang w:eastAsia="ar-SA"/>
        </w:rPr>
        <w:t>pirkimo sutarties neatskiriama (-</w:t>
      </w:r>
      <w:proofErr w:type="spellStart"/>
      <w:r w:rsidRPr="00C35799">
        <w:rPr>
          <w:noProof w:val="0"/>
          <w:lang w:eastAsia="ar-SA"/>
        </w:rPr>
        <w:t>os</w:t>
      </w:r>
      <w:proofErr w:type="spellEnd"/>
      <w:r w:rsidRPr="00C35799">
        <w:rPr>
          <w:noProof w:val="0"/>
          <w:lang w:eastAsia="ar-SA"/>
        </w:rPr>
        <w:t>) dalis (-</w:t>
      </w:r>
      <w:proofErr w:type="spellStart"/>
      <w:r w:rsidRPr="00C35799">
        <w:rPr>
          <w:noProof w:val="0"/>
          <w:lang w:eastAsia="ar-SA"/>
        </w:rPr>
        <w:t>ys</w:t>
      </w:r>
      <w:proofErr w:type="spellEnd"/>
      <w:r w:rsidRPr="00C35799">
        <w:rPr>
          <w:noProof w:val="0"/>
          <w:lang w:eastAsia="ar-SA"/>
        </w:rPr>
        <w:t>) yra</w:t>
      </w:r>
      <w:r w:rsidR="003C07F5" w:rsidRPr="00C35799">
        <w:rPr>
          <w:noProof w:val="0"/>
        </w:rPr>
        <w:t>:</w:t>
      </w:r>
    </w:p>
    <w:p w14:paraId="7981D0E6" w14:textId="7B87BA94" w:rsidR="00EA6297" w:rsidRDefault="00A613DE" w:rsidP="00C35799">
      <w:pPr>
        <w:numPr>
          <w:ilvl w:val="2"/>
          <w:numId w:val="2"/>
        </w:numPr>
        <w:tabs>
          <w:tab w:val="left" w:pos="1560"/>
        </w:tabs>
        <w:ind w:left="0" w:firstLine="720"/>
        <w:rPr>
          <w:noProof w:val="0"/>
        </w:rPr>
      </w:pPr>
      <w:r w:rsidRPr="00C35799">
        <w:rPr>
          <w:noProof w:val="0"/>
        </w:rPr>
        <w:t>pirkimo sutarties 1 priedas „</w:t>
      </w:r>
      <w:r w:rsidR="007246A9">
        <w:rPr>
          <w:noProof w:val="0"/>
        </w:rPr>
        <w:t xml:space="preserve">Nešiojamų MAC kompiuterių </w:t>
      </w:r>
      <w:r w:rsidR="00E92ED0">
        <w:rPr>
          <w:noProof w:val="0"/>
        </w:rPr>
        <w:t>t</w:t>
      </w:r>
      <w:r w:rsidR="00BA70BA">
        <w:rPr>
          <w:noProof w:val="0"/>
        </w:rPr>
        <w:t>echninė specifikacija</w:t>
      </w:r>
      <w:r w:rsidRPr="00C35799">
        <w:rPr>
          <w:noProof w:val="0"/>
        </w:rPr>
        <w:t>“</w:t>
      </w:r>
      <w:r w:rsidR="00EA6297">
        <w:rPr>
          <w:noProof w:val="0"/>
        </w:rPr>
        <w:t>;</w:t>
      </w:r>
    </w:p>
    <w:p w14:paraId="11F35C89" w14:textId="7005DCA7" w:rsidR="007246A9" w:rsidRDefault="007246A9" w:rsidP="00C35799">
      <w:pPr>
        <w:numPr>
          <w:ilvl w:val="2"/>
          <w:numId w:val="2"/>
        </w:numPr>
        <w:tabs>
          <w:tab w:val="left" w:pos="1560"/>
        </w:tabs>
        <w:ind w:left="0" w:firstLine="720"/>
        <w:rPr>
          <w:noProof w:val="0"/>
        </w:rPr>
      </w:pPr>
      <w:r>
        <w:rPr>
          <w:noProof w:val="0"/>
        </w:rPr>
        <w:t>pirkimo sutarti</w:t>
      </w:r>
      <w:r w:rsidR="00625F06">
        <w:rPr>
          <w:noProof w:val="0"/>
        </w:rPr>
        <w:t>e</w:t>
      </w:r>
      <w:r>
        <w:rPr>
          <w:noProof w:val="0"/>
        </w:rPr>
        <w:t>s 2 priedas ,,</w:t>
      </w:r>
      <w:r w:rsidR="002071FB">
        <w:rPr>
          <w:noProof w:val="0"/>
        </w:rPr>
        <w:t xml:space="preserve">Nešiojamų MAC kompiuterių </w:t>
      </w:r>
      <w:r w:rsidR="001D7440">
        <w:rPr>
          <w:noProof w:val="0"/>
        </w:rPr>
        <w:t>bendra kaina ir įkainiai</w:t>
      </w:r>
      <w:r w:rsidR="002071FB">
        <w:rPr>
          <w:noProof w:val="0"/>
        </w:rPr>
        <w:t>“.</w:t>
      </w:r>
    </w:p>
    <w:p w14:paraId="21F84B66" w14:textId="77777777" w:rsidR="003C07F5" w:rsidRPr="00C35799" w:rsidRDefault="00CF5F6E" w:rsidP="00C35799">
      <w:pPr>
        <w:numPr>
          <w:ilvl w:val="1"/>
          <w:numId w:val="2"/>
        </w:numPr>
        <w:tabs>
          <w:tab w:val="left" w:pos="993"/>
        </w:tabs>
        <w:ind w:left="0" w:firstLine="720"/>
        <w:rPr>
          <w:noProof w:val="0"/>
        </w:rPr>
      </w:pPr>
      <w:r w:rsidRPr="00C35799">
        <w:rPr>
          <w:noProof w:val="0"/>
        </w:rPr>
        <w:t>v</w:t>
      </w:r>
      <w:r w:rsidR="00F6778E" w:rsidRPr="00C35799">
        <w:rPr>
          <w:noProof w:val="0"/>
        </w:rPr>
        <w:t>isi pirkimo sutarties pakeitimai, papildymai, susitarimai turi būti sudaryti raštu ir patvirtinti šalių įgaliotų atstovų parašais</w:t>
      </w:r>
      <w:r w:rsidR="00FB18E9" w:rsidRPr="00C35799">
        <w:rPr>
          <w:noProof w:val="0"/>
        </w:rPr>
        <w:t>;</w:t>
      </w:r>
    </w:p>
    <w:p w14:paraId="4D715801" w14:textId="1CBC18E2" w:rsidR="003C07F5" w:rsidRPr="00C35799" w:rsidRDefault="00D5660D" w:rsidP="00C35799">
      <w:pPr>
        <w:numPr>
          <w:ilvl w:val="1"/>
          <w:numId w:val="2"/>
        </w:numPr>
        <w:tabs>
          <w:tab w:val="left" w:pos="993"/>
        </w:tabs>
        <w:ind w:left="0" w:firstLine="720"/>
        <w:rPr>
          <w:noProof w:val="0"/>
        </w:rPr>
      </w:pPr>
      <w:r w:rsidRPr="00C35799">
        <w:rPr>
          <w:noProof w:val="0"/>
        </w:rPr>
        <w:t>p</w:t>
      </w:r>
      <w:r w:rsidR="003C07F5" w:rsidRPr="00C35799">
        <w:rPr>
          <w:noProof w:val="0"/>
        </w:rPr>
        <w:t>irkimo sutartis sudaryta dviem vienodą juridinę galią turinčiais egzemplioriais lietuvių kalba, po vieną kiekvienai iš šalių.</w:t>
      </w:r>
      <w:r w:rsidR="002339C2" w:rsidRPr="00C35799">
        <w:rPr>
          <w:noProof w:val="0"/>
        </w:rPr>
        <w:t xml:space="preserve"> Nuostata netaikoma pirkimo sutartį pasirašant elektroniniais parašais.</w:t>
      </w:r>
    </w:p>
    <w:p w14:paraId="1049F0F0" w14:textId="77777777" w:rsidR="00700F72" w:rsidRPr="00C35799" w:rsidRDefault="002500BA" w:rsidP="00C35799">
      <w:pPr>
        <w:keepNext/>
        <w:numPr>
          <w:ilvl w:val="0"/>
          <w:numId w:val="2"/>
        </w:numPr>
        <w:tabs>
          <w:tab w:val="left" w:pos="993"/>
        </w:tabs>
        <w:spacing w:before="120"/>
        <w:ind w:left="0" w:firstLine="720"/>
        <w:rPr>
          <w:b/>
          <w:noProof w:val="0"/>
        </w:rPr>
      </w:pPr>
      <w:r w:rsidRPr="00C35799">
        <w:rPr>
          <w:b/>
          <w:noProof w:val="0"/>
        </w:rPr>
        <w:t xml:space="preserve">Šalių </w:t>
      </w:r>
      <w:r w:rsidR="00F6778E" w:rsidRPr="00C35799">
        <w:rPr>
          <w:b/>
          <w:noProof w:val="0"/>
        </w:rPr>
        <w:t>juridiniai adresai, rekvizitai ir parašai</w:t>
      </w:r>
    </w:p>
    <w:p w14:paraId="7FACE11A" w14:textId="77777777" w:rsidR="000806B7" w:rsidRPr="00C35799" w:rsidRDefault="000806B7" w:rsidP="00C35799">
      <w:pPr>
        <w:tabs>
          <w:tab w:val="clear" w:pos="1080"/>
        </w:tabs>
        <w:ind w:left="0" w:firstLine="720"/>
        <w:rPr>
          <w:rFonts w:eastAsia="Calibri"/>
          <w:noProof w:val="0"/>
          <w:lang w:eastAsia="ar-SA"/>
        </w:rPr>
      </w:pPr>
    </w:p>
    <w:p w14:paraId="78D2AC6C" w14:textId="77777777" w:rsidR="007C39C1" w:rsidRDefault="007C39C1">
      <w:bookmarkStart w:id="20" w:name="_Hlk213759735"/>
      <w:r>
        <w:br w:type="page"/>
      </w:r>
    </w:p>
    <w:tbl>
      <w:tblPr>
        <w:tblW w:w="9599" w:type="dxa"/>
        <w:tblLayout w:type="fixed"/>
        <w:tblLook w:val="04A0" w:firstRow="1" w:lastRow="0" w:firstColumn="1" w:lastColumn="0" w:noHBand="0" w:noVBand="1"/>
      </w:tblPr>
      <w:tblGrid>
        <w:gridCol w:w="5070"/>
        <w:gridCol w:w="4529"/>
      </w:tblGrid>
      <w:tr w:rsidR="00C35799" w:rsidRPr="00C35799" w14:paraId="308A7B66" w14:textId="77777777" w:rsidTr="00254D7A">
        <w:tc>
          <w:tcPr>
            <w:tcW w:w="5070" w:type="dxa"/>
          </w:tcPr>
          <w:p w14:paraId="2644B24F" w14:textId="43BB059A" w:rsidR="00181C55" w:rsidRPr="00C35799" w:rsidRDefault="00181C55" w:rsidP="00C35799">
            <w:pPr>
              <w:pStyle w:val="prastasis12pt"/>
              <w:rPr>
                <w:b/>
                <w:lang w:val="lt-LT"/>
              </w:rPr>
            </w:pPr>
            <w:r w:rsidRPr="00C35799">
              <w:rPr>
                <w:b/>
                <w:lang w:val="lt-LT"/>
              </w:rPr>
              <w:lastRenderedPageBreak/>
              <w:t>UŽSAKOVAS</w:t>
            </w:r>
          </w:p>
          <w:p w14:paraId="347950F3" w14:textId="77777777" w:rsidR="0062243A" w:rsidRPr="00C35799" w:rsidRDefault="0062243A" w:rsidP="00C35799">
            <w:pPr>
              <w:pStyle w:val="prastasis12pt"/>
              <w:rPr>
                <w:lang w:val="lt-LT"/>
              </w:rPr>
            </w:pPr>
          </w:p>
          <w:p w14:paraId="2D23425C" w14:textId="77777777" w:rsidR="00181C55" w:rsidRPr="00C35799" w:rsidRDefault="00863D5D" w:rsidP="00C35799">
            <w:pPr>
              <w:pStyle w:val="prastasis12pt"/>
              <w:rPr>
                <w:lang w:val="lt-LT"/>
              </w:rPr>
            </w:pPr>
            <w:r w:rsidRPr="00C35799">
              <w:rPr>
                <w:lang w:val="lt-LT"/>
              </w:rPr>
              <w:t>Valstybės duomenų agentūra</w:t>
            </w:r>
          </w:p>
          <w:p w14:paraId="3CB59339" w14:textId="77777777" w:rsidR="00181C55" w:rsidRPr="00C35799" w:rsidRDefault="00181C55" w:rsidP="00C35799">
            <w:pPr>
              <w:pStyle w:val="prastasis12pt"/>
              <w:rPr>
                <w:lang w:val="lt-LT"/>
              </w:rPr>
            </w:pPr>
            <w:r w:rsidRPr="00C35799">
              <w:rPr>
                <w:lang w:val="lt-LT"/>
              </w:rPr>
              <w:t>Gedimino pr. 29, LT-01500 Vilnius</w:t>
            </w:r>
          </w:p>
          <w:p w14:paraId="1CDDB658" w14:textId="77777777" w:rsidR="00181C55" w:rsidRPr="00C35799" w:rsidRDefault="00181C55" w:rsidP="00C35799">
            <w:pPr>
              <w:pStyle w:val="prastasis12pt"/>
              <w:rPr>
                <w:lang w:val="lt-LT"/>
              </w:rPr>
            </w:pPr>
            <w:r w:rsidRPr="00C35799">
              <w:rPr>
                <w:lang w:val="lt-LT"/>
              </w:rPr>
              <w:t>Įmonės kodas: 188600177</w:t>
            </w:r>
          </w:p>
          <w:p w14:paraId="00A91022" w14:textId="77777777" w:rsidR="00181C55" w:rsidRPr="00C35799" w:rsidRDefault="00181C55" w:rsidP="00C35799">
            <w:pPr>
              <w:pStyle w:val="prastasis12pt"/>
              <w:rPr>
                <w:lang w:val="lt-LT"/>
              </w:rPr>
            </w:pPr>
            <w:r w:rsidRPr="00C35799">
              <w:rPr>
                <w:lang w:val="lt-LT"/>
              </w:rPr>
              <w:t>PVM mokėtojo kodas: nėra</w:t>
            </w:r>
          </w:p>
          <w:p w14:paraId="70DCAABC" w14:textId="77777777" w:rsidR="00254D7A" w:rsidRPr="00C35799" w:rsidRDefault="00254D7A" w:rsidP="00C35799">
            <w:pPr>
              <w:pStyle w:val="prastasis12pt"/>
              <w:rPr>
                <w:lang w:val="lt-LT"/>
              </w:rPr>
            </w:pPr>
            <w:r w:rsidRPr="00C35799">
              <w:rPr>
                <w:lang w:val="lt-LT"/>
              </w:rPr>
              <w:t>A. s. Nr. LT02 4040 0636 1000 0121</w:t>
            </w:r>
          </w:p>
          <w:p w14:paraId="5C8EEBF4" w14:textId="77777777" w:rsidR="00254D7A" w:rsidRPr="00C35799" w:rsidRDefault="00254D7A" w:rsidP="00C35799">
            <w:pPr>
              <w:pStyle w:val="prastasis12pt"/>
              <w:rPr>
                <w:lang w:val="lt-LT"/>
              </w:rPr>
            </w:pPr>
            <w:r w:rsidRPr="00C35799">
              <w:rPr>
                <w:lang w:val="lt-LT"/>
              </w:rPr>
              <w:t>Bankas: Lietuvos Respublikos finansų ministerija</w:t>
            </w:r>
          </w:p>
          <w:p w14:paraId="71FEC62E" w14:textId="77777777" w:rsidR="00254D7A" w:rsidRPr="00C35799" w:rsidRDefault="00254D7A" w:rsidP="00C35799">
            <w:pPr>
              <w:pStyle w:val="prastasis12pt"/>
              <w:rPr>
                <w:lang w:val="lt-LT"/>
              </w:rPr>
            </w:pPr>
            <w:r w:rsidRPr="00C35799">
              <w:rPr>
                <w:lang w:val="lt-LT"/>
              </w:rPr>
              <w:t>Banko kodas 40400</w:t>
            </w:r>
          </w:p>
          <w:p w14:paraId="5605CB0B" w14:textId="77777777" w:rsidR="003E5A9E" w:rsidRPr="00C35799" w:rsidRDefault="003E5A9E" w:rsidP="00C35799">
            <w:pPr>
              <w:pStyle w:val="prastasis12pt"/>
              <w:rPr>
                <w:lang w:val="lt-LT"/>
              </w:rPr>
            </w:pPr>
            <w:r w:rsidRPr="00C35799">
              <w:rPr>
                <w:lang w:val="lt-LT"/>
              </w:rPr>
              <w:t xml:space="preserve">Tel. </w:t>
            </w:r>
            <w:r w:rsidR="00863D5D" w:rsidRPr="00C35799">
              <w:rPr>
                <w:lang w:val="lt-LT"/>
              </w:rPr>
              <w:t>+</w:t>
            </w:r>
            <w:r w:rsidR="0062243A" w:rsidRPr="00C35799">
              <w:rPr>
                <w:lang w:val="lt-LT"/>
              </w:rPr>
              <w:t> </w:t>
            </w:r>
            <w:r w:rsidR="004D2B5A" w:rsidRPr="00C35799">
              <w:rPr>
                <w:lang w:val="lt-LT"/>
              </w:rPr>
              <w:t>370</w:t>
            </w:r>
            <w:r w:rsidR="0062243A" w:rsidRPr="00C35799">
              <w:rPr>
                <w:lang w:val="lt-LT"/>
              </w:rPr>
              <w:t> 656 </w:t>
            </w:r>
            <w:r w:rsidR="004D2B5A" w:rsidRPr="00C35799">
              <w:rPr>
                <w:lang w:val="lt-LT"/>
              </w:rPr>
              <w:t>97 121</w:t>
            </w:r>
          </w:p>
          <w:p w14:paraId="374B5A69" w14:textId="5D31EBE5" w:rsidR="00181C55" w:rsidRPr="00C35799" w:rsidRDefault="00181C55" w:rsidP="00C35799">
            <w:pPr>
              <w:pStyle w:val="prastasis12pt"/>
              <w:rPr>
                <w:lang w:val="lt-LT"/>
              </w:rPr>
            </w:pPr>
            <w:r w:rsidRPr="00C35799">
              <w:rPr>
                <w:lang w:val="lt-LT"/>
              </w:rPr>
              <w:t xml:space="preserve">El. p. </w:t>
            </w:r>
            <w:hyperlink r:id="rId11" w:history="1">
              <w:r w:rsidR="002D50E8" w:rsidRPr="00906056">
                <w:rPr>
                  <w:rStyle w:val="Hyperlink"/>
                  <w:lang w:val="lt-LT"/>
                </w:rPr>
                <w:t>statistika@stat.gov.lt</w:t>
              </w:r>
            </w:hyperlink>
            <w:r w:rsidR="002D50E8">
              <w:rPr>
                <w:lang w:val="lt-LT"/>
              </w:rPr>
              <w:t xml:space="preserve"> </w:t>
            </w:r>
          </w:p>
          <w:p w14:paraId="60D839D2" w14:textId="77777777" w:rsidR="00181C55" w:rsidRPr="00C35799" w:rsidRDefault="00181C55" w:rsidP="00C35799">
            <w:pPr>
              <w:pStyle w:val="prastasis12pt"/>
              <w:rPr>
                <w:lang w:val="lt-LT"/>
              </w:rPr>
            </w:pPr>
            <w:r w:rsidRPr="00C35799">
              <w:rPr>
                <w:lang w:val="lt-LT"/>
              </w:rPr>
              <w:t xml:space="preserve">Tinklapis: </w:t>
            </w:r>
            <w:r w:rsidR="008E1832" w:rsidRPr="00C35799">
              <w:rPr>
                <w:lang w:val="lt-LT"/>
              </w:rPr>
              <w:t>https://vda.lrv.lt</w:t>
            </w:r>
          </w:p>
          <w:p w14:paraId="622F18A9" w14:textId="77777777" w:rsidR="00181C55" w:rsidRPr="00C35799" w:rsidRDefault="00181C55" w:rsidP="00C35799">
            <w:pPr>
              <w:pStyle w:val="prastasis12pt"/>
              <w:rPr>
                <w:lang w:val="lt-LT"/>
              </w:rPr>
            </w:pPr>
          </w:p>
          <w:p w14:paraId="43D1F066" w14:textId="0CA7AFA1" w:rsidR="00181C55" w:rsidRPr="00C35799" w:rsidRDefault="00176946" w:rsidP="00C35799">
            <w:pPr>
              <w:pStyle w:val="prastasis12pt"/>
              <w:rPr>
                <w:lang w:val="lt-LT"/>
              </w:rPr>
            </w:pPr>
            <w:r>
              <w:rPr>
                <w:lang w:val="lt-LT"/>
              </w:rPr>
              <w:t>Generalinė direktorė</w:t>
            </w:r>
          </w:p>
          <w:p w14:paraId="68004D32" w14:textId="77777777" w:rsidR="00181C55" w:rsidRPr="00C35799" w:rsidRDefault="00181C55" w:rsidP="00C35799">
            <w:pPr>
              <w:pStyle w:val="prastasis12pt"/>
              <w:rPr>
                <w:lang w:val="lt-LT"/>
              </w:rPr>
            </w:pPr>
          </w:p>
          <w:p w14:paraId="6E9E76B1" w14:textId="02BAFA57" w:rsidR="00181C55" w:rsidRPr="00C35799" w:rsidRDefault="00E60265" w:rsidP="00C35799">
            <w:pPr>
              <w:pStyle w:val="prastasis12pt"/>
              <w:rPr>
                <w:lang w:val="lt-LT"/>
              </w:rPr>
            </w:pPr>
            <w:r>
              <w:rPr>
                <w:lang w:val="lt-LT"/>
              </w:rPr>
              <w:t>Jūratė Petrauskienė</w:t>
            </w:r>
          </w:p>
          <w:p w14:paraId="503C43FC" w14:textId="77777777" w:rsidR="00181C55" w:rsidRPr="00C35799" w:rsidRDefault="00181C55" w:rsidP="00C35799">
            <w:pPr>
              <w:pStyle w:val="prastasis12pt"/>
              <w:rPr>
                <w:lang w:val="lt-LT"/>
              </w:rPr>
            </w:pPr>
          </w:p>
          <w:p w14:paraId="3308F2BD" w14:textId="77777777" w:rsidR="00181C55" w:rsidRPr="00C35799" w:rsidRDefault="00181C55" w:rsidP="00C35799">
            <w:pPr>
              <w:pStyle w:val="prastasis12pt"/>
              <w:rPr>
                <w:lang w:val="lt-LT"/>
              </w:rPr>
            </w:pPr>
            <w:r w:rsidRPr="00C35799">
              <w:rPr>
                <w:lang w:val="lt-LT"/>
              </w:rPr>
              <w:t>A.V.</w:t>
            </w:r>
          </w:p>
        </w:tc>
        <w:tc>
          <w:tcPr>
            <w:tcW w:w="4529" w:type="dxa"/>
          </w:tcPr>
          <w:p w14:paraId="79550E7B" w14:textId="65B4DC07" w:rsidR="00181C55" w:rsidRPr="002D50E8" w:rsidRDefault="00181C55" w:rsidP="00C35799">
            <w:pPr>
              <w:pStyle w:val="prastasis12pt"/>
              <w:rPr>
                <w:b/>
                <w:lang w:val="lt-LT"/>
              </w:rPr>
            </w:pPr>
            <w:r w:rsidRPr="002D50E8">
              <w:rPr>
                <w:b/>
                <w:lang w:val="lt-LT"/>
              </w:rPr>
              <w:t>T</w:t>
            </w:r>
            <w:r w:rsidR="00C57A7D" w:rsidRPr="002D50E8">
              <w:rPr>
                <w:b/>
                <w:lang w:val="lt-LT"/>
              </w:rPr>
              <w:t>I</w:t>
            </w:r>
            <w:r w:rsidRPr="002D50E8">
              <w:rPr>
                <w:b/>
                <w:lang w:val="lt-LT"/>
              </w:rPr>
              <w:t>EKĖJAS</w:t>
            </w:r>
          </w:p>
          <w:p w14:paraId="4F196C02" w14:textId="77777777" w:rsidR="00181C55" w:rsidRPr="002D50E8" w:rsidRDefault="00181C55" w:rsidP="00C35799">
            <w:pPr>
              <w:pStyle w:val="prastasis12pt"/>
              <w:rPr>
                <w:lang w:val="lt-LT"/>
              </w:rPr>
            </w:pPr>
          </w:p>
          <w:p w14:paraId="1D517526" w14:textId="54630BA1" w:rsidR="00181C55" w:rsidRPr="002D50E8" w:rsidRDefault="00171547" w:rsidP="00C35799">
            <w:pPr>
              <w:pStyle w:val="prastasis12pt"/>
              <w:rPr>
                <w:lang w:val="lt-LT"/>
              </w:rPr>
            </w:pPr>
            <w:r w:rsidRPr="002D50E8">
              <w:rPr>
                <w:lang w:val="lt-LT"/>
              </w:rPr>
              <w:t>UAB „Globus sitis“</w:t>
            </w:r>
          </w:p>
          <w:p w14:paraId="703FA142" w14:textId="77777777" w:rsidR="00171547" w:rsidRPr="002D50E8" w:rsidRDefault="00171547" w:rsidP="00171547">
            <w:pPr>
              <w:pStyle w:val="prastasis12pt"/>
              <w:rPr>
                <w:lang w:val="lt-LT"/>
              </w:rPr>
            </w:pPr>
            <w:r w:rsidRPr="002D50E8">
              <w:rPr>
                <w:color w:val="000000"/>
                <w:shd w:val="clear" w:color="auto" w:fill="FFFFFF"/>
                <w:lang w:val="lt-LT"/>
              </w:rPr>
              <w:t>Smolensko g. 10D - 38, 03201 Vilnius</w:t>
            </w:r>
          </w:p>
          <w:p w14:paraId="09A3C768" w14:textId="2195F6A8" w:rsidR="00171547" w:rsidRPr="002D50E8" w:rsidRDefault="00171547" w:rsidP="00C35799">
            <w:pPr>
              <w:pStyle w:val="prastasis12pt"/>
              <w:rPr>
                <w:lang w:val="lt-LT"/>
              </w:rPr>
            </w:pPr>
            <w:r w:rsidRPr="002D50E8">
              <w:rPr>
                <w:color w:val="000000"/>
                <w:shd w:val="clear" w:color="auto" w:fill="FFFFFF"/>
                <w:lang w:val="lt-LT"/>
              </w:rPr>
              <w:t>Įmonės kodas: 304123850</w:t>
            </w:r>
            <w:r w:rsidRPr="002D50E8">
              <w:rPr>
                <w:color w:val="000000"/>
                <w:lang w:val="lt-LT"/>
              </w:rPr>
              <w:br/>
            </w:r>
            <w:r w:rsidRPr="002D50E8">
              <w:rPr>
                <w:color w:val="000000"/>
                <w:shd w:val="clear" w:color="auto" w:fill="FFFFFF"/>
                <w:lang w:val="lt-LT"/>
              </w:rPr>
              <w:t>PVM kodas: LT100009789715</w:t>
            </w:r>
            <w:r w:rsidRPr="002D50E8">
              <w:rPr>
                <w:color w:val="000000"/>
                <w:lang w:val="lt-LT"/>
              </w:rPr>
              <w:br/>
            </w:r>
            <w:r w:rsidRPr="002D50E8">
              <w:rPr>
                <w:color w:val="000000"/>
                <w:shd w:val="clear" w:color="auto" w:fill="FFFFFF"/>
              </w:rPr>
              <w:t>A/s: LT947300010144855642</w:t>
            </w:r>
          </w:p>
          <w:p w14:paraId="0EF88514" w14:textId="77777777" w:rsidR="00171547" w:rsidRPr="002D50E8" w:rsidRDefault="00171547" w:rsidP="00C35799">
            <w:pPr>
              <w:pStyle w:val="prastasis12pt"/>
              <w:rPr>
                <w:color w:val="000000"/>
                <w:shd w:val="clear" w:color="auto" w:fill="FFFFFF"/>
                <w:lang w:val="de-DE"/>
              </w:rPr>
            </w:pPr>
            <w:proofErr w:type="spellStart"/>
            <w:r w:rsidRPr="002D50E8">
              <w:rPr>
                <w:color w:val="000000"/>
                <w:shd w:val="clear" w:color="auto" w:fill="FFFFFF"/>
                <w:lang w:val="de-DE"/>
              </w:rPr>
              <w:t>Bankas</w:t>
            </w:r>
            <w:proofErr w:type="spellEnd"/>
            <w:r w:rsidRPr="002D50E8">
              <w:rPr>
                <w:color w:val="000000"/>
                <w:shd w:val="clear" w:color="auto" w:fill="FFFFFF"/>
                <w:lang w:val="de-DE"/>
              </w:rPr>
              <w:t xml:space="preserve">: AB </w:t>
            </w:r>
            <w:proofErr w:type="spellStart"/>
            <w:r w:rsidRPr="002D50E8">
              <w:rPr>
                <w:color w:val="000000"/>
                <w:shd w:val="clear" w:color="auto" w:fill="FFFFFF"/>
                <w:lang w:val="de-DE"/>
              </w:rPr>
              <w:t>Swedbank</w:t>
            </w:r>
            <w:proofErr w:type="spellEnd"/>
          </w:p>
          <w:p w14:paraId="38BAD92A" w14:textId="52C29C71" w:rsidR="00171547" w:rsidRPr="002D50E8" w:rsidRDefault="00171547" w:rsidP="00C35799">
            <w:pPr>
              <w:pStyle w:val="prastasis12pt"/>
              <w:rPr>
                <w:lang w:val="de-DE"/>
              </w:rPr>
            </w:pPr>
            <w:r w:rsidRPr="002D50E8">
              <w:rPr>
                <w:color w:val="000000"/>
                <w:shd w:val="clear" w:color="auto" w:fill="FFFFFF"/>
                <w:lang w:val="de-DE"/>
              </w:rPr>
              <w:t>b/k 73000</w:t>
            </w:r>
          </w:p>
          <w:p w14:paraId="23E5929C" w14:textId="1D800143" w:rsidR="00181C55" w:rsidRPr="002D50E8" w:rsidRDefault="00171547" w:rsidP="00C35799">
            <w:pPr>
              <w:pStyle w:val="prastasis12pt"/>
              <w:rPr>
                <w:lang w:val="de-DE"/>
              </w:rPr>
            </w:pPr>
            <w:r w:rsidRPr="002D50E8">
              <w:rPr>
                <w:lang w:val="de-DE"/>
              </w:rPr>
              <w:t>Tel. +370</w:t>
            </w:r>
            <w:r w:rsidR="0048463A" w:rsidRPr="002D50E8">
              <w:rPr>
                <w:lang w:val="de-DE"/>
              </w:rPr>
              <w:t> </w:t>
            </w:r>
            <w:r w:rsidRPr="002D50E8">
              <w:rPr>
                <w:lang w:val="de-DE"/>
              </w:rPr>
              <w:t>674</w:t>
            </w:r>
            <w:r w:rsidR="0048463A" w:rsidRPr="002D50E8">
              <w:rPr>
                <w:lang w:val="de-DE"/>
              </w:rPr>
              <w:t xml:space="preserve"> </w:t>
            </w:r>
            <w:r w:rsidRPr="002D50E8">
              <w:rPr>
                <w:lang w:val="de-DE"/>
              </w:rPr>
              <w:t>87</w:t>
            </w:r>
            <w:r w:rsidR="0048463A" w:rsidRPr="002D50E8">
              <w:rPr>
                <w:lang w:val="de-DE"/>
              </w:rPr>
              <w:t xml:space="preserve"> </w:t>
            </w:r>
            <w:r w:rsidRPr="002D50E8">
              <w:rPr>
                <w:lang w:val="de-DE"/>
              </w:rPr>
              <w:t>407</w:t>
            </w:r>
          </w:p>
          <w:p w14:paraId="5FC6E69E" w14:textId="52BD1C8A" w:rsidR="00171547" w:rsidRPr="002D50E8" w:rsidRDefault="00171547" w:rsidP="00C35799">
            <w:pPr>
              <w:pStyle w:val="prastasis12pt"/>
              <w:rPr>
                <w:lang w:val="de-DE"/>
              </w:rPr>
            </w:pPr>
            <w:r w:rsidRPr="002D50E8">
              <w:rPr>
                <w:lang w:val="de-DE"/>
              </w:rPr>
              <w:t>El.</w:t>
            </w:r>
            <w:r w:rsidR="0048463A" w:rsidRPr="002D50E8">
              <w:rPr>
                <w:lang w:val="de-DE"/>
              </w:rPr>
              <w:t xml:space="preserve"> </w:t>
            </w:r>
            <w:r w:rsidRPr="002D50E8">
              <w:rPr>
                <w:lang w:val="de-DE"/>
              </w:rPr>
              <w:t xml:space="preserve">p. </w:t>
            </w:r>
            <w:hyperlink r:id="rId12" w:history="1">
              <w:r w:rsidRPr="002D50E8">
                <w:rPr>
                  <w:rStyle w:val="Hyperlink"/>
                  <w:lang w:val="de-DE"/>
                </w:rPr>
                <w:t>uzsakymai@istore.lt</w:t>
              </w:r>
            </w:hyperlink>
          </w:p>
          <w:p w14:paraId="700E8C42" w14:textId="4EC3539F" w:rsidR="00171547" w:rsidRPr="002D50E8" w:rsidRDefault="00DB55B4" w:rsidP="00C35799">
            <w:pPr>
              <w:pStyle w:val="prastasis12pt"/>
              <w:rPr>
                <w:lang w:val="de-DE"/>
              </w:rPr>
            </w:pPr>
            <w:hyperlink r:id="rId13" w:history="1">
              <w:r w:rsidR="00171547" w:rsidRPr="002D50E8">
                <w:rPr>
                  <w:rStyle w:val="Hyperlink"/>
                  <w:lang w:val="de-DE"/>
                </w:rPr>
                <w:t>https://istore.lt</w:t>
              </w:r>
            </w:hyperlink>
          </w:p>
          <w:p w14:paraId="191FDCF6" w14:textId="77777777" w:rsidR="00171547" w:rsidRPr="002D50E8" w:rsidRDefault="00171547" w:rsidP="00C35799">
            <w:pPr>
              <w:pStyle w:val="prastasis12pt"/>
              <w:rPr>
                <w:lang w:val="de-DE"/>
              </w:rPr>
            </w:pPr>
          </w:p>
          <w:p w14:paraId="64B380F7" w14:textId="3A312F13" w:rsidR="00171547" w:rsidRPr="002D50E8" w:rsidRDefault="00171547" w:rsidP="00C35799">
            <w:pPr>
              <w:pStyle w:val="prastasis12pt"/>
              <w:rPr>
                <w:lang w:val="lt-LT"/>
              </w:rPr>
            </w:pPr>
            <w:r w:rsidRPr="002D50E8">
              <w:rPr>
                <w:lang w:val="de-DE"/>
              </w:rPr>
              <w:t>Direktor</w:t>
            </w:r>
            <w:r w:rsidRPr="002D50E8">
              <w:rPr>
                <w:lang w:val="lt-LT"/>
              </w:rPr>
              <w:t>ė</w:t>
            </w:r>
          </w:p>
          <w:p w14:paraId="52977E5B" w14:textId="77777777" w:rsidR="00171547" w:rsidRPr="002D50E8" w:rsidRDefault="00171547" w:rsidP="00C35799">
            <w:pPr>
              <w:pStyle w:val="prastasis12pt"/>
              <w:rPr>
                <w:lang w:val="lt-LT"/>
              </w:rPr>
            </w:pPr>
          </w:p>
          <w:p w14:paraId="393622B8" w14:textId="3BFCB2A0" w:rsidR="00181C55" w:rsidRPr="002D50E8" w:rsidRDefault="00171547" w:rsidP="00C35799">
            <w:pPr>
              <w:pStyle w:val="prastasis12pt"/>
              <w:rPr>
                <w:lang w:val="lt-LT"/>
              </w:rPr>
            </w:pPr>
            <w:r w:rsidRPr="002D50E8">
              <w:rPr>
                <w:lang w:val="lt-LT"/>
              </w:rPr>
              <w:t>Eglė Matonienė</w:t>
            </w:r>
          </w:p>
          <w:p w14:paraId="6CDEC196" w14:textId="77777777" w:rsidR="00181C55" w:rsidRPr="002D50E8" w:rsidRDefault="00181C55" w:rsidP="00C35799">
            <w:pPr>
              <w:pStyle w:val="prastasis12pt"/>
              <w:rPr>
                <w:lang w:val="lt-LT"/>
              </w:rPr>
            </w:pPr>
          </w:p>
          <w:p w14:paraId="548C9705" w14:textId="77777777" w:rsidR="00181C55" w:rsidRPr="002D50E8" w:rsidRDefault="00181C55" w:rsidP="00C35799">
            <w:pPr>
              <w:pStyle w:val="prastasis12pt"/>
              <w:rPr>
                <w:lang w:val="lt-LT"/>
              </w:rPr>
            </w:pPr>
            <w:r w:rsidRPr="002D50E8">
              <w:rPr>
                <w:lang w:val="lt-LT"/>
              </w:rPr>
              <w:t>A.V.</w:t>
            </w:r>
          </w:p>
        </w:tc>
      </w:tr>
      <w:bookmarkEnd w:id="20"/>
    </w:tbl>
    <w:p w14:paraId="261677FE" w14:textId="452DB660" w:rsidR="007C39C1" w:rsidRDefault="007C39C1" w:rsidP="00F7347A">
      <w:pPr>
        <w:tabs>
          <w:tab w:val="clear" w:pos="1080"/>
        </w:tabs>
        <w:rPr>
          <w:rFonts w:eastAsia="Calibri"/>
          <w:noProof w:val="0"/>
        </w:rPr>
      </w:pPr>
    </w:p>
    <w:p w14:paraId="109F0C65" w14:textId="77777777" w:rsidR="007C39C1" w:rsidRPr="007C39C1" w:rsidRDefault="007C39C1" w:rsidP="007C39C1">
      <w:pPr>
        <w:rPr>
          <w:rFonts w:eastAsia="Calibri"/>
        </w:rPr>
      </w:pPr>
    </w:p>
    <w:p w14:paraId="04095DC7" w14:textId="77777777" w:rsidR="007C39C1" w:rsidRPr="007C39C1" w:rsidRDefault="007C39C1" w:rsidP="007C39C1">
      <w:pPr>
        <w:rPr>
          <w:rFonts w:eastAsia="Calibri"/>
        </w:rPr>
      </w:pPr>
    </w:p>
    <w:p w14:paraId="05BA668E" w14:textId="765F5283" w:rsidR="007C39C1" w:rsidRDefault="007C39C1" w:rsidP="007C39C1">
      <w:pPr>
        <w:rPr>
          <w:rFonts w:eastAsia="Calibri"/>
        </w:rPr>
      </w:pPr>
    </w:p>
    <w:p w14:paraId="41ED66C6" w14:textId="6C956656" w:rsidR="007C39C1" w:rsidRDefault="007C39C1" w:rsidP="007C39C1">
      <w:pPr>
        <w:tabs>
          <w:tab w:val="clear" w:pos="1080"/>
          <w:tab w:val="left" w:pos="4120"/>
        </w:tabs>
        <w:jc w:val="left"/>
        <w:rPr>
          <w:rFonts w:eastAsia="Calibri"/>
        </w:rPr>
      </w:pPr>
    </w:p>
    <w:p w14:paraId="3A29D23E" w14:textId="06F28FC0" w:rsidR="00EA6297" w:rsidRPr="007C39C1" w:rsidRDefault="007C39C1" w:rsidP="007C39C1">
      <w:pPr>
        <w:tabs>
          <w:tab w:val="clear" w:pos="1080"/>
          <w:tab w:val="left" w:pos="4120"/>
        </w:tabs>
        <w:rPr>
          <w:rFonts w:eastAsia="Calibri"/>
        </w:rPr>
        <w:sectPr w:rsidR="00EA6297" w:rsidRPr="007C39C1" w:rsidSect="00197BAB">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567" w:footer="567" w:gutter="0"/>
          <w:pgNumType w:start="1"/>
          <w:cols w:space="1296"/>
          <w:titlePg/>
        </w:sectPr>
      </w:pPr>
      <w:r>
        <w:rPr>
          <w:rFonts w:eastAsia="Calibri"/>
        </w:rPr>
        <w:tab/>
      </w:r>
    </w:p>
    <w:p w14:paraId="3A83D3EC" w14:textId="0533AE14" w:rsidR="007C39C1" w:rsidRPr="009A6BE1" w:rsidRDefault="007C39C1" w:rsidP="006D2EC7">
      <w:pPr>
        <w:spacing w:after="240"/>
        <w:ind w:left="5103"/>
        <w:jc w:val="right"/>
        <w:rPr>
          <w:lang w:eastAsia="lt-LT"/>
        </w:rPr>
      </w:pPr>
      <w:r w:rsidRPr="009A6BE1">
        <w:rPr>
          <w:lang w:eastAsia="lt-LT"/>
        </w:rPr>
        <w:lastRenderedPageBreak/>
        <w:t>202</w:t>
      </w:r>
      <w:r w:rsidR="00641041" w:rsidRPr="009A6BE1">
        <w:rPr>
          <w:lang w:eastAsia="lt-LT"/>
        </w:rPr>
        <w:t>6</w:t>
      </w:r>
      <w:r w:rsidRPr="009A6BE1">
        <w:rPr>
          <w:lang w:eastAsia="lt-LT"/>
        </w:rPr>
        <w:t xml:space="preserve"> m. </w:t>
      </w:r>
      <w:r w:rsidR="009371E4">
        <w:rPr>
          <w:lang w:eastAsia="lt-LT"/>
        </w:rPr>
        <w:t>vasario</w:t>
      </w:r>
      <w:r w:rsidR="006D2EC7">
        <w:rPr>
          <w:lang w:eastAsia="lt-LT"/>
        </w:rPr>
        <w:t xml:space="preserve"> 20 </w:t>
      </w:r>
      <w:r w:rsidRPr="009A6BE1">
        <w:rPr>
          <w:lang w:eastAsia="lt-LT"/>
        </w:rPr>
        <w:t xml:space="preserve">d. Nešiojamų MAC </w:t>
      </w:r>
      <w:r w:rsidRPr="009A6BE1">
        <w:t xml:space="preserve">kompiuterių </w:t>
      </w:r>
      <w:r w:rsidRPr="009A6BE1">
        <w:rPr>
          <w:lang w:eastAsia="lt-LT"/>
        </w:rPr>
        <w:t>pirkimo sutarties</w:t>
      </w:r>
      <w:r w:rsidR="006D2EC7">
        <w:rPr>
          <w:lang w:eastAsia="lt-LT"/>
        </w:rPr>
        <w:t xml:space="preserve"> </w:t>
      </w:r>
      <w:r w:rsidRPr="009A6BE1">
        <w:rPr>
          <w:lang w:eastAsia="lt-LT"/>
        </w:rPr>
        <w:t>Nr. STAT</w:t>
      </w:r>
      <w:r w:rsidRPr="009A6BE1">
        <w:rPr>
          <w:lang w:eastAsia="lt-LT"/>
        </w:rPr>
        <w:noBreakHyphen/>
      </w:r>
      <w:r w:rsidR="006D2EC7">
        <w:rPr>
          <w:lang w:eastAsia="lt-LT"/>
        </w:rPr>
        <w:t>8</w:t>
      </w:r>
      <w:r w:rsidRPr="009A6BE1">
        <w:rPr>
          <w:lang w:eastAsia="lt-LT"/>
        </w:rPr>
        <w:t>(202</w:t>
      </w:r>
      <w:r w:rsidR="00641041" w:rsidRPr="009A6BE1">
        <w:rPr>
          <w:lang w:eastAsia="lt-LT"/>
        </w:rPr>
        <w:t>6</w:t>
      </w:r>
      <w:r w:rsidRPr="009A6BE1">
        <w:rPr>
          <w:lang w:eastAsia="lt-LT"/>
        </w:rPr>
        <w:t>)</w:t>
      </w:r>
      <w:r w:rsidRPr="009A6BE1">
        <w:rPr>
          <w:lang w:eastAsia="lt-LT"/>
        </w:rPr>
        <w:br/>
        <w:t>2 priedas</w:t>
      </w:r>
    </w:p>
    <w:p w14:paraId="6E65E71D" w14:textId="77777777" w:rsidR="007C39C1" w:rsidRPr="009A6BE1" w:rsidRDefault="007C39C1" w:rsidP="007C39C1">
      <w:pPr>
        <w:tabs>
          <w:tab w:val="left" w:pos="1296"/>
        </w:tabs>
        <w:spacing w:after="240"/>
        <w:jc w:val="center"/>
        <w:rPr>
          <w:b/>
          <w:caps/>
        </w:rPr>
      </w:pPr>
      <w:r w:rsidRPr="009A6BE1">
        <w:rPr>
          <w:b/>
          <w:caps/>
        </w:rPr>
        <w:t>NEŠIOJAMŲ MAC kompiuterių bendra kaina ir įkainiai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134"/>
        <w:gridCol w:w="1163"/>
        <w:gridCol w:w="2268"/>
        <w:gridCol w:w="2239"/>
      </w:tblGrid>
      <w:tr w:rsidR="007C39C1" w:rsidRPr="009A6BE1" w14:paraId="1975CDB3" w14:textId="77777777" w:rsidTr="000018A5">
        <w:trPr>
          <w:trHeight w:val="807"/>
        </w:trPr>
        <w:tc>
          <w:tcPr>
            <w:tcW w:w="709" w:type="dxa"/>
            <w:tcBorders>
              <w:top w:val="single" w:sz="4" w:space="0" w:color="auto"/>
              <w:left w:val="single" w:sz="4" w:space="0" w:color="auto"/>
              <w:bottom w:val="single" w:sz="4" w:space="0" w:color="auto"/>
              <w:right w:val="single" w:sz="4" w:space="0" w:color="auto"/>
            </w:tcBorders>
            <w:hideMark/>
          </w:tcPr>
          <w:p w14:paraId="56603054" w14:textId="77777777" w:rsidR="007C39C1" w:rsidRPr="009A6BE1" w:rsidRDefault="007C39C1" w:rsidP="002C2715">
            <w:pPr>
              <w:contextualSpacing/>
              <w:jc w:val="center"/>
              <w:rPr>
                <w:b/>
                <w:bCs/>
              </w:rPr>
            </w:pPr>
            <w:r w:rsidRPr="009A6BE1">
              <w:rPr>
                <w:b/>
                <w:bCs/>
              </w:rPr>
              <w:t>Eil. nr.</w:t>
            </w:r>
          </w:p>
        </w:tc>
        <w:tc>
          <w:tcPr>
            <w:tcW w:w="2126" w:type="dxa"/>
            <w:tcBorders>
              <w:top w:val="single" w:sz="4" w:space="0" w:color="auto"/>
              <w:left w:val="single" w:sz="4" w:space="0" w:color="auto"/>
              <w:bottom w:val="single" w:sz="4" w:space="0" w:color="auto"/>
              <w:right w:val="single" w:sz="4" w:space="0" w:color="auto"/>
            </w:tcBorders>
            <w:hideMark/>
          </w:tcPr>
          <w:p w14:paraId="432AFCD4" w14:textId="77777777" w:rsidR="007C39C1" w:rsidRPr="009A6BE1" w:rsidRDefault="007C39C1" w:rsidP="002C2715">
            <w:pPr>
              <w:keepNext/>
              <w:tabs>
                <w:tab w:val="clear" w:pos="1080"/>
                <w:tab w:val="num" w:pos="907"/>
              </w:tabs>
              <w:ind w:left="-369"/>
              <w:contextualSpacing/>
              <w:jc w:val="center"/>
              <w:rPr>
                <w:b/>
                <w:bCs/>
              </w:rPr>
            </w:pPr>
            <w:r w:rsidRPr="009A6BE1">
              <w:rPr>
                <w:b/>
                <w:bCs/>
              </w:rPr>
              <w:t>Pavadinimas</w:t>
            </w:r>
          </w:p>
        </w:tc>
        <w:tc>
          <w:tcPr>
            <w:tcW w:w="1134" w:type="dxa"/>
            <w:tcBorders>
              <w:top w:val="single" w:sz="4" w:space="0" w:color="auto"/>
              <w:left w:val="single" w:sz="4" w:space="0" w:color="auto"/>
              <w:bottom w:val="single" w:sz="4" w:space="0" w:color="auto"/>
              <w:right w:val="single" w:sz="4" w:space="0" w:color="auto"/>
            </w:tcBorders>
            <w:hideMark/>
          </w:tcPr>
          <w:p w14:paraId="63322396" w14:textId="77777777" w:rsidR="007C39C1" w:rsidRPr="009A6BE1" w:rsidRDefault="007C39C1" w:rsidP="002C2715">
            <w:pPr>
              <w:ind w:left="17" w:right="34"/>
              <w:jc w:val="center"/>
              <w:rPr>
                <w:b/>
                <w:lang w:eastAsia="lt-LT"/>
              </w:rPr>
            </w:pPr>
            <w:r w:rsidRPr="009A6BE1">
              <w:rPr>
                <w:b/>
                <w:lang w:eastAsia="lt-LT"/>
              </w:rPr>
              <w:t>Kiekis</w:t>
            </w:r>
          </w:p>
        </w:tc>
        <w:tc>
          <w:tcPr>
            <w:tcW w:w="1163" w:type="dxa"/>
            <w:tcBorders>
              <w:top w:val="single" w:sz="4" w:space="0" w:color="auto"/>
              <w:left w:val="single" w:sz="4" w:space="0" w:color="auto"/>
              <w:bottom w:val="single" w:sz="4" w:space="0" w:color="auto"/>
              <w:right w:val="single" w:sz="4" w:space="0" w:color="auto"/>
            </w:tcBorders>
            <w:hideMark/>
          </w:tcPr>
          <w:p w14:paraId="158C11C7" w14:textId="77777777" w:rsidR="007C39C1" w:rsidRPr="009A6BE1" w:rsidRDefault="007C39C1" w:rsidP="002C2715">
            <w:pPr>
              <w:tabs>
                <w:tab w:val="clear" w:pos="1080"/>
                <w:tab w:val="num" w:pos="915"/>
              </w:tabs>
              <w:ind w:left="65"/>
              <w:jc w:val="center"/>
              <w:rPr>
                <w:b/>
                <w:lang w:eastAsia="lt-LT"/>
              </w:rPr>
            </w:pPr>
            <w:r w:rsidRPr="009A6BE1">
              <w:rPr>
                <w:b/>
                <w:lang w:eastAsia="lt-LT"/>
              </w:rPr>
              <w:t>Mato vienetas</w:t>
            </w:r>
          </w:p>
        </w:tc>
        <w:tc>
          <w:tcPr>
            <w:tcW w:w="2268" w:type="dxa"/>
            <w:tcBorders>
              <w:top w:val="single" w:sz="4" w:space="0" w:color="auto"/>
              <w:left w:val="single" w:sz="4" w:space="0" w:color="auto"/>
              <w:bottom w:val="single" w:sz="4" w:space="0" w:color="auto"/>
              <w:right w:val="single" w:sz="4" w:space="0" w:color="auto"/>
            </w:tcBorders>
            <w:hideMark/>
          </w:tcPr>
          <w:p w14:paraId="3992C26E" w14:textId="77777777" w:rsidR="007C39C1" w:rsidRPr="009A6BE1" w:rsidRDefault="007C39C1" w:rsidP="002C2715">
            <w:pPr>
              <w:tabs>
                <w:tab w:val="clear" w:pos="1080"/>
              </w:tabs>
              <w:ind w:left="-224" w:firstLine="8"/>
              <w:jc w:val="center"/>
              <w:rPr>
                <w:b/>
              </w:rPr>
            </w:pPr>
            <w:r w:rsidRPr="009A6BE1">
              <w:rPr>
                <w:b/>
              </w:rPr>
              <w:t>Vieneto kaina, EUR be PVM</w:t>
            </w:r>
          </w:p>
        </w:tc>
        <w:tc>
          <w:tcPr>
            <w:tcW w:w="2239" w:type="dxa"/>
            <w:tcBorders>
              <w:top w:val="single" w:sz="4" w:space="0" w:color="auto"/>
              <w:left w:val="single" w:sz="4" w:space="0" w:color="auto"/>
              <w:bottom w:val="single" w:sz="4" w:space="0" w:color="auto"/>
              <w:right w:val="single" w:sz="4" w:space="0" w:color="auto"/>
            </w:tcBorders>
            <w:hideMark/>
          </w:tcPr>
          <w:p w14:paraId="4E39C635" w14:textId="77777777" w:rsidR="007C39C1" w:rsidRPr="009A6BE1" w:rsidRDefault="007C39C1" w:rsidP="002C2715">
            <w:pPr>
              <w:tabs>
                <w:tab w:val="clear" w:pos="1080"/>
              </w:tabs>
              <w:ind w:left="-219" w:firstLine="9"/>
              <w:jc w:val="center"/>
              <w:rPr>
                <w:b/>
              </w:rPr>
            </w:pPr>
            <w:r w:rsidRPr="009A6BE1">
              <w:rPr>
                <w:b/>
              </w:rPr>
              <w:t>Bendra kaina, EUR, be PVM</w:t>
            </w:r>
          </w:p>
        </w:tc>
      </w:tr>
      <w:tr w:rsidR="007C39C1" w:rsidRPr="009A6BE1" w14:paraId="326346EC" w14:textId="77777777" w:rsidTr="000018A5">
        <w:tc>
          <w:tcPr>
            <w:tcW w:w="709" w:type="dxa"/>
            <w:tcBorders>
              <w:top w:val="single" w:sz="4" w:space="0" w:color="auto"/>
              <w:left w:val="single" w:sz="4" w:space="0" w:color="auto"/>
              <w:bottom w:val="single" w:sz="4" w:space="0" w:color="auto"/>
              <w:right w:val="single" w:sz="4" w:space="0" w:color="auto"/>
            </w:tcBorders>
            <w:vAlign w:val="center"/>
          </w:tcPr>
          <w:p w14:paraId="57611BD3" w14:textId="77777777" w:rsidR="007C39C1" w:rsidRPr="009A6BE1" w:rsidRDefault="007C39C1" w:rsidP="007C39C1">
            <w:pPr>
              <w:pStyle w:val="ListParagraph"/>
              <w:numPr>
                <w:ilvl w:val="0"/>
                <w:numId w:val="14"/>
              </w:numPr>
              <w:tabs>
                <w:tab w:val="left" w:pos="426"/>
              </w:tabs>
              <w:ind w:left="0" w:firstLine="0"/>
              <w:contextualSpacing/>
              <w:jc w:val="center"/>
              <w:rPr>
                <w:bC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37558A6" w14:textId="77777777" w:rsidR="007C39C1" w:rsidRPr="009A6BE1" w:rsidRDefault="007C39C1" w:rsidP="002C2715">
            <w:pPr>
              <w:tabs>
                <w:tab w:val="clear" w:pos="1080"/>
              </w:tabs>
              <w:ind w:left="340"/>
            </w:pPr>
            <w:r w:rsidRPr="009A6BE1">
              <w:t xml:space="preserve">Nešiojamasis MAC kompiuteris </w:t>
            </w:r>
          </w:p>
          <w:p w14:paraId="07D6C0D5" w14:textId="77777777" w:rsidR="007C39C1" w:rsidRPr="009A6BE1" w:rsidRDefault="007C39C1" w:rsidP="00DC0EB5"/>
        </w:tc>
        <w:tc>
          <w:tcPr>
            <w:tcW w:w="1134" w:type="dxa"/>
            <w:tcBorders>
              <w:top w:val="single" w:sz="4" w:space="0" w:color="auto"/>
              <w:left w:val="single" w:sz="4" w:space="0" w:color="auto"/>
              <w:bottom w:val="single" w:sz="4" w:space="0" w:color="auto"/>
              <w:right w:val="single" w:sz="4" w:space="0" w:color="auto"/>
            </w:tcBorders>
            <w:vAlign w:val="center"/>
            <w:hideMark/>
          </w:tcPr>
          <w:p w14:paraId="54B06DC4" w14:textId="77777777" w:rsidR="007C39C1" w:rsidRPr="009A6BE1" w:rsidRDefault="007C39C1" w:rsidP="00DC0EB5">
            <w:pPr>
              <w:ind w:left="17" w:right="34"/>
              <w:jc w:val="center"/>
              <w:rPr>
                <w:lang w:eastAsia="lt-LT"/>
              </w:rPr>
            </w:pPr>
            <w:r w:rsidRPr="009A6BE1">
              <w:rPr>
                <w:lang w:eastAsia="lt-LT"/>
              </w:rPr>
              <w:t>7</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F6FCF7F" w14:textId="49456653" w:rsidR="007C39C1" w:rsidRPr="009A6BE1" w:rsidRDefault="0041450F" w:rsidP="0041450F">
            <w:pPr>
              <w:ind w:left="0" w:firstLine="0"/>
              <w:rPr>
                <w:lang w:eastAsia="lt-LT"/>
              </w:rPr>
            </w:pPr>
            <w:r>
              <w:rPr>
                <w:lang w:eastAsia="lt-LT"/>
              </w:rPr>
              <w:t>kompl</w:t>
            </w:r>
            <w:r w:rsidR="007C39C1" w:rsidRPr="009A6BE1">
              <w:rPr>
                <w:lang w:eastAsia="lt-LT"/>
              </w:rPr>
              <w:t>.</w:t>
            </w:r>
          </w:p>
        </w:tc>
        <w:tc>
          <w:tcPr>
            <w:tcW w:w="2268" w:type="dxa"/>
            <w:tcBorders>
              <w:top w:val="single" w:sz="4" w:space="0" w:color="auto"/>
              <w:left w:val="single" w:sz="4" w:space="0" w:color="auto"/>
              <w:bottom w:val="single" w:sz="4" w:space="0" w:color="auto"/>
              <w:right w:val="single" w:sz="4" w:space="0" w:color="auto"/>
            </w:tcBorders>
            <w:vAlign w:val="center"/>
          </w:tcPr>
          <w:p w14:paraId="4F780610" w14:textId="2D354E02" w:rsidR="007C39C1" w:rsidRPr="009A6BE1" w:rsidRDefault="00E60265" w:rsidP="00FB74F5">
            <w:pPr>
              <w:ind w:firstLine="8"/>
              <w:jc w:val="left"/>
            </w:pPr>
            <w:r w:rsidRPr="009A6BE1">
              <w:t>2173,55</w:t>
            </w:r>
          </w:p>
        </w:tc>
        <w:tc>
          <w:tcPr>
            <w:tcW w:w="2239" w:type="dxa"/>
            <w:tcBorders>
              <w:top w:val="single" w:sz="4" w:space="0" w:color="auto"/>
              <w:left w:val="single" w:sz="4" w:space="0" w:color="auto"/>
              <w:bottom w:val="single" w:sz="4" w:space="0" w:color="auto"/>
              <w:right w:val="single" w:sz="4" w:space="0" w:color="auto"/>
            </w:tcBorders>
            <w:vAlign w:val="center"/>
          </w:tcPr>
          <w:p w14:paraId="4A8D863A" w14:textId="2300D38A" w:rsidR="007C39C1" w:rsidRPr="009A6BE1" w:rsidRDefault="00E60265" w:rsidP="00FB74F5">
            <w:pPr>
              <w:ind w:left="0" w:firstLine="9"/>
            </w:pPr>
            <w:r w:rsidRPr="009A6BE1">
              <w:t>2630,00</w:t>
            </w:r>
          </w:p>
        </w:tc>
      </w:tr>
      <w:tr w:rsidR="007C39C1" w:rsidRPr="009A6BE1" w14:paraId="135CF612" w14:textId="77777777" w:rsidTr="000018A5">
        <w:tc>
          <w:tcPr>
            <w:tcW w:w="7400" w:type="dxa"/>
            <w:gridSpan w:val="5"/>
            <w:tcBorders>
              <w:top w:val="single" w:sz="4" w:space="0" w:color="auto"/>
              <w:left w:val="single" w:sz="4" w:space="0" w:color="auto"/>
              <w:bottom w:val="single" w:sz="4" w:space="0" w:color="auto"/>
              <w:right w:val="single" w:sz="4" w:space="0" w:color="auto"/>
            </w:tcBorders>
            <w:hideMark/>
          </w:tcPr>
          <w:p w14:paraId="25A49C22" w14:textId="77777777" w:rsidR="007C39C1" w:rsidRPr="009A6BE1" w:rsidRDefault="007C39C1" w:rsidP="00DC0EB5">
            <w:pPr>
              <w:jc w:val="right"/>
              <w:rPr>
                <w:b/>
              </w:rPr>
            </w:pPr>
            <w:r w:rsidRPr="009A6BE1">
              <w:rPr>
                <w:b/>
              </w:rPr>
              <w:t>Bendra prekių kaina EUR be PVM:</w:t>
            </w:r>
          </w:p>
        </w:tc>
        <w:tc>
          <w:tcPr>
            <w:tcW w:w="22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069A5F" w14:textId="7886D908" w:rsidR="007C39C1" w:rsidRPr="009A6BE1" w:rsidRDefault="00E60265" w:rsidP="00E60265">
            <w:pPr>
              <w:ind w:left="0" w:firstLine="0"/>
              <w:rPr>
                <w:b/>
              </w:rPr>
            </w:pPr>
            <w:r w:rsidRPr="009A6BE1">
              <w:rPr>
                <w:b/>
              </w:rPr>
              <w:t>15 214,88</w:t>
            </w:r>
          </w:p>
        </w:tc>
      </w:tr>
      <w:tr w:rsidR="007C39C1" w:rsidRPr="009A6BE1" w14:paraId="5AF643F5" w14:textId="77777777" w:rsidTr="000018A5">
        <w:tc>
          <w:tcPr>
            <w:tcW w:w="7400" w:type="dxa"/>
            <w:gridSpan w:val="5"/>
            <w:tcBorders>
              <w:top w:val="single" w:sz="4" w:space="0" w:color="auto"/>
              <w:left w:val="single" w:sz="4" w:space="0" w:color="auto"/>
              <w:bottom w:val="single" w:sz="4" w:space="0" w:color="auto"/>
              <w:right w:val="single" w:sz="4" w:space="0" w:color="auto"/>
            </w:tcBorders>
            <w:hideMark/>
          </w:tcPr>
          <w:p w14:paraId="7058D5EC" w14:textId="77777777" w:rsidR="007C39C1" w:rsidRPr="009A6BE1" w:rsidRDefault="007C39C1" w:rsidP="00DC0EB5">
            <w:pPr>
              <w:jc w:val="right"/>
              <w:rPr>
                <w:b/>
              </w:rPr>
            </w:pPr>
            <w:r w:rsidRPr="009A6BE1">
              <w:rPr>
                <w:b/>
              </w:rPr>
              <w:t>PVM (21%):</w:t>
            </w:r>
          </w:p>
        </w:tc>
        <w:tc>
          <w:tcPr>
            <w:tcW w:w="22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1B90CE" w14:textId="77777777" w:rsidR="00E60265" w:rsidRPr="00291CBB" w:rsidRDefault="00E60265" w:rsidP="00E60265">
            <w:pPr>
              <w:pStyle w:val="Default"/>
              <w:jc w:val="both"/>
              <w:rPr>
                <w:rFonts w:ascii="Times New Roman" w:hAnsi="Times New Roman" w:cs="Times New Roman"/>
                <w:b/>
              </w:rPr>
            </w:pPr>
            <w:r w:rsidRPr="00291CBB">
              <w:rPr>
                <w:rFonts w:ascii="Times New Roman" w:hAnsi="Times New Roman" w:cs="Times New Roman"/>
                <w:b/>
                <w:iCs/>
              </w:rPr>
              <w:t xml:space="preserve">3195.12 </w:t>
            </w:r>
          </w:p>
          <w:p w14:paraId="1B13A038" w14:textId="77777777" w:rsidR="007C39C1" w:rsidRPr="00291CBB" w:rsidRDefault="007C39C1" w:rsidP="00E60265">
            <w:pPr>
              <w:ind w:left="0" w:firstLine="9"/>
              <w:rPr>
                <w:b/>
              </w:rPr>
            </w:pPr>
          </w:p>
        </w:tc>
      </w:tr>
      <w:tr w:rsidR="007C39C1" w:rsidRPr="009A6BE1" w14:paraId="68F9238C" w14:textId="77777777" w:rsidTr="000018A5">
        <w:tc>
          <w:tcPr>
            <w:tcW w:w="7400" w:type="dxa"/>
            <w:gridSpan w:val="5"/>
            <w:tcBorders>
              <w:top w:val="single" w:sz="4" w:space="0" w:color="auto"/>
              <w:left w:val="single" w:sz="4" w:space="0" w:color="auto"/>
              <w:bottom w:val="single" w:sz="4" w:space="0" w:color="auto"/>
              <w:right w:val="single" w:sz="4" w:space="0" w:color="auto"/>
            </w:tcBorders>
            <w:hideMark/>
          </w:tcPr>
          <w:p w14:paraId="3499F003" w14:textId="77777777" w:rsidR="007C39C1" w:rsidRPr="009A6BE1" w:rsidRDefault="007C39C1" w:rsidP="00DC0EB5">
            <w:pPr>
              <w:jc w:val="right"/>
              <w:rPr>
                <w:b/>
              </w:rPr>
            </w:pPr>
            <w:r w:rsidRPr="009A6BE1">
              <w:rPr>
                <w:b/>
              </w:rPr>
              <w:t>Iš viso EUR su PVM:</w:t>
            </w:r>
          </w:p>
        </w:tc>
        <w:tc>
          <w:tcPr>
            <w:tcW w:w="22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996D0C" w14:textId="55E5824F" w:rsidR="007C39C1" w:rsidRPr="009A6BE1" w:rsidRDefault="00E60265" w:rsidP="00E60265">
            <w:pPr>
              <w:ind w:left="0" w:firstLine="9"/>
              <w:rPr>
                <w:b/>
              </w:rPr>
            </w:pPr>
            <w:r w:rsidRPr="009A6BE1">
              <w:rPr>
                <w:b/>
              </w:rPr>
              <w:t>18 410,00</w:t>
            </w:r>
          </w:p>
        </w:tc>
      </w:tr>
    </w:tbl>
    <w:p w14:paraId="7D9027EE" w14:textId="77777777" w:rsidR="00583ED5" w:rsidRPr="009A6BE1" w:rsidRDefault="00583ED5" w:rsidP="00F7347A">
      <w:pPr>
        <w:ind w:left="0" w:firstLine="0"/>
        <w:rPr>
          <w:rFonts w:eastAsia="Calibri"/>
          <w:b/>
          <w:caps/>
        </w:rPr>
      </w:pPr>
    </w:p>
    <w:sectPr w:rsidR="00583ED5" w:rsidRPr="009A6BE1" w:rsidSect="00ED61A7">
      <w:pgSz w:w="11907" w:h="16839" w:code="9"/>
      <w:pgMar w:top="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DE6F2" w14:textId="77777777" w:rsidR="00DB55B4" w:rsidRDefault="00DB55B4">
      <w:r>
        <w:separator/>
      </w:r>
    </w:p>
  </w:endnote>
  <w:endnote w:type="continuationSeparator" w:id="0">
    <w:p w14:paraId="12EABFE5" w14:textId="77777777" w:rsidR="00DB55B4" w:rsidRDefault="00DB55B4">
      <w:r>
        <w:continuationSeparator/>
      </w:r>
    </w:p>
  </w:endnote>
  <w:endnote w:type="continuationNotice" w:id="1">
    <w:p w14:paraId="20C3F5AF" w14:textId="77777777" w:rsidR="00DB55B4" w:rsidRDefault="00DB5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9E45" w14:textId="77777777" w:rsidR="009E2C42" w:rsidRDefault="009E2C4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4CEA" w14:textId="77777777" w:rsidR="009E2C42" w:rsidRPr="00313644" w:rsidRDefault="009E2C42" w:rsidP="00313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78B8" w14:textId="77777777" w:rsidR="009E2C42" w:rsidRDefault="009E2C4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66FF7" w14:textId="77777777" w:rsidR="00DB55B4" w:rsidRDefault="00DB55B4">
      <w:r>
        <w:separator/>
      </w:r>
    </w:p>
  </w:footnote>
  <w:footnote w:type="continuationSeparator" w:id="0">
    <w:p w14:paraId="2E1E396B" w14:textId="77777777" w:rsidR="00DB55B4" w:rsidRDefault="00DB55B4">
      <w:r>
        <w:continuationSeparator/>
      </w:r>
    </w:p>
  </w:footnote>
  <w:footnote w:type="continuationNotice" w:id="1">
    <w:p w14:paraId="47BA988D" w14:textId="77777777" w:rsidR="00DB55B4" w:rsidRDefault="00DB5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5FAD" w14:textId="77777777" w:rsidR="009E2C42" w:rsidRDefault="009E2C4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sdtContent>
      <w:p w14:paraId="4D035530" w14:textId="77777777" w:rsidR="009E2C42" w:rsidRDefault="009E2C42" w:rsidP="00313644">
        <w:pPr>
          <w:pStyle w:val="Header"/>
          <w:jc w:val="center"/>
          <w:rPr>
            <w:sz w:val="20"/>
            <w:lang w:eastAsia="lt-LT"/>
          </w:rPr>
        </w:pPr>
        <w:r w:rsidRPr="00507994">
          <w:fldChar w:fldCharType="begin"/>
        </w:r>
        <w:r w:rsidRPr="00507994">
          <w:instrText>PAGE   \* MERGEFORMAT</w:instrText>
        </w:r>
        <w:r w:rsidRPr="00507994">
          <w:fldChar w:fldCharType="separate"/>
        </w:r>
        <w:r w:rsidR="00964765">
          <w:t>5</w:t>
        </w:r>
        <w:r w:rsidRPr="00507994">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BF6FF" w14:textId="77777777" w:rsidR="009E2C42" w:rsidRDefault="009E2C42">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739F"/>
    <w:multiLevelType w:val="multilevel"/>
    <w:tmpl w:val="DF94C762"/>
    <w:lvl w:ilvl="0">
      <w:start w:val="10"/>
      <w:numFmt w:val="decimal"/>
      <w:lvlText w:val="%1."/>
      <w:lvlJc w:val="left"/>
      <w:pPr>
        <w:ind w:left="660" w:hanging="660"/>
      </w:pPr>
      <w:rPr>
        <w:rFonts w:hint="default"/>
      </w:rPr>
    </w:lvl>
    <w:lvl w:ilvl="1">
      <w:start w:val="1"/>
      <w:numFmt w:val="decimal"/>
      <w:lvlText w:val="%1.%2."/>
      <w:lvlJc w:val="left"/>
      <w:pPr>
        <w:ind w:left="1395" w:hanging="6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2" w15:restartNumberingAfterBreak="0">
    <w:nsid w:val="0F5E45D5"/>
    <w:multiLevelType w:val="multilevel"/>
    <w:tmpl w:val="6C4ABBB6"/>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3" w15:restartNumberingAfterBreak="0">
    <w:nsid w:val="12310F33"/>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BB7845"/>
    <w:multiLevelType w:val="hybridMultilevel"/>
    <w:tmpl w:val="70FE3D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31EAD"/>
    <w:multiLevelType w:val="multilevel"/>
    <w:tmpl w:val="DF8A3F48"/>
    <w:lvl w:ilvl="0">
      <w:start w:val="1"/>
      <w:numFmt w:val="decimal"/>
      <w:lvlText w:val="%1."/>
      <w:lvlJc w:val="left"/>
      <w:pPr>
        <w:ind w:left="643" w:hanging="360"/>
      </w:pPr>
      <w:rPr>
        <w:color w:val="auto"/>
      </w:rPr>
    </w:lvl>
    <w:lvl w:ilvl="1">
      <w:start w:val="1"/>
      <w:numFmt w:val="decimal"/>
      <w:isLgl/>
      <w:lvlText w:val="%1.%2."/>
      <w:lvlJc w:val="left"/>
      <w:pPr>
        <w:ind w:left="4755" w:hanging="360"/>
      </w:pPr>
      <w:rPr>
        <w:b w:val="0"/>
        <w:i w:val="0"/>
        <w:color w:val="auto"/>
      </w:rPr>
    </w:lvl>
    <w:lvl w:ilvl="2">
      <w:start w:val="1"/>
      <w:numFmt w:val="decimal"/>
      <w:isLgl/>
      <w:lvlText w:val="%1.%2.%3."/>
      <w:lvlJc w:val="left"/>
      <w:pPr>
        <w:ind w:left="1713"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69D08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4743C5"/>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44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9A1894"/>
    <w:multiLevelType w:val="multilevel"/>
    <w:tmpl w:val="3300EA14"/>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45F47"/>
    <w:multiLevelType w:val="multilevel"/>
    <w:tmpl w:val="003A0058"/>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5D0990"/>
    <w:multiLevelType w:val="multilevel"/>
    <w:tmpl w:val="D1D8E6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456856"/>
    <w:multiLevelType w:val="multilevel"/>
    <w:tmpl w:val="EE665734"/>
    <w:lvl w:ilvl="0">
      <w:start w:val="9"/>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69E25BCC"/>
    <w:multiLevelType w:val="multilevel"/>
    <w:tmpl w:val="BF4200B0"/>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624"/>
        </w:tabs>
        <w:ind w:left="624" w:hanging="454"/>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D1BFE"/>
    <w:multiLevelType w:val="hybridMultilevel"/>
    <w:tmpl w:val="2C74ADD0"/>
    <w:lvl w:ilvl="0" w:tplc="AD0C1D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4"/>
  </w:num>
  <w:num w:numId="5">
    <w:abstractNumId w:val="3"/>
  </w:num>
  <w:num w:numId="6">
    <w:abstractNumId w:val="0"/>
  </w:num>
  <w:num w:numId="7">
    <w:abstractNumId w:val="13"/>
  </w:num>
  <w:num w:numId="8">
    <w:abstractNumId w:val="5"/>
  </w:num>
  <w:num w:numId="9">
    <w:abstractNumId w:val="8"/>
  </w:num>
  <w:num w:numId="10">
    <w:abstractNumId w:val="1"/>
  </w:num>
  <w:num w:numId="11">
    <w:abstractNumId w:val="9"/>
  </w:num>
  <w:num w:numId="12">
    <w:abstractNumId w:val="2"/>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C3"/>
    <w:rsid w:val="000018A5"/>
    <w:rsid w:val="0000219C"/>
    <w:rsid w:val="000031B8"/>
    <w:rsid w:val="0000392B"/>
    <w:rsid w:val="000106A2"/>
    <w:rsid w:val="00010871"/>
    <w:rsid w:val="000116F0"/>
    <w:rsid w:val="00011C33"/>
    <w:rsid w:val="00015F9F"/>
    <w:rsid w:val="00016892"/>
    <w:rsid w:val="00016F22"/>
    <w:rsid w:val="00021700"/>
    <w:rsid w:val="00022B94"/>
    <w:rsid w:val="000269F4"/>
    <w:rsid w:val="000274FF"/>
    <w:rsid w:val="00027BE1"/>
    <w:rsid w:val="00030648"/>
    <w:rsid w:val="000309F8"/>
    <w:rsid w:val="000311FD"/>
    <w:rsid w:val="000313FD"/>
    <w:rsid w:val="0003431B"/>
    <w:rsid w:val="00034465"/>
    <w:rsid w:val="00035C35"/>
    <w:rsid w:val="000365EF"/>
    <w:rsid w:val="000379B9"/>
    <w:rsid w:val="000400FE"/>
    <w:rsid w:val="00041824"/>
    <w:rsid w:val="00046350"/>
    <w:rsid w:val="0004757D"/>
    <w:rsid w:val="00050073"/>
    <w:rsid w:val="000514C1"/>
    <w:rsid w:val="00053B83"/>
    <w:rsid w:val="00055DFB"/>
    <w:rsid w:val="00055ECA"/>
    <w:rsid w:val="00057ADB"/>
    <w:rsid w:val="00063349"/>
    <w:rsid w:val="00071333"/>
    <w:rsid w:val="0007138D"/>
    <w:rsid w:val="00071597"/>
    <w:rsid w:val="00072A6A"/>
    <w:rsid w:val="0007553D"/>
    <w:rsid w:val="00075762"/>
    <w:rsid w:val="000806B7"/>
    <w:rsid w:val="000806E5"/>
    <w:rsid w:val="00081BCC"/>
    <w:rsid w:val="00084466"/>
    <w:rsid w:val="00086440"/>
    <w:rsid w:val="00092672"/>
    <w:rsid w:val="000929B2"/>
    <w:rsid w:val="00092B97"/>
    <w:rsid w:val="00093B6C"/>
    <w:rsid w:val="0009639F"/>
    <w:rsid w:val="000A0E6E"/>
    <w:rsid w:val="000A0F2E"/>
    <w:rsid w:val="000A16AF"/>
    <w:rsid w:val="000A1ACF"/>
    <w:rsid w:val="000A2A60"/>
    <w:rsid w:val="000A2E18"/>
    <w:rsid w:val="000A3B19"/>
    <w:rsid w:val="000A3B4C"/>
    <w:rsid w:val="000A3C9C"/>
    <w:rsid w:val="000A3D75"/>
    <w:rsid w:val="000A4CBF"/>
    <w:rsid w:val="000A5415"/>
    <w:rsid w:val="000A7292"/>
    <w:rsid w:val="000B3AE7"/>
    <w:rsid w:val="000B4B47"/>
    <w:rsid w:val="000B7B7A"/>
    <w:rsid w:val="000B7DF9"/>
    <w:rsid w:val="000C016F"/>
    <w:rsid w:val="000C18E5"/>
    <w:rsid w:val="000C2D5B"/>
    <w:rsid w:val="000C488D"/>
    <w:rsid w:val="000C5EC3"/>
    <w:rsid w:val="000C6262"/>
    <w:rsid w:val="000D02E1"/>
    <w:rsid w:val="000D0B26"/>
    <w:rsid w:val="000D320B"/>
    <w:rsid w:val="000D4189"/>
    <w:rsid w:val="000D65D1"/>
    <w:rsid w:val="000D7AF0"/>
    <w:rsid w:val="000E06F8"/>
    <w:rsid w:val="000E7C1C"/>
    <w:rsid w:val="000E7CB6"/>
    <w:rsid w:val="000E7E37"/>
    <w:rsid w:val="000F3449"/>
    <w:rsid w:val="000F599B"/>
    <w:rsid w:val="000F6AF5"/>
    <w:rsid w:val="000F74A6"/>
    <w:rsid w:val="00100B99"/>
    <w:rsid w:val="00103F1B"/>
    <w:rsid w:val="001052B9"/>
    <w:rsid w:val="0011095F"/>
    <w:rsid w:val="00110B8A"/>
    <w:rsid w:val="00110E3D"/>
    <w:rsid w:val="001119C1"/>
    <w:rsid w:val="00112034"/>
    <w:rsid w:val="001129FE"/>
    <w:rsid w:val="00114447"/>
    <w:rsid w:val="00114B98"/>
    <w:rsid w:val="00114E5B"/>
    <w:rsid w:val="00116F0F"/>
    <w:rsid w:val="00117047"/>
    <w:rsid w:val="00126063"/>
    <w:rsid w:val="0012775E"/>
    <w:rsid w:val="00127EBE"/>
    <w:rsid w:val="001302B6"/>
    <w:rsid w:val="001303F0"/>
    <w:rsid w:val="001334AA"/>
    <w:rsid w:val="00133A31"/>
    <w:rsid w:val="00134391"/>
    <w:rsid w:val="00135246"/>
    <w:rsid w:val="00135CC6"/>
    <w:rsid w:val="00142EBA"/>
    <w:rsid w:val="0014352E"/>
    <w:rsid w:val="00144469"/>
    <w:rsid w:val="00145765"/>
    <w:rsid w:val="0014791A"/>
    <w:rsid w:val="001514A7"/>
    <w:rsid w:val="0015234A"/>
    <w:rsid w:val="00153ABF"/>
    <w:rsid w:val="00153FBF"/>
    <w:rsid w:val="0015420C"/>
    <w:rsid w:val="0015575D"/>
    <w:rsid w:val="00157C92"/>
    <w:rsid w:val="001601A6"/>
    <w:rsid w:val="00160AE0"/>
    <w:rsid w:val="0016262B"/>
    <w:rsid w:val="001643AC"/>
    <w:rsid w:val="00167AA1"/>
    <w:rsid w:val="001701C1"/>
    <w:rsid w:val="00171019"/>
    <w:rsid w:val="00171547"/>
    <w:rsid w:val="00175708"/>
    <w:rsid w:val="00176946"/>
    <w:rsid w:val="00176A71"/>
    <w:rsid w:val="00176B7F"/>
    <w:rsid w:val="00181178"/>
    <w:rsid w:val="00181C55"/>
    <w:rsid w:val="00182369"/>
    <w:rsid w:val="00182D67"/>
    <w:rsid w:val="00186C33"/>
    <w:rsid w:val="00187734"/>
    <w:rsid w:val="001911D5"/>
    <w:rsid w:val="001934DE"/>
    <w:rsid w:val="00193716"/>
    <w:rsid w:val="00193AC7"/>
    <w:rsid w:val="00195136"/>
    <w:rsid w:val="00195A9F"/>
    <w:rsid w:val="001965E5"/>
    <w:rsid w:val="00197BAB"/>
    <w:rsid w:val="001A0DCC"/>
    <w:rsid w:val="001A0F2A"/>
    <w:rsid w:val="001A70A9"/>
    <w:rsid w:val="001A760D"/>
    <w:rsid w:val="001B1167"/>
    <w:rsid w:val="001B13DD"/>
    <w:rsid w:val="001B1C45"/>
    <w:rsid w:val="001B2588"/>
    <w:rsid w:val="001B33AE"/>
    <w:rsid w:val="001B34DA"/>
    <w:rsid w:val="001B3DE2"/>
    <w:rsid w:val="001B4392"/>
    <w:rsid w:val="001B4C07"/>
    <w:rsid w:val="001B6286"/>
    <w:rsid w:val="001B6739"/>
    <w:rsid w:val="001B67FF"/>
    <w:rsid w:val="001B6AF0"/>
    <w:rsid w:val="001B7A54"/>
    <w:rsid w:val="001C03F8"/>
    <w:rsid w:val="001C2B0D"/>
    <w:rsid w:val="001C2B55"/>
    <w:rsid w:val="001C2DAB"/>
    <w:rsid w:val="001C2DE8"/>
    <w:rsid w:val="001C3E2F"/>
    <w:rsid w:val="001C4C57"/>
    <w:rsid w:val="001C60A9"/>
    <w:rsid w:val="001C675C"/>
    <w:rsid w:val="001D0189"/>
    <w:rsid w:val="001D1CD1"/>
    <w:rsid w:val="001D3458"/>
    <w:rsid w:val="001D4C3F"/>
    <w:rsid w:val="001D5F46"/>
    <w:rsid w:val="001D63F2"/>
    <w:rsid w:val="001D7440"/>
    <w:rsid w:val="001E03A4"/>
    <w:rsid w:val="001E2314"/>
    <w:rsid w:val="001E50B3"/>
    <w:rsid w:val="001E5C62"/>
    <w:rsid w:val="001F0327"/>
    <w:rsid w:val="001F146E"/>
    <w:rsid w:val="001F1B1D"/>
    <w:rsid w:val="001F1E92"/>
    <w:rsid w:val="001F3909"/>
    <w:rsid w:val="001F3E84"/>
    <w:rsid w:val="001F516C"/>
    <w:rsid w:val="001F5F22"/>
    <w:rsid w:val="001F63DD"/>
    <w:rsid w:val="00201F28"/>
    <w:rsid w:val="00202F7E"/>
    <w:rsid w:val="002047CC"/>
    <w:rsid w:val="002050C2"/>
    <w:rsid w:val="00205371"/>
    <w:rsid w:val="0020592D"/>
    <w:rsid w:val="00205AC5"/>
    <w:rsid w:val="00205AEB"/>
    <w:rsid w:val="002071FB"/>
    <w:rsid w:val="00210BBF"/>
    <w:rsid w:val="00215B4D"/>
    <w:rsid w:val="00216BB9"/>
    <w:rsid w:val="00216CFD"/>
    <w:rsid w:val="00217096"/>
    <w:rsid w:val="002174D4"/>
    <w:rsid w:val="0022074D"/>
    <w:rsid w:val="0022181B"/>
    <w:rsid w:val="00222066"/>
    <w:rsid w:val="002246B3"/>
    <w:rsid w:val="00230299"/>
    <w:rsid w:val="00231B7E"/>
    <w:rsid w:val="0023305B"/>
    <w:rsid w:val="002339C2"/>
    <w:rsid w:val="00234CE4"/>
    <w:rsid w:val="00234F60"/>
    <w:rsid w:val="00240C35"/>
    <w:rsid w:val="0024100A"/>
    <w:rsid w:val="00241F01"/>
    <w:rsid w:val="00242200"/>
    <w:rsid w:val="0024260F"/>
    <w:rsid w:val="00243539"/>
    <w:rsid w:val="00243D33"/>
    <w:rsid w:val="00247CDF"/>
    <w:rsid w:val="00247F4D"/>
    <w:rsid w:val="002500BA"/>
    <w:rsid w:val="00251519"/>
    <w:rsid w:val="0025202E"/>
    <w:rsid w:val="002534A6"/>
    <w:rsid w:val="002544D4"/>
    <w:rsid w:val="00254D7A"/>
    <w:rsid w:val="0025724F"/>
    <w:rsid w:val="00257C85"/>
    <w:rsid w:val="00260DEB"/>
    <w:rsid w:val="00260F8E"/>
    <w:rsid w:val="00263A54"/>
    <w:rsid w:val="00263A91"/>
    <w:rsid w:val="00264D3D"/>
    <w:rsid w:val="00265828"/>
    <w:rsid w:val="00265E60"/>
    <w:rsid w:val="00270697"/>
    <w:rsid w:val="00270BCF"/>
    <w:rsid w:val="002714DC"/>
    <w:rsid w:val="00272F52"/>
    <w:rsid w:val="002732EB"/>
    <w:rsid w:val="00275F7B"/>
    <w:rsid w:val="002766E9"/>
    <w:rsid w:val="00276C9F"/>
    <w:rsid w:val="00276F90"/>
    <w:rsid w:val="0028016D"/>
    <w:rsid w:val="002809A5"/>
    <w:rsid w:val="0028184B"/>
    <w:rsid w:val="00282DEE"/>
    <w:rsid w:val="002838D4"/>
    <w:rsid w:val="00285068"/>
    <w:rsid w:val="00286AE2"/>
    <w:rsid w:val="002871ED"/>
    <w:rsid w:val="00290612"/>
    <w:rsid w:val="00291782"/>
    <w:rsid w:val="00291CBB"/>
    <w:rsid w:val="0029400E"/>
    <w:rsid w:val="002977FD"/>
    <w:rsid w:val="002A1787"/>
    <w:rsid w:val="002A1857"/>
    <w:rsid w:val="002A20AB"/>
    <w:rsid w:val="002A2BA9"/>
    <w:rsid w:val="002A64AB"/>
    <w:rsid w:val="002A6BBF"/>
    <w:rsid w:val="002A77DE"/>
    <w:rsid w:val="002B04A8"/>
    <w:rsid w:val="002B0C2C"/>
    <w:rsid w:val="002B109F"/>
    <w:rsid w:val="002B124C"/>
    <w:rsid w:val="002B3890"/>
    <w:rsid w:val="002B42C3"/>
    <w:rsid w:val="002B4FB2"/>
    <w:rsid w:val="002B53D9"/>
    <w:rsid w:val="002B5A8C"/>
    <w:rsid w:val="002B7465"/>
    <w:rsid w:val="002C09A8"/>
    <w:rsid w:val="002C0A71"/>
    <w:rsid w:val="002C1F90"/>
    <w:rsid w:val="002C2715"/>
    <w:rsid w:val="002C4766"/>
    <w:rsid w:val="002C5DA3"/>
    <w:rsid w:val="002C6B6B"/>
    <w:rsid w:val="002C7950"/>
    <w:rsid w:val="002C7B93"/>
    <w:rsid w:val="002D0125"/>
    <w:rsid w:val="002D12ED"/>
    <w:rsid w:val="002D224A"/>
    <w:rsid w:val="002D4400"/>
    <w:rsid w:val="002D4F7C"/>
    <w:rsid w:val="002D50E8"/>
    <w:rsid w:val="002D7C38"/>
    <w:rsid w:val="002E099E"/>
    <w:rsid w:val="002E1493"/>
    <w:rsid w:val="002E1D4B"/>
    <w:rsid w:val="002E4D44"/>
    <w:rsid w:val="002E6B4B"/>
    <w:rsid w:val="002E70A6"/>
    <w:rsid w:val="002E74E4"/>
    <w:rsid w:val="002F046E"/>
    <w:rsid w:val="002F0563"/>
    <w:rsid w:val="002F1083"/>
    <w:rsid w:val="002F1C33"/>
    <w:rsid w:val="002F319D"/>
    <w:rsid w:val="002F4504"/>
    <w:rsid w:val="002F7017"/>
    <w:rsid w:val="002F7BF3"/>
    <w:rsid w:val="002F7D33"/>
    <w:rsid w:val="00300104"/>
    <w:rsid w:val="00300756"/>
    <w:rsid w:val="00301CE9"/>
    <w:rsid w:val="00303CA3"/>
    <w:rsid w:val="0030411A"/>
    <w:rsid w:val="00311D9B"/>
    <w:rsid w:val="0031270D"/>
    <w:rsid w:val="00312BE0"/>
    <w:rsid w:val="00312FE1"/>
    <w:rsid w:val="00313644"/>
    <w:rsid w:val="0031586B"/>
    <w:rsid w:val="00316D00"/>
    <w:rsid w:val="00316DFE"/>
    <w:rsid w:val="00320957"/>
    <w:rsid w:val="0032306D"/>
    <w:rsid w:val="00324A2E"/>
    <w:rsid w:val="0033343B"/>
    <w:rsid w:val="00333AFA"/>
    <w:rsid w:val="0033413D"/>
    <w:rsid w:val="0033780B"/>
    <w:rsid w:val="00340283"/>
    <w:rsid w:val="00341D5A"/>
    <w:rsid w:val="0034209D"/>
    <w:rsid w:val="00343D66"/>
    <w:rsid w:val="00344AA6"/>
    <w:rsid w:val="003474CF"/>
    <w:rsid w:val="0034784F"/>
    <w:rsid w:val="0034797F"/>
    <w:rsid w:val="00350210"/>
    <w:rsid w:val="00350CC3"/>
    <w:rsid w:val="00352072"/>
    <w:rsid w:val="00353E20"/>
    <w:rsid w:val="00357479"/>
    <w:rsid w:val="003576C5"/>
    <w:rsid w:val="0036020D"/>
    <w:rsid w:val="00360701"/>
    <w:rsid w:val="003626E9"/>
    <w:rsid w:val="00362E1C"/>
    <w:rsid w:val="003632DD"/>
    <w:rsid w:val="00373794"/>
    <w:rsid w:val="00373D2E"/>
    <w:rsid w:val="00373E81"/>
    <w:rsid w:val="003750DC"/>
    <w:rsid w:val="0037520B"/>
    <w:rsid w:val="00376140"/>
    <w:rsid w:val="00376774"/>
    <w:rsid w:val="00376AE5"/>
    <w:rsid w:val="00380762"/>
    <w:rsid w:val="00380B55"/>
    <w:rsid w:val="00382535"/>
    <w:rsid w:val="0038525F"/>
    <w:rsid w:val="00386A1A"/>
    <w:rsid w:val="0039111E"/>
    <w:rsid w:val="00391864"/>
    <w:rsid w:val="00391D41"/>
    <w:rsid w:val="00394453"/>
    <w:rsid w:val="00395B87"/>
    <w:rsid w:val="00395E3D"/>
    <w:rsid w:val="003A0A47"/>
    <w:rsid w:val="003A149C"/>
    <w:rsid w:val="003A231E"/>
    <w:rsid w:val="003A3823"/>
    <w:rsid w:val="003A4332"/>
    <w:rsid w:val="003A5203"/>
    <w:rsid w:val="003A5711"/>
    <w:rsid w:val="003A5AB8"/>
    <w:rsid w:val="003A7457"/>
    <w:rsid w:val="003B014E"/>
    <w:rsid w:val="003B0181"/>
    <w:rsid w:val="003B2ACE"/>
    <w:rsid w:val="003B540C"/>
    <w:rsid w:val="003B6CEF"/>
    <w:rsid w:val="003C07F5"/>
    <w:rsid w:val="003C3789"/>
    <w:rsid w:val="003C4343"/>
    <w:rsid w:val="003D0317"/>
    <w:rsid w:val="003D0F6E"/>
    <w:rsid w:val="003D13EA"/>
    <w:rsid w:val="003D3517"/>
    <w:rsid w:val="003D5AF4"/>
    <w:rsid w:val="003D609B"/>
    <w:rsid w:val="003D6566"/>
    <w:rsid w:val="003D6A6F"/>
    <w:rsid w:val="003D6AF2"/>
    <w:rsid w:val="003E0655"/>
    <w:rsid w:val="003E10B6"/>
    <w:rsid w:val="003E15F3"/>
    <w:rsid w:val="003E1A60"/>
    <w:rsid w:val="003E3D0F"/>
    <w:rsid w:val="003E5A9E"/>
    <w:rsid w:val="003E6695"/>
    <w:rsid w:val="003E7374"/>
    <w:rsid w:val="003F11BD"/>
    <w:rsid w:val="003F2627"/>
    <w:rsid w:val="003F2D8D"/>
    <w:rsid w:val="003F6A90"/>
    <w:rsid w:val="003F7B5A"/>
    <w:rsid w:val="003F7EB4"/>
    <w:rsid w:val="003F7FB1"/>
    <w:rsid w:val="0040186F"/>
    <w:rsid w:val="004041B7"/>
    <w:rsid w:val="00404686"/>
    <w:rsid w:val="00410F42"/>
    <w:rsid w:val="004131E0"/>
    <w:rsid w:val="004144D6"/>
    <w:rsid w:val="0041450F"/>
    <w:rsid w:val="00414A5A"/>
    <w:rsid w:val="00414B77"/>
    <w:rsid w:val="00414D13"/>
    <w:rsid w:val="00414EBC"/>
    <w:rsid w:val="00415531"/>
    <w:rsid w:val="00415908"/>
    <w:rsid w:val="00416E2E"/>
    <w:rsid w:val="00420743"/>
    <w:rsid w:val="0042181C"/>
    <w:rsid w:val="00421E9F"/>
    <w:rsid w:val="00422646"/>
    <w:rsid w:val="00423ADB"/>
    <w:rsid w:val="004249DD"/>
    <w:rsid w:val="00426769"/>
    <w:rsid w:val="004267D7"/>
    <w:rsid w:val="00427111"/>
    <w:rsid w:val="0043076A"/>
    <w:rsid w:val="00430951"/>
    <w:rsid w:val="00433537"/>
    <w:rsid w:val="004355A5"/>
    <w:rsid w:val="004362FD"/>
    <w:rsid w:val="004369F5"/>
    <w:rsid w:val="004406D4"/>
    <w:rsid w:val="00440A2A"/>
    <w:rsid w:val="00440D25"/>
    <w:rsid w:val="00443A26"/>
    <w:rsid w:val="00444A98"/>
    <w:rsid w:val="004457F3"/>
    <w:rsid w:val="004461AF"/>
    <w:rsid w:val="0044720D"/>
    <w:rsid w:val="004473AE"/>
    <w:rsid w:val="00450DAD"/>
    <w:rsid w:val="00450DF4"/>
    <w:rsid w:val="00450ED7"/>
    <w:rsid w:val="00452E87"/>
    <w:rsid w:val="0045598D"/>
    <w:rsid w:val="00462C05"/>
    <w:rsid w:val="00466EA7"/>
    <w:rsid w:val="00470657"/>
    <w:rsid w:val="00470ADD"/>
    <w:rsid w:val="00471399"/>
    <w:rsid w:val="0047141A"/>
    <w:rsid w:val="004719F2"/>
    <w:rsid w:val="004727A2"/>
    <w:rsid w:val="00474E95"/>
    <w:rsid w:val="00480342"/>
    <w:rsid w:val="00481E3B"/>
    <w:rsid w:val="00483FB9"/>
    <w:rsid w:val="004840F1"/>
    <w:rsid w:val="0048463A"/>
    <w:rsid w:val="00487D61"/>
    <w:rsid w:val="00490228"/>
    <w:rsid w:val="00491365"/>
    <w:rsid w:val="00493354"/>
    <w:rsid w:val="00493C83"/>
    <w:rsid w:val="00493EFD"/>
    <w:rsid w:val="0049563F"/>
    <w:rsid w:val="00496A85"/>
    <w:rsid w:val="004A0CC2"/>
    <w:rsid w:val="004A1C15"/>
    <w:rsid w:val="004A3792"/>
    <w:rsid w:val="004A4395"/>
    <w:rsid w:val="004A4A51"/>
    <w:rsid w:val="004A61ED"/>
    <w:rsid w:val="004A7754"/>
    <w:rsid w:val="004A77D9"/>
    <w:rsid w:val="004B2A17"/>
    <w:rsid w:val="004B449E"/>
    <w:rsid w:val="004B5A8E"/>
    <w:rsid w:val="004B60AD"/>
    <w:rsid w:val="004B60F1"/>
    <w:rsid w:val="004B66DF"/>
    <w:rsid w:val="004B6974"/>
    <w:rsid w:val="004B73F3"/>
    <w:rsid w:val="004C0751"/>
    <w:rsid w:val="004C44F4"/>
    <w:rsid w:val="004C5298"/>
    <w:rsid w:val="004C55EE"/>
    <w:rsid w:val="004D2B5A"/>
    <w:rsid w:val="004D34B5"/>
    <w:rsid w:val="004D6C73"/>
    <w:rsid w:val="004D744C"/>
    <w:rsid w:val="004D775E"/>
    <w:rsid w:val="004E0E07"/>
    <w:rsid w:val="004E2744"/>
    <w:rsid w:val="004E5192"/>
    <w:rsid w:val="004E577C"/>
    <w:rsid w:val="004E7441"/>
    <w:rsid w:val="004E7491"/>
    <w:rsid w:val="004F0DD1"/>
    <w:rsid w:val="004F17B5"/>
    <w:rsid w:val="004F367A"/>
    <w:rsid w:val="004F3A66"/>
    <w:rsid w:val="004F49F2"/>
    <w:rsid w:val="004F5F9D"/>
    <w:rsid w:val="004F6822"/>
    <w:rsid w:val="004F68FA"/>
    <w:rsid w:val="00501515"/>
    <w:rsid w:val="005040B4"/>
    <w:rsid w:val="0050501F"/>
    <w:rsid w:val="005063F1"/>
    <w:rsid w:val="00506A12"/>
    <w:rsid w:val="005071DE"/>
    <w:rsid w:val="00510292"/>
    <w:rsid w:val="005102DC"/>
    <w:rsid w:val="0051132F"/>
    <w:rsid w:val="0051255B"/>
    <w:rsid w:val="00512C10"/>
    <w:rsid w:val="0051317F"/>
    <w:rsid w:val="005137D2"/>
    <w:rsid w:val="00514060"/>
    <w:rsid w:val="00514E0B"/>
    <w:rsid w:val="00516D08"/>
    <w:rsid w:val="00517A72"/>
    <w:rsid w:val="005212D5"/>
    <w:rsid w:val="00522BDC"/>
    <w:rsid w:val="00523D76"/>
    <w:rsid w:val="005246CC"/>
    <w:rsid w:val="00527C50"/>
    <w:rsid w:val="005308F8"/>
    <w:rsid w:val="00530D0A"/>
    <w:rsid w:val="00530E73"/>
    <w:rsid w:val="00532222"/>
    <w:rsid w:val="0053419E"/>
    <w:rsid w:val="00537EF7"/>
    <w:rsid w:val="00540A0E"/>
    <w:rsid w:val="005413D0"/>
    <w:rsid w:val="00542FE5"/>
    <w:rsid w:val="005446DE"/>
    <w:rsid w:val="00544BF6"/>
    <w:rsid w:val="00545CE3"/>
    <w:rsid w:val="005466A4"/>
    <w:rsid w:val="00546768"/>
    <w:rsid w:val="005476B6"/>
    <w:rsid w:val="00552BDF"/>
    <w:rsid w:val="00557720"/>
    <w:rsid w:val="00560176"/>
    <w:rsid w:val="0056236C"/>
    <w:rsid w:val="00563555"/>
    <w:rsid w:val="00563764"/>
    <w:rsid w:val="00563EE0"/>
    <w:rsid w:val="00564534"/>
    <w:rsid w:val="005649D8"/>
    <w:rsid w:val="00565F80"/>
    <w:rsid w:val="005700FB"/>
    <w:rsid w:val="00570C85"/>
    <w:rsid w:val="00575BF7"/>
    <w:rsid w:val="005765F3"/>
    <w:rsid w:val="005773B3"/>
    <w:rsid w:val="0057792B"/>
    <w:rsid w:val="005826F7"/>
    <w:rsid w:val="00583096"/>
    <w:rsid w:val="005830A3"/>
    <w:rsid w:val="0058340D"/>
    <w:rsid w:val="00583ED5"/>
    <w:rsid w:val="0058674F"/>
    <w:rsid w:val="00586F3B"/>
    <w:rsid w:val="00587353"/>
    <w:rsid w:val="005873FF"/>
    <w:rsid w:val="00587BBD"/>
    <w:rsid w:val="005904F6"/>
    <w:rsid w:val="005921A7"/>
    <w:rsid w:val="005938DD"/>
    <w:rsid w:val="0059409B"/>
    <w:rsid w:val="00595850"/>
    <w:rsid w:val="005A1F6D"/>
    <w:rsid w:val="005A4534"/>
    <w:rsid w:val="005A7812"/>
    <w:rsid w:val="005B1112"/>
    <w:rsid w:val="005B2A73"/>
    <w:rsid w:val="005B5A4D"/>
    <w:rsid w:val="005C2486"/>
    <w:rsid w:val="005C3AAD"/>
    <w:rsid w:val="005C3ABD"/>
    <w:rsid w:val="005C5599"/>
    <w:rsid w:val="005C6259"/>
    <w:rsid w:val="005C70B6"/>
    <w:rsid w:val="005D102B"/>
    <w:rsid w:val="005D3A42"/>
    <w:rsid w:val="005D402C"/>
    <w:rsid w:val="005D6B8A"/>
    <w:rsid w:val="005D6EA0"/>
    <w:rsid w:val="005D79F7"/>
    <w:rsid w:val="005E0484"/>
    <w:rsid w:val="005E199A"/>
    <w:rsid w:val="005E209F"/>
    <w:rsid w:val="005E3A36"/>
    <w:rsid w:val="005E55FA"/>
    <w:rsid w:val="005E70C5"/>
    <w:rsid w:val="005F1D1C"/>
    <w:rsid w:val="005F3AD2"/>
    <w:rsid w:val="005F41C5"/>
    <w:rsid w:val="005F5DB0"/>
    <w:rsid w:val="00603EC3"/>
    <w:rsid w:val="006041F3"/>
    <w:rsid w:val="00604653"/>
    <w:rsid w:val="00605332"/>
    <w:rsid w:val="00605555"/>
    <w:rsid w:val="006068B6"/>
    <w:rsid w:val="006076B9"/>
    <w:rsid w:val="00607F1C"/>
    <w:rsid w:val="006101A3"/>
    <w:rsid w:val="00610B1F"/>
    <w:rsid w:val="0061131D"/>
    <w:rsid w:val="006119A1"/>
    <w:rsid w:val="00612E2D"/>
    <w:rsid w:val="00612FCD"/>
    <w:rsid w:val="0062087A"/>
    <w:rsid w:val="00621EB8"/>
    <w:rsid w:val="0062243A"/>
    <w:rsid w:val="00625F06"/>
    <w:rsid w:val="00627B3A"/>
    <w:rsid w:val="006339B2"/>
    <w:rsid w:val="00635EE8"/>
    <w:rsid w:val="0063627E"/>
    <w:rsid w:val="00637085"/>
    <w:rsid w:val="00637B11"/>
    <w:rsid w:val="00641041"/>
    <w:rsid w:val="00642826"/>
    <w:rsid w:val="00642DBD"/>
    <w:rsid w:val="00644759"/>
    <w:rsid w:val="00644AB0"/>
    <w:rsid w:val="00644F54"/>
    <w:rsid w:val="00646441"/>
    <w:rsid w:val="006465D7"/>
    <w:rsid w:val="00647194"/>
    <w:rsid w:val="00647801"/>
    <w:rsid w:val="00647D5D"/>
    <w:rsid w:val="00647FE5"/>
    <w:rsid w:val="006509D2"/>
    <w:rsid w:val="00652C00"/>
    <w:rsid w:val="00655B18"/>
    <w:rsid w:val="00662659"/>
    <w:rsid w:val="00662F81"/>
    <w:rsid w:val="00664B8E"/>
    <w:rsid w:val="0066773A"/>
    <w:rsid w:val="00670842"/>
    <w:rsid w:val="00675BC0"/>
    <w:rsid w:val="00675FFA"/>
    <w:rsid w:val="006804D0"/>
    <w:rsid w:val="00680F0F"/>
    <w:rsid w:val="006902DF"/>
    <w:rsid w:val="00690864"/>
    <w:rsid w:val="006918D4"/>
    <w:rsid w:val="00693497"/>
    <w:rsid w:val="00693AD1"/>
    <w:rsid w:val="006962F3"/>
    <w:rsid w:val="0069640C"/>
    <w:rsid w:val="00697154"/>
    <w:rsid w:val="00697682"/>
    <w:rsid w:val="006A05DD"/>
    <w:rsid w:val="006A0B39"/>
    <w:rsid w:val="006A4B94"/>
    <w:rsid w:val="006A4BA1"/>
    <w:rsid w:val="006A7083"/>
    <w:rsid w:val="006A7CB5"/>
    <w:rsid w:val="006B0BDA"/>
    <w:rsid w:val="006B109F"/>
    <w:rsid w:val="006B25CC"/>
    <w:rsid w:val="006B29B3"/>
    <w:rsid w:val="006B4471"/>
    <w:rsid w:val="006B4579"/>
    <w:rsid w:val="006B6A75"/>
    <w:rsid w:val="006C0567"/>
    <w:rsid w:val="006C1EDA"/>
    <w:rsid w:val="006C3C28"/>
    <w:rsid w:val="006C71F5"/>
    <w:rsid w:val="006C7489"/>
    <w:rsid w:val="006C763B"/>
    <w:rsid w:val="006C7EB4"/>
    <w:rsid w:val="006D0BF1"/>
    <w:rsid w:val="006D22A9"/>
    <w:rsid w:val="006D24A0"/>
    <w:rsid w:val="006D2EC7"/>
    <w:rsid w:val="006D46F7"/>
    <w:rsid w:val="006D5194"/>
    <w:rsid w:val="006D5E51"/>
    <w:rsid w:val="006D6317"/>
    <w:rsid w:val="006D650A"/>
    <w:rsid w:val="006D6707"/>
    <w:rsid w:val="006E1CD1"/>
    <w:rsid w:val="006E267A"/>
    <w:rsid w:val="006E4D18"/>
    <w:rsid w:val="006E563E"/>
    <w:rsid w:val="006E6FA4"/>
    <w:rsid w:val="006F4219"/>
    <w:rsid w:val="006F4844"/>
    <w:rsid w:val="006F583D"/>
    <w:rsid w:val="006F6743"/>
    <w:rsid w:val="006F7785"/>
    <w:rsid w:val="0070007D"/>
    <w:rsid w:val="00700F72"/>
    <w:rsid w:val="007016E2"/>
    <w:rsid w:val="00701AFC"/>
    <w:rsid w:val="00701BB7"/>
    <w:rsid w:val="00704422"/>
    <w:rsid w:val="0070443B"/>
    <w:rsid w:val="007077EE"/>
    <w:rsid w:val="0071133E"/>
    <w:rsid w:val="00711B78"/>
    <w:rsid w:val="007143FC"/>
    <w:rsid w:val="00714C17"/>
    <w:rsid w:val="007217E0"/>
    <w:rsid w:val="007226B2"/>
    <w:rsid w:val="00722833"/>
    <w:rsid w:val="007246A9"/>
    <w:rsid w:val="00724F6B"/>
    <w:rsid w:val="00725326"/>
    <w:rsid w:val="00730DEB"/>
    <w:rsid w:val="00731AB5"/>
    <w:rsid w:val="007324FA"/>
    <w:rsid w:val="0073580E"/>
    <w:rsid w:val="00735D1D"/>
    <w:rsid w:val="007365AF"/>
    <w:rsid w:val="007366DB"/>
    <w:rsid w:val="007378F3"/>
    <w:rsid w:val="0074107B"/>
    <w:rsid w:val="00741A9F"/>
    <w:rsid w:val="00744DE3"/>
    <w:rsid w:val="007467AF"/>
    <w:rsid w:val="00747345"/>
    <w:rsid w:val="00747D17"/>
    <w:rsid w:val="00751D70"/>
    <w:rsid w:val="007524E7"/>
    <w:rsid w:val="00752C5B"/>
    <w:rsid w:val="00752E4E"/>
    <w:rsid w:val="00757714"/>
    <w:rsid w:val="00761465"/>
    <w:rsid w:val="00762339"/>
    <w:rsid w:val="00764082"/>
    <w:rsid w:val="00764FB2"/>
    <w:rsid w:val="0076659E"/>
    <w:rsid w:val="007666A1"/>
    <w:rsid w:val="00766ED6"/>
    <w:rsid w:val="0077108B"/>
    <w:rsid w:val="00773D1F"/>
    <w:rsid w:val="007749A9"/>
    <w:rsid w:val="00776739"/>
    <w:rsid w:val="00780345"/>
    <w:rsid w:val="00781B6C"/>
    <w:rsid w:val="00783E93"/>
    <w:rsid w:val="007855A4"/>
    <w:rsid w:val="00785D03"/>
    <w:rsid w:val="007908D0"/>
    <w:rsid w:val="00790D68"/>
    <w:rsid w:val="00790F60"/>
    <w:rsid w:val="00795D7C"/>
    <w:rsid w:val="00795DB2"/>
    <w:rsid w:val="00797671"/>
    <w:rsid w:val="007979E9"/>
    <w:rsid w:val="007A26F0"/>
    <w:rsid w:val="007A2D35"/>
    <w:rsid w:val="007A403F"/>
    <w:rsid w:val="007A413A"/>
    <w:rsid w:val="007A4AA5"/>
    <w:rsid w:val="007A4D19"/>
    <w:rsid w:val="007A6621"/>
    <w:rsid w:val="007A72A0"/>
    <w:rsid w:val="007A7DF7"/>
    <w:rsid w:val="007B09BF"/>
    <w:rsid w:val="007B1B61"/>
    <w:rsid w:val="007B2248"/>
    <w:rsid w:val="007B2AB4"/>
    <w:rsid w:val="007B35B4"/>
    <w:rsid w:val="007B5870"/>
    <w:rsid w:val="007B5931"/>
    <w:rsid w:val="007B6EC9"/>
    <w:rsid w:val="007B7C81"/>
    <w:rsid w:val="007B7F39"/>
    <w:rsid w:val="007C082F"/>
    <w:rsid w:val="007C3814"/>
    <w:rsid w:val="007C39C1"/>
    <w:rsid w:val="007C3CB5"/>
    <w:rsid w:val="007C3FC0"/>
    <w:rsid w:val="007C46C5"/>
    <w:rsid w:val="007C5C71"/>
    <w:rsid w:val="007C65A8"/>
    <w:rsid w:val="007C6FDE"/>
    <w:rsid w:val="007D2BC4"/>
    <w:rsid w:val="007D3041"/>
    <w:rsid w:val="007D4466"/>
    <w:rsid w:val="007D4B53"/>
    <w:rsid w:val="007D52E8"/>
    <w:rsid w:val="007E04AF"/>
    <w:rsid w:val="007E0A77"/>
    <w:rsid w:val="007E3084"/>
    <w:rsid w:val="007E4575"/>
    <w:rsid w:val="007E4E98"/>
    <w:rsid w:val="007E75B0"/>
    <w:rsid w:val="007E7652"/>
    <w:rsid w:val="007F144D"/>
    <w:rsid w:val="007F1FAB"/>
    <w:rsid w:val="007F2507"/>
    <w:rsid w:val="007F27CE"/>
    <w:rsid w:val="007F50C7"/>
    <w:rsid w:val="007F5421"/>
    <w:rsid w:val="007F6DA1"/>
    <w:rsid w:val="00801409"/>
    <w:rsid w:val="00801EB4"/>
    <w:rsid w:val="00802706"/>
    <w:rsid w:val="00803CB6"/>
    <w:rsid w:val="00804A80"/>
    <w:rsid w:val="0080550D"/>
    <w:rsid w:val="008106D1"/>
    <w:rsid w:val="00811FDD"/>
    <w:rsid w:val="008143DD"/>
    <w:rsid w:val="00814605"/>
    <w:rsid w:val="00817B96"/>
    <w:rsid w:val="00817D32"/>
    <w:rsid w:val="00821378"/>
    <w:rsid w:val="008220E5"/>
    <w:rsid w:val="008222D2"/>
    <w:rsid w:val="008229B4"/>
    <w:rsid w:val="008230D3"/>
    <w:rsid w:val="0082578E"/>
    <w:rsid w:val="008258D9"/>
    <w:rsid w:val="0082598D"/>
    <w:rsid w:val="00830925"/>
    <w:rsid w:val="00830FD2"/>
    <w:rsid w:val="00831C56"/>
    <w:rsid w:val="00832A17"/>
    <w:rsid w:val="00836AD1"/>
    <w:rsid w:val="00837EA3"/>
    <w:rsid w:val="00843CB0"/>
    <w:rsid w:val="00843DEC"/>
    <w:rsid w:val="00844588"/>
    <w:rsid w:val="00844940"/>
    <w:rsid w:val="00845604"/>
    <w:rsid w:val="00845DFB"/>
    <w:rsid w:val="00845EC5"/>
    <w:rsid w:val="00846980"/>
    <w:rsid w:val="00847812"/>
    <w:rsid w:val="008479D2"/>
    <w:rsid w:val="00852DE2"/>
    <w:rsid w:val="00855982"/>
    <w:rsid w:val="0085616A"/>
    <w:rsid w:val="0085747D"/>
    <w:rsid w:val="00860F30"/>
    <w:rsid w:val="008625C4"/>
    <w:rsid w:val="00862AD0"/>
    <w:rsid w:val="00862D97"/>
    <w:rsid w:val="00863D5D"/>
    <w:rsid w:val="008659C3"/>
    <w:rsid w:val="00866B75"/>
    <w:rsid w:val="00866BE1"/>
    <w:rsid w:val="00866DA7"/>
    <w:rsid w:val="008705AF"/>
    <w:rsid w:val="00876687"/>
    <w:rsid w:val="0087714F"/>
    <w:rsid w:val="00877904"/>
    <w:rsid w:val="00877B9E"/>
    <w:rsid w:val="00880D6B"/>
    <w:rsid w:val="00881019"/>
    <w:rsid w:val="008814FC"/>
    <w:rsid w:val="00884189"/>
    <w:rsid w:val="008843F2"/>
    <w:rsid w:val="0088548E"/>
    <w:rsid w:val="008869A2"/>
    <w:rsid w:val="00886AE2"/>
    <w:rsid w:val="00890318"/>
    <w:rsid w:val="00891A65"/>
    <w:rsid w:val="00892572"/>
    <w:rsid w:val="00892E03"/>
    <w:rsid w:val="00893A79"/>
    <w:rsid w:val="008945EB"/>
    <w:rsid w:val="00895722"/>
    <w:rsid w:val="008978AD"/>
    <w:rsid w:val="008A23B5"/>
    <w:rsid w:val="008A2504"/>
    <w:rsid w:val="008A3069"/>
    <w:rsid w:val="008A3394"/>
    <w:rsid w:val="008A4CBB"/>
    <w:rsid w:val="008A510D"/>
    <w:rsid w:val="008A53DC"/>
    <w:rsid w:val="008A76A2"/>
    <w:rsid w:val="008B1A30"/>
    <w:rsid w:val="008B22FD"/>
    <w:rsid w:val="008B23B0"/>
    <w:rsid w:val="008B5C2A"/>
    <w:rsid w:val="008B68CF"/>
    <w:rsid w:val="008B74C0"/>
    <w:rsid w:val="008C09A4"/>
    <w:rsid w:val="008C1501"/>
    <w:rsid w:val="008C20C5"/>
    <w:rsid w:val="008C2C83"/>
    <w:rsid w:val="008C2FA6"/>
    <w:rsid w:val="008C4304"/>
    <w:rsid w:val="008C47BF"/>
    <w:rsid w:val="008C5100"/>
    <w:rsid w:val="008C7C37"/>
    <w:rsid w:val="008D1104"/>
    <w:rsid w:val="008D233D"/>
    <w:rsid w:val="008D344E"/>
    <w:rsid w:val="008D362D"/>
    <w:rsid w:val="008D5315"/>
    <w:rsid w:val="008D5B1F"/>
    <w:rsid w:val="008D68BE"/>
    <w:rsid w:val="008D6A32"/>
    <w:rsid w:val="008E0299"/>
    <w:rsid w:val="008E1832"/>
    <w:rsid w:val="008E18B1"/>
    <w:rsid w:val="008E28EB"/>
    <w:rsid w:val="008E2C59"/>
    <w:rsid w:val="008E38AF"/>
    <w:rsid w:val="008E3D9A"/>
    <w:rsid w:val="008E522B"/>
    <w:rsid w:val="008E639F"/>
    <w:rsid w:val="008F4341"/>
    <w:rsid w:val="008F5480"/>
    <w:rsid w:val="008F59B9"/>
    <w:rsid w:val="008F645D"/>
    <w:rsid w:val="008F6C52"/>
    <w:rsid w:val="00900B4D"/>
    <w:rsid w:val="009026A2"/>
    <w:rsid w:val="0090450C"/>
    <w:rsid w:val="0091094F"/>
    <w:rsid w:val="00912D4E"/>
    <w:rsid w:val="009130F4"/>
    <w:rsid w:val="00914AA6"/>
    <w:rsid w:val="00916E0E"/>
    <w:rsid w:val="00920413"/>
    <w:rsid w:val="009209AA"/>
    <w:rsid w:val="0092210C"/>
    <w:rsid w:val="009221F3"/>
    <w:rsid w:val="00923337"/>
    <w:rsid w:val="00923881"/>
    <w:rsid w:val="00924F2C"/>
    <w:rsid w:val="00924FF9"/>
    <w:rsid w:val="009307A4"/>
    <w:rsid w:val="0093114B"/>
    <w:rsid w:val="00931EF6"/>
    <w:rsid w:val="009331D0"/>
    <w:rsid w:val="009333A4"/>
    <w:rsid w:val="0093394B"/>
    <w:rsid w:val="009371E4"/>
    <w:rsid w:val="00940251"/>
    <w:rsid w:val="009410B4"/>
    <w:rsid w:val="009431FC"/>
    <w:rsid w:val="0095133C"/>
    <w:rsid w:val="00951A26"/>
    <w:rsid w:val="0095202A"/>
    <w:rsid w:val="0095236A"/>
    <w:rsid w:val="009557D2"/>
    <w:rsid w:val="0095634F"/>
    <w:rsid w:val="009600A2"/>
    <w:rsid w:val="0096086F"/>
    <w:rsid w:val="00960986"/>
    <w:rsid w:val="009625B1"/>
    <w:rsid w:val="00964765"/>
    <w:rsid w:val="00964C31"/>
    <w:rsid w:val="00964D8E"/>
    <w:rsid w:val="00967CB4"/>
    <w:rsid w:val="0097197A"/>
    <w:rsid w:val="00972834"/>
    <w:rsid w:val="00972CF0"/>
    <w:rsid w:val="00973537"/>
    <w:rsid w:val="009738A8"/>
    <w:rsid w:val="00974C19"/>
    <w:rsid w:val="009768B0"/>
    <w:rsid w:val="00977D61"/>
    <w:rsid w:val="00980D1B"/>
    <w:rsid w:val="00981D07"/>
    <w:rsid w:val="0098203A"/>
    <w:rsid w:val="009836F7"/>
    <w:rsid w:val="0098431E"/>
    <w:rsid w:val="00984383"/>
    <w:rsid w:val="00986790"/>
    <w:rsid w:val="00986AF5"/>
    <w:rsid w:val="00990305"/>
    <w:rsid w:val="0099051E"/>
    <w:rsid w:val="00992585"/>
    <w:rsid w:val="0099349A"/>
    <w:rsid w:val="00995251"/>
    <w:rsid w:val="00996903"/>
    <w:rsid w:val="009973CB"/>
    <w:rsid w:val="009A09F7"/>
    <w:rsid w:val="009A0CEA"/>
    <w:rsid w:val="009A23DB"/>
    <w:rsid w:val="009A441C"/>
    <w:rsid w:val="009A4492"/>
    <w:rsid w:val="009A4AB6"/>
    <w:rsid w:val="009A5A73"/>
    <w:rsid w:val="009A6924"/>
    <w:rsid w:val="009A6BE1"/>
    <w:rsid w:val="009A6D3D"/>
    <w:rsid w:val="009B19D4"/>
    <w:rsid w:val="009B4F10"/>
    <w:rsid w:val="009C0E5F"/>
    <w:rsid w:val="009C231F"/>
    <w:rsid w:val="009C4063"/>
    <w:rsid w:val="009C7C2E"/>
    <w:rsid w:val="009D08E7"/>
    <w:rsid w:val="009D1E6B"/>
    <w:rsid w:val="009D2672"/>
    <w:rsid w:val="009D5302"/>
    <w:rsid w:val="009D600D"/>
    <w:rsid w:val="009D68F3"/>
    <w:rsid w:val="009D6FB6"/>
    <w:rsid w:val="009D72E2"/>
    <w:rsid w:val="009D79A7"/>
    <w:rsid w:val="009E12FB"/>
    <w:rsid w:val="009E18F4"/>
    <w:rsid w:val="009E2118"/>
    <w:rsid w:val="009E2C42"/>
    <w:rsid w:val="009E328E"/>
    <w:rsid w:val="009E4498"/>
    <w:rsid w:val="009E5486"/>
    <w:rsid w:val="009F05A7"/>
    <w:rsid w:val="009F070D"/>
    <w:rsid w:val="009F0B0A"/>
    <w:rsid w:val="009F105A"/>
    <w:rsid w:val="009F1193"/>
    <w:rsid w:val="009F18FA"/>
    <w:rsid w:val="009F24C2"/>
    <w:rsid w:val="009F43BB"/>
    <w:rsid w:val="009F489B"/>
    <w:rsid w:val="00A01ECA"/>
    <w:rsid w:val="00A02F43"/>
    <w:rsid w:val="00A04E96"/>
    <w:rsid w:val="00A050A9"/>
    <w:rsid w:val="00A07517"/>
    <w:rsid w:val="00A07FE8"/>
    <w:rsid w:val="00A1176C"/>
    <w:rsid w:val="00A147F4"/>
    <w:rsid w:val="00A20D6A"/>
    <w:rsid w:val="00A20F74"/>
    <w:rsid w:val="00A2150C"/>
    <w:rsid w:val="00A21EBD"/>
    <w:rsid w:val="00A226D7"/>
    <w:rsid w:val="00A239B6"/>
    <w:rsid w:val="00A2425B"/>
    <w:rsid w:val="00A25394"/>
    <w:rsid w:val="00A2587D"/>
    <w:rsid w:val="00A266F2"/>
    <w:rsid w:val="00A27AED"/>
    <w:rsid w:val="00A31016"/>
    <w:rsid w:val="00A31D14"/>
    <w:rsid w:val="00A32C50"/>
    <w:rsid w:val="00A3417F"/>
    <w:rsid w:val="00A37B8C"/>
    <w:rsid w:val="00A40F37"/>
    <w:rsid w:val="00A418E6"/>
    <w:rsid w:val="00A42200"/>
    <w:rsid w:val="00A42B29"/>
    <w:rsid w:val="00A42F20"/>
    <w:rsid w:val="00A4487F"/>
    <w:rsid w:val="00A448FB"/>
    <w:rsid w:val="00A45291"/>
    <w:rsid w:val="00A465E7"/>
    <w:rsid w:val="00A47669"/>
    <w:rsid w:val="00A52179"/>
    <w:rsid w:val="00A53724"/>
    <w:rsid w:val="00A542F1"/>
    <w:rsid w:val="00A5493E"/>
    <w:rsid w:val="00A60913"/>
    <w:rsid w:val="00A613DE"/>
    <w:rsid w:val="00A613F7"/>
    <w:rsid w:val="00A615E6"/>
    <w:rsid w:val="00A6312D"/>
    <w:rsid w:val="00A64981"/>
    <w:rsid w:val="00A65931"/>
    <w:rsid w:val="00A6795C"/>
    <w:rsid w:val="00A725FC"/>
    <w:rsid w:val="00A74690"/>
    <w:rsid w:val="00A746AF"/>
    <w:rsid w:val="00A747AB"/>
    <w:rsid w:val="00A74EBB"/>
    <w:rsid w:val="00A765D7"/>
    <w:rsid w:val="00A80290"/>
    <w:rsid w:val="00A81F7F"/>
    <w:rsid w:val="00A828BF"/>
    <w:rsid w:val="00A84E14"/>
    <w:rsid w:val="00A869F6"/>
    <w:rsid w:val="00A8764D"/>
    <w:rsid w:val="00A91AFB"/>
    <w:rsid w:val="00A91C61"/>
    <w:rsid w:val="00A92011"/>
    <w:rsid w:val="00A94B1A"/>
    <w:rsid w:val="00A9609C"/>
    <w:rsid w:val="00A97253"/>
    <w:rsid w:val="00A97E19"/>
    <w:rsid w:val="00AA2098"/>
    <w:rsid w:val="00AA23D6"/>
    <w:rsid w:val="00AA2B24"/>
    <w:rsid w:val="00AA422D"/>
    <w:rsid w:val="00AA47A2"/>
    <w:rsid w:val="00AA6BE4"/>
    <w:rsid w:val="00AB18D9"/>
    <w:rsid w:val="00AB1E26"/>
    <w:rsid w:val="00AB3755"/>
    <w:rsid w:val="00AB395A"/>
    <w:rsid w:val="00AB64D2"/>
    <w:rsid w:val="00AB7D4A"/>
    <w:rsid w:val="00AB7E2C"/>
    <w:rsid w:val="00AC0827"/>
    <w:rsid w:val="00AC1B0C"/>
    <w:rsid w:val="00AC28EB"/>
    <w:rsid w:val="00AC55A1"/>
    <w:rsid w:val="00AD0353"/>
    <w:rsid w:val="00AD16FF"/>
    <w:rsid w:val="00AD44BD"/>
    <w:rsid w:val="00AD5FBD"/>
    <w:rsid w:val="00AD603A"/>
    <w:rsid w:val="00AD65C0"/>
    <w:rsid w:val="00AD69D1"/>
    <w:rsid w:val="00AD71B1"/>
    <w:rsid w:val="00AE29C0"/>
    <w:rsid w:val="00AE3AF4"/>
    <w:rsid w:val="00AE5571"/>
    <w:rsid w:val="00AE5A22"/>
    <w:rsid w:val="00AE7807"/>
    <w:rsid w:val="00AE78D3"/>
    <w:rsid w:val="00AF092B"/>
    <w:rsid w:val="00AF1291"/>
    <w:rsid w:val="00AF1F0F"/>
    <w:rsid w:val="00AF5747"/>
    <w:rsid w:val="00AF59AD"/>
    <w:rsid w:val="00AF5CA6"/>
    <w:rsid w:val="00AF76BB"/>
    <w:rsid w:val="00B037BF"/>
    <w:rsid w:val="00B05415"/>
    <w:rsid w:val="00B06BC0"/>
    <w:rsid w:val="00B07380"/>
    <w:rsid w:val="00B07AEB"/>
    <w:rsid w:val="00B10380"/>
    <w:rsid w:val="00B11B4B"/>
    <w:rsid w:val="00B12895"/>
    <w:rsid w:val="00B132D7"/>
    <w:rsid w:val="00B1488B"/>
    <w:rsid w:val="00B15936"/>
    <w:rsid w:val="00B21632"/>
    <w:rsid w:val="00B22B52"/>
    <w:rsid w:val="00B2349A"/>
    <w:rsid w:val="00B27FD3"/>
    <w:rsid w:val="00B3141B"/>
    <w:rsid w:val="00B33595"/>
    <w:rsid w:val="00B3367F"/>
    <w:rsid w:val="00B403EC"/>
    <w:rsid w:val="00B40AC8"/>
    <w:rsid w:val="00B40B31"/>
    <w:rsid w:val="00B40C7A"/>
    <w:rsid w:val="00B41216"/>
    <w:rsid w:val="00B41A62"/>
    <w:rsid w:val="00B42119"/>
    <w:rsid w:val="00B432A8"/>
    <w:rsid w:val="00B47B3B"/>
    <w:rsid w:val="00B510EF"/>
    <w:rsid w:val="00B51176"/>
    <w:rsid w:val="00B51522"/>
    <w:rsid w:val="00B51FEE"/>
    <w:rsid w:val="00B52FD0"/>
    <w:rsid w:val="00B538E1"/>
    <w:rsid w:val="00B54A04"/>
    <w:rsid w:val="00B60326"/>
    <w:rsid w:val="00B61AF5"/>
    <w:rsid w:val="00B63007"/>
    <w:rsid w:val="00B63864"/>
    <w:rsid w:val="00B655DD"/>
    <w:rsid w:val="00B66735"/>
    <w:rsid w:val="00B66750"/>
    <w:rsid w:val="00B67390"/>
    <w:rsid w:val="00B67543"/>
    <w:rsid w:val="00B70A48"/>
    <w:rsid w:val="00B74CC4"/>
    <w:rsid w:val="00B74D6B"/>
    <w:rsid w:val="00B7527B"/>
    <w:rsid w:val="00B76711"/>
    <w:rsid w:val="00B8051C"/>
    <w:rsid w:val="00B80D95"/>
    <w:rsid w:val="00B80DDD"/>
    <w:rsid w:val="00B810FA"/>
    <w:rsid w:val="00B8118E"/>
    <w:rsid w:val="00B81A12"/>
    <w:rsid w:val="00B83874"/>
    <w:rsid w:val="00B83C06"/>
    <w:rsid w:val="00B84238"/>
    <w:rsid w:val="00B871E0"/>
    <w:rsid w:val="00B906CB"/>
    <w:rsid w:val="00B913EF"/>
    <w:rsid w:val="00B95C2C"/>
    <w:rsid w:val="00B97398"/>
    <w:rsid w:val="00BA01B0"/>
    <w:rsid w:val="00BA0C1F"/>
    <w:rsid w:val="00BA1255"/>
    <w:rsid w:val="00BA1BF1"/>
    <w:rsid w:val="00BA4B69"/>
    <w:rsid w:val="00BA5576"/>
    <w:rsid w:val="00BA7092"/>
    <w:rsid w:val="00BA70BA"/>
    <w:rsid w:val="00BB0607"/>
    <w:rsid w:val="00BB0F8D"/>
    <w:rsid w:val="00BB335B"/>
    <w:rsid w:val="00BB61CC"/>
    <w:rsid w:val="00BB68F5"/>
    <w:rsid w:val="00BB6AA3"/>
    <w:rsid w:val="00BC0AE4"/>
    <w:rsid w:val="00BC1205"/>
    <w:rsid w:val="00BC1794"/>
    <w:rsid w:val="00BC1FF4"/>
    <w:rsid w:val="00BC2371"/>
    <w:rsid w:val="00BC3504"/>
    <w:rsid w:val="00BC7B0A"/>
    <w:rsid w:val="00BC7B4B"/>
    <w:rsid w:val="00BD1A92"/>
    <w:rsid w:val="00BD2A6F"/>
    <w:rsid w:val="00BD2CB3"/>
    <w:rsid w:val="00BD7C77"/>
    <w:rsid w:val="00BE0D3E"/>
    <w:rsid w:val="00BE0E89"/>
    <w:rsid w:val="00BE21A8"/>
    <w:rsid w:val="00BE30CA"/>
    <w:rsid w:val="00BE33B2"/>
    <w:rsid w:val="00BE3F2E"/>
    <w:rsid w:val="00BE4158"/>
    <w:rsid w:val="00BE77E0"/>
    <w:rsid w:val="00BF10A1"/>
    <w:rsid w:val="00BF176D"/>
    <w:rsid w:val="00BF1FC9"/>
    <w:rsid w:val="00BF4A5D"/>
    <w:rsid w:val="00BF5501"/>
    <w:rsid w:val="00BF56E7"/>
    <w:rsid w:val="00C00A0E"/>
    <w:rsid w:val="00C01309"/>
    <w:rsid w:val="00C04401"/>
    <w:rsid w:val="00C04F35"/>
    <w:rsid w:val="00C068C0"/>
    <w:rsid w:val="00C070DF"/>
    <w:rsid w:val="00C10CFA"/>
    <w:rsid w:val="00C11522"/>
    <w:rsid w:val="00C11934"/>
    <w:rsid w:val="00C136A3"/>
    <w:rsid w:val="00C164FA"/>
    <w:rsid w:val="00C16567"/>
    <w:rsid w:val="00C16C80"/>
    <w:rsid w:val="00C22AE0"/>
    <w:rsid w:val="00C26C42"/>
    <w:rsid w:val="00C30756"/>
    <w:rsid w:val="00C31BB9"/>
    <w:rsid w:val="00C329D9"/>
    <w:rsid w:val="00C3400B"/>
    <w:rsid w:val="00C35799"/>
    <w:rsid w:val="00C400D4"/>
    <w:rsid w:val="00C40745"/>
    <w:rsid w:val="00C41509"/>
    <w:rsid w:val="00C5014E"/>
    <w:rsid w:val="00C52966"/>
    <w:rsid w:val="00C531A0"/>
    <w:rsid w:val="00C57A7D"/>
    <w:rsid w:val="00C6138F"/>
    <w:rsid w:val="00C63E17"/>
    <w:rsid w:val="00C63E83"/>
    <w:rsid w:val="00C70339"/>
    <w:rsid w:val="00C7186E"/>
    <w:rsid w:val="00C7379F"/>
    <w:rsid w:val="00C75DE0"/>
    <w:rsid w:val="00C763D9"/>
    <w:rsid w:val="00C770DB"/>
    <w:rsid w:val="00C77443"/>
    <w:rsid w:val="00C77A6B"/>
    <w:rsid w:val="00C809D0"/>
    <w:rsid w:val="00C85415"/>
    <w:rsid w:val="00C85C76"/>
    <w:rsid w:val="00C90D38"/>
    <w:rsid w:val="00C923C9"/>
    <w:rsid w:val="00C92460"/>
    <w:rsid w:val="00C93127"/>
    <w:rsid w:val="00C9493E"/>
    <w:rsid w:val="00C95819"/>
    <w:rsid w:val="00C97331"/>
    <w:rsid w:val="00C97F4A"/>
    <w:rsid w:val="00CA42F7"/>
    <w:rsid w:val="00CA60E8"/>
    <w:rsid w:val="00CA633D"/>
    <w:rsid w:val="00CB2223"/>
    <w:rsid w:val="00CB286F"/>
    <w:rsid w:val="00CB2D0E"/>
    <w:rsid w:val="00CB436E"/>
    <w:rsid w:val="00CB5382"/>
    <w:rsid w:val="00CB5832"/>
    <w:rsid w:val="00CB7B64"/>
    <w:rsid w:val="00CB7CD9"/>
    <w:rsid w:val="00CC047D"/>
    <w:rsid w:val="00CC26FD"/>
    <w:rsid w:val="00CC2724"/>
    <w:rsid w:val="00CC4BEA"/>
    <w:rsid w:val="00CD2B73"/>
    <w:rsid w:val="00CD4E79"/>
    <w:rsid w:val="00CE020F"/>
    <w:rsid w:val="00CE26DE"/>
    <w:rsid w:val="00CE2929"/>
    <w:rsid w:val="00CE2EB1"/>
    <w:rsid w:val="00CE2F60"/>
    <w:rsid w:val="00CE4B0D"/>
    <w:rsid w:val="00CE4EAB"/>
    <w:rsid w:val="00CF24C4"/>
    <w:rsid w:val="00CF3866"/>
    <w:rsid w:val="00CF3C0B"/>
    <w:rsid w:val="00CF3C8D"/>
    <w:rsid w:val="00CF5874"/>
    <w:rsid w:val="00CF5F6E"/>
    <w:rsid w:val="00D01A2D"/>
    <w:rsid w:val="00D0204B"/>
    <w:rsid w:val="00D0349B"/>
    <w:rsid w:val="00D048CC"/>
    <w:rsid w:val="00D052E0"/>
    <w:rsid w:val="00D05FA3"/>
    <w:rsid w:val="00D10557"/>
    <w:rsid w:val="00D10B64"/>
    <w:rsid w:val="00D13A31"/>
    <w:rsid w:val="00D1758C"/>
    <w:rsid w:val="00D20646"/>
    <w:rsid w:val="00D20B47"/>
    <w:rsid w:val="00D20DC9"/>
    <w:rsid w:val="00D21675"/>
    <w:rsid w:val="00D22539"/>
    <w:rsid w:val="00D24547"/>
    <w:rsid w:val="00D2786A"/>
    <w:rsid w:val="00D30C33"/>
    <w:rsid w:val="00D319B6"/>
    <w:rsid w:val="00D327EF"/>
    <w:rsid w:val="00D33633"/>
    <w:rsid w:val="00D346AD"/>
    <w:rsid w:val="00D367A7"/>
    <w:rsid w:val="00D3686C"/>
    <w:rsid w:val="00D370C8"/>
    <w:rsid w:val="00D40B0F"/>
    <w:rsid w:val="00D40CFD"/>
    <w:rsid w:val="00D41A4C"/>
    <w:rsid w:val="00D41DB5"/>
    <w:rsid w:val="00D42913"/>
    <w:rsid w:val="00D4356C"/>
    <w:rsid w:val="00D45291"/>
    <w:rsid w:val="00D4565E"/>
    <w:rsid w:val="00D47B7B"/>
    <w:rsid w:val="00D51103"/>
    <w:rsid w:val="00D53551"/>
    <w:rsid w:val="00D53748"/>
    <w:rsid w:val="00D53EA7"/>
    <w:rsid w:val="00D55DB2"/>
    <w:rsid w:val="00D5660D"/>
    <w:rsid w:val="00D56B20"/>
    <w:rsid w:val="00D60557"/>
    <w:rsid w:val="00D6381B"/>
    <w:rsid w:val="00D6475A"/>
    <w:rsid w:val="00D66C21"/>
    <w:rsid w:val="00D67030"/>
    <w:rsid w:val="00D678C8"/>
    <w:rsid w:val="00D713F2"/>
    <w:rsid w:val="00D7374E"/>
    <w:rsid w:val="00D7577D"/>
    <w:rsid w:val="00D77B7E"/>
    <w:rsid w:val="00D8109A"/>
    <w:rsid w:val="00D821B5"/>
    <w:rsid w:val="00D82D96"/>
    <w:rsid w:val="00D82F4E"/>
    <w:rsid w:val="00D846FC"/>
    <w:rsid w:val="00D872B2"/>
    <w:rsid w:val="00D875C6"/>
    <w:rsid w:val="00D878EE"/>
    <w:rsid w:val="00D979E2"/>
    <w:rsid w:val="00D97C45"/>
    <w:rsid w:val="00DA0B7E"/>
    <w:rsid w:val="00DA0BDF"/>
    <w:rsid w:val="00DA18B0"/>
    <w:rsid w:val="00DA1F04"/>
    <w:rsid w:val="00DA2167"/>
    <w:rsid w:val="00DA48B9"/>
    <w:rsid w:val="00DA536B"/>
    <w:rsid w:val="00DA7315"/>
    <w:rsid w:val="00DA792D"/>
    <w:rsid w:val="00DB0735"/>
    <w:rsid w:val="00DB280B"/>
    <w:rsid w:val="00DB2E6B"/>
    <w:rsid w:val="00DB2F8E"/>
    <w:rsid w:val="00DB44DB"/>
    <w:rsid w:val="00DB463C"/>
    <w:rsid w:val="00DB55B4"/>
    <w:rsid w:val="00DB64DC"/>
    <w:rsid w:val="00DB70C2"/>
    <w:rsid w:val="00DC106B"/>
    <w:rsid w:val="00DC3052"/>
    <w:rsid w:val="00DC33FA"/>
    <w:rsid w:val="00DC58F5"/>
    <w:rsid w:val="00DC5A59"/>
    <w:rsid w:val="00DC6E43"/>
    <w:rsid w:val="00DC73E4"/>
    <w:rsid w:val="00DD20F3"/>
    <w:rsid w:val="00DD5E79"/>
    <w:rsid w:val="00DD7F70"/>
    <w:rsid w:val="00DE0AF3"/>
    <w:rsid w:val="00DE0D0F"/>
    <w:rsid w:val="00DE14D6"/>
    <w:rsid w:val="00DE4734"/>
    <w:rsid w:val="00DE6873"/>
    <w:rsid w:val="00DF042B"/>
    <w:rsid w:val="00DF0903"/>
    <w:rsid w:val="00DF0A9F"/>
    <w:rsid w:val="00DF2AA4"/>
    <w:rsid w:val="00DF34A4"/>
    <w:rsid w:val="00DF3FD8"/>
    <w:rsid w:val="00DF50BC"/>
    <w:rsid w:val="00DF5643"/>
    <w:rsid w:val="00DF5993"/>
    <w:rsid w:val="00DF7E78"/>
    <w:rsid w:val="00E00F20"/>
    <w:rsid w:val="00E06CBD"/>
    <w:rsid w:val="00E07417"/>
    <w:rsid w:val="00E12109"/>
    <w:rsid w:val="00E12236"/>
    <w:rsid w:val="00E13D82"/>
    <w:rsid w:val="00E14F1F"/>
    <w:rsid w:val="00E15CAC"/>
    <w:rsid w:val="00E16B60"/>
    <w:rsid w:val="00E16CC6"/>
    <w:rsid w:val="00E206BD"/>
    <w:rsid w:val="00E209A4"/>
    <w:rsid w:val="00E20A5F"/>
    <w:rsid w:val="00E233C8"/>
    <w:rsid w:val="00E30825"/>
    <w:rsid w:val="00E30C5D"/>
    <w:rsid w:val="00E310A9"/>
    <w:rsid w:val="00E31C9E"/>
    <w:rsid w:val="00E32196"/>
    <w:rsid w:val="00E341ED"/>
    <w:rsid w:val="00E34631"/>
    <w:rsid w:val="00E34E83"/>
    <w:rsid w:val="00E3639D"/>
    <w:rsid w:val="00E43CB4"/>
    <w:rsid w:val="00E4503A"/>
    <w:rsid w:val="00E46047"/>
    <w:rsid w:val="00E54B9D"/>
    <w:rsid w:val="00E56437"/>
    <w:rsid w:val="00E5706A"/>
    <w:rsid w:val="00E60265"/>
    <w:rsid w:val="00E640E9"/>
    <w:rsid w:val="00E64799"/>
    <w:rsid w:val="00E6534B"/>
    <w:rsid w:val="00E654FE"/>
    <w:rsid w:val="00E65DC3"/>
    <w:rsid w:val="00E7264B"/>
    <w:rsid w:val="00E74C6E"/>
    <w:rsid w:val="00E75CDF"/>
    <w:rsid w:val="00E80799"/>
    <w:rsid w:val="00E81295"/>
    <w:rsid w:val="00E8256D"/>
    <w:rsid w:val="00E825C5"/>
    <w:rsid w:val="00E82FE3"/>
    <w:rsid w:val="00E84395"/>
    <w:rsid w:val="00E8613B"/>
    <w:rsid w:val="00E864C2"/>
    <w:rsid w:val="00E91A21"/>
    <w:rsid w:val="00E92ED0"/>
    <w:rsid w:val="00E93A5D"/>
    <w:rsid w:val="00E93EF0"/>
    <w:rsid w:val="00E94082"/>
    <w:rsid w:val="00E94CA7"/>
    <w:rsid w:val="00E9592B"/>
    <w:rsid w:val="00EA3D52"/>
    <w:rsid w:val="00EA3EE4"/>
    <w:rsid w:val="00EA5248"/>
    <w:rsid w:val="00EA593A"/>
    <w:rsid w:val="00EA5BBC"/>
    <w:rsid w:val="00EA6297"/>
    <w:rsid w:val="00EA738E"/>
    <w:rsid w:val="00EA74AA"/>
    <w:rsid w:val="00EB0244"/>
    <w:rsid w:val="00EB263C"/>
    <w:rsid w:val="00EB4BCD"/>
    <w:rsid w:val="00EB5DBF"/>
    <w:rsid w:val="00EB661E"/>
    <w:rsid w:val="00EB668B"/>
    <w:rsid w:val="00EC0C36"/>
    <w:rsid w:val="00EC0E00"/>
    <w:rsid w:val="00EC4043"/>
    <w:rsid w:val="00EC5E1B"/>
    <w:rsid w:val="00EC609C"/>
    <w:rsid w:val="00ED21A9"/>
    <w:rsid w:val="00ED5C20"/>
    <w:rsid w:val="00ED6FE8"/>
    <w:rsid w:val="00ED7529"/>
    <w:rsid w:val="00EE0D00"/>
    <w:rsid w:val="00EE446C"/>
    <w:rsid w:val="00EE45BE"/>
    <w:rsid w:val="00EE6D69"/>
    <w:rsid w:val="00EE7D10"/>
    <w:rsid w:val="00EF0168"/>
    <w:rsid w:val="00EF0C27"/>
    <w:rsid w:val="00EF0D7B"/>
    <w:rsid w:val="00EF5FC1"/>
    <w:rsid w:val="00EF6325"/>
    <w:rsid w:val="00F00390"/>
    <w:rsid w:val="00F006CC"/>
    <w:rsid w:val="00F0119A"/>
    <w:rsid w:val="00F07485"/>
    <w:rsid w:val="00F079E8"/>
    <w:rsid w:val="00F10CFF"/>
    <w:rsid w:val="00F10D6F"/>
    <w:rsid w:val="00F12925"/>
    <w:rsid w:val="00F14B46"/>
    <w:rsid w:val="00F14C9B"/>
    <w:rsid w:val="00F153F6"/>
    <w:rsid w:val="00F16350"/>
    <w:rsid w:val="00F177B1"/>
    <w:rsid w:val="00F2018F"/>
    <w:rsid w:val="00F21D51"/>
    <w:rsid w:val="00F22604"/>
    <w:rsid w:val="00F22994"/>
    <w:rsid w:val="00F2672E"/>
    <w:rsid w:val="00F33167"/>
    <w:rsid w:val="00F33502"/>
    <w:rsid w:val="00F35015"/>
    <w:rsid w:val="00F3582B"/>
    <w:rsid w:val="00F379CC"/>
    <w:rsid w:val="00F40A73"/>
    <w:rsid w:val="00F40AAA"/>
    <w:rsid w:val="00F41A46"/>
    <w:rsid w:val="00F42106"/>
    <w:rsid w:val="00F43062"/>
    <w:rsid w:val="00F43DAB"/>
    <w:rsid w:val="00F451FD"/>
    <w:rsid w:val="00F457F2"/>
    <w:rsid w:val="00F46F2F"/>
    <w:rsid w:val="00F52D38"/>
    <w:rsid w:val="00F57CC9"/>
    <w:rsid w:val="00F612AC"/>
    <w:rsid w:val="00F6140A"/>
    <w:rsid w:val="00F62081"/>
    <w:rsid w:val="00F62662"/>
    <w:rsid w:val="00F633BD"/>
    <w:rsid w:val="00F636DA"/>
    <w:rsid w:val="00F6566D"/>
    <w:rsid w:val="00F659BB"/>
    <w:rsid w:val="00F6778E"/>
    <w:rsid w:val="00F732B7"/>
    <w:rsid w:val="00F7347A"/>
    <w:rsid w:val="00F73801"/>
    <w:rsid w:val="00F74420"/>
    <w:rsid w:val="00F76567"/>
    <w:rsid w:val="00F81319"/>
    <w:rsid w:val="00F822EA"/>
    <w:rsid w:val="00F823D1"/>
    <w:rsid w:val="00F830C0"/>
    <w:rsid w:val="00F85A93"/>
    <w:rsid w:val="00F864E7"/>
    <w:rsid w:val="00F871CF"/>
    <w:rsid w:val="00F9055B"/>
    <w:rsid w:val="00F923F0"/>
    <w:rsid w:val="00F93B81"/>
    <w:rsid w:val="00FA09B3"/>
    <w:rsid w:val="00FA233D"/>
    <w:rsid w:val="00FA3385"/>
    <w:rsid w:val="00FB13F5"/>
    <w:rsid w:val="00FB18E9"/>
    <w:rsid w:val="00FB218D"/>
    <w:rsid w:val="00FB327C"/>
    <w:rsid w:val="00FB385B"/>
    <w:rsid w:val="00FB402F"/>
    <w:rsid w:val="00FB4E17"/>
    <w:rsid w:val="00FB5A5D"/>
    <w:rsid w:val="00FB74F5"/>
    <w:rsid w:val="00FC240C"/>
    <w:rsid w:val="00FC3182"/>
    <w:rsid w:val="00FC33D9"/>
    <w:rsid w:val="00FC5BC2"/>
    <w:rsid w:val="00FD0C73"/>
    <w:rsid w:val="00FD331A"/>
    <w:rsid w:val="00FE03C5"/>
    <w:rsid w:val="00FE04B3"/>
    <w:rsid w:val="00FE16E4"/>
    <w:rsid w:val="00FE2DFE"/>
    <w:rsid w:val="00FE4D34"/>
    <w:rsid w:val="00FE6394"/>
    <w:rsid w:val="00FF00AE"/>
    <w:rsid w:val="00FF207C"/>
    <w:rsid w:val="00FF2D56"/>
    <w:rsid w:val="00FF6505"/>
    <w:rsid w:val="00FF6620"/>
    <w:rsid w:val="00FF721B"/>
    <w:rsid w:val="00FF7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DF30"/>
  <w15:docId w15:val="{E68C9E3A-06CB-47A6-8790-E47B4D95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CC3"/>
    <w:pPr>
      <w:tabs>
        <w:tab w:val="num" w:pos="1080"/>
      </w:tabs>
      <w:spacing w:after="0" w:line="240" w:lineRule="auto"/>
      <w:ind w:left="1080" w:hanging="360"/>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350CC3"/>
    <w:pPr>
      <w:keepNext/>
      <w:spacing w:before="120" w:after="60"/>
      <w:ind w:left="1077" w:hanging="357"/>
      <w:jc w:val="center"/>
      <w:outlineLvl w:val="0"/>
    </w:pPr>
    <w:rPr>
      <w:rFonts w:ascii="Arial" w:hAnsi="Arial"/>
      <w:b/>
      <w:noProof w:val="0"/>
    </w:rPr>
  </w:style>
  <w:style w:type="paragraph" w:styleId="Heading2">
    <w:name w:val="heading 2"/>
    <w:basedOn w:val="Normal"/>
    <w:next w:val="Normal"/>
    <w:link w:val="Heading2Char"/>
    <w:qFormat/>
    <w:rsid w:val="00350CC3"/>
    <w:pPr>
      <w:keepNext/>
      <w:numPr>
        <w:ilvl w:val="1"/>
        <w:numId w:val="1"/>
      </w:numPr>
      <w:outlineLvl w:val="1"/>
    </w:pPr>
    <w:rPr>
      <w:rFonts w:ascii="Arial" w:hAnsi="Arial"/>
      <w:b/>
      <w:noProof w:val="0"/>
    </w:rPr>
  </w:style>
  <w:style w:type="paragraph" w:styleId="Heading3">
    <w:name w:val="heading 3"/>
    <w:basedOn w:val="Normal"/>
    <w:next w:val="Normal"/>
    <w:link w:val="Heading3Char"/>
    <w:qFormat/>
    <w:rsid w:val="00350CC3"/>
    <w:pPr>
      <w:keepNext/>
      <w:numPr>
        <w:ilvl w:val="2"/>
        <w:numId w:val="1"/>
      </w:numPr>
      <w:outlineLvl w:val="2"/>
    </w:pPr>
    <w:rPr>
      <w:rFonts w:ascii="Arial" w:hAnsi="Arial"/>
      <w:b/>
      <w:noProof w:val="0"/>
    </w:rPr>
  </w:style>
  <w:style w:type="paragraph" w:styleId="Heading4">
    <w:name w:val="heading 4"/>
    <w:basedOn w:val="Normal"/>
    <w:next w:val="Normal"/>
    <w:link w:val="Heading4Char"/>
    <w:qFormat/>
    <w:rsid w:val="00350CC3"/>
    <w:pPr>
      <w:keepNext/>
      <w:numPr>
        <w:ilvl w:val="3"/>
        <w:numId w:val="1"/>
      </w:numPr>
      <w:outlineLvl w:val="3"/>
    </w:pPr>
    <w:rPr>
      <w:rFonts w:ascii="Arial" w:hAnsi="Arial"/>
      <w:bCs/>
      <w:szCs w:val="28"/>
    </w:rPr>
  </w:style>
  <w:style w:type="paragraph" w:styleId="Heading5">
    <w:name w:val="heading 5"/>
    <w:basedOn w:val="Normal"/>
    <w:next w:val="Normal"/>
    <w:link w:val="Heading5Char"/>
    <w:qFormat/>
    <w:rsid w:val="00350CC3"/>
    <w:pPr>
      <w:numPr>
        <w:ilvl w:val="4"/>
        <w:numId w:val="1"/>
      </w:numPr>
      <w:ind w:left="2234" w:hanging="794"/>
      <w:outlineLvl w:val="4"/>
    </w:pPr>
    <w:rPr>
      <w:rFonts w:ascii="Arial" w:hAnsi="Arial"/>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CC3"/>
    <w:rPr>
      <w:rFonts w:ascii="Arial" w:eastAsia="Times New Roman" w:hAnsi="Arial" w:cs="Times New Roman"/>
      <w:b/>
      <w:sz w:val="24"/>
      <w:szCs w:val="24"/>
    </w:rPr>
  </w:style>
  <w:style w:type="character" w:customStyle="1" w:styleId="Heading2Char">
    <w:name w:val="Heading 2 Char"/>
    <w:basedOn w:val="DefaultParagraphFont"/>
    <w:link w:val="Heading2"/>
    <w:rsid w:val="00350CC3"/>
    <w:rPr>
      <w:rFonts w:ascii="Arial" w:eastAsia="Times New Roman" w:hAnsi="Arial" w:cs="Times New Roman"/>
      <w:b/>
      <w:sz w:val="24"/>
      <w:szCs w:val="24"/>
    </w:rPr>
  </w:style>
  <w:style w:type="character" w:customStyle="1" w:styleId="Heading3Char">
    <w:name w:val="Heading 3 Char"/>
    <w:basedOn w:val="DefaultParagraphFont"/>
    <w:link w:val="Heading3"/>
    <w:rsid w:val="00350CC3"/>
    <w:rPr>
      <w:rFonts w:ascii="Arial" w:eastAsia="Times New Roman" w:hAnsi="Arial" w:cs="Times New Roman"/>
      <w:b/>
      <w:sz w:val="24"/>
      <w:szCs w:val="24"/>
    </w:rPr>
  </w:style>
  <w:style w:type="character" w:customStyle="1" w:styleId="Heading4Char">
    <w:name w:val="Heading 4 Char"/>
    <w:basedOn w:val="DefaultParagraphFont"/>
    <w:link w:val="Heading4"/>
    <w:rsid w:val="00350CC3"/>
    <w:rPr>
      <w:rFonts w:ascii="Arial" w:eastAsia="Times New Roman" w:hAnsi="Arial" w:cs="Times New Roman"/>
      <w:bCs/>
      <w:noProof/>
      <w:sz w:val="24"/>
      <w:szCs w:val="28"/>
    </w:rPr>
  </w:style>
  <w:style w:type="character" w:customStyle="1" w:styleId="Heading5Char">
    <w:name w:val="Heading 5 Char"/>
    <w:basedOn w:val="DefaultParagraphFont"/>
    <w:link w:val="Heading5"/>
    <w:rsid w:val="00350CC3"/>
    <w:rPr>
      <w:rFonts w:ascii="Arial" w:eastAsia="Times New Roman" w:hAnsi="Arial" w:cs="Times New Roman"/>
      <w:bCs/>
      <w:iCs/>
      <w:noProof/>
      <w:sz w:val="24"/>
      <w:szCs w:val="26"/>
    </w:rPr>
  </w:style>
  <w:style w:type="paragraph" w:styleId="Header">
    <w:name w:val="header"/>
    <w:basedOn w:val="Normal"/>
    <w:link w:val="HeaderChar"/>
    <w:uiPriority w:val="99"/>
    <w:rsid w:val="00350CC3"/>
    <w:pPr>
      <w:tabs>
        <w:tab w:val="center" w:pos="4153"/>
        <w:tab w:val="right" w:pos="8306"/>
      </w:tabs>
    </w:pPr>
  </w:style>
  <w:style w:type="character" w:customStyle="1" w:styleId="HeaderChar">
    <w:name w:val="Header Char"/>
    <w:basedOn w:val="DefaultParagraphFont"/>
    <w:link w:val="Header"/>
    <w:uiPriority w:val="99"/>
    <w:rsid w:val="00350CC3"/>
    <w:rPr>
      <w:rFonts w:ascii="Times New Roman" w:eastAsia="Times New Roman" w:hAnsi="Times New Roman" w:cs="Times New Roman"/>
      <w:noProof/>
      <w:sz w:val="24"/>
      <w:szCs w:val="24"/>
    </w:rPr>
  </w:style>
  <w:style w:type="character" w:styleId="PageNumber">
    <w:name w:val="page number"/>
    <w:basedOn w:val="DefaultParagraphFont"/>
    <w:rsid w:val="00350CC3"/>
  </w:style>
  <w:style w:type="character" w:styleId="Hyperlink">
    <w:name w:val="Hyperlink"/>
    <w:basedOn w:val="DefaultParagraphFont"/>
    <w:rsid w:val="00350CC3"/>
    <w:rPr>
      <w:color w:val="0000FF"/>
      <w:u w:val="single"/>
    </w:rPr>
  </w:style>
  <w:style w:type="table" w:styleId="TableGrid">
    <w:name w:val="Table Grid"/>
    <w:basedOn w:val="TableNormal"/>
    <w:uiPriority w:val="59"/>
    <w:rsid w:val="00350CC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0CC3"/>
    <w:pPr>
      <w:tabs>
        <w:tab w:val="center" w:pos="4819"/>
        <w:tab w:val="right" w:pos="9638"/>
      </w:tabs>
    </w:pPr>
  </w:style>
  <w:style w:type="character" w:customStyle="1" w:styleId="FooterChar">
    <w:name w:val="Footer Char"/>
    <w:basedOn w:val="DefaultParagraphFont"/>
    <w:link w:val="Footer"/>
    <w:uiPriority w:val="99"/>
    <w:rsid w:val="00350CC3"/>
    <w:rPr>
      <w:rFonts w:ascii="Times New Roman" w:eastAsia="Times New Roman" w:hAnsi="Times New Roman" w:cs="Times New Roman"/>
      <w:noProof/>
      <w:sz w:val="24"/>
      <w:szCs w:val="24"/>
    </w:rPr>
  </w:style>
  <w:style w:type="paragraph" w:styleId="ListParagraph">
    <w:name w:val="List Paragraph"/>
    <w:aliases w:val="Numbering,ERP-List Paragraph,List Paragraph1,List Paragraph11,Bullet EY,List Paragraph2,List Paragraph21,Lentele,List Paragraph Red,List not in Table,punktai,Table of contents numbered,List Paragraph22,Paragraph,List Paragraph111"/>
    <w:basedOn w:val="Normal"/>
    <w:link w:val="ListParagraphChar"/>
    <w:uiPriority w:val="34"/>
    <w:qFormat/>
    <w:rsid w:val="00350CC3"/>
    <w:pPr>
      <w:ind w:left="720"/>
    </w:pPr>
  </w:style>
  <w:style w:type="paragraph" w:styleId="BalloonText">
    <w:name w:val="Balloon Text"/>
    <w:basedOn w:val="Normal"/>
    <w:link w:val="BalloonTextChar"/>
    <w:uiPriority w:val="99"/>
    <w:semiHidden/>
    <w:unhideWhenUsed/>
    <w:rsid w:val="002E099E"/>
    <w:rPr>
      <w:rFonts w:ascii="Tahoma" w:hAnsi="Tahoma" w:cs="Tahoma"/>
      <w:sz w:val="16"/>
      <w:szCs w:val="16"/>
    </w:rPr>
  </w:style>
  <w:style w:type="character" w:customStyle="1" w:styleId="BalloonTextChar">
    <w:name w:val="Balloon Text Char"/>
    <w:basedOn w:val="DefaultParagraphFont"/>
    <w:link w:val="BalloonText"/>
    <w:uiPriority w:val="99"/>
    <w:semiHidden/>
    <w:rsid w:val="002E099E"/>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6F583D"/>
    <w:rPr>
      <w:sz w:val="16"/>
      <w:szCs w:val="16"/>
    </w:rPr>
  </w:style>
  <w:style w:type="paragraph" w:styleId="CommentText">
    <w:name w:val="annotation text"/>
    <w:basedOn w:val="Normal"/>
    <w:link w:val="CommentTextChar"/>
    <w:uiPriority w:val="99"/>
    <w:semiHidden/>
    <w:unhideWhenUsed/>
    <w:rsid w:val="006F583D"/>
    <w:rPr>
      <w:sz w:val="20"/>
      <w:szCs w:val="20"/>
    </w:rPr>
  </w:style>
  <w:style w:type="character" w:customStyle="1" w:styleId="CommentTextChar">
    <w:name w:val="Comment Text Char"/>
    <w:basedOn w:val="DefaultParagraphFont"/>
    <w:link w:val="CommentText"/>
    <w:uiPriority w:val="99"/>
    <w:semiHidden/>
    <w:rsid w:val="006F583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6F583D"/>
    <w:rPr>
      <w:b/>
      <w:bCs/>
    </w:rPr>
  </w:style>
  <w:style w:type="character" w:customStyle="1" w:styleId="CommentSubjectChar">
    <w:name w:val="Comment Subject Char"/>
    <w:basedOn w:val="CommentTextChar"/>
    <w:link w:val="CommentSubject"/>
    <w:uiPriority w:val="99"/>
    <w:semiHidden/>
    <w:rsid w:val="006F583D"/>
    <w:rPr>
      <w:rFonts w:ascii="Times New Roman" w:eastAsia="Times New Roman" w:hAnsi="Times New Roman" w:cs="Times New Roman"/>
      <w:b/>
      <w:bCs/>
      <w:noProof/>
      <w:sz w:val="20"/>
      <w:szCs w:val="20"/>
    </w:rPr>
  </w:style>
  <w:style w:type="paragraph" w:styleId="Revision">
    <w:name w:val="Revision"/>
    <w:hidden/>
    <w:uiPriority w:val="99"/>
    <w:semiHidden/>
    <w:rsid w:val="006F583D"/>
    <w:pPr>
      <w:spacing w:after="0" w:line="240" w:lineRule="auto"/>
    </w:pPr>
    <w:rPr>
      <w:rFonts w:ascii="Times New Roman" w:eastAsia="Times New Roman" w:hAnsi="Times New Roman" w:cs="Times New Roman"/>
      <w:noProof/>
      <w:sz w:val="24"/>
      <w:szCs w:val="24"/>
    </w:rPr>
  </w:style>
  <w:style w:type="paragraph" w:styleId="BodyText2">
    <w:name w:val="Body Text 2"/>
    <w:basedOn w:val="Normal"/>
    <w:link w:val="BodyText2Char"/>
    <w:semiHidden/>
    <w:rsid w:val="00680F0F"/>
    <w:pPr>
      <w:tabs>
        <w:tab w:val="clear" w:pos="1080"/>
      </w:tabs>
      <w:ind w:left="0" w:firstLine="0"/>
    </w:pPr>
    <w:rPr>
      <w:i/>
      <w:noProof w:val="0"/>
      <w:sz w:val="22"/>
      <w:szCs w:val="20"/>
    </w:rPr>
  </w:style>
  <w:style w:type="character" w:customStyle="1" w:styleId="BodyText2Char">
    <w:name w:val="Body Text 2 Char"/>
    <w:basedOn w:val="DefaultParagraphFont"/>
    <w:link w:val="BodyText2"/>
    <w:semiHidden/>
    <w:rsid w:val="00680F0F"/>
    <w:rPr>
      <w:rFonts w:ascii="Times New Roman" w:eastAsia="Times New Roman" w:hAnsi="Times New Roman" w:cs="Times New Roman"/>
      <w:i/>
      <w:szCs w:val="20"/>
    </w:rPr>
  </w:style>
  <w:style w:type="paragraph" w:styleId="BodyTextIndent2">
    <w:name w:val="Body Text Indent 2"/>
    <w:basedOn w:val="Normal"/>
    <w:link w:val="BodyTextIndent2Char"/>
    <w:semiHidden/>
    <w:rsid w:val="00680F0F"/>
    <w:pPr>
      <w:tabs>
        <w:tab w:val="clear" w:pos="1080"/>
      </w:tabs>
      <w:ind w:left="720" w:firstLine="720"/>
    </w:pPr>
    <w:rPr>
      <w:rFonts w:ascii="Tahoma" w:hAnsi="Tahoma"/>
      <w:noProof w:val="0"/>
      <w:sz w:val="20"/>
      <w:szCs w:val="20"/>
      <w:lang w:val="en-GB"/>
    </w:rPr>
  </w:style>
  <w:style w:type="character" w:customStyle="1" w:styleId="BodyTextIndent2Char">
    <w:name w:val="Body Text Indent 2 Char"/>
    <w:basedOn w:val="DefaultParagraphFont"/>
    <w:link w:val="BodyTextIndent2"/>
    <w:semiHidden/>
    <w:rsid w:val="00680F0F"/>
    <w:rPr>
      <w:rFonts w:ascii="Tahoma" w:eastAsia="Times New Roman" w:hAnsi="Tahoma" w:cs="Times New Roman"/>
      <w:sz w:val="20"/>
      <w:szCs w:val="20"/>
      <w:lang w:val="en-GB"/>
    </w:rPr>
  </w:style>
  <w:style w:type="character" w:styleId="FollowedHyperlink">
    <w:name w:val="FollowedHyperlink"/>
    <w:rsid w:val="00D20B47"/>
    <w:rPr>
      <w:color w:val="800080"/>
      <w:u w:val="single"/>
    </w:rPr>
  </w:style>
  <w:style w:type="table" w:customStyle="1" w:styleId="TableGrid1">
    <w:name w:val="Table Grid1"/>
    <w:basedOn w:val="TableNormal"/>
    <w:next w:val="TableGrid"/>
    <w:uiPriority w:val="59"/>
    <w:rsid w:val="00D7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6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Paragraph Red Char,List not in Table Char,punktai Char,Paragraph Char"/>
    <w:link w:val="ListParagraph"/>
    <w:uiPriority w:val="34"/>
    <w:qFormat/>
    <w:rsid w:val="00CE26DE"/>
    <w:rPr>
      <w:rFonts w:ascii="Times New Roman" w:eastAsia="Times New Roman" w:hAnsi="Times New Roman" w:cs="Times New Roman"/>
      <w:noProof/>
      <w:sz w:val="24"/>
      <w:szCs w:val="24"/>
    </w:rPr>
  </w:style>
  <w:style w:type="paragraph" w:customStyle="1" w:styleId="prastasis12pt">
    <w:name w:val="Įprastasis + 12 pt"/>
    <w:basedOn w:val="Normal"/>
    <w:rsid w:val="00830925"/>
    <w:pPr>
      <w:tabs>
        <w:tab w:val="clear" w:pos="1080"/>
      </w:tabs>
      <w:ind w:left="0" w:firstLine="0"/>
      <w:jc w:val="left"/>
    </w:pPr>
    <w:rPr>
      <w:noProof w:val="0"/>
      <w:lang w:val="en-GB"/>
    </w:rPr>
  </w:style>
  <w:style w:type="character" w:styleId="Strong">
    <w:name w:val="Strong"/>
    <w:basedOn w:val="DefaultParagraphFont"/>
    <w:uiPriority w:val="22"/>
    <w:qFormat/>
    <w:rsid w:val="00830925"/>
    <w:rPr>
      <w:b/>
      <w:bCs/>
    </w:rPr>
  </w:style>
  <w:style w:type="paragraph" w:customStyle="1" w:styleId="NormalLent">
    <w:name w:val="Normal Lent"/>
    <w:basedOn w:val="Normal"/>
    <w:rsid w:val="00830925"/>
    <w:pPr>
      <w:tabs>
        <w:tab w:val="clear" w:pos="1080"/>
      </w:tabs>
      <w:ind w:left="0" w:firstLine="0"/>
    </w:pPr>
    <w:rPr>
      <w:noProof w:val="0"/>
      <w:szCs w:val="20"/>
      <w:lang w:eastAsia="lt-LT"/>
    </w:rPr>
  </w:style>
  <w:style w:type="table" w:customStyle="1" w:styleId="Lentelstinklelis1">
    <w:name w:val="Lentelės tinklelis1"/>
    <w:basedOn w:val="TableNormal"/>
    <w:next w:val="TableGrid"/>
    <w:uiPriority w:val="39"/>
    <w:rsid w:val="00A8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176"/>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character" w:customStyle="1" w:styleId="normaltextrun">
    <w:name w:val="normaltextrun"/>
    <w:basedOn w:val="DefaultParagraphFont"/>
    <w:rsid w:val="006D22A9"/>
  </w:style>
  <w:style w:type="character" w:customStyle="1" w:styleId="eop">
    <w:name w:val="eop"/>
    <w:basedOn w:val="DefaultParagraphFont"/>
    <w:rsid w:val="007B6EC9"/>
  </w:style>
  <w:style w:type="paragraph" w:customStyle="1" w:styleId="paragraph">
    <w:name w:val="paragraph"/>
    <w:basedOn w:val="Normal"/>
    <w:rsid w:val="001F1B1D"/>
    <w:pPr>
      <w:tabs>
        <w:tab w:val="clear" w:pos="1080"/>
      </w:tabs>
      <w:spacing w:before="100" w:beforeAutospacing="1" w:after="100" w:afterAutospacing="1"/>
      <w:ind w:left="0" w:firstLine="0"/>
      <w:jc w:val="left"/>
    </w:pPr>
    <w:rPr>
      <w:noProof w:val="0"/>
      <w:lang w:eastAsia="lt-LT"/>
    </w:rPr>
  </w:style>
  <w:style w:type="character" w:styleId="UnresolvedMention">
    <w:name w:val="Unresolved Mention"/>
    <w:basedOn w:val="DefaultParagraphFont"/>
    <w:uiPriority w:val="99"/>
    <w:semiHidden/>
    <w:unhideWhenUsed/>
    <w:rsid w:val="0009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9701">
      <w:bodyDiv w:val="1"/>
      <w:marLeft w:val="0"/>
      <w:marRight w:val="0"/>
      <w:marTop w:val="0"/>
      <w:marBottom w:val="0"/>
      <w:divBdr>
        <w:top w:val="none" w:sz="0" w:space="0" w:color="auto"/>
        <w:left w:val="none" w:sz="0" w:space="0" w:color="auto"/>
        <w:bottom w:val="none" w:sz="0" w:space="0" w:color="auto"/>
        <w:right w:val="none" w:sz="0" w:space="0" w:color="auto"/>
      </w:divBdr>
    </w:div>
    <w:div w:id="162404939">
      <w:bodyDiv w:val="1"/>
      <w:marLeft w:val="0"/>
      <w:marRight w:val="0"/>
      <w:marTop w:val="0"/>
      <w:marBottom w:val="0"/>
      <w:divBdr>
        <w:top w:val="none" w:sz="0" w:space="0" w:color="auto"/>
        <w:left w:val="none" w:sz="0" w:space="0" w:color="auto"/>
        <w:bottom w:val="none" w:sz="0" w:space="0" w:color="auto"/>
        <w:right w:val="none" w:sz="0" w:space="0" w:color="auto"/>
      </w:divBdr>
    </w:div>
    <w:div w:id="417412956">
      <w:bodyDiv w:val="1"/>
      <w:marLeft w:val="0"/>
      <w:marRight w:val="0"/>
      <w:marTop w:val="0"/>
      <w:marBottom w:val="0"/>
      <w:divBdr>
        <w:top w:val="none" w:sz="0" w:space="0" w:color="auto"/>
        <w:left w:val="none" w:sz="0" w:space="0" w:color="auto"/>
        <w:bottom w:val="none" w:sz="0" w:space="0" w:color="auto"/>
        <w:right w:val="none" w:sz="0" w:space="0" w:color="auto"/>
      </w:divBdr>
    </w:div>
    <w:div w:id="902103253">
      <w:bodyDiv w:val="1"/>
      <w:marLeft w:val="0"/>
      <w:marRight w:val="0"/>
      <w:marTop w:val="0"/>
      <w:marBottom w:val="0"/>
      <w:divBdr>
        <w:top w:val="none" w:sz="0" w:space="0" w:color="auto"/>
        <w:left w:val="none" w:sz="0" w:space="0" w:color="auto"/>
        <w:bottom w:val="none" w:sz="0" w:space="0" w:color="auto"/>
        <w:right w:val="none" w:sz="0" w:space="0" w:color="auto"/>
      </w:divBdr>
    </w:div>
    <w:div w:id="1095828410">
      <w:bodyDiv w:val="1"/>
      <w:marLeft w:val="0"/>
      <w:marRight w:val="0"/>
      <w:marTop w:val="0"/>
      <w:marBottom w:val="0"/>
      <w:divBdr>
        <w:top w:val="none" w:sz="0" w:space="0" w:color="auto"/>
        <w:left w:val="none" w:sz="0" w:space="0" w:color="auto"/>
        <w:bottom w:val="none" w:sz="0" w:space="0" w:color="auto"/>
        <w:right w:val="none" w:sz="0" w:space="0" w:color="auto"/>
      </w:divBdr>
    </w:div>
    <w:div w:id="1172571307">
      <w:bodyDiv w:val="1"/>
      <w:marLeft w:val="0"/>
      <w:marRight w:val="0"/>
      <w:marTop w:val="0"/>
      <w:marBottom w:val="0"/>
      <w:divBdr>
        <w:top w:val="none" w:sz="0" w:space="0" w:color="auto"/>
        <w:left w:val="none" w:sz="0" w:space="0" w:color="auto"/>
        <w:bottom w:val="none" w:sz="0" w:space="0" w:color="auto"/>
        <w:right w:val="none" w:sz="0" w:space="0" w:color="auto"/>
      </w:divBdr>
    </w:div>
    <w:div w:id="1207991225">
      <w:bodyDiv w:val="1"/>
      <w:marLeft w:val="0"/>
      <w:marRight w:val="0"/>
      <w:marTop w:val="0"/>
      <w:marBottom w:val="0"/>
      <w:divBdr>
        <w:top w:val="none" w:sz="0" w:space="0" w:color="auto"/>
        <w:left w:val="none" w:sz="0" w:space="0" w:color="auto"/>
        <w:bottom w:val="none" w:sz="0" w:space="0" w:color="auto"/>
        <w:right w:val="none" w:sz="0" w:space="0" w:color="auto"/>
      </w:divBdr>
    </w:div>
    <w:div w:id="1294602353">
      <w:bodyDiv w:val="1"/>
      <w:marLeft w:val="0"/>
      <w:marRight w:val="0"/>
      <w:marTop w:val="0"/>
      <w:marBottom w:val="0"/>
      <w:divBdr>
        <w:top w:val="none" w:sz="0" w:space="0" w:color="auto"/>
        <w:left w:val="none" w:sz="0" w:space="0" w:color="auto"/>
        <w:bottom w:val="none" w:sz="0" w:space="0" w:color="auto"/>
        <w:right w:val="none" w:sz="0" w:space="0" w:color="auto"/>
      </w:divBdr>
    </w:div>
    <w:div w:id="1305544479">
      <w:bodyDiv w:val="1"/>
      <w:marLeft w:val="0"/>
      <w:marRight w:val="0"/>
      <w:marTop w:val="0"/>
      <w:marBottom w:val="0"/>
      <w:divBdr>
        <w:top w:val="none" w:sz="0" w:space="0" w:color="auto"/>
        <w:left w:val="none" w:sz="0" w:space="0" w:color="auto"/>
        <w:bottom w:val="none" w:sz="0" w:space="0" w:color="auto"/>
        <w:right w:val="none" w:sz="0" w:space="0" w:color="auto"/>
      </w:divBdr>
    </w:div>
    <w:div w:id="1355571594">
      <w:bodyDiv w:val="1"/>
      <w:marLeft w:val="0"/>
      <w:marRight w:val="0"/>
      <w:marTop w:val="0"/>
      <w:marBottom w:val="0"/>
      <w:divBdr>
        <w:top w:val="none" w:sz="0" w:space="0" w:color="auto"/>
        <w:left w:val="none" w:sz="0" w:space="0" w:color="auto"/>
        <w:bottom w:val="none" w:sz="0" w:space="0" w:color="auto"/>
        <w:right w:val="none" w:sz="0" w:space="0" w:color="auto"/>
      </w:divBdr>
    </w:div>
    <w:div w:id="1443841196">
      <w:bodyDiv w:val="1"/>
      <w:marLeft w:val="0"/>
      <w:marRight w:val="0"/>
      <w:marTop w:val="0"/>
      <w:marBottom w:val="0"/>
      <w:divBdr>
        <w:top w:val="none" w:sz="0" w:space="0" w:color="auto"/>
        <w:left w:val="none" w:sz="0" w:space="0" w:color="auto"/>
        <w:bottom w:val="none" w:sz="0" w:space="0" w:color="auto"/>
        <w:right w:val="none" w:sz="0" w:space="0" w:color="auto"/>
      </w:divBdr>
    </w:div>
    <w:div w:id="1540969511">
      <w:bodyDiv w:val="1"/>
      <w:marLeft w:val="0"/>
      <w:marRight w:val="0"/>
      <w:marTop w:val="0"/>
      <w:marBottom w:val="0"/>
      <w:divBdr>
        <w:top w:val="none" w:sz="0" w:space="0" w:color="auto"/>
        <w:left w:val="none" w:sz="0" w:space="0" w:color="auto"/>
        <w:bottom w:val="none" w:sz="0" w:space="0" w:color="auto"/>
        <w:right w:val="none" w:sz="0" w:space="0" w:color="auto"/>
      </w:divBdr>
    </w:div>
    <w:div w:id="1648782570">
      <w:bodyDiv w:val="1"/>
      <w:marLeft w:val="0"/>
      <w:marRight w:val="0"/>
      <w:marTop w:val="0"/>
      <w:marBottom w:val="0"/>
      <w:divBdr>
        <w:top w:val="none" w:sz="0" w:space="0" w:color="auto"/>
        <w:left w:val="none" w:sz="0" w:space="0" w:color="auto"/>
        <w:bottom w:val="none" w:sz="0" w:space="0" w:color="auto"/>
        <w:right w:val="none" w:sz="0" w:space="0" w:color="auto"/>
      </w:divBdr>
    </w:div>
    <w:div w:id="1667980954">
      <w:bodyDiv w:val="1"/>
      <w:marLeft w:val="0"/>
      <w:marRight w:val="0"/>
      <w:marTop w:val="0"/>
      <w:marBottom w:val="0"/>
      <w:divBdr>
        <w:top w:val="none" w:sz="0" w:space="0" w:color="auto"/>
        <w:left w:val="none" w:sz="0" w:space="0" w:color="auto"/>
        <w:bottom w:val="none" w:sz="0" w:space="0" w:color="auto"/>
        <w:right w:val="none" w:sz="0" w:space="0" w:color="auto"/>
      </w:divBdr>
    </w:div>
    <w:div w:id="1901206755">
      <w:bodyDiv w:val="1"/>
      <w:marLeft w:val="0"/>
      <w:marRight w:val="0"/>
      <w:marTop w:val="0"/>
      <w:marBottom w:val="0"/>
      <w:divBdr>
        <w:top w:val="none" w:sz="0" w:space="0" w:color="auto"/>
        <w:left w:val="none" w:sz="0" w:space="0" w:color="auto"/>
        <w:bottom w:val="none" w:sz="0" w:space="0" w:color="auto"/>
        <w:right w:val="none" w:sz="0" w:space="0" w:color="auto"/>
      </w:divBdr>
    </w:div>
    <w:div w:id="2001032195">
      <w:bodyDiv w:val="1"/>
      <w:marLeft w:val="0"/>
      <w:marRight w:val="0"/>
      <w:marTop w:val="0"/>
      <w:marBottom w:val="0"/>
      <w:divBdr>
        <w:top w:val="none" w:sz="0" w:space="0" w:color="auto"/>
        <w:left w:val="none" w:sz="0" w:space="0" w:color="auto"/>
        <w:bottom w:val="none" w:sz="0" w:space="0" w:color="auto"/>
        <w:right w:val="none" w:sz="0" w:space="0" w:color="auto"/>
      </w:divBdr>
    </w:div>
    <w:div w:id="2096853289">
      <w:bodyDiv w:val="1"/>
      <w:marLeft w:val="0"/>
      <w:marRight w:val="0"/>
      <w:marTop w:val="0"/>
      <w:marBottom w:val="0"/>
      <w:divBdr>
        <w:top w:val="none" w:sz="0" w:space="0" w:color="auto"/>
        <w:left w:val="none" w:sz="0" w:space="0" w:color="auto"/>
        <w:bottom w:val="none" w:sz="0" w:space="0" w:color="auto"/>
        <w:right w:val="none" w:sz="0" w:space="0" w:color="auto"/>
      </w:divBdr>
    </w:div>
    <w:div w:id="21272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tor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zsakymai@istor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stika@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de1e5f4500fc33a15de1c23f42f5fcef">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4506aeeaef5f1cb739cf746cd23faae9"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B1F4-8E2F-43A5-B083-36F48D430482}">
  <ds:schemaRefs>
    <ds:schemaRef ds:uri="http://schemas.microsoft.com/office/2006/metadata/properties"/>
    <ds:schemaRef ds:uri="http://schemas.microsoft.com/office/infopath/2007/PartnerControls"/>
    <ds:schemaRef ds:uri="ccd754a0-8d62-4ac1-8272-243b778b6bd1"/>
  </ds:schemaRefs>
</ds:datastoreItem>
</file>

<file path=customXml/itemProps2.xml><?xml version="1.0" encoding="utf-8"?>
<ds:datastoreItem xmlns:ds="http://schemas.openxmlformats.org/officeDocument/2006/customXml" ds:itemID="{BA6ABC91-7BCC-47A8-A6A3-1DB6CDAA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958D8-1640-4A38-A0B5-C536C1F022CE}">
  <ds:schemaRefs>
    <ds:schemaRef ds:uri="http://schemas.microsoft.com/sharepoint/v3/contenttype/forms"/>
  </ds:schemaRefs>
</ds:datastoreItem>
</file>

<file path=customXml/itemProps4.xml><?xml version="1.0" encoding="utf-8"?>
<ds:datastoreItem xmlns:ds="http://schemas.openxmlformats.org/officeDocument/2006/customXml" ds:itemID="{0A1C800F-D20D-4382-8D50-130DE0DE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20650</Words>
  <Characters>11772</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Sigitas Leskauskas</dc:creator>
  <cp:lastModifiedBy>Alvyda Žilinskienė</cp:lastModifiedBy>
  <cp:revision>3</cp:revision>
  <dcterms:created xsi:type="dcterms:W3CDTF">2026-02-23T06:36:00Z</dcterms:created>
  <dcterms:modified xsi:type="dcterms:W3CDTF">2026-02-23T06:38:00Z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