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9AB51" w14:textId="4134F49E" w:rsidR="001B0CE8" w:rsidRDefault="00A914CB" w:rsidP="001B0CE8">
      <w:pPr>
        <w:ind w:firstLine="540"/>
        <w:jc w:val="center"/>
        <w:rPr>
          <w:b/>
          <w:lang w:val="lt-LT"/>
        </w:rPr>
      </w:pPr>
      <w:r w:rsidRPr="00A914CB">
        <w:rPr>
          <w:b/>
          <w:lang w:val="lt-LT"/>
        </w:rPr>
        <w:t xml:space="preserve">BIOTUALETŲ PASTATYMO, NUOMOS IR APTARNAVIMO BEI ASENIZACIJOS PASLAUGŲ </w:t>
      </w:r>
      <w:r w:rsidR="001B0CE8" w:rsidRPr="00D87D46">
        <w:rPr>
          <w:b/>
          <w:lang w:val="lt-LT"/>
        </w:rPr>
        <w:t xml:space="preserve">SUTARTIS </w:t>
      </w:r>
    </w:p>
    <w:p w14:paraId="06BA1E9F" w14:textId="77777777" w:rsidR="00F8228B" w:rsidRPr="00D87D46" w:rsidRDefault="00F8228B" w:rsidP="001B0CE8">
      <w:pPr>
        <w:ind w:firstLine="540"/>
        <w:jc w:val="center"/>
        <w:rPr>
          <w:b/>
          <w:lang w:val="lt-LT"/>
        </w:rPr>
      </w:pPr>
    </w:p>
    <w:p w14:paraId="7D2E191D" w14:textId="60386C3C" w:rsidR="001B0CE8" w:rsidRPr="00D87D46" w:rsidRDefault="001B0CE8" w:rsidP="001B0CE8">
      <w:pPr>
        <w:ind w:firstLine="540"/>
        <w:jc w:val="center"/>
        <w:rPr>
          <w:lang w:val="lt-LT"/>
        </w:rPr>
      </w:pPr>
      <w:r w:rsidRPr="00D87D46">
        <w:rPr>
          <w:lang w:val="lt-LT"/>
        </w:rPr>
        <w:t>202</w:t>
      </w:r>
      <w:r w:rsidR="007B0C4B">
        <w:rPr>
          <w:lang w:val="lt-LT"/>
        </w:rPr>
        <w:t>3</w:t>
      </w:r>
      <w:r w:rsidRPr="00D87D46">
        <w:rPr>
          <w:lang w:val="lt-LT"/>
        </w:rPr>
        <w:t xml:space="preserve"> m. ........</w:t>
      </w:r>
      <w:r w:rsidR="007B0C4B">
        <w:rPr>
          <w:lang w:val="lt-LT"/>
        </w:rPr>
        <w:t>.....</w:t>
      </w:r>
      <w:r w:rsidRPr="00D87D46">
        <w:rPr>
          <w:lang w:val="lt-LT"/>
        </w:rPr>
        <w:t xml:space="preserve"> ..... d.</w:t>
      </w:r>
      <w:r w:rsidR="00F8228B">
        <w:rPr>
          <w:lang w:val="lt-LT"/>
        </w:rPr>
        <w:t xml:space="preserve"> Nr. SR-</w:t>
      </w:r>
    </w:p>
    <w:p w14:paraId="6C8673CE" w14:textId="77777777" w:rsidR="001B0CE8" w:rsidRPr="00D87D46" w:rsidRDefault="001B0CE8" w:rsidP="001B0CE8">
      <w:pPr>
        <w:ind w:firstLine="540"/>
        <w:jc w:val="center"/>
        <w:rPr>
          <w:lang w:val="lt-LT"/>
        </w:rPr>
      </w:pPr>
      <w:r w:rsidRPr="00D87D46">
        <w:rPr>
          <w:lang w:val="lt-LT"/>
        </w:rPr>
        <w:t>Raseiniai</w:t>
      </w:r>
    </w:p>
    <w:p w14:paraId="7D1592DA" w14:textId="77777777" w:rsidR="001B0CE8" w:rsidRPr="00D87D46" w:rsidRDefault="001B0CE8" w:rsidP="001B0CE8">
      <w:pPr>
        <w:ind w:firstLine="540"/>
        <w:jc w:val="center"/>
        <w:rPr>
          <w:lang w:val="lt-LT"/>
        </w:rPr>
      </w:pPr>
    </w:p>
    <w:p w14:paraId="3FAFC07D" w14:textId="2786EB36" w:rsidR="001B0CE8" w:rsidRPr="00D87D46" w:rsidRDefault="001B0CE8" w:rsidP="001B0CE8">
      <w:pPr>
        <w:ind w:firstLine="540"/>
        <w:jc w:val="both"/>
        <w:rPr>
          <w:lang w:val="lt-LT"/>
        </w:rPr>
      </w:pPr>
      <w:r w:rsidRPr="00D87D46">
        <w:rPr>
          <w:lang w:val="lt-LT"/>
        </w:rPr>
        <w:t xml:space="preserve">Raseinių rajono savivaldybės administracija, įstaigos kodas 288740810, atstovaujama </w:t>
      </w:r>
      <w:r w:rsidR="007561F6" w:rsidRPr="007561F6">
        <w:rPr>
          <w:color w:val="000000" w:themeColor="text1"/>
          <w:lang w:val="lt-LT"/>
        </w:rPr>
        <w:t xml:space="preserve">administracijos direktoriaus Kęstučio </w:t>
      </w:r>
      <w:proofErr w:type="spellStart"/>
      <w:r w:rsidR="007561F6" w:rsidRPr="007561F6">
        <w:rPr>
          <w:color w:val="000000" w:themeColor="text1"/>
          <w:lang w:val="lt-LT"/>
        </w:rPr>
        <w:t>Užemecko</w:t>
      </w:r>
      <w:proofErr w:type="spellEnd"/>
      <w:r w:rsidR="007561F6" w:rsidRPr="007561F6">
        <w:rPr>
          <w:color w:val="000000" w:themeColor="text1"/>
          <w:lang w:val="lt-LT"/>
        </w:rPr>
        <w:t xml:space="preserve"> (toliau – Užsakovas|), veikiančio</w:t>
      </w:r>
      <w:r w:rsidR="007561F6">
        <w:rPr>
          <w:color w:val="000000" w:themeColor="text1"/>
          <w:lang w:val="lt-LT"/>
        </w:rPr>
        <w:t xml:space="preserve"> pagal</w:t>
      </w:r>
      <w:r w:rsidR="007561F6" w:rsidRPr="007561F6">
        <w:rPr>
          <w:color w:val="000000" w:themeColor="text1"/>
          <w:lang w:val="lt-LT"/>
        </w:rPr>
        <w:t xml:space="preserve"> Raseinių rajono savivaldybės administracijos nuostatus ir Raseinių rajono savivaldybės mero 2023 m. gegužės 23 d. potvarkį Nr. MP-77 „Dėl Kęstučio </w:t>
      </w:r>
      <w:proofErr w:type="spellStart"/>
      <w:r w:rsidR="007561F6" w:rsidRPr="007561F6">
        <w:rPr>
          <w:color w:val="000000" w:themeColor="text1"/>
          <w:lang w:val="lt-LT"/>
        </w:rPr>
        <w:t>Užemecko</w:t>
      </w:r>
      <w:proofErr w:type="spellEnd"/>
      <w:r w:rsidR="007561F6" w:rsidRPr="007561F6">
        <w:rPr>
          <w:color w:val="000000" w:themeColor="text1"/>
          <w:lang w:val="lt-LT"/>
        </w:rPr>
        <w:t xml:space="preserve"> skyrimo į Raseinių rajono savivaldybės administracijos direktoriaus pareigas“</w:t>
      </w:r>
      <w:r w:rsidR="00A96E05">
        <w:rPr>
          <w:lang w:val="lt-LT"/>
        </w:rPr>
        <w:t>,</w:t>
      </w:r>
      <w:r w:rsidRPr="00D87D46">
        <w:rPr>
          <w:lang w:val="lt-LT"/>
        </w:rPr>
        <w:t xml:space="preserve"> toliau sutartyje vadinama </w:t>
      </w:r>
      <w:r w:rsidR="005617BF">
        <w:rPr>
          <w:b/>
          <w:bCs/>
          <w:lang w:val="lt-LT"/>
        </w:rPr>
        <w:t>Paslaugų gavėju</w:t>
      </w:r>
      <w:r w:rsidRPr="00D87D46">
        <w:rPr>
          <w:lang w:val="lt-LT"/>
        </w:rPr>
        <w:t xml:space="preserve"> ir </w:t>
      </w:r>
      <w:r w:rsidR="00A22A91" w:rsidRPr="00A22A91">
        <w:rPr>
          <w:lang w:val="lt-LT"/>
        </w:rPr>
        <w:t>UAB „</w:t>
      </w:r>
      <w:proofErr w:type="spellStart"/>
      <w:r w:rsidR="00A22A91" w:rsidRPr="00A22A91">
        <w:rPr>
          <w:lang w:val="lt-LT"/>
        </w:rPr>
        <w:t>Ecoservice</w:t>
      </w:r>
      <w:proofErr w:type="spellEnd"/>
      <w:r w:rsidR="00A22A91" w:rsidRPr="00A22A91">
        <w:rPr>
          <w:lang w:val="lt-LT"/>
        </w:rPr>
        <w:t>“, atstovaujama Sanitarinių paslaugų verslo direktoriaus Tado Visocko, veikiančio pagal 2022 m. spalio 24 d. įgaliojimą Nr. ECO-IG-VLN-2022-122.1</w:t>
      </w:r>
      <w:r w:rsidRPr="00D87D46">
        <w:rPr>
          <w:lang w:val="lt-LT"/>
        </w:rPr>
        <w:t xml:space="preserve">, toliau sutartyje vadinama </w:t>
      </w:r>
      <w:r w:rsidR="005617BF">
        <w:rPr>
          <w:b/>
          <w:bCs/>
          <w:lang w:val="lt-LT"/>
        </w:rPr>
        <w:t>Paslaugų t</w:t>
      </w:r>
      <w:r w:rsidRPr="00A96E05">
        <w:rPr>
          <w:b/>
          <w:bCs/>
          <w:lang w:val="lt-LT"/>
        </w:rPr>
        <w:t>e</w:t>
      </w:r>
      <w:r w:rsidR="005617BF">
        <w:rPr>
          <w:b/>
          <w:bCs/>
          <w:lang w:val="lt-LT"/>
        </w:rPr>
        <w:t>i</w:t>
      </w:r>
      <w:r w:rsidRPr="00A96E05">
        <w:rPr>
          <w:b/>
          <w:bCs/>
          <w:lang w:val="lt-LT"/>
        </w:rPr>
        <w:t>kėju</w:t>
      </w:r>
      <w:r w:rsidRPr="00D87D46">
        <w:rPr>
          <w:lang w:val="lt-LT"/>
        </w:rPr>
        <w:t>, ir toliau kartu vadina</w:t>
      </w:r>
      <w:r w:rsidR="009D404C">
        <w:rPr>
          <w:lang w:val="lt-LT"/>
        </w:rPr>
        <w:t>m</w:t>
      </w:r>
      <w:r w:rsidR="00A914CB">
        <w:rPr>
          <w:lang w:val="lt-LT"/>
        </w:rPr>
        <w:t>i</w:t>
      </w:r>
      <w:r w:rsidRPr="00D87D46">
        <w:rPr>
          <w:lang w:val="lt-LT"/>
        </w:rPr>
        <w:t xml:space="preserve"> Šalimis, o kiekvienas atskirai – Šalimi, sudarė ši</w:t>
      </w:r>
      <w:r w:rsidRPr="001119A2">
        <w:rPr>
          <w:lang w:val="lt-LT"/>
        </w:rPr>
        <w:t xml:space="preserve">ą </w:t>
      </w:r>
      <w:r w:rsidR="00092CCC">
        <w:rPr>
          <w:lang w:val="lt-LT"/>
        </w:rPr>
        <w:t>Biotualetų pastatymo ir aptarn</w:t>
      </w:r>
      <w:r w:rsidR="00B4029E">
        <w:rPr>
          <w:lang w:val="lt-LT"/>
        </w:rPr>
        <w:t>avimo bei asenizacijos paslaugų</w:t>
      </w:r>
      <w:bookmarkStart w:id="0" w:name="_GoBack"/>
      <w:bookmarkEnd w:id="0"/>
      <w:r w:rsidR="00092CCC">
        <w:rPr>
          <w:lang w:val="lt-LT"/>
        </w:rPr>
        <w:t xml:space="preserve"> </w:t>
      </w:r>
      <w:r w:rsidRPr="001119A2">
        <w:rPr>
          <w:lang w:val="lt-LT"/>
        </w:rPr>
        <w:t>sutartį (toliau – Sutartis).</w:t>
      </w:r>
    </w:p>
    <w:p w14:paraId="547848A9" w14:textId="77777777" w:rsidR="001B0CE8" w:rsidRPr="00D87D46" w:rsidRDefault="001B0CE8" w:rsidP="001B0CE8">
      <w:pPr>
        <w:ind w:firstLine="540"/>
        <w:jc w:val="both"/>
        <w:rPr>
          <w:lang w:val="lt-LT"/>
        </w:rPr>
      </w:pPr>
    </w:p>
    <w:p w14:paraId="25885FA7" w14:textId="7D4B2514" w:rsidR="001B0CE8" w:rsidRPr="007C48C1" w:rsidRDefault="001B0CE8" w:rsidP="007C48C1">
      <w:pPr>
        <w:pStyle w:val="Sraopastraipa"/>
        <w:numPr>
          <w:ilvl w:val="0"/>
          <w:numId w:val="1"/>
        </w:numPr>
        <w:jc w:val="center"/>
        <w:rPr>
          <w:b/>
          <w:bCs/>
          <w:lang w:val="lt-LT"/>
        </w:rPr>
      </w:pPr>
      <w:r w:rsidRPr="007C48C1">
        <w:rPr>
          <w:b/>
          <w:bCs/>
          <w:lang w:val="lt-LT"/>
        </w:rPr>
        <w:t>BENDROSIOS NUOSTATOS</w:t>
      </w:r>
    </w:p>
    <w:p w14:paraId="7BCA3E7D" w14:textId="77777777" w:rsidR="001B0CE8" w:rsidRPr="00D87D46" w:rsidRDefault="001B0CE8" w:rsidP="001B0CE8">
      <w:pPr>
        <w:ind w:firstLine="540"/>
        <w:jc w:val="center"/>
        <w:rPr>
          <w:b/>
          <w:bCs/>
          <w:lang w:val="lt-LT"/>
        </w:rPr>
      </w:pPr>
    </w:p>
    <w:p w14:paraId="18CC43CA" w14:textId="77777777" w:rsidR="001B0CE8" w:rsidRPr="00D87D46" w:rsidRDefault="001B0CE8" w:rsidP="001B0CE8">
      <w:pPr>
        <w:tabs>
          <w:tab w:val="left" w:pos="990"/>
        </w:tabs>
        <w:ind w:firstLine="547"/>
        <w:jc w:val="both"/>
        <w:rPr>
          <w:lang w:val="lt-LT"/>
        </w:rPr>
      </w:pPr>
      <w:r w:rsidRPr="00D87D46">
        <w:rPr>
          <w:lang w:val="lt-LT"/>
        </w:rPr>
        <w:t>1.</w:t>
      </w:r>
      <w:r w:rsidRPr="00D87D46">
        <w:rPr>
          <w:lang w:val="lt-LT"/>
        </w:rPr>
        <w:tab/>
        <w:t>Sutartyje naudojamos sąvokos:</w:t>
      </w:r>
    </w:p>
    <w:p w14:paraId="6F5151F4" w14:textId="5CA9C443" w:rsidR="001B0CE8" w:rsidRDefault="001B0CE8" w:rsidP="001B0CE8">
      <w:pPr>
        <w:pStyle w:val="3lyg"/>
        <w:tabs>
          <w:tab w:val="clear" w:pos="1843"/>
          <w:tab w:val="clear" w:pos="1985"/>
        </w:tabs>
        <w:ind w:left="360" w:firstLine="0"/>
        <w:rPr>
          <w:rFonts w:cstheme="minorBidi"/>
          <w:lang w:eastAsia="en-US"/>
        </w:rPr>
      </w:pPr>
      <w:r w:rsidRPr="00D87D46">
        <w:t xml:space="preserve">   1.1. </w:t>
      </w:r>
      <w:r w:rsidRPr="009419F6">
        <w:rPr>
          <w:b/>
          <w:bCs w:val="0"/>
        </w:rPr>
        <w:t>Paslauga</w:t>
      </w:r>
      <w:r w:rsidRPr="00D87D46">
        <w:t xml:space="preserve"> – </w:t>
      </w:r>
      <w:r w:rsidR="00A914CB">
        <w:rPr>
          <w:rFonts w:cstheme="minorBidi"/>
          <w:lang w:eastAsia="en-US"/>
        </w:rPr>
        <w:t>Biotualetų pastatymo, nuomos ir aptarnavimo bei asenizacijos paslauga</w:t>
      </w:r>
      <w:r w:rsidR="00127836" w:rsidRPr="00D375B4">
        <w:rPr>
          <w:rFonts w:cstheme="minorBidi"/>
          <w:lang w:eastAsia="en-US"/>
        </w:rPr>
        <w:t>.</w:t>
      </w:r>
    </w:p>
    <w:p w14:paraId="3F43FB64" w14:textId="27B40D1E" w:rsidR="00127836" w:rsidRPr="00D87D46" w:rsidRDefault="00127836" w:rsidP="00127836">
      <w:pPr>
        <w:pStyle w:val="3lyg"/>
        <w:tabs>
          <w:tab w:val="clear" w:pos="1843"/>
          <w:tab w:val="clear" w:pos="1985"/>
        </w:tabs>
        <w:ind w:firstLine="544"/>
        <w:rPr>
          <w:b/>
        </w:rPr>
      </w:pPr>
      <w:r>
        <w:rPr>
          <w:rFonts w:cstheme="minorBidi"/>
          <w:lang w:eastAsia="en-US"/>
        </w:rPr>
        <w:t xml:space="preserve">1.2. </w:t>
      </w:r>
      <w:r w:rsidRPr="009419F6">
        <w:rPr>
          <w:rFonts w:cstheme="minorBidi"/>
          <w:b/>
          <w:bCs w:val="0"/>
          <w:lang w:eastAsia="en-US"/>
        </w:rPr>
        <w:t>Paslaug</w:t>
      </w:r>
      <w:r w:rsidR="009D404C" w:rsidRPr="009419F6">
        <w:rPr>
          <w:rFonts w:cstheme="minorBidi"/>
          <w:b/>
          <w:bCs w:val="0"/>
          <w:lang w:eastAsia="en-US"/>
        </w:rPr>
        <w:t>ų</w:t>
      </w:r>
      <w:r w:rsidRPr="009419F6">
        <w:rPr>
          <w:rFonts w:cstheme="minorBidi"/>
          <w:b/>
          <w:bCs w:val="0"/>
          <w:lang w:eastAsia="en-US"/>
        </w:rPr>
        <w:t xml:space="preserve"> atlikimo vieta</w:t>
      </w:r>
      <w:r>
        <w:rPr>
          <w:rFonts w:cstheme="minorBidi"/>
          <w:lang w:eastAsia="en-US"/>
        </w:rPr>
        <w:t xml:space="preserve">: </w:t>
      </w:r>
      <w:r w:rsidR="00F8228B">
        <w:t>Raseinių rajono savivaldybė.</w:t>
      </w:r>
    </w:p>
    <w:p w14:paraId="645CA7CF" w14:textId="79570897" w:rsidR="001119A2" w:rsidRDefault="001B0CE8" w:rsidP="001119A2">
      <w:pPr>
        <w:pStyle w:val="3lyg"/>
        <w:tabs>
          <w:tab w:val="clear" w:pos="1843"/>
          <w:tab w:val="clear" w:pos="1985"/>
        </w:tabs>
        <w:ind w:left="360" w:firstLine="207"/>
      </w:pPr>
      <w:r w:rsidRPr="005617BF">
        <w:t>1.</w:t>
      </w:r>
      <w:r w:rsidR="00127836" w:rsidRPr="005617BF">
        <w:t>3</w:t>
      </w:r>
      <w:r w:rsidRPr="005617BF">
        <w:t>.</w:t>
      </w:r>
      <w:r w:rsidR="001119A2" w:rsidRPr="005617BF">
        <w:t xml:space="preserve"> </w:t>
      </w:r>
      <w:r w:rsidR="001119A2" w:rsidRPr="009419F6">
        <w:rPr>
          <w:b/>
          <w:bCs w:val="0"/>
        </w:rPr>
        <w:t>Fiksuotas įkainis</w:t>
      </w:r>
      <w:r w:rsidR="001119A2" w:rsidRPr="005617BF">
        <w:t xml:space="preserve"> – Paslaugų teikėjo pateikti įkainiai (sutarties priedas „Pasiūlymas“ Nr. 1)</w:t>
      </w:r>
      <w:r w:rsidR="009D404C">
        <w:t>.</w:t>
      </w:r>
    </w:p>
    <w:p w14:paraId="75E0CE0F" w14:textId="4D022750" w:rsidR="00F8228B" w:rsidRPr="005617BF" w:rsidRDefault="00F8228B" w:rsidP="001119A2">
      <w:pPr>
        <w:pStyle w:val="3lyg"/>
        <w:tabs>
          <w:tab w:val="clear" w:pos="1843"/>
          <w:tab w:val="clear" w:pos="1985"/>
        </w:tabs>
        <w:ind w:left="360" w:firstLine="207"/>
      </w:pPr>
      <w:r>
        <w:t xml:space="preserve">1.4. </w:t>
      </w:r>
      <w:r w:rsidR="00DA6ECE">
        <w:rPr>
          <w:b/>
          <w:bCs w:val="0"/>
        </w:rPr>
        <w:t>Paslaugų</w:t>
      </w:r>
      <w:r w:rsidRPr="009419F6">
        <w:rPr>
          <w:b/>
          <w:bCs w:val="0"/>
        </w:rPr>
        <w:t xml:space="preserve"> </w:t>
      </w:r>
      <w:r w:rsidR="00DA6ECE">
        <w:rPr>
          <w:b/>
          <w:bCs w:val="0"/>
        </w:rPr>
        <w:t xml:space="preserve">gavėjo </w:t>
      </w:r>
      <w:r w:rsidRPr="009419F6">
        <w:rPr>
          <w:b/>
          <w:bCs w:val="0"/>
        </w:rPr>
        <w:t>atstovas</w:t>
      </w:r>
      <w:r w:rsidRPr="00F8228B">
        <w:t xml:space="preserve"> – Raseinių rajono savivaldybės administracijos seniūnijos</w:t>
      </w:r>
      <w:r w:rsidR="00DA6ECE">
        <w:t xml:space="preserve"> įgaliotas darbuotojas (seniūnas arba jį pavaduojantis darbuotojas)</w:t>
      </w:r>
      <w:r w:rsidRPr="00F8228B">
        <w:t>, užsakančios Sutarties sąlygose nurodytą paslaugą bei turinčios šioje Sutartyje nustatytas teises ir pareigas.</w:t>
      </w:r>
    </w:p>
    <w:p w14:paraId="357941B3" w14:textId="2CE72419" w:rsidR="001B0CE8" w:rsidRPr="00D87D46" w:rsidRDefault="001B0CE8" w:rsidP="001B0CE8">
      <w:pPr>
        <w:tabs>
          <w:tab w:val="left" w:pos="990"/>
        </w:tabs>
        <w:ind w:firstLine="547"/>
        <w:jc w:val="both"/>
        <w:rPr>
          <w:lang w:val="lt-LT"/>
        </w:rPr>
      </w:pPr>
      <w:r w:rsidRPr="00D87D46">
        <w:rPr>
          <w:lang w:val="lt-LT"/>
        </w:rPr>
        <w:t>1.</w:t>
      </w:r>
      <w:r w:rsidR="001119A2">
        <w:rPr>
          <w:lang w:val="lt-LT"/>
        </w:rPr>
        <w:t>5</w:t>
      </w:r>
      <w:r w:rsidRPr="00D87D46">
        <w:rPr>
          <w:lang w:val="lt-LT"/>
        </w:rPr>
        <w:t>.</w:t>
      </w:r>
      <w:r w:rsidRPr="00D87D46">
        <w:rPr>
          <w:lang w:val="lt-LT"/>
        </w:rPr>
        <w:tab/>
      </w:r>
      <w:r w:rsidR="00F8228B" w:rsidRPr="009419F6">
        <w:rPr>
          <w:b/>
          <w:bCs/>
          <w:lang w:val="lt-LT"/>
        </w:rPr>
        <w:t>Priėmimo-perdavimo aktas</w:t>
      </w:r>
      <w:r w:rsidR="00F8228B" w:rsidRPr="00F8228B">
        <w:rPr>
          <w:lang w:val="lt-LT"/>
        </w:rPr>
        <w:t xml:space="preserve"> – dokumentas, kuriame nurodoma perduodamos paslaugos kiekis/apimtis, kaina, suma, data. Šiuo dokumentu įforminamas tinkamas paslaugos priėmimo-perdavimo faktas.</w:t>
      </w:r>
    </w:p>
    <w:p w14:paraId="07DA3052" w14:textId="77777777" w:rsidR="001B0CE8" w:rsidRPr="00D87D46" w:rsidRDefault="001B0CE8" w:rsidP="001B0CE8">
      <w:pPr>
        <w:tabs>
          <w:tab w:val="left" w:pos="990"/>
        </w:tabs>
        <w:ind w:firstLine="547"/>
        <w:jc w:val="both"/>
        <w:rPr>
          <w:lang w:val="lt-LT"/>
        </w:rPr>
      </w:pPr>
    </w:p>
    <w:p w14:paraId="587C676B" w14:textId="06176DA8" w:rsidR="001B0CE8" w:rsidRPr="007C48C1" w:rsidRDefault="001B0CE8" w:rsidP="007C48C1">
      <w:pPr>
        <w:pStyle w:val="Sraopastraipa"/>
        <w:numPr>
          <w:ilvl w:val="0"/>
          <w:numId w:val="1"/>
        </w:numPr>
        <w:jc w:val="center"/>
        <w:rPr>
          <w:b/>
          <w:bCs/>
          <w:lang w:val="lt-LT"/>
        </w:rPr>
      </w:pPr>
      <w:r w:rsidRPr="007C48C1">
        <w:rPr>
          <w:b/>
          <w:bCs/>
          <w:lang w:val="lt-LT"/>
        </w:rPr>
        <w:t>SUTARTIES DALYKAS</w:t>
      </w:r>
    </w:p>
    <w:p w14:paraId="37986577" w14:textId="77777777" w:rsidR="001B0CE8" w:rsidRPr="00D87D46" w:rsidRDefault="001B0CE8" w:rsidP="001B0CE8">
      <w:pPr>
        <w:ind w:firstLine="540"/>
        <w:jc w:val="both"/>
        <w:rPr>
          <w:lang w:val="lt-LT"/>
        </w:rPr>
      </w:pPr>
    </w:p>
    <w:p w14:paraId="6C7947CA" w14:textId="2587419E" w:rsidR="001B0CE8" w:rsidRPr="00D87D46" w:rsidRDefault="007C48C1" w:rsidP="001B0CE8">
      <w:pPr>
        <w:ind w:firstLine="540"/>
        <w:jc w:val="both"/>
        <w:rPr>
          <w:lang w:val="lt-LT"/>
        </w:rPr>
      </w:pPr>
      <w:r>
        <w:rPr>
          <w:lang w:val="lt-LT"/>
        </w:rPr>
        <w:t>2.1</w:t>
      </w:r>
      <w:r w:rsidR="001B0CE8" w:rsidRPr="00D87D46">
        <w:rPr>
          <w:lang w:val="lt-LT"/>
        </w:rPr>
        <w:t xml:space="preserve">. Sutartimi </w:t>
      </w:r>
      <w:r w:rsidR="009D404C">
        <w:rPr>
          <w:lang w:val="lt-LT"/>
        </w:rPr>
        <w:t>Paslaugų t</w:t>
      </w:r>
      <w:r w:rsidR="001B0CE8" w:rsidRPr="00D87D46">
        <w:rPr>
          <w:lang w:val="lt-LT"/>
        </w:rPr>
        <w:t>e</w:t>
      </w:r>
      <w:r w:rsidR="005617BF">
        <w:rPr>
          <w:lang w:val="lt-LT"/>
        </w:rPr>
        <w:t>i</w:t>
      </w:r>
      <w:r w:rsidR="001B0CE8" w:rsidRPr="00D87D46">
        <w:rPr>
          <w:lang w:val="lt-LT"/>
        </w:rPr>
        <w:t xml:space="preserve">kėjas įsipareigoja </w:t>
      </w:r>
      <w:r w:rsidR="009D404C">
        <w:rPr>
          <w:lang w:val="lt-LT"/>
        </w:rPr>
        <w:t>Paslaugų g</w:t>
      </w:r>
      <w:r w:rsidR="005617BF">
        <w:rPr>
          <w:lang w:val="lt-LT"/>
        </w:rPr>
        <w:t>avėjui</w:t>
      </w:r>
      <w:r w:rsidR="001B0CE8" w:rsidRPr="00D87D46">
        <w:rPr>
          <w:lang w:val="lt-LT"/>
        </w:rPr>
        <w:t xml:space="preserve"> teikti Sutarties priede</w:t>
      </w:r>
      <w:r w:rsidR="00127836">
        <w:rPr>
          <w:lang w:val="lt-LT"/>
        </w:rPr>
        <w:t xml:space="preserve"> Nr.</w:t>
      </w:r>
      <w:r w:rsidR="001B0CE8" w:rsidRPr="00D87D46">
        <w:rPr>
          <w:lang w:val="lt-LT"/>
        </w:rPr>
        <w:t xml:space="preserve"> 1 nurodytas paslaugas – </w:t>
      </w:r>
      <w:r w:rsidR="00F8228B">
        <w:rPr>
          <w:rFonts w:cstheme="minorBidi"/>
          <w:lang w:val="lt-LT" w:eastAsia="en-US"/>
        </w:rPr>
        <w:t>Biotualetų pastatymo, nuomos ir aptarnavimo bei asenizacijos paslaug</w:t>
      </w:r>
      <w:r w:rsidR="00E91478">
        <w:rPr>
          <w:rFonts w:cstheme="minorBidi"/>
          <w:lang w:val="lt-LT" w:eastAsia="en-US"/>
        </w:rPr>
        <w:t>as,</w:t>
      </w:r>
      <w:r w:rsidR="00F8228B">
        <w:rPr>
          <w:rFonts w:cstheme="minorBidi"/>
          <w:lang w:val="lt-LT" w:eastAsia="en-US"/>
        </w:rPr>
        <w:t xml:space="preserve"> skirt</w:t>
      </w:r>
      <w:r w:rsidR="00E91478">
        <w:rPr>
          <w:rFonts w:cstheme="minorBidi"/>
          <w:lang w:val="lt-LT" w:eastAsia="en-US"/>
        </w:rPr>
        <w:t>as</w:t>
      </w:r>
      <w:r w:rsidR="00F8228B">
        <w:rPr>
          <w:rFonts w:cstheme="minorBidi"/>
          <w:lang w:val="lt-LT" w:eastAsia="en-US"/>
        </w:rPr>
        <w:t xml:space="preserve"> užtikrinti gyventojų higienos normas švenčių, renginių, didesnio susibūrimo vietose </w:t>
      </w:r>
      <w:r w:rsidR="001B0CE8" w:rsidRPr="00D87D46">
        <w:rPr>
          <w:shd w:val="clear" w:color="auto" w:fill="FFFFFF"/>
          <w:lang w:val="lt-LT"/>
        </w:rPr>
        <w:t>(toliau -</w:t>
      </w:r>
      <w:r w:rsidR="001B0CE8" w:rsidRPr="00D87D46">
        <w:rPr>
          <w:lang w:val="lt-LT"/>
        </w:rPr>
        <w:t xml:space="preserve"> Paslaug</w:t>
      </w:r>
      <w:r w:rsidR="009D404C">
        <w:rPr>
          <w:lang w:val="lt-LT"/>
        </w:rPr>
        <w:t>os</w:t>
      </w:r>
      <w:r w:rsidR="001B0CE8" w:rsidRPr="00D87D46">
        <w:rPr>
          <w:lang w:val="lt-LT"/>
        </w:rPr>
        <w:t xml:space="preserve">), o </w:t>
      </w:r>
      <w:r w:rsidR="009D404C">
        <w:rPr>
          <w:lang w:val="lt-LT"/>
        </w:rPr>
        <w:t>Paslaugų g</w:t>
      </w:r>
      <w:r w:rsidR="005617BF">
        <w:rPr>
          <w:lang w:val="lt-LT"/>
        </w:rPr>
        <w:t>avėjas</w:t>
      </w:r>
      <w:r w:rsidR="001B0CE8" w:rsidRPr="00D87D46">
        <w:rPr>
          <w:lang w:val="lt-LT"/>
        </w:rPr>
        <w:t xml:space="preserve"> įsipareigoja priimti tinkamai suteiktas Paslaugas ir sumokėti už jas Sutartyje nustatytomis sąlygomis ir tvarka.</w:t>
      </w:r>
    </w:p>
    <w:p w14:paraId="03C40E1E" w14:textId="560B393C" w:rsidR="001B0CE8" w:rsidRDefault="007C48C1" w:rsidP="001B0CE8">
      <w:pPr>
        <w:ind w:firstLine="540"/>
        <w:jc w:val="both"/>
        <w:rPr>
          <w:lang w:val="lt-LT"/>
        </w:rPr>
      </w:pPr>
      <w:r>
        <w:rPr>
          <w:lang w:val="lt-LT"/>
        </w:rPr>
        <w:t>2.2</w:t>
      </w:r>
      <w:r w:rsidR="001B0CE8" w:rsidRPr="00D87D46">
        <w:rPr>
          <w:lang w:val="lt-LT"/>
        </w:rPr>
        <w:t xml:space="preserve">. </w:t>
      </w:r>
      <w:r w:rsidR="009D404C">
        <w:rPr>
          <w:lang w:val="lt-LT"/>
        </w:rPr>
        <w:t>Paslaugų g</w:t>
      </w:r>
      <w:r w:rsidR="005617BF">
        <w:rPr>
          <w:lang w:val="lt-LT"/>
        </w:rPr>
        <w:t>avėjas</w:t>
      </w:r>
      <w:r w:rsidR="001B0CE8" w:rsidRPr="00D87D46">
        <w:rPr>
          <w:lang w:val="lt-LT"/>
        </w:rPr>
        <w:t xml:space="preserve"> neįsipareigoja įsigyti ar užsakyti visų </w:t>
      </w:r>
      <w:r w:rsidR="00017315">
        <w:rPr>
          <w:lang w:val="lt-LT"/>
        </w:rPr>
        <w:t>Techninė</w:t>
      </w:r>
      <w:r w:rsidR="009D404C">
        <w:rPr>
          <w:lang w:val="lt-LT"/>
        </w:rPr>
        <w:t>je</w:t>
      </w:r>
      <w:r w:rsidR="00017315">
        <w:rPr>
          <w:lang w:val="lt-LT"/>
        </w:rPr>
        <w:t xml:space="preserve"> specifikacijoje Nr. 1</w:t>
      </w:r>
      <w:r w:rsidR="001B0CE8" w:rsidRPr="00D87D46">
        <w:rPr>
          <w:lang w:val="lt-LT"/>
        </w:rPr>
        <w:t xml:space="preserve"> nurodytų paslaugų ar jų kiekių. </w:t>
      </w:r>
      <w:r w:rsidR="001B0CE8" w:rsidRPr="00E201EA">
        <w:rPr>
          <w:lang w:val="lt-LT"/>
        </w:rPr>
        <w:t xml:space="preserve">Dėl konkrečių </w:t>
      </w:r>
      <w:r w:rsidR="009D404C">
        <w:rPr>
          <w:lang w:val="lt-LT"/>
        </w:rPr>
        <w:t>Techninėje specifikacijoje</w:t>
      </w:r>
      <w:r w:rsidR="001B0CE8" w:rsidRPr="00E201EA">
        <w:rPr>
          <w:lang w:val="lt-LT"/>
        </w:rPr>
        <w:t xml:space="preserve"> nurodytų paslaugų bus pateikiami atskiri užsakymai pagal paslaugų faktinį poreikį.</w:t>
      </w:r>
    </w:p>
    <w:p w14:paraId="3F2B09CE" w14:textId="479E3E95" w:rsidR="009C22F3" w:rsidRPr="00092CCC" w:rsidRDefault="00017315" w:rsidP="00AE1C16">
      <w:pPr>
        <w:pStyle w:val="prastasiniatinklio"/>
        <w:spacing w:before="0" w:after="0"/>
        <w:ind w:firstLine="539"/>
        <w:jc w:val="both"/>
        <w:rPr>
          <w:rFonts w:ascii="Times New Roman"/>
          <w:bCs/>
          <w:color w:val="000000" w:themeColor="text1"/>
          <w:szCs w:val="24"/>
          <w:highlight w:val="yellow"/>
          <w:lang w:val="lt-LT"/>
        </w:rPr>
      </w:pPr>
      <w:r w:rsidRPr="00017315">
        <w:rPr>
          <w:rFonts w:ascii="Times New Roman"/>
        </w:rPr>
        <w:t xml:space="preserve">2.3. </w:t>
      </w:r>
      <w:r w:rsidR="00FF5E9F" w:rsidRPr="00092CCC">
        <w:rPr>
          <w:rFonts w:ascii="Times New Roman"/>
          <w:lang w:val="lt-LT"/>
        </w:rPr>
        <w:t>Pirkimui taikomi perkančiosios organizacijos savarankiškai nustatyti aplinkosauginiai reikalavimai. Vadovaujantis Lietuvos Respublikos aplinkos ministro 2011 m. birželio 28 d. įsakymu Nr. D1-508 patvirtinto „Dėl aplinkos apsaugos kriterijų taikymo, vykdant žaliuosius pirkimus, tvarkos apraš</w:t>
      </w:r>
      <w:r w:rsidR="00092CCC" w:rsidRPr="00092CCC">
        <w:rPr>
          <w:rFonts w:ascii="Times New Roman"/>
          <w:lang w:val="lt-LT"/>
        </w:rPr>
        <w:t xml:space="preserve">o patvirtinimo“ tvarkos aprašo </w:t>
      </w:r>
      <w:r w:rsidR="00FF5E9F" w:rsidRPr="00092CCC">
        <w:rPr>
          <w:rFonts w:ascii="Times New Roman"/>
          <w:lang w:val="lt-LT"/>
        </w:rPr>
        <w:t xml:space="preserve">4.4.4.3. p. „prekei pagaminti, paslaugai teikti ar darbams atlikti naudojama mažiau ar nenaudojama pavojingųjų cheminių medžiagų, neteršiama aplinka </w:t>
      </w:r>
      <w:r w:rsidR="00454366" w:rsidRPr="00092CCC">
        <w:rPr>
          <w:rFonts w:ascii="Times New Roman"/>
          <w:lang w:val="lt-LT"/>
        </w:rPr>
        <w:t>ir nekeliamas pavojus sveikatai</w:t>
      </w:r>
      <w:r w:rsidR="00FF5E9F" w:rsidRPr="00092CCC">
        <w:rPr>
          <w:rFonts w:ascii="Times New Roman"/>
          <w:lang w:val="lt-LT"/>
        </w:rPr>
        <w:t>“</w:t>
      </w:r>
      <w:r w:rsidR="00092CCC" w:rsidRPr="00092CCC">
        <w:rPr>
          <w:rFonts w:ascii="Times New Roman"/>
          <w:lang w:val="lt-LT"/>
        </w:rPr>
        <w:t>.</w:t>
      </w:r>
    </w:p>
    <w:p w14:paraId="135E4096" w14:textId="79AEBA39" w:rsidR="001B0CE8" w:rsidRPr="00D87D46" w:rsidRDefault="001B0CE8" w:rsidP="001B0CE8">
      <w:pPr>
        <w:ind w:firstLine="540"/>
        <w:jc w:val="both"/>
        <w:rPr>
          <w:lang w:val="lt-LT"/>
        </w:rPr>
      </w:pPr>
    </w:p>
    <w:p w14:paraId="21E06A00" w14:textId="38BAA02E" w:rsidR="001B0CE8" w:rsidRPr="007C48C1" w:rsidRDefault="001B0CE8" w:rsidP="007C48C1">
      <w:pPr>
        <w:pStyle w:val="Sraopastraipa"/>
        <w:numPr>
          <w:ilvl w:val="0"/>
          <w:numId w:val="1"/>
        </w:numPr>
        <w:jc w:val="center"/>
        <w:rPr>
          <w:b/>
          <w:bCs/>
          <w:lang w:val="lt-LT"/>
        </w:rPr>
      </w:pPr>
      <w:r w:rsidRPr="007C48C1">
        <w:rPr>
          <w:b/>
          <w:bCs/>
          <w:lang w:val="lt-LT"/>
        </w:rPr>
        <w:t>PASLAUGŲ TEIKIMO TERMINAI</w:t>
      </w:r>
    </w:p>
    <w:p w14:paraId="394F3B9F" w14:textId="77777777" w:rsidR="001B0CE8" w:rsidRPr="005617BF" w:rsidRDefault="001B0CE8" w:rsidP="001B0CE8">
      <w:pPr>
        <w:ind w:firstLine="540"/>
        <w:jc w:val="both"/>
        <w:rPr>
          <w:lang w:val="lt-LT"/>
        </w:rPr>
      </w:pPr>
    </w:p>
    <w:p w14:paraId="2D0E208E" w14:textId="0A67F803" w:rsidR="002C4AD4" w:rsidRPr="005617BF" w:rsidRDefault="007C48C1" w:rsidP="001B0CE8">
      <w:pPr>
        <w:ind w:firstLine="540"/>
        <w:jc w:val="both"/>
        <w:rPr>
          <w:rFonts w:eastAsia="Times New Roman"/>
          <w:lang w:val="lt-LT" w:eastAsia="lt-LT"/>
        </w:rPr>
      </w:pPr>
      <w:r w:rsidRPr="005617BF">
        <w:rPr>
          <w:lang w:val="lt-LT"/>
        </w:rPr>
        <w:t>3.</w:t>
      </w:r>
      <w:r w:rsidR="001119A2" w:rsidRPr="005617BF">
        <w:rPr>
          <w:lang w:val="lt-LT"/>
        </w:rPr>
        <w:t>1</w:t>
      </w:r>
      <w:r w:rsidR="001B0CE8" w:rsidRPr="005617BF">
        <w:rPr>
          <w:lang w:val="lt-LT"/>
        </w:rPr>
        <w:t xml:space="preserve">. </w:t>
      </w:r>
      <w:r w:rsidR="001119A2" w:rsidRPr="005617BF">
        <w:rPr>
          <w:lang w:val="lt-LT"/>
        </w:rPr>
        <w:t xml:space="preserve">Paslaugų suteikimo terminas yra </w:t>
      </w:r>
      <w:r w:rsidR="00F8228B">
        <w:rPr>
          <w:lang w:val="lt-LT"/>
        </w:rPr>
        <w:t>12</w:t>
      </w:r>
      <w:r w:rsidR="001119A2" w:rsidRPr="005617BF">
        <w:rPr>
          <w:lang w:val="lt-LT"/>
        </w:rPr>
        <w:t xml:space="preserve"> mėn. nuo Sutarties pasirašymo dienos</w:t>
      </w:r>
      <w:r w:rsidR="00F8228B">
        <w:rPr>
          <w:lang w:val="lt-LT"/>
        </w:rPr>
        <w:t xml:space="preserve"> su galimybe pratęsti 12 mėn.</w:t>
      </w:r>
      <w:r w:rsidR="002C4AD4" w:rsidRPr="005617BF">
        <w:rPr>
          <w:lang w:val="lt-LT"/>
        </w:rPr>
        <w:t xml:space="preserve"> arba kol bus išnaudota maksimali Sutarties vertė 1</w:t>
      </w:r>
      <w:r w:rsidR="00F8228B">
        <w:rPr>
          <w:lang w:val="lt-LT"/>
        </w:rPr>
        <w:t>0</w:t>
      </w:r>
      <w:r w:rsidR="002C4AD4" w:rsidRPr="005617BF">
        <w:rPr>
          <w:lang w:val="lt-LT"/>
        </w:rPr>
        <w:t xml:space="preserve"> 000,00 </w:t>
      </w:r>
      <w:proofErr w:type="spellStart"/>
      <w:r w:rsidR="002C4AD4" w:rsidRPr="005617BF">
        <w:rPr>
          <w:lang w:val="lt-LT"/>
        </w:rPr>
        <w:t>Eur</w:t>
      </w:r>
      <w:proofErr w:type="spellEnd"/>
      <w:r w:rsidR="002C4AD4" w:rsidRPr="005617BF">
        <w:rPr>
          <w:lang w:val="lt-LT"/>
        </w:rPr>
        <w:t xml:space="preserve"> su PVM, jei tai įvyks anksčiau</w:t>
      </w:r>
      <w:r w:rsidR="009D404C">
        <w:rPr>
          <w:rFonts w:eastAsia="Times New Roman"/>
          <w:lang w:val="lt-LT" w:eastAsia="lt-LT"/>
        </w:rPr>
        <w:t>.</w:t>
      </w:r>
      <w:r w:rsidR="002C4AD4" w:rsidRPr="005617BF">
        <w:rPr>
          <w:rFonts w:eastAsia="Times New Roman"/>
          <w:lang w:val="lt-LT" w:eastAsia="lt-LT"/>
        </w:rPr>
        <w:t xml:space="preserve"> </w:t>
      </w:r>
    </w:p>
    <w:p w14:paraId="3080479C" w14:textId="5DEBE728" w:rsidR="001B0CE8" w:rsidRDefault="001119A2" w:rsidP="002C4AD4">
      <w:pPr>
        <w:ind w:firstLine="540"/>
        <w:jc w:val="both"/>
        <w:rPr>
          <w:rFonts w:eastAsia="Times New Roman"/>
          <w:lang w:val="lt-LT" w:eastAsia="lt-LT"/>
        </w:rPr>
      </w:pPr>
      <w:r w:rsidRPr="005617BF">
        <w:rPr>
          <w:rFonts w:eastAsia="Times New Roman"/>
          <w:lang w:val="lt-LT" w:eastAsia="lt-LT"/>
        </w:rPr>
        <w:lastRenderedPageBreak/>
        <w:t xml:space="preserve">3.2. </w:t>
      </w:r>
      <w:r w:rsidR="002C4AD4" w:rsidRPr="005617BF">
        <w:rPr>
          <w:rFonts w:eastAsia="Times New Roman"/>
          <w:lang w:val="lt-LT" w:eastAsia="lt-LT"/>
        </w:rPr>
        <w:t>Sutartis</w:t>
      </w:r>
      <w:r w:rsidR="00E3161B">
        <w:rPr>
          <w:rFonts w:eastAsia="Times New Roman"/>
          <w:lang w:val="lt-LT" w:eastAsia="lt-LT"/>
        </w:rPr>
        <w:t xml:space="preserve"> įsigalioja nuo sutarties pasirašymo dienos ir </w:t>
      </w:r>
      <w:r w:rsidR="002C4AD4" w:rsidRPr="005617BF">
        <w:rPr>
          <w:rFonts w:eastAsia="Times New Roman"/>
          <w:lang w:val="lt-LT" w:eastAsia="lt-LT"/>
        </w:rPr>
        <w:t xml:space="preserve"> galioja iki visiško sutartinių  </w:t>
      </w:r>
      <w:r w:rsidR="00E3161B">
        <w:rPr>
          <w:rFonts w:eastAsia="Times New Roman"/>
          <w:lang w:val="lt-LT" w:eastAsia="lt-LT"/>
        </w:rPr>
        <w:t>įsi</w:t>
      </w:r>
      <w:r w:rsidR="002C4AD4" w:rsidRPr="005617BF">
        <w:rPr>
          <w:rFonts w:eastAsia="Times New Roman"/>
          <w:lang w:val="lt-LT" w:eastAsia="lt-LT"/>
        </w:rPr>
        <w:t>pareigojimų įvykdymo.</w:t>
      </w:r>
    </w:p>
    <w:p w14:paraId="7EB2C6B6" w14:textId="58708A30" w:rsidR="00E3161B" w:rsidRPr="00B304AA" w:rsidRDefault="00E3161B" w:rsidP="002C4AD4">
      <w:pPr>
        <w:ind w:firstLine="540"/>
        <w:jc w:val="both"/>
        <w:rPr>
          <w:rFonts w:eastAsia="Times New Roman"/>
          <w:lang w:val="lt-LT" w:eastAsia="lt-LT"/>
        </w:rPr>
      </w:pPr>
      <w:r>
        <w:rPr>
          <w:rFonts w:eastAsia="Times New Roman"/>
          <w:lang w:val="lt-LT" w:eastAsia="lt-LT"/>
        </w:rPr>
        <w:t xml:space="preserve">3.3. </w:t>
      </w:r>
      <w:r w:rsidRPr="00E3161B">
        <w:rPr>
          <w:rFonts w:eastAsia="Times New Roman"/>
          <w:lang w:val="lt-LT" w:eastAsia="lt-LT"/>
        </w:rPr>
        <w:t>1.</w:t>
      </w:r>
      <w:r w:rsidRPr="00E3161B">
        <w:rPr>
          <w:rFonts w:eastAsia="Times New Roman"/>
          <w:lang w:val="lt-LT" w:eastAsia="lt-LT"/>
        </w:rPr>
        <w:tab/>
      </w:r>
      <w:bookmarkStart w:id="1" w:name="_Hlk134451050"/>
      <w:r w:rsidRPr="00B304AA">
        <w:rPr>
          <w:rFonts w:eastAsia="Times New Roman"/>
          <w:lang w:val="lt-LT" w:eastAsia="lt-LT"/>
        </w:rPr>
        <w:t xml:space="preserve">Tiekėjo pasiūlymo įkainis turi neviršyti </w:t>
      </w:r>
      <w:r w:rsidR="00B304AA" w:rsidRPr="00B304AA">
        <w:rPr>
          <w:rFonts w:eastAsia="Times New Roman"/>
          <w:lang w:val="lt-LT" w:eastAsia="lt-LT"/>
        </w:rPr>
        <w:t>23,15</w:t>
      </w:r>
      <w:r w:rsidRPr="00B304AA">
        <w:rPr>
          <w:rFonts w:eastAsia="Times New Roman"/>
          <w:lang w:val="lt-LT" w:eastAsia="lt-LT"/>
        </w:rPr>
        <w:t xml:space="preserve"> </w:t>
      </w:r>
      <w:proofErr w:type="spellStart"/>
      <w:r w:rsidRPr="00B304AA">
        <w:rPr>
          <w:rFonts w:eastAsia="Times New Roman"/>
          <w:lang w:val="lt-LT" w:eastAsia="lt-LT"/>
        </w:rPr>
        <w:t>Eur</w:t>
      </w:r>
      <w:proofErr w:type="spellEnd"/>
      <w:r w:rsidRPr="00B304AA">
        <w:rPr>
          <w:rFonts w:eastAsia="Times New Roman"/>
          <w:lang w:val="lt-LT" w:eastAsia="lt-LT"/>
        </w:rPr>
        <w:t xml:space="preserve"> su PVM už 1 </w:t>
      </w:r>
      <w:r w:rsidR="00AF28F2" w:rsidRPr="00B304AA">
        <w:rPr>
          <w:rFonts w:eastAsia="Times New Roman"/>
          <w:lang w:val="lt-LT" w:eastAsia="lt-LT"/>
        </w:rPr>
        <w:t>biotualetą.</w:t>
      </w:r>
    </w:p>
    <w:bookmarkEnd w:id="1"/>
    <w:p w14:paraId="7651D46F" w14:textId="77777777" w:rsidR="005617BF" w:rsidRPr="00D87D46" w:rsidRDefault="005617BF" w:rsidP="002C4AD4">
      <w:pPr>
        <w:ind w:firstLine="540"/>
        <w:jc w:val="both"/>
        <w:rPr>
          <w:b/>
          <w:bCs/>
          <w:lang w:val="lt-LT"/>
        </w:rPr>
      </w:pPr>
    </w:p>
    <w:p w14:paraId="4448098F" w14:textId="7AB85BA8" w:rsidR="001B0CE8" w:rsidRPr="007C48C1" w:rsidRDefault="001B0CE8" w:rsidP="007C48C1">
      <w:pPr>
        <w:pStyle w:val="Sraopastraipa"/>
        <w:numPr>
          <w:ilvl w:val="0"/>
          <w:numId w:val="1"/>
        </w:numPr>
        <w:jc w:val="center"/>
        <w:rPr>
          <w:b/>
          <w:bCs/>
          <w:lang w:val="lt-LT"/>
        </w:rPr>
      </w:pPr>
      <w:r w:rsidRPr="007C48C1">
        <w:rPr>
          <w:b/>
          <w:bCs/>
          <w:lang w:val="lt-LT"/>
        </w:rPr>
        <w:t>KAINA</w:t>
      </w:r>
    </w:p>
    <w:p w14:paraId="1AA37D48" w14:textId="77777777" w:rsidR="001B0CE8" w:rsidRPr="00D87D46" w:rsidRDefault="001B0CE8" w:rsidP="001B0CE8">
      <w:pPr>
        <w:ind w:firstLine="540"/>
        <w:jc w:val="both"/>
        <w:rPr>
          <w:lang w:val="lt-LT"/>
        </w:rPr>
      </w:pPr>
    </w:p>
    <w:p w14:paraId="3C4B9E8E" w14:textId="0E841762" w:rsidR="001119A2" w:rsidRDefault="007C48C1" w:rsidP="001B0CE8">
      <w:pPr>
        <w:ind w:firstLine="540"/>
        <w:jc w:val="both"/>
        <w:rPr>
          <w:lang w:val="lt-LT"/>
        </w:rPr>
      </w:pPr>
      <w:r>
        <w:rPr>
          <w:lang w:val="lt-LT"/>
        </w:rPr>
        <w:t>4.1</w:t>
      </w:r>
      <w:r w:rsidR="001B0CE8" w:rsidRPr="00D87D46">
        <w:rPr>
          <w:lang w:val="lt-LT"/>
        </w:rPr>
        <w:t xml:space="preserve">. </w:t>
      </w:r>
      <w:r w:rsidR="001119A2" w:rsidRPr="00D87D46">
        <w:rPr>
          <w:lang w:val="lt-LT"/>
        </w:rPr>
        <w:t xml:space="preserve">Maksimali sutarties </w:t>
      </w:r>
      <w:r w:rsidR="001119A2">
        <w:rPr>
          <w:lang w:val="lt-LT"/>
        </w:rPr>
        <w:t>vertė</w:t>
      </w:r>
      <w:r w:rsidR="001119A2" w:rsidRPr="00D87D46">
        <w:rPr>
          <w:lang w:val="lt-LT"/>
        </w:rPr>
        <w:t xml:space="preserve"> – </w:t>
      </w:r>
      <w:r w:rsidR="001119A2" w:rsidRPr="00DB674C">
        <w:rPr>
          <w:lang w:val="lt-LT"/>
        </w:rPr>
        <w:t>1</w:t>
      </w:r>
      <w:r w:rsidR="00F8228B">
        <w:rPr>
          <w:lang w:val="lt-LT"/>
        </w:rPr>
        <w:t>0</w:t>
      </w:r>
      <w:r w:rsidR="001119A2" w:rsidRPr="00DB674C">
        <w:rPr>
          <w:lang w:val="lt-LT"/>
        </w:rPr>
        <w:t xml:space="preserve"> 000,00 su PVM (</w:t>
      </w:r>
      <w:r w:rsidR="00F8228B">
        <w:rPr>
          <w:lang w:val="lt-LT"/>
        </w:rPr>
        <w:t>dešimt</w:t>
      </w:r>
      <w:r w:rsidR="001119A2" w:rsidRPr="00DB674C">
        <w:rPr>
          <w:lang w:val="lt-LT"/>
        </w:rPr>
        <w:t xml:space="preserve"> tūkstančių eurų ir 00 ct.)</w:t>
      </w:r>
      <w:r w:rsidR="001119A2" w:rsidRPr="00DB674C">
        <w:rPr>
          <w:b/>
          <w:strike/>
          <w:u w:val="single"/>
          <w:lang w:val="lt-LT"/>
        </w:rPr>
        <w:t>.</w:t>
      </w:r>
      <w:r w:rsidR="001119A2" w:rsidRPr="00DB674C">
        <w:rPr>
          <w:lang w:val="lt-LT"/>
        </w:rPr>
        <w:t xml:space="preserve"> Atsiskaitoma už faktiškai suteiktų </w:t>
      </w:r>
      <w:r w:rsidR="001119A2" w:rsidRPr="00E8311B">
        <w:rPr>
          <w:lang w:val="lt-LT"/>
        </w:rPr>
        <w:t>Paslaugų</w:t>
      </w:r>
      <w:r w:rsidR="001119A2" w:rsidRPr="00DB674C">
        <w:rPr>
          <w:lang w:val="lt-LT"/>
        </w:rPr>
        <w:t xml:space="preserve"> kiekį</w:t>
      </w:r>
      <w:r w:rsidR="002C4AD4">
        <w:rPr>
          <w:lang w:val="lt-LT"/>
        </w:rPr>
        <w:t xml:space="preserve"> </w:t>
      </w:r>
      <w:r w:rsidR="002C4AD4" w:rsidRPr="005617BF">
        <w:rPr>
          <w:lang w:val="lt-LT"/>
        </w:rPr>
        <w:t>ir patirtas tiesiogines išlaidas Sutarčiai vykdyti</w:t>
      </w:r>
      <w:r w:rsidR="001119A2" w:rsidRPr="005617BF">
        <w:rPr>
          <w:lang w:val="lt-LT"/>
        </w:rPr>
        <w:t>.</w:t>
      </w:r>
    </w:p>
    <w:p w14:paraId="0D09EDD4" w14:textId="4FA5810E" w:rsidR="001B0CE8" w:rsidRDefault="001119A2" w:rsidP="001B0CE8">
      <w:pPr>
        <w:ind w:firstLine="540"/>
        <w:jc w:val="both"/>
        <w:rPr>
          <w:b/>
          <w:bCs/>
          <w:u w:val="single"/>
          <w:lang w:val="lt-LT"/>
        </w:rPr>
      </w:pPr>
      <w:r>
        <w:rPr>
          <w:lang w:val="lt-LT"/>
        </w:rPr>
        <w:t>4.</w:t>
      </w:r>
      <w:r w:rsidRPr="005617BF">
        <w:rPr>
          <w:lang w:val="lt-LT"/>
        </w:rPr>
        <w:t xml:space="preserve">2. </w:t>
      </w:r>
      <w:r w:rsidRPr="005617BF">
        <w:rPr>
          <w:b/>
          <w:u w:val="single"/>
          <w:lang w:val="lt-LT"/>
        </w:rPr>
        <w:t>Sutarčiai taikoma fiksuoto</w:t>
      </w:r>
      <w:r w:rsidR="00E212CD">
        <w:rPr>
          <w:b/>
          <w:u w:val="single"/>
          <w:lang w:val="lt-LT"/>
        </w:rPr>
        <w:t xml:space="preserve"> įkainio</w:t>
      </w:r>
      <w:r w:rsidRPr="005617BF">
        <w:rPr>
          <w:b/>
          <w:u w:val="single"/>
          <w:lang w:val="lt-LT"/>
        </w:rPr>
        <w:t xml:space="preserve"> kainodara. </w:t>
      </w:r>
      <w:r w:rsidR="006D3205">
        <w:rPr>
          <w:b/>
          <w:u w:val="single"/>
          <w:lang w:val="lt-LT"/>
        </w:rPr>
        <w:t xml:space="preserve"> </w:t>
      </w:r>
      <w:r w:rsidR="006D3205" w:rsidRPr="006D3205">
        <w:rPr>
          <w:lang w:val="lt-LT"/>
        </w:rPr>
        <w:t>Paslaugų įkainiai (be PVM) yra fiksuoti, nustatyti visam sutarties galiojimo laikotarpiui. Į Sutarties kainą yra įskaičiuotos visos su Paslaugų teikimu susijusios išlaidos, mokesčiai ir rinkliavos.</w:t>
      </w:r>
      <w:r w:rsidR="006D3205">
        <w:rPr>
          <w:b/>
          <w:bCs/>
          <w:u w:val="single"/>
          <w:lang w:val="lt-LT"/>
        </w:rPr>
        <w:t xml:space="preserve"> </w:t>
      </w:r>
    </w:p>
    <w:p w14:paraId="74711A26" w14:textId="77777777" w:rsidR="005617BF" w:rsidRPr="00D87D46" w:rsidRDefault="005617BF" w:rsidP="001B0CE8">
      <w:pPr>
        <w:ind w:firstLine="540"/>
        <w:jc w:val="both"/>
        <w:rPr>
          <w:lang w:val="lt-LT"/>
        </w:rPr>
      </w:pPr>
    </w:p>
    <w:tbl>
      <w:tblPr>
        <w:tblStyle w:val="Lentelstinklelis"/>
        <w:tblW w:w="0" w:type="auto"/>
        <w:tblLook w:val="04A0" w:firstRow="1" w:lastRow="0" w:firstColumn="1" w:lastColumn="0" w:noHBand="0" w:noVBand="1"/>
      </w:tblPr>
      <w:tblGrid>
        <w:gridCol w:w="586"/>
        <w:gridCol w:w="883"/>
        <w:gridCol w:w="2354"/>
        <w:gridCol w:w="992"/>
        <w:gridCol w:w="1843"/>
        <w:gridCol w:w="1515"/>
        <w:gridCol w:w="1737"/>
      </w:tblGrid>
      <w:tr w:rsidR="005E2233" w:rsidRPr="003542E8" w14:paraId="3F5A8800" w14:textId="0BD93862" w:rsidTr="005E2233">
        <w:tc>
          <w:tcPr>
            <w:tcW w:w="586" w:type="dxa"/>
            <w:vAlign w:val="center"/>
          </w:tcPr>
          <w:p w14:paraId="50F59A1B" w14:textId="77777777" w:rsidR="005E2233" w:rsidRPr="003542E8" w:rsidRDefault="005E2233" w:rsidP="003542E8">
            <w:pPr>
              <w:jc w:val="center"/>
              <w:rPr>
                <w:b/>
                <w:bCs/>
                <w:sz w:val="22"/>
                <w:szCs w:val="22"/>
                <w:lang w:val="lt-LT"/>
              </w:rPr>
            </w:pPr>
            <w:r w:rsidRPr="003542E8">
              <w:rPr>
                <w:b/>
                <w:bCs/>
                <w:sz w:val="22"/>
                <w:szCs w:val="22"/>
                <w:lang w:val="lt-LT"/>
              </w:rPr>
              <w:t>Eil. Nr.</w:t>
            </w:r>
          </w:p>
        </w:tc>
        <w:tc>
          <w:tcPr>
            <w:tcW w:w="3237" w:type="dxa"/>
            <w:gridSpan w:val="2"/>
            <w:vAlign w:val="center"/>
          </w:tcPr>
          <w:p w14:paraId="7925F192" w14:textId="1BEF717D" w:rsidR="005E2233" w:rsidRPr="003542E8" w:rsidRDefault="005E2233" w:rsidP="003542E8">
            <w:pPr>
              <w:jc w:val="center"/>
              <w:rPr>
                <w:b/>
                <w:bCs/>
                <w:sz w:val="22"/>
                <w:szCs w:val="22"/>
                <w:lang w:val="lt-LT"/>
              </w:rPr>
            </w:pPr>
            <w:r w:rsidRPr="003542E8">
              <w:rPr>
                <w:b/>
                <w:bCs/>
                <w:sz w:val="22"/>
                <w:szCs w:val="22"/>
                <w:lang w:val="lt-LT"/>
              </w:rPr>
              <w:t>Pirkimo objektas</w:t>
            </w:r>
          </w:p>
        </w:tc>
        <w:tc>
          <w:tcPr>
            <w:tcW w:w="992" w:type="dxa"/>
            <w:vAlign w:val="center"/>
          </w:tcPr>
          <w:p w14:paraId="431CADB0" w14:textId="624562DC" w:rsidR="005E2233" w:rsidRPr="003542E8" w:rsidRDefault="005E2233" w:rsidP="003542E8">
            <w:pPr>
              <w:jc w:val="center"/>
              <w:rPr>
                <w:b/>
                <w:bCs/>
                <w:sz w:val="22"/>
                <w:szCs w:val="22"/>
                <w:lang w:val="lt-LT"/>
              </w:rPr>
            </w:pPr>
            <w:r w:rsidRPr="003542E8">
              <w:rPr>
                <w:b/>
                <w:bCs/>
                <w:sz w:val="22"/>
                <w:szCs w:val="22"/>
                <w:lang w:val="lt-LT"/>
              </w:rPr>
              <w:t>Mato vnt.</w:t>
            </w:r>
          </w:p>
        </w:tc>
        <w:tc>
          <w:tcPr>
            <w:tcW w:w="1843" w:type="dxa"/>
            <w:vAlign w:val="center"/>
          </w:tcPr>
          <w:p w14:paraId="3FB1603B" w14:textId="077C5F24" w:rsidR="005E2233" w:rsidRPr="003542E8" w:rsidRDefault="005E2233" w:rsidP="003542E8">
            <w:pPr>
              <w:jc w:val="center"/>
              <w:rPr>
                <w:b/>
                <w:bCs/>
                <w:sz w:val="22"/>
                <w:szCs w:val="22"/>
                <w:lang w:val="lt-LT"/>
              </w:rPr>
            </w:pPr>
            <w:r w:rsidRPr="003542E8">
              <w:rPr>
                <w:b/>
                <w:bCs/>
                <w:sz w:val="22"/>
                <w:szCs w:val="22"/>
                <w:lang w:val="lt-LT"/>
              </w:rPr>
              <w:t xml:space="preserve">Vieneto įkainis (kaina),  </w:t>
            </w:r>
            <w:proofErr w:type="spellStart"/>
            <w:r w:rsidRPr="003542E8">
              <w:rPr>
                <w:b/>
                <w:bCs/>
                <w:sz w:val="22"/>
                <w:szCs w:val="22"/>
                <w:lang w:val="lt-LT"/>
              </w:rPr>
              <w:t>Eur</w:t>
            </w:r>
            <w:proofErr w:type="spellEnd"/>
            <w:r w:rsidRPr="003542E8">
              <w:rPr>
                <w:b/>
                <w:bCs/>
                <w:sz w:val="22"/>
                <w:szCs w:val="22"/>
                <w:lang w:val="lt-LT"/>
              </w:rPr>
              <w:t xml:space="preserve"> be PVM</w:t>
            </w:r>
          </w:p>
        </w:tc>
        <w:tc>
          <w:tcPr>
            <w:tcW w:w="1515" w:type="dxa"/>
            <w:vAlign w:val="center"/>
          </w:tcPr>
          <w:p w14:paraId="12C58A62" w14:textId="3FC6372E" w:rsidR="005E2233" w:rsidRPr="003542E8" w:rsidRDefault="005E2233" w:rsidP="003542E8">
            <w:pPr>
              <w:jc w:val="center"/>
              <w:rPr>
                <w:b/>
                <w:bCs/>
                <w:sz w:val="22"/>
                <w:szCs w:val="22"/>
                <w:lang w:val="lt-LT"/>
              </w:rPr>
            </w:pPr>
            <w:r w:rsidRPr="003542E8">
              <w:rPr>
                <w:b/>
                <w:bCs/>
                <w:sz w:val="22"/>
                <w:szCs w:val="22"/>
                <w:lang w:val="lt-LT"/>
              </w:rPr>
              <w:t>PVM</w:t>
            </w:r>
          </w:p>
        </w:tc>
        <w:tc>
          <w:tcPr>
            <w:tcW w:w="1737" w:type="dxa"/>
            <w:vAlign w:val="center"/>
          </w:tcPr>
          <w:p w14:paraId="2754C678" w14:textId="1FDC6CA3" w:rsidR="005E2233" w:rsidRPr="003542E8" w:rsidRDefault="005E2233" w:rsidP="003542E8">
            <w:pPr>
              <w:jc w:val="center"/>
              <w:rPr>
                <w:b/>
                <w:bCs/>
                <w:sz w:val="22"/>
                <w:szCs w:val="22"/>
                <w:lang w:val="lt-LT"/>
              </w:rPr>
            </w:pPr>
            <w:r w:rsidRPr="003542E8">
              <w:rPr>
                <w:b/>
                <w:bCs/>
                <w:sz w:val="22"/>
                <w:szCs w:val="22"/>
                <w:lang w:val="lt-LT"/>
              </w:rPr>
              <w:t xml:space="preserve">Vieneto įkainis (kaina),  </w:t>
            </w:r>
            <w:proofErr w:type="spellStart"/>
            <w:r w:rsidRPr="003542E8">
              <w:rPr>
                <w:b/>
                <w:bCs/>
                <w:sz w:val="22"/>
                <w:szCs w:val="22"/>
                <w:lang w:val="lt-LT"/>
              </w:rPr>
              <w:t>Eur</w:t>
            </w:r>
            <w:proofErr w:type="spellEnd"/>
            <w:r w:rsidRPr="003542E8">
              <w:rPr>
                <w:b/>
                <w:bCs/>
                <w:sz w:val="22"/>
                <w:szCs w:val="22"/>
                <w:lang w:val="lt-LT"/>
              </w:rPr>
              <w:t xml:space="preserve"> su PVM</w:t>
            </w:r>
          </w:p>
        </w:tc>
      </w:tr>
      <w:tr w:rsidR="005E2233" w:rsidRPr="003542E8" w14:paraId="1E94F118" w14:textId="63C821E2" w:rsidTr="005E2233">
        <w:tc>
          <w:tcPr>
            <w:tcW w:w="586" w:type="dxa"/>
            <w:vAlign w:val="center"/>
          </w:tcPr>
          <w:p w14:paraId="3B5D4CF7" w14:textId="2AA659B6" w:rsidR="005E2233" w:rsidRPr="003542E8" w:rsidRDefault="005E2233" w:rsidP="003542E8">
            <w:pPr>
              <w:jc w:val="center"/>
              <w:rPr>
                <w:sz w:val="22"/>
                <w:szCs w:val="22"/>
                <w:lang w:val="lt-LT"/>
              </w:rPr>
            </w:pPr>
            <w:r w:rsidRPr="003542E8">
              <w:rPr>
                <w:sz w:val="22"/>
                <w:szCs w:val="22"/>
                <w:lang w:val="lt-LT"/>
              </w:rPr>
              <w:t>1.1.</w:t>
            </w:r>
          </w:p>
        </w:tc>
        <w:tc>
          <w:tcPr>
            <w:tcW w:w="3237" w:type="dxa"/>
            <w:gridSpan w:val="2"/>
            <w:vAlign w:val="center"/>
          </w:tcPr>
          <w:p w14:paraId="055E6FD5" w14:textId="7EF94283" w:rsidR="005E2233" w:rsidRPr="003542E8" w:rsidRDefault="005E2233" w:rsidP="003542E8">
            <w:pPr>
              <w:rPr>
                <w:sz w:val="22"/>
                <w:szCs w:val="22"/>
                <w:lang w:val="lt-LT"/>
              </w:rPr>
            </w:pPr>
            <w:r w:rsidRPr="003542E8">
              <w:rPr>
                <w:sz w:val="22"/>
                <w:szCs w:val="22"/>
                <w:lang w:val="lt-LT"/>
              </w:rPr>
              <w:t>Biotualetų pastatymo, nuomos ir aptarnavimo bei asenizacijos paslauga</w:t>
            </w:r>
          </w:p>
        </w:tc>
        <w:tc>
          <w:tcPr>
            <w:tcW w:w="992" w:type="dxa"/>
            <w:vAlign w:val="center"/>
          </w:tcPr>
          <w:p w14:paraId="1B21C549" w14:textId="658202C5" w:rsidR="005E2233" w:rsidRPr="003542E8" w:rsidRDefault="005E2233" w:rsidP="003542E8">
            <w:pPr>
              <w:jc w:val="center"/>
              <w:rPr>
                <w:sz w:val="22"/>
                <w:szCs w:val="22"/>
                <w:lang w:val="lt-LT"/>
              </w:rPr>
            </w:pPr>
            <w:r w:rsidRPr="003542E8">
              <w:rPr>
                <w:sz w:val="22"/>
                <w:szCs w:val="22"/>
                <w:lang w:val="lt-LT"/>
              </w:rPr>
              <w:t>Vnt.</w:t>
            </w:r>
          </w:p>
        </w:tc>
        <w:tc>
          <w:tcPr>
            <w:tcW w:w="1843" w:type="dxa"/>
            <w:vAlign w:val="center"/>
          </w:tcPr>
          <w:p w14:paraId="12F4F887" w14:textId="45F3F187" w:rsidR="005E2233" w:rsidRPr="003542E8" w:rsidRDefault="00A22A91" w:rsidP="003542E8">
            <w:pPr>
              <w:jc w:val="center"/>
              <w:rPr>
                <w:sz w:val="22"/>
                <w:szCs w:val="22"/>
                <w:lang w:val="lt-LT"/>
              </w:rPr>
            </w:pPr>
            <w:r>
              <w:rPr>
                <w:sz w:val="22"/>
                <w:szCs w:val="22"/>
                <w:lang w:val="lt-LT"/>
              </w:rPr>
              <w:t>18,00</w:t>
            </w:r>
          </w:p>
        </w:tc>
        <w:tc>
          <w:tcPr>
            <w:tcW w:w="1515" w:type="dxa"/>
            <w:vAlign w:val="center"/>
          </w:tcPr>
          <w:p w14:paraId="5AEF04B8" w14:textId="2004F0F1" w:rsidR="005E2233" w:rsidRPr="003542E8" w:rsidRDefault="00A22A91" w:rsidP="003542E8">
            <w:pPr>
              <w:jc w:val="center"/>
              <w:rPr>
                <w:sz w:val="22"/>
                <w:szCs w:val="22"/>
                <w:lang w:val="lt-LT"/>
              </w:rPr>
            </w:pPr>
            <w:r>
              <w:rPr>
                <w:sz w:val="22"/>
                <w:szCs w:val="22"/>
                <w:lang w:val="lt-LT"/>
              </w:rPr>
              <w:t>3,78</w:t>
            </w:r>
          </w:p>
        </w:tc>
        <w:tc>
          <w:tcPr>
            <w:tcW w:w="1737" w:type="dxa"/>
            <w:vAlign w:val="center"/>
          </w:tcPr>
          <w:p w14:paraId="0FC8D5FD" w14:textId="3CF23D17" w:rsidR="005E2233" w:rsidRPr="003542E8" w:rsidRDefault="00A22A91" w:rsidP="003542E8">
            <w:pPr>
              <w:jc w:val="center"/>
              <w:rPr>
                <w:sz w:val="22"/>
                <w:szCs w:val="22"/>
                <w:lang w:val="lt-LT"/>
              </w:rPr>
            </w:pPr>
            <w:r>
              <w:rPr>
                <w:sz w:val="22"/>
                <w:szCs w:val="22"/>
                <w:lang w:val="lt-LT"/>
              </w:rPr>
              <w:t>21,78</w:t>
            </w:r>
          </w:p>
        </w:tc>
      </w:tr>
      <w:tr w:rsidR="005E2233" w:rsidRPr="003542E8" w14:paraId="179DB7AE" w14:textId="26C5FA31" w:rsidTr="005E2233">
        <w:tc>
          <w:tcPr>
            <w:tcW w:w="586" w:type="dxa"/>
            <w:vAlign w:val="center"/>
          </w:tcPr>
          <w:p w14:paraId="52F1EEEC" w14:textId="20876E7D" w:rsidR="005E2233" w:rsidRPr="003542E8" w:rsidRDefault="005E2233" w:rsidP="003542E8">
            <w:pPr>
              <w:jc w:val="center"/>
              <w:rPr>
                <w:sz w:val="22"/>
                <w:szCs w:val="22"/>
                <w:lang w:val="lt-LT"/>
              </w:rPr>
            </w:pPr>
            <w:r w:rsidRPr="003542E8">
              <w:rPr>
                <w:sz w:val="22"/>
                <w:szCs w:val="22"/>
                <w:lang w:val="lt-LT"/>
              </w:rPr>
              <w:t>1.2.</w:t>
            </w:r>
          </w:p>
        </w:tc>
        <w:tc>
          <w:tcPr>
            <w:tcW w:w="3237" w:type="dxa"/>
            <w:gridSpan w:val="2"/>
            <w:vAlign w:val="center"/>
          </w:tcPr>
          <w:p w14:paraId="2667BF55" w14:textId="0E7ABBAF" w:rsidR="005E2233" w:rsidRPr="003542E8" w:rsidRDefault="005E2233" w:rsidP="003542E8">
            <w:pPr>
              <w:rPr>
                <w:sz w:val="22"/>
                <w:szCs w:val="22"/>
                <w:lang w:val="lt-LT"/>
              </w:rPr>
            </w:pPr>
            <w:r w:rsidRPr="003542E8">
              <w:rPr>
                <w:sz w:val="22"/>
                <w:szCs w:val="22"/>
                <w:lang w:val="lt-LT"/>
              </w:rPr>
              <w:t xml:space="preserve">Biotualetų pastatymo, nuomos ir aptarnavimo bei asenizacijos paslauga </w:t>
            </w:r>
            <w:r w:rsidRPr="003542E8">
              <w:rPr>
                <w:b/>
                <w:bCs/>
                <w:sz w:val="22"/>
                <w:szCs w:val="22"/>
                <w:lang w:val="lt-LT"/>
              </w:rPr>
              <w:t>(skirti neįgaliesiems)</w:t>
            </w:r>
          </w:p>
        </w:tc>
        <w:tc>
          <w:tcPr>
            <w:tcW w:w="992" w:type="dxa"/>
            <w:vAlign w:val="center"/>
          </w:tcPr>
          <w:p w14:paraId="2FA48D22" w14:textId="29BAE949" w:rsidR="005E2233" w:rsidRPr="003542E8" w:rsidRDefault="005E2233" w:rsidP="003542E8">
            <w:pPr>
              <w:jc w:val="center"/>
              <w:rPr>
                <w:sz w:val="22"/>
                <w:szCs w:val="22"/>
                <w:lang w:val="lt-LT"/>
              </w:rPr>
            </w:pPr>
            <w:r w:rsidRPr="003542E8">
              <w:rPr>
                <w:sz w:val="22"/>
                <w:szCs w:val="22"/>
                <w:lang w:val="lt-LT"/>
              </w:rPr>
              <w:t>Vnt.</w:t>
            </w:r>
          </w:p>
        </w:tc>
        <w:tc>
          <w:tcPr>
            <w:tcW w:w="1843" w:type="dxa"/>
            <w:vAlign w:val="center"/>
          </w:tcPr>
          <w:p w14:paraId="7523F36C" w14:textId="6B72390E" w:rsidR="005E2233" w:rsidRPr="003542E8" w:rsidRDefault="00A22A91" w:rsidP="003542E8">
            <w:pPr>
              <w:jc w:val="center"/>
              <w:rPr>
                <w:sz w:val="22"/>
                <w:szCs w:val="22"/>
                <w:lang w:val="lt-LT"/>
              </w:rPr>
            </w:pPr>
            <w:r>
              <w:rPr>
                <w:sz w:val="22"/>
                <w:szCs w:val="22"/>
                <w:lang w:val="lt-LT"/>
              </w:rPr>
              <w:t>18,00</w:t>
            </w:r>
          </w:p>
        </w:tc>
        <w:tc>
          <w:tcPr>
            <w:tcW w:w="1515" w:type="dxa"/>
            <w:vAlign w:val="center"/>
          </w:tcPr>
          <w:p w14:paraId="7F3E6460" w14:textId="72B3CE28" w:rsidR="005E2233" w:rsidRPr="003542E8" w:rsidRDefault="00A22A91" w:rsidP="003542E8">
            <w:pPr>
              <w:jc w:val="center"/>
              <w:rPr>
                <w:sz w:val="22"/>
                <w:szCs w:val="22"/>
                <w:lang w:val="lt-LT"/>
              </w:rPr>
            </w:pPr>
            <w:r>
              <w:rPr>
                <w:sz w:val="22"/>
                <w:szCs w:val="22"/>
                <w:lang w:val="lt-LT"/>
              </w:rPr>
              <w:t>3,78</w:t>
            </w:r>
          </w:p>
        </w:tc>
        <w:tc>
          <w:tcPr>
            <w:tcW w:w="1737" w:type="dxa"/>
            <w:vAlign w:val="center"/>
          </w:tcPr>
          <w:p w14:paraId="141BF4E2" w14:textId="170B0D41" w:rsidR="005E2233" w:rsidRPr="003542E8" w:rsidRDefault="00A22A91" w:rsidP="003542E8">
            <w:pPr>
              <w:jc w:val="center"/>
              <w:rPr>
                <w:sz w:val="22"/>
                <w:szCs w:val="22"/>
                <w:lang w:val="lt-LT"/>
              </w:rPr>
            </w:pPr>
            <w:r>
              <w:rPr>
                <w:sz w:val="22"/>
                <w:szCs w:val="22"/>
                <w:lang w:val="lt-LT"/>
              </w:rPr>
              <w:t>21,78</w:t>
            </w:r>
          </w:p>
        </w:tc>
      </w:tr>
      <w:tr w:rsidR="003542E8" w:rsidRPr="003542E8" w14:paraId="0CDDB01D" w14:textId="77777777" w:rsidTr="003542E8">
        <w:tc>
          <w:tcPr>
            <w:tcW w:w="1469" w:type="dxa"/>
            <w:gridSpan w:val="2"/>
            <w:vAlign w:val="center"/>
          </w:tcPr>
          <w:p w14:paraId="7D42D058" w14:textId="77777777" w:rsidR="003542E8" w:rsidRPr="003542E8" w:rsidRDefault="003542E8" w:rsidP="003542E8">
            <w:pPr>
              <w:jc w:val="center"/>
              <w:rPr>
                <w:b/>
                <w:bCs/>
                <w:sz w:val="22"/>
                <w:szCs w:val="22"/>
                <w:lang w:val="lt-LT"/>
              </w:rPr>
            </w:pPr>
          </w:p>
        </w:tc>
        <w:tc>
          <w:tcPr>
            <w:tcW w:w="6704" w:type="dxa"/>
            <w:gridSpan w:val="4"/>
            <w:vAlign w:val="center"/>
          </w:tcPr>
          <w:p w14:paraId="6FACCF42" w14:textId="488B6A75" w:rsidR="003542E8" w:rsidRPr="003542E8" w:rsidRDefault="00E3161B" w:rsidP="003542E8">
            <w:pPr>
              <w:jc w:val="right"/>
              <w:rPr>
                <w:b/>
                <w:bCs/>
                <w:sz w:val="22"/>
                <w:szCs w:val="22"/>
                <w:lang w:val="lt-LT"/>
              </w:rPr>
            </w:pPr>
            <w:r>
              <w:rPr>
                <w:b/>
                <w:bCs/>
                <w:sz w:val="22"/>
                <w:szCs w:val="22"/>
                <w:lang w:val="lt-LT"/>
              </w:rPr>
              <w:t xml:space="preserve">Įkainių </w:t>
            </w:r>
            <w:r w:rsidR="003542E8" w:rsidRPr="003542E8">
              <w:rPr>
                <w:b/>
                <w:bCs/>
                <w:sz w:val="22"/>
                <w:szCs w:val="22"/>
                <w:lang w:val="lt-LT"/>
              </w:rPr>
              <w:t>suma su PVM:</w:t>
            </w:r>
          </w:p>
        </w:tc>
        <w:tc>
          <w:tcPr>
            <w:tcW w:w="1737" w:type="dxa"/>
            <w:vAlign w:val="center"/>
          </w:tcPr>
          <w:p w14:paraId="53981801" w14:textId="65ED250F" w:rsidR="003542E8" w:rsidRPr="003542E8" w:rsidRDefault="00A22A91" w:rsidP="003542E8">
            <w:pPr>
              <w:jc w:val="center"/>
              <w:rPr>
                <w:sz w:val="22"/>
                <w:szCs w:val="22"/>
                <w:lang w:val="lt-LT"/>
              </w:rPr>
            </w:pPr>
            <w:r>
              <w:rPr>
                <w:sz w:val="22"/>
                <w:szCs w:val="22"/>
                <w:lang w:val="lt-LT"/>
              </w:rPr>
              <w:t>43,56</w:t>
            </w:r>
          </w:p>
        </w:tc>
      </w:tr>
    </w:tbl>
    <w:p w14:paraId="36130A25" w14:textId="77777777" w:rsidR="005617BF" w:rsidRDefault="005B6B7E" w:rsidP="005617BF">
      <w:pPr>
        <w:jc w:val="both"/>
        <w:rPr>
          <w:lang w:val="lt-LT"/>
        </w:rPr>
      </w:pPr>
      <w:r w:rsidRPr="005617BF">
        <w:rPr>
          <w:lang w:val="lt-LT"/>
        </w:rPr>
        <w:t xml:space="preserve">          </w:t>
      </w:r>
    </w:p>
    <w:p w14:paraId="2D63AFD3" w14:textId="53EA56BB" w:rsidR="00E92C31" w:rsidRPr="00D87D46" w:rsidRDefault="005B6B7E" w:rsidP="006D3205">
      <w:pPr>
        <w:jc w:val="both"/>
        <w:rPr>
          <w:lang w:val="lt-LT"/>
        </w:rPr>
      </w:pPr>
      <w:r>
        <w:rPr>
          <w:lang w:val="lt-LT"/>
        </w:rPr>
        <w:t xml:space="preserve">         </w:t>
      </w:r>
      <w:r w:rsidR="007C48C1">
        <w:rPr>
          <w:lang w:val="lt-LT"/>
        </w:rPr>
        <w:t>4.</w:t>
      </w:r>
      <w:r w:rsidR="00F8228B">
        <w:rPr>
          <w:lang w:val="lt-LT"/>
        </w:rPr>
        <w:t>3</w:t>
      </w:r>
      <w:r w:rsidR="001B0CE8" w:rsidRPr="00D87D46">
        <w:rPr>
          <w:lang w:val="lt-LT"/>
        </w:rPr>
        <w:t xml:space="preserve">. Paslaugų preliminarūs kiekiai nurodyti sutarties </w:t>
      </w:r>
      <w:r w:rsidR="00C466F3">
        <w:rPr>
          <w:lang w:val="lt-LT"/>
        </w:rPr>
        <w:t xml:space="preserve">Nr. </w:t>
      </w:r>
      <w:r w:rsidR="001B0CE8" w:rsidRPr="00D87D46">
        <w:rPr>
          <w:lang w:val="lt-LT"/>
        </w:rPr>
        <w:t xml:space="preserve">1 </w:t>
      </w:r>
      <w:r w:rsidR="001B0CE8" w:rsidRPr="007B0C4B">
        <w:rPr>
          <w:lang w:val="lt-LT"/>
        </w:rPr>
        <w:t>priede</w:t>
      </w:r>
      <w:r w:rsidR="00E847C9">
        <w:rPr>
          <w:lang w:val="lt-LT"/>
        </w:rPr>
        <w:t xml:space="preserve"> </w:t>
      </w:r>
      <w:r w:rsidR="00C466F3" w:rsidRPr="00C466F3">
        <w:rPr>
          <w:lang w:val="lt-LT"/>
        </w:rPr>
        <w:t>„</w:t>
      </w:r>
      <w:r w:rsidR="00E847C9" w:rsidRPr="00C466F3">
        <w:rPr>
          <w:lang w:val="lt-LT"/>
        </w:rPr>
        <w:t>Techninė specifikacija</w:t>
      </w:r>
      <w:r w:rsidR="00C466F3" w:rsidRPr="00C466F3">
        <w:rPr>
          <w:lang w:val="lt-LT"/>
        </w:rPr>
        <w:t>“</w:t>
      </w:r>
      <w:r w:rsidR="00E847C9" w:rsidRPr="00C466F3">
        <w:rPr>
          <w:lang w:val="lt-LT"/>
        </w:rPr>
        <w:t>.</w:t>
      </w:r>
    </w:p>
    <w:p w14:paraId="1625FA7F" w14:textId="1ACC6D42" w:rsidR="001B0CE8" w:rsidRDefault="007C48C1" w:rsidP="001B0CE8">
      <w:pPr>
        <w:ind w:firstLine="540"/>
        <w:jc w:val="both"/>
        <w:rPr>
          <w:rFonts w:eastAsia="Times New Roman"/>
          <w:lang w:val="lt-LT" w:eastAsia="lt-LT"/>
        </w:rPr>
      </w:pPr>
      <w:r>
        <w:rPr>
          <w:lang w:val="lt-LT"/>
        </w:rPr>
        <w:t>4.</w:t>
      </w:r>
      <w:r w:rsidR="00DA6ECE">
        <w:rPr>
          <w:lang w:val="lt-LT"/>
        </w:rPr>
        <w:t>4</w:t>
      </w:r>
      <w:r w:rsidR="00F8228B">
        <w:rPr>
          <w:lang w:val="lt-LT"/>
        </w:rPr>
        <w:t>.</w:t>
      </w:r>
      <w:r w:rsidR="001B0CE8" w:rsidRPr="00D87D46">
        <w:rPr>
          <w:lang w:val="lt-LT"/>
        </w:rPr>
        <w:t xml:space="preserve"> </w:t>
      </w:r>
      <w:r w:rsidR="009475FE" w:rsidRPr="00435523">
        <w:rPr>
          <w:rFonts w:eastAsia="Times New Roman"/>
          <w:lang w:val="lt-LT" w:eastAsia="lt-LT"/>
        </w:rPr>
        <w:t>Sutarties įkaini</w:t>
      </w:r>
      <w:r w:rsidR="009475FE">
        <w:rPr>
          <w:rFonts w:eastAsia="Times New Roman"/>
          <w:lang w:val="lt-LT" w:eastAsia="lt-LT"/>
        </w:rPr>
        <w:t>ai</w:t>
      </w:r>
      <w:r w:rsidR="009475FE" w:rsidRPr="00435523">
        <w:rPr>
          <w:rFonts w:eastAsia="Times New Roman"/>
          <w:lang w:val="lt-LT" w:eastAsia="lt-LT"/>
        </w:rPr>
        <w:t xml:space="preserve"> turi būti perskaičiuojam</w:t>
      </w:r>
      <w:r w:rsidR="009475FE">
        <w:rPr>
          <w:rFonts w:eastAsia="Times New Roman"/>
          <w:lang w:val="lt-LT" w:eastAsia="lt-LT"/>
        </w:rPr>
        <w:t>i</w:t>
      </w:r>
      <w:r w:rsidR="009475FE" w:rsidRPr="00435523">
        <w:rPr>
          <w:rFonts w:eastAsia="Times New Roman"/>
          <w:lang w:val="lt-LT" w:eastAsia="lt-LT"/>
        </w:rPr>
        <w:t xml:space="preserve">, kai dėl šalies įstatymų pakeitimų (įskaitant naujų įstatymų įsigaliojimą ir galiojančių įstatymų panaikinimą arba pakeitimus) pasikeičia pridėtinės vertės mokesčio (PVM) tarifas. </w:t>
      </w:r>
      <w:r w:rsidR="009475FE">
        <w:rPr>
          <w:rFonts w:eastAsia="Times New Roman"/>
          <w:lang w:val="lt-LT" w:eastAsia="lt-LT"/>
        </w:rPr>
        <w:t>Naujas įkainis apskaičiuojamas pagal formulę:</w:t>
      </w:r>
    </w:p>
    <w:p w14:paraId="1C4646A1" w14:textId="77777777" w:rsidR="009475FE" w:rsidRPr="00A818A4" w:rsidRDefault="00C03106" w:rsidP="00DA6ECE">
      <w:pPr>
        <w:ind w:left="3545"/>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100</m:t>
                </m:r>
              </m:den>
            </m:f>
            <m:r>
              <w:rPr>
                <w:rFonts w:ascii="Cambria Math" w:hAnsi="Cambria Math"/>
              </w:rPr>
              <m:t>×a</m:t>
            </m:r>
          </m:e>
        </m:d>
      </m:oMath>
      <w:r w:rsidR="009475FE" w:rsidRPr="00A818A4">
        <w:rPr>
          <w:i/>
        </w:rPr>
        <w:t>, kur</w:t>
      </w:r>
    </w:p>
    <w:p w14:paraId="4F106135" w14:textId="77777777" w:rsidR="009475FE" w:rsidRPr="00A818A4" w:rsidRDefault="009475FE" w:rsidP="00DA6ECE">
      <w:pPr>
        <w:pStyle w:val="Pagrindiniotekstotrauka3"/>
        <w:spacing w:after="0"/>
        <w:ind w:left="993"/>
        <w:jc w:val="both"/>
        <w:rPr>
          <w:sz w:val="24"/>
          <w:szCs w:val="24"/>
          <w:lang w:val="lt-LT"/>
        </w:rPr>
      </w:pPr>
      <w:r w:rsidRPr="00A818A4">
        <w:rPr>
          <w:sz w:val="24"/>
          <w:szCs w:val="24"/>
          <w:lang w:val="lt-LT"/>
        </w:rPr>
        <w:t>a – įkainis (</w:t>
      </w:r>
      <w:proofErr w:type="spellStart"/>
      <w:r w:rsidRPr="00A818A4">
        <w:rPr>
          <w:sz w:val="24"/>
          <w:szCs w:val="24"/>
          <w:lang w:val="lt-LT"/>
        </w:rPr>
        <w:t>Eur</w:t>
      </w:r>
      <w:proofErr w:type="spellEnd"/>
      <w:r w:rsidRPr="00A818A4">
        <w:rPr>
          <w:sz w:val="24"/>
          <w:szCs w:val="24"/>
          <w:lang w:val="lt-LT"/>
        </w:rPr>
        <w:t xml:space="preserve"> be PVM)) (jei jis jau buvo perskaičiuotas, tai po paskutinio perskaičiavimo).</w:t>
      </w:r>
    </w:p>
    <w:p w14:paraId="426E1C79" w14:textId="77777777" w:rsidR="009475FE" w:rsidRPr="00A818A4" w:rsidRDefault="009475FE" w:rsidP="00DA6ECE">
      <w:pPr>
        <w:pStyle w:val="Pagrindiniotekstotrauka3"/>
        <w:spacing w:after="0"/>
        <w:ind w:left="993"/>
        <w:jc w:val="both"/>
        <w:rPr>
          <w:sz w:val="24"/>
          <w:szCs w:val="24"/>
          <w:lang w:val="lt-LT"/>
        </w:rPr>
      </w:pPr>
      <w:r w:rsidRPr="00A818A4">
        <w:rPr>
          <w:sz w:val="24"/>
          <w:szCs w:val="24"/>
          <w:lang w:val="lt-LT"/>
        </w:rPr>
        <w:t>a</w:t>
      </w:r>
      <w:r w:rsidRPr="00A818A4">
        <w:rPr>
          <w:sz w:val="24"/>
          <w:szCs w:val="24"/>
          <w:vertAlign w:val="subscript"/>
          <w:lang w:val="lt-LT"/>
        </w:rPr>
        <w:t>1</w:t>
      </w:r>
      <w:r w:rsidRPr="00A818A4">
        <w:rPr>
          <w:sz w:val="24"/>
          <w:szCs w:val="24"/>
          <w:lang w:val="lt-LT"/>
        </w:rPr>
        <w:t xml:space="preserve"> – perskaičiuotas (pakeistas) įkainis (</w:t>
      </w:r>
      <w:proofErr w:type="spellStart"/>
      <w:r w:rsidRPr="00A818A4">
        <w:rPr>
          <w:sz w:val="24"/>
          <w:szCs w:val="24"/>
          <w:lang w:val="lt-LT"/>
        </w:rPr>
        <w:t>Eur</w:t>
      </w:r>
      <w:proofErr w:type="spellEnd"/>
      <w:r w:rsidRPr="00A818A4">
        <w:rPr>
          <w:sz w:val="24"/>
          <w:szCs w:val="24"/>
          <w:lang w:val="lt-LT"/>
        </w:rPr>
        <w:t xml:space="preserve"> be PVM)</w:t>
      </w:r>
    </w:p>
    <w:p w14:paraId="15472F38" w14:textId="77777777" w:rsidR="009475FE" w:rsidRPr="00A818A4" w:rsidRDefault="009475FE" w:rsidP="00DA6ECE">
      <w:pPr>
        <w:pStyle w:val="Pagrindiniotekstotrauka3"/>
        <w:spacing w:after="0"/>
        <w:ind w:left="993"/>
        <w:jc w:val="both"/>
        <w:rPr>
          <w:sz w:val="24"/>
          <w:szCs w:val="24"/>
          <w:lang w:val="lt-LT"/>
        </w:rPr>
      </w:pPr>
      <w:r w:rsidRPr="00A818A4">
        <w:rPr>
          <w:sz w:val="24"/>
          <w:szCs w:val="24"/>
          <w:lang w:val="lt-LT"/>
        </w:rPr>
        <w:t>k – Pagal vartotojų kainų indeksą (</w:t>
      </w:r>
      <w:r w:rsidRPr="00A818A4">
        <w:rPr>
          <w:i/>
          <w:iCs/>
          <w:sz w:val="24"/>
          <w:szCs w:val="24"/>
          <w:lang w:val="lt-LT"/>
        </w:rPr>
        <w:t>pasirenkamas bendras „Vartojimo prekės ir paslaugos“</w:t>
      </w:r>
      <w:r w:rsidRPr="00A818A4">
        <w:rPr>
          <w:sz w:val="24"/>
          <w:szCs w:val="24"/>
          <w:lang w:val="lt-LT"/>
        </w:rPr>
        <w:t xml:space="preserve">) apskaičiuotas Vartojimo prekių ir paslaugų  kainų pokytis (padidėjimas arba sumažėjimas) (%). „k“ reikšmė skaičiuojama pagal formulę: </w:t>
      </w:r>
    </w:p>
    <w:p w14:paraId="66EB21FA" w14:textId="77777777" w:rsidR="009475FE" w:rsidRPr="00A818A4" w:rsidRDefault="009475FE" w:rsidP="00DA6ECE">
      <w:pPr>
        <w:pStyle w:val="Pagrindiniotekstotrauka3"/>
        <w:spacing w:after="0"/>
        <w:ind w:left="993"/>
        <w:jc w:val="both"/>
        <w:rPr>
          <w:sz w:val="24"/>
          <w:szCs w:val="24"/>
          <w:lang w:val="lt-LT"/>
        </w:rPr>
      </w:pPr>
      <w:r w:rsidRPr="00A818A4">
        <w:rPr>
          <w:sz w:val="24"/>
          <w:szCs w:val="24"/>
          <w:lang w:val="lt-LT"/>
        </w:rPr>
        <w:t xml:space="preserve"> </w:t>
      </w:r>
      <m:oMath>
        <m:r>
          <w:rPr>
            <w:rFonts w:ascii="Cambria Math" w:hAnsi="Cambria Math"/>
            <w:sz w:val="24"/>
            <w:szCs w:val="24"/>
            <w:lang w:val="lt-LT"/>
          </w:rPr>
          <m:t>k =</m:t>
        </m:r>
        <m:f>
          <m:fPr>
            <m:ctrlPr>
              <w:rPr>
                <w:rFonts w:ascii="Cambria Math" w:eastAsiaTheme="minorEastAsia" w:hAnsi="Cambria Math"/>
                <w:i/>
                <w:sz w:val="24"/>
                <w:szCs w:val="24"/>
                <w:lang w:val="lt-LT"/>
              </w:rPr>
            </m:ctrlPr>
          </m:fPr>
          <m:num>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naujausias</m:t>
                </m:r>
              </m:sub>
            </m:sSub>
          </m:num>
          <m:den>
            <m:sSub>
              <m:sSubPr>
                <m:ctrlPr>
                  <w:rPr>
                    <w:rFonts w:ascii="Cambria Math" w:eastAsiaTheme="minorEastAsia" w:hAnsi="Cambria Math"/>
                    <w:i/>
                    <w:sz w:val="24"/>
                    <w:szCs w:val="24"/>
                    <w:lang w:val="lt-LT"/>
                  </w:rPr>
                </m:ctrlPr>
              </m:sSubPr>
              <m:e>
                <m:r>
                  <w:rPr>
                    <w:rFonts w:ascii="Cambria Math" w:eastAsiaTheme="minorEastAsia" w:hAnsi="Cambria Math"/>
                    <w:sz w:val="24"/>
                    <w:szCs w:val="24"/>
                    <w:lang w:val="lt-LT"/>
                  </w:rPr>
                  <m:t>Ind</m:t>
                </m:r>
              </m:e>
              <m:sub>
                <m:r>
                  <w:rPr>
                    <w:rFonts w:ascii="Cambria Math" w:eastAsiaTheme="minorEastAsia" w:hAnsi="Cambria Math"/>
                    <w:sz w:val="24"/>
                    <w:szCs w:val="24"/>
                    <w:lang w:val="lt-LT"/>
                  </w:rPr>
                  <m:t>pradžia</m:t>
                </m:r>
              </m:sub>
            </m:sSub>
          </m:den>
        </m:f>
        <m:r>
          <w:rPr>
            <w:rFonts w:ascii="Cambria Math" w:eastAsiaTheme="minorEastAsia" w:hAnsi="Cambria Math"/>
            <w:sz w:val="24"/>
            <w:szCs w:val="24"/>
            <w:lang w:val="lt-LT"/>
          </w:rPr>
          <m:t>×100-100</m:t>
        </m:r>
      </m:oMath>
      <w:r w:rsidRPr="00A818A4">
        <w:rPr>
          <w:rFonts w:eastAsiaTheme="minorEastAsia"/>
          <w:sz w:val="24"/>
          <w:szCs w:val="24"/>
          <w:lang w:val="lt-LT"/>
        </w:rPr>
        <w:t xml:space="preserve">, (proc.) </w:t>
      </w:r>
      <w:r w:rsidRPr="00A818A4">
        <w:rPr>
          <w:sz w:val="24"/>
          <w:szCs w:val="24"/>
          <w:lang w:val="lt-LT"/>
        </w:rPr>
        <w:t>kur</w:t>
      </w:r>
    </w:p>
    <w:p w14:paraId="46B4AC64" w14:textId="36DCB74B" w:rsidR="009475FE" w:rsidRPr="005617BF" w:rsidRDefault="009475FE" w:rsidP="00DA6ECE">
      <w:pPr>
        <w:pStyle w:val="Pagrindiniotekstotrauka3"/>
        <w:spacing w:after="0"/>
        <w:ind w:left="993"/>
        <w:jc w:val="both"/>
        <w:rPr>
          <w:sz w:val="24"/>
          <w:szCs w:val="24"/>
          <w:lang w:val="lt-LT"/>
        </w:rPr>
      </w:pPr>
      <w:proofErr w:type="spellStart"/>
      <w:r w:rsidRPr="00A818A4">
        <w:rPr>
          <w:sz w:val="24"/>
          <w:szCs w:val="24"/>
          <w:lang w:val="lt-LT"/>
        </w:rPr>
        <w:t>Ind</w:t>
      </w:r>
      <w:r w:rsidRPr="00A818A4">
        <w:rPr>
          <w:sz w:val="24"/>
          <w:szCs w:val="24"/>
          <w:vertAlign w:val="subscript"/>
          <w:lang w:val="lt-LT"/>
        </w:rPr>
        <w:t>naujausias</w:t>
      </w:r>
      <w:proofErr w:type="spellEnd"/>
      <w:r w:rsidRPr="00A818A4">
        <w:rPr>
          <w:sz w:val="24"/>
          <w:szCs w:val="24"/>
          <w:lang w:val="lt-LT"/>
        </w:rPr>
        <w:t xml:space="preserve"> – kreipimosi dėl kainos perskaičiavimo išsiuntimo kitai šaliai datą naujausias paskelbtas vartojimo prekių ir paslaugų indeksas (</w:t>
      </w:r>
      <w:r w:rsidRPr="00A818A4">
        <w:rPr>
          <w:i/>
          <w:iCs/>
          <w:sz w:val="24"/>
          <w:szCs w:val="24"/>
          <w:lang w:val="lt-LT"/>
        </w:rPr>
        <w:t xml:space="preserve">pasirenkamas bendras „Vartojimo prekės ir paslaugos“. </w:t>
      </w:r>
    </w:p>
    <w:p w14:paraId="0A18D139" w14:textId="1655E836" w:rsidR="009475FE" w:rsidRDefault="007C48C1" w:rsidP="001B0CE8">
      <w:pPr>
        <w:ind w:firstLine="540"/>
        <w:jc w:val="both"/>
        <w:rPr>
          <w:lang w:val="lt-LT"/>
        </w:rPr>
      </w:pPr>
      <w:r>
        <w:rPr>
          <w:lang w:val="lt-LT"/>
        </w:rPr>
        <w:t>4.</w:t>
      </w:r>
      <w:r w:rsidR="00DA6ECE">
        <w:rPr>
          <w:lang w:val="lt-LT"/>
        </w:rPr>
        <w:t>5</w:t>
      </w:r>
      <w:r w:rsidR="009475FE">
        <w:rPr>
          <w:lang w:val="lt-LT"/>
        </w:rPr>
        <w:t xml:space="preserve">. </w:t>
      </w:r>
      <w:r w:rsidR="009475FE" w:rsidRPr="007A385E">
        <w:rPr>
          <w:lang w:val="lt-LT"/>
        </w:rPr>
        <w:t>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skaitmenų po kablelio;</w:t>
      </w:r>
    </w:p>
    <w:p w14:paraId="5B582E18" w14:textId="192A26F9" w:rsidR="009475FE" w:rsidRDefault="007C48C1" w:rsidP="001B0CE8">
      <w:pPr>
        <w:ind w:firstLine="540"/>
        <w:jc w:val="both"/>
        <w:rPr>
          <w:lang w:val="lt-LT"/>
        </w:rPr>
      </w:pPr>
      <w:r>
        <w:rPr>
          <w:lang w:val="lt-LT"/>
        </w:rPr>
        <w:t>4.</w:t>
      </w:r>
      <w:r w:rsidR="00DA6ECE">
        <w:rPr>
          <w:lang w:val="lt-LT"/>
        </w:rPr>
        <w:t>6</w:t>
      </w:r>
      <w:r w:rsidR="009475FE">
        <w:rPr>
          <w:lang w:val="lt-LT"/>
        </w:rPr>
        <w:t xml:space="preserve">. </w:t>
      </w:r>
      <w:r w:rsidR="009475FE" w:rsidRPr="007A385E">
        <w:rPr>
          <w:lang w:val="lt-LT"/>
        </w:rPr>
        <w:t>Vėlesnis įkainio perskaičiavimas negali apimti laikotarpio, už kurį jau buvo atliktas perskaičiavimas;</w:t>
      </w:r>
    </w:p>
    <w:p w14:paraId="4A07A345" w14:textId="274EDD52" w:rsidR="001B0CE8" w:rsidRDefault="007C48C1" w:rsidP="00E201EA">
      <w:pPr>
        <w:ind w:firstLine="540"/>
        <w:jc w:val="both"/>
        <w:rPr>
          <w:rFonts w:eastAsia="Times New Roman"/>
          <w:lang w:val="lt-LT" w:eastAsia="lt-LT"/>
        </w:rPr>
      </w:pPr>
      <w:r>
        <w:rPr>
          <w:lang w:val="lt-LT"/>
        </w:rPr>
        <w:t>4.</w:t>
      </w:r>
      <w:r w:rsidR="00DA6ECE">
        <w:rPr>
          <w:lang w:val="lt-LT"/>
        </w:rPr>
        <w:t>7</w:t>
      </w:r>
      <w:r w:rsidR="009475FE">
        <w:rPr>
          <w:lang w:val="lt-LT"/>
        </w:rPr>
        <w:t xml:space="preserve">. </w:t>
      </w:r>
      <w:r w:rsidR="009475FE" w:rsidRPr="00435523">
        <w:rPr>
          <w:rFonts w:eastAsia="Times New Roman"/>
          <w:lang w:val="lt-LT" w:eastAsia="lt-LT"/>
        </w:rPr>
        <w:t>Perskaičiuojama tų paslaugų kaina, kurios pagal sutartį teikiamos po kainos perskaičiavimo. Kainų pakeitimas įforminamas protokolu, pasirašomu abejų Sutarties Šalių ir laikomas sudėtine Sutarties dalimi.</w:t>
      </w:r>
    </w:p>
    <w:p w14:paraId="3253F109" w14:textId="77777777" w:rsidR="00F06D0C" w:rsidRDefault="00F06D0C" w:rsidP="00E201EA">
      <w:pPr>
        <w:ind w:firstLine="540"/>
        <w:jc w:val="both"/>
        <w:rPr>
          <w:rFonts w:eastAsia="Times New Roman"/>
          <w:lang w:val="lt-LT" w:eastAsia="lt-LT"/>
        </w:rPr>
      </w:pPr>
    </w:p>
    <w:p w14:paraId="5952B159" w14:textId="77777777" w:rsidR="00F06D0C" w:rsidRDefault="00F06D0C" w:rsidP="00E201EA">
      <w:pPr>
        <w:ind w:firstLine="540"/>
        <w:jc w:val="both"/>
        <w:rPr>
          <w:rFonts w:eastAsia="Times New Roman"/>
          <w:lang w:val="lt-LT" w:eastAsia="lt-LT"/>
        </w:rPr>
      </w:pPr>
    </w:p>
    <w:p w14:paraId="546A7D52" w14:textId="77777777" w:rsidR="00F06D0C" w:rsidRPr="00E201EA" w:rsidRDefault="00F06D0C" w:rsidP="00E201EA">
      <w:pPr>
        <w:ind w:firstLine="540"/>
        <w:jc w:val="both"/>
        <w:rPr>
          <w:rFonts w:eastAsia="Times New Roman"/>
          <w:lang w:val="lt-LT" w:eastAsia="lt-LT"/>
        </w:rPr>
      </w:pPr>
    </w:p>
    <w:p w14:paraId="220F6356" w14:textId="77777777" w:rsidR="001B0CE8" w:rsidRPr="00D87D46" w:rsidRDefault="001B0CE8" w:rsidP="001B0CE8">
      <w:pPr>
        <w:ind w:firstLine="540"/>
        <w:jc w:val="both"/>
        <w:rPr>
          <w:highlight w:val="yellow"/>
          <w:lang w:val="lt-LT"/>
        </w:rPr>
      </w:pPr>
    </w:p>
    <w:p w14:paraId="4362A8D8" w14:textId="6640AE9C" w:rsidR="001B0CE8" w:rsidRPr="007C48C1" w:rsidRDefault="002527DF" w:rsidP="007C48C1">
      <w:pPr>
        <w:pStyle w:val="Sraopastraipa"/>
        <w:numPr>
          <w:ilvl w:val="0"/>
          <w:numId w:val="1"/>
        </w:numPr>
        <w:jc w:val="center"/>
        <w:rPr>
          <w:b/>
          <w:bCs/>
          <w:lang w:val="lt-LT"/>
        </w:rPr>
      </w:pPr>
      <w:r>
        <w:rPr>
          <w:b/>
          <w:bCs/>
          <w:lang w:val="lt-LT"/>
        </w:rPr>
        <w:lastRenderedPageBreak/>
        <w:t>ŠALIŲ ĮSIPAREIGOJIMAI</w:t>
      </w:r>
    </w:p>
    <w:p w14:paraId="28968AB4" w14:textId="77777777" w:rsidR="00F06D0C" w:rsidRPr="00630E72" w:rsidRDefault="00F06D0C" w:rsidP="001B0CE8">
      <w:pPr>
        <w:ind w:firstLine="540"/>
        <w:jc w:val="both"/>
        <w:rPr>
          <w:highlight w:val="yellow"/>
          <w:lang w:val="lt-LT"/>
        </w:rPr>
      </w:pPr>
    </w:p>
    <w:p w14:paraId="44B066C3" w14:textId="6B2CCEC3" w:rsidR="001B0CE8" w:rsidRPr="00DD5E42" w:rsidRDefault="007C48C1" w:rsidP="001B0CE8">
      <w:pPr>
        <w:ind w:firstLine="540"/>
        <w:jc w:val="both"/>
        <w:rPr>
          <w:b/>
          <w:bCs/>
          <w:lang w:val="lt-LT"/>
        </w:rPr>
      </w:pPr>
      <w:r w:rsidRPr="00DD5E42">
        <w:rPr>
          <w:b/>
          <w:bCs/>
          <w:lang w:val="lt-LT"/>
        </w:rPr>
        <w:t>5.1</w:t>
      </w:r>
      <w:r w:rsidR="001B0CE8" w:rsidRPr="00DD5E42">
        <w:rPr>
          <w:b/>
          <w:bCs/>
          <w:lang w:val="lt-LT"/>
        </w:rPr>
        <w:t xml:space="preserve">. </w:t>
      </w:r>
      <w:r w:rsidR="009D404C">
        <w:rPr>
          <w:b/>
          <w:bCs/>
          <w:lang w:val="lt-LT"/>
        </w:rPr>
        <w:t>Paslaugų t</w:t>
      </w:r>
      <w:r w:rsidR="001B0CE8" w:rsidRPr="00DD5E42">
        <w:rPr>
          <w:b/>
          <w:bCs/>
          <w:lang w:val="lt-LT"/>
        </w:rPr>
        <w:t>e</w:t>
      </w:r>
      <w:r w:rsidR="005617BF">
        <w:rPr>
          <w:b/>
          <w:bCs/>
          <w:lang w:val="lt-LT"/>
        </w:rPr>
        <w:t>i</w:t>
      </w:r>
      <w:r w:rsidR="001B0CE8" w:rsidRPr="00DD5E42">
        <w:rPr>
          <w:b/>
          <w:bCs/>
          <w:lang w:val="lt-LT"/>
        </w:rPr>
        <w:t>kėjas įsipareigoja:</w:t>
      </w:r>
    </w:p>
    <w:p w14:paraId="3E632999" w14:textId="0976BC55" w:rsidR="001B0CE8" w:rsidRDefault="007C48C1" w:rsidP="001B0CE8">
      <w:pPr>
        <w:ind w:firstLine="540"/>
        <w:jc w:val="both"/>
        <w:rPr>
          <w:lang w:val="lt-LT"/>
        </w:rPr>
      </w:pPr>
      <w:r w:rsidRPr="007B0C4B">
        <w:rPr>
          <w:lang w:val="lt-LT"/>
        </w:rPr>
        <w:t>5</w:t>
      </w:r>
      <w:r w:rsidR="001B0CE8" w:rsidRPr="007B0C4B">
        <w:rPr>
          <w:lang w:val="lt-LT"/>
        </w:rPr>
        <w:t>.1.</w:t>
      </w:r>
      <w:r w:rsidRPr="007B0C4B">
        <w:rPr>
          <w:lang w:val="lt-LT"/>
        </w:rPr>
        <w:t>1.</w:t>
      </w:r>
      <w:r w:rsidR="001B0CE8" w:rsidRPr="007B0C4B">
        <w:rPr>
          <w:lang w:val="lt-LT"/>
        </w:rPr>
        <w:t xml:space="preserve"> tinkamai ir kokybiškai teikti paslaugas pagal sudarytus rašytinius </w:t>
      </w:r>
      <w:r w:rsidR="009D404C">
        <w:rPr>
          <w:lang w:val="lt-LT"/>
        </w:rPr>
        <w:t>Paslaugų</w:t>
      </w:r>
      <w:r w:rsidR="009D404C" w:rsidRPr="007B0C4B">
        <w:rPr>
          <w:lang w:val="lt-LT"/>
        </w:rPr>
        <w:t xml:space="preserve"> </w:t>
      </w:r>
      <w:r w:rsidR="009D404C">
        <w:rPr>
          <w:lang w:val="lt-LT"/>
        </w:rPr>
        <w:t>t</w:t>
      </w:r>
      <w:r w:rsidR="00E91478">
        <w:rPr>
          <w:lang w:val="lt-LT"/>
        </w:rPr>
        <w:t>ei</w:t>
      </w:r>
      <w:r w:rsidR="001B0CE8" w:rsidRPr="007B0C4B">
        <w:rPr>
          <w:lang w:val="lt-LT"/>
        </w:rPr>
        <w:t xml:space="preserve">kėjo ir </w:t>
      </w:r>
      <w:r w:rsidR="009D404C">
        <w:rPr>
          <w:lang w:val="lt-LT"/>
        </w:rPr>
        <w:t>Paslaugų g</w:t>
      </w:r>
      <w:r w:rsidR="005617BF">
        <w:rPr>
          <w:lang w:val="lt-LT"/>
        </w:rPr>
        <w:t>avėjo</w:t>
      </w:r>
      <w:r w:rsidR="001B0CE8" w:rsidRPr="007B0C4B">
        <w:rPr>
          <w:lang w:val="lt-LT"/>
        </w:rPr>
        <w:t xml:space="preserve"> susitarimus dėl paslaugų teikimo ir jų pagrindu pateiktus faktinius paslaugų užsakymus ir šalių atsakingų atstovų suderintus konkrečių paslaugų suteikimo terminus;</w:t>
      </w:r>
    </w:p>
    <w:p w14:paraId="3538B3F1" w14:textId="6D9F49FD" w:rsidR="00AE1AB1" w:rsidRPr="007B0C4B" w:rsidRDefault="00AE1AB1" w:rsidP="001B0CE8">
      <w:pPr>
        <w:ind w:firstLine="540"/>
        <w:jc w:val="both"/>
        <w:rPr>
          <w:lang w:val="lt-LT"/>
        </w:rPr>
      </w:pPr>
      <w:r>
        <w:rPr>
          <w:lang w:val="lt-LT"/>
        </w:rPr>
        <w:t>5.1.2. aprūpinti tvarkingos būklės ir tinkamus naudoti pagal paskirtį biotualetus;</w:t>
      </w:r>
    </w:p>
    <w:p w14:paraId="176C44BB" w14:textId="2393A772" w:rsidR="00630E72" w:rsidRDefault="00630E72" w:rsidP="001B0CE8">
      <w:pPr>
        <w:ind w:firstLine="540"/>
        <w:jc w:val="both"/>
        <w:rPr>
          <w:lang w:val="lt-LT"/>
        </w:rPr>
      </w:pPr>
      <w:r w:rsidRPr="007B0C4B">
        <w:rPr>
          <w:lang w:val="lt-LT"/>
        </w:rPr>
        <w:t>5.1.</w:t>
      </w:r>
      <w:r w:rsidR="00DA6ECE">
        <w:rPr>
          <w:lang w:val="lt-LT"/>
        </w:rPr>
        <w:t>3</w:t>
      </w:r>
      <w:r w:rsidRPr="007B0C4B">
        <w:rPr>
          <w:lang w:val="lt-LT"/>
        </w:rPr>
        <w:t xml:space="preserve">. </w:t>
      </w:r>
      <w:r w:rsidR="00C466F3">
        <w:rPr>
          <w:lang w:val="lt-LT"/>
        </w:rPr>
        <w:t>s</w:t>
      </w:r>
      <w:r w:rsidRPr="007B0C4B">
        <w:rPr>
          <w:lang w:val="lt-LT"/>
        </w:rPr>
        <w:t>avarankiškai apsirūpinti paslaugoms teikti reikalingais materialiniais ištekliais</w:t>
      </w:r>
      <w:r w:rsidR="00AE1AB1">
        <w:rPr>
          <w:lang w:val="lt-LT"/>
        </w:rPr>
        <w:t>;</w:t>
      </w:r>
    </w:p>
    <w:p w14:paraId="178EE9B5" w14:textId="6D32B92E" w:rsidR="00AE1AB1" w:rsidRPr="007B0C4B" w:rsidRDefault="00AE1AB1" w:rsidP="001B0CE8">
      <w:pPr>
        <w:ind w:firstLine="540"/>
        <w:jc w:val="both"/>
        <w:rPr>
          <w:lang w:val="lt-LT"/>
        </w:rPr>
      </w:pPr>
      <w:r>
        <w:rPr>
          <w:lang w:val="lt-LT"/>
        </w:rPr>
        <w:t>5.1.</w:t>
      </w:r>
      <w:r w:rsidR="00DA6ECE">
        <w:rPr>
          <w:lang w:val="lt-LT"/>
        </w:rPr>
        <w:t>4</w:t>
      </w:r>
      <w:r>
        <w:rPr>
          <w:lang w:val="lt-LT"/>
        </w:rPr>
        <w:t>. atlyginti Paslaugų gavėjui ir tretiesiems asmenims atsiradusius nuostolius dėl netinkamo Sutarties vykdymo ar nevykdymo;</w:t>
      </w:r>
    </w:p>
    <w:p w14:paraId="7D3F957D" w14:textId="1987D054" w:rsidR="001B0CE8" w:rsidRPr="00D87D46" w:rsidRDefault="007C48C1" w:rsidP="001B0CE8">
      <w:pPr>
        <w:ind w:firstLine="540"/>
        <w:jc w:val="both"/>
        <w:rPr>
          <w:lang w:val="lt-LT"/>
        </w:rPr>
      </w:pPr>
      <w:r w:rsidRPr="007B0C4B">
        <w:rPr>
          <w:lang w:val="lt-LT"/>
        </w:rPr>
        <w:t>5.1</w:t>
      </w:r>
      <w:r w:rsidR="001B0CE8" w:rsidRPr="007B0C4B">
        <w:rPr>
          <w:lang w:val="lt-LT"/>
        </w:rPr>
        <w:t>.</w:t>
      </w:r>
      <w:r w:rsidR="00DA6ECE">
        <w:rPr>
          <w:lang w:val="lt-LT"/>
        </w:rPr>
        <w:t>5</w:t>
      </w:r>
      <w:r w:rsidR="001B0CE8" w:rsidRPr="007B0C4B">
        <w:rPr>
          <w:lang w:val="lt-LT"/>
        </w:rPr>
        <w:t xml:space="preserve">. </w:t>
      </w:r>
      <w:r w:rsidR="00AA5F77" w:rsidRPr="007B0C4B">
        <w:rPr>
          <w:lang w:val="lt-LT"/>
        </w:rPr>
        <w:t>u</w:t>
      </w:r>
      <w:r w:rsidR="001B0CE8" w:rsidRPr="007B0C4B">
        <w:rPr>
          <w:lang w:val="lt-LT"/>
        </w:rPr>
        <w:t xml:space="preserve">žtikrinti, kad suteiktos paslaugos atitiktų sutarties priedo Nr. 1 </w:t>
      </w:r>
      <w:r w:rsidR="00604A72">
        <w:rPr>
          <w:lang w:val="lt-LT"/>
        </w:rPr>
        <w:t xml:space="preserve">„Techninė specifikacija“ </w:t>
      </w:r>
      <w:r w:rsidR="001B0CE8" w:rsidRPr="007B0C4B">
        <w:rPr>
          <w:lang w:val="lt-LT"/>
        </w:rPr>
        <w:t>ir paslaugų teikimą reguliuojančių teisės aktų reikalavimus;</w:t>
      </w:r>
    </w:p>
    <w:p w14:paraId="42EC1BAA" w14:textId="37C07089" w:rsidR="001B0CE8" w:rsidRDefault="007C48C1" w:rsidP="001B0CE8">
      <w:pPr>
        <w:ind w:firstLine="540"/>
        <w:jc w:val="both"/>
        <w:rPr>
          <w:lang w:val="lt-LT"/>
        </w:rPr>
      </w:pPr>
      <w:r>
        <w:rPr>
          <w:lang w:val="lt-LT"/>
        </w:rPr>
        <w:t>5.1</w:t>
      </w:r>
      <w:r w:rsidR="001B0CE8" w:rsidRPr="00D87D46">
        <w:rPr>
          <w:lang w:val="lt-LT"/>
        </w:rPr>
        <w:t>.</w:t>
      </w:r>
      <w:r w:rsidR="00DA6ECE">
        <w:rPr>
          <w:lang w:val="lt-LT"/>
        </w:rPr>
        <w:t>6</w:t>
      </w:r>
      <w:r w:rsidR="001B0CE8" w:rsidRPr="00D87D46">
        <w:rPr>
          <w:lang w:val="lt-LT"/>
        </w:rPr>
        <w:t xml:space="preserve">. vykdyti teisėtus, Sutarties sąlygoms neprieštaraujančius </w:t>
      </w:r>
      <w:r w:rsidR="009D404C">
        <w:rPr>
          <w:lang w:val="lt-LT"/>
        </w:rPr>
        <w:t>Paslaugų g</w:t>
      </w:r>
      <w:r w:rsidR="005617BF">
        <w:rPr>
          <w:lang w:val="lt-LT"/>
        </w:rPr>
        <w:t>avėjo</w:t>
      </w:r>
      <w:r w:rsidR="001B0CE8" w:rsidRPr="00D87D46">
        <w:rPr>
          <w:lang w:val="lt-LT"/>
        </w:rPr>
        <w:t xml:space="preserve"> nurodymus, susijusius su Sutarties vykdymu. </w:t>
      </w:r>
    </w:p>
    <w:p w14:paraId="323E1142" w14:textId="007DB2FB" w:rsidR="006D3205" w:rsidRDefault="006D3205" w:rsidP="001B0CE8">
      <w:pPr>
        <w:ind w:firstLine="540"/>
        <w:jc w:val="both"/>
        <w:rPr>
          <w:lang w:val="lt-LT"/>
        </w:rPr>
      </w:pPr>
      <w:r>
        <w:rPr>
          <w:lang w:val="lt-LT"/>
        </w:rPr>
        <w:t>5.1.</w:t>
      </w:r>
      <w:r w:rsidR="00DA6ECE">
        <w:rPr>
          <w:lang w:val="lt-LT"/>
        </w:rPr>
        <w:t>7</w:t>
      </w:r>
      <w:r>
        <w:rPr>
          <w:lang w:val="lt-LT"/>
        </w:rPr>
        <w:t xml:space="preserve">. </w:t>
      </w:r>
      <w:r w:rsidR="00E91478">
        <w:rPr>
          <w:lang w:val="lt-LT"/>
        </w:rPr>
        <w:t>P</w:t>
      </w:r>
      <w:r w:rsidRPr="006D3205">
        <w:rPr>
          <w:lang w:val="lt-LT"/>
        </w:rPr>
        <w:t>aslaug</w:t>
      </w:r>
      <w:r w:rsidR="00E91478">
        <w:rPr>
          <w:lang w:val="lt-LT"/>
        </w:rPr>
        <w:t>as</w:t>
      </w:r>
      <w:r w:rsidRPr="006D3205">
        <w:rPr>
          <w:lang w:val="lt-LT"/>
        </w:rPr>
        <w:t xml:space="preserve"> pradėti teikti ne vėliau kaip per 3 darbo dienas </w:t>
      </w:r>
      <w:r w:rsidRPr="00E3161B">
        <w:rPr>
          <w:lang w:val="lt-LT"/>
        </w:rPr>
        <w:t xml:space="preserve">nuo </w:t>
      </w:r>
      <w:r w:rsidR="00E3161B" w:rsidRPr="00E3161B">
        <w:rPr>
          <w:lang w:val="lt-LT"/>
        </w:rPr>
        <w:t>pateikto užsakymo dienos;</w:t>
      </w:r>
    </w:p>
    <w:p w14:paraId="345F2F3B" w14:textId="34A9CC3D" w:rsidR="006D3205" w:rsidRDefault="006D3205" w:rsidP="001B0CE8">
      <w:pPr>
        <w:ind w:firstLine="540"/>
        <w:jc w:val="both"/>
        <w:rPr>
          <w:lang w:val="lt-LT"/>
        </w:rPr>
      </w:pPr>
      <w:r w:rsidRPr="009419F6">
        <w:rPr>
          <w:lang w:val="lt-LT"/>
        </w:rPr>
        <w:t>5.1.</w:t>
      </w:r>
      <w:r w:rsidR="00DA6ECE">
        <w:rPr>
          <w:lang w:val="lt-LT"/>
        </w:rPr>
        <w:t>8</w:t>
      </w:r>
      <w:r w:rsidRPr="009419F6">
        <w:rPr>
          <w:lang w:val="lt-LT"/>
        </w:rPr>
        <w:t>. savo lėšomis pristatyti nuomojamus biotualetus į Užsakovo atstovo nurodytas vietas, esant Užsakovo atstovo reikalavimui, ne vėliau kaip per 2 darbo dienas perkelti į kitą vietą, ir suteikti biotualetų aptarnavimo paslaugą;</w:t>
      </w:r>
    </w:p>
    <w:p w14:paraId="7A7D7143" w14:textId="1C3E5F9C" w:rsidR="006D3205" w:rsidRPr="00DA6ECE" w:rsidRDefault="006D3205" w:rsidP="001B0CE8">
      <w:pPr>
        <w:ind w:firstLine="540"/>
        <w:jc w:val="both"/>
        <w:rPr>
          <w:lang w:val="lt-LT"/>
        </w:rPr>
      </w:pPr>
      <w:r>
        <w:rPr>
          <w:lang w:val="lt-LT"/>
        </w:rPr>
        <w:t>5.1</w:t>
      </w:r>
      <w:r w:rsidRPr="00DA6ECE">
        <w:rPr>
          <w:lang w:val="lt-LT"/>
        </w:rPr>
        <w:t>.</w:t>
      </w:r>
      <w:r w:rsidR="00DA6ECE">
        <w:rPr>
          <w:lang w:val="lt-LT"/>
        </w:rPr>
        <w:t>9</w:t>
      </w:r>
      <w:r w:rsidRPr="00DA6ECE">
        <w:rPr>
          <w:lang w:val="lt-LT"/>
        </w:rPr>
        <w:t>. prisiimti nuomojamų biotualetų ir juose esančios įrangos sugadinimo riziką;</w:t>
      </w:r>
    </w:p>
    <w:p w14:paraId="093DD0CC" w14:textId="3653A4C7" w:rsidR="005A051B" w:rsidRPr="00DA6ECE" w:rsidRDefault="005A051B" w:rsidP="001B0CE8">
      <w:pPr>
        <w:ind w:firstLine="540"/>
        <w:jc w:val="both"/>
        <w:rPr>
          <w:lang w:val="lt-LT"/>
        </w:rPr>
      </w:pPr>
      <w:r w:rsidRPr="00DA6ECE">
        <w:rPr>
          <w:lang w:val="lt-LT"/>
        </w:rPr>
        <w:t>5.1.</w:t>
      </w:r>
      <w:r w:rsidR="00DA6ECE">
        <w:rPr>
          <w:lang w:val="lt-LT"/>
        </w:rPr>
        <w:t>10</w:t>
      </w:r>
      <w:r w:rsidRPr="00DA6ECE">
        <w:rPr>
          <w:lang w:val="lt-LT"/>
        </w:rPr>
        <w:t xml:space="preserve">. nenaudoti </w:t>
      </w:r>
      <w:r w:rsidR="00DA6ECE">
        <w:rPr>
          <w:lang w:val="lt-LT"/>
        </w:rPr>
        <w:t>Paslaugų gavėjo</w:t>
      </w:r>
      <w:r w:rsidRPr="00DA6ECE">
        <w:rPr>
          <w:lang w:val="lt-LT"/>
        </w:rPr>
        <w:t xml:space="preserve"> (</w:t>
      </w:r>
      <w:r w:rsidR="00DA6ECE">
        <w:rPr>
          <w:lang w:val="lt-LT"/>
        </w:rPr>
        <w:t>Paslaugų</w:t>
      </w:r>
      <w:r w:rsidRPr="00DA6ECE">
        <w:rPr>
          <w:lang w:val="lt-LT"/>
        </w:rPr>
        <w:t xml:space="preserve"> </w:t>
      </w:r>
      <w:r w:rsidR="00DA6ECE">
        <w:rPr>
          <w:lang w:val="lt-LT"/>
        </w:rPr>
        <w:t xml:space="preserve">gavėjo </w:t>
      </w:r>
      <w:r w:rsidRPr="00DA6ECE">
        <w:rPr>
          <w:lang w:val="lt-LT"/>
        </w:rPr>
        <w:t>atstovo) ženklų ar pavadinimo jokioje reklamoje, leidiniuose ar kt. be išankstinio raštiško sutikimo;</w:t>
      </w:r>
    </w:p>
    <w:p w14:paraId="2BD4FA72" w14:textId="54E257B8" w:rsidR="005A051B" w:rsidRPr="00DA6ECE" w:rsidRDefault="005A051B" w:rsidP="001B0CE8">
      <w:pPr>
        <w:ind w:firstLine="540"/>
        <w:jc w:val="both"/>
        <w:rPr>
          <w:lang w:val="lt-LT"/>
        </w:rPr>
      </w:pPr>
      <w:r w:rsidRPr="00DA6ECE">
        <w:rPr>
          <w:lang w:val="lt-LT"/>
        </w:rPr>
        <w:t>5.1.</w:t>
      </w:r>
      <w:r w:rsidR="00DA6ECE">
        <w:rPr>
          <w:lang w:val="lt-LT"/>
        </w:rPr>
        <w:t>11</w:t>
      </w:r>
      <w:r w:rsidRPr="00DA6ECE">
        <w:rPr>
          <w:lang w:val="lt-LT"/>
        </w:rPr>
        <w:t xml:space="preserve">. atlyginti nuostolius </w:t>
      </w:r>
      <w:r w:rsidR="00DA6ECE" w:rsidRPr="00DA6ECE">
        <w:rPr>
          <w:lang w:val="lt-LT"/>
        </w:rPr>
        <w:t>Paslaugų gavėjui</w:t>
      </w:r>
      <w:r w:rsidRPr="00DA6ECE">
        <w:rPr>
          <w:lang w:val="lt-LT"/>
        </w:rPr>
        <w:t xml:space="preserve"> (</w:t>
      </w:r>
      <w:r w:rsidR="00DA6ECE" w:rsidRPr="00DA6ECE">
        <w:rPr>
          <w:lang w:val="lt-LT"/>
        </w:rPr>
        <w:t>Paslaugų</w:t>
      </w:r>
      <w:r w:rsidRPr="00DA6ECE">
        <w:rPr>
          <w:lang w:val="lt-LT"/>
        </w:rPr>
        <w:t xml:space="preserve"> </w:t>
      </w:r>
      <w:r w:rsidR="00DA6ECE">
        <w:rPr>
          <w:lang w:val="lt-LT"/>
        </w:rPr>
        <w:t xml:space="preserve">gavėjo </w:t>
      </w:r>
      <w:r w:rsidRPr="00DA6ECE">
        <w:rPr>
          <w:lang w:val="lt-LT"/>
        </w:rPr>
        <w:t xml:space="preserve">atstovui) dėl bet kokių reikalavimų, kylančių dėl autorių teisių, patentų, licencijų, brėžinių, modelių, prekių pavadinimo ar ženklų naudojimo, teikiamos paslaugos, išskyrus atvejus, kai toks pažeidimas atsiranda dėl </w:t>
      </w:r>
      <w:r w:rsidR="00DA6ECE" w:rsidRPr="00DA6ECE">
        <w:rPr>
          <w:lang w:val="lt-LT"/>
        </w:rPr>
        <w:t>Paslaugų gavėjo</w:t>
      </w:r>
      <w:r w:rsidRPr="00DA6ECE">
        <w:rPr>
          <w:lang w:val="lt-LT"/>
        </w:rPr>
        <w:t xml:space="preserve"> (</w:t>
      </w:r>
      <w:r w:rsidR="00DA6ECE" w:rsidRPr="00DA6ECE">
        <w:rPr>
          <w:lang w:val="lt-LT"/>
        </w:rPr>
        <w:t>Paslaugų</w:t>
      </w:r>
      <w:r w:rsidRPr="00DA6ECE">
        <w:rPr>
          <w:lang w:val="lt-LT"/>
        </w:rPr>
        <w:t xml:space="preserve"> </w:t>
      </w:r>
      <w:r w:rsidR="00DA6ECE">
        <w:rPr>
          <w:lang w:val="lt-LT"/>
        </w:rPr>
        <w:t xml:space="preserve">gavėjo </w:t>
      </w:r>
      <w:r w:rsidRPr="00DA6ECE">
        <w:rPr>
          <w:lang w:val="lt-LT"/>
        </w:rPr>
        <w:t>atstovo) kaltės;</w:t>
      </w:r>
    </w:p>
    <w:p w14:paraId="1CEBF157" w14:textId="223FB134" w:rsidR="006D3205" w:rsidRDefault="005A051B" w:rsidP="005A051B">
      <w:pPr>
        <w:ind w:firstLine="540"/>
        <w:jc w:val="both"/>
        <w:rPr>
          <w:lang w:val="lt-LT"/>
        </w:rPr>
      </w:pPr>
      <w:r>
        <w:rPr>
          <w:lang w:val="lt-LT"/>
        </w:rPr>
        <w:t>5.1.1</w:t>
      </w:r>
      <w:r w:rsidR="00DA6ECE">
        <w:rPr>
          <w:lang w:val="lt-LT"/>
        </w:rPr>
        <w:t>2</w:t>
      </w:r>
      <w:r>
        <w:rPr>
          <w:lang w:val="lt-LT"/>
        </w:rPr>
        <w:t xml:space="preserve">. </w:t>
      </w:r>
      <w:r w:rsidRPr="005A051B">
        <w:rPr>
          <w:lang w:val="lt-LT"/>
        </w:rPr>
        <w:t>garantuoti, kad tretieji asmenys į teikiamą paslaugą neturi jokių teisių ar pretenzijų ir ji nėra teisminio ginčo objektas;</w:t>
      </w:r>
    </w:p>
    <w:p w14:paraId="6994BD9E" w14:textId="1638D264" w:rsidR="001B0CE8" w:rsidRPr="00DD5E42" w:rsidRDefault="007C48C1" w:rsidP="001B0CE8">
      <w:pPr>
        <w:ind w:firstLine="540"/>
        <w:jc w:val="both"/>
        <w:rPr>
          <w:b/>
          <w:bCs/>
          <w:lang w:val="lt-LT"/>
        </w:rPr>
      </w:pPr>
      <w:r w:rsidRPr="00DD5E42">
        <w:rPr>
          <w:b/>
          <w:bCs/>
          <w:lang w:val="lt-LT"/>
        </w:rPr>
        <w:t>5.2</w:t>
      </w:r>
      <w:r w:rsidR="001B0CE8" w:rsidRPr="00DD5E42">
        <w:rPr>
          <w:b/>
          <w:bCs/>
          <w:lang w:val="lt-LT"/>
        </w:rPr>
        <w:t xml:space="preserve">. </w:t>
      </w:r>
      <w:r w:rsidR="009D404C">
        <w:rPr>
          <w:b/>
          <w:bCs/>
          <w:lang w:val="lt-LT"/>
        </w:rPr>
        <w:t>Paslaugų t</w:t>
      </w:r>
      <w:r w:rsidR="001B0CE8" w:rsidRPr="00DD5E42">
        <w:rPr>
          <w:b/>
          <w:bCs/>
          <w:lang w:val="lt-LT"/>
        </w:rPr>
        <w:t>e</w:t>
      </w:r>
      <w:r w:rsidR="005617BF">
        <w:rPr>
          <w:b/>
          <w:bCs/>
          <w:lang w:val="lt-LT"/>
        </w:rPr>
        <w:t>i</w:t>
      </w:r>
      <w:r w:rsidR="001B0CE8" w:rsidRPr="00DD5E42">
        <w:rPr>
          <w:b/>
          <w:bCs/>
          <w:lang w:val="lt-LT"/>
        </w:rPr>
        <w:t>kėjas turi teisę:</w:t>
      </w:r>
    </w:p>
    <w:p w14:paraId="0A3B3496" w14:textId="39A18C86" w:rsidR="001B0CE8" w:rsidRPr="007B0C4B" w:rsidRDefault="007C48C1" w:rsidP="001B0CE8">
      <w:pPr>
        <w:ind w:firstLine="540"/>
        <w:jc w:val="both"/>
        <w:rPr>
          <w:lang w:val="lt-LT"/>
        </w:rPr>
      </w:pPr>
      <w:r w:rsidRPr="007B0C4B">
        <w:rPr>
          <w:lang w:val="lt-LT"/>
        </w:rPr>
        <w:t>5.2</w:t>
      </w:r>
      <w:r w:rsidR="001B0CE8" w:rsidRPr="007B0C4B">
        <w:rPr>
          <w:lang w:val="lt-LT"/>
        </w:rPr>
        <w:t xml:space="preserve">.1. gauti iš </w:t>
      </w:r>
      <w:r w:rsidR="009D404C">
        <w:rPr>
          <w:lang w:val="lt-LT"/>
        </w:rPr>
        <w:t>Paslaugų g</w:t>
      </w:r>
      <w:r w:rsidR="002C422D">
        <w:rPr>
          <w:lang w:val="lt-LT"/>
        </w:rPr>
        <w:t>avėjo</w:t>
      </w:r>
      <w:r w:rsidR="001B0CE8" w:rsidRPr="007B0C4B">
        <w:rPr>
          <w:lang w:val="lt-LT"/>
        </w:rPr>
        <w:t xml:space="preserve"> informaciją, būtiną paslaugoms teikti;</w:t>
      </w:r>
    </w:p>
    <w:p w14:paraId="1C5D1E55" w14:textId="5943F36C" w:rsidR="001B0CE8" w:rsidRPr="007B0C4B" w:rsidRDefault="007C48C1" w:rsidP="001B0CE8">
      <w:pPr>
        <w:ind w:firstLine="540"/>
        <w:jc w:val="both"/>
        <w:rPr>
          <w:lang w:val="lt-LT"/>
        </w:rPr>
      </w:pPr>
      <w:r w:rsidRPr="007B0C4B">
        <w:rPr>
          <w:lang w:val="lt-LT"/>
        </w:rPr>
        <w:t>5.2</w:t>
      </w:r>
      <w:r w:rsidR="001B0CE8" w:rsidRPr="007B0C4B">
        <w:rPr>
          <w:lang w:val="lt-LT"/>
        </w:rPr>
        <w:t>.2. gauti apmokėjimą už tinkamai suteiktas paslaugas Sutartyje numatyta tvarka ir terminais pagal Sutart</w:t>
      </w:r>
      <w:r w:rsidR="00561668" w:rsidRPr="007B0C4B">
        <w:rPr>
          <w:lang w:val="lt-LT"/>
        </w:rPr>
        <w:t xml:space="preserve">yje </w:t>
      </w:r>
      <w:r w:rsidR="001B0CE8" w:rsidRPr="007B0C4B">
        <w:rPr>
          <w:lang w:val="lt-LT"/>
        </w:rPr>
        <w:t>nurodytus paslaugų įkainius;</w:t>
      </w:r>
    </w:p>
    <w:p w14:paraId="1C811AB4" w14:textId="6017DE2B" w:rsidR="005A051B" w:rsidRDefault="007C48C1" w:rsidP="005A051B">
      <w:pPr>
        <w:ind w:firstLine="540"/>
        <w:jc w:val="both"/>
        <w:rPr>
          <w:lang w:val="lt-LT"/>
        </w:rPr>
      </w:pPr>
      <w:r w:rsidRPr="007B0C4B">
        <w:rPr>
          <w:lang w:val="lt-LT"/>
        </w:rPr>
        <w:t>5.2</w:t>
      </w:r>
      <w:r w:rsidR="001B0CE8" w:rsidRPr="007B0C4B">
        <w:rPr>
          <w:lang w:val="lt-LT"/>
        </w:rPr>
        <w:t xml:space="preserve">.3. </w:t>
      </w:r>
      <w:r w:rsidR="009D404C">
        <w:rPr>
          <w:lang w:val="lt-LT"/>
        </w:rPr>
        <w:t>Paslaugų</w:t>
      </w:r>
      <w:r w:rsidR="009D404C" w:rsidRPr="007B0C4B">
        <w:rPr>
          <w:lang w:val="lt-LT"/>
        </w:rPr>
        <w:t xml:space="preserve"> </w:t>
      </w:r>
      <w:r w:rsidR="009D404C">
        <w:rPr>
          <w:lang w:val="lt-LT"/>
        </w:rPr>
        <w:t>t</w:t>
      </w:r>
      <w:r w:rsidR="001B0CE8" w:rsidRPr="007B0C4B">
        <w:rPr>
          <w:lang w:val="lt-LT"/>
        </w:rPr>
        <w:t>e</w:t>
      </w:r>
      <w:r w:rsidR="002C422D">
        <w:rPr>
          <w:lang w:val="lt-LT"/>
        </w:rPr>
        <w:t>i</w:t>
      </w:r>
      <w:r w:rsidR="001B0CE8" w:rsidRPr="007B0C4B">
        <w:rPr>
          <w:lang w:val="lt-LT"/>
        </w:rPr>
        <w:t>kėjas turi ir kitas Sutarties ir Lietuvos Respublikoje galiojančių teisės aktų numatytas teises.</w:t>
      </w:r>
    </w:p>
    <w:p w14:paraId="2496008E" w14:textId="79EAFAF4" w:rsidR="001B0CE8" w:rsidRPr="00DD5E42" w:rsidRDefault="007C48C1" w:rsidP="001B0CE8">
      <w:pPr>
        <w:ind w:firstLine="540"/>
        <w:jc w:val="both"/>
        <w:rPr>
          <w:b/>
          <w:bCs/>
          <w:lang w:val="lt-LT"/>
        </w:rPr>
      </w:pPr>
      <w:r w:rsidRPr="00DD5E42">
        <w:rPr>
          <w:b/>
          <w:bCs/>
          <w:lang w:val="lt-LT"/>
        </w:rPr>
        <w:t>5.3</w:t>
      </w:r>
      <w:r w:rsidR="001B0CE8" w:rsidRPr="00DD5E42">
        <w:rPr>
          <w:b/>
          <w:bCs/>
          <w:lang w:val="lt-LT"/>
        </w:rPr>
        <w:t xml:space="preserve">. </w:t>
      </w:r>
      <w:r w:rsidR="009D404C">
        <w:rPr>
          <w:b/>
          <w:bCs/>
          <w:lang w:val="lt-LT"/>
        </w:rPr>
        <w:t>Paslaugų g</w:t>
      </w:r>
      <w:r w:rsidR="002C422D">
        <w:rPr>
          <w:b/>
          <w:bCs/>
          <w:lang w:val="lt-LT"/>
        </w:rPr>
        <w:t>avėjas</w:t>
      </w:r>
      <w:r w:rsidR="001B0CE8" w:rsidRPr="00DD5E42">
        <w:rPr>
          <w:b/>
          <w:bCs/>
          <w:lang w:val="lt-LT"/>
        </w:rPr>
        <w:t xml:space="preserve"> įsipareigoja:</w:t>
      </w:r>
    </w:p>
    <w:p w14:paraId="41A5B02F" w14:textId="6EEF8F1A" w:rsidR="00AE1AB1" w:rsidRDefault="00AE1AB1" w:rsidP="001B0CE8">
      <w:pPr>
        <w:ind w:firstLine="540"/>
        <w:jc w:val="both"/>
        <w:rPr>
          <w:lang w:val="lt-LT"/>
        </w:rPr>
      </w:pPr>
      <w:r>
        <w:rPr>
          <w:lang w:val="lt-LT"/>
        </w:rPr>
        <w:t>5.3.1. suteikti Paslaugų teikėjui visą informaciją, reikalingą Sutartyje, techninėje specifikacijoje numatytoms paslaugoms suteikti;</w:t>
      </w:r>
    </w:p>
    <w:p w14:paraId="7B35920C" w14:textId="57F3DE58" w:rsidR="001B0CE8" w:rsidRPr="00D87D46" w:rsidRDefault="007C48C1" w:rsidP="001B0CE8">
      <w:pPr>
        <w:ind w:firstLine="540"/>
        <w:jc w:val="both"/>
        <w:rPr>
          <w:lang w:val="lt-LT"/>
        </w:rPr>
      </w:pPr>
      <w:r>
        <w:rPr>
          <w:lang w:val="lt-LT"/>
        </w:rPr>
        <w:t>5.</w:t>
      </w:r>
      <w:r w:rsidR="00E201EA">
        <w:rPr>
          <w:lang w:val="lt-LT"/>
        </w:rPr>
        <w:t>3</w:t>
      </w:r>
      <w:r w:rsidR="001B0CE8" w:rsidRPr="00D87D46">
        <w:rPr>
          <w:lang w:val="lt-LT"/>
        </w:rPr>
        <w:t xml:space="preserve">.2. </w:t>
      </w:r>
      <w:r w:rsidR="005E5FB1">
        <w:rPr>
          <w:lang w:val="lt-LT"/>
        </w:rPr>
        <w:t xml:space="preserve">nedelsiant pašalinti </w:t>
      </w:r>
      <w:r w:rsidR="009D404C">
        <w:rPr>
          <w:lang w:val="lt-LT"/>
        </w:rPr>
        <w:t>Paslaugų t</w:t>
      </w:r>
      <w:r w:rsidR="005E5FB1">
        <w:rPr>
          <w:lang w:val="lt-LT"/>
        </w:rPr>
        <w:t>e</w:t>
      </w:r>
      <w:r w:rsidR="002C422D">
        <w:rPr>
          <w:lang w:val="lt-LT"/>
        </w:rPr>
        <w:t>i</w:t>
      </w:r>
      <w:r w:rsidR="005E5FB1">
        <w:rPr>
          <w:lang w:val="lt-LT"/>
        </w:rPr>
        <w:t xml:space="preserve">kėjo pranešime (įspėjime) nurodytas aplinkybes, kurios trukdo tinkamai vykdyti sutartį, jeigu jos priklauso nuo </w:t>
      </w:r>
      <w:r w:rsidR="009D404C">
        <w:rPr>
          <w:lang w:val="lt-LT"/>
        </w:rPr>
        <w:t>Paslaugų g</w:t>
      </w:r>
      <w:r w:rsidR="002C422D">
        <w:rPr>
          <w:lang w:val="lt-LT"/>
        </w:rPr>
        <w:t>avėjo</w:t>
      </w:r>
      <w:r w:rsidR="005E5FB1">
        <w:rPr>
          <w:lang w:val="lt-LT"/>
        </w:rPr>
        <w:t xml:space="preserve"> valios.</w:t>
      </w:r>
    </w:p>
    <w:p w14:paraId="62011F3A" w14:textId="4F92B7FF" w:rsidR="005A051B" w:rsidRDefault="007C48C1" w:rsidP="001B0CE8">
      <w:pPr>
        <w:ind w:firstLine="540"/>
        <w:jc w:val="both"/>
        <w:rPr>
          <w:lang w:val="lt-LT"/>
        </w:rPr>
      </w:pPr>
      <w:r>
        <w:rPr>
          <w:lang w:val="lt-LT"/>
        </w:rPr>
        <w:t>5.</w:t>
      </w:r>
      <w:r w:rsidR="00E201EA">
        <w:rPr>
          <w:lang w:val="lt-LT"/>
        </w:rPr>
        <w:t>3</w:t>
      </w:r>
      <w:r w:rsidR="001B0CE8" w:rsidRPr="00D87D46">
        <w:rPr>
          <w:lang w:val="lt-LT"/>
        </w:rPr>
        <w:t xml:space="preserve">.3. priimti tinkamai ir kokybiškai suteiktas paslaugas ir sumokėti už jas </w:t>
      </w:r>
      <w:r w:rsidR="009D404C">
        <w:rPr>
          <w:lang w:val="lt-LT"/>
        </w:rPr>
        <w:t>Paslaugų</w:t>
      </w:r>
      <w:r w:rsidR="009D404C" w:rsidRPr="00D87D46">
        <w:rPr>
          <w:lang w:val="lt-LT"/>
        </w:rPr>
        <w:t xml:space="preserve"> </w:t>
      </w:r>
      <w:r w:rsidR="009D404C">
        <w:rPr>
          <w:lang w:val="lt-LT"/>
        </w:rPr>
        <w:t>t</w:t>
      </w:r>
      <w:r w:rsidR="001B0CE8" w:rsidRPr="00D87D46">
        <w:rPr>
          <w:lang w:val="lt-LT"/>
        </w:rPr>
        <w:t>e</w:t>
      </w:r>
      <w:r w:rsidR="002C422D">
        <w:rPr>
          <w:lang w:val="lt-LT"/>
        </w:rPr>
        <w:t>i</w:t>
      </w:r>
      <w:r w:rsidR="001B0CE8" w:rsidRPr="00D87D46">
        <w:rPr>
          <w:lang w:val="lt-LT"/>
        </w:rPr>
        <w:t>kėjui Sutartyje nustatyta tvarka ir terminais pagal Sutart</w:t>
      </w:r>
      <w:r w:rsidR="002527DF">
        <w:rPr>
          <w:lang w:val="lt-LT"/>
        </w:rPr>
        <w:t xml:space="preserve">yje nurodytus </w:t>
      </w:r>
      <w:r w:rsidR="001B0CE8" w:rsidRPr="00D87D46">
        <w:rPr>
          <w:lang w:val="lt-LT"/>
        </w:rPr>
        <w:t>paslaugų įkainius</w:t>
      </w:r>
      <w:r w:rsidR="005A051B">
        <w:rPr>
          <w:lang w:val="lt-LT"/>
        </w:rPr>
        <w:t>.</w:t>
      </w:r>
    </w:p>
    <w:p w14:paraId="1A55C59A" w14:textId="2DCA1D61" w:rsidR="00AE1AB1" w:rsidRDefault="00AE1AB1" w:rsidP="001B0CE8">
      <w:pPr>
        <w:ind w:firstLine="540"/>
        <w:jc w:val="both"/>
        <w:rPr>
          <w:lang w:val="lt-LT"/>
        </w:rPr>
      </w:pPr>
      <w:r>
        <w:rPr>
          <w:lang w:val="lt-LT"/>
        </w:rPr>
        <w:t>5.3.4. vykdyti teikiamų paslaugų priežiūrą</w:t>
      </w:r>
      <w:r w:rsidR="000046A4">
        <w:rPr>
          <w:lang w:val="lt-LT"/>
        </w:rPr>
        <w:t>;</w:t>
      </w:r>
    </w:p>
    <w:p w14:paraId="59BB2306" w14:textId="2418AF13" w:rsidR="001B0CE8" w:rsidRPr="00DD5E42" w:rsidRDefault="007C48C1" w:rsidP="001B0CE8">
      <w:pPr>
        <w:ind w:firstLine="540"/>
        <w:jc w:val="both"/>
        <w:rPr>
          <w:b/>
          <w:bCs/>
          <w:lang w:val="lt-LT"/>
        </w:rPr>
      </w:pPr>
      <w:r w:rsidRPr="00DD5E42">
        <w:rPr>
          <w:b/>
          <w:bCs/>
          <w:lang w:val="lt-LT"/>
        </w:rPr>
        <w:t>5.4</w:t>
      </w:r>
      <w:r w:rsidR="001B0CE8" w:rsidRPr="00DD5E42">
        <w:rPr>
          <w:b/>
          <w:bCs/>
          <w:lang w:val="lt-LT"/>
        </w:rPr>
        <w:t xml:space="preserve">. </w:t>
      </w:r>
      <w:r w:rsidR="009D404C">
        <w:rPr>
          <w:b/>
          <w:bCs/>
          <w:lang w:val="lt-LT"/>
        </w:rPr>
        <w:t>Paslaugų g</w:t>
      </w:r>
      <w:r w:rsidR="002C422D">
        <w:rPr>
          <w:b/>
          <w:bCs/>
          <w:lang w:val="lt-LT"/>
        </w:rPr>
        <w:t>avėjas</w:t>
      </w:r>
      <w:r w:rsidR="001B0CE8" w:rsidRPr="00DD5E42">
        <w:rPr>
          <w:b/>
          <w:bCs/>
          <w:lang w:val="lt-LT"/>
        </w:rPr>
        <w:t xml:space="preserve"> turi teisę:</w:t>
      </w:r>
    </w:p>
    <w:p w14:paraId="7B3B82EE" w14:textId="32A3787B" w:rsidR="001B0CE8" w:rsidRPr="00D87D46" w:rsidRDefault="007C48C1" w:rsidP="001B0CE8">
      <w:pPr>
        <w:ind w:firstLine="540"/>
        <w:jc w:val="both"/>
        <w:rPr>
          <w:lang w:val="lt-LT"/>
        </w:rPr>
      </w:pPr>
      <w:r>
        <w:rPr>
          <w:lang w:val="lt-LT"/>
        </w:rPr>
        <w:t>5.4</w:t>
      </w:r>
      <w:r w:rsidR="001B0CE8" w:rsidRPr="00D87D46">
        <w:rPr>
          <w:lang w:val="lt-LT"/>
        </w:rPr>
        <w:t xml:space="preserve">.1. </w:t>
      </w:r>
      <w:r w:rsidR="00C466F3">
        <w:rPr>
          <w:lang w:val="lt-LT"/>
        </w:rPr>
        <w:t>t</w:t>
      </w:r>
      <w:r w:rsidR="005E5FB1" w:rsidRPr="005E5FB1">
        <w:rPr>
          <w:lang w:val="lt-LT"/>
        </w:rPr>
        <w:t xml:space="preserve">ikrinti teikiamų paslaugų eigą ir kokybę, nesikišant į </w:t>
      </w:r>
      <w:r w:rsidR="009D404C">
        <w:rPr>
          <w:lang w:val="lt-LT"/>
        </w:rPr>
        <w:t>Paslaugų</w:t>
      </w:r>
      <w:r w:rsidR="009D404C" w:rsidRPr="005E5FB1">
        <w:rPr>
          <w:lang w:val="lt-LT"/>
        </w:rPr>
        <w:t xml:space="preserve"> </w:t>
      </w:r>
      <w:r w:rsidR="009D404C">
        <w:rPr>
          <w:lang w:val="lt-LT"/>
        </w:rPr>
        <w:t>t</w:t>
      </w:r>
      <w:r w:rsidR="005E5FB1" w:rsidRPr="005E5FB1">
        <w:rPr>
          <w:lang w:val="lt-LT"/>
        </w:rPr>
        <w:t>iekėjo ūkinę komercinę veiklą</w:t>
      </w:r>
      <w:r w:rsidR="001B0CE8" w:rsidRPr="00D87D46">
        <w:rPr>
          <w:lang w:val="lt-LT"/>
        </w:rPr>
        <w:t>;</w:t>
      </w:r>
    </w:p>
    <w:p w14:paraId="351AD7ED" w14:textId="176D99F4" w:rsidR="001B0CE8" w:rsidRPr="00D87D46" w:rsidRDefault="007C48C1" w:rsidP="001B0CE8">
      <w:pPr>
        <w:ind w:firstLine="540"/>
        <w:jc w:val="both"/>
        <w:rPr>
          <w:lang w:val="lt-LT"/>
        </w:rPr>
      </w:pPr>
      <w:r>
        <w:rPr>
          <w:lang w:val="lt-LT"/>
        </w:rPr>
        <w:t>5.4</w:t>
      </w:r>
      <w:r w:rsidR="001B0CE8" w:rsidRPr="00D87D46">
        <w:rPr>
          <w:lang w:val="lt-LT"/>
        </w:rPr>
        <w:t xml:space="preserve">.2. duoti </w:t>
      </w:r>
      <w:r w:rsidR="009D404C">
        <w:rPr>
          <w:lang w:val="lt-LT"/>
        </w:rPr>
        <w:t>Paslaugų</w:t>
      </w:r>
      <w:r w:rsidR="009D404C" w:rsidRPr="00D87D46">
        <w:rPr>
          <w:lang w:val="lt-LT"/>
        </w:rPr>
        <w:t xml:space="preserve"> </w:t>
      </w:r>
      <w:r w:rsidR="009D404C">
        <w:rPr>
          <w:lang w:val="lt-LT"/>
        </w:rPr>
        <w:t>t</w:t>
      </w:r>
      <w:r w:rsidR="001B0CE8" w:rsidRPr="00D87D46">
        <w:rPr>
          <w:lang w:val="lt-LT"/>
        </w:rPr>
        <w:t>e</w:t>
      </w:r>
      <w:r w:rsidR="002C422D">
        <w:rPr>
          <w:lang w:val="lt-LT"/>
        </w:rPr>
        <w:t>i</w:t>
      </w:r>
      <w:r w:rsidR="001B0CE8" w:rsidRPr="00D87D46">
        <w:rPr>
          <w:lang w:val="lt-LT"/>
        </w:rPr>
        <w:t>kėjui nurodymus, neprieštaraujančius Sutarties sąlygoms, pateikti papildomus dokumentus ar instrukcijas, siekiant užtikrinti tinkamą ir efektyvų paslaugų teikimą;</w:t>
      </w:r>
    </w:p>
    <w:p w14:paraId="61DA757D" w14:textId="4CC4071B" w:rsidR="001B0CE8" w:rsidRPr="00D87D46" w:rsidRDefault="007C48C1" w:rsidP="001B0CE8">
      <w:pPr>
        <w:ind w:firstLine="540"/>
        <w:jc w:val="both"/>
        <w:rPr>
          <w:lang w:val="lt-LT"/>
        </w:rPr>
      </w:pPr>
      <w:r>
        <w:rPr>
          <w:lang w:val="lt-LT"/>
        </w:rPr>
        <w:t>5.4</w:t>
      </w:r>
      <w:r w:rsidR="001B0CE8" w:rsidRPr="00D87D46">
        <w:rPr>
          <w:lang w:val="lt-LT"/>
        </w:rPr>
        <w:t xml:space="preserve">.3. nepasirašyti paslaugų </w:t>
      </w:r>
      <w:r w:rsidR="001B0CE8" w:rsidRPr="001606A6">
        <w:rPr>
          <w:lang w:val="lt-LT"/>
        </w:rPr>
        <w:t>perdavimo ir priėmimo akto</w:t>
      </w:r>
      <w:r w:rsidR="001B0CE8" w:rsidRPr="00D87D46">
        <w:rPr>
          <w:lang w:val="lt-LT"/>
        </w:rPr>
        <w:t xml:space="preserve"> ir nemokėti už netinkamai ir nekokybiškai suteiktas paslaugas, kol nebus pašalinti Paslaugų trūkumai ar neatitikimai. </w:t>
      </w:r>
    </w:p>
    <w:p w14:paraId="4F72E7A9" w14:textId="1F622B4A" w:rsidR="001B0CE8" w:rsidRDefault="007C48C1" w:rsidP="000046A4">
      <w:pPr>
        <w:ind w:firstLine="540"/>
        <w:jc w:val="both"/>
        <w:rPr>
          <w:lang w:val="lt-LT"/>
        </w:rPr>
      </w:pPr>
      <w:r>
        <w:rPr>
          <w:lang w:val="lt-LT"/>
        </w:rPr>
        <w:t>5.4</w:t>
      </w:r>
      <w:r w:rsidR="001B0CE8" w:rsidRPr="00D87D46">
        <w:rPr>
          <w:lang w:val="lt-LT"/>
        </w:rPr>
        <w:t>.4. turėti ir kitų šios Sutarties ir Lietuvos Respublikoje galiojančių teisės aktų numatytų teisių</w:t>
      </w:r>
      <w:r w:rsidR="00AE1AB1">
        <w:rPr>
          <w:lang w:val="lt-LT"/>
        </w:rPr>
        <w:t>;</w:t>
      </w:r>
    </w:p>
    <w:p w14:paraId="31C86088" w14:textId="658DAC14" w:rsidR="00C90DC1" w:rsidRPr="000046A4" w:rsidRDefault="00C90DC1" w:rsidP="000046A4">
      <w:pPr>
        <w:ind w:firstLine="540"/>
        <w:jc w:val="both"/>
        <w:rPr>
          <w:lang w:val="lt-LT"/>
        </w:rPr>
      </w:pPr>
      <w:r>
        <w:rPr>
          <w:lang w:val="lt-LT"/>
        </w:rPr>
        <w:lastRenderedPageBreak/>
        <w:t xml:space="preserve">5.4.5. </w:t>
      </w:r>
      <w:r w:rsidRPr="00C90DC1">
        <w:rPr>
          <w:lang w:val="lt-LT"/>
        </w:rPr>
        <w:t>Paslaugų gavėjas įsipareigoja materialiai atsakyti už dingusius arba sugadintus biotualetus, jeigu neįrodo, kad taip atsitiko ne dėl jo ar kitų asmenų, kuriems jis suteikė naudojimosi teisę ar galimybę naudotis išsinuomotu daiktu, kaltės</w:t>
      </w:r>
      <w:r>
        <w:rPr>
          <w:lang w:val="lt-LT"/>
        </w:rPr>
        <w:t>.</w:t>
      </w:r>
      <w:r w:rsidR="00466761">
        <w:rPr>
          <w:lang w:val="lt-LT"/>
        </w:rPr>
        <w:t xml:space="preserve"> </w:t>
      </w:r>
      <w:r w:rsidR="00466761" w:rsidRPr="00466761">
        <w:rPr>
          <w:lang w:val="lt-LT"/>
        </w:rPr>
        <w:t>Sugadintus, dingusius ir netinkamus naudoti biotualetus Paslaugų teikėjas privalo pakeisti naujais</w:t>
      </w:r>
    </w:p>
    <w:p w14:paraId="062E2580" w14:textId="77777777" w:rsidR="001B0CE8" w:rsidRPr="00D87D46" w:rsidRDefault="001B0CE8" w:rsidP="001B0CE8">
      <w:pPr>
        <w:ind w:firstLine="540"/>
        <w:jc w:val="both"/>
        <w:rPr>
          <w:lang w:val="lt-LT"/>
        </w:rPr>
      </w:pPr>
    </w:p>
    <w:p w14:paraId="33615094" w14:textId="58306B87" w:rsidR="001B0CE8" w:rsidRPr="007C48C1" w:rsidRDefault="001B0CE8" w:rsidP="007C48C1">
      <w:pPr>
        <w:pStyle w:val="Sraopastraipa"/>
        <w:numPr>
          <w:ilvl w:val="0"/>
          <w:numId w:val="1"/>
        </w:numPr>
        <w:jc w:val="center"/>
        <w:rPr>
          <w:b/>
          <w:bCs/>
          <w:lang w:val="lt-LT"/>
        </w:rPr>
      </w:pPr>
      <w:r w:rsidRPr="007C48C1">
        <w:rPr>
          <w:b/>
          <w:bCs/>
          <w:lang w:val="lt-LT"/>
        </w:rPr>
        <w:t>PASLAUGŲ PRIĖMIMAS IR ATSISKAITYMO SĄLYGOS</w:t>
      </w:r>
    </w:p>
    <w:p w14:paraId="375D16A2" w14:textId="77777777" w:rsidR="001B0CE8" w:rsidRPr="00D87D46" w:rsidRDefault="001B0CE8" w:rsidP="001B0CE8">
      <w:pPr>
        <w:ind w:firstLine="540"/>
        <w:jc w:val="both"/>
        <w:rPr>
          <w:lang w:val="lt-LT"/>
        </w:rPr>
      </w:pPr>
    </w:p>
    <w:p w14:paraId="093A08AA" w14:textId="66AB09B1" w:rsidR="001B0CE8" w:rsidRPr="00D87D46" w:rsidRDefault="007C48C1" w:rsidP="001B0CE8">
      <w:pPr>
        <w:ind w:firstLine="540"/>
        <w:jc w:val="both"/>
        <w:rPr>
          <w:lang w:val="lt-LT"/>
        </w:rPr>
      </w:pPr>
      <w:r>
        <w:rPr>
          <w:lang w:val="lt-LT"/>
        </w:rPr>
        <w:t>6.1</w:t>
      </w:r>
      <w:r w:rsidR="001B0CE8" w:rsidRPr="00D87D46">
        <w:rPr>
          <w:lang w:val="lt-LT"/>
        </w:rPr>
        <w:t xml:space="preserve">. Paslaugų perdavimas ir priėmimas įforminamas </w:t>
      </w:r>
      <w:r w:rsidR="00DA6ECE">
        <w:rPr>
          <w:lang w:val="lt-LT"/>
        </w:rPr>
        <w:t>Paslaugų teikėjo ir Paslaugų gavėjo atstovo</w:t>
      </w:r>
      <w:r w:rsidR="001B0CE8" w:rsidRPr="00D87D46">
        <w:rPr>
          <w:lang w:val="lt-LT"/>
        </w:rPr>
        <w:t xml:space="preserve"> suderintu Paslaugų perdavimo-priėmimo aktu, kurį pasirašydamos patvirtina Paslaugų suteikimo faktą.</w:t>
      </w:r>
    </w:p>
    <w:p w14:paraId="126B23FF" w14:textId="362566ED" w:rsidR="001B0CE8" w:rsidRPr="00D87D46" w:rsidRDefault="007C48C1" w:rsidP="001B0CE8">
      <w:pPr>
        <w:ind w:firstLine="540"/>
        <w:jc w:val="both"/>
        <w:rPr>
          <w:lang w:val="lt-LT"/>
        </w:rPr>
      </w:pPr>
      <w:r>
        <w:rPr>
          <w:lang w:val="lt-LT"/>
        </w:rPr>
        <w:t>6.2</w:t>
      </w:r>
      <w:r w:rsidR="001B0CE8" w:rsidRPr="00D87D46">
        <w:rPr>
          <w:lang w:val="lt-LT"/>
        </w:rPr>
        <w:t xml:space="preserve">. Už </w:t>
      </w:r>
      <w:r w:rsidR="0013313E">
        <w:rPr>
          <w:lang w:val="lt-LT"/>
        </w:rPr>
        <w:t>Paslaugų t</w:t>
      </w:r>
      <w:r w:rsidR="001B0CE8" w:rsidRPr="00D87D46">
        <w:rPr>
          <w:lang w:val="lt-LT"/>
        </w:rPr>
        <w:t>e</w:t>
      </w:r>
      <w:r w:rsidR="002C422D">
        <w:rPr>
          <w:lang w:val="lt-LT"/>
        </w:rPr>
        <w:t>i</w:t>
      </w:r>
      <w:r w:rsidR="001B0CE8" w:rsidRPr="00D87D46">
        <w:rPr>
          <w:lang w:val="lt-LT"/>
        </w:rPr>
        <w:t xml:space="preserve">kėjo tinkamai ir faktiškai </w:t>
      </w:r>
      <w:r w:rsidR="0013313E">
        <w:rPr>
          <w:lang w:val="lt-LT"/>
        </w:rPr>
        <w:t>Paslaugų g</w:t>
      </w:r>
      <w:r w:rsidR="002C422D">
        <w:rPr>
          <w:lang w:val="lt-LT"/>
        </w:rPr>
        <w:t>avėj</w:t>
      </w:r>
      <w:r w:rsidR="00DA6ECE">
        <w:rPr>
          <w:lang w:val="lt-LT"/>
        </w:rPr>
        <w:t>o atstovui</w:t>
      </w:r>
      <w:r w:rsidR="001B0CE8" w:rsidRPr="00D87D46">
        <w:rPr>
          <w:lang w:val="lt-LT"/>
        </w:rPr>
        <w:t xml:space="preserve"> suteiktas Paslaugas apmokama pagal Paslaugų priėmimo-perdavimo aktą (-</w:t>
      </w:r>
      <w:proofErr w:type="spellStart"/>
      <w:r w:rsidR="001B0CE8" w:rsidRPr="00D87D46">
        <w:rPr>
          <w:lang w:val="lt-LT"/>
        </w:rPr>
        <w:t>us</w:t>
      </w:r>
      <w:proofErr w:type="spellEnd"/>
      <w:r w:rsidR="001B0CE8" w:rsidRPr="00D87D46">
        <w:rPr>
          <w:lang w:val="lt-LT"/>
        </w:rPr>
        <w:t xml:space="preserve">).  </w:t>
      </w:r>
    </w:p>
    <w:p w14:paraId="3350B6FE" w14:textId="34974F04" w:rsidR="001B0CE8" w:rsidRDefault="007C48C1" w:rsidP="001B0CE8">
      <w:pPr>
        <w:ind w:firstLine="540"/>
        <w:jc w:val="both"/>
        <w:rPr>
          <w:lang w:val="lt-LT"/>
        </w:rPr>
      </w:pPr>
      <w:r>
        <w:rPr>
          <w:lang w:val="lt-LT"/>
        </w:rPr>
        <w:t>6.3</w:t>
      </w:r>
      <w:r w:rsidR="001B0CE8" w:rsidRPr="00D87D46">
        <w:rPr>
          <w:lang w:val="lt-LT"/>
        </w:rPr>
        <w:t xml:space="preserve">. </w:t>
      </w:r>
      <w:r w:rsidR="0013313E">
        <w:rPr>
          <w:lang w:val="lt-LT"/>
        </w:rPr>
        <w:t>Paslaugų t</w:t>
      </w:r>
      <w:r w:rsidR="00E201EA">
        <w:rPr>
          <w:lang w:val="lt-LT"/>
        </w:rPr>
        <w:t>e</w:t>
      </w:r>
      <w:r w:rsidR="002C422D">
        <w:rPr>
          <w:lang w:val="lt-LT"/>
        </w:rPr>
        <w:t>i</w:t>
      </w:r>
      <w:r w:rsidR="00E201EA">
        <w:rPr>
          <w:lang w:val="lt-LT"/>
        </w:rPr>
        <w:t xml:space="preserve">kėjui už suteiktas paslaugas sumokama eurais. </w:t>
      </w:r>
      <w:r w:rsidR="0013313E">
        <w:rPr>
          <w:lang w:val="lt-LT"/>
        </w:rPr>
        <w:t>Paslaugų g</w:t>
      </w:r>
      <w:r w:rsidR="002C422D">
        <w:rPr>
          <w:lang w:val="lt-LT"/>
        </w:rPr>
        <w:t>avėjas</w:t>
      </w:r>
      <w:r w:rsidR="001B0CE8" w:rsidRPr="00D87D46">
        <w:rPr>
          <w:lang w:val="lt-LT"/>
        </w:rPr>
        <w:t xml:space="preserve"> sumoka už tinkamai suteiktas Paslaugas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2C422D">
        <w:rPr>
          <w:lang w:val="lt-LT"/>
        </w:rPr>
        <w:t>i</w:t>
      </w:r>
      <w:r w:rsidR="001B0CE8" w:rsidRPr="00D87D46">
        <w:rPr>
          <w:lang w:val="lt-LT"/>
        </w:rPr>
        <w:t xml:space="preserve">kėjui  per 30 (trisdešimt) kalendorinių dienų po priėmimo-perdavimo akto pasirašymo ir pagal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2C422D">
        <w:rPr>
          <w:lang w:val="lt-LT"/>
        </w:rPr>
        <w:t>i</w:t>
      </w:r>
      <w:r w:rsidR="001B0CE8" w:rsidRPr="00D87D46">
        <w:rPr>
          <w:lang w:val="lt-LT"/>
        </w:rPr>
        <w:t xml:space="preserve">kėjo pateiktą </w:t>
      </w:r>
      <w:r w:rsidR="0013313E">
        <w:rPr>
          <w:lang w:val="lt-LT"/>
        </w:rPr>
        <w:t>Paslaugų g</w:t>
      </w:r>
      <w:r w:rsidR="002C422D">
        <w:rPr>
          <w:lang w:val="lt-LT"/>
        </w:rPr>
        <w:t>avėjui</w:t>
      </w:r>
      <w:r w:rsidR="001B0CE8" w:rsidRPr="00D87D46">
        <w:rPr>
          <w:lang w:val="lt-LT"/>
        </w:rPr>
        <w:t xml:space="preserve"> sąskaitą faktūrą. </w:t>
      </w:r>
    </w:p>
    <w:p w14:paraId="667AC752" w14:textId="55A24C3A" w:rsidR="00630E72" w:rsidRPr="00D87D46" w:rsidRDefault="00630E72" w:rsidP="001B0CE8">
      <w:pPr>
        <w:ind w:firstLine="540"/>
        <w:jc w:val="both"/>
        <w:rPr>
          <w:lang w:val="lt-LT"/>
        </w:rPr>
      </w:pPr>
      <w:r>
        <w:rPr>
          <w:lang w:val="lt-LT"/>
        </w:rPr>
        <w:t xml:space="preserve">6.4. </w:t>
      </w:r>
      <w:r w:rsidR="0013313E">
        <w:rPr>
          <w:lang w:val="lt-LT"/>
        </w:rPr>
        <w:t>Paslaugų g</w:t>
      </w:r>
      <w:r w:rsidR="002C422D">
        <w:rPr>
          <w:lang w:val="lt-LT"/>
        </w:rPr>
        <w:t>avėj</w:t>
      </w:r>
      <w:r>
        <w:rPr>
          <w:lang w:val="lt-LT"/>
        </w:rPr>
        <w:t xml:space="preserve">as už suteiktas paslaugas atsiskaito mokėjimo pavedimu į </w:t>
      </w:r>
      <w:r w:rsidR="0013313E">
        <w:rPr>
          <w:lang w:val="lt-LT"/>
        </w:rPr>
        <w:t>Paslaugų t</w:t>
      </w:r>
      <w:r>
        <w:rPr>
          <w:lang w:val="lt-LT"/>
        </w:rPr>
        <w:t>e</w:t>
      </w:r>
      <w:r w:rsidR="002C422D">
        <w:rPr>
          <w:lang w:val="lt-LT"/>
        </w:rPr>
        <w:t>i</w:t>
      </w:r>
      <w:r>
        <w:rPr>
          <w:lang w:val="lt-LT"/>
        </w:rPr>
        <w:t xml:space="preserve">kėjo nurodytą banko sąskaitą. Mokėjimas laikomas įvykdytu, kai pinigai patenka į </w:t>
      </w:r>
      <w:r w:rsidR="0013313E">
        <w:rPr>
          <w:lang w:val="lt-LT"/>
        </w:rPr>
        <w:t>Paslaugų t</w:t>
      </w:r>
      <w:r>
        <w:rPr>
          <w:lang w:val="lt-LT"/>
        </w:rPr>
        <w:t>e</w:t>
      </w:r>
      <w:r w:rsidR="002C422D">
        <w:rPr>
          <w:lang w:val="lt-LT"/>
        </w:rPr>
        <w:t>i</w:t>
      </w:r>
      <w:r>
        <w:rPr>
          <w:lang w:val="lt-LT"/>
        </w:rPr>
        <w:t>kėjo nurodytą banko sąskaitą.</w:t>
      </w:r>
    </w:p>
    <w:p w14:paraId="35093DB8" w14:textId="290115B7" w:rsidR="001B0CE8" w:rsidRDefault="007C48C1" w:rsidP="001B0CE8">
      <w:pPr>
        <w:ind w:firstLine="540"/>
        <w:jc w:val="both"/>
        <w:rPr>
          <w:lang w:val="lt-LT"/>
        </w:rPr>
      </w:pPr>
      <w:r>
        <w:rPr>
          <w:lang w:val="lt-LT"/>
        </w:rPr>
        <w:t>6.5</w:t>
      </w:r>
      <w:r w:rsidR="001B0CE8" w:rsidRPr="00D87D46">
        <w:rPr>
          <w:lang w:val="lt-LT"/>
        </w:rPr>
        <w:t xml:space="preserve">. </w:t>
      </w:r>
      <w:r w:rsidR="00630E72" w:rsidRPr="00630E72">
        <w:rPr>
          <w:lang w:val="lt-LT"/>
        </w:rPr>
        <w:t>PVM sąskaitos faktūros turi būti teikiamos naudojantis informacinės sistemos „E. sąskaita“ priemonėmis. Avansinis mokėjimas nenumatomas.</w:t>
      </w:r>
    </w:p>
    <w:p w14:paraId="7E00624E" w14:textId="77777777" w:rsidR="00E201EA" w:rsidRPr="00D87D46" w:rsidRDefault="00E201EA" w:rsidP="00E201EA">
      <w:pPr>
        <w:jc w:val="both"/>
        <w:rPr>
          <w:highlight w:val="yellow"/>
          <w:lang w:val="lt-LT"/>
        </w:rPr>
      </w:pPr>
    </w:p>
    <w:p w14:paraId="6F902A1E" w14:textId="77777777" w:rsidR="001B0CE8" w:rsidRPr="00D87D46" w:rsidRDefault="001B0CE8" w:rsidP="001B0CE8">
      <w:pPr>
        <w:ind w:firstLine="540"/>
        <w:jc w:val="both"/>
        <w:rPr>
          <w:highlight w:val="yellow"/>
          <w:lang w:val="lt-LT"/>
        </w:rPr>
      </w:pPr>
    </w:p>
    <w:p w14:paraId="08ACB989" w14:textId="6F02BE27" w:rsidR="001B0CE8" w:rsidRPr="007B0C4B" w:rsidRDefault="001B0CE8" w:rsidP="007C48C1">
      <w:pPr>
        <w:pStyle w:val="Sraopastraipa"/>
        <w:numPr>
          <w:ilvl w:val="0"/>
          <w:numId w:val="1"/>
        </w:numPr>
        <w:jc w:val="center"/>
        <w:rPr>
          <w:b/>
          <w:lang w:val="lt-LT"/>
        </w:rPr>
      </w:pPr>
      <w:r w:rsidRPr="007B0C4B">
        <w:rPr>
          <w:b/>
          <w:lang w:val="lt-LT"/>
        </w:rPr>
        <w:t>ŠALIŲ ATSAKOMYBĖ</w:t>
      </w:r>
    </w:p>
    <w:p w14:paraId="65568154" w14:textId="77777777" w:rsidR="001B0CE8" w:rsidRPr="00D87D46" w:rsidRDefault="001B0CE8" w:rsidP="001B0CE8">
      <w:pPr>
        <w:ind w:firstLine="540"/>
        <w:jc w:val="both"/>
        <w:rPr>
          <w:lang w:val="lt-LT"/>
        </w:rPr>
      </w:pPr>
    </w:p>
    <w:p w14:paraId="42AC5513" w14:textId="674CEB1E" w:rsidR="001B0CE8" w:rsidRPr="00D87D46" w:rsidRDefault="007C48C1" w:rsidP="001B0CE8">
      <w:pPr>
        <w:ind w:firstLine="540"/>
        <w:jc w:val="both"/>
        <w:rPr>
          <w:lang w:val="lt-LT"/>
        </w:rPr>
      </w:pPr>
      <w:r>
        <w:rPr>
          <w:lang w:val="lt-LT"/>
        </w:rPr>
        <w:t>7.</w:t>
      </w:r>
      <w:r w:rsidR="001B0CE8" w:rsidRPr="00D87D46">
        <w:rPr>
          <w:lang w:val="lt-LT"/>
        </w:rPr>
        <w:t>1. Šalių atsakomybė yra nustatoma pagal galiojančius Lietuvos Respublikos teises aktus ir Sutartį. Šalys įsipareigoja tinkamai vykdyti šia sutartimi prisiimtus įsipareigojimus ir susilaikyti nuo bet kokių veiksmų,  kuriais galėtų padaryti žalos viena kitai ar apsunkintų kitos Šalies prisiimtų  įsipareigojimų įvykdymą.</w:t>
      </w:r>
    </w:p>
    <w:p w14:paraId="68488068" w14:textId="1F8ECC6B" w:rsidR="001B0CE8" w:rsidRPr="00D87D46" w:rsidRDefault="007C48C1" w:rsidP="001B0CE8">
      <w:pPr>
        <w:ind w:firstLine="540"/>
        <w:jc w:val="both"/>
        <w:rPr>
          <w:lang w:val="lt-LT"/>
        </w:rPr>
      </w:pPr>
      <w:r>
        <w:rPr>
          <w:lang w:val="lt-LT"/>
        </w:rPr>
        <w:t>7.</w:t>
      </w:r>
      <w:r w:rsidR="001B0CE8" w:rsidRPr="00D87D46">
        <w:rPr>
          <w:lang w:val="lt-LT"/>
        </w:rPr>
        <w:t>2. Šalys pareiškia, kad:</w:t>
      </w:r>
    </w:p>
    <w:p w14:paraId="40731310" w14:textId="3EFB7A6C" w:rsidR="001B0CE8" w:rsidRPr="00D87D46" w:rsidRDefault="007C48C1" w:rsidP="001B0CE8">
      <w:pPr>
        <w:ind w:firstLine="540"/>
        <w:jc w:val="both"/>
        <w:rPr>
          <w:lang w:val="lt-LT"/>
        </w:rPr>
      </w:pPr>
      <w:r>
        <w:rPr>
          <w:lang w:val="lt-LT"/>
        </w:rPr>
        <w:t>7.</w:t>
      </w:r>
      <w:r w:rsidR="001B0CE8" w:rsidRPr="00D87D46">
        <w:rPr>
          <w:lang w:val="lt-LT"/>
        </w:rPr>
        <w:t>2.1. Sutartį sudarė nepažeisdamos ir neturėdamos tikslo pažeisti Lietuvos Respublikos teisės aktų;</w:t>
      </w:r>
    </w:p>
    <w:p w14:paraId="19AF1B44" w14:textId="2C766609" w:rsidR="001B0CE8" w:rsidRPr="00D87D46" w:rsidRDefault="007C48C1" w:rsidP="001B0CE8">
      <w:pPr>
        <w:ind w:firstLine="540"/>
        <w:jc w:val="both"/>
        <w:rPr>
          <w:lang w:val="lt-LT"/>
        </w:rPr>
      </w:pPr>
      <w:r>
        <w:rPr>
          <w:lang w:val="lt-LT"/>
        </w:rPr>
        <w:t>7.</w:t>
      </w:r>
      <w:r w:rsidR="001B0CE8" w:rsidRPr="00D87D46">
        <w:rPr>
          <w:lang w:val="lt-LT"/>
        </w:rPr>
        <w:t>2.2. Sutartį sudarė turėdamos tikslą realizuoti jos nuostatas bei galėdamos realiai įvykdyti sutartinius įsipareigojimus;</w:t>
      </w:r>
    </w:p>
    <w:p w14:paraId="6DB5B9FF" w14:textId="6AFE3BF9" w:rsidR="001B0CE8" w:rsidRPr="00D87D46" w:rsidRDefault="007C48C1" w:rsidP="001B0CE8">
      <w:pPr>
        <w:ind w:firstLine="540"/>
        <w:jc w:val="both"/>
        <w:rPr>
          <w:lang w:val="lt-LT"/>
        </w:rPr>
      </w:pPr>
      <w:r>
        <w:rPr>
          <w:lang w:val="lt-LT"/>
        </w:rPr>
        <w:t>7.</w:t>
      </w:r>
      <w:r w:rsidR="001B0CE8" w:rsidRPr="00D87D46">
        <w:rPr>
          <w:lang w:val="lt-LT"/>
        </w:rPr>
        <w:t>2.3. Šalys yra mokios ir joms neiškelta bankroto byla ar byla dėl jų likvidavimo.</w:t>
      </w:r>
    </w:p>
    <w:p w14:paraId="3DC0F59A" w14:textId="164E921C" w:rsidR="00877A47" w:rsidRDefault="007C48C1" w:rsidP="0078165A">
      <w:pPr>
        <w:ind w:firstLine="540"/>
        <w:jc w:val="both"/>
        <w:rPr>
          <w:lang w:val="lt-LT"/>
        </w:rPr>
      </w:pPr>
      <w:r>
        <w:rPr>
          <w:lang w:val="lt-LT"/>
        </w:rPr>
        <w:t>7.2.</w:t>
      </w:r>
      <w:r w:rsidR="00E201EA">
        <w:rPr>
          <w:lang w:val="lt-LT"/>
        </w:rPr>
        <w:t>4</w:t>
      </w:r>
      <w:r w:rsidR="001B0CE8" w:rsidRPr="00D87D46">
        <w:rPr>
          <w:lang w:val="lt-LT"/>
        </w:rPr>
        <w:t xml:space="preserve">. </w:t>
      </w:r>
      <w:r w:rsidR="0013313E">
        <w:rPr>
          <w:lang w:val="lt-LT"/>
        </w:rPr>
        <w:t>Paslaugų</w:t>
      </w:r>
      <w:r w:rsidR="0013313E" w:rsidRPr="00877A47">
        <w:rPr>
          <w:lang w:val="lt-LT"/>
        </w:rPr>
        <w:t xml:space="preserve"> </w:t>
      </w:r>
      <w:r w:rsidR="0013313E">
        <w:rPr>
          <w:lang w:val="lt-LT"/>
        </w:rPr>
        <w:t>t</w:t>
      </w:r>
      <w:r w:rsidR="00877A47" w:rsidRPr="00877A47">
        <w:rPr>
          <w:lang w:val="lt-LT"/>
        </w:rPr>
        <w:t xml:space="preserve">eikėjas, nesuteikęs Paslaugų užsakyme numatytu laiku įsipareigoja sumokėti </w:t>
      </w:r>
      <w:r w:rsidR="0013313E">
        <w:rPr>
          <w:lang w:val="lt-LT"/>
        </w:rPr>
        <w:t>Paslaugų g</w:t>
      </w:r>
      <w:r w:rsidR="002C422D">
        <w:rPr>
          <w:lang w:val="lt-LT"/>
        </w:rPr>
        <w:t>avėj</w:t>
      </w:r>
      <w:r w:rsidR="00877A47" w:rsidRPr="00877A47">
        <w:rPr>
          <w:lang w:val="lt-LT"/>
        </w:rPr>
        <w:t>ui 0,0</w:t>
      </w:r>
      <w:r w:rsidR="009140FC" w:rsidRPr="00C466F3">
        <w:rPr>
          <w:lang w:val="lt-LT"/>
        </w:rPr>
        <w:t>2</w:t>
      </w:r>
      <w:r w:rsidR="00877A47" w:rsidRPr="00877A47">
        <w:rPr>
          <w:lang w:val="lt-LT"/>
        </w:rPr>
        <w:t xml:space="preserve"> % dydžio delspinigius už kiekvieną pavėluotą dieną nuo nesuteiktų užsakyme nurodytų Paslaugų </w:t>
      </w:r>
      <w:r w:rsidR="00877A47">
        <w:rPr>
          <w:lang w:val="lt-LT"/>
        </w:rPr>
        <w:t>vertės</w:t>
      </w:r>
      <w:r w:rsidR="00877A47" w:rsidRPr="00877A47">
        <w:rPr>
          <w:lang w:val="lt-LT"/>
        </w:rPr>
        <w:t>.</w:t>
      </w:r>
      <w:r w:rsidR="00877A47">
        <w:rPr>
          <w:lang w:val="lt-LT"/>
        </w:rPr>
        <w:t xml:space="preserve"> </w:t>
      </w:r>
      <w:r w:rsidR="0013313E">
        <w:rPr>
          <w:lang w:val="lt-LT"/>
        </w:rPr>
        <w:t>Paslaugų g</w:t>
      </w:r>
      <w:r w:rsidR="002C422D">
        <w:rPr>
          <w:lang w:val="lt-LT"/>
        </w:rPr>
        <w:t>avėj</w:t>
      </w:r>
      <w:r w:rsidR="00877A47" w:rsidRPr="00D87D46">
        <w:rPr>
          <w:lang w:val="lt-LT"/>
        </w:rPr>
        <w:t>as, nustatęs, kad paslaugos atliktos pavėluotai, turi teisę delspinigius išskaičiuoti iš mokėtinų sumų</w:t>
      </w:r>
      <w:r w:rsidR="00877A47">
        <w:rPr>
          <w:lang w:val="lt-LT"/>
        </w:rPr>
        <w:t>.</w:t>
      </w:r>
    </w:p>
    <w:p w14:paraId="71C30DE5" w14:textId="210D3414" w:rsidR="001B0CE8" w:rsidRPr="00C466F3" w:rsidRDefault="007C48C1" w:rsidP="001B0CE8">
      <w:pPr>
        <w:ind w:firstLine="540"/>
        <w:jc w:val="both"/>
        <w:rPr>
          <w:lang w:val="lt-LT"/>
        </w:rPr>
      </w:pPr>
      <w:r>
        <w:rPr>
          <w:lang w:val="lt-LT"/>
        </w:rPr>
        <w:t>7.2.</w:t>
      </w:r>
      <w:r w:rsidR="0078165A">
        <w:rPr>
          <w:lang w:val="lt-LT"/>
        </w:rPr>
        <w:t>5</w:t>
      </w:r>
      <w:r w:rsidR="001B0CE8" w:rsidRPr="00D87D46">
        <w:rPr>
          <w:lang w:val="lt-LT"/>
        </w:rPr>
        <w:t xml:space="preserve">. </w:t>
      </w:r>
      <w:r w:rsidR="0013313E">
        <w:rPr>
          <w:lang w:val="lt-LT"/>
        </w:rPr>
        <w:t>Paslaugų g</w:t>
      </w:r>
      <w:r w:rsidR="002C422D">
        <w:rPr>
          <w:lang w:val="lt-LT"/>
        </w:rPr>
        <w:t>avėj</w:t>
      </w:r>
      <w:r w:rsidR="001B0CE8" w:rsidRPr="00D87D46">
        <w:rPr>
          <w:lang w:val="lt-LT"/>
        </w:rPr>
        <w:t xml:space="preserve">o nurodytu laiku nepašalinęs paslaugų teikimo trūkumų, </w:t>
      </w:r>
      <w:r w:rsidR="0013313E">
        <w:rPr>
          <w:lang w:val="lt-LT"/>
        </w:rPr>
        <w:t>Paslaugų</w:t>
      </w:r>
      <w:r w:rsidR="0013313E" w:rsidRPr="00D87D46">
        <w:rPr>
          <w:lang w:val="lt-LT"/>
        </w:rPr>
        <w:t xml:space="preserve"> </w:t>
      </w:r>
      <w:r w:rsidR="0013313E">
        <w:rPr>
          <w:lang w:val="lt-LT"/>
        </w:rPr>
        <w:t>t</w:t>
      </w:r>
      <w:r w:rsidR="001B0CE8" w:rsidRPr="00D87D46">
        <w:rPr>
          <w:lang w:val="lt-LT"/>
        </w:rPr>
        <w:t xml:space="preserve">eikėjas atlygina </w:t>
      </w:r>
      <w:r w:rsidR="0013313E">
        <w:rPr>
          <w:lang w:val="lt-LT"/>
        </w:rPr>
        <w:t>Paslaugų g</w:t>
      </w:r>
      <w:r w:rsidR="002C422D">
        <w:rPr>
          <w:lang w:val="lt-LT"/>
        </w:rPr>
        <w:t>avėj</w:t>
      </w:r>
      <w:r w:rsidR="001B0CE8" w:rsidRPr="00C466F3">
        <w:rPr>
          <w:lang w:val="lt-LT"/>
        </w:rPr>
        <w:t>ui tiesiogines pagrįstas išlaidas, susijusias su trūkumų šalinimu.</w:t>
      </w:r>
    </w:p>
    <w:p w14:paraId="2F68F3B5" w14:textId="0CD868BE" w:rsidR="009140FC" w:rsidRPr="00C466F3" w:rsidRDefault="009140FC" w:rsidP="009140FC">
      <w:pPr>
        <w:jc w:val="both"/>
        <w:rPr>
          <w:lang w:val="lt-LT"/>
        </w:rPr>
      </w:pPr>
      <w:r w:rsidRPr="00C466F3">
        <w:rPr>
          <w:lang w:val="lt-LT"/>
        </w:rPr>
        <w:t xml:space="preserve">        7.2.</w:t>
      </w:r>
      <w:r w:rsidR="0078165A">
        <w:rPr>
          <w:lang w:val="lt-LT"/>
        </w:rPr>
        <w:t>6</w:t>
      </w:r>
      <w:r w:rsidRPr="00C466F3">
        <w:rPr>
          <w:lang w:val="lt-LT"/>
        </w:rPr>
        <w:t xml:space="preserve">. Neatlikus </w:t>
      </w:r>
      <w:r w:rsidRPr="00E201EA">
        <w:rPr>
          <w:lang w:val="lt-LT"/>
        </w:rPr>
        <w:t xml:space="preserve">apmokėjimo Sutarties </w:t>
      </w:r>
      <w:r w:rsidR="00C466F3" w:rsidRPr="00E201EA">
        <w:rPr>
          <w:lang w:val="lt-LT"/>
        </w:rPr>
        <w:t>6</w:t>
      </w:r>
      <w:r w:rsidRPr="00E201EA">
        <w:rPr>
          <w:lang w:val="lt-LT"/>
        </w:rPr>
        <w:t>.</w:t>
      </w:r>
      <w:r w:rsidR="00C466F3" w:rsidRPr="00E201EA">
        <w:rPr>
          <w:lang w:val="lt-LT"/>
        </w:rPr>
        <w:t>3</w:t>
      </w:r>
      <w:r w:rsidRPr="00E201EA">
        <w:rPr>
          <w:lang w:val="lt-LT"/>
        </w:rPr>
        <w:t xml:space="preserve"> p.</w:t>
      </w:r>
      <w:r w:rsidRPr="00C466F3">
        <w:rPr>
          <w:lang w:val="lt-LT"/>
        </w:rPr>
        <w:t xml:space="preserve"> nustatytais terminais, </w:t>
      </w:r>
      <w:r w:rsidR="0013313E">
        <w:rPr>
          <w:lang w:val="lt-LT"/>
        </w:rPr>
        <w:t>Paslaugų</w:t>
      </w:r>
      <w:r w:rsidR="0013313E" w:rsidRPr="00C466F3">
        <w:rPr>
          <w:lang w:val="lt-LT"/>
        </w:rPr>
        <w:t xml:space="preserve"> </w:t>
      </w:r>
      <w:r w:rsidR="0013313E">
        <w:rPr>
          <w:lang w:val="lt-LT"/>
        </w:rPr>
        <w:t>t</w:t>
      </w:r>
      <w:r w:rsidRPr="00C466F3">
        <w:rPr>
          <w:lang w:val="lt-LT"/>
        </w:rPr>
        <w:t xml:space="preserve">eikėjo pareikalavimu </w:t>
      </w:r>
      <w:r w:rsidR="0013313E">
        <w:rPr>
          <w:lang w:val="lt-LT"/>
        </w:rPr>
        <w:t>Paslaugų g</w:t>
      </w:r>
      <w:r w:rsidR="002C422D">
        <w:rPr>
          <w:lang w:val="lt-LT"/>
        </w:rPr>
        <w:t>avėj</w:t>
      </w:r>
      <w:r w:rsidRPr="00C466F3">
        <w:rPr>
          <w:lang w:val="lt-LT"/>
        </w:rPr>
        <w:t xml:space="preserve">as privalo sumokėti </w:t>
      </w:r>
      <w:r w:rsidR="0013313E">
        <w:rPr>
          <w:lang w:val="lt-LT"/>
        </w:rPr>
        <w:t>Paslaugų</w:t>
      </w:r>
      <w:r w:rsidR="0013313E" w:rsidRPr="00C466F3">
        <w:rPr>
          <w:lang w:val="lt-LT"/>
        </w:rPr>
        <w:t xml:space="preserve"> </w:t>
      </w:r>
      <w:r w:rsidR="0013313E">
        <w:rPr>
          <w:lang w:val="lt-LT"/>
        </w:rPr>
        <w:t>t</w:t>
      </w:r>
      <w:r w:rsidR="000B0C61" w:rsidRPr="00C466F3">
        <w:rPr>
          <w:lang w:val="lt-LT"/>
        </w:rPr>
        <w:t>eikėjui</w:t>
      </w:r>
      <w:r w:rsidRPr="00C466F3">
        <w:rPr>
          <w:lang w:val="lt-LT"/>
        </w:rPr>
        <w:t xml:space="preserve"> už kiekvieną uždelstą dieną –</w:t>
      </w:r>
      <w:r w:rsidRPr="00C466F3">
        <w:rPr>
          <w:i/>
          <w:iCs/>
          <w:lang w:val="lt-LT"/>
        </w:rPr>
        <w:t xml:space="preserve"> </w:t>
      </w:r>
      <w:r w:rsidRPr="00C466F3">
        <w:rPr>
          <w:iCs/>
          <w:lang w:val="lt-LT"/>
        </w:rPr>
        <w:t>0,02</w:t>
      </w:r>
      <w:r w:rsidRPr="00C466F3">
        <w:rPr>
          <w:lang w:val="lt-LT"/>
        </w:rPr>
        <w:t xml:space="preserve">% </w:t>
      </w:r>
      <w:r w:rsidRPr="00C466F3">
        <w:rPr>
          <w:i/>
          <w:lang w:val="lt-LT"/>
        </w:rPr>
        <w:t>(dvi šimtąsias procento)</w:t>
      </w:r>
      <w:r w:rsidRPr="00C466F3">
        <w:rPr>
          <w:lang w:val="lt-LT"/>
        </w:rPr>
        <w:t xml:space="preserve"> delspinigių nuo laiku neapmokėtos sumos.</w:t>
      </w:r>
    </w:p>
    <w:p w14:paraId="62F8F197" w14:textId="77777777" w:rsidR="001B0CE8" w:rsidRPr="00D87D46" w:rsidRDefault="001B0CE8" w:rsidP="001B0CE8">
      <w:pPr>
        <w:ind w:firstLine="540"/>
        <w:jc w:val="both"/>
        <w:rPr>
          <w:lang w:val="lt-LT"/>
        </w:rPr>
      </w:pPr>
    </w:p>
    <w:p w14:paraId="0359212D" w14:textId="2B413CBB" w:rsidR="001B0CE8" w:rsidRPr="007C48C1" w:rsidRDefault="001B0CE8" w:rsidP="007C48C1">
      <w:pPr>
        <w:pStyle w:val="Sraopastraipa"/>
        <w:numPr>
          <w:ilvl w:val="0"/>
          <w:numId w:val="1"/>
        </w:numPr>
        <w:jc w:val="center"/>
        <w:rPr>
          <w:b/>
          <w:lang w:val="lt-LT"/>
        </w:rPr>
      </w:pPr>
      <w:r w:rsidRPr="007C48C1">
        <w:rPr>
          <w:b/>
          <w:lang w:val="lt-LT"/>
        </w:rPr>
        <w:t>SUTARTIES PAKEITIMAI</w:t>
      </w:r>
    </w:p>
    <w:p w14:paraId="0D5A5D5E" w14:textId="77777777" w:rsidR="001B0CE8" w:rsidRPr="00D87D46" w:rsidRDefault="001B0CE8" w:rsidP="001B0CE8">
      <w:pPr>
        <w:ind w:firstLine="540"/>
        <w:jc w:val="both"/>
        <w:rPr>
          <w:highlight w:val="yellow"/>
          <w:lang w:val="lt-LT"/>
        </w:rPr>
      </w:pPr>
    </w:p>
    <w:p w14:paraId="46ACD571" w14:textId="1B04C8BE" w:rsidR="00630E72" w:rsidRDefault="007C48C1" w:rsidP="001B0CE8">
      <w:pPr>
        <w:ind w:firstLine="540"/>
        <w:jc w:val="both"/>
        <w:rPr>
          <w:rFonts w:eastAsia="Times New Roman"/>
          <w:color w:val="000000"/>
          <w:lang w:val="lt-LT" w:eastAsia="lt-LT"/>
        </w:rPr>
      </w:pPr>
      <w:r>
        <w:rPr>
          <w:lang w:val="lt-LT"/>
        </w:rPr>
        <w:t>8.1</w:t>
      </w:r>
      <w:r w:rsidR="001B0CE8" w:rsidRPr="00D87D46">
        <w:rPr>
          <w:lang w:val="lt-LT"/>
        </w:rPr>
        <w:t xml:space="preserve">. </w:t>
      </w:r>
      <w:r w:rsidR="009D404C">
        <w:rPr>
          <w:rFonts w:eastAsia="Times New Roman"/>
          <w:color w:val="000000"/>
          <w:lang w:val="lt-LT" w:eastAsia="lt-LT"/>
        </w:rPr>
        <w:t>S</w:t>
      </w:r>
      <w:r w:rsidR="00630E72" w:rsidRPr="00435523">
        <w:rPr>
          <w:rFonts w:eastAsia="Times New Roman"/>
          <w:color w:val="000000"/>
          <w:lang w:val="lt-LT" w:eastAsia="lt-LT"/>
        </w:rPr>
        <w:t xml:space="preserve">utartis sutarties galiojimo laikotarpiu gali būti keičiama vadovaujantis Viešųjų pirkimų įstatymo 89 straipsniu. </w:t>
      </w:r>
    </w:p>
    <w:p w14:paraId="11BE4AF3" w14:textId="152BF6C9" w:rsidR="00630E72" w:rsidRDefault="007C48C1" w:rsidP="00630E72">
      <w:pPr>
        <w:ind w:firstLine="540"/>
        <w:jc w:val="both"/>
        <w:rPr>
          <w:rFonts w:eastAsia="Times New Roman"/>
          <w:lang w:val="lt-LT" w:eastAsia="lt-LT"/>
        </w:rPr>
      </w:pPr>
      <w:r>
        <w:rPr>
          <w:lang w:val="lt-LT"/>
        </w:rPr>
        <w:t>8.</w:t>
      </w:r>
      <w:r w:rsidR="00630E72">
        <w:rPr>
          <w:lang w:val="lt-LT"/>
        </w:rPr>
        <w:t>2.</w:t>
      </w:r>
      <w:r w:rsidR="001B0CE8" w:rsidRPr="00D87D46">
        <w:rPr>
          <w:lang w:val="lt-LT"/>
        </w:rPr>
        <w:t xml:space="preserve"> </w:t>
      </w:r>
      <w:r w:rsidR="00630E72" w:rsidRPr="00435523">
        <w:rPr>
          <w:rFonts w:eastAsia="Times New Roman"/>
          <w:lang w:val="lt-LT" w:eastAsia="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w:t>
      </w:r>
      <w:r w:rsidR="00630E72" w:rsidRPr="00435523">
        <w:rPr>
          <w:rFonts w:eastAsia="Times New Roman"/>
          <w:lang w:val="lt-LT" w:eastAsia="lt-LT"/>
        </w:rPr>
        <w:lastRenderedPageBreak/>
        <w:t xml:space="preserve">kita Šalis motyvuotai atsako ne vėliau kaip per 10 darbo dienų. Šalims nesutarus dėl Sutarties sąlygų keitimo, sprendimo teisę turi </w:t>
      </w:r>
      <w:r w:rsidR="0013313E">
        <w:rPr>
          <w:lang w:val="lt-LT"/>
        </w:rPr>
        <w:t>Paslaugų g</w:t>
      </w:r>
      <w:r w:rsidR="002C422D">
        <w:rPr>
          <w:lang w:val="lt-LT"/>
        </w:rPr>
        <w:t>avėj</w:t>
      </w:r>
      <w:r w:rsidR="00630E72" w:rsidRPr="00435523">
        <w:rPr>
          <w:rFonts w:eastAsia="Times New Roman"/>
          <w:lang w:val="lt-LT" w:eastAsia="lt-LT"/>
        </w:rPr>
        <w:t>as. Šalims tarpusavyje susitarus dėl Sutarties sąlygų keitimo, šie keitimai įforminami susitarimu, kuris yra Sutarties neatskiriama dalis.</w:t>
      </w:r>
    </w:p>
    <w:p w14:paraId="01AD9B7A" w14:textId="269D88A5" w:rsidR="00630E72" w:rsidRDefault="00630E72" w:rsidP="00630E72">
      <w:pPr>
        <w:ind w:firstLine="540"/>
        <w:jc w:val="both"/>
        <w:rPr>
          <w:rFonts w:eastAsia="Times New Roman"/>
          <w:lang w:val="lt-LT" w:eastAsia="lt-LT"/>
        </w:rPr>
      </w:pPr>
      <w:r>
        <w:rPr>
          <w:rFonts w:eastAsia="Times New Roman"/>
          <w:lang w:val="lt-LT" w:eastAsia="lt-LT"/>
        </w:rPr>
        <w:t xml:space="preserve">8.3. </w:t>
      </w:r>
      <w:r w:rsidRPr="00435523">
        <w:rPr>
          <w:rFonts w:eastAsia="Times New Roman"/>
          <w:lang w:val="lt-LT" w:eastAsia="lt-LT"/>
        </w:rPr>
        <w:t>Jei kuri nors Sutarties Šalis nevykdo arba netinkamai vykdo savo įsipareigojimus pagal Sutartį, ji pažeidžia Sutartį.</w:t>
      </w:r>
    </w:p>
    <w:p w14:paraId="261A1B25" w14:textId="6742D80D"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 Vienai Sutarties Šaliai pažeidus Sutartį, nukentėjusioji Šalis turi teisę:</w:t>
      </w:r>
    </w:p>
    <w:p w14:paraId="529017CF" w14:textId="3F99435D"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.4.1. reikalauti kitos Šalies vykdyti sutartinius įsipareigojimus;</w:t>
      </w:r>
    </w:p>
    <w:p w14:paraId="7CEE30F8" w14:textId="05203CB6"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.4.2. reikalauti atlyginti nuostolius;</w:t>
      </w:r>
    </w:p>
    <w:p w14:paraId="58D992F4" w14:textId="4780A808"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.4.3. reikalauti sumokėti Sutartyje nustatytus delspinigius;</w:t>
      </w:r>
    </w:p>
    <w:p w14:paraId="2DE77408" w14:textId="26B3E0C2" w:rsidR="00630E72" w:rsidRP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.4.4. nutraukti Sutartį;</w:t>
      </w:r>
    </w:p>
    <w:p w14:paraId="048FF9FC" w14:textId="5853AC05" w:rsidR="00630E72" w:rsidRDefault="00630E72" w:rsidP="00630E72">
      <w:pPr>
        <w:ind w:firstLine="540"/>
        <w:jc w:val="both"/>
        <w:rPr>
          <w:rFonts w:eastAsia="Times New Roman"/>
          <w:lang w:val="lt-LT" w:eastAsia="lt-LT"/>
        </w:rPr>
      </w:pPr>
      <w:r>
        <w:rPr>
          <w:rFonts w:eastAsia="Times New Roman"/>
          <w:lang w:val="lt-LT" w:eastAsia="lt-LT"/>
        </w:rPr>
        <w:t>8</w:t>
      </w:r>
      <w:r w:rsidRPr="00630E72">
        <w:rPr>
          <w:rFonts w:eastAsia="Times New Roman"/>
          <w:lang w:val="lt-LT" w:eastAsia="lt-LT"/>
        </w:rPr>
        <w:t>.4.5. taikyti kitus Lietuvos Respublikos teisės aktų nustatytus teisių gynimo būdus</w:t>
      </w:r>
      <w:r w:rsidR="007B0C4B">
        <w:rPr>
          <w:rFonts w:eastAsia="Times New Roman"/>
          <w:lang w:val="lt-LT" w:eastAsia="lt-LT"/>
        </w:rPr>
        <w:t>.</w:t>
      </w:r>
    </w:p>
    <w:p w14:paraId="3AEE0572" w14:textId="6718156E" w:rsidR="007B0C4B" w:rsidRDefault="007B0C4B" w:rsidP="00630E72">
      <w:pPr>
        <w:ind w:firstLine="540"/>
        <w:jc w:val="both"/>
        <w:rPr>
          <w:rFonts w:eastAsia="Times New Roman"/>
          <w:lang w:val="lt-LT" w:eastAsia="lt-LT"/>
        </w:rPr>
      </w:pPr>
      <w:r>
        <w:rPr>
          <w:rFonts w:eastAsia="Times New Roman"/>
          <w:lang w:val="lt-LT" w:eastAsia="lt-LT"/>
        </w:rPr>
        <w:t xml:space="preserve">8.5. </w:t>
      </w:r>
      <w:r w:rsidRPr="00435523">
        <w:rPr>
          <w:rFonts w:eastAsia="Times New Roman"/>
          <w:lang w:val="lt-LT" w:eastAsia="lt-LT"/>
        </w:rPr>
        <w:t xml:space="preserve">Esant svarbioms aplinkybėms, </w:t>
      </w:r>
      <w:r w:rsidR="002C422D">
        <w:rPr>
          <w:lang w:val="lt-LT"/>
        </w:rPr>
        <w:t>Gavėj</w:t>
      </w:r>
      <w:r w:rsidRPr="00435523">
        <w:rPr>
          <w:rFonts w:eastAsia="Times New Roman"/>
          <w:lang w:val="lt-LT" w:eastAsia="lt-LT"/>
        </w:rPr>
        <w:t>as turi teisę sustabdyti Paslaugų ar kurios nors jų dalies teikimą.</w:t>
      </w:r>
    </w:p>
    <w:p w14:paraId="3FDECA7E" w14:textId="61518E49" w:rsidR="007B0C4B" w:rsidRDefault="007B0C4B" w:rsidP="00630E72">
      <w:pPr>
        <w:ind w:firstLine="540"/>
        <w:jc w:val="both"/>
        <w:rPr>
          <w:rFonts w:eastAsia="Times New Roman"/>
          <w:lang w:val="lt-LT" w:eastAsia="lt-LT"/>
        </w:rPr>
      </w:pPr>
      <w:r>
        <w:rPr>
          <w:rFonts w:eastAsia="Times New Roman"/>
          <w:lang w:val="lt-LT" w:eastAsia="lt-LT"/>
        </w:rPr>
        <w:t xml:space="preserve">8.6. </w:t>
      </w:r>
      <w:r w:rsidRPr="00435523">
        <w:rPr>
          <w:rFonts w:eastAsia="Times New Roman"/>
          <w:lang w:val="lt-LT" w:eastAsia="lt-LT"/>
        </w:rPr>
        <w:t xml:space="preserve">Jei Paslaugų teikimas stabdomas daugiau nei 90 (devyniasdešimt) kalendorinių dienų, ir stabdoma ne dėl </w:t>
      </w:r>
      <w:r w:rsidR="0013313E">
        <w:rPr>
          <w:lang w:val="lt-LT"/>
        </w:rPr>
        <w:t>Paslaugų</w:t>
      </w:r>
      <w:r w:rsidR="0013313E" w:rsidRPr="00435523">
        <w:rPr>
          <w:rFonts w:eastAsia="Times New Roman"/>
          <w:lang w:val="lt-LT" w:eastAsia="lt-LT"/>
        </w:rPr>
        <w:t xml:space="preserve"> </w:t>
      </w:r>
      <w:r w:rsidR="0013313E">
        <w:rPr>
          <w:rFonts w:eastAsia="Times New Roman"/>
          <w:lang w:val="lt-LT" w:eastAsia="lt-LT"/>
        </w:rPr>
        <w:t>t</w:t>
      </w:r>
      <w:r w:rsidRPr="00435523">
        <w:rPr>
          <w:rFonts w:eastAsia="Times New Roman"/>
          <w:lang w:val="lt-LT" w:eastAsia="lt-LT"/>
        </w:rPr>
        <w:t xml:space="preserve">eikėjo kaltės, </w:t>
      </w:r>
      <w:r w:rsidR="0013313E">
        <w:rPr>
          <w:lang w:val="lt-LT"/>
        </w:rPr>
        <w:t>Paslaugų</w:t>
      </w:r>
      <w:r w:rsidR="0013313E" w:rsidRPr="00435523">
        <w:rPr>
          <w:rFonts w:eastAsia="Times New Roman"/>
          <w:lang w:val="lt-LT" w:eastAsia="lt-LT"/>
        </w:rPr>
        <w:t xml:space="preserve"> </w:t>
      </w:r>
      <w:r w:rsidR="0013313E">
        <w:rPr>
          <w:rFonts w:eastAsia="Times New Roman"/>
          <w:lang w:val="lt-LT" w:eastAsia="lt-LT"/>
        </w:rPr>
        <w:t>t</w:t>
      </w:r>
      <w:r w:rsidRPr="00435523">
        <w:rPr>
          <w:rFonts w:eastAsia="Times New Roman"/>
          <w:lang w:val="lt-LT" w:eastAsia="lt-LT"/>
        </w:rPr>
        <w:t xml:space="preserve">eikėjas gali rašytiniu pranešimu </w:t>
      </w:r>
      <w:r w:rsidR="0013313E">
        <w:rPr>
          <w:lang w:val="lt-LT"/>
        </w:rPr>
        <w:t>Paslaugų g</w:t>
      </w:r>
      <w:r w:rsidR="002C422D">
        <w:rPr>
          <w:lang w:val="lt-LT"/>
        </w:rPr>
        <w:t>avėj</w:t>
      </w:r>
      <w:r>
        <w:rPr>
          <w:rFonts w:eastAsia="Times New Roman"/>
          <w:lang w:val="lt-LT" w:eastAsia="lt-LT"/>
        </w:rPr>
        <w:t>ui</w:t>
      </w:r>
      <w:r w:rsidRPr="00435523">
        <w:rPr>
          <w:rFonts w:eastAsia="Times New Roman"/>
          <w:lang w:val="lt-LT" w:eastAsia="lt-LT"/>
        </w:rPr>
        <w:t xml:space="preserve"> pareikalauti atnaujinti Paslaugų teikimą per 30 (trisdešimt) kalendorinių dienų arba nutraukti Sutartį.</w:t>
      </w:r>
    </w:p>
    <w:p w14:paraId="0873B190" w14:textId="71B626DF" w:rsidR="007B0C4B" w:rsidRDefault="007B0C4B" w:rsidP="00630E72">
      <w:pPr>
        <w:ind w:firstLine="540"/>
        <w:jc w:val="both"/>
        <w:rPr>
          <w:rFonts w:eastAsia="Times New Roman"/>
          <w:lang w:val="lt-LT" w:eastAsia="lt-LT"/>
        </w:rPr>
      </w:pPr>
      <w:r>
        <w:rPr>
          <w:rFonts w:eastAsia="Times New Roman"/>
          <w:lang w:val="lt-LT" w:eastAsia="lt-LT"/>
        </w:rPr>
        <w:t xml:space="preserve">8.7. </w:t>
      </w:r>
      <w:r w:rsidRPr="00435523">
        <w:rPr>
          <w:rFonts w:eastAsia="Times New Roman"/>
          <w:lang w:val="lt-LT" w:eastAsia="lt-LT"/>
        </w:rPr>
        <w:t xml:space="preserve">Kai dėl esminių klaidų ar pažeidimų Sutartis tampa negaliojančia, </w:t>
      </w:r>
      <w:r w:rsidR="0013313E">
        <w:rPr>
          <w:lang w:val="lt-LT"/>
        </w:rPr>
        <w:t>Paslaugų gavėjas</w:t>
      </w:r>
      <w:r w:rsidRPr="00435523">
        <w:rPr>
          <w:rFonts w:eastAsia="Times New Roman"/>
          <w:lang w:val="lt-LT" w:eastAsia="lt-LT"/>
        </w:rPr>
        <w:t xml:space="preserve"> stabdo Sutarties vykdymą. Jei minėtos klaidos ar pažeidimai vyksta dėl </w:t>
      </w:r>
      <w:r w:rsidR="0013313E">
        <w:rPr>
          <w:lang w:val="lt-LT"/>
        </w:rPr>
        <w:t>Paslaugų</w:t>
      </w:r>
      <w:r w:rsidR="0013313E">
        <w:rPr>
          <w:rFonts w:eastAsia="Times New Roman"/>
          <w:lang w:val="lt-LT" w:eastAsia="lt-LT"/>
        </w:rPr>
        <w:t xml:space="preserve"> t</w:t>
      </w:r>
      <w:r>
        <w:rPr>
          <w:rFonts w:eastAsia="Times New Roman"/>
          <w:lang w:val="lt-LT" w:eastAsia="lt-LT"/>
        </w:rPr>
        <w:t>e</w:t>
      </w:r>
      <w:r w:rsidR="002C422D">
        <w:rPr>
          <w:rFonts w:eastAsia="Times New Roman"/>
          <w:lang w:val="lt-LT" w:eastAsia="lt-LT"/>
        </w:rPr>
        <w:t>i</w:t>
      </w:r>
      <w:r w:rsidRPr="00435523">
        <w:rPr>
          <w:rFonts w:eastAsia="Times New Roman"/>
          <w:lang w:val="lt-LT" w:eastAsia="lt-LT"/>
        </w:rPr>
        <w:t>kėj</w:t>
      </w:r>
      <w:r>
        <w:rPr>
          <w:rFonts w:eastAsia="Times New Roman"/>
          <w:lang w:val="lt-LT" w:eastAsia="lt-LT"/>
        </w:rPr>
        <w:t>o</w:t>
      </w:r>
      <w:r w:rsidRPr="00435523">
        <w:rPr>
          <w:rFonts w:eastAsia="Times New Roman"/>
          <w:lang w:val="lt-LT" w:eastAsia="lt-LT"/>
        </w:rPr>
        <w:t xml:space="preserve"> kaltės, </w:t>
      </w:r>
      <w:r w:rsidR="0013313E">
        <w:rPr>
          <w:lang w:val="lt-LT"/>
        </w:rPr>
        <w:t>Paslaugų g</w:t>
      </w:r>
      <w:r w:rsidR="002C422D">
        <w:rPr>
          <w:lang w:val="lt-LT"/>
        </w:rPr>
        <w:t>avėj</w:t>
      </w:r>
      <w:r>
        <w:rPr>
          <w:rFonts w:eastAsia="Times New Roman"/>
          <w:lang w:val="lt-LT" w:eastAsia="lt-LT"/>
        </w:rPr>
        <w:t>as</w:t>
      </w:r>
      <w:r w:rsidRPr="00435523">
        <w:rPr>
          <w:rFonts w:eastAsia="Times New Roman"/>
          <w:lang w:val="lt-LT" w:eastAsia="lt-LT"/>
        </w:rPr>
        <w:t xml:space="preserve">, atsižvelgdamas į klaidos ar pažeidimo mastą, gali nevykdyti savo įsipareigojimo mokėti </w:t>
      </w:r>
      <w:r w:rsidR="0013313E">
        <w:rPr>
          <w:lang w:val="lt-LT"/>
        </w:rPr>
        <w:t>Paslaugų gavėjui</w:t>
      </w:r>
      <w:r w:rsidRPr="00435523">
        <w:rPr>
          <w:rFonts w:eastAsia="Times New Roman"/>
          <w:lang w:val="lt-LT" w:eastAsia="lt-LT"/>
        </w:rPr>
        <w:t xml:space="preserve"> arba gali pareikalauti grąžinti jau sumokėtas sumas ir pasinaudoti Sutarties įvykdymo užtikrinimu.</w:t>
      </w:r>
    </w:p>
    <w:p w14:paraId="7F81ABBB" w14:textId="1D96420E" w:rsidR="007B0C4B" w:rsidRDefault="007B0C4B" w:rsidP="00630E72">
      <w:pPr>
        <w:ind w:firstLine="540"/>
        <w:jc w:val="both"/>
        <w:rPr>
          <w:rFonts w:eastAsia="Times New Roman"/>
          <w:lang w:val="lt-LT" w:eastAsia="lt-LT"/>
        </w:rPr>
      </w:pPr>
      <w:r>
        <w:rPr>
          <w:rFonts w:eastAsia="Times New Roman"/>
          <w:lang w:val="lt-LT" w:eastAsia="lt-LT"/>
        </w:rPr>
        <w:t xml:space="preserve">8.8. </w:t>
      </w:r>
      <w:r w:rsidRPr="00435523">
        <w:rPr>
          <w:rFonts w:eastAsia="Times New Roman"/>
          <w:lang w:val="lt-LT" w:eastAsia="lt-LT"/>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57526AE" w14:textId="2CFD1C44" w:rsidR="001B0CE8" w:rsidRDefault="007C48C1" w:rsidP="00630E72">
      <w:pPr>
        <w:ind w:firstLine="540"/>
        <w:jc w:val="both"/>
        <w:rPr>
          <w:lang w:val="lt-LT"/>
        </w:rPr>
      </w:pPr>
      <w:r>
        <w:rPr>
          <w:lang w:val="lt-LT"/>
        </w:rPr>
        <w:t>8.</w:t>
      </w:r>
      <w:r w:rsidR="007B0C4B">
        <w:rPr>
          <w:lang w:val="lt-LT"/>
        </w:rPr>
        <w:t>9</w:t>
      </w:r>
      <w:r w:rsidR="001B0CE8" w:rsidRPr="00D87D46">
        <w:rPr>
          <w:lang w:val="lt-LT"/>
        </w:rPr>
        <w:t>. Visi Sutarties pakeitimai įforminami atskiru rašytiniu Šalių sutarimu.</w:t>
      </w:r>
    </w:p>
    <w:p w14:paraId="2E7B40CC" w14:textId="7F7241D6" w:rsidR="007B0C4B" w:rsidRPr="007B0C4B" w:rsidRDefault="007B0C4B" w:rsidP="007B0C4B">
      <w:pPr>
        <w:ind w:firstLine="540"/>
        <w:jc w:val="both"/>
        <w:rPr>
          <w:lang w:val="lt-LT"/>
        </w:rPr>
      </w:pPr>
      <w:r>
        <w:rPr>
          <w:lang w:val="lt-LT"/>
        </w:rPr>
        <w:t>8</w:t>
      </w:r>
      <w:r w:rsidRPr="007B0C4B">
        <w:rPr>
          <w:lang w:val="lt-LT"/>
        </w:rPr>
        <w:t xml:space="preserve">.10. </w:t>
      </w:r>
      <w:r w:rsidR="0013313E">
        <w:rPr>
          <w:lang w:val="lt-LT"/>
        </w:rPr>
        <w:t>Paslaugų t</w:t>
      </w:r>
      <w:r>
        <w:rPr>
          <w:lang w:val="lt-LT"/>
        </w:rPr>
        <w:t>e</w:t>
      </w:r>
      <w:r w:rsidR="002C422D">
        <w:rPr>
          <w:lang w:val="lt-LT"/>
        </w:rPr>
        <w:t>i</w:t>
      </w:r>
      <w:r>
        <w:rPr>
          <w:lang w:val="lt-LT"/>
        </w:rPr>
        <w:t>kėjas</w:t>
      </w:r>
      <w:r w:rsidRPr="007B0C4B">
        <w:rPr>
          <w:lang w:val="lt-LT"/>
        </w:rPr>
        <w:t xml:space="preserve"> turi teisę vienašališkai nutraukti Sutartį tik dėl svarbių priežasčių. Tokiu atveju </w:t>
      </w:r>
      <w:r w:rsidR="0013313E">
        <w:rPr>
          <w:lang w:val="lt-LT"/>
        </w:rPr>
        <w:t>Paslaugų t</w:t>
      </w:r>
      <w:r>
        <w:rPr>
          <w:lang w:val="lt-LT"/>
        </w:rPr>
        <w:t>e</w:t>
      </w:r>
      <w:r w:rsidR="002C422D">
        <w:rPr>
          <w:lang w:val="lt-LT"/>
        </w:rPr>
        <w:t>i</w:t>
      </w:r>
      <w:r>
        <w:rPr>
          <w:lang w:val="lt-LT"/>
        </w:rPr>
        <w:t>kėjas</w:t>
      </w:r>
      <w:r w:rsidRPr="007B0C4B">
        <w:rPr>
          <w:lang w:val="lt-LT"/>
        </w:rPr>
        <w:t xml:space="preserve"> privalo visiškai atlyginti </w:t>
      </w:r>
      <w:r w:rsidR="0013313E">
        <w:rPr>
          <w:lang w:val="lt-LT"/>
        </w:rPr>
        <w:t>Paslaugų g</w:t>
      </w:r>
      <w:r w:rsidR="002C422D">
        <w:rPr>
          <w:lang w:val="lt-LT"/>
        </w:rPr>
        <w:t>avėj</w:t>
      </w:r>
      <w:r>
        <w:rPr>
          <w:lang w:val="lt-LT"/>
        </w:rPr>
        <w:t xml:space="preserve">o </w:t>
      </w:r>
      <w:r w:rsidRPr="007B0C4B">
        <w:rPr>
          <w:lang w:val="lt-LT"/>
        </w:rPr>
        <w:t xml:space="preserve">patirtus nuostolius. Apie tokį Sutarties nutraukimą </w:t>
      </w:r>
      <w:r w:rsidR="0013313E">
        <w:rPr>
          <w:lang w:val="lt-LT"/>
        </w:rPr>
        <w:t>Paslaugų t</w:t>
      </w:r>
      <w:r>
        <w:rPr>
          <w:lang w:val="lt-LT"/>
        </w:rPr>
        <w:t>e</w:t>
      </w:r>
      <w:r w:rsidR="002C422D">
        <w:rPr>
          <w:lang w:val="lt-LT"/>
        </w:rPr>
        <w:t>i</w:t>
      </w:r>
      <w:r>
        <w:rPr>
          <w:lang w:val="lt-LT"/>
        </w:rPr>
        <w:t>kėjas</w:t>
      </w:r>
      <w:r w:rsidRPr="007B0C4B">
        <w:rPr>
          <w:lang w:val="lt-LT"/>
        </w:rPr>
        <w:t xml:space="preserve"> raštu praneša </w:t>
      </w:r>
      <w:r w:rsidR="0013313E">
        <w:rPr>
          <w:lang w:val="lt-LT"/>
        </w:rPr>
        <w:t>Paslaugų g</w:t>
      </w:r>
      <w:r w:rsidR="002C422D">
        <w:rPr>
          <w:lang w:val="lt-LT"/>
        </w:rPr>
        <w:t>avėj</w:t>
      </w:r>
      <w:r w:rsidR="0013313E">
        <w:rPr>
          <w:lang w:val="lt-LT"/>
        </w:rPr>
        <w:t>ui</w:t>
      </w:r>
      <w:r w:rsidRPr="007B0C4B">
        <w:rPr>
          <w:lang w:val="lt-LT"/>
        </w:rPr>
        <w:t xml:space="preserve"> prieš 60 (šešiasdešimt) kalendorinių dienų.</w:t>
      </w:r>
    </w:p>
    <w:p w14:paraId="4971A25B" w14:textId="2445DBC6" w:rsidR="007B0C4B" w:rsidRPr="007B0C4B" w:rsidRDefault="007B0C4B" w:rsidP="007B0C4B">
      <w:pPr>
        <w:ind w:firstLine="540"/>
        <w:jc w:val="both"/>
        <w:rPr>
          <w:lang w:val="lt-LT"/>
        </w:rPr>
      </w:pPr>
      <w:r>
        <w:rPr>
          <w:lang w:val="lt-LT"/>
        </w:rPr>
        <w:t>8</w:t>
      </w:r>
      <w:r w:rsidRPr="007B0C4B">
        <w:rPr>
          <w:lang w:val="lt-LT"/>
        </w:rPr>
        <w:t xml:space="preserve">.11. </w:t>
      </w:r>
      <w:r w:rsidR="0013313E">
        <w:rPr>
          <w:lang w:val="lt-LT"/>
        </w:rPr>
        <w:t>Paslaugų g</w:t>
      </w:r>
      <w:r w:rsidR="002C422D">
        <w:rPr>
          <w:lang w:val="lt-LT"/>
        </w:rPr>
        <w:t>avėj</w:t>
      </w:r>
      <w:r>
        <w:rPr>
          <w:lang w:val="lt-LT"/>
        </w:rPr>
        <w:t>as</w:t>
      </w:r>
      <w:r w:rsidRPr="007B0C4B">
        <w:rPr>
          <w:lang w:val="lt-LT"/>
        </w:rPr>
        <w:t xml:space="preserve">, bet kada turi teisę vienašališkai nutraukti Sutartį, apie tokį Sutarties nutraukimą pranešdamas </w:t>
      </w:r>
      <w:r w:rsidR="0013313E">
        <w:rPr>
          <w:lang w:val="lt-LT"/>
        </w:rPr>
        <w:t>Paslaugų</w:t>
      </w:r>
      <w:r w:rsidR="0013313E" w:rsidRPr="007B0C4B">
        <w:rPr>
          <w:lang w:val="lt-LT"/>
        </w:rPr>
        <w:t xml:space="preserve"> </w:t>
      </w:r>
      <w:r w:rsidR="0013313E">
        <w:rPr>
          <w:lang w:val="lt-LT"/>
        </w:rPr>
        <w:t>t</w:t>
      </w:r>
      <w:r w:rsidRPr="007B0C4B">
        <w:rPr>
          <w:lang w:val="lt-LT"/>
        </w:rPr>
        <w:t>e</w:t>
      </w:r>
      <w:r w:rsidR="002C422D">
        <w:rPr>
          <w:lang w:val="lt-LT"/>
        </w:rPr>
        <w:t>i</w:t>
      </w:r>
      <w:r w:rsidRPr="007B0C4B">
        <w:rPr>
          <w:lang w:val="lt-LT"/>
        </w:rPr>
        <w:t>kėjui prieš 30 (trisdešimt) kalendorinių dienų.</w:t>
      </w:r>
    </w:p>
    <w:p w14:paraId="276E6B81" w14:textId="401233CF" w:rsidR="007B0C4B" w:rsidRPr="007B0C4B" w:rsidRDefault="007B0C4B" w:rsidP="007B0C4B">
      <w:pPr>
        <w:ind w:firstLine="540"/>
        <w:jc w:val="both"/>
        <w:rPr>
          <w:lang w:val="lt-LT"/>
        </w:rPr>
      </w:pPr>
      <w:r>
        <w:rPr>
          <w:lang w:val="lt-LT"/>
        </w:rPr>
        <w:t>8</w:t>
      </w:r>
      <w:r w:rsidRPr="007B0C4B">
        <w:rPr>
          <w:lang w:val="lt-LT"/>
        </w:rPr>
        <w:t xml:space="preserve">.12. </w:t>
      </w:r>
      <w:r w:rsidR="0013313E">
        <w:rPr>
          <w:lang w:val="lt-LT"/>
        </w:rPr>
        <w:t>Paslaugų g</w:t>
      </w:r>
      <w:r w:rsidR="002C422D">
        <w:rPr>
          <w:lang w:val="lt-LT"/>
        </w:rPr>
        <w:t>avėj</w:t>
      </w:r>
      <w:r>
        <w:rPr>
          <w:lang w:val="lt-LT"/>
        </w:rPr>
        <w:t>as</w:t>
      </w:r>
      <w:r w:rsidRPr="007B0C4B">
        <w:rPr>
          <w:lang w:val="lt-LT"/>
        </w:rPr>
        <w:t xml:space="preserve"> po Sutarties nutraukimo turi kiek galima greičiau patvirtinti atliktų Paslaugų vertę. Taip pat parengiama ataskaita apie Sutarties nutraukimo dieną esančią </w:t>
      </w:r>
      <w:r w:rsidR="0013313E">
        <w:rPr>
          <w:lang w:val="lt-LT"/>
        </w:rPr>
        <w:t>Paslaugų</w:t>
      </w:r>
      <w:r w:rsidR="0013313E" w:rsidRPr="007B0C4B">
        <w:rPr>
          <w:lang w:val="lt-LT"/>
        </w:rPr>
        <w:t xml:space="preserve"> </w:t>
      </w:r>
      <w:r w:rsidR="0013313E">
        <w:rPr>
          <w:lang w:val="lt-LT"/>
        </w:rPr>
        <w:t>t</w:t>
      </w:r>
      <w:r w:rsidRPr="007B0C4B">
        <w:rPr>
          <w:lang w:val="lt-LT"/>
        </w:rPr>
        <w:t>e</w:t>
      </w:r>
      <w:r w:rsidR="002C422D">
        <w:rPr>
          <w:lang w:val="lt-LT"/>
        </w:rPr>
        <w:t>i</w:t>
      </w:r>
      <w:r w:rsidRPr="007B0C4B">
        <w:rPr>
          <w:lang w:val="lt-LT"/>
        </w:rPr>
        <w:t xml:space="preserve">kėjo skolą </w:t>
      </w:r>
      <w:r w:rsidR="0013313E">
        <w:rPr>
          <w:lang w:val="lt-LT"/>
        </w:rPr>
        <w:t>Paslaugų g</w:t>
      </w:r>
      <w:r w:rsidR="002C422D">
        <w:rPr>
          <w:lang w:val="lt-LT"/>
        </w:rPr>
        <w:t>avėj</w:t>
      </w:r>
      <w:r>
        <w:rPr>
          <w:lang w:val="lt-LT"/>
        </w:rPr>
        <w:t>ui</w:t>
      </w:r>
      <w:r w:rsidRPr="007B0C4B">
        <w:rPr>
          <w:lang w:val="lt-LT"/>
        </w:rPr>
        <w:t xml:space="preserve"> ir </w:t>
      </w:r>
      <w:r w:rsidR="0013313E">
        <w:rPr>
          <w:lang w:val="lt-LT"/>
        </w:rPr>
        <w:t>Paslaugų g</w:t>
      </w:r>
      <w:r w:rsidR="002C422D">
        <w:rPr>
          <w:lang w:val="lt-LT"/>
        </w:rPr>
        <w:t>avėj</w:t>
      </w:r>
      <w:r>
        <w:rPr>
          <w:lang w:val="lt-LT"/>
        </w:rPr>
        <w:t>o</w:t>
      </w:r>
      <w:r w:rsidRPr="007B0C4B">
        <w:rPr>
          <w:lang w:val="lt-LT"/>
        </w:rPr>
        <w:t xml:space="preserve"> skolą </w:t>
      </w:r>
      <w:r w:rsidR="0013313E">
        <w:rPr>
          <w:lang w:val="lt-LT"/>
        </w:rPr>
        <w:t>Paslaugų</w:t>
      </w:r>
      <w:r w:rsidR="0013313E" w:rsidRPr="007B0C4B">
        <w:rPr>
          <w:lang w:val="lt-LT"/>
        </w:rPr>
        <w:t xml:space="preserve"> </w:t>
      </w:r>
      <w:r w:rsidR="0013313E">
        <w:rPr>
          <w:lang w:val="lt-LT"/>
        </w:rPr>
        <w:t>t</w:t>
      </w:r>
      <w:r w:rsidRPr="007B0C4B">
        <w:rPr>
          <w:lang w:val="lt-LT"/>
        </w:rPr>
        <w:t>e</w:t>
      </w:r>
      <w:r w:rsidR="002C422D">
        <w:rPr>
          <w:lang w:val="lt-LT"/>
        </w:rPr>
        <w:t>i</w:t>
      </w:r>
      <w:r w:rsidRPr="007B0C4B">
        <w:rPr>
          <w:lang w:val="lt-LT"/>
        </w:rPr>
        <w:t>kėjui.</w:t>
      </w:r>
    </w:p>
    <w:p w14:paraId="521F03A9" w14:textId="41F0BDB3" w:rsidR="007B0C4B" w:rsidRPr="007B0C4B" w:rsidRDefault="007B0C4B" w:rsidP="007B0C4B">
      <w:pPr>
        <w:ind w:firstLine="540"/>
        <w:jc w:val="both"/>
        <w:rPr>
          <w:lang w:val="lt-LT"/>
        </w:rPr>
      </w:pPr>
      <w:r>
        <w:rPr>
          <w:lang w:val="lt-LT"/>
        </w:rPr>
        <w:t>8</w:t>
      </w:r>
      <w:r w:rsidRPr="007B0C4B">
        <w:rPr>
          <w:lang w:val="lt-LT"/>
        </w:rPr>
        <w:t xml:space="preserve">.13. Jei Sutartis nutraukiama </w:t>
      </w:r>
      <w:r w:rsidR="0013313E">
        <w:rPr>
          <w:lang w:val="lt-LT"/>
        </w:rPr>
        <w:t>Paslaugų g</w:t>
      </w:r>
      <w:r w:rsidR="002C422D">
        <w:rPr>
          <w:lang w:val="lt-LT"/>
        </w:rPr>
        <w:t>avėj</w:t>
      </w:r>
      <w:r>
        <w:rPr>
          <w:lang w:val="lt-LT"/>
        </w:rPr>
        <w:t xml:space="preserve">o </w:t>
      </w:r>
      <w:r w:rsidRPr="007B0C4B">
        <w:rPr>
          <w:lang w:val="lt-LT"/>
        </w:rPr>
        <w:t xml:space="preserve">iniciatyva dėl </w:t>
      </w:r>
      <w:r w:rsidR="0013313E">
        <w:rPr>
          <w:lang w:val="lt-LT"/>
        </w:rPr>
        <w:t>Paslaugų</w:t>
      </w:r>
      <w:r w:rsidR="0013313E" w:rsidRPr="007B0C4B">
        <w:rPr>
          <w:lang w:val="lt-LT"/>
        </w:rPr>
        <w:t xml:space="preserve"> </w:t>
      </w:r>
      <w:r w:rsidR="0013313E">
        <w:rPr>
          <w:lang w:val="lt-LT"/>
        </w:rPr>
        <w:t>t</w:t>
      </w:r>
      <w:r w:rsidRPr="007B0C4B">
        <w:rPr>
          <w:lang w:val="lt-LT"/>
        </w:rPr>
        <w:t>e</w:t>
      </w:r>
      <w:r w:rsidR="002C422D">
        <w:rPr>
          <w:lang w:val="lt-LT"/>
        </w:rPr>
        <w:t>i</w:t>
      </w:r>
      <w:r w:rsidRPr="007B0C4B">
        <w:rPr>
          <w:lang w:val="lt-LT"/>
        </w:rPr>
        <w:t xml:space="preserve">kėjo kaltės, </w:t>
      </w:r>
      <w:r w:rsidR="0013313E">
        <w:rPr>
          <w:lang w:val="lt-LT"/>
        </w:rPr>
        <w:t>Paslaugų g</w:t>
      </w:r>
      <w:r w:rsidR="002C422D">
        <w:rPr>
          <w:lang w:val="lt-LT"/>
        </w:rPr>
        <w:t>avėj</w:t>
      </w:r>
      <w:r>
        <w:rPr>
          <w:lang w:val="lt-LT"/>
        </w:rPr>
        <w:t>o</w:t>
      </w:r>
      <w:r w:rsidRPr="007B0C4B">
        <w:rPr>
          <w:lang w:val="lt-LT"/>
        </w:rPr>
        <w:t xml:space="preserve"> patirti nuostoliai ar išlaidos išieškomi išskaičiuojant juos iš </w:t>
      </w:r>
      <w:r w:rsidR="0013313E">
        <w:rPr>
          <w:lang w:val="lt-LT"/>
        </w:rPr>
        <w:t>Paslaugų</w:t>
      </w:r>
      <w:r w:rsidR="0013313E" w:rsidRPr="007B0C4B">
        <w:rPr>
          <w:lang w:val="lt-LT"/>
        </w:rPr>
        <w:t xml:space="preserve"> </w:t>
      </w:r>
      <w:r w:rsidR="0013313E">
        <w:rPr>
          <w:lang w:val="lt-LT"/>
        </w:rPr>
        <w:t>t</w:t>
      </w:r>
      <w:r w:rsidRPr="007B0C4B">
        <w:rPr>
          <w:lang w:val="lt-LT"/>
        </w:rPr>
        <w:t>e</w:t>
      </w:r>
      <w:r w:rsidR="00342635">
        <w:rPr>
          <w:lang w:val="lt-LT"/>
        </w:rPr>
        <w:t>i</w:t>
      </w:r>
      <w:r w:rsidRPr="007B0C4B">
        <w:rPr>
          <w:lang w:val="lt-LT"/>
        </w:rPr>
        <w:t>kėjui mokėtinų sumų.</w:t>
      </w:r>
    </w:p>
    <w:p w14:paraId="05321880" w14:textId="13A74B7A" w:rsidR="007B0C4B" w:rsidRPr="00D87D46" w:rsidRDefault="007B0C4B" w:rsidP="007B0C4B">
      <w:pPr>
        <w:ind w:firstLine="540"/>
        <w:jc w:val="both"/>
        <w:rPr>
          <w:lang w:val="lt-LT"/>
        </w:rPr>
      </w:pPr>
      <w:r>
        <w:rPr>
          <w:lang w:val="lt-LT"/>
        </w:rPr>
        <w:t>8</w:t>
      </w:r>
      <w:r w:rsidRPr="007B0C4B">
        <w:rPr>
          <w:lang w:val="lt-LT"/>
        </w:rPr>
        <w:t xml:space="preserve">.14. Sutartį nutraukus dėl </w:t>
      </w:r>
      <w:r w:rsidR="0013313E">
        <w:rPr>
          <w:lang w:val="lt-LT"/>
        </w:rPr>
        <w:t>Paslaugų</w:t>
      </w:r>
      <w:r w:rsidR="0013313E" w:rsidRPr="007B0C4B">
        <w:rPr>
          <w:lang w:val="lt-LT"/>
        </w:rPr>
        <w:t xml:space="preserve"> </w:t>
      </w:r>
      <w:r w:rsidR="0013313E">
        <w:rPr>
          <w:lang w:val="lt-LT"/>
        </w:rPr>
        <w:t>t</w:t>
      </w:r>
      <w:r w:rsidRPr="007B0C4B">
        <w:rPr>
          <w:lang w:val="lt-LT"/>
        </w:rPr>
        <w:t xml:space="preserve">eikėjo kaltės, be jam priklausančio atlyginimo už atliktas Paslaugas, </w:t>
      </w:r>
      <w:r w:rsidR="0013313E">
        <w:rPr>
          <w:lang w:val="lt-LT"/>
        </w:rPr>
        <w:t>Paslaugų</w:t>
      </w:r>
      <w:r w:rsidR="0013313E" w:rsidRPr="007B0C4B">
        <w:rPr>
          <w:lang w:val="lt-LT"/>
        </w:rPr>
        <w:t xml:space="preserve"> </w:t>
      </w:r>
      <w:r w:rsidR="0013313E">
        <w:rPr>
          <w:lang w:val="lt-LT"/>
        </w:rPr>
        <w:t>t</w:t>
      </w:r>
      <w:r w:rsidRPr="007B0C4B">
        <w:rPr>
          <w:lang w:val="lt-LT"/>
        </w:rPr>
        <w:t>e</w:t>
      </w:r>
      <w:r w:rsidR="002C422D">
        <w:rPr>
          <w:lang w:val="lt-LT"/>
        </w:rPr>
        <w:t>i</w:t>
      </w:r>
      <w:r w:rsidRPr="007B0C4B">
        <w:rPr>
          <w:lang w:val="lt-LT"/>
        </w:rPr>
        <w:t>kėjas neturi teisės į kokių nors patirtų nuostolių ar žalos kompensaciją.</w:t>
      </w:r>
    </w:p>
    <w:p w14:paraId="1A59B249" w14:textId="77777777" w:rsidR="001B0CE8" w:rsidRPr="00D87D46" w:rsidRDefault="001B0CE8" w:rsidP="001B0CE8">
      <w:pPr>
        <w:ind w:firstLine="540"/>
        <w:jc w:val="both"/>
        <w:rPr>
          <w:highlight w:val="yellow"/>
          <w:lang w:val="lt-LT"/>
        </w:rPr>
      </w:pPr>
    </w:p>
    <w:p w14:paraId="7E196286" w14:textId="682D5E31" w:rsidR="001B0CE8" w:rsidRPr="007C48C1" w:rsidRDefault="001B0CE8" w:rsidP="007C48C1">
      <w:pPr>
        <w:pStyle w:val="Sraopastraipa"/>
        <w:numPr>
          <w:ilvl w:val="0"/>
          <w:numId w:val="1"/>
        </w:numPr>
        <w:jc w:val="center"/>
        <w:rPr>
          <w:b/>
          <w:lang w:val="lt-LT"/>
        </w:rPr>
      </w:pPr>
      <w:r w:rsidRPr="007C48C1">
        <w:rPr>
          <w:b/>
          <w:lang w:val="lt-LT"/>
        </w:rPr>
        <w:t>SUTARTIES GALIOJIMAS IR NUTRAUKIMAS</w:t>
      </w:r>
    </w:p>
    <w:p w14:paraId="2EE59DE0" w14:textId="77777777" w:rsidR="001B0CE8" w:rsidRPr="00D87D46" w:rsidRDefault="001B0CE8" w:rsidP="001B0CE8">
      <w:pPr>
        <w:ind w:firstLine="540"/>
        <w:jc w:val="both"/>
        <w:rPr>
          <w:highlight w:val="yellow"/>
          <w:lang w:val="lt-LT"/>
        </w:rPr>
      </w:pPr>
    </w:p>
    <w:p w14:paraId="39E66322" w14:textId="661F6E74" w:rsidR="001B0CE8" w:rsidRPr="00D87D46" w:rsidRDefault="007C48C1" w:rsidP="001B0CE8">
      <w:pPr>
        <w:ind w:firstLine="540"/>
        <w:jc w:val="both"/>
        <w:rPr>
          <w:highlight w:val="yellow"/>
          <w:lang w:val="lt-LT"/>
        </w:rPr>
      </w:pPr>
      <w:r>
        <w:rPr>
          <w:lang w:val="lt-LT"/>
        </w:rPr>
        <w:t>9.1</w:t>
      </w:r>
      <w:r w:rsidR="001B0CE8" w:rsidRPr="00D87D46">
        <w:rPr>
          <w:lang w:val="lt-LT"/>
        </w:rPr>
        <w:t>. Sutartis įsigalioja Sutartį pasirašius abiem Sutarties Šalims.</w:t>
      </w:r>
    </w:p>
    <w:p w14:paraId="5675D123" w14:textId="06FB224C" w:rsidR="001B0CE8" w:rsidRPr="00D87D46" w:rsidRDefault="007C48C1" w:rsidP="001B0CE8">
      <w:pPr>
        <w:ind w:firstLine="540"/>
        <w:jc w:val="both"/>
        <w:rPr>
          <w:lang w:val="lt-LT"/>
        </w:rPr>
      </w:pPr>
      <w:r>
        <w:rPr>
          <w:lang w:val="lt-LT"/>
        </w:rPr>
        <w:t>9.2</w:t>
      </w:r>
      <w:r w:rsidR="001B0CE8" w:rsidRPr="00D87D46">
        <w:rPr>
          <w:lang w:val="lt-LT"/>
        </w:rPr>
        <w:t xml:space="preserve">. Sutartis galioja iki galutinio sutartinių įsipareigojimų įvykdymo ir Šalių tarpusavio atsiskaitymo dienos arba iki bus nutraukta ši sutartis. Sutarties galiojimas baigiasi, kai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 xml:space="preserve">kėjas pagal šią Sutartį įvykdo savo įsipareigojimus </w:t>
      </w:r>
      <w:r w:rsidR="0013313E">
        <w:rPr>
          <w:lang w:val="lt-LT"/>
        </w:rPr>
        <w:t>Paslaugų g</w:t>
      </w:r>
      <w:r w:rsidR="00342635">
        <w:rPr>
          <w:lang w:val="lt-LT"/>
        </w:rPr>
        <w:t>avėj</w:t>
      </w:r>
      <w:r w:rsidR="001B0CE8" w:rsidRPr="00D87D46">
        <w:rPr>
          <w:lang w:val="lt-LT"/>
        </w:rPr>
        <w:t>ui, jeigu ji yra tinkamai įvykdyta ir visiškai apmokėta už suteiktas Paslaugas, kai ji nutraukiama Sutartyje nustatyta tvarka, taip pat esant atitinkamam teismo sprendimui.</w:t>
      </w:r>
    </w:p>
    <w:p w14:paraId="00E517FE" w14:textId="0089813F" w:rsidR="001B0CE8" w:rsidRPr="00D87D46" w:rsidRDefault="00560B03" w:rsidP="001B0CE8">
      <w:pPr>
        <w:ind w:firstLine="540"/>
        <w:jc w:val="both"/>
        <w:rPr>
          <w:lang w:val="lt-LT"/>
        </w:rPr>
      </w:pPr>
      <w:r>
        <w:rPr>
          <w:lang w:val="lt-LT"/>
        </w:rPr>
        <w:t>9.3</w:t>
      </w:r>
      <w:r w:rsidR="001B0CE8" w:rsidRPr="00D87D46">
        <w:rPr>
          <w:lang w:val="lt-LT"/>
        </w:rPr>
        <w:t>. Jeigu kurios nors Sutarties sąlygos paskelbiamos negaliojančiomis, kitos Sutarties sąlygos lieka ir toliau galioti, jeigu jų negaliojimas nedaro kitos Sutarties dalies tolesnį vykdymą neįmanomą.</w:t>
      </w:r>
    </w:p>
    <w:p w14:paraId="6FD60A71" w14:textId="033229F8" w:rsidR="001B0CE8" w:rsidRPr="00D87D46" w:rsidRDefault="00560B03" w:rsidP="001B0CE8">
      <w:pPr>
        <w:ind w:firstLine="540"/>
        <w:jc w:val="both"/>
        <w:rPr>
          <w:lang w:val="lt-LT"/>
        </w:rPr>
      </w:pPr>
      <w:r>
        <w:rPr>
          <w:lang w:val="lt-LT"/>
        </w:rPr>
        <w:lastRenderedPageBreak/>
        <w:t>9.4</w:t>
      </w:r>
      <w:r w:rsidR="001B0CE8" w:rsidRPr="00D87D46">
        <w:rPr>
          <w:lang w:val="lt-LT"/>
        </w:rPr>
        <w:t xml:space="preserve">. </w:t>
      </w:r>
      <w:r w:rsidR="0013313E">
        <w:rPr>
          <w:lang w:val="lt-LT"/>
        </w:rPr>
        <w:t>Paslaugų g</w:t>
      </w:r>
      <w:r w:rsidR="00342635">
        <w:rPr>
          <w:lang w:val="lt-LT"/>
        </w:rPr>
        <w:t>avėj</w:t>
      </w:r>
      <w:r w:rsidR="001B0CE8" w:rsidRPr="00D87D46">
        <w:rPr>
          <w:lang w:val="lt-LT"/>
        </w:rPr>
        <w:t xml:space="preserve">as ir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 xml:space="preserve">kėjas turi teisę, įspėjęs kitą Šalį prieš protingą terminą, o šiam suėjus ir papildomai įspėjus prieš 10 (dešimt) kalendorinių dienų, vienašališkai (be teismo) nutraukti Sutartį dėl esminio jos pažeidimo (šios </w:t>
      </w:r>
      <w:r w:rsidR="001B0CE8" w:rsidRPr="00E3161B">
        <w:rPr>
          <w:lang w:val="lt-LT"/>
        </w:rPr>
        <w:t xml:space="preserve">sutarties </w:t>
      </w:r>
      <w:r w:rsidR="00E3161B" w:rsidRPr="00E3161B">
        <w:rPr>
          <w:lang w:val="lt-LT"/>
        </w:rPr>
        <w:t>7</w:t>
      </w:r>
      <w:r w:rsidR="00C466F3" w:rsidRPr="00E3161B">
        <w:rPr>
          <w:lang w:val="lt-LT"/>
        </w:rPr>
        <w:t>.</w:t>
      </w:r>
      <w:r w:rsidR="00E3161B" w:rsidRPr="00E3161B">
        <w:rPr>
          <w:lang w:val="lt-LT"/>
        </w:rPr>
        <w:t>2</w:t>
      </w:r>
      <w:r w:rsidR="00C466F3" w:rsidRPr="00E3161B">
        <w:rPr>
          <w:lang w:val="lt-LT"/>
        </w:rPr>
        <w:t>.</w:t>
      </w:r>
      <w:r w:rsidR="001B0CE8" w:rsidRPr="00E3161B">
        <w:rPr>
          <w:lang w:val="lt-LT"/>
        </w:rPr>
        <w:t xml:space="preserve"> punktas), jei </w:t>
      </w:r>
      <w:r w:rsidR="0013313E" w:rsidRPr="00E3161B">
        <w:rPr>
          <w:lang w:val="lt-LT"/>
        </w:rPr>
        <w:t>Paslaugų t</w:t>
      </w:r>
      <w:r w:rsidR="001B0CE8" w:rsidRPr="00E3161B">
        <w:rPr>
          <w:lang w:val="lt-LT"/>
        </w:rPr>
        <w:t>e</w:t>
      </w:r>
      <w:r w:rsidR="00342635" w:rsidRPr="00E3161B">
        <w:rPr>
          <w:lang w:val="lt-LT"/>
        </w:rPr>
        <w:t>i</w:t>
      </w:r>
      <w:r w:rsidR="001B0CE8" w:rsidRPr="00E3161B">
        <w:rPr>
          <w:lang w:val="lt-LT"/>
        </w:rPr>
        <w:t xml:space="preserve">kėjas daugiau kaip 30 dienų nevykdo savo sutartinių įsipareigojimų, taip pat jei atsiranda šios sutarties </w:t>
      </w:r>
      <w:r w:rsidR="00E3161B" w:rsidRPr="00E3161B">
        <w:rPr>
          <w:lang w:val="lt-LT"/>
        </w:rPr>
        <w:t>5.1</w:t>
      </w:r>
      <w:r w:rsidR="00E201EA" w:rsidRPr="00E3161B">
        <w:rPr>
          <w:lang w:val="lt-LT"/>
        </w:rPr>
        <w:t>.</w:t>
      </w:r>
      <w:r w:rsidR="001B0CE8" w:rsidRPr="00D87D46">
        <w:rPr>
          <w:lang w:val="lt-LT"/>
        </w:rPr>
        <w:t xml:space="preserve"> papunkčiuose nurodytos aplinkybės. Nutraukus Sutartį dėl esminio šios sutarties pažeidimo, </w:t>
      </w:r>
      <w:r w:rsidR="0013313E">
        <w:rPr>
          <w:lang w:val="lt-LT"/>
        </w:rPr>
        <w:t>Paslaugų g</w:t>
      </w:r>
      <w:r w:rsidR="00342635">
        <w:rPr>
          <w:lang w:val="lt-LT"/>
        </w:rPr>
        <w:t>avėj</w:t>
      </w:r>
      <w:r w:rsidR="001B0CE8" w:rsidRPr="00D87D46">
        <w:rPr>
          <w:lang w:val="lt-LT"/>
        </w:rPr>
        <w:t xml:space="preserve">as, vadovaudamasis viešuosius pirkimus reglamentuojančių teisės aktų nustatyta tvarka, įtraukia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kėją į Nepatikimų tiekėjų sąrašą.</w:t>
      </w:r>
    </w:p>
    <w:p w14:paraId="015B8079" w14:textId="4B4D4537" w:rsidR="001B0CE8" w:rsidRPr="00D87D46" w:rsidRDefault="00560B03" w:rsidP="001B0CE8">
      <w:pPr>
        <w:ind w:firstLine="540"/>
        <w:jc w:val="both"/>
        <w:rPr>
          <w:lang w:val="lt-LT"/>
        </w:rPr>
      </w:pPr>
      <w:r>
        <w:rPr>
          <w:lang w:val="lt-LT"/>
        </w:rPr>
        <w:t>9.5</w:t>
      </w:r>
      <w:r w:rsidR="001B0CE8" w:rsidRPr="00D87D46">
        <w:rPr>
          <w:lang w:val="lt-LT"/>
        </w:rPr>
        <w:t xml:space="preserve">. </w:t>
      </w:r>
      <w:r w:rsidR="0013313E">
        <w:rPr>
          <w:lang w:val="lt-LT"/>
        </w:rPr>
        <w:t>Paslaugų g</w:t>
      </w:r>
      <w:r w:rsidR="00342635">
        <w:rPr>
          <w:lang w:val="lt-LT"/>
        </w:rPr>
        <w:t>avėj</w:t>
      </w:r>
      <w:r w:rsidR="001B0CE8" w:rsidRPr="00D87D46">
        <w:rPr>
          <w:lang w:val="lt-LT"/>
        </w:rPr>
        <w:t xml:space="preserve">as turi teisę vienašališkai prieš 10 (dešimt) kalendorinių dienų informavęs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 xml:space="preserve">kėją nutraukti Sutartį ar sutartį, kuria keičiama Sutartis, ir pareikalauti iš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 xml:space="preserve">kėjo atlyginti </w:t>
      </w:r>
      <w:r w:rsidR="0013313E">
        <w:rPr>
          <w:lang w:val="lt-LT"/>
        </w:rPr>
        <w:t>Paslaugų g</w:t>
      </w:r>
      <w:r w:rsidR="00342635">
        <w:rPr>
          <w:lang w:val="lt-LT"/>
        </w:rPr>
        <w:t>avėj</w:t>
      </w:r>
      <w:r w:rsidR="001B0CE8" w:rsidRPr="00D87D46">
        <w:rPr>
          <w:lang w:val="lt-LT"/>
        </w:rPr>
        <w:t>o nuostolius, jeigu:</w:t>
      </w:r>
    </w:p>
    <w:p w14:paraId="2E5C64DF" w14:textId="7E97378D" w:rsidR="001B0CE8" w:rsidRPr="00D87D46" w:rsidRDefault="00560B03" w:rsidP="001B0CE8">
      <w:pPr>
        <w:ind w:firstLine="540"/>
        <w:jc w:val="both"/>
        <w:rPr>
          <w:lang w:val="lt-LT"/>
        </w:rPr>
      </w:pPr>
      <w:r>
        <w:rPr>
          <w:lang w:val="lt-LT"/>
        </w:rPr>
        <w:t>9.5</w:t>
      </w:r>
      <w:r w:rsidR="001B0CE8" w:rsidRPr="00D87D46">
        <w:rPr>
          <w:lang w:val="lt-LT"/>
        </w:rPr>
        <w:t xml:space="preserve">.1.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kėjui iškeliama bankroto byla, jis likviduojamas ar sustabdoma jo veikla;</w:t>
      </w:r>
    </w:p>
    <w:p w14:paraId="29967A5C" w14:textId="2BE75734" w:rsidR="001B0CE8" w:rsidRPr="00D87D46" w:rsidRDefault="00560B03" w:rsidP="001B0CE8">
      <w:pPr>
        <w:ind w:firstLine="540"/>
        <w:jc w:val="both"/>
        <w:rPr>
          <w:lang w:val="lt-LT"/>
        </w:rPr>
      </w:pPr>
      <w:r>
        <w:rPr>
          <w:lang w:val="lt-LT"/>
        </w:rPr>
        <w:t>9.5</w:t>
      </w:r>
      <w:r w:rsidR="001B0CE8" w:rsidRPr="00D87D46">
        <w:rPr>
          <w:lang w:val="lt-LT"/>
        </w:rPr>
        <w:t>.2. Sutartis buvo pakeista, pažeidžiant VPĮ nuostatas, reglamentuojančias sutarties pakeitimo sąlygas ir tvarką;</w:t>
      </w:r>
    </w:p>
    <w:p w14:paraId="0CE0D502" w14:textId="2828E445" w:rsidR="001B0CE8" w:rsidRPr="00D87D46" w:rsidRDefault="00560B03" w:rsidP="001B0CE8">
      <w:pPr>
        <w:ind w:firstLine="540"/>
        <w:jc w:val="both"/>
        <w:rPr>
          <w:lang w:val="lt-LT"/>
        </w:rPr>
      </w:pPr>
      <w:r>
        <w:rPr>
          <w:lang w:val="lt-LT"/>
        </w:rPr>
        <w:t>9.5</w:t>
      </w:r>
      <w:r w:rsidR="001B0CE8" w:rsidRPr="00D87D46">
        <w:rPr>
          <w:lang w:val="lt-LT"/>
        </w:rPr>
        <w:t>.</w:t>
      </w:r>
      <w:r>
        <w:rPr>
          <w:lang w:val="lt-LT"/>
        </w:rPr>
        <w:t>3.</w:t>
      </w:r>
      <w:r w:rsidR="001B0CE8" w:rsidRPr="00D87D46">
        <w:rPr>
          <w:lang w:val="lt-LT"/>
        </w:rPr>
        <w:t xml:space="preserve"> </w:t>
      </w:r>
      <w:r w:rsidR="0013313E">
        <w:rPr>
          <w:lang w:val="lt-LT"/>
        </w:rPr>
        <w:t>Paslaugų g</w:t>
      </w:r>
      <w:r w:rsidR="00342635">
        <w:rPr>
          <w:lang w:val="lt-LT"/>
        </w:rPr>
        <w:t>avėj</w:t>
      </w:r>
      <w:r w:rsidR="001B0CE8" w:rsidRPr="00D87D46">
        <w:rPr>
          <w:lang w:val="lt-LT"/>
        </w:rPr>
        <w:t xml:space="preserve">as, turi teisę vienašališkai nutraukti Sutartį, jei jis netenka funkcijų, kurioms atlikti buvo sudaryta ši Sutartis, atsiskaitęs su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kėju už atliktas paslaugas.</w:t>
      </w:r>
    </w:p>
    <w:p w14:paraId="285864B0" w14:textId="3797E79B" w:rsidR="001B0CE8" w:rsidRPr="00D87D46" w:rsidRDefault="00560B03" w:rsidP="001B0CE8">
      <w:pPr>
        <w:ind w:firstLine="540"/>
        <w:jc w:val="both"/>
        <w:rPr>
          <w:lang w:val="lt-LT"/>
        </w:rPr>
      </w:pPr>
      <w:r>
        <w:rPr>
          <w:lang w:val="lt-LT"/>
        </w:rPr>
        <w:t>9.6</w:t>
      </w:r>
      <w:r w:rsidR="001B0CE8" w:rsidRPr="00D87D46">
        <w:rPr>
          <w:lang w:val="lt-LT"/>
        </w:rPr>
        <w:t>. Sutartis gali būti nutraukta abipusiu Šalių sutarimu.</w:t>
      </w:r>
    </w:p>
    <w:p w14:paraId="621B838C" w14:textId="77777777" w:rsidR="001B0CE8" w:rsidRPr="00D87D46" w:rsidRDefault="001B0CE8" w:rsidP="001B0CE8">
      <w:pPr>
        <w:ind w:firstLine="540"/>
        <w:jc w:val="both"/>
        <w:rPr>
          <w:lang w:val="lt-LT"/>
        </w:rPr>
      </w:pPr>
    </w:p>
    <w:p w14:paraId="54927E9E" w14:textId="269F8DBB" w:rsidR="001B0CE8" w:rsidRPr="007B0C4B" w:rsidRDefault="001B0CE8" w:rsidP="00560B03">
      <w:pPr>
        <w:pStyle w:val="Sraopastraipa"/>
        <w:numPr>
          <w:ilvl w:val="0"/>
          <w:numId w:val="1"/>
        </w:numPr>
        <w:jc w:val="center"/>
        <w:rPr>
          <w:b/>
          <w:lang w:val="lt-LT"/>
        </w:rPr>
      </w:pPr>
      <w:r w:rsidRPr="007B0C4B">
        <w:rPr>
          <w:b/>
          <w:lang w:val="lt-LT"/>
        </w:rPr>
        <w:t>FORCE MAJEURE</w:t>
      </w:r>
    </w:p>
    <w:p w14:paraId="13105303" w14:textId="77777777" w:rsidR="001B0CE8" w:rsidRPr="00D87D46" w:rsidRDefault="001B0CE8" w:rsidP="001B0CE8">
      <w:pPr>
        <w:ind w:firstLine="540"/>
        <w:jc w:val="both"/>
        <w:rPr>
          <w:highlight w:val="yellow"/>
          <w:lang w:val="lt-LT"/>
        </w:rPr>
      </w:pPr>
    </w:p>
    <w:p w14:paraId="744D44DF" w14:textId="08F139D4" w:rsidR="001B0CE8" w:rsidRPr="00D87D46" w:rsidRDefault="00560B03" w:rsidP="001B0CE8">
      <w:pPr>
        <w:ind w:firstLine="540"/>
        <w:jc w:val="both"/>
        <w:rPr>
          <w:lang w:val="lt-LT"/>
        </w:rPr>
      </w:pPr>
      <w:r>
        <w:rPr>
          <w:lang w:val="lt-LT"/>
        </w:rPr>
        <w:t>10.1</w:t>
      </w:r>
      <w:r w:rsidR="001B0CE8" w:rsidRPr="00D87D46">
        <w:rPr>
          <w:lang w:val="lt-LT"/>
        </w:rPr>
        <w:t>. Nei viena Sutarties Šalis nėra laikoma pažeidusia Sutartį arba nevykdančia savo įsipareigojimų pagal Sutartį, jei įsipareigojimus vykdyti jai trukdo nenugalimos jėgos (force majeure) aplinkybes, atsiradusios po Sutarties įsigaliojimo  dienos.</w:t>
      </w:r>
    </w:p>
    <w:p w14:paraId="53581459" w14:textId="04F883DA" w:rsidR="001B0CE8" w:rsidRPr="00D87D46" w:rsidRDefault="00560B03" w:rsidP="001B0CE8">
      <w:pPr>
        <w:ind w:firstLine="540"/>
        <w:jc w:val="both"/>
        <w:rPr>
          <w:lang w:val="lt-LT"/>
        </w:rPr>
      </w:pPr>
      <w:r>
        <w:rPr>
          <w:lang w:val="lt-LT"/>
        </w:rPr>
        <w:t>10.2</w:t>
      </w:r>
      <w:r w:rsidR="001B0CE8" w:rsidRPr="00D87D46">
        <w:rPr>
          <w:lang w:val="lt-LT"/>
        </w:rPr>
        <w:t xml:space="preserve">. </w:t>
      </w:r>
      <w:r w:rsidR="00D3737B" w:rsidRPr="00435523">
        <w:rPr>
          <w:rFonts w:eastAsia="Times New Roman"/>
          <w:lang w:val="lt-LT"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11858D" w14:textId="26EFA2EA" w:rsidR="001B0CE8" w:rsidRPr="00D87D46" w:rsidRDefault="00560B03" w:rsidP="001B0CE8">
      <w:pPr>
        <w:ind w:firstLine="540"/>
        <w:jc w:val="both"/>
        <w:rPr>
          <w:lang w:val="lt-LT"/>
        </w:rPr>
      </w:pPr>
      <w:r>
        <w:rPr>
          <w:lang w:val="lt-LT"/>
        </w:rPr>
        <w:t>10.3</w:t>
      </w:r>
      <w:r w:rsidR="001B0CE8" w:rsidRPr="00D87D46">
        <w:rPr>
          <w:lang w:val="lt-LT"/>
        </w:rPr>
        <w:t xml:space="preserve">. </w:t>
      </w:r>
      <w:r w:rsidR="00D3737B" w:rsidRPr="00435523">
        <w:rPr>
          <w:rFonts w:eastAsia="Times New Roman"/>
          <w:lang w:val="lt-LT" w:eastAsia="lt-LT"/>
        </w:rPr>
        <w:t xml:space="preserve">Šalis, prašanti ją atleisti nuo atsakomybės, privalo pranešti kitai Šaliai raštu apie nenugalimos jėgos aplinkybes nedelsdama, bet ne vėliau kaip per 3 darbo dienas nuo tokių aplinkybių atsiradimo ar paaiškėjimo, pateikdama </w:t>
      </w:r>
      <w:proofErr w:type="spellStart"/>
      <w:r w:rsidR="00D3737B" w:rsidRPr="00435523">
        <w:rPr>
          <w:rFonts w:eastAsia="Times New Roman"/>
          <w:lang w:val="lt-LT" w:eastAsia="lt-LT"/>
        </w:rPr>
        <w:t>įrodymus</w:t>
      </w:r>
      <w:proofErr w:type="spellEnd"/>
      <w:r w:rsidR="00D3737B" w:rsidRPr="00435523">
        <w:rPr>
          <w:rFonts w:eastAsia="Times New Roman"/>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3D6FA7" w14:textId="161B921A" w:rsidR="001B0CE8" w:rsidRPr="00D87D46" w:rsidRDefault="00560B03" w:rsidP="001B0CE8">
      <w:pPr>
        <w:ind w:firstLine="540"/>
        <w:jc w:val="both"/>
        <w:rPr>
          <w:lang w:val="lt-LT"/>
        </w:rPr>
      </w:pPr>
      <w:r>
        <w:rPr>
          <w:lang w:val="lt-LT"/>
        </w:rPr>
        <w:t>10.4</w:t>
      </w:r>
      <w:r w:rsidR="001B0CE8" w:rsidRPr="00D87D46">
        <w:rPr>
          <w:lang w:val="lt-LT"/>
        </w:rPr>
        <w:t xml:space="preserve">. </w:t>
      </w:r>
      <w:r w:rsidR="00D3737B" w:rsidRPr="00435523">
        <w:rPr>
          <w:rFonts w:eastAsia="Times New Roman"/>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B94F3F" w14:textId="77777777" w:rsidR="001B0CE8" w:rsidRPr="00D87D46" w:rsidRDefault="001B0CE8" w:rsidP="001B0CE8">
      <w:pPr>
        <w:ind w:firstLine="540"/>
        <w:jc w:val="both"/>
        <w:rPr>
          <w:lang w:val="lt-LT"/>
        </w:rPr>
      </w:pPr>
    </w:p>
    <w:p w14:paraId="5321DC02" w14:textId="521DC9E0" w:rsidR="001B0CE8" w:rsidRPr="007B0C4B" w:rsidRDefault="001B0CE8" w:rsidP="00560B03">
      <w:pPr>
        <w:pStyle w:val="Sraopastraipa"/>
        <w:numPr>
          <w:ilvl w:val="0"/>
          <w:numId w:val="1"/>
        </w:numPr>
        <w:jc w:val="center"/>
        <w:rPr>
          <w:b/>
          <w:lang w:val="lt-LT"/>
        </w:rPr>
      </w:pPr>
      <w:r w:rsidRPr="007B0C4B">
        <w:rPr>
          <w:b/>
          <w:lang w:val="lt-LT"/>
        </w:rPr>
        <w:t>SUTARČIAI TAIKYTINA TEISĖ IR GINČŲ SPRENDIMAS</w:t>
      </w:r>
    </w:p>
    <w:p w14:paraId="55021470" w14:textId="77777777" w:rsidR="001B0CE8" w:rsidRPr="00560B03" w:rsidRDefault="001B0CE8" w:rsidP="001B0CE8">
      <w:pPr>
        <w:ind w:firstLine="540"/>
        <w:jc w:val="both"/>
        <w:rPr>
          <w:lang w:val="lt-LT"/>
        </w:rPr>
      </w:pPr>
    </w:p>
    <w:p w14:paraId="4BD6F31D" w14:textId="6277C9CA" w:rsidR="001B0CE8" w:rsidRPr="00D87D46" w:rsidRDefault="00560B03" w:rsidP="001B0CE8">
      <w:pPr>
        <w:ind w:firstLine="540"/>
        <w:jc w:val="both"/>
        <w:rPr>
          <w:lang w:val="lt-LT"/>
        </w:rPr>
      </w:pPr>
      <w:r>
        <w:rPr>
          <w:lang w:val="lt-LT"/>
        </w:rPr>
        <w:t>11.1</w:t>
      </w:r>
      <w:r w:rsidR="001B0CE8" w:rsidRPr="00D87D46">
        <w:rPr>
          <w:lang w:val="lt-LT"/>
        </w:rPr>
        <w:t xml:space="preserve">. </w:t>
      </w:r>
      <w:r w:rsidR="00D3737B" w:rsidRPr="00D3737B">
        <w:rPr>
          <w:lang w:val="lt-LT"/>
        </w:rPr>
        <w:t>Šiai Sutarčiai ir visoms iš šios Sutarties atsirandančioms teisėms ir pareigoms taikomi Lietuvos Respublikos įstatymai bei kiti norminiai teisės aktai. Sutartis sudaryta ir turi būti aiškinama pagal Lietuvos Respublikos teisę</w:t>
      </w:r>
      <w:r w:rsidR="001B0CE8" w:rsidRPr="00D87D46">
        <w:rPr>
          <w:lang w:val="lt-LT"/>
        </w:rPr>
        <w:t>.</w:t>
      </w:r>
    </w:p>
    <w:p w14:paraId="103984FE" w14:textId="70C63890" w:rsidR="001B0CE8" w:rsidRPr="00D87D46" w:rsidRDefault="00560B03" w:rsidP="001B0CE8">
      <w:pPr>
        <w:ind w:firstLine="540"/>
        <w:jc w:val="both"/>
        <w:rPr>
          <w:lang w:val="lt-LT"/>
        </w:rPr>
      </w:pPr>
      <w:r>
        <w:rPr>
          <w:lang w:val="lt-LT"/>
        </w:rPr>
        <w:t>11.2</w:t>
      </w:r>
      <w:r w:rsidR="001B0CE8" w:rsidRPr="00D87D46">
        <w:rPr>
          <w:lang w:val="lt-LT"/>
        </w:rPr>
        <w:t xml:space="preserve">. Visus </w:t>
      </w:r>
      <w:r w:rsidR="0013313E">
        <w:rPr>
          <w:lang w:val="lt-LT"/>
        </w:rPr>
        <w:t>Paslaugų g</w:t>
      </w:r>
      <w:r w:rsidR="00342635">
        <w:rPr>
          <w:lang w:val="lt-LT"/>
        </w:rPr>
        <w:t>avėj</w:t>
      </w:r>
      <w:r w:rsidR="001B0CE8" w:rsidRPr="00D87D46">
        <w:rPr>
          <w:lang w:val="lt-LT"/>
        </w:rPr>
        <w:t xml:space="preserve">o ir </w:t>
      </w:r>
      <w:r w:rsidR="0013313E">
        <w:rPr>
          <w:lang w:val="lt-LT"/>
        </w:rPr>
        <w:t>Paslaugų</w:t>
      </w:r>
      <w:r w:rsidR="0013313E" w:rsidRPr="00D87D46">
        <w:rPr>
          <w:lang w:val="lt-LT"/>
        </w:rPr>
        <w:t xml:space="preserve"> </w:t>
      </w:r>
      <w:r w:rsidR="0013313E">
        <w:rPr>
          <w:lang w:val="lt-LT"/>
        </w:rPr>
        <w:t>t</w:t>
      </w:r>
      <w:r w:rsidR="001B0CE8" w:rsidRPr="00D87D46">
        <w:rPr>
          <w:lang w:val="lt-LT"/>
        </w:rPr>
        <w:t>e</w:t>
      </w:r>
      <w:r w:rsidR="00342635">
        <w:rPr>
          <w:lang w:val="lt-LT"/>
        </w:rPr>
        <w:t>i</w:t>
      </w:r>
      <w:r w:rsidR="001B0CE8" w:rsidRPr="00D87D46">
        <w:rPr>
          <w:lang w:val="lt-LT"/>
        </w:rPr>
        <w:t>kėjo ginčus, kylančius iš Sutarties ar su ja susijusius, Šalys sprendžia derybomis. Ginčo pradžia laikoma rašto asmeniškai Sutarties Šalių Sutartyje nurodytais adresais, kuriame išdėstoma ginčo esmė, įteikimo data.</w:t>
      </w:r>
    </w:p>
    <w:p w14:paraId="09AFB581" w14:textId="329F7D0B" w:rsidR="001B0CE8" w:rsidRPr="00D87D46" w:rsidRDefault="00560B03" w:rsidP="001B0CE8">
      <w:pPr>
        <w:ind w:firstLine="540"/>
        <w:jc w:val="both"/>
        <w:rPr>
          <w:lang w:val="lt-LT"/>
        </w:rPr>
      </w:pPr>
      <w:r>
        <w:rPr>
          <w:lang w:val="lt-LT"/>
        </w:rPr>
        <w:t>11.3</w:t>
      </w:r>
      <w:r w:rsidR="001B0CE8" w:rsidRPr="00D87D46">
        <w:rPr>
          <w:lang w:val="lt-LT"/>
        </w:rPr>
        <w:t xml:space="preserve">. </w:t>
      </w:r>
      <w:r w:rsidR="00D3737B" w:rsidRPr="00D3737B">
        <w:rPr>
          <w:lang w:val="lt-LT"/>
        </w:rPr>
        <w:t xml:space="preserve">Bet kokie nesutarimai ar ginčai, kylantys tarp Šalių dėl šios Sutarties, sprendžiami abipusiu susitarimu. Šalims nepavykus susitarti, bet kokie ginčai, nesutarimai ar reikalavimai, kylantys iš šios </w:t>
      </w:r>
      <w:r w:rsidR="00D3737B" w:rsidRPr="00D3737B">
        <w:rPr>
          <w:lang w:val="lt-LT"/>
        </w:rPr>
        <w:lastRenderedPageBreak/>
        <w:t>Sutarties ar susiję su ja, jos pažeidimu, nutraukimu ar galiojimu, neišspręsti Šalių susitarimu, sprendžiami kompetentingame Lietuvos Respublikos teisme.</w:t>
      </w:r>
    </w:p>
    <w:p w14:paraId="7F026ABF" w14:textId="77777777" w:rsidR="00551C90" w:rsidRPr="007B0C4B" w:rsidRDefault="00551C90" w:rsidP="001B0CE8">
      <w:pPr>
        <w:ind w:firstLine="540"/>
        <w:jc w:val="both"/>
        <w:rPr>
          <w:b/>
          <w:lang w:val="lt-LT"/>
        </w:rPr>
      </w:pPr>
    </w:p>
    <w:p w14:paraId="3C0A445F" w14:textId="70EDC28E" w:rsidR="00D87D46" w:rsidRPr="00D87D46" w:rsidRDefault="00D87D46" w:rsidP="001B0CE8">
      <w:pPr>
        <w:ind w:firstLine="540"/>
        <w:jc w:val="both"/>
        <w:rPr>
          <w:lang w:val="lt-LT"/>
        </w:rPr>
      </w:pPr>
    </w:p>
    <w:p w14:paraId="6C4DBDD1" w14:textId="77E15E0F" w:rsidR="00D87D46" w:rsidRPr="007B0C4B" w:rsidRDefault="00D87D46" w:rsidP="00560B03">
      <w:pPr>
        <w:pStyle w:val="Sraopastraipa"/>
        <w:numPr>
          <w:ilvl w:val="0"/>
          <w:numId w:val="1"/>
        </w:numPr>
        <w:jc w:val="center"/>
        <w:rPr>
          <w:b/>
          <w:lang w:val="lt-LT"/>
        </w:rPr>
      </w:pPr>
      <w:r w:rsidRPr="007B0C4B">
        <w:rPr>
          <w:b/>
          <w:lang w:val="lt-LT"/>
        </w:rPr>
        <w:t>ASMENS DUOMENŲ APSAUGA</w:t>
      </w:r>
    </w:p>
    <w:p w14:paraId="2D3A893D" w14:textId="39AFAB19" w:rsidR="00D87D46" w:rsidRPr="00D87D46" w:rsidRDefault="00D87D46" w:rsidP="00D87D46">
      <w:pPr>
        <w:ind w:firstLine="540"/>
        <w:jc w:val="center"/>
        <w:rPr>
          <w:b/>
          <w:lang w:val="lt-LT"/>
        </w:rPr>
      </w:pPr>
    </w:p>
    <w:p w14:paraId="4D4C0223" w14:textId="08784E94" w:rsidR="00D87D46" w:rsidRPr="00D87D46" w:rsidRDefault="00560B03" w:rsidP="00342635">
      <w:pPr>
        <w:suppressAutoHyphens/>
        <w:ind w:firstLine="567"/>
        <w:jc w:val="both"/>
        <w:rPr>
          <w:rFonts w:eastAsia="Calibri" w:cs="Arial"/>
          <w:lang w:val="lt-LT"/>
        </w:rPr>
      </w:pPr>
      <w:r>
        <w:rPr>
          <w:rFonts w:eastAsia="Calibri"/>
          <w:lang w:val="lt-LT"/>
        </w:rPr>
        <w:t>1</w:t>
      </w:r>
      <w:r w:rsidR="007B0C4B">
        <w:rPr>
          <w:rFonts w:eastAsia="Calibri"/>
          <w:lang w:val="lt-LT"/>
        </w:rPr>
        <w:t>2</w:t>
      </w:r>
      <w:r>
        <w:rPr>
          <w:rFonts w:eastAsia="Calibri"/>
          <w:lang w:val="lt-LT"/>
        </w:rPr>
        <w:t>.1</w:t>
      </w:r>
      <w:r w:rsidR="00D87D46" w:rsidRPr="00D87D46">
        <w:rPr>
          <w:rFonts w:eastAsia="Calibri"/>
          <w:lang w:val="lt-LT"/>
        </w:rPr>
        <w:t xml:space="preserve">. </w:t>
      </w:r>
      <w:r w:rsidR="00D3737B" w:rsidRPr="00435523">
        <w:rPr>
          <w:rFonts w:eastAsia="Calibri"/>
          <w:lang w:val="lt-LT"/>
        </w:rPr>
        <w:t>Kiekviena</w:t>
      </w:r>
      <w:r w:rsidR="00D3737B" w:rsidRPr="00435523">
        <w:rPr>
          <w:rFonts w:eastAsia="Calibri"/>
          <w:bCs/>
          <w:lang w:val="lt-LT"/>
        </w:rPr>
        <w:t xml:space="preserve"> Šalis kitos Šalies</w:t>
      </w:r>
      <w:r w:rsidR="00D3737B" w:rsidRPr="00435523">
        <w:rPr>
          <w:rFonts w:eastAsia="Calibri" w:cs="Arial"/>
          <w:lang w:val="lt-LT"/>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77FAE56F" w14:textId="06F3B3D8" w:rsidR="00D87D46" w:rsidRPr="005801B5" w:rsidRDefault="00560B03" w:rsidP="00342635">
      <w:pPr>
        <w:suppressAutoHyphens/>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.2</w:t>
      </w:r>
      <w:r w:rsidR="00D87D46" w:rsidRPr="00D87D46">
        <w:rPr>
          <w:rFonts w:eastAsia="Calibri" w:cs="Arial"/>
          <w:lang w:val="lt-LT"/>
        </w:rPr>
        <w:t xml:space="preserve">. </w:t>
      </w:r>
      <w:r w:rsidR="00D3737B" w:rsidRPr="00435523">
        <w:rPr>
          <w:rFonts w:eastAsia="Calibri"/>
          <w:lang w:val="lt-LT"/>
        </w:rPr>
        <w:t>Kiekviena</w:t>
      </w:r>
      <w:r w:rsidR="00D3737B" w:rsidRPr="00435523">
        <w:rPr>
          <w:rFonts w:eastAsia="Calibri"/>
          <w:bCs/>
          <w:lang w:val="lt-LT"/>
        </w:rPr>
        <w:t xml:space="preserve"> Šalis kitos Šalies</w:t>
      </w:r>
      <w:r w:rsidR="00D3737B" w:rsidRPr="00435523">
        <w:rPr>
          <w:rFonts w:eastAsia="Calibri" w:cs="Arial"/>
          <w:lang w:val="lt-LT"/>
        </w:rPr>
        <w:t xml:space="preserve"> pateiktus 1</w:t>
      </w:r>
      <w:r w:rsidR="007B0C4B">
        <w:rPr>
          <w:rFonts w:eastAsia="Calibri" w:cs="Arial"/>
          <w:lang w:val="lt-LT"/>
        </w:rPr>
        <w:t>2</w:t>
      </w:r>
      <w:r w:rsidR="00D3737B" w:rsidRPr="00435523">
        <w:rPr>
          <w:rFonts w:eastAsia="Calibri" w:cs="Arial"/>
          <w:lang w:val="lt-LT"/>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6F40C2AA" w14:textId="573A70A4" w:rsidR="00D87D46" w:rsidRPr="005801B5" w:rsidRDefault="00560B03" w:rsidP="00342635">
      <w:pPr>
        <w:suppressAutoHyphens/>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.3</w:t>
      </w:r>
      <w:r w:rsidR="00D87D46" w:rsidRPr="005801B5">
        <w:rPr>
          <w:rFonts w:eastAsia="Calibri" w:cs="Arial"/>
          <w:lang w:val="lt-LT"/>
        </w:rPr>
        <w:t xml:space="preserve">. </w:t>
      </w:r>
      <w:r w:rsidR="00D3737B" w:rsidRPr="00435523">
        <w:rPr>
          <w:rFonts w:eastAsia="Calibri"/>
          <w:lang w:val="lt-LT"/>
        </w:rPr>
        <w:t>Kiekviena</w:t>
      </w:r>
      <w:r w:rsidR="00D3737B" w:rsidRPr="00435523">
        <w:rPr>
          <w:rFonts w:eastAsia="Calibri" w:cs="Arial"/>
          <w:lang w:val="lt-LT"/>
        </w:rPr>
        <w:t xml:space="preserve"> Šalis kitos Šalies pateiktus 1</w:t>
      </w:r>
      <w:r w:rsidR="007B0C4B">
        <w:rPr>
          <w:rFonts w:eastAsia="Calibri" w:cs="Arial"/>
          <w:lang w:val="lt-LT"/>
        </w:rPr>
        <w:t>2</w:t>
      </w:r>
      <w:r w:rsidR="00D3737B" w:rsidRPr="00435523">
        <w:rPr>
          <w:rFonts w:eastAsia="Calibri" w:cs="Arial"/>
          <w:lang w:val="lt-LT"/>
        </w:rPr>
        <w:t xml:space="preserve">.1 punkte nurodytus asmens duomenis gali teikti  šiems duomenų gavėjams: techninės ir programinės įrangos, naudojamos asmens duomenų tvarkymui, ir su tuo susijusių prekių teikėjams, Šalies naudojamų informacinių ir ryšių technologijų priežiūrą ir aptarnavimą vykdantiems paslaugų teikėjams, kitiems duomenų gavėjams, kuriems asmens duomenys turi būti teikiami vadovaujantis Šaliai taikomais teisės aktų reikalavimais. </w:t>
      </w:r>
      <w:r w:rsidR="00E91478">
        <w:rPr>
          <w:rFonts w:eastAsia="Times New Roman"/>
          <w:lang w:val="lt-LT" w:eastAsia="lt-LT"/>
        </w:rPr>
        <w:t>Paslaugų t</w:t>
      </w:r>
      <w:r w:rsidR="00D3737B">
        <w:rPr>
          <w:rFonts w:eastAsia="Times New Roman"/>
          <w:lang w:val="lt-LT" w:eastAsia="lt-LT"/>
        </w:rPr>
        <w:t>e</w:t>
      </w:r>
      <w:r w:rsidR="00342635">
        <w:rPr>
          <w:rFonts w:eastAsia="Times New Roman"/>
          <w:lang w:val="lt-LT" w:eastAsia="lt-LT"/>
        </w:rPr>
        <w:t>i</w:t>
      </w:r>
      <w:r w:rsidR="00D3737B" w:rsidRPr="00435523">
        <w:rPr>
          <w:rFonts w:eastAsia="Times New Roman"/>
          <w:lang w:val="lt-LT" w:eastAsia="lt-LT"/>
        </w:rPr>
        <w:t>kėj</w:t>
      </w:r>
      <w:r w:rsidR="00D3737B">
        <w:rPr>
          <w:rFonts w:eastAsia="Times New Roman"/>
          <w:lang w:val="lt-LT" w:eastAsia="lt-LT"/>
        </w:rPr>
        <w:t>as</w:t>
      </w:r>
      <w:r w:rsidR="00D3737B" w:rsidRPr="00435523">
        <w:rPr>
          <w:rFonts w:eastAsia="Calibri" w:cs="Arial"/>
          <w:lang w:val="lt-LT"/>
        </w:rPr>
        <w:t xml:space="preserve"> šios Sutarties 1</w:t>
      </w:r>
      <w:r w:rsidR="007B0C4B">
        <w:rPr>
          <w:rFonts w:eastAsia="Calibri" w:cs="Arial"/>
          <w:lang w:val="lt-LT"/>
        </w:rPr>
        <w:t>2</w:t>
      </w:r>
      <w:r w:rsidR="00D3737B" w:rsidRPr="00435523">
        <w:rPr>
          <w:rFonts w:eastAsia="Calibri" w:cs="Arial"/>
          <w:lang w:val="lt-LT"/>
        </w:rPr>
        <w:t xml:space="preserve">.1. punkte nurodytus </w:t>
      </w:r>
      <w:r w:rsidR="0013313E">
        <w:rPr>
          <w:lang w:val="lt-LT"/>
        </w:rPr>
        <w:t>Paslaugų g</w:t>
      </w:r>
      <w:r w:rsidR="00342635">
        <w:rPr>
          <w:lang w:val="lt-LT"/>
        </w:rPr>
        <w:t>avėj</w:t>
      </w:r>
      <w:r w:rsidR="00D3737B" w:rsidRPr="00435523">
        <w:rPr>
          <w:rFonts w:eastAsia="Calibri" w:cs="Arial"/>
          <w:lang w:val="lt-LT"/>
        </w:rPr>
        <w:t>o pateiktus asmens duomenis gali teikti asmenims, kuriuos jis turi teisę pasitelkti šios Sutarties vykdymui.</w:t>
      </w:r>
    </w:p>
    <w:p w14:paraId="087E3A91" w14:textId="1303A6A7" w:rsidR="001B0CE8" w:rsidRPr="00342635" w:rsidRDefault="00560B03" w:rsidP="00342635">
      <w:pPr>
        <w:suppressAutoHyphens/>
        <w:ind w:firstLine="567"/>
        <w:jc w:val="both"/>
        <w:rPr>
          <w:rFonts w:eastAsia="Calibri" w:cs="Arial"/>
          <w:lang w:val="lt-LT"/>
        </w:rPr>
      </w:pPr>
      <w:r>
        <w:rPr>
          <w:rFonts w:eastAsia="Calibri" w:cs="Arial"/>
          <w:lang w:val="lt-LT"/>
        </w:rPr>
        <w:t>1</w:t>
      </w:r>
      <w:r w:rsidR="007B0C4B">
        <w:rPr>
          <w:rFonts w:eastAsia="Calibri" w:cs="Arial"/>
          <w:lang w:val="lt-LT"/>
        </w:rPr>
        <w:t>2</w:t>
      </w:r>
      <w:r>
        <w:rPr>
          <w:rFonts w:eastAsia="Calibri" w:cs="Arial"/>
          <w:lang w:val="lt-LT"/>
        </w:rPr>
        <w:t>.4</w:t>
      </w:r>
      <w:r w:rsidR="00D87D46" w:rsidRPr="005801B5">
        <w:rPr>
          <w:rFonts w:eastAsia="Calibri" w:cs="Arial"/>
          <w:lang w:val="lt-LT"/>
        </w:rPr>
        <w:t xml:space="preserve">. </w:t>
      </w:r>
      <w:r w:rsidR="00D3737B" w:rsidRPr="00435523">
        <w:rPr>
          <w:rFonts w:eastAsia="Calibri" w:cs="Arial"/>
          <w:lang w:val="lt-LT"/>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w:t>
      </w:r>
      <w:r w:rsidR="007B0C4B">
        <w:rPr>
          <w:rFonts w:eastAsia="Calibri" w:cs="Arial"/>
          <w:lang w:val="lt-LT"/>
        </w:rPr>
        <w:t>2</w:t>
      </w:r>
      <w:r w:rsidR="00D3737B" w:rsidRPr="00435523">
        <w:rPr>
          <w:rFonts w:eastAsia="Calibri" w:cs="Arial"/>
          <w:lang w:val="lt-LT"/>
        </w:rPr>
        <w:t>.1. – 1</w:t>
      </w:r>
      <w:r w:rsidR="007B0C4B">
        <w:rPr>
          <w:rFonts w:eastAsia="Calibri" w:cs="Arial"/>
          <w:lang w:val="lt-LT"/>
        </w:rPr>
        <w:t>2</w:t>
      </w:r>
      <w:r w:rsidR="00D3737B" w:rsidRPr="00435523">
        <w:rPr>
          <w:rFonts w:eastAsia="Calibri" w:cs="Arial"/>
          <w:lang w:val="lt-LT"/>
        </w:rPr>
        <w:t>.3. punktuose, ir pagal Bendrąjį duomenų apsaugos reglamentą (ES) 2016/679 turimas teises.</w:t>
      </w:r>
    </w:p>
    <w:p w14:paraId="58D2E0CC" w14:textId="77777777" w:rsidR="00953419" w:rsidRPr="007B0C4B" w:rsidRDefault="00953419" w:rsidP="001B0CE8">
      <w:pPr>
        <w:ind w:firstLine="540"/>
        <w:jc w:val="both"/>
        <w:rPr>
          <w:lang w:val="lt-LT"/>
        </w:rPr>
      </w:pPr>
    </w:p>
    <w:p w14:paraId="6D99755C" w14:textId="60A25EC7" w:rsidR="001B0CE8" w:rsidRPr="007B0C4B" w:rsidRDefault="001B0CE8" w:rsidP="007B0C4B">
      <w:pPr>
        <w:pStyle w:val="Sraopastraipa"/>
        <w:numPr>
          <w:ilvl w:val="0"/>
          <w:numId w:val="1"/>
        </w:numPr>
        <w:jc w:val="center"/>
        <w:rPr>
          <w:b/>
          <w:lang w:val="lt-LT"/>
        </w:rPr>
      </w:pPr>
      <w:r w:rsidRPr="007B0C4B">
        <w:rPr>
          <w:b/>
          <w:lang w:val="lt-LT"/>
        </w:rPr>
        <w:t>BAIGIAMOSIOS NUOSTATOS</w:t>
      </w:r>
    </w:p>
    <w:p w14:paraId="33383C77" w14:textId="77777777" w:rsidR="001B0CE8" w:rsidRPr="007B0C4B" w:rsidRDefault="001B0CE8" w:rsidP="001B0CE8">
      <w:pPr>
        <w:ind w:firstLine="540"/>
        <w:jc w:val="both"/>
        <w:rPr>
          <w:lang w:val="lt-LT"/>
        </w:rPr>
      </w:pPr>
    </w:p>
    <w:p w14:paraId="0F746664" w14:textId="3D2B24B6" w:rsidR="001B0CE8" w:rsidRPr="007B0C4B" w:rsidRDefault="001B0CE8" w:rsidP="00D3737B">
      <w:pPr>
        <w:pStyle w:val="Sraopastraipa"/>
        <w:numPr>
          <w:ilvl w:val="1"/>
          <w:numId w:val="1"/>
        </w:numPr>
        <w:jc w:val="both"/>
        <w:rPr>
          <w:lang w:val="lt-LT"/>
        </w:rPr>
      </w:pPr>
      <w:r w:rsidRPr="007B0C4B">
        <w:rPr>
          <w:lang w:val="lt-LT"/>
        </w:rPr>
        <w:t>Sutarties priedai yra neatskiriamos sudedamosios Sutarties dalys.</w:t>
      </w:r>
    </w:p>
    <w:p w14:paraId="592A0C6A" w14:textId="75F0B9C2" w:rsidR="00D3737B" w:rsidRDefault="00D3737B" w:rsidP="00D3737B">
      <w:pPr>
        <w:pStyle w:val="Sraopastraipa"/>
        <w:numPr>
          <w:ilvl w:val="1"/>
          <w:numId w:val="1"/>
        </w:numPr>
        <w:tabs>
          <w:tab w:val="left" w:pos="1134"/>
        </w:tabs>
        <w:ind w:left="0" w:firstLine="539"/>
        <w:jc w:val="both"/>
        <w:rPr>
          <w:lang w:val="lt-LT"/>
        </w:rPr>
      </w:pPr>
      <w:r w:rsidRPr="007B0C4B">
        <w:rPr>
          <w:lang w:val="lt-LT"/>
        </w:rPr>
        <w:t>Šiuo Šalys patvirtina, kad Sutartį perskaitė, suprato jos turinį ir pasekmes, priėmė ją kaip atitinkančią jų tikslus ir pasirašė aukščiau nurodyta data.</w:t>
      </w:r>
    </w:p>
    <w:p w14:paraId="1502F03A" w14:textId="7E9EAE6C" w:rsidR="00D27191" w:rsidRPr="00C466F3" w:rsidRDefault="00D27191" w:rsidP="00D3737B">
      <w:pPr>
        <w:pStyle w:val="Sraopastraipa"/>
        <w:numPr>
          <w:ilvl w:val="1"/>
          <w:numId w:val="1"/>
        </w:numPr>
        <w:tabs>
          <w:tab w:val="left" w:pos="1134"/>
        </w:tabs>
        <w:ind w:left="0" w:firstLine="539"/>
        <w:jc w:val="both"/>
        <w:rPr>
          <w:lang w:val="lt-LT"/>
        </w:rPr>
      </w:pPr>
      <w:r w:rsidRPr="00C466F3">
        <w:rPr>
          <w:lang w:val="lt-LT"/>
        </w:rPr>
        <w:t>Kontaktiniai asmenys</w:t>
      </w:r>
      <w:r w:rsidR="00C466F3" w:rsidRPr="00C466F3">
        <w:rPr>
          <w:lang w:val="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606"/>
        <w:gridCol w:w="2642"/>
        <w:gridCol w:w="3033"/>
      </w:tblGrid>
      <w:tr w:rsidR="002D0DA2" w:rsidRPr="00E201EA" w14:paraId="12DD8DD7" w14:textId="77777777" w:rsidTr="00E201EA">
        <w:trPr>
          <w:trHeight w:val="996"/>
        </w:trPr>
        <w:tc>
          <w:tcPr>
            <w:tcW w:w="1911" w:type="dxa"/>
          </w:tcPr>
          <w:p w14:paraId="74482881" w14:textId="77777777" w:rsidR="00953419" w:rsidRPr="002D0DA2" w:rsidRDefault="00953419" w:rsidP="0007530D">
            <w:pPr>
              <w:jc w:val="both"/>
              <w:rPr>
                <w:b/>
                <w:sz w:val="22"/>
                <w:szCs w:val="22"/>
                <w:lang w:val="lt-LT"/>
              </w:rPr>
            </w:pPr>
          </w:p>
        </w:tc>
        <w:tc>
          <w:tcPr>
            <w:tcW w:w="2917" w:type="dxa"/>
            <w:vAlign w:val="center"/>
          </w:tcPr>
          <w:p w14:paraId="0F46D4E7" w14:textId="3E0EB486" w:rsidR="00953419" w:rsidRPr="002D0DA2" w:rsidRDefault="0013313E" w:rsidP="00C466F3">
            <w:pPr>
              <w:jc w:val="center"/>
              <w:rPr>
                <w:b/>
                <w:bCs/>
                <w:sz w:val="22"/>
                <w:szCs w:val="22"/>
                <w:lang w:val="lt-LT"/>
              </w:rPr>
            </w:pPr>
            <w:r w:rsidRPr="002D0DA2">
              <w:rPr>
                <w:b/>
                <w:bCs/>
                <w:sz w:val="22"/>
                <w:szCs w:val="22"/>
                <w:lang w:val="lt-LT"/>
              </w:rPr>
              <w:t>Paslaugų g</w:t>
            </w:r>
            <w:r w:rsidR="00342635" w:rsidRPr="002D0DA2">
              <w:rPr>
                <w:b/>
                <w:bCs/>
                <w:sz w:val="22"/>
                <w:szCs w:val="22"/>
                <w:lang w:val="lt-LT"/>
              </w:rPr>
              <w:t>avėj</w:t>
            </w:r>
            <w:r w:rsidR="00E201EA" w:rsidRPr="002D0DA2">
              <w:rPr>
                <w:b/>
                <w:bCs/>
                <w:sz w:val="22"/>
                <w:szCs w:val="22"/>
                <w:lang w:val="lt-LT"/>
              </w:rPr>
              <w:t>o</w:t>
            </w:r>
            <w:r w:rsidR="00953419" w:rsidRPr="002D0DA2">
              <w:rPr>
                <w:b/>
                <w:bCs/>
                <w:sz w:val="22"/>
                <w:szCs w:val="22"/>
                <w:lang w:val="lt-LT"/>
              </w:rPr>
              <w:t xml:space="preserve"> skiriamas asmuo</w:t>
            </w:r>
          </w:p>
          <w:p w14:paraId="2B625518" w14:textId="77777777" w:rsidR="00953419" w:rsidRPr="002D0DA2" w:rsidRDefault="00953419" w:rsidP="00C466F3">
            <w:pPr>
              <w:jc w:val="center"/>
              <w:rPr>
                <w:b/>
                <w:sz w:val="22"/>
                <w:szCs w:val="22"/>
                <w:highlight w:val="red"/>
                <w:lang w:val="lt-LT"/>
              </w:rPr>
            </w:pPr>
            <w:r w:rsidRPr="002D0DA2">
              <w:rPr>
                <w:b/>
                <w:bCs/>
                <w:sz w:val="22"/>
                <w:szCs w:val="22"/>
                <w:lang w:val="lt-LT"/>
              </w:rPr>
              <w:t>už sutarties vykdymą</w:t>
            </w:r>
          </w:p>
        </w:tc>
        <w:tc>
          <w:tcPr>
            <w:tcW w:w="2457" w:type="dxa"/>
            <w:vAlign w:val="center"/>
          </w:tcPr>
          <w:p w14:paraId="766755E1" w14:textId="50856FD6" w:rsidR="00953419" w:rsidRPr="002D0DA2" w:rsidRDefault="0013313E" w:rsidP="00C466F3">
            <w:pPr>
              <w:jc w:val="center"/>
              <w:rPr>
                <w:b/>
                <w:sz w:val="22"/>
                <w:szCs w:val="22"/>
                <w:lang w:val="lt-LT"/>
              </w:rPr>
            </w:pPr>
            <w:r w:rsidRPr="002D0DA2">
              <w:rPr>
                <w:b/>
                <w:sz w:val="22"/>
                <w:szCs w:val="22"/>
                <w:lang w:val="lt-LT"/>
              </w:rPr>
              <w:t>Paslaugų g</w:t>
            </w:r>
            <w:r w:rsidR="00342635" w:rsidRPr="002D0DA2">
              <w:rPr>
                <w:b/>
                <w:sz w:val="22"/>
                <w:szCs w:val="22"/>
                <w:lang w:val="lt-LT"/>
              </w:rPr>
              <w:t>avėj</w:t>
            </w:r>
            <w:r w:rsidR="00E201EA" w:rsidRPr="002D0DA2">
              <w:rPr>
                <w:b/>
                <w:sz w:val="22"/>
                <w:szCs w:val="22"/>
                <w:lang w:val="lt-LT"/>
              </w:rPr>
              <w:t>o</w:t>
            </w:r>
            <w:r w:rsidR="00953419" w:rsidRPr="002D0DA2">
              <w:rPr>
                <w:b/>
                <w:sz w:val="22"/>
                <w:szCs w:val="22"/>
                <w:lang w:val="lt-LT"/>
              </w:rPr>
              <w:t xml:space="preserve"> </w:t>
            </w:r>
            <w:r w:rsidR="00953419" w:rsidRPr="002D0DA2">
              <w:rPr>
                <w:b/>
                <w:bCs/>
                <w:sz w:val="22"/>
                <w:szCs w:val="22"/>
                <w:lang w:val="lt-LT"/>
              </w:rPr>
              <w:t>už</w:t>
            </w:r>
            <w:r w:rsidR="00953419" w:rsidRPr="002D0DA2">
              <w:rPr>
                <w:sz w:val="22"/>
                <w:szCs w:val="22"/>
                <w:lang w:val="lt-LT"/>
              </w:rPr>
              <w:t xml:space="preserve"> </w:t>
            </w:r>
            <w:r w:rsidR="00953419" w:rsidRPr="002D0DA2">
              <w:rPr>
                <w:b/>
                <w:bCs/>
                <w:sz w:val="22"/>
                <w:szCs w:val="22"/>
                <w:lang w:val="lt-LT"/>
              </w:rPr>
              <w:t>Sutarties ir jos pakeitimų viešinimą skiriamas atsakingas asmuo</w:t>
            </w:r>
          </w:p>
        </w:tc>
        <w:tc>
          <w:tcPr>
            <w:tcW w:w="2066" w:type="dxa"/>
            <w:vAlign w:val="center"/>
          </w:tcPr>
          <w:p w14:paraId="7556829C" w14:textId="0B740CA5" w:rsidR="00953419" w:rsidRPr="002D0DA2" w:rsidRDefault="0013313E" w:rsidP="00C466F3">
            <w:pPr>
              <w:jc w:val="center"/>
              <w:rPr>
                <w:b/>
                <w:sz w:val="22"/>
                <w:szCs w:val="22"/>
                <w:lang w:val="lt-LT"/>
              </w:rPr>
            </w:pPr>
            <w:r w:rsidRPr="002D0DA2">
              <w:rPr>
                <w:b/>
                <w:sz w:val="22"/>
                <w:szCs w:val="22"/>
                <w:lang w:val="lt-LT"/>
              </w:rPr>
              <w:t>Paslaugų t</w:t>
            </w:r>
            <w:r w:rsidR="00953419" w:rsidRPr="002D0DA2">
              <w:rPr>
                <w:b/>
                <w:sz w:val="22"/>
                <w:szCs w:val="22"/>
                <w:lang w:val="lt-LT"/>
              </w:rPr>
              <w:t xml:space="preserve">eikėjo </w:t>
            </w:r>
            <w:r w:rsidR="00953419" w:rsidRPr="002D0DA2">
              <w:rPr>
                <w:b/>
                <w:bCs/>
                <w:sz w:val="22"/>
                <w:szCs w:val="22"/>
                <w:lang w:val="lt-LT"/>
              </w:rPr>
              <w:t>skiriamas asmuo už sutarties vykdymą</w:t>
            </w:r>
          </w:p>
        </w:tc>
      </w:tr>
      <w:tr w:rsidR="002D0DA2" w:rsidRPr="00E201EA" w14:paraId="07A03408" w14:textId="77777777" w:rsidTr="0007530D">
        <w:tc>
          <w:tcPr>
            <w:tcW w:w="1911" w:type="dxa"/>
          </w:tcPr>
          <w:p w14:paraId="58972BA0" w14:textId="77777777" w:rsidR="00953419" w:rsidRPr="002D0DA2" w:rsidRDefault="00953419" w:rsidP="0007530D">
            <w:pPr>
              <w:jc w:val="both"/>
              <w:rPr>
                <w:sz w:val="22"/>
                <w:szCs w:val="22"/>
                <w:lang w:val="lt-LT"/>
              </w:rPr>
            </w:pPr>
            <w:r w:rsidRPr="002D0DA2">
              <w:rPr>
                <w:sz w:val="22"/>
                <w:szCs w:val="22"/>
                <w:lang w:val="lt-LT"/>
              </w:rPr>
              <w:t>Vardas, pavardė</w:t>
            </w:r>
          </w:p>
        </w:tc>
        <w:tc>
          <w:tcPr>
            <w:tcW w:w="2917" w:type="dxa"/>
          </w:tcPr>
          <w:p w14:paraId="3A716DA5" w14:textId="5C6DE360" w:rsidR="00953419" w:rsidRPr="002D0DA2" w:rsidRDefault="00454366" w:rsidP="0007530D">
            <w:pPr>
              <w:jc w:val="both"/>
              <w:rPr>
                <w:sz w:val="22"/>
                <w:szCs w:val="22"/>
                <w:lang w:val="lt-LT"/>
              </w:rPr>
            </w:pPr>
            <w:r w:rsidRPr="002D0DA2">
              <w:rPr>
                <w:sz w:val="22"/>
                <w:szCs w:val="22"/>
                <w:lang w:val="lt-LT"/>
              </w:rPr>
              <w:t>Mantas Mazys</w:t>
            </w:r>
          </w:p>
        </w:tc>
        <w:tc>
          <w:tcPr>
            <w:tcW w:w="2457" w:type="dxa"/>
          </w:tcPr>
          <w:p w14:paraId="2C882896" w14:textId="59B0EC3B" w:rsidR="00953419" w:rsidRPr="002D0DA2" w:rsidRDefault="00454366" w:rsidP="0007530D">
            <w:pPr>
              <w:jc w:val="both"/>
              <w:rPr>
                <w:sz w:val="22"/>
                <w:szCs w:val="22"/>
                <w:lang w:val="lt-LT"/>
              </w:rPr>
            </w:pPr>
            <w:r w:rsidRPr="002D0DA2">
              <w:rPr>
                <w:sz w:val="22"/>
                <w:szCs w:val="22"/>
                <w:lang w:val="lt-LT"/>
              </w:rPr>
              <w:t xml:space="preserve">Renata </w:t>
            </w:r>
            <w:proofErr w:type="spellStart"/>
            <w:r w:rsidRPr="002D0DA2">
              <w:rPr>
                <w:sz w:val="22"/>
                <w:szCs w:val="22"/>
                <w:lang w:val="lt-LT"/>
              </w:rPr>
              <w:t>Račienė</w:t>
            </w:r>
            <w:proofErr w:type="spellEnd"/>
          </w:p>
        </w:tc>
        <w:tc>
          <w:tcPr>
            <w:tcW w:w="2066" w:type="dxa"/>
          </w:tcPr>
          <w:p w14:paraId="7E89CD91" w14:textId="2277A631" w:rsidR="00953419" w:rsidRPr="002D0DA2" w:rsidRDefault="00A22A91" w:rsidP="0007530D">
            <w:pPr>
              <w:jc w:val="both"/>
              <w:rPr>
                <w:sz w:val="22"/>
                <w:szCs w:val="22"/>
                <w:lang w:val="lt-LT"/>
              </w:rPr>
            </w:pPr>
            <w:r w:rsidRPr="002D0DA2">
              <w:rPr>
                <w:sz w:val="22"/>
                <w:szCs w:val="22"/>
                <w:lang w:val="lt-LT"/>
              </w:rPr>
              <w:t xml:space="preserve">Gerda </w:t>
            </w:r>
            <w:proofErr w:type="spellStart"/>
            <w:r w:rsidRPr="002D0DA2">
              <w:rPr>
                <w:sz w:val="22"/>
                <w:szCs w:val="22"/>
                <w:lang w:val="lt-LT"/>
              </w:rPr>
              <w:t>Vaičiukynė</w:t>
            </w:r>
            <w:proofErr w:type="spellEnd"/>
          </w:p>
        </w:tc>
      </w:tr>
      <w:tr w:rsidR="002D0DA2" w:rsidRPr="00E201EA" w14:paraId="0E20957E" w14:textId="77777777" w:rsidTr="0007530D">
        <w:tc>
          <w:tcPr>
            <w:tcW w:w="1911" w:type="dxa"/>
          </w:tcPr>
          <w:p w14:paraId="27F8D03A" w14:textId="77777777" w:rsidR="00953419" w:rsidRPr="002D0DA2" w:rsidRDefault="00953419" w:rsidP="0007530D">
            <w:pPr>
              <w:jc w:val="both"/>
              <w:rPr>
                <w:sz w:val="22"/>
                <w:szCs w:val="22"/>
                <w:lang w:val="lt-LT"/>
              </w:rPr>
            </w:pPr>
            <w:r w:rsidRPr="002D0DA2">
              <w:rPr>
                <w:sz w:val="22"/>
                <w:szCs w:val="22"/>
                <w:lang w:val="lt-LT"/>
              </w:rPr>
              <w:t>Adresas</w:t>
            </w:r>
          </w:p>
        </w:tc>
        <w:tc>
          <w:tcPr>
            <w:tcW w:w="2917" w:type="dxa"/>
          </w:tcPr>
          <w:p w14:paraId="0F591930" w14:textId="4FC3AB47" w:rsidR="00953419" w:rsidRPr="002D0DA2" w:rsidRDefault="00454366" w:rsidP="0007530D">
            <w:pPr>
              <w:jc w:val="both"/>
              <w:rPr>
                <w:sz w:val="22"/>
                <w:szCs w:val="22"/>
                <w:lang w:val="lt-LT"/>
              </w:rPr>
            </w:pPr>
            <w:r w:rsidRPr="002D0DA2">
              <w:rPr>
                <w:sz w:val="22"/>
                <w:szCs w:val="22"/>
                <w:lang w:val="lt-LT"/>
              </w:rPr>
              <w:t>V.</w:t>
            </w:r>
            <w:r w:rsidR="002D0DA2">
              <w:rPr>
                <w:sz w:val="22"/>
                <w:szCs w:val="22"/>
                <w:lang w:val="lt-LT"/>
              </w:rPr>
              <w:t xml:space="preserve"> </w:t>
            </w:r>
            <w:r w:rsidRPr="002D0DA2">
              <w:rPr>
                <w:sz w:val="22"/>
                <w:szCs w:val="22"/>
                <w:lang w:val="lt-LT"/>
              </w:rPr>
              <w:t>Kudirkos g. 5, Raseiniai</w:t>
            </w:r>
          </w:p>
        </w:tc>
        <w:tc>
          <w:tcPr>
            <w:tcW w:w="2457" w:type="dxa"/>
          </w:tcPr>
          <w:p w14:paraId="6828114A" w14:textId="6F594BF3" w:rsidR="00953419" w:rsidRPr="002D0DA2" w:rsidRDefault="002D0DA2" w:rsidP="0007530D">
            <w:pPr>
              <w:jc w:val="both"/>
              <w:rPr>
                <w:sz w:val="22"/>
                <w:szCs w:val="22"/>
                <w:lang w:val="lt-LT"/>
              </w:rPr>
            </w:pPr>
            <w:r w:rsidRPr="002D0DA2">
              <w:rPr>
                <w:sz w:val="22"/>
                <w:szCs w:val="22"/>
                <w:lang w:val="lt-LT"/>
              </w:rPr>
              <w:t>V.</w:t>
            </w:r>
            <w:r>
              <w:rPr>
                <w:sz w:val="22"/>
                <w:szCs w:val="22"/>
                <w:lang w:val="lt-LT"/>
              </w:rPr>
              <w:t xml:space="preserve"> </w:t>
            </w:r>
            <w:r w:rsidRPr="002D0DA2">
              <w:rPr>
                <w:sz w:val="22"/>
                <w:szCs w:val="22"/>
                <w:lang w:val="lt-LT"/>
              </w:rPr>
              <w:t>Kudirkos g. 5, Raseiniai</w:t>
            </w:r>
          </w:p>
        </w:tc>
        <w:tc>
          <w:tcPr>
            <w:tcW w:w="2066" w:type="dxa"/>
          </w:tcPr>
          <w:p w14:paraId="642C2F54" w14:textId="3664CFA5" w:rsidR="00953419" w:rsidRPr="002D0DA2" w:rsidRDefault="00A22A91" w:rsidP="00A22A91">
            <w:pPr>
              <w:rPr>
                <w:sz w:val="22"/>
                <w:szCs w:val="22"/>
                <w:lang w:val="lt-LT"/>
              </w:rPr>
            </w:pPr>
            <w:r w:rsidRPr="002D0DA2">
              <w:rPr>
                <w:sz w:val="22"/>
                <w:szCs w:val="22"/>
                <w:lang w:val="lt-LT"/>
              </w:rPr>
              <w:t>R. Kalantos g. 34, Kaunas</w:t>
            </w:r>
          </w:p>
        </w:tc>
      </w:tr>
      <w:tr w:rsidR="002D0DA2" w:rsidRPr="00E201EA" w14:paraId="2577635A" w14:textId="77777777" w:rsidTr="0007530D">
        <w:tc>
          <w:tcPr>
            <w:tcW w:w="1911" w:type="dxa"/>
          </w:tcPr>
          <w:p w14:paraId="1313AC70" w14:textId="77777777" w:rsidR="00953419" w:rsidRPr="002D0DA2" w:rsidRDefault="00953419" w:rsidP="0007530D">
            <w:pPr>
              <w:jc w:val="both"/>
              <w:rPr>
                <w:sz w:val="22"/>
                <w:szCs w:val="22"/>
                <w:lang w:val="lt-LT"/>
              </w:rPr>
            </w:pPr>
            <w:r w:rsidRPr="002D0DA2">
              <w:rPr>
                <w:sz w:val="22"/>
                <w:szCs w:val="22"/>
                <w:lang w:val="lt-LT"/>
              </w:rPr>
              <w:t>Telefonas</w:t>
            </w:r>
          </w:p>
        </w:tc>
        <w:tc>
          <w:tcPr>
            <w:tcW w:w="2917" w:type="dxa"/>
          </w:tcPr>
          <w:p w14:paraId="74CAF7DC" w14:textId="690B3681" w:rsidR="00953419" w:rsidRPr="002D0DA2" w:rsidRDefault="00454366" w:rsidP="0007530D">
            <w:pPr>
              <w:jc w:val="both"/>
              <w:rPr>
                <w:sz w:val="22"/>
                <w:szCs w:val="22"/>
                <w:lang w:val="lt-LT"/>
              </w:rPr>
            </w:pPr>
            <w:r w:rsidRPr="002D0DA2">
              <w:rPr>
                <w:sz w:val="22"/>
                <w:szCs w:val="22"/>
                <w:lang w:val="lt-LT"/>
              </w:rPr>
              <w:t>+37061473535</w:t>
            </w:r>
          </w:p>
        </w:tc>
        <w:tc>
          <w:tcPr>
            <w:tcW w:w="2457" w:type="dxa"/>
          </w:tcPr>
          <w:p w14:paraId="2993B573" w14:textId="66D76B61" w:rsidR="00953419" w:rsidRPr="002D0DA2" w:rsidRDefault="002D0DA2" w:rsidP="0007530D">
            <w:pPr>
              <w:jc w:val="both"/>
              <w:rPr>
                <w:sz w:val="22"/>
                <w:szCs w:val="22"/>
                <w:lang w:val="lt-LT"/>
              </w:rPr>
            </w:pPr>
            <w:r w:rsidRPr="002D0DA2">
              <w:rPr>
                <w:sz w:val="22"/>
                <w:szCs w:val="22"/>
                <w:lang w:val="lt-LT"/>
              </w:rPr>
              <w:t>+37068602775</w:t>
            </w:r>
          </w:p>
        </w:tc>
        <w:tc>
          <w:tcPr>
            <w:tcW w:w="2066" w:type="dxa"/>
          </w:tcPr>
          <w:p w14:paraId="22A4C071" w14:textId="64D67400" w:rsidR="00953419" w:rsidRPr="002D0DA2" w:rsidRDefault="00A22A91" w:rsidP="0007530D">
            <w:pPr>
              <w:jc w:val="both"/>
              <w:rPr>
                <w:sz w:val="22"/>
                <w:szCs w:val="22"/>
                <w:lang w:val="lt-LT"/>
              </w:rPr>
            </w:pPr>
            <w:r w:rsidRPr="002D0DA2">
              <w:rPr>
                <w:sz w:val="22"/>
                <w:szCs w:val="22"/>
                <w:lang w:val="lt-LT"/>
              </w:rPr>
              <w:t>+37061848821</w:t>
            </w:r>
          </w:p>
        </w:tc>
      </w:tr>
      <w:tr w:rsidR="002D0DA2" w:rsidRPr="00E201EA" w14:paraId="14642FF5" w14:textId="77777777" w:rsidTr="0007530D">
        <w:tc>
          <w:tcPr>
            <w:tcW w:w="1911" w:type="dxa"/>
          </w:tcPr>
          <w:p w14:paraId="702B454A" w14:textId="77777777" w:rsidR="00953419" w:rsidRPr="002D0DA2" w:rsidRDefault="00953419" w:rsidP="0007530D">
            <w:pPr>
              <w:jc w:val="both"/>
              <w:rPr>
                <w:sz w:val="22"/>
                <w:szCs w:val="22"/>
                <w:lang w:val="lt-LT"/>
              </w:rPr>
            </w:pPr>
            <w:r w:rsidRPr="002D0DA2">
              <w:rPr>
                <w:sz w:val="22"/>
                <w:szCs w:val="22"/>
                <w:lang w:val="lt-LT"/>
              </w:rPr>
              <w:t>El. paštas</w:t>
            </w:r>
          </w:p>
        </w:tc>
        <w:tc>
          <w:tcPr>
            <w:tcW w:w="2917" w:type="dxa"/>
          </w:tcPr>
          <w:p w14:paraId="470E20AB" w14:textId="30016907" w:rsidR="00953419" w:rsidRPr="002D0DA2" w:rsidRDefault="00454366" w:rsidP="0007530D">
            <w:pPr>
              <w:jc w:val="both"/>
              <w:rPr>
                <w:sz w:val="22"/>
                <w:szCs w:val="22"/>
                <w:u w:val="single"/>
                <w:lang w:val="lt-LT"/>
              </w:rPr>
            </w:pPr>
            <w:r w:rsidRPr="002D0DA2">
              <w:rPr>
                <w:sz w:val="22"/>
                <w:szCs w:val="22"/>
                <w:u w:val="single"/>
                <w:lang w:val="lt-LT"/>
              </w:rPr>
              <w:t>Mantas.mazys@raseiniai.lt</w:t>
            </w:r>
          </w:p>
        </w:tc>
        <w:tc>
          <w:tcPr>
            <w:tcW w:w="2457" w:type="dxa"/>
          </w:tcPr>
          <w:p w14:paraId="04081279" w14:textId="7FC979F9" w:rsidR="00953419" w:rsidRPr="002D0DA2" w:rsidRDefault="002D0DA2" w:rsidP="0007530D">
            <w:pPr>
              <w:jc w:val="both"/>
              <w:rPr>
                <w:sz w:val="22"/>
                <w:szCs w:val="22"/>
                <w:lang w:val="lt-LT"/>
              </w:rPr>
            </w:pPr>
            <w:r w:rsidRPr="002D0DA2">
              <w:rPr>
                <w:sz w:val="22"/>
                <w:szCs w:val="22"/>
                <w:lang w:val="lt-LT"/>
              </w:rPr>
              <w:t>Renata.raciene@raseiniai.lt</w:t>
            </w:r>
          </w:p>
        </w:tc>
        <w:tc>
          <w:tcPr>
            <w:tcW w:w="2066" w:type="dxa"/>
          </w:tcPr>
          <w:p w14:paraId="44B950F9" w14:textId="7CF00487" w:rsidR="00953419" w:rsidRPr="002D0DA2" w:rsidRDefault="00A22A91" w:rsidP="0007530D">
            <w:pPr>
              <w:jc w:val="both"/>
              <w:rPr>
                <w:sz w:val="22"/>
                <w:szCs w:val="22"/>
                <w:lang w:val="lt-LT"/>
              </w:rPr>
            </w:pPr>
            <w:r w:rsidRPr="002D0DA2">
              <w:rPr>
                <w:sz w:val="22"/>
                <w:szCs w:val="22"/>
                <w:lang w:val="lt-LT"/>
              </w:rPr>
              <w:t>gerda.vaiciukyne@ecoservice.lt</w:t>
            </w:r>
          </w:p>
        </w:tc>
      </w:tr>
    </w:tbl>
    <w:p w14:paraId="2DF6E8A7" w14:textId="77777777" w:rsidR="00953419" w:rsidRPr="00C466F3" w:rsidRDefault="00953419" w:rsidP="00953419">
      <w:pPr>
        <w:tabs>
          <w:tab w:val="left" w:pos="1134"/>
        </w:tabs>
        <w:jc w:val="both"/>
        <w:rPr>
          <w:lang w:val="lt-LT"/>
        </w:rPr>
      </w:pPr>
    </w:p>
    <w:p w14:paraId="5D293B10" w14:textId="768CE6B8" w:rsidR="001B0CE8" w:rsidRPr="00C466F3" w:rsidRDefault="00D3737B" w:rsidP="00953419">
      <w:pPr>
        <w:widowControl w:val="0"/>
        <w:tabs>
          <w:tab w:val="left" w:pos="900"/>
          <w:tab w:val="left" w:pos="1276"/>
          <w:tab w:val="left" w:pos="1560"/>
        </w:tabs>
        <w:jc w:val="both"/>
        <w:rPr>
          <w:lang w:val="lt-LT"/>
        </w:rPr>
      </w:pPr>
      <w:r w:rsidRPr="00C466F3">
        <w:rPr>
          <w:lang w:val="lt-LT"/>
        </w:rPr>
        <w:t xml:space="preserve">         </w:t>
      </w:r>
      <w:r w:rsidR="00560B03" w:rsidRPr="00C466F3">
        <w:rPr>
          <w:lang w:val="lt-LT"/>
        </w:rPr>
        <w:t>1</w:t>
      </w:r>
      <w:r w:rsidR="007B0C4B" w:rsidRPr="00C466F3">
        <w:rPr>
          <w:lang w:val="lt-LT"/>
        </w:rPr>
        <w:t>3</w:t>
      </w:r>
      <w:r w:rsidR="00560B03" w:rsidRPr="00C466F3">
        <w:rPr>
          <w:lang w:val="lt-LT"/>
        </w:rPr>
        <w:t>.</w:t>
      </w:r>
      <w:r w:rsidR="00D27191" w:rsidRPr="00C466F3">
        <w:rPr>
          <w:lang w:val="lt-LT"/>
        </w:rPr>
        <w:t>4</w:t>
      </w:r>
      <w:r w:rsidR="001B0CE8" w:rsidRPr="00C466F3">
        <w:rPr>
          <w:lang w:val="lt-LT"/>
        </w:rPr>
        <w:t>. Sutartis pasirašyta naudojantis saugiu elektroniniu parašu, patvirtintu galio</w:t>
      </w:r>
      <w:r w:rsidR="005C4394">
        <w:rPr>
          <w:lang w:val="lt-LT"/>
        </w:rPr>
        <w:t>jančiu kvalifikuotu sertifikatu.</w:t>
      </w:r>
    </w:p>
    <w:p w14:paraId="4ED56462" w14:textId="5ADFB9A7" w:rsidR="001B0CE8" w:rsidRPr="007B0C4B" w:rsidRDefault="00560B03" w:rsidP="001B0CE8">
      <w:pPr>
        <w:ind w:firstLine="540"/>
        <w:jc w:val="both"/>
        <w:rPr>
          <w:lang w:val="lt-LT"/>
        </w:rPr>
      </w:pPr>
      <w:r w:rsidRPr="007B0C4B">
        <w:rPr>
          <w:lang w:val="lt-LT"/>
        </w:rPr>
        <w:t>1</w:t>
      </w:r>
      <w:r w:rsidR="007B0C4B" w:rsidRPr="007B0C4B">
        <w:rPr>
          <w:lang w:val="lt-LT"/>
        </w:rPr>
        <w:t>3</w:t>
      </w:r>
      <w:r w:rsidRPr="007B0C4B">
        <w:rPr>
          <w:lang w:val="lt-LT"/>
        </w:rPr>
        <w:t>.</w:t>
      </w:r>
      <w:r w:rsidR="00D27191">
        <w:rPr>
          <w:lang w:val="lt-LT"/>
        </w:rPr>
        <w:t>5</w:t>
      </w:r>
      <w:r w:rsidR="001B0CE8" w:rsidRPr="007B0C4B">
        <w:rPr>
          <w:lang w:val="lt-LT"/>
        </w:rPr>
        <w:t>. Jeigu pasikeičia Šalies adresas ir (ar) kiti duomenys, Šalis turi raštu informuoti kitą Šalį ne vėliau kaip per 5 darbo dienas nuo bent vieno kontaktinio duomens pasikeitimo.</w:t>
      </w:r>
    </w:p>
    <w:p w14:paraId="6B78D293" w14:textId="77777777" w:rsidR="001B0CE8" w:rsidRDefault="001B0CE8" w:rsidP="001B0CE8">
      <w:pPr>
        <w:ind w:firstLine="540"/>
        <w:jc w:val="both"/>
        <w:rPr>
          <w:lang w:val="lt-LT"/>
        </w:rPr>
      </w:pPr>
      <w:r w:rsidRPr="007B0C4B">
        <w:rPr>
          <w:lang w:val="lt-LT"/>
        </w:rPr>
        <w:t xml:space="preserve"> </w:t>
      </w:r>
    </w:p>
    <w:p w14:paraId="4C62E25B" w14:textId="77777777" w:rsidR="00F06D0C" w:rsidRDefault="00F06D0C" w:rsidP="001B0CE8">
      <w:pPr>
        <w:ind w:firstLine="540"/>
        <w:jc w:val="both"/>
        <w:rPr>
          <w:lang w:val="lt-LT"/>
        </w:rPr>
      </w:pPr>
    </w:p>
    <w:p w14:paraId="0892ACA1" w14:textId="77777777" w:rsidR="00F06D0C" w:rsidRPr="007B0C4B" w:rsidRDefault="00F06D0C" w:rsidP="001B0CE8">
      <w:pPr>
        <w:ind w:firstLine="540"/>
        <w:jc w:val="both"/>
        <w:rPr>
          <w:lang w:val="lt-LT"/>
        </w:rPr>
      </w:pPr>
    </w:p>
    <w:p w14:paraId="15333C7A" w14:textId="7D91100B" w:rsidR="001B0CE8" w:rsidRPr="007B0C4B" w:rsidRDefault="001B0CE8" w:rsidP="00560B03">
      <w:pPr>
        <w:pStyle w:val="Sraopastraipa"/>
        <w:numPr>
          <w:ilvl w:val="0"/>
          <w:numId w:val="1"/>
        </w:numPr>
        <w:jc w:val="center"/>
        <w:rPr>
          <w:b/>
          <w:lang w:val="lt-LT"/>
        </w:rPr>
      </w:pPr>
      <w:r w:rsidRPr="007B0C4B">
        <w:rPr>
          <w:b/>
          <w:lang w:val="lt-LT"/>
        </w:rPr>
        <w:t>SUTARTIES PRIEDAI</w:t>
      </w:r>
    </w:p>
    <w:p w14:paraId="69A3DD86" w14:textId="77777777" w:rsidR="001B0CE8" w:rsidRPr="00D87D46" w:rsidRDefault="001B0CE8" w:rsidP="001B0CE8">
      <w:pPr>
        <w:ind w:firstLine="540"/>
        <w:jc w:val="both"/>
        <w:rPr>
          <w:highlight w:val="yellow"/>
          <w:lang w:val="lt-LT"/>
        </w:rPr>
      </w:pPr>
    </w:p>
    <w:p w14:paraId="4E764947" w14:textId="7B38AD18" w:rsidR="001B0CE8" w:rsidRPr="00D27191" w:rsidRDefault="00D27191" w:rsidP="00D27191">
      <w:pPr>
        <w:ind w:left="540"/>
        <w:jc w:val="both"/>
        <w:rPr>
          <w:lang w:val="lt-LT"/>
        </w:rPr>
      </w:pPr>
      <w:r>
        <w:rPr>
          <w:lang w:val="lt-LT"/>
        </w:rPr>
        <w:t>14</w:t>
      </w:r>
      <w:r w:rsidR="00E201EA">
        <w:rPr>
          <w:lang w:val="lt-LT"/>
        </w:rPr>
        <w:t>.</w:t>
      </w:r>
      <w:r>
        <w:rPr>
          <w:lang w:val="lt-LT"/>
        </w:rPr>
        <w:t xml:space="preserve"> </w:t>
      </w:r>
      <w:r w:rsidR="001B0CE8" w:rsidRPr="00D27191">
        <w:rPr>
          <w:lang w:val="lt-LT"/>
        </w:rPr>
        <w:t>Prie Sutarties pridedami šie priedai, kurie yra neatskiriama Sutarties dalis:</w:t>
      </w:r>
    </w:p>
    <w:p w14:paraId="293EA38E" w14:textId="7535F96B" w:rsidR="00E201EA" w:rsidRPr="00E201EA" w:rsidRDefault="00E201EA" w:rsidP="00E201EA">
      <w:pPr>
        <w:ind w:left="540"/>
        <w:jc w:val="both"/>
        <w:rPr>
          <w:lang w:val="lt-LT"/>
        </w:rPr>
      </w:pPr>
      <w:r>
        <w:rPr>
          <w:lang w:val="lt-LT"/>
        </w:rPr>
        <w:t xml:space="preserve">14.1. </w:t>
      </w:r>
      <w:r w:rsidRPr="00E201EA">
        <w:rPr>
          <w:lang w:val="lt-LT"/>
        </w:rPr>
        <w:t>Techninė specifikacija (priedas Nr. 1).</w:t>
      </w:r>
    </w:p>
    <w:p w14:paraId="53E21941" w14:textId="0585090D" w:rsidR="00D27191" w:rsidRPr="00E201EA" w:rsidRDefault="00E201EA" w:rsidP="00E201EA">
      <w:pPr>
        <w:ind w:left="540"/>
        <w:jc w:val="both"/>
        <w:rPr>
          <w:lang w:val="lt-LT"/>
        </w:rPr>
      </w:pPr>
      <w:r>
        <w:rPr>
          <w:lang w:val="lt-LT"/>
        </w:rPr>
        <w:t xml:space="preserve">14.2. </w:t>
      </w:r>
      <w:r w:rsidR="00D27191" w:rsidRPr="00E201EA">
        <w:rPr>
          <w:lang w:val="lt-LT"/>
        </w:rPr>
        <w:t>Pasiūlymas (priedas Nr.</w:t>
      </w:r>
      <w:r w:rsidR="00C466F3" w:rsidRPr="00E201EA">
        <w:rPr>
          <w:lang w:val="lt-LT"/>
        </w:rPr>
        <w:t xml:space="preserve"> 2</w:t>
      </w:r>
      <w:r w:rsidR="00D27191" w:rsidRPr="00E201EA">
        <w:rPr>
          <w:lang w:val="lt-LT"/>
        </w:rPr>
        <w:t>)</w:t>
      </w:r>
    </w:p>
    <w:p w14:paraId="2AE5FC57" w14:textId="77FBF045" w:rsidR="001B0CE8" w:rsidRDefault="001B0CE8" w:rsidP="00E201EA">
      <w:pPr>
        <w:jc w:val="both"/>
        <w:rPr>
          <w:lang w:val="lt-LT"/>
        </w:rPr>
      </w:pPr>
    </w:p>
    <w:p w14:paraId="20CD4CA7" w14:textId="77777777" w:rsidR="00551C90" w:rsidRPr="00D87D46" w:rsidRDefault="00551C90" w:rsidP="00E201EA">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5"/>
      </w:tblGrid>
      <w:tr w:rsidR="00E201EA" w14:paraId="25210987" w14:textId="77777777" w:rsidTr="00372E3A">
        <w:tc>
          <w:tcPr>
            <w:tcW w:w="4955" w:type="dxa"/>
          </w:tcPr>
          <w:p w14:paraId="6EAF5484" w14:textId="3B56FFCE" w:rsidR="00E201EA" w:rsidRPr="00E201EA" w:rsidRDefault="0013313E" w:rsidP="00E201EA">
            <w:pPr>
              <w:jc w:val="both"/>
              <w:rPr>
                <w:b/>
                <w:bCs/>
                <w:lang w:val="lt-LT"/>
              </w:rPr>
            </w:pPr>
            <w:r>
              <w:rPr>
                <w:b/>
                <w:bCs/>
                <w:lang w:val="lt-LT"/>
              </w:rPr>
              <w:t xml:space="preserve">PASLAUGŲ </w:t>
            </w:r>
            <w:r w:rsidR="00342635" w:rsidRPr="00342635">
              <w:rPr>
                <w:b/>
                <w:bCs/>
                <w:lang w:val="lt-LT"/>
              </w:rPr>
              <w:t>GAVĖJ</w:t>
            </w:r>
            <w:r w:rsidR="00342635" w:rsidRPr="00E201EA">
              <w:rPr>
                <w:b/>
                <w:bCs/>
                <w:lang w:val="lt-LT"/>
              </w:rPr>
              <w:t>AS</w:t>
            </w:r>
          </w:p>
          <w:p w14:paraId="757FC1A9" w14:textId="77777777" w:rsidR="00E201EA" w:rsidRPr="00E201EA" w:rsidRDefault="00E201EA" w:rsidP="00E201EA">
            <w:pPr>
              <w:jc w:val="both"/>
              <w:rPr>
                <w:rFonts w:eastAsia="Times New Roman"/>
                <w:lang w:val="lt-LT"/>
              </w:rPr>
            </w:pPr>
            <w:r w:rsidRPr="00E201EA">
              <w:rPr>
                <w:rFonts w:eastAsia="Times New Roman"/>
                <w:lang w:val="lt-LT"/>
              </w:rPr>
              <w:t xml:space="preserve">Raseinių rajono savivaldybės administracija  </w:t>
            </w:r>
          </w:p>
          <w:p w14:paraId="31601615" w14:textId="77777777" w:rsidR="00E201EA" w:rsidRPr="00E201EA" w:rsidRDefault="00E201EA" w:rsidP="00E201EA">
            <w:pPr>
              <w:jc w:val="both"/>
              <w:rPr>
                <w:rFonts w:eastAsia="Times New Roman"/>
                <w:lang w:val="lt-LT"/>
              </w:rPr>
            </w:pPr>
            <w:r w:rsidRPr="00E201EA">
              <w:rPr>
                <w:rFonts w:eastAsia="Times New Roman"/>
                <w:bCs/>
                <w:lang w:val="lt-LT"/>
              </w:rPr>
              <w:t xml:space="preserve">Įstaigos kodas </w:t>
            </w:r>
            <w:r w:rsidRPr="00E201EA">
              <w:rPr>
                <w:rFonts w:eastAsia="Times New Roman"/>
                <w:lang w:val="lt-LT"/>
              </w:rPr>
              <w:t xml:space="preserve">288740810    </w:t>
            </w:r>
          </w:p>
          <w:p w14:paraId="23E642C3" w14:textId="77777777" w:rsidR="00E201EA" w:rsidRPr="00E201EA" w:rsidRDefault="00E201EA" w:rsidP="00E201EA">
            <w:pPr>
              <w:jc w:val="both"/>
              <w:rPr>
                <w:rFonts w:eastAsia="Times New Roman"/>
                <w:lang w:val="lt-LT"/>
              </w:rPr>
            </w:pPr>
            <w:r w:rsidRPr="00E201EA">
              <w:rPr>
                <w:rFonts w:eastAsia="Times New Roman"/>
                <w:lang w:val="lt-LT"/>
              </w:rPr>
              <w:t>V. Kudirkos g. 5, 60150 Raseiniai</w:t>
            </w:r>
          </w:p>
          <w:p w14:paraId="13275CBE" w14:textId="77777777" w:rsidR="00E201EA" w:rsidRPr="00E201EA" w:rsidRDefault="00E201EA" w:rsidP="00E201EA">
            <w:pPr>
              <w:jc w:val="both"/>
              <w:rPr>
                <w:rFonts w:eastAsia="Times New Roman"/>
                <w:lang w:val="lt-LT"/>
              </w:rPr>
            </w:pPr>
            <w:r w:rsidRPr="00E201EA">
              <w:rPr>
                <w:rFonts w:eastAsia="Times New Roman"/>
                <w:lang w:val="lt-LT"/>
              </w:rPr>
              <w:t xml:space="preserve">Tel. (8 428) 79571  </w:t>
            </w:r>
          </w:p>
          <w:p w14:paraId="19F34BB4" w14:textId="77777777" w:rsidR="00E201EA" w:rsidRPr="00E201EA" w:rsidRDefault="00E201EA" w:rsidP="00E201EA">
            <w:pPr>
              <w:jc w:val="both"/>
              <w:rPr>
                <w:rFonts w:eastAsia="Times New Roman"/>
                <w:lang w:val="lt-LT"/>
              </w:rPr>
            </w:pPr>
            <w:r w:rsidRPr="00E201EA">
              <w:rPr>
                <w:rFonts w:eastAsia="Times New Roman"/>
                <w:lang w:val="lt-LT"/>
              </w:rPr>
              <w:t xml:space="preserve">A. s. LT98 4010 0414 0005 0058   </w:t>
            </w:r>
          </w:p>
          <w:p w14:paraId="4A4E21C1" w14:textId="77777777" w:rsidR="00E201EA" w:rsidRPr="00E201EA" w:rsidRDefault="00E201EA" w:rsidP="00E201EA">
            <w:pPr>
              <w:jc w:val="both"/>
              <w:rPr>
                <w:lang w:val="lt-LT"/>
              </w:rPr>
            </w:pPr>
            <w:r w:rsidRPr="00E201EA">
              <w:rPr>
                <w:lang w:val="lt-LT"/>
              </w:rPr>
              <w:t xml:space="preserve">AB </w:t>
            </w:r>
            <w:proofErr w:type="spellStart"/>
            <w:r w:rsidRPr="00E201EA">
              <w:rPr>
                <w:lang w:val="lt-LT"/>
              </w:rPr>
              <w:t>Luminor</w:t>
            </w:r>
            <w:proofErr w:type="spellEnd"/>
            <w:r w:rsidRPr="00E201EA">
              <w:rPr>
                <w:lang w:val="lt-LT"/>
              </w:rPr>
              <w:t xml:space="preserve"> bankas</w:t>
            </w:r>
          </w:p>
          <w:p w14:paraId="541C9C1C" w14:textId="77777777" w:rsidR="00E201EA" w:rsidRPr="00E201EA" w:rsidRDefault="00E201EA" w:rsidP="00E201EA">
            <w:pPr>
              <w:jc w:val="both"/>
              <w:rPr>
                <w:lang w:val="lt-LT"/>
              </w:rPr>
            </w:pPr>
          </w:p>
          <w:p w14:paraId="5D77207A" w14:textId="22C74D00" w:rsidR="00E201EA" w:rsidRPr="002D0DA2" w:rsidRDefault="002D0DA2" w:rsidP="00E201EA">
            <w:pPr>
              <w:jc w:val="both"/>
              <w:rPr>
                <w:rFonts w:eastAsia="Times New Roman"/>
                <w:iCs/>
                <w:lang w:val="lt-LT"/>
              </w:rPr>
            </w:pPr>
            <w:r w:rsidRPr="002D0DA2">
              <w:rPr>
                <w:rFonts w:eastAsia="Times New Roman"/>
                <w:iCs/>
                <w:lang w:val="lt-LT"/>
              </w:rPr>
              <w:t>Administracijos direktorius</w:t>
            </w:r>
          </w:p>
          <w:p w14:paraId="52E1CBDF" w14:textId="073DBBC1" w:rsidR="002D0DA2" w:rsidRPr="002D0DA2" w:rsidRDefault="002D0DA2" w:rsidP="00E201EA">
            <w:pPr>
              <w:jc w:val="both"/>
              <w:rPr>
                <w:rFonts w:eastAsia="Times New Roman"/>
                <w:iCs/>
                <w:lang w:val="lt-LT"/>
              </w:rPr>
            </w:pPr>
            <w:r w:rsidRPr="002D0DA2">
              <w:rPr>
                <w:rFonts w:eastAsia="Times New Roman"/>
                <w:iCs/>
                <w:lang w:val="lt-LT"/>
              </w:rPr>
              <w:t xml:space="preserve">Kęstutis </w:t>
            </w:r>
            <w:proofErr w:type="spellStart"/>
            <w:r w:rsidRPr="002D0DA2">
              <w:rPr>
                <w:rFonts w:eastAsia="Times New Roman"/>
                <w:iCs/>
                <w:lang w:val="lt-LT"/>
              </w:rPr>
              <w:t>Užemeckas</w:t>
            </w:r>
            <w:proofErr w:type="spellEnd"/>
          </w:p>
          <w:p w14:paraId="3F3246EE" w14:textId="167C20D3" w:rsidR="00E201EA" w:rsidRPr="007B6B8D" w:rsidRDefault="00E201EA" w:rsidP="00E201EA">
            <w:pPr>
              <w:jc w:val="both"/>
              <w:rPr>
                <w:strike/>
                <w:lang w:val="lt-LT"/>
              </w:rPr>
            </w:pPr>
          </w:p>
        </w:tc>
        <w:tc>
          <w:tcPr>
            <w:tcW w:w="4955" w:type="dxa"/>
          </w:tcPr>
          <w:p w14:paraId="7C743DB3" w14:textId="1CA8F68E" w:rsidR="00E201EA" w:rsidRPr="00E201EA" w:rsidRDefault="0013313E" w:rsidP="00E201EA">
            <w:pPr>
              <w:jc w:val="both"/>
              <w:rPr>
                <w:rFonts w:eastAsia="Times New Roman"/>
                <w:b/>
                <w:bCs/>
                <w:lang w:val="lt-LT"/>
              </w:rPr>
            </w:pPr>
            <w:r>
              <w:rPr>
                <w:rFonts w:eastAsia="Times New Roman"/>
                <w:b/>
                <w:bCs/>
                <w:lang w:val="lt-LT"/>
              </w:rPr>
              <w:t xml:space="preserve">PASLAUGŲ </w:t>
            </w:r>
            <w:r w:rsidR="00E201EA" w:rsidRPr="00E201EA">
              <w:rPr>
                <w:rFonts w:eastAsia="Times New Roman"/>
                <w:b/>
                <w:bCs/>
                <w:lang w:val="lt-LT"/>
              </w:rPr>
              <w:t>TE</w:t>
            </w:r>
            <w:r w:rsidR="00342635">
              <w:rPr>
                <w:rFonts w:eastAsia="Times New Roman"/>
                <w:b/>
                <w:bCs/>
                <w:lang w:val="lt-LT"/>
              </w:rPr>
              <w:t>I</w:t>
            </w:r>
            <w:r w:rsidR="00E201EA" w:rsidRPr="00E201EA">
              <w:rPr>
                <w:rFonts w:eastAsia="Times New Roman"/>
                <w:b/>
                <w:bCs/>
                <w:lang w:val="lt-LT"/>
              </w:rPr>
              <w:t>KĖJAS</w:t>
            </w:r>
          </w:p>
          <w:p w14:paraId="5FD2503E" w14:textId="77777777" w:rsidR="00A22A91" w:rsidRDefault="00A22A91" w:rsidP="00E201EA">
            <w:pPr>
              <w:jc w:val="both"/>
              <w:rPr>
                <w:rFonts w:eastAsia="Times New Roman"/>
                <w:i/>
                <w:iCs/>
                <w:lang w:val="lt-LT"/>
              </w:rPr>
            </w:pPr>
            <w:r w:rsidRPr="00A22A91">
              <w:rPr>
                <w:rFonts w:eastAsia="Times New Roman"/>
                <w:i/>
                <w:iCs/>
                <w:lang w:val="lt-LT"/>
              </w:rPr>
              <w:t>UAB „</w:t>
            </w:r>
            <w:proofErr w:type="spellStart"/>
            <w:r w:rsidRPr="00A22A91">
              <w:rPr>
                <w:rFonts w:eastAsia="Times New Roman"/>
                <w:i/>
                <w:iCs/>
                <w:lang w:val="lt-LT"/>
              </w:rPr>
              <w:t>Ecoservice</w:t>
            </w:r>
            <w:proofErr w:type="spellEnd"/>
            <w:r w:rsidRPr="00A22A91">
              <w:rPr>
                <w:rFonts w:eastAsia="Times New Roman"/>
                <w:i/>
                <w:iCs/>
                <w:lang w:val="lt-LT"/>
              </w:rPr>
              <w:t>“</w:t>
            </w:r>
          </w:p>
          <w:p w14:paraId="24404ECF" w14:textId="46ADD60C" w:rsidR="00E201EA" w:rsidRPr="00E201EA" w:rsidRDefault="00E201EA" w:rsidP="00E201EA">
            <w:pPr>
              <w:jc w:val="both"/>
              <w:rPr>
                <w:rFonts w:eastAsia="Times New Roman"/>
                <w:i/>
                <w:iCs/>
                <w:lang w:val="lt-LT"/>
              </w:rPr>
            </w:pPr>
            <w:r w:rsidRPr="00E201EA">
              <w:rPr>
                <w:rFonts w:eastAsia="Times New Roman"/>
                <w:i/>
                <w:iCs/>
                <w:lang w:val="lt-LT"/>
              </w:rPr>
              <w:t>Įmonės kodas</w:t>
            </w:r>
            <w:r w:rsidR="00A22A91">
              <w:rPr>
                <w:rFonts w:eastAsia="Times New Roman"/>
                <w:i/>
                <w:iCs/>
                <w:lang w:val="lt-LT"/>
              </w:rPr>
              <w:t xml:space="preserve"> </w:t>
            </w:r>
            <w:r w:rsidR="00A22A91" w:rsidRPr="00A22A91">
              <w:rPr>
                <w:rFonts w:eastAsia="Times New Roman"/>
                <w:i/>
                <w:iCs/>
                <w:lang w:val="lt-LT"/>
              </w:rPr>
              <w:t>123044722</w:t>
            </w:r>
          </w:p>
          <w:p w14:paraId="51F8198D" w14:textId="36D4DF92" w:rsidR="00E201EA" w:rsidRPr="00E201EA" w:rsidRDefault="00E201EA" w:rsidP="00E201EA">
            <w:pPr>
              <w:jc w:val="both"/>
              <w:rPr>
                <w:rFonts w:eastAsia="Times New Roman"/>
                <w:i/>
                <w:iCs/>
                <w:lang w:val="lt-LT"/>
              </w:rPr>
            </w:pPr>
            <w:r w:rsidRPr="00E201EA">
              <w:rPr>
                <w:rFonts w:eastAsia="Times New Roman"/>
                <w:i/>
                <w:iCs/>
                <w:lang w:val="lt-LT"/>
              </w:rPr>
              <w:t>Adresas</w:t>
            </w:r>
            <w:r w:rsidR="00A22A91">
              <w:rPr>
                <w:rFonts w:eastAsia="Times New Roman"/>
                <w:i/>
                <w:iCs/>
                <w:lang w:val="lt-LT"/>
              </w:rPr>
              <w:t xml:space="preserve"> </w:t>
            </w:r>
            <w:r w:rsidR="00A22A91" w:rsidRPr="00A22A91">
              <w:rPr>
                <w:rFonts w:eastAsia="Times New Roman"/>
                <w:i/>
                <w:iCs/>
                <w:lang w:val="lt-LT"/>
              </w:rPr>
              <w:t>Dunojaus g. 29, Vilnius, Lietuva</w:t>
            </w:r>
          </w:p>
          <w:p w14:paraId="674335EB" w14:textId="3889F9B2" w:rsidR="00E201EA" w:rsidRPr="00E201EA" w:rsidRDefault="00E201EA" w:rsidP="00E201EA">
            <w:pPr>
              <w:jc w:val="both"/>
              <w:rPr>
                <w:rFonts w:eastAsia="Times New Roman"/>
                <w:i/>
                <w:iCs/>
                <w:lang w:val="lt-LT"/>
              </w:rPr>
            </w:pPr>
            <w:r w:rsidRPr="00E201EA">
              <w:rPr>
                <w:rFonts w:eastAsia="Times New Roman"/>
                <w:i/>
                <w:iCs/>
                <w:lang w:val="lt-LT"/>
              </w:rPr>
              <w:t xml:space="preserve">Tel. </w:t>
            </w:r>
            <w:r w:rsidR="00A22A91" w:rsidRPr="00A22A91">
              <w:rPr>
                <w:rFonts w:eastAsia="Times New Roman"/>
                <w:i/>
                <w:iCs/>
                <w:lang w:val="lt-LT"/>
              </w:rPr>
              <w:t>(85) 264 9251</w:t>
            </w:r>
          </w:p>
          <w:p w14:paraId="63B33AA0" w14:textId="412BDAA7" w:rsidR="00E201EA" w:rsidRPr="00E201EA" w:rsidRDefault="00E201EA" w:rsidP="00E201EA">
            <w:pPr>
              <w:jc w:val="both"/>
              <w:rPr>
                <w:i/>
                <w:iCs/>
                <w:lang w:val="lt-LT"/>
              </w:rPr>
            </w:pPr>
            <w:proofErr w:type="spellStart"/>
            <w:r w:rsidRPr="00E201EA">
              <w:rPr>
                <w:i/>
                <w:iCs/>
                <w:lang w:val="lt-LT"/>
              </w:rPr>
              <w:t>A.s</w:t>
            </w:r>
            <w:proofErr w:type="spellEnd"/>
            <w:r w:rsidRPr="00E201EA">
              <w:rPr>
                <w:i/>
                <w:iCs/>
                <w:lang w:val="lt-LT"/>
              </w:rPr>
              <w:t xml:space="preserve">. </w:t>
            </w:r>
            <w:r w:rsidR="00A22A91" w:rsidRPr="00A22A91">
              <w:rPr>
                <w:i/>
                <w:iCs/>
                <w:lang w:val="lt-LT"/>
              </w:rPr>
              <w:t>LT892140030003250552</w:t>
            </w:r>
          </w:p>
          <w:p w14:paraId="065EBCB6" w14:textId="4A70114F" w:rsidR="00E201EA" w:rsidRPr="00E201EA" w:rsidRDefault="00E201EA" w:rsidP="00E201EA">
            <w:pPr>
              <w:jc w:val="both"/>
              <w:rPr>
                <w:i/>
                <w:iCs/>
                <w:lang w:val="lt-LT"/>
              </w:rPr>
            </w:pPr>
            <w:r w:rsidRPr="00E201EA">
              <w:rPr>
                <w:i/>
                <w:iCs/>
                <w:lang w:val="lt-LT"/>
              </w:rPr>
              <w:t>Bankas</w:t>
            </w:r>
            <w:r w:rsidR="00A22A91">
              <w:rPr>
                <w:i/>
                <w:iCs/>
                <w:lang w:val="lt-LT"/>
              </w:rPr>
              <w:t xml:space="preserve"> </w:t>
            </w:r>
            <w:proofErr w:type="spellStart"/>
            <w:r w:rsidR="00A22A91" w:rsidRPr="00A22A91">
              <w:rPr>
                <w:i/>
                <w:iCs/>
                <w:lang w:val="lt-LT"/>
              </w:rPr>
              <w:t>Luminor</w:t>
            </w:r>
            <w:proofErr w:type="spellEnd"/>
            <w:r w:rsidR="00A22A91" w:rsidRPr="00A22A91">
              <w:rPr>
                <w:i/>
                <w:iCs/>
                <w:lang w:val="lt-LT"/>
              </w:rPr>
              <w:t xml:space="preserve"> Bank AB</w:t>
            </w:r>
          </w:p>
          <w:p w14:paraId="4FB6B7A9" w14:textId="77777777" w:rsidR="00E201EA" w:rsidRPr="00E201EA" w:rsidRDefault="00E201EA" w:rsidP="00E201EA">
            <w:pPr>
              <w:jc w:val="both"/>
              <w:rPr>
                <w:i/>
                <w:iCs/>
                <w:lang w:val="lt-LT"/>
              </w:rPr>
            </w:pPr>
          </w:p>
          <w:p w14:paraId="46E23201" w14:textId="77777777" w:rsidR="00A22A91" w:rsidRDefault="00A22A91" w:rsidP="00A22A91">
            <w:pPr>
              <w:widowControl w:val="0"/>
              <w:suppressAutoHyphens/>
              <w:jc w:val="both"/>
              <w:rPr>
                <w:rFonts w:eastAsia="Lucida Sans Unicode"/>
                <w:kern w:val="2"/>
                <w:lang w:val="lt-LT"/>
              </w:rPr>
            </w:pPr>
            <w:r>
              <w:rPr>
                <w:rFonts w:eastAsia="Lucida Sans Unicode"/>
                <w:kern w:val="2"/>
                <w:lang w:val="lt-LT"/>
              </w:rPr>
              <w:t>Sanitarinių paslaugų verslo direktorius</w:t>
            </w:r>
          </w:p>
          <w:p w14:paraId="1400312F" w14:textId="77777777" w:rsidR="00A22A91" w:rsidRPr="000A0324" w:rsidRDefault="00A22A91" w:rsidP="00A22A91">
            <w:pPr>
              <w:widowControl w:val="0"/>
              <w:suppressAutoHyphens/>
              <w:jc w:val="both"/>
              <w:rPr>
                <w:rFonts w:eastAsia="Lucida Sans Unicode"/>
                <w:kern w:val="2"/>
                <w:lang w:val="lt-LT"/>
              </w:rPr>
            </w:pPr>
            <w:r>
              <w:rPr>
                <w:rFonts w:eastAsia="Lucida Sans Unicode"/>
                <w:kern w:val="2"/>
                <w:lang w:val="lt-LT"/>
              </w:rPr>
              <w:t>Tadas Visockas</w:t>
            </w:r>
          </w:p>
          <w:p w14:paraId="06D7F00E" w14:textId="3303FB6C" w:rsidR="00E201EA" w:rsidRPr="007B6B8D" w:rsidRDefault="00E201EA" w:rsidP="00E201EA">
            <w:pPr>
              <w:jc w:val="both"/>
              <w:rPr>
                <w:i/>
                <w:iCs/>
                <w:strike/>
                <w:lang w:val="lt-LT"/>
              </w:rPr>
            </w:pPr>
          </w:p>
        </w:tc>
      </w:tr>
    </w:tbl>
    <w:p w14:paraId="46217941" w14:textId="77777777" w:rsidR="001B0CE8" w:rsidRPr="00D87D46" w:rsidRDefault="001B0CE8" w:rsidP="001B0CE8">
      <w:pPr>
        <w:ind w:firstLine="540"/>
        <w:jc w:val="both"/>
        <w:rPr>
          <w:highlight w:val="yellow"/>
          <w:lang w:val="lt-LT"/>
        </w:rPr>
      </w:pPr>
    </w:p>
    <w:p w14:paraId="0D3587BC" w14:textId="77777777" w:rsidR="001B0CE8" w:rsidRPr="00D87D46" w:rsidRDefault="001B0CE8" w:rsidP="001B0CE8">
      <w:pPr>
        <w:ind w:firstLine="540"/>
        <w:jc w:val="both"/>
        <w:rPr>
          <w:highlight w:val="yellow"/>
          <w:lang w:val="lt-LT"/>
        </w:rPr>
      </w:pPr>
    </w:p>
    <w:p w14:paraId="339D758C" w14:textId="2E8E522F" w:rsidR="008D297B" w:rsidRPr="00D87D46" w:rsidRDefault="008D297B">
      <w:pPr>
        <w:rPr>
          <w:lang w:val="lt-LT"/>
        </w:rPr>
      </w:pPr>
    </w:p>
    <w:sectPr w:rsidR="008D297B" w:rsidRPr="00D87D46" w:rsidSect="0039331E">
      <w:footerReference w:type="default" r:id="rId8"/>
      <w:pgSz w:w="11905" w:h="16837"/>
      <w:pgMar w:top="1298" w:right="851" w:bottom="1531" w:left="1134" w:header="720" w:footer="720" w:gutter="0"/>
      <w:cols w:space="6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E767B" w16cid:durableId="28244470"/>
  <w16cid:commentId w16cid:paraId="0C013255" w16cid:durableId="282445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DB5E9" w14:textId="77777777" w:rsidR="00C03106" w:rsidRDefault="00C03106">
      <w:r>
        <w:separator/>
      </w:r>
    </w:p>
  </w:endnote>
  <w:endnote w:type="continuationSeparator" w:id="0">
    <w:p w14:paraId="7FDA891A" w14:textId="77777777" w:rsidR="00C03106" w:rsidRDefault="00C0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9C791" w14:textId="77777777" w:rsidR="00744CA4" w:rsidRDefault="004C08D1" w:rsidP="00453991">
    <w:pPr>
      <w:pStyle w:val="Porat"/>
      <w:framePr w:wrap="none"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029E">
      <w:rPr>
        <w:rStyle w:val="Puslapionumeris"/>
        <w:noProof/>
      </w:rPr>
      <w:t>2</w:t>
    </w:r>
    <w:r>
      <w:rPr>
        <w:rStyle w:val="Puslapionumeris"/>
      </w:rPr>
      <w:fldChar w:fldCharType="end"/>
    </w:r>
  </w:p>
  <w:p w14:paraId="4DC9F265" w14:textId="77777777" w:rsidR="00744CA4" w:rsidRDefault="00C03106" w:rsidP="001A17B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3D4A7" w14:textId="77777777" w:rsidR="00C03106" w:rsidRDefault="00C03106">
      <w:r>
        <w:separator/>
      </w:r>
    </w:p>
  </w:footnote>
  <w:footnote w:type="continuationSeparator" w:id="0">
    <w:p w14:paraId="1E9AC909" w14:textId="77777777" w:rsidR="00C03106" w:rsidRDefault="00C03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9427E"/>
    <w:multiLevelType w:val="multilevel"/>
    <w:tmpl w:val="21287932"/>
    <w:lvl w:ilvl="0">
      <w:start w:val="1"/>
      <w:numFmt w:val="decimal"/>
      <w:lvlText w:val="%1."/>
      <w:lvlJc w:val="left"/>
      <w:pPr>
        <w:ind w:left="90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61F425F7"/>
    <w:multiLevelType w:val="multilevel"/>
    <w:tmpl w:val="2A9C31BE"/>
    <w:lvl w:ilvl="0">
      <w:start w:val="1"/>
      <w:numFmt w:val="decimal"/>
      <w:lvlText w:val="%1."/>
      <w:lvlJc w:val="left"/>
      <w:pPr>
        <w:ind w:left="928" w:hanging="360"/>
      </w:pPr>
      <w:rPr>
        <w:strike w:val="0"/>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E32142D"/>
    <w:multiLevelType w:val="multilevel"/>
    <w:tmpl w:val="0FD00C0C"/>
    <w:styleLink w:val="11111111"/>
    <w:lvl w:ilvl="0">
      <w:start w:val="1"/>
      <w:numFmt w:val="decimal"/>
      <w:pStyle w:val="Antrat1"/>
      <w:lvlText w:val="%1"/>
      <w:lvlJc w:val="left"/>
      <w:pPr>
        <w:tabs>
          <w:tab w:val="num" w:pos="432"/>
        </w:tabs>
        <w:ind w:left="432" w:hanging="432"/>
      </w:pPr>
    </w:lvl>
    <w:lvl w:ilvl="1">
      <w:start w:val="1"/>
      <w:numFmt w:val="decimal"/>
      <w:pStyle w:val="Antrat2"/>
      <w:lvlText w:val="%2."/>
      <w:lvlJc w:val="left"/>
      <w:pPr>
        <w:tabs>
          <w:tab w:val="num" w:pos="1285"/>
        </w:tabs>
        <w:ind w:left="1285"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720"/>
        </w:tabs>
        <w:ind w:left="720" w:hanging="720"/>
      </w:pPr>
      <w:rPr>
        <w:b w:val="0"/>
      </w:rPr>
    </w:lvl>
    <w:lvl w:ilvl="3">
      <w:start w:val="1"/>
      <w:numFmt w:val="decimal"/>
      <w:pStyle w:val="Antrat4"/>
      <w:lvlText w:val="%2.%3.%4."/>
      <w:lvlJc w:val="left"/>
      <w:pPr>
        <w:tabs>
          <w:tab w:val="num" w:pos="1148"/>
        </w:tabs>
        <w:ind w:left="1148" w:hanging="864"/>
      </w:pPr>
      <w:rPr>
        <w:b w:val="0"/>
        <w:sz w:val="24"/>
        <w:szCs w:val="24"/>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abstractNum w:abstractNumId="3" w15:restartNumberingAfterBreak="0">
    <w:nsid w:val="7ECE6EFB"/>
    <w:multiLevelType w:val="hybridMultilevel"/>
    <w:tmpl w:val="5C045F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CE8"/>
    <w:rsid w:val="000028C4"/>
    <w:rsid w:val="000046A4"/>
    <w:rsid w:val="00017315"/>
    <w:rsid w:val="00021DFA"/>
    <w:rsid w:val="0005499B"/>
    <w:rsid w:val="00092CCC"/>
    <w:rsid w:val="000B0C61"/>
    <w:rsid w:val="000B1EC4"/>
    <w:rsid w:val="000F1A0D"/>
    <w:rsid w:val="00100063"/>
    <w:rsid w:val="0010538A"/>
    <w:rsid w:val="00107A6F"/>
    <w:rsid w:val="001119A2"/>
    <w:rsid w:val="00112BA6"/>
    <w:rsid w:val="00127836"/>
    <w:rsid w:val="0013313E"/>
    <w:rsid w:val="001606A6"/>
    <w:rsid w:val="00196C35"/>
    <w:rsid w:val="001B0CE8"/>
    <w:rsid w:val="00216320"/>
    <w:rsid w:val="002527DF"/>
    <w:rsid w:val="002C422D"/>
    <w:rsid w:val="002C4AD4"/>
    <w:rsid w:val="002D0DA2"/>
    <w:rsid w:val="002E6EBF"/>
    <w:rsid w:val="002F0F82"/>
    <w:rsid w:val="003317F1"/>
    <w:rsid w:val="00334E99"/>
    <w:rsid w:val="00342635"/>
    <w:rsid w:val="003542E8"/>
    <w:rsid w:val="0036379D"/>
    <w:rsid w:val="00372E3A"/>
    <w:rsid w:val="003B25D6"/>
    <w:rsid w:val="003B322C"/>
    <w:rsid w:val="004125C7"/>
    <w:rsid w:val="00454366"/>
    <w:rsid w:val="00466761"/>
    <w:rsid w:val="00482EBB"/>
    <w:rsid w:val="004C08D1"/>
    <w:rsid w:val="0050486A"/>
    <w:rsid w:val="005310BD"/>
    <w:rsid w:val="00543B0F"/>
    <w:rsid w:val="00551C90"/>
    <w:rsid w:val="00560B03"/>
    <w:rsid w:val="00561668"/>
    <w:rsid w:val="005617BF"/>
    <w:rsid w:val="005801B5"/>
    <w:rsid w:val="0058136B"/>
    <w:rsid w:val="005A051B"/>
    <w:rsid w:val="005A0971"/>
    <w:rsid w:val="005B1889"/>
    <w:rsid w:val="005B6B7E"/>
    <w:rsid w:val="005C4394"/>
    <w:rsid w:val="005E2233"/>
    <w:rsid w:val="005E5FB1"/>
    <w:rsid w:val="00604A72"/>
    <w:rsid w:val="00630E72"/>
    <w:rsid w:val="0066437C"/>
    <w:rsid w:val="006B01CB"/>
    <w:rsid w:val="006D3205"/>
    <w:rsid w:val="007273D8"/>
    <w:rsid w:val="00742E5C"/>
    <w:rsid w:val="007561F6"/>
    <w:rsid w:val="0078165A"/>
    <w:rsid w:val="007861C2"/>
    <w:rsid w:val="007B0C4B"/>
    <w:rsid w:val="007B25F6"/>
    <w:rsid w:val="007B6B8D"/>
    <w:rsid w:val="007C48C1"/>
    <w:rsid w:val="007E2F13"/>
    <w:rsid w:val="007F3490"/>
    <w:rsid w:val="00815C12"/>
    <w:rsid w:val="00826EA5"/>
    <w:rsid w:val="00877A47"/>
    <w:rsid w:val="008816FE"/>
    <w:rsid w:val="008B2A27"/>
    <w:rsid w:val="008B38FA"/>
    <w:rsid w:val="008D297B"/>
    <w:rsid w:val="008E5DA7"/>
    <w:rsid w:val="009140FC"/>
    <w:rsid w:val="009419F6"/>
    <w:rsid w:val="009475FE"/>
    <w:rsid w:val="00953419"/>
    <w:rsid w:val="00963637"/>
    <w:rsid w:val="009C22F3"/>
    <w:rsid w:val="009D404C"/>
    <w:rsid w:val="00A22A91"/>
    <w:rsid w:val="00A2617E"/>
    <w:rsid w:val="00A511A4"/>
    <w:rsid w:val="00A71724"/>
    <w:rsid w:val="00A81570"/>
    <w:rsid w:val="00A914CB"/>
    <w:rsid w:val="00A96E05"/>
    <w:rsid w:val="00AA5F77"/>
    <w:rsid w:val="00AD5651"/>
    <w:rsid w:val="00AE1AB1"/>
    <w:rsid w:val="00AE1C16"/>
    <w:rsid w:val="00AF28F2"/>
    <w:rsid w:val="00B04B19"/>
    <w:rsid w:val="00B304AA"/>
    <w:rsid w:val="00B4029E"/>
    <w:rsid w:val="00BF4281"/>
    <w:rsid w:val="00C03106"/>
    <w:rsid w:val="00C466F3"/>
    <w:rsid w:val="00C51D6F"/>
    <w:rsid w:val="00C90DC1"/>
    <w:rsid w:val="00C91122"/>
    <w:rsid w:val="00CB3977"/>
    <w:rsid w:val="00CC1398"/>
    <w:rsid w:val="00CD5A45"/>
    <w:rsid w:val="00CF42F0"/>
    <w:rsid w:val="00D2440C"/>
    <w:rsid w:val="00D27191"/>
    <w:rsid w:val="00D3737B"/>
    <w:rsid w:val="00D63E33"/>
    <w:rsid w:val="00D67562"/>
    <w:rsid w:val="00D85CA4"/>
    <w:rsid w:val="00D86525"/>
    <w:rsid w:val="00D87D46"/>
    <w:rsid w:val="00DA6ECE"/>
    <w:rsid w:val="00DD5E42"/>
    <w:rsid w:val="00E0452F"/>
    <w:rsid w:val="00E201EA"/>
    <w:rsid w:val="00E212CD"/>
    <w:rsid w:val="00E3161B"/>
    <w:rsid w:val="00E41202"/>
    <w:rsid w:val="00E847C9"/>
    <w:rsid w:val="00E91478"/>
    <w:rsid w:val="00E92C31"/>
    <w:rsid w:val="00E93C59"/>
    <w:rsid w:val="00EA1279"/>
    <w:rsid w:val="00EC115F"/>
    <w:rsid w:val="00F06D0C"/>
    <w:rsid w:val="00F32B17"/>
    <w:rsid w:val="00F357E4"/>
    <w:rsid w:val="00F52B2A"/>
    <w:rsid w:val="00F8228B"/>
    <w:rsid w:val="00F82C5D"/>
    <w:rsid w:val="00F87251"/>
    <w:rsid w:val="00F94B36"/>
    <w:rsid w:val="00FF5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6A3C3"/>
  <w15:chartTrackingRefBased/>
  <w15:docId w15:val="{C27A047B-7804-4577-A7E1-E430A860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CE8"/>
    <w:pPr>
      <w:spacing w:after="0" w:line="240" w:lineRule="auto"/>
    </w:pPr>
    <w:rPr>
      <w:rFonts w:ascii="Times New Roman" w:hAnsi="Times New Roman" w:cs="Times New Roman"/>
      <w:sz w:val="24"/>
      <w:szCs w:val="24"/>
      <w:lang w:val="en-GB" w:eastAsia="en-GB"/>
    </w:rPr>
  </w:style>
  <w:style w:type="paragraph" w:styleId="Antrat1">
    <w:name w:val="heading 1"/>
    <w:aliases w:val="sarasas1"/>
    <w:basedOn w:val="prastasis"/>
    <w:next w:val="prastasis"/>
    <w:link w:val="Antrat1Diagrama"/>
    <w:qFormat/>
    <w:rsid w:val="005B6B7E"/>
    <w:pPr>
      <w:keepNext/>
      <w:numPr>
        <w:numId w:val="4"/>
      </w:numPr>
      <w:spacing w:before="360" w:after="360"/>
      <w:jc w:val="center"/>
      <w:outlineLvl w:val="0"/>
    </w:pPr>
    <w:rPr>
      <w:rFonts w:eastAsia="Times New Roman"/>
      <w:sz w:val="28"/>
      <w:szCs w:val="20"/>
      <w:lang w:val="lt-LT" w:eastAsia="en-US"/>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semiHidden/>
    <w:unhideWhenUsed/>
    <w:qFormat/>
    <w:rsid w:val="005B6B7E"/>
    <w:pPr>
      <w:numPr>
        <w:ilvl w:val="1"/>
        <w:numId w:val="4"/>
      </w:numPr>
      <w:tabs>
        <w:tab w:val="clear" w:pos="1285"/>
        <w:tab w:val="num" w:pos="1144"/>
        <w:tab w:val="num" w:pos="7381"/>
      </w:tabs>
      <w:ind w:left="1144"/>
      <w:jc w:val="both"/>
      <w:outlineLvl w:val="1"/>
    </w:pPr>
    <w:rPr>
      <w:rFonts w:eastAsia="Times New Roman"/>
      <w:szCs w:val="20"/>
      <w:lang w:val="lt-LT" w:eastAsia="en-US"/>
    </w:rPr>
  </w:style>
  <w:style w:type="paragraph" w:styleId="Antrat3">
    <w:name w:val="heading 3"/>
    <w:aliases w:val="Section Header3,Sub-Clause Paragraph,H3"/>
    <w:basedOn w:val="prastasis"/>
    <w:next w:val="prastasis"/>
    <w:link w:val="Antrat3Diagrama"/>
    <w:semiHidden/>
    <w:unhideWhenUsed/>
    <w:qFormat/>
    <w:rsid w:val="005B6B7E"/>
    <w:pPr>
      <w:keepNext/>
      <w:numPr>
        <w:ilvl w:val="2"/>
        <w:numId w:val="4"/>
      </w:numPr>
      <w:jc w:val="both"/>
      <w:outlineLvl w:val="2"/>
    </w:pPr>
    <w:rPr>
      <w:rFonts w:eastAsia="Times New Roman"/>
      <w:szCs w:val="20"/>
      <w:lang w:val="lt-LT" w:eastAsia="en-US"/>
    </w:rPr>
  </w:style>
  <w:style w:type="paragraph" w:styleId="Antrat4">
    <w:name w:val="heading 4"/>
    <w:aliases w:val="Sub-Clause Sub-paragraph,Heading 4 Char Char Char Char,Heading 4 Char Char Char Char Char,H4"/>
    <w:basedOn w:val="prastasis"/>
    <w:next w:val="prastasis"/>
    <w:link w:val="Antrat4Diagrama"/>
    <w:semiHidden/>
    <w:unhideWhenUsed/>
    <w:qFormat/>
    <w:rsid w:val="005B6B7E"/>
    <w:pPr>
      <w:keepNext/>
      <w:numPr>
        <w:ilvl w:val="3"/>
        <w:numId w:val="4"/>
      </w:numPr>
      <w:outlineLvl w:val="3"/>
    </w:pPr>
    <w:rPr>
      <w:rFonts w:eastAsia="Times New Roman"/>
      <w:sz w:val="44"/>
      <w:szCs w:val="20"/>
      <w:lang w:val="lt-LT" w:eastAsia="en-US"/>
    </w:rPr>
  </w:style>
  <w:style w:type="paragraph" w:styleId="Antrat5">
    <w:name w:val="heading 5"/>
    <w:basedOn w:val="prastasis"/>
    <w:next w:val="prastasis"/>
    <w:link w:val="Antrat5Diagrama"/>
    <w:semiHidden/>
    <w:unhideWhenUsed/>
    <w:qFormat/>
    <w:rsid w:val="005B6B7E"/>
    <w:pPr>
      <w:keepNext/>
      <w:numPr>
        <w:ilvl w:val="4"/>
        <w:numId w:val="4"/>
      </w:numPr>
      <w:outlineLvl w:val="4"/>
    </w:pPr>
    <w:rPr>
      <w:rFonts w:eastAsia="Times New Roman"/>
      <w:b/>
      <w:sz w:val="40"/>
      <w:szCs w:val="20"/>
      <w:lang w:val="lt-LT" w:eastAsia="en-US"/>
    </w:rPr>
  </w:style>
  <w:style w:type="paragraph" w:styleId="Antrat6">
    <w:name w:val="heading 6"/>
    <w:basedOn w:val="prastasis"/>
    <w:next w:val="prastasis"/>
    <w:link w:val="Antrat6Diagrama"/>
    <w:semiHidden/>
    <w:unhideWhenUsed/>
    <w:qFormat/>
    <w:rsid w:val="005B6B7E"/>
    <w:pPr>
      <w:keepNext/>
      <w:numPr>
        <w:ilvl w:val="5"/>
        <w:numId w:val="4"/>
      </w:numPr>
      <w:outlineLvl w:val="5"/>
    </w:pPr>
    <w:rPr>
      <w:rFonts w:eastAsia="Times New Roman"/>
      <w:b/>
      <w:sz w:val="36"/>
      <w:szCs w:val="20"/>
      <w:lang w:val="lt-LT" w:eastAsia="en-US"/>
    </w:rPr>
  </w:style>
  <w:style w:type="paragraph" w:styleId="Antrat7">
    <w:name w:val="heading 7"/>
    <w:basedOn w:val="prastasis"/>
    <w:next w:val="prastasis"/>
    <w:link w:val="Antrat7Diagrama"/>
    <w:semiHidden/>
    <w:unhideWhenUsed/>
    <w:qFormat/>
    <w:rsid w:val="005B6B7E"/>
    <w:pPr>
      <w:keepNext/>
      <w:numPr>
        <w:ilvl w:val="6"/>
        <w:numId w:val="4"/>
      </w:numPr>
      <w:outlineLvl w:val="6"/>
    </w:pPr>
    <w:rPr>
      <w:rFonts w:eastAsia="Times New Roman"/>
      <w:sz w:val="48"/>
      <w:szCs w:val="20"/>
      <w:lang w:val="lt-LT" w:eastAsia="en-US"/>
    </w:rPr>
  </w:style>
  <w:style w:type="paragraph" w:styleId="Antrat8">
    <w:name w:val="heading 8"/>
    <w:basedOn w:val="prastasis"/>
    <w:next w:val="prastasis"/>
    <w:link w:val="Antrat8Diagrama"/>
    <w:semiHidden/>
    <w:unhideWhenUsed/>
    <w:qFormat/>
    <w:rsid w:val="005B6B7E"/>
    <w:pPr>
      <w:keepNext/>
      <w:numPr>
        <w:ilvl w:val="7"/>
        <w:numId w:val="4"/>
      </w:numPr>
      <w:outlineLvl w:val="7"/>
    </w:pPr>
    <w:rPr>
      <w:rFonts w:eastAsia="Times New Roman"/>
      <w:b/>
      <w:sz w:val="18"/>
      <w:szCs w:val="20"/>
      <w:lang w:val="lt-LT" w:eastAsia="en-US"/>
    </w:rPr>
  </w:style>
  <w:style w:type="paragraph" w:styleId="Antrat9">
    <w:name w:val="heading 9"/>
    <w:basedOn w:val="prastasis"/>
    <w:next w:val="prastasis"/>
    <w:link w:val="Antrat9Diagrama"/>
    <w:semiHidden/>
    <w:unhideWhenUsed/>
    <w:qFormat/>
    <w:rsid w:val="005B6B7E"/>
    <w:pPr>
      <w:keepNext/>
      <w:numPr>
        <w:ilvl w:val="8"/>
        <w:numId w:val="4"/>
      </w:numPr>
      <w:outlineLvl w:val="8"/>
    </w:pPr>
    <w:rPr>
      <w:rFonts w:eastAsia="Times New Roman"/>
      <w:sz w:val="40"/>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lyg">
    <w:name w:val="3 lyg"/>
    <w:basedOn w:val="prastasis"/>
    <w:link w:val="3lygDiagrama"/>
    <w:qFormat/>
    <w:rsid w:val="001B0CE8"/>
    <w:pPr>
      <w:tabs>
        <w:tab w:val="num" w:pos="1843"/>
        <w:tab w:val="left" w:pos="1985"/>
      </w:tabs>
      <w:ind w:firstLine="851"/>
      <w:jc w:val="both"/>
      <w:outlineLvl w:val="2"/>
    </w:pPr>
    <w:rPr>
      <w:rFonts w:eastAsia="Times New Roman"/>
      <w:bCs/>
      <w:lang w:val="lt-LT" w:eastAsia="lt-LT"/>
    </w:rPr>
  </w:style>
  <w:style w:type="character" w:customStyle="1" w:styleId="3lygDiagrama">
    <w:name w:val="3 lyg Diagrama"/>
    <w:link w:val="3lyg"/>
    <w:rsid w:val="001B0CE8"/>
    <w:rPr>
      <w:rFonts w:ascii="Times New Roman" w:eastAsia="Times New Roman" w:hAnsi="Times New Roman" w:cs="Times New Roman"/>
      <w:bCs/>
      <w:sz w:val="24"/>
      <w:szCs w:val="24"/>
      <w:lang w:eastAsia="lt-LT"/>
    </w:rPr>
  </w:style>
  <w:style w:type="table" w:styleId="Lentelstinklelis">
    <w:name w:val="Table Grid"/>
    <w:basedOn w:val="prastojilentel"/>
    <w:uiPriority w:val="39"/>
    <w:rsid w:val="001B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1B0CE8"/>
    <w:pPr>
      <w:tabs>
        <w:tab w:val="center" w:pos="4680"/>
        <w:tab w:val="right" w:pos="9360"/>
      </w:tabs>
    </w:pPr>
  </w:style>
  <w:style w:type="character" w:customStyle="1" w:styleId="PoratDiagrama">
    <w:name w:val="Poraštė Diagrama"/>
    <w:basedOn w:val="Numatytasispastraiposriftas"/>
    <w:link w:val="Porat"/>
    <w:rsid w:val="001B0CE8"/>
    <w:rPr>
      <w:rFonts w:ascii="Times New Roman" w:hAnsi="Times New Roman" w:cs="Times New Roman"/>
      <w:sz w:val="24"/>
      <w:szCs w:val="24"/>
      <w:lang w:val="en-GB" w:eastAsia="en-GB"/>
    </w:rPr>
  </w:style>
  <w:style w:type="character" w:styleId="Puslapionumeris">
    <w:name w:val="page number"/>
    <w:basedOn w:val="Numatytasispastraiposriftas"/>
    <w:unhideWhenUsed/>
    <w:rsid w:val="001B0CE8"/>
  </w:style>
  <w:style w:type="paragraph" w:styleId="Pagrindiniotekstotrauka3">
    <w:name w:val="Body Text Indent 3"/>
    <w:basedOn w:val="prastasis"/>
    <w:link w:val="Pagrindiniotekstotrauka3Diagrama"/>
    <w:unhideWhenUsed/>
    <w:rsid w:val="009475FE"/>
    <w:pPr>
      <w:spacing w:after="120"/>
      <w:ind w:left="283"/>
    </w:pPr>
    <w:rPr>
      <w:rFonts w:eastAsia="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9475FE"/>
    <w:rPr>
      <w:rFonts w:ascii="Times New Roman" w:eastAsia="Times New Roman" w:hAnsi="Times New Roman" w:cs="Times New Roman"/>
      <w:sz w:val="16"/>
      <w:szCs w:val="16"/>
      <w:lang w:val="en-GB"/>
    </w:rPr>
  </w:style>
  <w:style w:type="paragraph" w:styleId="Sraopastraipa">
    <w:name w:val="List Paragraph"/>
    <w:basedOn w:val="prastasis"/>
    <w:uiPriority w:val="34"/>
    <w:qFormat/>
    <w:rsid w:val="007C48C1"/>
    <w:pPr>
      <w:ind w:left="720"/>
      <w:contextualSpacing/>
    </w:pPr>
  </w:style>
  <w:style w:type="character" w:styleId="Komentaronuoroda">
    <w:name w:val="annotation reference"/>
    <w:basedOn w:val="Numatytasispastraiposriftas"/>
    <w:uiPriority w:val="99"/>
    <w:semiHidden/>
    <w:unhideWhenUsed/>
    <w:rsid w:val="00D27191"/>
    <w:rPr>
      <w:sz w:val="16"/>
      <w:szCs w:val="16"/>
    </w:rPr>
  </w:style>
  <w:style w:type="paragraph" w:styleId="Komentarotekstas">
    <w:name w:val="annotation text"/>
    <w:basedOn w:val="prastasis"/>
    <w:link w:val="KomentarotekstasDiagrama"/>
    <w:uiPriority w:val="99"/>
    <w:semiHidden/>
    <w:unhideWhenUsed/>
    <w:rsid w:val="00D27191"/>
    <w:rPr>
      <w:sz w:val="20"/>
      <w:szCs w:val="20"/>
    </w:rPr>
  </w:style>
  <w:style w:type="character" w:customStyle="1" w:styleId="KomentarotekstasDiagrama">
    <w:name w:val="Komentaro tekstas Diagrama"/>
    <w:basedOn w:val="Numatytasispastraiposriftas"/>
    <w:link w:val="Komentarotekstas"/>
    <w:uiPriority w:val="99"/>
    <w:semiHidden/>
    <w:rsid w:val="00D27191"/>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D27191"/>
    <w:rPr>
      <w:b/>
      <w:bCs/>
    </w:rPr>
  </w:style>
  <w:style w:type="character" w:customStyle="1" w:styleId="KomentarotemaDiagrama">
    <w:name w:val="Komentaro tema Diagrama"/>
    <w:basedOn w:val="KomentarotekstasDiagrama"/>
    <w:link w:val="Komentarotema"/>
    <w:uiPriority w:val="99"/>
    <w:semiHidden/>
    <w:rsid w:val="00D27191"/>
    <w:rPr>
      <w:rFonts w:ascii="Times New Roman" w:hAnsi="Times New Roman" w:cs="Times New Roman"/>
      <w:b/>
      <w:bCs/>
      <w:sz w:val="20"/>
      <w:szCs w:val="20"/>
      <w:lang w:val="en-GB" w:eastAsia="en-GB"/>
    </w:rPr>
  </w:style>
  <w:style w:type="paragraph" w:styleId="Debesliotekstas">
    <w:name w:val="Balloon Text"/>
    <w:basedOn w:val="prastasis"/>
    <w:link w:val="DebesliotekstasDiagrama"/>
    <w:uiPriority w:val="99"/>
    <w:semiHidden/>
    <w:unhideWhenUsed/>
    <w:rsid w:val="00D2719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7191"/>
    <w:rPr>
      <w:rFonts w:ascii="Segoe UI" w:hAnsi="Segoe UI" w:cs="Segoe UI"/>
      <w:sz w:val="18"/>
      <w:szCs w:val="18"/>
      <w:lang w:val="en-GB" w:eastAsia="en-GB"/>
    </w:rPr>
  </w:style>
  <w:style w:type="paragraph" w:customStyle="1" w:styleId="Stilius3">
    <w:name w:val="Stilius3"/>
    <w:basedOn w:val="prastasis"/>
    <w:qFormat/>
    <w:rsid w:val="0078165A"/>
    <w:pPr>
      <w:spacing w:before="200"/>
      <w:jc w:val="both"/>
    </w:pPr>
    <w:rPr>
      <w:rFonts w:eastAsia="Times New Roman"/>
      <w:sz w:val="22"/>
      <w:szCs w:val="22"/>
      <w:lang w:val="lt-LT" w:eastAsia="en-US"/>
    </w:rPr>
  </w:style>
  <w:style w:type="paragraph" w:styleId="prastasiniatinklio">
    <w:name w:val="Normal (Web)"/>
    <w:basedOn w:val="prastasis"/>
    <w:rsid w:val="00017315"/>
    <w:pPr>
      <w:overflowPunct w:val="0"/>
      <w:autoSpaceDE w:val="0"/>
      <w:autoSpaceDN w:val="0"/>
      <w:adjustRightInd w:val="0"/>
      <w:spacing w:before="100" w:after="100"/>
      <w:textAlignment w:val="baseline"/>
    </w:pPr>
    <w:rPr>
      <w:rFonts w:ascii="Arial Unicode MS" w:eastAsia="Arial Unicode MS"/>
      <w:szCs w:val="20"/>
      <w:lang w:val="en-US" w:eastAsia="en-US"/>
    </w:rPr>
  </w:style>
  <w:style w:type="character" w:customStyle="1" w:styleId="Antrat1Diagrama">
    <w:name w:val="Antraštė 1 Diagrama"/>
    <w:aliases w:val="sarasas1 Diagrama"/>
    <w:basedOn w:val="Numatytasispastraiposriftas"/>
    <w:link w:val="Antrat1"/>
    <w:rsid w:val="005B6B7E"/>
    <w:rPr>
      <w:rFonts w:ascii="Times New Roman" w:eastAsia="Times New Roman" w:hAnsi="Times New Roman" w:cs="Times New Roman"/>
      <w:sz w:val="28"/>
      <w:szCs w:val="20"/>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semiHidden/>
    <w:rsid w:val="005B6B7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
    <w:basedOn w:val="Numatytasispastraiposriftas"/>
    <w:link w:val="Antrat3"/>
    <w:semiHidden/>
    <w:rsid w:val="005B6B7E"/>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H4 Diagrama"/>
    <w:basedOn w:val="Numatytasispastraiposriftas"/>
    <w:link w:val="Antrat4"/>
    <w:semiHidden/>
    <w:rsid w:val="005B6B7E"/>
    <w:rPr>
      <w:rFonts w:ascii="Times New Roman" w:eastAsia="Times New Roman" w:hAnsi="Times New Roman" w:cs="Times New Roman"/>
      <w:sz w:val="44"/>
      <w:szCs w:val="20"/>
    </w:rPr>
  </w:style>
  <w:style w:type="character" w:customStyle="1" w:styleId="Antrat5Diagrama">
    <w:name w:val="Antraštė 5 Diagrama"/>
    <w:basedOn w:val="Numatytasispastraiposriftas"/>
    <w:link w:val="Antrat5"/>
    <w:semiHidden/>
    <w:rsid w:val="005B6B7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semiHidden/>
    <w:rsid w:val="005B6B7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semiHidden/>
    <w:rsid w:val="005B6B7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semiHidden/>
    <w:rsid w:val="005B6B7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semiHidden/>
    <w:rsid w:val="005B6B7E"/>
    <w:rPr>
      <w:rFonts w:ascii="Times New Roman" w:eastAsia="Times New Roman" w:hAnsi="Times New Roman" w:cs="Times New Roman"/>
      <w:sz w:val="40"/>
      <w:szCs w:val="20"/>
    </w:rPr>
  </w:style>
  <w:style w:type="numbering" w:customStyle="1" w:styleId="11111111">
    <w:name w:val="1 / 1.1 / 1.1.111"/>
    <w:rsid w:val="005B6B7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343599">
      <w:bodyDiv w:val="1"/>
      <w:marLeft w:val="0"/>
      <w:marRight w:val="0"/>
      <w:marTop w:val="0"/>
      <w:marBottom w:val="0"/>
      <w:divBdr>
        <w:top w:val="none" w:sz="0" w:space="0" w:color="auto"/>
        <w:left w:val="none" w:sz="0" w:space="0" w:color="auto"/>
        <w:bottom w:val="none" w:sz="0" w:space="0" w:color="auto"/>
        <w:right w:val="none" w:sz="0" w:space="0" w:color="auto"/>
      </w:divBdr>
    </w:div>
    <w:div w:id="2025787447">
      <w:bodyDiv w:val="1"/>
      <w:marLeft w:val="0"/>
      <w:marRight w:val="0"/>
      <w:marTop w:val="0"/>
      <w:marBottom w:val="0"/>
      <w:divBdr>
        <w:top w:val="none" w:sz="0" w:space="0" w:color="auto"/>
        <w:left w:val="none" w:sz="0" w:space="0" w:color="auto"/>
        <w:bottom w:val="none" w:sz="0" w:space="0" w:color="auto"/>
        <w:right w:val="none" w:sz="0" w:space="0" w:color="auto"/>
      </w:divBdr>
    </w:div>
    <w:div w:id="20929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6C06-3EA4-4996-B0F7-016C7198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15424</Words>
  <Characters>8793</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arturas.kosa</dc:creator>
  <cp:keywords/>
  <dc:description/>
  <cp:lastModifiedBy>Mantas Mazys</cp:lastModifiedBy>
  <cp:revision>3</cp:revision>
  <dcterms:created xsi:type="dcterms:W3CDTF">2023-06-02T08:19:00Z</dcterms:created>
  <dcterms:modified xsi:type="dcterms:W3CDTF">2023-06-02T10:00:00Z</dcterms:modified>
</cp:coreProperties>
</file>