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E7C2D" w14:textId="77777777" w:rsidR="003313EA" w:rsidRDefault="003313EA" w:rsidP="003313EA">
      <w:pPr>
        <w:widowControl w:val="0"/>
        <w:tabs>
          <w:tab w:val="left" w:pos="567"/>
          <w:tab w:val="left" w:pos="851"/>
        </w:tabs>
        <w:jc w:val="center"/>
        <w:rPr>
          <w:rFonts w:ascii="Times New Roman" w:hAnsi="Times New Roman" w:cs="Times New Roman"/>
          <w:b/>
          <w:bCs/>
          <w:caps/>
          <w:sz w:val="24"/>
          <w:szCs w:val="24"/>
        </w:rPr>
      </w:pPr>
      <w:bookmarkStart w:id="0" w:name="_GoBack"/>
      <w:bookmarkEnd w:id="0"/>
      <w:r>
        <w:rPr>
          <w:rFonts w:ascii="Times New Roman" w:hAnsi="Times New Roman" w:cs="Times New Roman"/>
          <w:b/>
          <w:bCs/>
          <w:caps/>
          <w:sz w:val="24"/>
          <w:szCs w:val="24"/>
        </w:rPr>
        <w:t>paslaugų pirkimo–pardavimo sutarties Specialiosios sąlygos</w:t>
      </w:r>
    </w:p>
    <w:p w14:paraId="033EC456" w14:textId="77777777" w:rsidR="003313EA" w:rsidRDefault="003313EA" w:rsidP="003313EA">
      <w:pPr>
        <w:jc w:val="center"/>
        <w:rPr>
          <w:rFonts w:ascii="Times New Roman" w:hAnsi="Times New Roman" w:cs="Times New Roman"/>
          <w:sz w:val="24"/>
          <w:szCs w:val="24"/>
        </w:rPr>
      </w:pPr>
    </w:p>
    <w:tbl>
      <w:tblPr>
        <w:tblW w:w="9555" w:type="dxa"/>
        <w:tblLayout w:type="fixed"/>
        <w:tblLook w:val="04A0" w:firstRow="1" w:lastRow="0" w:firstColumn="1" w:lastColumn="0" w:noHBand="0" w:noVBand="1"/>
      </w:tblPr>
      <w:tblGrid>
        <w:gridCol w:w="1980"/>
        <w:gridCol w:w="2976"/>
        <w:gridCol w:w="2126"/>
        <w:gridCol w:w="2473"/>
      </w:tblGrid>
      <w:tr w:rsidR="003313EA" w14:paraId="711E6E86" w14:textId="77777777" w:rsidTr="002134C9">
        <w:tc>
          <w:tcPr>
            <w:tcW w:w="1981" w:type="dxa"/>
            <w:tcBorders>
              <w:top w:val="single" w:sz="4" w:space="0" w:color="000000"/>
              <w:left w:val="single" w:sz="4" w:space="0" w:color="000000"/>
              <w:bottom w:val="single" w:sz="4" w:space="0" w:color="000000"/>
              <w:right w:val="single" w:sz="4" w:space="0" w:color="000000"/>
            </w:tcBorders>
            <w:hideMark/>
          </w:tcPr>
          <w:p w14:paraId="19FEBFA2" w14:textId="77777777" w:rsidR="003313EA" w:rsidRDefault="003313EA" w:rsidP="002134C9">
            <w:pPr>
              <w:jc w:val="both"/>
              <w:rPr>
                <w:rFonts w:ascii="Times New Roman" w:hAnsi="Times New Roman" w:cs="Times New Roman"/>
                <w:b/>
                <w:kern w:val="2"/>
                <w:sz w:val="24"/>
                <w:szCs w:val="24"/>
              </w:rPr>
            </w:pPr>
            <w:r>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5D0A59A8"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Paslaugų pirkimo–pardavimo sutartis</w:t>
            </w:r>
          </w:p>
        </w:tc>
      </w:tr>
      <w:tr w:rsidR="003313EA" w14:paraId="61442A5C" w14:textId="77777777" w:rsidTr="002134C9">
        <w:tc>
          <w:tcPr>
            <w:tcW w:w="1981" w:type="dxa"/>
            <w:tcBorders>
              <w:top w:val="single" w:sz="4" w:space="0" w:color="000000"/>
              <w:left w:val="single" w:sz="4" w:space="0" w:color="000000"/>
              <w:bottom w:val="single" w:sz="4" w:space="0" w:color="000000"/>
              <w:right w:val="single" w:sz="4" w:space="0" w:color="000000"/>
            </w:tcBorders>
            <w:hideMark/>
          </w:tcPr>
          <w:p w14:paraId="37830B7B" w14:textId="77777777" w:rsidR="003313EA" w:rsidRDefault="003313EA" w:rsidP="002134C9">
            <w:pPr>
              <w:jc w:val="both"/>
              <w:rPr>
                <w:rFonts w:ascii="Times New Roman" w:hAnsi="Times New Roman" w:cs="Times New Roman"/>
                <w:b/>
                <w:kern w:val="2"/>
                <w:sz w:val="24"/>
                <w:szCs w:val="24"/>
              </w:rPr>
            </w:pPr>
            <w:r>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395C50D1" w14:textId="77777777" w:rsidR="003313EA" w:rsidRDefault="003313EA" w:rsidP="002134C9">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14:paraId="25952151" w14:textId="77777777" w:rsidR="003313EA" w:rsidRDefault="003313EA" w:rsidP="002134C9">
            <w:pPr>
              <w:jc w:val="both"/>
              <w:rPr>
                <w:rFonts w:ascii="Times New Roman" w:hAnsi="Times New Roman" w:cs="Times New Roman"/>
                <w:b/>
                <w:kern w:val="2"/>
                <w:sz w:val="24"/>
                <w:szCs w:val="24"/>
              </w:rPr>
            </w:pPr>
            <w:r>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652BED86" w14:textId="77777777" w:rsidR="003313EA" w:rsidRDefault="003313EA" w:rsidP="002134C9">
            <w:pPr>
              <w:jc w:val="both"/>
              <w:rPr>
                <w:rFonts w:ascii="Times New Roman" w:hAnsi="Times New Roman" w:cs="Times New Roman"/>
                <w:kern w:val="2"/>
                <w:sz w:val="24"/>
                <w:szCs w:val="24"/>
              </w:rPr>
            </w:pPr>
          </w:p>
        </w:tc>
      </w:tr>
      <w:tr w:rsidR="003313EA" w14:paraId="1D2C27F1" w14:textId="77777777" w:rsidTr="002134C9">
        <w:tc>
          <w:tcPr>
            <w:tcW w:w="1981" w:type="dxa"/>
            <w:tcBorders>
              <w:top w:val="single" w:sz="4" w:space="0" w:color="000000"/>
              <w:left w:val="single" w:sz="4" w:space="0" w:color="000000"/>
              <w:bottom w:val="single" w:sz="4" w:space="0" w:color="000000"/>
              <w:right w:val="single" w:sz="4" w:space="0" w:color="000000"/>
            </w:tcBorders>
            <w:hideMark/>
          </w:tcPr>
          <w:p w14:paraId="0F19EEDB" w14:textId="77777777" w:rsidR="003313EA" w:rsidRDefault="003313EA" w:rsidP="002134C9">
            <w:pPr>
              <w:jc w:val="both"/>
              <w:rPr>
                <w:rFonts w:ascii="Times New Roman" w:hAnsi="Times New Roman" w:cs="Times New Roman"/>
                <w:b/>
                <w:bCs/>
                <w:sz w:val="24"/>
                <w:szCs w:val="24"/>
              </w:rPr>
            </w:pPr>
            <w:r>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70ECFC75"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NMPP, PUPP, I VBE dalies ir II VBE dalies užduočių rengimo ir recenzavimo paslaugos.</w:t>
            </w:r>
          </w:p>
          <w:p w14:paraId="4E9DF77C" w14:textId="77777777" w:rsidR="003313EA" w:rsidRDefault="003313EA" w:rsidP="002134C9">
            <w:pPr>
              <w:jc w:val="both"/>
              <w:rPr>
                <w:rFonts w:ascii="Times New Roman" w:hAnsi="Times New Roman" w:cs="Times New Roman"/>
                <w:kern w:val="2"/>
                <w:sz w:val="24"/>
                <w:szCs w:val="24"/>
              </w:rPr>
            </w:pPr>
            <w:r>
              <w:rPr>
                <w:rFonts w:ascii="Times New Roman" w:hAnsi="Times New Roman" w:cs="Times New Roman"/>
                <w:kern w:val="2"/>
                <w:sz w:val="24"/>
                <w:szCs w:val="24"/>
              </w:rPr>
              <w:t>Vokiečių tautinės mažumos gimtosios kalbos ir literatūros I VBE dalies užduočių recenzavimo paslaugos</w:t>
            </w:r>
          </w:p>
        </w:tc>
      </w:tr>
      <w:tr w:rsidR="003313EA" w14:paraId="3D1C3FC3" w14:textId="77777777" w:rsidTr="002134C9">
        <w:tc>
          <w:tcPr>
            <w:tcW w:w="1981" w:type="dxa"/>
            <w:tcBorders>
              <w:top w:val="single" w:sz="4" w:space="0" w:color="000000"/>
              <w:left w:val="single" w:sz="4" w:space="0" w:color="000000"/>
              <w:bottom w:val="single" w:sz="4" w:space="0" w:color="000000"/>
              <w:right w:val="single" w:sz="4" w:space="0" w:color="000000"/>
            </w:tcBorders>
            <w:hideMark/>
          </w:tcPr>
          <w:p w14:paraId="4204FE80" w14:textId="77777777" w:rsidR="003313EA" w:rsidRDefault="003313EA" w:rsidP="002134C9">
            <w:pPr>
              <w:jc w:val="both"/>
              <w:rPr>
                <w:rFonts w:ascii="Times New Roman" w:hAnsi="Times New Roman" w:cs="Times New Roman"/>
                <w:b/>
                <w:kern w:val="2"/>
                <w:sz w:val="24"/>
                <w:szCs w:val="24"/>
              </w:rPr>
            </w:pPr>
            <w:r>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54A445F2" w14:textId="77777777" w:rsidR="003313EA" w:rsidRDefault="003313EA" w:rsidP="002134C9">
            <w:pPr>
              <w:jc w:val="both"/>
              <w:rPr>
                <w:rFonts w:ascii="Times New Roman" w:hAnsi="Times New Roman" w:cs="Times New Roman"/>
                <w:kern w:val="2"/>
                <w:sz w:val="24"/>
                <w:szCs w:val="24"/>
              </w:rPr>
            </w:pPr>
            <w:r>
              <w:rPr>
                <w:rFonts w:ascii="Times New Roman" w:hAnsi="Times New Roman" w:cs="Times New Roman"/>
                <w:kern w:val="2"/>
                <w:sz w:val="24"/>
                <w:szCs w:val="24"/>
              </w:rPr>
              <w:t>Atviras konkursas (pirkimas vykdomas dinaminės pirkimo sistemos būdu)</w:t>
            </w:r>
          </w:p>
        </w:tc>
      </w:tr>
      <w:tr w:rsidR="003313EA" w14:paraId="1DA44D72" w14:textId="77777777" w:rsidTr="002134C9">
        <w:tc>
          <w:tcPr>
            <w:tcW w:w="1981" w:type="dxa"/>
            <w:tcBorders>
              <w:top w:val="single" w:sz="4" w:space="0" w:color="000000"/>
              <w:left w:val="single" w:sz="4" w:space="0" w:color="000000"/>
              <w:bottom w:val="single" w:sz="4" w:space="0" w:color="000000"/>
              <w:right w:val="single" w:sz="4" w:space="0" w:color="000000"/>
            </w:tcBorders>
            <w:hideMark/>
          </w:tcPr>
          <w:p w14:paraId="7FC6F66D" w14:textId="77777777" w:rsidR="003313EA" w:rsidRDefault="003313EA" w:rsidP="002134C9">
            <w:pPr>
              <w:jc w:val="both"/>
              <w:rPr>
                <w:rFonts w:ascii="Times New Roman" w:hAnsi="Times New Roman" w:cs="Times New Roman"/>
                <w:b/>
                <w:kern w:val="2"/>
                <w:sz w:val="24"/>
                <w:szCs w:val="24"/>
              </w:rPr>
            </w:pPr>
            <w:r>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EE8A498" w14:textId="11AD16A3" w:rsidR="003313EA" w:rsidRDefault="002C2EE7" w:rsidP="002134C9">
            <w:pPr>
              <w:jc w:val="both"/>
              <w:rPr>
                <w:rFonts w:ascii="Times New Roman" w:hAnsi="Times New Roman" w:cs="Times New Roman"/>
                <w:kern w:val="2"/>
                <w:sz w:val="24"/>
                <w:szCs w:val="24"/>
              </w:rPr>
            </w:pPr>
            <w:r>
              <w:rPr>
                <w:rFonts w:ascii="Times New Roman" w:hAnsi="Times New Roman" w:cs="Times New Roman"/>
                <w:kern w:val="2"/>
                <w:sz w:val="24"/>
                <w:szCs w:val="24"/>
              </w:rPr>
              <w:t>6247121</w:t>
            </w:r>
          </w:p>
        </w:tc>
        <w:tc>
          <w:tcPr>
            <w:tcW w:w="2126" w:type="dxa"/>
            <w:tcBorders>
              <w:top w:val="single" w:sz="4" w:space="0" w:color="000000"/>
              <w:left w:val="single" w:sz="4" w:space="0" w:color="000000"/>
              <w:bottom w:val="single" w:sz="4" w:space="0" w:color="000000"/>
              <w:right w:val="single" w:sz="4" w:space="0" w:color="000000"/>
            </w:tcBorders>
            <w:hideMark/>
          </w:tcPr>
          <w:p w14:paraId="0DFF0B67" w14:textId="77777777" w:rsidR="003313EA" w:rsidRDefault="003313EA" w:rsidP="002134C9">
            <w:pPr>
              <w:jc w:val="both"/>
              <w:rPr>
                <w:rFonts w:ascii="Times New Roman" w:hAnsi="Times New Roman" w:cs="Times New Roman"/>
                <w:b/>
                <w:bCs/>
                <w:kern w:val="2"/>
                <w:sz w:val="24"/>
                <w:szCs w:val="24"/>
              </w:rPr>
            </w:pPr>
            <w:r>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hideMark/>
          </w:tcPr>
          <w:p w14:paraId="0C651A08" w14:textId="77777777" w:rsidR="003313EA" w:rsidRDefault="003313EA" w:rsidP="002134C9">
            <w:pPr>
              <w:jc w:val="both"/>
              <w:rPr>
                <w:rFonts w:ascii="Times New Roman" w:hAnsi="Times New Roman" w:cs="Times New Roman"/>
                <w:kern w:val="2"/>
                <w:sz w:val="24"/>
                <w:szCs w:val="24"/>
              </w:rPr>
            </w:pPr>
            <w:r>
              <w:rPr>
                <w:rFonts w:ascii="Times New Roman" w:hAnsi="Times New Roman" w:cs="Times New Roman"/>
                <w:sz w:val="24"/>
                <w:szCs w:val="24"/>
              </w:rPr>
              <w:t>92312210-6</w:t>
            </w:r>
          </w:p>
        </w:tc>
      </w:tr>
      <w:tr w:rsidR="003313EA" w14:paraId="5EAFC7E9" w14:textId="77777777" w:rsidTr="002134C9">
        <w:tc>
          <w:tcPr>
            <w:tcW w:w="1981" w:type="dxa"/>
            <w:tcBorders>
              <w:top w:val="single" w:sz="4" w:space="0" w:color="000000"/>
              <w:left w:val="single" w:sz="4" w:space="0" w:color="000000"/>
              <w:bottom w:val="single" w:sz="4" w:space="0" w:color="000000"/>
              <w:right w:val="single" w:sz="4" w:space="0" w:color="000000"/>
            </w:tcBorders>
            <w:hideMark/>
          </w:tcPr>
          <w:p w14:paraId="433BCC28" w14:textId="77777777" w:rsidR="003313EA" w:rsidRDefault="003313EA" w:rsidP="002134C9">
            <w:pPr>
              <w:rPr>
                <w:rFonts w:ascii="Times New Roman" w:hAnsi="Times New Roman" w:cs="Times New Roman"/>
                <w:b/>
                <w:bCs/>
                <w:kern w:val="2"/>
                <w:sz w:val="24"/>
                <w:szCs w:val="24"/>
              </w:rPr>
            </w:pPr>
            <w:r>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7AF13A9E8C744751A06C9FA1F0EB3FE9"/>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hideMark/>
              </w:tcPr>
              <w:p w14:paraId="6813E7C8"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IX kategorija. Vokiečių tautinės mažumos gimtosios kalbos ir literatūros patikrinimo užduočių parengimo ir recenzavimo paslaugos</w:t>
                </w:r>
              </w:p>
            </w:tc>
          </w:sdtContent>
        </w:sdt>
      </w:tr>
    </w:tbl>
    <w:p w14:paraId="189510D6" w14:textId="77777777" w:rsidR="003313EA" w:rsidRDefault="003313EA" w:rsidP="003313EA">
      <w:pPr>
        <w:jc w:val="both"/>
        <w:rPr>
          <w:rFonts w:ascii="Times New Roman" w:hAnsi="Times New Roman" w:cs="Times New Roman"/>
          <w:sz w:val="24"/>
          <w:szCs w:val="24"/>
        </w:rPr>
      </w:pPr>
    </w:p>
    <w:tbl>
      <w:tblPr>
        <w:tblW w:w="9555" w:type="dxa"/>
        <w:tblLayout w:type="fixed"/>
        <w:tblLook w:val="04A0" w:firstRow="1" w:lastRow="0" w:firstColumn="1" w:lastColumn="0" w:noHBand="0" w:noVBand="1"/>
      </w:tblPr>
      <w:tblGrid>
        <w:gridCol w:w="2807"/>
        <w:gridCol w:w="3239"/>
        <w:gridCol w:w="3509"/>
      </w:tblGrid>
      <w:tr w:rsidR="003313EA" w14:paraId="69C3B343" w14:textId="77777777" w:rsidTr="002134C9">
        <w:tc>
          <w:tcPr>
            <w:tcW w:w="9558" w:type="dxa"/>
            <w:gridSpan w:val="3"/>
            <w:tcBorders>
              <w:top w:val="single" w:sz="4" w:space="0" w:color="000000"/>
              <w:left w:val="single" w:sz="4" w:space="0" w:color="000000"/>
              <w:bottom w:val="single" w:sz="4" w:space="0" w:color="000000"/>
              <w:right w:val="single" w:sz="4" w:space="0" w:color="000000"/>
            </w:tcBorders>
            <w:hideMark/>
          </w:tcPr>
          <w:p w14:paraId="29B39764"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1. SUTARTIES ŠALYS</w:t>
            </w:r>
          </w:p>
        </w:tc>
      </w:tr>
      <w:tr w:rsidR="003313EA" w14:paraId="3F0BDF32" w14:textId="77777777" w:rsidTr="002134C9">
        <w:tc>
          <w:tcPr>
            <w:tcW w:w="2808" w:type="dxa"/>
            <w:vMerge w:val="restart"/>
            <w:tcBorders>
              <w:top w:val="single" w:sz="4" w:space="0" w:color="000000"/>
              <w:left w:val="single" w:sz="4" w:space="0" w:color="000000"/>
              <w:bottom w:val="single" w:sz="4" w:space="0" w:color="000000"/>
              <w:right w:val="single" w:sz="4" w:space="0" w:color="000000"/>
            </w:tcBorders>
          </w:tcPr>
          <w:p w14:paraId="13C10CAD" w14:textId="77777777" w:rsidR="003313EA" w:rsidRDefault="003313EA" w:rsidP="002134C9">
            <w:pPr>
              <w:jc w:val="center"/>
              <w:rPr>
                <w:rFonts w:ascii="Times New Roman" w:hAnsi="Times New Roman" w:cs="Times New Roman"/>
                <w:b/>
                <w:kern w:val="2"/>
                <w:sz w:val="24"/>
                <w:szCs w:val="24"/>
              </w:rPr>
            </w:pPr>
          </w:p>
          <w:p w14:paraId="700FFB92"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hideMark/>
          </w:tcPr>
          <w:p w14:paraId="30330F1E"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hideMark/>
          </w:tcPr>
          <w:p w14:paraId="31D7CE23"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Nacionalinė švietimo agentūra</w:t>
            </w:r>
          </w:p>
        </w:tc>
      </w:tr>
      <w:tr w:rsidR="003313EA" w14:paraId="0000BBFD"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457E49C5" w14:textId="77777777" w:rsidR="003313EA" w:rsidRDefault="003313EA" w:rsidP="002134C9">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18E0E4C8"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hideMark/>
          </w:tcPr>
          <w:p w14:paraId="06B59ACF"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305238040</w:t>
            </w:r>
          </w:p>
        </w:tc>
      </w:tr>
      <w:tr w:rsidR="003313EA" w14:paraId="46DE7F61"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73882A5" w14:textId="77777777" w:rsidR="003313EA" w:rsidRDefault="003313EA" w:rsidP="002134C9">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DF8D474"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hideMark/>
          </w:tcPr>
          <w:p w14:paraId="1DFB259B"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K. Kalinausko g. 7, LT-03107 Vilnius</w:t>
            </w:r>
          </w:p>
        </w:tc>
      </w:tr>
      <w:tr w:rsidR="003313EA" w14:paraId="4CF0854F"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0C97E6F" w14:textId="77777777" w:rsidR="003313EA" w:rsidRDefault="003313EA" w:rsidP="002134C9">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D044C21"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hideMark/>
          </w:tcPr>
          <w:p w14:paraId="18E965BB"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w:t>
            </w:r>
          </w:p>
        </w:tc>
      </w:tr>
      <w:tr w:rsidR="003313EA" w14:paraId="509972E4"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42370163" w14:textId="77777777" w:rsidR="003313EA" w:rsidRDefault="003313EA" w:rsidP="002134C9">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33D1D10"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hideMark/>
          </w:tcPr>
          <w:p w14:paraId="6A90D071"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LT69 4040 0636 1000 1631</w:t>
            </w:r>
          </w:p>
        </w:tc>
      </w:tr>
      <w:tr w:rsidR="003313EA" w14:paraId="0ACD89E2"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29D967A0" w14:textId="77777777" w:rsidR="003313EA" w:rsidRDefault="003313EA" w:rsidP="002134C9">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146933F4"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hideMark/>
          </w:tcPr>
          <w:p w14:paraId="22FACE6A"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Lietuvos Respublikos finansų ministerija</w:t>
            </w:r>
          </w:p>
        </w:tc>
      </w:tr>
      <w:tr w:rsidR="003313EA" w14:paraId="0AAB87AA"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A2F609F" w14:textId="77777777" w:rsidR="003313EA" w:rsidRDefault="003313EA" w:rsidP="002134C9">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69A6C1B"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hideMark/>
          </w:tcPr>
          <w:p w14:paraId="7D32386C"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+370 658 185 04</w:t>
            </w:r>
          </w:p>
        </w:tc>
      </w:tr>
      <w:tr w:rsidR="003313EA" w14:paraId="1A5CD764"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7180451E" w14:textId="77777777" w:rsidR="003313EA" w:rsidRDefault="003313EA" w:rsidP="002134C9">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60E89139"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hideMark/>
          </w:tcPr>
          <w:p w14:paraId="55182553" w14:textId="77777777" w:rsidR="003313EA" w:rsidRDefault="003313EA" w:rsidP="002134C9">
            <w:pPr>
              <w:rPr>
                <w:rFonts w:ascii="Times New Roman" w:hAnsi="Times New Roman" w:cs="Times New Roman"/>
                <w:i/>
                <w:iCs/>
                <w:sz w:val="24"/>
                <w:szCs w:val="24"/>
              </w:rPr>
            </w:pPr>
            <w:r>
              <w:rPr>
                <w:rFonts w:ascii="Times New Roman" w:hAnsi="Times New Roman" w:cs="Times New Roman"/>
                <w:i/>
                <w:iCs/>
                <w:sz w:val="24"/>
                <w:szCs w:val="24"/>
              </w:rPr>
              <w:t>info@nsa.smsm.lt</w:t>
            </w:r>
          </w:p>
        </w:tc>
      </w:tr>
      <w:tr w:rsidR="003313EA" w14:paraId="742402E9"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76BFE2EE" w14:textId="77777777" w:rsidR="003313EA" w:rsidRDefault="003313EA" w:rsidP="002134C9">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3A71A8DE"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hideMark/>
          </w:tcPr>
          <w:p w14:paraId="35680F69"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 xml:space="preserve">Simonas </w:t>
            </w:r>
            <w:proofErr w:type="spellStart"/>
            <w:r>
              <w:rPr>
                <w:rFonts w:ascii="Times New Roman" w:hAnsi="Times New Roman" w:cs="Times New Roman"/>
                <w:kern w:val="2"/>
                <w:sz w:val="24"/>
                <w:szCs w:val="24"/>
              </w:rPr>
              <w:t>Šabanovas</w:t>
            </w:r>
            <w:proofErr w:type="spellEnd"/>
          </w:p>
        </w:tc>
      </w:tr>
      <w:tr w:rsidR="003313EA" w14:paraId="0B8A7B29"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2490A7B2" w14:textId="77777777" w:rsidR="003313EA" w:rsidRDefault="003313EA" w:rsidP="002134C9">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C7E25AA"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hideMark/>
          </w:tcPr>
          <w:p w14:paraId="6E77C7F7"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043F4D70" w14:textId="77777777" w:rsidR="003313EA" w:rsidRDefault="003313EA" w:rsidP="002134C9">
            <w:pPr>
              <w:rPr>
                <w:rFonts w:ascii="Times New Roman" w:hAnsi="Times New Roman" w:cs="Times New Roman"/>
                <w:kern w:val="2"/>
                <w:sz w:val="24"/>
                <w:szCs w:val="24"/>
              </w:rPr>
            </w:pPr>
            <w:r>
              <w:rPr>
                <w:rFonts w:ascii="Times New Roman" w:hAnsi="Times New Roman" w:cs="Times New Roman"/>
                <w:sz w:val="24"/>
                <w:szCs w:val="24"/>
              </w:rPr>
              <w:t>Nr. V-573 „Dėl Nacionalinės švietimo agentūros nuostatų patvirtinimo“</w:t>
            </w:r>
          </w:p>
        </w:tc>
      </w:tr>
      <w:tr w:rsidR="003313EA" w14:paraId="4A5F8971" w14:textId="77777777" w:rsidTr="002134C9">
        <w:tc>
          <w:tcPr>
            <w:tcW w:w="2808" w:type="dxa"/>
            <w:vMerge w:val="restart"/>
            <w:tcBorders>
              <w:top w:val="single" w:sz="4" w:space="0" w:color="000000"/>
              <w:left w:val="single" w:sz="4" w:space="0" w:color="000000"/>
              <w:bottom w:val="single" w:sz="4" w:space="0" w:color="000000"/>
              <w:right w:val="single" w:sz="4" w:space="0" w:color="000000"/>
            </w:tcBorders>
          </w:tcPr>
          <w:p w14:paraId="5AA39395" w14:textId="77777777" w:rsidR="003313EA" w:rsidRDefault="003313EA" w:rsidP="002134C9">
            <w:pPr>
              <w:rPr>
                <w:rFonts w:ascii="Times New Roman" w:hAnsi="Times New Roman" w:cs="Times New Roman"/>
                <w:b/>
                <w:kern w:val="2"/>
                <w:sz w:val="24"/>
                <w:szCs w:val="24"/>
              </w:rPr>
            </w:pPr>
          </w:p>
          <w:p w14:paraId="5061A41A"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1.2. Tiekėjas</w:t>
            </w:r>
          </w:p>
          <w:p w14:paraId="4CE165A4" w14:textId="77777777" w:rsidR="003313EA" w:rsidRDefault="003313EA" w:rsidP="002134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7E052981"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 xml:space="preserve">1.2.1. Pavadinimas / </w:t>
            </w:r>
          </w:p>
          <w:p w14:paraId="27162D68"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18D8A5DB" w14:textId="77777777" w:rsidR="003313EA" w:rsidRDefault="003313EA" w:rsidP="002134C9">
            <w:pPr>
              <w:jc w:val="center"/>
              <w:rPr>
                <w:rFonts w:ascii="Times New Roman" w:hAnsi="Times New Roman" w:cs="Times New Roman"/>
                <w:kern w:val="2"/>
                <w:sz w:val="24"/>
                <w:szCs w:val="24"/>
              </w:rPr>
            </w:pPr>
          </w:p>
        </w:tc>
      </w:tr>
      <w:tr w:rsidR="003313EA" w14:paraId="131B2F9E"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4E288772" w14:textId="77777777" w:rsidR="003313EA" w:rsidRDefault="003313EA" w:rsidP="002134C9">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3E100A0"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69E1B64A" w14:textId="77777777" w:rsidR="003313EA" w:rsidRDefault="003313EA" w:rsidP="002134C9">
            <w:pPr>
              <w:jc w:val="center"/>
              <w:rPr>
                <w:rFonts w:ascii="Times New Roman" w:hAnsi="Times New Roman" w:cs="Times New Roman"/>
                <w:kern w:val="2"/>
                <w:sz w:val="24"/>
                <w:szCs w:val="24"/>
              </w:rPr>
            </w:pPr>
          </w:p>
        </w:tc>
      </w:tr>
      <w:tr w:rsidR="003313EA" w14:paraId="05C915BA"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4FE881C" w14:textId="77777777" w:rsidR="003313EA" w:rsidRDefault="003313EA" w:rsidP="002134C9">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3B84722"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F8D963A" w14:textId="77777777" w:rsidR="003313EA" w:rsidRDefault="003313EA" w:rsidP="002134C9">
            <w:pPr>
              <w:jc w:val="center"/>
              <w:rPr>
                <w:rFonts w:ascii="Times New Roman" w:hAnsi="Times New Roman" w:cs="Times New Roman"/>
                <w:kern w:val="2"/>
                <w:sz w:val="24"/>
                <w:szCs w:val="24"/>
              </w:rPr>
            </w:pPr>
          </w:p>
        </w:tc>
      </w:tr>
      <w:tr w:rsidR="003313EA" w14:paraId="131A3006"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E532E34" w14:textId="77777777" w:rsidR="003313EA" w:rsidRDefault="003313EA" w:rsidP="002134C9">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8204C1F"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A1502D2" w14:textId="77777777" w:rsidR="003313EA" w:rsidRDefault="003313EA" w:rsidP="002134C9">
            <w:pPr>
              <w:jc w:val="center"/>
              <w:rPr>
                <w:rFonts w:ascii="Times New Roman" w:hAnsi="Times New Roman" w:cs="Times New Roman"/>
                <w:kern w:val="2"/>
                <w:sz w:val="24"/>
                <w:szCs w:val="24"/>
              </w:rPr>
            </w:pPr>
          </w:p>
        </w:tc>
      </w:tr>
      <w:tr w:rsidR="003313EA" w14:paraId="4DAAD689"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EB101DC" w14:textId="77777777" w:rsidR="003313EA" w:rsidRDefault="003313EA" w:rsidP="002134C9">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17A15128"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2B3254E" w14:textId="77777777" w:rsidR="003313EA" w:rsidRDefault="003313EA" w:rsidP="002134C9">
            <w:pPr>
              <w:jc w:val="center"/>
              <w:rPr>
                <w:rFonts w:ascii="Times New Roman" w:hAnsi="Times New Roman" w:cs="Times New Roman"/>
                <w:kern w:val="2"/>
                <w:sz w:val="24"/>
                <w:szCs w:val="24"/>
              </w:rPr>
            </w:pPr>
          </w:p>
        </w:tc>
      </w:tr>
      <w:tr w:rsidR="003313EA" w14:paraId="5EDF15FF"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2DF51E43" w14:textId="77777777" w:rsidR="003313EA" w:rsidRDefault="003313EA" w:rsidP="002134C9">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F96B7AC"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4111854" w14:textId="77777777" w:rsidR="003313EA" w:rsidRDefault="003313EA" w:rsidP="002134C9">
            <w:pPr>
              <w:jc w:val="center"/>
              <w:rPr>
                <w:rFonts w:ascii="Times New Roman" w:hAnsi="Times New Roman" w:cs="Times New Roman"/>
                <w:kern w:val="2"/>
                <w:sz w:val="24"/>
                <w:szCs w:val="24"/>
              </w:rPr>
            </w:pPr>
          </w:p>
        </w:tc>
      </w:tr>
      <w:tr w:rsidR="003313EA" w14:paraId="46B2C0A9"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2F5BBC6B" w14:textId="77777777" w:rsidR="003313EA" w:rsidRDefault="003313EA" w:rsidP="002134C9">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6D58141C"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7085BB3" w14:textId="77777777" w:rsidR="003313EA" w:rsidRDefault="003313EA" w:rsidP="002134C9">
            <w:pPr>
              <w:jc w:val="center"/>
              <w:rPr>
                <w:rFonts w:ascii="Times New Roman" w:hAnsi="Times New Roman" w:cs="Times New Roman"/>
                <w:kern w:val="2"/>
                <w:sz w:val="24"/>
                <w:szCs w:val="24"/>
              </w:rPr>
            </w:pPr>
          </w:p>
        </w:tc>
      </w:tr>
      <w:tr w:rsidR="003313EA" w14:paraId="24CBD88F"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5295FD0B" w14:textId="77777777" w:rsidR="003313EA" w:rsidRDefault="003313EA" w:rsidP="002134C9">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F196D2E"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D7E63E9" w14:textId="77777777" w:rsidR="003313EA" w:rsidRDefault="003313EA" w:rsidP="002134C9">
            <w:pPr>
              <w:jc w:val="center"/>
              <w:rPr>
                <w:rFonts w:ascii="Times New Roman" w:hAnsi="Times New Roman" w:cs="Times New Roman"/>
                <w:kern w:val="2"/>
                <w:sz w:val="24"/>
                <w:szCs w:val="24"/>
              </w:rPr>
            </w:pPr>
          </w:p>
        </w:tc>
      </w:tr>
      <w:tr w:rsidR="003313EA" w14:paraId="7FA9FE4D" w14:textId="77777777" w:rsidTr="002134C9">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B3FA39E" w14:textId="77777777" w:rsidR="003313EA" w:rsidRDefault="003313EA" w:rsidP="002134C9">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1374AAAF"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DC4BD95" w14:textId="77777777" w:rsidR="003313EA" w:rsidRDefault="003313EA" w:rsidP="002134C9">
            <w:pPr>
              <w:jc w:val="center"/>
              <w:rPr>
                <w:rFonts w:ascii="Times New Roman" w:hAnsi="Times New Roman" w:cs="Times New Roman"/>
                <w:kern w:val="2"/>
                <w:sz w:val="24"/>
                <w:szCs w:val="24"/>
              </w:rPr>
            </w:pPr>
          </w:p>
        </w:tc>
      </w:tr>
      <w:tr w:rsidR="003313EA" w14:paraId="509AADC7" w14:textId="77777777" w:rsidTr="002134C9">
        <w:trPr>
          <w:trHeight w:val="356"/>
        </w:trPr>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78DD5DF" w14:textId="77777777" w:rsidR="003313EA" w:rsidRDefault="003313EA" w:rsidP="002134C9">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7529644"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65B88C5" w14:textId="77777777" w:rsidR="003313EA" w:rsidRDefault="003313EA" w:rsidP="002134C9">
            <w:pPr>
              <w:jc w:val="center"/>
              <w:rPr>
                <w:rFonts w:ascii="Times New Roman" w:hAnsi="Times New Roman" w:cs="Times New Roman"/>
                <w:kern w:val="2"/>
                <w:sz w:val="24"/>
                <w:szCs w:val="24"/>
              </w:rPr>
            </w:pPr>
          </w:p>
        </w:tc>
      </w:tr>
    </w:tbl>
    <w:p w14:paraId="59099EAE" w14:textId="77777777" w:rsidR="003313EA" w:rsidRDefault="003313EA" w:rsidP="003313EA">
      <w:pPr>
        <w:jc w:val="both"/>
        <w:rPr>
          <w:rFonts w:ascii="Times New Roman" w:hAnsi="Times New Roman" w:cs="Times New Roman"/>
          <w:sz w:val="24"/>
          <w:szCs w:val="24"/>
        </w:rPr>
      </w:pPr>
    </w:p>
    <w:tbl>
      <w:tblPr>
        <w:tblW w:w="9645" w:type="dxa"/>
        <w:tblInd w:w="-34" w:type="dxa"/>
        <w:tblLayout w:type="fixed"/>
        <w:tblLook w:val="04A0" w:firstRow="1" w:lastRow="0" w:firstColumn="1" w:lastColumn="0" w:noHBand="0" w:noVBand="1"/>
      </w:tblPr>
      <w:tblGrid>
        <w:gridCol w:w="35"/>
        <w:gridCol w:w="2173"/>
        <w:gridCol w:w="630"/>
        <w:gridCol w:w="27"/>
        <w:gridCol w:w="6709"/>
        <w:gridCol w:w="71"/>
      </w:tblGrid>
      <w:tr w:rsidR="003313EA" w14:paraId="27C13B49"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1196EEC"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2. ATSAKINGI ASMENYS</w:t>
            </w:r>
          </w:p>
        </w:tc>
      </w:tr>
      <w:tr w:rsidR="003313EA" w14:paraId="16AEEDFA"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B0C3A68"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 xml:space="preserve">2.1. Pirkėjo kontaktiniai asmenys, atsakingi už Sutarties vykdymą, </w:t>
            </w:r>
            <w:r>
              <w:rPr>
                <w:rFonts w:ascii="Times New Roman" w:hAnsi="Times New Roman" w:cs="Times New Roman"/>
                <w:b/>
                <w:sz w:val="24"/>
                <w:szCs w:val="24"/>
              </w:rPr>
              <w:t>Paslaugų</w:t>
            </w:r>
            <w:r>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hideMark/>
          </w:tcPr>
          <w:p w14:paraId="5F298E48"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Nacionalinės švietimo agentūros Pasiekimų departamento</w:t>
            </w:r>
          </w:p>
          <w:p w14:paraId="58444C94"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Pasiekimų patikrinimo užduočių skyriaus vedėja Miglė Meidutė,</w:t>
            </w:r>
          </w:p>
          <w:p w14:paraId="4F3A9D3C"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+370 658 18128, </w:t>
            </w:r>
            <w:r>
              <w:rPr>
                <w:rFonts w:ascii="Times New Roman" w:hAnsi="Times New Roman" w:cs="Times New Roman"/>
                <w:i/>
                <w:iCs/>
                <w:sz w:val="24"/>
                <w:szCs w:val="24"/>
                <w:shd w:val="clear" w:color="auto" w:fill="FFFFFF"/>
              </w:rPr>
              <w:t>migle.meidute@nsa.smsm.lt</w:t>
            </w:r>
          </w:p>
        </w:tc>
      </w:tr>
      <w:tr w:rsidR="003313EA" w14:paraId="7C7FBADF"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FEC47DE"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hideMark/>
          </w:tcPr>
          <w:p w14:paraId="368DE465" w14:textId="77777777" w:rsidR="003313EA" w:rsidRDefault="003313EA" w:rsidP="002134C9">
            <w:pPr>
              <w:rPr>
                <w:rFonts w:ascii="Times New Roman" w:hAnsi="Times New Roman" w:cs="Times New Roman"/>
                <w:i/>
                <w:kern w:val="2"/>
                <w:sz w:val="24"/>
                <w:szCs w:val="24"/>
              </w:rPr>
            </w:pPr>
            <w:r>
              <w:rPr>
                <w:rFonts w:ascii="Times New Roman" w:hAnsi="Times New Roman" w:cs="Times New Roman"/>
                <w:i/>
                <w:kern w:val="2"/>
                <w:sz w:val="24"/>
                <w:szCs w:val="24"/>
              </w:rPr>
              <w:t>(nurodyti padalinį / skyrių, pareigas, vardą, pavardę, tel., el. paštą)</w:t>
            </w:r>
          </w:p>
        </w:tc>
      </w:tr>
      <w:tr w:rsidR="003313EA" w14:paraId="268AE388"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4B310874"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331E2554" w14:textId="77777777" w:rsidR="003313EA" w:rsidRDefault="003313EA" w:rsidP="002134C9">
            <w:pPr>
              <w:rPr>
                <w:rFonts w:ascii="Times New Roman" w:hAnsi="Times New Roman" w:cs="Times New Roman"/>
                <w:kern w:val="2"/>
                <w:sz w:val="24"/>
                <w:szCs w:val="24"/>
              </w:rPr>
            </w:pPr>
          </w:p>
        </w:tc>
      </w:tr>
      <w:tr w:rsidR="003313EA" w14:paraId="091EAB28"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39478DFB"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3. SUTARTIES DALYKAS</w:t>
            </w:r>
          </w:p>
        </w:tc>
      </w:tr>
      <w:tr w:rsidR="003313EA" w14:paraId="197A4CB2"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898D041" w14:textId="77777777" w:rsidR="003313EA" w:rsidRDefault="003313EA" w:rsidP="002134C9">
            <w:pPr>
              <w:jc w:val="center"/>
              <w:rPr>
                <w:rFonts w:ascii="Times New Roman" w:hAnsi="Times New Roman" w:cs="Times New Roman"/>
                <w:b/>
                <w:kern w:val="2"/>
                <w:sz w:val="24"/>
                <w:szCs w:val="24"/>
              </w:rPr>
            </w:pPr>
          </w:p>
        </w:tc>
      </w:tr>
      <w:tr w:rsidR="003313EA" w14:paraId="031EDFAA" w14:textId="77777777" w:rsidTr="002134C9">
        <w:trPr>
          <w:trHeight w:val="300"/>
        </w:trPr>
        <w:tc>
          <w:tcPr>
            <w:tcW w:w="2836" w:type="dxa"/>
            <w:gridSpan w:val="3"/>
            <w:tcBorders>
              <w:top w:val="single" w:sz="4" w:space="0" w:color="auto"/>
              <w:left w:val="single" w:sz="4" w:space="0" w:color="auto"/>
              <w:bottom w:val="single" w:sz="4" w:space="0" w:color="auto"/>
              <w:right w:val="single" w:sz="4" w:space="0" w:color="auto"/>
            </w:tcBorders>
            <w:hideMark/>
          </w:tcPr>
          <w:p w14:paraId="03DCFE8B"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3.1. Sutarties dalykas</w:t>
            </w:r>
          </w:p>
        </w:tc>
        <w:tc>
          <w:tcPr>
            <w:tcW w:w="6804" w:type="dxa"/>
            <w:gridSpan w:val="3"/>
            <w:tcBorders>
              <w:top w:val="single" w:sz="4" w:space="0" w:color="auto"/>
              <w:left w:val="single" w:sz="4" w:space="0" w:color="auto"/>
              <w:bottom w:val="single" w:sz="4" w:space="0" w:color="auto"/>
              <w:right w:val="single" w:sz="4" w:space="0" w:color="auto"/>
            </w:tcBorders>
          </w:tcPr>
          <w:p w14:paraId="501DBE9C" w14:textId="77777777" w:rsidR="003313EA" w:rsidRDefault="003313EA" w:rsidP="002134C9">
            <w:pPr>
              <w:rPr>
                <w:rFonts w:ascii="Times New Roman" w:hAnsi="Times New Roman" w:cs="Times New Roman"/>
                <w:kern w:val="2"/>
                <w:sz w:val="24"/>
                <w:szCs w:val="24"/>
              </w:rPr>
            </w:pPr>
            <w:r>
              <w:rPr>
                <w:rFonts w:ascii="Times New Roman" w:hAnsi="Times New Roman" w:cs="Times New Roman"/>
                <w:color w:val="000000"/>
                <w:kern w:val="2"/>
                <w:sz w:val="24"/>
                <w:szCs w:val="24"/>
              </w:rPr>
              <w:t xml:space="preserve"> </w:t>
            </w:r>
            <w:r>
              <w:rPr>
                <w:rFonts w:ascii="Times New Roman" w:hAnsi="Times New Roman" w:cs="Times New Roman"/>
                <w:kern w:val="2"/>
                <w:sz w:val="24"/>
                <w:szCs w:val="24"/>
              </w:rPr>
              <w:t>Tiekėjas įsipareigoja Sutartyje numatytomis sąlygomis suteikti Pirkėjui Paslaugas.</w:t>
            </w:r>
          </w:p>
          <w:p w14:paraId="202655A5" w14:textId="77777777" w:rsidR="003313EA" w:rsidRDefault="003313EA" w:rsidP="002134C9">
            <w:pPr>
              <w:rPr>
                <w:rFonts w:ascii="Times New Roman" w:hAnsi="Times New Roman" w:cs="Times New Roman"/>
                <w:kern w:val="2"/>
                <w:sz w:val="24"/>
                <w:szCs w:val="24"/>
              </w:rPr>
            </w:pPr>
          </w:p>
          <w:p w14:paraId="79B04ECA" w14:textId="77777777" w:rsidR="003313EA" w:rsidRDefault="003313EA" w:rsidP="002134C9">
            <w:pPr>
              <w:rPr>
                <w:rStyle w:val="normaltextrun"/>
                <w:rFonts w:eastAsiaTheme="majorEastAsia"/>
              </w:rPr>
            </w:pPr>
            <w:r>
              <w:rPr>
                <w:rStyle w:val="normaltextrun"/>
                <w:rFonts w:ascii="Times New Roman" w:hAnsi="Times New Roman" w:cs="Times New Roman"/>
                <w:sz w:val="24"/>
                <w:szCs w:val="24"/>
              </w:rPr>
              <w:t>Perkamos paslaugos:</w:t>
            </w:r>
          </w:p>
          <w:p w14:paraId="7BCB8FE5" w14:textId="77777777" w:rsidR="003313EA" w:rsidRDefault="006C0E98" w:rsidP="002134C9">
            <w:pPr>
              <w:rPr>
                <w:bCs/>
                <w:kern w:val="2"/>
              </w:rPr>
            </w:pPr>
            <w:sdt>
              <w:sdtPr>
                <w:rPr>
                  <w:rFonts w:ascii="Times New Roman" w:hAnsi="Times New Roman" w:cs="Times New Roman"/>
                  <w:kern w:val="2"/>
                  <w:sz w:val="24"/>
                  <w:szCs w:val="24"/>
                </w:rPr>
                <w:alias w:val="PASIRINKTI"/>
                <w:tag w:val="PASIRINKTI"/>
                <w:id w:val="-1513296009"/>
                <w:placeholder>
                  <w:docPart w:val="B89DC3862E014A28B16835ED29901189"/>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3313EA">
                  <w:rPr>
                    <w:rFonts w:ascii="Times New Roman" w:hAnsi="Times New Roman" w:cs="Times New Roman"/>
                    <w:kern w:val="2"/>
                    <w:sz w:val="24"/>
                    <w:szCs w:val="24"/>
                  </w:rPr>
                  <w:t>Vokiečių tautinės mažumos gimtosios kalbos ir literatūros I VBE dalies užduočių recenzavimo paslaugos</w:t>
                </w:r>
              </w:sdtContent>
            </w:sdt>
            <w:r w:rsidR="003313EA">
              <w:rPr>
                <w:rFonts w:ascii="Times New Roman" w:hAnsi="Times New Roman" w:cs="Times New Roman"/>
                <w:kern w:val="2"/>
                <w:sz w:val="24"/>
                <w:szCs w:val="24"/>
              </w:rPr>
              <w:t xml:space="preserve"> (toliau – </w:t>
            </w:r>
            <w:r w:rsidR="003313EA">
              <w:rPr>
                <w:rFonts w:ascii="Times New Roman" w:hAnsi="Times New Roman" w:cs="Times New Roman"/>
                <w:bCs/>
                <w:kern w:val="2"/>
                <w:sz w:val="24"/>
                <w:szCs w:val="24"/>
              </w:rPr>
              <w:t>Paslaugos).</w:t>
            </w:r>
          </w:p>
          <w:p w14:paraId="4B5C2F6A" w14:textId="77777777" w:rsidR="003313EA" w:rsidRDefault="003313EA" w:rsidP="002134C9">
            <w:pPr>
              <w:rPr>
                <w:rStyle w:val="normaltextrun"/>
                <w:rFonts w:eastAsiaTheme="majorEastAsia"/>
              </w:rPr>
            </w:pPr>
          </w:p>
          <w:p w14:paraId="2A93CCA7" w14:textId="77777777" w:rsidR="003313EA" w:rsidRDefault="003313EA" w:rsidP="002134C9">
            <w:pPr>
              <w:rPr>
                <w:color w:val="000000"/>
                <w:kern w:val="2"/>
              </w:rPr>
            </w:pPr>
            <w:r>
              <w:rPr>
                <w:rFonts w:ascii="Times New Roman" w:hAnsi="Times New Roman" w:cs="Times New Roman"/>
                <w:sz w:val="24"/>
                <w:szCs w:val="24"/>
              </w:rPr>
              <w:t xml:space="preserve">Išsamus </w:t>
            </w:r>
            <w:r>
              <w:rPr>
                <w:rFonts w:ascii="Times New Roman" w:hAnsi="Times New Roman" w:cs="Times New Roman"/>
                <w:kern w:val="2"/>
                <w:sz w:val="24"/>
                <w:szCs w:val="24"/>
              </w:rPr>
              <w:t>Paslaugų</w:t>
            </w:r>
            <w:r>
              <w:rPr>
                <w:rFonts w:ascii="Times New Roman" w:hAnsi="Times New Roman" w:cs="Times New Roman"/>
                <w:sz w:val="24"/>
                <w:szCs w:val="24"/>
              </w:rPr>
              <w:t xml:space="preserve"> aprašymas ir kiti reikalavimai teikiamoms </w:t>
            </w:r>
            <w:r>
              <w:rPr>
                <w:rFonts w:ascii="Times New Roman" w:hAnsi="Times New Roman" w:cs="Times New Roman"/>
                <w:kern w:val="2"/>
                <w:sz w:val="24"/>
                <w:szCs w:val="24"/>
              </w:rPr>
              <w:t>Paslaugoms nustatyti Sutarties priede Nr. 1 „Techninė specifikacija“ (toliau – Techninė specifikacija), Sutarties priede Nr. 2</w:t>
            </w:r>
            <w:r>
              <w:rPr>
                <w:rFonts w:ascii="Times New Roman" w:hAnsi="Times New Roman" w:cs="Times New Roman"/>
                <w:sz w:val="24"/>
                <w:szCs w:val="24"/>
              </w:rPr>
              <w:t xml:space="preserve"> „Pasiūlymas“, Sutarties priede Nr. 3 „Konfidencialumo pasižadėjimas“.</w:t>
            </w:r>
          </w:p>
        </w:tc>
      </w:tr>
      <w:tr w:rsidR="003313EA" w14:paraId="017D8ED0"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2772AB0"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40AD890B"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Vokiečių tautinės mažumos gimtosios kalbos ir literatūros I VBE dalies užduočių recenzavimo paslaugos.</w:t>
            </w:r>
          </w:p>
          <w:p w14:paraId="5C6F3313" w14:textId="77777777" w:rsidR="003313EA" w:rsidRDefault="003313EA" w:rsidP="002134C9">
            <w:pPr>
              <w:rPr>
                <w:rFonts w:ascii="Times New Roman" w:hAnsi="Times New Roman" w:cs="Times New Roman"/>
                <w:kern w:val="2"/>
                <w:sz w:val="24"/>
                <w:szCs w:val="24"/>
              </w:rPr>
            </w:pPr>
          </w:p>
          <w:p w14:paraId="31075611" w14:textId="764909DB" w:rsidR="003313EA" w:rsidRDefault="003313EA" w:rsidP="002134C9">
            <w:pPr>
              <w:rPr>
                <w:rFonts w:ascii="Times New Roman" w:hAnsi="Times New Roman" w:cs="Times New Roman"/>
                <w:sz w:val="24"/>
                <w:szCs w:val="24"/>
              </w:rPr>
            </w:pPr>
            <w:r>
              <w:rPr>
                <w:rFonts w:ascii="Times New Roman" w:hAnsi="Times New Roman" w:cs="Times New Roman"/>
                <w:kern w:val="2"/>
                <w:sz w:val="24"/>
                <w:szCs w:val="24"/>
              </w:rPr>
              <w:t>Pirkimo Nr.</w:t>
            </w:r>
            <w:r w:rsidR="002C2EE7">
              <w:rPr>
                <w:rFonts w:ascii="Times New Roman" w:hAnsi="Times New Roman" w:cs="Times New Roman"/>
                <w:kern w:val="2"/>
                <w:sz w:val="24"/>
                <w:szCs w:val="24"/>
              </w:rPr>
              <w:t xml:space="preserve"> 6247121</w:t>
            </w:r>
          </w:p>
        </w:tc>
      </w:tr>
      <w:tr w:rsidR="003313EA" w14:paraId="3FB3F1C2"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8DC83B9"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hideMark/>
          </w:tcPr>
          <w:p w14:paraId="4EB638F5"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313EA" w14:paraId="351ACFF3"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54E88BF"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60E10F74" w14:textId="77777777" w:rsidR="003313EA" w:rsidRDefault="003313EA" w:rsidP="002134C9">
            <w:pPr>
              <w:rPr>
                <w:rFonts w:ascii="Times New Roman" w:hAnsi="Times New Roman" w:cs="Times New Roman"/>
                <w:kern w:val="2"/>
                <w:sz w:val="24"/>
                <w:szCs w:val="24"/>
              </w:rPr>
            </w:pPr>
          </w:p>
        </w:tc>
      </w:tr>
      <w:tr w:rsidR="003313EA" w14:paraId="38423ED7"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0A86BF3"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4. PASLAUGŲ SUTEIKIMO TERMINAI IR PASLAUGŲ PERDAVIMO</w:t>
            </w:r>
            <w:r>
              <w:rPr>
                <w:rFonts w:ascii="Times New Roman" w:hAnsi="Times New Roman" w:cs="Times New Roman"/>
                <w:kern w:val="2"/>
                <w:sz w:val="24"/>
                <w:szCs w:val="24"/>
              </w:rPr>
              <w:t>–</w:t>
            </w:r>
            <w:r>
              <w:rPr>
                <w:rFonts w:ascii="Times New Roman" w:hAnsi="Times New Roman" w:cs="Times New Roman"/>
                <w:b/>
                <w:kern w:val="2"/>
                <w:sz w:val="24"/>
                <w:szCs w:val="24"/>
              </w:rPr>
              <w:t>PRIĖMIMO TVARKA</w:t>
            </w:r>
          </w:p>
        </w:tc>
      </w:tr>
      <w:tr w:rsidR="003313EA" w14:paraId="414ECF21" w14:textId="77777777" w:rsidTr="002134C9">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hideMark/>
          </w:tcPr>
          <w:p w14:paraId="607197B8" w14:textId="77777777" w:rsidR="003313EA" w:rsidRDefault="003313EA" w:rsidP="002134C9">
            <w:pPr>
              <w:rPr>
                <w:rFonts w:ascii="Times New Roman" w:hAnsi="Times New Roman" w:cs="Times New Roman"/>
                <w:b/>
                <w:sz w:val="24"/>
                <w:szCs w:val="24"/>
              </w:rPr>
            </w:pPr>
            <w:r>
              <w:rPr>
                <w:rFonts w:ascii="Times New Roman" w:hAnsi="Times New Roman" w:cs="Times New Roman"/>
                <w:b/>
                <w:kern w:val="2"/>
                <w:sz w:val="24"/>
                <w:szCs w:val="24"/>
              </w:rPr>
              <w:t>4.1</w:t>
            </w:r>
          </w:p>
          <w:p w14:paraId="00D650FA"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sz w:val="24"/>
                <w:szCs w:val="24"/>
              </w:rPr>
              <w:t>Paslaugų</w:t>
            </w:r>
            <w:r>
              <w:rPr>
                <w:rFonts w:ascii="Times New Roman" w:hAnsi="Times New Roman" w:cs="Times New Roman"/>
                <w:b/>
                <w:kern w:val="2"/>
                <w:sz w:val="24"/>
                <w:szCs w:val="24"/>
              </w:rPr>
              <w:t xml:space="preserve"> </w:t>
            </w:r>
            <w:r>
              <w:rPr>
                <w:rFonts w:ascii="Times New Roman" w:hAnsi="Times New Roman" w:cs="Times New Roman"/>
                <w:b/>
                <w:sz w:val="24"/>
                <w:szCs w:val="24"/>
              </w:rPr>
              <w:t>suteikimo</w:t>
            </w:r>
            <w:r>
              <w:rPr>
                <w:rFonts w:ascii="Times New Roman" w:hAnsi="Times New Roman" w:cs="Times New Roman"/>
                <w:b/>
                <w:kern w:val="2"/>
                <w:sz w:val="24"/>
                <w:szCs w:val="24"/>
              </w:rPr>
              <w:t xml:space="preserve"> terminai, kai </w:t>
            </w:r>
            <w:r>
              <w:rPr>
                <w:rFonts w:ascii="Times New Roman" w:hAnsi="Times New Roman" w:cs="Times New Roman"/>
                <w:b/>
                <w:sz w:val="24"/>
                <w:szCs w:val="24"/>
              </w:rPr>
              <w:t>Paslaugos</w:t>
            </w:r>
            <w:r>
              <w:rPr>
                <w:rFonts w:ascii="Times New Roman" w:hAnsi="Times New Roman" w:cs="Times New Roman"/>
                <w:b/>
                <w:kern w:val="2"/>
                <w:sz w:val="24"/>
                <w:szCs w:val="24"/>
              </w:rPr>
              <w:t xml:space="preserve"> </w:t>
            </w:r>
            <w:r>
              <w:rPr>
                <w:rFonts w:ascii="Times New Roman" w:hAnsi="Times New Roman" w:cs="Times New Roman"/>
                <w:b/>
                <w:sz w:val="24"/>
                <w:szCs w:val="24"/>
              </w:rPr>
              <w:t>teikiamos</w:t>
            </w:r>
            <w:r>
              <w:rPr>
                <w:rFonts w:ascii="Times New Roman" w:hAnsi="Times New Roman" w:cs="Times New Roman"/>
                <w:b/>
                <w:kern w:val="2"/>
                <w:sz w:val="24"/>
                <w:szCs w:val="24"/>
              </w:rPr>
              <w:t xml:space="preserve"> </w:t>
            </w:r>
            <w:r>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38ED4636"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01AB52B9" w14:textId="77777777" w:rsidR="003313EA" w:rsidRDefault="003313EA" w:rsidP="002134C9">
            <w:pPr>
              <w:jc w:val="both"/>
              <w:rPr>
                <w:rFonts w:ascii="Times New Roman" w:hAnsi="Times New Roman" w:cs="Times New Roman"/>
                <w:sz w:val="24"/>
                <w:szCs w:val="24"/>
              </w:rPr>
            </w:pPr>
          </w:p>
          <w:p w14:paraId="24913EA1"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 xml:space="preserve">Ne vėliau kaip iki </w:t>
            </w:r>
            <w:r>
              <w:rPr>
                <w:rStyle w:val="normaltextrun"/>
                <w:rFonts w:ascii="Times New Roman" w:hAnsi="Times New Roman" w:cs="Times New Roman"/>
                <w:color w:val="000000"/>
                <w:sz w:val="24"/>
                <w:szCs w:val="24"/>
                <w:shd w:val="clear" w:color="auto" w:fill="FFFFFF"/>
              </w:rPr>
              <w:t>2026 m. balandžio 17 d.</w:t>
            </w:r>
            <w:r>
              <w:rPr>
                <w:rFonts w:ascii="Times New Roman" w:hAnsi="Times New Roman" w:cs="Times New Roman"/>
                <w:sz w:val="24"/>
                <w:szCs w:val="24"/>
              </w:rPr>
              <w:t xml:space="preserve"> turi būti perduotas galutinis pirmosios Užduoties recenzijos variantas su Tiekėjo parašu.</w:t>
            </w:r>
          </w:p>
          <w:p w14:paraId="731C5B89"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 xml:space="preserve">Ne vėliau kaip iki </w:t>
            </w:r>
            <w:r>
              <w:rPr>
                <w:rStyle w:val="normaltextrun"/>
                <w:rFonts w:ascii="Times New Roman" w:hAnsi="Times New Roman" w:cs="Times New Roman"/>
                <w:color w:val="000000"/>
                <w:sz w:val="24"/>
                <w:szCs w:val="24"/>
                <w:shd w:val="clear" w:color="auto" w:fill="FFFFFF"/>
              </w:rPr>
              <w:t>2026 m. gegužės 18 d.</w:t>
            </w:r>
            <w:r>
              <w:rPr>
                <w:rFonts w:ascii="Times New Roman" w:hAnsi="Times New Roman" w:cs="Times New Roman"/>
                <w:sz w:val="24"/>
                <w:szCs w:val="24"/>
              </w:rPr>
              <w:t xml:space="preserve"> turi būti perduotas galutinis antrosios Užduoties recenzijos variantas su Tiekėjo parašu.</w:t>
            </w:r>
          </w:p>
          <w:p w14:paraId="21F09EB1"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Ne vėliau kaip iki 2026 m. liepos 15 d. turi būti teikiamos su Užduočių recenzavimu susijusios konsultavimo paslaugos.</w:t>
            </w:r>
          </w:p>
          <w:p w14:paraId="2704B2F6" w14:textId="77777777" w:rsidR="003313EA" w:rsidRDefault="003313EA" w:rsidP="002134C9">
            <w:pPr>
              <w:jc w:val="both"/>
              <w:rPr>
                <w:rFonts w:ascii="Times New Roman" w:hAnsi="Times New Roman" w:cs="Times New Roman"/>
                <w:sz w:val="24"/>
                <w:szCs w:val="24"/>
              </w:rPr>
            </w:pPr>
          </w:p>
          <w:p w14:paraId="7A5245DB"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3313EA" w14:paraId="56C5562C"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76D0679"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hideMark/>
          </w:tcPr>
          <w:p w14:paraId="7C9E0F7E"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lang w:eastAsia="lt-LT"/>
              </w:rPr>
              <w:t>Netaikoma</w:t>
            </w:r>
            <w:r>
              <w:rPr>
                <w:rFonts w:ascii="Times New Roman" w:hAnsi="Times New Roman" w:cs="Times New Roman"/>
                <w:sz w:val="24"/>
                <w:szCs w:val="24"/>
              </w:rPr>
              <w:t>.</w:t>
            </w:r>
          </w:p>
        </w:tc>
      </w:tr>
      <w:tr w:rsidR="003313EA" w14:paraId="1784A1C5"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B87CA7F"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lastRenderedPageBreak/>
              <w:t>4.3. Užsakymų teikimo tvarka</w:t>
            </w:r>
          </w:p>
        </w:tc>
        <w:tc>
          <w:tcPr>
            <w:tcW w:w="6706" w:type="dxa"/>
            <w:tcBorders>
              <w:top w:val="single" w:sz="4" w:space="0" w:color="000000"/>
              <w:left w:val="single" w:sz="4" w:space="0" w:color="000000"/>
              <w:bottom w:val="single" w:sz="4" w:space="0" w:color="000000"/>
              <w:right w:val="single" w:sz="4" w:space="0" w:color="000000"/>
            </w:tcBorders>
            <w:hideMark/>
          </w:tcPr>
          <w:p w14:paraId="53705549"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Paslaugos turi būti suteiktos laikantis Techninėje specifikacijoje 3.1– 3.5 papunkčiuose nustatytų Paslaugų teikimo terminų.</w:t>
            </w:r>
          </w:p>
        </w:tc>
      </w:tr>
      <w:tr w:rsidR="003313EA" w14:paraId="1DAA8994" w14:textId="77777777" w:rsidTr="002134C9">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hideMark/>
          </w:tcPr>
          <w:p w14:paraId="563ECAA5"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1F1121B"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58505A71" w14:textId="77777777" w:rsidR="003313EA" w:rsidRDefault="003313EA" w:rsidP="002134C9">
            <w:pPr>
              <w:rPr>
                <w:rFonts w:ascii="Times New Roman" w:hAnsi="Times New Roman" w:cs="Times New Roman"/>
                <w:sz w:val="24"/>
                <w:szCs w:val="24"/>
              </w:rPr>
            </w:pPr>
          </w:p>
        </w:tc>
      </w:tr>
      <w:tr w:rsidR="003313EA" w14:paraId="6A565E30"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26CB527"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0F6E7076" w14:textId="77777777" w:rsidR="003313EA" w:rsidRDefault="003313EA" w:rsidP="002134C9">
            <w:pPr>
              <w:jc w:val="both"/>
              <w:rPr>
                <w:rFonts w:ascii="Times New Roman" w:hAnsi="Times New Roman" w:cs="Times New Roman"/>
                <w:kern w:val="2"/>
                <w:sz w:val="24"/>
                <w:szCs w:val="24"/>
              </w:rPr>
            </w:pPr>
            <w:r>
              <w:rPr>
                <w:rFonts w:ascii="Times New Roman" w:hAnsi="Times New Roman" w:cs="Times New Roman"/>
                <w:kern w:val="2"/>
                <w:sz w:val="24"/>
                <w:szCs w:val="24"/>
              </w:rPr>
              <w:t>4.5.1. Dviejų vokiečių tautinės mažumos gimtosios kalbos ir literatūros I VBE dalies užduočių recenzijų projektus ir galutinius recenzijų variantus .</w:t>
            </w:r>
            <w:proofErr w:type="spellStart"/>
            <w:r>
              <w:rPr>
                <w:rFonts w:ascii="Times New Roman" w:hAnsi="Times New Roman" w:cs="Times New Roman"/>
                <w:kern w:val="2"/>
                <w:sz w:val="24"/>
                <w:szCs w:val="24"/>
              </w:rPr>
              <w:t>docx</w:t>
            </w:r>
            <w:proofErr w:type="spellEnd"/>
            <w:r>
              <w:rPr>
                <w:rFonts w:ascii="Times New Roman" w:hAnsi="Times New Roman" w:cs="Times New Roman"/>
                <w:kern w:val="2"/>
                <w:sz w:val="24"/>
                <w:szCs w:val="24"/>
              </w:rPr>
              <w:t xml:space="preserve"> formatu;</w:t>
            </w:r>
          </w:p>
          <w:p w14:paraId="1ADD29CC" w14:textId="77777777" w:rsidR="003313EA" w:rsidRDefault="003313EA" w:rsidP="002134C9">
            <w:pPr>
              <w:jc w:val="both"/>
              <w:rPr>
                <w:rFonts w:ascii="Times New Roman" w:hAnsi="Times New Roman" w:cs="Times New Roman"/>
                <w:kern w:val="2"/>
                <w:sz w:val="24"/>
                <w:szCs w:val="24"/>
              </w:rPr>
            </w:pPr>
            <w:r>
              <w:rPr>
                <w:rFonts w:ascii="Times New Roman" w:hAnsi="Times New Roman" w:cs="Times New Roman"/>
                <w:kern w:val="2"/>
                <w:sz w:val="24"/>
                <w:szCs w:val="24"/>
              </w:rPr>
              <w:t>4.5.2. Dviejų vokiečių tautinės mažumos gimtosios kalbos ir literatūros I VBE dalies užduočių galutinius recenzijų variantus atspausdintus popierine forma, patvirtintus Tiekėjo parašu(-</w:t>
            </w:r>
            <w:proofErr w:type="spellStart"/>
            <w:r>
              <w:rPr>
                <w:rFonts w:ascii="Times New Roman" w:hAnsi="Times New Roman" w:cs="Times New Roman"/>
                <w:kern w:val="2"/>
                <w:sz w:val="24"/>
                <w:szCs w:val="24"/>
              </w:rPr>
              <w:t>ais</w:t>
            </w:r>
            <w:proofErr w:type="spellEnd"/>
            <w:r>
              <w:rPr>
                <w:rFonts w:ascii="Times New Roman" w:hAnsi="Times New Roman" w:cs="Times New Roman"/>
                <w:kern w:val="2"/>
                <w:sz w:val="24"/>
                <w:szCs w:val="24"/>
              </w:rPr>
              <w:t>);</w:t>
            </w:r>
          </w:p>
          <w:p w14:paraId="3199432A"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4.5.3. Paslaugų perdavimo–priėmimo aktas.</w:t>
            </w:r>
          </w:p>
          <w:p w14:paraId="5FB263BE"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4.5.4. Sąskaitą faktūrą už suteiktas paslaugas.</w:t>
            </w:r>
          </w:p>
          <w:p w14:paraId="59A966C9" w14:textId="77777777" w:rsidR="003313EA" w:rsidRDefault="003313EA" w:rsidP="002134C9">
            <w:pPr>
              <w:jc w:val="both"/>
              <w:rPr>
                <w:rFonts w:ascii="Times New Roman" w:hAnsi="Times New Roman" w:cs="Times New Roman"/>
                <w:kern w:val="2"/>
                <w:sz w:val="24"/>
                <w:szCs w:val="24"/>
              </w:rPr>
            </w:pPr>
          </w:p>
          <w:p w14:paraId="52D90309"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3313EA" w14:paraId="2CBA847D"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0E684330"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50E6438E" w14:textId="77777777" w:rsidR="003313EA" w:rsidRDefault="003313EA" w:rsidP="002134C9">
            <w:pPr>
              <w:rPr>
                <w:rFonts w:ascii="Times New Roman" w:hAnsi="Times New Roman" w:cs="Times New Roman"/>
                <w:kern w:val="2"/>
                <w:sz w:val="24"/>
                <w:szCs w:val="24"/>
              </w:rPr>
            </w:pPr>
          </w:p>
        </w:tc>
      </w:tr>
      <w:tr w:rsidR="003313EA" w14:paraId="73C12BDA"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0A798A74"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5. SUTARTIES KAINA IR ATSISKAITYMO TVARKA</w:t>
            </w:r>
          </w:p>
        </w:tc>
      </w:tr>
      <w:tr w:rsidR="003313EA" w14:paraId="740DC22B"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4BC2E60"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524BED2B"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Fiksuotos kainos kainodara.</w:t>
            </w:r>
          </w:p>
          <w:p w14:paraId="45D671B9" w14:textId="77777777" w:rsidR="003313EA" w:rsidRDefault="003313EA" w:rsidP="002134C9">
            <w:pPr>
              <w:jc w:val="both"/>
              <w:rPr>
                <w:rFonts w:ascii="Times New Roman" w:hAnsi="Times New Roman" w:cs="Times New Roman"/>
                <w:kern w:val="2"/>
                <w:sz w:val="24"/>
                <w:szCs w:val="24"/>
              </w:rPr>
            </w:pPr>
          </w:p>
          <w:p w14:paraId="4ED59DA6"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3313EA" w14:paraId="54853C5E"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DED5CB"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 xml:space="preserve">5.2. Pradinės Sutarties vertė ir Sutarties kaina, kai taikoma </w:t>
            </w:r>
            <w:r>
              <w:rPr>
                <w:rFonts w:ascii="Times New Roman" w:hAnsi="Times New Roman" w:cs="Times New Roman"/>
                <w:b/>
                <w:kern w:val="2"/>
                <w:sz w:val="24"/>
                <w:szCs w:val="24"/>
                <w:u w:val="single"/>
              </w:rPr>
              <w:t>fiksuotos kainos</w:t>
            </w:r>
            <w:r>
              <w:rPr>
                <w:rFonts w:ascii="Times New Roman" w:hAnsi="Times New Roman" w:cs="Times New Roman"/>
                <w:b/>
                <w:kern w:val="2"/>
                <w:sz w:val="24"/>
                <w:szCs w:val="24"/>
              </w:rPr>
              <w:t xml:space="preserve"> kainodara</w:t>
            </w:r>
          </w:p>
          <w:p w14:paraId="55BCB56B" w14:textId="77777777" w:rsidR="003313EA" w:rsidRDefault="003313EA" w:rsidP="002134C9">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704FFCFF" w14:textId="2F5F9084" w:rsidR="003313EA" w:rsidRPr="0052516F" w:rsidRDefault="0052516F" w:rsidP="002134C9">
            <w:pPr>
              <w:jc w:val="both"/>
              <w:rPr>
                <w:rFonts w:ascii="Times New Roman" w:hAnsi="Times New Roman" w:cs="Times New Roman"/>
                <w:sz w:val="24"/>
                <w:szCs w:val="24"/>
              </w:rPr>
            </w:pPr>
            <w:r>
              <w:rPr>
                <w:rFonts w:ascii="Times New Roman" w:hAnsi="Times New Roman" w:cs="Times New Roman"/>
                <w:kern w:val="2"/>
                <w:sz w:val="24"/>
                <w:szCs w:val="24"/>
              </w:rPr>
              <w:t>Sutarties kaina yra 2186 Eur (du tūkstančiai vienas šimtas aštuoniasdešimt šeši eurai) be PVM.</w:t>
            </w:r>
          </w:p>
          <w:p w14:paraId="47A9B4AD"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Pr>
                <w:rFonts w:ascii="Times New Roman" w:hAnsi="Times New Roman" w:cs="Times New Roman"/>
                <w:i/>
                <w:iCs/>
                <w:kern w:val="2"/>
                <w:sz w:val="24"/>
                <w:szCs w:val="24"/>
              </w:rPr>
              <w:t>.</w:t>
            </w:r>
          </w:p>
        </w:tc>
      </w:tr>
      <w:tr w:rsidR="003313EA" w14:paraId="59E367F0"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669D517"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 xml:space="preserve">5.3. Sutarties kainos / įkainių perskaičiavimas taikant </w:t>
            </w:r>
            <w:r>
              <w:rPr>
                <w:rFonts w:ascii="Times New Roman" w:hAnsi="Times New Roman" w:cs="Times New Roman"/>
                <w:b/>
                <w:kern w:val="2"/>
                <w:sz w:val="24"/>
                <w:szCs w:val="24"/>
                <w:u w:val="single"/>
              </w:rPr>
              <w:t>peržiūros</w:t>
            </w:r>
            <w:r>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hideMark/>
          </w:tcPr>
          <w:p w14:paraId="75209F41"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Sutarties kaina / įkainiai bus perskaičiuojami:</w:t>
            </w:r>
          </w:p>
          <w:p w14:paraId="7F8A80E3"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5.3.1. dėl PVM tarifo pasikeitimo;</w:t>
            </w:r>
          </w:p>
          <w:p w14:paraId="7F7F8377" w14:textId="77777777" w:rsidR="003313EA" w:rsidRDefault="003313EA" w:rsidP="002134C9">
            <w:pPr>
              <w:jc w:val="both"/>
              <w:rPr>
                <w:rFonts w:ascii="Times New Roman" w:hAnsi="Times New Roman" w:cs="Times New Roman"/>
                <w:kern w:val="2"/>
                <w:sz w:val="24"/>
                <w:szCs w:val="24"/>
              </w:rPr>
            </w:pPr>
            <w:r>
              <w:rPr>
                <w:rFonts w:ascii="Times New Roman" w:hAnsi="Times New Roman" w:cs="Times New Roman"/>
                <w:kern w:val="2"/>
                <w:sz w:val="24"/>
                <w:szCs w:val="24"/>
              </w:rPr>
              <w:t>5.3.2. dėl kainų lygio pokyčio.</w:t>
            </w:r>
          </w:p>
        </w:tc>
      </w:tr>
      <w:tr w:rsidR="003313EA" w14:paraId="269A5462"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41737D6"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lastRenderedPageBreak/>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hideMark/>
          </w:tcPr>
          <w:p w14:paraId="09C5B176"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Jeigu Sutarties vykdymo metu pasikeičia PVM mokėjimą reglamentuojantys teisės aktai, darantys tiesioginę įtaką Tiekėjo t</w:t>
            </w:r>
            <w:r>
              <w:rPr>
                <w:rFonts w:ascii="Times New Roman" w:hAnsi="Times New Roman" w:cs="Times New Roman"/>
                <w:sz w:val="24"/>
                <w:szCs w:val="24"/>
              </w:rPr>
              <w:t>ei</w:t>
            </w:r>
            <w:r>
              <w:rPr>
                <w:rFonts w:ascii="Times New Roman" w:hAnsi="Times New Roman" w:cs="Times New Roman"/>
                <w:kern w:val="2"/>
                <w:sz w:val="24"/>
                <w:szCs w:val="24"/>
              </w:rPr>
              <w:t>kiamų P</w:t>
            </w:r>
            <w:r>
              <w:rPr>
                <w:rFonts w:ascii="Times New Roman" w:hAnsi="Times New Roman" w:cs="Times New Roman"/>
                <w:sz w:val="24"/>
                <w:szCs w:val="24"/>
              </w:rPr>
              <w:t>aslaugų</w:t>
            </w:r>
            <w:r>
              <w:rPr>
                <w:rFonts w:ascii="Times New Roman" w:hAnsi="Times New Roman" w:cs="Times New Roman"/>
                <w:kern w:val="2"/>
                <w:sz w:val="24"/>
                <w:szCs w:val="24"/>
              </w:rPr>
              <w:t xml:space="preserve"> Sutartyje nurodytai kainai / įkainiams, Sutarties kaina / įkainiai perskaičiuojami nekeičiant P</w:t>
            </w:r>
            <w:r>
              <w:rPr>
                <w:rFonts w:ascii="Times New Roman" w:hAnsi="Times New Roman" w:cs="Times New Roman"/>
                <w:sz w:val="24"/>
                <w:szCs w:val="24"/>
              </w:rPr>
              <w:t>aslaugų</w:t>
            </w:r>
            <w:r>
              <w:rPr>
                <w:rFonts w:ascii="Times New Roman" w:hAnsi="Times New Roman" w:cs="Times New Roman"/>
                <w:kern w:val="2"/>
                <w:sz w:val="24"/>
                <w:szCs w:val="24"/>
              </w:rPr>
              <w:t xml:space="preserve"> kainos / įkainio be PVM.</w:t>
            </w:r>
          </w:p>
          <w:p w14:paraId="0035AF7F"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w:t>
            </w:r>
            <w:proofErr w:type="spellStart"/>
            <w:r>
              <w:rPr>
                <w:rFonts w:ascii="Times New Roman" w:hAnsi="Times New Roman" w:cs="Times New Roman"/>
                <w:kern w:val="2"/>
                <w:sz w:val="24"/>
                <w:szCs w:val="24"/>
              </w:rPr>
              <w:t>as</w:t>
            </w:r>
            <w:proofErr w:type="spellEnd"/>
            <w:r>
              <w:rPr>
                <w:rFonts w:ascii="Times New Roman" w:hAnsi="Times New Roman" w:cs="Times New Roman"/>
                <w:kern w:val="2"/>
                <w:sz w:val="24"/>
                <w:szCs w:val="24"/>
              </w:rPr>
              <w:t>) Sutarties kaina / įkainiai taikoma(-i) už tą P</w:t>
            </w:r>
            <w:r>
              <w:rPr>
                <w:rFonts w:ascii="Times New Roman" w:hAnsi="Times New Roman" w:cs="Times New Roman"/>
                <w:sz w:val="24"/>
                <w:szCs w:val="24"/>
              </w:rPr>
              <w:t>aslaugų</w:t>
            </w:r>
            <w:r>
              <w:rPr>
                <w:rFonts w:ascii="Times New Roman" w:hAnsi="Times New Roman" w:cs="Times New Roman"/>
                <w:kern w:val="2"/>
                <w:sz w:val="24"/>
                <w:szCs w:val="24"/>
              </w:rPr>
              <w:t xml:space="preserve"> dalį, kurios bus teikiamos nuo Šalių pasirašyto Susitarimo įsigaliojimo dienos.</w:t>
            </w:r>
          </w:p>
        </w:tc>
      </w:tr>
      <w:tr w:rsidR="003313EA" w14:paraId="77A92EF2"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9A404C1" w14:textId="77777777" w:rsidR="003313EA" w:rsidRDefault="003313EA" w:rsidP="002134C9">
            <w:pPr>
              <w:rPr>
                <w:rFonts w:ascii="Times New Roman" w:hAnsi="Times New Roman" w:cs="Times New Roman"/>
                <w:sz w:val="24"/>
                <w:szCs w:val="24"/>
              </w:rPr>
            </w:pPr>
            <w:r>
              <w:rPr>
                <w:rFonts w:ascii="Times New Roman" w:hAnsi="Times New Roman" w:cs="Times New Roman"/>
                <w:b/>
                <w:bCs/>
                <w:kern w:val="2"/>
                <w:sz w:val="24"/>
                <w:szCs w:val="24"/>
              </w:rPr>
              <w:t>5.3.2.</w:t>
            </w:r>
            <w:r>
              <w:rPr>
                <w:rFonts w:ascii="Times New Roman" w:hAnsi="Times New Roman" w:cs="Times New Roman"/>
                <w:kern w:val="2"/>
                <w:sz w:val="24"/>
                <w:szCs w:val="24"/>
              </w:rPr>
              <w:t xml:space="preserve"> </w:t>
            </w:r>
            <w:r>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7457171C"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4C1E7373" w14:textId="77777777" w:rsidR="003313EA" w:rsidRDefault="003313EA" w:rsidP="002134C9">
            <w:pPr>
              <w:rPr>
                <w:rFonts w:ascii="Times New Roman" w:hAnsi="Times New Roman" w:cs="Times New Roman"/>
                <w:kern w:val="2"/>
                <w:sz w:val="24"/>
                <w:szCs w:val="24"/>
              </w:rPr>
            </w:pPr>
          </w:p>
          <w:p w14:paraId="473FDA5E" w14:textId="77777777" w:rsidR="003313EA" w:rsidRDefault="003313EA" w:rsidP="002134C9">
            <w:pPr>
              <w:rPr>
                <w:rFonts w:ascii="Times New Roman" w:hAnsi="Times New Roman" w:cs="Times New Roman"/>
                <w:sz w:val="24"/>
                <w:szCs w:val="24"/>
              </w:rPr>
            </w:pPr>
          </w:p>
        </w:tc>
      </w:tr>
      <w:tr w:rsidR="003313EA" w14:paraId="075EC021"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7B0236"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5.3.3. Sutarties kainos / įkainių peržiūra dėl kainų lygio pokyčio</w:t>
            </w:r>
          </w:p>
          <w:p w14:paraId="7A1094AD"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6924A07D"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D2DCE20"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5.3.3.2. Sutarties k</w:t>
            </w:r>
            <w:r>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1497EFD"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 xml:space="preserve">5.3.3.3. </w:t>
            </w:r>
            <w:r>
              <w:rPr>
                <w:rFonts w:ascii="Times New Roman" w:hAnsi="Times New Roman" w:cs="Times New Roman"/>
                <w:kern w:val="2"/>
                <w:sz w:val="24"/>
                <w:szCs w:val="24"/>
                <w:shd w:val="clear" w:color="auto" w:fill="FFFFFF"/>
              </w:rPr>
              <w:t>Jeigu P</w:t>
            </w:r>
            <w:r>
              <w:rPr>
                <w:rFonts w:ascii="Times New Roman" w:hAnsi="Times New Roman" w:cs="Times New Roman"/>
                <w:sz w:val="24"/>
                <w:szCs w:val="24"/>
              </w:rPr>
              <w:t>aslaugų teikimas</w:t>
            </w:r>
            <w:r>
              <w:rPr>
                <w:rFonts w:ascii="Times New Roman" w:hAnsi="Times New Roman" w:cs="Times New Roman"/>
                <w:kern w:val="2"/>
                <w:sz w:val="24"/>
                <w:szCs w:val="24"/>
                <w:shd w:val="clear" w:color="auto" w:fill="FFFFFF"/>
              </w:rPr>
              <w:t xml:space="preserve"> vėluoja dėl Tiekėjo kaltės, uždelstų suteikti P</w:t>
            </w:r>
            <w:r>
              <w:rPr>
                <w:rFonts w:ascii="Times New Roman" w:hAnsi="Times New Roman" w:cs="Times New Roman"/>
                <w:sz w:val="24"/>
                <w:szCs w:val="24"/>
              </w:rPr>
              <w:t>aslaugų</w:t>
            </w:r>
            <w:r>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1B996FD4" w14:textId="77777777" w:rsidR="003313EA" w:rsidRDefault="003313EA" w:rsidP="002134C9">
            <w:pPr>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5.3.3.4. Atlikdamos Sutarties kainos / įkainių peržiūrą </w:t>
            </w:r>
            <w:r>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63C92B"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rFonts w:ascii="Times New Roman" w:hAnsi="Times New Roman" w:cs="Times New Roman"/>
                <w:kern w:val="2"/>
                <w:sz w:val="24"/>
                <w:szCs w:val="24"/>
                <w:shd w:val="clear" w:color="auto" w:fill="FFFFFF"/>
              </w:rPr>
              <w:lastRenderedPageBreak/>
              <w:t>pokytį (k), perskaičiuotą Sutarties kainą / įkainius, perskaičiuotą Pradinės Sutarties vertę.</w:t>
            </w:r>
          </w:p>
          <w:p w14:paraId="57295674"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67E68631" w14:textId="77777777" w:rsidR="003313EA" w:rsidRDefault="003313EA" w:rsidP="002134C9">
            <w:pPr>
              <w:rPr>
                <w:rFonts w:ascii="Times New Roman" w:hAnsi="Times New Roman" w:cs="Times New Roman"/>
                <w:sz w:val="24"/>
                <w:szCs w:val="24"/>
              </w:rPr>
            </w:pPr>
          </w:p>
          <w:p w14:paraId="11B6EEC7" w14:textId="77777777" w:rsidR="003313EA" w:rsidRDefault="006C0E98" w:rsidP="002134C9">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3313EA">
              <w:rPr>
                <w:rFonts w:ascii="Times New Roman" w:hAnsi="Times New Roman" w:cs="Times New Roman"/>
                <w:kern w:val="2"/>
                <w:sz w:val="24"/>
                <w:szCs w:val="24"/>
              </w:rPr>
              <w:t>, kur a – kaina / įkainis (Eur be PVM) (jei peržiūra jau buvo atlikta, tai po paskutinio perskaičiavimo)</w:t>
            </w:r>
          </w:p>
          <w:p w14:paraId="31F30E21" w14:textId="77777777" w:rsidR="003313EA" w:rsidRDefault="003313EA" w:rsidP="002134C9">
            <w:pPr>
              <w:jc w:val="both"/>
              <w:textAlignment w:val="baseline"/>
              <w:rPr>
                <w:rFonts w:ascii="Times New Roman" w:hAnsi="Times New Roman" w:cs="Times New Roman"/>
                <w:sz w:val="24"/>
                <w:szCs w:val="24"/>
              </w:rPr>
            </w:pPr>
            <w:r>
              <w:rPr>
                <w:rFonts w:ascii="Times New Roman" w:hAnsi="Times New Roman" w:cs="Times New Roman"/>
                <w:kern w:val="2"/>
                <w:sz w:val="24"/>
                <w:szCs w:val="24"/>
              </w:rPr>
              <w:t>a</w:t>
            </w:r>
            <w:r>
              <w:rPr>
                <w:rFonts w:ascii="Times New Roman" w:hAnsi="Times New Roman" w:cs="Times New Roman"/>
                <w:kern w:val="2"/>
                <w:sz w:val="24"/>
                <w:szCs w:val="24"/>
                <w:vertAlign w:val="subscript"/>
              </w:rPr>
              <w:t>1</w:t>
            </w:r>
            <w:r>
              <w:rPr>
                <w:rFonts w:ascii="Times New Roman" w:hAnsi="Times New Roman" w:cs="Times New Roman"/>
                <w:kern w:val="2"/>
                <w:sz w:val="24"/>
                <w:szCs w:val="24"/>
              </w:rPr>
              <w:t xml:space="preserve"> – perskaičiuota (pakeista) kaina / įkainis (Eur be PVM)</w:t>
            </w:r>
          </w:p>
          <w:p w14:paraId="5471C68D" w14:textId="77777777" w:rsidR="003313EA" w:rsidRDefault="003313EA" w:rsidP="002134C9">
            <w:pPr>
              <w:jc w:val="both"/>
              <w:textAlignment w:val="baseline"/>
              <w:rPr>
                <w:rFonts w:ascii="Times New Roman" w:hAnsi="Times New Roman" w:cs="Times New Roman"/>
                <w:sz w:val="24"/>
                <w:szCs w:val="24"/>
              </w:rPr>
            </w:pPr>
            <w:r>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2BDB02C3" w14:textId="77777777" w:rsidR="003313EA" w:rsidRDefault="003313EA" w:rsidP="002134C9">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Pr>
                <w:rFonts w:ascii="Times New Roman" w:hAnsi="Times New Roman" w:cs="Times New Roman"/>
                <w:kern w:val="2"/>
                <w:sz w:val="24"/>
                <w:szCs w:val="24"/>
              </w:rPr>
              <w:t>, (proc.) kur</w:t>
            </w:r>
          </w:p>
          <w:p w14:paraId="0C05D021" w14:textId="77777777" w:rsidR="003313EA" w:rsidRDefault="003313EA" w:rsidP="002134C9">
            <w:pPr>
              <w:jc w:val="both"/>
              <w:textAlignment w:val="baseline"/>
              <w:rPr>
                <w:rFonts w:ascii="Times New Roman" w:hAnsi="Times New Roman" w:cs="Times New Roman"/>
                <w:sz w:val="24"/>
                <w:szCs w:val="24"/>
              </w:rPr>
            </w:pPr>
            <w:proofErr w:type="spellStart"/>
            <w:r>
              <w:rPr>
                <w:rFonts w:ascii="Times New Roman" w:hAnsi="Times New Roman" w:cs="Times New Roman"/>
                <w:kern w:val="2"/>
                <w:sz w:val="24"/>
                <w:szCs w:val="24"/>
              </w:rPr>
              <w:t>Ind</w:t>
            </w:r>
            <w:r>
              <w:rPr>
                <w:rFonts w:ascii="Times New Roman" w:hAnsi="Times New Roman" w:cs="Times New Roman"/>
                <w:kern w:val="2"/>
                <w:sz w:val="24"/>
                <w:szCs w:val="24"/>
                <w:vertAlign w:val="subscript"/>
              </w:rPr>
              <w:t>naujausias</w:t>
            </w:r>
            <w:proofErr w:type="spellEnd"/>
            <w:r>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560E3AEF" w14:textId="77777777" w:rsidR="003313EA" w:rsidRDefault="003313EA" w:rsidP="002134C9">
            <w:pPr>
              <w:jc w:val="both"/>
              <w:rPr>
                <w:rFonts w:ascii="Times New Roman" w:hAnsi="Times New Roman" w:cs="Times New Roman"/>
                <w:sz w:val="24"/>
                <w:szCs w:val="24"/>
              </w:rPr>
            </w:pPr>
            <w:proofErr w:type="spellStart"/>
            <w:r>
              <w:rPr>
                <w:rFonts w:ascii="Times New Roman" w:hAnsi="Times New Roman" w:cs="Times New Roman"/>
                <w:kern w:val="2"/>
                <w:sz w:val="24"/>
                <w:szCs w:val="24"/>
              </w:rPr>
              <w:t>Ind</w:t>
            </w:r>
            <w:r>
              <w:rPr>
                <w:rFonts w:ascii="Times New Roman" w:hAnsi="Times New Roman" w:cs="Times New Roman"/>
                <w:kern w:val="2"/>
                <w:sz w:val="24"/>
                <w:szCs w:val="24"/>
                <w:vertAlign w:val="subscript"/>
              </w:rPr>
              <w:t>pradžia</w:t>
            </w:r>
            <w:proofErr w:type="spellEnd"/>
            <w:r>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F7BE75" w14:textId="77777777" w:rsidR="003313EA" w:rsidRDefault="003313EA" w:rsidP="002134C9">
            <w:pPr>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5.3.3.7. </w:t>
            </w:r>
            <w:r>
              <w:rPr>
                <w:rFonts w:ascii="Times New Roman" w:hAnsi="Times New Roman" w:cs="Times New Roman"/>
                <w:kern w:val="2"/>
                <w:sz w:val="24"/>
                <w:szCs w:val="24"/>
                <w:shd w:val="clear" w:color="auto" w:fill="FFFFFF"/>
              </w:rPr>
              <w:t xml:space="preserve">Skaičiavimams indeksų reikšmės imamos </w:t>
            </w:r>
            <w:r>
              <w:rPr>
                <w:rFonts w:ascii="Times New Roman" w:hAnsi="Times New Roman" w:cs="Times New Roman"/>
                <w:b/>
                <w:kern w:val="2"/>
                <w:sz w:val="24"/>
                <w:szCs w:val="24"/>
                <w:shd w:val="clear" w:color="auto" w:fill="FFFFFF"/>
              </w:rPr>
              <w:t>keturių</w:t>
            </w:r>
            <w:r>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Pr>
                <w:rFonts w:ascii="Times New Roman" w:hAnsi="Times New Roman" w:cs="Times New Roman"/>
                <w:b/>
                <w:kern w:val="2"/>
                <w:sz w:val="24"/>
                <w:szCs w:val="24"/>
                <w:shd w:val="clear" w:color="auto" w:fill="FFFFFF"/>
              </w:rPr>
              <w:t>vieno</w:t>
            </w:r>
            <w:r>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Pr>
                <w:rFonts w:ascii="Times New Roman" w:hAnsi="Times New Roman" w:cs="Times New Roman"/>
                <w:kern w:val="2"/>
                <w:sz w:val="24"/>
                <w:szCs w:val="24"/>
                <w:shd w:val="clear" w:color="auto" w:fill="FFFFFF"/>
                <w:vertAlign w:val="subscript"/>
              </w:rPr>
              <w:t>1</w:t>
            </w:r>
            <w:r>
              <w:rPr>
                <w:rFonts w:ascii="Times New Roman" w:hAnsi="Times New Roman" w:cs="Times New Roman"/>
                <w:kern w:val="2"/>
                <w:sz w:val="24"/>
                <w:szCs w:val="24"/>
                <w:shd w:val="clear" w:color="auto" w:fill="FFFFFF"/>
              </w:rPr>
              <w:t xml:space="preserve">“ suapvalinamas iki </w:t>
            </w:r>
            <w:r>
              <w:rPr>
                <w:rFonts w:ascii="Times New Roman" w:hAnsi="Times New Roman" w:cs="Times New Roman"/>
                <w:b/>
                <w:kern w:val="2"/>
                <w:sz w:val="24"/>
                <w:szCs w:val="24"/>
                <w:shd w:val="clear" w:color="auto" w:fill="FFFFFF"/>
              </w:rPr>
              <w:t xml:space="preserve">dviejų </w:t>
            </w:r>
            <w:r>
              <w:rPr>
                <w:rFonts w:ascii="Times New Roman" w:hAnsi="Times New Roman" w:cs="Times New Roman"/>
                <w:kern w:val="2"/>
                <w:sz w:val="24"/>
                <w:szCs w:val="24"/>
                <w:shd w:val="clear" w:color="auto" w:fill="FFFFFF"/>
              </w:rPr>
              <w:t>skaitmenų po kablelio.</w:t>
            </w:r>
          </w:p>
          <w:p w14:paraId="0D529454"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ascii="Times New Roman" w:hAnsi="Times New Roman" w:cs="Times New Roman"/>
                <w:kern w:val="2"/>
                <w:sz w:val="24"/>
                <w:szCs w:val="24"/>
              </w:rPr>
              <w:t>kitus oficialius šaltinių duomenis</w:t>
            </w:r>
            <w:r>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34111DE1"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lastRenderedPageBreak/>
              <w:t>5</w:t>
            </w:r>
            <w:r>
              <w:rPr>
                <w:rFonts w:ascii="Times New Roman" w:hAnsi="Times New Roman" w:cs="Times New Roman"/>
                <w:kern w:val="2"/>
                <w:sz w:val="24"/>
                <w:szCs w:val="24"/>
              </w:rPr>
              <w:t xml:space="preserve">.3.3.9. </w:t>
            </w:r>
            <w:r>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rFonts w:ascii="Times New Roman" w:hAnsi="Times New Roman" w:cs="Times New Roman"/>
                <w:kern w:val="2"/>
                <w:sz w:val="24"/>
                <w:szCs w:val="24"/>
                <w:shd w:val="clear" w:color="auto" w:fill="FFFFFF"/>
              </w:rPr>
              <w:t>.</w:t>
            </w:r>
          </w:p>
          <w:p w14:paraId="0FB3FF88"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5.3.3.10. </w:t>
            </w:r>
            <w:r>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3313EA" w14:paraId="3700E6CC"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8FD5C8C"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lastRenderedPageBreak/>
              <w:t xml:space="preserve">5.3.4. Sutarties kainos / įkainių peržiūra dėl kainų lygio pokyčio pagal </w:t>
            </w:r>
            <w:r>
              <w:rPr>
                <w:rFonts w:ascii="Times New Roman" w:hAnsi="Times New Roman" w:cs="Times New Roman"/>
                <w:b/>
                <w:bCs/>
                <w:kern w:val="2"/>
                <w:sz w:val="24"/>
                <w:szCs w:val="24"/>
              </w:rPr>
              <w:t>Paslaugų</w:t>
            </w:r>
            <w:r>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0AD4474C"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0CBFD952" w14:textId="77777777" w:rsidR="003313EA" w:rsidRDefault="003313EA" w:rsidP="002134C9">
            <w:pPr>
              <w:rPr>
                <w:rFonts w:ascii="Times New Roman" w:hAnsi="Times New Roman" w:cs="Times New Roman"/>
                <w:sz w:val="24"/>
                <w:szCs w:val="24"/>
              </w:rPr>
            </w:pPr>
          </w:p>
        </w:tc>
      </w:tr>
      <w:tr w:rsidR="003313EA" w14:paraId="3F3FD752"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8A2E8F1" w14:textId="77777777" w:rsidR="003313EA" w:rsidRDefault="003313EA" w:rsidP="002134C9">
            <w:pPr>
              <w:rPr>
                <w:rFonts w:ascii="Times New Roman" w:hAnsi="Times New Roman" w:cs="Times New Roman"/>
                <w:b/>
                <w:bCs/>
                <w:kern w:val="2"/>
                <w:sz w:val="24"/>
                <w:szCs w:val="24"/>
              </w:rPr>
            </w:pPr>
            <w:r>
              <w:rPr>
                <w:rFonts w:ascii="Times New Roman" w:hAnsi="Times New Roman" w:cs="Times New Roman"/>
                <w:b/>
                <w:bCs/>
                <w:kern w:val="2"/>
                <w:sz w:val="24"/>
                <w:szCs w:val="24"/>
              </w:rPr>
              <w:t xml:space="preserve">5.4. Sutarties kainos / įkainių apskaičiavimas taikant </w:t>
            </w:r>
            <w:r>
              <w:rPr>
                <w:rFonts w:ascii="Times New Roman" w:hAnsi="Times New Roman" w:cs="Times New Roman"/>
                <w:b/>
                <w:bCs/>
                <w:kern w:val="2"/>
                <w:sz w:val="24"/>
                <w:szCs w:val="24"/>
                <w:u w:val="single"/>
              </w:rPr>
              <w:t>kiekio (apimties)</w:t>
            </w:r>
            <w:r>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5CCF2E4E"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13304E7D" w14:textId="77777777" w:rsidR="003313EA" w:rsidRDefault="003313EA" w:rsidP="002134C9">
            <w:pPr>
              <w:rPr>
                <w:rFonts w:ascii="Times New Roman" w:hAnsi="Times New Roman" w:cs="Times New Roman"/>
                <w:sz w:val="24"/>
                <w:szCs w:val="24"/>
              </w:rPr>
            </w:pPr>
          </w:p>
        </w:tc>
      </w:tr>
      <w:tr w:rsidR="003313EA" w14:paraId="1CE83848"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F342A53"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hideMark/>
          </w:tcPr>
          <w:p w14:paraId="5F487B35" w14:textId="77777777" w:rsidR="003313EA" w:rsidRDefault="003313EA" w:rsidP="002134C9">
            <w:pPr>
              <w:widowControl w:val="0"/>
              <w:tabs>
                <w:tab w:val="left" w:pos="1829"/>
                <w:tab w:val="left" w:pos="3130"/>
                <w:tab w:val="left" w:pos="4205"/>
              </w:tabs>
              <w:jc w:val="both"/>
              <w:rPr>
                <w:rFonts w:ascii="Times New Roman" w:hAnsi="Times New Roman" w:cs="Times New Roman"/>
                <w:sz w:val="24"/>
                <w:szCs w:val="24"/>
              </w:rPr>
            </w:pPr>
            <w:r>
              <w:rPr>
                <w:rFonts w:ascii="Times New Roman" w:hAnsi="Times New Roman" w:cs="Times New Roman"/>
                <w:sz w:val="24"/>
                <w:szCs w:val="24"/>
              </w:rPr>
              <w:t>Tarp Šalių pasirašomas galutinis Paslaugų perdavimo–priėmimo aktas.</w:t>
            </w:r>
          </w:p>
          <w:p w14:paraId="7AAB7DE9"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200A55CC"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Pirkėjas atsiskaito su Tiekėju ne vėliau kaip per 30 (trisdešimt) dienų  nuo Sąskaitos gavimo dienos.</w:t>
            </w:r>
          </w:p>
          <w:p w14:paraId="478A3A37"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Sąskaita išrašoma ir pateikiama Pirkėjui tik tada, kada abi Šalys yra pasirašiusios Paslaugų perdavimo–priėmimo aktą.</w:t>
            </w:r>
          </w:p>
        </w:tc>
      </w:tr>
      <w:tr w:rsidR="003313EA" w14:paraId="140093D7"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3C3F601"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hideMark/>
          </w:tcPr>
          <w:p w14:paraId="5FC141A7"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313EA" w14:paraId="7FB7A7BC"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5344F5B"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2D5555C"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7D389BA3" w14:textId="77777777" w:rsidR="003313EA" w:rsidRDefault="003313EA" w:rsidP="002134C9">
            <w:pPr>
              <w:rPr>
                <w:rFonts w:ascii="Times New Roman" w:hAnsi="Times New Roman" w:cs="Times New Roman"/>
                <w:kern w:val="2"/>
                <w:sz w:val="24"/>
                <w:szCs w:val="24"/>
              </w:rPr>
            </w:pPr>
          </w:p>
        </w:tc>
      </w:tr>
      <w:tr w:rsidR="003313EA" w14:paraId="102B537E"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43AACA50"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0A203203" w14:textId="77777777" w:rsidR="003313EA" w:rsidRDefault="003313EA" w:rsidP="002134C9">
            <w:pPr>
              <w:rPr>
                <w:rFonts w:ascii="Times New Roman" w:hAnsi="Times New Roman" w:cs="Times New Roman"/>
                <w:kern w:val="2"/>
                <w:sz w:val="24"/>
                <w:szCs w:val="24"/>
              </w:rPr>
            </w:pPr>
          </w:p>
        </w:tc>
      </w:tr>
      <w:tr w:rsidR="003313EA" w14:paraId="403AFD75"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92EB74D"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6. PASLAUGŲ KOKYBĖ IR GARANTINIAI ĮSIPAREIGOJIMAI</w:t>
            </w:r>
          </w:p>
        </w:tc>
      </w:tr>
      <w:tr w:rsidR="003313EA" w14:paraId="1901FC6F"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21A4E57"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363C3B78"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3FC23898" w14:textId="77777777" w:rsidR="003313EA" w:rsidRDefault="003313EA" w:rsidP="002134C9">
            <w:pPr>
              <w:rPr>
                <w:rFonts w:ascii="Times New Roman" w:hAnsi="Times New Roman" w:cs="Times New Roman"/>
                <w:sz w:val="24"/>
                <w:szCs w:val="24"/>
              </w:rPr>
            </w:pPr>
          </w:p>
        </w:tc>
      </w:tr>
      <w:tr w:rsidR="003313EA" w14:paraId="6D91EA2A"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C3DE04C"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sz w:val="24"/>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hideMark/>
          </w:tcPr>
          <w:p w14:paraId="6CD2C9BB" w14:textId="77777777" w:rsidR="003313EA" w:rsidRDefault="003313EA" w:rsidP="002134C9">
            <w:pPr>
              <w:jc w:val="both"/>
              <w:rPr>
                <w:rFonts w:ascii="Times New Roman" w:hAnsi="Times New Roman" w:cs="Times New Roman"/>
                <w:kern w:val="2"/>
                <w:sz w:val="24"/>
                <w:szCs w:val="24"/>
              </w:rPr>
            </w:pPr>
            <w:r>
              <w:rPr>
                <w:rFonts w:ascii="Times New Roman" w:hAnsi="Times New Roman" w:cs="Times New Roman"/>
                <w:sz w:val="24"/>
                <w:szCs w:val="24"/>
              </w:rPr>
              <w:t xml:space="preserve">Tiekėjas  gavęs raštu pateiktas Pirkėjo pastabas dėl rengiamos </w:t>
            </w:r>
            <w:r>
              <w:rPr>
                <w:rFonts w:ascii="Times New Roman" w:hAnsi="Times New Roman" w:cs="Times New Roman"/>
                <w:kern w:val="2"/>
                <w:sz w:val="24"/>
                <w:szCs w:val="24"/>
              </w:rPr>
              <w:t>vokiečių tautinės mažumos gimtosios kalbos ir literatūros I VBE dalies</w:t>
            </w:r>
            <w:r>
              <w:rPr>
                <w:rFonts w:ascii="Times New Roman" w:hAnsi="Times New Roman" w:cs="Times New Roman"/>
                <w:sz w:val="24"/>
                <w:szCs w:val="24"/>
              </w:rPr>
              <w:t xml:space="preserve"> užduoties ir/ar jos priedų recenzijos, Tiekėjas privalo per 5 (penkias) darbo dienas nuo pastabų gavimo dienos pakoreguoti </w:t>
            </w:r>
            <w:r>
              <w:rPr>
                <w:rFonts w:ascii="Times New Roman" w:hAnsi="Times New Roman" w:cs="Times New Roman"/>
                <w:sz w:val="24"/>
                <w:szCs w:val="24"/>
              </w:rPr>
              <w:lastRenderedPageBreak/>
              <w:t>recenziją, arba pateikti motyvuotą paaiškinimą dėl atsisakymo pastabas priimti.</w:t>
            </w:r>
          </w:p>
        </w:tc>
      </w:tr>
      <w:tr w:rsidR="003313EA" w14:paraId="27B33BD4"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1D1485E" w14:textId="77777777" w:rsidR="003313EA" w:rsidRDefault="003313EA" w:rsidP="002134C9">
            <w:pPr>
              <w:rPr>
                <w:rFonts w:ascii="Times New Roman" w:hAnsi="Times New Roman" w:cs="Times New Roman"/>
                <w:b/>
                <w:sz w:val="24"/>
                <w:szCs w:val="24"/>
              </w:rPr>
            </w:pPr>
            <w:r>
              <w:rPr>
                <w:rFonts w:ascii="Times New Roman" w:hAnsi="Times New Roman" w:cs="Times New Roman"/>
                <w:b/>
                <w:sz w:val="24"/>
                <w:szCs w:val="24"/>
              </w:rPr>
              <w:lastRenderedPageBreak/>
              <w:t xml:space="preserve">6.3. Kokybinių kriterijų įgyvendinimo </w:t>
            </w:r>
            <w:r>
              <w:rPr>
                <w:rFonts w:ascii="Times New Roman" w:hAnsi="Times New Roman" w:cs="Times New Roman"/>
                <w:b/>
                <w:bCs/>
                <w:sz w:val="24"/>
                <w:szCs w:val="24"/>
              </w:rPr>
              <w:t xml:space="preserve">ir </w:t>
            </w:r>
            <w:r>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hideMark/>
          </w:tcPr>
          <w:p w14:paraId="24D20269"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Netaikoma.</w:t>
            </w:r>
          </w:p>
        </w:tc>
      </w:tr>
      <w:tr w:rsidR="003313EA" w14:paraId="78AE64FA"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20B0B02" w14:textId="77777777" w:rsidR="003313EA" w:rsidRDefault="003313EA" w:rsidP="002134C9">
            <w:pPr>
              <w:rPr>
                <w:rFonts w:ascii="Times New Roman" w:hAnsi="Times New Roman" w:cs="Times New Roman"/>
                <w:b/>
                <w:sz w:val="24"/>
                <w:szCs w:val="24"/>
              </w:rPr>
            </w:pPr>
          </w:p>
        </w:tc>
        <w:tc>
          <w:tcPr>
            <w:tcW w:w="6706" w:type="dxa"/>
            <w:tcBorders>
              <w:top w:val="single" w:sz="4" w:space="0" w:color="000000"/>
              <w:left w:val="nil"/>
              <w:bottom w:val="single" w:sz="4" w:space="0" w:color="000000"/>
              <w:right w:val="nil"/>
            </w:tcBorders>
          </w:tcPr>
          <w:p w14:paraId="1CB22126" w14:textId="77777777" w:rsidR="003313EA" w:rsidRDefault="003313EA" w:rsidP="002134C9">
            <w:pPr>
              <w:rPr>
                <w:rFonts w:ascii="Times New Roman" w:hAnsi="Times New Roman" w:cs="Times New Roman"/>
                <w:kern w:val="2"/>
                <w:sz w:val="24"/>
                <w:szCs w:val="24"/>
              </w:rPr>
            </w:pPr>
          </w:p>
        </w:tc>
      </w:tr>
      <w:tr w:rsidR="003313EA" w14:paraId="12EDC39F"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5564B12C"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7. SUTARTIES VYKDYMUI PASITELKIAMI SUBTIEKĖJAI IR (AR) SPECIALISTAI</w:t>
            </w:r>
          </w:p>
        </w:tc>
      </w:tr>
      <w:tr w:rsidR="003313EA" w14:paraId="5B934C6E"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6766E0C" w14:textId="77777777" w:rsidR="003313EA" w:rsidRDefault="003313EA" w:rsidP="002134C9">
            <w:pPr>
              <w:rPr>
                <w:rFonts w:ascii="Times New Roman" w:hAnsi="Times New Roman" w:cs="Times New Roman"/>
                <w:b/>
                <w:bCs/>
                <w:kern w:val="2"/>
                <w:sz w:val="24"/>
                <w:szCs w:val="24"/>
              </w:rPr>
            </w:pPr>
            <w:r>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4868A08B" w14:textId="77777777" w:rsidR="003313EA" w:rsidRDefault="006C0E98" w:rsidP="002134C9">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45261701B85949C09F1FAD4083AF4625"/>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3313EA">
                  <w:rPr>
                    <w:rFonts w:ascii="Times New Roman" w:hAnsi="Times New Roman" w:cs="Times New Roman"/>
                    <w:sz w:val="24"/>
                    <w:szCs w:val="24"/>
                  </w:rPr>
                  <w:t>Nepasitelkiami.</w:t>
                </w:r>
              </w:sdtContent>
            </w:sdt>
            <w:r w:rsidR="003313EA">
              <w:rPr>
                <w:rFonts w:ascii="Times New Roman" w:hAnsi="Times New Roman" w:cs="Times New Roman"/>
                <w:sz w:val="24"/>
                <w:szCs w:val="24"/>
              </w:rPr>
              <w:t xml:space="preserve"> /</w:t>
            </w:r>
          </w:p>
          <w:p w14:paraId="70E3DAB2"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Sutarties vykdymui pasitelkiami tokie ūkio subjektai, kurių kvalifikacija remiasi Tiekėjas: [nurodyti]</w:t>
            </w:r>
          </w:p>
          <w:p w14:paraId="7049D593" w14:textId="77777777" w:rsidR="003313EA" w:rsidRDefault="003313EA" w:rsidP="002134C9">
            <w:pPr>
              <w:rPr>
                <w:rFonts w:ascii="Times New Roman" w:hAnsi="Times New Roman" w:cs="Times New Roman"/>
                <w:kern w:val="2"/>
                <w:sz w:val="24"/>
                <w:szCs w:val="24"/>
              </w:rPr>
            </w:pPr>
          </w:p>
        </w:tc>
      </w:tr>
      <w:tr w:rsidR="003313EA" w14:paraId="5BB8FC47"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3CE804AF" w14:textId="77777777" w:rsidR="003313EA" w:rsidRDefault="003313EA" w:rsidP="002134C9">
            <w:pPr>
              <w:rPr>
                <w:rFonts w:ascii="Times New Roman" w:hAnsi="Times New Roman" w:cs="Times New Roman"/>
                <w:b/>
                <w:bCs/>
                <w:kern w:val="2"/>
                <w:sz w:val="24"/>
                <w:szCs w:val="24"/>
              </w:rPr>
            </w:pPr>
          </w:p>
        </w:tc>
        <w:tc>
          <w:tcPr>
            <w:tcW w:w="6706" w:type="dxa"/>
            <w:tcBorders>
              <w:top w:val="single" w:sz="4" w:space="0" w:color="000000"/>
              <w:left w:val="nil"/>
              <w:bottom w:val="single" w:sz="4" w:space="0" w:color="000000"/>
              <w:right w:val="nil"/>
            </w:tcBorders>
          </w:tcPr>
          <w:p w14:paraId="2C08768E" w14:textId="77777777" w:rsidR="003313EA" w:rsidRDefault="003313EA" w:rsidP="002134C9">
            <w:pPr>
              <w:rPr>
                <w:rFonts w:ascii="Times New Roman" w:hAnsi="Times New Roman" w:cs="Times New Roman"/>
                <w:kern w:val="2"/>
                <w:sz w:val="24"/>
                <w:szCs w:val="24"/>
              </w:rPr>
            </w:pPr>
          </w:p>
        </w:tc>
      </w:tr>
      <w:tr w:rsidR="003313EA" w14:paraId="0A6E330D"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2B30FB3"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8. PRIEVOLIŲ PAGAL SUTARTĮ ĮVYKDYMO UŽTIKRINIMAS</w:t>
            </w:r>
          </w:p>
        </w:tc>
      </w:tr>
      <w:tr w:rsidR="003313EA" w14:paraId="4EA60367"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0A93837"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hideMark/>
          </w:tcPr>
          <w:p w14:paraId="36DE5C30"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Prievolių pagal Sutartį įvykdymas užtikrinamas:</w:t>
            </w:r>
          </w:p>
          <w:p w14:paraId="0B837ED9"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Netesybomis (delspinigiais, bauda).</w:t>
            </w:r>
          </w:p>
        </w:tc>
      </w:tr>
      <w:tr w:rsidR="003313EA" w14:paraId="3D7B38EF"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1DD6593"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hideMark/>
          </w:tcPr>
          <w:p w14:paraId="358EAC78"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313EA" w14:paraId="45B259A8"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B43EB49"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37A62DC8" w14:textId="77777777" w:rsidR="003313EA" w:rsidRDefault="003313EA" w:rsidP="002134C9">
            <w:pPr>
              <w:rPr>
                <w:rFonts w:ascii="Times New Roman" w:hAnsi="Times New Roman" w:cs="Times New Roman"/>
                <w:sz w:val="24"/>
                <w:szCs w:val="24"/>
              </w:rPr>
            </w:pPr>
            <w:r>
              <w:rPr>
                <w:rFonts w:ascii="Times New Roman" w:hAnsi="Times New Roman" w:cs="Times New Roman"/>
                <w:kern w:val="2"/>
                <w:sz w:val="24"/>
                <w:szCs w:val="24"/>
              </w:rPr>
              <w:t>Netaikoma.</w:t>
            </w:r>
          </w:p>
          <w:p w14:paraId="7D371876" w14:textId="77777777" w:rsidR="003313EA" w:rsidRDefault="003313EA" w:rsidP="002134C9">
            <w:pPr>
              <w:rPr>
                <w:rFonts w:ascii="Times New Roman" w:hAnsi="Times New Roman" w:cs="Times New Roman"/>
                <w:sz w:val="24"/>
                <w:szCs w:val="24"/>
              </w:rPr>
            </w:pPr>
          </w:p>
        </w:tc>
      </w:tr>
      <w:tr w:rsidR="003313EA" w14:paraId="10A93AA9"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6626665C"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6A31B993" w14:textId="77777777" w:rsidR="003313EA" w:rsidRDefault="003313EA" w:rsidP="002134C9">
            <w:pPr>
              <w:rPr>
                <w:rFonts w:ascii="Times New Roman" w:hAnsi="Times New Roman" w:cs="Times New Roman"/>
                <w:kern w:val="2"/>
                <w:sz w:val="24"/>
                <w:szCs w:val="24"/>
              </w:rPr>
            </w:pPr>
          </w:p>
        </w:tc>
      </w:tr>
      <w:tr w:rsidR="003313EA" w14:paraId="67F1D06A"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473C1B58"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9. ŠALIŲ ATSAKOMYBĖ</w:t>
            </w:r>
          </w:p>
        </w:tc>
      </w:tr>
      <w:tr w:rsidR="003313EA" w14:paraId="448218EF"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2D55D5B"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hideMark/>
          </w:tcPr>
          <w:p w14:paraId="0E6B46A6" w14:textId="77777777" w:rsidR="003313EA" w:rsidRDefault="003313EA" w:rsidP="002134C9">
            <w:pPr>
              <w:spacing w:line="256" w:lineRule="auto"/>
              <w:jc w:val="both"/>
              <w:rPr>
                <w:rFonts w:ascii="Times New Roman" w:hAnsi="Times New Roman" w:cs="Times New Roman"/>
                <w:sz w:val="24"/>
                <w:szCs w:val="24"/>
              </w:rPr>
            </w:pPr>
            <w:r>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313EA" w14:paraId="3A533013"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E035F5E"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hideMark/>
          </w:tcPr>
          <w:p w14:paraId="726E6B1E"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1" w:name="_Hlk91495640"/>
            <w:r>
              <w:rPr>
                <w:rFonts w:ascii="Times New Roman" w:hAnsi="Times New Roman" w:cs="Times New Roman"/>
                <w:kern w:val="2"/>
                <w:sz w:val="24"/>
                <w:szCs w:val="24"/>
              </w:rPr>
              <w:t xml:space="preserve">ir/ar </w:t>
            </w:r>
            <w:r>
              <w:rPr>
                <w:rFonts w:ascii="Times New Roman" w:hAnsi="Times New Roman" w:cs="Times New Roman"/>
                <w:b/>
                <w:kern w:val="2"/>
                <w:sz w:val="24"/>
                <w:szCs w:val="24"/>
              </w:rPr>
              <w:t>vėluoja pataisyti nustatytus Paslaugų teikimo trūkumus</w:t>
            </w:r>
            <w:r>
              <w:rPr>
                <w:rFonts w:ascii="Times New Roman" w:hAnsi="Times New Roman" w:cs="Times New Roman"/>
                <w:kern w:val="2"/>
                <w:sz w:val="24"/>
                <w:szCs w:val="24"/>
              </w:rPr>
              <w:t xml:space="preserve"> (galutinius ir tarpinius) per Sutarties specialių sąlygų 6.2 punkte nustatytą terminą Pirkėjas skaičiuoja 10 eurų už kiekvieną dieną netesybas, </w:t>
            </w:r>
            <w:bookmarkStart w:id="2" w:name="_Hlk91495730"/>
            <w:bookmarkEnd w:id="1"/>
            <w:r>
              <w:rPr>
                <w:rFonts w:ascii="Times New Roman" w:hAnsi="Times New Roman" w:cs="Times New Roman"/>
                <w:kern w:val="2"/>
                <w:sz w:val="24"/>
                <w:szCs w:val="24"/>
              </w:rPr>
              <w:t xml:space="preserve">. </w:t>
            </w:r>
          </w:p>
          <w:p w14:paraId="1110532A" w14:textId="77777777" w:rsidR="003313EA" w:rsidRDefault="003313EA" w:rsidP="002134C9">
            <w:pPr>
              <w:jc w:val="both"/>
              <w:rPr>
                <w:rFonts w:ascii="Times New Roman" w:hAnsi="Times New Roman" w:cs="Times New Roman"/>
                <w:b/>
                <w:kern w:val="2"/>
                <w:sz w:val="24"/>
                <w:szCs w:val="24"/>
              </w:rPr>
            </w:pPr>
            <w:r>
              <w:rPr>
                <w:rFonts w:ascii="Times New Roman" w:hAnsi="Times New Roman" w:cs="Times New Roman"/>
                <w:kern w:val="2"/>
                <w:sz w:val="24"/>
                <w:szCs w:val="24"/>
              </w:rPr>
              <w:t xml:space="preserve">Delspinigiai nėra skaičiuojami tuo periodu, kai Pirkėjas yra gavęs paslaugų teikimo rezultatą (arba tarpinius rezultatus) ir tikrina </w:t>
            </w:r>
            <w:r>
              <w:rPr>
                <w:rFonts w:ascii="Times New Roman" w:hAnsi="Times New Roman" w:cs="Times New Roman"/>
                <w:kern w:val="2"/>
                <w:sz w:val="24"/>
                <w:szCs w:val="24"/>
              </w:rPr>
              <w:lastRenderedPageBreak/>
              <w:t>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Pr>
                <w:rFonts w:ascii="Times New Roman" w:hAnsi="Times New Roman" w:cs="Times New Roman"/>
                <w:kern w:val="2"/>
                <w:sz w:val="24"/>
                <w:szCs w:val="24"/>
              </w:rPr>
              <w:t>.</w:t>
            </w:r>
          </w:p>
        </w:tc>
      </w:tr>
      <w:tr w:rsidR="003313EA" w14:paraId="7A98DA1A"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4681D20"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49320E65"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205F1442" w14:textId="77777777" w:rsidR="003313EA" w:rsidRDefault="003313EA" w:rsidP="002134C9">
            <w:pPr>
              <w:rPr>
                <w:rFonts w:ascii="Times New Roman" w:hAnsi="Times New Roman" w:cs="Times New Roman"/>
                <w:kern w:val="2"/>
                <w:sz w:val="24"/>
                <w:szCs w:val="24"/>
              </w:rPr>
            </w:pPr>
          </w:p>
        </w:tc>
      </w:tr>
      <w:tr w:rsidR="003313EA" w14:paraId="3BDA8137"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4F40524"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hideMark/>
          </w:tcPr>
          <w:p w14:paraId="30760CEC"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200 (du šimtai) Eur už kiekvieną pažeidimo atvejį.</w:t>
            </w:r>
            <w:r>
              <w:rPr>
                <w:rFonts w:ascii="Times New Roman" w:hAnsi="Times New Roman" w:cs="Times New Roman"/>
                <w:strike/>
                <w:kern w:val="2"/>
                <w:sz w:val="24"/>
                <w:szCs w:val="24"/>
              </w:rPr>
              <w:t xml:space="preserve"> </w:t>
            </w:r>
          </w:p>
        </w:tc>
      </w:tr>
      <w:tr w:rsidR="003313EA" w14:paraId="1B18D14F"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89BFFC2"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23AF9B15"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22DD33CC" w14:textId="77777777" w:rsidR="003313EA" w:rsidRDefault="003313EA" w:rsidP="002134C9">
            <w:pPr>
              <w:rPr>
                <w:rFonts w:ascii="Times New Roman" w:hAnsi="Times New Roman" w:cs="Times New Roman"/>
                <w:kern w:val="2"/>
                <w:sz w:val="24"/>
                <w:szCs w:val="24"/>
              </w:rPr>
            </w:pPr>
          </w:p>
        </w:tc>
      </w:tr>
      <w:tr w:rsidR="003313EA" w14:paraId="34E8274E"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2228005"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hideMark/>
          </w:tcPr>
          <w:p w14:paraId="2095FBC3"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500 (penki šimtai) Eur už kiekvieną atvejį atskirai.</w:t>
            </w:r>
          </w:p>
        </w:tc>
      </w:tr>
      <w:tr w:rsidR="003313EA" w14:paraId="13822CA1"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938AF68"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 xml:space="preserve">9.7. Tiekėjui taikomos netesybos dėl pirkimo dokumentuose nustatytų kokybinių kriterijų </w:t>
            </w:r>
            <w:proofErr w:type="spellStart"/>
            <w:r>
              <w:rPr>
                <w:rFonts w:ascii="Times New Roman" w:hAnsi="Times New Roman" w:cs="Times New Roman"/>
                <w:b/>
                <w:kern w:val="2"/>
                <w:sz w:val="24"/>
                <w:szCs w:val="24"/>
              </w:rPr>
              <w:t>nepasiekimo</w:t>
            </w:r>
            <w:proofErr w:type="spellEnd"/>
            <w:r>
              <w:rPr>
                <w:rFonts w:ascii="Times New Roman" w:hAnsi="Times New Roman" w:cs="Times New Roman"/>
                <w:b/>
                <w:kern w:val="2"/>
                <w:sz w:val="24"/>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hideMark/>
          </w:tcPr>
          <w:p w14:paraId="1EADFAFB" w14:textId="77777777" w:rsidR="003313EA" w:rsidRDefault="003313EA" w:rsidP="002134C9">
            <w:pPr>
              <w:rPr>
                <w:rFonts w:ascii="Times New Roman" w:hAnsi="Times New Roman" w:cs="Times New Roman"/>
                <w:sz w:val="24"/>
                <w:szCs w:val="24"/>
              </w:rPr>
            </w:pPr>
            <w:r>
              <w:rPr>
                <w:rFonts w:ascii="Times New Roman" w:hAnsi="Times New Roman" w:cs="Times New Roman"/>
                <w:sz w:val="24"/>
                <w:szCs w:val="24"/>
              </w:rPr>
              <w:t>Netaikoma.</w:t>
            </w:r>
          </w:p>
        </w:tc>
      </w:tr>
      <w:tr w:rsidR="003313EA" w14:paraId="1348EA05" w14:textId="77777777" w:rsidTr="002134C9">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3F6CDDF"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 xml:space="preserve">9.8. Tiekėjui taikomos netesybos dėl Sutarties įvykdymo užtikrinimo </w:t>
            </w:r>
            <w:r>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2E448C06"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16BC9BDF" w14:textId="77777777" w:rsidR="003313EA" w:rsidRDefault="003313EA" w:rsidP="002134C9">
            <w:pPr>
              <w:rPr>
                <w:rFonts w:ascii="Times New Roman" w:hAnsi="Times New Roman" w:cs="Times New Roman"/>
                <w:kern w:val="2"/>
                <w:sz w:val="24"/>
                <w:szCs w:val="24"/>
              </w:rPr>
            </w:pPr>
          </w:p>
          <w:p w14:paraId="5CB47DBF" w14:textId="77777777" w:rsidR="003313EA" w:rsidRDefault="003313EA" w:rsidP="002134C9">
            <w:pPr>
              <w:rPr>
                <w:rFonts w:ascii="Times New Roman" w:hAnsi="Times New Roman" w:cs="Times New Roman"/>
                <w:kern w:val="2"/>
                <w:sz w:val="24"/>
                <w:szCs w:val="24"/>
              </w:rPr>
            </w:pPr>
          </w:p>
        </w:tc>
      </w:tr>
      <w:tr w:rsidR="003313EA" w14:paraId="3774B44C"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F468F4A" w14:textId="77777777" w:rsidR="003313EA" w:rsidRDefault="003313EA" w:rsidP="002134C9">
            <w:pPr>
              <w:rPr>
                <w:rFonts w:ascii="Times New Roman" w:hAnsi="Times New Roman" w:cs="Times New Roman"/>
                <w:b/>
                <w:bCs/>
                <w:kern w:val="2"/>
                <w:sz w:val="24"/>
                <w:szCs w:val="24"/>
              </w:rPr>
            </w:pPr>
            <w:r>
              <w:rPr>
                <w:rFonts w:ascii="Times New Roman" w:hAnsi="Times New Roman" w:cs="Times New Roman"/>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hideMark/>
          </w:tcPr>
          <w:p w14:paraId="00F4030C"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C258BE6"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3313EA" w14:paraId="5BD5BD46"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335A05D" w14:textId="77777777" w:rsidR="003313EA" w:rsidRDefault="003313EA" w:rsidP="002134C9">
            <w:pP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9.10. </w:t>
            </w:r>
            <w:r>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0B55DC5E"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77F3A7AF"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5974E4DA"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747C57D5" w14:textId="77777777" w:rsidR="003313EA" w:rsidRDefault="003313EA" w:rsidP="002134C9">
            <w:pPr>
              <w:jc w:val="both"/>
              <w:rPr>
                <w:rFonts w:ascii="Times New Roman" w:hAnsi="Times New Roman" w:cs="Times New Roman"/>
                <w:sz w:val="24"/>
                <w:szCs w:val="24"/>
              </w:rPr>
            </w:pPr>
          </w:p>
          <w:p w14:paraId="61428202"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4F827BD7"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3313EA" w14:paraId="5DF1B664"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31CAFBED"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532F703D" w14:textId="77777777" w:rsidR="003313EA" w:rsidRDefault="003313EA" w:rsidP="002134C9">
            <w:pPr>
              <w:rPr>
                <w:rFonts w:ascii="Times New Roman" w:hAnsi="Times New Roman" w:cs="Times New Roman"/>
                <w:kern w:val="2"/>
                <w:sz w:val="24"/>
                <w:szCs w:val="24"/>
              </w:rPr>
            </w:pPr>
          </w:p>
        </w:tc>
      </w:tr>
      <w:tr w:rsidR="003313EA" w14:paraId="16DA7EA2"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1CEEF931" w14:textId="77777777" w:rsidR="003313EA" w:rsidRDefault="003313EA" w:rsidP="002134C9">
            <w:pPr>
              <w:jc w:val="center"/>
              <w:rPr>
                <w:rFonts w:ascii="Times New Roman" w:hAnsi="Times New Roman" w:cs="Times New Roman"/>
                <w:kern w:val="2"/>
                <w:sz w:val="24"/>
                <w:szCs w:val="24"/>
              </w:rPr>
            </w:pPr>
            <w:r>
              <w:rPr>
                <w:rFonts w:ascii="Times New Roman" w:hAnsi="Times New Roman" w:cs="Times New Roman"/>
                <w:b/>
                <w:kern w:val="2"/>
                <w:sz w:val="24"/>
                <w:szCs w:val="24"/>
              </w:rPr>
              <w:t>10. ESMINĖS SUTARTIES SĄLYGOS</w:t>
            </w:r>
          </w:p>
        </w:tc>
      </w:tr>
      <w:tr w:rsidR="003313EA" w14:paraId="429F5087"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738B84F" w14:textId="77777777" w:rsidR="003313EA" w:rsidRDefault="003313EA" w:rsidP="002134C9">
            <w:pP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lastRenderedPageBreak/>
              <w:t xml:space="preserve">10.1. </w:t>
            </w:r>
            <w:r>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hideMark/>
          </w:tcPr>
          <w:p w14:paraId="36039607" w14:textId="77777777" w:rsidR="003313EA" w:rsidRDefault="003313EA" w:rsidP="002134C9">
            <w:pPr>
              <w:jc w:val="both"/>
              <w:rPr>
                <w:rFonts w:ascii="Times New Roman" w:hAnsi="Times New Roman" w:cs="Times New Roman"/>
                <w:sz w:val="24"/>
                <w:szCs w:val="24"/>
                <w:shd w:val="clear" w:color="auto" w:fill="FFFFFF"/>
              </w:rPr>
            </w:pPr>
            <w:r>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3313EA" w14:paraId="3699BFFF"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4E1178B"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hideMark/>
          </w:tcPr>
          <w:p w14:paraId="7A511ACA" w14:textId="77777777" w:rsidR="003313EA" w:rsidRDefault="003313EA" w:rsidP="002134C9">
            <w:pPr>
              <w:jc w:val="both"/>
              <w:rPr>
                <w:rFonts w:ascii="Times New Roman" w:hAnsi="Times New Roman" w:cs="Times New Roman"/>
                <w:sz w:val="24"/>
                <w:szCs w:val="24"/>
                <w:shd w:val="clear" w:color="auto" w:fill="FFFFFF"/>
              </w:rPr>
            </w:pPr>
            <w:r>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147DBBC9" w14:textId="77777777" w:rsidR="003313EA" w:rsidRDefault="003313EA" w:rsidP="002134C9">
            <w:pPr>
              <w:jc w:val="both"/>
              <w:rPr>
                <w:rFonts w:ascii="Times New Roman" w:hAnsi="Times New Roman" w:cs="Times New Roman"/>
                <w:sz w:val="24"/>
                <w:szCs w:val="24"/>
                <w:shd w:val="clear" w:color="auto" w:fill="FFFFFF"/>
              </w:rPr>
            </w:pPr>
            <w:r>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3313EA" w14:paraId="340FF707"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43677965" w14:textId="77777777" w:rsidR="003313EA" w:rsidRDefault="003313EA" w:rsidP="002134C9">
            <w:pPr>
              <w:rPr>
                <w:rFonts w:ascii="Times New Roman" w:hAnsi="Times New Roman" w:cs="Times New Roman"/>
                <w:b/>
                <w:kern w:val="2"/>
                <w:sz w:val="24"/>
                <w:szCs w:val="24"/>
                <w:lang w:val="pt-BR"/>
              </w:rPr>
            </w:pPr>
          </w:p>
        </w:tc>
        <w:tc>
          <w:tcPr>
            <w:tcW w:w="6706" w:type="dxa"/>
            <w:tcBorders>
              <w:top w:val="single" w:sz="4" w:space="0" w:color="000000"/>
              <w:left w:val="nil"/>
              <w:bottom w:val="single" w:sz="4" w:space="0" w:color="000000"/>
              <w:right w:val="nil"/>
            </w:tcBorders>
          </w:tcPr>
          <w:p w14:paraId="73A8F6C6" w14:textId="77777777" w:rsidR="003313EA" w:rsidRDefault="003313EA" w:rsidP="002134C9">
            <w:pPr>
              <w:rPr>
                <w:rFonts w:ascii="Times New Roman" w:hAnsi="Times New Roman" w:cs="Times New Roman"/>
                <w:kern w:val="2"/>
                <w:sz w:val="24"/>
                <w:szCs w:val="24"/>
              </w:rPr>
            </w:pPr>
          </w:p>
        </w:tc>
      </w:tr>
      <w:tr w:rsidR="003313EA" w14:paraId="6F222173"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3848D00"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11. SUTARTIES GALIOJIMAS IR KEITIMAS</w:t>
            </w:r>
          </w:p>
        </w:tc>
      </w:tr>
      <w:tr w:rsidR="003313EA" w14:paraId="79E4A811"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B6A1A90"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hideMark/>
          </w:tcPr>
          <w:p w14:paraId="0089BB71" w14:textId="77777777" w:rsidR="003313EA" w:rsidRDefault="003313EA" w:rsidP="002134C9">
            <w:pPr>
              <w:jc w:val="both"/>
              <w:rPr>
                <w:rFonts w:ascii="Times New Roman" w:hAnsi="Times New Roman" w:cs="Times New Roman"/>
                <w:kern w:val="2"/>
                <w:sz w:val="24"/>
                <w:szCs w:val="24"/>
              </w:rPr>
            </w:pPr>
            <w:r>
              <w:rPr>
                <w:rFonts w:ascii="Times New Roman" w:hAnsi="Times New Roman" w:cs="Times New Roman"/>
                <w:kern w:val="2"/>
                <w:sz w:val="24"/>
                <w:szCs w:val="24"/>
              </w:rPr>
              <w:t>Sutartis laikoma sudaryta ir įsigalioja nuo Sutarties pasirašymo dienos (antrosios Šalies pasirašymo dieną).</w:t>
            </w:r>
          </w:p>
          <w:p w14:paraId="3EE88936"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Sutartis galioja iki visiško prievolių įvykdymo, bet jos terminas negali būti ilgesnis kaip 10 (dešimt) mėnesių.</w:t>
            </w:r>
          </w:p>
        </w:tc>
      </w:tr>
      <w:tr w:rsidR="003313EA" w14:paraId="337B3619"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4109C78"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hideMark/>
          </w:tcPr>
          <w:p w14:paraId="1C4F9105"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313EA" w14:paraId="6A5FA011"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18D72949"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1157A4F2" w14:textId="77777777" w:rsidR="003313EA" w:rsidRDefault="003313EA" w:rsidP="002134C9">
            <w:pPr>
              <w:rPr>
                <w:rFonts w:ascii="Times New Roman" w:hAnsi="Times New Roman" w:cs="Times New Roman"/>
                <w:kern w:val="2"/>
                <w:sz w:val="24"/>
                <w:szCs w:val="24"/>
              </w:rPr>
            </w:pPr>
          </w:p>
        </w:tc>
      </w:tr>
      <w:tr w:rsidR="003313EA" w14:paraId="3C47FC37"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718CA94E"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12. SUTARTIES NUTRAUKIMAS</w:t>
            </w:r>
          </w:p>
        </w:tc>
      </w:tr>
      <w:tr w:rsidR="003313EA" w14:paraId="20ABFCA7"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0A38C98"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hideMark/>
          </w:tcPr>
          <w:p w14:paraId="0D55690E"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Sutartis gali būti nutraukiama rašytiniu Šalių susitarimu</w:t>
            </w:r>
            <w:r>
              <w:rPr>
                <w:rStyle w:val="Puslapioinaosnuoroda"/>
                <w:rFonts w:ascii="Times New Roman" w:hAnsi="Times New Roman" w:cs="Times New Roman"/>
                <w:kern w:val="2"/>
                <w:sz w:val="24"/>
                <w:szCs w:val="24"/>
              </w:rPr>
              <w:footnoteReference w:id="1"/>
            </w:r>
            <w:r>
              <w:rPr>
                <w:rFonts w:ascii="Times New Roman" w:hAnsi="Times New Roman" w:cs="Times New Roman"/>
                <w:kern w:val="2"/>
                <w:sz w:val="24"/>
                <w:szCs w:val="24"/>
              </w:rPr>
              <w:t xml:space="preserve"> arba vienašališkai Bendrosiose sąlygose  nurodytais atvejais ir nustatyta tvarka.</w:t>
            </w:r>
          </w:p>
        </w:tc>
      </w:tr>
      <w:tr w:rsidR="003313EA" w14:paraId="04EA8144"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1085FD9"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 xml:space="preserve">12.2. Esminiai Sutarties </w:t>
            </w:r>
            <w:r>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hideMark/>
          </w:tcPr>
          <w:p w14:paraId="3951BEC1"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12.2.1. jeigu Tiekėjas nevykdo prisiimtų įsipareigojimų už Sutartyje nustatytą Sutarties kainą;</w:t>
            </w:r>
          </w:p>
          <w:p w14:paraId="100FD16D" w14:textId="77777777" w:rsidR="003313EA" w:rsidRDefault="003313EA" w:rsidP="002134C9">
            <w:pPr>
              <w:spacing w:line="254" w:lineRule="auto"/>
              <w:rPr>
                <w:rFonts w:ascii="Times New Roman" w:eastAsia="Arial" w:hAnsi="Times New Roman" w:cs="Times New Roman"/>
                <w:kern w:val="2"/>
                <w:sz w:val="24"/>
                <w:szCs w:val="24"/>
              </w:rPr>
            </w:pPr>
            <w:r>
              <w:rPr>
                <w:rFonts w:ascii="Times New Roman" w:hAnsi="Times New Roman" w:cs="Times New Roman"/>
                <w:kern w:val="2"/>
                <w:sz w:val="24"/>
                <w:szCs w:val="24"/>
              </w:rPr>
              <w:t xml:space="preserve">12.2.2. </w:t>
            </w:r>
            <w:r>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49E20356" w14:textId="77777777" w:rsidR="003313EA" w:rsidRDefault="003313EA" w:rsidP="002134C9">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7EA6D1AE" w14:textId="77777777" w:rsidR="003313EA" w:rsidRDefault="003313EA" w:rsidP="002134C9">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12.2.4. Tiekėjas pažeidžia Paslaugų suteikimo terminus ir dėl Paslaugų suteikimo vėlavimo Paslaugos tampa nebereikalingos;</w:t>
            </w:r>
          </w:p>
          <w:p w14:paraId="60C6FF70" w14:textId="77777777" w:rsidR="003313EA" w:rsidRDefault="003313EA" w:rsidP="002134C9">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4D425603" w14:textId="77777777" w:rsidR="003313EA" w:rsidRDefault="003313EA" w:rsidP="002134C9">
            <w:pPr>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lastRenderedPageBreak/>
              <w:t>12.2.6. Tiekėjas pažeidžia Bendrųjų sąlygų nuostatas dėl Sutarties vykdymui pasitelkiamų naujų subtiekėjų ir (ar) specialistų / esamų subtiekėjų ir (ar) specialistų keitimo;</w:t>
            </w:r>
          </w:p>
        </w:tc>
      </w:tr>
      <w:tr w:rsidR="003313EA" w14:paraId="2C017818"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336DCED1"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16A3FBD9" w14:textId="77777777" w:rsidR="003313EA" w:rsidRDefault="003313EA" w:rsidP="002134C9">
            <w:pPr>
              <w:rPr>
                <w:rFonts w:ascii="Times New Roman" w:hAnsi="Times New Roman" w:cs="Times New Roman"/>
                <w:kern w:val="2"/>
                <w:sz w:val="24"/>
                <w:szCs w:val="24"/>
              </w:rPr>
            </w:pPr>
          </w:p>
        </w:tc>
      </w:tr>
      <w:tr w:rsidR="003313EA" w14:paraId="08C1A46A"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4F68F667" w14:textId="77777777" w:rsidR="003313EA" w:rsidRDefault="003313EA" w:rsidP="002134C9">
            <w:pPr>
              <w:jc w:val="center"/>
              <w:rPr>
                <w:rFonts w:ascii="Times New Roman" w:hAnsi="Times New Roman" w:cs="Times New Roman"/>
                <w:kern w:val="2"/>
                <w:sz w:val="24"/>
                <w:szCs w:val="24"/>
              </w:rPr>
            </w:pPr>
            <w:r>
              <w:rPr>
                <w:rFonts w:ascii="Times New Roman" w:hAnsi="Times New Roman" w:cs="Times New Roman"/>
                <w:b/>
                <w:kern w:val="2"/>
                <w:sz w:val="24"/>
                <w:szCs w:val="24"/>
              </w:rPr>
              <w:t xml:space="preserve">13. APLINKOS APSAUGOS IR SOCIALINIAI KRITERIJAI </w:t>
            </w:r>
          </w:p>
        </w:tc>
      </w:tr>
      <w:tr w:rsidR="003313EA" w14:paraId="42B3282F"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7CD2591"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hideMark/>
          </w:tcPr>
          <w:p w14:paraId="6426E1D9" w14:textId="77777777" w:rsidR="003313EA" w:rsidRDefault="003313EA" w:rsidP="002134C9">
            <w:pPr>
              <w:tabs>
                <w:tab w:val="left" w:pos="1276"/>
                <w:tab w:val="left" w:pos="1560"/>
              </w:tabs>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3313EA" w14:paraId="631C98BD"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E19718E"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612656A9" w14:textId="77777777" w:rsidR="003313EA" w:rsidRDefault="003313EA" w:rsidP="002134C9">
            <w:pPr>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Netaikoma.</w:t>
            </w:r>
          </w:p>
          <w:p w14:paraId="16D777D3" w14:textId="77777777" w:rsidR="003313EA" w:rsidRDefault="003313EA" w:rsidP="002134C9">
            <w:pPr>
              <w:rPr>
                <w:rFonts w:ascii="Times New Roman" w:hAnsi="Times New Roman" w:cs="Times New Roman"/>
                <w:kern w:val="2"/>
                <w:sz w:val="24"/>
                <w:szCs w:val="24"/>
              </w:rPr>
            </w:pPr>
          </w:p>
        </w:tc>
      </w:tr>
      <w:tr w:rsidR="003313EA" w14:paraId="716554AC"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5B1C889D"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70B1D5D6" w14:textId="77777777" w:rsidR="003313EA" w:rsidRDefault="003313EA" w:rsidP="002134C9">
            <w:pPr>
              <w:rPr>
                <w:rFonts w:ascii="Times New Roman" w:hAnsi="Times New Roman" w:cs="Times New Roman"/>
                <w:kern w:val="2"/>
                <w:sz w:val="24"/>
                <w:szCs w:val="24"/>
                <w:shd w:val="clear" w:color="auto" w:fill="FFFFFF"/>
              </w:rPr>
            </w:pPr>
          </w:p>
        </w:tc>
      </w:tr>
      <w:tr w:rsidR="003313EA" w14:paraId="39CA3B00"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576E33E8" w14:textId="77777777" w:rsidR="003313EA" w:rsidRDefault="003313EA" w:rsidP="002134C9">
            <w:pPr>
              <w:jc w:val="center"/>
              <w:rPr>
                <w:rFonts w:ascii="Times New Roman" w:hAnsi="Times New Roman" w:cs="Times New Roman"/>
                <w:kern w:val="2"/>
                <w:sz w:val="24"/>
                <w:szCs w:val="24"/>
              </w:rPr>
            </w:pPr>
            <w:r>
              <w:rPr>
                <w:rFonts w:ascii="Times New Roman" w:hAnsi="Times New Roman" w:cs="Times New Roman"/>
                <w:b/>
                <w:kern w:val="2"/>
                <w:sz w:val="24"/>
                <w:szCs w:val="24"/>
              </w:rPr>
              <w:t xml:space="preserve">14. BENDRŲJŲ SĄLYGŲ PAKEITIMAI IR PAPILDYMAI </w:t>
            </w:r>
          </w:p>
        </w:tc>
      </w:tr>
      <w:tr w:rsidR="003313EA" w14:paraId="4632623B" w14:textId="77777777" w:rsidTr="002134C9">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hideMark/>
          </w:tcPr>
          <w:p w14:paraId="1E46422C"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hideMark/>
          </w:tcPr>
          <w:p w14:paraId="08655D4B" w14:textId="77777777" w:rsidR="003313EA" w:rsidRDefault="003313EA" w:rsidP="002134C9">
            <w:pPr>
              <w:widowControl w:val="0"/>
              <w:tabs>
                <w:tab w:val="left" w:pos="606"/>
              </w:tabs>
              <w:jc w:val="both"/>
              <w:rPr>
                <w:rFonts w:ascii="Times New Roman" w:hAnsi="Times New Roman" w:cs="Times New Roman"/>
                <w:sz w:val="24"/>
                <w:szCs w:val="24"/>
              </w:rPr>
            </w:pPr>
            <w:r>
              <w:rPr>
                <w:rFonts w:ascii="Times New Roman" w:hAnsi="Times New Roman" w:cs="Times New Roman"/>
                <w:kern w:val="2"/>
                <w:sz w:val="24"/>
                <w:szCs w:val="24"/>
              </w:rPr>
              <w:t xml:space="preserve">Šalys susitaria papildyti Sutarties Bendrąsias sąlygas nurodytais punktais, tačiau kitų punktų numeracijos nekeisti: </w:t>
            </w:r>
          </w:p>
          <w:p w14:paraId="33B8A86A" w14:textId="77777777" w:rsidR="003313EA" w:rsidRDefault="003313EA" w:rsidP="002134C9">
            <w:pPr>
              <w:jc w:val="both"/>
              <w:rPr>
                <w:rFonts w:ascii="Times New Roman" w:hAnsi="Times New Roman" w:cs="Times New Roman"/>
                <w:sz w:val="24"/>
                <w:szCs w:val="24"/>
              </w:rPr>
            </w:pPr>
            <w:r>
              <w:rPr>
                <w:rFonts w:ascii="Times New Roman" w:hAnsi="Times New Roman" w:cs="Times New Roman"/>
                <w:kern w:val="2"/>
                <w:sz w:val="24"/>
                <w:szCs w:val="24"/>
              </w:rPr>
              <w:t xml:space="preserve">15.4. </w:t>
            </w:r>
            <w:r>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E21BDC1"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 xml:space="preserve">15.4.1. teisę disponuoti kūriniais ir Paslaugų rezultatais savo nuožiūra; </w:t>
            </w:r>
          </w:p>
          <w:p w14:paraId="7F796762"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15.4.2. teisę savo iniciatyva nuspręsti ar nurodyti kūrinio autorių;</w:t>
            </w:r>
          </w:p>
          <w:p w14:paraId="6F80055F"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teisę savo iniciatyva modifikuoti parengtus darbus, panaudoti juos perleidimui / perdavimui tretiesiems asmenims be atskiro tiekėjo sutikimo;</w:t>
            </w:r>
          </w:p>
          <w:p w14:paraId="1D5B0793"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15.4.3. teisę leisti arba uždrausti trečiosioms šalims atlikti šiuos veiksmus:</w:t>
            </w:r>
          </w:p>
          <w:p w14:paraId="483E41D5"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15.4.4. teisę atgaminti kūrinius bet kokia forma ar bet kokiomis priemonėmis;</w:t>
            </w:r>
          </w:p>
          <w:p w14:paraId="17706166"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 xml:space="preserve">15.4.5. teisę publikuoti kūrinius ir/ar jų kopijas; </w:t>
            </w:r>
          </w:p>
          <w:p w14:paraId="4D553170"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15.4.6. teisę versti kūrinius (jei taikoma);</w:t>
            </w:r>
          </w:p>
          <w:p w14:paraId="5856760B"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 xml:space="preserve">15.4.7. teisę pritaikyti ar kitaip apdoroti kūrinius ir/ar jų kopijas; </w:t>
            </w:r>
          </w:p>
          <w:p w14:paraId="07FB7478"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54AFC55B"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 xml:space="preserve">15.4.9. teisę viešai skelbti kūrinius ir/ar jų kopijas; </w:t>
            </w:r>
          </w:p>
          <w:p w14:paraId="763322E0"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22CDDE04"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4ECB15FF" w14:textId="77777777" w:rsidR="003313EA" w:rsidRDefault="003313EA" w:rsidP="002134C9">
            <w:pPr>
              <w:jc w:val="both"/>
              <w:rPr>
                <w:rFonts w:ascii="Times New Roman" w:hAnsi="Times New Roman" w:cs="Times New Roman"/>
                <w:sz w:val="24"/>
                <w:szCs w:val="24"/>
              </w:rPr>
            </w:pPr>
            <w:r>
              <w:rPr>
                <w:rFonts w:ascii="Times New Roman" w:hAnsi="Times New Roman" w:cs="Times New Roman"/>
                <w:sz w:val="24"/>
                <w:szCs w:val="24"/>
              </w:rPr>
              <w:t>15.4.12. teisę kitaip naudoti kūrinius ir/ar jų kopijas.</w:t>
            </w:r>
          </w:p>
          <w:p w14:paraId="6017A99B" w14:textId="77777777" w:rsidR="003313EA" w:rsidRDefault="003313EA" w:rsidP="002134C9">
            <w:pPr>
              <w:tabs>
                <w:tab w:val="left" w:pos="1134"/>
              </w:tabs>
              <w:jc w:val="both"/>
              <w:rPr>
                <w:rFonts w:ascii="Times New Roman" w:hAnsi="Times New Roman" w:cs="Times New Roman"/>
                <w:sz w:val="24"/>
                <w:szCs w:val="24"/>
              </w:rPr>
            </w:pPr>
            <w:r>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06D29493" w14:textId="77777777" w:rsidR="003313EA" w:rsidRDefault="003313EA" w:rsidP="002134C9">
            <w:pPr>
              <w:tabs>
                <w:tab w:val="left" w:pos="1134"/>
              </w:tabs>
              <w:jc w:val="both"/>
              <w:rPr>
                <w:rFonts w:ascii="Times New Roman" w:hAnsi="Times New Roman" w:cs="Times New Roman"/>
                <w:sz w:val="24"/>
                <w:szCs w:val="24"/>
              </w:rPr>
            </w:pPr>
            <w:r>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79A8924" w14:textId="77777777" w:rsidR="003313EA" w:rsidRDefault="003313EA" w:rsidP="002134C9">
            <w:pPr>
              <w:tabs>
                <w:tab w:val="left" w:pos="1134"/>
              </w:tabs>
              <w:jc w:val="both"/>
              <w:rPr>
                <w:rFonts w:ascii="Times New Roman" w:hAnsi="Times New Roman" w:cs="Times New Roman"/>
                <w:sz w:val="24"/>
                <w:szCs w:val="24"/>
              </w:rPr>
            </w:pPr>
            <w:r>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E8C1DB1" w14:textId="77777777" w:rsidR="003313EA" w:rsidRDefault="003313EA" w:rsidP="002134C9">
            <w:pPr>
              <w:tabs>
                <w:tab w:val="left" w:pos="1134"/>
              </w:tabs>
              <w:jc w:val="both"/>
              <w:rPr>
                <w:rFonts w:ascii="Times New Roman" w:hAnsi="Times New Roman" w:cs="Times New Roman"/>
                <w:sz w:val="24"/>
                <w:szCs w:val="24"/>
              </w:rPr>
            </w:pPr>
            <w:r>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05BF38E" w14:textId="77777777" w:rsidR="003313EA" w:rsidRDefault="003313EA" w:rsidP="002134C9">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229B69C7" w14:textId="77777777" w:rsidR="003313EA" w:rsidRDefault="003313EA" w:rsidP="002134C9">
            <w:pPr>
              <w:tabs>
                <w:tab w:val="left" w:pos="1134"/>
              </w:tabs>
              <w:jc w:val="both"/>
              <w:rPr>
                <w:rFonts w:ascii="Times New Roman" w:hAnsi="Times New Roman" w:cs="Times New Roman"/>
                <w:sz w:val="24"/>
                <w:szCs w:val="24"/>
              </w:rPr>
            </w:pPr>
            <w:r>
              <w:rPr>
                <w:rFonts w:ascii="Times New Roman" w:hAnsi="Times New Roman" w:cs="Times New Roman"/>
                <w:sz w:val="24"/>
                <w:szCs w:val="24"/>
              </w:rPr>
              <w:lastRenderedPageBreak/>
              <w:t>15.10. Pirkėjas gali visas teises, kurios jam buvo suteiktos šia Sutartimi, perleisti trečiajam asmeniui arba šias teises įgyvendinti kartu su trečiuoju asmeniu, arba ginti šias teises nuo trečiojo asmens pažeidimo.</w:t>
            </w:r>
          </w:p>
          <w:p w14:paraId="3F35ACF1" w14:textId="77777777" w:rsidR="003313EA" w:rsidRDefault="003313EA" w:rsidP="002134C9">
            <w:pPr>
              <w:tabs>
                <w:tab w:val="left" w:pos="1134"/>
              </w:tabs>
              <w:jc w:val="both"/>
              <w:rPr>
                <w:rFonts w:ascii="Times New Roman" w:hAnsi="Times New Roman" w:cs="Times New Roman"/>
                <w:sz w:val="24"/>
                <w:szCs w:val="24"/>
              </w:rPr>
            </w:pPr>
            <w:r>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0938757E" w14:textId="77777777" w:rsidR="003313EA" w:rsidRDefault="003313EA" w:rsidP="002134C9">
            <w:pPr>
              <w:tabs>
                <w:tab w:val="left" w:pos="1134"/>
              </w:tabs>
              <w:jc w:val="both"/>
              <w:rPr>
                <w:rFonts w:ascii="Times New Roman" w:hAnsi="Times New Roman" w:cs="Times New Roman"/>
                <w:sz w:val="24"/>
                <w:szCs w:val="24"/>
              </w:rPr>
            </w:pPr>
            <w:r>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6001161" w14:textId="77777777" w:rsidR="003313EA" w:rsidRDefault="003313EA" w:rsidP="002134C9">
            <w:pPr>
              <w:tabs>
                <w:tab w:val="left" w:pos="1134"/>
              </w:tabs>
              <w:jc w:val="both"/>
              <w:rPr>
                <w:rFonts w:ascii="Times New Roman" w:hAnsi="Times New Roman" w:cs="Times New Roman"/>
                <w:sz w:val="24"/>
                <w:szCs w:val="24"/>
              </w:rPr>
            </w:pPr>
            <w:r>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5BA78F54" w14:textId="77777777" w:rsidR="003313EA" w:rsidRDefault="003313EA" w:rsidP="002134C9">
            <w:pPr>
              <w:tabs>
                <w:tab w:val="left" w:pos="1134"/>
              </w:tabs>
              <w:jc w:val="both"/>
              <w:rPr>
                <w:rFonts w:ascii="Times New Roman" w:hAnsi="Times New Roman" w:cs="Times New Roman"/>
                <w:sz w:val="24"/>
                <w:szCs w:val="24"/>
              </w:rPr>
            </w:pPr>
            <w:r>
              <w:rPr>
                <w:rFonts w:ascii="Times New Roman" w:hAnsi="Times New Roman" w:cs="Times New Roman"/>
                <w:sz w:val="24"/>
                <w:szCs w:val="24"/>
              </w:rPr>
              <w:t>15.14. Sutarties nutraukimas neturi įtakos šiame skyriuje aprašytam teisių perleidimui.</w:t>
            </w:r>
          </w:p>
        </w:tc>
      </w:tr>
      <w:tr w:rsidR="003313EA" w14:paraId="09509157" w14:textId="77777777" w:rsidTr="002134C9">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hideMark/>
          </w:tcPr>
          <w:p w14:paraId="15EF4DAC"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hideMark/>
          </w:tcPr>
          <w:p w14:paraId="188389F7"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w:t>
            </w:r>
          </w:p>
        </w:tc>
      </w:tr>
      <w:tr w:rsidR="003313EA" w14:paraId="638869E3" w14:textId="77777777" w:rsidTr="002134C9">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2E46A74" w14:textId="77777777"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3FD4D8A8" w14:textId="77777777" w:rsidR="003313EA" w:rsidRDefault="003313EA" w:rsidP="002134C9">
            <w:pPr>
              <w:rPr>
                <w:rFonts w:ascii="Times New Roman" w:hAnsi="Times New Roman" w:cs="Times New Roman"/>
                <w:kern w:val="2"/>
                <w:sz w:val="24"/>
                <w:szCs w:val="24"/>
              </w:rPr>
            </w:pPr>
          </w:p>
        </w:tc>
      </w:tr>
      <w:tr w:rsidR="003313EA" w14:paraId="2807FB94" w14:textId="77777777" w:rsidTr="002134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035326E6"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15. SUTARTIES PRIEDAI</w:t>
            </w:r>
          </w:p>
        </w:tc>
      </w:tr>
      <w:tr w:rsidR="003313EA" w14:paraId="6E1077F2"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54B352F"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hideMark/>
          </w:tcPr>
          <w:p w14:paraId="41442371"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Techninė specifikacija</w:t>
            </w:r>
          </w:p>
        </w:tc>
      </w:tr>
      <w:tr w:rsidR="003313EA" w14:paraId="1BBCA590"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8D66D36" w14:textId="77777777" w:rsidR="003313EA" w:rsidRDefault="003313EA" w:rsidP="002134C9">
            <w:pPr>
              <w:rPr>
                <w:rFonts w:ascii="Times New Roman" w:hAnsi="Times New Roman" w:cs="Times New Roman"/>
                <w:b/>
                <w:kern w:val="2"/>
                <w:sz w:val="24"/>
                <w:szCs w:val="24"/>
              </w:rPr>
            </w:pPr>
            <w:r>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hideMark/>
          </w:tcPr>
          <w:p w14:paraId="2528727B" w14:textId="77777777" w:rsidR="003313EA" w:rsidRDefault="003313EA" w:rsidP="002134C9">
            <w:pPr>
              <w:rPr>
                <w:rFonts w:ascii="Times New Roman" w:hAnsi="Times New Roman" w:cs="Times New Roman"/>
                <w:kern w:val="2"/>
                <w:sz w:val="24"/>
                <w:szCs w:val="24"/>
              </w:rPr>
            </w:pPr>
            <w:r>
              <w:rPr>
                <w:rFonts w:ascii="Times New Roman" w:hAnsi="Times New Roman" w:cs="Times New Roman"/>
                <w:kern w:val="2"/>
                <w:sz w:val="24"/>
                <w:szCs w:val="24"/>
              </w:rPr>
              <w:t>Pasiūlymas</w:t>
            </w:r>
          </w:p>
        </w:tc>
      </w:tr>
      <w:tr w:rsidR="003313EA" w14:paraId="7E353523" w14:textId="77777777" w:rsidTr="002134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F2846BA" w14:textId="1DAAC7EF" w:rsidR="003313EA" w:rsidRDefault="003313EA" w:rsidP="002134C9">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hideMark/>
          </w:tcPr>
          <w:p w14:paraId="372E1700" w14:textId="2F139794" w:rsidR="003313EA" w:rsidRDefault="003313EA" w:rsidP="002134C9">
            <w:pPr>
              <w:rPr>
                <w:rFonts w:ascii="Times New Roman" w:hAnsi="Times New Roman" w:cs="Times New Roman"/>
                <w:kern w:val="2"/>
                <w:sz w:val="24"/>
                <w:szCs w:val="24"/>
              </w:rPr>
            </w:pPr>
          </w:p>
        </w:tc>
      </w:tr>
    </w:tbl>
    <w:p w14:paraId="5A446D42" w14:textId="77777777" w:rsidR="003313EA" w:rsidRDefault="003313EA" w:rsidP="003313EA">
      <w:pPr>
        <w:tabs>
          <w:tab w:val="left" w:pos="5400"/>
        </w:tabs>
        <w:jc w:val="center"/>
        <w:textAlignment w:val="center"/>
        <w:rPr>
          <w:rFonts w:ascii="Times New Roman" w:hAnsi="Times New Roman" w:cs="Times New Roman"/>
          <w:b/>
          <w:bCs/>
          <w:sz w:val="24"/>
          <w:szCs w:val="24"/>
        </w:rPr>
      </w:pPr>
    </w:p>
    <w:tbl>
      <w:tblPr>
        <w:tblW w:w="9540" w:type="dxa"/>
        <w:tblLayout w:type="fixed"/>
        <w:tblLook w:val="04A0" w:firstRow="1" w:lastRow="0" w:firstColumn="1" w:lastColumn="0" w:noHBand="0" w:noVBand="1"/>
      </w:tblPr>
      <w:tblGrid>
        <w:gridCol w:w="2263"/>
        <w:gridCol w:w="2508"/>
        <w:gridCol w:w="4769"/>
      </w:tblGrid>
      <w:tr w:rsidR="003313EA" w14:paraId="3777247C" w14:textId="77777777" w:rsidTr="002134C9">
        <w:trPr>
          <w:trHeight w:val="300"/>
        </w:trPr>
        <w:tc>
          <w:tcPr>
            <w:tcW w:w="2262" w:type="dxa"/>
            <w:tcBorders>
              <w:top w:val="single" w:sz="4" w:space="0" w:color="000000"/>
              <w:left w:val="nil"/>
              <w:bottom w:val="single" w:sz="4" w:space="0" w:color="000000"/>
              <w:right w:val="nil"/>
            </w:tcBorders>
          </w:tcPr>
          <w:p w14:paraId="0E206C66" w14:textId="77777777" w:rsidR="003313EA" w:rsidRDefault="003313EA" w:rsidP="002134C9">
            <w:pPr>
              <w:jc w:val="center"/>
              <w:rPr>
                <w:rFonts w:ascii="Times New Roman" w:hAnsi="Times New Roman" w:cs="Times New Roman"/>
                <w:b/>
                <w:kern w:val="2"/>
                <w:sz w:val="24"/>
                <w:szCs w:val="24"/>
              </w:rPr>
            </w:pPr>
          </w:p>
        </w:tc>
        <w:tc>
          <w:tcPr>
            <w:tcW w:w="7272" w:type="dxa"/>
            <w:gridSpan w:val="2"/>
            <w:tcBorders>
              <w:top w:val="single" w:sz="4" w:space="0" w:color="000000"/>
              <w:left w:val="nil"/>
              <w:bottom w:val="single" w:sz="4" w:space="0" w:color="000000"/>
              <w:right w:val="nil"/>
            </w:tcBorders>
          </w:tcPr>
          <w:p w14:paraId="0CEB3C5B" w14:textId="77777777" w:rsidR="003313EA" w:rsidRDefault="003313EA" w:rsidP="002134C9">
            <w:pPr>
              <w:rPr>
                <w:rFonts w:ascii="Times New Roman" w:hAnsi="Times New Roman" w:cs="Times New Roman"/>
                <w:kern w:val="2"/>
                <w:sz w:val="24"/>
                <w:szCs w:val="24"/>
              </w:rPr>
            </w:pPr>
          </w:p>
        </w:tc>
      </w:tr>
      <w:tr w:rsidR="003313EA" w14:paraId="7B3B9098" w14:textId="77777777" w:rsidTr="002134C9">
        <w:tc>
          <w:tcPr>
            <w:tcW w:w="9534" w:type="dxa"/>
            <w:gridSpan w:val="3"/>
            <w:tcBorders>
              <w:top w:val="single" w:sz="4" w:space="0" w:color="000000"/>
              <w:left w:val="single" w:sz="4" w:space="0" w:color="000000"/>
              <w:bottom w:val="single" w:sz="4" w:space="0" w:color="000000"/>
              <w:right w:val="single" w:sz="4" w:space="0" w:color="000000"/>
            </w:tcBorders>
            <w:hideMark/>
          </w:tcPr>
          <w:p w14:paraId="70BF7014"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16. ŠALIŲ ATSTOVŲ PARAŠAI</w:t>
            </w:r>
          </w:p>
        </w:tc>
      </w:tr>
      <w:tr w:rsidR="003313EA" w14:paraId="3ECD9F2A" w14:textId="77777777" w:rsidTr="002134C9">
        <w:tc>
          <w:tcPr>
            <w:tcW w:w="4768" w:type="dxa"/>
            <w:gridSpan w:val="2"/>
            <w:tcBorders>
              <w:top w:val="single" w:sz="4" w:space="0" w:color="000000"/>
              <w:left w:val="single" w:sz="4" w:space="0" w:color="000000"/>
              <w:bottom w:val="single" w:sz="4" w:space="0" w:color="000000"/>
              <w:right w:val="single" w:sz="4" w:space="0" w:color="000000"/>
            </w:tcBorders>
            <w:hideMark/>
          </w:tcPr>
          <w:p w14:paraId="372715A0"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hideMark/>
          </w:tcPr>
          <w:p w14:paraId="71755F15"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b/>
                <w:kern w:val="2"/>
                <w:sz w:val="24"/>
                <w:szCs w:val="24"/>
              </w:rPr>
              <w:t>TIEKĖJAS</w:t>
            </w:r>
          </w:p>
        </w:tc>
      </w:tr>
      <w:tr w:rsidR="003313EA" w14:paraId="12BF598A" w14:textId="77777777" w:rsidTr="002134C9">
        <w:tc>
          <w:tcPr>
            <w:tcW w:w="4768" w:type="dxa"/>
            <w:gridSpan w:val="2"/>
            <w:tcBorders>
              <w:top w:val="single" w:sz="4" w:space="0" w:color="000000"/>
              <w:left w:val="single" w:sz="4" w:space="0" w:color="000000"/>
              <w:bottom w:val="single" w:sz="4" w:space="0" w:color="000000"/>
              <w:right w:val="single" w:sz="4" w:space="0" w:color="000000"/>
            </w:tcBorders>
            <w:hideMark/>
          </w:tcPr>
          <w:p w14:paraId="715FF5E2" w14:textId="77777777" w:rsidR="003313EA" w:rsidRDefault="003313EA" w:rsidP="002134C9">
            <w:pPr>
              <w:jc w:val="center"/>
              <w:rPr>
                <w:rFonts w:ascii="Times New Roman" w:hAnsi="Times New Roman" w:cs="Times New Roman"/>
                <w:i/>
                <w:kern w:val="2"/>
                <w:sz w:val="24"/>
                <w:szCs w:val="24"/>
              </w:rPr>
            </w:pPr>
            <w:r>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hideMark/>
          </w:tcPr>
          <w:p w14:paraId="0968C0F6" w14:textId="77777777" w:rsidR="003313EA" w:rsidRDefault="003313EA" w:rsidP="002134C9">
            <w:pPr>
              <w:jc w:val="center"/>
              <w:rPr>
                <w:rFonts w:ascii="Times New Roman" w:hAnsi="Times New Roman" w:cs="Times New Roman"/>
                <w:b/>
                <w:i/>
                <w:kern w:val="2"/>
                <w:sz w:val="24"/>
                <w:szCs w:val="24"/>
              </w:rPr>
            </w:pPr>
            <w:r>
              <w:rPr>
                <w:rFonts w:ascii="Times New Roman" w:hAnsi="Times New Roman" w:cs="Times New Roman"/>
                <w:i/>
                <w:kern w:val="2"/>
                <w:sz w:val="24"/>
                <w:szCs w:val="24"/>
              </w:rPr>
              <w:t>(nurodomos atstovo pareigos, vardas, pavardė)</w:t>
            </w:r>
          </w:p>
        </w:tc>
      </w:tr>
      <w:tr w:rsidR="003313EA" w14:paraId="6BAEE756" w14:textId="77777777" w:rsidTr="002134C9">
        <w:tc>
          <w:tcPr>
            <w:tcW w:w="4768" w:type="dxa"/>
            <w:gridSpan w:val="2"/>
            <w:tcBorders>
              <w:top w:val="single" w:sz="4" w:space="0" w:color="000000"/>
              <w:left w:val="single" w:sz="4" w:space="0" w:color="000000"/>
              <w:bottom w:val="single" w:sz="4" w:space="0" w:color="000000"/>
              <w:right w:val="single" w:sz="4" w:space="0" w:color="000000"/>
            </w:tcBorders>
            <w:hideMark/>
          </w:tcPr>
          <w:p w14:paraId="51DAB123" w14:textId="77777777" w:rsidR="003313EA" w:rsidRDefault="003313EA" w:rsidP="002134C9">
            <w:pPr>
              <w:jc w:val="center"/>
              <w:rPr>
                <w:rFonts w:ascii="Times New Roman" w:hAnsi="Times New Roman" w:cs="Times New Roman"/>
                <w:b/>
                <w:kern w:val="2"/>
                <w:sz w:val="24"/>
                <w:szCs w:val="24"/>
              </w:rPr>
            </w:pPr>
            <w:r>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hideMark/>
          </w:tcPr>
          <w:p w14:paraId="4DCA79C9" w14:textId="77777777" w:rsidR="003313EA" w:rsidRDefault="003313EA" w:rsidP="002134C9">
            <w:pPr>
              <w:jc w:val="center"/>
              <w:rPr>
                <w:rFonts w:ascii="Times New Roman" w:hAnsi="Times New Roman" w:cs="Times New Roman"/>
                <w:i/>
                <w:kern w:val="2"/>
                <w:sz w:val="24"/>
                <w:szCs w:val="24"/>
              </w:rPr>
            </w:pPr>
            <w:r>
              <w:rPr>
                <w:rFonts w:ascii="Times New Roman" w:hAnsi="Times New Roman" w:cs="Times New Roman"/>
                <w:i/>
                <w:kern w:val="2"/>
                <w:sz w:val="24"/>
                <w:szCs w:val="24"/>
              </w:rPr>
              <w:t>(parašas)</w:t>
            </w:r>
          </w:p>
        </w:tc>
      </w:tr>
    </w:tbl>
    <w:p w14:paraId="2FEDCDD9" w14:textId="77777777" w:rsidR="003313EA" w:rsidRDefault="003313EA" w:rsidP="003313EA">
      <w:pPr>
        <w:tabs>
          <w:tab w:val="left" w:pos="5400"/>
        </w:tabs>
        <w:jc w:val="center"/>
        <w:textAlignment w:val="center"/>
        <w:rPr>
          <w:b/>
          <w:bCs/>
        </w:rPr>
      </w:pPr>
    </w:p>
    <w:p w14:paraId="50FEBE32" w14:textId="77777777" w:rsidR="003313EA" w:rsidRDefault="003313EA" w:rsidP="003313EA">
      <w:pPr>
        <w:tabs>
          <w:tab w:val="left" w:pos="5400"/>
        </w:tabs>
        <w:jc w:val="center"/>
        <w:textAlignment w:val="center"/>
      </w:pPr>
      <w:r>
        <w:rPr>
          <w:b/>
          <w:bCs/>
        </w:rPr>
        <w:t>__________________</w:t>
      </w:r>
    </w:p>
    <w:p w14:paraId="147ED0E8" w14:textId="77777777" w:rsidR="003313EA" w:rsidRDefault="003313EA" w:rsidP="003313EA"/>
    <w:p w14:paraId="1C5A7AA6" w14:textId="77777777" w:rsidR="005E603F" w:rsidRPr="003313EA" w:rsidRDefault="005E603F" w:rsidP="003313EA"/>
    <w:sectPr w:rsidR="005E603F" w:rsidRPr="003313EA"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30F9E" w14:textId="77777777" w:rsidR="001E7F4B" w:rsidRDefault="001E7F4B" w:rsidP="00FD7141">
      <w:pPr>
        <w:spacing w:after="0" w:line="240" w:lineRule="auto"/>
      </w:pPr>
      <w:r>
        <w:separator/>
      </w:r>
    </w:p>
  </w:endnote>
  <w:endnote w:type="continuationSeparator" w:id="0">
    <w:p w14:paraId="33189A84" w14:textId="77777777" w:rsidR="001E7F4B" w:rsidRDefault="001E7F4B"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6207F" w14:textId="77777777" w:rsidR="001E7F4B" w:rsidRDefault="001E7F4B" w:rsidP="00FD7141">
      <w:pPr>
        <w:spacing w:after="0" w:line="240" w:lineRule="auto"/>
      </w:pPr>
      <w:r>
        <w:separator/>
      </w:r>
    </w:p>
  </w:footnote>
  <w:footnote w:type="continuationSeparator" w:id="0">
    <w:p w14:paraId="775BA91C" w14:textId="77777777" w:rsidR="001E7F4B" w:rsidRDefault="001E7F4B" w:rsidP="00FD7141">
      <w:pPr>
        <w:spacing w:after="0" w:line="240" w:lineRule="auto"/>
      </w:pPr>
      <w:r>
        <w:continuationSeparator/>
      </w:r>
    </w:p>
  </w:footnote>
  <w:footnote w:id="1">
    <w:p w14:paraId="60211FA8" w14:textId="77777777" w:rsidR="003313EA" w:rsidRDefault="003313EA" w:rsidP="003313EA">
      <w:pPr>
        <w:tabs>
          <w:tab w:val="left" w:pos="567"/>
          <w:tab w:val="left" w:pos="851"/>
          <w:tab w:val="left" w:pos="992"/>
          <w:tab w:val="left" w:pos="1134"/>
        </w:tabs>
        <w:jc w:val="both"/>
        <w:rPr>
          <w:rFonts w:ascii="Times New Roman" w:eastAsia="Arial" w:hAnsi="Times New Roman" w:cs="Times New Roman"/>
          <w:color w:val="4471C4"/>
          <w:sz w:val="18"/>
          <w:szCs w:val="18"/>
        </w:rPr>
      </w:pPr>
      <w:r>
        <w:rPr>
          <w:rStyle w:val="FootnoteCharacters"/>
          <w:rFonts w:ascii="Times New Roman" w:hAnsi="Times New Roman" w:cs="Times New Roman"/>
        </w:rPr>
        <w:footnoteRef/>
      </w:r>
      <w:r>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15859"/>
    <w:rsid w:val="0003064F"/>
    <w:rsid w:val="00044F22"/>
    <w:rsid w:val="000557EF"/>
    <w:rsid w:val="00062199"/>
    <w:rsid w:val="000734D2"/>
    <w:rsid w:val="0008215C"/>
    <w:rsid w:val="00083CD4"/>
    <w:rsid w:val="00083DB1"/>
    <w:rsid w:val="00084A09"/>
    <w:rsid w:val="00086763"/>
    <w:rsid w:val="000877DA"/>
    <w:rsid w:val="0009279B"/>
    <w:rsid w:val="00096297"/>
    <w:rsid w:val="000A2CAD"/>
    <w:rsid w:val="000A6D3F"/>
    <w:rsid w:val="000B5F22"/>
    <w:rsid w:val="000C48C3"/>
    <w:rsid w:val="000C5ACD"/>
    <w:rsid w:val="000D020F"/>
    <w:rsid w:val="000D6C00"/>
    <w:rsid w:val="000F15F9"/>
    <w:rsid w:val="00101BC7"/>
    <w:rsid w:val="00103D8C"/>
    <w:rsid w:val="00105F42"/>
    <w:rsid w:val="00117D4C"/>
    <w:rsid w:val="001209D5"/>
    <w:rsid w:val="001229E1"/>
    <w:rsid w:val="00127797"/>
    <w:rsid w:val="00130F0D"/>
    <w:rsid w:val="0013582E"/>
    <w:rsid w:val="00136061"/>
    <w:rsid w:val="001378CD"/>
    <w:rsid w:val="001379FC"/>
    <w:rsid w:val="00167565"/>
    <w:rsid w:val="00174CD6"/>
    <w:rsid w:val="001753FE"/>
    <w:rsid w:val="0018065A"/>
    <w:rsid w:val="0019299A"/>
    <w:rsid w:val="0019533E"/>
    <w:rsid w:val="001A02D2"/>
    <w:rsid w:val="001A13B1"/>
    <w:rsid w:val="001A148E"/>
    <w:rsid w:val="001A4924"/>
    <w:rsid w:val="001B39D0"/>
    <w:rsid w:val="001D2E74"/>
    <w:rsid w:val="001D3E93"/>
    <w:rsid w:val="001D56F6"/>
    <w:rsid w:val="001E5A8F"/>
    <w:rsid w:val="001E7F4B"/>
    <w:rsid w:val="002057BE"/>
    <w:rsid w:val="002073EA"/>
    <w:rsid w:val="00210B1B"/>
    <w:rsid w:val="00231E73"/>
    <w:rsid w:val="002367C4"/>
    <w:rsid w:val="00240BDB"/>
    <w:rsid w:val="00240FDF"/>
    <w:rsid w:val="002452A4"/>
    <w:rsid w:val="0025701E"/>
    <w:rsid w:val="00267D10"/>
    <w:rsid w:val="0027332F"/>
    <w:rsid w:val="00282D02"/>
    <w:rsid w:val="002C2EE7"/>
    <w:rsid w:val="002D47E5"/>
    <w:rsid w:val="002D619A"/>
    <w:rsid w:val="002F1836"/>
    <w:rsid w:val="002F5EC0"/>
    <w:rsid w:val="003102C5"/>
    <w:rsid w:val="00324E07"/>
    <w:rsid w:val="00325443"/>
    <w:rsid w:val="00326310"/>
    <w:rsid w:val="003313EA"/>
    <w:rsid w:val="00341022"/>
    <w:rsid w:val="00351C0C"/>
    <w:rsid w:val="00356C0F"/>
    <w:rsid w:val="003619D5"/>
    <w:rsid w:val="00364F8C"/>
    <w:rsid w:val="00365892"/>
    <w:rsid w:val="00370D1B"/>
    <w:rsid w:val="003744D0"/>
    <w:rsid w:val="00381524"/>
    <w:rsid w:val="00390F63"/>
    <w:rsid w:val="003A2697"/>
    <w:rsid w:val="003A781B"/>
    <w:rsid w:val="003C2FA4"/>
    <w:rsid w:val="003E46DD"/>
    <w:rsid w:val="003F56A1"/>
    <w:rsid w:val="004038D6"/>
    <w:rsid w:val="004217CD"/>
    <w:rsid w:val="00430178"/>
    <w:rsid w:val="004419C6"/>
    <w:rsid w:val="00443397"/>
    <w:rsid w:val="00443D32"/>
    <w:rsid w:val="00445C4F"/>
    <w:rsid w:val="00445FB4"/>
    <w:rsid w:val="00465DCB"/>
    <w:rsid w:val="00470BB0"/>
    <w:rsid w:val="00472216"/>
    <w:rsid w:val="004970BC"/>
    <w:rsid w:val="004A1031"/>
    <w:rsid w:val="004B1DAB"/>
    <w:rsid w:val="004B1DCA"/>
    <w:rsid w:val="004B211F"/>
    <w:rsid w:val="004D452B"/>
    <w:rsid w:val="004D4AD6"/>
    <w:rsid w:val="004F31EE"/>
    <w:rsid w:val="00505969"/>
    <w:rsid w:val="005153CD"/>
    <w:rsid w:val="0052516F"/>
    <w:rsid w:val="00533E87"/>
    <w:rsid w:val="00545199"/>
    <w:rsid w:val="00545D2B"/>
    <w:rsid w:val="00545E42"/>
    <w:rsid w:val="00553471"/>
    <w:rsid w:val="00553802"/>
    <w:rsid w:val="00591BB2"/>
    <w:rsid w:val="00591BCE"/>
    <w:rsid w:val="005B7D6F"/>
    <w:rsid w:val="005C068A"/>
    <w:rsid w:val="005C511E"/>
    <w:rsid w:val="005D1EAA"/>
    <w:rsid w:val="005E2271"/>
    <w:rsid w:val="005E574E"/>
    <w:rsid w:val="005E5872"/>
    <w:rsid w:val="005E603F"/>
    <w:rsid w:val="005E78CF"/>
    <w:rsid w:val="005F5A3C"/>
    <w:rsid w:val="00600AA4"/>
    <w:rsid w:val="00606F90"/>
    <w:rsid w:val="00607672"/>
    <w:rsid w:val="00610382"/>
    <w:rsid w:val="00611EEF"/>
    <w:rsid w:val="00617C83"/>
    <w:rsid w:val="006250B2"/>
    <w:rsid w:val="0063096E"/>
    <w:rsid w:val="00650819"/>
    <w:rsid w:val="00696B69"/>
    <w:rsid w:val="006978D1"/>
    <w:rsid w:val="006A4490"/>
    <w:rsid w:val="006C042A"/>
    <w:rsid w:val="006C0E98"/>
    <w:rsid w:val="006C1205"/>
    <w:rsid w:val="006C2979"/>
    <w:rsid w:val="006C601D"/>
    <w:rsid w:val="006D60B1"/>
    <w:rsid w:val="006E0BF1"/>
    <w:rsid w:val="006E57D4"/>
    <w:rsid w:val="006F3AD6"/>
    <w:rsid w:val="006F6890"/>
    <w:rsid w:val="006F7C8A"/>
    <w:rsid w:val="00714340"/>
    <w:rsid w:val="007314E1"/>
    <w:rsid w:val="0073419B"/>
    <w:rsid w:val="00741BD2"/>
    <w:rsid w:val="00747441"/>
    <w:rsid w:val="00751802"/>
    <w:rsid w:val="00756AF5"/>
    <w:rsid w:val="007612BF"/>
    <w:rsid w:val="00762462"/>
    <w:rsid w:val="00767641"/>
    <w:rsid w:val="007731F8"/>
    <w:rsid w:val="00775EAB"/>
    <w:rsid w:val="00787292"/>
    <w:rsid w:val="00793699"/>
    <w:rsid w:val="007A5494"/>
    <w:rsid w:val="007B0337"/>
    <w:rsid w:val="007B3331"/>
    <w:rsid w:val="007C45FA"/>
    <w:rsid w:val="007E6C3C"/>
    <w:rsid w:val="007E7869"/>
    <w:rsid w:val="007F27B7"/>
    <w:rsid w:val="00821B44"/>
    <w:rsid w:val="00824651"/>
    <w:rsid w:val="00826227"/>
    <w:rsid w:val="00833152"/>
    <w:rsid w:val="00841715"/>
    <w:rsid w:val="00865F15"/>
    <w:rsid w:val="00873902"/>
    <w:rsid w:val="008831D3"/>
    <w:rsid w:val="00885C0F"/>
    <w:rsid w:val="00897FCB"/>
    <w:rsid w:val="008A31B9"/>
    <w:rsid w:val="008B46FD"/>
    <w:rsid w:val="008D4BB1"/>
    <w:rsid w:val="008D7C0E"/>
    <w:rsid w:val="008E6DBC"/>
    <w:rsid w:val="00924AB7"/>
    <w:rsid w:val="00930F6A"/>
    <w:rsid w:val="00932D1C"/>
    <w:rsid w:val="00934360"/>
    <w:rsid w:val="00935CCD"/>
    <w:rsid w:val="009436FD"/>
    <w:rsid w:val="00943F48"/>
    <w:rsid w:val="009441ED"/>
    <w:rsid w:val="00982A2E"/>
    <w:rsid w:val="00984355"/>
    <w:rsid w:val="00986F9C"/>
    <w:rsid w:val="009C2320"/>
    <w:rsid w:val="009D0FFF"/>
    <w:rsid w:val="009D32D3"/>
    <w:rsid w:val="009E13F0"/>
    <w:rsid w:val="009E6CCF"/>
    <w:rsid w:val="009F0C0C"/>
    <w:rsid w:val="009F63BD"/>
    <w:rsid w:val="00A02663"/>
    <w:rsid w:val="00A05058"/>
    <w:rsid w:val="00A10A67"/>
    <w:rsid w:val="00A44944"/>
    <w:rsid w:val="00A51521"/>
    <w:rsid w:val="00A56AEA"/>
    <w:rsid w:val="00A617BD"/>
    <w:rsid w:val="00A62E35"/>
    <w:rsid w:val="00A9074B"/>
    <w:rsid w:val="00AA1798"/>
    <w:rsid w:val="00AA5CB2"/>
    <w:rsid w:val="00AB3C0F"/>
    <w:rsid w:val="00AC6125"/>
    <w:rsid w:val="00AF7B6C"/>
    <w:rsid w:val="00B32485"/>
    <w:rsid w:val="00B357A4"/>
    <w:rsid w:val="00B438FE"/>
    <w:rsid w:val="00B65CCD"/>
    <w:rsid w:val="00B736CC"/>
    <w:rsid w:val="00B97A80"/>
    <w:rsid w:val="00BA11F6"/>
    <w:rsid w:val="00BA128A"/>
    <w:rsid w:val="00BA3CE0"/>
    <w:rsid w:val="00BC0126"/>
    <w:rsid w:val="00BC27F9"/>
    <w:rsid w:val="00BC4CB0"/>
    <w:rsid w:val="00BC5EF7"/>
    <w:rsid w:val="00BD1CA2"/>
    <w:rsid w:val="00BD720B"/>
    <w:rsid w:val="00BF592C"/>
    <w:rsid w:val="00C00813"/>
    <w:rsid w:val="00C01794"/>
    <w:rsid w:val="00C04966"/>
    <w:rsid w:val="00C051E6"/>
    <w:rsid w:val="00C05478"/>
    <w:rsid w:val="00C1030E"/>
    <w:rsid w:val="00C117C4"/>
    <w:rsid w:val="00C136DB"/>
    <w:rsid w:val="00C14121"/>
    <w:rsid w:val="00C15C53"/>
    <w:rsid w:val="00C220F5"/>
    <w:rsid w:val="00C36469"/>
    <w:rsid w:val="00C4193D"/>
    <w:rsid w:val="00C46B06"/>
    <w:rsid w:val="00C65430"/>
    <w:rsid w:val="00C70AF1"/>
    <w:rsid w:val="00C74DD6"/>
    <w:rsid w:val="00C7631F"/>
    <w:rsid w:val="00C828CA"/>
    <w:rsid w:val="00C82C1B"/>
    <w:rsid w:val="00C83984"/>
    <w:rsid w:val="00C8570F"/>
    <w:rsid w:val="00C874EC"/>
    <w:rsid w:val="00C90265"/>
    <w:rsid w:val="00CA0745"/>
    <w:rsid w:val="00CA68DD"/>
    <w:rsid w:val="00CA6DE0"/>
    <w:rsid w:val="00CB64FA"/>
    <w:rsid w:val="00CB6D8C"/>
    <w:rsid w:val="00CB7368"/>
    <w:rsid w:val="00CC6A96"/>
    <w:rsid w:val="00CF346E"/>
    <w:rsid w:val="00CF6253"/>
    <w:rsid w:val="00D03672"/>
    <w:rsid w:val="00D20B50"/>
    <w:rsid w:val="00D20B93"/>
    <w:rsid w:val="00D25340"/>
    <w:rsid w:val="00D36557"/>
    <w:rsid w:val="00D549FE"/>
    <w:rsid w:val="00D6742E"/>
    <w:rsid w:val="00D72C99"/>
    <w:rsid w:val="00D87B43"/>
    <w:rsid w:val="00D87E52"/>
    <w:rsid w:val="00DB2F59"/>
    <w:rsid w:val="00DC5A15"/>
    <w:rsid w:val="00DE0F5A"/>
    <w:rsid w:val="00DF56B5"/>
    <w:rsid w:val="00E15B2E"/>
    <w:rsid w:val="00E51D81"/>
    <w:rsid w:val="00E5221A"/>
    <w:rsid w:val="00E56C81"/>
    <w:rsid w:val="00E6452D"/>
    <w:rsid w:val="00E6689B"/>
    <w:rsid w:val="00E67330"/>
    <w:rsid w:val="00E67E01"/>
    <w:rsid w:val="00E71435"/>
    <w:rsid w:val="00E93470"/>
    <w:rsid w:val="00EA646B"/>
    <w:rsid w:val="00EB4DE0"/>
    <w:rsid w:val="00EB5F2C"/>
    <w:rsid w:val="00EB7614"/>
    <w:rsid w:val="00EC5D66"/>
    <w:rsid w:val="00EE1FE1"/>
    <w:rsid w:val="00F02481"/>
    <w:rsid w:val="00F20965"/>
    <w:rsid w:val="00F22AF2"/>
    <w:rsid w:val="00F40CC4"/>
    <w:rsid w:val="00F53751"/>
    <w:rsid w:val="00F54EAC"/>
    <w:rsid w:val="00F564EF"/>
    <w:rsid w:val="00F610E0"/>
    <w:rsid w:val="00F70E59"/>
    <w:rsid w:val="00F71E79"/>
    <w:rsid w:val="00F72E2F"/>
    <w:rsid w:val="00F731E1"/>
    <w:rsid w:val="00F73420"/>
    <w:rsid w:val="00F7488E"/>
    <w:rsid w:val="00F74B2B"/>
    <w:rsid w:val="00F91E28"/>
    <w:rsid w:val="00F96628"/>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customStyle="1" w:styleId="normaltextrun">
    <w:name w:val="normaltextrun"/>
    <w:basedOn w:val="Numatytasispastraiposriftas"/>
    <w:qFormat/>
    <w:rsid w:val="00714340"/>
  </w:style>
  <w:style w:type="character" w:customStyle="1" w:styleId="eop">
    <w:name w:val="eop"/>
    <w:basedOn w:val="Numatytasispastraiposriftas"/>
    <w:rsid w:val="00714340"/>
  </w:style>
  <w:style w:type="paragraph" w:customStyle="1" w:styleId="paragraph">
    <w:name w:val="paragraph"/>
    <w:basedOn w:val="prastasis"/>
    <w:rsid w:val="003313E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331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F13A9E8C744751A06C9FA1F0EB3FE9"/>
        <w:category>
          <w:name w:val="General"/>
          <w:gallery w:val="placeholder"/>
        </w:category>
        <w:types>
          <w:type w:val="bbPlcHdr"/>
        </w:types>
        <w:behaviors>
          <w:behavior w:val="content"/>
        </w:behaviors>
        <w:guid w:val="{B99A04AD-D955-4ED7-8D07-EBE900090ECB}"/>
      </w:docPartPr>
      <w:docPartBody>
        <w:p w:rsidR="00D215F5" w:rsidRDefault="00FF6992" w:rsidP="00FF6992">
          <w:pPr>
            <w:pStyle w:val="7AF13A9E8C744751A06C9FA1F0EB3FE9"/>
          </w:pPr>
          <w:r>
            <w:rPr>
              <w:rStyle w:val="Vietosrezervavimoenklotekstas"/>
            </w:rPr>
            <w:t>Choose an item.</w:t>
          </w:r>
        </w:p>
      </w:docPartBody>
    </w:docPart>
    <w:docPart>
      <w:docPartPr>
        <w:name w:val="B89DC3862E014A28B16835ED29901189"/>
        <w:category>
          <w:name w:val="General"/>
          <w:gallery w:val="placeholder"/>
        </w:category>
        <w:types>
          <w:type w:val="bbPlcHdr"/>
        </w:types>
        <w:behaviors>
          <w:behavior w:val="content"/>
        </w:behaviors>
        <w:guid w:val="{9ADE91B9-F6A9-4643-A259-5BEAEF7A6F13}"/>
      </w:docPartPr>
      <w:docPartBody>
        <w:p w:rsidR="00D215F5" w:rsidRDefault="00FF6992" w:rsidP="00FF6992">
          <w:pPr>
            <w:pStyle w:val="B89DC3862E014A28B16835ED29901189"/>
          </w:pPr>
          <w:r>
            <w:rPr>
              <w:rStyle w:val="Vietosrezervavimoenklotekstas"/>
            </w:rPr>
            <w:t>Choose an item.</w:t>
          </w:r>
        </w:p>
      </w:docPartBody>
    </w:docPart>
    <w:docPart>
      <w:docPartPr>
        <w:name w:val="45261701B85949C09F1FAD4083AF4625"/>
        <w:category>
          <w:name w:val="General"/>
          <w:gallery w:val="placeholder"/>
        </w:category>
        <w:types>
          <w:type w:val="bbPlcHdr"/>
        </w:types>
        <w:behaviors>
          <w:behavior w:val="content"/>
        </w:behaviors>
        <w:guid w:val="{DBDD066B-E7EB-46B0-A660-0A5439E8511E}"/>
      </w:docPartPr>
      <w:docPartBody>
        <w:p w:rsidR="00D215F5" w:rsidRDefault="00FF6992" w:rsidP="00FF6992">
          <w:pPr>
            <w:pStyle w:val="45261701B85949C09F1FAD4083AF462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868AB"/>
    <w:rsid w:val="000A6D3F"/>
    <w:rsid w:val="00123419"/>
    <w:rsid w:val="0016008E"/>
    <w:rsid w:val="002E566D"/>
    <w:rsid w:val="00517951"/>
    <w:rsid w:val="007171F4"/>
    <w:rsid w:val="007A0646"/>
    <w:rsid w:val="00894145"/>
    <w:rsid w:val="008C58DC"/>
    <w:rsid w:val="00A7120C"/>
    <w:rsid w:val="00C4010A"/>
    <w:rsid w:val="00C75B0F"/>
    <w:rsid w:val="00C9539D"/>
    <w:rsid w:val="00D15182"/>
    <w:rsid w:val="00D15415"/>
    <w:rsid w:val="00D215F5"/>
    <w:rsid w:val="00D51DF3"/>
    <w:rsid w:val="00DB2F59"/>
    <w:rsid w:val="00E062D8"/>
    <w:rsid w:val="00E56494"/>
    <w:rsid w:val="00F9463F"/>
    <w:rsid w:val="00FF6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F6992"/>
  </w:style>
  <w:style w:type="paragraph" w:customStyle="1" w:styleId="7AF13A9E8C744751A06C9FA1F0EB3FE9">
    <w:name w:val="7AF13A9E8C744751A06C9FA1F0EB3FE9"/>
    <w:rsid w:val="00FF6992"/>
    <w:pPr>
      <w:spacing w:line="259" w:lineRule="auto"/>
    </w:pPr>
    <w:rPr>
      <w:kern w:val="0"/>
      <w:sz w:val="22"/>
      <w:szCs w:val="22"/>
      <w:lang w:val="lt-LT" w:eastAsia="lt-LT"/>
      <w14:ligatures w14:val="none"/>
    </w:rPr>
  </w:style>
  <w:style w:type="paragraph" w:customStyle="1" w:styleId="B89DC3862E014A28B16835ED29901189">
    <w:name w:val="B89DC3862E014A28B16835ED29901189"/>
    <w:rsid w:val="00FF6992"/>
    <w:pPr>
      <w:spacing w:line="259" w:lineRule="auto"/>
    </w:pPr>
    <w:rPr>
      <w:kern w:val="0"/>
      <w:sz w:val="22"/>
      <w:szCs w:val="22"/>
      <w:lang w:val="lt-LT" w:eastAsia="lt-LT"/>
      <w14:ligatures w14:val="none"/>
    </w:rPr>
  </w:style>
  <w:style w:type="paragraph" w:customStyle="1" w:styleId="45261701B85949C09F1FAD4083AF4625">
    <w:name w:val="45261701B85949C09F1FAD4083AF4625"/>
    <w:rsid w:val="00FF6992"/>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5f5669c31e0c1ed16a826f9a250acb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22559dc9742f6d448f9b68f58c2d1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purl.org/dc/elements/1.1/"/>
    <ds:schemaRef ds:uri="http://purl.org/dc/dcmitype/"/>
    <ds:schemaRef ds:uri="http://schemas.microsoft.com/office/infopath/2007/PartnerControls"/>
    <ds:schemaRef ds:uri="http://www.w3.org/XML/1998/namespace"/>
    <ds:schemaRef ds:uri="bd2a18c2-06d4-44cd-af38-3237b532008a"/>
    <ds:schemaRef ds:uri="http://schemas.microsoft.com/office/2006/documentManagement/types"/>
    <ds:schemaRef ds:uri="441e4d8e-a8ab-46be-9694-e40af28e9c61"/>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B335876-A5FA-4D8D-96B0-3BDC075B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DBD9B-09E5-4E40-9444-8A337B50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16233</Words>
  <Characters>9254</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2026-02-24T06:41:00Z</dcterms:created>
  <dcterms:modified xsi:type="dcterms:W3CDTF">2026-02-24T06:41:00Z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