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4A908" w14:textId="77777777" w:rsidR="00F93E4F" w:rsidRPr="004E34C8" w:rsidRDefault="00F93E4F" w:rsidP="005F6001">
      <w:pPr>
        <w:jc w:val="center"/>
        <w:rPr>
          <w:b/>
          <w:sz w:val="22"/>
          <w:szCs w:val="22"/>
          <w:lang w:val="lt-LT"/>
        </w:rPr>
      </w:pPr>
    </w:p>
    <w:p w14:paraId="651E4880" w14:textId="20433C7F" w:rsidR="00BB62D6" w:rsidRPr="00EE3D19" w:rsidRDefault="00E533D5" w:rsidP="005F6001">
      <w:pPr>
        <w:jc w:val="center"/>
        <w:rPr>
          <w:b/>
          <w:sz w:val="28"/>
          <w:szCs w:val="28"/>
          <w:lang w:val="lt-LT"/>
        </w:rPr>
      </w:pPr>
      <w:r w:rsidRPr="00EE3D19">
        <w:rPr>
          <w:b/>
          <w:sz w:val="28"/>
          <w:szCs w:val="28"/>
          <w:lang w:val="lt-LT"/>
        </w:rPr>
        <w:t>PASLAUGŲ</w:t>
      </w:r>
      <w:r w:rsidR="0084454F" w:rsidRPr="00EE3D19">
        <w:rPr>
          <w:b/>
          <w:sz w:val="28"/>
          <w:szCs w:val="28"/>
          <w:lang w:val="lt-LT"/>
        </w:rPr>
        <w:t xml:space="preserve"> </w:t>
      </w:r>
      <w:r w:rsidRPr="00EE3D19">
        <w:rPr>
          <w:b/>
          <w:sz w:val="28"/>
          <w:szCs w:val="28"/>
          <w:lang w:val="lt-LT"/>
        </w:rPr>
        <w:t xml:space="preserve">TEIKIMO SUTARTIS </w:t>
      </w:r>
    </w:p>
    <w:p w14:paraId="1995374B" w14:textId="408F8DB2" w:rsidR="00503A40" w:rsidRPr="00142A19" w:rsidRDefault="00BB62D6" w:rsidP="005F6001">
      <w:pPr>
        <w:jc w:val="center"/>
        <w:rPr>
          <w:b/>
          <w:bCs/>
          <w:color w:val="000000" w:themeColor="text1"/>
          <w:lang w:val="lt-LT"/>
        </w:rPr>
      </w:pPr>
      <w:r w:rsidRPr="00142A19">
        <w:rPr>
          <w:b/>
          <w:bCs/>
          <w:color w:val="000000" w:themeColor="text1"/>
          <w:lang w:val="lt-LT"/>
        </w:rPr>
        <w:t xml:space="preserve">Serija </w:t>
      </w:r>
      <w:r w:rsidR="00CF28A9" w:rsidRPr="00142A19">
        <w:rPr>
          <w:b/>
          <w:bCs/>
          <w:color w:val="000000" w:themeColor="text1"/>
          <w:lang w:val="lt-LT"/>
        </w:rPr>
        <w:t>MP</w:t>
      </w:r>
      <w:r w:rsidRPr="00142A19">
        <w:rPr>
          <w:b/>
          <w:bCs/>
          <w:color w:val="000000" w:themeColor="text1"/>
          <w:lang w:val="lt-LT"/>
        </w:rPr>
        <w:t xml:space="preserve"> Nr. </w:t>
      </w:r>
      <w:r w:rsidR="0054358B" w:rsidRPr="00142A19">
        <w:rPr>
          <w:b/>
          <w:bCs/>
          <w:color w:val="000000" w:themeColor="text1"/>
          <w:lang w:val="lt-LT"/>
        </w:rPr>
        <w:t>202</w:t>
      </w:r>
      <w:r w:rsidR="008E1EF1" w:rsidRPr="00142A19">
        <w:rPr>
          <w:b/>
          <w:bCs/>
          <w:color w:val="000000" w:themeColor="text1"/>
        </w:rPr>
        <w:t>6</w:t>
      </w:r>
      <w:r w:rsidR="004E34C8" w:rsidRPr="00142A19">
        <w:rPr>
          <w:b/>
          <w:bCs/>
          <w:color w:val="000000" w:themeColor="text1"/>
          <w:lang w:val="lt-LT"/>
        </w:rPr>
        <w:t>02</w:t>
      </w:r>
      <w:r w:rsidR="008E1EF1" w:rsidRPr="00142A19">
        <w:rPr>
          <w:b/>
          <w:bCs/>
          <w:color w:val="000000" w:themeColor="text1"/>
          <w:lang w:val="lt-LT"/>
        </w:rPr>
        <w:t>06</w:t>
      </w:r>
      <w:r w:rsidR="00CF28A9" w:rsidRPr="00142A19">
        <w:rPr>
          <w:b/>
          <w:bCs/>
          <w:color w:val="000000" w:themeColor="text1"/>
          <w:lang w:val="lt-LT"/>
        </w:rPr>
        <w:t>-1</w:t>
      </w:r>
    </w:p>
    <w:p w14:paraId="34833073" w14:textId="08F239AD" w:rsidR="00E533D5" w:rsidRPr="00EE3D19" w:rsidRDefault="00E533D5" w:rsidP="005F6001">
      <w:pPr>
        <w:jc w:val="center"/>
        <w:rPr>
          <w:b/>
          <w:bCs/>
          <w:color w:val="000000" w:themeColor="text1"/>
          <w:sz w:val="28"/>
          <w:szCs w:val="28"/>
          <w:lang w:val="lt-LT"/>
        </w:rPr>
      </w:pPr>
      <w:r w:rsidRPr="00142A19">
        <w:rPr>
          <w:b/>
          <w:bCs/>
          <w:color w:val="000000" w:themeColor="text1"/>
          <w:lang w:val="lt-LT"/>
        </w:rPr>
        <w:t>20</w:t>
      </w:r>
      <w:r w:rsidR="00503A40" w:rsidRPr="00142A19">
        <w:rPr>
          <w:b/>
          <w:bCs/>
          <w:color w:val="000000" w:themeColor="text1"/>
          <w:lang w:val="lt-LT"/>
        </w:rPr>
        <w:t>2</w:t>
      </w:r>
      <w:r w:rsidR="008E1EF1" w:rsidRPr="00142A19">
        <w:rPr>
          <w:b/>
          <w:bCs/>
          <w:color w:val="000000" w:themeColor="text1"/>
          <w:lang w:val="lt-LT"/>
        </w:rPr>
        <w:t>6</w:t>
      </w:r>
      <w:r w:rsidRPr="00142A19">
        <w:rPr>
          <w:b/>
          <w:bCs/>
          <w:color w:val="000000" w:themeColor="text1"/>
          <w:lang w:val="lt-LT"/>
        </w:rPr>
        <w:t xml:space="preserve"> m. </w:t>
      </w:r>
      <w:r w:rsidR="004E34C8" w:rsidRPr="00142A19">
        <w:rPr>
          <w:b/>
          <w:bCs/>
          <w:color w:val="000000" w:themeColor="text1"/>
          <w:lang w:val="lt-LT"/>
        </w:rPr>
        <w:t>vasario</w:t>
      </w:r>
      <w:r w:rsidR="00D50F82" w:rsidRPr="00142A19">
        <w:rPr>
          <w:b/>
          <w:bCs/>
          <w:color w:val="000000" w:themeColor="text1"/>
          <w:lang w:val="lt-LT"/>
        </w:rPr>
        <w:t xml:space="preserve"> </w:t>
      </w:r>
      <w:r w:rsidR="00142A19" w:rsidRPr="00142A19">
        <w:rPr>
          <w:b/>
          <w:bCs/>
          <w:color w:val="000000" w:themeColor="text1"/>
          <w:lang w:val="lt-LT"/>
        </w:rPr>
        <w:t>10</w:t>
      </w:r>
      <w:r w:rsidR="004E34C8" w:rsidRPr="00142A19">
        <w:rPr>
          <w:b/>
          <w:bCs/>
          <w:color w:val="000000" w:themeColor="text1"/>
          <w:lang w:val="lt-LT"/>
        </w:rPr>
        <w:t xml:space="preserve"> </w:t>
      </w:r>
      <w:r w:rsidRPr="00142A19">
        <w:rPr>
          <w:b/>
          <w:bCs/>
          <w:color w:val="000000" w:themeColor="text1"/>
          <w:lang w:val="lt-LT"/>
        </w:rPr>
        <w:t>d</w:t>
      </w:r>
      <w:r w:rsidRPr="00EE3D19">
        <w:rPr>
          <w:b/>
          <w:bCs/>
          <w:color w:val="000000" w:themeColor="text1"/>
          <w:sz w:val="28"/>
          <w:szCs w:val="28"/>
          <w:lang w:val="lt-LT"/>
        </w:rPr>
        <w:t>.</w:t>
      </w:r>
    </w:p>
    <w:p w14:paraId="27E675BC" w14:textId="77777777" w:rsidR="00E533D5" w:rsidRPr="00EE3D19" w:rsidRDefault="00E533D5" w:rsidP="00916B4B">
      <w:pPr>
        <w:tabs>
          <w:tab w:val="left" w:pos="3840"/>
        </w:tabs>
        <w:jc w:val="center"/>
        <w:rPr>
          <w:sz w:val="28"/>
          <w:szCs w:val="28"/>
          <w:lang w:val="lt-LT"/>
        </w:rPr>
      </w:pPr>
      <w:r w:rsidRPr="00EE3D19">
        <w:rPr>
          <w:sz w:val="28"/>
          <w:szCs w:val="28"/>
          <w:lang w:val="lt-LT"/>
        </w:rPr>
        <w:t>Vilnius</w:t>
      </w:r>
    </w:p>
    <w:p w14:paraId="1D982906" w14:textId="77777777" w:rsidR="00DD164F" w:rsidRPr="00EE3D19" w:rsidRDefault="00DD164F" w:rsidP="0072232E">
      <w:pPr>
        <w:tabs>
          <w:tab w:val="left" w:pos="3840"/>
        </w:tabs>
        <w:spacing w:line="276" w:lineRule="auto"/>
        <w:jc w:val="both"/>
        <w:rPr>
          <w:lang w:val="lt-LT"/>
        </w:rPr>
      </w:pPr>
    </w:p>
    <w:p w14:paraId="4F3F6B7D" w14:textId="2A0F3C15" w:rsidR="00E533D5" w:rsidRPr="0072232E" w:rsidRDefault="00FF2D8C" w:rsidP="0072232E">
      <w:pPr>
        <w:pStyle w:val="Antrat4"/>
        <w:shd w:val="clear" w:color="auto" w:fill="FFFFFF"/>
        <w:spacing w:before="0" w:line="276" w:lineRule="auto"/>
        <w:ind w:firstLine="567"/>
        <w:jc w:val="both"/>
        <w:textAlignment w:val="baseline"/>
        <w:rPr>
          <w:rFonts w:ascii="Times New Roman" w:eastAsia="Times New Roman" w:hAnsi="Times New Roman" w:cs="Times New Roman"/>
          <w:i w:val="0"/>
          <w:iCs w:val="0"/>
          <w:color w:val="000000" w:themeColor="text1"/>
          <w:lang w:val="lt-LT"/>
        </w:rPr>
      </w:pPr>
      <w:r w:rsidRPr="00EE3D19">
        <w:rPr>
          <w:rFonts w:ascii="Times New Roman" w:eastAsia="Times New Roman" w:hAnsi="Times New Roman" w:cs="Times New Roman"/>
          <w:b/>
          <w:bCs/>
          <w:i w:val="0"/>
          <w:iCs w:val="0"/>
          <w:color w:val="000000" w:themeColor="text1"/>
          <w:lang w:val="lt-LT"/>
        </w:rPr>
        <w:t>M</w:t>
      </w:r>
      <w:r w:rsidR="00CF28A9" w:rsidRPr="00EE3D19">
        <w:rPr>
          <w:rFonts w:ascii="Times New Roman" w:eastAsia="Times New Roman" w:hAnsi="Times New Roman" w:cs="Times New Roman"/>
          <w:b/>
          <w:bCs/>
          <w:i w:val="0"/>
          <w:iCs w:val="0"/>
          <w:color w:val="000000" w:themeColor="text1"/>
          <w:lang w:val="lt-LT"/>
        </w:rPr>
        <w:t xml:space="preserve">iglė </w:t>
      </w:r>
      <w:proofErr w:type="spellStart"/>
      <w:r w:rsidR="00CF28A9" w:rsidRPr="00EE3D19">
        <w:rPr>
          <w:rFonts w:ascii="Times New Roman" w:eastAsia="Times New Roman" w:hAnsi="Times New Roman" w:cs="Times New Roman"/>
          <w:b/>
          <w:bCs/>
          <w:i w:val="0"/>
          <w:iCs w:val="0"/>
          <w:color w:val="000000" w:themeColor="text1"/>
          <w:lang w:val="lt-LT"/>
        </w:rPr>
        <w:t>Petkauskienė</w:t>
      </w:r>
      <w:proofErr w:type="spellEnd"/>
      <w:r w:rsidR="00397FD9" w:rsidRPr="00EE3D19">
        <w:rPr>
          <w:rFonts w:ascii="Times New Roman" w:eastAsia="Times New Roman" w:hAnsi="Times New Roman" w:cs="Times New Roman"/>
          <w:b/>
          <w:bCs/>
          <w:i w:val="0"/>
          <w:iCs w:val="0"/>
          <w:color w:val="000000" w:themeColor="text1"/>
          <w:lang w:val="lt-LT"/>
        </w:rPr>
        <w:t>,</w:t>
      </w:r>
      <w:r w:rsidR="00E533D5" w:rsidRPr="00EE3D19">
        <w:rPr>
          <w:rFonts w:ascii="Times New Roman" w:eastAsia="Times New Roman" w:hAnsi="Times New Roman" w:cs="Times New Roman"/>
          <w:b/>
          <w:bCs/>
          <w:i w:val="0"/>
          <w:iCs w:val="0"/>
          <w:color w:val="000000" w:themeColor="text1"/>
          <w:lang w:val="lt-LT"/>
        </w:rPr>
        <w:t xml:space="preserve"> </w:t>
      </w:r>
      <w:r w:rsidR="00CF28A9" w:rsidRPr="00EE3D19">
        <w:rPr>
          <w:rFonts w:ascii="Times New Roman" w:eastAsia="Times New Roman" w:hAnsi="Times New Roman" w:cs="Times New Roman"/>
          <w:b/>
          <w:bCs/>
          <w:i w:val="0"/>
          <w:iCs w:val="0"/>
          <w:color w:val="000000" w:themeColor="text1"/>
          <w:lang w:val="lt-LT"/>
        </w:rPr>
        <w:t xml:space="preserve">vykdanti veiklą pagal individualios veiklos pažymą </w:t>
      </w:r>
      <w:r w:rsidR="00D6546F" w:rsidRPr="00EE3D19">
        <w:rPr>
          <w:rFonts w:ascii="Times New Roman" w:eastAsia="Times New Roman" w:hAnsi="Times New Roman" w:cs="Times New Roman"/>
          <w:b/>
          <w:bCs/>
          <w:i w:val="0"/>
          <w:iCs w:val="0"/>
          <w:color w:val="000000" w:themeColor="text1"/>
          <w:lang w:val="lt-LT"/>
        </w:rPr>
        <w:t>N</w:t>
      </w:r>
      <w:r w:rsidR="00CF28A9" w:rsidRPr="00EE3D19">
        <w:rPr>
          <w:rFonts w:ascii="Times New Roman" w:eastAsia="Times New Roman" w:hAnsi="Times New Roman" w:cs="Times New Roman"/>
          <w:b/>
          <w:bCs/>
          <w:i w:val="0"/>
          <w:iCs w:val="0"/>
          <w:color w:val="000000" w:themeColor="text1"/>
          <w:lang w:val="lt-LT"/>
        </w:rPr>
        <w:t xml:space="preserve">r. 663995 </w:t>
      </w:r>
      <w:r w:rsidR="00E533D5" w:rsidRPr="00EE3D19">
        <w:rPr>
          <w:rFonts w:ascii="Times New Roman" w:eastAsia="Times New Roman" w:hAnsi="Times New Roman" w:cs="Times New Roman"/>
          <w:b/>
          <w:bCs/>
          <w:i w:val="0"/>
          <w:iCs w:val="0"/>
          <w:color w:val="000000" w:themeColor="text1"/>
          <w:lang w:val="lt-LT"/>
        </w:rPr>
        <w:t>(</w:t>
      </w:r>
      <w:r w:rsidR="00E533D5" w:rsidRPr="00EE3D19">
        <w:rPr>
          <w:rFonts w:ascii="Times New Roman" w:eastAsia="Times New Roman" w:hAnsi="Times New Roman" w:cs="Times New Roman"/>
          <w:i w:val="0"/>
          <w:iCs w:val="0"/>
          <w:color w:val="000000" w:themeColor="text1"/>
          <w:lang w:val="lt-LT"/>
        </w:rPr>
        <w:t xml:space="preserve">toliau </w:t>
      </w:r>
      <w:r w:rsidR="00E533D5" w:rsidRPr="00EE3D19">
        <w:rPr>
          <w:rFonts w:ascii="Times New Roman" w:eastAsia="Times New Roman" w:hAnsi="Times New Roman" w:cs="Times New Roman"/>
          <w:i w:val="0"/>
          <w:iCs w:val="0"/>
          <w:color w:val="000000" w:themeColor="text1"/>
          <w:lang w:val="lt-LT"/>
        </w:rPr>
        <w:sym w:font="Symbol" w:char="F02D"/>
      </w:r>
      <w:r w:rsidR="00E533D5" w:rsidRPr="00EE3D19">
        <w:rPr>
          <w:rFonts w:ascii="Times New Roman" w:eastAsia="Times New Roman" w:hAnsi="Times New Roman" w:cs="Times New Roman"/>
          <w:i w:val="0"/>
          <w:iCs w:val="0"/>
          <w:color w:val="000000" w:themeColor="text1"/>
          <w:lang w:val="lt-LT"/>
        </w:rPr>
        <w:t xml:space="preserve"> „Paslaugų teikėjas“), ir</w:t>
      </w:r>
      <w:r w:rsidR="0042125C" w:rsidRPr="00EE3D19">
        <w:rPr>
          <w:rFonts w:ascii="Times New Roman" w:eastAsia="Times New Roman" w:hAnsi="Times New Roman" w:cs="Times New Roman"/>
          <w:i w:val="0"/>
          <w:iCs w:val="0"/>
          <w:color w:val="000000" w:themeColor="text1"/>
          <w:lang w:val="lt-LT"/>
        </w:rPr>
        <w:t xml:space="preserve"> </w:t>
      </w:r>
      <w:r w:rsidR="008E1EF1" w:rsidRPr="00EE3D19">
        <w:rPr>
          <w:rFonts w:ascii="Times New Roman" w:eastAsia="Times New Roman" w:hAnsi="Times New Roman" w:cs="Times New Roman"/>
          <w:b/>
          <w:bCs/>
          <w:i w:val="0"/>
          <w:iCs w:val="0"/>
          <w:color w:val="000000" w:themeColor="text1"/>
          <w:lang w:val="lt-LT"/>
        </w:rPr>
        <w:t>Utenos rajono socialinių paslaugų centras</w:t>
      </w:r>
      <w:r w:rsidR="007A31B9" w:rsidRPr="00EE3D19">
        <w:rPr>
          <w:rFonts w:ascii="Times New Roman" w:eastAsia="Times New Roman" w:hAnsi="Times New Roman" w:cs="Times New Roman"/>
          <w:b/>
          <w:bCs/>
          <w:i w:val="0"/>
          <w:iCs w:val="0"/>
          <w:color w:val="000000" w:themeColor="text1"/>
          <w:lang w:val="lt-LT"/>
        </w:rPr>
        <w:t xml:space="preserve">, </w:t>
      </w:r>
      <w:r w:rsidR="000A0E2D" w:rsidRPr="00EE3D19">
        <w:rPr>
          <w:rFonts w:ascii="Times New Roman" w:eastAsia="Times New Roman" w:hAnsi="Times New Roman" w:cs="Times New Roman"/>
          <w:b/>
          <w:bCs/>
          <w:i w:val="0"/>
          <w:iCs w:val="0"/>
          <w:color w:val="000000" w:themeColor="text1"/>
          <w:lang w:val="lt-LT"/>
        </w:rPr>
        <w:t xml:space="preserve"> </w:t>
      </w:r>
      <w:r w:rsidR="00D7755D" w:rsidRPr="00EE3D19">
        <w:rPr>
          <w:rFonts w:ascii="Times New Roman" w:eastAsia="Times New Roman" w:hAnsi="Times New Roman" w:cs="Times New Roman"/>
          <w:b/>
          <w:bCs/>
          <w:i w:val="0"/>
          <w:iCs w:val="0"/>
          <w:color w:val="000000" w:themeColor="text1"/>
          <w:lang w:val="lt-LT"/>
        </w:rPr>
        <w:t xml:space="preserve">įmonės </w:t>
      </w:r>
      <w:r w:rsidR="00D7755D" w:rsidRPr="0034013C">
        <w:rPr>
          <w:rFonts w:ascii="Times New Roman" w:eastAsia="Times New Roman" w:hAnsi="Times New Roman" w:cs="Times New Roman"/>
          <w:b/>
          <w:bCs/>
          <w:i w:val="0"/>
          <w:iCs w:val="0"/>
          <w:color w:val="000000" w:themeColor="text1"/>
          <w:lang w:val="lt-LT"/>
        </w:rPr>
        <w:t xml:space="preserve">kodas </w:t>
      </w:r>
      <w:r w:rsidR="008E1EF1" w:rsidRPr="0034013C">
        <w:rPr>
          <w:rFonts w:ascii="Times New Roman" w:hAnsi="Times New Roman" w:cs="Times New Roman"/>
          <w:i w:val="0"/>
          <w:iCs w:val="0"/>
          <w:color w:val="212529"/>
          <w:shd w:val="clear" w:color="auto" w:fill="F8F8F8"/>
        </w:rPr>
        <w:t>184295582</w:t>
      </w:r>
      <w:r w:rsidR="00D7755D" w:rsidRPr="0034013C">
        <w:rPr>
          <w:rFonts w:ascii="Times New Roman" w:eastAsia="Times New Roman" w:hAnsi="Times New Roman" w:cs="Times New Roman"/>
          <w:b/>
          <w:bCs/>
          <w:i w:val="0"/>
          <w:iCs w:val="0"/>
          <w:color w:val="000000" w:themeColor="text1"/>
          <w:lang w:val="lt-LT"/>
        </w:rPr>
        <w:t>,</w:t>
      </w:r>
      <w:r w:rsidR="00D7755D" w:rsidRPr="00EE3D19">
        <w:rPr>
          <w:rFonts w:ascii="Times New Roman" w:eastAsia="Times New Roman" w:hAnsi="Times New Roman" w:cs="Times New Roman"/>
          <w:b/>
          <w:bCs/>
          <w:i w:val="0"/>
          <w:iCs w:val="0"/>
          <w:color w:val="000000" w:themeColor="text1"/>
          <w:lang w:val="lt-LT"/>
        </w:rPr>
        <w:t xml:space="preserve"> atstov</w:t>
      </w:r>
      <w:r w:rsidR="004E34C8" w:rsidRPr="00EE3D19">
        <w:rPr>
          <w:rFonts w:ascii="Times New Roman" w:eastAsia="Times New Roman" w:hAnsi="Times New Roman" w:cs="Times New Roman"/>
          <w:b/>
          <w:bCs/>
          <w:i w:val="0"/>
          <w:iCs w:val="0"/>
          <w:color w:val="000000" w:themeColor="text1"/>
          <w:lang w:val="lt-LT"/>
        </w:rPr>
        <w:t>aujam</w:t>
      </w:r>
      <w:r w:rsidR="00EE3D19" w:rsidRPr="00EE3D19">
        <w:rPr>
          <w:rFonts w:ascii="Times New Roman" w:eastAsia="Times New Roman" w:hAnsi="Times New Roman" w:cs="Times New Roman"/>
          <w:b/>
          <w:bCs/>
          <w:i w:val="0"/>
          <w:iCs w:val="0"/>
          <w:color w:val="000000" w:themeColor="text1"/>
          <w:lang w:val="lt-LT"/>
        </w:rPr>
        <w:t xml:space="preserve">as direktorės Ligitos </w:t>
      </w:r>
      <w:proofErr w:type="spellStart"/>
      <w:r w:rsidR="00EE3D19" w:rsidRPr="00EE3D19">
        <w:rPr>
          <w:rFonts w:ascii="Times New Roman" w:eastAsia="Times New Roman" w:hAnsi="Times New Roman" w:cs="Times New Roman"/>
          <w:b/>
          <w:bCs/>
          <w:i w:val="0"/>
          <w:iCs w:val="0"/>
          <w:color w:val="000000" w:themeColor="text1"/>
          <w:lang w:val="lt-LT"/>
        </w:rPr>
        <w:t>Reišienės</w:t>
      </w:r>
      <w:proofErr w:type="spellEnd"/>
      <w:r w:rsidR="00D7755D" w:rsidRPr="00EE3D19">
        <w:rPr>
          <w:rFonts w:ascii="Times New Roman" w:eastAsia="Times New Roman" w:hAnsi="Times New Roman" w:cs="Times New Roman"/>
          <w:b/>
          <w:bCs/>
          <w:i w:val="0"/>
          <w:iCs w:val="0"/>
          <w:color w:val="000000" w:themeColor="text1"/>
          <w:lang w:val="lt-LT"/>
        </w:rPr>
        <w:t>, veikiančio</w:t>
      </w:r>
      <w:r w:rsidR="008E1EF1" w:rsidRPr="00EE3D19">
        <w:rPr>
          <w:rFonts w:ascii="Times New Roman" w:eastAsia="Times New Roman" w:hAnsi="Times New Roman" w:cs="Times New Roman"/>
          <w:b/>
          <w:bCs/>
          <w:i w:val="0"/>
          <w:iCs w:val="0"/>
          <w:color w:val="000000" w:themeColor="text1"/>
          <w:lang w:val="lt-LT"/>
        </w:rPr>
        <w:t>s</w:t>
      </w:r>
      <w:r w:rsidR="00D7755D" w:rsidRPr="00EE3D19">
        <w:rPr>
          <w:rFonts w:ascii="Times New Roman" w:eastAsia="Times New Roman" w:hAnsi="Times New Roman" w:cs="Times New Roman"/>
          <w:i w:val="0"/>
          <w:iCs w:val="0"/>
          <w:color w:val="000000" w:themeColor="text1"/>
          <w:lang w:val="lt-LT"/>
        </w:rPr>
        <w:t xml:space="preserve"> pagal </w:t>
      </w:r>
      <w:r w:rsidR="00D6546F" w:rsidRPr="00EE3D19">
        <w:rPr>
          <w:rFonts w:ascii="Times New Roman" w:eastAsia="Times New Roman" w:hAnsi="Times New Roman" w:cs="Times New Roman"/>
          <w:i w:val="0"/>
          <w:iCs w:val="0"/>
          <w:color w:val="000000" w:themeColor="text1"/>
          <w:lang w:val="lt-LT"/>
        </w:rPr>
        <w:t xml:space="preserve">įstaigos </w:t>
      </w:r>
      <w:r w:rsidR="00EE3D19" w:rsidRPr="00EE3D19">
        <w:rPr>
          <w:rFonts w:ascii="Times New Roman" w:eastAsia="Times New Roman" w:hAnsi="Times New Roman" w:cs="Times New Roman"/>
          <w:i w:val="0"/>
          <w:iCs w:val="0"/>
          <w:color w:val="000000" w:themeColor="text1"/>
          <w:lang w:val="lt-LT"/>
        </w:rPr>
        <w:t>nuostatus</w:t>
      </w:r>
      <w:r w:rsidR="00E533D5" w:rsidRPr="00EE3D19">
        <w:rPr>
          <w:rFonts w:ascii="Times New Roman" w:eastAsia="Times New Roman" w:hAnsi="Times New Roman" w:cs="Times New Roman"/>
          <w:i w:val="0"/>
          <w:iCs w:val="0"/>
          <w:color w:val="000000" w:themeColor="text1"/>
          <w:lang w:val="lt-LT"/>
        </w:rPr>
        <w:t xml:space="preserve"> (toliau – </w:t>
      </w:r>
      <w:r w:rsidR="00D6546F" w:rsidRPr="00EE3D19">
        <w:rPr>
          <w:rFonts w:ascii="Times New Roman" w:eastAsia="Times New Roman" w:hAnsi="Times New Roman" w:cs="Times New Roman"/>
          <w:i w:val="0"/>
          <w:iCs w:val="0"/>
          <w:color w:val="000000" w:themeColor="text1"/>
          <w:lang w:val="lt-LT"/>
        </w:rPr>
        <w:t>„</w:t>
      </w:r>
      <w:r w:rsidR="00E533D5" w:rsidRPr="00EE3D19">
        <w:rPr>
          <w:rFonts w:ascii="Times New Roman" w:eastAsia="Times New Roman" w:hAnsi="Times New Roman" w:cs="Times New Roman"/>
          <w:i w:val="0"/>
          <w:iCs w:val="0"/>
          <w:color w:val="000000" w:themeColor="text1"/>
          <w:lang w:val="lt-LT"/>
        </w:rPr>
        <w:t>Paslaugų gavėjas</w:t>
      </w:r>
      <w:r w:rsidR="00D6546F" w:rsidRPr="00EE3D19">
        <w:rPr>
          <w:rFonts w:ascii="Times New Roman" w:eastAsia="Times New Roman" w:hAnsi="Times New Roman" w:cs="Times New Roman"/>
          <w:i w:val="0"/>
          <w:iCs w:val="0"/>
          <w:color w:val="000000" w:themeColor="text1"/>
          <w:lang w:val="lt-LT"/>
        </w:rPr>
        <w:t>“</w:t>
      </w:r>
      <w:r w:rsidR="00E533D5" w:rsidRPr="00EE3D19">
        <w:rPr>
          <w:rFonts w:ascii="Times New Roman" w:eastAsia="Times New Roman" w:hAnsi="Times New Roman" w:cs="Times New Roman"/>
          <w:i w:val="0"/>
          <w:iCs w:val="0"/>
          <w:color w:val="000000" w:themeColor="text1"/>
          <w:lang w:val="lt-LT"/>
        </w:rPr>
        <w:t>)</w:t>
      </w:r>
      <w:r w:rsidR="0072232E">
        <w:rPr>
          <w:rFonts w:ascii="Times New Roman" w:eastAsia="Times New Roman" w:hAnsi="Times New Roman" w:cs="Times New Roman"/>
          <w:i w:val="0"/>
          <w:iCs w:val="0"/>
          <w:color w:val="000000" w:themeColor="text1"/>
          <w:lang w:val="lt-LT"/>
        </w:rPr>
        <w:t xml:space="preserve"> </w:t>
      </w:r>
      <w:r w:rsidR="00E533D5" w:rsidRPr="00EE3D19">
        <w:rPr>
          <w:rFonts w:ascii="Times New Roman" w:eastAsia="Times New Roman" w:hAnsi="Times New Roman" w:cs="Times New Roman"/>
          <w:i w:val="0"/>
          <w:iCs w:val="0"/>
          <w:color w:val="auto"/>
          <w:lang w:val="lt-LT"/>
        </w:rPr>
        <w:t xml:space="preserve">toliau šioje sutartyje kiekvienas atskirai vadinamas Šalimi, o kartu Šalimis, susitarė ir sudarė šią paslaugų </w:t>
      </w:r>
      <w:r w:rsidR="00EA2F0F" w:rsidRPr="00EE3D19">
        <w:rPr>
          <w:rFonts w:ascii="Times New Roman" w:eastAsia="Times New Roman" w:hAnsi="Times New Roman" w:cs="Times New Roman"/>
          <w:i w:val="0"/>
          <w:iCs w:val="0"/>
          <w:color w:val="auto"/>
          <w:lang w:val="lt-LT"/>
        </w:rPr>
        <w:t xml:space="preserve">teikimo </w:t>
      </w:r>
      <w:r w:rsidR="00E533D5" w:rsidRPr="00EE3D19">
        <w:rPr>
          <w:rFonts w:ascii="Times New Roman" w:eastAsia="Times New Roman" w:hAnsi="Times New Roman" w:cs="Times New Roman"/>
          <w:i w:val="0"/>
          <w:iCs w:val="0"/>
          <w:color w:val="auto"/>
          <w:lang w:val="lt-LT"/>
        </w:rPr>
        <w:t>sutartį (toliau vadinama – Sutartis) šiomis sąlygomis:</w:t>
      </w:r>
    </w:p>
    <w:p w14:paraId="454E0671" w14:textId="77777777" w:rsidR="00EE3D19" w:rsidRPr="00EE3D19" w:rsidRDefault="00EE3D19" w:rsidP="00EE3D19">
      <w:pPr>
        <w:spacing w:line="276" w:lineRule="auto"/>
        <w:rPr>
          <w:lang w:val="lt-LT"/>
        </w:rPr>
      </w:pPr>
    </w:p>
    <w:p w14:paraId="4F0B6B1B" w14:textId="77777777" w:rsidR="00E533D5" w:rsidRPr="00EE3D19" w:rsidRDefault="00E533D5" w:rsidP="00EE3D19">
      <w:pPr>
        <w:numPr>
          <w:ilvl w:val="0"/>
          <w:numId w:val="2"/>
        </w:numPr>
        <w:spacing w:before="120" w:after="120" w:line="276" w:lineRule="auto"/>
        <w:ind w:left="357" w:hanging="357"/>
        <w:jc w:val="center"/>
        <w:rPr>
          <w:b/>
          <w:lang w:val="lt-LT"/>
        </w:rPr>
      </w:pPr>
      <w:r w:rsidRPr="00EE3D19">
        <w:rPr>
          <w:b/>
          <w:lang w:val="lt-LT"/>
        </w:rPr>
        <w:t>SUTARTIES OBJEKTAS</w:t>
      </w:r>
    </w:p>
    <w:p w14:paraId="0AA8479B" w14:textId="3660DE1D" w:rsidR="00DF096D" w:rsidRPr="0072232E" w:rsidRDefault="00E533D5" w:rsidP="00EE3D19">
      <w:pPr>
        <w:numPr>
          <w:ilvl w:val="1"/>
          <w:numId w:val="2"/>
        </w:numPr>
        <w:tabs>
          <w:tab w:val="left" w:pos="993"/>
        </w:tabs>
        <w:spacing w:line="276" w:lineRule="auto"/>
        <w:ind w:left="0" w:firstLine="567"/>
        <w:jc w:val="both"/>
        <w:rPr>
          <w:lang w:val="lt-LT"/>
        </w:rPr>
      </w:pPr>
      <w:r w:rsidRPr="00EE3D19">
        <w:rPr>
          <w:lang w:val="lt-LT"/>
        </w:rPr>
        <w:t xml:space="preserve">Sutartyje numatytomis sąlygomis ir tvarka Paslaugų teikėjas teikia Paslaugų </w:t>
      </w:r>
      <w:r w:rsidR="00EA2F0F" w:rsidRPr="00EE3D19">
        <w:rPr>
          <w:lang w:val="lt-LT"/>
        </w:rPr>
        <w:t>gavėju</w:t>
      </w:r>
      <w:r w:rsidR="008253C9" w:rsidRPr="00EE3D19">
        <w:rPr>
          <w:lang w:val="lt-LT"/>
        </w:rPr>
        <w:t>i</w:t>
      </w:r>
      <w:r w:rsidR="00EA2F0F" w:rsidRPr="00EE3D19">
        <w:rPr>
          <w:lang w:val="lt-LT"/>
        </w:rPr>
        <w:t xml:space="preserve"> </w:t>
      </w:r>
      <w:r w:rsidRPr="00EE3D19">
        <w:rPr>
          <w:lang w:val="lt-LT"/>
        </w:rPr>
        <w:t>Sutart</w:t>
      </w:r>
      <w:r w:rsidR="008253C9" w:rsidRPr="00EE3D19">
        <w:rPr>
          <w:lang w:val="lt-LT"/>
        </w:rPr>
        <w:t xml:space="preserve">yje nurodytas </w:t>
      </w:r>
      <w:r w:rsidRPr="0072232E">
        <w:rPr>
          <w:lang w:val="lt-LT"/>
        </w:rPr>
        <w:t xml:space="preserve">paslaugas (toliau vadinama </w:t>
      </w:r>
      <w:r w:rsidR="00882180" w:rsidRPr="0072232E">
        <w:rPr>
          <w:lang w:val="lt-LT"/>
        </w:rPr>
        <w:t>– Paslaugos), o Paslaugų gavėjas</w:t>
      </w:r>
      <w:r w:rsidRPr="0072232E">
        <w:rPr>
          <w:lang w:val="lt-LT"/>
        </w:rPr>
        <w:t xml:space="preserve"> už Paslaugų teikėjo suteiktas Paslaugas moka Sutartyje nustatyto dydžio kainą.</w:t>
      </w:r>
      <w:bookmarkStart w:id="0" w:name="_Ref177118998"/>
    </w:p>
    <w:p w14:paraId="084D0E82" w14:textId="77777777" w:rsidR="00DF096D" w:rsidRPr="00EE3D19" w:rsidRDefault="00DF096D" w:rsidP="00EE3D19">
      <w:pPr>
        <w:spacing w:line="276" w:lineRule="auto"/>
        <w:ind w:left="1276"/>
        <w:jc w:val="both"/>
        <w:rPr>
          <w:lang w:val="lt-LT"/>
        </w:rPr>
      </w:pPr>
    </w:p>
    <w:p w14:paraId="7B59B36F" w14:textId="35DA16C5" w:rsidR="00CF28A9" w:rsidRPr="00EE3D19" w:rsidRDefault="00E533D5" w:rsidP="00EE3D19">
      <w:pPr>
        <w:spacing w:line="276" w:lineRule="auto"/>
        <w:ind w:left="360"/>
        <w:jc w:val="both"/>
        <w:rPr>
          <w:b/>
          <w:bCs/>
          <w:lang w:val="lt-LT"/>
        </w:rPr>
      </w:pPr>
      <w:r w:rsidRPr="00EE3D19">
        <w:rPr>
          <w:b/>
          <w:bCs/>
          <w:lang w:val="lt-LT"/>
        </w:rPr>
        <w:t>Paslaugų teikėjas įsipareigoja suteikti šias Paslaugas:</w:t>
      </w:r>
      <w:bookmarkEnd w:id="0"/>
      <w:r w:rsidRPr="00EE3D19">
        <w:rPr>
          <w:b/>
          <w:bCs/>
          <w:lang w:val="lt-LT"/>
        </w:rPr>
        <w:t xml:space="preserve"> </w:t>
      </w:r>
    </w:p>
    <w:p w14:paraId="18CA04D0" w14:textId="77777777" w:rsidR="00DF096D" w:rsidRPr="00EE3D19" w:rsidRDefault="00DF096D" w:rsidP="00EE3D19">
      <w:pPr>
        <w:spacing w:line="276" w:lineRule="auto"/>
        <w:ind w:left="360"/>
        <w:jc w:val="both"/>
        <w:rPr>
          <w:b/>
          <w:bCs/>
          <w:lang w:val="lt-LT"/>
        </w:rPr>
      </w:pPr>
    </w:p>
    <w:p w14:paraId="11542F3F" w14:textId="21DB6ACB" w:rsidR="00CF28A9" w:rsidRPr="00EE3D19" w:rsidRDefault="00CF28A9" w:rsidP="00EE3D19">
      <w:pPr>
        <w:pStyle w:val="Antrat1"/>
        <w:numPr>
          <w:ilvl w:val="0"/>
          <w:numId w:val="24"/>
        </w:numPr>
        <w:shd w:val="clear" w:color="auto" w:fill="FFFFFF"/>
        <w:spacing w:before="0" w:after="0" w:line="276" w:lineRule="auto"/>
        <w:jc w:val="both"/>
        <w:rPr>
          <w:rFonts w:ascii="Times New Roman" w:hAnsi="Times New Roman" w:cs="Times New Roman"/>
          <w:sz w:val="24"/>
          <w:szCs w:val="24"/>
          <w:lang w:val="lt-LT"/>
        </w:rPr>
      </w:pPr>
      <w:r w:rsidRPr="00EE3D19">
        <w:rPr>
          <w:rFonts w:ascii="Times New Roman" w:hAnsi="Times New Roman" w:cs="Times New Roman"/>
          <w:sz w:val="24"/>
          <w:szCs w:val="24"/>
          <w:lang w:val="lt-LT"/>
        </w:rPr>
        <w:t xml:space="preserve">Vesti </w:t>
      </w:r>
      <w:r w:rsidR="008E1EF1" w:rsidRPr="00EE3D19">
        <w:rPr>
          <w:rFonts w:ascii="Times New Roman" w:hAnsi="Times New Roman" w:cs="Times New Roman"/>
          <w:sz w:val="24"/>
          <w:szCs w:val="24"/>
          <w:lang w:val="lt-LT"/>
        </w:rPr>
        <w:t>grupės</w:t>
      </w:r>
      <w:r w:rsidR="000A0E2D" w:rsidRPr="00EE3D19">
        <w:rPr>
          <w:rFonts w:ascii="Times New Roman" w:hAnsi="Times New Roman" w:cs="Times New Roman"/>
          <w:sz w:val="24"/>
          <w:szCs w:val="24"/>
          <w:lang w:val="lt-LT"/>
        </w:rPr>
        <w:t xml:space="preserve"> </w:t>
      </w:r>
      <w:proofErr w:type="spellStart"/>
      <w:r w:rsidR="000A0E2D" w:rsidRPr="00EE3D19">
        <w:rPr>
          <w:rFonts w:ascii="Times New Roman" w:hAnsi="Times New Roman" w:cs="Times New Roman"/>
          <w:sz w:val="24"/>
          <w:szCs w:val="24"/>
          <w:lang w:val="lt-LT"/>
        </w:rPr>
        <w:t>supervizijas</w:t>
      </w:r>
      <w:proofErr w:type="spellEnd"/>
      <w:r w:rsidR="000A0E2D" w:rsidRPr="00EE3D19">
        <w:rPr>
          <w:rFonts w:ascii="Times New Roman" w:hAnsi="Times New Roman" w:cs="Times New Roman"/>
          <w:sz w:val="24"/>
          <w:szCs w:val="24"/>
          <w:lang w:val="lt-LT"/>
        </w:rPr>
        <w:t xml:space="preserve"> </w:t>
      </w:r>
      <w:r w:rsidR="004E34C8" w:rsidRPr="00EE3D19">
        <w:rPr>
          <w:rFonts w:ascii="Times New Roman" w:hAnsi="Times New Roman" w:cs="Times New Roman"/>
          <w:sz w:val="24"/>
          <w:szCs w:val="24"/>
          <w:lang w:val="lt-LT"/>
        </w:rPr>
        <w:t>darbuotoja</w:t>
      </w:r>
      <w:r w:rsidR="008E1EF1" w:rsidRPr="00EE3D19">
        <w:rPr>
          <w:rFonts w:ascii="Times New Roman" w:hAnsi="Times New Roman" w:cs="Times New Roman"/>
          <w:sz w:val="24"/>
          <w:szCs w:val="24"/>
          <w:lang w:val="lt-LT"/>
        </w:rPr>
        <w:t xml:space="preserve">ms </w:t>
      </w:r>
      <w:r w:rsidR="00DF096D" w:rsidRPr="00EE3D19">
        <w:rPr>
          <w:rFonts w:ascii="Times New Roman" w:hAnsi="Times New Roman" w:cs="Times New Roman"/>
          <w:sz w:val="24"/>
          <w:szCs w:val="24"/>
          <w:lang w:val="lt-LT"/>
        </w:rPr>
        <w:t>(</w:t>
      </w:r>
      <w:r w:rsidR="00DF096D" w:rsidRPr="00EE3D19">
        <w:rPr>
          <w:rFonts w:ascii="Times New Roman" w:hAnsi="Times New Roman" w:cs="Times New Roman"/>
          <w:b w:val="0"/>
          <w:bCs w:val="0"/>
          <w:i/>
          <w:iCs/>
          <w:sz w:val="24"/>
          <w:szCs w:val="24"/>
          <w:lang w:val="lt-LT"/>
        </w:rPr>
        <w:t>toliau vadinama– klientu)</w:t>
      </w:r>
      <w:r w:rsidR="000A0E2D" w:rsidRPr="00EE3D19">
        <w:rPr>
          <w:rFonts w:ascii="Times New Roman" w:hAnsi="Times New Roman" w:cs="Times New Roman"/>
          <w:sz w:val="24"/>
          <w:szCs w:val="24"/>
          <w:lang w:val="lt-LT"/>
        </w:rPr>
        <w:t>.</w:t>
      </w:r>
    </w:p>
    <w:p w14:paraId="736AF6BE" w14:textId="5B283D14" w:rsidR="00392D01" w:rsidRPr="00EE3D19" w:rsidRDefault="00F93E4F" w:rsidP="00EE3D19">
      <w:pPr>
        <w:spacing w:line="276" w:lineRule="auto"/>
        <w:rPr>
          <w:b/>
          <w:bCs/>
          <w:lang w:val="lt-LT"/>
        </w:rPr>
      </w:pPr>
      <w:r w:rsidRPr="00EE3D19">
        <w:rPr>
          <w:lang w:val="lt-LT"/>
        </w:rPr>
        <w:t xml:space="preserve">      </w:t>
      </w:r>
      <w:r w:rsidR="00392D01" w:rsidRPr="00EE3D19">
        <w:rPr>
          <w:b/>
          <w:bCs/>
          <w:lang w:val="lt-LT"/>
        </w:rPr>
        <w:t>Kitos sąlygos:</w:t>
      </w:r>
    </w:p>
    <w:p w14:paraId="0DF7FECC" w14:textId="5CE95C05" w:rsidR="008E1EF1" w:rsidRPr="00EE3D19" w:rsidRDefault="008E1EF1" w:rsidP="00EE3D19">
      <w:pPr>
        <w:pStyle w:val="Sraopastraipa"/>
        <w:numPr>
          <w:ilvl w:val="0"/>
          <w:numId w:val="25"/>
        </w:numPr>
        <w:spacing w:line="276" w:lineRule="auto"/>
        <w:rPr>
          <w:b/>
          <w:bCs/>
          <w:lang w:val="lt-LT"/>
        </w:rPr>
      </w:pPr>
      <w:r w:rsidRPr="00EE3D19">
        <w:rPr>
          <w:b/>
          <w:bCs/>
        </w:rPr>
        <w:t xml:space="preserve">6 </w:t>
      </w:r>
      <w:proofErr w:type="spellStart"/>
      <w:r w:rsidRPr="00EE3D19">
        <w:rPr>
          <w:b/>
          <w:bCs/>
        </w:rPr>
        <w:t>grup</w:t>
      </w:r>
      <w:proofErr w:type="spellEnd"/>
      <w:r w:rsidRPr="00EE3D19">
        <w:rPr>
          <w:b/>
          <w:bCs/>
          <w:lang w:val="lt-LT"/>
        </w:rPr>
        <w:t xml:space="preserve">ės </w:t>
      </w:r>
    </w:p>
    <w:p w14:paraId="587B1B74" w14:textId="0CE54593" w:rsidR="008E1EF1" w:rsidRPr="00EE3D19" w:rsidRDefault="008E1EF1" w:rsidP="00EE3D19">
      <w:pPr>
        <w:pStyle w:val="Sraopastraipa"/>
        <w:numPr>
          <w:ilvl w:val="0"/>
          <w:numId w:val="25"/>
        </w:numPr>
        <w:spacing w:line="276" w:lineRule="auto"/>
        <w:rPr>
          <w:b/>
          <w:bCs/>
          <w:lang w:val="lt-LT"/>
        </w:rPr>
      </w:pPr>
      <w:r w:rsidRPr="00EE3D19">
        <w:rPr>
          <w:b/>
          <w:bCs/>
          <w:lang w:val="lt-LT"/>
        </w:rPr>
        <w:t>Dalyvių skaičius – ne daugiau 9 dalyvių vienoje grupėje</w:t>
      </w:r>
    </w:p>
    <w:p w14:paraId="088DE301" w14:textId="6A50DA75" w:rsidR="004E34C8" w:rsidRPr="00EE3D19" w:rsidRDefault="00F36A18" w:rsidP="00EE3D19">
      <w:pPr>
        <w:pStyle w:val="Sraopastraipa"/>
        <w:numPr>
          <w:ilvl w:val="0"/>
          <w:numId w:val="24"/>
        </w:numPr>
        <w:spacing w:line="276" w:lineRule="auto"/>
        <w:rPr>
          <w:lang w:val="lt-LT"/>
        </w:rPr>
      </w:pPr>
      <w:r w:rsidRPr="00EE3D19">
        <w:rPr>
          <w:lang w:val="lt-LT"/>
        </w:rPr>
        <w:t>Proceso t</w:t>
      </w:r>
      <w:r w:rsidR="00CF28A9" w:rsidRPr="00EE3D19">
        <w:rPr>
          <w:lang w:val="lt-LT"/>
        </w:rPr>
        <w:t xml:space="preserve">rukmė – </w:t>
      </w:r>
      <w:r w:rsidR="008E1EF1" w:rsidRPr="00EE3D19">
        <w:t>4</w:t>
      </w:r>
      <w:r w:rsidR="000A0E2D" w:rsidRPr="00EE3D19">
        <w:rPr>
          <w:lang w:val="lt-LT"/>
        </w:rPr>
        <w:t xml:space="preserve"> </w:t>
      </w:r>
      <w:r w:rsidR="00CF28A9" w:rsidRPr="00EE3D19">
        <w:rPr>
          <w:lang w:val="lt-LT"/>
        </w:rPr>
        <w:t>susitikim</w:t>
      </w:r>
      <w:r w:rsidR="008E1EF1" w:rsidRPr="00EE3D19">
        <w:rPr>
          <w:lang w:val="lt-LT"/>
        </w:rPr>
        <w:t>ai grupei</w:t>
      </w:r>
      <w:r w:rsidRPr="00EE3D19">
        <w:rPr>
          <w:lang w:val="lt-LT"/>
        </w:rPr>
        <w:t xml:space="preserve"> (1 susitikimo trukmė – </w:t>
      </w:r>
      <w:r w:rsidR="008E1EF1" w:rsidRPr="00EE3D19">
        <w:rPr>
          <w:lang w:val="lt-LT"/>
        </w:rPr>
        <w:t xml:space="preserve">3 </w:t>
      </w:r>
      <w:proofErr w:type="spellStart"/>
      <w:r w:rsidR="008E1EF1" w:rsidRPr="00EE3D19">
        <w:rPr>
          <w:lang w:val="lt-LT"/>
        </w:rPr>
        <w:t>ak.val</w:t>
      </w:r>
      <w:proofErr w:type="spellEnd"/>
      <w:r w:rsidR="008E1EF1" w:rsidRPr="00EE3D19">
        <w:rPr>
          <w:lang w:val="lt-LT"/>
        </w:rPr>
        <w:t>.</w:t>
      </w:r>
      <w:r w:rsidRPr="00EE3D19">
        <w:rPr>
          <w:lang w:val="lt-LT"/>
        </w:rPr>
        <w:t>, viso – 1</w:t>
      </w:r>
      <w:r w:rsidR="008E1EF1" w:rsidRPr="00EE3D19">
        <w:rPr>
          <w:lang w:val="lt-LT"/>
        </w:rPr>
        <w:t>2</w:t>
      </w:r>
      <w:r w:rsidRPr="00EE3D19">
        <w:rPr>
          <w:lang w:val="lt-LT"/>
        </w:rPr>
        <w:t xml:space="preserve"> </w:t>
      </w:r>
      <w:r w:rsidR="008E1EF1" w:rsidRPr="00EE3D19">
        <w:rPr>
          <w:lang w:val="lt-LT"/>
        </w:rPr>
        <w:t>ak.</w:t>
      </w:r>
      <w:r w:rsidRPr="00EE3D19">
        <w:rPr>
          <w:lang w:val="lt-LT"/>
        </w:rPr>
        <w:t>val.</w:t>
      </w:r>
      <w:r w:rsidR="008E1EF1" w:rsidRPr="00EE3D19">
        <w:rPr>
          <w:lang w:val="lt-LT"/>
        </w:rPr>
        <w:t xml:space="preserve">su įtraukta </w:t>
      </w:r>
      <w:r w:rsidR="008E1EF1" w:rsidRPr="00EE3D19">
        <w:t xml:space="preserve">10 min bio </w:t>
      </w:r>
      <w:proofErr w:type="spellStart"/>
      <w:r w:rsidR="008E1EF1" w:rsidRPr="00EE3D19">
        <w:t>pertrauka</w:t>
      </w:r>
      <w:proofErr w:type="spellEnd"/>
      <w:r w:rsidRPr="00EE3D19">
        <w:rPr>
          <w:lang w:val="lt-LT"/>
        </w:rPr>
        <w:t>).</w:t>
      </w:r>
    </w:p>
    <w:p w14:paraId="43891E77" w14:textId="534EED3C" w:rsidR="00DF096D" w:rsidRPr="00EE3D19" w:rsidRDefault="00E533D5" w:rsidP="00EE3D19">
      <w:pPr>
        <w:pStyle w:val="Sraopastraipa"/>
        <w:numPr>
          <w:ilvl w:val="0"/>
          <w:numId w:val="24"/>
        </w:numPr>
        <w:spacing w:line="276" w:lineRule="auto"/>
        <w:rPr>
          <w:lang w:val="lt-LT"/>
        </w:rPr>
      </w:pPr>
      <w:proofErr w:type="spellStart"/>
      <w:r w:rsidRPr="00EE3D19">
        <w:rPr>
          <w:b/>
          <w:bCs/>
          <w:lang w:val="lt-LT"/>
        </w:rPr>
        <w:t>Supervizijos</w:t>
      </w:r>
      <w:proofErr w:type="spellEnd"/>
      <w:r w:rsidRPr="00EE3D19">
        <w:rPr>
          <w:b/>
          <w:bCs/>
          <w:lang w:val="lt-LT"/>
        </w:rPr>
        <w:t xml:space="preserve"> vyks </w:t>
      </w:r>
      <w:r w:rsidR="00E12961" w:rsidRPr="00EE3D19">
        <w:rPr>
          <w:b/>
          <w:bCs/>
          <w:lang w:val="lt-LT"/>
        </w:rPr>
        <w:t>iš anksto suderintu grafiku</w:t>
      </w:r>
      <w:r w:rsidR="00E12961" w:rsidRPr="00EE3D19">
        <w:rPr>
          <w:lang w:val="lt-LT"/>
        </w:rPr>
        <w:t xml:space="preserve"> </w:t>
      </w:r>
      <w:r w:rsidR="008E1EF1" w:rsidRPr="00EE3D19">
        <w:rPr>
          <w:lang w:val="lt-LT"/>
        </w:rPr>
        <w:t>gyvai kliento patalpose, sudarius netrikdomas sąlygas grupei dirbti.</w:t>
      </w:r>
    </w:p>
    <w:p w14:paraId="74AC58D8" w14:textId="77777777" w:rsidR="00DF096D" w:rsidRPr="00EE3D19" w:rsidRDefault="00DF096D" w:rsidP="00EE3D19">
      <w:pPr>
        <w:pStyle w:val="Sraopastraipa"/>
        <w:spacing w:line="276" w:lineRule="auto"/>
        <w:ind w:left="720"/>
        <w:rPr>
          <w:lang w:val="lt-LT"/>
        </w:rPr>
      </w:pPr>
    </w:p>
    <w:p w14:paraId="6FC1CFA6" w14:textId="47B43176" w:rsidR="00E12961" w:rsidRPr="00EE3D19" w:rsidRDefault="00392D01" w:rsidP="00EE3D19">
      <w:pPr>
        <w:pStyle w:val="Sraopastraipa"/>
        <w:numPr>
          <w:ilvl w:val="2"/>
          <w:numId w:val="20"/>
        </w:numPr>
        <w:spacing w:line="276" w:lineRule="auto"/>
        <w:jc w:val="both"/>
        <w:rPr>
          <w:lang w:val="lt-LT"/>
        </w:rPr>
      </w:pPr>
      <w:r w:rsidRPr="00EE3D19">
        <w:rPr>
          <w:b/>
          <w:bCs/>
          <w:lang w:val="lt-LT"/>
        </w:rPr>
        <w:t>Numatytos susitikimų datos</w:t>
      </w:r>
      <w:r w:rsidR="00F36A18" w:rsidRPr="00EE3D19">
        <w:rPr>
          <w:b/>
          <w:bCs/>
          <w:lang w:val="lt-LT"/>
        </w:rPr>
        <w:t xml:space="preserve"> ir laikas </w:t>
      </w:r>
      <w:r w:rsidRPr="00EE3D19">
        <w:rPr>
          <w:b/>
          <w:bCs/>
          <w:lang w:val="lt-LT"/>
        </w:rPr>
        <w:t>gali būti keičiam</w:t>
      </w:r>
      <w:r w:rsidR="00F36A18" w:rsidRPr="00EE3D19">
        <w:rPr>
          <w:b/>
          <w:bCs/>
          <w:lang w:val="lt-LT"/>
        </w:rPr>
        <w:t>i</w:t>
      </w:r>
      <w:r w:rsidRPr="00EE3D19">
        <w:rPr>
          <w:lang w:val="lt-LT"/>
        </w:rPr>
        <w:t xml:space="preserve"> ligos atveju,  </w:t>
      </w:r>
      <w:r w:rsidR="00F36A18" w:rsidRPr="00EE3D19">
        <w:rPr>
          <w:lang w:val="lt-LT"/>
        </w:rPr>
        <w:t xml:space="preserve">arba esant kitoms nenumatytoms aplinkybėms, informuojant raštu – </w:t>
      </w:r>
      <w:r w:rsidR="004E34C8" w:rsidRPr="00EE3D19">
        <w:rPr>
          <w:lang w:val="lt-LT"/>
        </w:rPr>
        <w:t>elektroniniu</w:t>
      </w:r>
      <w:r w:rsidR="00F36A18" w:rsidRPr="00EE3D19">
        <w:rPr>
          <w:lang w:val="lt-LT"/>
        </w:rPr>
        <w:t xml:space="preserve"> laišku arba </w:t>
      </w:r>
      <w:proofErr w:type="spellStart"/>
      <w:r w:rsidR="00F36A18" w:rsidRPr="00EE3D19">
        <w:rPr>
          <w:lang w:val="lt-LT"/>
        </w:rPr>
        <w:t>sms</w:t>
      </w:r>
      <w:proofErr w:type="spellEnd"/>
      <w:r w:rsidR="00F36A18" w:rsidRPr="00EE3D19">
        <w:rPr>
          <w:lang w:val="lt-LT"/>
        </w:rPr>
        <w:t xml:space="preserve"> bei abipusiai sutariant priimtiną naują datą.</w:t>
      </w:r>
    </w:p>
    <w:p w14:paraId="79480E09" w14:textId="76580223" w:rsidR="00E533D5" w:rsidRPr="00EE3D19" w:rsidRDefault="00E533D5" w:rsidP="00EE3D19">
      <w:pPr>
        <w:numPr>
          <w:ilvl w:val="2"/>
          <w:numId w:val="20"/>
        </w:numPr>
        <w:spacing w:line="276" w:lineRule="auto"/>
        <w:jc w:val="both"/>
        <w:rPr>
          <w:lang w:val="lt-LT"/>
        </w:rPr>
      </w:pPr>
      <w:proofErr w:type="spellStart"/>
      <w:r w:rsidRPr="00EE3D19">
        <w:rPr>
          <w:lang w:val="lt-LT"/>
        </w:rPr>
        <w:t>Supervizijo</w:t>
      </w:r>
      <w:r w:rsidR="0042125C" w:rsidRPr="00EE3D19">
        <w:rPr>
          <w:lang w:val="lt-LT"/>
        </w:rPr>
        <w:t>s</w:t>
      </w:r>
      <w:proofErr w:type="spellEnd"/>
      <w:r w:rsidR="0042125C" w:rsidRPr="00EE3D19">
        <w:rPr>
          <w:lang w:val="lt-LT"/>
        </w:rPr>
        <w:t xml:space="preserve"> proces</w:t>
      </w:r>
      <w:r w:rsidR="00392D01" w:rsidRPr="00EE3D19">
        <w:rPr>
          <w:lang w:val="lt-LT"/>
        </w:rPr>
        <w:t>ą ves</w:t>
      </w:r>
      <w:r w:rsidR="00FF2D8C" w:rsidRPr="00EE3D19">
        <w:rPr>
          <w:lang w:val="lt-LT"/>
        </w:rPr>
        <w:t xml:space="preserve"> profesional</w:t>
      </w:r>
      <w:r w:rsidR="00392D01" w:rsidRPr="00EE3D19">
        <w:rPr>
          <w:lang w:val="lt-LT"/>
        </w:rPr>
        <w:t>i</w:t>
      </w:r>
      <w:r w:rsidR="00FF2D8C" w:rsidRPr="00EE3D19">
        <w:rPr>
          <w:lang w:val="lt-LT"/>
        </w:rPr>
        <w:t xml:space="preserve"> </w:t>
      </w:r>
      <w:proofErr w:type="spellStart"/>
      <w:r w:rsidR="00FF2D8C" w:rsidRPr="00EE3D19">
        <w:rPr>
          <w:lang w:val="lt-LT"/>
        </w:rPr>
        <w:t>supervizor</w:t>
      </w:r>
      <w:r w:rsidR="00392D01" w:rsidRPr="00EE3D19">
        <w:rPr>
          <w:lang w:val="lt-LT"/>
        </w:rPr>
        <w:t>ė</w:t>
      </w:r>
      <w:proofErr w:type="spellEnd"/>
      <w:r w:rsidR="00392D01" w:rsidRPr="00EE3D19">
        <w:rPr>
          <w:lang w:val="lt-LT"/>
        </w:rPr>
        <w:t xml:space="preserve"> – Miglė </w:t>
      </w:r>
      <w:proofErr w:type="spellStart"/>
      <w:r w:rsidR="00392D01" w:rsidRPr="00EE3D19">
        <w:rPr>
          <w:lang w:val="lt-LT"/>
        </w:rPr>
        <w:t>Petkauskienė</w:t>
      </w:r>
      <w:proofErr w:type="spellEnd"/>
      <w:r w:rsidR="00392D01" w:rsidRPr="00EE3D19">
        <w:rPr>
          <w:lang w:val="lt-LT"/>
        </w:rPr>
        <w:t xml:space="preserve"> </w:t>
      </w:r>
      <w:r w:rsidRPr="00EE3D19">
        <w:rPr>
          <w:lang w:val="lt-LT"/>
        </w:rPr>
        <w:t>, bai</w:t>
      </w:r>
      <w:r w:rsidR="0042125C" w:rsidRPr="00EE3D19">
        <w:rPr>
          <w:lang w:val="lt-LT"/>
        </w:rPr>
        <w:t>g</w:t>
      </w:r>
      <w:r w:rsidR="00392D01" w:rsidRPr="00EE3D19">
        <w:rPr>
          <w:lang w:val="lt-LT"/>
        </w:rPr>
        <w:t xml:space="preserve">usi </w:t>
      </w:r>
      <w:proofErr w:type="spellStart"/>
      <w:r w:rsidR="00F36A18" w:rsidRPr="00EE3D19">
        <w:rPr>
          <w:lang w:val="lt-LT" w:eastAsia="lt-LT"/>
        </w:rPr>
        <w:t>podiplomines</w:t>
      </w:r>
      <w:proofErr w:type="spellEnd"/>
      <w:r w:rsidRPr="00EE3D19">
        <w:rPr>
          <w:lang w:val="lt-LT" w:eastAsia="lt-LT"/>
        </w:rPr>
        <w:t xml:space="preserve"> </w:t>
      </w:r>
      <w:proofErr w:type="spellStart"/>
      <w:r w:rsidRPr="00EE3D19">
        <w:rPr>
          <w:lang w:val="lt-LT" w:eastAsia="lt-LT"/>
        </w:rPr>
        <w:t>supervizorių</w:t>
      </w:r>
      <w:proofErr w:type="spellEnd"/>
      <w:r w:rsidRPr="00EE3D19">
        <w:rPr>
          <w:lang w:val="lt-LT" w:eastAsia="lt-LT"/>
        </w:rPr>
        <w:t xml:space="preserve"> rengimo stud</w:t>
      </w:r>
      <w:r w:rsidR="00BC45C3" w:rsidRPr="00EE3D19">
        <w:rPr>
          <w:lang w:val="lt-LT" w:eastAsia="lt-LT"/>
        </w:rPr>
        <w:t>ijas, atitinkanči</w:t>
      </w:r>
      <w:r w:rsidR="00392D01" w:rsidRPr="00EE3D19">
        <w:rPr>
          <w:lang w:val="lt-LT" w:eastAsia="lt-LT"/>
        </w:rPr>
        <w:t>a</w:t>
      </w:r>
      <w:r w:rsidR="00BC45C3" w:rsidRPr="00EE3D19">
        <w:rPr>
          <w:lang w:val="lt-LT" w:eastAsia="lt-LT"/>
        </w:rPr>
        <w:t>s E</w:t>
      </w:r>
      <w:r w:rsidRPr="00EE3D19">
        <w:rPr>
          <w:lang w:val="lt-LT" w:eastAsia="lt-LT"/>
        </w:rPr>
        <w:t xml:space="preserve">uropinius </w:t>
      </w:r>
      <w:proofErr w:type="spellStart"/>
      <w:r w:rsidRPr="00EE3D19">
        <w:rPr>
          <w:lang w:val="lt-LT" w:eastAsia="lt-LT"/>
        </w:rPr>
        <w:t>supervizorių</w:t>
      </w:r>
      <w:proofErr w:type="spellEnd"/>
      <w:r w:rsidRPr="00EE3D19">
        <w:rPr>
          <w:lang w:val="lt-LT" w:eastAsia="lt-LT"/>
        </w:rPr>
        <w:t xml:space="preserve"> rengimo standartus (nustatytus </w:t>
      </w:r>
      <w:proofErr w:type="spellStart"/>
      <w:r w:rsidRPr="00EE3D19">
        <w:rPr>
          <w:i/>
          <w:iCs/>
          <w:lang w:val="lt-LT" w:eastAsia="lt-LT"/>
        </w:rPr>
        <w:t>Association</w:t>
      </w:r>
      <w:proofErr w:type="spellEnd"/>
      <w:r w:rsidRPr="00EE3D19">
        <w:rPr>
          <w:i/>
          <w:iCs/>
          <w:lang w:val="lt-LT" w:eastAsia="lt-LT"/>
        </w:rPr>
        <w:t xml:space="preserve"> </w:t>
      </w:r>
      <w:proofErr w:type="spellStart"/>
      <w:r w:rsidRPr="00EE3D19">
        <w:rPr>
          <w:i/>
          <w:iCs/>
          <w:lang w:val="lt-LT" w:eastAsia="lt-LT"/>
        </w:rPr>
        <w:t>of</w:t>
      </w:r>
      <w:proofErr w:type="spellEnd"/>
      <w:r w:rsidRPr="00EE3D19">
        <w:rPr>
          <w:i/>
          <w:iCs/>
          <w:lang w:val="lt-LT" w:eastAsia="lt-LT"/>
        </w:rPr>
        <w:t xml:space="preserve"> </w:t>
      </w:r>
      <w:proofErr w:type="spellStart"/>
      <w:r w:rsidRPr="00EE3D19">
        <w:rPr>
          <w:i/>
          <w:iCs/>
          <w:lang w:val="lt-LT" w:eastAsia="lt-LT"/>
        </w:rPr>
        <w:t>National</w:t>
      </w:r>
      <w:proofErr w:type="spellEnd"/>
      <w:r w:rsidRPr="00EE3D19">
        <w:rPr>
          <w:i/>
          <w:iCs/>
          <w:lang w:val="lt-LT" w:eastAsia="lt-LT"/>
        </w:rPr>
        <w:t xml:space="preserve"> </w:t>
      </w:r>
      <w:proofErr w:type="spellStart"/>
      <w:r w:rsidRPr="00EE3D19">
        <w:rPr>
          <w:i/>
          <w:iCs/>
          <w:lang w:val="lt-LT" w:eastAsia="lt-LT"/>
        </w:rPr>
        <w:t>Organisations</w:t>
      </w:r>
      <w:proofErr w:type="spellEnd"/>
      <w:r w:rsidRPr="00EE3D19">
        <w:rPr>
          <w:i/>
          <w:iCs/>
          <w:lang w:val="lt-LT" w:eastAsia="lt-LT"/>
        </w:rPr>
        <w:t xml:space="preserve"> </w:t>
      </w:r>
      <w:proofErr w:type="spellStart"/>
      <w:r w:rsidRPr="00EE3D19">
        <w:rPr>
          <w:i/>
          <w:iCs/>
          <w:lang w:val="lt-LT" w:eastAsia="lt-LT"/>
        </w:rPr>
        <w:t>for</w:t>
      </w:r>
      <w:proofErr w:type="spellEnd"/>
      <w:r w:rsidRPr="00EE3D19">
        <w:rPr>
          <w:i/>
          <w:iCs/>
          <w:lang w:val="lt-LT" w:eastAsia="lt-LT"/>
        </w:rPr>
        <w:t xml:space="preserve"> </w:t>
      </w:r>
      <w:proofErr w:type="spellStart"/>
      <w:r w:rsidRPr="00EE3D19">
        <w:rPr>
          <w:i/>
          <w:iCs/>
          <w:lang w:val="lt-LT" w:eastAsia="lt-LT"/>
        </w:rPr>
        <w:t>Supervision</w:t>
      </w:r>
      <w:proofErr w:type="spellEnd"/>
      <w:r w:rsidRPr="00EE3D19">
        <w:rPr>
          <w:i/>
          <w:iCs/>
          <w:lang w:val="lt-LT" w:eastAsia="lt-LT"/>
        </w:rPr>
        <w:t xml:space="preserve"> </w:t>
      </w:r>
      <w:proofErr w:type="spellStart"/>
      <w:r w:rsidRPr="00EE3D19">
        <w:rPr>
          <w:i/>
          <w:iCs/>
          <w:lang w:val="lt-LT" w:eastAsia="lt-LT"/>
        </w:rPr>
        <w:t>in</w:t>
      </w:r>
      <w:proofErr w:type="spellEnd"/>
      <w:r w:rsidRPr="00EE3D19">
        <w:rPr>
          <w:i/>
          <w:iCs/>
          <w:lang w:val="lt-LT" w:eastAsia="lt-LT"/>
        </w:rPr>
        <w:t xml:space="preserve"> </w:t>
      </w:r>
      <w:proofErr w:type="spellStart"/>
      <w:r w:rsidRPr="00EE3D19">
        <w:rPr>
          <w:i/>
          <w:iCs/>
          <w:lang w:val="lt-LT" w:eastAsia="lt-LT"/>
        </w:rPr>
        <w:t>Europe</w:t>
      </w:r>
      <w:proofErr w:type="spellEnd"/>
      <w:r w:rsidR="00FF2D8C" w:rsidRPr="00EE3D19">
        <w:rPr>
          <w:lang w:val="lt-LT" w:eastAsia="lt-LT"/>
        </w:rPr>
        <w:t>), ir turin</w:t>
      </w:r>
      <w:r w:rsidR="00F36A18" w:rsidRPr="00EE3D19">
        <w:rPr>
          <w:lang w:val="lt-LT" w:eastAsia="lt-LT"/>
        </w:rPr>
        <w:t>ti</w:t>
      </w:r>
      <w:r w:rsidR="00392D01" w:rsidRPr="00EE3D19">
        <w:rPr>
          <w:lang w:val="lt-LT" w:eastAsia="lt-LT"/>
        </w:rPr>
        <w:t xml:space="preserve"> </w:t>
      </w:r>
      <w:r w:rsidRPr="00EE3D19">
        <w:rPr>
          <w:lang w:val="lt-LT" w:eastAsia="lt-LT"/>
        </w:rPr>
        <w:t>tai patvirtinan</w:t>
      </w:r>
      <w:r w:rsidR="00392D01" w:rsidRPr="00EE3D19">
        <w:rPr>
          <w:lang w:val="lt-LT" w:eastAsia="lt-LT"/>
        </w:rPr>
        <w:t>čius</w:t>
      </w:r>
      <w:r w:rsidRPr="00EE3D19">
        <w:rPr>
          <w:lang w:val="lt-LT" w:eastAsia="lt-LT"/>
        </w:rPr>
        <w:t xml:space="preserve"> dokument</w:t>
      </w:r>
      <w:r w:rsidR="00392D01" w:rsidRPr="00EE3D19">
        <w:rPr>
          <w:lang w:val="lt-LT" w:eastAsia="lt-LT"/>
        </w:rPr>
        <w:t>us</w:t>
      </w:r>
      <w:r w:rsidRPr="00EE3D19">
        <w:rPr>
          <w:lang w:val="lt-LT" w:eastAsia="lt-LT"/>
        </w:rPr>
        <w:t>.</w:t>
      </w:r>
    </w:p>
    <w:p w14:paraId="6BC265BD" w14:textId="629B72AA" w:rsidR="00E533D5" w:rsidRPr="00EE3D19" w:rsidRDefault="00392D01" w:rsidP="00EE3D19">
      <w:pPr>
        <w:numPr>
          <w:ilvl w:val="2"/>
          <w:numId w:val="20"/>
        </w:numPr>
        <w:spacing w:line="276" w:lineRule="auto"/>
        <w:jc w:val="both"/>
        <w:rPr>
          <w:lang w:val="lt-LT"/>
        </w:rPr>
      </w:pPr>
      <w:r w:rsidRPr="00EE3D19">
        <w:rPr>
          <w:lang w:val="lt-LT"/>
        </w:rPr>
        <w:t xml:space="preserve">Pasibaigus procesui, </w:t>
      </w:r>
      <w:r w:rsidR="00F36A18" w:rsidRPr="00EE3D19">
        <w:rPr>
          <w:lang w:val="lt-LT"/>
        </w:rPr>
        <w:t xml:space="preserve">bus išduotas </w:t>
      </w:r>
      <w:r w:rsidR="00E533D5" w:rsidRPr="00EE3D19">
        <w:rPr>
          <w:lang w:val="lt-LT"/>
        </w:rPr>
        <w:t>kvalifikacijos kėlimą patvirtinan</w:t>
      </w:r>
      <w:r w:rsidR="00F36A18" w:rsidRPr="00EE3D19">
        <w:rPr>
          <w:lang w:val="lt-LT"/>
        </w:rPr>
        <w:t>tis</w:t>
      </w:r>
      <w:r w:rsidR="00E533D5" w:rsidRPr="00EE3D19">
        <w:rPr>
          <w:lang w:val="lt-LT"/>
        </w:rPr>
        <w:t xml:space="preserve"> pažymėjim</w:t>
      </w:r>
      <w:r w:rsidR="00F36A18" w:rsidRPr="00EE3D19">
        <w:rPr>
          <w:lang w:val="lt-LT"/>
        </w:rPr>
        <w:t>as</w:t>
      </w:r>
      <w:r w:rsidR="00E533D5" w:rsidRPr="00EE3D19">
        <w:rPr>
          <w:lang w:val="lt-LT"/>
        </w:rPr>
        <w:t>, pripažįstam</w:t>
      </w:r>
      <w:r w:rsidR="00F36A18" w:rsidRPr="00EE3D19">
        <w:rPr>
          <w:lang w:val="lt-LT"/>
        </w:rPr>
        <w:t>as</w:t>
      </w:r>
      <w:r w:rsidR="00E533D5" w:rsidRPr="00EE3D19">
        <w:rPr>
          <w:lang w:val="lt-LT"/>
        </w:rPr>
        <w:t xml:space="preserve"> Socialinių paslaugų ir priežiūros departamento prie LR Socialinės apsaugos ir darbo ministerijos</w:t>
      </w:r>
      <w:r w:rsidRPr="00EE3D19">
        <w:rPr>
          <w:lang w:val="lt-LT"/>
        </w:rPr>
        <w:t>, pagal faktiškai dalyvautas valandas.</w:t>
      </w:r>
    </w:p>
    <w:p w14:paraId="72C3D55E" w14:textId="77777777" w:rsidR="00DF096D" w:rsidRPr="00EE3D19" w:rsidRDefault="00DF096D" w:rsidP="00EE3D19">
      <w:pPr>
        <w:spacing w:line="276" w:lineRule="auto"/>
        <w:ind w:left="1304"/>
        <w:jc w:val="both"/>
        <w:rPr>
          <w:lang w:val="lt-LT"/>
        </w:rPr>
      </w:pPr>
    </w:p>
    <w:p w14:paraId="241AD7CF" w14:textId="5EFDC84D" w:rsidR="00DF096D" w:rsidRPr="00EE3D19" w:rsidRDefault="00DF096D" w:rsidP="0072232E">
      <w:pPr>
        <w:numPr>
          <w:ilvl w:val="1"/>
          <w:numId w:val="20"/>
        </w:numPr>
        <w:spacing w:line="276" w:lineRule="auto"/>
        <w:ind w:left="0" w:firstLine="6"/>
        <w:jc w:val="both"/>
        <w:rPr>
          <w:b/>
          <w:lang w:val="lt-LT"/>
        </w:rPr>
      </w:pPr>
      <w:r w:rsidRPr="00EE3D19">
        <w:rPr>
          <w:lang w:val="lt-LT"/>
        </w:rPr>
        <w:t xml:space="preserve">Paslaugos turi būti suteiktos ne vėliau kaip iki </w:t>
      </w:r>
      <w:r w:rsidRPr="00EE3D19">
        <w:rPr>
          <w:b/>
          <w:u w:val="single"/>
          <w:lang w:val="lt-LT"/>
        </w:rPr>
        <w:t>20</w:t>
      </w:r>
      <w:r w:rsidRPr="00EE3D19">
        <w:rPr>
          <w:b/>
          <w:u w:val="single"/>
        </w:rPr>
        <w:t>2</w:t>
      </w:r>
      <w:r w:rsidR="008E1EF1" w:rsidRPr="00EE3D19">
        <w:rPr>
          <w:b/>
          <w:u w:val="single"/>
        </w:rPr>
        <w:t xml:space="preserve">6 </w:t>
      </w:r>
      <w:r w:rsidRPr="00EE3D19">
        <w:rPr>
          <w:b/>
          <w:u w:val="single"/>
          <w:lang w:val="lt-LT"/>
        </w:rPr>
        <w:t xml:space="preserve">m. gruodžio </w:t>
      </w:r>
      <w:r w:rsidRPr="00EE3D19">
        <w:rPr>
          <w:b/>
          <w:u w:val="single"/>
        </w:rPr>
        <w:t>20</w:t>
      </w:r>
      <w:r w:rsidRPr="00EE3D19">
        <w:rPr>
          <w:b/>
          <w:u w:val="single"/>
          <w:lang w:val="lt-LT"/>
        </w:rPr>
        <w:t xml:space="preserve"> d</w:t>
      </w:r>
      <w:r w:rsidRPr="00EE3D19">
        <w:rPr>
          <w:b/>
          <w:lang w:val="lt-LT"/>
        </w:rPr>
        <w:t xml:space="preserve">., nebent su paslaugų gavėjų raštiškai būtų sutarta dėl </w:t>
      </w:r>
      <w:r w:rsidR="00B31D5D" w:rsidRPr="00EE3D19">
        <w:rPr>
          <w:b/>
          <w:lang w:val="lt-LT"/>
        </w:rPr>
        <w:t xml:space="preserve">paslaugų </w:t>
      </w:r>
      <w:r w:rsidRPr="00EE3D19">
        <w:rPr>
          <w:b/>
          <w:lang w:val="lt-LT"/>
        </w:rPr>
        <w:t>pratęsimo.</w:t>
      </w:r>
    </w:p>
    <w:p w14:paraId="45A22F6E" w14:textId="301A4E5C" w:rsidR="00392D01" w:rsidRDefault="00392D01" w:rsidP="00EE3D19">
      <w:pPr>
        <w:spacing w:line="276" w:lineRule="auto"/>
        <w:ind w:left="567"/>
        <w:jc w:val="both"/>
        <w:rPr>
          <w:lang w:val="lt-LT"/>
        </w:rPr>
      </w:pPr>
    </w:p>
    <w:p w14:paraId="7C3CDA9D" w14:textId="77777777" w:rsidR="00271635" w:rsidRPr="00EE3D19" w:rsidRDefault="00271635" w:rsidP="00EE3D19">
      <w:pPr>
        <w:spacing w:line="276" w:lineRule="auto"/>
        <w:ind w:left="567"/>
        <w:jc w:val="both"/>
        <w:rPr>
          <w:lang w:val="lt-LT"/>
        </w:rPr>
      </w:pPr>
    </w:p>
    <w:p w14:paraId="16472A58" w14:textId="77777777" w:rsidR="00E533D5" w:rsidRPr="00EE3D19" w:rsidRDefault="00E533D5" w:rsidP="00EE3D19">
      <w:pPr>
        <w:numPr>
          <w:ilvl w:val="0"/>
          <w:numId w:val="20"/>
        </w:numPr>
        <w:spacing w:before="120" w:after="120" w:line="276" w:lineRule="auto"/>
        <w:ind w:left="357" w:hanging="357"/>
        <w:jc w:val="center"/>
        <w:rPr>
          <w:b/>
          <w:lang w:val="lt-LT"/>
        </w:rPr>
      </w:pPr>
      <w:r w:rsidRPr="00EE3D19">
        <w:rPr>
          <w:b/>
          <w:lang w:val="lt-LT"/>
        </w:rPr>
        <w:lastRenderedPageBreak/>
        <w:t>ŠALIŲ TEISĖS IR PAREIGOS</w:t>
      </w:r>
    </w:p>
    <w:p w14:paraId="433026DE" w14:textId="77777777" w:rsidR="00E533D5" w:rsidRPr="00EE3D19" w:rsidRDefault="00E533D5" w:rsidP="00EE3D19">
      <w:pPr>
        <w:numPr>
          <w:ilvl w:val="1"/>
          <w:numId w:val="20"/>
        </w:numPr>
        <w:spacing w:line="276" w:lineRule="auto"/>
        <w:ind w:left="567" w:hanging="561"/>
        <w:jc w:val="both"/>
        <w:rPr>
          <w:lang w:val="lt-LT"/>
        </w:rPr>
      </w:pPr>
      <w:r w:rsidRPr="00EE3D19">
        <w:rPr>
          <w:lang w:val="lt-LT"/>
        </w:rPr>
        <w:t>Paslaugų teikėjas įsipareigoja:</w:t>
      </w:r>
    </w:p>
    <w:p w14:paraId="294FF5A1" w14:textId="467C3916" w:rsidR="00E533D5" w:rsidRPr="00EE3D19" w:rsidRDefault="00E533D5" w:rsidP="00EE3D19">
      <w:pPr>
        <w:numPr>
          <w:ilvl w:val="2"/>
          <w:numId w:val="20"/>
        </w:numPr>
        <w:spacing w:line="276" w:lineRule="auto"/>
        <w:ind w:left="1134" w:hanging="567"/>
        <w:jc w:val="both"/>
        <w:rPr>
          <w:lang w:val="lt-LT"/>
        </w:rPr>
      </w:pPr>
      <w:r w:rsidRPr="00EE3D19">
        <w:rPr>
          <w:lang w:val="lt-LT"/>
        </w:rPr>
        <w:t>kokybiškai ir Šalių suderintu laiku te</w:t>
      </w:r>
      <w:r w:rsidR="00882180" w:rsidRPr="00EE3D19">
        <w:rPr>
          <w:lang w:val="lt-LT"/>
        </w:rPr>
        <w:t xml:space="preserve">ikti </w:t>
      </w:r>
      <w:proofErr w:type="spellStart"/>
      <w:r w:rsidR="00392D01" w:rsidRPr="00EE3D19">
        <w:rPr>
          <w:lang w:val="lt-LT"/>
        </w:rPr>
        <w:t>Supervizijos</w:t>
      </w:r>
      <w:proofErr w:type="spellEnd"/>
      <w:r w:rsidR="00392D01" w:rsidRPr="00EE3D19">
        <w:rPr>
          <w:lang w:val="lt-LT"/>
        </w:rPr>
        <w:t xml:space="preserve"> </w:t>
      </w:r>
      <w:r w:rsidR="00882180" w:rsidRPr="00EE3D19">
        <w:rPr>
          <w:lang w:val="lt-LT"/>
        </w:rPr>
        <w:t>Paslaugas Paslaugų gavėjui</w:t>
      </w:r>
      <w:r w:rsidRPr="00EE3D19">
        <w:rPr>
          <w:lang w:val="lt-LT"/>
        </w:rPr>
        <w:t>;</w:t>
      </w:r>
    </w:p>
    <w:p w14:paraId="7B8EF94D" w14:textId="77777777" w:rsidR="00E533D5" w:rsidRPr="00EE3D19" w:rsidRDefault="00E533D5" w:rsidP="0072232E">
      <w:pPr>
        <w:numPr>
          <w:ilvl w:val="2"/>
          <w:numId w:val="20"/>
        </w:numPr>
        <w:tabs>
          <w:tab w:val="left" w:pos="1134"/>
        </w:tabs>
        <w:spacing w:line="276" w:lineRule="auto"/>
        <w:ind w:left="567" w:firstLine="0"/>
        <w:jc w:val="both"/>
        <w:rPr>
          <w:lang w:val="lt-LT"/>
        </w:rPr>
      </w:pPr>
      <w:r w:rsidRPr="00EE3D19">
        <w:rPr>
          <w:lang w:val="lt-LT"/>
        </w:rPr>
        <w:t xml:space="preserve">sąžiningai, teisingai ir profesionaliai veikti </w:t>
      </w:r>
      <w:r w:rsidR="00882180" w:rsidRPr="00EE3D19">
        <w:rPr>
          <w:lang w:val="lt-LT"/>
        </w:rPr>
        <w:t>geriausiomis Paslaugų gavėjui sąlygomis ir jo</w:t>
      </w:r>
      <w:r w:rsidRPr="00EE3D19">
        <w:rPr>
          <w:lang w:val="lt-LT"/>
        </w:rPr>
        <w:t xml:space="preserve"> interesais, laikydamasis teisės aktuose ir Sutartyje nustatytų reikalavimų;</w:t>
      </w:r>
    </w:p>
    <w:p w14:paraId="36FEFAAE" w14:textId="77777777" w:rsidR="00E533D5" w:rsidRPr="00EE3D19" w:rsidRDefault="00E533D5" w:rsidP="00EE3D19">
      <w:pPr>
        <w:numPr>
          <w:ilvl w:val="2"/>
          <w:numId w:val="20"/>
        </w:numPr>
        <w:spacing w:line="276" w:lineRule="auto"/>
        <w:ind w:left="1134" w:hanging="567"/>
        <w:jc w:val="both"/>
        <w:rPr>
          <w:lang w:val="lt-LT"/>
        </w:rPr>
      </w:pPr>
      <w:r w:rsidRPr="00EE3D19">
        <w:rPr>
          <w:lang w:val="lt-LT"/>
        </w:rPr>
        <w:t>iš anksto Šalims suderinus rinkti papildomą informaciją, reikalingą teikti Paslaugas.</w:t>
      </w:r>
    </w:p>
    <w:p w14:paraId="31842EA3" w14:textId="77777777" w:rsidR="00E533D5" w:rsidRPr="00EE3D19" w:rsidRDefault="00E533D5" w:rsidP="0072232E">
      <w:pPr>
        <w:numPr>
          <w:ilvl w:val="1"/>
          <w:numId w:val="20"/>
        </w:numPr>
        <w:tabs>
          <w:tab w:val="left" w:pos="567"/>
        </w:tabs>
        <w:spacing w:line="276" w:lineRule="auto"/>
        <w:ind w:left="0" w:firstLine="0"/>
        <w:jc w:val="both"/>
        <w:rPr>
          <w:lang w:val="lt-LT"/>
        </w:rPr>
      </w:pPr>
      <w:r w:rsidRPr="00EE3D19">
        <w:rPr>
          <w:lang w:val="lt-LT"/>
        </w:rPr>
        <w:t>Paslaugų teikėjas turi teisę at</w:t>
      </w:r>
      <w:r w:rsidR="00882180" w:rsidRPr="00EE3D19">
        <w:rPr>
          <w:lang w:val="lt-LT"/>
        </w:rPr>
        <w:t>sisakyti vykdyti Paslaugų gavėjo</w:t>
      </w:r>
      <w:r w:rsidRPr="00EE3D19">
        <w:rPr>
          <w:lang w:val="lt-LT"/>
        </w:rPr>
        <w:t xml:space="preserve"> pavedimus, jeigu tokia veika yra draudžiama teisės aktų. Apie tokį atsisakymą Paslaugų teikėjas turi nedelsdamas</w:t>
      </w:r>
      <w:r w:rsidR="00882180" w:rsidRPr="00EE3D19">
        <w:rPr>
          <w:lang w:val="lt-LT"/>
        </w:rPr>
        <w:t xml:space="preserve"> informuoti Paslaugų gavėją</w:t>
      </w:r>
      <w:r w:rsidRPr="00EE3D19">
        <w:rPr>
          <w:lang w:val="lt-LT"/>
        </w:rPr>
        <w:t>.</w:t>
      </w:r>
    </w:p>
    <w:p w14:paraId="36FDFD5B" w14:textId="77777777" w:rsidR="00E533D5" w:rsidRPr="00EE3D19" w:rsidRDefault="00882180" w:rsidP="00EE3D19">
      <w:pPr>
        <w:numPr>
          <w:ilvl w:val="1"/>
          <w:numId w:val="20"/>
        </w:numPr>
        <w:spacing w:line="276" w:lineRule="auto"/>
        <w:ind w:left="567" w:hanging="561"/>
        <w:jc w:val="both"/>
        <w:rPr>
          <w:lang w:val="lt-LT"/>
        </w:rPr>
      </w:pPr>
      <w:r w:rsidRPr="00EE3D19">
        <w:rPr>
          <w:lang w:val="lt-LT"/>
        </w:rPr>
        <w:t>Paslaugų gavėjas</w:t>
      </w:r>
      <w:r w:rsidR="00E533D5" w:rsidRPr="00EE3D19">
        <w:rPr>
          <w:lang w:val="lt-LT"/>
        </w:rPr>
        <w:t xml:space="preserve"> įsipareigoja:</w:t>
      </w:r>
    </w:p>
    <w:p w14:paraId="48ED533E" w14:textId="77777777" w:rsidR="00E533D5" w:rsidRPr="00EE3D19" w:rsidRDefault="00E533D5" w:rsidP="0072232E">
      <w:pPr>
        <w:numPr>
          <w:ilvl w:val="2"/>
          <w:numId w:val="20"/>
        </w:numPr>
        <w:tabs>
          <w:tab w:val="left" w:pos="1134"/>
        </w:tabs>
        <w:spacing w:line="276" w:lineRule="auto"/>
        <w:ind w:left="567" w:firstLine="0"/>
        <w:jc w:val="both"/>
        <w:rPr>
          <w:lang w:val="lt-LT"/>
        </w:rPr>
      </w:pPr>
      <w:r w:rsidRPr="00EE3D19">
        <w:rPr>
          <w:lang w:val="lt-LT"/>
        </w:rPr>
        <w:t>Šalių suderintu laiku pateikti Paslaugų teikėjui dokumentus ir informaciją, reikalingą Paslaugoms suteikti, ir sudaryti tinkamas sąlygas Paslaugų teikėjui teikti Paslaugas;</w:t>
      </w:r>
    </w:p>
    <w:p w14:paraId="539F3A6E" w14:textId="77777777" w:rsidR="00E533D5" w:rsidRPr="00EE3D19" w:rsidRDefault="00E533D5" w:rsidP="00EE3D19">
      <w:pPr>
        <w:numPr>
          <w:ilvl w:val="2"/>
          <w:numId w:val="20"/>
        </w:numPr>
        <w:spacing w:line="276" w:lineRule="auto"/>
        <w:ind w:left="1134" w:hanging="567"/>
        <w:jc w:val="both"/>
        <w:rPr>
          <w:lang w:val="lt-LT"/>
        </w:rPr>
      </w:pPr>
      <w:r w:rsidRPr="00EE3D19">
        <w:rPr>
          <w:lang w:val="lt-LT"/>
        </w:rPr>
        <w:t xml:space="preserve">Sutartyje nustatyta tvarka ir terminais sumokėti Paslaugų teikėjui suteiktų Paslaugų kainą; </w:t>
      </w:r>
    </w:p>
    <w:p w14:paraId="49C3E69A" w14:textId="77777777" w:rsidR="00E533D5" w:rsidRPr="00EE3D19" w:rsidRDefault="00E533D5" w:rsidP="0072232E">
      <w:pPr>
        <w:numPr>
          <w:ilvl w:val="1"/>
          <w:numId w:val="20"/>
        </w:numPr>
        <w:tabs>
          <w:tab w:val="left" w:pos="567"/>
        </w:tabs>
        <w:spacing w:line="276" w:lineRule="auto"/>
        <w:ind w:left="0" w:firstLine="0"/>
        <w:jc w:val="both"/>
        <w:rPr>
          <w:lang w:val="lt-LT"/>
        </w:rPr>
      </w:pPr>
      <w:r w:rsidRPr="00EE3D19">
        <w:rPr>
          <w:lang w:val="lt-LT"/>
        </w:rPr>
        <w:t xml:space="preserve">Šalys įsipareigoja per 7 (septynias) kalendorines dienas raštu informuoti apie adreso ir kitų duomenų, nurodytų Sutartyje, pasikeitimą. </w:t>
      </w:r>
    </w:p>
    <w:p w14:paraId="7B728E97" w14:textId="5D59E581" w:rsidR="00E533D5" w:rsidRDefault="00E533D5" w:rsidP="0072232E">
      <w:pPr>
        <w:numPr>
          <w:ilvl w:val="1"/>
          <w:numId w:val="20"/>
        </w:numPr>
        <w:tabs>
          <w:tab w:val="left" w:pos="567"/>
        </w:tabs>
        <w:spacing w:line="276" w:lineRule="auto"/>
        <w:ind w:left="0" w:firstLine="6"/>
        <w:jc w:val="both"/>
        <w:rPr>
          <w:lang w:val="lt-LT"/>
        </w:rPr>
      </w:pPr>
      <w:r w:rsidRPr="00EE3D19">
        <w:rPr>
          <w:lang w:val="lt-LT"/>
        </w:rPr>
        <w:t>Visa Šalių pateikiamuose dokumentuose esanti informacija, taip pat bet kokia kita informacija apie Paslaugų gavėjo ar Paslaugų teikėjo veiklą, gauta Sutarties vykdymo metu, yra konfidenciali ir skirta išimtinai Sutarties vykdymui. Šalys įsipareigoja nesuteikti jokios informacijos ar nepateikti duomenų tretiesiems asmenims, jei nėra išankstinio raštiško kitos Šalies sutikimo, išskyrus įstatymuose numatytus atvejus.</w:t>
      </w:r>
    </w:p>
    <w:p w14:paraId="5CC67881" w14:textId="77777777" w:rsidR="00EE3D19" w:rsidRPr="00EE3D19" w:rsidRDefault="00EE3D19" w:rsidP="00EE3D19">
      <w:pPr>
        <w:spacing w:line="276" w:lineRule="auto"/>
        <w:ind w:left="567"/>
        <w:jc w:val="both"/>
        <w:rPr>
          <w:lang w:val="lt-LT"/>
        </w:rPr>
      </w:pPr>
    </w:p>
    <w:p w14:paraId="74D51F3A" w14:textId="77777777" w:rsidR="00E533D5" w:rsidRPr="00EE3D19" w:rsidRDefault="00E533D5" w:rsidP="00EE3D19">
      <w:pPr>
        <w:numPr>
          <w:ilvl w:val="0"/>
          <w:numId w:val="20"/>
        </w:numPr>
        <w:spacing w:before="120" w:after="120" w:line="276" w:lineRule="auto"/>
        <w:ind w:left="357" w:hanging="357"/>
        <w:jc w:val="center"/>
        <w:rPr>
          <w:b/>
          <w:lang w:val="lt-LT"/>
        </w:rPr>
      </w:pPr>
      <w:r w:rsidRPr="00EE3D19">
        <w:rPr>
          <w:b/>
          <w:lang w:val="lt-LT"/>
        </w:rPr>
        <w:t>ŠALIŲ ATSAKOMYBĖ</w:t>
      </w:r>
    </w:p>
    <w:p w14:paraId="2F1BF553" w14:textId="3EA1AB5F" w:rsidR="00E533D5" w:rsidRPr="00EE3D19" w:rsidRDefault="00E533D5" w:rsidP="009D243A">
      <w:pPr>
        <w:numPr>
          <w:ilvl w:val="1"/>
          <w:numId w:val="20"/>
        </w:numPr>
        <w:tabs>
          <w:tab w:val="left" w:pos="567"/>
        </w:tabs>
        <w:spacing w:line="276" w:lineRule="auto"/>
        <w:ind w:left="0" w:firstLine="6"/>
        <w:jc w:val="both"/>
        <w:rPr>
          <w:lang w:val="lt-LT"/>
        </w:rPr>
      </w:pPr>
      <w:r w:rsidRPr="00EE3D19">
        <w:rPr>
          <w:lang w:val="lt-LT"/>
        </w:rPr>
        <w:t>Paslaugų teikėjas atsako už teikiamų Paslaugų kokybę bei atitikimą Paslaugų teikimo metu galiojantiems Lietuvos Respublikos teisės aktams.</w:t>
      </w:r>
    </w:p>
    <w:p w14:paraId="4764172D" w14:textId="59A582CD" w:rsidR="0096678E" w:rsidRPr="00EE3D19" w:rsidRDefault="0096678E" w:rsidP="009D243A">
      <w:pPr>
        <w:numPr>
          <w:ilvl w:val="1"/>
          <w:numId w:val="20"/>
        </w:numPr>
        <w:tabs>
          <w:tab w:val="left" w:pos="567"/>
        </w:tabs>
        <w:spacing w:line="276" w:lineRule="auto"/>
        <w:ind w:left="0" w:firstLine="6"/>
        <w:jc w:val="both"/>
        <w:rPr>
          <w:i/>
          <w:iCs/>
          <w:lang w:val="lt-LT"/>
        </w:rPr>
      </w:pPr>
      <w:r w:rsidRPr="00EE3D19">
        <w:rPr>
          <w:b/>
          <w:bCs/>
          <w:lang w:val="lt-LT"/>
        </w:rPr>
        <w:t>Paslaugų gavėjo siunčiamas asmuo, klientas, įsipareigoja dalyvauti susitikimuose</w:t>
      </w:r>
      <w:r w:rsidRPr="00EE3D19">
        <w:rPr>
          <w:lang w:val="lt-LT"/>
        </w:rPr>
        <w:t xml:space="preserve">. Neinformavus ir praleidus susitikimą, </w:t>
      </w:r>
      <w:r w:rsidR="00DF7AD9" w:rsidRPr="00EE3D19">
        <w:rPr>
          <w:lang w:val="lt-LT"/>
        </w:rPr>
        <w:t xml:space="preserve">be svarbios ir objektyviai pateisinamos priežasties, </w:t>
      </w:r>
      <w:r w:rsidRPr="00EE3D19">
        <w:rPr>
          <w:lang w:val="lt-LT"/>
        </w:rPr>
        <w:t xml:space="preserve">jis būtų traktuojamas kaip įvykęs susitikimas, už kurį turėtų būti apmokėta. </w:t>
      </w:r>
      <w:r w:rsidR="000F2975" w:rsidRPr="00EE3D19">
        <w:rPr>
          <w:lang w:val="lt-LT"/>
        </w:rPr>
        <w:t>Klientas įsipareigoja apie laiko</w:t>
      </w:r>
      <w:r w:rsidRPr="00EE3D19">
        <w:rPr>
          <w:lang w:val="lt-LT"/>
        </w:rPr>
        <w:t xml:space="preserve"> pasikeitimus informuoti </w:t>
      </w:r>
      <w:r w:rsidRPr="00EE3D19">
        <w:t xml:space="preserve">bent 24 val., </w:t>
      </w:r>
      <w:proofErr w:type="spellStart"/>
      <w:r w:rsidRPr="00EE3D19">
        <w:t>iki</w:t>
      </w:r>
      <w:proofErr w:type="spellEnd"/>
      <w:r w:rsidRPr="00EE3D19">
        <w:t xml:space="preserve"> </w:t>
      </w:r>
      <w:proofErr w:type="spellStart"/>
      <w:r w:rsidRPr="00EE3D19">
        <w:t>susitikimo</w:t>
      </w:r>
      <w:proofErr w:type="spellEnd"/>
      <w:r w:rsidRPr="00EE3D19">
        <w:t xml:space="preserve"> prad</w:t>
      </w:r>
      <w:r w:rsidRPr="00EE3D19">
        <w:rPr>
          <w:lang w:val="lt-LT"/>
        </w:rPr>
        <w:t>žios</w:t>
      </w:r>
      <w:r w:rsidR="000F2975" w:rsidRPr="00EE3D19">
        <w:rPr>
          <w:lang w:val="lt-LT"/>
        </w:rPr>
        <w:t xml:space="preserve">, išskyrus </w:t>
      </w:r>
      <w:r w:rsidR="000F2975" w:rsidRPr="00EE3D19">
        <w:rPr>
          <w:i/>
          <w:iCs/>
          <w:lang w:val="lt-LT"/>
        </w:rPr>
        <w:t xml:space="preserve">force majore </w:t>
      </w:r>
      <w:r w:rsidR="000F2975" w:rsidRPr="00EE3D19">
        <w:rPr>
          <w:lang w:val="lt-LT"/>
        </w:rPr>
        <w:t>aplinkybių atvejus.</w:t>
      </w:r>
    </w:p>
    <w:p w14:paraId="5E9F315D" w14:textId="4509C341" w:rsidR="00E533D5" w:rsidRDefault="00E533D5" w:rsidP="00E3705B">
      <w:pPr>
        <w:numPr>
          <w:ilvl w:val="1"/>
          <w:numId w:val="20"/>
        </w:numPr>
        <w:tabs>
          <w:tab w:val="left" w:pos="426"/>
        </w:tabs>
        <w:spacing w:line="276" w:lineRule="auto"/>
        <w:ind w:left="0" w:firstLine="0"/>
        <w:jc w:val="both"/>
        <w:rPr>
          <w:lang w:val="lt-LT"/>
        </w:rPr>
      </w:pPr>
      <w:r w:rsidRPr="00EE3D19">
        <w:rPr>
          <w:lang w:val="lt-LT"/>
        </w:rPr>
        <w:t>Šalys įsipareigoja atlyginti visus kitos Šalies nuostolius, patirtus dėl Sutarties nevykdymo ar netinkamo vykdymo, konfidencialios informacijos atskleidimo, pažeidžiant šios Sutarties sąlygas.</w:t>
      </w:r>
    </w:p>
    <w:p w14:paraId="22947F03" w14:textId="77777777" w:rsidR="00EE3D19" w:rsidRPr="00EE3D19" w:rsidRDefault="00EE3D19" w:rsidP="00EE3D19">
      <w:pPr>
        <w:spacing w:line="276" w:lineRule="auto"/>
        <w:ind w:left="567"/>
        <w:jc w:val="both"/>
        <w:rPr>
          <w:lang w:val="lt-LT"/>
        </w:rPr>
      </w:pPr>
    </w:p>
    <w:p w14:paraId="7146FD36" w14:textId="77777777" w:rsidR="00E533D5" w:rsidRPr="00EE3D19" w:rsidRDefault="00E533D5" w:rsidP="00EE3D19">
      <w:pPr>
        <w:numPr>
          <w:ilvl w:val="0"/>
          <w:numId w:val="20"/>
        </w:numPr>
        <w:spacing w:before="120" w:after="120" w:line="276" w:lineRule="auto"/>
        <w:ind w:left="357" w:hanging="357"/>
        <w:jc w:val="center"/>
        <w:rPr>
          <w:b/>
          <w:lang w:val="lt-LT"/>
        </w:rPr>
      </w:pPr>
      <w:r w:rsidRPr="00EE3D19">
        <w:rPr>
          <w:b/>
          <w:lang w:val="lt-LT"/>
        </w:rPr>
        <w:t>PASLAUGŲ KAINA IR JOS MOKĖJIMO TVARKA</w:t>
      </w:r>
    </w:p>
    <w:p w14:paraId="2FED883A" w14:textId="1A43B39C" w:rsidR="00882180" w:rsidRPr="00EE3D19" w:rsidRDefault="00BC45C3" w:rsidP="00E3705B">
      <w:pPr>
        <w:numPr>
          <w:ilvl w:val="1"/>
          <w:numId w:val="20"/>
        </w:numPr>
        <w:tabs>
          <w:tab w:val="left" w:pos="426"/>
        </w:tabs>
        <w:spacing w:line="276" w:lineRule="auto"/>
        <w:ind w:left="0" w:firstLine="0"/>
        <w:jc w:val="both"/>
        <w:rPr>
          <w:lang w:val="lt-LT"/>
        </w:rPr>
      </w:pPr>
      <w:bookmarkStart w:id="1" w:name="_Ref177120932"/>
      <w:r w:rsidRPr="00EE3D19">
        <w:rPr>
          <w:lang w:val="lt-LT"/>
        </w:rPr>
        <w:t>Paslaugų gavėjas</w:t>
      </w:r>
      <w:r w:rsidR="00E533D5" w:rsidRPr="00EE3D19">
        <w:rPr>
          <w:lang w:val="lt-LT"/>
        </w:rPr>
        <w:t xml:space="preserve"> įsipareigoja mokėti Paslaugų teikėjui </w:t>
      </w:r>
      <w:r w:rsidR="00DF096D" w:rsidRPr="00EE3D19">
        <w:rPr>
          <w:b/>
          <w:bCs/>
        </w:rPr>
        <w:t>7</w:t>
      </w:r>
      <w:r w:rsidR="008E1EF1" w:rsidRPr="00EE3D19">
        <w:rPr>
          <w:b/>
          <w:bCs/>
        </w:rPr>
        <w:t>200</w:t>
      </w:r>
      <w:r w:rsidR="007A31B9" w:rsidRPr="00EE3D19">
        <w:rPr>
          <w:b/>
          <w:bCs/>
        </w:rPr>
        <w:t>,00</w:t>
      </w:r>
      <w:r w:rsidR="00E533D5" w:rsidRPr="00EE3D19">
        <w:rPr>
          <w:b/>
          <w:bCs/>
          <w:lang w:val="lt-LT"/>
        </w:rPr>
        <w:t xml:space="preserve"> Eur (</w:t>
      </w:r>
      <w:r w:rsidR="007A31B9" w:rsidRPr="00EE3D19">
        <w:rPr>
          <w:b/>
          <w:bCs/>
          <w:lang w:val="lt-LT"/>
        </w:rPr>
        <w:t xml:space="preserve">septynių </w:t>
      </w:r>
      <w:r w:rsidR="008E1EF1" w:rsidRPr="00EE3D19">
        <w:rPr>
          <w:b/>
          <w:bCs/>
          <w:lang w:val="lt-LT"/>
        </w:rPr>
        <w:t>tūkstančių dviejų šimtų</w:t>
      </w:r>
      <w:r w:rsidR="00373BE7" w:rsidRPr="00EE3D19">
        <w:rPr>
          <w:b/>
          <w:bCs/>
          <w:lang w:val="lt-LT"/>
        </w:rPr>
        <w:t xml:space="preserve"> </w:t>
      </w:r>
      <w:r w:rsidR="00E533D5" w:rsidRPr="00EE3D19">
        <w:rPr>
          <w:b/>
          <w:bCs/>
          <w:lang w:val="lt-LT"/>
        </w:rPr>
        <w:t>eurų</w:t>
      </w:r>
      <w:r w:rsidR="00CA1C2F" w:rsidRPr="00EE3D19">
        <w:rPr>
          <w:b/>
          <w:bCs/>
          <w:lang w:val="lt-LT"/>
        </w:rPr>
        <w:t xml:space="preserve"> ir</w:t>
      </w:r>
      <w:r w:rsidR="00146A64" w:rsidRPr="00EE3D19">
        <w:rPr>
          <w:b/>
          <w:bCs/>
          <w:lang w:val="lt-LT"/>
        </w:rPr>
        <w:t xml:space="preserve"> 00</w:t>
      </w:r>
      <w:r w:rsidR="000E63C6" w:rsidRPr="00EE3D19">
        <w:rPr>
          <w:b/>
          <w:bCs/>
          <w:lang w:val="lt-LT"/>
        </w:rPr>
        <w:t xml:space="preserve"> ct</w:t>
      </w:r>
      <w:r w:rsidR="00E533D5" w:rsidRPr="00EE3D19">
        <w:rPr>
          <w:b/>
          <w:bCs/>
          <w:lang w:val="lt-LT"/>
        </w:rPr>
        <w:t>)</w:t>
      </w:r>
      <w:r w:rsidR="00E533D5" w:rsidRPr="00EE3D19">
        <w:rPr>
          <w:lang w:val="lt-LT"/>
        </w:rPr>
        <w:t xml:space="preserve"> dydžio Paslaugų kainą</w:t>
      </w:r>
      <w:r w:rsidR="00F86FC4" w:rsidRPr="00EE3D19">
        <w:rPr>
          <w:b/>
          <w:bCs/>
          <w:lang w:val="lt-LT"/>
        </w:rPr>
        <w:t xml:space="preserve">. </w:t>
      </w:r>
      <w:r w:rsidR="00373BE7" w:rsidRPr="00EE3D19">
        <w:rPr>
          <w:b/>
          <w:bCs/>
          <w:lang w:val="lt-LT"/>
        </w:rPr>
        <w:t xml:space="preserve">Šalys susitarė, kad mokėjimai bus atlikti dalimis, </w:t>
      </w:r>
      <w:r w:rsidR="00DF096D" w:rsidRPr="00EE3D19">
        <w:rPr>
          <w:b/>
          <w:bCs/>
          <w:lang w:val="lt-LT"/>
        </w:rPr>
        <w:t xml:space="preserve">(kas </w:t>
      </w:r>
      <w:r w:rsidR="008E1EF1" w:rsidRPr="00EE3D19">
        <w:rPr>
          <w:b/>
          <w:bCs/>
        </w:rPr>
        <w:t xml:space="preserve">2 </w:t>
      </w:r>
      <w:r w:rsidR="00DF096D" w:rsidRPr="00EE3D19">
        <w:rPr>
          <w:b/>
          <w:bCs/>
          <w:lang w:val="lt-LT"/>
        </w:rPr>
        <w:t>susitikimus</w:t>
      </w:r>
      <w:r w:rsidR="008E1EF1" w:rsidRPr="00EE3D19">
        <w:rPr>
          <w:b/>
          <w:bCs/>
          <w:lang w:val="lt-LT"/>
        </w:rPr>
        <w:t xml:space="preserve"> visoms grupėms</w:t>
      </w:r>
      <w:r w:rsidR="00DF096D" w:rsidRPr="00EE3D19">
        <w:rPr>
          <w:b/>
          <w:bCs/>
          <w:lang w:val="lt-LT"/>
        </w:rPr>
        <w:t xml:space="preserve">), </w:t>
      </w:r>
      <w:r w:rsidR="00373BE7" w:rsidRPr="00EE3D19">
        <w:rPr>
          <w:b/>
          <w:bCs/>
          <w:lang w:val="lt-LT"/>
        </w:rPr>
        <w:t>pagal išrašytas sąskaitas faktūras</w:t>
      </w:r>
      <w:r w:rsidR="00373BE7" w:rsidRPr="00EE3D19">
        <w:rPr>
          <w:lang w:val="lt-LT"/>
        </w:rPr>
        <w:t>, per 5</w:t>
      </w:r>
      <w:r w:rsidR="00BB1CE8" w:rsidRPr="00EE3D19">
        <w:rPr>
          <w:lang w:val="lt-LT"/>
        </w:rPr>
        <w:t xml:space="preserve"> </w:t>
      </w:r>
      <w:r w:rsidR="00373BE7" w:rsidRPr="00EE3D19">
        <w:rPr>
          <w:lang w:val="lt-LT"/>
        </w:rPr>
        <w:t>d.</w:t>
      </w:r>
      <w:r w:rsidR="00BB1CE8" w:rsidRPr="00EE3D19">
        <w:rPr>
          <w:lang w:val="lt-LT"/>
        </w:rPr>
        <w:t xml:space="preserve"> </w:t>
      </w:r>
      <w:r w:rsidR="00373BE7" w:rsidRPr="00EE3D19">
        <w:rPr>
          <w:lang w:val="lt-LT"/>
        </w:rPr>
        <w:t xml:space="preserve">d. nuo sąskaitos faktūros gavimo dienos, po faktinio paslaugų suteikimo. </w:t>
      </w:r>
      <w:r w:rsidR="00882180" w:rsidRPr="00EE3D19">
        <w:rPr>
          <w:lang w:val="lt-LT"/>
        </w:rPr>
        <w:t xml:space="preserve">Detalizuota </w:t>
      </w:r>
      <w:proofErr w:type="spellStart"/>
      <w:r w:rsidR="00882180" w:rsidRPr="00EE3D19">
        <w:rPr>
          <w:lang w:val="lt-LT"/>
        </w:rPr>
        <w:t>supervizijų</w:t>
      </w:r>
      <w:proofErr w:type="spellEnd"/>
      <w:r w:rsidR="00882180" w:rsidRPr="00EE3D19">
        <w:rPr>
          <w:lang w:val="lt-LT"/>
        </w:rPr>
        <w:t xml:space="preserve"> kaina: </w:t>
      </w:r>
    </w:p>
    <w:p w14:paraId="468FE619" w14:textId="1E311A2A" w:rsidR="006D0890" w:rsidRPr="00EE3D19" w:rsidRDefault="006D0890" w:rsidP="00EE3D19">
      <w:pPr>
        <w:spacing w:line="276" w:lineRule="auto"/>
        <w:ind w:left="720"/>
        <w:jc w:val="both"/>
        <w:rPr>
          <w:lang w:val="lt-LT"/>
        </w:rPr>
      </w:pPr>
    </w:p>
    <w:tbl>
      <w:tblPr>
        <w:tblW w:w="0" w:type="auto"/>
        <w:tblInd w:w="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2078"/>
      </w:tblGrid>
      <w:tr w:rsidR="006D0890" w:rsidRPr="00EE3D19" w14:paraId="1AD46F7B" w14:textId="77777777" w:rsidTr="00DB22DF">
        <w:trPr>
          <w:trHeight w:val="330"/>
        </w:trPr>
        <w:tc>
          <w:tcPr>
            <w:tcW w:w="5020" w:type="dxa"/>
          </w:tcPr>
          <w:p w14:paraId="197B1C6F" w14:textId="15795B16" w:rsidR="006D0890" w:rsidRPr="00EE3D19" w:rsidRDefault="006D0890" w:rsidP="00EE3D19">
            <w:pPr>
              <w:spacing w:line="276" w:lineRule="auto"/>
              <w:jc w:val="both"/>
              <w:rPr>
                <w:i/>
                <w:lang w:val="lt-LT"/>
              </w:rPr>
            </w:pPr>
            <w:r w:rsidRPr="00EE3D19">
              <w:rPr>
                <w:lang w:val="lt-LT"/>
              </w:rPr>
              <w:t xml:space="preserve">1 </w:t>
            </w:r>
            <w:proofErr w:type="spellStart"/>
            <w:r w:rsidR="008E1EF1" w:rsidRPr="00EE3D19">
              <w:rPr>
                <w:lang w:val="lt-LT"/>
              </w:rPr>
              <w:t>ak.val</w:t>
            </w:r>
            <w:proofErr w:type="spellEnd"/>
            <w:r w:rsidR="008E1EF1" w:rsidRPr="00EE3D19">
              <w:rPr>
                <w:lang w:val="lt-LT"/>
              </w:rPr>
              <w:t>. kaina</w:t>
            </w:r>
          </w:p>
        </w:tc>
        <w:tc>
          <w:tcPr>
            <w:tcW w:w="2078" w:type="dxa"/>
          </w:tcPr>
          <w:p w14:paraId="22FE8F84" w14:textId="6AFB3DD5" w:rsidR="006D0890" w:rsidRPr="00EE3D19" w:rsidRDefault="008E1EF1" w:rsidP="00EE3D19">
            <w:pPr>
              <w:spacing w:line="276" w:lineRule="auto"/>
              <w:jc w:val="both"/>
              <w:rPr>
                <w:i/>
                <w:lang w:val="lt-LT"/>
              </w:rPr>
            </w:pPr>
            <w:r w:rsidRPr="00EE3D19">
              <w:t>100</w:t>
            </w:r>
            <w:r w:rsidR="004D6F02" w:rsidRPr="00EE3D19">
              <w:rPr>
                <w:lang w:val="lt-LT"/>
              </w:rPr>
              <w:t>,00</w:t>
            </w:r>
            <w:r w:rsidR="006D0890" w:rsidRPr="00EE3D19">
              <w:rPr>
                <w:lang w:val="lt-LT"/>
              </w:rPr>
              <w:t xml:space="preserve"> EUR</w:t>
            </w:r>
          </w:p>
        </w:tc>
      </w:tr>
      <w:tr w:rsidR="006D0890" w:rsidRPr="00EE3D19" w14:paraId="2693B327" w14:textId="77777777" w:rsidTr="00DB22DF">
        <w:trPr>
          <w:trHeight w:val="212"/>
        </w:trPr>
        <w:tc>
          <w:tcPr>
            <w:tcW w:w="5020" w:type="dxa"/>
          </w:tcPr>
          <w:p w14:paraId="31BC7FAB" w14:textId="78EDE3C6" w:rsidR="006D0890" w:rsidRPr="00EE3D19" w:rsidRDefault="00D01852" w:rsidP="00EE3D19">
            <w:pPr>
              <w:spacing w:line="276" w:lineRule="auto"/>
              <w:jc w:val="both"/>
              <w:rPr>
                <w:i/>
              </w:rPr>
            </w:pPr>
            <w:r w:rsidRPr="00EE3D19">
              <w:rPr>
                <w:lang w:val="lt-LT"/>
              </w:rPr>
              <w:t xml:space="preserve">IŠ </w:t>
            </w:r>
            <w:r w:rsidR="00F86FC4" w:rsidRPr="00EE3D19">
              <w:rPr>
                <w:lang w:val="lt-LT"/>
              </w:rPr>
              <w:t xml:space="preserve">VISO:  </w:t>
            </w:r>
            <w:r w:rsidR="008E1EF1" w:rsidRPr="00EE3D19">
              <w:rPr>
                <w:lang w:val="lt-LT"/>
              </w:rPr>
              <w:t>6 grupės, po</w:t>
            </w:r>
            <w:r w:rsidR="008E1EF1" w:rsidRPr="00EE3D19">
              <w:t xml:space="preserve"> 4 </w:t>
            </w:r>
            <w:proofErr w:type="spellStart"/>
            <w:r w:rsidR="008E1EF1" w:rsidRPr="00EE3D19">
              <w:t>susitikimus</w:t>
            </w:r>
            <w:proofErr w:type="spellEnd"/>
            <w:r w:rsidR="008E1EF1" w:rsidRPr="00EE3D19">
              <w:t xml:space="preserve">, po 3 </w:t>
            </w:r>
            <w:proofErr w:type="spellStart"/>
            <w:r w:rsidR="008E1EF1" w:rsidRPr="00EE3D19">
              <w:t>ak.val</w:t>
            </w:r>
            <w:proofErr w:type="spellEnd"/>
            <w:r w:rsidR="008E1EF1" w:rsidRPr="00EE3D19">
              <w:t>.</w:t>
            </w:r>
          </w:p>
        </w:tc>
        <w:tc>
          <w:tcPr>
            <w:tcW w:w="2078" w:type="dxa"/>
          </w:tcPr>
          <w:p w14:paraId="277AA188" w14:textId="4C8DFD5A" w:rsidR="006D0890" w:rsidRPr="00EE3D19" w:rsidRDefault="00DF096D" w:rsidP="00EE3D19">
            <w:pPr>
              <w:spacing w:line="276" w:lineRule="auto"/>
              <w:jc w:val="both"/>
              <w:rPr>
                <w:lang w:val="lt-LT"/>
              </w:rPr>
            </w:pPr>
            <w:r w:rsidRPr="00EE3D19">
              <w:rPr>
                <w:lang w:val="lt-LT"/>
              </w:rPr>
              <w:t>7</w:t>
            </w:r>
            <w:r w:rsidR="008E1EF1" w:rsidRPr="00EE3D19">
              <w:rPr>
                <w:lang w:val="lt-LT"/>
              </w:rPr>
              <w:t>200</w:t>
            </w:r>
            <w:r w:rsidR="004D6F02" w:rsidRPr="00EE3D19">
              <w:rPr>
                <w:lang w:val="lt-LT"/>
              </w:rPr>
              <w:t>,00</w:t>
            </w:r>
            <w:r w:rsidR="00D7755D" w:rsidRPr="00EE3D19">
              <w:rPr>
                <w:lang w:val="lt-LT"/>
              </w:rPr>
              <w:t xml:space="preserve"> </w:t>
            </w:r>
            <w:r w:rsidR="00833692" w:rsidRPr="00EE3D19">
              <w:rPr>
                <w:lang w:val="lt-LT"/>
              </w:rPr>
              <w:t>EUR</w:t>
            </w:r>
          </w:p>
        </w:tc>
      </w:tr>
    </w:tbl>
    <w:p w14:paraId="0B4CA35B" w14:textId="77777777" w:rsidR="00882180" w:rsidRPr="00EE3D19" w:rsidRDefault="00882180" w:rsidP="00EE3D19">
      <w:pPr>
        <w:spacing w:line="276" w:lineRule="auto"/>
        <w:jc w:val="both"/>
        <w:rPr>
          <w:lang w:val="lt-LT"/>
        </w:rPr>
      </w:pPr>
    </w:p>
    <w:p w14:paraId="418435CD" w14:textId="35D96D3B" w:rsidR="00373BE7" w:rsidRDefault="00882180" w:rsidP="00E3705B">
      <w:pPr>
        <w:numPr>
          <w:ilvl w:val="1"/>
          <w:numId w:val="20"/>
        </w:numPr>
        <w:tabs>
          <w:tab w:val="left" w:pos="567"/>
        </w:tabs>
        <w:spacing w:line="276" w:lineRule="auto"/>
        <w:ind w:left="0" w:firstLine="6"/>
        <w:jc w:val="both"/>
        <w:rPr>
          <w:lang w:val="lt-LT"/>
        </w:rPr>
      </w:pPr>
      <w:bookmarkStart w:id="2" w:name="_Ref210904305"/>
      <w:r w:rsidRPr="00EE3D19">
        <w:rPr>
          <w:lang w:val="lt-LT"/>
        </w:rPr>
        <w:lastRenderedPageBreak/>
        <w:t>Paslaugų gavėjas</w:t>
      </w:r>
      <w:r w:rsidR="00E533D5" w:rsidRPr="00EE3D19">
        <w:rPr>
          <w:lang w:val="lt-LT"/>
        </w:rPr>
        <w:t xml:space="preserve"> įsipareigoja sumokėti suteiktų Paslaugų kainą pagal Paslaugų teikėjo pateiktas sąskaita</w:t>
      </w:r>
      <w:r w:rsidR="00F86FC4" w:rsidRPr="00EE3D19">
        <w:rPr>
          <w:lang w:val="lt-LT"/>
        </w:rPr>
        <w:t xml:space="preserve">s faktūras </w:t>
      </w:r>
      <w:r w:rsidR="008E1EF1" w:rsidRPr="00EE3D19">
        <w:rPr>
          <w:lang w:val="lt-LT"/>
        </w:rPr>
        <w:t xml:space="preserve">SABIS sistemoje. </w:t>
      </w:r>
      <w:bookmarkEnd w:id="2"/>
    </w:p>
    <w:p w14:paraId="714053C9" w14:textId="77777777" w:rsidR="00EE3D19" w:rsidRPr="00EE3D19" w:rsidRDefault="00EE3D19" w:rsidP="00EE3D19">
      <w:pPr>
        <w:spacing w:line="276" w:lineRule="auto"/>
        <w:ind w:left="567"/>
        <w:jc w:val="both"/>
        <w:rPr>
          <w:lang w:val="lt-LT"/>
        </w:rPr>
      </w:pPr>
    </w:p>
    <w:bookmarkEnd w:id="1"/>
    <w:p w14:paraId="0E1405C5" w14:textId="77777777" w:rsidR="00E533D5" w:rsidRPr="00EE3D19" w:rsidRDefault="00E533D5" w:rsidP="00EE3D19">
      <w:pPr>
        <w:numPr>
          <w:ilvl w:val="0"/>
          <w:numId w:val="20"/>
        </w:numPr>
        <w:spacing w:before="120" w:after="120" w:line="276" w:lineRule="auto"/>
        <w:ind w:left="357" w:hanging="357"/>
        <w:jc w:val="center"/>
        <w:rPr>
          <w:b/>
          <w:lang w:val="lt-LT"/>
        </w:rPr>
      </w:pPr>
      <w:r w:rsidRPr="00EE3D19">
        <w:rPr>
          <w:b/>
          <w:lang w:val="lt-LT"/>
        </w:rPr>
        <w:t>SUTARTIES GALIOJIMAS, PAKEITIMAS IR NUTRAUKIMAS</w:t>
      </w:r>
    </w:p>
    <w:p w14:paraId="312E0BC4" w14:textId="77777777" w:rsidR="00E533D5" w:rsidRPr="00EE3D19" w:rsidRDefault="00E533D5" w:rsidP="00E3705B">
      <w:pPr>
        <w:numPr>
          <w:ilvl w:val="1"/>
          <w:numId w:val="20"/>
        </w:numPr>
        <w:tabs>
          <w:tab w:val="left" w:pos="426"/>
        </w:tabs>
        <w:spacing w:line="276" w:lineRule="auto"/>
        <w:ind w:left="0" w:firstLine="0"/>
        <w:jc w:val="both"/>
        <w:rPr>
          <w:lang w:val="lt-LT"/>
        </w:rPr>
      </w:pPr>
      <w:r w:rsidRPr="00EE3D19">
        <w:rPr>
          <w:lang w:val="lt-LT"/>
        </w:rPr>
        <w:t>Sutartis įsigalioja nuo jos sudarymo dienos ir galioja iki visų iš Sutarties kylančių įsipareigojimų įvykdymo.</w:t>
      </w:r>
    </w:p>
    <w:p w14:paraId="4E8636B1" w14:textId="77777777" w:rsidR="00E533D5" w:rsidRPr="00EE3D19" w:rsidRDefault="00E533D5" w:rsidP="00EE3D19">
      <w:pPr>
        <w:numPr>
          <w:ilvl w:val="1"/>
          <w:numId w:val="20"/>
        </w:numPr>
        <w:spacing w:line="276" w:lineRule="auto"/>
        <w:ind w:left="567" w:hanging="561"/>
        <w:jc w:val="both"/>
        <w:rPr>
          <w:lang w:val="lt-LT"/>
        </w:rPr>
      </w:pPr>
      <w:r w:rsidRPr="00EE3D19">
        <w:rPr>
          <w:lang w:val="lt-LT"/>
        </w:rPr>
        <w:t>Sutartis gali būti keičiama ar pildoma tik raštišku Šalių susitarimu.</w:t>
      </w:r>
    </w:p>
    <w:p w14:paraId="0DED1200" w14:textId="77777777" w:rsidR="00E533D5" w:rsidRPr="00EE3D19" w:rsidRDefault="00E533D5" w:rsidP="00EE3D19">
      <w:pPr>
        <w:numPr>
          <w:ilvl w:val="1"/>
          <w:numId w:val="20"/>
        </w:numPr>
        <w:spacing w:line="276" w:lineRule="auto"/>
        <w:ind w:left="567" w:hanging="561"/>
        <w:jc w:val="both"/>
        <w:rPr>
          <w:lang w:val="lt-LT"/>
        </w:rPr>
      </w:pPr>
      <w:r w:rsidRPr="00EE3D19">
        <w:rPr>
          <w:lang w:val="lt-LT"/>
        </w:rPr>
        <w:t>Sutartis gali būti nutraukta:</w:t>
      </w:r>
    </w:p>
    <w:p w14:paraId="5AD83A7A" w14:textId="77777777" w:rsidR="00E533D5" w:rsidRPr="00EE3D19" w:rsidRDefault="00882180" w:rsidP="00EE3D19">
      <w:pPr>
        <w:numPr>
          <w:ilvl w:val="2"/>
          <w:numId w:val="20"/>
        </w:numPr>
        <w:spacing w:line="276" w:lineRule="auto"/>
        <w:ind w:left="1134" w:hanging="567"/>
        <w:jc w:val="both"/>
        <w:rPr>
          <w:lang w:val="lt-LT"/>
        </w:rPr>
      </w:pPr>
      <w:r w:rsidRPr="00EE3D19">
        <w:rPr>
          <w:lang w:val="lt-LT"/>
        </w:rPr>
        <w:t>raštišku</w:t>
      </w:r>
      <w:r w:rsidR="00E533D5" w:rsidRPr="00EE3D19">
        <w:rPr>
          <w:lang w:val="lt-LT"/>
        </w:rPr>
        <w:t xml:space="preserve"> Šalių susitarimu;</w:t>
      </w:r>
    </w:p>
    <w:p w14:paraId="69EF1157" w14:textId="6C896F2A" w:rsidR="00373BE7" w:rsidRPr="00EE3D19" w:rsidRDefault="00E533D5" w:rsidP="00E3705B">
      <w:pPr>
        <w:numPr>
          <w:ilvl w:val="2"/>
          <w:numId w:val="20"/>
        </w:numPr>
        <w:tabs>
          <w:tab w:val="left" w:pos="1134"/>
        </w:tabs>
        <w:spacing w:line="276" w:lineRule="auto"/>
        <w:ind w:left="567" w:firstLine="0"/>
        <w:jc w:val="both"/>
        <w:rPr>
          <w:lang w:val="lt-LT"/>
        </w:rPr>
      </w:pPr>
      <w:bookmarkStart w:id="3" w:name="_Ref189970181"/>
      <w:r w:rsidRPr="00EE3D19">
        <w:rPr>
          <w:lang w:val="lt-LT"/>
        </w:rPr>
        <w:t>vienos iš Sutarties Šalių iniciatyva</w:t>
      </w:r>
      <w:r w:rsidR="00882180" w:rsidRPr="00EE3D19">
        <w:rPr>
          <w:lang w:val="lt-LT"/>
        </w:rPr>
        <w:t>, raštu pranešus kitai Šaliai</w:t>
      </w:r>
      <w:r w:rsidRPr="00EE3D19">
        <w:rPr>
          <w:lang w:val="lt-LT"/>
        </w:rPr>
        <w:t xml:space="preserve"> prieš 14 (keturiolika) kalendorinių dienų</w:t>
      </w:r>
      <w:bookmarkEnd w:id="3"/>
      <w:r w:rsidRPr="00EE3D19">
        <w:rPr>
          <w:lang w:val="lt-LT"/>
        </w:rPr>
        <w:t>.</w:t>
      </w:r>
    </w:p>
    <w:p w14:paraId="54055809" w14:textId="27845D9A" w:rsidR="00E533D5" w:rsidRDefault="00E533D5" w:rsidP="00E3705B">
      <w:pPr>
        <w:numPr>
          <w:ilvl w:val="1"/>
          <w:numId w:val="20"/>
        </w:numPr>
        <w:tabs>
          <w:tab w:val="left" w:pos="567"/>
        </w:tabs>
        <w:spacing w:line="276" w:lineRule="auto"/>
        <w:ind w:left="0" w:firstLine="0"/>
        <w:jc w:val="both"/>
        <w:rPr>
          <w:lang w:val="lt-LT"/>
        </w:rPr>
      </w:pPr>
      <w:r w:rsidRPr="00EE3D19">
        <w:rPr>
          <w:lang w:val="lt-LT"/>
        </w:rPr>
        <w:t>Sutarties nutraukimas neatleidžia Paslaugų gavėjo nuo pareigos atsiskaityti už jam suteiktas Paslaugas pagal Paslaugų teikėjo pateiktą sąskaitą faktūrą Sutartyje nustatyta tvarka ir terminais.</w:t>
      </w:r>
    </w:p>
    <w:p w14:paraId="1C07A122" w14:textId="77777777" w:rsidR="00EE3D19" w:rsidRPr="00EE3D19" w:rsidRDefault="00EE3D19" w:rsidP="00EE3D19">
      <w:pPr>
        <w:spacing w:line="276" w:lineRule="auto"/>
        <w:ind w:left="567"/>
        <w:jc w:val="both"/>
        <w:rPr>
          <w:lang w:val="lt-LT"/>
        </w:rPr>
      </w:pPr>
    </w:p>
    <w:p w14:paraId="37384628" w14:textId="23AE9394" w:rsidR="00EE3D19" w:rsidRPr="00EE3D19" w:rsidRDefault="00E533D5" w:rsidP="00EE3D19">
      <w:pPr>
        <w:numPr>
          <w:ilvl w:val="0"/>
          <w:numId w:val="20"/>
        </w:numPr>
        <w:spacing w:before="120" w:after="120" w:line="276" w:lineRule="auto"/>
        <w:ind w:left="357" w:hanging="357"/>
        <w:jc w:val="center"/>
        <w:rPr>
          <w:b/>
          <w:lang w:val="lt-LT"/>
        </w:rPr>
      </w:pPr>
      <w:r w:rsidRPr="00EE3D19">
        <w:rPr>
          <w:b/>
          <w:lang w:val="lt-LT"/>
        </w:rPr>
        <w:t>NENUGALIMA JĖGA</w:t>
      </w:r>
    </w:p>
    <w:p w14:paraId="1EB8EE8B" w14:textId="77777777" w:rsidR="00E533D5" w:rsidRPr="00EE3D19" w:rsidRDefault="00E533D5" w:rsidP="00E3705B">
      <w:pPr>
        <w:numPr>
          <w:ilvl w:val="1"/>
          <w:numId w:val="20"/>
        </w:numPr>
        <w:tabs>
          <w:tab w:val="left" w:pos="567"/>
        </w:tabs>
        <w:spacing w:line="276" w:lineRule="auto"/>
        <w:ind w:left="0" w:firstLine="0"/>
        <w:jc w:val="both"/>
        <w:rPr>
          <w:lang w:val="lt-LT"/>
        </w:rPr>
      </w:pPr>
      <w:bookmarkStart w:id="4" w:name="_Ref177141576"/>
      <w:bookmarkStart w:id="5" w:name="_Ref177141804"/>
      <w:r w:rsidRPr="00EE3D19">
        <w:rPr>
          <w:lang w:val="lt-LT"/>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EE3D19">
        <w:rPr>
          <w:i/>
          <w:lang w:val="lt-LT"/>
        </w:rPr>
        <w:t>force majeure</w:t>
      </w:r>
      <w:r w:rsidRPr="00EE3D19">
        <w:rPr>
          <w:lang w:val="lt-LT"/>
        </w:rPr>
        <w:t>) nelaikoma tai, kad rinkoje nėra reikalingų prievolei vykdyti prekių,</w:t>
      </w:r>
      <w:bookmarkEnd w:id="4"/>
      <w:r w:rsidRPr="00EE3D19">
        <w:rPr>
          <w:lang w:val="lt-LT"/>
        </w:rPr>
        <w:t xml:space="preserve"> Šalis neturi reikiamų finansinių išteklių arba skolininko kontrahentai pažeidžia savo prievoles.</w:t>
      </w:r>
      <w:bookmarkEnd w:id="5"/>
    </w:p>
    <w:p w14:paraId="37A402C5" w14:textId="77777777" w:rsidR="00E533D5" w:rsidRPr="00EE3D19" w:rsidRDefault="00E533D5" w:rsidP="00E3705B">
      <w:pPr>
        <w:numPr>
          <w:ilvl w:val="1"/>
          <w:numId w:val="20"/>
        </w:numPr>
        <w:tabs>
          <w:tab w:val="left" w:pos="567"/>
        </w:tabs>
        <w:spacing w:line="276" w:lineRule="auto"/>
        <w:ind w:left="0" w:firstLine="0"/>
        <w:jc w:val="both"/>
        <w:rPr>
          <w:lang w:val="lt-LT"/>
        </w:rPr>
      </w:pPr>
      <w:r w:rsidRPr="00EE3D19">
        <w:rPr>
          <w:lang w:val="lt-LT"/>
        </w:rPr>
        <w:t>Jeigu aplinkybė, dėl kurios neįmanoma Sutarties įvykdyti, laikina, tai Šalis atleidžiama nuo atsakomybės tik tokiam laikotarpiui, kuris yra protingas atsižvelgiant į tos aplinkybės įtaką Sutarties įvykdymui.</w:t>
      </w:r>
    </w:p>
    <w:p w14:paraId="2A0B02DB" w14:textId="68BB18E9" w:rsidR="00E533D5" w:rsidRPr="00EE3D19" w:rsidRDefault="00E533D5" w:rsidP="00E3705B">
      <w:pPr>
        <w:numPr>
          <w:ilvl w:val="1"/>
          <w:numId w:val="20"/>
        </w:numPr>
        <w:tabs>
          <w:tab w:val="left" w:pos="567"/>
        </w:tabs>
        <w:spacing w:line="276" w:lineRule="auto"/>
        <w:ind w:left="0" w:firstLine="0"/>
        <w:jc w:val="both"/>
        <w:rPr>
          <w:lang w:val="lt-LT"/>
        </w:rPr>
      </w:pPr>
      <w:bookmarkStart w:id="6" w:name="_Ref177141825"/>
      <w:r w:rsidRPr="00EE3D19">
        <w:rPr>
          <w:lang w:val="lt-LT"/>
        </w:rPr>
        <w:t xml:space="preserve">Sutarties neįvykdžiusi Šalis privalo pranešti kitai Šaliai apie Sutarties </w:t>
      </w:r>
      <w:r w:rsidRPr="00EE3D19">
        <w:rPr>
          <w:lang w:val="lt-LT"/>
        </w:rPr>
        <w:fldChar w:fldCharType="begin"/>
      </w:r>
      <w:r w:rsidRPr="00EE3D19">
        <w:rPr>
          <w:lang w:val="lt-LT"/>
        </w:rPr>
        <w:instrText xml:space="preserve"> REF _Ref177141576 \r \h  \* MERGEFORMAT </w:instrText>
      </w:r>
      <w:r w:rsidRPr="00EE3D19">
        <w:rPr>
          <w:lang w:val="lt-LT"/>
        </w:rPr>
      </w:r>
      <w:r w:rsidRPr="00EE3D19">
        <w:rPr>
          <w:lang w:val="lt-LT"/>
        </w:rPr>
        <w:fldChar w:fldCharType="separate"/>
      </w:r>
      <w:r w:rsidR="0034013C">
        <w:rPr>
          <w:lang w:val="lt-LT"/>
        </w:rPr>
        <w:t>6.1</w:t>
      </w:r>
      <w:r w:rsidRPr="00EE3D19">
        <w:rPr>
          <w:lang w:val="lt-LT"/>
        </w:rPr>
        <w:fldChar w:fldCharType="end"/>
      </w:r>
      <w:r w:rsidRPr="00EE3D19">
        <w:rPr>
          <w:lang w:val="lt-LT"/>
        </w:rPr>
        <w:t xml:space="preserve"> punkte nurodytos aplinkybės atsiradimą bei jos įtaką Sutarties įvykdymui. Jeigu šio pranešimo kita Šalis negauna per 1 (vieną) mėnesį po to, kai Sutarties neįvykdžiusi Šalis sužinojo ar turėjo sužinoti apie tą aplinkybę, tai pastaroji Šalis privalo atlyginti dėl pranešimo negavimo atsiradusius nuostolius.</w:t>
      </w:r>
      <w:bookmarkEnd w:id="6"/>
    </w:p>
    <w:p w14:paraId="03794362" w14:textId="18770F23" w:rsidR="00E533D5" w:rsidRDefault="00E533D5" w:rsidP="00E3705B">
      <w:pPr>
        <w:numPr>
          <w:ilvl w:val="1"/>
          <w:numId w:val="20"/>
        </w:numPr>
        <w:tabs>
          <w:tab w:val="left" w:pos="567"/>
        </w:tabs>
        <w:spacing w:line="276" w:lineRule="auto"/>
        <w:ind w:left="0" w:firstLine="0"/>
        <w:jc w:val="both"/>
        <w:rPr>
          <w:lang w:val="lt-LT"/>
        </w:rPr>
      </w:pPr>
      <w:r w:rsidRPr="00EE3D19">
        <w:rPr>
          <w:lang w:val="lt-LT"/>
        </w:rPr>
        <w:t xml:space="preserve">Jei Sutarties </w:t>
      </w:r>
      <w:r w:rsidRPr="00EE3D19">
        <w:rPr>
          <w:lang w:val="lt-LT"/>
        </w:rPr>
        <w:fldChar w:fldCharType="begin"/>
      </w:r>
      <w:r w:rsidRPr="00EE3D19">
        <w:rPr>
          <w:lang w:val="lt-LT"/>
        </w:rPr>
        <w:instrText xml:space="preserve"> REF _Ref177141576 \r \h  \* MERGEFORMAT </w:instrText>
      </w:r>
      <w:r w:rsidRPr="00EE3D19">
        <w:rPr>
          <w:lang w:val="lt-LT"/>
        </w:rPr>
      </w:r>
      <w:r w:rsidRPr="00EE3D19">
        <w:rPr>
          <w:lang w:val="lt-LT"/>
        </w:rPr>
        <w:fldChar w:fldCharType="separate"/>
      </w:r>
      <w:r w:rsidR="0034013C">
        <w:rPr>
          <w:lang w:val="lt-LT"/>
        </w:rPr>
        <w:t>6.1</w:t>
      </w:r>
      <w:r w:rsidRPr="00EE3D19">
        <w:rPr>
          <w:lang w:val="lt-LT"/>
        </w:rPr>
        <w:fldChar w:fldCharType="end"/>
      </w:r>
      <w:r w:rsidRPr="00EE3D19">
        <w:rPr>
          <w:lang w:val="lt-LT"/>
        </w:rPr>
        <w:t xml:space="preserve"> punkte nurodytos aplinkybės tęsiasi ilgiau nei 2 (du) mėnesius, kiekviena Šalis turi teisę nutraukti Sutartį, raštu pranešusi kitai Šaliai prieš 14 (keturiolika) kalendorinių dienų.</w:t>
      </w:r>
    </w:p>
    <w:p w14:paraId="3D326579" w14:textId="77777777" w:rsidR="00EE3D19" w:rsidRPr="00EE3D19" w:rsidRDefault="00EE3D19" w:rsidP="00EE3D19">
      <w:pPr>
        <w:spacing w:line="276" w:lineRule="auto"/>
        <w:ind w:left="567"/>
        <w:jc w:val="both"/>
        <w:rPr>
          <w:lang w:val="lt-LT"/>
        </w:rPr>
      </w:pPr>
    </w:p>
    <w:p w14:paraId="5E1AC670" w14:textId="77777777" w:rsidR="00E533D5" w:rsidRPr="00EE3D19" w:rsidRDefault="00E533D5" w:rsidP="00EE3D19">
      <w:pPr>
        <w:numPr>
          <w:ilvl w:val="0"/>
          <w:numId w:val="20"/>
        </w:numPr>
        <w:spacing w:before="120" w:after="120" w:line="276" w:lineRule="auto"/>
        <w:ind w:left="357" w:hanging="357"/>
        <w:jc w:val="center"/>
        <w:rPr>
          <w:b/>
          <w:lang w:val="lt-LT"/>
        </w:rPr>
      </w:pPr>
      <w:r w:rsidRPr="00EE3D19">
        <w:rPr>
          <w:b/>
          <w:lang w:val="lt-LT"/>
        </w:rPr>
        <w:t>TAIKOMA TEISĖ IR GINČŲ SPRENDIMAS</w:t>
      </w:r>
    </w:p>
    <w:p w14:paraId="443BAD99" w14:textId="77777777" w:rsidR="004463AA" w:rsidRPr="00EE3D19" w:rsidRDefault="00E533D5" w:rsidP="0072232E">
      <w:pPr>
        <w:numPr>
          <w:ilvl w:val="1"/>
          <w:numId w:val="20"/>
        </w:numPr>
        <w:tabs>
          <w:tab w:val="left" w:pos="567"/>
        </w:tabs>
        <w:spacing w:line="276" w:lineRule="auto"/>
        <w:ind w:left="0" w:firstLine="0"/>
        <w:jc w:val="both"/>
        <w:rPr>
          <w:lang w:val="lt-LT"/>
        </w:rPr>
      </w:pPr>
      <w:r w:rsidRPr="00EE3D19">
        <w:rPr>
          <w:lang w:val="lt-LT"/>
        </w:rPr>
        <w:t>Sutartis yra sudaroma, aiškinama ir vykdoma pagal Lietuvos Respubli</w:t>
      </w:r>
      <w:r w:rsidR="00146A64" w:rsidRPr="00EE3D19">
        <w:rPr>
          <w:lang w:val="lt-LT"/>
        </w:rPr>
        <w:t>koje galiojančius teisės aktus.</w:t>
      </w:r>
    </w:p>
    <w:p w14:paraId="407FAA89" w14:textId="219998EF" w:rsidR="00E533D5" w:rsidRPr="00EE3D19" w:rsidRDefault="00E533D5" w:rsidP="0072232E">
      <w:pPr>
        <w:pStyle w:val="Sraopastraipa"/>
        <w:numPr>
          <w:ilvl w:val="1"/>
          <w:numId w:val="20"/>
        </w:numPr>
        <w:tabs>
          <w:tab w:val="left" w:pos="567"/>
        </w:tabs>
        <w:spacing w:line="276" w:lineRule="auto"/>
        <w:ind w:left="0" w:firstLine="0"/>
        <w:jc w:val="both"/>
        <w:rPr>
          <w:lang w:val="lt-LT"/>
        </w:rPr>
      </w:pPr>
      <w:r w:rsidRPr="00EE3D19">
        <w:rPr>
          <w:lang w:val="lt-LT"/>
        </w:rPr>
        <w:t>Visi ginčai tarp Šalių dėl Sutarties sudarymo ir vykdymo sprendžiami derybų keliu. Nepavykus ginčo išspręsti derybomis, ginčas sprendžiamas Lietuvos Respublikos įstatymų nustatyta tvarka.</w:t>
      </w:r>
    </w:p>
    <w:p w14:paraId="18135895" w14:textId="77777777" w:rsidR="00EE3D19" w:rsidRPr="00EE3D19" w:rsidRDefault="00EE3D19" w:rsidP="00EE3D19">
      <w:pPr>
        <w:spacing w:line="276" w:lineRule="auto"/>
        <w:jc w:val="both"/>
        <w:rPr>
          <w:lang w:val="lt-LT"/>
        </w:rPr>
      </w:pPr>
    </w:p>
    <w:p w14:paraId="1B9E6556" w14:textId="11BDE611" w:rsidR="0034013C" w:rsidRPr="0034013C" w:rsidRDefault="00E533D5" w:rsidP="0034013C">
      <w:pPr>
        <w:numPr>
          <w:ilvl w:val="0"/>
          <w:numId w:val="20"/>
        </w:numPr>
        <w:spacing w:before="120" w:after="120" w:line="276" w:lineRule="auto"/>
        <w:ind w:left="357" w:hanging="357"/>
        <w:jc w:val="center"/>
        <w:rPr>
          <w:b/>
          <w:lang w:val="lt-LT"/>
        </w:rPr>
      </w:pPr>
      <w:r w:rsidRPr="00EE3D19">
        <w:rPr>
          <w:b/>
          <w:lang w:val="lt-LT"/>
        </w:rPr>
        <w:t>BAIGIAMOSIOS NUOSTATOS</w:t>
      </w:r>
    </w:p>
    <w:p w14:paraId="272F14E9" w14:textId="3D2FC4BC" w:rsidR="00E533D5" w:rsidRDefault="00E533D5" w:rsidP="0072232E">
      <w:pPr>
        <w:numPr>
          <w:ilvl w:val="1"/>
          <w:numId w:val="20"/>
        </w:numPr>
        <w:tabs>
          <w:tab w:val="left" w:pos="567"/>
        </w:tabs>
        <w:spacing w:line="276" w:lineRule="auto"/>
        <w:ind w:left="0" w:firstLine="6"/>
        <w:jc w:val="both"/>
        <w:rPr>
          <w:lang w:val="lt-LT"/>
        </w:rPr>
      </w:pPr>
      <w:r w:rsidRPr="00EE3D19">
        <w:rPr>
          <w:lang w:val="lt-LT"/>
        </w:rPr>
        <w:t xml:space="preserve">Jeigu kuri nors Sutarties nuostata prieštarauja įstatymams arba dėl kokios nors priežasties tampa dalinai arba visai negaliojanti, ji nedaro įtakos likusių Sutarties nuostatų galiojimui. Tokiu atveju Šalys susitaria pakeisti negaliojančią nuostatą teisiškai veiksminga norma, kuri, kiek tai yra įmanoma, turėtų tą patį teisinį ir ekonominį rezultatą kaip ir pakeistoji nuostata. </w:t>
      </w:r>
    </w:p>
    <w:p w14:paraId="6C9B40BA" w14:textId="335984D4" w:rsidR="0034013C" w:rsidRPr="00EE3D19" w:rsidRDefault="0034013C" w:rsidP="0072232E">
      <w:pPr>
        <w:numPr>
          <w:ilvl w:val="1"/>
          <w:numId w:val="20"/>
        </w:numPr>
        <w:tabs>
          <w:tab w:val="left" w:pos="567"/>
        </w:tabs>
        <w:spacing w:line="276" w:lineRule="auto"/>
        <w:ind w:left="0" w:firstLine="6"/>
        <w:jc w:val="both"/>
        <w:rPr>
          <w:lang w:val="lt-LT"/>
        </w:rPr>
      </w:pPr>
      <w:r>
        <w:rPr>
          <w:lang w:val="lt-LT"/>
        </w:rPr>
        <w:lastRenderedPageBreak/>
        <w:t>Pirkimas laikomas žaliuoju, nes perkama tik nemateri</w:t>
      </w:r>
      <w:r w:rsidR="008A6856">
        <w:rPr>
          <w:lang w:val="lt-LT"/>
        </w:rPr>
        <w:t>alaus pobūdžio (intelektinė) paslauga, nesusijusi su materialaus objekto sukūrimu, kurios teikimo metu nėra numatomas reikšmingas neigiamas poveikis aplinkai, nesukuriamos taršos šaltinis ir negeneruojamos atliekos (Aplinkos apsaugos kriterijų taikymo, vykdant žaliuosius pirkimus, tvarkos aprašo, patvirtinto Lietuvos Respublikos aplinkos ministro 2011 m. birželio 28 d. įsakymu Nr. D1-508, 4.4.3 p.)</w:t>
      </w:r>
    </w:p>
    <w:p w14:paraId="1E2DDAE3" w14:textId="4FEEB38F" w:rsidR="00E533D5" w:rsidRPr="00EE3D19" w:rsidRDefault="00E533D5" w:rsidP="0072232E">
      <w:pPr>
        <w:numPr>
          <w:ilvl w:val="1"/>
          <w:numId w:val="20"/>
        </w:numPr>
        <w:tabs>
          <w:tab w:val="left" w:pos="567"/>
        </w:tabs>
        <w:spacing w:line="276" w:lineRule="auto"/>
        <w:ind w:left="0" w:firstLine="0"/>
        <w:jc w:val="both"/>
        <w:rPr>
          <w:lang w:val="lt-LT"/>
        </w:rPr>
      </w:pPr>
      <w:r w:rsidRPr="00EE3D19">
        <w:rPr>
          <w:lang w:val="lt-LT"/>
        </w:rPr>
        <w:t xml:space="preserve">Visi pranešimai pagal Sutartį turi būti siunčiami raštu Sutartyje Šalių nurodytais </w:t>
      </w:r>
      <w:r w:rsidR="00373BE7" w:rsidRPr="00EE3D19">
        <w:rPr>
          <w:lang w:val="lt-LT"/>
        </w:rPr>
        <w:t xml:space="preserve">elektroniniais paštais, </w:t>
      </w:r>
      <w:r w:rsidRPr="00EE3D19">
        <w:rPr>
          <w:lang w:val="lt-LT"/>
        </w:rPr>
        <w:t xml:space="preserve">kurį Šalis nurodė savo pranešime kitai Šaliai) ir yra laikomi gautais– kai pranešimas pasiekia adresatą. </w:t>
      </w:r>
    </w:p>
    <w:p w14:paraId="6032F720" w14:textId="77777777" w:rsidR="00E533D5" w:rsidRPr="00EE3D19" w:rsidRDefault="00882180" w:rsidP="00EE3D19">
      <w:pPr>
        <w:numPr>
          <w:ilvl w:val="1"/>
          <w:numId w:val="20"/>
        </w:numPr>
        <w:spacing w:line="276" w:lineRule="auto"/>
        <w:ind w:left="567" w:hanging="561"/>
        <w:jc w:val="both"/>
        <w:rPr>
          <w:lang w:val="lt-LT"/>
        </w:rPr>
      </w:pPr>
      <w:r w:rsidRPr="00EE3D19">
        <w:rPr>
          <w:lang w:val="lt-LT"/>
        </w:rPr>
        <w:t>Visi</w:t>
      </w:r>
      <w:r w:rsidR="00E533D5" w:rsidRPr="00EE3D19">
        <w:rPr>
          <w:lang w:val="lt-LT"/>
        </w:rPr>
        <w:t xml:space="preserve"> Šalių pasirašyti Sutarties priedai ir (arba) pakeitimai yra neatskiriama Sutarties dalis.</w:t>
      </w:r>
    </w:p>
    <w:p w14:paraId="1E3F7D77" w14:textId="77777777" w:rsidR="00E533D5" w:rsidRPr="00EE3D19" w:rsidRDefault="00E533D5" w:rsidP="0072232E">
      <w:pPr>
        <w:numPr>
          <w:ilvl w:val="1"/>
          <w:numId w:val="20"/>
        </w:numPr>
        <w:tabs>
          <w:tab w:val="left" w:pos="567"/>
        </w:tabs>
        <w:spacing w:line="276" w:lineRule="auto"/>
        <w:ind w:left="0" w:firstLine="6"/>
        <w:jc w:val="both"/>
        <w:rPr>
          <w:lang w:val="lt-LT"/>
        </w:rPr>
      </w:pPr>
      <w:r w:rsidRPr="00EE3D19">
        <w:rPr>
          <w:lang w:val="lt-LT"/>
        </w:rPr>
        <w:t>Sutartis sudaryta dviem vienodą juridinę galią turinčiais egzemplioriais, po vieną kiekvienai Šaliai.</w:t>
      </w:r>
    </w:p>
    <w:p w14:paraId="04BCF4DB" w14:textId="77777777" w:rsidR="00E533D5" w:rsidRPr="00EE3D19" w:rsidRDefault="00E533D5" w:rsidP="00EE3D19">
      <w:pPr>
        <w:spacing w:line="276" w:lineRule="auto"/>
        <w:jc w:val="both"/>
        <w:rPr>
          <w:b/>
          <w:lang w:val="lt-LT"/>
        </w:rPr>
      </w:pPr>
    </w:p>
    <w:p w14:paraId="3AF31B31" w14:textId="393A1B1B" w:rsidR="00886A9C" w:rsidRDefault="00886A9C" w:rsidP="00EE3D19">
      <w:pPr>
        <w:spacing w:line="276" w:lineRule="auto"/>
        <w:jc w:val="both"/>
        <w:rPr>
          <w:b/>
          <w:lang w:val="lt-LT"/>
        </w:rPr>
      </w:pPr>
    </w:p>
    <w:p w14:paraId="4C4B899F" w14:textId="08EB86D6" w:rsidR="00EE3D19" w:rsidRDefault="00EE3D19" w:rsidP="00A27B2A">
      <w:pPr>
        <w:jc w:val="both"/>
        <w:rPr>
          <w:b/>
          <w:lang w:val="lt-LT"/>
        </w:rPr>
      </w:pPr>
    </w:p>
    <w:p w14:paraId="4EA06CB3" w14:textId="77777777" w:rsidR="00EE3D19" w:rsidRPr="00EE3D19" w:rsidRDefault="00EE3D19" w:rsidP="00A27B2A">
      <w:pPr>
        <w:jc w:val="both"/>
        <w:rPr>
          <w:b/>
          <w:lang w:val="lt-LT"/>
        </w:rPr>
      </w:pPr>
    </w:p>
    <w:p w14:paraId="600A38FE" w14:textId="77777777" w:rsidR="00E533D5" w:rsidRPr="00EE3D19" w:rsidRDefault="00E533D5" w:rsidP="00A27B2A">
      <w:pPr>
        <w:jc w:val="both"/>
        <w:rPr>
          <w:b/>
          <w:lang w:val="lt-LT"/>
        </w:rPr>
      </w:pPr>
      <w:r w:rsidRPr="00EE3D19">
        <w:rPr>
          <w:b/>
          <w:lang w:val="lt-LT"/>
        </w:rPr>
        <w:t xml:space="preserve">Šalys: </w:t>
      </w:r>
    </w:p>
    <w:p w14:paraId="03395466" w14:textId="77777777" w:rsidR="00E533D5" w:rsidRPr="00EE3D19" w:rsidRDefault="00E533D5" w:rsidP="00A27B2A">
      <w:pPr>
        <w:jc w:val="both"/>
        <w:rPr>
          <w:b/>
          <w:lang w:val="lt-LT"/>
        </w:rPr>
      </w:pPr>
    </w:p>
    <w:tbl>
      <w:tblPr>
        <w:tblW w:w="8931" w:type="dxa"/>
        <w:tblBorders>
          <w:insideH w:val="single" w:sz="4" w:space="0" w:color="auto"/>
        </w:tblBorders>
        <w:tblLayout w:type="fixed"/>
        <w:tblLook w:val="01E0" w:firstRow="1" w:lastRow="1" w:firstColumn="1" w:lastColumn="1" w:noHBand="0" w:noVBand="0"/>
      </w:tblPr>
      <w:tblGrid>
        <w:gridCol w:w="4644"/>
        <w:gridCol w:w="426"/>
        <w:gridCol w:w="3861"/>
      </w:tblGrid>
      <w:tr w:rsidR="00882180" w:rsidRPr="00EE3D19" w14:paraId="7F8DE338" w14:textId="77777777" w:rsidTr="00E514B3">
        <w:trPr>
          <w:trHeight w:val="3119"/>
        </w:trPr>
        <w:tc>
          <w:tcPr>
            <w:tcW w:w="4644" w:type="dxa"/>
            <w:tcBorders>
              <w:top w:val="nil"/>
              <w:bottom w:val="nil"/>
              <w:right w:val="nil"/>
            </w:tcBorders>
          </w:tcPr>
          <w:p w14:paraId="2095B6A6" w14:textId="0EFE1AF7" w:rsidR="00882180" w:rsidRPr="00EE3D19" w:rsidRDefault="00882180" w:rsidP="00E3705B">
            <w:pPr>
              <w:pStyle w:val="Pagrindinistekstas"/>
              <w:spacing w:after="0"/>
              <w:ind w:right="79"/>
              <w:rPr>
                <w:color w:val="000000"/>
                <w:lang w:val="lt-LT"/>
              </w:rPr>
            </w:pPr>
            <w:r w:rsidRPr="00EE3D19">
              <w:rPr>
                <w:b/>
                <w:color w:val="000000"/>
                <w:lang w:val="lt-LT"/>
              </w:rPr>
              <w:t>Paslaugų teikėjas:</w:t>
            </w:r>
          </w:p>
          <w:p w14:paraId="3FD4A1AC" w14:textId="76438610" w:rsidR="00096AE4" w:rsidRPr="00EE3D19" w:rsidRDefault="00373BE7" w:rsidP="00373BE7">
            <w:pPr>
              <w:rPr>
                <w:b/>
                <w:bCs/>
                <w:color w:val="000000" w:themeColor="text1"/>
                <w:lang w:val="lt-LT"/>
              </w:rPr>
            </w:pPr>
            <w:r w:rsidRPr="00EE3D19">
              <w:rPr>
                <w:b/>
                <w:color w:val="000000" w:themeColor="text1"/>
                <w:lang w:val="lt-LT"/>
              </w:rPr>
              <w:t xml:space="preserve">Miglė </w:t>
            </w:r>
            <w:proofErr w:type="spellStart"/>
            <w:r w:rsidRPr="00EE3D19">
              <w:rPr>
                <w:b/>
                <w:color w:val="000000" w:themeColor="text1"/>
                <w:lang w:val="lt-LT"/>
              </w:rPr>
              <w:t>Petkauskienė</w:t>
            </w:r>
            <w:proofErr w:type="spellEnd"/>
          </w:p>
          <w:p w14:paraId="695DC598" w14:textId="0F3BD216" w:rsidR="00882180" w:rsidRPr="00EE3D19" w:rsidRDefault="00882180" w:rsidP="003A3D1E">
            <w:pPr>
              <w:ind w:left="1812" w:hanging="1800"/>
              <w:rPr>
                <w:color w:val="000000" w:themeColor="text1"/>
                <w:lang w:val="lt-LT"/>
              </w:rPr>
            </w:pPr>
            <w:r w:rsidRPr="00EE3D19">
              <w:rPr>
                <w:color w:val="000000" w:themeColor="text1"/>
                <w:lang w:val="lt-LT"/>
              </w:rPr>
              <w:t xml:space="preserve">Tel.: +370 </w:t>
            </w:r>
            <w:r w:rsidR="00096AE4" w:rsidRPr="00EE3D19">
              <w:rPr>
                <w:color w:val="000000" w:themeColor="text1"/>
                <w:lang w:val="lt-LT"/>
              </w:rPr>
              <w:t>6</w:t>
            </w:r>
            <w:r w:rsidR="00373BE7" w:rsidRPr="00EE3D19">
              <w:rPr>
                <w:color w:val="000000" w:themeColor="text1"/>
                <w:lang w:val="lt-LT"/>
              </w:rPr>
              <w:t>8506547</w:t>
            </w:r>
          </w:p>
          <w:p w14:paraId="4D723AAD" w14:textId="2C27D5D7" w:rsidR="00882180" w:rsidRPr="00EE3D19" w:rsidRDefault="00882180" w:rsidP="003A3D1E">
            <w:pPr>
              <w:ind w:left="1812" w:hanging="1800"/>
              <w:rPr>
                <w:color w:val="000000" w:themeColor="text1"/>
                <w:lang w:val="lt-LT"/>
              </w:rPr>
            </w:pPr>
            <w:r w:rsidRPr="00EE3D19">
              <w:rPr>
                <w:color w:val="000000" w:themeColor="text1"/>
                <w:lang w:val="lt-LT"/>
              </w:rPr>
              <w:t>El. pašt</w:t>
            </w:r>
            <w:r w:rsidR="00373BE7" w:rsidRPr="00EE3D19">
              <w:rPr>
                <w:color w:val="000000" w:themeColor="text1"/>
                <w:lang w:val="lt-LT"/>
              </w:rPr>
              <w:t>as: migl</w:t>
            </w:r>
            <w:r w:rsidR="00C74B5C" w:rsidRPr="00EE3D19">
              <w:rPr>
                <w:color w:val="000000" w:themeColor="text1"/>
                <w:lang w:val="lt-LT"/>
              </w:rPr>
              <w:t>e.p</w:t>
            </w:r>
            <w:r w:rsidR="00373BE7" w:rsidRPr="00EE3D19">
              <w:rPr>
                <w:color w:val="000000" w:themeColor="text1"/>
                <w:lang w:val="lt-LT"/>
              </w:rPr>
              <w:t>etkauskiene@gmail.com</w:t>
            </w:r>
          </w:p>
          <w:p w14:paraId="3241CC40" w14:textId="77777777" w:rsidR="00882180" w:rsidRPr="00EE3D19" w:rsidRDefault="00882180" w:rsidP="003A3D1E">
            <w:pPr>
              <w:rPr>
                <w:bCs/>
                <w:color w:val="000000" w:themeColor="text1"/>
                <w:lang w:val="lt-LT"/>
              </w:rPr>
            </w:pPr>
          </w:p>
          <w:p w14:paraId="21457F14" w14:textId="77777777" w:rsidR="00882180" w:rsidRPr="00EE3D19" w:rsidRDefault="00882180" w:rsidP="00882180">
            <w:pPr>
              <w:rPr>
                <w:bCs/>
                <w:color w:val="000000" w:themeColor="text1"/>
                <w:lang w:val="lt-LT"/>
              </w:rPr>
            </w:pPr>
          </w:p>
          <w:p w14:paraId="569B407D" w14:textId="77777777" w:rsidR="00BC2DE2" w:rsidRPr="00EE3D19" w:rsidRDefault="00BC2DE2" w:rsidP="003A3D1E">
            <w:pPr>
              <w:ind w:left="1882" w:hanging="1870"/>
              <w:rPr>
                <w:b/>
                <w:color w:val="000000" w:themeColor="text1"/>
                <w:lang w:val="lt-LT"/>
              </w:rPr>
            </w:pPr>
          </w:p>
          <w:p w14:paraId="77A567AC" w14:textId="77777777" w:rsidR="00E3705B" w:rsidRDefault="00E3705B" w:rsidP="00BC2DE2">
            <w:pPr>
              <w:rPr>
                <w:b/>
                <w:color w:val="000000" w:themeColor="text1"/>
                <w:lang w:val="lt-LT"/>
              </w:rPr>
            </w:pPr>
          </w:p>
          <w:p w14:paraId="1F172F72" w14:textId="77777777" w:rsidR="00E3705B" w:rsidRDefault="00E3705B" w:rsidP="00BC2DE2">
            <w:pPr>
              <w:rPr>
                <w:b/>
                <w:color w:val="000000" w:themeColor="text1"/>
                <w:lang w:val="lt-LT"/>
              </w:rPr>
            </w:pPr>
          </w:p>
          <w:p w14:paraId="79CB1DA9" w14:textId="77777777" w:rsidR="00E3705B" w:rsidRDefault="00E3705B" w:rsidP="00BC2DE2">
            <w:pPr>
              <w:rPr>
                <w:b/>
                <w:color w:val="000000" w:themeColor="text1"/>
                <w:lang w:val="lt-LT"/>
              </w:rPr>
            </w:pPr>
          </w:p>
          <w:p w14:paraId="74210FB0" w14:textId="5783E3E8" w:rsidR="00CA1C2F" w:rsidRPr="00EE3D19" w:rsidRDefault="00373BE7" w:rsidP="00BC2DE2">
            <w:pPr>
              <w:rPr>
                <w:b/>
                <w:color w:val="000000" w:themeColor="text1"/>
                <w:lang w:val="lt-LT"/>
              </w:rPr>
            </w:pPr>
            <w:proofErr w:type="spellStart"/>
            <w:r w:rsidRPr="00EE3D19">
              <w:rPr>
                <w:b/>
                <w:color w:val="000000" w:themeColor="text1"/>
                <w:lang w:val="lt-LT"/>
              </w:rPr>
              <w:t>Supervizorė</w:t>
            </w:r>
            <w:proofErr w:type="spellEnd"/>
          </w:p>
          <w:p w14:paraId="0228F537" w14:textId="3DCF8332" w:rsidR="00882180" w:rsidRPr="00EE3D19" w:rsidRDefault="00373BE7" w:rsidP="00BC2DE2">
            <w:pPr>
              <w:rPr>
                <w:b/>
                <w:bCs/>
                <w:color w:val="000000" w:themeColor="text1"/>
                <w:lang w:val="lt-LT"/>
              </w:rPr>
            </w:pPr>
            <w:r w:rsidRPr="00EE3D19">
              <w:rPr>
                <w:b/>
                <w:color w:val="000000" w:themeColor="text1"/>
                <w:lang w:val="lt-LT"/>
              </w:rPr>
              <w:t xml:space="preserve">Miglė </w:t>
            </w:r>
            <w:proofErr w:type="spellStart"/>
            <w:r w:rsidRPr="00EE3D19">
              <w:rPr>
                <w:b/>
                <w:color w:val="000000" w:themeColor="text1"/>
                <w:lang w:val="lt-LT"/>
              </w:rPr>
              <w:t>Petkauskienė</w:t>
            </w:r>
            <w:proofErr w:type="spellEnd"/>
          </w:p>
          <w:p w14:paraId="44C3847A" w14:textId="28CEDF1E" w:rsidR="00882180" w:rsidRPr="00EE3D19" w:rsidRDefault="00882180" w:rsidP="00BC2DE2">
            <w:pPr>
              <w:rPr>
                <w:bCs/>
                <w:color w:val="000000" w:themeColor="text1"/>
                <w:lang w:val="lt-LT"/>
              </w:rPr>
            </w:pPr>
            <w:r w:rsidRPr="00EE3D19">
              <w:rPr>
                <w:bCs/>
                <w:color w:val="000000" w:themeColor="text1"/>
                <w:lang w:val="lt-LT"/>
              </w:rPr>
              <w:t>_______________________</w:t>
            </w:r>
          </w:p>
          <w:p w14:paraId="1BBE1018" w14:textId="77777777" w:rsidR="00882180" w:rsidRPr="00EE3D19" w:rsidRDefault="00882180" w:rsidP="003A3D1E">
            <w:pPr>
              <w:ind w:left="1812" w:hanging="1800"/>
              <w:rPr>
                <w:bCs/>
                <w:color w:val="000000"/>
                <w:lang w:val="lt-LT"/>
              </w:rPr>
            </w:pPr>
          </w:p>
          <w:p w14:paraId="657C1F0A" w14:textId="77777777" w:rsidR="00882180" w:rsidRPr="00EE3D19" w:rsidRDefault="00882180" w:rsidP="003A3D1E">
            <w:pPr>
              <w:ind w:left="1812" w:hanging="1800"/>
              <w:rPr>
                <w:bCs/>
                <w:color w:val="000000"/>
                <w:lang w:val="lt-LT"/>
              </w:rPr>
            </w:pPr>
            <w:r w:rsidRPr="00EE3D19">
              <w:rPr>
                <w:bCs/>
                <w:color w:val="000000"/>
                <w:lang w:val="lt-LT"/>
              </w:rPr>
              <w:t>Parašas</w:t>
            </w:r>
          </w:p>
          <w:p w14:paraId="5A2AC048" w14:textId="77777777" w:rsidR="00882180" w:rsidRPr="00EE3D19" w:rsidRDefault="00882180" w:rsidP="003A3D1E">
            <w:pPr>
              <w:rPr>
                <w:color w:val="000000"/>
                <w:lang w:val="lt-LT"/>
              </w:rPr>
            </w:pPr>
          </w:p>
          <w:p w14:paraId="351F698A" w14:textId="77777777" w:rsidR="00882180" w:rsidRPr="00EE3D19" w:rsidRDefault="00882180" w:rsidP="003A3D1E">
            <w:pPr>
              <w:rPr>
                <w:b/>
                <w:color w:val="000000"/>
                <w:lang w:val="lt-LT"/>
              </w:rPr>
            </w:pPr>
          </w:p>
        </w:tc>
        <w:tc>
          <w:tcPr>
            <w:tcW w:w="426" w:type="dxa"/>
            <w:tcBorders>
              <w:top w:val="nil"/>
              <w:left w:val="nil"/>
              <w:bottom w:val="nil"/>
              <w:right w:val="nil"/>
            </w:tcBorders>
          </w:tcPr>
          <w:p w14:paraId="1120B5BE" w14:textId="77777777" w:rsidR="00882180" w:rsidRPr="00EE3D19" w:rsidRDefault="00882180" w:rsidP="003A3D1E">
            <w:pPr>
              <w:rPr>
                <w:lang w:val="lt-LT"/>
              </w:rPr>
            </w:pPr>
          </w:p>
          <w:p w14:paraId="2EE8EF00" w14:textId="77777777" w:rsidR="00882180" w:rsidRPr="00EE3D19" w:rsidRDefault="00882180" w:rsidP="003A3D1E">
            <w:pPr>
              <w:pStyle w:val="Pagrindinistekstas"/>
              <w:spacing w:after="0"/>
              <w:ind w:right="79"/>
              <w:rPr>
                <w:b/>
                <w:lang w:val="lt-LT"/>
              </w:rPr>
            </w:pPr>
          </w:p>
          <w:p w14:paraId="39259696" w14:textId="77777777" w:rsidR="00882180" w:rsidRPr="00EE3D19" w:rsidRDefault="00882180" w:rsidP="003A3D1E">
            <w:pPr>
              <w:pStyle w:val="Pagrindinistekstas"/>
              <w:spacing w:after="0"/>
              <w:ind w:right="79"/>
              <w:rPr>
                <w:b/>
                <w:color w:val="000000"/>
                <w:lang w:val="lt-LT"/>
              </w:rPr>
            </w:pPr>
          </w:p>
        </w:tc>
        <w:tc>
          <w:tcPr>
            <w:tcW w:w="3861" w:type="dxa"/>
            <w:tcBorders>
              <w:top w:val="nil"/>
              <w:left w:val="nil"/>
              <w:bottom w:val="nil"/>
              <w:right w:val="nil"/>
            </w:tcBorders>
          </w:tcPr>
          <w:p w14:paraId="7CF271B1" w14:textId="455D3F3C" w:rsidR="00BC3DBB" w:rsidRPr="00EE3D19" w:rsidRDefault="00882180" w:rsidP="000523AF">
            <w:pPr>
              <w:rPr>
                <w:b/>
                <w:lang w:val="lt-LT"/>
              </w:rPr>
            </w:pPr>
            <w:r w:rsidRPr="00EE3D19">
              <w:rPr>
                <w:b/>
                <w:lang w:val="lt-LT"/>
              </w:rPr>
              <w:t>Paslaugų gavėjas:</w:t>
            </w:r>
          </w:p>
          <w:p w14:paraId="59372462" w14:textId="7C2AF1F7" w:rsidR="00387C92" w:rsidRPr="00EE3D19" w:rsidRDefault="008E1EF1" w:rsidP="000523AF">
            <w:pPr>
              <w:rPr>
                <w:b/>
                <w:lang w:val="lt-LT"/>
              </w:rPr>
            </w:pPr>
            <w:r w:rsidRPr="00EE3D19">
              <w:rPr>
                <w:b/>
                <w:lang w:val="lt-LT"/>
              </w:rPr>
              <w:t>Utenos rajono socialinių paslaugų centras</w:t>
            </w:r>
          </w:p>
          <w:p w14:paraId="44E0A2FB" w14:textId="254FC1E8" w:rsidR="00F859DB" w:rsidRDefault="00387C92" w:rsidP="000523AF">
            <w:pPr>
              <w:rPr>
                <w:b/>
                <w:lang w:val="lt-LT"/>
              </w:rPr>
            </w:pPr>
            <w:r w:rsidRPr="00EE3D19">
              <w:rPr>
                <w:lang w:val="lt-LT"/>
              </w:rPr>
              <w:t>Į</w:t>
            </w:r>
            <w:r w:rsidR="00F36A18" w:rsidRPr="00EE3D19">
              <w:rPr>
                <w:lang w:val="lt-LT"/>
              </w:rPr>
              <w:t>monės kodas</w:t>
            </w:r>
            <w:r w:rsidR="00F36A18" w:rsidRPr="00E3705B">
              <w:rPr>
                <w:bCs/>
                <w:lang w:val="lt-LT"/>
              </w:rPr>
              <w:t xml:space="preserve"> </w:t>
            </w:r>
            <w:r w:rsidR="008E1EF1" w:rsidRPr="00E3705B">
              <w:rPr>
                <w:bCs/>
                <w:lang w:val="lt-LT"/>
              </w:rPr>
              <w:t>184295582</w:t>
            </w:r>
          </w:p>
          <w:p w14:paraId="7FCEA457" w14:textId="5A676BD2" w:rsidR="00E3705B" w:rsidRDefault="00E3705B" w:rsidP="000523AF">
            <w:pPr>
              <w:rPr>
                <w:bCs/>
                <w:lang w:val="lt-LT"/>
              </w:rPr>
            </w:pPr>
            <w:r>
              <w:rPr>
                <w:bCs/>
                <w:lang w:val="lt-LT"/>
              </w:rPr>
              <w:t>K. Ladygos g. 20, LT-28239, Utena</w:t>
            </w:r>
          </w:p>
          <w:p w14:paraId="4CA03B65" w14:textId="3000D71B" w:rsidR="00E3705B" w:rsidRDefault="00E3705B" w:rsidP="000523AF">
            <w:pPr>
              <w:rPr>
                <w:bCs/>
                <w:lang w:val="lt-LT"/>
              </w:rPr>
            </w:pPr>
            <w:r>
              <w:rPr>
                <w:bCs/>
                <w:lang w:val="lt-LT"/>
              </w:rPr>
              <w:t xml:space="preserve">El. p. </w:t>
            </w:r>
            <w:hyperlink r:id="rId8" w:history="1">
              <w:r w:rsidRPr="001C59E2">
                <w:rPr>
                  <w:rStyle w:val="Hipersaitas"/>
                  <w:bCs/>
                  <w:lang w:val="lt-LT"/>
                </w:rPr>
                <w:t>info@utenaspc.lt</w:t>
              </w:r>
            </w:hyperlink>
          </w:p>
          <w:p w14:paraId="43B14E7B" w14:textId="7030D3F7" w:rsidR="00E3705B" w:rsidRPr="00E3705B" w:rsidRDefault="00E3705B" w:rsidP="000523AF">
            <w:pPr>
              <w:rPr>
                <w:bCs/>
                <w:lang w:val="lt-LT"/>
              </w:rPr>
            </w:pPr>
            <w:r>
              <w:rPr>
                <w:bCs/>
                <w:lang w:val="lt-LT"/>
              </w:rPr>
              <w:t>Tel.: +370 615 83626</w:t>
            </w:r>
          </w:p>
          <w:p w14:paraId="78D95A29" w14:textId="77777777" w:rsidR="00F859DB" w:rsidRPr="00EE3D19" w:rsidRDefault="00F859DB" w:rsidP="000523AF">
            <w:pPr>
              <w:rPr>
                <w:b/>
                <w:lang w:val="lt-LT"/>
              </w:rPr>
            </w:pPr>
          </w:p>
          <w:p w14:paraId="30658D03" w14:textId="77777777" w:rsidR="00387C92" w:rsidRPr="00EE3D19" w:rsidRDefault="00387C92" w:rsidP="000523AF">
            <w:pPr>
              <w:rPr>
                <w:b/>
                <w:lang w:val="lt-LT"/>
              </w:rPr>
            </w:pPr>
          </w:p>
          <w:p w14:paraId="0F61E3D7" w14:textId="77777777" w:rsidR="00387C92" w:rsidRPr="00EE3D19" w:rsidRDefault="00387C92" w:rsidP="000523AF">
            <w:pPr>
              <w:rPr>
                <w:b/>
                <w:lang w:val="lt-LT"/>
              </w:rPr>
            </w:pPr>
          </w:p>
          <w:p w14:paraId="6D6411E9" w14:textId="35509368" w:rsidR="00C74B5C" w:rsidRPr="00EE3D19" w:rsidRDefault="008E1EF1" w:rsidP="00D7755D">
            <w:pPr>
              <w:pStyle w:val="Body"/>
              <w:tabs>
                <w:tab w:val="left" w:pos="1296"/>
                <w:tab w:val="left" w:pos="2592"/>
                <w:tab w:val="left" w:pos="3888"/>
              </w:tabs>
              <w:rPr>
                <w:rFonts w:ascii="Times New Roman" w:hAnsi="Times New Roman" w:cs="Times New Roman"/>
                <w:b/>
                <w:color w:val="auto"/>
                <w:sz w:val="24"/>
                <w:szCs w:val="24"/>
                <w:u w:color="000000"/>
                <w:lang w:val="lt-LT"/>
              </w:rPr>
            </w:pPr>
            <w:proofErr w:type="spellStart"/>
            <w:r w:rsidRPr="00EE3D19">
              <w:rPr>
                <w:rFonts w:ascii="Times New Roman" w:hAnsi="Times New Roman" w:cs="Times New Roman"/>
                <w:b/>
                <w:color w:val="auto"/>
                <w:sz w:val="24"/>
                <w:szCs w:val="24"/>
                <w:u w:color="000000"/>
                <w:lang w:val="lt-LT"/>
              </w:rPr>
              <w:t>Dirktorė</w:t>
            </w:r>
            <w:proofErr w:type="spellEnd"/>
          </w:p>
          <w:p w14:paraId="00A6527D" w14:textId="292493D6" w:rsidR="0049710B" w:rsidRPr="00EE3D19" w:rsidRDefault="00E3705B" w:rsidP="00D7755D">
            <w:pPr>
              <w:pStyle w:val="Body"/>
              <w:tabs>
                <w:tab w:val="left" w:pos="1296"/>
                <w:tab w:val="left" w:pos="2592"/>
                <w:tab w:val="left" w:pos="3888"/>
              </w:tabs>
              <w:rPr>
                <w:rFonts w:ascii="Times New Roman" w:hAnsi="Times New Roman" w:cs="Times New Roman"/>
                <w:b/>
                <w:color w:val="auto"/>
                <w:sz w:val="24"/>
                <w:szCs w:val="24"/>
                <w:lang w:val="lt-LT"/>
              </w:rPr>
            </w:pPr>
            <w:r>
              <w:rPr>
                <w:rFonts w:ascii="Times New Roman" w:hAnsi="Times New Roman" w:cs="Times New Roman"/>
                <w:b/>
                <w:color w:val="auto"/>
                <w:sz w:val="24"/>
                <w:szCs w:val="24"/>
                <w:u w:color="000000"/>
                <w:lang w:val="lt-LT"/>
              </w:rPr>
              <w:t xml:space="preserve">Ligita </w:t>
            </w:r>
            <w:proofErr w:type="spellStart"/>
            <w:r>
              <w:rPr>
                <w:rFonts w:ascii="Times New Roman" w:hAnsi="Times New Roman" w:cs="Times New Roman"/>
                <w:b/>
                <w:color w:val="auto"/>
                <w:sz w:val="24"/>
                <w:szCs w:val="24"/>
                <w:u w:color="000000"/>
                <w:lang w:val="lt-LT"/>
              </w:rPr>
              <w:t>Reišienė</w:t>
            </w:r>
            <w:proofErr w:type="spellEnd"/>
          </w:p>
          <w:p w14:paraId="07B72E06" w14:textId="77777777" w:rsidR="00882180" w:rsidRPr="00EE3D19" w:rsidRDefault="00882180" w:rsidP="000523AF">
            <w:pPr>
              <w:rPr>
                <w:i/>
                <w:color w:val="2B2F36"/>
                <w:lang w:val="lt-LT" w:eastAsia="lt-LT"/>
              </w:rPr>
            </w:pPr>
            <w:r w:rsidRPr="00EE3D19">
              <w:rPr>
                <w:i/>
                <w:color w:val="2B2F36"/>
                <w:lang w:val="lt-LT" w:eastAsia="lt-LT"/>
              </w:rPr>
              <w:t>________________________</w:t>
            </w:r>
          </w:p>
          <w:p w14:paraId="196D60E5" w14:textId="77777777" w:rsidR="00882180" w:rsidRPr="00EE3D19" w:rsidRDefault="00882180" w:rsidP="000523AF">
            <w:pPr>
              <w:rPr>
                <w:bCs/>
                <w:color w:val="000000"/>
                <w:lang w:val="lt-LT"/>
              </w:rPr>
            </w:pPr>
          </w:p>
          <w:p w14:paraId="142ADF76" w14:textId="77777777" w:rsidR="00882180" w:rsidRPr="00EE3D19" w:rsidRDefault="00882180" w:rsidP="000523AF">
            <w:pPr>
              <w:pStyle w:val="Pagrindinistekstas"/>
              <w:spacing w:after="0"/>
              <w:ind w:right="79"/>
              <w:rPr>
                <w:b/>
                <w:color w:val="000000"/>
                <w:lang w:val="lt-LT"/>
              </w:rPr>
            </w:pPr>
            <w:r w:rsidRPr="00EE3D19">
              <w:rPr>
                <w:bCs/>
                <w:color w:val="000000"/>
                <w:lang w:val="lt-LT"/>
              </w:rPr>
              <w:t>Parašas</w:t>
            </w:r>
          </w:p>
          <w:p w14:paraId="4BCB7EC8" w14:textId="77777777" w:rsidR="00882180" w:rsidRPr="00EE3D19" w:rsidRDefault="00882180" w:rsidP="000523AF">
            <w:pPr>
              <w:ind w:left="1812" w:hanging="1800"/>
              <w:rPr>
                <w:bCs/>
                <w:color w:val="000000"/>
                <w:lang w:val="lt-LT"/>
              </w:rPr>
            </w:pPr>
          </w:p>
          <w:p w14:paraId="58CB96BC" w14:textId="77777777" w:rsidR="00882180" w:rsidRPr="00EE3D19" w:rsidRDefault="00882180" w:rsidP="000523AF">
            <w:pPr>
              <w:pStyle w:val="Pagrindinistekstas"/>
              <w:spacing w:after="0"/>
              <w:ind w:right="79"/>
              <w:rPr>
                <w:b/>
                <w:color w:val="000000"/>
                <w:lang w:val="lt-LT"/>
              </w:rPr>
            </w:pPr>
          </w:p>
          <w:p w14:paraId="156284D0" w14:textId="77777777" w:rsidR="00882180" w:rsidRPr="00EE3D19" w:rsidRDefault="00882180" w:rsidP="000523AF">
            <w:pPr>
              <w:pStyle w:val="Pagrindinistekstas"/>
              <w:spacing w:after="0"/>
              <w:ind w:right="79"/>
              <w:rPr>
                <w:b/>
                <w:color w:val="000000"/>
                <w:lang w:val="lt-LT"/>
              </w:rPr>
            </w:pPr>
          </w:p>
        </w:tc>
      </w:tr>
    </w:tbl>
    <w:p w14:paraId="0152DC60" w14:textId="77777777" w:rsidR="00E533D5" w:rsidRPr="00EE3D19" w:rsidRDefault="00E533D5" w:rsidP="00FB6DFB">
      <w:pPr>
        <w:rPr>
          <w:lang w:val="lt-LT"/>
        </w:rPr>
      </w:pPr>
    </w:p>
    <w:sectPr w:rsidR="00E533D5" w:rsidRPr="00EE3D19" w:rsidSect="00EE3D19">
      <w:footerReference w:type="default" r:id="rId9"/>
      <w:pgSz w:w="11907" w:h="16840" w:code="9"/>
      <w:pgMar w:top="1418"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BB2A3" w14:textId="77777777" w:rsidR="00D24B00" w:rsidRDefault="00D24B00">
      <w:r>
        <w:separator/>
      </w:r>
    </w:p>
  </w:endnote>
  <w:endnote w:type="continuationSeparator" w:id="0">
    <w:p w14:paraId="2DA6E9AE" w14:textId="77777777" w:rsidR="00D24B00" w:rsidRDefault="00D2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147F" w14:textId="77777777" w:rsidR="004463AA" w:rsidRDefault="004463AA" w:rsidP="002A3A79">
    <w:pPr>
      <w:pStyle w:val="Porat"/>
      <w:tabs>
        <w:tab w:val="clear" w:pos="4320"/>
        <w:tab w:val="clear" w:pos="8640"/>
        <w:tab w:val="center" w:pos="3927"/>
        <w:tab w:val="right" w:pos="9537"/>
      </w:tabs>
      <w:ind w:right="360"/>
      <w:jc w:val="center"/>
      <w:rPr>
        <w:sz w:val="20"/>
        <w:szCs w:val="20"/>
        <w:lang w:val="lt-LT"/>
      </w:rPr>
    </w:pPr>
  </w:p>
  <w:p w14:paraId="50700083" w14:textId="2BB02DD9" w:rsidR="004463AA" w:rsidRPr="00223A8F" w:rsidRDefault="004463AA" w:rsidP="002A3A79">
    <w:pPr>
      <w:pStyle w:val="Porat"/>
      <w:tabs>
        <w:tab w:val="clear" w:pos="4320"/>
        <w:tab w:val="clear" w:pos="8640"/>
        <w:tab w:val="center" w:pos="3927"/>
        <w:tab w:val="right" w:pos="9537"/>
      </w:tabs>
      <w:ind w:right="360"/>
      <w:jc w:val="center"/>
      <w:rPr>
        <w:sz w:val="20"/>
        <w:szCs w:val="20"/>
        <w:lang w:val="lt-LT"/>
      </w:rPr>
    </w:pPr>
    <w:r w:rsidRPr="00223A8F">
      <w:rPr>
        <w:sz w:val="20"/>
        <w:szCs w:val="20"/>
        <w:lang w:val="lt-LT"/>
      </w:rPr>
      <w:t xml:space="preserve">- </w:t>
    </w:r>
    <w:r w:rsidRPr="00223A8F">
      <w:rPr>
        <w:sz w:val="20"/>
        <w:szCs w:val="20"/>
        <w:lang w:val="lt-LT"/>
      </w:rPr>
      <w:fldChar w:fldCharType="begin"/>
    </w:r>
    <w:r w:rsidRPr="00223A8F">
      <w:rPr>
        <w:sz w:val="20"/>
        <w:szCs w:val="20"/>
        <w:lang w:val="lt-LT"/>
      </w:rPr>
      <w:instrText xml:space="preserve"> PAGE </w:instrText>
    </w:r>
    <w:r w:rsidRPr="00223A8F">
      <w:rPr>
        <w:sz w:val="20"/>
        <w:szCs w:val="20"/>
        <w:lang w:val="lt-LT"/>
      </w:rPr>
      <w:fldChar w:fldCharType="separate"/>
    </w:r>
    <w:r w:rsidR="007A31B9">
      <w:rPr>
        <w:noProof/>
        <w:sz w:val="20"/>
        <w:szCs w:val="20"/>
        <w:lang w:val="lt-LT"/>
      </w:rPr>
      <w:t>1</w:t>
    </w:r>
    <w:r w:rsidRPr="00223A8F">
      <w:rPr>
        <w:sz w:val="20"/>
        <w:szCs w:val="20"/>
        <w:lang w:val="lt-LT"/>
      </w:rPr>
      <w:fldChar w:fldCharType="end"/>
    </w:r>
    <w:r w:rsidRPr="00223A8F">
      <w:rPr>
        <w:sz w:val="20"/>
        <w:szCs w:val="20"/>
        <w:lang w:val="lt-LT"/>
      </w:rPr>
      <w:t xml:space="preserve"> puslapis iš </w:t>
    </w:r>
    <w:r w:rsidRPr="00223A8F">
      <w:rPr>
        <w:sz w:val="20"/>
        <w:szCs w:val="20"/>
        <w:lang w:val="lt-LT"/>
      </w:rPr>
      <w:fldChar w:fldCharType="begin"/>
    </w:r>
    <w:r w:rsidRPr="00223A8F">
      <w:rPr>
        <w:sz w:val="20"/>
        <w:szCs w:val="20"/>
        <w:lang w:val="lt-LT"/>
      </w:rPr>
      <w:instrText xml:space="preserve"> NUMPAGES </w:instrText>
    </w:r>
    <w:r w:rsidRPr="00223A8F">
      <w:rPr>
        <w:sz w:val="20"/>
        <w:szCs w:val="20"/>
        <w:lang w:val="lt-LT"/>
      </w:rPr>
      <w:fldChar w:fldCharType="separate"/>
    </w:r>
    <w:r w:rsidR="007A31B9">
      <w:rPr>
        <w:noProof/>
        <w:sz w:val="20"/>
        <w:szCs w:val="20"/>
        <w:lang w:val="lt-LT"/>
      </w:rPr>
      <w:t>3</w:t>
    </w:r>
    <w:r w:rsidRPr="00223A8F">
      <w:rPr>
        <w:sz w:val="20"/>
        <w:szCs w:val="20"/>
        <w:lang w:val="lt-LT"/>
      </w:rPr>
      <w:fldChar w:fldCharType="end"/>
    </w:r>
    <w:r>
      <w:rPr>
        <w:sz w:val="20"/>
        <w:szCs w:val="20"/>
        <w:lang w:val="lt-LT"/>
      </w:rPr>
      <w:t xml:space="preserve"> -</w:t>
    </w:r>
  </w:p>
  <w:p w14:paraId="73D07A27" w14:textId="77777777" w:rsidR="004463AA" w:rsidRPr="00223A8F" w:rsidRDefault="004463AA" w:rsidP="00352FD4">
    <w:pPr>
      <w:pStyle w:val="Porat"/>
      <w:tabs>
        <w:tab w:val="clear" w:pos="4320"/>
        <w:tab w:val="clear" w:pos="8640"/>
        <w:tab w:val="center" w:pos="3480"/>
        <w:tab w:val="right" w:pos="5880"/>
        <w:tab w:val="left" w:pos="6240"/>
        <w:tab w:val="left" w:pos="6720"/>
      </w:tabs>
      <w:rPr>
        <w:sz w:val="20"/>
        <w:szCs w:val="20"/>
        <w:lang w:val="lt-LT"/>
      </w:rPr>
    </w:pPr>
    <w:r w:rsidRPr="00223A8F">
      <w:rPr>
        <w:sz w:val="20"/>
        <w:szCs w:val="20"/>
        <w:lang w:val="lt-LT"/>
      </w:rPr>
      <w:t>Paslaugų teikėjas: _____________</w:t>
    </w:r>
    <w:r w:rsidRPr="00223A8F">
      <w:rPr>
        <w:sz w:val="20"/>
        <w:szCs w:val="20"/>
        <w:lang w:val="lt-LT"/>
      </w:rPr>
      <w:tab/>
    </w:r>
    <w:r w:rsidRPr="00223A8F">
      <w:rPr>
        <w:sz w:val="20"/>
        <w:szCs w:val="20"/>
        <w:lang w:val="lt-LT"/>
      </w:rPr>
      <w:tab/>
    </w:r>
    <w:r w:rsidRPr="00223A8F">
      <w:rPr>
        <w:sz w:val="20"/>
        <w:szCs w:val="20"/>
        <w:lang w:val="lt-LT"/>
      </w:rPr>
      <w:tab/>
    </w:r>
    <w:r w:rsidRPr="00223A8F">
      <w:rPr>
        <w:sz w:val="20"/>
        <w:szCs w:val="20"/>
        <w:lang w:val="lt-LT"/>
      </w:rPr>
      <w:tab/>
      <w:t>Paslaugų gavėjas: 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C9CFA" w14:textId="77777777" w:rsidR="00D24B00" w:rsidRDefault="00D24B00">
      <w:r>
        <w:separator/>
      </w:r>
    </w:p>
  </w:footnote>
  <w:footnote w:type="continuationSeparator" w:id="0">
    <w:p w14:paraId="3819F77A" w14:textId="77777777" w:rsidR="00D24B00" w:rsidRDefault="00D24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C9ADF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830957"/>
    <w:multiLevelType w:val="hybridMultilevel"/>
    <w:tmpl w:val="E0B2A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B33D5"/>
    <w:multiLevelType w:val="multilevel"/>
    <w:tmpl w:val="6B808298"/>
    <w:lvl w:ilvl="0">
      <w:start w:val="1"/>
      <w:numFmt w:val="decimal"/>
      <w:lvlText w:val="%1."/>
      <w:lvlJc w:val="left"/>
      <w:pPr>
        <w:ind w:left="360" w:hanging="360"/>
      </w:pPr>
      <w:rPr>
        <w:rFonts w:cs="Times New Roman" w:hint="default"/>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304" w:hanging="58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CFD65C3"/>
    <w:multiLevelType w:val="multilevel"/>
    <w:tmpl w:val="6B808298"/>
    <w:lvl w:ilvl="0">
      <w:start w:val="1"/>
      <w:numFmt w:val="decimal"/>
      <w:lvlText w:val="%1."/>
      <w:lvlJc w:val="left"/>
      <w:pPr>
        <w:ind w:left="360" w:hanging="360"/>
      </w:pPr>
      <w:rPr>
        <w:rFonts w:cs="Times New Roman" w:hint="default"/>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304" w:hanging="58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F8473BE"/>
    <w:multiLevelType w:val="hybridMultilevel"/>
    <w:tmpl w:val="23ACDB9A"/>
    <w:lvl w:ilvl="0" w:tplc="2C40EA3E">
      <w:start w:val="1"/>
      <w:numFmt w:val="bullet"/>
      <w:lvlText w:val="-"/>
      <w:lvlJc w:val="left"/>
      <w:pPr>
        <w:tabs>
          <w:tab w:val="num" w:pos="1281"/>
        </w:tabs>
        <w:ind w:left="1281" w:hanging="360"/>
      </w:pPr>
      <w:rPr>
        <w:rFonts w:ascii="Times New Roman" w:eastAsia="Times New Roman" w:hAnsi="Times New Roman" w:hint="default"/>
      </w:rPr>
    </w:lvl>
    <w:lvl w:ilvl="1" w:tplc="04090003">
      <w:start w:val="1"/>
      <w:numFmt w:val="bullet"/>
      <w:lvlText w:val="o"/>
      <w:lvlJc w:val="left"/>
      <w:pPr>
        <w:tabs>
          <w:tab w:val="num" w:pos="2001"/>
        </w:tabs>
        <w:ind w:left="2001" w:hanging="360"/>
      </w:pPr>
      <w:rPr>
        <w:rFonts w:ascii="Courier New" w:hAnsi="Courier New" w:hint="default"/>
      </w:rPr>
    </w:lvl>
    <w:lvl w:ilvl="2" w:tplc="04090005">
      <w:start w:val="1"/>
      <w:numFmt w:val="bullet"/>
      <w:lvlText w:val=""/>
      <w:lvlJc w:val="left"/>
      <w:pPr>
        <w:tabs>
          <w:tab w:val="num" w:pos="2721"/>
        </w:tabs>
        <w:ind w:left="2721" w:hanging="360"/>
      </w:pPr>
      <w:rPr>
        <w:rFonts w:ascii="Wingdings" w:hAnsi="Wingdings" w:hint="default"/>
      </w:rPr>
    </w:lvl>
    <w:lvl w:ilvl="3" w:tplc="04090001">
      <w:start w:val="1"/>
      <w:numFmt w:val="bullet"/>
      <w:lvlText w:val=""/>
      <w:lvlJc w:val="left"/>
      <w:pPr>
        <w:tabs>
          <w:tab w:val="num" w:pos="3441"/>
        </w:tabs>
        <w:ind w:left="3441" w:hanging="360"/>
      </w:pPr>
      <w:rPr>
        <w:rFonts w:ascii="Symbol" w:hAnsi="Symbol" w:hint="default"/>
      </w:rPr>
    </w:lvl>
    <w:lvl w:ilvl="4" w:tplc="04090003">
      <w:start w:val="1"/>
      <w:numFmt w:val="bullet"/>
      <w:lvlText w:val="o"/>
      <w:lvlJc w:val="left"/>
      <w:pPr>
        <w:tabs>
          <w:tab w:val="num" w:pos="4161"/>
        </w:tabs>
        <w:ind w:left="4161" w:hanging="360"/>
      </w:pPr>
      <w:rPr>
        <w:rFonts w:ascii="Courier New" w:hAnsi="Courier New" w:hint="default"/>
      </w:rPr>
    </w:lvl>
    <w:lvl w:ilvl="5" w:tplc="04090005">
      <w:start w:val="1"/>
      <w:numFmt w:val="bullet"/>
      <w:lvlText w:val=""/>
      <w:lvlJc w:val="left"/>
      <w:pPr>
        <w:tabs>
          <w:tab w:val="num" w:pos="4881"/>
        </w:tabs>
        <w:ind w:left="4881" w:hanging="360"/>
      </w:pPr>
      <w:rPr>
        <w:rFonts w:ascii="Wingdings" w:hAnsi="Wingdings" w:hint="default"/>
      </w:rPr>
    </w:lvl>
    <w:lvl w:ilvl="6" w:tplc="04090001">
      <w:start w:val="1"/>
      <w:numFmt w:val="bullet"/>
      <w:lvlText w:val=""/>
      <w:lvlJc w:val="left"/>
      <w:pPr>
        <w:tabs>
          <w:tab w:val="num" w:pos="5601"/>
        </w:tabs>
        <w:ind w:left="5601" w:hanging="360"/>
      </w:pPr>
      <w:rPr>
        <w:rFonts w:ascii="Symbol" w:hAnsi="Symbol" w:hint="default"/>
      </w:rPr>
    </w:lvl>
    <w:lvl w:ilvl="7" w:tplc="04090003">
      <w:start w:val="1"/>
      <w:numFmt w:val="bullet"/>
      <w:lvlText w:val="o"/>
      <w:lvlJc w:val="left"/>
      <w:pPr>
        <w:tabs>
          <w:tab w:val="num" w:pos="6321"/>
        </w:tabs>
        <w:ind w:left="6321" w:hanging="360"/>
      </w:pPr>
      <w:rPr>
        <w:rFonts w:ascii="Courier New" w:hAnsi="Courier New" w:hint="default"/>
      </w:rPr>
    </w:lvl>
    <w:lvl w:ilvl="8" w:tplc="04090005">
      <w:start w:val="1"/>
      <w:numFmt w:val="bullet"/>
      <w:lvlText w:val=""/>
      <w:lvlJc w:val="left"/>
      <w:pPr>
        <w:tabs>
          <w:tab w:val="num" w:pos="7041"/>
        </w:tabs>
        <w:ind w:left="7041" w:hanging="360"/>
      </w:pPr>
      <w:rPr>
        <w:rFonts w:ascii="Wingdings" w:hAnsi="Wingdings" w:hint="default"/>
      </w:rPr>
    </w:lvl>
  </w:abstractNum>
  <w:abstractNum w:abstractNumId="5" w15:restartNumberingAfterBreak="0">
    <w:nsid w:val="25CE04CE"/>
    <w:multiLevelType w:val="hybridMultilevel"/>
    <w:tmpl w:val="F21EF5C6"/>
    <w:lvl w:ilvl="0" w:tplc="CB8E8482">
      <w:start w:val="2023"/>
      <w:numFmt w:val="bullet"/>
      <w:lvlText w:val="-"/>
      <w:lvlJc w:val="left"/>
      <w:pPr>
        <w:ind w:left="1636" w:hanging="360"/>
      </w:pPr>
      <w:rPr>
        <w:rFonts w:ascii="Times New Roman" w:eastAsiaTheme="majorEastAsia" w:hAnsi="Times New Roman" w:cs="Times New Roman"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343D1"/>
    <w:multiLevelType w:val="singleLevel"/>
    <w:tmpl w:val="EE2CBBA2"/>
    <w:lvl w:ilvl="0">
      <w:start w:val="1"/>
      <w:numFmt w:val="lowerLetter"/>
      <w:lvlText w:val="(%1)"/>
      <w:legacy w:legacy="1" w:legacySpace="0" w:legacyIndent="442"/>
      <w:lvlJc w:val="left"/>
      <w:rPr>
        <w:rFonts w:ascii="Times New Roman" w:hAnsi="Times New Roman" w:cs="Times New Roman" w:hint="default"/>
      </w:rPr>
    </w:lvl>
  </w:abstractNum>
  <w:abstractNum w:abstractNumId="7" w15:restartNumberingAfterBreak="0">
    <w:nsid w:val="2BEA7BAD"/>
    <w:multiLevelType w:val="multilevel"/>
    <w:tmpl w:val="CD00128C"/>
    <w:lvl w:ilvl="0">
      <w:start w:val="1"/>
      <w:numFmt w:val="decimal"/>
      <w:lvlText w:val="%1."/>
      <w:lvlJc w:val="left"/>
      <w:pPr>
        <w:ind w:left="360" w:hanging="360"/>
      </w:pPr>
      <w:rPr>
        <w:rFonts w:cs="Times New Roman" w:hint="default"/>
        <w:i w:val="0"/>
      </w:rPr>
    </w:lvl>
    <w:lvl w:ilvl="1">
      <w:start w:val="1"/>
      <w:numFmt w:val="decimal"/>
      <w:lvlText w:val="%1.%2."/>
      <w:lvlJc w:val="left"/>
      <w:pPr>
        <w:ind w:left="792" w:hanging="432"/>
      </w:pPr>
      <w:rPr>
        <w:rFonts w:cs="Times New Roman" w:hint="default"/>
        <w:b w:val="0"/>
        <w:bCs/>
      </w:rPr>
    </w:lvl>
    <w:lvl w:ilvl="2">
      <w:start w:val="1"/>
      <w:numFmt w:val="decimal"/>
      <w:lvlText w:val="%1.%2.%3."/>
      <w:lvlJc w:val="left"/>
      <w:pPr>
        <w:ind w:left="1304" w:hanging="58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2E21686C"/>
    <w:multiLevelType w:val="multilevel"/>
    <w:tmpl w:val="23ACDB9A"/>
    <w:lvl w:ilvl="0">
      <w:start w:val="1"/>
      <w:numFmt w:val="bullet"/>
      <w:lvlText w:val="-"/>
      <w:lvlJc w:val="left"/>
      <w:pPr>
        <w:tabs>
          <w:tab w:val="num" w:pos="1281"/>
        </w:tabs>
        <w:ind w:left="1281" w:hanging="360"/>
      </w:pPr>
      <w:rPr>
        <w:rFonts w:ascii="Times New Roman" w:eastAsia="Times New Roman" w:hAnsi="Times New Roman" w:hint="default"/>
      </w:rPr>
    </w:lvl>
    <w:lvl w:ilvl="1">
      <w:start w:val="1"/>
      <w:numFmt w:val="bullet"/>
      <w:lvlText w:val="o"/>
      <w:lvlJc w:val="left"/>
      <w:pPr>
        <w:tabs>
          <w:tab w:val="num" w:pos="2001"/>
        </w:tabs>
        <w:ind w:left="2001" w:hanging="360"/>
      </w:pPr>
      <w:rPr>
        <w:rFonts w:ascii="Courier New" w:hAnsi="Courier New" w:hint="default"/>
      </w:rPr>
    </w:lvl>
    <w:lvl w:ilvl="2">
      <w:start w:val="1"/>
      <w:numFmt w:val="bullet"/>
      <w:lvlText w:val=""/>
      <w:lvlJc w:val="left"/>
      <w:pPr>
        <w:tabs>
          <w:tab w:val="num" w:pos="2721"/>
        </w:tabs>
        <w:ind w:left="2721" w:hanging="360"/>
      </w:pPr>
      <w:rPr>
        <w:rFonts w:ascii="Wingdings" w:hAnsi="Wingdings" w:hint="default"/>
      </w:rPr>
    </w:lvl>
    <w:lvl w:ilvl="3">
      <w:start w:val="1"/>
      <w:numFmt w:val="bullet"/>
      <w:lvlText w:val=""/>
      <w:lvlJc w:val="left"/>
      <w:pPr>
        <w:tabs>
          <w:tab w:val="num" w:pos="3441"/>
        </w:tabs>
        <w:ind w:left="3441" w:hanging="360"/>
      </w:pPr>
      <w:rPr>
        <w:rFonts w:ascii="Symbol" w:hAnsi="Symbol" w:hint="default"/>
      </w:rPr>
    </w:lvl>
    <w:lvl w:ilvl="4">
      <w:start w:val="1"/>
      <w:numFmt w:val="bullet"/>
      <w:lvlText w:val="o"/>
      <w:lvlJc w:val="left"/>
      <w:pPr>
        <w:tabs>
          <w:tab w:val="num" w:pos="4161"/>
        </w:tabs>
        <w:ind w:left="4161" w:hanging="360"/>
      </w:pPr>
      <w:rPr>
        <w:rFonts w:ascii="Courier New" w:hAnsi="Courier New" w:hint="default"/>
      </w:rPr>
    </w:lvl>
    <w:lvl w:ilvl="5">
      <w:start w:val="1"/>
      <w:numFmt w:val="bullet"/>
      <w:lvlText w:val=""/>
      <w:lvlJc w:val="left"/>
      <w:pPr>
        <w:tabs>
          <w:tab w:val="num" w:pos="4881"/>
        </w:tabs>
        <w:ind w:left="4881" w:hanging="360"/>
      </w:pPr>
      <w:rPr>
        <w:rFonts w:ascii="Wingdings" w:hAnsi="Wingdings" w:hint="default"/>
      </w:rPr>
    </w:lvl>
    <w:lvl w:ilvl="6">
      <w:start w:val="1"/>
      <w:numFmt w:val="bullet"/>
      <w:lvlText w:val=""/>
      <w:lvlJc w:val="left"/>
      <w:pPr>
        <w:tabs>
          <w:tab w:val="num" w:pos="5601"/>
        </w:tabs>
        <w:ind w:left="5601" w:hanging="360"/>
      </w:pPr>
      <w:rPr>
        <w:rFonts w:ascii="Symbol" w:hAnsi="Symbol" w:hint="default"/>
      </w:rPr>
    </w:lvl>
    <w:lvl w:ilvl="7">
      <w:start w:val="1"/>
      <w:numFmt w:val="bullet"/>
      <w:lvlText w:val="o"/>
      <w:lvlJc w:val="left"/>
      <w:pPr>
        <w:tabs>
          <w:tab w:val="num" w:pos="6321"/>
        </w:tabs>
        <w:ind w:left="6321" w:hanging="360"/>
      </w:pPr>
      <w:rPr>
        <w:rFonts w:ascii="Courier New" w:hAnsi="Courier New" w:hint="default"/>
      </w:rPr>
    </w:lvl>
    <w:lvl w:ilvl="8">
      <w:start w:val="1"/>
      <w:numFmt w:val="bullet"/>
      <w:lvlText w:val=""/>
      <w:lvlJc w:val="left"/>
      <w:pPr>
        <w:tabs>
          <w:tab w:val="num" w:pos="7041"/>
        </w:tabs>
        <w:ind w:left="7041" w:hanging="360"/>
      </w:pPr>
      <w:rPr>
        <w:rFonts w:ascii="Wingdings" w:hAnsi="Wingdings" w:hint="default"/>
      </w:rPr>
    </w:lvl>
  </w:abstractNum>
  <w:abstractNum w:abstractNumId="9" w15:restartNumberingAfterBreak="0">
    <w:nsid w:val="36C73832"/>
    <w:multiLevelType w:val="multilevel"/>
    <w:tmpl w:val="DD4C522A"/>
    <w:lvl w:ilvl="0">
      <w:start w:val="5"/>
      <w:numFmt w:val="decimal"/>
      <w:lvlText w:val="%1."/>
      <w:lvlJc w:val="left"/>
      <w:pPr>
        <w:tabs>
          <w:tab w:val="num" w:pos="360"/>
        </w:tabs>
      </w:pPr>
      <w:rPr>
        <w:rFonts w:cs="Times New Roman"/>
      </w:rPr>
    </w:lvl>
    <w:lvl w:ilvl="1">
      <w:start w:val="1"/>
      <w:numFmt w:val="decimal"/>
      <w:lvlText w:val="%1.%2."/>
      <w:lvlJc w:val="left"/>
      <w:pPr>
        <w:tabs>
          <w:tab w:val="num" w:pos="1474"/>
        </w:tabs>
        <w:ind w:left="1474" w:hanging="1114"/>
      </w:pPr>
      <w:rPr>
        <w:rFonts w:cs="Times New Roman"/>
      </w:rPr>
    </w:lvl>
    <w:lvl w:ilvl="2">
      <w:start w:val="1"/>
      <w:numFmt w:val="decimal"/>
      <w:lvlText w:val="%1.%2.%3."/>
      <w:lvlJc w:val="left"/>
      <w:pPr>
        <w:tabs>
          <w:tab w:val="num" w:pos="1224"/>
        </w:tabs>
        <w:ind w:left="1224" w:hanging="504"/>
      </w:pPr>
      <w:rPr>
        <w:rFonts w:cs="Times New Roman"/>
        <w:sz w:val="22"/>
      </w:rPr>
    </w:lvl>
    <w:lvl w:ilvl="3">
      <w:start w:val="1"/>
      <w:numFmt w:val="decimal"/>
      <w:lvlText w:val="%1.%2.%3.%4."/>
      <w:lvlJc w:val="left"/>
      <w:pPr>
        <w:tabs>
          <w:tab w:val="num" w:pos="1854"/>
        </w:tabs>
        <w:ind w:left="1134"/>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15:restartNumberingAfterBreak="0">
    <w:nsid w:val="40B82141"/>
    <w:multiLevelType w:val="multilevel"/>
    <w:tmpl w:val="6B808298"/>
    <w:lvl w:ilvl="0">
      <w:start w:val="1"/>
      <w:numFmt w:val="decimal"/>
      <w:lvlText w:val="%1."/>
      <w:lvlJc w:val="left"/>
      <w:pPr>
        <w:ind w:left="360" w:hanging="360"/>
      </w:pPr>
      <w:rPr>
        <w:rFonts w:cs="Times New Roman" w:hint="default"/>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304" w:hanging="58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47C62B59"/>
    <w:multiLevelType w:val="multilevel"/>
    <w:tmpl w:val="932A4C0E"/>
    <w:lvl w:ilvl="0">
      <w:start w:val="1"/>
      <w:numFmt w:val="decimal"/>
      <w:lvlText w:val="%1."/>
      <w:lvlJc w:val="left"/>
      <w:pPr>
        <w:tabs>
          <w:tab w:val="num" w:pos="360"/>
        </w:tabs>
      </w:pPr>
      <w:rPr>
        <w:rFonts w:cs="Times New Roman"/>
      </w:rPr>
    </w:lvl>
    <w:lvl w:ilvl="1">
      <w:start w:val="1"/>
      <w:numFmt w:val="decimal"/>
      <w:lvlText w:val="%1.%2."/>
      <w:lvlJc w:val="left"/>
      <w:pPr>
        <w:tabs>
          <w:tab w:val="num" w:pos="1474"/>
        </w:tabs>
        <w:ind w:left="1474" w:hanging="1114"/>
      </w:pPr>
      <w:rPr>
        <w:rFonts w:cs="Times New Roman"/>
      </w:rPr>
    </w:lvl>
    <w:lvl w:ilvl="2">
      <w:start w:val="1"/>
      <w:numFmt w:val="decimal"/>
      <w:lvlText w:val="%1.%2.%3."/>
      <w:lvlJc w:val="left"/>
      <w:pPr>
        <w:tabs>
          <w:tab w:val="num" w:pos="1224"/>
        </w:tabs>
        <w:ind w:left="1224" w:hanging="504"/>
      </w:pPr>
      <w:rPr>
        <w:rFonts w:cs="Times New Roman"/>
        <w:b w:val="0"/>
        <w:sz w:val="18"/>
        <w:szCs w:val="18"/>
      </w:rPr>
    </w:lvl>
    <w:lvl w:ilvl="3">
      <w:start w:val="1"/>
      <w:numFmt w:val="decimal"/>
      <w:lvlText w:val="%1.%2.%3.%4."/>
      <w:lvlJc w:val="left"/>
      <w:pPr>
        <w:tabs>
          <w:tab w:val="num" w:pos="1854"/>
        </w:tabs>
        <w:ind w:left="1134"/>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15:restartNumberingAfterBreak="0">
    <w:nsid w:val="48982066"/>
    <w:multiLevelType w:val="hybridMultilevel"/>
    <w:tmpl w:val="DA826702"/>
    <w:lvl w:ilvl="0" w:tplc="CB8E8482">
      <w:start w:val="2023"/>
      <w:numFmt w:val="bullet"/>
      <w:lvlText w:val="-"/>
      <w:lvlJc w:val="left"/>
      <w:pPr>
        <w:ind w:left="1636" w:hanging="360"/>
      </w:pPr>
      <w:rPr>
        <w:rFonts w:ascii="Times New Roman" w:eastAsiaTheme="majorEastAsia" w:hAnsi="Times New Roman" w:cs="Times New Roman" w:hint="default"/>
        <w:b/>
        <w:color w:val="auto"/>
        <w:sz w:val="22"/>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3" w15:restartNumberingAfterBreak="0">
    <w:nsid w:val="4F2B7B95"/>
    <w:multiLevelType w:val="multilevel"/>
    <w:tmpl w:val="6B808298"/>
    <w:lvl w:ilvl="0">
      <w:start w:val="1"/>
      <w:numFmt w:val="decimal"/>
      <w:lvlText w:val="%1."/>
      <w:lvlJc w:val="left"/>
      <w:pPr>
        <w:ind w:left="360" w:hanging="360"/>
      </w:pPr>
      <w:rPr>
        <w:rFonts w:cs="Times New Roman" w:hint="default"/>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304" w:hanging="58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538C7B0B"/>
    <w:multiLevelType w:val="hybridMultilevel"/>
    <w:tmpl w:val="404E6A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4F6E6E"/>
    <w:multiLevelType w:val="hybridMultilevel"/>
    <w:tmpl w:val="83ACC88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9747A8"/>
    <w:multiLevelType w:val="hybridMultilevel"/>
    <w:tmpl w:val="565A2B66"/>
    <w:lvl w:ilvl="0" w:tplc="2C40EA3E">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9F78EE"/>
    <w:multiLevelType w:val="hybridMultilevel"/>
    <w:tmpl w:val="2E5000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C74FE5"/>
    <w:multiLevelType w:val="multilevel"/>
    <w:tmpl w:val="9C0626A8"/>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1F243DE"/>
    <w:multiLevelType w:val="multilevel"/>
    <w:tmpl w:val="AB42B04C"/>
    <w:lvl w:ilvl="0">
      <w:start w:val="1"/>
      <w:numFmt w:val="decimal"/>
      <w:lvlText w:val="%1."/>
      <w:lvlJc w:val="left"/>
      <w:pPr>
        <w:tabs>
          <w:tab w:val="num" w:pos="360"/>
        </w:tabs>
      </w:pPr>
      <w:rPr>
        <w:rFonts w:cs="Times New Roman"/>
      </w:rPr>
    </w:lvl>
    <w:lvl w:ilvl="1">
      <w:start w:val="1"/>
      <w:numFmt w:val="decimal"/>
      <w:lvlText w:val="%1.%2."/>
      <w:lvlJc w:val="left"/>
      <w:pPr>
        <w:tabs>
          <w:tab w:val="num" w:pos="1474"/>
        </w:tabs>
        <w:ind w:left="1474" w:hanging="1114"/>
      </w:pPr>
      <w:rPr>
        <w:rFonts w:cs="Times New Roman"/>
      </w:rPr>
    </w:lvl>
    <w:lvl w:ilvl="2">
      <w:start w:val="1"/>
      <w:numFmt w:val="decimal"/>
      <w:lvlText w:val="%1.%2.%3."/>
      <w:lvlJc w:val="left"/>
      <w:pPr>
        <w:tabs>
          <w:tab w:val="num" w:pos="1224"/>
        </w:tabs>
        <w:ind w:left="1224" w:hanging="504"/>
      </w:pPr>
      <w:rPr>
        <w:rFonts w:cs="Times New Roman"/>
        <w:sz w:val="22"/>
      </w:rPr>
    </w:lvl>
    <w:lvl w:ilvl="3">
      <w:start w:val="1"/>
      <w:numFmt w:val="decimal"/>
      <w:lvlText w:val="%1.%2.%3.%4."/>
      <w:lvlJc w:val="left"/>
      <w:pPr>
        <w:tabs>
          <w:tab w:val="num" w:pos="1854"/>
        </w:tabs>
        <w:ind w:left="1134"/>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0" w15:restartNumberingAfterBreak="0">
    <w:nsid w:val="65D90693"/>
    <w:multiLevelType w:val="hybridMultilevel"/>
    <w:tmpl w:val="80047B88"/>
    <w:lvl w:ilvl="0" w:tplc="FFFFFFFF">
      <w:start w:val="1"/>
      <w:numFmt w:val="bullet"/>
      <w:pStyle w:val="Bullettekstas"/>
      <w:lvlText w:val=""/>
      <w:lvlJc w:val="left"/>
      <w:pPr>
        <w:tabs>
          <w:tab w:val="num" w:pos="851"/>
        </w:tabs>
        <w:ind w:left="851" w:hanging="284"/>
      </w:pPr>
      <w:rPr>
        <w:rFonts w:ascii="Symbol" w:hAnsi="Symbol" w:hint="default"/>
      </w:rPr>
    </w:lvl>
    <w:lvl w:ilvl="1" w:tplc="FFFFFFFF">
      <w:start w:val="1"/>
      <w:numFmt w:val="bullet"/>
      <w:lvlText w:val="o"/>
      <w:lvlJc w:val="left"/>
      <w:pPr>
        <w:tabs>
          <w:tab w:val="num" w:pos="2007"/>
        </w:tabs>
        <w:ind w:left="2007" w:hanging="360"/>
      </w:pPr>
      <w:rPr>
        <w:rFonts w:ascii="Courier New" w:hAnsi="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A7D7CB1"/>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DE939C2"/>
    <w:multiLevelType w:val="singleLevel"/>
    <w:tmpl w:val="129A0EF6"/>
    <w:lvl w:ilvl="0">
      <w:start w:val="1"/>
      <w:numFmt w:val="lowerLetter"/>
      <w:lvlText w:val="(%1)"/>
      <w:legacy w:legacy="1" w:legacySpace="0" w:legacyIndent="437"/>
      <w:lvlJc w:val="left"/>
      <w:rPr>
        <w:rFonts w:ascii="Times New Roman" w:hAnsi="Times New Roman" w:cs="Times New Roman" w:hint="default"/>
      </w:rPr>
    </w:lvl>
  </w:abstractNum>
  <w:abstractNum w:abstractNumId="23" w15:restartNumberingAfterBreak="0">
    <w:nsid w:val="7E0E3E65"/>
    <w:multiLevelType w:val="multilevel"/>
    <w:tmpl w:val="2E5000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0"/>
  </w:num>
  <w:num w:numId="3">
    <w:abstractNumId w:val="18"/>
  </w:num>
  <w:num w:numId="4">
    <w:abstractNumId w:val="17"/>
  </w:num>
  <w:num w:numId="5">
    <w:abstractNumId w:val="23"/>
  </w:num>
  <w:num w:numId="6">
    <w:abstractNumId w:val="16"/>
  </w:num>
  <w:num w:numId="7">
    <w:abstractNumId w:val="4"/>
  </w:num>
  <w:num w:numId="8">
    <w:abstractNumId w:val="8"/>
  </w:num>
  <w:num w:numId="9">
    <w:abstractNumId w:val="21"/>
  </w:num>
  <w:num w:numId="10">
    <w:abstractNumId w:val="11"/>
  </w:num>
  <w:num w:numId="11">
    <w:abstractNumId w:val="19"/>
  </w:num>
  <w:num w:numId="12">
    <w:abstractNumId w:val="9"/>
  </w:num>
  <w:num w:numId="13">
    <w:abstractNumId w:val="13"/>
  </w:num>
  <w:num w:numId="14">
    <w:abstractNumId w:val="20"/>
  </w:num>
  <w:num w:numId="15">
    <w:abstractNumId w:val="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6"/>
  </w:num>
  <w:num w:numId="19">
    <w:abstractNumId w:val="0"/>
  </w:num>
  <w:num w:numId="20">
    <w:abstractNumId w:val="7"/>
  </w:num>
  <w:num w:numId="21">
    <w:abstractNumId w:val="2"/>
  </w:num>
  <w:num w:numId="22">
    <w:abstractNumId w:val="12"/>
  </w:num>
  <w:num w:numId="23">
    <w:abstractNumId w:val="5"/>
  </w:num>
  <w:num w:numId="24">
    <w:abstractNumId w:val="1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720"/>
  <w:hyphenationZone w:val="396"/>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001"/>
    <w:rsid w:val="000005E7"/>
    <w:rsid w:val="00001CEA"/>
    <w:rsid w:val="00006AE7"/>
    <w:rsid w:val="00006CE5"/>
    <w:rsid w:val="00007FBB"/>
    <w:rsid w:val="000121E0"/>
    <w:rsid w:val="00015987"/>
    <w:rsid w:val="0002053A"/>
    <w:rsid w:val="00027F04"/>
    <w:rsid w:val="000313E3"/>
    <w:rsid w:val="00031655"/>
    <w:rsid w:val="00035C33"/>
    <w:rsid w:val="000403B0"/>
    <w:rsid w:val="00040D09"/>
    <w:rsid w:val="00045281"/>
    <w:rsid w:val="00045416"/>
    <w:rsid w:val="00046D4D"/>
    <w:rsid w:val="00046F92"/>
    <w:rsid w:val="00047D93"/>
    <w:rsid w:val="000501A8"/>
    <w:rsid w:val="00051AE3"/>
    <w:rsid w:val="000523AF"/>
    <w:rsid w:val="000547BA"/>
    <w:rsid w:val="00056554"/>
    <w:rsid w:val="000624FA"/>
    <w:rsid w:val="00062A8E"/>
    <w:rsid w:val="00070F2B"/>
    <w:rsid w:val="00071E3E"/>
    <w:rsid w:val="0007664B"/>
    <w:rsid w:val="00077919"/>
    <w:rsid w:val="00077EC5"/>
    <w:rsid w:val="00092A23"/>
    <w:rsid w:val="00095127"/>
    <w:rsid w:val="00095D45"/>
    <w:rsid w:val="00095EDA"/>
    <w:rsid w:val="000969FE"/>
    <w:rsid w:val="00096AE4"/>
    <w:rsid w:val="00097ACD"/>
    <w:rsid w:val="000A0E2D"/>
    <w:rsid w:val="000A2449"/>
    <w:rsid w:val="000A7F52"/>
    <w:rsid w:val="000B1149"/>
    <w:rsid w:val="000B3035"/>
    <w:rsid w:val="000B7785"/>
    <w:rsid w:val="000C0D2B"/>
    <w:rsid w:val="000C5393"/>
    <w:rsid w:val="000C6355"/>
    <w:rsid w:val="000D0926"/>
    <w:rsid w:val="000D4846"/>
    <w:rsid w:val="000D6EB7"/>
    <w:rsid w:val="000D7CD9"/>
    <w:rsid w:val="000E1E11"/>
    <w:rsid w:val="000E24EF"/>
    <w:rsid w:val="000E2BC5"/>
    <w:rsid w:val="000E63C6"/>
    <w:rsid w:val="000E7208"/>
    <w:rsid w:val="000F1490"/>
    <w:rsid w:val="000F1622"/>
    <w:rsid w:val="000F254C"/>
    <w:rsid w:val="000F2975"/>
    <w:rsid w:val="000F34C1"/>
    <w:rsid w:val="000F4AD9"/>
    <w:rsid w:val="00101FA8"/>
    <w:rsid w:val="00101FE8"/>
    <w:rsid w:val="001044BC"/>
    <w:rsid w:val="00105BB0"/>
    <w:rsid w:val="001103DC"/>
    <w:rsid w:val="00111DCD"/>
    <w:rsid w:val="0011686C"/>
    <w:rsid w:val="00122565"/>
    <w:rsid w:val="00123394"/>
    <w:rsid w:val="00136525"/>
    <w:rsid w:val="00137259"/>
    <w:rsid w:val="00142A19"/>
    <w:rsid w:val="00143AE8"/>
    <w:rsid w:val="00145D6D"/>
    <w:rsid w:val="00145E09"/>
    <w:rsid w:val="00146A64"/>
    <w:rsid w:val="0015048C"/>
    <w:rsid w:val="0015495B"/>
    <w:rsid w:val="001571D5"/>
    <w:rsid w:val="001634A3"/>
    <w:rsid w:val="0016494D"/>
    <w:rsid w:val="00165CCA"/>
    <w:rsid w:val="0017609B"/>
    <w:rsid w:val="00176FC3"/>
    <w:rsid w:val="001773C4"/>
    <w:rsid w:val="00183847"/>
    <w:rsid w:val="00183D2D"/>
    <w:rsid w:val="0018706B"/>
    <w:rsid w:val="001906E8"/>
    <w:rsid w:val="001919D5"/>
    <w:rsid w:val="0019466D"/>
    <w:rsid w:val="00197BF6"/>
    <w:rsid w:val="001A0841"/>
    <w:rsid w:val="001A100F"/>
    <w:rsid w:val="001A4582"/>
    <w:rsid w:val="001A5AC5"/>
    <w:rsid w:val="001B0FF6"/>
    <w:rsid w:val="001B1F46"/>
    <w:rsid w:val="001B3297"/>
    <w:rsid w:val="001B3657"/>
    <w:rsid w:val="001C34B1"/>
    <w:rsid w:val="001C6231"/>
    <w:rsid w:val="001D16F6"/>
    <w:rsid w:val="001D1F27"/>
    <w:rsid w:val="001D235B"/>
    <w:rsid w:val="001D4457"/>
    <w:rsid w:val="001D70B8"/>
    <w:rsid w:val="001D72D1"/>
    <w:rsid w:val="001E0986"/>
    <w:rsid w:val="001E13F5"/>
    <w:rsid w:val="001E72F8"/>
    <w:rsid w:val="001F340C"/>
    <w:rsid w:val="001F381D"/>
    <w:rsid w:val="001F56BE"/>
    <w:rsid w:val="001F6EBF"/>
    <w:rsid w:val="001F728D"/>
    <w:rsid w:val="001F763C"/>
    <w:rsid w:val="002004D5"/>
    <w:rsid w:val="00201818"/>
    <w:rsid w:val="00201FB4"/>
    <w:rsid w:val="002154A2"/>
    <w:rsid w:val="00216DEE"/>
    <w:rsid w:val="00220AAD"/>
    <w:rsid w:val="002236A6"/>
    <w:rsid w:val="0022378D"/>
    <w:rsid w:val="00223A8F"/>
    <w:rsid w:val="0023028E"/>
    <w:rsid w:val="00233EF7"/>
    <w:rsid w:val="00236F20"/>
    <w:rsid w:val="00240551"/>
    <w:rsid w:val="0024261A"/>
    <w:rsid w:val="00244A9B"/>
    <w:rsid w:val="00262529"/>
    <w:rsid w:val="00262C0A"/>
    <w:rsid w:val="0026571D"/>
    <w:rsid w:val="00265DF1"/>
    <w:rsid w:val="00271635"/>
    <w:rsid w:val="0027247E"/>
    <w:rsid w:val="0027393F"/>
    <w:rsid w:val="0027579C"/>
    <w:rsid w:val="00276382"/>
    <w:rsid w:val="0028056E"/>
    <w:rsid w:val="00292842"/>
    <w:rsid w:val="0029394F"/>
    <w:rsid w:val="00295FA0"/>
    <w:rsid w:val="00297AF1"/>
    <w:rsid w:val="002A2035"/>
    <w:rsid w:val="002A2941"/>
    <w:rsid w:val="002A3A79"/>
    <w:rsid w:val="002A4C91"/>
    <w:rsid w:val="002A7556"/>
    <w:rsid w:val="002B4281"/>
    <w:rsid w:val="002C1D39"/>
    <w:rsid w:val="002C2C15"/>
    <w:rsid w:val="002C38BA"/>
    <w:rsid w:val="002C5D2B"/>
    <w:rsid w:val="002C5D47"/>
    <w:rsid w:val="002E3DAE"/>
    <w:rsid w:val="002F3B55"/>
    <w:rsid w:val="002F54FE"/>
    <w:rsid w:val="002F6BF2"/>
    <w:rsid w:val="0030038E"/>
    <w:rsid w:val="00300761"/>
    <w:rsid w:val="00302589"/>
    <w:rsid w:val="00302F0D"/>
    <w:rsid w:val="00306407"/>
    <w:rsid w:val="00310233"/>
    <w:rsid w:val="003112AB"/>
    <w:rsid w:val="00314148"/>
    <w:rsid w:val="00321900"/>
    <w:rsid w:val="003230E1"/>
    <w:rsid w:val="003277B0"/>
    <w:rsid w:val="003277D5"/>
    <w:rsid w:val="00331061"/>
    <w:rsid w:val="0034013C"/>
    <w:rsid w:val="003408D3"/>
    <w:rsid w:val="003431DC"/>
    <w:rsid w:val="003501F7"/>
    <w:rsid w:val="00352FD4"/>
    <w:rsid w:val="00354E74"/>
    <w:rsid w:val="00355181"/>
    <w:rsid w:val="0035654B"/>
    <w:rsid w:val="00367C36"/>
    <w:rsid w:val="00373BE7"/>
    <w:rsid w:val="00373D29"/>
    <w:rsid w:val="00385A3C"/>
    <w:rsid w:val="00385AB4"/>
    <w:rsid w:val="00387C92"/>
    <w:rsid w:val="00392435"/>
    <w:rsid w:val="00392D01"/>
    <w:rsid w:val="00392D3A"/>
    <w:rsid w:val="00397623"/>
    <w:rsid w:val="00397FD9"/>
    <w:rsid w:val="003A2FA3"/>
    <w:rsid w:val="003A3D1E"/>
    <w:rsid w:val="003B0312"/>
    <w:rsid w:val="003B1A21"/>
    <w:rsid w:val="003B3164"/>
    <w:rsid w:val="003B463E"/>
    <w:rsid w:val="003B4A9B"/>
    <w:rsid w:val="003B4B17"/>
    <w:rsid w:val="003B582D"/>
    <w:rsid w:val="003B58F4"/>
    <w:rsid w:val="003B7FFD"/>
    <w:rsid w:val="003C1EF8"/>
    <w:rsid w:val="003C5DD9"/>
    <w:rsid w:val="003D5FA4"/>
    <w:rsid w:val="003D7067"/>
    <w:rsid w:val="003E1288"/>
    <w:rsid w:val="003E58D1"/>
    <w:rsid w:val="003E7D8B"/>
    <w:rsid w:val="003F36EB"/>
    <w:rsid w:val="003F6208"/>
    <w:rsid w:val="003F6EC6"/>
    <w:rsid w:val="00406E79"/>
    <w:rsid w:val="004145AC"/>
    <w:rsid w:val="004159F8"/>
    <w:rsid w:val="00416D5C"/>
    <w:rsid w:val="004171A5"/>
    <w:rsid w:val="0042046E"/>
    <w:rsid w:val="0042125C"/>
    <w:rsid w:val="004213F2"/>
    <w:rsid w:val="00424EFE"/>
    <w:rsid w:val="004301F1"/>
    <w:rsid w:val="00440E71"/>
    <w:rsid w:val="00442143"/>
    <w:rsid w:val="004438E2"/>
    <w:rsid w:val="00445E0C"/>
    <w:rsid w:val="004463AA"/>
    <w:rsid w:val="00446FD7"/>
    <w:rsid w:val="0045211E"/>
    <w:rsid w:val="0045368E"/>
    <w:rsid w:val="00455C48"/>
    <w:rsid w:val="00457313"/>
    <w:rsid w:val="00461012"/>
    <w:rsid w:val="00466E00"/>
    <w:rsid w:val="00476B8E"/>
    <w:rsid w:val="004841CF"/>
    <w:rsid w:val="00487DBD"/>
    <w:rsid w:val="004923CD"/>
    <w:rsid w:val="0049254D"/>
    <w:rsid w:val="0049710B"/>
    <w:rsid w:val="004A0E43"/>
    <w:rsid w:val="004A1FED"/>
    <w:rsid w:val="004A2A6E"/>
    <w:rsid w:val="004A41D8"/>
    <w:rsid w:val="004A55E1"/>
    <w:rsid w:val="004A6898"/>
    <w:rsid w:val="004A6B79"/>
    <w:rsid w:val="004B7A26"/>
    <w:rsid w:val="004D1114"/>
    <w:rsid w:val="004D1760"/>
    <w:rsid w:val="004D6F02"/>
    <w:rsid w:val="004D7A8C"/>
    <w:rsid w:val="004E3491"/>
    <w:rsid w:val="004E34C8"/>
    <w:rsid w:val="004E57B2"/>
    <w:rsid w:val="004E7C55"/>
    <w:rsid w:val="004F14F4"/>
    <w:rsid w:val="004F611C"/>
    <w:rsid w:val="00501E96"/>
    <w:rsid w:val="00503A40"/>
    <w:rsid w:val="005041DC"/>
    <w:rsid w:val="005050EF"/>
    <w:rsid w:val="00511F1B"/>
    <w:rsid w:val="005151B7"/>
    <w:rsid w:val="00521814"/>
    <w:rsid w:val="00524AFB"/>
    <w:rsid w:val="00527BA9"/>
    <w:rsid w:val="00530F51"/>
    <w:rsid w:val="00533625"/>
    <w:rsid w:val="00533B69"/>
    <w:rsid w:val="0054358B"/>
    <w:rsid w:val="00544B01"/>
    <w:rsid w:val="00546048"/>
    <w:rsid w:val="005503A2"/>
    <w:rsid w:val="00551E43"/>
    <w:rsid w:val="00565264"/>
    <w:rsid w:val="00570B33"/>
    <w:rsid w:val="00586A7E"/>
    <w:rsid w:val="00591858"/>
    <w:rsid w:val="005920E2"/>
    <w:rsid w:val="00595B2D"/>
    <w:rsid w:val="005A74AF"/>
    <w:rsid w:val="005B1B6F"/>
    <w:rsid w:val="005B1DA0"/>
    <w:rsid w:val="005B25D3"/>
    <w:rsid w:val="005B3388"/>
    <w:rsid w:val="005B46C3"/>
    <w:rsid w:val="005B4F46"/>
    <w:rsid w:val="005C4148"/>
    <w:rsid w:val="005C6B65"/>
    <w:rsid w:val="005D5907"/>
    <w:rsid w:val="005E02D8"/>
    <w:rsid w:val="005E18BD"/>
    <w:rsid w:val="005E6FCD"/>
    <w:rsid w:val="005E78C3"/>
    <w:rsid w:val="005E79CE"/>
    <w:rsid w:val="005F3850"/>
    <w:rsid w:val="005F6001"/>
    <w:rsid w:val="005F64F3"/>
    <w:rsid w:val="005F6941"/>
    <w:rsid w:val="0060033A"/>
    <w:rsid w:val="0060478F"/>
    <w:rsid w:val="00604D41"/>
    <w:rsid w:val="00607D3B"/>
    <w:rsid w:val="00613107"/>
    <w:rsid w:val="006156FB"/>
    <w:rsid w:val="006158AC"/>
    <w:rsid w:val="00620540"/>
    <w:rsid w:val="006309F0"/>
    <w:rsid w:val="00633734"/>
    <w:rsid w:val="00646178"/>
    <w:rsid w:val="00646504"/>
    <w:rsid w:val="00646DC4"/>
    <w:rsid w:val="00650A10"/>
    <w:rsid w:val="006521E9"/>
    <w:rsid w:val="006548FF"/>
    <w:rsid w:val="006552E4"/>
    <w:rsid w:val="00657789"/>
    <w:rsid w:val="00660B80"/>
    <w:rsid w:val="00662061"/>
    <w:rsid w:val="00663EF3"/>
    <w:rsid w:val="006716EA"/>
    <w:rsid w:val="00672D40"/>
    <w:rsid w:val="00674951"/>
    <w:rsid w:val="00676CE0"/>
    <w:rsid w:val="006771C6"/>
    <w:rsid w:val="006833DC"/>
    <w:rsid w:val="00683D7F"/>
    <w:rsid w:val="006915BF"/>
    <w:rsid w:val="00693A35"/>
    <w:rsid w:val="00694373"/>
    <w:rsid w:val="006A0826"/>
    <w:rsid w:val="006B1139"/>
    <w:rsid w:val="006B3B03"/>
    <w:rsid w:val="006D0890"/>
    <w:rsid w:val="006D0F12"/>
    <w:rsid w:val="006D30D6"/>
    <w:rsid w:val="006D3204"/>
    <w:rsid w:val="006D6E98"/>
    <w:rsid w:val="006E09D9"/>
    <w:rsid w:val="006E4306"/>
    <w:rsid w:val="006E55DD"/>
    <w:rsid w:val="006E59F4"/>
    <w:rsid w:val="006E6129"/>
    <w:rsid w:val="006F315B"/>
    <w:rsid w:val="006F45A9"/>
    <w:rsid w:val="006F6FD8"/>
    <w:rsid w:val="006F7EDB"/>
    <w:rsid w:val="006F7FE4"/>
    <w:rsid w:val="0070154E"/>
    <w:rsid w:val="007061DD"/>
    <w:rsid w:val="0071385A"/>
    <w:rsid w:val="007146EC"/>
    <w:rsid w:val="0071574F"/>
    <w:rsid w:val="00715E80"/>
    <w:rsid w:val="00716F7A"/>
    <w:rsid w:val="0072232E"/>
    <w:rsid w:val="00731B4E"/>
    <w:rsid w:val="007331F6"/>
    <w:rsid w:val="00735374"/>
    <w:rsid w:val="00736E3D"/>
    <w:rsid w:val="00746DFB"/>
    <w:rsid w:val="007502B0"/>
    <w:rsid w:val="00752B18"/>
    <w:rsid w:val="007537FD"/>
    <w:rsid w:val="007624C3"/>
    <w:rsid w:val="00762662"/>
    <w:rsid w:val="00764948"/>
    <w:rsid w:val="00766166"/>
    <w:rsid w:val="007711FF"/>
    <w:rsid w:val="00777858"/>
    <w:rsid w:val="00785BAC"/>
    <w:rsid w:val="007867E5"/>
    <w:rsid w:val="007869FF"/>
    <w:rsid w:val="007932DD"/>
    <w:rsid w:val="00794AE8"/>
    <w:rsid w:val="0079579A"/>
    <w:rsid w:val="007969F2"/>
    <w:rsid w:val="00796C9F"/>
    <w:rsid w:val="007A02AC"/>
    <w:rsid w:val="007A0B46"/>
    <w:rsid w:val="007A31B9"/>
    <w:rsid w:val="007A36F2"/>
    <w:rsid w:val="007A45B3"/>
    <w:rsid w:val="007A60C1"/>
    <w:rsid w:val="007B0BD3"/>
    <w:rsid w:val="007B1026"/>
    <w:rsid w:val="007B25EF"/>
    <w:rsid w:val="007B26A1"/>
    <w:rsid w:val="007B2BB9"/>
    <w:rsid w:val="007B5B8E"/>
    <w:rsid w:val="007B745C"/>
    <w:rsid w:val="007C319B"/>
    <w:rsid w:val="007C5868"/>
    <w:rsid w:val="007D3465"/>
    <w:rsid w:val="007D5DD3"/>
    <w:rsid w:val="007D6009"/>
    <w:rsid w:val="007E70D6"/>
    <w:rsid w:val="007F503D"/>
    <w:rsid w:val="007F71ED"/>
    <w:rsid w:val="007F741E"/>
    <w:rsid w:val="0080160A"/>
    <w:rsid w:val="00801665"/>
    <w:rsid w:val="00807DBC"/>
    <w:rsid w:val="008109B0"/>
    <w:rsid w:val="008137B5"/>
    <w:rsid w:val="0081397E"/>
    <w:rsid w:val="008249A8"/>
    <w:rsid w:val="00824EB0"/>
    <w:rsid w:val="008253C9"/>
    <w:rsid w:val="0082585B"/>
    <w:rsid w:val="0083092D"/>
    <w:rsid w:val="00833692"/>
    <w:rsid w:val="00834BCB"/>
    <w:rsid w:val="00836F8F"/>
    <w:rsid w:val="00843B19"/>
    <w:rsid w:val="00843EF2"/>
    <w:rsid w:val="00844080"/>
    <w:rsid w:val="0084454F"/>
    <w:rsid w:val="00844CE6"/>
    <w:rsid w:val="00850C60"/>
    <w:rsid w:val="00852F72"/>
    <w:rsid w:val="00853284"/>
    <w:rsid w:val="00854DCF"/>
    <w:rsid w:val="00860BCB"/>
    <w:rsid w:val="00860EB5"/>
    <w:rsid w:val="00863FE5"/>
    <w:rsid w:val="00865763"/>
    <w:rsid w:val="00870F29"/>
    <w:rsid w:val="00871820"/>
    <w:rsid w:val="00872C02"/>
    <w:rsid w:val="00874E5E"/>
    <w:rsid w:val="00875405"/>
    <w:rsid w:val="00875BC9"/>
    <w:rsid w:val="008771CC"/>
    <w:rsid w:val="00882180"/>
    <w:rsid w:val="00882BBE"/>
    <w:rsid w:val="00885F40"/>
    <w:rsid w:val="00886A9C"/>
    <w:rsid w:val="0089154E"/>
    <w:rsid w:val="00897176"/>
    <w:rsid w:val="008A0E48"/>
    <w:rsid w:val="008A193D"/>
    <w:rsid w:val="008A25C0"/>
    <w:rsid w:val="008A28B3"/>
    <w:rsid w:val="008A2E71"/>
    <w:rsid w:val="008A6856"/>
    <w:rsid w:val="008B64B7"/>
    <w:rsid w:val="008B697D"/>
    <w:rsid w:val="008C2FCB"/>
    <w:rsid w:val="008C4D9A"/>
    <w:rsid w:val="008C78BB"/>
    <w:rsid w:val="008D4CBA"/>
    <w:rsid w:val="008E0BE1"/>
    <w:rsid w:val="008E1EF1"/>
    <w:rsid w:val="008E2DB3"/>
    <w:rsid w:val="008E6E0D"/>
    <w:rsid w:val="008E6F65"/>
    <w:rsid w:val="008E7C89"/>
    <w:rsid w:val="008F25A3"/>
    <w:rsid w:val="008F46F3"/>
    <w:rsid w:val="008F47A0"/>
    <w:rsid w:val="008F7B16"/>
    <w:rsid w:val="00900B21"/>
    <w:rsid w:val="00910A73"/>
    <w:rsid w:val="009131D4"/>
    <w:rsid w:val="009141A3"/>
    <w:rsid w:val="009155FA"/>
    <w:rsid w:val="00916B4B"/>
    <w:rsid w:val="00920FB7"/>
    <w:rsid w:val="0092391C"/>
    <w:rsid w:val="00924F2A"/>
    <w:rsid w:val="0093116D"/>
    <w:rsid w:val="00932150"/>
    <w:rsid w:val="00941A1F"/>
    <w:rsid w:val="00942488"/>
    <w:rsid w:val="00942BCA"/>
    <w:rsid w:val="00944D2B"/>
    <w:rsid w:val="009511DD"/>
    <w:rsid w:val="00952D71"/>
    <w:rsid w:val="0095580F"/>
    <w:rsid w:val="00956D40"/>
    <w:rsid w:val="009600FF"/>
    <w:rsid w:val="00960335"/>
    <w:rsid w:val="00960D6E"/>
    <w:rsid w:val="00962F77"/>
    <w:rsid w:val="00964A6B"/>
    <w:rsid w:val="0096678E"/>
    <w:rsid w:val="0096695F"/>
    <w:rsid w:val="009669F9"/>
    <w:rsid w:val="00970A99"/>
    <w:rsid w:val="00971451"/>
    <w:rsid w:val="009773CC"/>
    <w:rsid w:val="00982C4C"/>
    <w:rsid w:val="00992E90"/>
    <w:rsid w:val="00994A4A"/>
    <w:rsid w:val="00995919"/>
    <w:rsid w:val="009A33E8"/>
    <w:rsid w:val="009A3A19"/>
    <w:rsid w:val="009B3FE4"/>
    <w:rsid w:val="009B5732"/>
    <w:rsid w:val="009B6B03"/>
    <w:rsid w:val="009B7B21"/>
    <w:rsid w:val="009C3EFB"/>
    <w:rsid w:val="009C4218"/>
    <w:rsid w:val="009C4C85"/>
    <w:rsid w:val="009D05F1"/>
    <w:rsid w:val="009D243A"/>
    <w:rsid w:val="009D5313"/>
    <w:rsid w:val="009E1E20"/>
    <w:rsid w:val="009E224D"/>
    <w:rsid w:val="009E3F01"/>
    <w:rsid w:val="009E459D"/>
    <w:rsid w:val="009E4D0D"/>
    <w:rsid w:val="009E54FD"/>
    <w:rsid w:val="009F5BEC"/>
    <w:rsid w:val="00A01BC3"/>
    <w:rsid w:val="00A02635"/>
    <w:rsid w:val="00A04255"/>
    <w:rsid w:val="00A05CBF"/>
    <w:rsid w:val="00A146C0"/>
    <w:rsid w:val="00A15F72"/>
    <w:rsid w:val="00A16270"/>
    <w:rsid w:val="00A20756"/>
    <w:rsid w:val="00A2334D"/>
    <w:rsid w:val="00A23CF2"/>
    <w:rsid w:val="00A27B2A"/>
    <w:rsid w:val="00A314C7"/>
    <w:rsid w:val="00A32527"/>
    <w:rsid w:val="00A357D0"/>
    <w:rsid w:val="00A360CC"/>
    <w:rsid w:val="00A37263"/>
    <w:rsid w:val="00A462B1"/>
    <w:rsid w:val="00A51561"/>
    <w:rsid w:val="00A53454"/>
    <w:rsid w:val="00A57F1D"/>
    <w:rsid w:val="00A606B4"/>
    <w:rsid w:val="00A63667"/>
    <w:rsid w:val="00A64719"/>
    <w:rsid w:val="00A70C56"/>
    <w:rsid w:val="00A7247A"/>
    <w:rsid w:val="00A73912"/>
    <w:rsid w:val="00A756DF"/>
    <w:rsid w:val="00A75C46"/>
    <w:rsid w:val="00A76C50"/>
    <w:rsid w:val="00A8265E"/>
    <w:rsid w:val="00A915FE"/>
    <w:rsid w:val="00A9206B"/>
    <w:rsid w:val="00A9511F"/>
    <w:rsid w:val="00A96E65"/>
    <w:rsid w:val="00AA2C3A"/>
    <w:rsid w:val="00AA5FBB"/>
    <w:rsid w:val="00AA74DC"/>
    <w:rsid w:val="00AB102C"/>
    <w:rsid w:val="00AB2790"/>
    <w:rsid w:val="00AB505C"/>
    <w:rsid w:val="00AB53EC"/>
    <w:rsid w:val="00AB565C"/>
    <w:rsid w:val="00AB74E1"/>
    <w:rsid w:val="00AB7730"/>
    <w:rsid w:val="00AC137C"/>
    <w:rsid w:val="00AC33E3"/>
    <w:rsid w:val="00AC545E"/>
    <w:rsid w:val="00AC60B4"/>
    <w:rsid w:val="00AD1AE5"/>
    <w:rsid w:val="00AD2CCC"/>
    <w:rsid w:val="00AD67CC"/>
    <w:rsid w:val="00AE17AA"/>
    <w:rsid w:val="00AE409D"/>
    <w:rsid w:val="00AE6251"/>
    <w:rsid w:val="00AE6938"/>
    <w:rsid w:val="00AF0FB9"/>
    <w:rsid w:val="00AF1419"/>
    <w:rsid w:val="00AF2B3A"/>
    <w:rsid w:val="00AF6E6A"/>
    <w:rsid w:val="00B00919"/>
    <w:rsid w:val="00B0147D"/>
    <w:rsid w:val="00B01566"/>
    <w:rsid w:val="00B059F2"/>
    <w:rsid w:val="00B14A76"/>
    <w:rsid w:val="00B14E84"/>
    <w:rsid w:val="00B1503A"/>
    <w:rsid w:val="00B15251"/>
    <w:rsid w:val="00B16091"/>
    <w:rsid w:val="00B27F37"/>
    <w:rsid w:val="00B31D5D"/>
    <w:rsid w:val="00B32628"/>
    <w:rsid w:val="00B36E90"/>
    <w:rsid w:val="00B37F0D"/>
    <w:rsid w:val="00B428FE"/>
    <w:rsid w:val="00B455E7"/>
    <w:rsid w:val="00B46E6D"/>
    <w:rsid w:val="00B50D1A"/>
    <w:rsid w:val="00B54685"/>
    <w:rsid w:val="00B60CB8"/>
    <w:rsid w:val="00B6189D"/>
    <w:rsid w:val="00B7024D"/>
    <w:rsid w:val="00B72C43"/>
    <w:rsid w:val="00B7356E"/>
    <w:rsid w:val="00B774C9"/>
    <w:rsid w:val="00B80126"/>
    <w:rsid w:val="00B86928"/>
    <w:rsid w:val="00B87942"/>
    <w:rsid w:val="00B87B0B"/>
    <w:rsid w:val="00B93BBE"/>
    <w:rsid w:val="00BA5522"/>
    <w:rsid w:val="00BA779C"/>
    <w:rsid w:val="00BB1CE8"/>
    <w:rsid w:val="00BB3F81"/>
    <w:rsid w:val="00BB449F"/>
    <w:rsid w:val="00BB5147"/>
    <w:rsid w:val="00BB62D6"/>
    <w:rsid w:val="00BC2DE2"/>
    <w:rsid w:val="00BC3039"/>
    <w:rsid w:val="00BC34E5"/>
    <w:rsid w:val="00BC3DBB"/>
    <w:rsid w:val="00BC45C3"/>
    <w:rsid w:val="00BD5D9F"/>
    <w:rsid w:val="00BE50E9"/>
    <w:rsid w:val="00BF26C2"/>
    <w:rsid w:val="00BF459F"/>
    <w:rsid w:val="00BF4714"/>
    <w:rsid w:val="00BF5F8A"/>
    <w:rsid w:val="00C0379C"/>
    <w:rsid w:val="00C04214"/>
    <w:rsid w:val="00C206E4"/>
    <w:rsid w:val="00C2122B"/>
    <w:rsid w:val="00C24D39"/>
    <w:rsid w:val="00C30318"/>
    <w:rsid w:val="00C35A97"/>
    <w:rsid w:val="00C363AA"/>
    <w:rsid w:val="00C36681"/>
    <w:rsid w:val="00C54272"/>
    <w:rsid w:val="00C5621A"/>
    <w:rsid w:val="00C633E7"/>
    <w:rsid w:val="00C65FD3"/>
    <w:rsid w:val="00C66E30"/>
    <w:rsid w:val="00C73F52"/>
    <w:rsid w:val="00C74B5C"/>
    <w:rsid w:val="00C80130"/>
    <w:rsid w:val="00C823BD"/>
    <w:rsid w:val="00C8397D"/>
    <w:rsid w:val="00C84339"/>
    <w:rsid w:val="00C84EAF"/>
    <w:rsid w:val="00C85EBD"/>
    <w:rsid w:val="00C8637B"/>
    <w:rsid w:val="00C87FDC"/>
    <w:rsid w:val="00C9082E"/>
    <w:rsid w:val="00C9164A"/>
    <w:rsid w:val="00C92CF3"/>
    <w:rsid w:val="00C9735D"/>
    <w:rsid w:val="00C9756E"/>
    <w:rsid w:val="00CA1C2F"/>
    <w:rsid w:val="00CA6D98"/>
    <w:rsid w:val="00CB0250"/>
    <w:rsid w:val="00CB691A"/>
    <w:rsid w:val="00CB7770"/>
    <w:rsid w:val="00CC4027"/>
    <w:rsid w:val="00CC6D8E"/>
    <w:rsid w:val="00CD4FA9"/>
    <w:rsid w:val="00CE45D7"/>
    <w:rsid w:val="00CE7EE1"/>
    <w:rsid w:val="00CF0CDC"/>
    <w:rsid w:val="00CF155B"/>
    <w:rsid w:val="00CF28A9"/>
    <w:rsid w:val="00CF4CA6"/>
    <w:rsid w:val="00D01852"/>
    <w:rsid w:val="00D052B5"/>
    <w:rsid w:val="00D10234"/>
    <w:rsid w:val="00D23119"/>
    <w:rsid w:val="00D24891"/>
    <w:rsid w:val="00D24B00"/>
    <w:rsid w:val="00D255A6"/>
    <w:rsid w:val="00D27236"/>
    <w:rsid w:val="00D31C09"/>
    <w:rsid w:val="00D31C30"/>
    <w:rsid w:val="00D31E79"/>
    <w:rsid w:val="00D41C4F"/>
    <w:rsid w:val="00D45BAF"/>
    <w:rsid w:val="00D50F82"/>
    <w:rsid w:val="00D51DE7"/>
    <w:rsid w:val="00D55F80"/>
    <w:rsid w:val="00D562B9"/>
    <w:rsid w:val="00D6227C"/>
    <w:rsid w:val="00D6246E"/>
    <w:rsid w:val="00D62849"/>
    <w:rsid w:val="00D65212"/>
    <w:rsid w:val="00D6546F"/>
    <w:rsid w:val="00D66774"/>
    <w:rsid w:val="00D71C68"/>
    <w:rsid w:val="00D724C9"/>
    <w:rsid w:val="00D755EA"/>
    <w:rsid w:val="00D76732"/>
    <w:rsid w:val="00D7755D"/>
    <w:rsid w:val="00D8431E"/>
    <w:rsid w:val="00D90AB2"/>
    <w:rsid w:val="00D91E9A"/>
    <w:rsid w:val="00D92C91"/>
    <w:rsid w:val="00D95CD5"/>
    <w:rsid w:val="00D97450"/>
    <w:rsid w:val="00DA19E9"/>
    <w:rsid w:val="00DB1E8B"/>
    <w:rsid w:val="00DB22C4"/>
    <w:rsid w:val="00DB22DF"/>
    <w:rsid w:val="00DB5176"/>
    <w:rsid w:val="00DD11A4"/>
    <w:rsid w:val="00DD164F"/>
    <w:rsid w:val="00DD38D5"/>
    <w:rsid w:val="00DD5AA5"/>
    <w:rsid w:val="00DD7638"/>
    <w:rsid w:val="00DF096D"/>
    <w:rsid w:val="00DF18D2"/>
    <w:rsid w:val="00DF3ADA"/>
    <w:rsid w:val="00DF4D31"/>
    <w:rsid w:val="00DF5597"/>
    <w:rsid w:val="00DF7AD9"/>
    <w:rsid w:val="00E0112F"/>
    <w:rsid w:val="00E01B02"/>
    <w:rsid w:val="00E01CF0"/>
    <w:rsid w:val="00E0306F"/>
    <w:rsid w:val="00E032F0"/>
    <w:rsid w:val="00E0357F"/>
    <w:rsid w:val="00E0690B"/>
    <w:rsid w:val="00E06B00"/>
    <w:rsid w:val="00E109C4"/>
    <w:rsid w:val="00E11305"/>
    <w:rsid w:val="00E11DDB"/>
    <w:rsid w:val="00E12961"/>
    <w:rsid w:val="00E154FB"/>
    <w:rsid w:val="00E177DD"/>
    <w:rsid w:val="00E24698"/>
    <w:rsid w:val="00E273DB"/>
    <w:rsid w:val="00E33403"/>
    <w:rsid w:val="00E357E2"/>
    <w:rsid w:val="00E35C81"/>
    <w:rsid w:val="00E36CBD"/>
    <w:rsid w:val="00E3705B"/>
    <w:rsid w:val="00E405DE"/>
    <w:rsid w:val="00E4100C"/>
    <w:rsid w:val="00E43306"/>
    <w:rsid w:val="00E43438"/>
    <w:rsid w:val="00E45B6C"/>
    <w:rsid w:val="00E514B3"/>
    <w:rsid w:val="00E533D5"/>
    <w:rsid w:val="00E54848"/>
    <w:rsid w:val="00E558C9"/>
    <w:rsid w:val="00E56829"/>
    <w:rsid w:val="00E619B3"/>
    <w:rsid w:val="00E62E9A"/>
    <w:rsid w:val="00E63356"/>
    <w:rsid w:val="00E66A9E"/>
    <w:rsid w:val="00E734EB"/>
    <w:rsid w:val="00E74744"/>
    <w:rsid w:val="00E815B4"/>
    <w:rsid w:val="00E838D8"/>
    <w:rsid w:val="00E85830"/>
    <w:rsid w:val="00E87BB1"/>
    <w:rsid w:val="00E94225"/>
    <w:rsid w:val="00E9618C"/>
    <w:rsid w:val="00E967B3"/>
    <w:rsid w:val="00E97ECF"/>
    <w:rsid w:val="00EA2F0F"/>
    <w:rsid w:val="00EA3434"/>
    <w:rsid w:val="00EA6BD4"/>
    <w:rsid w:val="00EA6D6B"/>
    <w:rsid w:val="00EB05FD"/>
    <w:rsid w:val="00EB4D47"/>
    <w:rsid w:val="00EC5910"/>
    <w:rsid w:val="00EC7D9C"/>
    <w:rsid w:val="00ED374E"/>
    <w:rsid w:val="00ED468A"/>
    <w:rsid w:val="00EE04B0"/>
    <w:rsid w:val="00EE3D19"/>
    <w:rsid w:val="00EF0B86"/>
    <w:rsid w:val="00F0203E"/>
    <w:rsid w:val="00F074F1"/>
    <w:rsid w:val="00F10DE0"/>
    <w:rsid w:val="00F1214A"/>
    <w:rsid w:val="00F142FC"/>
    <w:rsid w:val="00F16F9A"/>
    <w:rsid w:val="00F17349"/>
    <w:rsid w:val="00F17BA6"/>
    <w:rsid w:val="00F17D8E"/>
    <w:rsid w:val="00F22792"/>
    <w:rsid w:val="00F27D0B"/>
    <w:rsid w:val="00F33CA4"/>
    <w:rsid w:val="00F355B8"/>
    <w:rsid w:val="00F36A18"/>
    <w:rsid w:val="00F37E28"/>
    <w:rsid w:val="00F43FB5"/>
    <w:rsid w:val="00F46C65"/>
    <w:rsid w:val="00F47160"/>
    <w:rsid w:val="00F476B3"/>
    <w:rsid w:val="00F54A15"/>
    <w:rsid w:val="00F614B2"/>
    <w:rsid w:val="00F66BCE"/>
    <w:rsid w:val="00F764A9"/>
    <w:rsid w:val="00F81556"/>
    <w:rsid w:val="00F82AA6"/>
    <w:rsid w:val="00F83EF3"/>
    <w:rsid w:val="00F853BE"/>
    <w:rsid w:val="00F859DB"/>
    <w:rsid w:val="00F861AE"/>
    <w:rsid w:val="00F86259"/>
    <w:rsid w:val="00F86FC4"/>
    <w:rsid w:val="00F87F82"/>
    <w:rsid w:val="00F93E4F"/>
    <w:rsid w:val="00FA5560"/>
    <w:rsid w:val="00FB6DFB"/>
    <w:rsid w:val="00FC169A"/>
    <w:rsid w:val="00FD31CD"/>
    <w:rsid w:val="00FD3668"/>
    <w:rsid w:val="00FD5092"/>
    <w:rsid w:val="00FE1BDE"/>
    <w:rsid w:val="00FE3A4C"/>
    <w:rsid w:val="00FF0E6E"/>
    <w:rsid w:val="00FF1CFF"/>
    <w:rsid w:val="00FF2D8C"/>
    <w:rsid w:val="00FF4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8A7220"/>
  <w15:docId w15:val="{14113681-D60A-4BF3-B412-37CC1729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4457"/>
    <w:rPr>
      <w:sz w:val="24"/>
      <w:szCs w:val="24"/>
    </w:rPr>
  </w:style>
  <w:style w:type="paragraph" w:styleId="Antrat1">
    <w:name w:val="heading 1"/>
    <w:basedOn w:val="prastasis"/>
    <w:next w:val="prastasis"/>
    <w:link w:val="Antrat1Diagrama"/>
    <w:uiPriority w:val="9"/>
    <w:qFormat/>
    <w:rsid w:val="00FF2D8C"/>
    <w:pPr>
      <w:keepNext/>
      <w:spacing w:before="240" w:after="60"/>
      <w:outlineLvl w:val="0"/>
    </w:pPr>
    <w:rPr>
      <w:rFonts w:asciiTheme="majorHAnsi" w:eastAsiaTheme="majorEastAsia" w:hAnsiTheme="majorHAnsi" w:cstheme="majorBidi"/>
      <w:b/>
      <w:bCs/>
      <w:kern w:val="32"/>
      <w:sz w:val="32"/>
      <w:szCs w:val="32"/>
    </w:rPr>
  </w:style>
  <w:style w:type="paragraph" w:styleId="Antrat4">
    <w:name w:val="heading 4"/>
    <w:basedOn w:val="prastasis"/>
    <w:next w:val="prastasis"/>
    <w:link w:val="Antrat4Diagrama"/>
    <w:uiPriority w:val="9"/>
    <w:unhideWhenUsed/>
    <w:qFormat/>
    <w:rsid w:val="000A0E2D"/>
    <w:pPr>
      <w:keepNext/>
      <w:keepLines/>
      <w:spacing w:before="40"/>
      <w:outlineLvl w:val="3"/>
    </w:pPr>
    <w:rPr>
      <w:rFonts w:asciiTheme="majorHAnsi" w:eastAsiaTheme="majorEastAsia" w:hAnsiTheme="majorHAnsi" w:cstheme="majorBidi"/>
      <w:i/>
      <w:iCs/>
      <w:color w:val="365F91" w:themeColor="accent1" w:themeShade="BF"/>
    </w:rPr>
  </w:style>
  <w:style w:type="paragraph" w:styleId="Antrat6">
    <w:name w:val="heading 6"/>
    <w:basedOn w:val="prastasis"/>
    <w:next w:val="prastasis"/>
    <w:link w:val="Antrat6Diagrama"/>
    <w:uiPriority w:val="99"/>
    <w:qFormat/>
    <w:rsid w:val="005F6001"/>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link w:val="Antrat6"/>
    <w:uiPriority w:val="9"/>
    <w:semiHidden/>
    <w:rsid w:val="00262600"/>
    <w:rPr>
      <w:rFonts w:ascii="Calibri" w:eastAsia="Times New Roman" w:hAnsi="Calibri" w:cs="Times New Roman"/>
      <w:b/>
      <w:bCs/>
      <w:lang w:val="en-US" w:eastAsia="en-US"/>
    </w:rPr>
  </w:style>
  <w:style w:type="paragraph" w:styleId="Pagrindinistekstas">
    <w:name w:val="Body Text"/>
    <w:basedOn w:val="prastasis"/>
    <w:link w:val="PagrindinistekstasDiagrama"/>
    <w:uiPriority w:val="99"/>
    <w:rsid w:val="005F6001"/>
    <w:pPr>
      <w:spacing w:after="120"/>
    </w:pPr>
  </w:style>
  <w:style w:type="character" w:customStyle="1" w:styleId="PagrindinistekstasDiagrama">
    <w:name w:val="Pagrindinis tekstas Diagrama"/>
    <w:link w:val="Pagrindinistekstas"/>
    <w:uiPriority w:val="99"/>
    <w:rsid w:val="003E1288"/>
    <w:rPr>
      <w:rFonts w:cs="Times New Roman"/>
      <w:sz w:val="24"/>
      <w:szCs w:val="24"/>
      <w:lang w:val="en-US" w:eastAsia="en-US"/>
    </w:rPr>
  </w:style>
  <w:style w:type="paragraph" w:styleId="Pagrindinistekstas2">
    <w:name w:val="Body Text 2"/>
    <w:basedOn w:val="prastasis"/>
    <w:link w:val="Pagrindinistekstas2Diagrama"/>
    <w:uiPriority w:val="99"/>
    <w:rsid w:val="005F6001"/>
    <w:pPr>
      <w:spacing w:after="120" w:line="480" w:lineRule="auto"/>
    </w:pPr>
  </w:style>
  <w:style w:type="character" w:customStyle="1" w:styleId="Pagrindinistekstas2Diagrama">
    <w:name w:val="Pagrindinis tekstas 2 Diagrama"/>
    <w:link w:val="Pagrindinistekstas2"/>
    <w:uiPriority w:val="99"/>
    <w:semiHidden/>
    <w:rsid w:val="00262600"/>
    <w:rPr>
      <w:sz w:val="24"/>
      <w:szCs w:val="24"/>
      <w:lang w:val="en-US" w:eastAsia="en-US"/>
    </w:rPr>
  </w:style>
  <w:style w:type="table" w:styleId="Lentelstinklelis">
    <w:name w:val="Table Grid"/>
    <w:basedOn w:val="prastojilentel"/>
    <w:uiPriority w:val="39"/>
    <w:rsid w:val="00302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CB691A"/>
    <w:pPr>
      <w:tabs>
        <w:tab w:val="center" w:pos="4320"/>
        <w:tab w:val="right" w:pos="8640"/>
      </w:tabs>
    </w:pPr>
  </w:style>
  <w:style w:type="character" w:customStyle="1" w:styleId="PoratDiagrama">
    <w:name w:val="Poraštė Diagrama"/>
    <w:link w:val="Porat"/>
    <w:uiPriority w:val="99"/>
    <w:semiHidden/>
    <w:rsid w:val="00262600"/>
    <w:rPr>
      <w:sz w:val="24"/>
      <w:szCs w:val="24"/>
      <w:lang w:val="en-US" w:eastAsia="en-US"/>
    </w:rPr>
  </w:style>
  <w:style w:type="character" w:styleId="Puslapionumeris">
    <w:name w:val="page number"/>
    <w:uiPriority w:val="99"/>
    <w:rsid w:val="00CB691A"/>
    <w:rPr>
      <w:rFonts w:cs="Times New Roman"/>
    </w:rPr>
  </w:style>
  <w:style w:type="paragraph" w:styleId="Antrats">
    <w:name w:val="header"/>
    <w:basedOn w:val="prastasis"/>
    <w:link w:val="AntratsDiagrama"/>
    <w:uiPriority w:val="99"/>
    <w:rsid w:val="00CB691A"/>
    <w:pPr>
      <w:tabs>
        <w:tab w:val="center" w:pos="4320"/>
        <w:tab w:val="right" w:pos="8640"/>
      </w:tabs>
    </w:pPr>
  </w:style>
  <w:style w:type="character" w:customStyle="1" w:styleId="AntratsDiagrama">
    <w:name w:val="Antraštės Diagrama"/>
    <w:link w:val="Antrats"/>
    <w:uiPriority w:val="99"/>
    <w:semiHidden/>
    <w:rsid w:val="00262600"/>
    <w:rPr>
      <w:sz w:val="24"/>
      <w:szCs w:val="24"/>
      <w:lang w:val="en-US" w:eastAsia="en-US"/>
    </w:rPr>
  </w:style>
  <w:style w:type="paragraph" w:styleId="Debesliotekstas">
    <w:name w:val="Balloon Text"/>
    <w:basedOn w:val="prastasis"/>
    <w:link w:val="DebesliotekstasDiagrama"/>
    <w:uiPriority w:val="99"/>
    <w:semiHidden/>
    <w:rsid w:val="006716EA"/>
    <w:rPr>
      <w:rFonts w:ascii="Tahoma" w:hAnsi="Tahoma" w:cs="Tahoma"/>
      <w:sz w:val="16"/>
      <w:szCs w:val="16"/>
    </w:rPr>
  </w:style>
  <w:style w:type="character" w:customStyle="1" w:styleId="DebesliotekstasDiagrama">
    <w:name w:val="Debesėlio tekstas Diagrama"/>
    <w:link w:val="Debesliotekstas"/>
    <w:uiPriority w:val="99"/>
    <w:rsid w:val="006716EA"/>
    <w:rPr>
      <w:rFonts w:ascii="Tahoma" w:hAnsi="Tahoma" w:cs="Tahoma"/>
      <w:sz w:val="16"/>
      <w:szCs w:val="16"/>
      <w:lang w:val="en-US" w:eastAsia="en-US"/>
    </w:rPr>
  </w:style>
  <w:style w:type="paragraph" w:styleId="Sraopastraipa">
    <w:name w:val="List Paragraph"/>
    <w:basedOn w:val="prastasis"/>
    <w:uiPriority w:val="99"/>
    <w:qFormat/>
    <w:rsid w:val="004A41D8"/>
    <w:pPr>
      <w:ind w:left="1296"/>
    </w:pPr>
  </w:style>
  <w:style w:type="character" w:styleId="Hipersaitas">
    <w:name w:val="Hyperlink"/>
    <w:uiPriority w:val="99"/>
    <w:rsid w:val="00586A7E"/>
    <w:rPr>
      <w:rFonts w:cs="Times New Roman"/>
      <w:color w:val="0000FF"/>
      <w:u w:val="single"/>
    </w:rPr>
  </w:style>
  <w:style w:type="character" w:styleId="Komentaronuoroda">
    <w:name w:val="annotation reference"/>
    <w:uiPriority w:val="99"/>
    <w:semiHidden/>
    <w:rsid w:val="001E0986"/>
    <w:rPr>
      <w:rFonts w:cs="Times New Roman"/>
      <w:sz w:val="16"/>
      <w:szCs w:val="16"/>
    </w:rPr>
  </w:style>
  <w:style w:type="paragraph" w:styleId="Komentarotekstas">
    <w:name w:val="annotation text"/>
    <w:basedOn w:val="prastasis"/>
    <w:link w:val="KomentarotekstasDiagrama"/>
    <w:uiPriority w:val="99"/>
    <w:semiHidden/>
    <w:rsid w:val="001E0986"/>
    <w:rPr>
      <w:sz w:val="20"/>
      <w:szCs w:val="20"/>
    </w:rPr>
  </w:style>
  <w:style w:type="character" w:customStyle="1" w:styleId="KomentarotekstasDiagrama">
    <w:name w:val="Komentaro tekstas Diagrama"/>
    <w:link w:val="Komentarotekstas"/>
    <w:uiPriority w:val="99"/>
    <w:semiHidden/>
    <w:rsid w:val="00262600"/>
    <w:rPr>
      <w:sz w:val="20"/>
      <w:szCs w:val="20"/>
      <w:lang w:val="en-US" w:eastAsia="en-US"/>
    </w:rPr>
  </w:style>
  <w:style w:type="paragraph" w:styleId="Komentarotema">
    <w:name w:val="annotation subject"/>
    <w:basedOn w:val="Komentarotekstas"/>
    <w:next w:val="Komentarotekstas"/>
    <w:link w:val="KomentarotemaDiagrama"/>
    <w:uiPriority w:val="99"/>
    <w:semiHidden/>
    <w:rsid w:val="001E0986"/>
    <w:rPr>
      <w:b/>
      <w:bCs/>
    </w:rPr>
  </w:style>
  <w:style w:type="character" w:customStyle="1" w:styleId="KomentarotemaDiagrama">
    <w:name w:val="Komentaro tema Diagrama"/>
    <w:link w:val="Komentarotema"/>
    <w:uiPriority w:val="99"/>
    <w:semiHidden/>
    <w:rsid w:val="00262600"/>
    <w:rPr>
      <w:b/>
      <w:bCs/>
      <w:sz w:val="20"/>
      <w:szCs w:val="20"/>
      <w:lang w:val="en-US" w:eastAsia="en-US"/>
    </w:rPr>
  </w:style>
  <w:style w:type="paragraph" w:customStyle="1" w:styleId="Bullettext0">
    <w:name w:val="Bullet text 0"/>
    <w:basedOn w:val="Bullettekstas"/>
    <w:uiPriority w:val="99"/>
    <w:rsid w:val="00D55F80"/>
    <w:pPr>
      <w:ind w:left="0" w:firstLine="0"/>
    </w:pPr>
  </w:style>
  <w:style w:type="paragraph" w:customStyle="1" w:styleId="Bullettekstas">
    <w:name w:val="Bullet tekstas"/>
    <w:uiPriority w:val="99"/>
    <w:rsid w:val="00D55F80"/>
    <w:pPr>
      <w:keepLines/>
      <w:numPr>
        <w:numId w:val="14"/>
      </w:numPr>
      <w:spacing w:after="120"/>
      <w:jc w:val="both"/>
    </w:pPr>
    <w:rPr>
      <w:sz w:val="24"/>
      <w:szCs w:val="24"/>
      <w:lang w:val="lt-LT"/>
    </w:rPr>
  </w:style>
  <w:style w:type="paragraph" w:styleId="HTMLiankstoformatuotas">
    <w:name w:val="HTML Preformatted"/>
    <w:basedOn w:val="prastasis"/>
    <w:link w:val="HTMLiankstoformatuotasDiagrama"/>
    <w:uiPriority w:val="99"/>
    <w:rsid w:val="00B16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B16091"/>
    <w:rPr>
      <w:rFonts w:ascii="Courier New" w:hAnsi="Courier New" w:cs="Courier New"/>
    </w:rPr>
  </w:style>
  <w:style w:type="character" w:styleId="Perirtashipersaitas">
    <w:name w:val="FollowedHyperlink"/>
    <w:uiPriority w:val="99"/>
    <w:semiHidden/>
    <w:rsid w:val="00A146C0"/>
    <w:rPr>
      <w:rFonts w:cs="Times New Roman"/>
      <w:color w:val="800080"/>
      <w:u w:val="single"/>
    </w:rPr>
  </w:style>
  <w:style w:type="character" w:customStyle="1" w:styleId="Antrat1Diagrama">
    <w:name w:val="Antraštė 1 Diagrama"/>
    <w:basedOn w:val="Numatytasispastraiposriftas"/>
    <w:link w:val="Antrat1"/>
    <w:uiPriority w:val="9"/>
    <w:rsid w:val="00FF2D8C"/>
    <w:rPr>
      <w:rFonts w:asciiTheme="majorHAnsi" w:eastAsiaTheme="majorEastAsia" w:hAnsiTheme="majorHAnsi" w:cstheme="majorBidi"/>
      <w:b/>
      <w:bCs/>
      <w:kern w:val="32"/>
      <w:sz w:val="32"/>
      <w:szCs w:val="32"/>
    </w:rPr>
  </w:style>
  <w:style w:type="character" w:styleId="Grietas">
    <w:name w:val="Strong"/>
    <w:uiPriority w:val="22"/>
    <w:qFormat/>
    <w:rsid w:val="00FF2D8C"/>
    <w:rPr>
      <w:b/>
      <w:bCs/>
    </w:rPr>
  </w:style>
  <w:style w:type="paragraph" w:customStyle="1" w:styleId="Body">
    <w:name w:val="Body"/>
    <w:rsid w:val="00D7755D"/>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customStyle="1" w:styleId="Hyperlink0">
    <w:name w:val="Hyperlink.0"/>
    <w:basedOn w:val="Hipersaitas"/>
    <w:rsid w:val="00D7755D"/>
    <w:rPr>
      <w:rFonts w:cs="Times New Roman"/>
      <w:color w:val="0000FF"/>
      <w:u w:val="single"/>
    </w:rPr>
  </w:style>
  <w:style w:type="character" w:customStyle="1" w:styleId="Antrat4Diagrama">
    <w:name w:val="Antraštė 4 Diagrama"/>
    <w:basedOn w:val="Numatytasispastraiposriftas"/>
    <w:link w:val="Antrat4"/>
    <w:uiPriority w:val="9"/>
    <w:rsid w:val="000A0E2D"/>
    <w:rPr>
      <w:rFonts w:asciiTheme="majorHAnsi" w:eastAsiaTheme="majorEastAsia" w:hAnsiTheme="majorHAnsi" w:cstheme="majorBidi"/>
      <w:i/>
      <w:iCs/>
      <w:color w:val="365F91" w:themeColor="accent1" w:themeShade="BF"/>
      <w:sz w:val="24"/>
      <w:szCs w:val="24"/>
    </w:rPr>
  </w:style>
  <w:style w:type="paragraph" w:styleId="Pataisymai">
    <w:name w:val="Revision"/>
    <w:hidden/>
    <w:uiPriority w:val="71"/>
    <w:semiHidden/>
    <w:rsid w:val="00FD5092"/>
    <w:rPr>
      <w:sz w:val="24"/>
      <w:szCs w:val="24"/>
    </w:rPr>
  </w:style>
  <w:style w:type="character" w:styleId="Neapdorotaspaminjimas">
    <w:name w:val="Unresolved Mention"/>
    <w:basedOn w:val="Numatytasispastraiposriftas"/>
    <w:uiPriority w:val="99"/>
    <w:semiHidden/>
    <w:unhideWhenUsed/>
    <w:rsid w:val="00E37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31380">
      <w:bodyDiv w:val="1"/>
      <w:marLeft w:val="0"/>
      <w:marRight w:val="0"/>
      <w:marTop w:val="0"/>
      <w:marBottom w:val="0"/>
      <w:divBdr>
        <w:top w:val="none" w:sz="0" w:space="0" w:color="auto"/>
        <w:left w:val="none" w:sz="0" w:space="0" w:color="auto"/>
        <w:bottom w:val="none" w:sz="0" w:space="0" w:color="auto"/>
        <w:right w:val="none" w:sz="0" w:space="0" w:color="auto"/>
      </w:divBdr>
    </w:div>
    <w:div w:id="202179810">
      <w:marLeft w:val="0"/>
      <w:marRight w:val="0"/>
      <w:marTop w:val="0"/>
      <w:marBottom w:val="0"/>
      <w:divBdr>
        <w:top w:val="none" w:sz="0" w:space="0" w:color="auto"/>
        <w:left w:val="none" w:sz="0" w:space="0" w:color="auto"/>
        <w:bottom w:val="none" w:sz="0" w:space="0" w:color="auto"/>
        <w:right w:val="none" w:sz="0" w:space="0" w:color="auto"/>
      </w:divBdr>
      <w:divsChild>
        <w:div w:id="202179809">
          <w:marLeft w:val="0"/>
          <w:marRight w:val="0"/>
          <w:marTop w:val="0"/>
          <w:marBottom w:val="0"/>
          <w:divBdr>
            <w:top w:val="none" w:sz="0" w:space="0" w:color="auto"/>
            <w:left w:val="none" w:sz="0" w:space="0" w:color="auto"/>
            <w:bottom w:val="none" w:sz="0" w:space="0" w:color="auto"/>
            <w:right w:val="none" w:sz="0" w:space="0" w:color="auto"/>
          </w:divBdr>
        </w:div>
      </w:divsChild>
    </w:div>
    <w:div w:id="202179811">
      <w:marLeft w:val="0"/>
      <w:marRight w:val="0"/>
      <w:marTop w:val="0"/>
      <w:marBottom w:val="0"/>
      <w:divBdr>
        <w:top w:val="none" w:sz="0" w:space="0" w:color="auto"/>
        <w:left w:val="none" w:sz="0" w:space="0" w:color="auto"/>
        <w:bottom w:val="none" w:sz="0" w:space="0" w:color="auto"/>
        <w:right w:val="none" w:sz="0" w:space="0" w:color="auto"/>
      </w:divBdr>
    </w:div>
    <w:div w:id="202179812">
      <w:marLeft w:val="0"/>
      <w:marRight w:val="0"/>
      <w:marTop w:val="0"/>
      <w:marBottom w:val="0"/>
      <w:divBdr>
        <w:top w:val="none" w:sz="0" w:space="0" w:color="auto"/>
        <w:left w:val="none" w:sz="0" w:space="0" w:color="auto"/>
        <w:bottom w:val="none" w:sz="0" w:space="0" w:color="auto"/>
        <w:right w:val="none" w:sz="0" w:space="0" w:color="auto"/>
      </w:divBdr>
    </w:div>
    <w:div w:id="612902965">
      <w:bodyDiv w:val="1"/>
      <w:marLeft w:val="0"/>
      <w:marRight w:val="0"/>
      <w:marTop w:val="0"/>
      <w:marBottom w:val="0"/>
      <w:divBdr>
        <w:top w:val="none" w:sz="0" w:space="0" w:color="auto"/>
        <w:left w:val="none" w:sz="0" w:space="0" w:color="auto"/>
        <w:bottom w:val="none" w:sz="0" w:space="0" w:color="auto"/>
        <w:right w:val="none" w:sz="0" w:space="0" w:color="auto"/>
      </w:divBdr>
    </w:div>
    <w:div w:id="1038897716">
      <w:bodyDiv w:val="1"/>
      <w:marLeft w:val="0"/>
      <w:marRight w:val="0"/>
      <w:marTop w:val="0"/>
      <w:marBottom w:val="0"/>
      <w:divBdr>
        <w:top w:val="none" w:sz="0" w:space="0" w:color="auto"/>
        <w:left w:val="none" w:sz="0" w:space="0" w:color="auto"/>
        <w:bottom w:val="none" w:sz="0" w:space="0" w:color="auto"/>
        <w:right w:val="none" w:sz="0" w:space="0" w:color="auto"/>
      </w:divBdr>
    </w:div>
    <w:div w:id="1481002062">
      <w:bodyDiv w:val="1"/>
      <w:marLeft w:val="0"/>
      <w:marRight w:val="0"/>
      <w:marTop w:val="0"/>
      <w:marBottom w:val="0"/>
      <w:divBdr>
        <w:top w:val="none" w:sz="0" w:space="0" w:color="auto"/>
        <w:left w:val="none" w:sz="0" w:space="0" w:color="auto"/>
        <w:bottom w:val="none" w:sz="0" w:space="0" w:color="auto"/>
        <w:right w:val="none" w:sz="0" w:space="0" w:color="auto"/>
      </w:divBdr>
    </w:div>
    <w:div w:id="1674987848">
      <w:bodyDiv w:val="1"/>
      <w:marLeft w:val="0"/>
      <w:marRight w:val="0"/>
      <w:marTop w:val="0"/>
      <w:marBottom w:val="0"/>
      <w:divBdr>
        <w:top w:val="none" w:sz="0" w:space="0" w:color="auto"/>
        <w:left w:val="none" w:sz="0" w:space="0" w:color="auto"/>
        <w:bottom w:val="none" w:sz="0" w:space="0" w:color="auto"/>
        <w:right w:val="none" w:sz="0" w:space="0" w:color="auto"/>
      </w:divBdr>
    </w:div>
    <w:div w:id="18102020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tenasp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9CB6C-9571-4DEE-A94E-17C765745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5731</Words>
  <Characters>3268</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APTARNAVIMO SUTARTIS</vt:lpstr>
      <vt:lpstr>APTARNAVIMO SUTARTIS</vt:lpstr>
    </vt:vector>
  </TitlesOfParts>
  <Company>Tradeco</Company>
  <LinksUpToDate>false</LinksUpToDate>
  <CharactersWithSpaces>8982</CharactersWithSpaces>
  <SharedDoc>false</SharedDoc>
  <HLinks>
    <vt:vector size="6" baseType="variant">
      <vt:variant>
        <vt:i4>4980756</vt:i4>
      </vt:variant>
      <vt:variant>
        <vt:i4>12</vt:i4>
      </vt:variant>
      <vt:variant>
        <vt:i4>0</vt:i4>
      </vt:variant>
      <vt:variant>
        <vt:i4>5</vt:i4>
      </vt:variant>
      <vt:variant>
        <vt:lpwstr>mailto:rita@ekspertulyga.lt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APTARNAVIMO SUTARTIS</dc:title>
  <dc:subject/>
  <dc:creator>Vanda Lukaševičiūtė</dc:creator>
  <cp:keywords/>
  <dc:description/>
  <cp:lastModifiedBy>Pc</cp:lastModifiedBy>
  <cp:revision>8</cp:revision>
  <cp:lastPrinted>2026-02-10T09:03:00Z</cp:lastPrinted>
  <dcterms:created xsi:type="dcterms:W3CDTF">2025-02-19T07:07:00Z</dcterms:created>
  <dcterms:modified xsi:type="dcterms:W3CDTF">2026-02-10T09:12:00Z</dcterms:modified>
</cp:coreProperties>
</file>