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AFA" w14:textId="5D61AC73" w:rsidR="00924490" w:rsidRPr="00720CB2" w:rsidRDefault="00FF08BC" w:rsidP="0028431C">
      <w:pPr>
        <w:spacing w:after="0" w:line="240" w:lineRule="auto"/>
        <w:jc w:val="center"/>
        <w:rPr>
          <w:rFonts w:ascii="Times New Roman" w:hAnsi="Times New Roman" w:cs="Times New Roman"/>
          <w:lang w:val="lt-LT"/>
        </w:rPr>
      </w:pPr>
      <w:r w:rsidRPr="00720CB2">
        <w:rPr>
          <w:rFonts w:ascii="Times New Roman" w:hAnsi="Times New Roman" w:cs="Times New Roman"/>
          <w:b/>
          <w:bCs/>
          <w:lang w:val="lt-LT"/>
        </w:rPr>
        <w:t>PAPILDOMAS SUSITARIMAS</w:t>
      </w:r>
      <w:r w:rsidR="00AC123B" w:rsidRPr="00720CB2">
        <w:rPr>
          <w:rFonts w:ascii="Times New Roman" w:hAnsi="Times New Roman" w:cs="Times New Roman"/>
          <w:b/>
          <w:bCs/>
          <w:lang w:val="lt-LT"/>
        </w:rPr>
        <w:t xml:space="preserve"> Nr. 1</w:t>
      </w:r>
      <w:r w:rsidR="00070FD1" w:rsidRPr="00720CB2">
        <w:rPr>
          <w:rFonts w:ascii="Times New Roman" w:hAnsi="Times New Roman" w:cs="Times New Roman"/>
          <w:b/>
          <w:bCs/>
          <w:lang w:val="lt-LT"/>
        </w:rPr>
        <w:t>/S1-</w:t>
      </w:r>
      <w:r w:rsidR="000869D8">
        <w:rPr>
          <w:rFonts w:ascii="Times New Roman" w:hAnsi="Times New Roman" w:cs="Times New Roman"/>
          <w:b/>
          <w:bCs/>
          <w:lang w:val="lt-LT"/>
        </w:rPr>
        <w:t>38</w:t>
      </w:r>
      <w:r w:rsidRPr="00720CB2">
        <w:rPr>
          <w:rFonts w:ascii="Times New Roman" w:hAnsi="Times New Roman" w:cs="Times New Roman"/>
          <w:b/>
          <w:bCs/>
          <w:lang w:val="lt-LT"/>
        </w:rPr>
        <w:br/>
      </w:r>
      <w:r w:rsidR="00AC123B" w:rsidRPr="00720CB2">
        <w:rPr>
          <w:rFonts w:ascii="Times New Roman" w:hAnsi="Times New Roman" w:cs="Times New Roman"/>
          <w:b/>
          <w:bCs/>
          <w:lang w:val="lt-LT"/>
        </w:rPr>
        <w:t>p</w:t>
      </w:r>
      <w:r w:rsidR="00924490" w:rsidRPr="00720CB2">
        <w:rPr>
          <w:rFonts w:ascii="Times New Roman" w:hAnsi="Times New Roman" w:cs="Times New Roman"/>
          <w:b/>
          <w:bCs/>
          <w:lang w:val="lt-LT"/>
        </w:rPr>
        <w:t>rie 202</w:t>
      </w:r>
      <w:r w:rsidR="002A0BB5" w:rsidRPr="00720CB2">
        <w:rPr>
          <w:rFonts w:ascii="Times New Roman" w:hAnsi="Times New Roman" w:cs="Times New Roman"/>
          <w:b/>
          <w:bCs/>
          <w:lang w:val="lt-LT"/>
        </w:rPr>
        <w:t>5</w:t>
      </w:r>
      <w:r w:rsidR="00924490" w:rsidRPr="00720CB2">
        <w:rPr>
          <w:rFonts w:ascii="Times New Roman" w:hAnsi="Times New Roman" w:cs="Times New Roman"/>
          <w:b/>
          <w:bCs/>
          <w:lang w:val="lt-LT"/>
        </w:rPr>
        <w:t xml:space="preserve"> </w:t>
      </w:r>
      <w:r w:rsidR="002A0BB5" w:rsidRPr="00720CB2">
        <w:rPr>
          <w:rFonts w:ascii="Times New Roman" w:hAnsi="Times New Roman" w:cs="Times New Roman"/>
          <w:b/>
          <w:bCs/>
          <w:lang w:val="lt-LT"/>
        </w:rPr>
        <w:t>-12-</w:t>
      </w:r>
      <w:r w:rsidR="00E307A0" w:rsidRPr="00720CB2">
        <w:rPr>
          <w:rFonts w:ascii="Times New Roman" w:hAnsi="Times New Roman" w:cs="Times New Roman"/>
          <w:b/>
          <w:bCs/>
          <w:lang w:val="lt-LT"/>
        </w:rPr>
        <w:t>29</w:t>
      </w:r>
      <w:r w:rsidR="00924490" w:rsidRPr="00720CB2">
        <w:rPr>
          <w:rFonts w:ascii="Times New Roman" w:hAnsi="Times New Roman" w:cs="Times New Roman"/>
          <w:b/>
          <w:bCs/>
          <w:lang w:val="lt-LT"/>
        </w:rPr>
        <w:t xml:space="preserve"> </w:t>
      </w:r>
      <w:r w:rsidR="002A0BB5" w:rsidRPr="00720CB2">
        <w:rPr>
          <w:rFonts w:ascii="Times New Roman" w:hAnsi="Times New Roman" w:cs="Times New Roman"/>
          <w:b/>
          <w:bCs/>
          <w:lang w:val="lt-LT"/>
        </w:rPr>
        <w:t>Gamtinių dujų p</w:t>
      </w:r>
      <w:r w:rsidR="00B20CC9" w:rsidRPr="00720CB2">
        <w:rPr>
          <w:rFonts w:ascii="Times New Roman" w:hAnsi="Times New Roman" w:cs="Times New Roman"/>
          <w:b/>
          <w:bCs/>
          <w:lang w:val="lt-LT"/>
        </w:rPr>
        <w:t>ir</w:t>
      </w:r>
      <w:r w:rsidR="002A0BB5" w:rsidRPr="00720CB2">
        <w:rPr>
          <w:rFonts w:ascii="Times New Roman" w:hAnsi="Times New Roman" w:cs="Times New Roman"/>
          <w:b/>
          <w:bCs/>
          <w:lang w:val="lt-LT"/>
        </w:rPr>
        <w:t>kimo – pardavimo ir paslaugų teikimo sutarties Nr. NG-LT00000136</w:t>
      </w:r>
      <w:r w:rsidR="004D4732" w:rsidRPr="00720CB2">
        <w:rPr>
          <w:rFonts w:ascii="Times New Roman" w:hAnsi="Times New Roman" w:cs="Times New Roman"/>
          <w:b/>
          <w:bCs/>
          <w:lang w:val="lt-LT"/>
        </w:rPr>
        <w:t>/S1-1</w:t>
      </w:r>
    </w:p>
    <w:p w14:paraId="58AC79D2" w14:textId="77777777" w:rsidR="00724492" w:rsidRPr="00720CB2" w:rsidRDefault="00724492" w:rsidP="00924490">
      <w:pPr>
        <w:spacing w:after="0" w:line="240" w:lineRule="auto"/>
        <w:jc w:val="center"/>
        <w:rPr>
          <w:rFonts w:ascii="Times New Roman" w:hAnsi="Times New Roman" w:cs="Times New Roman"/>
          <w:lang w:val="lt-LT"/>
        </w:rPr>
      </w:pPr>
    </w:p>
    <w:p w14:paraId="13209E1F" w14:textId="2FBEC9CD" w:rsidR="00924490" w:rsidRPr="00720CB2" w:rsidRDefault="00924490" w:rsidP="00924490">
      <w:pPr>
        <w:spacing w:after="0" w:line="240" w:lineRule="auto"/>
        <w:jc w:val="center"/>
        <w:rPr>
          <w:rFonts w:ascii="Times New Roman" w:hAnsi="Times New Roman" w:cs="Times New Roman"/>
          <w:lang w:val="lt-LT"/>
        </w:rPr>
      </w:pPr>
      <w:r w:rsidRPr="00720CB2">
        <w:rPr>
          <w:rFonts w:ascii="Times New Roman" w:hAnsi="Times New Roman" w:cs="Times New Roman"/>
          <w:lang w:val="lt-LT"/>
        </w:rPr>
        <w:t>202</w:t>
      </w:r>
      <w:r w:rsidR="0028431C" w:rsidRPr="00720CB2">
        <w:rPr>
          <w:rFonts w:ascii="Times New Roman" w:hAnsi="Times New Roman" w:cs="Times New Roman"/>
          <w:lang w:val="lt-LT"/>
        </w:rPr>
        <w:t>6</w:t>
      </w:r>
      <w:r w:rsidRPr="00720CB2">
        <w:rPr>
          <w:rFonts w:ascii="Times New Roman" w:hAnsi="Times New Roman" w:cs="Times New Roman"/>
          <w:lang w:val="lt-LT"/>
        </w:rPr>
        <w:t xml:space="preserve"> m.</w:t>
      </w:r>
      <w:r w:rsidR="00BE2A6B" w:rsidRPr="00720CB2">
        <w:rPr>
          <w:rFonts w:ascii="Times New Roman" w:hAnsi="Times New Roman" w:cs="Times New Roman"/>
          <w:lang w:val="lt-LT"/>
        </w:rPr>
        <w:t xml:space="preserve"> </w:t>
      </w:r>
      <w:r w:rsidR="002A0BB5" w:rsidRPr="00720CB2">
        <w:rPr>
          <w:rFonts w:ascii="Times New Roman" w:hAnsi="Times New Roman" w:cs="Times New Roman"/>
          <w:lang w:val="lt-LT"/>
        </w:rPr>
        <w:t xml:space="preserve">vasario </w:t>
      </w:r>
      <w:r w:rsidR="00FB30C8">
        <w:rPr>
          <w:rFonts w:ascii="Times New Roman" w:hAnsi="Times New Roman" w:cs="Times New Roman"/>
          <w:lang w:val="lt-LT"/>
        </w:rPr>
        <w:t>25</w:t>
      </w:r>
      <w:r w:rsidRPr="00720CB2">
        <w:rPr>
          <w:rFonts w:ascii="Times New Roman" w:hAnsi="Times New Roman" w:cs="Times New Roman"/>
          <w:lang w:val="lt-LT"/>
        </w:rPr>
        <w:t xml:space="preserve"> d., Vilnius</w:t>
      </w:r>
    </w:p>
    <w:p w14:paraId="01E186A4" w14:textId="77777777" w:rsidR="00924490" w:rsidRPr="00720CB2" w:rsidRDefault="00924490" w:rsidP="00924490">
      <w:pPr>
        <w:spacing w:after="0" w:line="240" w:lineRule="auto"/>
        <w:jc w:val="both"/>
        <w:rPr>
          <w:rFonts w:ascii="Times New Roman" w:hAnsi="Times New Roman" w:cs="Times New Roman"/>
          <w:lang w:val="lt-LT"/>
        </w:rPr>
      </w:pPr>
    </w:p>
    <w:p w14:paraId="4D564C43" w14:textId="18B79CA9" w:rsidR="005C1643" w:rsidRDefault="0028431C" w:rsidP="005C1643">
      <w:pPr>
        <w:spacing w:after="0" w:line="240" w:lineRule="auto"/>
        <w:ind w:firstLine="720"/>
        <w:jc w:val="both"/>
        <w:rPr>
          <w:rFonts w:ascii="Times New Roman" w:hAnsi="Times New Roman" w:cs="Times New Roman"/>
          <w:lang w:val="lt-LT"/>
        </w:rPr>
      </w:pPr>
      <w:r w:rsidRPr="00720CB2">
        <w:rPr>
          <w:rFonts w:ascii="Times New Roman" w:hAnsi="Times New Roman" w:cs="Times New Roman"/>
          <w:b/>
          <w:bCs/>
          <w:lang w:val="lt-LT"/>
        </w:rPr>
        <w:t>Viešoji įstaiga Respublikinė Vilniaus psichiatrijos ligoninė</w:t>
      </w:r>
      <w:r w:rsidRPr="00720CB2">
        <w:rPr>
          <w:rFonts w:ascii="Times New Roman" w:hAnsi="Times New Roman" w:cs="Times New Roman"/>
          <w:lang w:val="lt-LT"/>
        </w:rPr>
        <w:t xml:space="preserve">, juridinio asmens kodas 124247526, kurios buveinė yra Parko g. 21, 11205 Vilniuje, </w:t>
      </w:r>
      <w:r w:rsidR="00924490" w:rsidRPr="00720CB2">
        <w:rPr>
          <w:rFonts w:ascii="Times New Roman" w:hAnsi="Times New Roman" w:cs="Times New Roman"/>
          <w:lang w:val="lt-LT"/>
        </w:rPr>
        <w:t xml:space="preserve">(toliau – </w:t>
      </w:r>
      <w:r w:rsidR="00724492" w:rsidRPr="00720CB2">
        <w:rPr>
          <w:rFonts w:ascii="Times New Roman" w:hAnsi="Times New Roman" w:cs="Times New Roman"/>
          <w:lang w:val="lt-LT"/>
        </w:rPr>
        <w:t>„</w:t>
      </w:r>
      <w:r w:rsidR="002A0BB5" w:rsidRPr="00720CB2">
        <w:rPr>
          <w:rFonts w:ascii="Times New Roman" w:hAnsi="Times New Roman" w:cs="Times New Roman"/>
          <w:b/>
          <w:bCs/>
          <w:lang w:val="lt-LT"/>
        </w:rPr>
        <w:t>Vartotojas</w:t>
      </w:r>
      <w:r w:rsidR="00724492" w:rsidRPr="00720CB2">
        <w:rPr>
          <w:rFonts w:ascii="Times New Roman" w:hAnsi="Times New Roman" w:cs="Times New Roman"/>
          <w:b/>
          <w:bCs/>
          <w:lang w:val="lt-LT"/>
        </w:rPr>
        <w:t>“</w:t>
      </w:r>
      <w:r w:rsidR="00924490" w:rsidRPr="00720CB2">
        <w:rPr>
          <w:rFonts w:ascii="Times New Roman" w:hAnsi="Times New Roman" w:cs="Times New Roman"/>
          <w:lang w:val="lt-LT"/>
        </w:rPr>
        <w:t xml:space="preserve">), </w:t>
      </w:r>
      <w:r w:rsidR="00A75AFD" w:rsidRPr="00A75AFD">
        <w:rPr>
          <w:rFonts w:ascii="Times New Roman" w:eastAsia="Times New Roman" w:hAnsi="Times New Roman"/>
          <w:iCs/>
          <w:lang w:val="lt-LT"/>
        </w:rPr>
        <w:t xml:space="preserve">atstovaujama </w:t>
      </w:r>
      <w:r w:rsidR="00174EA5">
        <w:rPr>
          <w:rFonts w:ascii="Times New Roman" w:eastAsia="Times New Roman" w:hAnsi="Times New Roman"/>
          <w:iCs/>
          <w:lang w:val="lt-LT"/>
        </w:rPr>
        <w:t>____</w:t>
      </w:r>
      <w:r w:rsidRPr="00720CB2">
        <w:rPr>
          <w:rFonts w:ascii="Times New Roman" w:hAnsi="Times New Roman" w:cs="Times New Roman"/>
          <w:lang w:val="lt-LT"/>
        </w:rPr>
        <w:t xml:space="preserve">, </w:t>
      </w:r>
    </w:p>
    <w:p w14:paraId="6A76B85D" w14:textId="07D68FC6" w:rsidR="00924490" w:rsidRPr="00720CB2" w:rsidRDefault="0028431C" w:rsidP="005C1643">
      <w:pPr>
        <w:spacing w:after="0" w:line="240" w:lineRule="auto"/>
        <w:ind w:firstLine="720"/>
        <w:jc w:val="both"/>
        <w:rPr>
          <w:rFonts w:ascii="Times New Roman" w:hAnsi="Times New Roman" w:cs="Times New Roman"/>
          <w:lang w:val="lt-LT"/>
        </w:rPr>
      </w:pPr>
      <w:r w:rsidRPr="00720CB2">
        <w:rPr>
          <w:rFonts w:ascii="Times New Roman" w:hAnsi="Times New Roman" w:cs="Times New Roman"/>
          <w:lang w:val="lt-LT"/>
        </w:rPr>
        <w:t xml:space="preserve">ir </w:t>
      </w:r>
    </w:p>
    <w:p w14:paraId="254B5834" w14:textId="24DA8B31" w:rsidR="00924490" w:rsidRPr="00720CB2" w:rsidRDefault="002A0BB5" w:rsidP="005C1643">
      <w:pPr>
        <w:spacing w:after="0" w:line="240" w:lineRule="auto"/>
        <w:ind w:firstLine="720"/>
        <w:jc w:val="both"/>
        <w:rPr>
          <w:rFonts w:ascii="Times New Roman" w:hAnsi="Times New Roman" w:cs="Times New Roman"/>
          <w:lang w:val="lt-LT"/>
        </w:rPr>
      </w:pPr>
      <w:r w:rsidRPr="00720CB2">
        <w:rPr>
          <w:rFonts w:ascii="Times New Roman" w:hAnsi="Times New Roman" w:cs="Times New Roman"/>
          <w:b/>
          <w:bCs/>
          <w:lang w:val="lt-LT"/>
        </w:rPr>
        <w:t xml:space="preserve">UAB </w:t>
      </w:r>
      <w:proofErr w:type="spellStart"/>
      <w:r w:rsidRPr="00720CB2">
        <w:rPr>
          <w:rFonts w:ascii="Times New Roman" w:hAnsi="Times New Roman" w:cs="Times New Roman"/>
          <w:b/>
          <w:bCs/>
          <w:lang w:val="lt-LT"/>
        </w:rPr>
        <w:t>Elenger</w:t>
      </w:r>
      <w:proofErr w:type="spellEnd"/>
      <w:r w:rsidR="00924490" w:rsidRPr="00720CB2">
        <w:rPr>
          <w:rFonts w:ascii="Times New Roman" w:hAnsi="Times New Roman" w:cs="Times New Roman"/>
          <w:lang w:val="lt-LT"/>
        </w:rPr>
        <w:t>, juridinio asmens kodas</w:t>
      </w:r>
      <w:r w:rsidR="0028431C" w:rsidRPr="00720CB2">
        <w:rPr>
          <w:rFonts w:ascii="Times New Roman" w:hAnsi="Times New Roman" w:cs="Times New Roman"/>
          <w:lang w:val="lt-LT"/>
        </w:rPr>
        <w:t xml:space="preserve"> </w:t>
      </w:r>
      <w:r w:rsidR="006B0D53" w:rsidRPr="00720CB2">
        <w:rPr>
          <w:rFonts w:ascii="Times New Roman" w:hAnsi="Times New Roman" w:cs="Times New Roman"/>
          <w:lang w:val="lt-LT"/>
        </w:rPr>
        <w:t>3</w:t>
      </w:r>
      <w:r w:rsidRPr="00720CB2">
        <w:rPr>
          <w:rFonts w:ascii="Times New Roman" w:hAnsi="Times New Roman" w:cs="Times New Roman"/>
          <w:lang w:val="lt-LT"/>
        </w:rPr>
        <w:t>04911434</w:t>
      </w:r>
      <w:r w:rsidR="00924490" w:rsidRPr="00720CB2">
        <w:rPr>
          <w:rFonts w:ascii="Times New Roman" w:hAnsi="Times New Roman" w:cs="Times New Roman"/>
          <w:lang w:val="lt-LT"/>
        </w:rPr>
        <w:t xml:space="preserve">, adresas </w:t>
      </w:r>
      <w:r w:rsidRPr="00720CB2">
        <w:rPr>
          <w:rFonts w:ascii="Times New Roman" w:hAnsi="Times New Roman" w:cs="Times New Roman"/>
          <w:lang w:val="lt-LT"/>
        </w:rPr>
        <w:t>Konstitucijos per. 21A</w:t>
      </w:r>
      <w:r w:rsidR="0028431C" w:rsidRPr="00720CB2">
        <w:rPr>
          <w:rFonts w:ascii="Times New Roman" w:hAnsi="Times New Roman" w:cs="Times New Roman"/>
          <w:lang w:val="lt-LT"/>
        </w:rPr>
        <w:t xml:space="preserve">, </w:t>
      </w:r>
      <w:r w:rsidR="00924490" w:rsidRPr="00720CB2">
        <w:rPr>
          <w:rFonts w:ascii="Times New Roman" w:hAnsi="Times New Roman" w:cs="Times New Roman"/>
          <w:lang w:val="lt-LT"/>
        </w:rPr>
        <w:t>Vilnius</w:t>
      </w:r>
      <w:r w:rsidR="0028431C" w:rsidRPr="00720CB2">
        <w:rPr>
          <w:rFonts w:ascii="Times New Roman" w:hAnsi="Times New Roman" w:cs="Times New Roman"/>
          <w:lang w:val="lt-LT"/>
        </w:rPr>
        <w:t>, Lietuva</w:t>
      </w:r>
      <w:r w:rsidR="00924490" w:rsidRPr="00720CB2">
        <w:rPr>
          <w:rFonts w:ascii="Times New Roman" w:hAnsi="Times New Roman" w:cs="Times New Roman"/>
          <w:lang w:val="lt-LT"/>
        </w:rPr>
        <w:t xml:space="preserve"> (toliau – </w:t>
      </w:r>
      <w:r w:rsidR="00724492" w:rsidRPr="00720CB2">
        <w:rPr>
          <w:rFonts w:ascii="Times New Roman" w:hAnsi="Times New Roman" w:cs="Times New Roman"/>
          <w:lang w:val="lt-LT"/>
        </w:rPr>
        <w:t>„</w:t>
      </w:r>
      <w:r w:rsidRPr="00720CB2">
        <w:rPr>
          <w:rFonts w:ascii="Times New Roman" w:hAnsi="Times New Roman" w:cs="Times New Roman"/>
          <w:b/>
          <w:bCs/>
          <w:lang w:val="lt-LT"/>
        </w:rPr>
        <w:t>Tiekėjas</w:t>
      </w:r>
      <w:r w:rsidR="00724492" w:rsidRPr="00720CB2">
        <w:rPr>
          <w:rFonts w:ascii="Times New Roman" w:hAnsi="Times New Roman" w:cs="Times New Roman"/>
          <w:b/>
          <w:bCs/>
          <w:lang w:val="lt-LT"/>
        </w:rPr>
        <w:t>“</w:t>
      </w:r>
      <w:r w:rsidR="00924490" w:rsidRPr="00720CB2">
        <w:rPr>
          <w:rFonts w:ascii="Times New Roman" w:hAnsi="Times New Roman" w:cs="Times New Roman"/>
          <w:lang w:val="lt-LT"/>
        </w:rPr>
        <w:t xml:space="preserve">), atstovaujama </w:t>
      </w:r>
      <w:r w:rsidR="00174EA5">
        <w:rPr>
          <w:rFonts w:ascii="Times New Roman" w:hAnsi="Times New Roman" w:cs="Times New Roman"/>
          <w:lang w:val="lt-LT"/>
        </w:rPr>
        <w:t>____</w:t>
      </w:r>
      <w:r w:rsidR="001E21E4">
        <w:rPr>
          <w:rFonts w:ascii="Times New Roman" w:hAnsi="Times New Roman" w:cs="Times New Roman"/>
          <w:lang w:val="lt-LT"/>
        </w:rPr>
        <w:t xml:space="preserve">,     </w:t>
      </w:r>
      <w:r w:rsidR="001E21E4" w:rsidRPr="00720CB2">
        <w:rPr>
          <w:rFonts w:ascii="Times New Roman" w:hAnsi="Times New Roman" w:cs="Times New Roman"/>
          <w:lang w:val="lt-LT"/>
        </w:rPr>
        <w:t xml:space="preserve">                              </w:t>
      </w:r>
      <w:r w:rsidR="001E21E4">
        <w:rPr>
          <w:rFonts w:ascii="Times New Roman" w:hAnsi="Times New Roman" w:cs="Times New Roman"/>
          <w:lang w:val="lt-LT"/>
        </w:rPr>
        <w:t xml:space="preserve">                             </w:t>
      </w:r>
    </w:p>
    <w:p w14:paraId="11238EFD" w14:textId="728BB53A" w:rsidR="00924490" w:rsidRPr="00720CB2" w:rsidRDefault="00924490" w:rsidP="00924490">
      <w:pPr>
        <w:spacing w:after="0" w:line="240" w:lineRule="auto"/>
        <w:jc w:val="both"/>
        <w:rPr>
          <w:rFonts w:ascii="Times New Roman" w:hAnsi="Times New Roman" w:cs="Times New Roman"/>
          <w:lang w:val="lt-LT"/>
        </w:rPr>
      </w:pPr>
      <w:r w:rsidRPr="00720CB2">
        <w:rPr>
          <w:rFonts w:ascii="Times New Roman" w:hAnsi="Times New Roman" w:cs="Times New Roman"/>
          <w:lang w:val="lt-LT"/>
        </w:rPr>
        <w:t xml:space="preserve">toliau </w:t>
      </w:r>
      <w:r w:rsidR="00136CD5" w:rsidRPr="00720CB2">
        <w:rPr>
          <w:rFonts w:ascii="Times New Roman" w:hAnsi="Times New Roman" w:cs="Times New Roman"/>
          <w:lang w:val="lt-LT"/>
        </w:rPr>
        <w:t>Vartotojas</w:t>
      </w:r>
      <w:r w:rsidRPr="00720CB2">
        <w:rPr>
          <w:rFonts w:ascii="Times New Roman" w:hAnsi="Times New Roman" w:cs="Times New Roman"/>
          <w:lang w:val="lt-LT"/>
        </w:rPr>
        <w:t xml:space="preserve"> ir </w:t>
      </w:r>
      <w:r w:rsidR="00136CD5" w:rsidRPr="00720CB2">
        <w:rPr>
          <w:rFonts w:ascii="Times New Roman" w:hAnsi="Times New Roman" w:cs="Times New Roman"/>
          <w:lang w:val="lt-LT"/>
        </w:rPr>
        <w:t>Tiekėjas</w:t>
      </w:r>
      <w:r w:rsidRPr="00720CB2">
        <w:rPr>
          <w:rFonts w:ascii="Times New Roman" w:hAnsi="Times New Roman" w:cs="Times New Roman"/>
          <w:lang w:val="lt-LT"/>
        </w:rPr>
        <w:t xml:space="preserve"> kartu vadinami „</w:t>
      </w:r>
      <w:r w:rsidRPr="00720CB2">
        <w:rPr>
          <w:rFonts w:ascii="Times New Roman" w:hAnsi="Times New Roman" w:cs="Times New Roman"/>
          <w:b/>
          <w:bCs/>
          <w:lang w:val="lt-LT"/>
        </w:rPr>
        <w:t>Šalimis</w:t>
      </w:r>
      <w:r w:rsidRPr="00720CB2">
        <w:rPr>
          <w:rFonts w:ascii="Times New Roman" w:hAnsi="Times New Roman" w:cs="Times New Roman"/>
          <w:lang w:val="lt-LT"/>
        </w:rPr>
        <w:t>“, o kiekvienas atskirai – „</w:t>
      </w:r>
      <w:r w:rsidRPr="00720CB2">
        <w:rPr>
          <w:rFonts w:ascii="Times New Roman" w:hAnsi="Times New Roman" w:cs="Times New Roman"/>
          <w:b/>
          <w:bCs/>
          <w:lang w:val="lt-LT"/>
        </w:rPr>
        <w:t>Šalimi</w:t>
      </w:r>
      <w:r w:rsidRPr="00720CB2">
        <w:rPr>
          <w:rFonts w:ascii="Times New Roman" w:hAnsi="Times New Roman" w:cs="Times New Roman"/>
          <w:lang w:val="lt-LT"/>
        </w:rPr>
        <w:t>“.</w:t>
      </w:r>
    </w:p>
    <w:p w14:paraId="0B4B5989" w14:textId="77777777" w:rsidR="00924490" w:rsidRPr="00720CB2" w:rsidRDefault="00924490" w:rsidP="00924490">
      <w:pPr>
        <w:spacing w:after="0" w:line="240" w:lineRule="auto"/>
        <w:jc w:val="both"/>
        <w:rPr>
          <w:rFonts w:ascii="Times New Roman" w:hAnsi="Times New Roman" w:cs="Times New Roman"/>
          <w:lang w:val="lt-LT"/>
        </w:rPr>
      </w:pPr>
    </w:p>
    <w:p w14:paraId="75FDC99C" w14:textId="77777777" w:rsidR="00924490" w:rsidRPr="00720CB2" w:rsidRDefault="00924490" w:rsidP="00924490">
      <w:pPr>
        <w:spacing w:after="0" w:line="240" w:lineRule="auto"/>
        <w:jc w:val="both"/>
        <w:rPr>
          <w:rFonts w:ascii="Times New Roman" w:hAnsi="Times New Roman" w:cs="Times New Roman"/>
          <w:b/>
          <w:bCs/>
          <w:lang w:val="lt-LT"/>
        </w:rPr>
      </w:pPr>
      <w:r w:rsidRPr="00720CB2">
        <w:rPr>
          <w:rFonts w:ascii="Times New Roman" w:hAnsi="Times New Roman" w:cs="Times New Roman"/>
          <w:b/>
          <w:bCs/>
          <w:lang w:val="lt-LT"/>
        </w:rPr>
        <w:t>KADANGI:</w:t>
      </w:r>
    </w:p>
    <w:p w14:paraId="6939F73D" w14:textId="77777777" w:rsidR="00924490" w:rsidRPr="00720CB2" w:rsidRDefault="00924490" w:rsidP="00924490">
      <w:pPr>
        <w:spacing w:after="0" w:line="240" w:lineRule="auto"/>
        <w:jc w:val="both"/>
        <w:rPr>
          <w:rFonts w:ascii="Times New Roman" w:hAnsi="Times New Roman" w:cs="Times New Roman"/>
          <w:lang w:val="lt-LT"/>
        </w:rPr>
      </w:pPr>
    </w:p>
    <w:p w14:paraId="42D536B9" w14:textId="10917976" w:rsidR="00136CD5" w:rsidRPr="00720CB2" w:rsidRDefault="00136CD5" w:rsidP="00AA7C16">
      <w:pPr>
        <w:pStyle w:val="ListParagraph"/>
        <w:numPr>
          <w:ilvl w:val="0"/>
          <w:numId w:val="2"/>
        </w:numPr>
        <w:spacing w:after="0" w:line="240" w:lineRule="auto"/>
        <w:ind w:left="567" w:hanging="567"/>
        <w:jc w:val="both"/>
        <w:rPr>
          <w:rFonts w:ascii="Times New Roman" w:hAnsi="Times New Roman" w:cs="Times New Roman"/>
          <w:lang w:val="lt-LT"/>
        </w:rPr>
      </w:pPr>
      <w:r w:rsidRPr="00720CB2">
        <w:rPr>
          <w:rFonts w:ascii="Times New Roman" w:hAnsi="Times New Roman" w:cs="Times New Roman"/>
          <w:lang w:val="lt-LT"/>
        </w:rPr>
        <w:t>2025-12-</w:t>
      </w:r>
      <w:r w:rsidR="00E307A0" w:rsidRPr="00720CB2">
        <w:rPr>
          <w:rFonts w:ascii="Times New Roman" w:hAnsi="Times New Roman" w:cs="Times New Roman"/>
          <w:lang w:val="lt-LT"/>
        </w:rPr>
        <w:t>29</w:t>
      </w:r>
      <w:r w:rsidRPr="00720CB2">
        <w:rPr>
          <w:rFonts w:ascii="Times New Roman" w:hAnsi="Times New Roman" w:cs="Times New Roman"/>
          <w:lang w:val="lt-LT"/>
        </w:rPr>
        <w:t xml:space="preserve"> buvo sudaryta Gamtinių dujų pi</w:t>
      </w:r>
      <w:r w:rsidR="00B20CC9" w:rsidRPr="00720CB2">
        <w:rPr>
          <w:rFonts w:ascii="Times New Roman" w:hAnsi="Times New Roman" w:cs="Times New Roman"/>
          <w:lang w:val="lt-LT"/>
        </w:rPr>
        <w:t>r</w:t>
      </w:r>
      <w:r w:rsidRPr="00720CB2">
        <w:rPr>
          <w:rFonts w:ascii="Times New Roman" w:hAnsi="Times New Roman" w:cs="Times New Roman"/>
          <w:lang w:val="lt-LT"/>
        </w:rPr>
        <w:t>kimo – pardavimo ir paslaugų teikimo sutarties Nr. NG-LT00000136</w:t>
      </w:r>
      <w:r w:rsidR="00215BAA">
        <w:rPr>
          <w:rFonts w:ascii="Times New Roman" w:hAnsi="Times New Roman" w:cs="Times New Roman"/>
          <w:lang w:val="lt-LT"/>
        </w:rPr>
        <w:t>/S1-1</w:t>
      </w:r>
      <w:r w:rsidRPr="00720CB2">
        <w:rPr>
          <w:rFonts w:ascii="Times New Roman" w:hAnsi="Times New Roman" w:cs="Times New Roman"/>
          <w:lang w:val="lt-LT"/>
        </w:rPr>
        <w:t xml:space="preserve"> </w:t>
      </w:r>
      <w:r w:rsidR="00352E65" w:rsidRPr="00720CB2">
        <w:rPr>
          <w:rFonts w:ascii="Times New Roman" w:hAnsi="Times New Roman" w:cs="Times New Roman"/>
          <w:lang w:val="lt-LT"/>
        </w:rPr>
        <w:t>(toliau – „</w:t>
      </w:r>
      <w:r w:rsidR="00352E65" w:rsidRPr="00720CB2">
        <w:rPr>
          <w:rFonts w:ascii="Times New Roman" w:hAnsi="Times New Roman" w:cs="Times New Roman"/>
          <w:b/>
          <w:bCs/>
          <w:lang w:val="lt-LT"/>
        </w:rPr>
        <w:t>Sutartis“</w:t>
      </w:r>
      <w:r w:rsidR="00352E65" w:rsidRPr="00720CB2">
        <w:rPr>
          <w:rFonts w:ascii="Times New Roman" w:hAnsi="Times New Roman" w:cs="Times New Roman"/>
          <w:lang w:val="lt-LT"/>
        </w:rPr>
        <w:t xml:space="preserve">) </w:t>
      </w:r>
      <w:r w:rsidRPr="00720CB2">
        <w:rPr>
          <w:rFonts w:ascii="Times New Roman" w:hAnsi="Times New Roman" w:cs="Times New Roman"/>
          <w:lang w:val="lt-LT"/>
        </w:rPr>
        <w:t>dėl preliminaraus 826 KWh dujų kiekio</w:t>
      </w:r>
      <w:r w:rsidR="00B20CC9" w:rsidRPr="00720CB2">
        <w:rPr>
          <w:rFonts w:ascii="Times New Roman" w:hAnsi="Times New Roman" w:cs="Times New Roman"/>
          <w:lang w:val="lt-LT"/>
        </w:rPr>
        <w:t xml:space="preserve">; </w:t>
      </w:r>
      <w:r w:rsidRPr="00720CB2">
        <w:rPr>
          <w:rFonts w:ascii="Times New Roman" w:hAnsi="Times New Roman" w:cs="Times New Roman"/>
          <w:lang w:val="lt-LT"/>
        </w:rPr>
        <w:t xml:space="preserve">Sutarties specialiųjų sąlygų </w:t>
      </w:r>
      <w:r w:rsidR="005C4E5B" w:rsidRPr="00720CB2">
        <w:rPr>
          <w:rFonts w:ascii="Times New Roman" w:hAnsi="Times New Roman" w:cs="Times New Roman"/>
          <w:lang w:val="lt-LT"/>
        </w:rPr>
        <w:t>5.2. p. tiekiamų dujų kiekis gali didėti netaikant papildomų mokesčių;</w:t>
      </w:r>
    </w:p>
    <w:p w14:paraId="02BA2A26" w14:textId="61376DDA" w:rsidR="00E307A0" w:rsidRPr="00720CB2" w:rsidRDefault="00E307A0" w:rsidP="00AA7C16">
      <w:pPr>
        <w:pStyle w:val="ListParagraph"/>
        <w:numPr>
          <w:ilvl w:val="0"/>
          <w:numId w:val="2"/>
        </w:numPr>
        <w:spacing w:after="0" w:line="240" w:lineRule="auto"/>
        <w:ind w:left="567" w:hanging="567"/>
        <w:jc w:val="both"/>
        <w:rPr>
          <w:rFonts w:ascii="Times New Roman" w:hAnsi="Times New Roman" w:cs="Times New Roman"/>
          <w:lang w:val="lt-LT"/>
        </w:rPr>
      </w:pPr>
      <w:r w:rsidRPr="00720CB2">
        <w:rPr>
          <w:rFonts w:ascii="Times New Roman" w:hAnsi="Times New Roman" w:cs="Times New Roman"/>
          <w:lang w:val="lt-LT"/>
        </w:rPr>
        <w:t xml:space="preserve">2026 m. sausio mėnesio vidutinė temperatūra yra neįprastai </w:t>
      </w:r>
      <w:r w:rsidR="006536F4" w:rsidRPr="00720CB2">
        <w:rPr>
          <w:rFonts w:ascii="Times New Roman" w:hAnsi="Times New Roman" w:cs="Times New Roman"/>
          <w:lang w:val="lt-LT"/>
        </w:rPr>
        <w:t>žema</w:t>
      </w:r>
      <w:r w:rsidRPr="00720CB2">
        <w:rPr>
          <w:rFonts w:ascii="Times New Roman" w:hAnsi="Times New Roman" w:cs="Times New Roman"/>
          <w:lang w:val="lt-LT"/>
        </w:rPr>
        <w:t xml:space="preserve"> palyginus su kitų metų </w:t>
      </w:r>
      <w:r w:rsidR="006536F4" w:rsidRPr="00720CB2">
        <w:rPr>
          <w:rFonts w:ascii="Times New Roman" w:hAnsi="Times New Roman" w:cs="Times New Roman"/>
          <w:lang w:val="lt-LT"/>
        </w:rPr>
        <w:t xml:space="preserve">sausio mėnesio vidutine </w:t>
      </w:r>
      <w:r w:rsidRPr="00720CB2">
        <w:rPr>
          <w:rFonts w:ascii="Times New Roman" w:hAnsi="Times New Roman" w:cs="Times New Roman"/>
          <w:lang w:val="lt-LT"/>
        </w:rPr>
        <w:t xml:space="preserve">temperatūra, kas </w:t>
      </w:r>
      <w:r w:rsidR="00B20CC9" w:rsidRPr="00720CB2">
        <w:rPr>
          <w:rFonts w:ascii="Times New Roman" w:hAnsi="Times New Roman" w:cs="Times New Roman"/>
          <w:lang w:val="lt-LT"/>
        </w:rPr>
        <w:t>objektyviai nu</w:t>
      </w:r>
      <w:r w:rsidRPr="00720CB2">
        <w:rPr>
          <w:rFonts w:ascii="Times New Roman" w:hAnsi="Times New Roman" w:cs="Times New Roman"/>
          <w:lang w:val="lt-LT"/>
        </w:rPr>
        <w:t>lėmė ženkliai didesnius tiekiamų dujų kiekio poreikius;</w:t>
      </w:r>
    </w:p>
    <w:p w14:paraId="6151AEB1" w14:textId="5238AF93" w:rsidR="006536F4" w:rsidRPr="00720CB2" w:rsidRDefault="006536F4" w:rsidP="00AA7C16">
      <w:pPr>
        <w:pStyle w:val="ListParagraph"/>
        <w:numPr>
          <w:ilvl w:val="0"/>
          <w:numId w:val="2"/>
        </w:numPr>
        <w:spacing w:after="0" w:line="240" w:lineRule="auto"/>
        <w:ind w:left="567" w:hanging="567"/>
        <w:jc w:val="both"/>
        <w:rPr>
          <w:rFonts w:ascii="Times New Roman" w:hAnsi="Times New Roman" w:cs="Times New Roman"/>
          <w:lang w:val="lt-LT"/>
        </w:rPr>
      </w:pPr>
      <w:r w:rsidRPr="00720CB2">
        <w:rPr>
          <w:rFonts w:ascii="Times New Roman" w:hAnsi="Times New Roman" w:cs="Times New Roman"/>
          <w:lang w:val="lt-LT"/>
        </w:rPr>
        <w:t>2017 m. birželio 28 d. Viešųjų pirkimų tarnybos direktoriaus įsakymu Nr. 1S-97 Mažos vertės pirkimų tvarkos aprašo 21.2.3. p. numato galimybę vykdyti neskelbiamą apklausą dėl įvykių, kurių perkančioji organizacija negalėjo iš anksto numatyti, būtina ypač skubiai įsigyti prekių, paslaugų ar darbų; 21.2.7. p. numato galimybę vykdyti neskelbiamą apklausą kai perkančioji organizacija pagal ankstesnę pirkimo sutartį iš kokio nors tiekėjo pirko prekių ir nustatė, kad iš jo verta pirkti papildomai, siekiant padidinti turimų prekių kiekį, kai, pakeitus tiekėją, perkančiajai organizacijai per didelių techninių eksploatavimo ir priežiūros sunkumų</w:t>
      </w:r>
      <w:r w:rsidR="00B20CC9" w:rsidRPr="00720CB2">
        <w:rPr>
          <w:rFonts w:ascii="Times New Roman" w:hAnsi="Times New Roman" w:cs="Times New Roman"/>
          <w:lang w:val="lt-LT"/>
        </w:rPr>
        <w:t>;</w:t>
      </w:r>
    </w:p>
    <w:p w14:paraId="1E6EAE18" w14:textId="09FC28B6" w:rsidR="00B20CC9" w:rsidRPr="00720CB2" w:rsidRDefault="00616A57" w:rsidP="00AA7C16">
      <w:pPr>
        <w:pStyle w:val="ListParagraph"/>
        <w:numPr>
          <w:ilvl w:val="0"/>
          <w:numId w:val="2"/>
        </w:numPr>
        <w:spacing w:after="0" w:line="240" w:lineRule="auto"/>
        <w:ind w:left="567" w:hanging="567"/>
        <w:jc w:val="both"/>
        <w:rPr>
          <w:rFonts w:ascii="Times New Roman" w:hAnsi="Times New Roman" w:cs="Times New Roman"/>
          <w:lang w:val="lt-LT"/>
        </w:rPr>
      </w:pPr>
      <w:r w:rsidRPr="00720CB2">
        <w:rPr>
          <w:rFonts w:ascii="Times New Roman" w:hAnsi="Times New Roman" w:cs="Times New Roman"/>
          <w:lang w:val="lt-LT"/>
        </w:rPr>
        <w:t xml:space="preserve">Dėl išskirtinių klimatinių aplinkybių ir dujų tiekimo techninių sąlygų, Vartotojas ketina </w:t>
      </w:r>
      <w:r w:rsidR="00484420" w:rsidRPr="00720CB2">
        <w:rPr>
          <w:rFonts w:ascii="Times New Roman" w:hAnsi="Times New Roman" w:cs="Times New Roman"/>
          <w:lang w:val="lt-LT"/>
        </w:rPr>
        <w:t xml:space="preserve">iš Tiekėjo </w:t>
      </w:r>
      <w:r w:rsidRPr="00720CB2">
        <w:rPr>
          <w:rFonts w:ascii="Times New Roman" w:hAnsi="Times New Roman" w:cs="Times New Roman"/>
          <w:lang w:val="lt-LT"/>
        </w:rPr>
        <w:t>įsigyti papildomą dujų kiekį</w:t>
      </w:r>
      <w:r w:rsidR="00484420" w:rsidRPr="00720CB2">
        <w:rPr>
          <w:rFonts w:ascii="Times New Roman" w:hAnsi="Times New Roman" w:cs="Times New Roman"/>
          <w:lang w:val="lt-LT"/>
        </w:rPr>
        <w:t>;</w:t>
      </w:r>
      <w:r w:rsidRPr="00720CB2">
        <w:rPr>
          <w:rFonts w:ascii="Times New Roman" w:hAnsi="Times New Roman" w:cs="Times New Roman"/>
          <w:lang w:val="lt-LT"/>
        </w:rPr>
        <w:t xml:space="preserve"> </w:t>
      </w:r>
    </w:p>
    <w:p w14:paraId="21756FF4" w14:textId="77777777" w:rsidR="00724492" w:rsidRPr="00720CB2" w:rsidRDefault="00724492" w:rsidP="00724492">
      <w:pPr>
        <w:spacing w:after="0" w:line="240" w:lineRule="auto"/>
        <w:jc w:val="both"/>
        <w:rPr>
          <w:rFonts w:ascii="Times New Roman" w:hAnsi="Times New Roman" w:cs="Times New Roman"/>
          <w:lang w:val="lt-LT"/>
        </w:rPr>
      </w:pPr>
    </w:p>
    <w:p w14:paraId="42ABF7F9" w14:textId="4245F2B0" w:rsidR="008A7348" w:rsidRPr="00720CB2" w:rsidRDefault="008A7348" w:rsidP="00454172">
      <w:pPr>
        <w:spacing w:after="0" w:line="240" w:lineRule="auto"/>
        <w:jc w:val="both"/>
        <w:rPr>
          <w:rFonts w:ascii="Times New Roman" w:hAnsi="Times New Roman" w:cs="Times New Roman"/>
          <w:lang w:val="lt-LT"/>
        </w:rPr>
      </w:pPr>
      <w:r w:rsidRPr="00720CB2">
        <w:rPr>
          <w:rFonts w:ascii="Times New Roman" w:hAnsi="Times New Roman" w:cs="Times New Roman"/>
          <w:b/>
          <w:lang w:val="lt-LT"/>
        </w:rPr>
        <w:t>TODĖL</w:t>
      </w:r>
      <w:r w:rsidRPr="00720CB2">
        <w:rPr>
          <w:rFonts w:ascii="Times New Roman" w:hAnsi="Times New Roman" w:cs="Times New Roman"/>
          <w:lang w:val="lt-LT"/>
        </w:rPr>
        <w:t xml:space="preserve"> Šalys sudaro šį </w:t>
      </w:r>
      <w:r w:rsidR="00AC123B" w:rsidRPr="00720CB2">
        <w:rPr>
          <w:rFonts w:ascii="Times New Roman" w:hAnsi="Times New Roman" w:cs="Times New Roman"/>
          <w:lang w:val="lt-LT"/>
        </w:rPr>
        <w:t>P</w:t>
      </w:r>
      <w:r w:rsidRPr="00720CB2">
        <w:rPr>
          <w:rFonts w:ascii="Times New Roman" w:hAnsi="Times New Roman" w:cs="Times New Roman"/>
          <w:lang w:val="lt-LT"/>
        </w:rPr>
        <w:t xml:space="preserve">apildomą susitarimą </w:t>
      </w:r>
      <w:r w:rsidR="00AC123B" w:rsidRPr="00720CB2">
        <w:rPr>
          <w:rFonts w:ascii="Times New Roman" w:hAnsi="Times New Roman" w:cs="Times New Roman"/>
          <w:lang w:val="lt-LT"/>
        </w:rPr>
        <w:t xml:space="preserve">Nr. 1 </w:t>
      </w:r>
      <w:r w:rsidRPr="00720CB2">
        <w:rPr>
          <w:rFonts w:ascii="Times New Roman" w:hAnsi="Times New Roman" w:cs="Times New Roman"/>
          <w:lang w:val="lt-LT"/>
        </w:rPr>
        <w:t xml:space="preserve">prie Sutarties (toliau – </w:t>
      </w:r>
      <w:r w:rsidR="00724492" w:rsidRPr="00720CB2">
        <w:rPr>
          <w:rFonts w:ascii="Times New Roman" w:hAnsi="Times New Roman" w:cs="Times New Roman"/>
          <w:lang w:val="lt-LT"/>
        </w:rPr>
        <w:t>„</w:t>
      </w:r>
      <w:r w:rsidRPr="00720CB2">
        <w:rPr>
          <w:rFonts w:ascii="Times New Roman" w:hAnsi="Times New Roman" w:cs="Times New Roman"/>
          <w:b/>
          <w:bCs/>
          <w:lang w:val="lt-LT"/>
        </w:rPr>
        <w:t>Papildomas susitarimas</w:t>
      </w:r>
      <w:r w:rsidR="00724492" w:rsidRPr="00720CB2">
        <w:rPr>
          <w:rFonts w:ascii="Times New Roman" w:hAnsi="Times New Roman" w:cs="Times New Roman"/>
          <w:b/>
          <w:bCs/>
          <w:lang w:val="lt-LT"/>
        </w:rPr>
        <w:t>“</w:t>
      </w:r>
      <w:r w:rsidRPr="00720CB2">
        <w:rPr>
          <w:rFonts w:ascii="Times New Roman" w:hAnsi="Times New Roman" w:cs="Times New Roman"/>
          <w:lang w:val="lt-LT"/>
        </w:rPr>
        <w:t>)</w:t>
      </w:r>
      <w:r w:rsidR="00D67225" w:rsidRPr="00720CB2">
        <w:rPr>
          <w:rFonts w:ascii="Times New Roman" w:hAnsi="Times New Roman" w:cs="Times New Roman"/>
          <w:lang w:val="lt-LT"/>
        </w:rPr>
        <w:t>, kuriuo</w:t>
      </w:r>
      <w:r w:rsidRPr="00720CB2">
        <w:rPr>
          <w:rFonts w:ascii="Times New Roman" w:hAnsi="Times New Roman" w:cs="Times New Roman"/>
          <w:lang w:val="lt-LT"/>
        </w:rPr>
        <w:t>:</w:t>
      </w:r>
    </w:p>
    <w:p w14:paraId="2139787E" w14:textId="3A18EA0C" w:rsidR="008A7348" w:rsidRPr="00720CB2" w:rsidRDefault="008A7348" w:rsidP="00D67225">
      <w:pPr>
        <w:spacing w:after="0" w:line="240" w:lineRule="auto"/>
        <w:jc w:val="both"/>
        <w:rPr>
          <w:rFonts w:ascii="Times New Roman" w:hAnsi="Times New Roman" w:cs="Times New Roman"/>
          <w:lang w:val="lt-LT"/>
        </w:rPr>
      </w:pPr>
    </w:p>
    <w:p w14:paraId="59245A5D" w14:textId="430BE8A2" w:rsidR="00484420" w:rsidRPr="001E21E4" w:rsidRDefault="00484420" w:rsidP="00724492">
      <w:pPr>
        <w:pStyle w:val="ListParagraph"/>
        <w:numPr>
          <w:ilvl w:val="0"/>
          <w:numId w:val="1"/>
        </w:numPr>
        <w:spacing w:after="0" w:line="240" w:lineRule="auto"/>
        <w:ind w:left="567" w:hanging="567"/>
        <w:jc w:val="both"/>
        <w:rPr>
          <w:rFonts w:ascii="Times New Roman" w:hAnsi="Times New Roman" w:cs="Times New Roman"/>
          <w:lang w:val="lt-LT"/>
        </w:rPr>
      </w:pPr>
      <w:r w:rsidRPr="00720CB2">
        <w:rPr>
          <w:rFonts w:ascii="Times New Roman" w:hAnsi="Times New Roman" w:cs="Times New Roman"/>
          <w:lang w:val="lt-LT"/>
        </w:rPr>
        <w:t xml:space="preserve">Šalys susitaria pakeisti Sutarties specialiųjų sąlygų 4.1. p. ir nustatyti, kad į Objektą tiekiamų dujų kiekis </w:t>
      </w:r>
      <w:r w:rsidRPr="001E21E4">
        <w:rPr>
          <w:rFonts w:ascii="Times New Roman" w:hAnsi="Times New Roman" w:cs="Times New Roman"/>
          <w:lang w:val="lt-LT"/>
        </w:rPr>
        <w:t xml:space="preserve">yra </w:t>
      </w:r>
      <w:r w:rsidR="00535D62" w:rsidRPr="001E21E4">
        <w:rPr>
          <w:rFonts w:ascii="Times New Roman" w:hAnsi="Times New Roman" w:cs="Times New Roman"/>
          <w:lang w:val="lt-LT"/>
        </w:rPr>
        <w:t>1101,587</w:t>
      </w:r>
      <w:r w:rsidRPr="001E21E4">
        <w:rPr>
          <w:rFonts w:ascii="Times New Roman" w:hAnsi="Times New Roman" w:cs="Times New Roman"/>
          <w:lang w:val="lt-LT"/>
        </w:rPr>
        <w:t xml:space="preserve"> </w:t>
      </w:r>
      <w:r w:rsidR="00535D62" w:rsidRPr="001E21E4">
        <w:rPr>
          <w:rFonts w:ascii="Times New Roman" w:hAnsi="Times New Roman" w:cs="Times New Roman"/>
          <w:lang w:val="lt-LT"/>
        </w:rPr>
        <w:t>M</w:t>
      </w:r>
      <w:r w:rsidRPr="001E21E4">
        <w:rPr>
          <w:rFonts w:ascii="Times New Roman" w:hAnsi="Times New Roman" w:cs="Times New Roman"/>
          <w:lang w:val="lt-LT"/>
        </w:rPr>
        <w:t xml:space="preserve">Wh naudojant dujų viršutinio </w:t>
      </w:r>
      <w:proofErr w:type="spellStart"/>
      <w:r w:rsidRPr="001E21E4">
        <w:rPr>
          <w:rFonts w:ascii="Times New Roman" w:hAnsi="Times New Roman" w:cs="Times New Roman"/>
          <w:lang w:val="lt-LT"/>
        </w:rPr>
        <w:t>šilumingumo</w:t>
      </w:r>
      <w:proofErr w:type="spellEnd"/>
      <w:r w:rsidRPr="001E21E4">
        <w:rPr>
          <w:rFonts w:ascii="Times New Roman" w:hAnsi="Times New Roman" w:cs="Times New Roman"/>
          <w:lang w:val="lt-LT"/>
        </w:rPr>
        <w:t xml:space="preserve"> vertę.</w:t>
      </w:r>
      <w:r w:rsidR="00352E65" w:rsidRPr="001E21E4">
        <w:rPr>
          <w:rFonts w:ascii="Times New Roman" w:hAnsi="Times New Roman" w:cs="Times New Roman"/>
          <w:lang w:val="lt-LT"/>
        </w:rPr>
        <w:t xml:space="preserve"> </w:t>
      </w:r>
    </w:p>
    <w:p w14:paraId="570B5CE9" w14:textId="0A754C77" w:rsidR="00484420" w:rsidRPr="001E21E4" w:rsidRDefault="00352E65" w:rsidP="00724492">
      <w:pPr>
        <w:pStyle w:val="ListParagraph"/>
        <w:numPr>
          <w:ilvl w:val="0"/>
          <w:numId w:val="1"/>
        </w:numPr>
        <w:spacing w:after="0" w:line="240" w:lineRule="auto"/>
        <w:ind w:left="567" w:hanging="567"/>
        <w:jc w:val="both"/>
        <w:rPr>
          <w:rFonts w:ascii="Times New Roman" w:hAnsi="Times New Roman" w:cs="Times New Roman"/>
          <w:lang w:val="lt-LT"/>
        </w:rPr>
      </w:pPr>
      <w:r w:rsidRPr="001E21E4">
        <w:rPr>
          <w:rFonts w:ascii="Times New Roman" w:hAnsi="Times New Roman" w:cs="Times New Roman"/>
          <w:lang w:val="lt-LT"/>
        </w:rPr>
        <w:t xml:space="preserve">Šalys susitaria pakeisti Sutarties specialiųjų sąlygų 3.2. ir nustatyti, kad Sutarties galiojimo pabaiga yra 2026 m. kovo 1 d. 7:00 val. </w:t>
      </w:r>
    </w:p>
    <w:p w14:paraId="3CE08C77" w14:textId="77777777" w:rsidR="00724492" w:rsidRPr="00720CB2" w:rsidRDefault="00924490" w:rsidP="00026B0C">
      <w:pPr>
        <w:pStyle w:val="ListParagraph"/>
        <w:numPr>
          <w:ilvl w:val="0"/>
          <w:numId w:val="1"/>
        </w:numPr>
        <w:spacing w:after="0" w:line="240" w:lineRule="auto"/>
        <w:ind w:left="567" w:hanging="567"/>
        <w:contextualSpacing w:val="0"/>
        <w:jc w:val="both"/>
        <w:rPr>
          <w:rFonts w:ascii="Times New Roman" w:hAnsi="Times New Roman" w:cs="Times New Roman"/>
          <w:lang w:val="lt-LT"/>
        </w:rPr>
      </w:pPr>
      <w:r w:rsidRPr="001E21E4">
        <w:rPr>
          <w:rFonts w:ascii="Times New Roman" w:hAnsi="Times New Roman" w:cs="Times New Roman"/>
          <w:lang w:val="lt-LT"/>
        </w:rPr>
        <w:t>Šis Papildomas susitarimas įsigalioja nuo jo pasirašymo</w:t>
      </w:r>
      <w:r w:rsidRPr="00720CB2">
        <w:rPr>
          <w:rFonts w:ascii="Times New Roman" w:hAnsi="Times New Roman" w:cs="Times New Roman"/>
          <w:lang w:val="lt-LT"/>
        </w:rPr>
        <w:t xml:space="preserve"> dienos. Įsigaliojus šiam Papildomam susitarimui, jis tampa neatskiriama Sutarties dalimi. </w:t>
      </w:r>
    </w:p>
    <w:p w14:paraId="46A7F9C7" w14:textId="7998AB67" w:rsidR="00924490" w:rsidRPr="00720CB2" w:rsidRDefault="00924490" w:rsidP="00026B0C">
      <w:pPr>
        <w:pStyle w:val="ListParagraph"/>
        <w:numPr>
          <w:ilvl w:val="0"/>
          <w:numId w:val="1"/>
        </w:numPr>
        <w:spacing w:after="0" w:line="240" w:lineRule="auto"/>
        <w:ind w:left="567" w:hanging="567"/>
        <w:contextualSpacing w:val="0"/>
        <w:jc w:val="both"/>
        <w:rPr>
          <w:rFonts w:ascii="Times New Roman" w:hAnsi="Times New Roman" w:cs="Times New Roman"/>
          <w:lang w:val="lt-LT"/>
        </w:rPr>
      </w:pPr>
      <w:r w:rsidRPr="00720CB2">
        <w:rPr>
          <w:rFonts w:ascii="Times New Roman" w:hAnsi="Times New Roman" w:cs="Times New Roman"/>
          <w:lang w:val="lt-LT"/>
        </w:rPr>
        <w:t>Po šio Papildomo susitarimo įsigaliojimo visos</w:t>
      </w:r>
      <w:r w:rsidR="00724492" w:rsidRPr="00720CB2">
        <w:rPr>
          <w:rFonts w:ascii="Times New Roman" w:hAnsi="Times New Roman" w:cs="Times New Roman"/>
          <w:lang w:val="lt-LT"/>
        </w:rPr>
        <w:t xml:space="preserve"> kitos</w:t>
      </w:r>
      <w:r w:rsidRPr="00720CB2">
        <w:rPr>
          <w:rFonts w:ascii="Times New Roman" w:hAnsi="Times New Roman" w:cs="Times New Roman"/>
          <w:lang w:val="lt-LT"/>
        </w:rPr>
        <w:t xml:space="preserve"> Sutarties nuostatos lieka galioti tiek, kiek jos yra nepakeistos šiuo Papildomu susitarimu.</w:t>
      </w:r>
    </w:p>
    <w:p w14:paraId="35262AE0" w14:textId="77777777" w:rsidR="00924490" w:rsidRPr="00720CB2" w:rsidRDefault="00924490" w:rsidP="00026B0C">
      <w:pPr>
        <w:pStyle w:val="ListParagraph"/>
        <w:numPr>
          <w:ilvl w:val="0"/>
          <w:numId w:val="1"/>
        </w:numPr>
        <w:spacing w:after="0" w:line="240" w:lineRule="auto"/>
        <w:ind w:left="567" w:hanging="567"/>
        <w:contextualSpacing w:val="0"/>
        <w:jc w:val="both"/>
        <w:rPr>
          <w:rFonts w:ascii="Times New Roman" w:hAnsi="Times New Roman" w:cs="Times New Roman"/>
          <w:lang w:val="lt-LT"/>
        </w:rPr>
      </w:pPr>
      <w:r w:rsidRPr="00720CB2">
        <w:rPr>
          <w:rFonts w:ascii="Times New Roman" w:hAnsi="Times New Roman" w:cs="Times New Roman"/>
          <w:lang w:val="lt-LT"/>
        </w:rPr>
        <w:t>Visi ginčai, reikalavimai ar nesutarimai, kylantys iš šio Papildomo susitarimo ar susiję su juo, taip pat visi ginčai dėl šio Papildomo susitarimo galiojimo, aiškinimo ar pažeidimo, turi būti sprendžiami pagal Sutartyje numatytas ginčų sprendimo taisykles.</w:t>
      </w:r>
    </w:p>
    <w:p w14:paraId="195A705C" w14:textId="14D42905" w:rsidR="00924490" w:rsidRPr="00720CB2" w:rsidRDefault="00924490" w:rsidP="00AA7C16">
      <w:pPr>
        <w:pStyle w:val="ListParagraph"/>
        <w:numPr>
          <w:ilvl w:val="0"/>
          <w:numId w:val="1"/>
        </w:numPr>
        <w:spacing w:after="0" w:line="240" w:lineRule="auto"/>
        <w:ind w:left="567" w:hanging="567"/>
        <w:jc w:val="both"/>
        <w:rPr>
          <w:rFonts w:ascii="Times New Roman" w:hAnsi="Times New Roman" w:cs="Times New Roman"/>
          <w:lang w:val="lt-LT"/>
        </w:rPr>
      </w:pPr>
      <w:r w:rsidRPr="00720CB2">
        <w:rPr>
          <w:rFonts w:ascii="Times New Roman" w:hAnsi="Times New Roman" w:cs="Times New Roman"/>
          <w:lang w:val="lt-LT"/>
        </w:rPr>
        <w:t xml:space="preserve">Šis Papildomas susitarimas sudaromas elektroniniu būdu (pasirašytas kvalifikuotais el. parašais) vienu egzemplioriumi, o kiekvienas tinkamai išsaugotas abiejų Šalių el. parašais pasirašytas Papildomo susitarimo egzempliorius turi vienodą teisinę galią. </w:t>
      </w:r>
    </w:p>
    <w:p w14:paraId="0205542D" w14:textId="77777777" w:rsidR="009159AC" w:rsidRPr="00720CB2" w:rsidRDefault="009159AC" w:rsidP="009159AC">
      <w:pPr>
        <w:keepNext/>
        <w:keepLines/>
        <w:spacing w:after="0" w:line="240" w:lineRule="auto"/>
        <w:jc w:val="both"/>
        <w:rPr>
          <w:rFonts w:ascii="Times New Roman" w:hAnsi="Times New Roman" w:cs="Times New Roman"/>
          <w:lang w:val="lt-LT"/>
        </w:rPr>
      </w:pPr>
    </w:p>
    <w:p w14:paraId="05AF2B8E" w14:textId="6759FB29" w:rsidR="00924490" w:rsidRPr="00720CB2" w:rsidRDefault="00924490" w:rsidP="009159AC">
      <w:pPr>
        <w:keepNext/>
        <w:keepLines/>
        <w:spacing w:after="0" w:line="240" w:lineRule="auto"/>
        <w:jc w:val="both"/>
        <w:rPr>
          <w:rFonts w:ascii="Times New Roman" w:hAnsi="Times New Roman" w:cs="Times New Roman"/>
          <w:i/>
          <w:iCs/>
          <w:lang w:val="lt-LT"/>
        </w:rPr>
      </w:pPr>
      <w:r w:rsidRPr="00720CB2">
        <w:rPr>
          <w:rFonts w:ascii="Times New Roman" w:hAnsi="Times New Roman" w:cs="Times New Roman"/>
          <w:i/>
          <w:iCs/>
          <w:lang w:val="lt-LT"/>
        </w:rPr>
        <w:t>Šalys perskaitė šį Papildomą susitarimą; Šalys suprato jo turinį ir pasekmes bei pasirašė šį Papildomą susitarimą kaip dokumentą, atitinkantį jų poreikius ir tikslus.</w:t>
      </w:r>
    </w:p>
    <w:p w14:paraId="6F79DFE2" w14:textId="77777777" w:rsidR="00B92B5D" w:rsidRPr="00720CB2" w:rsidRDefault="00B92B5D" w:rsidP="00AA7C16">
      <w:pPr>
        <w:pStyle w:val="ListParagraph"/>
        <w:keepNext/>
        <w:keepLines/>
        <w:spacing w:after="0" w:line="240" w:lineRule="auto"/>
        <w:ind w:left="709"/>
        <w:jc w:val="both"/>
        <w:rPr>
          <w:rFonts w:ascii="Times New Roman" w:hAnsi="Times New Roman" w:cs="Times New Roman"/>
          <w:i/>
          <w:iCs/>
          <w:lang w:val="lt-LT"/>
        </w:rPr>
      </w:pP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0"/>
        <w:gridCol w:w="5773"/>
      </w:tblGrid>
      <w:tr w:rsidR="00B92B5D" w:rsidRPr="00720CB2" w14:paraId="17E892A2" w14:textId="77777777" w:rsidTr="00720CB2">
        <w:tc>
          <w:tcPr>
            <w:tcW w:w="4150" w:type="dxa"/>
          </w:tcPr>
          <w:p w14:paraId="2191A471" w14:textId="77777777" w:rsidR="00835226" w:rsidRPr="00720CB2" w:rsidRDefault="00EF7E18" w:rsidP="00731968">
            <w:pPr>
              <w:pStyle w:val="ListParagraph"/>
              <w:keepNext/>
              <w:keepLines/>
              <w:ind w:left="0"/>
              <w:rPr>
                <w:rFonts w:ascii="Times New Roman" w:hAnsi="Times New Roman" w:cs="Times New Roman"/>
                <w:lang w:val="lt-LT"/>
              </w:rPr>
            </w:pPr>
            <w:r w:rsidRPr="00720CB2">
              <w:rPr>
                <w:rFonts w:ascii="Times New Roman" w:hAnsi="Times New Roman" w:cs="Times New Roman"/>
                <w:lang w:val="lt-LT"/>
              </w:rPr>
              <w:t>Vartotojo</w:t>
            </w:r>
            <w:r w:rsidR="00B92B5D" w:rsidRPr="00720CB2">
              <w:rPr>
                <w:rFonts w:ascii="Times New Roman" w:hAnsi="Times New Roman" w:cs="Times New Roman"/>
                <w:lang w:val="lt-LT"/>
              </w:rPr>
              <w:t xml:space="preserve"> vardu:</w:t>
            </w:r>
          </w:p>
          <w:p w14:paraId="5094884A" w14:textId="54815905" w:rsidR="00835226" w:rsidRPr="006B0A85" w:rsidRDefault="00835226" w:rsidP="00EB1E42">
            <w:pPr>
              <w:pStyle w:val="ListParagraph"/>
              <w:keepNext/>
              <w:keepLines/>
              <w:ind w:left="0"/>
              <w:rPr>
                <w:rFonts w:ascii="Times New Roman" w:hAnsi="Times New Roman" w:cs="Times New Roman"/>
                <w:lang w:val="lt-LT"/>
              </w:rPr>
            </w:pPr>
            <w:r w:rsidRPr="006B0A85">
              <w:rPr>
                <w:rFonts w:ascii="Times New Roman" w:hAnsi="Times New Roman" w:cs="Times New Roman"/>
                <w:b/>
                <w:bCs/>
                <w:lang w:val="lt-LT"/>
              </w:rPr>
              <w:t>Viešoji įstaiga Respublikinė Vilniaus</w:t>
            </w:r>
            <w:r w:rsidR="001E21E4" w:rsidRPr="006B0A85">
              <w:rPr>
                <w:rFonts w:ascii="Times New Roman" w:hAnsi="Times New Roman" w:cs="Times New Roman"/>
                <w:b/>
                <w:bCs/>
                <w:lang w:val="lt-LT"/>
              </w:rPr>
              <w:t xml:space="preserve"> </w:t>
            </w:r>
            <w:r w:rsidRPr="006B0A85">
              <w:rPr>
                <w:rFonts w:ascii="Times New Roman" w:hAnsi="Times New Roman" w:cs="Times New Roman"/>
                <w:b/>
                <w:bCs/>
                <w:lang w:val="lt-LT"/>
              </w:rPr>
              <w:t>psichiatrijos ligoninė</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4"/>
            </w:tblGrid>
            <w:tr w:rsidR="006B0A85" w:rsidRPr="00FB30C8" w14:paraId="136B54E6" w14:textId="77777777" w:rsidTr="006B0A85">
              <w:tc>
                <w:tcPr>
                  <w:tcW w:w="3934" w:type="dxa"/>
                  <w:tcBorders>
                    <w:top w:val="nil"/>
                    <w:left w:val="nil"/>
                    <w:bottom w:val="nil"/>
                    <w:right w:val="nil"/>
                  </w:tcBorders>
                </w:tcPr>
                <w:p w14:paraId="23DDEA1E" w14:textId="7A186B49" w:rsidR="006B0A85" w:rsidRPr="006B0A85" w:rsidRDefault="006B0A85" w:rsidP="005C1643">
                  <w:pPr>
                    <w:tabs>
                      <w:tab w:val="left" w:pos="360"/>
                    </w:tabs>
                    <w:ind w:left="-79"/>
                    <w:rPr>
                      <w:rFonts w:ascii="Times New Roman" w:hAnsi="Times New Roman" w:cs="Times New Roman"/>
                      <w:lang w:val="lt-LT"/>
                    </w:rPr>
                  </w:pPr>
                </w:p>
              </w:tc>
            </w:tr>
            <w:tr w:rsidR="006B0A85" w:rsidRPr="00FB30C8" w14:paraId="23644CF2" w14:textId="77777777" w:rsidTr="006B0A85">
              <w:tc>
                <w:tcPr>
                  <w:tcW w:w="3934" w:type="dxa"/>
                  <w:tcBorders>
                    <w:top w:val="nil"/>
                    <w:left w:val="nil"/>
                    <w:bottom w:val="nil"/>
                    <w:right w:val="nil"/>
                  </w:tcBorders>
                </w:tcPr>
                <w:p w14:paraId="17A4ABEC" w14:textId="15D8C6BC" w:rsidR="006B0A85" w:rsidRPr="00FB30C8" w:rsidRDefault="006B0A85" w:rsidP="005C1643">
                  <w:pPr>
                    <w:tabs>
                      <w:tab w:val="left" w:pos="360"/>
                    </w:tabs>
                    <w:ind w:left="-79"/>
                    <w:rPr>
                      <w:rFonts w:ascii="Times New Roman" w:hAnsi="Times New Roman" w:cs="Times New Roman"/>
                      <w:lang w:val="pt-BR"/>
                    </w:rPr>
                  </w:pPr>
                </w:p>
              </w:tc>
            </w:tr>
          </w:tbl>
          <w:p w14:paraId="481BBF97" w14:textId="77777777" w:rsidR="00B92B5D" w:rsidRPr="00720CB2" w:rsidRDefault="00B92B5D" w:rsidP="005C1643">
            <w:pPr>
              <w:pStyle w:val="ListParagraph"/>
              <w:keepNext/>
              <w:keepLines/>
              <w:ind w:left="0"/>
              <w:rPr>
                <w:rFonts w:ascii="Times New Roman" w:hAnsi="Times New Roman" w:cs="Times New Roman"/>
                <w:lang w:val="lt-LT"/>
              </w:rPr>
            </w:pPr>
          </w:p>
          <w:p w14:paraId="1FEC258A" w14:textId="3E317909" w:rsidR="00B92B5D" w:rsidRPr="005C1643" w:rsidRDefault="00B92B5D" w:rsidP="005C1643">
            <w:pPr>
              <w:pStyle w:val="ListParagraph"/>
              <w:keepNext/>
              <w:keepLines/>
              <w:ind w:left="0"/>
              <w:rPr>
                <w:rFonts w:ascii="Times New Roman" w:hAnsi="Times New Roman" w:cs="Times New Roman"/>
                <w:lang w:val="lt-LT"/>
              </w:rPr>
            </w:pPr>
            <w:r w:rsidRPr="005C1643">
              <w:rPr>
                <w:rFonts w:ascii="Times New Roman" w:hAnsi="Times New Roman" w:cs="Times New Roman"/>
                <w:lang w:val="lt-LT"/>
              </w:rPr>
              <w:t>/el. parašas/</w:t>
            </w:r>
          </w:p>
          <w:p w14:paraId="0B970E20" w14:textId="7DC2E2C8" w:rsidR="00B92B5D" w:rsidRPr="00720CB2" w:rsidRDefault="00B92B5D" w:rsidP="00724492">
            <w:pPr>
              <w:pStyle w:val="ListParagraph"/>
              <w:keepNext/>
              <w:keepLines/>
              <w:ind w:left="0"/>
              <w:jc w:val="center"/>
              <w:rPr>
                <w:rFonts w:ascii="Times New Roman" w:hAnsi="Times New Roman" w:cs="Times New Roman"/>
                <w:lang w:val="lt-LT"/>
              </w:rPr>
            </w:pPr>
          </w:p>
        </w:tc>
        <w:tc>
          <w:tcPr>
            <w:tcW w:w="5773" w:type="dxa"/>
          </w:tcPr>
          <w:p w14:paraId="48C24D2E" w14:textId="6A1AEB0D" w:rsidR="00B92B5D" w:rsidRPr="00720CB2" w:rsidRDefault="00731968" w:rsidP="00731968">
            <w:pPr>
              <w:pStyle w:val="ListParagraph"/>
              <w:keepNext/>
              <w:keepLines/>
              <w:ind w:left="0"/>
              <w:rPr>
                <w:rFonts w:ascii="Times New Roman" w:hAnsi="Times New Roman" w:cs="Times New Roman"/>
                <w:lang w:val="lt-LT"/>
              </w:rPr>
            </w:pPr>
            <w:r>
              <w:rPr>
                <w:rFonts w:ascii="Times New Roman" w:hAnsi="Times New Roman" w:cs="Times New Roman"/>
                <w:lang w:val="lt-LT"/>
              </w:rPr>
              <w:t xml:space="preserve">                 </w:t>
            </w:r>
            <w:r w:rsidR="00EF7E18" w:rsidRPr="00720CB2">
              <w:rPr>
                <w:rFonts w:ascii="Times New Roman" w:hAnsi="Times New Roman" w:cs="Times New Roman"/>
                <w:lang w:val="lt-LT"/>
              </w:rPr>
              <w:t>Tiekėjo</w:t>
            </w:r>
            <w:r w:rsidR="00B92B5D" w:rsidRPr="00720CB2">
              <w:rPr>
                <w:rFonts w:ascii="Times New Roman" w:hAnsi="Times New Roman" w:cs="Times New Roman"/>
                <w:lang w:val="lt-LT"/>
              </w:rPr>
              <w:t xml:space="preserve"> vardu:</w:t>
            </w:r>
          </w:p>
          <w:p w14:paraId="6117BDFE" w14:textId="7119A9B9" w:rsidR="00B92B5D" w:rsidRPr="00720CB2" w:rsidRDefault="00FF6F7E" w:rsidP="00FF6F7E">
            <w:pPr>
              <w:pStyle w:val="ListParagraph"/>
              <w:keepNext/>
              <w:keepLines/>
              <w:ind w:left="0"/>
              <w:rPr>
                <w:rFonts w:ascii="Times New Roman" w:hAnsi="Times New Roman" w:cs="Times New Roman"/>
                <w:b/>
                <w:bCs/>
                <w:lang w:val="lt-LT"/>
              </w:rPr>
            </w:pPr>
            <w:r w:rsidRPr="00720CB2">
              <w:rPr>
                <w:rFonts w:ascii="Times New Roman" w:hAnsi="Times New Roman" w:cs="Times New Roman"/>
                <w:lang w:val="lt-LT"/>
              </w:rPr>
              <w:t xml:space="preserve">                 </w:t>
            </w:r>
            <w:r w:rsidRPr="00720CB2">
              <w:rPr>
                <w:rFonts w:ascii="Times New Roman" w:hAnsi="Times New Roman" w:cs="Times New Roman"/>
                <w:b/>
                <w:bCs/>
                <w:lang w:val="lt-LT"/>
              </w:rPr>
              <w:t>UAB „</w:t>
            </w:r>
            <w:proofErr w:type="spellStart"/>
            <w:r w:rsidRPr="00720CB2">
              <w:rPr>
                <w:rFonts w:ascii="Times New Roman" w:hAnsi="Times New Roman" w:cs="Times New Roman"/>
                <w:b/>
                <w:bCs/>
                <w:lang w:val="lt-LT"/>
              </w:rPr>
              <w:t>Elenger</w:t>
            </w:r>
            <w:proofErr w:type="spellEnd"/>
            <w:r w:rsidRPr="00720CB2">
              <w:rPr>
                <w:rFonts w:ascii="Times New Roman" w:hAnsi="Times New Roman" w:cs="Times New Roman"/>
                <w:b/>
                <w:bCs/>
                <w:lang w:val="lt-LT"/>
              </w:rPr>
              <w:t>“</w:t>
            </w:r>
          </w:p>
          <w:p w14:paraId="2CB962D8" w14:textId="77777777" w:rsidR="00FF6F7E" w:rsidRPr="00720CB2" w:rsidRDefault="00FF6F7E" w:rsidP="00FF6F7E">
            <w:pPr>
              <w:pStyle w:val="ListParagraph"/>
              <w:keepNext/>
              <w:keepLines/>
              <w:ind w:left="0"/>
              <w:rPr>
                <w:rFonts w:ascii="Times New Roman" w:hAnsi="Times New Roman" w:cs="Times New Roman"/>
                <w:lang w:val="lt-LT"/>
              </w:rPr>
            </w:pPr>
          </w:p>
          <w:p w14:paraId="4798EB12" w14:textId="77777777" w:rsidR="00FF6F7E" w:rsidRPr="00720CB2" w:rsidRDefault="00FF6F7E" w:rsidP="00FF6F7E">
            <w:pPr>
              <w:pStyle w:val="ListParagraph"/>
              <w:keepNext/>
              <w:keepLines/>
              <w:ind w:left="0"/>
              <w:rPr>
                <w:rFonts w:ascii="Times New Roman" w:hAnsi="Times New Roman" w:cs="Times New Roman"/>
                <w:lang w:val="lt-LT"/>
              </w:rPr>
            </w:pPr>
          </w:p>
          <w:p w14:paraId="3301386A" w14:textId="69ADA3C5" w:rsidR="00FF6F7E" w:rsidRPr="00720CB2" w:rsidRDefault="00050232" w:rsidP="00174EA5">
            <w:pPr>
              <w:pStyle w:val="ListParagraph"/>
              <w:keepNext/>
              <w:keepLines/>
              <w:ind w:left="0"/>
              <w:rPr>
                <w:rFonts w:ascii="Times New Roman" w:hAnsi="Times New Roman" w:cs="Times New Roman"/>
                <w:lang w:val="lt-LT"/>
              </w:rPr>
            </w:pPr>
            <w:r w:rsidRPr="00720CB2">
              <w:rPr>
                <w:rFonts w:ascii="Times New Roman" w:hAnsi="Times New Roman" w:cs="Times New Roman"/>
                <w:lang w:val="lt-LT"/>
              </w:rPr>
              <w:t xml:space="preserve">                 </w:t>
            </w:r>
          </w:p>
          <w:p w14:paraId="66E0A2C5" w14:textId="77777777" w:rsidR="00B92B5D" w:rsidRPr="00720CB2" w:rsidRDefault="00B92B5D" w:rsidP="00AA7C16">
            <w:pPr>
              <w:pStyle w:val="ListParagraph"/>
              <w:keepNext/>
              <w:keepLines/>
              <w:ind w:left="0"/>
              <w:jc w:val="center"/>
              <w:rPr>
                <w:rFonts w:ascii="Times New Roman" w:hAnsi="Times New Roman" w:cs="Times New Roman"/>
                <w:lang w:val="lt-LT"/>
              </w:rPr>
            </w:pPr>
          </w:p>
          <w:p w14:paraId="52D1562D" w14:textId="04B3FBFB" w:rsidR="00B92B5D" w:rsidRPr="00720CB2" w:rsidRDefault="005C1643" w:rsidP="005C1643">
            <w:pPr>
              <w:pStyle w:val="ListParagraph"/>
              <w:keepNext/>
              <w:keepLines/>
              <w:ind w:left="0"/>
              <w:rPr>
                <w:rFonts w:ascii="Times New Roman" w:hAnsi="Times New Roman" w:cs="Times New Roman"/>
                <w:u w:val="single"/>
                <w:lang w:val="lt-LT"/>
              </w:rPr>
            </w:pPr>
            <w:r w:rsidRPr="005C1643">
              <w:rPr>
                <w:rFonts w:ascii="Times New Roman" w:hAnsi="Times New Roman" w:cs="Times New Roman"/>
                <w:lang w:val="lt-LT"/>
              </w:rPr>
              <w:t xml:space="preserve">                </w:t>
            </w:r>
            <w:r w:rsidR="00B92B5D" w:rsidRPr="005C1643">
              <w:rPr>
                <w:rFonts w:ascii="Times New Roman" w:hAnsi="Times New Roman" w:cs="Times New Roman"/>
                <w:lang w:val="lt-LT"/>
              </w:rPr>
              <w:t>/el. parašas</w:t>
            </w:r>
            <w:r w:rsidR="00B92B5D" w:rsidRPr="00720CB2">
              <w:rPr>
                <w:rFonts w:ascii="Times New Roman" w:hAnsi="Times New Roman" w:cs="Times New Roman"/>
                <w:u w:val="single"/>
                <w:lang w:val="lt-LT"/>
              </w:rPr>
              <w:t>/</w:t>
            </w:r>
          </w:p>
          <w:p w14:paraId="5A90C0E6" w14:textId="69C32081" w:rsidR="00B92B5D" w:rsidRPr="00720CB2" w:rsidRDefault="00B92B5D" w:rsidP="00AA7C16">
            <w:pPr>
              <w:pStyle w:val="ListParagraph"/>
              <w:keepNext/>
              <w:keepLines/>
              <w:ind w:left="0"/>
              <w:jc w:val="center"/>
              <w:rPr>
                <w:rFonts w:ascii="Times New Roman" w:hAnsi="Times New Roman" w:cs="Times New Roman"/>
                <w:lang w:val="lt-LT"/>
              </w:rPr>
            </w:pPr>
            <w:r w:rsidRPr="00720CB2">
              <w:rPr>
                <w:rFonts w:ascii="Times New Roman" w:hAnsi="Times New Roman" w:cs="Times New Roman"/>
                <w:lang w:val="lt-LT"/>
              </w:rPr>
              <w:br/>
            </w:r>
          </w:p>
          <w:p w14:paraId="3E74E653" w14:textId="77777777" w:rsidR="00B92B5D" w:rsidRPr="00720CB2" w:rsidRDefault="00B92B5D" w:rsidP="00AA7C16">
            <w:pPr>
              <w:pStyle w:val="ListParagraph"/>
              <w:keepNext/>
              <w:keepLines/>
              <w:ind w:left="0"/>
              <w:jc w:val="center"/>
              <w:rPr>
                <w:rFonts w:ascii="Times New Roman" w:hAnsi="Times New Roman" w:cs="Times New Roman"/>
                <w:lang w:val="lt-LT"/>
              </w:rPr>
            </w:pPr>
          </w:p>
          <w:p w14:paraId="3218B73F" w14:textId="4C529D12" w:rsidR="00724492" w:rsidRPr="00720CB2" w:rsidRDefault="00724492" w:rsidP="00724492">
            <w:pPr>
              <w:pStyle w:val="ListParagraph"/>
              <w:keepNext/>
              <w:keepLines/>
              <w:ind w:left="0"/>
              <w:rPr>
                <w:rFonts w:ascii="Times New Roman" w:hAnsi="Times New Roman" w:cs="Times New Roman"/>
                <w:lang w:val="lt-LT"/>
              </w:rPr>
            </w:pPr>
          </w:p>
          <w:p w14:paraId="3D0585BE" w14:textId="5C086FBA" w:rsidR="00B92B5D" w:rsidRPr="00720CB2" w:rsidRDefault="00B92B5D" w:rsidP="00AA7C16">
            <w:pPr>
              <w:pStyle w:val="ListParagraph"/>
              <w:keepNext/>
              <w:keepLines/>
              <w:ind w:left="0"/>
              <w:jc w:val="center"/>
              <w:rPr>
                <w:rFonts w:ascii="Times New Roman" w:hAnsi="Times New Roman" w:cs="Times New Roman"/>
                <w:lang w:val="lt-LT"/>
              </w:rPr>
            </w:pPr>
          </w:p>
        </w:tc>
      </w:tr>
    </w:tbl>
    <w:p w14:paraId="51663F15" w14:textId="1C4C053D" w:rsidR="00B92B5D" w:rsidRPr="00720CB2" w:rsidRDefault="00B92B5D" w:rsidP="009B5E01">
      <w:pPr>
        <w:spacing w:after="0" w:line="240" w:lineRule="auto"/>
        <w:jc w:val="both"/>
        <w:rPr>
          <w:rFonts w:ascii="Times New Roman" w:hAnsi="Times New Roman" w:cs="Times New Roman"/>
          <w:lang w:val="lt-LT"/>
        </w:rPr>
      </w:pPr>
    </w:p>
    <w:sectPr w:rsidR="00B92B5D" w:rsidRPr="00720CB2" w:rsidSect="001D13E6">
      <w:headerReference w:type="default" r:id="rId11"/>
      <w:footerReference w:type="default" r:id="rId12"/>
      <w:pgSz w:w="11906" w:h="16838"/>
      <w:pgMar w:top="1440" w:right="1133"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90FB" w14:textId="77777777" w:rsidR="003531CB" w:rsidRDefault="003531CB" w:rsidP="005477F5">
      <w:pPr>
        <w:spacing w:after="0" w:line="240" w:lineRule="auto"/>
      </w:pPr>
      <w:r>
        <w:separator/>
      </w:r>
    </w:p>
  </w:endnote>
  <w:endnote w:type="continuationSeparator" w:id="0">
    <w:p w14:paraId="1994DA64" w14:textId="77777777" w:rsidR="003531CB" w:rsidRDefault="003531CB" w:rsidP="00547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039555"/>
      <w:docPartObj>
        <w:docPartGallery w:val="Page Numbers (Bottom of Page)"/>
        <w:docPartUnique/>
      </w:docPartObj>
    </w:sdtPr>
    <w:sdtEndPr>
      <w:rPr>
        <w:rFonts w:ascii="Arial" w:hAnsi="Arial" w:cs="Arial"/>
        <w:noProof/>
        <w:sz w:val="20"/>
        <w:szCs w:val="20"/>
      </w:rPr>
    </w:sdtEndPr>
    <w:sdtContent>
      <w:p w14:paraId="31E3EC6C" w14:textId="127E6A22" w:rsidR="005477F5" w:rsidRPr="005477F5" w:rsidRDefault="005477F5">
        <w:pPr>
          <w:pStyle w:val="Footer"/>
          <w:jc w:val="right"/>
          <w:rPr>
            <w:rFonts w:ascii="Arial" w:hAnsi="Arial" w:cs="Arial"/>
            <w:sz w:val="20"/>
            <w:szCs w:val="20"/>
          </w:rPr>
        </w:pPr>
        <w:r w:rsidRPr="005477F5">
          <w:rPr>
            <w:rFonts w:ascii="Arial" w:hAnsi="Arial" w:cs="Arial"/>
            <w:sz w:val="20"/>
            <w:szCs w:val="20"/>
          </w:rPr>
          <w:fldChar w:fldCharType="begin"/>
        </w:r>
        <w:r w:rsidRPr="005477F5">
          <w:rPr>
            <w:rFonts w:ascii="Arial" w:hAnsi="Arial" w:cs="Arial"/>
            <w:sz w:val="20"/>
            <w:szCs w:val="20"/>
          </w:rPr>
          <w:instrText xml:space="preserve"> PAGE   \* MERGEFORMAT </w:instrText>
        </w:r>
        <w:r w:rsidRPr="005477F5">
          <w:rPr>
            <w:rFonts w:ascii="Arial" w:hAnsi="Arial" w:cs="Arial"/>
            <w:sz w:val="20"/>
            <w:szCs w:val="20"/>
          </w:rPr>
          <w:fldChar w:fldCharType="separate"/>
        </w:r>
        <w:r w:rsidRPr="005477F5">
          <w:rPr>
            <w:rFonts w:ascii="Arial" w:hAnsi="Arial" w:cs="Arial"/>
            <w:noProof/>
            <w:sz w:val="20"/>
            <w:szCs w:val="20"/>
          </w:rPr>
          <w:t>2</w:t>
        </w:r>
        <w:r w:rsidRPr="005477F5">
          <w:rPr>
            <w:rFonts w:ascii="Arial" w:hAnsi="Arial" w:cs="Arial"/>
            <w:noProof/>
            <w:sz w:val="20"/>
            <w:szCs w:val="20"/>
          </w:rPr>
          <w:fldChar w:fldCharType="end"/>
        </w:r>
      </w:p>
    </w:sdtContent>
  </w:sdt>
  <w:p w14:paraId="46B9C53B" w14:textId="77777777" w:rsidR="005477F5" w:rsidRDefault="00547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C7B18" w14:textId="77777777" w:rsidR="003531CB" w:rsidRDefault="003531CB" w:rsidP="005477F5">
      <w:pPr>
        <w:spacing w:after="0" w:line="240" w:lineRule="auto"/>
      </w:pPr>
      <w:r>
        <w:separator/>
      </w:r>
    </w:p>
  </w:footnote>
  <w:footnote w:type="continuationSeparator" w:id="0">
    <w:p w14:paraId="3FA35BD4" w14:textId="77777777" w:rsidR="003531CB" w:rsidRDefault="003531CB" w:rsidP="00547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AF45" w14:textId="77777777" w:rsidR="009A5A36" w:rsidRDefault="009A5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1842"/>
    <w:multiLevelType w:val="hybridMultilevel"/>
    <w:tmpl w:val="915AA6B6"/>
    <w:lvl w:ilvl="0" w:tplc="3B0C8B8E">
      <w:start w:val="1"/>
      <w:numFmt w:val="upperLetter"/>
      <w:lvlText w:val="%1)"/>
      <w:lvlJc w:val="left"/>
      <w:pPr>
        <w:ind w:left="720" w:hanging="360"/>
      </w:pPr>
    </w:lvl>
    <w:lvl w:ilvl="1" w:tplc="6C08FDE4">
      <w:start w:val="1"/>
      <w:numFmt w:val="upperLetter"/>
      <w:lvlText w:val="%2)"/>
      <w:lvlJc w:val="left"/>
      <w:pPr>
        <w:ind w:left="720" w:hanging="360"/>
      </w:pPr>
    </w:lvl>
    <w:lvl w:ilvl="2" w:tplc="CE7E6928">
      <w:start w:val="1"/>
      <w:numFmt w:val="upperLetter"/>
      <w:lvlText w:val="%3)"/>
      <w:lvlJc w:val="left"/>
      <w:pPr>
        <w:ind w:left="720" w:hanging="360"/>
      </w:pPr>
    </w:lvl>
    <w:lvl w:ilvl="3" w:tplc="9EC69C84">
      <w:start w:val="1"/>
      <w:numFmt w:val="upperLetter"/>
      <w:lvlText w:val="%4)"/>
      <w:lvlJc w:val="left"/>
      <w:pPr>
        <w:ind w:left="720" w:hanging="360"/>
      </w:pPr>
    </w:lvl>
    <w:lvl w:ilvl="4" w:tplc="1F54610A">
      <w:start w:val="1"/>
      <w:numFmt w:val="upperLetter"/>
      <w:lvlText w:val="%5)"/>
      <w:lvlJc w:val="left"/>
      <w:pPr>
        <w:ind w:left="720" w:hanging="360"/>
      </w:pPr>
    </w:lvl>
    <w:lvl w:ilvl="5" w:tplc="185E1310">
      <w:start w:val="1"/>
      <w:numFmt w:val="upperLetter"/>
      <w:lvlText w:val="%6)"/>
      <w:lvlJc w:val="left"/>
      <w:pPr>
        <w:ind w:left="720" w:hanging="360"/>
      </w:pPr>
    </w:lvl>
    <w:lvl w:ilvl="6" w:tplc="ABF8B50E">
      <w:start w:val="1"/>
      <w:numFmt w:val="upperLetter"/>
      <w:lvlText w:val="%7)"/>
      <w:lvlJc w:val="left"/>
      <w:pPr>
        <w:ind w:left="720" w:hanging="360"/>
      </w:pPr>
    </w:lvl>
    <w:lvl w:ilvl="7" w:tplc="7D2EEF26">
      <w:start w:val="1"/>
      <w:numFmt w:val="upperLetter"/>
      <w:lvlText w:val="%8)"/>
      <w:lvlJc w:val="left"/>
      <w:pPr>
        <w:ind w:left="720" w:hanging="360"/>
      </w:pPr>
    </w:lvl>
    <w:lvl w:ilvl="8" w:tplc="3E48E2E8">
      <w:start w:val="1"/>
      <w:numFmt w:val="upperLetter"/>
      <w:lvlText w:val="%9)"/>
      <w:lvlJc w:val="left"/>
      <w:pPr>
        <w:ind w:left="720" w:hanging="360"/>
      </w:pPr>
    </w:lvl>
  </w:abstractNum>
  <w:abstractNum w:abstractNumId="1" w15:restartNumberingAfterBreak="0">
    <w:nsid w:val="0CF0793B"/>
    <w:multiLevelType w:val="hybridMultilevel"/>
    <w:tmpl w:val="58566392"/>
    <w:lvl w:ilvl="0" w:tplc="44D85E2A">
      <w:start w:val="1"/>
      <w:numFmt w:val="lowerLetter"/>
      <w:lvlText w:val="%1)"/>
      <w:lvlJc w:val="left"/>
      <w:pPr>
        <w:ind w:left="1020" w:hanging="360"/>
      </w:pPr>
    </w:lvl>
    <w:lvl w:ilvl="1" w:tplc="0D9C6F5A">
      <w:start w:val="1"/>
      <w:numFmt w:val="lowerLetter"/>
      <w:lvlText w:val="%2)"/>
      <w:lvlJc w:val="left"/>
      <w:pPr>
        <w:ind w:left="1020" w:hanging="360"/>
      </w:pPr>
    </w:lvl>
    <w:lvl w:ilvl="2" w:tplc="28606318">
      <w:start w:val="1"/>
      <w:numFmt w:val="lowerLetter"/>
      <w:lvlText w:val="%3)"/>
      <w:lvlJc w:val="left"/>
      <w:pPr>
        <w:ind w:left="1020" w:hanging="360"/>
      </w:pPr>
    </w:lvl>
    <w:lvl w:ilvl="3" w:tplc="122A5BAE">
      <w:start w:val="1"/>
      <w:numFmt w:val="lowerLetter"/>
      <w:lvlText w:val="%4)"/>
      <w:lvlJc w:val="left"/>
      <w:pPr>
        <w:ind w:left="1020" w:hanging="360"/>
      </w:pPr>
    </w:lvl>
    <w:lvl w:ilvl="4" w:tplc="B89014B4">
      <w:start w:val="1"/>
      <w:numFmt w:val="lowerLetter"/>
      <w:lvlText w:val="%5)"/>
      <w:lvlJc w:val="left"/>
      <w:pPr>
        <w:ind w:left="1020" w:hanging="360"/>
      </w:pPr>
    </w:lvl>
    <w:lvl w:ilvl="5" w:tplc="9286A792">
      <w:start w:val="1"/>
      <w:numFmt w:val="lowerLetter"/>
      <w:lvlText w:val="%6)"/>
      <w:lvlJc w:val="left"/>
      <w:pPr>
        <w:ind w:left="1020" w:hanging="360"/>
      </w:pPr>
    </w:lvl>
    <w:lvl w:ilvl="6" w:tplc="33127EFC">
      <w:start w:val="1"/>
      <w:numFmt w:val="lowerLetter"/>
      <w:lvlText w:val="%7)"/>
      <w:lvlJc w:val="left"/>
      <w:pPr>
        <w:ind w:left="1020" w:hanging="360"/>
      </w:pPr>
    </w:lvl>
    <w:lvl w:ilvl="7" w:tplc="165C4EA4">
      <w:start w:val="1"/>
      <w:numFmt w:val="lowerLetter"/>
      <w:lvlText w:val="%8)"/>
      <w:lvlJc w:val="left"/>
      <w:pPr>
        <w:ind w:left="1020" w:hanging="360"/>
      </w:pPr>
    </w:lvl>
    <w:lvl w:ilvl="8" w:tplc="6032ECA6">
      <w:start w:val="1"/>
      <w:numFmt w:val="lowerLetter"/>
      <w:lvlText w:val="%9)"/>
      <w:lvlJc w:val="left"/>
      <w:pPr>
        <w:ind w:left="1020" w:hanging="360"/>
      </w:pPr>
    </w:lvl>
  </w:abstractNum>
  <w:abstractNum w:abstractNumId="2" w15:restartNumberingAfterBreak="0">
    <w:nsid w:val="126C6B69"/>
    <w:multiLevelType w:val="hybridMultilevel"/>
    <w:tmpl w:val="446A2238"/>
    <w:lvl w:ilvl="0" w:tplc="B39635F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3AC512B"/>
    <w:multiLevelType w:val="hybridMultilevel"/>
    <w:tmpl w:val="0FF8E614"/>
    <w:lvl w:ilvl="0" w:tplc="12164E2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8E10C0"/>
    <w:multiLevelType w:val="hybridMultilevel"/>
    <w:tmpl w:val="B010FAB0"/>
    <w:lvl w:ilvl="0" w:tplc="FD9E64CE">
      <w:start w:val="1"/>
      <w:numFmt w:val="lowerLetter"/>
      <w:lvlText w:val="%1)"/>
      <w:lvlJc w:val="left"/>
      <w:pPr>
        <w:ind w:left="1020" w:hanging="360"/>
      </w:pPr>
    </w:lvl>
    <w:lvl w:ilvl="1" w:tplc="B8004BEC">
      <w:start w:val="1"/>
      <w:numFmt w:val="lowerLetter"/>
      <w:lvlText w:val="%2)"/>
      <w:lvlJc w:val="left"/>
      <w:pPr>
        <w:ind w:left="1020" w:hanging="360"/>
      </w:pPr>
    </w:lvl>
    <w:lvl w:ilvl="2" w:tplc="17D82040">
      <w:start w:val="1"/>
      <w:numFmt w:val="lowerLetter"/>
      <w:lvlText w:val="%3)"/>
      <w:lvlJc w:val="left"/>
      <w:pPr>
        <w:ind w:left="1020" w:hanging="360"/>
      </w:pPr>
    </w:lvl>
    <w:lvl w:ilvl="3" w:tplc="8474B5C4">
      <w:start w:val="1"/>
      <w:numFmt w:val="lowerLetter"/>
      <w:lvlText w:val="%4)"/>
      <w:lvlJc w:val="left"/>
      <w:pPr>
        <w:ind w:left="1020" w:hanging="360"/>
      </w:pPr>
    </w:lvl>
    <w:lvl w:ilvl="4" w:tplc="AF56EB3C">
      <w:start w:val="1"/>
      <w:numFmt w:val="lowerLetter"/>
      <w:lvlText w:val="%5)"/>
      <w:lvlJc w:val="left"/>
      <w:pPr>
        <w:ind w:left="1020" w:hanging="360"/>
      </w:pPr>
    </w:lvl>
    <w:lvl w:ilvl="5" w:tplc="19902800">
      <w:start w:val="1"/>
      <w:numFmt w:val="lowerLetter"/>
      <w:lvlText w:val="%6)"/>
      <w:lvlJc w:val="left"/>
      <w:pPr>
        <w:ind w:left="1020" w:hanging="360"/>
      </w:pPr>
    </w:lvl>
    <w:lvl w:ilvl="6" w:tplc="F78EA016">
      <w:start w:val="1"/>
      <w:numFmt w:val="lowerLetter"/>
      <w:lvlText w:val="%7)"/>
      <w:lvlJc w:val="left"/>
      <w:pPr>
        <w:ind w:left="1020" w:hanging="360"/>
      </w:pPr>
    </w:lvl>
    <w:lvl w:ilvl="7" w:tplc="FD8EB3FC">
      <w:start w:val="1"/>
      <w:numFmt w:val="lowerLetter"/>
      <w:lvlText w:val="%8)"/>
      <w:lvlJc w:val="left"/>
      <w:pPr>
        <w:ind w:left="1020" w:hanging="360"/>
      </w:pPr>
    </w:lvl>
    <w:lvl w:ilvl="8" w:tplc="58A062A8">
      <w:start w:val="1"/>
      <w:numFmt w:val="lowerLetter"/>
      <w:lvlText w:val="%9)"/>
      <w:lvlJc w:val="left"/>
      <w:pPr>
        <w:ind w:left="1020" w:hanging="360"/>
      </w:pPr>
    </w:lvl>
  </w:abstractNum>
  <w:abstractNum w:abstractNumId="5" w15:restartNumberingAfterBreak="0">
    <w:nsid w:val="2AA375FF"/>
    <w:multiLevelType w:val="hybridMultilevel"/>
    <w:tmpl w:val="FB70904E"/>
    <w:lvl w:ilvl="0" w:tplc="897CC562">
      <w:start w:val="1"/>
      <w:numFmt w:val="upperLetter"/>
      <w:lvlText w:val="%1)"/>
      <w:lvlJc w:val="left"/>
      <w:pPr>
        <w:ind w:left="1020" w:hanging="360"/>
      </w:pPr>
    </w:lvl>
    <w:lvl w:ilvl="1" w:tplc="DD1E5E0A">
      <w:start w:val="1"/>
      <w:numFmt w:val="upperLetter"/>
      <w:lvlText w:val="%2)"/>
      <w:lvlJc w:val="left"/>
      <w:pPr>
        <w:ind w:left="1020" w:hanging="360"/>
      </w:pPr>
    </w:lvl>
    <w:lvl w:ilvl="2" w:tplc="F8DCD986">
      <w:start w:val="1"/>
      <w:numFmt w:val="upperLetter"/>
      <w:lvlText w:val="%3)"/>
      <w:lvlJc w:val="left"/>
      <w:pPr>
        <w:ind w:left="1020" w:hanging="360"/>
      </w:pPr>
    </w:lvl>
    <w:lvl w:ilvl="3" w:tplc="824C0BC4">
      <w:start w:val="1"/>
      <w:numFmt w:val="upperLetter"/>
      <w:lvlText w:val="%4)"/>
      <w:lvlJc w:val="left"/>
      <w:pPr>
        <w:ind w:left="1020" w:hanging="360"/>
      </w:pPr>
    </w:lvl>
    <w:lvl w:ilvl="4" w:tplc="BE960E74">
      <w:start w:val="1"/>
      <w:numFmt w:val="upperLetter"/>
      <w:lvlText w:val="%5)"/>
      <w:lvlJc w:val="left"/>
      <w:pPr>
        <w:ind w:left="1020" w:hanging="360"/>
      </w:pPr>
    </w:lvl>
    <w:lvl w:ilvl="5" w:tplc="E200A8B8">
      <w:start w:val="1"/>
      <w:numFmt w:val="upperLetter"/>
      <w:lvlText w:val="%6)"/>
      <w:lvlJc w:val="left"/>
      <w:pPr>
        <w:ind w:left="1020" w:hanging="360"/>
      </w:pPr>
    </w:lvl>
    <w:lvl w:ilvl="6" w:tplc="0C6E25DA">
      <w:start w:val="1"/>
      <w:numFmt w:val="upperLetter"/>
      <w:lvlText w:val="%7)"/>
      <w:lvlJc w:val="left"/>
      <w:pPr>
        <w:ind w:left="1020" w:hanging="360"/>
      </w:pPr>
    </w:lvl>
    <w:lvl w:ilvl="7" w:tplc="93742E86">
      <w:start w:val="1"/>
      <w:numFmt w:val="upperLetter"/>
      <w:lvlText w:val="%8)"/>
      <w:lvlJc w:val="left"/>
      <w:pPr>
        <w:ind w:left="1020" w:hanging="360"/>
      </w:pPr>
    </w:lvl>
    <w:lvl w:ilvl="8" w:tplc="4D5C486C">
      <w:start w:val="1"/>
      <w:numFmt w:val="upperLetter"/>
      <w:lvlText w:val="%9)"/>
      <w:lvlJc w:val="left"/>
      <w:pPr>
        <w:ind w:left="1020" w:hanging="360"/>
      </w:pPr>
    </w:lvl>
  </w:abstractNum>
  <w:abstractNum w:abstractNumId="6" w15:restartNumberingAfterBreak="0">
    <w:nsid w:val="2CE221C4"/>
    <w:multiLevelType w:val="hybridMultilevel"/>
    <w:tmpl w:val="10DE6830"/>
    <w:lvl w:ilvl="0" w:tplc="27288C3A">
      <w:start w:val="1"/>
      <w:numFmt w:val="decimal"/>
      <w:lvlText w:val="(%1)"/>
      <w:lvlJc w:val="left"/>
      <w:pPr>
        <w:ind w:left="1789" w:hanging="36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7" w15:restartNumberingAfterBreak="0">
    <w:nsid w:val="330E6900"/>
    <w:multiLevelType w:val="hybridMultilevel"/>
    <w:tmpl w:val="F98AB6D2"/>
    <w:lvl w:ilvl="0" w:tplc="405670E4">
      <w:start w:val="1"/>
      <w:numFmt w:val="lowerLetter"/>
      <w:lvlText w:val="%1)"/>
      <w:lvlJc w:val="left"/>
      <w:pPr>
        <w:ind w:left="1020" w:hanging="360"/>
      </w:pPr>
    </w:lvl>
    <w:lvl w:ilvl="1" w:tplc="644AD7A8">
      <w:start w:val="1"/>
      <w:numFmt w:val="lowerLetter"/>
      <w:lvlText w:val="%2)"/>
      <w:lvlJc w:val="left"/>
      <w:pPr>
        <w:ind w:left="1020" w:hanging="360"/>
      </w:pPr>
    </w:lvl>
    <w:lvl w:ilvl="2" w:tplc="DF020F68">
      <w:start w:val="1"/>
      <w:numFmt w:val="lowerLetter"/>
      <w:lvlText w:val="%3)"/>
      <w:lvlJc w:val="left"/>
      <w:pPr>
        <w:ind w:left="1020" w:hanging="360"/>
      </w:pPr>
    </w:lvl>
    <w:lvl w:ilvl="3" w:tplc="4C68B700">
      <w:start w:val="1"/>
      <w:numFmt w:val="lowerLetter"/>
      <w:lvlText w:val="%4)"/>
      <w:lvlJc w:val="left"/>
      <w:pPr>
        <w:ind w:left="1020" w:hanging="360"/>
      </w:pPr>
    </w:lvl>
    <w:lvl w:ilvl="4" w:tplc="08305912">
      <w:start w:val="1"/>
      <w:numFmt w:val="lowerLetter"/>
      <w:lvlText w:val="%5)"/>
      <w:lvlJc w:val="left"/>
      <w:pPr>
        <w:ind w:left="1020" w:hanging="360"/>
      </w:pPr>
    </w:lvl>
    <w:lvl w:ilvl="5" w:tplc="625CBBDA">
      <w:start w:val="1"/>
      <w:numFmt w:val="lowerLetter"/>
      <w:lvlText w:val="%6)"/>
      <w:lvlJc w:val="left"/>
      <w:pPr>
        <w:ind w:left="1020" w:hanging="360"/>
      </w:pPr>
    </w:lvl>
    <w:lvl w:ilvl="6" w:tplc="297CE676">
      <w:start w:val="1"/>
      <w:numFmt w:val="lowerLetter"/>
      <w:lvlText w:val="%7)"/>
      <w:lvlJc w:val="left"/>
      <w:pPr>
        <w:ind w:left="1020" w:hanging="360"/>
      </w:pPr>
    </w:lvl>
    <w:lvl w:ilvl="7" w:tplc="F3BACD96">
      <w:start w:val="1"/>
      <w:numFmt w:val="lowerLetter"/>
      <w:lvlText w:val="%8)"/>
      <w:lvlJc w:val="left"/>
      <w:pPr>
        <w:ind w:left="1020" w:hanging="360"/>
      </w:pPr>
    </w:lvl>
    <w:lvl w:ilvl="8" w:tplc="720806A8">
      <w:start w:val="1"/>
      <w:numFmt w:val="lowerLetter"/>
      <w:lvlText w:val="%9)"/>
      <w:lvlJc w:val="left"/>
      <w:pPr>
        <w:ind w:left="1020" w:hanging="360"/>
      </w:pPr>
    </w:lvl>
  </w:abstractNum>
  <w:abstractNum w:abstractNumId="8" w15:restartNumberingAfterBreak="0">
    <w:nsid w:val="34AC67E0"/>
    <w:multiLevelType w:val="hybridMultilevel"/>
    <w:tmpl w:val="9C120C04"/>
    <w:lvl w:ilvl="0" w:tplc="3FBA11A6">
      <w:start w:val="1"/>
      <w:numFmt w:val="lowerLetter"/>
      <w:lvlText w:val="%1)"/>
      <w:lvlJc w:val="left"/>
      <w:pPr>
        <w:ind w:left="1020" w:hanging="360"/>
      </w:pPr>
    </w:lvl>
    <w:lvl w:ilvl="1" w:tplc="9280B798">
      <w:start w:val="1"/>
      <w:numFmt w:val="lowerLetter"/>
      <w:lvlText w:val="%2)"/>
      <w:lvlJc w:val="left"/>
      <w:pPr>
        <w:ind w:left="1020" w:hanging="360"/>
      </w:pPr>
    </w:lvl>
    <w:lvl w:ilvl="2" w:tplc="D7C41922">
      <w:start w:val="1"/>
      <w:numFmt w:val="lowerLetter"/>
      <w:lvlText w:val="%3)"/>
      <w:lvlJc w:val="left"/>
      <w:pPr>
        <w:ind w:left="1020" w:hanging="360"/>
      </w:pPr>
    </w:lvl>
    <w:lvl w:ilvl="3" w:tplc="9E828AC4">
      <w:start w:val="1"/>
      <w:numFmt w:val="lowerLetter"/>
      <w:lvlText w:val="%4)"/>
      <w:lvlJc w:val="left"/>
      <w:pPr>
        <w:ind w:left="1020" w:hanging="360"/>
      </w:pPr>
    </w:lvl>
    <w:lvl w:ilvl="4" w:tplc="EE56EADC">
      <w:start w:val="1"/>
      <w:numFmt w:val="lowerLetter"/>
      <w:lvlText w:val="%5)"/>
      <w:lvlJc w:val="left"/>
      <w:pPr>
        <w:ind w:left="1020" w:hanging="360"/>
      </w:pPr>
    </w:lvl>
    <w:lvl w:ilvl="5" w:tplc="C140304C">
      <w:start w:val="1"/>
      <w:numFmt w:val="lowerLetter"/>
      <w:lvlText w:val="%6)"/>
      <w:lvlJc w:val="left"/>
      <w:pPr>
        <w:ind w:left="1020" w:hanging="360"/>
      </w:pPr>
    </w:lvl>
    <w:lvl w:ilvl="6" w:tplc="310CED84">
      <w:start w:val="1"/>
      <w:numFmt w:val="lowerLetter"/>
      <w:lvlText w:val="%7)"/>
      <w:lvlJc w:val="left"/>
      <w:pPr>
        <w:ind w:left="1020" w:hanging="360"/>
      </w:pPr>
    </w:lvl>
    <w:lvl w:ilvl="7" w:tplc="9792440E">
      <w:start w:val="1"/>
      <w:numFmt w:val="lowerLetter"/>
      <w:lvlText w:val="%8)"/>
      <w:lvlJc w:val="left"/>
      <w:pPr>
        <w:ind w:left="1020" w:hanging="360"/>
      </w:pPr>
    </w:lvl>
    <w:lvl w:ilvl="8" w:tplc="519AF37E">
      <w:start w:val="1"/>
      <w:numFmt w:val="lowerLetter"/>
      <w:lvlText w:val="%9)"/>
      <w:lvlJc w:val="left"/>
      <w:pPr>
        <w:ind w:left="1020" w:hanging="360"/>
      </w:pPr>
    </w:lvl>
  </w:abstractNum>
  <w:abstractNum w:abstractNumId="9" w15:restartNumberingAfterBreak="0">
    <w:nsid w:val="3A2D0076"/>
    <w:multiLevelType w:val="hybridMultilevel"/>
    <w:tmpl w:val="46EC47AA"/>
    <w:lvl w:ilvl="0" w:tplc="F7F29A2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3DDC5067"/>
    <w:multiLevelType w:val="multilevel"/>
    <w:tmpl w:val="812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E01875"/>
    <w:multiLevelType w:val="hybridMultilevel"/>
    <w:tmpl w:val="AA0E616C"/>
    <w:lvl w:ilvl="0" w:tplc="66986BF8">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414240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357D3A"/>
    <w:multiLevelType w:val="hybridMultilevel"/>
    <w:tmpl w:val="DBE8F020"/>
    <w:lvl w:ilvl="0" w:tplc="9EDA8E1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DB5AD6"/>
    <w:multiLevelType w:val="hybridMultilevel"/>
    <w:tmpl w:val="147893A0"/>
    <w:lvl w:ilvl="0" w:tplc="F8B264CC">
      <w:start w:val="1"/>
      <w:numFmt w:val="upperLetter"/>
      <w:lvlText w:val="%1)"/>
      <w:lvlJc w:val="left"/>
      <w:pPr>
        <w:ind w:left="1020" w:hanging="360"/>
      </w:pPr>
    </w:lvl>
    <w:lvl w:ilvl="1" w:tplc="49187220">
      <w:start w:val="1"/>
      <w:numFmt w:val="upperLetter"/>
      <w:lvlText w:val="%2)"/>
      <w:lvlJc w:val="left"/>
      <w:pPr>
        <w:ind w:left="1020" w:hanging="360"/>
      </w:pPr>
    </w:lvl>
    <w:lvl w:ilvl="2" w:tplc="98D4ACE4">
      <w:start w:val="1"/>
      <w:numFmt w:val="upperLetter"/>
      <w:lvlText w:val="%3)"/>
      <w:lvlJc w:val="left"/>
      <w:pPr>
        <w:ind w:left="1020" w:hanging="360"/>
      </w:pPr>
    </w:lvl>
    <w:lvl w:ilvl="3" w:tplc="26003E06">
      <w:start w:val="1"/>
      <w:numFmt w:val="upperLetter"/>
      <w:lvlText w:val="%4)"/>
      <w:lvlJc w:val="left"/>
      <w:pPr>
        <w:ind w:left="1020" w:hanging="360"/>
      </w:pPr>
    </w:lvl>
    <w:lvl w:ilvl="4" w:tplc="F4CAAD98">
      <w:start w:val="1"/>
      <w:numFmt w:val="upperLetter"/>
      <w:lvlText w:val="%5)"/>
      <w:lvlJc w:val="left"/>
      <w:pPr>
        <w:ind w:left="1020" w:hanging="360"/>
      </w:pPr>
    </w:lvl>
    <w:lvl w:ilvl="5" w:tplc="1DA0E1CE">
      <w:start w:val="1"/>
      <w:numFmt w:val="upperLetter"/>
      <w:lvlText w:val="%6)"/>
      <w:lvlJc w:val="left"/>
      <w:pPr>
        <w:ind w:left="1020" w:hanging="360"/>
      </w:pPr>
    </w:lvl>
    <w:lvl w:ilvl="6" w:tplc="21C6351E">
      <w:start w:val="1"/>
      <w:numFmt w:val="upperLetter"/>
      <w:lvlText w:val="%7)"/>
      <w:lvlJc w:val="left"/>
      <w:pPr>
        <w:ind w:left="1020" w:hanging="360"/>
      </w:pPr>
    </w:lvl>
    <w:lvl w:ilvl="7" w:tplc="413631F4">
      <w:start w:val="1"/>
      <w:numFmt w:val="upperLetter"/>
      <w:lvlText w:val="%8)"/>
      <w:lvlJc w:val="left"/>
      <w:pPr>
        <w:ind w:left="1020" w:hanging="360"/>
      </w:pPr>
    </w:lvl>
    <w:lvl w:ilvl="8" w:tplc="A544ABAC">
      <w:start w:val="1"/>
      <w:numFmt w:val="upperLetter"/>
      <w:lvlText w:val="%9)"/>
      <w:lvlJc w:val="left"/>
      <w:pPr>
        <w:ind w:left="1020" w:hanging="360"/>
      </w:pPr>
    </w:lvl>
  </w:abstractNum>
  <w:abstractNum w:abstractNumId="15" w15:restartNumberingAfterBreak="0">
    <w:nsid w:val="589B7D2E"/>
    <w:multiLevelType w:val="hybridMultilevel"/>
    <w:tmpl w:val="0FF8E614"/>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0469D2"/>
    <w:multiLevelType w:val="hybridMultilevel"/>
    <w:tmpl w:val="F86E2A66"/>
    <w:lvl w:ilvl="0" w:tplc="F5043FA8">
      <w:start w:val="1"/>
      <w:numFmt w:val="upperLetter"/>
      <w:lvlText w:val="%1)"/>
      <w:lvlJc w:val="left"/>
      <w:pPr>
        <w:ind w:left="1020" w:hanging="360"/>
      </w:pPr>
    </w:lvl>
    <w:lvl w:ilvl="1" w:tplc="7C568FE8">
      <w:start w:val="1"/>
      <w:numFmt w:val="upperLetter"/>
      <w:lvlText w:val="%2)"/>
      <w:lvlJc w:val="left"/>
      <w:pPr>
        <w:ind w:left="1020" w:hanging="360"/>
      </w:pPr>
    </w:lvl>
    <w:lvl w:ilvl="2" w:tplc="27B24EF8">
      <w:start w:val="1"/>
      <w:numFmt w:val="upperLetter"/>
      <w:lvlText w:val="%3)"/>
      <w:lvlJc w:val="left"/>
      <w:pPr>
        <w:ind w:left="1020" w:hanging="360"/>
      </w:pPr>
    </w:lvl>
    <w:lvl w:ilvl="3" w:tplc="E1B0BACA">
      <w:start w:val="1"/>
      <w:numFmt w:val="upperLetter"/>
      <w:lvlText w:val="%4)"/>
      <w:lvlJc w:val="left"/>
      <w:pPr>
        <w:ind w:left="1020" w:hanging="360"/>
      </w:pPr>
    </w:lvl>
    <w:lvl w:ilvl="4" w:tplc="8D0EE078">
      <w:start w:val="1"/>
      <w:numFmt w:val="upperLetter"/>
      <w:lvlText w:val="%5)"/>
      <w:lvlJc w:val="left"/>
      <w:pPr>
        <w:ind w:left="1020" w:hanging="360"/>
      </w:pPr>
    </w:lvl>
    <w:lvl w:ilvl="5" w:tplc="F934F582">
      <w:start w:val="1"/>
      <w:numFmt w:val="upperLetter"/>
      <w:lvlText w:val="%6)"/>
      <w:lvlJc w:val="left"/>
      <w:pPr>
        <w:ind w:left="1020" w:hanging="360"/>
      </w:pPr>
    </w:lvl>
    <w:lvl w:ilvl="6" w:tplc="14BA7C80">
      <w:start w:val="1"/>
      <w:numFmt w:val="upperLetter"/>
      <w:lvlText w:val="%7)"/>
      <w:lvlJc w:val="left"/>
      <w:pPr>
        <w:ind w:left="1020" w:hanging="360"/>
      </w:pPr>
    </w:lvl>
    <w:lvl w:ilvl="7" w:tplc="CA407140">
      <w:start w:val="1"/>
      <w:numFmt w:val="upperLetter"/>
      <w:lvlText w:val="%8)"/>
      <w:lvlJc w:val="left"/>
      <w:pPr>
        <w:ind w:left="1020" w:hanging="360"/>
      </w:pPr>
    </w:lvl>
    <w:lvl w:ilvl="8" w:tplc="10C221AA">
      <w:start w:val="1"/>
      <w:numFmt w:val="upperLetter"/>
      <w:lvlText w:val="%9)"/>
      <w:lvlJc w:val="left"/>
      <w:pPr>
        <w:ind w:left="1020" w:hanging="360"/>
      </w:pPr>
    </w:lvl>
  </w:abstractNum>
  <w:abstractNum w:abstractNumId="17" w15:restartNumberingAfterBreak="0">
    <w:nsid w:val="646959A3"/>
    <w:multiLevelType w:val="hybridMultilevel"/>
    <w:tmpl w:val="1E14693E"/>
    <w:lvl w:ilvl="0" w:tplc="E71CACE8">
      <w:start w:val="1"/>
      <w:numFmt w:val="upperLetter"/>
      <w:lvlText w:val="%1)"/>
      <w:lvlJc w:val="left"/>
      <w:pPr>
        <w:ind w:left="1020" w:hanging="360"/>
      </w:pPr>
    </w:lvl>
    <w:lvl w:ilvl="1" w:tplc="AA728814">
      <w:start w:val="1"/>
      <w:numFmt w:val="upperLetter"/>
      <w:lvlText w:val="%2)"/>
      <w:lvlJc w:val="left"/>
      <w:pPr>
        <w:ind w:left="1020" w:hanging="360"/>
      </w:pPr>
    </w:lvl>
    <w:lvl w:ilvl="2" w:tplc="DC7E6F86">
      <w:start w:val="1"/>
      <w:numFmt w:val="upperLetter"/>
      <w:lvlText w:val="%3)"/>
      <w:lvlJc w:val="left"/>
      <w:pPr>
        <w:ind w:left="1020" w:hanging="360"/>
      </w:pPr>
    </w:lvl>
    <w:lvl w:ilvl="3" w:tplc="E2C05E7E">
      <w:start w:val="1"/>
      <w:numFmt w:val="upperLetter"/>
      <w:lvlText w:val="%4)"/>
      <w:lvlJc w:val="left"/>
      <w:pPr>
        <w:ind w:left="1020" w:hanging="360"/>
      </w:pPr>
    </w:lvl>
    <w:lvl w:ilvl="4" w:tplc="5BF40FD8">
      <w:start w:val="1"/>
      <w:numFmt w:val="upperLetter"/>
      <w:lvlText w:val="%5)"/>
      <w:lvlJc w:val="left"/>
      <w:pPr>
        <w:ind w:left="1020" w:hanging="360"/>
      </w:pPr>
    </w:lvl>
    <w:lvl w:ilvl="5" w:tplc="18BE9704">
      <w:start w:val="1"/>
      <w:numFmt w:val="upperLetter"/>
      <w:lvlText w:val="%6)"/>
      <w:lvlJc w:val="left"/>
      <w:pPr>
        <w:ind w:left="1020" w:hanging="360"/>
      </w:pPr>
    </w:lvl>
    <w:lvl w:ilvl="6" w:tplc="214A940E">
      <w:start w:val="1"/>
      <w:numFmt w:val="upperLetter"/>
      <w:lvlText w:val="%7)"/>
      <w:lvlJc w:val="left"/>
      <w:pPr>
        <w:ind w:left="1020" w:hanging="360"/>
      </w:pPr>
    </w:lvl>
    <w:lvl w:ilvl="7" w:tplc="4E3CE9A0">
      <w:start w:val="1"/>
      <w:numFmt w:val="upperLetter"/>
      <w:lvlText w:val="%8)"/>
      <w:lvlJc w:val="left"/>
      <w:pPr>
        <w:ind w:left="1020" w:hanging="360"/>
      </w:pPr>
    </w:lvl>
    <w:lvl w:ilvl="8" w:tplc="52CA9578">
      <w:start w:val="1"/>
      <w:numFmt w:val="upperLetter"/>
      <w:lvlText w:val="%9)"/>
      <w:lvlJc w:val="left"/>
      <w:pPr>
        <w:ind w:left="1020" w:hanging="360"/>
      </w:pPr>
    </w:lvl>
  </w:abstractNum>
  <w:abstractNum w:abstractNumId="18" w15:restartNumberingAfterBreak="0">
    <w:nsid w:val="7BC57C7F"/>
    <w:multiLevelType w:val="hybridMultilevel"/>
    <w:tmpl w:val="ACBAD5F8"/>
    <w:lvl w:ilvl="0" w:tplc="399EABE4">
      <w:start w:val="1"/>
      <w:numFmt w:val="lowerLetter"/>
      <w:lvlText w:val="%1)"/>
      <w:lvlJc w:val="left"/>
      <w:pPr>
        <w:ind w:left="1020" w:hanging="360"/>
      </w:pPr>
    </w:lvl>
    <w:lvl w:ilvl="1" w:tplc="E474B3AC">
      <w:start w:val="1"/>
      <w:numFmt w:val="lowerLetter"/>
      <w:lvlText w:val="%2)"/>
      <w:lvlJc w:val="left"/>
      <w:pPr>
        <w:ind w:left="1020" w:hanging="360"/>
      </w:pPr>
    </w:lvl>
    <w:lvl w:ilvl="2" w:tplc="3D1001E6">
      <w:start w:val="1"/>
      <w:numFmt w:val="lowerLetter"/>
      <w:lvlText w:val="%3)"/>
      <w:lvlJc w:val="left"/>
      <w:pPr>
        <w:ind w:left="1020" w:hanging="360"/>
      </w:pPr>
    </w:lvl>
    <w:lvl w:ilvl="3" w:tplc="4B5C5E32">
      <w:start w:val="1"/>
      <w:numFmt w:val="lowerLetter"/>
      <w:lvlText w:val="%4)"/>
      <w:lvlJc w:val="left"/>
      <w:pPr>
        <w:ind w:left="1020" w:hanging="360"/>
      </w:pPr>
    </w:lvl>
    <w:lvl w:ilvl="4" w:tplc="1084EB00">
      <w:start w:val="1"/>
      <w:numFmt w:val="lowerLetter"/>
      <w:lvlText w:val="%5)"/>
      <w:lvlJc w:val="left"/>
      <w:pPr>
        <w:ind w:left="1020" w:hanging="360"/>
      </w:pPr>
    </w:lvl>
    <w:lvl w:ilvl="5" w:tplc="F22069EC">
      <w:start w:val="1"/>
      <w:numFmt w:val="lowerLetter"/>
      <w:lvlText w:val="%6)"/>
      <w:lvlJc w:val="left"/>
      <w:pPr>
        <w:ind w:left="1020" w:hanging="360"/>
      </w:pPr>
    </w:lvl>
    <w:lvl w:ilvl="6" w:tplc="11E24976">
      <w:start w:val="1"/>
      <w:numFmt w:val="lowerLetter"/>
      <w:lvlText w:val="%7)"/>
      <w:lvlJc w:val="left"/>
      <w:pPr>
        <w:ind w:left="1020" w:hanging="360"/>
      </w:pPr>
    </w:lvl>
    <w:lvl w:ilvl="7" w:tplc="92D0B3EC">
      <w:start w:val="1"/>
      <w:numFmt w:val="lowerLetter"/>
      <w:lvlText w:val="%8)"/>
      <w:lvlJc w:val="left"/>
      <w:pPr>
        <w:ind w:left="1020" w:hanging="360"/>
      </w:pPr>
    </w:lvl>
    <w:lvl w:ilvl="8" w:tplc="F97C96AE">
      <w:start w:val="1"/>
      <w:numFmt w:val="lowerLetter"/>
      <w:lvlText w:val="%9)"/>
      <w:lvlJc w:val="left"/>
      <w:pPr>
        <w:ind w:left="1020" w:hanging="360"/>
      </w:pPr>
    </w:lvl>
  </w:abstractNum>
  <w:num w:numId="1" w16cid:durableId="457115899">
    <w:abstractNumId w:val="12"/>
  </w:num>
  <w:num w:numId="2" w16cid:durableId="87703567">
    <w:abstractNumId w:val="3"/>
  </w:num>
  <w:num w:numId="3" w16cid:durableId="1909728299">
    <w:abstractNumId w:val="11"/>
  </w:num>
  <w:num w:numId="4" w16cid:durableId="611404453">
    <w:abstractNumId w:val="2"/>
  </w:num>
  <w:num w:numId="5" w16cid:durableId="1301182035">
    <w:abstractNumId w:val="6"/>
  </w:num>
  <w:num w:numId="6" w16cid:durableId="48191319">
    <w:abstractNumId w:val="9"/>
  </w:num>
  <w:num w:numId="7" w16cid:durableId="2143647584">
    <w:abstractNumId w:val="18"/>
  </w:num>
  <w:num w:numId="8" w16cid:durableId="1562714485">
    <w:abstractNumId w:val="13"/>
  </w:num>
  <w:num w:numId="9" w16cid:durableId="1160461518">
    <w:abstractNumId w:val="14"/>
  </w:num>
  <w:num w:numId="10" w16cid:durableId="1901821361">
    <w:abstractNumId w:val="16"/>
  </w:num>
  <w:num w:numId="11" w16cid:durableId="1090782124">
    <w:abstractNumId w:val="17"/>
  </w:num>
  <w:num w:numId="12" w16cid:durableId="1340236239">
    <w:abstractNumId w:val="0"/>
  </w:num>
  <w:num w:numId="13" w16cid:durableId="1577744286">
    <w:abstractNumId w:val="5"/>
  </w:num>
  <w:num w:numId="14" w16cid:durableId="1479959629">
    <w:abstractNumId w:val="8"/>
  </w:num>
  <w:num w:numId="15" w16cid:durableId="532695846">
    <w:abstractNumId w:val="4"/>
  </w:num>
  <w:num w:numId="16" w16cid:durableId="248390280">
    <w:abstractNumId w:val="1"/>
  </w:num>
  <w:num w:numId="17" w16cid:durableId="1875380720">
    <w:abstractNumId w:val="7"/>
  </w:num>
  <w:num w:numId="18" w16cid:durableId="1655142650">
    <w:abstractNumId w:val="10"/>
  </w:num>
  <w:num w:numId="19" w16cid:durableId="7969504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BC"/>
    <w:rsid w:val="00002FF2"/>
    <w:rsid w:val="00007D7B"/>
    <w:rsid w:val="00010725"/>
    <w:rsid w:val="000223FE"/>
    <w:rsid w:val="000252EA"/>
    <w:rsid w:val="00026B0C"/>
    <w:rsid w:val="0003016B"/>
    <w:rsid w:val="00050232"/>
    <w:rsid w:val="00051554"/>
    <w:rsid w:val="00051743"/>
    <w:rsid w:val="00061AC8"/>
    <w:rsid w:val="00065E7A"/>
    <w:rsid w:val="00066FD6"/>
    <w:rsid w:val="00070FD1"/>
    <w:rsid w:val="00075B7B"/>
    <w:rsid w:val="00085562"/>
    <w:rsid w:val="000869D8"/>
    <w:rsid w:val="000A50F0"/>
    <w:rsid w:val="000A6FAF"/>
    <w:rsid w:val="000C73E3"/>
    <w:rsid w:val="000E7262"/>
    <w:rsid w:val="000F7365"/>
    <w:rsid w:val="001115DB"/>
    <w:rsid w:val="00114D41"/>
    <w:rsid w:val="00121AA3"/>
    <w:rsid w:val="0012379C"/>
    <w:rsid w:val="00136CD5"/>
    <w:rsid w:val="00155CDD"/>
    <w:rsid w:val="0017039B"/>
    <w:rsid w:val="00174EA5"/>
    <w:rsid w:val="00184613"/>
    <w:rsid w:val="001934FB"/>
    <w:rsid w:val="0019769A"/>
    <w:rsid w:val="001976A4"/>
    <w:rsid w:val="001A0601"/>
    <w:rsid w:val="001A1E5D"/>
    <w:rsid w:val="001B4D53"/>
    <w:rsid w:val="001C0D74"/>
    <w:rsid w:val="001C2B84"/>
    <w:rsid w:val="001C65FF"/>
    <w:rsid w:val="001C699E"/>
    <w:rsid w:val="001D13E6"/>
    <w:rsid w:val="001E21E4"/>
    <w:rsid w:val="00200749"/>
    <w:rsid w:val="00206455"/>
    <w:rsid w:val="00211E06"/>
    <w:rsid w:val="00215BAA"/>
    <w:rsid w:val="002168B4"/>
    <w:rsid w:val="0022750D"/>
    <w:rsid w:val="002315FD"/>
    <w:rsid w:val="00234A8D"/>
    <w:rsid w:val="00245F63"/>
    <w:rsid w:val="00253BEE"/>
    <w:rsid w:val="00254076"/>
    <w:rsid w:val="00257166"/>
    <w:rsid w:val="00266090"/>
    <w:rsid w:val="00270616"/>
    <w:rsid w:val="00273A10"/>
    <w:rsid w:val="00275D5D"/>
    <w:rsid w:val="0028431C"/>
    <w:rsid w:val="0029710C"/>
    <w:rsid w:val="002A0BB5"/>
    <w:rsid w:val="002D6BB0"/>
    <w:rsid w:val="002E44F8"/>
    <w:rsid w:val="002E7DA2"/>
    <w:rsid w:val="00303EDF"/>
    <w:rsid w:val="00317951"/>
    <w:rsid w:val="0032141C"/>
    <w:rsid w:val="00336BF8"/>
    <w:rsid w:val="00342ED5"/>
    <w:rsid w:val="00352E65"/>
    <w:rsid w:val="003531CB"/>
    <w:rsid w:val="003758F9"/>
    <w:rsid w:val="00375A1E"/>
    <w:rsid w:val="003800D7"/>
    <w:rsid w:val="003833CC"/>
    <w:rsid w:val="003968F7"/>
    <w:rsid w:val="003B4FEF"/>
    <w:rsid w:val="003B7F0B"/>
    <w:rsid w:val="003C7C47"/>
    <w:rsid w:val="003E438C"/>
    <w:rsid w:val="003F40BB"/>
    <w:rsid w:val="003F62C0"/>
    <w:rsid w:val="00401A5C"/>
    <w:rsid w:val="00413BB5"/>
    <w:rsid w:val="00420C5F"/>
    <w:rsid w:val="0042267F"/>
    <w:rsid w:val="004304EF"/>
    <w:rsid w:val="00440A98"/>
    <w:rsid w:val="00454172"/>
    <w:rsid w:val="00472E5C"/>
    <w:rsid w:val="00477209"/>
    <w:rsid w:val="00484420"/>
    <w:rsid w:val="004928CD"/>
    <w:rsid w:val="004C2B8C"/>
    <w:rsid w:val="004D4732"/>
    <w:rsid w:val="004F2DE2"/>
    <w:rsid w:val="004F5BF7"/>
    <w:rsid w:val="004F6CFD"/>
    <w:rsid w:val="00502E1C"/>
    <w:rsid w:val="005058E7"/>
    <w:rsid w:val="0053171B"/>
    <w:rsid w:val="00533384"/>
    <w:rsid w:val="00535D62"/>
    <w:rsid w:val="005477F5"/>
    <w:rsid w:val="00547DE7"/>
    <w:rsid w:val="005573F4"/>
    <w:rsid w:val="005647AE"/>
    <w:rsid w:val="005734A4"/>
    <w:rsid w:val="00575998"/>
    <w:rsid w:val="005A170B"/>
    <w:rsid w:val="005C1643"/>
    <w:rsid w:val="005C31BA"/>
    <w:rsid w:val="005C4E5B"/>
    <w:rsid w:val="005D3722"/>
    <w:rsid w:val="005F593B"/>
    <w:rsid w:val="006033D0"/>
    <w:rsid w:val="006034F1"/>
    <w:rsid w:val="0061516B"/>
    <w:rsid w:val="00616A57"/>
    <w:rsid w:val="006304ED"/>
    <w:rsid w:val="006347A8"/>
    <w:rsid w:val="00634DF7"/>
    <w:rsid w:val="00637E30"/>
    <w:rsid w:val="00652FA9"/>
    <w:rsid w:val="006536F4"/>
    <w:rsid w:val="00653727"/>
    <w:rsid w:val="006548E3"/>
    <w:rsid w:val="00665B37"/>
    <w:rsid w:val="00665D96"/>
    <w:rsid w:val="00666829"/>
    <w:rsid w:val="00667B45"/>
    <w:rsid w:val="006760F7"/>
    <w:rsid w:val="00676E71"/>
    <w:rsid w:val="006818BA"/>
    <w:rsid w:val="006840CC"/>
    <w:rsid w:val="0069325C"/>
    <w:rsid w:val="006B0A85"/>
    <w:rsid w:val="006B0D53"/>
    <w:rsid w:val="006B2D9B"/>
    <w:rsid w:val="006C2683"/>
    <w:rsid w:val="006D62D1"/>
    <w:rsid w:val="006E5BD3"/>
    <w:rsid w:val="006E6E35"/>
    <w:rsid w:val="006F184C"/>
    <w:rsid w:val="00702EA9"/>
    <w:rsid w:val="007141DE"/>
    <w:rsid w:val="00717D7C"/>
    <w:rsid w:val="00720CB2"/>
    <w:rsid w:val="00721BDB"/>
    <w:rsid w:val="00724492"/>
    <w:rsid w:val="00726E04"/>
    <w:rsid w:val="00731968"/>
    <w:rsid w:val="00747CF9"/>
    <w:rsid w:val="00757410"/>
    <w:rsid w:val="0077285E"/>
    <w:rsid w:val="007763C8"/>
    <w:rsid w:val="007A0D57"/>
    <w:rsid w:val="007B6EEA"/>
    <w:rsid w:val="007C56FC"/>
    <w:rsid w:val="007C7B39"/>
    <w:rsid w:val="007D5F8F"/>
    <w:rsid w:val="007E6B92"/>
    <w:rsid w:val="007F18E1"/>
    <w:rsid w:val="007F4C40"/>
    <w:rsid w:val="00807D4C"/>
    <w:rsid w:val="00835226"/>
    <w:rsid w:val="008368BB"/>
    <w:rsid w:val="00842E25"/>
    <w:rsid w:val="00853699"/>
    <w:rsid w:val="0085593C"/>
    <w:rsid w:val="00860F03"/>
    <w:rsid w:val="008613E1"/>
    <w:rsid w:val="00861D86"/>
    <w:rsid w:val="00871A50"/>
    <w:rsid w:val="008820F4"/>
    <w:rsid w:val="008A7348"/>
    <w:rsid w:val="008D15C4"/>
    <w:rsid w:val="008D212D"/>
    <w:rsid w:val="008E30EA"/>
    <w:rsid w:val="009123B6"/>
    <w:rsid w:val="009159AC"/>
    <w:rsid w:val="009170FF"/>
    <w:rsid w:val="00924490"/>
    <w:rsid w:val="009246B6"/>
    <w:rsid w:val="0096244E"/>
    <w:rsid w:val="00964C9C"/>
    <w:rsid w:val="00967C49"/>
    <w:rsid w:val="00970ECF"/>
    <w:rsid w:val="009A33A3"/>
    <w:rsid w:val="009A5A36"/>
    <w:rsid w:val="009A6BDC"/>
    <w:rsid w:val="009B1885"/>
    <w:rsid w:val="009B3E58"/>
    <w:rsid w:val="009B5E01"/>
    <w:rsid w:val="009D1D8A"/>
    <w:rsid w:val="009D6471"/>
    <w:rsid w:val="009F0E14"/>
    <w:rsid w:val="009F3878"/>
    <w:rsid w:val="009F488B"/>
    <w:rsid w:val="00A06B69"/>
    <w:rsid w:val="00A21DDA"/>
    <w:rsid w:val="00A27FA8"/>
    <w:rsid w:val="00A36C51"/>
    <w:rsid w:val="00A42FAA"/>
    <w:rsid w:val="00A44CCA"/>
    <w:rsid w:val="00A638BE"/>
    <w:rsid w:val="00A65183"/>
    <w:rsid w:val="00A75AFD"/>
    <w:rsid w:val="00A921C3"/>
    <w:rsid w:val="00A97A1E"/>
    <w:rsid w:val="00AA00D5"/>
    <w:rsid w:val="00AA7C16"/>
    <w:rsid w:val="00AB6265"/>
    <w:rsid w:val="00AC123B"/>
    <w:rsid w:val="00AC20F8"/>
    <w:rsid w:val="00AC3CB8"/>
    <w:rsid w:val="00AC58BB"/>
    <w:rsid w:val="00AD5D23"/>
    <w:rsid w:val="00AD5DAA"/>
    <w:rsid w:val="00AF0CDB"/>
    <w:rsid w:val="00AF3A92"/>
    <w:rsid w:val="00B14565"/>
    <w:rsid w:val="00B20B97"/>
    <w:rsid w:val="00B20CC9"/>
    <w:rsid w:val="00B23C9C"/>
    <w:rsid w:val="00B30796"/>
    <w:rsid w:val="00B311DE"/>
    <w:rsid w:val="00B31AEE"/>
    <w:rsid w:val="00B34381"/>
    <w:rsid w:val="00B34F91"/>
    <w:rsid w:val="00B42633"/>
    <w:rsid w:val="00B47540"/>
    <w:rsid w:val="00B65E4B"/>
    <w:rsid w:val="00B6673E"/>
    <w:rsid w:val="00B77A26"/>
    <w:rsid w:val="00B902F4"/>
    <w:rsid w:val="00B92B5D"/>
    <w:rsid w:val="00B93E36"/>
    <w:rsid w:val="00B95C04"/>
    <w:rsid w:val="00BB7E17"/>
    <w:rsid w:val="00BC268C"/>
    <w:rsid w:val="00BC4E07"/>
    <w:rsid w:val="00BE2A6B"/>
    <w:rsid w:val="00BF189A"/>
    <w:rsid w:val="00C05E86"/>
    <w:rsid w:val="00C27305"/>
    <w:rsid w:val="00C27A82"/>
    <w:rsid w:val="00C33981"/>
    <w:rsid w:val="00C44DEF"/>
    <w:rsid w:val="00C7650F"/>
    <w:rsid w:val="00C86C0D"/>
    <w:rsid w:val="00C872F7"/>
    <w:rsid w:val="00CB6774"/>
    <w:rsid w:val="00CC1A2A"/>
    <w:rsid w:val="00CC2949"/>
    <w:rsid w:val="00CE045E"/>
    <w:rsid w:val="00CE10C3"/>
    <w:rsid w:val="00CE6131"/>
    <w:rsid w:val="00CF041E"/>
    <w:rsid w:val="00CF7CB1"/>
    <w:rsid w:val="00D1476E"/>
    <w:rsid w:val="00D31C80"/>
    <w:rsid w:val="00D35B33"/>
    <w:rsid w:val="00D37444"/>
    <w:rsid w:val="00D3780D"/>
    <w:rsid w:val="00D37B18"/>
    <w:rsid w:val="00D5206A"/>
    <w:rsid w:val="00D57554"/>
    <w:rsid w:val="00D64822"/>
    <w:rsid w:val="00D67225"/>
    <w:rsid w:val="00D83CEC"/>
    <w:rsid w:val="00D952AC"/>
    <w:rsid w:val="00D96997"/>
    <w:rsid w:val="00DA0394"/>
    <w:rsid w:val="00DA5611"/>
    <w:rsid w:val="00DF6896"/>
    <w:rsid w:val="00E028D5"/>
    <w:rsid w:val="00E03E35"/>
    <w:rsid w:val="00E03E74"/>
    <w:rsid w:val="00E05009"/>
    <w:rsid w:val="00E11ACC"/>
    <w:rsid w:val="00E17D98"/>
    <w:rsid w:val="00E307A0"/>
    <w:rsid w:val="00E346DB"/>
    <w:rsid w:val="00E40246"/>
    <w:rsid w:val="00E44477"/>
    <w:rsid w:val="00E50574"/>
    <w:rsid w:val="00E5176E"/>
    <w:rsid w:val="00E6058E"/>
    <w:rsid w:val="00E608CA"/>
    <w:rsid w:val="00E71346"/>
    <w:rsid w:val="00E76154"/>
    <w:rsid w:val="00EA2635"/>
    <w:rsid w:val="00EB1E42"/>
    <w:rsid w:val="00EC37D9"/>
    <w:rsid w:val="00EC5F45"/>
    <w:rsid w:val="00EC6F09"/>
    <w:rsid w:val="00ED1371"/>
    <w:rsid w:val="00EF5B30"/>
    <w:rsid w:val="00EF7E18"/>
    <w:rsid w:val="00F063E3"/>
    <w:rsid w:val="00F31021"/>
    <w:rsid w:val="00F617CD"/>
    <w:rsid w:val="00F64FD0"/>
    <w:rsid w:val="00F72103"/>
    <w:rsid w:val="00F81D9D"/>
    <w:rsid w:val="00F87709"/>
    <w:rsid w:val="00F92676"/>
    <w:rsid w:val="00F94841"/>
    <w:rsid w:val="00FA14F8"/>
    <w:rsid w:val="00FB30C8"/>
    <w:rsid w:val="00FB3974"/>
    <w:rsid w:val="00FC256B"/>
    <w:rsid w:val="00FD0DFC"/>
    <w:rsid w:val="00FD149C"/>
    <w:rsid w:val="00FD54BD"/>
    <w:rsid w:val="00FE1C4D"/>
    <w:rsid w:val="00FF08BC"/>
    <w:rsid w:val="00FF66AA"/>
    <w:rsid w:val="00FF6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2E5D"/>
  <w15:chartTrackingRefBased/>
  <w15:docId w15:val="{432C1C00-CD73-435E-A9DD-08EDC5A8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8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8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8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8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8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8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8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8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8BC"/>
    <w:rPr>
      <w:rFonts w:eastAsiaTheme="majorEastAsia" w:cstheme="majorBidi"/>
      <w:color w:val="272727" w:themeColor="text1" w:themeTint="D8"/>
    </w:rPr>
  </w:style>
  <w:style w:type="paragraph" w:styleId="Title">
    <w:name w:val="Title"/>
    <w:basedOn w:val="Normal"/>
    <w:next w:val="Normal"/>
    <w:link w:val="TitleChar"/>
    <w:uiPriority w:val="10"/>
    <w:qFormat/>
    <w:rsid w:val="00FF0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8BC"/>
    <w:pPr>
      <w:spacing w:before="160"/>
      <w:jc w:val="center"/>
    </w:pPr>
    <w:rPr>
      <w:i/>
      <w:iCs/>
      <w:color w:val="404040" w:themeColor="text1" w:themeTint="BF"/>
    </w:rPr>
  </w:style>
  <w:style w:type="character" w:customStyle="1" w:styleId="QuoteChar">
    <w:name w:val="Quote Char"/>
    <w:basedOn w:val="DefaultParagraphFont"/>
    <w:link w:val="Quote"/>
    <w:uiPriority w:val="29"/>
    <w:rsid w:val="00FF08BC"/>
    <w:rPr>
      <w:i/>
      <w:iCs/>
      <w:color w:val="404040" w:themeColor="text1" w:themeTint="BF"/>
    </w:rPr>
  </w:style>
  <w:style w:type="paragraph" w:styleId="ListParagraph">
    <w:name w:val="List Paragraph"/>
    <w:basedOn w:val="Normal"/>
    <w:uiPriority w:val="34"/>
    <w:qFormat/>
    <w:rsid w:val="00FF08BC"/>
    <w:pPr>
      <w:ind w:left="720"/>
      <w:contextualSpacing/>
    </w:pPr>
  </w:style>
  <w:style w:type="character" w:styleId="IntenseEmphasis">
    <w:name w:val="Intense Emphasis"/>
    <w:basedOn w:val="DefaultParagraphFont"/>
    <w:uiPriority w:val="21"/>
    <w:qFormat/>
    <w:rsid w:val="00FF08BC"/>
    <w:rPr>
      <w:i/>
      <w:iCs/>
      <w:color w:val="0F4761" w:themeColor="accent1" w:themeShade="BF"/>
    </w:rPr>
  </w:style>
  <w:style w:type="paragraph" w:styleId="IntenseQuote">
    <w:name w:val="Intense Quote"/>
    <w:basedOn w:val="Normal"/>
    <w:next w:val="Normal"/>
    <w:link w:val="IntenseQuoteChar"/>
    <w:uiPriority w:val="30"/>
    <w:qFormat/>
    <w:rsid w:val="00FF0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8BC"/>
    <w:rPr>
      <w:i/>
      <w:iCs/>
      <w:color w:val="0F4761" w:themeColor="accent1" w:themeShade="BF"/>
    </w:rPr>
  </w:style>
  <w:style w:type="character" w:styleId="IntenseReference">
    <w:name w:val="Intense Reference"/>
    <w:basedOn w:val="DefaultParagraphFont"/>
    <w:uiPriority w:val="32"/>
    <w:qFormat/>
    <w:rsid w:val="00FF08BC"/>
    <w:rPr>
      <w:b/>
      <w:bCs/>
      <w:smallCaps/>
      <w:color w:val="0F4761" w:themeColor="accent1" w:themeShade="BF"/>
      <w:spacing w:val="5"/>
    </w:rPr>
  </w:style>
  <w:style w:type="table" w:styleId="TableGrid">
    <w:name w:val="Table Grid"/>
    <w:basedOn w:val="TableNormal"/>
    <w:uiPriority w:val="59"/>
    <w:rsid w:val="00066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7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7F5"/>
  </w:style>
  <w:style w:type="paragraph" w:styleId="Footer">
    <w:name w:val="footer"/>
    <w:basedOn w:val="Normal"/>
    <w:link w:val="FooterChar"/>
    <w:uiPriority w:val="99"/>
    <w:unhideWhenUsed/>
    <w:rsid w:val="00547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7F5"/>
  </w:style>
  <w:style w:type="paragraph" w:styleId="Revision">
    <w:name w:val="Revision"/>
    <w:hidden/>
    <w:uiPriority w:val="99"/>
    <w:semiHidden/>
    <w:rsid w:val="00E03E74"/>
    <w:pPr>
      <w:spacing w:after="0" w:line="240" w:lineRule="auto"/>
    </w:pPr>
  </w:style>
  <w:style w:type="character" w:styleId="CommentReference">
    <w:name w:val="annotation reference"/>
    <w:basedOn w:val="DefaultParagraphFont"/>
    <w:uiPriority w:val="99"/>
    <w:semiHidden/>
    <w:unhideWhenUsed/>
    <w:rsid w:val="00AA00D5"/>
    <w:rPr>
      <w:sz w:val="16"/>
      <w:szCs w:val="16"/>
    </w:rPr>
  </w:style>
  <w:style w:type="paragraph" w:styleId="CommentText">
    <w:name w:val="annotation text"/>
    <w:basedOn w:val="Normal"/>
    <w:link w:val="CommentTextChar"/>
    <w:uiPriority w:val="99"/>
    <w:unhideWhenUsed/>
    <w:rsid w:val="00AA00D5"/>
    <w:pPr>
      <w:spacing w:line="240" w:lineRule="auto"/>
    </w:pPr>
    <w:rPr>
      <w:sz w:val="20"/>
      <w:szCs w:val="20"/>
    </w:rPr>
  </w:style>
  <w:style w:type="character" w:customStyle="1" w:styleId="CommentTextChar">
    <w:name w:val="Comment Text Char"/>
    <w:basedOn w:val="DefaultParagraphFont"/>
    <w:link w:val="CommentText"/>
    <w:uiPriority w:val="99"/>
    <w:rsid w:val="00AA00D5"/>
    <w:rPr>
      <w:sz w:val="20"/>
      <w:szCs w:val="20"/>
    </w:rPr>
  </w:style>
  <w:style w:type="paragraph" w:styleId="CommentSubject">
    <w:name w:val="annotation subject"/>
    <w:basedOn w:val="CommentText"/>
    <w:next w:val="CommentText"/>
    <w:link w:val="CommentSubjectChar"/>
    <w:uiPriority w:val="99"/>
    <w:semiHidden/>
    <w:unhideWhenUsed/>
    <w:rsid w:val="00AA00D5"/>
    <w:rPr>
      <w:b/>
      <w:bCs/>
    </w:rPr>
  </w:style>
  <w:style w:type="character" w:customStyle="1" w:styleId="CommentSubjectChar">
    <w:name w:val="Comment Subject Char"/>
    <w:basedOn w:val="CommentTextChar"/>
    <w:link w:val="CommentSubject"/>
    <w:uiPriority w:val="99"/>
    <w:semiHidden/>
    <w:rsid w:val="00AA00D5"/>
    <w:rPr>
      <w:b/>
      <w:bCs/>
      <w:sz w:val="20"/>
      <w:szCs w:val="20"/>
    </w:rPr>
  </w:style>
  <w:style w:type="paragraph" w:styleId="NormalWeb">
    <w:name w:val="Normal (Web)"/>
    <w:basedOn w:val="Normal"/>
    <w:uiPriority w:val="99"/>
    <w:semiHidden/>
    <w:unhideWhenUsed/>
    <w:rsid w:val="00724492"/>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styleId="Strong">
    <w:name w:val="Strong"/>
    <w:basedOn w:val="DefaultParagraphFont"/>
    <w:uiPriority w:val="22"/>
    <w:qFormat/>
    <w:rsid w:val="007244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24" ma:contentTypeDescription="Create a new document." ma:contentTypeScope="" ma:versionID="fd47fe6ff84d583700a768f85bc8306a">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38096e7910ceeb9dcd95f0ba462cc027"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olderNa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55c594e-3b37-4e1d-8370-fdedaa4f00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FolderName" ma:index="30" nillable="true" ma:displayName="FolderName" ma:format="Dropdown" ma:indexed="true" ma:internalName="FolderName">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944e68c-f1f2-48c2-88d9-0381888abe58}" ma:internalName="TaxCatchAll" ma:showField="CatchAllData" ma:web="f29d842e-060b-48cf-9d9e-3f29b8ac7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9d842e-060b-48cf-9d9e-3f29b8ac7f41" xsi:nil="true"/>
    <lcf76f155ced4ddcb4097134ff3c332f xmlns="634cb8d8-9aa4-4c11-9793-69595509df13">
      <Terms xmlns="http://schemas.microsoft.com/office/infopath/2007/PartnerControls"/>
    </lcf76f155ced4ddcb4097134ff3c332f>
    <raide xmlns="634cb8d8-9aa4-4c11-9793-69595509df13" xsi:nil="true"/>
    <Klientas xmlns="634cb8d8-9aa4-4c11-9793-69595509df13" xsi:nil="true"/>
    <TB_x0020_projektas xmlns="634cb8d8-9aa4-4c11-9793-69595509df13" xsi:nil="true"/>
    <Klientas2 xmlns="634cb8d8-9aa4-4c11-9793-69595509df13" xsi:nil="true"/>
    <FolderName xmlns="634cb8d8-9aa4-4c11-9793-69595509df1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0B5BE-0124-4A18-8879-4C6BC2AAD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7BEA9-43E8-47CB-8A4E-46638DE4A897}">
  <ds:schemaRefs>
    <ds:schemaRef ds:uri="http://schemas.microsoft.com/sharepoint/v3/contenttype/forms"/>
  </ds:schemaRefs>
</ds:datastoreItem>
</file>

<file path=customXml/itemProps3.xml><?xml version="1.0" encoding="utf-8"?>
<ds:datastoreItem xmlns:ds="http://schemas.openxmlformats.org/officeDocument/2006/customXml" ds:itemID="{76D21A57-209E-4078-A7EA-747331A7D464}">
  <ds:schemaRefs>
    <ds:schemaRef ds:uri="http://schemas.microsoft.com/office/2006/metadata/properties"/>
    <ds:schemaRef ds:uri="http://schemas.microsoft.com/office/infopath/2007/PartnerControls"/>
    <ds:schemaRef ds:uri="f29d842e-060b-48cf-9d9e-3f29b8ac7f41"/>
    <ds:schemaRef ds:uri="634cb8d8-9aa4-4c11-9793-69595509df13"/>
  </ds:schemaRefs>
</ds:datastoreItem>
</file>

<file path=customXml/itemProps4.xml><?xml version="1.0" encoding="utf-8"?>
<ds:datastoreItem xmlns:ds="http://schemas.openxmlformats.org/officeDocument/2006/customXml" ds:itemID="{FC0A2443-DCEB-4046-872C-CEAA2AB77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Stasiulis</dc:creator>
  <cp:keywords/>
  <dc:description/>
  <cp:lastModifiedBy>Anželita Pajaujienė</cp:lastModifiedBy>
  <cp:revision>2</cp:revision>
  <dcterms:created xsi:type="dcterms:W3CDTF">2026-02-25T07:58:00Z</dcterms:created>
  <dcterms:modified xsi:type="dcterms:W3CDTF">2026-02-25T07:58:00Z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0x010100824946D741B52B4EBA8F99B7AF544DB3</vt:lpwstr>
  </property>
  <property fmtid="{D5CDD505-2E9C-101B-9397-08002B2CF9AE}" pid="3" name="MediaServiceImageTags">
    <vt:lpwstr/>
  </property>
</Properties>
</file>