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A4" w:rsidRDefault="00F765A4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MB „PROTINGI MEDICINOS SPRENDIMAI“</w:t>
      </w:r>
    </w:p>
    <w:p w:rsidR="00DB5520" w:rsidRPr="00824716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:rsidR="00DB5520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p w:rsidR="00CF4633" w:rsidRDefault="00CF4633" w:rsidP="00CF4633">
      <w:pPr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648"/>
        <w:gridCol w:w="4678"/>
        <w:gridCol w:w="1134"/>
        <w:gridCol w:w="3544"/>
        <w:gridCol w:w="992"/>
        <w:gridCol w:w="850"/>
        <w:gridCol w:w="851"/>
        <w:gridCol w:w="992"/>
      </w:tblGrid>
      <w:tr w:rsidR="00CF4633" w:rsidRPr="00CF4633" w:rsidTr="00D065FF">
        <w:tc>
          <w:tcPr>
            <w:tcW w:w="870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Dalies Eil.Nr.</w:t>
            </w:r>
          </w:p>
        </w:tc>
        <w:tc>
          <w:tcPr>
            <w:tcW w:w="1648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Pavadinimas</w:t>
            </w:r>
          </w:p>
        </w:tc>
        <w:tc>
          <w:tcPr>
            <w:tcW w:w="4678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Aprašymas</w:t>
            </w:r>
          </w:p>
        </w:tc>
        <w:tc>
          <w:tcPr>
            <w:tcW w:w="1134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Orientacinis perkamas kiekis</w:t>
            </w:r>
          </w:p>
        </w:tc>
        <w:tc>
          <w:tcPr>
            <w:tcW w:w="3544" w:type="dxa"/>
            <w:shd w:val="clear" w:color="auto" w:fill="auto"/>
          </w:tcPr>
          <w:p w:rsidR="00CF4633" w:rsidRPr="00CF4633" w:rsidRDefault="00CF4633" w:rsidP="006F40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  <w:tc>
          <w:tcPr>
            <w:tcW w:w="992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 xml:space="preserve">PVM tarifas </w:t>
            </w:r>
            <w:r w:rsidRPr="00CF4633">
              <w:rPr>
                <w:rFonts w:ascii="Times New Roman" w:hAnsi="Times New Roman" w:cs="Times New Roman"/>
                <w:sz w:val="16"/>
                <w:szCs w:val="16"/>
              </w:rPr>
              <w:sym w:font="Symbol" w:char="F025"/>
            </w:r>
          </w:p>
        </w:tc>
        <w:tc>
          <w:tcPr>
            <w:tcW w:w="850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Vnt. kaina EUR su PVM</w:t>
            </w:r>
          </w:p>
        </w:tc>
        <w:tc>
          <w:tcPr>
            <w:tcW w:w="851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Viso kaina EUR su PVM</w:t>
            </w:r>
          </w:p>
        </w:tc>
        <w:tc>
          <w:tcPr>
            <w:tcW w:w="992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Gamintojas</w:t>
            </w:r>
          </w:p>
        </w:tc>
      </w:tr>
      <w:tr w:rsidR="00CF4633" w:rsidRPr="00CF4633" w:rsidTr="00D065FF">
        <w:tc>
          <w:tcPr>
            <w:tcW w:w="870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63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648" w:type="dxa"/>
            <w:shd w:val="clear" w:color="auto" w:fill="auto"/>
          </w:tcPr>
          <w:p w:rsidR="00CF4633" w:rsidRPr="00CF4633" w:rsidRDefault="00CF4633" w:rsidP="006F40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633">
              <w:rPr>
                <w:rFonts w:ascii="Times New Roman" w:hAnsi="Times New Roman" w:cs="Times New Roman"/>
                <w:b/>
                <w:sz w:val="20"/>
                <w:szCs w:val="20"/>
              </w:rPr>
              <w:t>Kaukolės skliautų defektų plastikos medžiaga</w:t>
            </w:r>
          </w:p>
          <w:p w:rsidR="00CF4633" w:rsidRPr="00CF4633" w:rsidRDefault="00CF4633" w:rsidP="006F40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4633" w:rsidRPr="00CF4633" w:rsidRDefault="00CF4633" w:rsidP="006F400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sterili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;</w:t>
            </w:r>
          </w:p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tinkanti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iki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100 cm2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defektams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dengti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;</w:t>
            </w:r>
          </w:p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veiklioji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medžiaga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–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akrilinė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masė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;</w:t>
            </w:r>
          </w:p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pirminis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įpakavimas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: 20 g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sterilių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miltelių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sudėtis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polimetilmetakrilatas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, barrio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sulfatas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benzoilo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peroksidas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)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kartu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su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7,9 g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sterilaus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skysčio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buteliuku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sudėtis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metilmetakrilatas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, N-N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etano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-p-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toluidinas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hidrohinonas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);</w:t>
            </w:r>
          </w:p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darbinė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temperatūra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23° C  ± 1° C;</w:t>
            </w:r>
          </w:p>
          <w:p w:rsidR="00CF4633" w:rsidRPr="00CF4633" w:rsidRDefault="00CF4633" w:rsidP="006F40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kietėjimo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laikas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11- 12 min.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prie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23°C.</w:t>
            </w:r>
          </w:p>
        </w:tc>
        <w:tc>
          <w:tcPr>
            <w:tcW w:w="1134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633">
              <w:rPr>
                <w:rFonts w:ascii="Times New Roman" w:hAnsi="Times New Roman" w:cs="Times New Roman"/>
                <w:sz w:val="20"/>
                <w:szCs w:val="20"/>
              </w:rPr>
              <w:t>Iki 15 vnt.</w:t>
            </w:r>
          </w:p>
        </w:tc>
        <w:tc>
          <w:tcPr>
            <w:tcW w:w="3544" w:type="dxa"/>
            <w:shd w:val="clear" w:color="auto" w:fill="auto"/>
          </w:tcPr>
          <w:p w:rsidR="00D065FF" w:rsidRDefault="00D93465" w:rsidP="00D065FF"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  <w:r w:rsidR="00194847">
              <w:rPr>
                <w:rFonts w:ascii="Times New Roman" w:hAnsi="Times New Roman" w:cs="Times New Roman"/>
                <w:sz w:val="20"/>
                <w:szCs w:val="20"/>
              </w:rPr>
              <w:t xml:space="preserve"> psl</w:t>
            </w:r>
            <w:r w:rsidR="00D065FF">
              <w:t xml:space="preserve"> 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- </w:t>
            </w: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sterili;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- tinkanti iki 100 cm2 defektams dengti;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- veiklioji medžiaga – akrilinė masė;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- pirminis įpakavimas: 20 g sterilių miltelių ( sudėtis: polimetilmetakrilatas, bar-rio sulfatas, benzoilo peroksidas) kartu su 7,9 g sterilaus skysčio buteliuku ( sudėtis: metilmetakrilatas, N-N etano-p-toluidinas, hidrohinonas );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 xml:space="preserve">- darbinė temperatūra 23° C </w:t>
            </w:r>
          </w:p>
          <w:p w:rsidR="00CF4633" w:rsidRPr="00CF4633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- kietėjimo laikas  9- 12 min. prie 23°C.</w:t>
            </w:r>
          </w:p>
        </w:tc>
        <w:tc>
          <w:tcPr>
            <w:tcW w:w="992" w:type="dxa"/>
            <w:shd w:val="clear" w:color="auto" w:fill="auto"/>
          </w:tcPr>
          <w:p w:rsidR="00CF4633" w:rsidRPr="00CF4633" w:rsidRDefault="00CF4633" w:rsidP="006F4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F4633" w:rsidRPr="00CF4633" w:rsidRDefault="00D065FF" w:rsidP="006F4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53,55</w:t>
            </w:r>
          </w:p>
        </w:tc>
        <w:tc>
          <w:tcPr>
            <w:tcW w:w="851" w:type="dxa"/>
            <w:shd w:val="clear" w:color="auto" w:fill="auto"/>
          </w:tcPr>
          <w:p w:rsidR="00CF4633" w:rsidRPr="00CF4633" w:rsidRDefault="00D065FF" w:rsidP="006F4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803,25</w:t>
            </w:r>
          </w:p>
        </w:tc>
        <w:tc>
          <w:tcPr>
            <w:tcW w:w="992" w:type="dxa"/>
            <w:shd w:val="clear" w:color="auto" w:fill="auto"/>
          </w:tcPr>
          <w:p w:rsidR="00CF4633" w:rsidRPr="00CF4633" w:rsidRDefault="00CF4633" w:rsidP="006F4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F4633" w:rsidRDefault="00CF4633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CF4633" w:rsidSect="001A479C">
      <w:pgSz w:w="16838" w:h="11906" w:orient="landscape"/>
      <w:pgMar w:top="1701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BA"/>
    <w:family w:val="roman"/>
    <w:pitch w:val="variable"/>
    <w:sig w:usb0="20003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5" w15:restartNumberingAfterBreak="0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 w15:restartNumberingAfterBreak="0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8"/>
  </w:num>
  <w:num w:numId="25">
    <w:abstractNumId w:val="31"/>
  </w:num>
  <w:num w:numId="26">
    <w:abstractNumId w:val="43"/>
  </w:num>
  <w:num w:numId="27">
    <w:abstractNumId w:val="37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7"/>
  </w:num>
  <w:num w:numId="33">
    <w:abstractNumId w:val="16"/>
  </w:num>
  <w:num w:numId="34">
    <w:abstractNumId w:val="29"/>
  </w:num>
  <w:num w:numId="35">
    <w:abstractNumId w:val="40"/>
  </w:num>
  <w:num w:numId="36">
    <w:abstractNumId w:val="24"/>
  </w:num>
  <w:num w:numId="37">
    <w:abstractNumId w:val="17"/>
  </w:num>
  <w:num w:numId="38">
    <w:abstractNumId w:val="14"/>
  </w:num>
  <w:num w:numId="39">
    <w:abstractNumId w:val="15"/>
  </w:num>
  <w:num w:numId="40">
    <w:abstractNumId w:val="23"/>
  </w:num>
  <w:num w:numId="41">
    <w:abstractNumId w:val="18"/>
  </w:num>
  <w:num w:numId="42">
    <w:abstractNumId w:val="39"/>
  </w:num>
  <w:num w:numId="43">
    <w:abstractNumId w:val="28"/>
  </w:num>
  <w:num w:numId="44">
    <w:abstractNumId w:val="30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0"/>
  </w:num>
  <w:num w:numId="48">
    <w:abstractNumId w:val="3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07D"/>
    <w:rsid w:val="00010D76"/>
    <w:rsid w:val="00194847"/>
    <w:rsid w:val="001A479C"/>
    <w:rsid w:val="00201196"/>
    <w:rsid w:val="002871B8"/>
    <w:rsid w:val="004B1216"/>
    <w:rsid w:val="004F315F"/>
    <w:rsid w:val="0051195A"/>
    <w:rsid w:val="00661193"/>
    <w:rsid w:val="00887A4D"/>
    <w:rsid w:val="009C7E50"/>
    <w:rsid w:val="00A67A09"/>
    <w:rsid w:val="00A87AE6"/>
    <w:rsid w:val="00AD02D1"/>
    <w:rsid w:val="00B46746"/>
    <w:rsid w:val="00BA021E"/>
    <w:rsid w:val="00BD7BCF"/>
    <w:rsid w:val="00CF4633"/>
    <w:rsid w:val="00D065FF"/>
    <w:rsid w:val="00D93465"/>
    <w:rsid w:val="00DB5520"/>
    <w:rsid w:val="00E251FF"/>
    <w:rsid w:val="00F765A4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C50B7-07E1-4594-B5D3-3D6FFCE5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07D"/>
  </w:style>
  <w:style w:type="paragraph" w:styleId="Heading1">
    <w:name w:val="heading 1"/>
    <w:basedOn w:val="Normal"/>
    <w:next w:val="Normal"/>
    <w:link w:val="Heading1Char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,Antraštė 2"/>
    <w:basedOn w:val="Normal"/>
    <w:next w:val="Normal"/>
    <w:link w:val="Heading2Char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,Antraštė 3"/>
    <w:basedOn w:val="Normal"/>
    <w:next w:val="Normal"/>
    <w:link w:val="Heading3Char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,Antraštė 4"/>
    <w:basedOn w:val="Normal"/>
    <w:next w:val="Normal"/>
    <w:link w:val="Heading4Char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Antraštė 2 Char"/>
    <w:basedOn w:val="DefaultParagraphFont"/>
    <w:link w:val="Heading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Antraštė 3 Char"/>
    <w:basedOn w:val="DefaultParagraphFont"/>
    <w:link w:val="Heading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,Antraštė 4 Char"/>
    <w:basedOn w:val="DefaultParagraphFont"/>
    <w:link w:val="Heading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FB107D"/>
  </w:style>
  <w:style w:type="character" w:styleId="Hyperlink">
    <w:name w:val="Hyperlink"/>
    <w:rsid w:val="00FB107D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FB107D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FB107D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FB107D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FB107D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FB107D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FB107D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FB107D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FB107D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FB107D"/>
  </w:style>
  <w:style w:type="character" w:styleId="PageNumber">
    <w:name w:val="page number"/>
    <w:basedOn w:val="DefaultParagraphFont"/>
    <w:rsid w:val="00FB107D"/>
  </w:style>
  <w:style w:type="paragraph" w:customStyle="1" w:styleId="linija">
    <w:name w:val="linija"/>
    <w:basedOn w:val="Normal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FB107D"/>
  </w:style>
  <w:style w:type="character" w:styleId="CommentReference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Normal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B107D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"/>
    <w:locked/>
    <w:rsid w:val="00FB107D"/>
    <w:rPr>
      <w:sz w:val="28"/>
      <w:szCs w:val="28"/>
    </w:rPr>
  </w:style>
  <w:style w:type="paragraph" w:customStyle="1" w:styleId="Antrat1">
    <w:name w:val="Antraštė 1"/>
    <w:basedOn w:val="Normal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">
    <w:name w:val="Įprastasis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"/>
    <w:locked/>
    <w:rsid w:val="00FB107D"/>
    <w:rPr>
      <w:b/>
      <w:bCs/>
      <w:sz w:val="40"/>
      <w:szCs w:val="40"/>
    </w:rPr>
  </w:style>
  <w:style w:type="paragraph" w:customStyle="1" w:styleId="Antrat5">
    <w:name w:val="Antraštė 5"/>
    <w:basedOn w:val="Normal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"/>
    <w:locked/>
    <w:rsid w:val="00FB107D"/>
    <w:rPr>
      <w:b/>
      <w:bCs/>
      <w:sz w:val="36"/>
      <w:szCs w:val="36"/>
    </w:rPr>
  </w:style>
  <w:style w:type="paragraph" w:customStyle="1" w:styleId="Antrat6">
    <w:name w:val="Antraštė 6"/>
    <w:basedOn w:val="Normal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locked/>
    <w:rsid w:val="00FB107D"/>
    <w:rPr>
      <w:rFonts w:ascii="Courier New" w:hAnsi="Courier New" w:cs="Courier New"/>
    </w:rPr>
  </w:style>
  <w:style w:type="paragraph" w:customStyle="1" w:styleId="HTMLiankstoformatuotas">
    <w:name w:val="HTML iš anksto formatuotas"/>
    <w:basedOn w:val="Normal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"/>
    <w:locked/>
    <w:rsid w:val="00FB107D"/>
    <w:rPr>
      <w:sz w:val="48"/>
      <w:szCs w:val="48"/>
    </w:rPr>
  </w:style>
  <w:style w:type="paragraph" w:customStyle="1" w:styleId="Antrat7">
    <w:name w:val="Antraštė 7"/>
    <w:basedOn w:val="Normal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"/>
    <w:locked/>
    <w:rsid w:val="00FB107D"/>
    <w:rPr>
      <w:b/>
      <w:bCs/>
      <w:sz w:val="18"/>
      <w:szCs w:val="18"/>
    </w:rPr>
  </w:style>
  <w:style w:type="paragraph" w:customStyle="1" w:styleId="Antrat8">
    <w:name w:val="Antraštė 8"/>
    <w:basedOn w:val="Normal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"/>
    <w:locked/>
    <w:rsid w:val="00FB107D"/>
    <w:rPr>
      <w:sz w:val="40"/>
      <w:szCs w:val="40"/>
    </w:rPr>
  </w:style>
  <w:style w:type="paragraph" w:customStyle="1" w:styleId="Antrat9">
    <w:name w:val="Antraštė 9"/>
    <w:basedOn w:val="Normal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"/>
    <w:locked/>
    <w:rsid w:val="00FB107D"/>
  </w:style>
  <w:style w:type="paragraph" w:customStyle="1" w:styleId="Komentarotekstas">
    <w:name w:val="Komentaro tekstas"/>
    <w:basedOn w:val="Normal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"/>
    <w:locked/>
    <w:rsid w:val="00FB107D"/>
    <w:rPr>
      <w:sz w:val="24"/>
      <w:szCs w:val="24"/>
    </w:rPr>
  </w:style>
  <w:style w:type="paragraph" w:customStyle="1" w:styleId="Antrats">
    <w:name w:val="Antraštės"/>
    <w:basedOn w:val="Normal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"/>
    <w:locked/>
    <w:rsid w:val="00FB107D"/>
    <w:rPr>
      <w:sz w:val="24"/>
      <w:szCs w:val="24"/>
    </w:rPr>
  </w:style>
  <w:style w:type="paragraph" w:customStyle="1" w:styleId="Porat">
    <w:name w:val="Poraštė"/>
    <w:basedOn w:val="Normal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FB107D"/>
    <w:rPr>
      <w:sz w:val="24"/>
      <w:szCs w:val="24"/>
    </w:rPr>
  </w:style>
  <w:style w:type="paragraph" w:customStyle="1" w:styleId="Pagrindinistekstas">
    <w:name w:val="Pagrindinis tekstas"/>
    <w:basedOn w:val="Normal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locked/>
    <w:rsid w:val="00FB107D"/>
    <w:rPr>
      <w:sz w:val="24"/>
      <w:szCs w:val="24"/>
    </w:rPr>
  </w:style>
  <w:style w:type="paragraph" w:customStyle="1" w:styleId="Pagrindiniotekstotrauka">
    <w:name w:val="Pagrindinio teksto įtrauka"/>
    <w:basedOn w:val="Normal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">
    <w:name w:val="Pagrindinis tekstas 2"/>
    <w:basedOn w:val="Normal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"/>
    <w:locked/>
    <w:rsid w:val="00FB107D"/>
    <w:rPr>
      <w:sz w:val="24"/>
      <w:szCs w:val="24"/>
    </w:rPr>
  </w:style>
  <w:style w:type="paragraph" w:customStyle="1" w:styleId="Pagrindiniotekstotrauka2">
    <w:name w:val="Pagrindinio teksto įtrauka 2"/>
    <w:basedOn w:val="Normal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"/>
    <w:locked/>
    <w:rsid w:val="00FB107D"/>
    <w:rPr>
      <w:sz w:val="24"/>
      <w:szCs w:val="24"/>
    </w:rPr>
  </w:style>
  <w:style w:type="paragraph" w:customStyle="1" w:styleId="Pagrindiniotekstotrauka3">
    <w:name w:val="Pagrindinio teksto įtrauka 3"/>
    <w:basedOn w:val="Normal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"/>
    <w:locked/>
    <w:rsid w:val="00FB107D"/>
    <w:rPr>
      <w:rFonts w:ascii="Courier New" w:hAnsi="Courier New" w:cs="Courier New"/>
    </w:rPr>
  </w:style>
  <w:style w:type="paragraph" w:customStyle="1" w:styleId="Paprastasistekstas">
    <w:name w:val="Paprastasis tekstas"/>
    <w:basedOn w:val="Normal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">
    <w:name w:val="Įprastoji lentelė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0">
    <w:name w:val="Pagrindinis tekstas (2)_"/>
    <w:link w:val="Pagrindinistekstas21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Normal"/>
    <w:link w:val="Pagrindinistekstas20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">
    <w:name w:val="Antraštė 1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">
    <w:name w:val="Įprastasis1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">
    <w:name w:val="Antraštė 5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">
    <w:name w:val="Antraštė 6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">
    <w:name w:val="HTML iš anksto formatuo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">
    <w:name w:val="Antraštė 7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">
    <w:name w:val="Antraštė 8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">
    <w:name w:val="Antraštė 9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">
    <w:name w:val="Komentaro tekstas1"/>
    <w:basedOn w:val="Normal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">
    <w:name w:val="Antraštės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">
    <w:name w:val="Poraštė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">
    <w:name w:val="Pagrindinio teksto įtrauka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">
    <w:name w:val="Pagrindinio teksto įtrauka 2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">
    <w:name w:val="Pagrindinio teksto įtrauka 3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">
    <w:name w:val="Paprastasis teks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">
    <w:name w:val="Debesėlio tekstas1"/>
    <w:basedOn w:val="Normal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Aušra</cp:lastModifiedBy>
  <cp:revision>7</cp:revision>
  <dcterms:created xsi:type="dcterms:W3CDTF">2018-01-08T10:47:00Z</dcterms:created>
  <dcterms:modified xsi:type="dcterms:W3CDTF">2018-04-12T07:55:00Z</dcterms:modified>
</cp:coreProperties>
</file>