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2C4D67A2" w:rsidR="00027B83" w:rsidRDefault="00027B83" w:rsidP="00C74FA2">
      <w:pPr>
        <w:tabs>
          <w:tab w:val="left" w:pos="7692"/>
        </w:tabs>
        <w:textAlignment w:val="cente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D07915F" w:rsidR="00027B83" w:rsidRDefault="00A52A7E">
            <w:pPr>
              <w:jc w:val="both"/>
              <w:rPr>
                <w:kern w:val="2"/>
                <w:szCs w:val="24"/>
              </w:rPr>
            </w:pPr>
            <w:r w:rsidRPr="00A52A7E">
              <w:rPr>
                <w:b/>
                <w:kern w:val="2"/>
              </w:rPr>
              <w:t>Ikimokyklinio ir (ar) priešmokyklinio ugdymo programas ir bendrojo ugdymo programas vykdančių mokyklų išorinio vertinimo vertintojų paslaugos</w:t>
            </w:r>
          </w:p>
        </w:tc>
      </w:tr>
      <w:tr w:rsidR="0084167F" w14:paraId="29BA4310" w14:textId="77777777" w:rsidTr="00121927">
        <w:tc>
          <w:tcPr>
            <w:tcW w:w="2448" w:type="dxa"/>
          </w:tcPr>
          <w:p w14:paraId="1C2ADCD9" w14:textId="77777777" w:rsidR="0084167F" w:rsidRDefault="0084167F" w:rsidP="00121927">
            <w:pPr>
              <w:jc w:val="both"/>
              <w:rPr>
                <w:b/>
                <w:kern w:val="2"/>
                <w:szCs w:val="24"/>
              </w:rPr>
            </w:pPr>
            <w:r>
              <w:rPr>
                <w:b/>
                <w:kern w:val="2"/>
                <w:szCs w:val="24"/>
              </w:rPr>
              <w:t>Sutarties data</w:t>
            </w:r>
          </w:p>
        </w:tc>
        <w:tc>
          <w:tcPr>
            <w:tcW w:w="2177" w:type="dxa"/>
          </w:tcPr>
          <w:p w14:paraId="33672210" w14:textId="77777777" w:rsidR="0084167F" w:rsidRDefault="0084167F" w:rsidP="00121927">
            <w:pPr>
              <w:jc w:val="both"/>
              <w:rPr>
                <w:kern w:val="2"/>
                <w:szCs w:val="24"/>
              </w:rPr>
            </w:pPr>
          </w:p>
        </w:tc>
        <w:tc>
          <w:tcPr>
            <w:tcW w:w="2362" w:type="dxa"/>
          </w:tcPr>
          <w:p w14:paraId="16928041" w14:textId="77777777" w:rsidR="0084167F" w:rsidRDefault="0084167F" w:rsidP="00121927">
            <w:pPr>
              <w:jc w:val="both"/>
              <w:rPr>
                <w:b/>
                <w:kern w:val="2"/>
                <w:szCs w:val="24"/>
              </w:rPr>
            </w:pPr>
            <w:r>
              <w:rPr>
                <w:b/>
                <w:kern w:val="2"/>
                <w:szCs w:val="24"/>
              </w:rPr>
              <w:t>Sutarties numeris</w:t>
            </w:r>
          </w:p>
        </w:tc>
        <w:tc>
          <w:tcPr>
            <w:tcW w:w="2571" w:type="dxa"/>
          </w:tcPr>
          <w:p w14:paraId="0D4EF92F" w14:textId="77777777" w:rsidR="0084167F" w:rsidRDefault="0084167F" w:rsidP="00121927">
            <w:pPr>
              <w:jc w:val="both"/>
              <w:rPr>
                <w:kern w:val="2"/>
                <w:szCs w:val="24"/>
              </w:rPr>
            </w:pPr>
          </w:p>
        </w:tc>
      </w:tr>
      <w:tr w:rsidR="0084167F" w14:paraId="1E22340C" w14:textId="77777777" w:rsidTr="00121927">
        <w:tc>
          <w:tcPr>
            <w:tcW w:w="2448" w:type="dxa"/>
            <w:tcBorders>
              <w:top w:val="single" w:sz="4" w:space="0" w:color="auto"/>
              <w:left w:val="single" w:sz="4" w:space="0" w:color="auto"/>
              <w:bottom w:val="single" w:sz="4" w:space="0" w:color="auto"/>
              <w:right w:val="single" w:sz="4" w:space="0" w:color="auto"/>
            </w:tcBorders>
          </w:tcPr>
          <w:p w14:paraId="69AB7F1F" w14:textId="77777777" w:rsidR="0084167F" w:rsidRDefault="0084167F" w:rsidP="00121927">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7338BEF2" w14:textId="244942D9" w:rsidR="0084167F" w:rsidRPr="002609DD" w:rsidRDefault="00A92B81" w:rsidP="00121927">
            <w:pPr>
              <w:jc w:val="both"/>
              <w:rPr>
                <w:kern w:val="2"/>
                <w:szCs w:val="24"/>
              </w:rPr>
            </w:pPr>
            <w:r w:rsidRPr="002609DD">
              <w:rPr>
                <w:rFonts w:asciiTheme="majorBidi" w:hAnsiTheme="majorBidi" w:cstheme="majorBidi"/>
                <w:kern w:val="2"/>
              </w:rPr>
              <w:t>Dinaminis pirkimas</w:t>
            </w:r>
          </w:p>
        </w:tc>
        <w:tc>
          <w:tcPr>
            <w:tcW w:w="2362" w:type="dxa"/>
            <w:tcBorders>
              <w:top w:val="single" w:sz="4" w:space="0" w:color="auto"/>
              <w:left w:val="single" w:sz="4" w:space="0" w:color="auto"/>
              <w:bottom w:val="single" w:sz="4" w:space="0" w:color="auto"/>
              <w:right w:val="single" w:sz="4" w:space="0" w:color="auto"/>
            </w:tcBorders>
          </w:tcPr>
          <w:p w14:paraId="63023F53" w14:textId="77777777" w:rsidR="0084167F" w:rsidRDefault="0084167F" w:rsidP="00121927">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68444544" w14:textId="77777777" w:rsidR="0084167F" w:rsidRDefault="0084167F" w:rsidP="00121927">
            <w:pPr>
              <w:jc w:val="both"/>
              <w:rPr>
                <w:kern w:val="2"/>
                <w:szCs w:val="24"/>
              </w:rPr>
            </w:pPr>
          </w:p>
        </w:tc>
      </w:tr>
      <w:tr w:rsidR="0084167F" w14:paraId="4D42FF18" w14:textId="77777777" w:rsidTr="00121927">
        <w:tc>
          <w:tcPr>
            <w:tcW w:w="2448" w:type="dxa"/>
            <w:tcBorders>
              <w:top w:val="single" w:sz="4" w:space="0" w:color="auto"/>
              <w:left w:val="single" w:sz="4" w:space="0" w:color="auto"/>
              <w:bottom w:val="single" w:sz="4" w:space="0" w:color="auto"/>
              <w:right w:val="single" w:sz="4" w:space="0" w:color="auto"/>
            </w:tcBorders>
          </w:tcPr>
          <w:p w14:paraId="21336AE1" w14:textId="77777777" w:rsidR="0084167F" w:rsidRDefault="0084167F" w:rsidP="00121927">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4C980E42" w14:textId="77777777" w:rsidR="0084167F" w:rsidRDefault="0084167F" w:rsidP="00121927">
            <w:pPr>
              <w:jc w:val="both"/>
              <w:rPr>
                <w:kern w:val="2"/>
                <w:szCs w:val="24"/>
              </w:rPr>
            </w:pPr>
            <w:r w:rsidRPr="0053012B">
              <w:rPr>
                <w:kern w:val="2"/>
                <w:szCs w:val="24"/>
              </w:rPr>
              <w:t> </w:t>
            </w:r>
          </w:p>
        </w:tc>
        <w:tc>
          <w:tcPr>
            <w:tcW w:w="2362" w:type="dxa"/>
            <w:tcBorders>
              <w:top w:val="single" w:sz="4" w:space="0" w:color="auto"/>
              <w:left w:val="single" w:sz="4" w:space="0" w:color="auto"/>
              <w:bottom w:val="single" w:sz="4" w:space="0" w:color="auto"/>
              <w:right w:val="single" w:sz="4" w:space="0" w:color="auto"/>
            </w:tcBorders>
          </w:tcPr>
          <w:p w14:paraId="0067CFA0" w14:textId="77777777" w:rsidR="0084167F" w:rsidRDefault="0084167F" w:rsidP="00121927">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2994D1D7" w14:textId="5BB0301D" w:rsidR="0084167F" w:rsidRPr="002609DD" w:rsidRDefault="00CE20F1" w:rsidP="00121927">
            <w:pPr>
              <w:jc w:val="both"/>
              <w:rPr>
                <w:kern w:val="2"/>
                <w:szCs w:val="24"/>
              </w:rPr>
            </w:pPr>
            <w:r w:rsidRPr="002609DD">
              <w:rPr>
                <w:rFonts w:asciiTheme="majorBidi" w:hAnsiTheme="majorBidi" w:cstheme="majorBidi"/>
                <w:kern w:val="2"/>
              </w:rPr>
              <w:t>75121000-0</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0E38B968" w:rsidR="00027B83" w:rsidRPr="002609DD" w:rsidRDefault="00EF13A6" w:rsidP="006F5E70">
            <w:pPr>
              <w:rPr>
                <w:kern w:val="2"/>
                <w:szCs w:val="24"/>
              </w:rPr>
            </w:pPr>
            <w:r w:rsidRPr="002609DD">
              <w:rPr>
                <w:rFonts w:asciiTheme="majorBidi" w:hAnsiTheme="majorBidi" w:cstheme="majorBidi"/>
                <w:kern w:val="2"/>
              </w:rPr>
              <w:t>Nacionalinė švietimo agentūra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A4F4289" w:rsidR="00027B83" w:rsidRPr="002609DD" w:rsidRDefault="006F5E70" w:rsidP="006F5E70">
            <w:pPr>
              <w:rPr>
                <w:kern w:val="2"/>
                <w:szCs w:val="24"/>
              </w:rPr>
            </w:pPr>
            <w:r w:rsidRPr="002609DD">
              <w:rPr>
                <w:rFonts w:asciiTheme="majorBidi" w:hAnsiTheme="majorBidi" w:cstheme="majorBidi"/>
                <w:kern w:val="2"/>
              </w:rPr>
              <w:t>305238040</w:t>
            </w:r>
          </w:p>
        </w:tc>
      </w:tr>
      <w:tr w:rsidR="00DD6818" w14:paraId="356739C7" w14:textId="77777777">
        <w:tc>
          <w:tcPr>
            <w:tcW w:w="2808" w:type="dxa"/>
            <w:vMerge/>
          </w:tcPr>
          <w:p w14:paraId="1CA5E71D" w14:textId="77777777" w:rsidR="00DD6818" w:rsidRDefault="00DD6818" w:rsidP="00DD6818">
            <w:pPr>
              <w:rPr>
                <w:kern w:val="2"/>
                <w:szCs w:val="24"/>
              </w:rPr>
            </w:pPr>
          </w:p>
        </w:tc>
        <w:tc>
          <w:tcPr>
            <w:tcW w:w="3240" w:type="dxa"/>
          </w:tcPr>
          <w:p w14:paraId="23A01788" w14:textId="77777777" w:rsidR="00DD6818" w:rsidRDefault="00DD6818" w:rsidP="00DD6818">
            <w:pPr>
              <w:rPr>
                <w:kern w:val="2"/>
                <w:szCs w:val="24"/>
              </w:rPr>
            </w:pPr>
            <w:r>
              <w:rPr>
                <w:kern w:val="2"/>
                <w:szCs w:val="24"/>
              </w:rPr>
              <w:t>1.1.3. Adresas</w:t>
            </w:r>
          </w:p>
        </w:tc>
        <w:tc>
          <w:tcPr>
            <w:tcW w:w="3510" w:type="dxa"/>
          </w:tcPr>
          <w:p w14:paraId="4FB387A2" w14:textId="5097CC45" w:rsidR="00DD6818" w:rsidRPr="002609DD" w:rsidRDefault="00DD6818" w:rsidP="00DD6818">
            <w:pPr>
              <w:rPr>
                <w:kern w:val="2"/>
                <w:szCs w:val="24"/>
              </w:rPr>
            </w:pPr>
            <w:r w:rsidRPr="002609DD">
              <w:rPr>
                <w:rFonts w:asciiTheme="majorBidi" w:hAnsiTheme="majorBidi" w:cstheme="majorBidi"/>
                <w:kern w:val="2"/>
              </w:rPr>
              <w:t>K. Kalinausko g. 7, 03107 Vilnius</w:t>
            </w:r>
          </w:p>
        </w:tc>
      </w:tr>
      <w:tr w:rsidR="00DD6818" w14:paraId="00E15A94" w14:textId="77777777">
        <w:tc>
          <w:tcPr>
            <w:tcW w:w="2808" w:type="dxa"/>
            <w:vMerge/>
          </w:tcPr>
          <w:p w14:paraId="54205EA9" w14:textId="77777777" w:rsidR="00DD6818" w:rsidRDefault="00DD6818" w:rsidP="00DD6818">
            <w:pPr>
              <w:rPr>
                <w:kern w:val="2"/>
                <w:szCs w:val="24"/>
              </w:rPr>
            </w:pPr>
          </w:p>
        </w:tc>
        <w:tc>
          <w:tcPr>
            <w:tcW w:w="3240" w:type="dxa"/>
          </w:tcPr>
          <w:p w14:paraId="78DC4B4A" w14:textId="77777777" w:rsidR="00DD6818" w:rsidRDefault="00DD6818" w:rsidP="00DD6818">
            <w:pPr>
              <w:rPr>
                <w:kern w:val="2"/>
                <w:szCs w:val="24"/>
              </w:rPr>
            </w:pPr>
            <w:r>
              <w:rPr>
                <w:kern w:val="2"/>
                <w:szCs w:val="24"/>
              </w:rPr>
              <w:t>1.1.4. PVM mokėtojo kodas</w:t>
            </w:r>
          </w:p>
        </w:tc>
        <w:tc>
          <w:tcPr>
            <w:tcW w:w="3510" w:type="dxa"/>
          </w:tcPr>
          <w:p w14:paraId="3641442E" w14:textId="207A7680" w:rsidR="00DD6818" w:rsidRPr="002609DD" w:rsidRDefault="003938AD" w:rsidP="00DD6818">
            <w:pPr>
              <w:rPr>
                <w:rFonts w:asciiTheme="majorBidi" w:hAnsiTheme="majorBidi" w:cstheme="majorBidi"/>
                <w:kern w:val="2"/>
              </w:rPr>
            </w:pPr>
            <w:r w:rsidRPr="002609DD">
              <w:rPr>
                <w:rFonts w:asciiTheme="majorBidi" w:hAnsiTheme="majorBidi" w:cstheme="majorBidi"/>
                <w:kern w:val="2"/>
              </w:rPr>
              <w:t>Nėra PVM mokėtojas</w:t>
            </w:r>
          </w:p>
        </w:tc>
      </w:tr>
      <w:tr w:rsidR="00B33CEE" w14:paraId="164424F3" w14:textId="77777777">
        <w:tc>
          <w:tcPr>
            <w:tcW w:w="2808" w:type="dxa"/>
            <w:vMerge/>
          </w:tcPr>
          <w:p w14:paraId="605C8647" w14:textId="77777777" w:rsidR="00B33CEE" w:rsidRDefault="00B33CEE" w:rsidP="00B33CEE">
            <w:pPr>
              <w:rPr>
                <w:kern w:val="2"/>
                <w:szCs w:val="24"/>
              </w:rPr>
            </w:pPr>
          </w:p>
        </w:tc>
        <w:tc>
          <w:tcPr>
            <w:tcW w:w="3240" w:type="dxa"/>
          </w:tcPr>
          <w:p w14:paraId="58983992" w14:textId="77777777" w:rsidR="00B33CEE" w:rsidRDefault="00B33CEE" w:rsidP="00B33CEE">
            <w:pPr>
              <w:rPr>
                <w:kern w:val="2"/>
                <w:szCs w:val="24"/>
              </w:rPr>
            </w:pPr>
            <w:r>
              <w:rPr>
                <w:kern w:val="2"/>
                <w:szCs w:val="24"/>
              </w:rPr>
              <w:t>1.1.5. Atsiskaitomoji sąskaita</w:t>
            </w:r>
          </w:p>
        </w:tc>
        <w:tc>
          <w:tcPr>
            <w:tcW w:w="3510" w:type="dxa"/>
          </w:tcPr>
          <w:p w14:paraId="62E56AEE" w14:textId="474849B9" w:rsidR="00B33CEE" w:rsidRPr="002609DD" w:rsidRDefault="00B33CEE" w:rsidP="00B33CEE">
            <w:pPr>
              <w:rPr>
                <w:kern w:val="2"/>
                <w:szCs w:val="24"/>
              </w:rPr>
            </w:pPr>
            <w:r w:rsidRPr="002609DD">
              <w:rPr>
                <w:kern w:val="2"/>
              </w:rPr>
              <w:t>LT69 4040 0636 1000 1631</w:t>
            </w:r>
          </w:p>
        </w:tc>
      </w:tr>
      <w:tr w:rsidR="00B716AD" w14:paraId="6B7E848E" w14:textId="77777777">
        <w:tc>
          <w:tcPr>
            <w:tcW w:w="2808" w:type="dxa"/>
            <w:vMerge/>
          </w:tcPr>
          <w:p w14:paraId="4F4A34C0" w14:textId="77777777" w:rsidR="00B716AD" w:rsidRDefault="00B716AD" w:rsidP="00B716AD">
            <w:pPr>
              <w:rPr>
                <w:kern w:val="2"/>
                <w:szCs w:val="24"/>
              </w:rPr>
            </w:pPr>
          </w:p>
        </w:tc>
        <w:tc>
          <w:tcPr>
            <w:tcW w:w="3240" w:type="dxa"/>
          </w:tcPr>
          <w:p w14:paraId="6CD6859C" w14:textId="77777777" w:rsidR="00B716AD" w:rsidRDefault="00B716AD" w:rsidP="00B716AD">
            <w:pPr>
              <w:rPr>
                <w:kern w:val="2"/>
                <w:szCs w:val="24"/>
              </w:rPr>
            </w:pPr>
            <w:r>
              <w:rPr>
                <w:kern w:val="2"/>
                <w:szCs w:val="24"/>
              </w:rPr>
              <w:t>1.1.6. Bankas, banko kodas</w:t>
            </w:r>
          </w:p>
        </w:tc>
        <w:tc>
          <w:tcPr>
            <w:tcW w:w="3510" w:type="dxa"/>
          </w:tcPr>
          <w:p w14:paraId="7CD0A608" w14:textId="28B9B842" w:rsidR="00B716AD" w:rsidRPr="002609DD" w:rsidRDefault="00B716AD" w:rsidP="00B716AD">
            <w:pPr>
              <w:rPr>
                <w:kern w:val="2"/>
                <w:szCs w:val="24"/>
              </w:rPr>
            </w:pPr>
            <w:r w:rsidRPr="002609DD">
              <w:rPr>
                <w:rFonts w:asciiTheme="majorBidi" w:hAnsiTheme="majorBidi" w:cstheme="majorBidi"/>
                <w:kern w:val="2"/>
              </w:rPr>
              <w:t>Lietuvos Respublikos finansų ministerija</w:t>
            </w:r>
          </w:p>
        </w:tc>
      </w:tr>
      <w:tr w:rsidR="00B716AD" w14:paraId="3C8A477F" w14:textId="77777777">
        <w:tc>
          <w:tcPr>
            <w:tcW w:w="2808" w:type="dxa"/>
            <w:vMerge/>
          </w:tcPr>
          <w:p w14:paraId="6FB01AF8" w14:textId="77777777" w:rsidR="00B716AD" w:rsidRDefault="00B716AD" w:rsidP="00B716AD">
            <w:pPr>
              <w:rPr>
                <w:kern w:val="2"/>
                <w:szCs w:val="24"/>
              </w:rPr>
            </w:pPr>
          </w:p>
        </w:tc>
        <w:tc>
          <w:tcPr>
            <w:tcW w:w="3240" w:type="dxa"/>
          </w:tcPr>
          <w:p w14:paraId="52077EC6" w14:textId="77777777" w:rsidR="00B716AD" w:rsidRDefault="00B716AD" w:rsidP="00B716AD">
            <w:pPr>
              <w:rPr>
                <w:kern w:val="2"/>
                <w:szCs w:val="24"/>
              </w:rPr>
            </w:pPr>
            <w:r>
              <w:rPr>
                <w:kern w:val="2"/>
                <w:szCs w:val="24"/>
              </w:rPr>
              <w:t>1.1.7. Telefonas</w:t>
            </w:r>
          </w:p>
        </w:tc>
        <w:tc>
          <w:tcPr>
            <w:tcW w:w="3510" w:type="dxa"/>
          </w:tcPr>
          <w:p w14:paraId="04975451" w14:textId="1D4D76EF" w:rsidR="00B716AD" w:rsidRPr="002609DD" w:rsidRDefault="007C476C" w:rsidP="00B716AD">
            <w:pPr>
              <w:rPr>
                <w:kern w:val="2"/>
                <w:szCs w:val="24"/>
              </w:rPr>
            </w:pPr>
            <w:r w:rsidRPr="002609DD">
              <w:rPr>
                <w:kern w:val="2"/>
                <w:szCs w:val="24"/>
              </w:rPr>
              <w:t>+</w:t>
            </w:r>
            <w:r w:rsidRPr="002609DD">
              <w:rPr>
                <w:rFonts w:asciiTheme="majorBidi" w:hAnsiTheme="majorBidi" w:cstheme="majorBidi"/>
                <w:kern w:val="2"/>
              </w:rPr>
              <w:t>37065818504</w:t>
            </w:r>
          </w:p>
        </w:tc>
      </w:tr>
      <w:tr w:rsidR="00192647" w14:paraId="7B8191B7" w14:textId="77777777">
        <w:tc>
          <w:tcPr>
            <w:tcW w:w="2808" w:type="dxa"/>
            <w:vMerge/>
          </w:tcPr>
          <w:p w14:paraId="1FE5A316" w14:textId="77777777" w:rsidR="00192647" w:rsidRDefault="00192647" w:rsidP="00192647">
            <w:pPr>
              <w:rPr>
                <w:kern w:val="2"/>
                <w:szCs w:val="24"/>
              </w:rPr>
            </w:pPr>
          </w:p>
        </w:tc>
        <w:tc>
          <w:tcPr>
            <w:tcW w:w="3240" w:type="dxa"/>
          </w:tcPr>
          <w:p w14:paraId="47AE5590" w14:textId="77777777" w:rsidR="00192647" w:rsidRDefault="00192647" w:rsidP="00192647">
            <w:pPr>
              <w:rPr>
                <w:kern w:val="2"/>
                <w:szCs w:val="24"/>
              </w:rPr>
            </w:pPr>
            <w:r>
              <w:rPr>
                <w:kern w:val="2"/>
                <w:szCs w:val="24"/>
              </w:rPr>
              <w:t>1.1.8. El. paštas</w:t>
            </w:r>
          </w:p>
        </w:tc>
        <w:tc>
          <w:tcPr>
            <w:tcW w:w="3510" w:type="dxa"/>
          </w:tcPr>
          <w:p w14:paraId="06155599" w14:textId="09EF75AE" w:rsidR="00192647" w:rsidRPr="002609DD" w:rsidRDefault="00192647" w:rsidP="00192647">
            <w:pPr>
              <w:rPr>
                <w:kern w:val="2"/>
                <w:szCs w:val="24"/>
              </w:rPr>
            </w:pPr>
            <w:r w:rsidRPr="002609DD">
              <w:rPr>
                <w:rFonts w:asciiTheme="majorBidi" w:hAnsiTheme="majorBidi" w:cstheme="majorBidi"/>
                <w:kern w:val="2"/>
              </w:rPr>
              <w:t>info@nsa.sm</w:t>
            </w:r>
            <w:r w:rsidR="007545E9">
              <w:rPr>
                <w:rFonts w:asciiTheme="majorBidi" w:hAnsiTheme="majorBidi" w:cstheme="majorBidi"/>
                <w:kern w:val="2"/>
              </w:rPr>
              <w:t>s</w:t>
            </w:r>
            <w:r w:rsidRPr="002609DD">
              <w:rPr>
                <w:rFonts w:asciiTheme="majorBidi" w:hAnsiTheme="majorBidi" w:cstheme="majorBidi"/>
                <w:kern w:val="2"/>
              </w:rPr>
              <w:t>m.lt</w:t>
            </w:r>
          </w:p>
        </w:tc>
      </w:tr>
      <w:tr w:rsidR="002C3F25" w14:paraId="1959C3F5" w14:textId="77777777">
        <w:tc>
          <w:tcPr>
            <w:tcW w:w="2808" w:type="dxa"/>
            <w:vMerge/>
          </w:tcPr>
          <w:p w14:paraId="34C01018" w14:textId="77777777" w:rsidR="002C3F25" w:rsidRDefault="002C3F25" w:rsidP="002C3F25">
            <w:pPr>
              <w:rPr>
                <w:kern w:val="2"/>
                <w:szCs w:val="24"/>
              </w:rPr>
            </w:pPr>
          </w:p>
        </w:tc>
        <w:tc>
          <w:tcPr>
            <w:tcW w:w="3240" w:type="dxa"/>
          </w:tcPr>
          <w:p w14:paraId="473630E0" w14:textId="77777777" w:rsidR="002C3F25" w:rsidRDefault="002C3F25" w:rsidP="002C3F25">
            <w:pPr>
              <w:rPr>
                <w:kern w:val="2"/>
                <w:szCs w:val="24"/>
              </w:rPr>
            </w:pPr>
            <w:r>
              <w:rPr>
                <w:kern w:val="2"/>
                <w:szCs w:val="24"/>
              </w:rPr>
              <w:t>1.1.9. Šalies atstovas</w:t>
            </w:r>
          </w:p>
        </w:tc>
        <w:tc>
          <w:tcPr>
            <w:tcW w:w="3510" w:type="dxa"/>
          </w:tcPr>
          <w:p w14:paraId="04FDD825" w14:textId="16FA1BB4" w:rsidR="002C3F25" w:rsidRPr="002609DD" w:rsidRDefault="002C3F25" w:rsidP="002C3F25">
            <w:pPr>
              <w:rPr>
                <w:kern w:val="2"/>
                <w:szCs w:val="24"/>
              </w:rPr>
            </w:pPr>
            <w:r w:rsidRPr="002609DD">
              <w:rPr>
                <w:rFonts w:asciiTheme="majorBidi" w:hAnsiTheme="majorBidi" w:cstheme="majorBidi"/>
                <w:kern w:val="2"/>
              </w:rPr>
              <w:t xml:space="preserve">Simonas </w:t>
            </w:r>
            <w:proofErr w:type="spellStart"/>
            <w:r w:rsidRPr="002609DD">
              <w:rPr>
                <w:rFonts w:asciiTheme="majorBidi" w:hAnsiTheme="majorBidi" w:cstheme="majorBidi"/>
                <w:kern w:val="2"/>
              </w:rPr>
              <w:t>Šabanovas</w:t>
            </w:r>
            <w:proofErr w:type="spellEnd"/>
          </w:p>
        </w:tc>
      </w:tr>
      <w:tr w:rsidR="00C80A50" w14:paraId="475D93E9" w14:textId="77777777">
        <w:tc>
          <w:tcPr>
            <w:tcW w:w="2808" w:type="dxa"/>
            <w:vMerge/>
          </w:tcPr>
          <w:p w14:paraId="23BF508B" w14:textId="77777777" w:rsidR="00C80A50" w:rsidRDefault="00C80A50" w:rsidP="00C80A50">
            <w:pPr>
              <w:rPr>
                <w:kern w:val="2"/>
                <w:szCs w:val="24"/>
              </w:rPr>
            </w:pPr>
          </w:p>
        </w:tc>
        <w:tc>
          <w:tcPr>
            <w:tcW w:w="3240" w:type="dxa"/>
          </w:tcPr>
          <w:p w14:paraId="7D81A35C" w14:textId="77777777" w:rsidR="00C80A50" w:rsidRDefault="00C80A50" w:rsidP="00C80A50">
            <w:pPr>
              <w:rPr>
                <w:kern w:val="2"/>
                <w:szCs w:val="24"/>
              </w:rPr>
            </w:pPr>
            <w:r>
              <w:rPr>
                <w:kern w:val="2"/>
                <w:szCs w:val="24"/>
              </w:rPr>
              <w:t>1.1.10. Atstovavimo pagrindas</w:t>
            </w:r>
          </w:p>
        </w:tc>
        <w:tc>
          <w:tcPr>
            <w:tcW w:w="3510" w:type="dxa"/>
          </w:tcPr>
          <w:p w14:paraId="7164E978" w14:textId="1F2D55E1" w:rsidR="00C80A50" w:rsidRPr="002609DD" w:rsidRDefault="00C80A50" w:rsidP="00C80A50">
            <w:pPr>
              <w:rPr>
                <w:kern w:val="2"/>
                <w:szCs w:val="24"/>
              </w:rPr>
            </w:pPr>
            <w:r w:rsidRPr="002609DD">
              <w:t>Nacionalinės švietimo agentūros nuostatai, patvirtinti Lietuvos Respublikos švietimo, mokslo ir sporto ministro 2023 m. balandžio 20 d. įsakymu Nr. V-573 „Dėl Nacionalinės švietimo agentūros nuostatų patvirtinimo</w:t>
            </w:r>
          </w:p>
        </w:tc>
      </w:tr>
      <w:tr w:rsidR="00C80A50" w14:paraId="208DA5AB" w14:textId="77777777">
        <w:tc>
          <w:tcPr>
            <w:tcW w:w="2808" w:type="dxa"/>
            <w:vMerge w:val="restart"/>
          </w:tcPr>
          <w:p w14:paraId="3E3805B9" w14:textId="77777777" w:rsidR="00C80A50" w:rsidRDefault="00C80A50" w:rsidP="00C80A50">
            <w:pPr>
              <w:rPr>
                <w:b/>
                <w:kern w:val="2"/>
                <w:szCs w:val="24"/>
              </w:rPr>
            </w:pPr>
            <w:r>
              <w:rPr>
                <w:b/>
                <w:kern w:val="2"/>
                <w:szCs w:val="24"/>
              </w:rPr>
              <w:t>1.2. Tiekėjas</w:t>
            </w:r>
          </w:p>
          <w:p w14:paraId="450B9242" w14:textId="77777777" w:rsidR="00C80A50" w:rsidRDefault="00C80A50" w:rsidP="00952984">
            <w:pPr>
              <w:rPr>
                <w:b/>
                <w:kern w:val="2"/>
                <w:szCs w:val="24"/>
              </w:rPr>
            </w:pPr>
          </w:p>
        </w:tc>
        <w:tc>
          <w:tcPr>
            <w:tcW w:w="3240" w:type="dxa"/>
          </w:tcPr>
          <w:p w14:paraId="67F6D24E" w14:textId="23651677" w:rsidR="00C80A50" w:rsidRDefault="00C80A50" w:rsidP="00C80A50">
            <w:pPr>
              <w:rPr>
                <w:kern w:val="2"/>
                <w:szCs w:val="24"/>
              </w:rPr>
            </w:pPr>
            <w:r>
              <w:rPr>
                <w:kern w:val="2"/>
                <w:szCs w:val="24"/>
              </w:rPr>
              <w:t xml:space="preserve">1.2.1. </w:t>
            </w:r>
            <w:r w:rsidR="00A5633B" w:rsidRPr="004D452B">
              <w:rPr>
                <w:rFonts w:eastAsiaTheme="majorEastAsia"/>
              </w:rPr>
              <w:t>V</w:t>
            </w:r>
            <w:r w:rsidR="00A5633B" w:rsidRPr="004D452B">
              <w:t>ardas, pavardė</w:t>
            </w:r>
          </w:p>
        </w:tc>
        <w:tc>
          <w:tcPr>
            <w:tcW w:w="3510" w:type="dxa"/>
          </w:tcPr>
          <w:p w14:paraId="02EEDC7F" w14:textId="1BA28BD1" w:rsidR="00C80A50" w:rsidRDefault="001253D5" w:rsidP="00C80A50">
            <w:pPr>
              <w:jc w:val="center"/>
              <w:rPr>
                <w:kern w:val="2"/>
                <w:szCs w:val="24"/>
              </w:rPr>
            </w:pPr>
            <w:r w:rsidRPr="001253D5">
              <w:rPr>
                <w:kern w:val="2"/>
                <w:szCs w:val="24"/>
              </w:rPr>
              <w:t>Giedrė Kmitienė</w:t>
            </w:r>
          </w:p>
        </w:tc>
      </w:tr>
      <w:tr w:rsidR="00C80A50" w14:paraId="3EAB2D74" w14:textId="77777777">
        <w:tc>
          <w:tcPr>
            <w:tcW w:w="2808" w:type="dxa"/>
            <w:vMerge/>
          </w:tcPr>
          <w:p w14:paraId="75194712" w14:textId="77777777" w:rsidR="00C80A50" w:rsidRDefault="00C80A50" w:rsidP="00C80A50">
            <w:pPr>
              <w:rPr>
                <w:b/>
                <w:kern w:val="2"/>
                <w:szCs w:val="24"/>
              </w:rPr>
            </w:pPr>
          </w:p>
        </w:tc>
        <w:tc>
          <w:tcPr>
            <w:tcW w:w="3240" w:type="dxa"/>
          </w:tcPr>
          <w:p w14:paraId="65C865FD" w14:textId="04C75056" w:rsidR="00C80A50" w:rsidRDefault="00C80A50" w:rsidP="00C80A50">
            <w:pPr>
              <w:rPr>
                <w:kern w:val="2"/>
                <w:szCs w:val="24"/>
              </w:rPr>
            </w:pPr>
            <w:r>
              <w:rPr>
                <w:kern w:val="2"/>
                <w:szCs w:val="24"/>
              </w:rPr>
              <w:t xml:space="preserve">1.2.2. </w:t>
            </w:r>
            <w:r w:rsidR="00B86CEF" w:rsidRPr="004D452B">
              <w:rPr>
                <w:rFonts w:eastAsiaTheme="majorEastAsia"/>
              </w:rPr>
              <w:t>Asmens gimimo data</w:t>
            </w:r>
            <w:r w:rsidR="00B86CEF">
              <w:rPr>
                <w:rFonts w:eastAsiaTheme="majorEastAsia"/>
              </w:rPr>
              <w:t>/</w:t>
            </w:r>
            <w:r>
              <w:rPr>
                <w:kern w:val="2"/>
                <w:szCs w:val="24"/>
              </w:rPr>
              <w:t xml:space="preserve"> asmens kodas</w:t>
            </w:r>
          </w:p>
        </w:tc>
        <w:tc>
          <w:tcPr>
            <w:tcW w:w="3510" w:type="dxa"/>
          </w:tcPr>
          <w:p w14:paraId="53FD7CD7" w14:textId="42FEA113" w:rsidR="00C80A50" w:rsidRDefault="00C80A50" w:rsidP="00C80A50">
            <w:pPr>
              <w:jc w:val="center"/>
              <w:rPr>
                <w:kern w:val="2"/>
                <w:szCs w:val="24"/>
              </w:rPr>
            </w:pPr>
          </w:p>
        </w:tc>
      </w:tr>
      <w:tr w:rsidR="00C80A50" w14:paraId="666244A6" w14:textId="77777777">
        <w:tc>
          <w:tcPr>
            <w:tcW w:w="2808" w:type="dxa"/>
            <w:vMerge/>
          </w:tcPr>
          <w:p w14:paraId="47FBA3D1" w14:textId="77777777" w:rsidR="00C80A50" w:rsidRDefault="00C80A50" w:rsidP="00C80A50">
            <w:pPr>
              <w:rPr>
                <w:b/>
                <w:kern w:val="2"/>
                <w:szCs w:val="24"/>
              </w:rPr>
            </w:pPr>
          </w:p>
        </w:tc>
        <w:tc>
          <w:tcPr>
            <w:tcW w:w="3240" w:type="dxa"/>
          </w:tcPr>
          <w:p w14:paraId="1BC85940" w14:textId="77777777" w:rsidR="00C80A50" w:rsidRDefault="00C80A50" w:rsidP="00C80A50">
            <w:pPr>
              <w:rPr>
                <w:kern w:val="2"/>
                <w:szCs w:val="24"/>
              </w:rPr>
            </w:pPr>
            <w:r>
              <w:rPr>
                <w:kern w:val="2"/>
                <w:szCs w:val="24"/>
              </w:rPr>
              <w:t>1.2.3. Adresas</w:t>
            </w:r>
          </w:p>
        </w:tc>
        <w:tc>
          <w:tcPr>
            <w:tcW w:w="3510" w:type="dxa"/>
          </w:tcPr>
          <w:p w14:paraId="7014BB4C" w14:textId="6D5B7BB9" w:rsidR="00C80A50" w:rsidRDefault="00C80A50" w:rsidP="001253D5">
            <w:pPr>
              <w:jc w:val="center"/>
              <w:rPr>
                <w:kern w:val="2"/>
                <w:szCs w:val="24"/>
              </w:rPr>
            </w:pPr>
          </w:p>
        </w:tc>
      </w:tr>
      <w:tr w:rsidR="00C80A50" w14:paraId="5B9A0B4B" w14:textId="77777777">
        <w:tc>
          <w:tcPr>
            <w:tcW w:w="2808" w:type="dxa"/>
            <w:vMerge/>
          </w:tcPr>
          <w:p w14:paraId="0E55A8FE" w14:textId="77777777" w:rsidR="00C80A50" w:rsidRDefault="00C80A50" w:rsidP="00C80A50">
            <w:pPr>
              <w:rPr>
                <w:b/>
                <w:kern w:val="2"/>
                <w:szCs w:val="24"/>
              </w:rPr>
            </w:pPr>
          </w:p>
        </w:tc>
        <w:tc>
          <w:tcPr>
            <w:tcW w:w="3240" w:type="dxa"/>
          </w:tcPr>
          <w:p w14:paraId="0740C72F" w14:textId="77777777" w:rsidR="00C80A50" w:rsidRDefault="00C80A50" w:rsidP="00C80A50">
            <w:pPr>
              <w:rPr>
                <w:kern w:val="2"/>
                <w:szCs w:val="24"/>
              </w:rPr>
            </w:pPr>
            <w:r>
              <w:rPr>
                <w:kern w:val="2"/>
                <w:szCs w:val="24"/>
              </w:rPr>
              <w:t>1.2.5. Atsiskaitomoji sąskaita</w:t>
            </w:r>
          </w:p>
        </w:tc>
        <w:tc>
          <w:tcPr>
            <w:tcW w:w="3510" w:type="dxa"/>
          </w:tcPr>
          <w:p w14:paraId="5B25FE4F" w14:textId="69A64C62" w:rsidR="00C80A50" w:rsidRDefault="00C80A50" w:rsidP="00C80A50">
            <w:pPr>
              <w:jc w:val="center"/>
              <w:rPr>
                <w:kern w:val="2"/>
                <w:szCs w:val="24"/>
              </w:rPr>
            </w:pPr>
          </w:p>
        </w:tc>
      </w:tr>
      <w:tr w:rsidR="00C80A50" w14:paraId="0D812494" w14:textId="77777777">
        <w:tc>
          <w:tcPr>
            <w:tcW w:w="2808" w:type="dxa"/>
            <w:vMerge/>
          </w:tcPr>
          <w:p w14:paraId="3FB019FB" w14:textId="77777777" w:rsidR="00C80A50" w:rsidRDefault="00C80A50" w:rsidP="00C80A50">
            <w:pPr>
              <w:rPr>
                <w:b/>
                <w:kern w:val="2"/>
                <w:szCs w:val="24"/>
              </w:rPr>
            </w:pPr>
          </w:p>
        </w:tc>
        <w:tc>
          <w:tcPr>
            <w:tcW w:w="3240" w:type="dxa"/>
          </w:tcPr>
          <w:p w14:paraId="61E194F0" w14:textId="77777777" w:rsidR="00C80A50" w:rsidRDefault="00C80A50" w:rsidP="00C80A50">
            <w:pPr>
              <w:rPr>
                <w:kern w:val="2"/>
                <w:szCs w:val="24"/>
              </w:rPr>
            </w:pPr>
            <w:r>
              <w:rPr>
                <w:kern w:val="2"/>
                <w:szCs w:val="24"/>
              </w:rPr>
              <w:t>1.2.6. Bankas, banko kodas</w:t>
            </w:r>
          </w:p>
        </w:tc>
        <w:tc>
          <w:tcPr>
            <w:tcW w:w="3510" w:type="dxa"/>
          </w:tcPr>
          <w:p w14:paraId="261BA477" w14:textId="2BCD4643" w:rsidR="00C80A50" w:rsidRDefault="00C80A50" w:rsidP="00C80A50">
            <w:pPr>
              <w:jc w:val="center"/>
              <w:rPr>
                <w:kern w:val="2"/>
                <w:szCs w:val="24"/>
              </w:rPr>
            </w:pPr>
          </w:p>
        </w:tc>
      </w:tr>
      <w:tr w:rsidR="00C80A50" w14:paraId="3A61E74A" w14:textId="77777777">
        <w:tc>
          <w:tcPr>
            <w:tcW w:w="2808" w:type="dxa"/>
            <w:vMerge/>
          </w:tcPr>
          <w:p w14:paraId="2E64EFD9" w14:textId="77777777" w:rsidR="00C80A50" w:rsidRDefault="00C80A50" w:rsidP="00C80A50">
            <w:pPr>
              <w:rPr>
                <w:b/>
                <w:kern w:val="2"/>
                <w:szCs w:val="24"/>
              </w:rPr>
            </w:pPr>
          </w:p>
        </w:tc>
        <w:tc>
          <w:tcPr>
            <w:tcW w:w="3240" w:type="dxa"/>
          </w:tcPr>
          <w:p w14:paraId="71522681" w14:textId="77777777" w:rsidR="00C80A50" w:rsidRDefault="00C80A50" w:rsidP="00C80A50">
            <w:pPr>
              <w:rPr>
                <w:kern w:val="2"/>
                <w:szCs w:val="24"/>
              </w:rPr>
            </w:pPr>
            <w:r>
              <w:rPr>
                <w:kern w:val="2"/>
                <w:szCs w:val="24"/>
              </w:rPr>
              <w:t>1.2.7. Telefonas</w:t>
            </w:r>
          </w:p>
        </w:tc>
        <w:tc>
          <w:tcPr>
            <w:tcW w:w="3510" w:type="dxa"/>
          </w:tcPr>
          <w:p w14:paraId="779C186C" w14:textId="7D0D3913" w:rsidR="00C80A50" w:rsidRDefault="00C80A50" w:rsidP="00C80A50">
            <w:pPr>
              <w:jc w:val="center"/>
              <w:rPr>
                <w:kern w:val="2"/>
                <w:szCs w:val="24"/>
              </w:rPr>
            </w:pPr>
          </w:p>
        </w:tc>
      </w:tr>
      <w:tr w:rsidR="00C80A50" w14:paraId="4A6AF2AD" w14:textId="77777777">
        <w:tc>
          <w:tcPr>
            <w:tcW w:w="2808" w:type="dxa"/>
            <w:vMerge/>
          </w:tcPr>
          <w:p w14:paraId="58F2C5B1" w14:textId="77777777" w:rsidR="00C80A50" w:rsidRDefault="00C80A50" w:rsidP="00C80A50">
            <w:pPr>
              <w:rPr>
                <w:b/>
                <w:kern w:val="2"/>
                <w:szCs w:val="24"/>
              </w:rPr>
            </w:pPr>
          </w:p>
        </w:tc>
        <w:tc>
          <w:tcPr>
            <w:tcW w:w="3240" w:type="dxa"/>
          </w:tcPr>
          <w:p w14:paraId="7496FFE6" w14:textId="77777777" w:rsidR="00C80A50" w:rsidRDefault="00C80A50" w:rsidP="00C80A50">
            <w:pPr>
              <w:rPr>
                <w:kern w:val="2"/>
                <w:szCs w:val="24"/>
              </w:rPr>
            </w:pPr>
            <w:r>
              <w:rPr>
                <w:kern w:val="2"/>
                <w:szCs w:val="24"/>
              </w:rPr>
              <w:t>1.2.8. El. paštas</w:t>
            </w:r>
          </w:p>
        </w:tc>
        <w:tc>
          <w:tcPr>
            <w:tcW w:w="3510" w:type="dxa"/>
          </w:tcPr>
          <w:p w14:paraId="5FE40A45" w14:textId="7F538BB4" w:rsidR="00C80A50" w:rsidRDefault="00C80A50" w:rsidP="00C80A50">
            <w:pPr>
              <w:jc w:val="center"/>
              <w:rPr>
                <w:kern w:val="2"/>
                <w:szCs w:val="24"/>
              </w:rPr>
            </w:pPr>
          </w:p>
        </w:tc>
      </w:tr>
    </w:tbl>
    <w:p w14:paraId="3B83B988" w14:textId="77777777" w:rsidR="00027B83" w:rsidRDefault="00027B83">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2130"/>
        <w:gridCol w:w="4311"/>
      </w:tblGrid>
      <w:tr w:rsidR="00027B83" w14:paraId="65ACB567" w14:textId="77777777" w:rsidTr="43232B39">
        <w:trPr>
          <w:trHeight w:val="300"/>
        </w:trPr>
        <w:tc>
          <w:tcPr>
            <w:tcW w:w="9534" w:type="dxa"/>
            <w:gridSpan w:val="4"/>
          </w:tcPr>
          <w:p w14:paraId="47716E99" w14:textId="77777777" w:rsidR="00027B83" w:rsidRDefault="000B0897">
            <w:pPr>
              <w:jc w:val="center"/>
              <w:rPr>
                <w:b/>
                <w:kern w:val="2"/>
                <w:szCs w:val="24"/>
              </w:rPr>
            </w:pPr>
            <w:r>
              <w:rPr>
                <w:b/>
                <w:kern w:val="2"/>
                <w:szCs w:val="24"/>
              </w:rPr>
              <w:t>2. ATSAKINGI ASMENYS</w:t>
            </w:r>
          </w:p>
        </w:tc>
      </w:tr>
      <w:tr w:rsidR="00B93B71" w14:paraId="15A7C904" w14:textId="77777777" w:rsidTr="43232B39">
        <w:trPr>
          <w:trHeight w:val="300"/>
        </w:trPr>
        <w:tc>
          <w:tcPr>
            <w:tcW w:w="3093" w:type="dxa"/>
            <w:gridSpan w:val="2"/>
          </w:tcPr>
          <w:p w14:paraId="2DB817BF" w14:textId="77777777" w:rsidR="00B93B71" w:rsidRDefault="00B93B71" w:rsidP="00B93B71">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254F0487" w:rsidR="00B93B71" w:rsidRPr="009D4814" w:rsidRDefault="00B93B71" w:rsidP="00B93B71">
            <w:pPr>
              <w:rPr>
                <w:color w:val="00B050"/>
                <w:kern w:val="2"/>
                <w:szCs w:val="24"/>
              </w:rPr>
            </w:pPr>
            <w:r w:rsidRPr="0054717A">
              <w:rPr>
                <w:rFonts w:asciiTheme="majorBidi" w:hAnsiTheme="majorBidi" w:cstheme="majorBidi"/>
                <w:kern w:val="2"/>
              </w:rPr>
              <w:t xml:space="preserve">Kokybės vertinimo departamento Vertinimo organizavimo skyriaus </w:t>
            </w:r>
            <w:r>
              <w:rPr>
                <w:rFonts w:asciiTheme="majorBidi" w:hAnsiTheme="majorBidi" w:cstheme="majorBidi"/>
                <w:kern w:val="2"/>
              </w:rPr>
              <w:t>vedėja</w:t>
            </w:r>
            <w:r w:rsidRPr="001A77BF">
              <w:rPr>
                <w:rFonts w:asciiTheme="majorBidi" w:hAnsiTheme="majorBidi" w:cstheme="majorBidi"/>
                <w:color w:val="EE0000"/>
                <w:kern w:val="2"/>
              </w:rPr>
              <w:t xml:space="preserve"> </w:t>
            </w:r>
            <w:r w:rsidRPr="00D7762D">
              <w:rPr>
                <w:rFonts w:asciiTheme="majorBidi" w:hAnsiTheme="majorBidi" w:cstheme="majorBidi"/>
                <w:kern w:val="2"/>
              </w:rPr>
              <w:t xml:space="preserve">Kristina </w:t>
            </w:r>
            <w:proofErr w:type="spellStart"/>
            <w:r w:rsidRPr="00D7762D">
              <w:rPr>
                <w:rFonts w:asciiTheme="majorBidi" w:hAnsiTheme="majorBidi" w:cstheme="majorBidi"/>
                <w:kern w:val="2"/>
              </w:rPr>
              <w:t>Cibulskytė</w:t>
            </w:r>
            <w:proofErr w:type="spellEnd"/>
            <w:r w:rsidRPr="00D7762D">
              <w:rPr>
                <w:rFonts w:asciiTheme="majorBidi" w:hAnsiTheme="majorBidi" w:cstheme="majorBidi"/>
                <w:kern w:val="2"/>
              </w:rPr>
              <w:t xml:space="preserve">, </w:t>
            </w:r>
            <w:r w:rsidRPr="0054717A">
              <w:rPr>
                <w:rFonts w:asciiTheme="majorBidi" w:hAnsiTheme="majorBidi" w:cstheme="majorBidi"/>
                <w:kern w:val="2"/>
              </w:rPr>
              <w:t xml:space="preserve"> </w:t>
            </w:r>
            <w:r w:rsidRPr="007610F1">
              <w:rPr>
                <w:rFonts w:asciiTheme="majorBidi" w:hAnsiTheme="majorBidi" w:cstheme="majorBidi"/>
                <w:kern w:val="2"/>
              </w:rPr>
              <w:t>+370 659 01622</w:t>
            </w:r>
            <w:r w:rsidRPr="0054717A">
              <w:rPr>
                <w:rFonts w:asciiTheme="majorBidi" w:hAnsiTheme="majorBidi" w:cstheme="majorBidi"/>
                <w:kern w:val="2"/>
              </w:rPr>
              <w:t xml:space="preserve"> </w:t>
            </w:r>
            <w:hyperlink r:id="rId10" w:history="1">
              <w:r w:rsidRPr="00F97C41">
                <w:rPr>
                  <w:rStyle w:val="Hipersaitas"/>
                </w:rPr>
                <w:t>kristina.cibulskyte@nsa.smsm.lt</w:t>
              </w:r>
            </w:hyperlink>
            <w:r>
              <w:t xml:space="preserve"> </w:t>
            </w:r>
            <w:r w:rsidRPr="009D4814">
              <w:rPr>
                <w:rFonts w:asciiTheme="majorBidi" w:hAnsiTheme="majorBidi" w:cstheme="majorBidi"/>
                <w:color w:val="00B050"/>
                <w:kern w:val="2"/>
              </w:rPr>
              <w:t xml:space="preserve"> </w:t>
            </w:r>
          </w:p>
        </w:tc>
      </w:tr>
      <w:tr w:rsidR="008F0367" w14:paraId="7B08F743" w14:textId="77777777" w:rsidTr="43232B39">
        <w:trPr>
          <w:trHeight w:val="300"/>
        </w:trPr>
        <w:tc>
          <w:tcPr>
            <w:tcW w:w="3093" w:type="dxa"/>
            <w:gridSpan w:val="2"/>
          </w:tcPr>
          <w:p w14:paraId="60D76363" w14:textId="77777777" w:rsidR="008F0367" w:rsidRDefault="008F0367" w:rsidP="008F0367">
            <w:pPr>
              <w:rPr>
                <w:b/>
                <w:kern w:val="2"/>
                <w:szCs w:val="24"/>
              </w:rPr>
            </w:pPr>
            <w:r>
              <w:rPr>
                <w:b/>
                <w:kern w:val="2"/>
                <w:szCs w:val="24"/>
              </w:rPr>
              <w:t>2.2. Tiekėjo kontaktiniai asmenys, atsakingi už Sutarties vykdymą</w:t>
            </w:r>
          </w:p>
        </w:tc>
        <w:tc>
          <w:tcPr>
            <w:tcW w:w="6441" w:type="dxa"/>
            <w:gridSpan w:val="2"/>
          </w:tcPr>
          <w:p w14:paraId="4FD2456D" w14:textId="26D99B63" w:rsidR="00412B26" w:rsidRDefault="001253D5" w:rsidP="00412B26">
            <w:pPr>
              <w:rPr>
                <w:color w:val="4472C4"/>
                <w:kern w:val="2"/>
                <w:szCs w:val="24"/>
              </w:rPr>
            </w:pPr>
            <w:r w:rsidRPr="001253D5">
              <w:rPr>
                <w:kern w:val="2"/>
                <w:szCs w:val="24"/>
              </w:rPr>
              <w:t xml:space="preserve">Giedrė </w:t>
            </w:r>
            <w:proofErr w:type="spellStart"/>
            <w:r w:rsidRPr="001253D5">
              <w:rPr>
                <w:kern w:val="2"/>
                <w:szCs w:val="24"/>
              </w:rPr>
              <w:t>Kmitienė</w:t>
            </w:r>
            <w:proofErr w:type="spellEnd"/>
          </w:p>
          <w:p w14:paraId="420CAB00" w14:textId="02D45D68" w:rsidR="008F0367" w:rsidRDefault="008F0367" w:rsidP="001253D5">
            <w:pPr>
              <w:rPr>
                <w:color w:val="4472C4"/>
                <w:kern w:val="2"/>
                <w:szCs w:val="24"/>
              </w:rPr>
            </w:pPr>
          </w:p>
        </w:tc>
      </w:tr>
      <w:tr w:rsidR="008F0367" w14:paraId="5F38F90D" w14:textId="77777777" w:rsidTr="43232B39">
        <w:trPr>
          <w:trHeight w:val="300"/>
        </w:trPr>
        <w:tc>
          <w:tcPr>
            <w:tcW w:w="9534" w:type="dxa"/>
            <w:gridSpan w:val="4"/>
          </w:tcPr>
          <w:p w14:paraId="2202C47F" w14:textId="77777777" w:rsidR="008F0367" w:rsidRDefault="008F0367" w:rsidP="008F0367">
            <w:pPr>
              <w:jc w:val="center"/>
              <w:rPr>
                <w:b/>
                <w:kern w:val="2"/>
                <w:szCs w:val="24"/>
              </w:rPr>
            </w:pPr>
            <w:r>
              <w:rPr>
                <w:b/>
                <w:kern w:val="2"/>
                <w:szCs w:val="24"/>
              </w:rPr>
              <w:lastRenderedPageBreak/>
              <w:t>3. SUTARTIES DALYKAS</w:t>
            </w:r>
          </w:p>
        </w:tc>
      </w:tr>
      <w:tr w:rsidR="008F0367" w14:paraId="0382195F" w14:textId="77777777" w:rsidTr="43232B39">
        <w:trPr>
          <w:trHeight w:val="300"/>
        </w:trPr>
        <w:tc>
          <w:tcPr>
            <w:tcW w:w="3093" w:type="dxa"/>
            <w:gridSpan w:val="2"/>
          </w:tcPr>
          <w:p w14:paraId="27B75B6A" w14:textId="77777777" w:rsidR="008F0367" w:rsidRDefault="008F0367" w:rsidP="008F0367">
            <w:pPr>
              <w:rPr>
                <w:b/>
                <w:kern w:val="2"/>
                <w:szCs w:val="24"/>
              </w:rPr>
            </w:pPr>
            <w:r>
              <w:rPr>
                <w:b/>
                <w:kern w:val="2"/>
                <w:szCs w:val="24"/>
              </w:rPr>
              <w:t>3.1. Sutarties dalykas</w:t>
            </w:r>
          </w:p>
        </w:tc>
        <w:tc>
          <w:tcPr>
            <w:tcW w:w="6441" w:type="dxa"/>
            <w:gridSpan w:val="2"/>
          </w:tcPr>
          <w:p w14:paraId="432814E1" w14:textId="09687EBA" w:rsidR="008F0367" w:rsidRPr="001A5F5F" w:rsidRDefault="008F0367" w:rsidP="008F0367">
            <w:pPr>
              <w:rPr>
                <w:kern w:val="2"/>
              </w:rPr>
            </w:pPr>
            <w:r w:rsidRPr="001A5F5F">
              <w:rPr>
                <w:kern w:val="2"/>
              </w:rPr>
              <w:t xml:space="preserve">Tiekėjas įsipareigoja Sutartyje numatytomis sąlygomis suteikti Pirkėjui </w:t>
            </w:r>
            <w:r>
              <w:rPr>
                <w:kern w:val="2"/>
              </w:rPr>
              <w:t>p</w:t>
            </w:r>
            <w:r w:rsidRPr="001A5F5F">
              <w:rPr>
                <w:kern w:val="2"/>
              </w:rPr>
              <w:t>aslaugas</w:t>
            </w:r>
            <w:r w:rsidRPr="00DA6D27">
              <w:rPr>
                <w:kern w:val="2"/>
              </w:rPr>
              <w:t xml:space="preserve">. </w:t>
            </w:r>
            <w:r w:rsidRPr="00DA6D27">
              <w:rPr>
                <w:lang w:eastAsia="lt-LT"/>
              </w:rPr>
              <w:t>Perkamos</w:t>
            </w:r>
            <w:r w:rsidR="00DA6D27" w:rsidRPr="00DA6D27">
              <w:rPr>
                <w:lang w:eastAsia="lt-LT"/>
              </w:rPr>
              <w:t xml:space="preserve"> kuruojančiojo</w:t>
            </w:r>
            <w:r w:rsidRPr="00DA6D27">
              <w:rPr>
                <w:lang w:eastAsia="lt-LT"/>
              </w:rPr>
              <w:t xml:space="preserve"> išorės vertintoj</w:t>
            </w:r>
            <w:r w:rsidR="00D76FC1" w:rsidRPr="00DA6D27">
              <w:rPr>
                <w:lang w:eastAsia="lt-LT"/>
              </w:rPr>
              <w:t>o</w:t>
            </w:r>
            <w:r w:rsidRPr="00DA6D27">
              <w:rPr>
                <w:lang w:eastAsia="lt-LT"/>
              </w:rPr>
              <w:t xml:space="preserve"> paslaugos </w:t>
            </w:r>
            <w:r w:rsidR="005C7B2A" w:rsidRPr="00DA6D27">
              <w:rPr>
                <w:b/>
                <w:bCs/>
                <w:szCs w:val="24"/>
              </w:rPr>
              <w:t xml:space="preserve">Vilniaus r. Eitminiškių pagrindinės mokyklos </w:t>
            </w:r>
            <w:r w:rsidR="005C7B2A" w:rsidRPr="005C7B2A">
              <w:rPr>
                <w:b/>
                <w:bCs/>
                <w:szCs w:val="24"/>
              </w:rPr>
              <w:t>(kodas  291314870)</w:t>
            </w:r>
            <w:r w:rsidRPr="006D7432">
              <w:rPr>
                <w:szCs w:val="24"/>
                <w:lang w:eastAsia="lt-LT"/>
              </w:rPr>
              <w:t xml:space="preserve"> </w:t>
            </w:r>
            <w:r w:rsidR="008C60D1">
              <w:rPr>
                <w:szCs w:val="24"/>
                <w:lang w:eastAsia="lt-LT"/>
              </w:rPr>
              <w:t xml:space="preserve">pakartotinio </w:t>
            </w:r>
            <w:r w:rsidRPr="001A5F5F">
              <w:rPr>
                <w:lang w:eastAsia="lt-LT"/>
              </w:rPr>
              <w:t>veiklos</w:t>
            </w:r>
            <w:r>
              <w:rPr>
                <w:lang w:eastAsia="lt-LT"/>
              </w:rPr>
              <w:t xml:space="preserve"> rizikos</w:t>
            </w:r>
            <w:r w:rsidRPr="001A5F5F">
              <w:rPr>
                <w:lang w:eastAsia="lt-LT"/>
              </w:rPr>
              <w:t xml:space="preserve"> išorinio vertinimo atlikimui</w:t>
            </w:r>
            <w:r w:rsidRPr="001A5F5F">
              <w:rPr>
                <w:kern w:val="2"/>
              </w:rPr>
              <w:t xml:space="preserve"> (toliau – Paslaugos).</w:t>
            </w:r>
          </w:p>
          <w:p w14:paraId="27730B38" w14:textId="046B6FDA" w:rsidR="008F0367" w:rsidRPr="009D4814" w:rsidRDefault="008F0367" w:rsidP="008F0367">
            <w:pPr>
              <w:rPr>
                <w:color w:val="00B050"/>
                <w:kern w:val="2"/>
                <w:szCs w:val="24"/>
              </w:rPr>
            </w:pPr>
            <w:r w:rsidRPr="001A5F5F">
              <w:rPr>
                <w:kern w:val="2"/>
                <w:szCs w:val="24"/>
              </w:rPr>
              <w:t xml:space="preserve">Išsamus </w:t>
            </w:r>
            <w:r w:rsidRPr="001A5F5F">
              <w:rPr>
                <w:szCs w:val="24"/>
              </w:rPr>
              <w:t>Paslaugų</w:t>
            </w:r>
            <w:r w:rsidRPr="001A5F5F">
              <w:rPr>
                <w:kern w:val="2"/>
                <w:szCs w:val="24"/>
              </w:rPr>
              <w:t xml:space="preserve"> aprašymas ir kiti </w:t>
            </w:r>
            <w:r w:rsidRPr="006B4FBE">
              <w:rPr>
                <w:kern w:val="2"/>
                <w:szCs w:val="24"/>
              </w:rPr>
              <w:t xml:space="preserve">reikalavimai teikiamoms </w:t>
            </w:r>
            <w:r w:rsidRPr="006B4FBE">
              <w:rPr>
                <w:szCs w:val="24"/>
              </w:rPr>
              <w:t>Paslaugoms</w:t>
            </w:r>
            <w:r w:rsidRPr="006B4FBE">
              <w:rPr>
                <w:kern w:val="2"/>
                <w:szCs w:val="24"/>
              </w:rPr>
              <w:t xml:space="preserve"> nustatyti Sutarties priede Nr. [1] „Techninė specifikacija“ (toliau – Techninė specifikacija) ir Sutarties priede Nr. [2] „Pa</w:t>
            </w:r>
            <w:r w:rsidRPr="001A5F5F">
              <w:rPr>
                <w:kern w:val="2"/>
                <w:szCs w:val="24"/>
              </w:rPr>
              <w:t>siūlymas“.</w:t>
            </w:r>
          </w:p>
        </w:tc>
      </w:tr>
      <w:tr w:rsidR="008F0367" w14:paraId="20C46499" w14:textId="77777777" w:rsidTr="43232B39">
        <w:trPr>
          <w:trHeight w:val="300"/>
        </w:trPr>
        <w:tc>
          <w:tcPr>
            <w:tcW w:w="3093" w:type="dxa"/>
            <w:gridSpan w:val="2"/>
          </w:tcPr>
          <w:p w14:paraId="31140391" w14:textId="77777777" w:rsidR="008F0367" w:rsidRDefault="008F0367" w:rsidP="008F0367">
            <w:pPr>
              <w:rPr>
                <w:b/>
                <w:kern w:val="2"/>
                <w:szCs w:val="24"/>
              </w:rPr>
            </w:pPr>
            <w:r>
              <w:rPr>
                <w:b/>
                <w:kern w:val="2"/>
                <w:szCs w:val="24"/>
              </w:rPr>
              <w:t>3.2. Pirkimo pavadinimas ir numeris</w:t>
            </w:r>
          </w:p>
        </w:tc>
        <w:tc>
          <w:tcPr>
            <w:tcW w:w="6441" w:type="dxa"/>
            <w:gridSpan w:val="2"/>
          </w:tcPr>
          <w:p w14:paraId="67D99209" w14:textId="577E64C7" w:rsidR="008F0367" w:rsidRDefault="008F0367" w:rsidP="008F0367">
            <w:r w:rsidRPr="00A52A7E">
              <w:rPr>
                <w:b/>
                <w:bCs/>
                <w:kern w:val="2"/>
              </w:rPr>
              <w:t>Ikimokyklinio ir (ar) priešmokyklinio ugdymo programas ir bendrojo ugdymo programas vykdančių mokyklų išorinio vertinimo vertintojų paslaugos</w:t>
            </w:r>
            <w:r>
              <w:rPr>
                <w:b/>
                <w:bCs/>
                <w:kern w:val="2"/>
              </w:rPr>
              <w:t xml:space="preserve">    </w:t>
            </w:r>
            <w:r w:rsidRPr="00142479">
              <w:rPr>
                <w:kern w:val="2"/>
              </w:rPr>
              <w:t>Pirkimo Nr.</w:t>
            </w:r>
            <w:r w:rsidR="007B5D64">
              <w:rPr>
                <w:kern w:val="2"/>
              </w:rPr>
              <w:t xml:space="preserve"> </w:t>
            </w:r>
            <w:r w:rsidR="00EC3A1E" w:rsidRPr="00EC3A1E">
              <w:rPr>
                <w:kern w:val="2"/>
              </w:rPr>
              <w:t>6472403</w:t>
            </w:r>
          </w:p>
        </w:tc>
      </w:tr>
      <w:tr w:rsidR="008F0367" w14:paraId="5A252299" w14:textId="77777777" w:rsidTr="43232B39">
        <w:trPr>
          <w:trHeight w:val="300"/>
        </w:trPr>
        <w:tc>
          <w:tcPr>
            <w:tcW w:w="3093" w:type="dxa"/>
            <w:gridSpan w:val="2"/>
          </w:tcPr>
          <w:p w14:paraId="295408B1" w14:textId="77777777" w:rsidR="008F0367" w:rsidRDefault="008F0367" w:rsidP="008F036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8F0367" w:rsidRDefault="008F0367" w:rsidP="008F0367">
            <w:pPr>
              <w:rPr>
                <w:kern w:val="2"/>
                <w:szCs w:val="24"/>
              </w:rPr>
            </w:pPr>
            <w:r>
              <w:rPr>
                <w:kern w:val="2"/>
                <w:szCs w:val="24"/>
              </w:rPr>
              <w:t>Netaikoma</w:t>
            </w:r>
          </w:p>
          <w:p w14:paraId="41ED6801" w14:textId="77777777" w:rsidR="008F0367" w:rsidRDefault="008F0367" w:rsidP="008F0367">
            <w:pPr>
              <w:rPr>
                <w:kern w:val="2"/>
                <w:szCs w:val="24"/>
              </w:rPr>
            </w:pPr>
          </w:p>
          <w:p w14:paraId="12762990" w14:textId="52425252" w:rsidR="008F0367" w:rsidRDefault="008F0367" w:rsidP="008F0367">
            <w:pPr>
              <w:rPr>
                <w:kern w:val="2"/>
                <w:szCs w:val="24"/>
              </w:rPr>
            </w:pPr>
          </w:p>
        </w:tc>
      </w:tr>
      <w:tr w:rsidR="008F0367" w14:paraId="56639858" w14:textId="77777777" w:rsidTr="43232B39">
        <w:trPr>
          <w:trHeight w:val="300"/>
        </w:trPr>
        <w:tc>
          <w:tcPr>
            <w:tcW w:w="9534" w:type="dxa"/>
            <w:gridSpan w:val="4"/>
          </w:tcPr>
          <w:p w14:paraId="5DAD24A4" w14:textId="77777777" w:rsidR="008F0367" w:rsidRDefault="008F0367" w:rsidP="008F036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8F0367" w14:paraId="5CC6782A" w14:textId="77777777" w:rsidTr="43232B39">
        <w:trPr>
          <w:trHeight w:val="300"/>
        </w:trPr>
        <w:tc>
          <w:tcPr>
            <w:tcW w:w="3093" w:type="dxa"/>
            <w:gridSpan w:val="2"/>
          </w:tcPr>
          <w:p w14:paraId="45D84FF8" w14:textId="77777777" w:rsidR="008F0367" w:rsidRDefault="008F0367" w:rsidP="008F036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8F0367" w:rsidRDefault="008F0367" w:rsidP="008F0367">
            <w:pPr>
              <w:rPr>
                <w:b/>
                <w:kern w:val="2"/>
                <w:szCs w:val="24"/>
              </w:rPr>
            </w:pPr>
          </w:p>
          <w:p w14:paraId="318705D5" w14:textId="77777777" w:rsidR="008F0367" w:rsidRDefault="008F0367" w:rsidP="008F0367">
            <w:pPr>
              <w:rPr>
                <w:b/>
                <w:color w:val="FF0000"/>
                <w:kern w:val="2"/>
                <w:szCs w:val="24"/>
              </w:rPr>
            </w:pPr>
          </w:p>
          <w:p w14:paraId="6BC959D5" w14:textId="77777777" w:rsidR="008F0367" w:rsidRDefault="008F0367" w:rsidP="008F0367">
            <w:pPr>
              <w:rPr>
                <w:b/>
                <w:color w:val="FF0000"/>
                <w:kern w:val="2"/>
                <w:szCs w:val="24"/>
              </w:rPr>
            </w:pPr>
          </w:p>
        </w:tc>
        <w:tc>
          <w:tcPr>
            <w:tcW w:w="6441" w:type="dxa"/>
            <w:gridSpan w:val="2"/>
          </w:tcPr>
          <w:p w14:paraId="268839C4" w14:textId="541F177C" w:rsidR="008F0367" w:rsidRDefault="008F0367" w:rsidP="008F0367">
            <w:pPr>
              <w:rPr>
                <w:szCs w:val="24"/>
              </w:rPr>
            </w:pPr>
            <w:r>
              <w:rPr>
                <w:szCs w:val="24"/>
              </w:rPr>
              <w:t xml:space="preserve">Tiekėjas Paslaugas įsipareigoja suteikti ne vėliau kaip per 3 mėn. </w:t>
            </w:r>
            <w:r w:rsidRPr="00D16C77">
              <w:rPr>
                <w:szCs w:val="24"/>
              </w:rPr>
              <w:t xml:space="preserve">nuo </w:t>
            </w:r>
            <w:r w:rsidRPr="00C97D18">
              <w:rPr>
                <w:szCs w:val="24"/>
              </w:rPr>
              <w:t>Sutarties įsigaliojimo dienos</w:t>
            </w:r>
            <w:r>
              <w:rPr>
                <w:szCs w:val="24"/>
              </w:rPr>
              <w:t>.</w:t>
            </w:r>
          </w:p>
          <w:p w14:paraId="531CD192" w14:textId="77777777" w:rsidR="008F0367" w:rsidRDefault="008F0367" w:rsidP="008F0367">
            <w:pPr>
              <w:rPr>
                <w:szCs w:val="24"/>
              </w:rPr>
            </w:pPr>
          </w:p>
          <w:p w14:paraId="36B51A80" w14:textId="3DFD3359" w:rsidR="008F0367" w:rsidRDefault="008F0367" w:rsidP="008F0367">
            <w:pPr>
              <w:rPr>
                <w:color w:val="4472C4"/>
                <w:szCs w:val="24"/>
              </w:rPr>
            </w:pPr>
          </w:p>
        </w:tc>
      </w:tr>
      <w:tr w:rsidR="008F0367" w14:paraId="4FB278C6" w14:textId="77777777" w:rsidTr="43232B39">
        <w:trPr>
          <w:trHeight w:val="300"/>
        </w:trPr>
        <w:tc>
          <w:tcPr>
            <w:tcW w:w="3093" w:type="dxa"/>
            <w:gridSpan w:val="2"/>
          </w:tcPr>
          <w:p w14:paraId="44FCD107" w14:textId="77777777" w:rsidR="008F0367" w:rsidRDefault="008F0367" w:rsidP="008F036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3457E74C" w:rsidR="008F0367" w:rsidRPr="00820290" w:rsidRDefault="008F0367" w:rsidP="008F0367">
            <w:pPr>
              <w:rPr>
                <w:kern w:val="2"/>
                <w:szCs w:val="24"/>
              </w:rPr>
            </w:pPr>
            <w:r w:rsidRPr="00820290">
              <w:rPr>
                <w:kern w:val="2"/>
                <w:szCs w:val="24"/>
              </w:rPr>
              <w:t>Netaikoma</w:t>
            </w:r>
          </w:p>
        </w:tc>
      </w:tr>
      <w:tr w:rsidR="008F0367" w14:paraId="445BEF51" w14:textId="77777777" w:rsidTr="43232B39">
        <w:trPr>
          <w:trHeight w:val="300"/>
        </w:trPr>
        <w:tc>
          <w:tcPr>
            <w:tcW w:w="3093" w:type="dxa"/>
            <w:gridSpan w:val="2"/>
          </w:tcPr>
          <w:p w14:paraId="0CD01515" w14:textId="580AC43E" w:rsidR="008F0367" w:rsidRDefault="008F0367" w:rsidP="008F0367">
            <w:pPr>
              <w:rPr>
                <w:b/>
                <w:kern w:val="2"/>
                <w:szCs w:val="24"/>
              </w:rPr>
            </w:pPr>
            <w:r>
              <w:rPr>
                <w:b/>
                <w:kern w:val="2"/>
                <w:szCs w:val="24"/>
              </w:rPr>
              <w:t>4.2. Paslaugų / jų dalies / etapo / periodo suteikimo termino pratęsimas</w:t>
            </w:r>
          </w:p>
        </w:tc>
        <w:tc>
          <w:tcPr>
            <w:tcW w:w="6441" w:type="dxa"/>
            <w:gridSpan w:val="2"/>
          </w:tcPr>
          <w:p w14:paraId="6DCF4A22" w14:textId="065221F0" w:rsidR="008F0367" w:rsidRPr="00820290" w:rsidRDefault="008F0367" w:rsidP="008F0367">
            <w:pPr>
              <w:jc w:val="both"/>
              <w:rPr>
                <w:szCs w:val="24"/>
              </w:rPr>
            </w:pPr>
          </w:p>
        </w:tc>
      </w:tr>
      <w:tr w:rsidR="008F0367" w14:paraId="1B23F72E" w14:textId="77777777" w:rsidTr="43232B39">
        <w:trPr>
          <w:trHeight w:val="300"/>
        </w:trPr>
        <w:tc>
          <w:tcPr>
            <w:tcW w:w="3093" w:type="dxa"/>
            <w:gridSpan w:val="2"/>
          </w:tcPr>
          <w:p w14:paraId="15F8BEBC" w14:textId="77777777" w:rsidR="008F0367" w:rsidRDefault="008F0367" w:rsidP="008F0367">
            <w:pPr>
              <w:rPr>
                <w:b/>
                <w:kern w:val="2"/>
                <w:szCs w:val="24"/>
              </w:rPr>
            </w:pPr>
            <w:r>
              <w:rPr>
                <w:b/>
                <w:kern w:val="2"/>
                <w:szCs w:val="24"/>
              </w:rPr>
              <w:t>4.3. Užsakymų teikimo tvarka</w:t>
            </w:r>
          </w:p>
        </w:tc>
        <w:tc>
          <w:tcPr>
            <w:tcW w:w="6441" w:type="dxa"/>
            <w:gridSpan w:val="2"/>
          </w:tcPr>
          <w:p w14:paraId="02B9F0A4" w14:textId="77777777" w:rsidR="008F0367" w:rsidRPr="00820290" w:rsidRDefault="008F0367" w:rsidP="008F0367">
            <w:pPr>
              <w:rPr>
                <w:szCs w:val="24"/>
              </w:rPr>
            </w:pPr>
            <w:r w:rsidRPr="00820290">
              <w:rPr>
                <w:szCs w:val="24"/>
              </w:rPr>
              <w:t>Netaikoma</w:t>
            </w:r>
          </w:p>
          <w:p w14:paraId="32517BDA" w14:textId="77777777" w:rsidR="008F0367" w:rsidRPr="00820290" w:rsidRDefault="008F0367" w:rsidP="008F0367">
            <w:pPr>
              <w:rPr>
                <w:szCs w:val="24"/>
              </w:rPr>
            </w:pPr>
          </w:p>
          <w:p w14:paraId="15D80427" w14:textId="5A4BDF76" w:rsidR="008F0367" w:rsidRPr="00820290" w:rsidRDefault="008F0367" w:rsidP="008F0367"/>
        </w:tc>
      </w:tr>
      <w:tr w:rsidR="008F0367" w14:paraId="63190814" w14:textId="77777777" w:rsidTr="43232B39">
        <w:trPr>
          <w:trHeight w:val="1303"/>
        </w:trPr>
        <w:tc>
          <w:tcPr>
            <w:tcW w:w="3093" w:type="dxa"/>
            <w:gridSpan w:val="2"/>
            <w:tcBorders>
              <w:top w:val="single" w:sz="4" w:space="0" w:color="auto"/>
              <w:left w:val="single" w:sz="4" w:space="0" w:color="auto"/>
              <w:bottom w:val="single" w:sz="4" w:space="0" w:color="auto"/>
              <w:right w:val="single" w:sz="4" w:space="0" w:color="auto"/>
            </w:tcBorders>
          </w:tcPr>
          <w:p w14:paraId="4DCE5D3A" w14:textId="77777777" w:rsidR="008F0367" w:rsidRDefault="008F0367" w:rsidP="008F036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8F0367" w:rsidRPr="00820290" w:rsidRDefault="008F0367" w:rsidP="008F0367">
            <w:pPr>
              <w:rPr>
                <w:kern w:val="2"/>
                <w:szCs w:val="24"/>
              </w:rPr>
            </w:pPr>
            <w:r w:rsidRPr="00820290">
              <w:rPr>
                <w:kern w:val="2"/>
                <w:szCs w:val="24"/>
              </w:rPr>
              <w:t>Netaikoma</w:t>
            </w:r>
          </w:p>
          <w:p w14:paraId="79E9BAE8" w14:textId="77777777" w:rsidR="008F0367" w:rsidRPr="00820290" w:rsidRDefault="008F0367" w:rsidP="008F0367">
            <w:pPr>
              <w:rPr>
                <w:kern w:val="2"/>
                <w:szCs w:val="24"/>
              </w:rPr>
            </w:pPr>
          </w:p>
          <w:p w14:paraId="26E2BA7D" w14:textId="067A6C90" w:rsidR="008F0367" w:rsidRPr="00820290" w:rsidRDefault="008F0367" w:rsidP="008F0367">
            <w:pPr>
              <w:rPr>
                <w:szCs w:val="24"/>
              </w:rPr>
            </w:pPr>
          </w:p>
        </w:tc>
      </w:tr>
      <w:tr w:rsidR="008F0367" w14:paraId="6A12AB7F" w14:textId="77777777" w:rsidTr="43232B39">
        <w:trPr>
          <w:trHeight w:val="300"/>
        </w:trPr>
        <w:tc>
          <w:tcPr>
            <w:tcW w:w="3093" w:type="dxa"/>
            <w:gridSpan w:val="2"/>
          </w:tcPr>
          <w:p w14:paraId="5257C9B8" w14:textId="77777777" w:rsidR="008F0367" w:rsidRDefault="008F0367" w:rsidP="008F0367">
            <w:pPr>
              <w:rPr>
                <w:b/>
                <w:kern w:val="2"/>
                <w:szCs w:val="24"/>
              </w:rPr>
            </w:pPr>
            <w:r>
              <w:rPr>
                <w:b/>
                <w:kern w:val="2"/>
                <w:szCs w:val="24"/>
              </w:rPr>
              <w:t>4.5. Pateikiami dokumentai</w:t>
            </w:r>
          </w:p>
        </w:tc>
        <w:tc>
          <w:tcPr>
            <w:tcW w:w="6441" w:type="dxa"/>
            <w:gridSpan w:val="2"/>
          </w:tcPr>
          <w:p w14:paraId="0CE28B9D" w14:textId="113614AA" w:rsidR="008F0367" w:rsidRDefault="008F0367" w:rsidP="008F0367">
            <w:r w:rsidRPr="009F6F95">
              <w:rPr>
                <w:kern w:val="2"/>
              </w:rPr>
              <w:t xml:space="preserve">Turi būti pateikiami šie dokumentai: Išorės vertinimo ataskaita, visi su išorės vertinimu susiję dokumentai: pamokų stebėjimo protokolai, stebėtų pamokų suvestinė, pamokų kortelės, užpildytos ugdomosios veiklos stebėjimo formos, vertinimo įžvalgos, vertintojų užrašai,  paslaugų perdavimo-priėmimo aktas, sąskaita. Tiekėjui nepateikus nurodytų dokumentų, </w:t>
            </w:r>
            <w:r w:rsidRPr="009F6F95">
              <w:rPr>
                <w:kern w:val="2"/>
              </w:rPr>
              <w:lastRenderedPageBreak/>
              <w:t>laikoma, kad Paslaugos neatitinka Sutartyje nustatytų reikalavimų.</w:t>
            </w:r>
          </w:p>
        </w:tc>
      </w:tr>
      <w:tr w:rsidR="008F0367" w14:paraId="5BCB922D" w14:textId="77777777" w:rsidTr="43232B39">
        <w:trPr>
          <w:trHeight w:val="300"/>
        </w:trPr>
        <w:tc>
          <w:tcPr>
            <w:tcW w:w="9534" w:type="dxa"/>
            <w:gridSpan w:val="4"/>
          </w:tcPr>
          <w:p w14:paraId="694A2072" w14:textId="77777777" w:rsidR="008F0367" w:rsidRDefault="008F0367" w:rsidP="008F0367">
            <w:pPr>
              <w:jc w:val="center"/>
              <w:rPr>
                <w:b/>
                <w:kern w:val="2"/>
                <w:szCs w:val="24"/>
              </w:rPr>
            </w:pPr>
            <w:r>
              <w:rPr>
                <w:b/>
                <w:kern w:val="2"/>
                <w:szCs w:val="24"/>
              </w:rPr>
              <w:lastRenderedPageBreak/>
              <w:t>5. SUTARTIES KAINA IR ATSISKAITYMO TVARKA</w:t>
            </w:r>
          </w:p>
        </w:tc>
      </w:tr>
      <w:tr w:rsidR="008F0367" w14:paraId="52F3204D" w14:textId="77777777" w:rsidTr="43232B39">
        <w:trPr>
          <w:trHeight w:val="300"/>
        </w:trPr>
        <w:tc>
          <w:tcPr>
            <w:tcW w:w="3093" w:type="dxa"/>
            <w:gridSpan w:val="2"/>
          </w:tcPr>
          <w:p w14:paraId="2BB39D3E" w14:textId="77777777" w:rsidR="008F0367" w:rsidRDefault="008F0367" w:rsidP="008F0367">
            <w:pPr>
              <w:rPr>
                <w:b/>
                <w:kern w:val="2"/>
                <w:szCs w:val="24"/>
              </w:rPr>
            </w:pPr>
            <w:r>
              <w:rPr>
                <w:b/>
                <w:kern w:val="2"/>
                <w:szCs w:val="24"/>
              </w:rPr>
              <w:t>5.1. Sutarčiai taikomas kainos apskaičiavimo būdas</w:t>
            </w:r>
          </w:p>
        </w:tc>
        <w:tc>
          <w:tcPr>
            <w:tcW w:w="6441" w:type="dxa"/>
            <w:gridSpan w:val="2"/>
          </w:tcPr>
          <w:sdt>
            <w:sdtPr>
              <w:rPr>
                <w:rFonts w:asciiTheme="majorBidi" w:hAnsiTheme="majorBidi" w:cstheme="majorBidi"/>
              </w:rPr>
              <w:alias w:val="Pasirinkite"/>
              <w:tag w:val="Pasirinkite"/>
              <w:id w:val="-880081296"/>
              <w:placeholder>
                <w:docPart w:val="3F37CB3CBCAC4E01AA1DFE7C11A4FD6D"/>
              </w:placeholder>
              <w:comboBox>
                <w:listItem w:displayText="Pasirinkite" w:value="Pasirinkite"/>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us [nurodyti taikomus visus kainos apskaičiavimo būdus]" w:value="Mišrus [nurodyti taikomus visus kainos apskaičiavimo būdus]"/>
              </w:comboBox>
            </w:sdtPr>
            <w:sdtContent>
              <w:p w14:paraId="74F9F353" w14:textId="447ED927" w:rsidR="008F0367" w:rsidRPr="009F6F95" w:rsidRDefault="008F0367" w:rsidP="008F0367">
                <w:pPr>
                  <w:widowControl w:val="0"/>
                  <w:tabs>
                    <w:tab w:val="left" w:pos="1829"/>
                    <w:tab w:val="left" w:pos="3130"/>
                    <w:tab w:val="left" w:pos="4205"/>
                  </w:tabs>
                  <w:jc w:val="both"/>
                  <w:rPr>
                    <w:rFonts w:asciiTheme="majorBidi" w:hAnsiTheme="majorBidi" w:cstheme="majorBidi"/>
                  </w:rPr>
                </w:pPr>
                <w:r>
                  <w:rPr>
                    <w:rFonts w:asciiTheme="majorBidi" w:hAnsiTheme="majorBidi" w:cstheme="majorBidi"/>
                  </w:rPr>
                  <w:t>Fiksuotos kainos</w:t>
                </w:r>
              </w:p>
            </w:sdtContent>
          </w:sdt>
          <w:p w14:paraId="33F89CC2" w14:textId="77777777" w:rsidR="008F0367" w:rsidRPr="009F6F95" w:rsidRDefault="008F0367" w:rsidP="008F0367">
            <w:pPr>
              <w:widowControl w:val="0"/>
              <w:tabs>
                <w:tab w:val="left" w:pos="1829"/>
                <w:tab w:val="left" w:pos="3130"/>
                <w:tab w:val="left" w:pos="4205"/>
              </w:tabs>
              <w:jc w:val="both"/>
              <w:rPr>
                <w:rFonts w:asciiTheme="majorBidi" w:hAnsiTheme="majorBidi" w:cstheme="majorBidi"/>
              </w:rPr>
            </w:pPr>
          </w:p>
          <w:p w14:paraId="63A27DA4" w14:textId="77777777" w:rsidR="008F0367" w:rsidRPr="009F6F95" w:rsidRDefault="008F0367" w:rsidP="008F0367">
            <w:pPr>
              <w:widowControl w:val="0"/>
              <w:tabs>
                <w:tab w:val="left" w:pos="1829"/>
                <w:tab w:val="left" w:pos="3130"/>
                <w:tab w:val="left" w:pos="4205"/>
              </w:tabs>
              <w:jc w:val="both"/>
              <w:rPr>
                <w:rFonts w:asciiTheme="majorBidi" w:hAnsiTheme="majorBidi" w:cstheme="majorBidi"/>
              </w:rPr>
            </w:pPr>
            <w:r w:rsidRPr="009F6F95">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p w14:paraId="1199C3A4" w14:textId="6279C7FC" w:rsidR="008F0367" w:rsidRPr="004748F9" w:rsidRDefault="008F0367" w:rsidP="008F0367">
            <w:pPr>
              <w:rPr>
                <w:color w:val="00B050"/>
                <w:kern w:val="2"/>
                <w:szCs w:val="24"/>
              </w:rPr>
            </w:pPr>
          </w:p>
        </w:tc>
      </w:tr>
      <w:tr w:rsidR="008F0367" w14:paraId="3843FD4C" w14:textId="77777777" w:rsidTr="43232B39">
        <w:trPr>
          <w:trHeight w:val="300"/>
        </w:trPr>
        <w:tc>
          <w:tcPr>
            <w:tcW w:w="3093" w:type="dxa"/>
            <w:gridSpan w:val="2"/>
          </w:tcPr>
          <w:p w14:paraId="542B0CE1" w14:textId="77777777" w:rsidR="008F0367" w:rsidRDefault="008F0367" w:rsidP="008F0367">
            <w:pPr>
              <w:rPr>
                <w:b/>
                <w:bCs/>
                <w:kern w:val="2"/>
              </w:rPr>
            </w:pPr>
            <w:r w:rsidRPr="53BC27DE">
              <w:rPr>
                <w:b/>
                <w:bCs/>
                <w:kern w:val="2"/>
              </w:rPr>
              <w:t xml:space="preserve">5.2. Pradinės Sutarties vertė ir Sutarties kaina, kai taikoma </w:t>
            </w:r>
            <w:r w:rsidRPr="53BC27DE">
              <w:rPr>
                <w:b/>
                <w:bCs/>
                <w:kern w:val="2"/>
                <w:u w:val="single"/>
              </w:rPr>
              <w:t>fiksuotos kainos</w:t>
            </w:r>
            <w:r w:rsidRPr="53BC27DE">
              <w:rPr>
                <w:b/>
                <w:bCs/>
                <w:kern w:val="2"/>
              </w:rPr>
              <w:t xml:space="preserve"> kainodara</w:t>
            </w:r>
          </w:p>
          <w:p w14:paraId="1299E497" w14:textId="77777777" w:rsidR="008F0367" w:rsidRDefault="008F0367" w:rsidP="008F0367">
            <w:pPr>
              <w:rPr>
                <w:b/>
                <w:kern w:val="2"/>
                <w:szCs w:val="24"/>
              </w:rPr>
            </w:pPr>
          </w:p>
          <w:p w14:paraId="34E327F5" w14:textId="77777777" w:rsidR="008F0367" w:rsidRDefault="008F0367" w:rsidP="008F0367">
            <w:pPr>
              <w:rPr>
                <w:b/>
                <w:kern w:val="2"/>
                <w:szCs w:val="24"/>
              </w:rPr>
            </w:pPr>
          </w:p>
          <w:p w14:paraId="0980B733" w14:textId="77777777" w:rsidR="008F0367" w:rsidRDefault="008F0367" w:rsidP="008F0367">
            <w:pPr>
              <w:rPr>
                <w:b/>
                <w:kern w:val="2"/>
                <w:szCs w:val="24"/>
              </w:rPr>
            </w:pPr>
          </w:p>
          <w:p w14:paraId="7FB0DC3E" w14:textId="77777777" w:rsidR="008F0367" w:rsidRDefault="008F0367" w:rsidP="008F0367">
            <w:pPr>
              <w:jc w:val="both"/>
              <w:rPr>
                <w:b/>
                <w:kern w:val="2"/>
                <w:szCs w:val="24"/>
              </w:rPr>
            </w:pPr>
          </w:p>
        </w:tc>
        <w:tc>
          <w:tcPr>
            <w:tcW w:w="6441" w:type="dxa"/>
            <w:gridSpan w:val="2"/>
          </w:tcPr>
          <w:p w14:paraId="3EFE3A3F" w14:textId="50D25A74" w:rsidR="008F0367" w:rsidRPr="001B31A7" w:rsidRDefault="008F0367" w:rsidP="008F0367">
            <w:pPr>
              <w:rPr>
                <w:szCs w:val="24"/>
              </w:rPr>
            </w:pPr>
            <w:r>
              <w:rPr>
                <w:kern w:val="2"/>
                <w:szCs w:val="24"/>
              </w:rPr>
              <w:t xml:space="preserve">Pradinės Sutarties vertė </w:t>
            </w:r>
            <w:r w:rsidRPr="001B31A7">
              <w:rPr>
                <w:kern w:val="2"/>
                <w:szCs w:val="24"/>
              </w:rPr>
              <w:t xml:space="preserve">yra </w:t>
            </w:r>
            <w:r w:rsidR="00F2239C" w:rsidRPr="001B31A7">
              <w:rPr>
                <w:kern w:val="2"/>
                <w:szCs w:val="24"/>
              </w:rPr>
              <w:t>930</w:t>
            </w:r>
            <w:r w:rsidR="00E105A3" w:rsidRPr="001B31A7">
              <w:rPr>
                <w:kern w:val="2"/>
                <w:szCs w:val="24"/>
              </w:rPr>
              <w:t>,00 Eur (</w:t>
            </w:r>
            <w:r w:rsidR="002C0977" w:rsidRPr="001B31A7">
              <w:rPr>
                <w:kern w:val="2"/>
                <w:szCs w:val="24"/>
              </w:rPr>
              <w:t>devyni</w:t>
            </w:r>
            <w:r w:rsidR="00E105A3" w:rsidRPr="001B31A7">
              <w:rPr>
                <w:kern w:val="2"/>
                <w:szCs w:val="24"/>
              </w:rPr>
              <w:t xml:space="preserve"> šimtai </w:t>
            </w:r>
            <w:r w:rsidR="002C0977" w:rsidRPr="001B31A7">
              <w:rPr>
                <w:kern w:val="2"/>
                <w:szCs w:val="24"/>
              </w:rPr>
              <w:t>trisdešimt</w:t>
            </w:r>
            <w:r w:rsidR="00E105A3" w:rsidRPr="001B31A7">
              <w:rPr>
                <w:kern w:val="2"/>
                <w:szCs w:val="24"/>
              </w:rPr>
              <w:t xml:space="preserve"> eurų)</w:t>
            </w:r>
            <w:r w:rsidRPr="001B31A7">
              <w:rPr>
                <w:kern w:val="2"/>
                <w:szCs w:val="24"/>
              </w:rPr>
              <w:t xml:space="preserve"> Eur be PVM.</w:t>
            </w:r>
          </w:p>
          <w:p w14:paraId="3A0D6950" w14:textId="22B5017D" w:rsidR="008F0367" w:rsidRPr="001B31A7" w:rsidRDefault="008F0367" w:rsidP="008F0367">
            <w:pPr>
              <w:rPr>
                <w:szCs w:val="24"/>
              </w:rPr>
            </w:pPr>
            <w:r w:rsidRPr="001B31A7">
              <w:rPr>
                <w:kern w:val="2"/>
                <w:szCs w:val="24"/>
              </w:rPr>
              <w:t xml:space="preserve">PVM sudaro </w:t>
            </w:r>
            <w:r w:rsidR="00046B8A" w:rsidRPr="001B31A7">
              <w:rPr>
                <w:kern w:val="2"/>
                <w:szCs w:val="24"/>
              </w:rPr>
              <w:t>0 (tiekėjas nėra PVM mokėtojas)</w:t>
            </w:r>
            <w:r w:rsidRPr="001B31A7">
              <w:rPr>
                <w:kern w:val="2"/>
                <w:szCs w:val="24"/>
              </w:rPr>
              <w:t>.</w:t>
            </w:r>
          </w:p>
          <w:p w14:paraId="2F8E0784" w14:textId="673B03D9" w:rsidR="008F0367" w:rsidRPr="001B31A7" w:rsidRDefault="008F0367" w:rsidP="008F0367">
            <w:pPr>
              <w:rPr>
                <w:szCs w:val="24"/>
              </w:rPr>
            </w:pPr>
            <w:r w:rsidRPr="001B31A7">
              <w:rPr>
                <w:kern w:val="2"/>
                <w:szCs w:val="24"/>
              </w:rPr>
              <w:t xml:space="preserve">Sutarties kaina yra </w:t>
            </w:r>
            <w:r w:rsidR="002C0977" w:rsidRPr="001B31A7">
              <w:rPr>
                <w:kern w:val="2"/>
                <w:szCs w:val="24"/>
              </w:rPr>
              <w:t xml:space="preserve">930,00 Eur (devyni šimtai trisdešimt eurų) </w:t>
            </w:r>
            <w:r w:rsidRPr="001B31A7">
              <w:rPr>
                <w:kern w:val="2"/>
                <w:szCs w:val="24"/>
              </w:rPr>
              <w:t>su PVM.</w:t>
            </w:r>
          </w:p>
          <w:p w14:paraId="76C32A8B" w14:textId="77777777" w:rsidR="008F0367" w:rsidRDefault="008F0367" w:rsidP="008F03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8F0367" w14:paraId="267D47BF" w14:textId="77777777" w:rsidTr="43232B39">
        <w:trPr>
          <w:trHeight w:val="300"/>
        </w:trPr>
        <w:tc>
          <w:tcPr>
            <w:tcW w:w="3093" w:type="dxa"/>
            <w:gridSpan w:val="2"/>
          </w:tcPr>
          <w:p w14:paraId="46985E13" w14:textId="77777777" w:rsidR="008F0367" w:rsidRDefault="008F0367" w:rsidP="008F036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8F0367" w:rsidRDefault="008F0367" w:rsidP="008F0367">
            <w:pPr>
              <w:rPr>
                <w:b/>
                <w:kern w:val="2"/>
                <w:szCs w:val="24"/>
              </w:rPr>
            </w:pPr>
          </w:p>
          <w:p w14:paraId="53EBA4B1" w14:textId="77777777" w:rsidR="008F0367" w:rsidRDefault="008F0367" w:rsidP="008F0367">
            <w:pPr>
              <w:rPr>
                <w:kern w:val="2"/>
                <w:szCs w:val="24"/>
              </w:rPr>
            </w:pPr>
          </w:p>
        </w:tc>
        <w:tc>
          <w:tcPr>
            <w:tcW w:w="6441" w:type="dxa"/>
            <w:gridSpan w:val="2"/>
          </w:tcPr>
          <w:p w14:paraId="35A9E16C" w14:textId="77777777" w:rsidR="008F0367" w:rsidRPr="00DA3B54" w:rsidRDefault="008F0367" w:rsidP="008F0367">
            <w:pPr>
              <w:rPr>
                <w:szCs w:val="24"/>
              </w:rPr>
            </w:pPr>
            <w:r w:rsidRPr="00DA3B54">
              <w:rPr>
                <w:kern w:val="2"/>
                <w:szCs w:val="24"/>
              </w:rPr>
              <w:t>Sutarties kaina / įkainiai bus perskaičiuojami:</w:t>
            </w:r>
          </w:p>
          <w:p w14:paraId="662EA503" w14:textId="2FF5A09F" w:rsidR="008F0367" w:rsidRPr="00DA3B54" w:rsidRDefault="008F0367" w:rsidP="008F0367">
            <w:pPr>
              <w:rPr>
                <w:kern w:val="2"/>
              </w:rPr>
            </w:pPr>
            <w:r w:rsidRPr="00DA3B54">
              <w:rPr>
                <w:kern w:val="2"/>
              </w:rPr>
              <w:t>5.3.1. dėl PVM tarifo pasikeitimo</w:t>
            </w:r>
            <w:r w:rsidRPr="00DA3B54">
              <w:rPr>
                <w:kern w:val="2"/>
                <w:szCs w:val="24"/>
              </w:rPr>
              <w:t>;</w:t>
            </w:r>
          </w:p>
        </w:tc>
      </w:tr>
      <w:tr w:rsidR="008F0367" w14:paraId="493E8FAB" w14:textId="77777777" w:rsidTr="43232B39">
        <w:trPr>
          <w:trHeight w:val="300"/>
        </w:trPr>
        <w:tc>
          <w:tcPr>
            <w:tcW w:w="3093" w:type="dxa"/>
            <w:gridSpan w:val="2"/>
          </w:tcPr>
          <w:p w14:paraId="2F363431" w14:textId="77777777" w:rsidR="008F0367" w:rsidRDefault="008F0367" w:rsidP="008F0367">
            <w:pPr>
              <w:rPr>
                <w:b/>
                <w:kern w:val="2"/>
                <w:szCs w:val="24"/>
              </w:rPr>
            </w:pPr>
            <w:r>
              <w:rPr>
                <w:b/>
                <w:kern w:val="2"/>
                <w:szCs w:val="24"/>
              </w:rPr>
              <w:t>5.3.1. Sutarties kainos / įkainių peržiūra dėl PVM tarifo pasikeitimo</w:t>
            </w:r>
          </w:p>
        </w:tc>
        <w:tc>
          <w:tcPr>
            <w:tcW w:w="6441" w:type="dxa"/>
            <w:gridSpan w:val="2"/>
          </w:tcPr>
          <w:p w14:paraId="4D7D126B" w14:textId="77777777" w:rsidR="008F0367" w:rsidRDefault="008F0367" w:rsidP="008F036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77777777" w:rsidR="008F0367" w:rsidRDefault="008F0367" w:rsidP="008F0367">
            <w:r w:rsidRPr="53BC27DE">
              <w:rPr>
                <w:kern w:val="2"/>
              </w:rPr>
              <w:t>Perskaičiuota (-i) Sutarties kaina / įkainiai įforminama (-i) Susitarimu ir turi būti taikoma (-i) nuo naujo PVM įvedimo datos (nepriklausomai nuo to, kada pasirašytas Susitarimas).</w:t>
            </w:r>
          </w:p>
        </w:tc>
      </w:tr>
      <w:tr w:rsidR="008F0367" w14:paraId="664B1697" w14:textId="77777777" w:rsidTr="43232B39">
        <w:trPr>
          <w:trHeight w:val="300"/>
        </w:trPr>
        <w:tc>
          <w:tcPr>
            <w:tcW w:w="3093" w:type="dxa"/>
            <w:gridSpan w:val="2"/>
          </w:tcPr>
          <w:p w14:paraId="001A6369" w14:textId="77777777" w:rsidR="008F0367" w:rsidRDefault="008F0367" w:rsidP="008F036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8F0367" w:rsidRPr="00DA3B54" w:rsidRDefault="008F0367" w:rsidP="008F0367">
            <w:pPr>
              <w:rPr>
                <w:kern w:val="2"/>
              </w:rPr>
            </w:pPr>
            <w:r w:rsidRPr="00DA3B54">
              <w:rPr>
                <w:kern w:val="2"/>
              </w:rPr>
              <w:t>Netaikoma</w:t>
            </w:r>
          </w:p>
          <w:p w14:paraId="1A7C8B08" w14:textId="77777777" w:rsidR="008F0367" w:rsidRPr="00DA3B54" w:rsidRDefault="008F0367" w:rsidP="008F0367">
            <w:pPr>
              <w:rPr>
                <w:kern w:val="2"/>
                <w:szCs w:val="24"/>
              </w:rPr>
            </w:pPr>
          </w:p>
          <w:p w14:paraId="5772B308" w14:textId="472B2862" w:rsidR="008F0367" w:rsidRPr="00DA3B54" w:rsidRDefault="008F0367" w:rsidP="008F0367">
            <w:pPr>
              <w:rPr>
                <w:szCs w:val="24"/>
              </w:rPr>
            </w:pPr>
          </w:p>
        </w:tc>
      </w:tr>
      <w:tr w:rsidR="008F0367" w14:paraId="022882B0" w14:textId="77777777" w:rsidTr="43232B39">
        <w:trPr>
          <w:trHeight w:val="300"/>
        </w:trPr>
        <w:tc>
          <w:tcPr>
            <w:tcW w:w="3093" w:type="dxa"/>
            <w:gridSpan w:val="2"/>
          </w:tcPr>
          <w:p w14:paraId="34D2BE09" w14:textId="765F4A71" w:rsidR="008F0367" w:rsidRPr="00807349" w:rsidRDefault="008F0367" w:rsidP="008F0367">
            <w:pPr>
              <w:rPr>
                <w:bCs/>
                <w:kern w:val="2"/>
                <w:szCs w:val="24"/>
              </w:rPr>
            </w:pPr>
            <w:r>
              <w:rPr>
                <w:b/>
                <w:kern w:val="2"/>
                <w:szCs w:val="24"/>
              </w:rPr>
              <w:t>5.3.3. Sutarties kainos / įkainių peržiūra dėl kainų lygio pokyčio</w:t>
            </w:r>
          </w:p>
        </w:tc>
        <w:tc>
          <w:tcPr>
            <w:tcW w:w="6441" w:type="dxa"/>
            <w:gridSpan w:val="2"/>
          </w:tcPr>
          <w:p w14:paraId="6D9B01A0" w14:textId="77777777" w:rsidR="008F0367" w:rsidRPr="00DA3B54" w:rsidRDefault="008F0367" w:rsidP="008F0367">
            <w:r w:rsidRPr="00DA3B54">
              <w:rPr>
                <w:kern w:val="2"/>
              </w:rPr>
              <w:t>Netaikoma</w:t>
            </w:r>
          </w:p>
          <w:p w14:paraId="5619E383" w14:textId="2146BCB6" w:rsidR="008F0367" w:rsidRPr="00DA3B54" w:rsidRDefault="008F0367" w:rsidP="008F0367">
            <w:pPr>
              <w:rPr>
                <w:kern w:val="2"/>
                <w:szCs w:val="24"/>
                <w:shd w:val="clear" w:color="auto" w:fill="FFFFFF"/>
              </w:rPr>
            </w:pPr>
            <w:r w:rsidRPr="00DA3B54">
              <w:rPr>
                <w:kern w:val="2"/>
                <w:szCs w:val="24"/>
                <w:shd w:val="clear" w:color="auto" w:fill="FFFFFF"/>
              </w:rPr>
              <w:t xml:space="preserve"> </w:t>
            </w:r>
          </w:p>
          <w:p w14:paraId="38752C12" w14:textId="3D4AEBB6" w:rsidR="008F0367" w:rsidRPr="00DA3B54" w:rsidRDefault="008F0367" w:rsidP="008F0367">
            <w:pPr>
              <w:rPr>
                <w:kern w:val="2"/>
                <w:szCs w:val="24"/>
              </w:rPr>
            </w:pPr>
          </w:p>
        </w:tc>
      </w:tr>
      <w:tr w:rsidR="008F0367" w14:paraId="6D143C7C" w14:textId="77777777" w:rsidTr="43232B39">
        <w:trPr>
          <w:trHeight w:val="300"/>
        </w:trPr>
        <w:tc>
          <w:tcPr>
            <w:tcW w:w="3093" w:type="dxa"/>
            <w:gridSpan w:val="2"/>
          </w:tcPr>
          <w:p w14:paraId="672A4CBD" w14:textId="77777777" w:rsidR="008F0367" w:rsidRDefault="008F0367" w:rsidP="008F036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8F0367" w:rsidRPr="00DA3B54" w:rsidRDefault="008F0367" w:rsidP="008F0367">
            <w:pPr>
              <w:rPr>
                <w:kern w:val="2"/>
              </w:rPr>
            </w:pPr>
            <w:r w:rsidRPr="00DA3B54">
              <w:rPr>
                <w:kern w:val="2"/>
              </w:rPr>
              <w:t>Netaikoma</w:t>
            </w:r>
          </w:p>
          <w:p w14:paraId="04CEF517" w14:textId="77777777" w:rsidR="008F0367" w:rsidRPr="00DA3B54" w:rsidRDefault="008F0367" w:rsidP="008F0367">
            <w:pPr>
              <w:rPr>
                <w:kern w:val="2"/>
                <w:szCs w:val="24"/>
              </w:rPr>
            </w:pPr>
          </w:p>
          <w:p w14:paraId="61574C3A" w14:textId="0115365E" w:rsidR="008F0367" w:rsidRPr="00DA3B54" w:rsidRDefault="008F0367" w:rsidP="008F0367">
            <w:pPr>
              <w:rPr>
                <w:szCs w:val="24"/>
              </w:rPr>
            </w:pPr>
          </w:p>
        </w:tc>
      </w:tr>
      <w:tr w:rsidR="008F0367" w14:paraId="22049506" w14:textId="77777777" w:rsidTr="43232B39">
        <w:trPr>
          <w:trHeight w:val="300"/>
        </w:trPr>
        <w:tc>
          <w:tcPr>
            <w:tcW w:w="3093" w:type="dxa"/>
            <w:gridSpan w:val="2"/>
          </w:tcPr>
          <w:p w14:paraId="3C616512" w14:textId="77777777" w:rsidR="008F0367" w:rsidRDefault="008F0367" w:rsidP="008F0367">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8F0367" w:rsidRPr="00DA3B54" w:rsidRDefault="008F0367" w:rsidP="008F0367">
            <w:pPr>
              <w:rPr>
                <w:kern w:val="2"/>
              </w:rPr>
            </w:pPr>
            <w:r w:rsidRPr="00DA3B54">
              <w:rPr>
                <w:kern w:val="2"/>
              </w:rPr>
              <w:lastRenderedPageBreak/>
              <w:t>Netaikoma</w:t>
            </w:r>
          </w:p>
          <w:p w14:paraId="69E30049" w14:textId="77777777" w:rsidR="008F0367" w:rsidRPr="00DA3B54" w:rsidRDefault="008F0367" w:rsidP="008F0367">
            <w:pPr>
              <w:rPr>
                <w:kern w:val="2"/>
                <w:szCs w:val="24"/>
              </w:rPr>
            </w:pPr>
          </w:p>
          <w:p w14:paraId="327A89C8" w14:textId="14D59432" w:rsidR="008F0367" w:rsidRPr="00DA3B54" w:rsidRDefault="008F0367" w:rsidP="008F0367">
            <w:pPr>
              <w:rPr>
                <w:szCs w:val="24"/>
              </w:rPr>
            </w:pPr>
          </w:p>
        </w:tc>
      </w:tr>
      <w:tr w:rsidR="008F0367" w14:paraId="64F75697" w14:textId="77777777" w:rsidTr="43232B39">
        <w:trPr>
          <w:trHeight w:val="300"/>
        </w:trPr>
        <w:tc>
          <w:tcPr>
            <w:tcW w:w="3093" w:type="dxa"/>
            <w:gridSpan w:val="2"/>
          </w:tcPr>
          <w:p w14:paraId="24D5D914" w14:textId="77777777" w:rsidR="008F0367" w:rsidRDefault="008F0367" w:rsidP="008F0367">
            <w:pPr>
              <w:rPr>
                <w:b/>
                <w:kern w:val="2"/>
                <w:szCs w:val="24"/>
              </w:rPr>
            </w:pPr>
            <w:r>
              <w:rPr>
                <w:b/>
                <w:kern w:val="2"/>
                <w:szCs w:val="24"/>
              </w:rPr>
              <w:t>5.5. Atsiskaitymo su Tiekėju terminas ir tvarka</w:t>
            </w:r>
          </w:p>
        </w:tc>
        <w:tc>
          <w:tcPr>
            <w:tcW w:w="6441" w:type="dxa"/>
            <w:gridSpan w:val="2"/>
          </w:tcPr>
          <w:p w14:paraId="3AF59C33" w14:textId="0CAA4330" w:rsidR="008F0367" w:rsidRDefault="008F0367" w:rsidP="008F0367">
            <w:pPr>
              <w:rPr>
                <w:kern w:val="2"/>
                <w:szCs w:val="24"/>
              </w:rPr>
            </w:pPr>
            <w:r>
              <w:rPr>
                <w:kern w:val="2"/>
                <w:szCs w:val="24"/>
              </w:rPr>
              <w:t xml:space="preserve">Pirkėjas atsiskaito su Tiekėju ne vėliau kaip per </w:t>
            </w:r>
            <w:r w:rsidRPr="00DA3B54">
              <w:rPr>
                <w:kern w:val="2"/>
                <w:szCs w:val="24"/>
              </w:rPr>
              <w:t xml:space="preserve">30 dienų </w:t>
            </w:r>
            <w:r>
              <w:rPr>
                <w:kern w:val="2"/>
                <w:szCs w:val="24"/>
              </w:rPr>
              <w:t>nuo sąskaitos gavimo dienos.</w:t>
            </w:r>
          </w:p>
          <w:p w14:paraId="1D00D9D2" w14:textId="3E506A97" w:rsidR="008F0367" w:rsidRPr="00204D74" w:rsidRDefault="008F0367" w:rsidP="008F0367">
            <w:pPr>
              <w:rPr>
                <w:kern w:val="2"/>
                <w:szCs w:val="24"/>
                <w:shd w:val="clear" w:color="auto" w:fill="FFFFFF"/>
              </w:rPr>
            </w:pPr>
            <w:r w:rsidRPr="00204D74">
              <w:rPr>
                <w:kern w:val="2"/>
                <w:szCs w:val="24"/>
                <w:shd w:val="clear" w:color="auto" w:fill="FFFFFF"/>
              </w:rPr>
              <w:t>Apmokėjimo sąlygos:</w:t>
            </w:r>
          </w:p>
          <w:p w14:paraId="44B0FE5E" w14:textId="77777777" w:rsidR="008F0367" w:rsidRPr="003E390F" w:rsidRDefault="008F0367" w:rsidP="008F0367">
            <w:pPr>
              <w:rPr>
                <w:color w:val="00B050"/>
                <w:kern w:val="2"/>
                <w:szCs w:val="24"/>
                <w:shd w:val="clear" w:color="auto" w:fill="FFFFFF"/>
              </w:rPr>
            </w:pPr>
            <w:r w:rsidRPr="00204D74">
              <w:rPr>
                <w:kern w:val="2"/>
                <w:szCs w:val="24"/>
                <w:shd w:val="clear" w:color="auto" w:fill="FFFFFF"/>
              </w:rPr>
              <w:t>1) įvykdžius visus sutartinius įsipareigojimus, sumokama visa Sutarties kaina;</w:t>
            </w:r>
          </w:p>
          <w:p w14:paraId="2E393D74" w14:textId="404C7F17" w:rsidR="008F0367" w:rsidRDefault="008F0367" w:rsidP="008F0367">
            <w:pPr>
              <w:rPr>
                <w:color w:val="4472C4"/>
                <w:kern w:val="2"/>
                <w:szCs w:val="24"/>
                <w:shd w:val="clear" w:color="auto" w:fill="FFFFFF"/>
              </w:rPr>
            </w:pPr>
          </w:p>
        </w:tc>
      </w:tr>
      <w:tr w:rsidR="008F0367" w14:paraId="65C41120" w14:textId="77777777" w:rsidTr="43232B39">
        <w:trPr>
          <w:trHeight w:val="300"/>
        </w:trPr>
        <w:tc>
          <w:tcPr>
            <w:tcW w:w="3093" w:type="dxa"/>
            <w:gridSpan w:val="2"/>
          </w:tcPr>
          <w:p w14:paraId="7FC1DBAF" w14:textId="7C3CF058" w:rsidR="008F0367" w:rsidRDefault="008F0367" w:rsidP="008F0367">
            <w:pPr>
              <w:rPr>
                <w:b/>
                <w:kern w:val="2"/>
                <w:szCs w:val="24"/>
              </w:rPr>
            </w:pPr>
            <w:r>
              <w:rPr>
                <w:b/>
                <w:kern w:val="2"/>
                <w:szCs w:val="24"/>
              </w:rPr>
              <w:t>5.6. Avansas</w:t>
            </w:r>
          </w:p>
        </w:tc>
        <w:tc>
          <w:tcPr>
            <w:tcW w:w="6441" w:type="dxa"/>
            <w:gridSpan w:val="2"/>
          </w:tcPr>
          <w:p w14:paraId="712CB482" w14:textId="77777777" w:rsidR="008F0367" w:rsidRPr="00CA0E18" w:rsidRDefault="008F0367" w:rsidP="008F0367">
            <w:pPr>
              <w:rPr>
                <w:kern w:val="2"/>
                <w:szCs w:val="24"/>
              </w:rPr>
            </w:pPr>
            <w:r w:rsidRPr="00CA0E18">
              <w:rPr>
                <w:kern w:val="2"/>
                <w:szCs w:val="24"/>
              </w:rPr>
              <w:t>Netaikoma</w:t>
            </w:r>
          </w:p>
          <w:p w14:paraId="5B15E5DF" w14:textId="77777777" w:rsidR="008F0367" w:rsidRPr="00CA0E18" w:rsidRDefault="008F0367" w:rsidP="008F0367">
            <w:pPr>
              <w:rPr>
                <w:kern w:val="2"/>
                <w:szCs w:val="24"/>
              </w:rPr>
            </w:pPr>
          </w:p>
          <w:p w14:paraId="382B074E" w14:textId="1B0C1576" w:rsidR="008F0367" w:rsidRPr="00CA0E18" w:rsidRDefault="008F0367" w:rsidP="008F0367">
            <w:pPr>
              <w:spacing w:line="259" w:lineRule="auto"/>
              <w:rPr>
                <w:kern w:val="2"/>
                <w:szCs w:val="24"/>
                <w:shd w:val="clear" w:color="auto" w:fill="FFFFFF"/>
              </w:rPr>
            </w:pPr>
          </w:p>
        </w:tc>
      </w:tr>
      <w:tr w:rsidR="008F0367" w14:paraId="19884362" w14:textId="77777777" w:rsidTr="43232B39">
        <w:trPr>
          <w:trHeight w:val="300"/>
        </w:trPr>
        <w:tc>
          <w:tcPr>
            <w:tcW w:w="3093" w:type="dxa"/>
            <w:gridSpan w:val="2"/>
          </w:tcPr>
          <w:p w14:paraId="2DD1F801" w14:textId="646FE729" w:rsidR="008F0367" w:rsidRDefault="008F0367" w:rsidP="008F0367">
            <w:pPr>
              <w:rPr>
                <w:b/>
                <w:kern w:val="2"/>
                <w:szCs w:val="24"/>
              </w:rPr>
            </w:pPr>
            <w:r>
              <w:rPr>
                <w:b/>
                <w:kern w:val="2"/>
                <w:szCs w:val="24"/>
              </w:rPr>
              <w:t>5.7. Avanso užtikrinimas</w:t>
            </w:r>
          </w:p>
        </w:tc>
        <w:tc>
          <w:tcPr>
            <w:tcW w:w="6441" w:type="dxa"/>
            <w:gridSpan w:val="2"/>
          </w:tcPr>
          <w:p w14:paraId="1A0A2AD8" w14:textId="77777777" w:rsidR="008F0367" w:rsidRPr="00CA0E18" w:rsidRDefault="008F0367" w:rsidP="008F0367">
            <w:pPr>
              <w:rPr>
                <w:kern w:val="2"/>
                <w:szCs w:val="24"/>
              </w:rPr>
            </w:pPr>
            <w:r w:rsidRPr="00CA0E18">
              <w:rPr>
                <w:kern w:val="2"/>
                <w:szCs w:val="24"/>
              </w:rPr>
              <w:t>Netaikoma</w:t>
            </w:r>
          </w:p>
          <w:p w14:paraId="131A6209" w14:textId="77777777" w:rsidR="008F0367" w:rsidRPr="00CA0E18" w:rsidRDefault="008F0367" w:rsidP="008F0367">
            <w:pPr>
              <w:rPr>
                <w:kern w:val="2"/>
                <w:szCs w:val="24"/>
              </w:rPr>
            </w:pPr>
          </w:p>
          <w:p w14:paraId="3258F3A8" w14:textId="6A136A64" w:rsidR="008F0367" w:rsidRPr="00CA0E18" w:rsidRDefault="008F0367" w:rsidP="008F0367">
            <w:pPr>
              <w:rPr>
                <w:kern w:val="2"/>
                <w:szCs w:val="24"/>
              </w:rPr>
            </w:pPr>
          </w:p>
        </w:tc>
      </w:tr>
      <w:tr w:rsidR="008F0367" w14:paraId="29366B46" w14:textId="77777777" w:rsidTr="43232B39">
        <w:trPr>
          <w:trHeight w:val="300"/>
        </w:trPr>
        <w:tc>
          <w:tcPr>
            <w:tcW w:w="9534" w:type="dxa"/>
            <w:gridSpan w:val="4"/>
          </w:tcPr>
          <w:p w14:paraId="1B8DC7CB" w14:textId="77777777" w:rsidR="008F0367" w:rsidRDefault="008F0367" w:rsidP="008F0367">
            <w:pPr>
              <w:jc w:val="center"/>
              <w:rPr>
                <w:b/>
                <w:kern w:val="2"/>
                <w:szCs w:val="24"/>
              </w:rPr>
            </w:pPr>
            <w:r>
              <w:rPr>
                <w:b/>
                <w:kern w:val="2"/>
                <w:szCs w:val="24"/>
              </w:rPr>
              <w:t>6. PASLAUGŲ KOKYBĖ IR GARANTINIAI ĮSIPAREIGOJIMAI</w:t>
            </w:r>
          </w:p>
        </w:tc>
      </w:tr>
      <w:tr w:rsidR="008F0367" w14:paraId="3D56CB1B" w14:textId="77777777" w:rsidTr="43232B39">
        <w:trPr>
          <w:trHeight w:val="300"/>
        </w:trPr>
        <w:tc>
          <w:tcPr>
            <w:tcW w:w="3093" w:type="dxa"/>
            <w:gridSpan w:val="2"/>
          </w:tcPr>
          <w:p w14:paraId="27BE1C92" w14:textId="0DC47AF5" w:rsidR="008F0367" w:rsidRDefault="008F0367" w:rsidP="008F0367">
            <w:pPr>
              <w:rPr>
                <w:b/>
                <w:kern w:val="2"/>
                <w:szCs w:val="24"/>
              </w:rPr>
            </w:pPr>
            <w:r>
              <w:rPr>
                <w:b/>
                <w:kern w:val="2"/>
                <w:szCs w:val="24"/>
              </w:rPr>
              <w:t>6.1. Garantinis terminas</w:t>
            </w:r>
          </w:p>
        </w:tc>
        <w:tc>
          <w:tcPr>
            <w:tcW w:w="6441" w:type="dxa"/>
            <w:gridSpan w:val="2"/>
          </w:tcPr>
          <w:p w14:paraId="34445672" w14:textId="77777777" w:rsidR="008F0367" w:rsidRPr="00813EE4" w:rsidRDefault="008F0367" w:rsidP="008F0367">
            <w:pPr>
              <w:rPr>
                <w:kern w:val="2"/>
                <w:szCs w:val="24"/>
              </w:rPr>
            </w:pPr>
            <w:r w:rsidRPr="00813EE4">
              <w:rPr>
                <w:kern w:val="2"/>
                <w:szCs w:val="24"/>
              </w:rPr>
              <w:t>Netaikoma</w:t>
            </w:r>
          </w:p>
          <w:p w14:paraId="606FD54D" w14:textId="50306602" w:rsidR="008F0367" w:rsidRDefault="008F0367" w:rsidP="008F0367">
            <w:pPr>
              <w:rPr>
                <w:szCs w:val="24"/>
              </w:rPr>
            </w:pPr>
          </w:p>
        </w:tc>
      </w:tr>
      <w:tr w:rsidR="008F0367" w14:paraId="1619DC5D" w14:textId="77777777" w:rsidTr="43232B39">
        <w:trPr>
          <w:trHeight w:val="300"/>
        </w:trPr>
        <w:tc>
          <w:tcPr>
            <w:tcW w:w="3093" w:type="dxa"/>
            <w:gridSpan w:val="2"/>
          </w:tcPr>
          <w:p w14:paraId="45BAA65F" w14:textId="5ED03B61" w:rsidR="008F0367" w:rsidRDefault="008F0367" w:rsidP="008F0367">
            <w:pPr>
              <w:rPr>
                <w:b/>
                <w:kern w:val="2"/>
                <w:szCs w:val="24"/>
              </w:rPr>
            </w:pPr>
            <w:r>
              <w:rPr>
                <w:b/>
                <w:szCs w:val="24"/>
              </w:rPr>
              <w:t>6.2. Terminas Paslaugų trūkumams pašalinti</w:t>
            </w:r>
          </w:p>
        </w:tc>
        <w:tc>
          <w:tcPr>
            <w:tcW w:w="6441" w:type="dxa"/>
            <w:gridSpan w:val="2"/>
          </w:tcPr>
          <w:p w14:paraId="7172A931" w14:textId="77777777" w:rsidR="008F0367" w:rsidRPr="00703424" w:rsidRDefault="008F0367" w:rsidP="008F0367">
            <w:pPr>
              <w:rPr>
                <w:kern w:val="2"/>
                <w:szCs w:val="24"/>
              </w:rPr>
            </w:pPr>
            <w:r w:rsidRPr="00703424">
              <w:rPr>
                <w:kern w:val="2"/>
                <w:szCs w:val="24"/>
              </w:rPr>
              <w:t>Sutarties galiojimo metu nustačius Paslaugų trūkumų, Teikėjas turi:</w:t>
            </w:r>
          </w:p>
          <w:p w14:paraId="56D19F2E" w14:textId="77777777" w:rsidR="008F0367" w:rsidRPr="00703424" w:rsidRDefault="008F0367" w:rsidP="008F0367">
            <w:pPr>
              <w:rPr>
                <w:kern w:val="2"/>
                <w:szCs w:val="24"/>
              </w:rPr>
            </w:pPr>
            <w:r w:rsidRPr="00703424">
              <w:rPr>
                <w:kern w:val="2"/>
                <w:szCs w:val="24"/>
              </w:rPr>
              <w:t>6.2.1. Reikalingus dokumentus pakoreguoti per 5 darbo dienas po pateiktų pastabų gavimo iš Perkančiosios organizacijos.</w:t>
            </w:r>
          </w:p>
          <w:p w14:paraId="05636DD0" w14:textId="76F120C9" w:rsidR="008F0367" w:rsidRDefault="008F0367" w:rsidP="008F0367">
            <w:pPr>
              <w:rPr>
                <w:kern w:val="2"/>
                <w:szCs w:val="24"/>
              </w:rPr>
            </w:pPr>
            <w:r w:rsidRPr="00703424">
              <w:rPr>
                <w:kern w:val="2"/>
                <w:szCs w:val="24"/>
              </w:rPr>
              <w:t>6.2.1.1.Pakoreguoti Ataskaitos medžiagą pagal pateiktas vertinimo pastabas per 10 darbo dienų po pateiktų pastabų gavimo iš Perkančiosios organizacijos. Perkančiajai organizacijai pateikus papildomas pastabas galutiniam Ataskaitos medžiagos variantui, jis gali būti koreguojamas pakartotinai.</w:t>
            </w:r>
            <w:r>
              <w:rPr>
                <w:kern w:val="2"/>
                <w:szCs w:val="24"/>
              </w:rPr>
              <w:t xml:space="preserve"> Galutinis  Ataskaitos atidavimo terminas (36 kalendorinės dienos nuo vizito mokykloje pabaigos) nesikeičia.</w:t>
            </w:r>
          </w:p>
          <w:p w14:paraId="4A64BFAB" w14:textId="1256AAFB" w:rsidR="008F0367" w:rsidRDefault="008F0367" w:rsidP="008F0367">
            <w:pPr>
              <w:rPr>
                <w:kern w:val="2"/>
                <w:szCs w:val="24"/>
              </w:rPr>
            </w:pPr>
          </w:p>
        </w:tc>
      </w:tr>
      <w:tr w:rsidR="008F0367" w14:paraId="37AEF7C6" w14:textId="77777777" w:rsidTr="43232B39">
        <w:trPr>
          <w:trHeight w:val="300"/>
        </w:trPr>
        <w:tc>
          <w:tcPr>
            <w:tcW w:w="3093" w:type="dxa"/>
            <w:gridSpan w:val="2"/>
          </w:tcPr>
          <w:p w14:paraId="79279C12" w14:textId="746DE322" w:rsidR="008F0367" w:rsidRDefault="008F0367" w:rsidP="008F0367">
            <w:pPr>
              <w:rPr>
                <w:b/>
                <w:szCs w:val="24"/>
              </w:rPr>
            </w:pPr>
            <w:r>
              <w:rPr>
                <w:b/>
                <w:szCs w:val="24"/>
              </w:rPr>
              <w:t>6.3. Kokybinių kriterijų įgyvendinimo ir tikrinimo tvarka</w:t>
            </w:r>
          </w:p>
        </w:tc>
        <w:tc>
          <w:tcPr>
            <w:tcW w:w="6441" w:type="dxa"/>
            <w:gridSpan w:val="2"/>
          </w:tcPr>
          <w:p w14:paraId="07A1B23B" w14:textId="10BDB396" w:rsidR="008F0367" w:rsidRDefault="008F0367" w:rsidP="008F0367">
            <w:pPr>
              <w:rPr>
                <w:kern w:val="2"/>
                <w:szCs w:val="24"/>
              </w:rPr>
            </w:pPr>
            <w:r w:rsidRPr="006E4AC5">
              <w:rPr>
                <w:kern w:val="2"/>
                <w:szCs w:val="24"/>
              </w:rPr>
              <w:t xml:space="preserve">Netaikoma </w:t>
            </w:r>
          </w:p>
          <w:p w14:paraId="449C3520" w14:textId="5F26EE8E" w:rsidR="008F0367" w:rsidRDefault="008F0367" w:rsidP="008F0367">
            <w:pPr>
              <w:rPr>
                <w:kern w:val="2"/>
                <w:szCs w:val="24"/>
              </w:rPr>
            </w:pPr>
          </w:p>
        </w:tc>
      </w:tr>
      <w:tr w:rsidR="008F0367" w14:paraId="759FE80C" w14:textId="77777777" w:rsidTr="43232B39">
        <w:trPr>
          <w:trHeight w:val="300"/>
        </w:trPr>
        <w:tc>
          <w:tcPr>
            <w:tcW w:w="9534" w:type="dxa"/>
            <w:gridSpan w:val="4"/>
          </w:tcPr>
          <w:p w14:paraId="4E643707" w14:textId="77777777" w:rsidR="008F0367" w:rsidRDefault="008F0367" w:rsidP="008F0367">
            <w:pPr>
              <w:jc w:val="center"/>
              <w:rPr>
                <w:b/>
                <w:kern w:val="2"/>
                <w:szCs w:val="24"/>
              </w:rPr>
            </w:pPr>
            <w:r>
              <w:rPr>
                <w:b/>
                <w:kern w:val="2"/>
                <w:szCs w:val="24"/>
              </w:rPr>
              <w:t>7. SUTARTIES VYKDYMUI PASITELKIAMI SUBTIEKĖJAI IR (AR) SPECIALISTAI</w:t>
            </w:r>
          </w:p>
        </w:tc>
      </w:tr>
      <w:tr w:rsidR="008F0367" w14:paraId="1A744996" w14:textId="77777777" w:rsidTr="43232B39">
        <w:trPr>
          <w:trHeight w:val="300"/>
        </w:trPr>
        <w:tc>
          <w:tcPr>
            <w:tcW w:w="3093" w:type="dxa"/>
            <w:gridSpan w:val="2"/>
          </w:tcPr>
          <w:p w14:paraId="129612C4" w14:textId="77777777" w:rsidR="008F0367" w:rsidRDefault="008F0367" w:rsidP="008F036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8F0367" w:rsidRPr="006E4AC5" w:rsidRDefault="008F0367" w:rsidP="008F0367">
            <w:pPr>
              <w:rPr>
                <w:kern w:val="2"/>
                <w:szCs w:val="24"/>
              </w:rPr>
            </w:pPr>
            <w:r w:rsidRPr="006E4AC5">
              <w:rPr>
                <w:kern w:val="2"/>
                <w:szCs w:val="24"/>
              </w:rPr>
              <w:t>Sutarties vykdymui subtiekėjai ir (ar) specialistai nepasitelkiami.</w:t>
            </w:r>
          </w:p>
          <w:p w14:paraId="10514FEF" w14:textId="45A0C262" w:rsidR="008F0367" w:rsidRDefault="008F0367" w:rsidP="008F0367">
            <w:pPr>
              <w:rPr>
                <w:b/>
                <w:kern w:val="2"/>
                <w:szCs w:val="24"/>
              </w:rPr>
            </w:pPr>
          </w:p>
        </w:tc>
      </w:tr>
      <w:tr w:rsidR="008F0367" w14:paraId="4677BEA7" w14:textId="77777777" w:rsidTr="43232B39">
        <w:trPr>
          <w:trHeight w:val="300"/>
        </w:trPr>
        <w:tc>
          <w:tcPr>
            <w:tcW w:w="9534" w:type="dxa"/>
            <w:gridSpan w:val="4"/>
          </w:tcPr>
          <w:p w14:paraId="7A37B716" w14:textId="77777777" w:rsidR="008F0367" w:rsidRDefault="008F0367" w:rsidP="008F0367">
            <w:pPr>
              <w:jc w:val="center"/>
              <w:rPr>
                <w:b/>
                <w:kern w:val="2"/>
                <w:szCs w:val="24"/>
              </w:rPr>
            </w:pPr>
            <w:r>
              <w:rPr>
                <w:b/>
                <w:kern w:val="2"/>
                <w:szCs w:val="24"/>
              </w:rPr>
              <w:t>8. PRIEVOLIŲ PAGAL SUTARTĮ ĮVYKDYMO UŽTIKRINIMAS</w:t>
            </w:r>
          </w:p>
        </w:tc>
      </w:tr>
      <w:tr w:rsidR="008F0367" w14:paraId="4155B16E" w14:textId="77777777" w:rsidTr="43232B39">
        <w:trPr>
          <w:trHeight w:val="300"/>
        </w:trPr>
        <w:tc>
          <w:tcPr>
            <w:tcW w:w="3093" w:type="dxa"/>
            <w:gridSpan w:val="2"/>
          </w:tcPr>
          <w:p w14:paraId="7AD9E9A7" w14:textId="77777777" w:rsidR="008F0367" w:rsidRDefault="008F0367" w:rsidP="008F0367">
            <w:pPr>
              <w:rPr>
                <w:b/>
                <w:kern w:val="2"/>
                <w:szCs w:val="24"/>
              </w:rPr>
            </w:pPr>
            <w:r>
              <w:rPr>
                <w:b/>
                <w:kern w:val="2"/>
                <w:szCs w:val="24"/>
              </w:rPr>
              <w:t>8.1. Prievolių pagal Sutartį įvykdymo užtikrinimas</w:t>
            </w:r>
          </w:p>
        </w:tc>
        <w:tc>
          <w:tcPr>
            <w:tcW w:w="6441" w:type="dxa"/>
            <w:gridSpan w:val="2"/>
          </w:tcPr>
          <w:p w14:paraId="27FA3687" w14:textId="77777777" w:rsidR="008F0367" w:rsidRDefault="008F0367" w:rsidP="008F0367">
            <w:pPr>
              <w:rPr>
                <w:kern w:val="2"/>
                <w:szCs w:val="24"/>
              </w:rPr>
            </w:pPr>
            <w:r>
              <w:rPr>
                <w:kern w:val="2"/>
                <w:szCs w:val="24"/>
              </w:rPr>
              <w:t xml:space="preserve">Prievolių pagal Sutartį įvykdymas </w:t>
            </w:r>
            <w:r w:rsidRPr="00315BED">
              <w:rPr>
                <w:kern w:val="2"/>
                <w:szCs w:val="24"/>
              </w:rPr>
              <w:t>užtikrinamas</w:t>
            </w:r>
            <w:r>
              <w:rPr>
                <w:kern w:val="2"/>
                <w:szCs w:val="24"/>
              </w:rPr>
              <w:t>:</w:t>
            </w:r>
          </w:p>
          <w:p w14:paraId="2D80CD6E" w14:textId="450A9AAE" w:rsidR="008F0367" w:rsidRPr="002B1300" w:rsidRDefault="008F0367" w:rsidP="008F0367">
            <w:pPr>
              <w:rPr>
                <w:color w:val="00B050"/>
                <w:kern w:val="2"/>
                <w:szCs w:val="24"/>
              </w:rPr>
            </w:pPr>
            <w:r w:rsidRPr="00315BED">
              <w:rPr>
                <w:kern w:val="2"/>
                <w:szCs w:val="24"/>
              </w:rPr>
              <w:t>netesybomis (delspinigiais, bauda)</w:t>
            </w:r>
          </w:p>
        </w:tc>
      </w:tr>
      <w:tr w:rsidR="008F0367" w14:paraId="25D80381" w14:textId="77777777" w:rsidTr="43232B39">
        <w:trPr>
          <w:trHeight w:val="300"/>
        </w:trPr>
        <w:tc>
          <w:tcPr>
            <w:tcW w:w="3093" w:type="dxa"/>
            <w:gridSpan w:val="2"/>
          </w:tcPr>
          <w:p w14:paraId="0F8492D8" w14:textId="65641063" w:rsidR="008F0367" w:rsidRDefault="008F0367" w:rsidP="008F0367">
            <w:pPr>
              <w:rPr>
                <w:b/>
                <w:kern w:val="2"/>
                <w:szCs w:val="24"/>
              </w:rPr>
            </w:pPr>
            <w:r>
              <w:rPr>
                <w:b/>
                <w:kern w:val="2"/>
                <w:szCs w:val="24"/>
              </w:rPr>
              <w:t>8.2 Sutarties įvykdymo užtikrinimo galiojimo terminas</w:t>
            </w:r>
          </w:p>
        </w:tc>
        <w:tc>
          <w:tcPr>
            <w:tcW w:w="6441" w:type="dxa"/>
            <w:gridSpan w:val="2"/>
          </w:tcPr>
          <w:p w14:paraId="39D7C947" w14:textId="77777777" w:rsidR="008F0367" w:rsidRPr="00D70120" w:rsidRDefault="008F0367" w:rsidP="008F0367">
            <w:pPr>
              <w:rPr>
                <w:kern w:val="2"/>
                <w:szCs w:val="24"/>
              </w:rPr>
            </w:pPr>
            <w:r w:rsidRPr="00D70120">
              <w:rPr>
                <w:kern w:val="2"/>
                <w:szCs w:val="24"/>
              </w:rPr>
              <w:t>Netaikoma</w:t>
            </w:r>
          </w:p>
          <w:p w14:paraId="6A3C4961" w14:textId="12BDCBF2" w:rsidR="008F0367" w:rsidRPr="00D70120" w:rsidRDefault="008F0367" w:rsidP="008F0367">
            <w:pPr>
              <w:rPr>
                <w:kern w:val="2"/>
                <w:szCs w:val="24"/>
              </w:rPr>
            </w:pPr>
          </w:p>
        </w:tc>
      </w:tr>
      <w:tr w:rsidR="008F0367" w14:paraId="2A4E7446" w14:textId="77777777" w:rsidTr="43232B39">
        <w:trPr>
          <w:trHeight w:val="300"/>
        </w:trPr>
        <w:tc>
          <w:tcPr>
            <w:tcW w:w="3093" w:type="dxa"/>
            <w:gridSpan w:val="2"/>
          </w:tcPr>
          <w:p w14:paraId="6B0B299A" w14:textId="77777777" w:rsidR="008F0367" w:rsidRDefault="008F0367" w:rsidP="008F0367">
            <w:pPr>
              <w:rPr>
                <w:b/>
                <w:kern w:val="2"/>
                <w:szCs w:val="24"/>
              </w:rPr>
            </w:pPr>
            <w:r>
              <w:rPr>
                <w:b/>
                <w:kern w:val="2"/>
                <w:szCs w:val="24"/>
              </w:rPr>
              <w:t>8.3. Sutarties įvykdymo užtikrinimo pateikimas</w:t>
            </w:r>
          </w:p>
        </w:tc>
        <w:tc>
          <w:tcPr>
            <w:tcW w:w="6441" w:type="dxa"/>
            <w:gridSpan w:val="2"/>
          </w:tcPr>
          <w:p w14:paraId="2647EC90" w14:textId="77777777" w:rsidR="008F0367" w:rsidRPr="00D70120" w:rsidRDefault="008F0367" w:rsidP="008F0367">
            <w:pPr>
              <w:rPr>
                <w:kern w:val="2"/>
                <w:szCs w:val="24"/>
              </w:rPr>
            </w:pPr>
            <w:r w:rsidRPr="00D70120">
              <w:rPr>
                <w:kern w:val="2"/>
                <w:szCs w:val="24"/>
              </w:rPr>
              <w:t>Netaikoma</w:t>
            </w:r>
          </w:p>
          <w:p w14:paraId="47D3FAEF" w14:textId="48D1BECA" w:rsidR="008F0367" w:rsidRPr="00D70120" w:rsidRDefault="008F0367" w:rsidP="008F0367">
            <w:pPr>
              <w:rPr>
                <w:szCs w:val="24"/>
              </w:rPr>
            </w:pPr>
          </w:p>
        </w:tc>
      </w:tr>
      <w:tr w:rsidR="008F0367" w14:paraId="15859C99" w14:textId="77777777" w:rsidTr="43232B39">
        <w:trPr>
          <w:trHeight w:val="300"/>
        </w:trPr>
        <w:tc>
          <w:tcPr>
            <w:tcW w:w="9534" w:type="dxa"/>
            <w:gridSpan w:val="4"/>
          </w:tcPr>
          <w:p w14:paraId="1ECF65EB" w14:textId="77777777" w:rsidR="008F0367" w:rsidRDefault="008F0367" w:rsidP="008F0367">
            <w:pPr>
              <w:jc w:val="center"/>
              <w:rPr>
                <w:b/>
                <w:kern w:val="2"/>
                <w:szCs w:val="24"/>
              </w:rPr>
            </w:pPr>
            <w:r>
              <w:rPr>
                <w:b/>
                <w:kern w:val="2"/>
                <w:szCs w:val="24"/>
              </w:rPr>
              <w:t>9. ŠALIŲ ATSAKOMYBĖ</w:t>
            </w:r>
          </w:p>
        </w:tc>
      </w:tr>
      <w:tr w:rsidR="008F0367" w14:paraId="751AAE6F" w14:textId="77777777" w:rsidTr="43232B39">
        <w:trPr>
          <w:trHeight w:val="300"/>
        </w:trPr>
        <w:tc>
          <w:tcPr>
            <w:tcW w:w="3093" w:type="dxa"/>
            <w:gridSpan w:val="2"/>
          </w:tcPr>
          <w:p w14:paraId="41D56436" w14:textId="067E4BE6" w:rsidR="008F0367" w:rsidRDefault="008F0367" w:rsidP="008F0367">
            <w:pPr>
              <w:rPr>
                <w:b/>
                <w:kern w:val="2"/>
                <w:szCs w:val="24"/>
              </w:rPr>
            </w:pPr>
            <w:r>
              <w:rPr>
                <w:b/>
                <w:kern w:val="2"/>
                <w:szCs w:val="24"/>
              </w:rPr>
              <w:t>9.1. Pirkėjui taikomos netesybos už mokėjimų pagal Sutartį vėlavimą</w:t>
            </w:r>
          </w:p>
        </w:tc>
        <w:tc>
          <w:tcPr>
            <w:tcW w:w="6441" w:type="dxa"/>
            <w:gridSpan w:val="2"/>
          </w:tcPr>
          <w:p w14:paraId="070C11FC" w14:textId="6C43C2E7" w:rsidR="008F0367" w:rsidRDefault="008F0367" w:rsidP="008F0367">
            <w:pPr>
              <w:rPr>
                <w:color w:val="000000"/>
                <w:kern w:val="2"/>
                <w:szCs w:val="24"/>
              </w:rPr>
            </w:pPr>
            <w:r w:rsidRPr="00943568">
              <w:rPr>
                <w:bCs/>
                <w:kern w:val="2"/>
                <w:szCs w:val="24"/>
              </w:rPr>
              <w:t xml:space="preserve">Jei Pirkėjas, gavęs tinkamai pateiktą ir užpildytą Sąskaitą, uždelsia atsiskaityti už tinkamai Tiekėjo suteiktas kokybiškas Paslaugas per Sutartyje nurodytą terminą, Tiekėjas nuo kitos nei </w:t>
            </w:r>
            <w:r w:rsidRPr="00943568">
              <w:rPr>
                <w:bCs/>
                <w:kern w:val="2"/>
                <w:szCs w:val="24"/>
              </w:rPr>
              <w:lastRenderedPageBreak/>
              <w:t>nustatytas terminas dienos skaičiuoja Pirkėjui 0,02 (dvi šimtosios) procento dydžio delspinigius nuo neapmokėtos sumos be PVM už kiekvieną vėlavimo dieną.</w:t>
            </w:r>
          </w:p>
        </w:tc>
      </w:tr>
      <w:tr w:rsidR="008F0367" w14:paraId="2C60DAC2" w14:textId="77777777" w:rsidTr="43232B39">
        <w:trPr>
          <w:trHeight w:val="300"/>
        </w:trPr>
        <w:tc>
          <w:tcPr>
            <w:tcW w:w="3093" w:type="dxa"/>
            <w:gridSpan w:val="2"/>
          </w:tcPr>
          <w:p w14:paraId="1BA2D9E1" w14:textId="425BB12B" w:rsidR="008F0367" w:rsidRDefault="008F0367" w:rsidP="008F0367">
            <w:pPr>
              <w:rPr>
                <w:b/>
                <w:kern w:val="2"/>
                <w:szCs w:val="24"/>
              </w:rPr>
            </w:pPr>
            <w:r>
              <w:rPr>
                <w:b/>
                <w:szCs w:val="24"/>
              </w:rPr>
              <w:lastRenderedPageBreak/>
              <w:t>9.2. Tiekėjui taikomos netesybos</w:t>
            </w:r>
          </w:p>
        </w:tc>
        <w:tc>
          <w:tcPr>
            <w:tcW w:w="6441" w:type="dxa"/>
            <w:gridSpan w:val="2"/>
          </w:tcPr>
          <w:p w14:paraId="2A5DA7FD" w14:textId="4EAA3830" w:rsidR="008F0367" w:rsidRPr="00943568" w:rsidRDefault="008F0367" w:rsidP="008F0367">
            <w:r>
              <w:rPr>
                <w:color w:val="000000"/>
                <w:szCs w:val="24"/>
                <w:lang w:val="lt"/>
              </w:rPr>
              <w:t xml:space="preserve">9.2.1. Jeigu Tiekėjas vėluoja suteikti Paslaugas arba nevykdo kitų sutartinių įsipareigojimų, Pirkėjas nuo kitos nei nustatytas terminas dienos Tiekėjui </w:t>
            </w:r>
            <w:r w:rsidRPr="00943568">
              <w:rPr>
                <w:szCs w:val="24"/>
                <w:lang w:val="lt"/>
              </w:rPr>
              <w:t>skaičiuoja 0,02 (dvi šimtosios) procento dydžio delspinigius už kiekvieną uždelstą dieną nuo laiku nesuteiktų Paslaugų ar kitų sutartinių įsipareigojimų nevykdymo kainos be PVM.</w:t>
            </w:r>
          </w:p>
          <w:p w14:paraId="0E6DFBC8" w14:textId="541314EB" w:rsidR="008F0367" w:rsidRDefault="008F0367" w:rsidP="008F0367">
            <w:pPr>
              <w:rPr>
                <w:b/>
                <w:kern w:val="2"/>
                <w:szCs w:val="24"/>
              </w:rPr>
            </w:pPr>
            <w:r>
              <w:rPr>
                <w:color w:val="000000"/>
                <w:kern w:val="2"/>
              </w:rPr>
              <w:t xml:space="preserve">9.2.2. Tiekėjas privalo sumokėti Pirkėjui netesybas per </w:t>
            </w:r>
            <w:r w:rsidRPr="0029550B">
              <w:rPr>
                <w:bCs/>
                <w:kern w:val="2"/>
                <w:szCs w:val="24"/>
              </w:rPr>
              <w:t xml:space="preserve">30 </w:t>
            </w:r>
            <w:r>
              <w:rPr>
                <w:color w:val="000000"/>
                <w:kern w:val="2"/>
              </w:rPr>
              <w:t xml:space="preserve">dienų nuo Pirkėjo pareikalavimo, jeigu netesybų suma nėra </w:t>
            </w:r>
            <w:r>
              <w:t>išskaitoma iš Tiekėjui mokėtinos sumos.</w:t>
            </w:r>
          </w:p>
        </w:tc>
      </w:tr>
      <w:tr w:rsidR="008F0367" w14:paraId="681F27EE" w14:textId="77777777" w:rsidTr="43232B39">
        <w:trPr>
          <w:trHeight w:val="300"/>
        </w:trPr>
        <w:tc>
          <w:tcPr>
            <w:tcW w:w="3093" w:type="dxa"/>
            <w:gridSpan w:val="2"/>
          </w:tcPr>
          <w:p w14:paraId="1AB519AC" w14:textId="7CBD3645" w:rsidR="008F0367" w:rsidRDefault="008F0367" w:rsidP="008F036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7BCB1248" w:rsidR="008F0367" w:rsidRDefault="008F0367" w:rsidP="008F0367">
            <w:pPr>
              <w:rPr>
                <w:bCs/>
                <w:szCs w:val="24"/>
              </w:rPr>
            </w:pPr>
            <w:r>
              <w:rPr>
                <w:bCs/>
                <w:kern w:val="2"/>
                <w:szCs w:val="24"/>
              </w:rPr>
              <w:t xml:space="preserve">9.3.1. Nutraukus Sutartį dėl esminio Sutarties pažeidimo, nustatyto Sutarties Specialiosiose sąlygose, </w:t>
            </w:r>
            <w:r w:rsidRPr="00703424">
              <w:rPr>
                <w:bCs/>
                <w:kern w:val="2"/>
                <w:szCs w:val="24"/>
              </w:rPr>
              <w:t xml:space="preserve">mokama 10  </w:t>
            </w:r>
            <w:r>
              <w:rPr>
                <w:bCs/>
                <w:kern w:val="2"/>
                <w:szCs w:val="24"/>
              </w:rPr>
              <w:t>procentų dydžio bauda nuo Pradinės Sutarties vertės, nurodytos Specialiųjų sąlygų 5.2 punkte.</w:t>
            </w:r>
          </w:p>
          <w:p w14:paraId="7CBFE0C7" w14:textId="36912D5C" w:rsidR="008F0367" w:rsidRDefault="008F0367" w:rsidP="008F0367">
            <w:pPr>
              <w:rPr>
                <w:kern w:val="2"/>
                <w:szCs w:val="24"/>
              </w:rPr>
            </w:pPr>
          </w:p>
        </w:tc>
      </w:tr>
      <w:tr w:rsidR="008F0367" w14:paraId="3A1BC4FA" w14:textId="77777777" w:rsidTr="43232B39">
        <w:trPr>
          <w:trHeight w:val="300"/>
        </w:trPr>
        <w:tc>
          <w:tcPr>
            <w:tcW w:w="3093" w:type="dxa"/>
            <w:gridSpan w:val="2"/>
          </w:tcPr>
          <w:p w14:paraId="0E4BB632" w14:textId="0AF19C99" w:rsidR="008F0367" w:rsidRDefault="008F0367" w:rsidP="008F036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8F0367" w:rsidRPr="00AB599E" w:rsidRDefault="008F0367" w:rsidP="008F0367">
            <w:pPr>
              <w:rPr>
                <w:bCs/>
                <w:kern w:val="2"/>
                <w:szCs w:val="24"/>
              </w:rPr>
            </w:pPr>
            <w:r w:rsidRPr="00AB599E">
              <w:rPr>
                <w:bCs/>
                <w:kern w:val="2"/>
                <w:szCs w:val="24"/>
              </w:rPr>
              <w:t>Netaikoma</w:t>
            </w:r>
          </w:p>
          <w:p w14:paraId="663FD6AE" w14:textId="1F59E4AC" w:rsidR="008F0367" w:rsidRPr="00AB599E" w:rsidRDefault="008F0367" w:rsidP="008F0367">
            <w:pPr>
              <w:rPr>
                <w:kern w:val="2"/>
                <w:szCs w:val="24"/>
              </w:rPr>
            </w:pPr>
          </w:p>
        </w:tc>
      </w:tr>
      <w:tr w:rsidR="008F0367" w14:paraId="02A0AD2F" w14:textId="77777777" w:rsidTr="43232B39">
        <w:trPr>
          <w:trHeight w:val="300"/>
        </w:trPr>
        <w:tc>
          <w:tcPr>
            <w:tcW w:w="3093" w:type="dxa"/>
            <w:gridSpan w:val="2"/>
          </w:tcPr>
          <w:p w14:paraId="566076A6" w14:textId="1092562B" w:rsidR="008F0367" w:rsidRDefault="008F0367" w:rsidP="008F0367">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8F0367" w:rsidRPr="00AB599E" w:rsidRDefault="008F0367" w:rsidP="008F0367">
            <w:pPr>
              <w:rPr>
                <w:bCs/>
                <w:kern w:val="2"/>
                <w:szCs w:val="24"/>
              </w:rPr>
            </w:pPr>
            <w:r w:rsidRPr="00AB599E">
              <w:rPr>
                <w:bCs/>
                <w:kern w:val="2"/>
                <w:szCs w:val="24"/>
              </w:rPr>
              <w:t>Netaikoma</w:t>
            </w:r>
          </w:p>
          <w:p w14:paraId="748DE540" w14:textId="7EB67D72" w:rsidR="008F0367" w:rsidRPr="00AB599E" w:rsidRDefault="008F0367" w:rsidP="008F0367">
            <w:pPr>
              <w:rPr>
                <w:kern w:val="2"/>
                <w:szCs w:val="24"/>
              </w:rPr>
            </w:pPr>
          </w:p>
        </w:tc>
      </w:tr>
      <w:tr w:rsidR="008F0367" w14:paraId="7439E02A" w14:textId="77777777" w:rsidTr="43232B39">
        <w:trPr>
          <w:trHeight w:val="300"/>
        </w:trPr>
        <w:tc>
          <w:tcPr>
            <w:tcW w:w="3093" w:type="dxa"/>
            <w:gridSpan w:val="2"/>
          </w:tcPr>
          <w:p w14:paraId="69208AF6" w14:textId="7EE0BDAD" w:rsidR="008F0367" w:rsidRDefault="008F0367" w:rsidP="008F0367">
            <w:pPr>
              <w:rPr>
                <w:b/>
                <w:kern w:val="2"/>
                <w:szCs w:val="24"/>
              </w:rPr>
            </w:pPr>
            <w:r>
              <w:rPr>
                <w:b/>
                <w:kern w:val="2"/>
                <w:szCs w:val="24"/>
              </w:rPr>
              <w:t>9.6. Tiekėjui / Pirkėjui taikoma bauda dėl konfidencialumo reikalavimų nesilaikymo</w:t>
            </w:r>
          </w:p>
        </w:tc>
        <w:tc>
          <w:tcPr>
            <w:tcW w:w="6441" w:type="dxa"/>
            <w:gridSpan w:val="2"/>
          </w:tcPr>
          <w:p w14:paraId="30A99159" w14:textId="067B7CB5" w:rsidR="008F0367" w:rsidRDefault="008F0367" w:rsidP="008F0367">
            <w:pPr>
              <w:rPr>
                <w:color w:val="4472C4"/>
                <w:kern w:val="2"/>
              </w:rPr>
            </w:pPr>
            <w:r w:rsidRPr="43232B39">
              <w:rPr>
                <w:kern w:val="2"/>
              </w:rPr>
              <w:t>200 eurų už kiekvieną atvejį atskirai.</w:t>
            </w:r>
          </w:p>
        </w:tc>
      </w:tr>
      <w:tr w:rsidR="008F0367" w14:paraId="1E6BA83A" w14:textId="77777777" w:rsidTr="43232B39">
        <w:trPr>
          <w:trHeight w:val="300"/>
        </w:trPr>
        <w:tc>
          <w:tcPr>
            <w:tcW w:w="3093" w:type="dxa"/>
            <w:gridSpan w:val="2"/>
          </w:tcPr>
          <w:p w14:paraId="6B59AD7B" w14:textId="3DB423A4" w:rsidR="008F0367" w:rsidRDefault="008F0367" w:rsidP="008F0367">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47A9DACB" w:rsidR="008F0367" w:rsidRPr="00AB599E" w:rsidRDefault="008F0367" w:rsidP="008F0367">
            <w:pPr>
              <w:rPr>
                <w:kern w:val="2"/>
                <w:szCs w:val="24"/>
              </w:rPr>
            </w:pPr>
            <w:r w:rsidRPr="00AB599E">
              <w:rPr>
                <w:bCs/>
                <w:szCs w:val="24"/>
              </w:rPr>
              <w:t xml:space="preserve">Netaikoma </w:t>
            </w:r>
          </w:p>
          <w:p w14:paraId="31D0481F" w14:textId="422E1592" w:rsidR="008F0367" w:rsidRPr="00AB599E" w:rsidRDefault="008F0367" w:rsidP="008F0367">
            <w:pPr>
              <w:rPr>
                <w:kern w:val="2"/>
                <w:szCs w:val="24"/>
              </w:rPr>
            </w:pPr>
          </w:p>
        </w:tc>
      </w:tr>
      <w:tr w:rsidR="008F0367" w14:paraId="2E410A63" w14:textId="77777777" w:rsidTr="43232B39">
        <w:trPr>
          <w:trHeight w:val="1560"/>
        </w:trPr>
        <w:tc>
          <w:tcPr>
            <w:tcW w:w="3093" w:type="dxa"/>
            <w:gridSpan w:val="2"/>
            <w:tcBorders>
              <w:top w:val="single" w:sz="4" w:space="0" w:color="auto"/>
              <w:left w:val="single" w:sz="4" w:space="0" w:color="auto"/>
              <w:bottom w:val="single" w:sz="4" w:space="0" w:color="auto"/>
              <w:right w:val="single" w:sz="4" w:space="0" w:color="auto"/>
            </w:tcBorders>
          </w:tcPr>
          <w:p w14:paraId="2321802E" w14:textId="5A2E29E9" w:rsidR="008F0367" w:rsidRDefault="008F0367" w:rsidP="008F0367">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8F0367" w:rsidRPr="00AB599E" w:rsidRDefault="008F0367" w:rsidP="008F0367">
            <w:pPr>
              <w:rPr>
                <w:bCs/>
                <w:kern w:val="2"/>
                <w:szCs w:val="24"/>
              </w:rPr>
            </w:pPr>
            <w:r w:rsidRPr="00AB599E">
              <w:rPr>
                <w:bCs/>
                <w:kern w:val="2"/>
                <w:szCs w:val="24"/>
              </w:rPr>
              <w:t>Netaikoma</w:t>
            </w:r>
          </w:p>
          <w:p w14:paraId="5AD4BC1A" w14:textId="0FF75F56" w:rsidR="008F0367" w:rsidRPr="00AB599E" w:rsidRDefault="008F0367" w:rsidP="008F0367">
            <w:pPr>
              <w:rPr>
                <w:kern w:val="2"/>
                <w:szCs w:val="24"/>
              </w:rPr>
            </w:pPr>
          </w:p>
        </w:tc>
      </w:tr>
      <w:tr w:rsidR="008F0367" w14:paraId="126A6D36" w14:textId="77777777" w:rsidTr="43232B39">
        <w:trPr>
          <w:trHeight w:val="300"/>
        </w:trPr>
        <w:tc>
          <w:tcPr>
            <w:tcW w:w="3093" w:type="dxa"/>
            <w:gridSpan w:val="2"/>
          </w:tcPr>
          <w:p w14:paraId="10384E36" w14:textId="4FFA607E" w:rsidR="008F0367" w:rsidRDefault="008F0367" w:rsidP="008F0367">
            <w:pPr>
              <w:rPr>
                <w:b/>
                <w:bCs/>
                <w:kern w:val="2"/>
                <w:szCs w:val="24"/>
              </w:rPr>
            </w:pPr>
            <w:r>
              <w:rPr>
                <w:b/>
                <w:szCs w:val="24"/>
              </w:rPr>
              <w:t xml:space="preserve">9.9. Tiekėjui taikoma bauda dėl Pirkėjo simbolių, </w:t>
            </w:r>
            <w:r>
              <w:rPr>
                <w:b/>
                <w:szCs w:val="24"/>
              </w:rPr>
              <w:lastRenderedPageBreak/>
              <w:t>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8F0367" w:rsidRPr="00AB599E" w:rsidRDefault="008F0367" w:rsidP="008F0367">
            <w:pPr>
              <w:rPr>
                <w:bCs/>
                <w:kern w:val="2"/>
                <w:szCs w:val="24"/>
              </w:rPr>
            </w:pPr>
            <w:r w:rsidRPr="00AB599E">
              <w:rPr>
                <w:bCs/>
                <w:kern w:val="2"/>
                <w:szCs w:val="24"/>
              </w:rPr>
              <w:lastRenderedPageBreak/>
              <w:t>Netaikoma</w:t>
            </w:r>
          </w:p>
          <w:p w14:paraId="39D0982B" w14:textId="77777777" w:rsidR="008F0367" w:rsidRPr="00AB599E" w:rsidRDefault="008F0367" w:rsidP="008F0367">
            <w:pPr>
              <w:rPr>
                <w:kern w:val="2"/>
                <w:szCs w:val="24"/>
              </w:rPr>
            </w:pPr>
          </w:p>
        </w:tc>
      </w:tr>
      <w:tr w:rsidR="008F0367" w14:paraId="77AEF0AE" w14:textId="77777777" w:rsidTr="43232B39">
        <w:trPr>
          <w:trHeight w:val="300"/>
        </w:trPr>
        <w:tc>
          <w:tcPr>
            <w:tcW w:w="3093" w:type="dxa"/>
            <w:gridSpan w:val="2"/>
          </w:tcPr>
          <w:p w14:paraId="17EC5DF4" w14:textId="49390910" w:rsidR="008F0367" w:rsidRDefault="008F0367" w:rsidP="008F0367">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6A30D8D" w14:textId="77777777" w:rsidR="008F0367" w:rsidRPr="00AB599E" w:rsidRDefault="008F0367" w:rsidP="008F0367">
            <w:pPr>
              <w:rPr>
                <w:bCs/>
                <w:kern w:val="2"/>
                <w:szCs w:val="24"/>
              </w:rPr>
            </w:pPr>
            <w:r w:rsidRPr="00AB599E">
              <w:rPr>
                <w:bCs/>
                <w:kern w:val="2"/>
                <w:szCs w:val="24"/>
              </w:rPr>
              <w:t>Netaikoma</w:t>
            </w:r>
          </w:p>
          <w:p w14:paraId="61DD08FE" w14:textId="445AD5BC" w:rsidR="008F0367" w:rsidRDefault="008F0367" w:rsidP="008F0367">
            <w:pPr>
              <w:rPr>
                <w:color w:val="4472C4"/>
                <w:kern w:val="2"/>
                <w:szCs w:val="24"/>
              </w:rPr>
            </w:pPr>
          </w:p>
        </w:tc>
      </w:tr>
      <w:tr w:rsidR="008F0367" w14:paraId="7412B22E" w14:textId="77777777" w:rsidTr="43232B39">
        <w:trPr>
          <w:trHeight w:val="300"/>
        </w:trPr>
        <w:tc>
          <w:tcPr>
            <w:tcW w:w="9534" w:type="dxa"/>
            <w:gridSpan w:val="4"/>
          </w:tcPr>
          <w:p w14:paraId="0D543F72" w14:textId="77777777" w:rsidR="008F0367" w:rsidRDefault="008F0367" w:rsidP="008F0367">
            <w:pPr>
              <w:jc w:val="center"/>
              <w:rPr>
                <w:color w:val="4472C4"/>
                <w:kern w:val="2"/>
                <w:szCs w:val="24"/>
              </w:rPr>
            </w:pPr>
            <w:r>
              <w:rPr>
                <w:b/>
                <w:kern w:val="2"/>
                <w:szCs w:val="24"/>
              </w:rPr>
              <w:t>10. ESMINĖS SUTARTIES SĄLYGOS</w:t>
            </w:r>
          </w:p>
        </w:tc>
      </w:tr>
      <w:tr w:rsidR="008F0367" w14:paraId="4A74E676" w14:textId="77777777" w:rsidTr="43232B39">
        <w:trPr>
          <w:trHeight w:val="300"/>
        </w:trPr>
        <w:tc>
          <w:tcPr>
            <w:tcW w:w="3093" w:type="dxa"/>
            <w:gridSpan w:val="2"/>
          </w:tcPr>
          <w:p w14:paraId="0C4A90A4" w14:textId="48800356" w:rsidR="008F0367" w:rsidRDefault="008F0367" w:rsidP="008F036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8F0367" w:rsidRPr="002C6ED8" w:rsidRDefault="008F0367" w:rsidP="008F0367">
            <w:pPr>
              <w:rPr>
                <w:kern w:val="2"/>
                <w:szCs w:val="24"/>
              </w:rPr>
            </w:pPr>
            <w:r w:rsidRPr="002C6ED8">
              <w:rPr>
                <w:kern w:val="2"/>
                <w:szCs w:val="24"/>
              </w:rPr>
              <w:t>Netaikoma</w:t>
            </w:r>
          </w:p>
          <w:p w14:paraId="1AD3CD3A" w14:textId="4BAD008A" w:rsidR="008F0367" w:rsidRPr="002C6ED8" w:rsidRDefault="008F0367" w:rsidP="008F0367">
            <w:pPr>
              <w:rPr>
                <w:kern w:val="2"/>
                <w:szCs w:val="24"/>
              </w:rPr>
            </w:pPr>
          </w:p>
        </w:tc>
      </w:tr>
      <w:tr w:rsidR="008F0367" w14:paraId="68A8F8F5" w14:textId="77777777" w:rsidTr="43232B39">
        <w:trPr>
          <w:trHeight w:val="300"/>
        </w:trPr>
        <w:tc>
          <w:tcPr>
            <w:tcW w:w="3093" w:type="dxa"/>
            <w:gridSpan w:val="2"/>
          </w:tcPr>
          <w:p w14:paraId="458F7686" w14:textId="28A3D4D6" w:rsidR="008F0367" w:rsidRPr="0082440F" w:rsidRDefault="008F0367" w:rsidP="008F0367">
            <w:pPr>
              <w:rPr>
                <w:b/>
                <w:kern w:val="2"/>
                <w:szCs w:val="24"/>
              </w:rPr>
            </w:pPr>
            <w:r>
              <w:rPr>
                <w:b/>
                <w:bCs/>
              </w:rPr>
              <w:t>10.2. Dideli arba nuolatiniai esminės Sutarties sąlygos vykdymo trūkumai</w:t>
            </w:r>
          </w:p>
        </w:tc>
        <w:tc>
          <w:tcPr>
            <w:tcW w:w="6441" w:type="dxa"/>
            <w:gridSpan w:val="2"/>
          </w:tcPr>
          <w:p w14:paraId="3260CBCD" w14:textId="519591BE" w:rsidR="008F0367" w:rsidRPr="002C6ED8" w:rsidRDefault="008F0367" w:rsidP="008F0367">
            <w:pPr>
              <w:spacing w:line="276" w:lineRule="auto"/>
              <w:jc w:val="both"/>
              <w:textAlignment w:val="baseline"/>
              <w:rPr>
                <w:rFonts w:eastAsia="Arial"/>
              </w:rPr>
            </w:pPr>
            <w:r w:rsidRPr="002C6ED8">
              <w:rPr>
                <w:rFonts w:eastAsia="Arial"/>
              </w:rPr>
              <w:t xml:space="preserve">Netaikoma </w:t>
            </w:r>
          </w:p>
          <w:p w14:paraId="2BC2BBBD" w14:textId="2ED5FAE8" w:rsidR="008F0367" w:rsidRPr="002C6ED8" w:rsidRDefault="008F0367" w:rsidP="008F0367">
            <w:pPr>
              <w:rPr>
                <w:kern w:val="2"/>
                <w:szCs w:val="24"/>
              </w:rPr>
            </w:pPr>
          </w:p>
        </w:tc>
      </w:tr>
      <w:tr w:rsidR="008F0367" w14:paraId="5D5614C8" w14:textId="77777777" w:rsidTr="43232B39">
        <w:trPr>
          <w:trHeight w:val="300"/>
        </w:trPr>
        <w:tc>
          <w:tcPr>
            <w:tcW w:w="9534" w:type="dxa"/>
            <w:gridSpan w:val="4"/>
          </w:tcPr>
          <w:p w14:paraId="01BA2625" w14:textId="77777777" w:rsidR="008F0367" w:rsidRDefault="008F0367" w:rsidP="008F0367">
            <w:pPr>
              <w:jc w:val="center"/>
              <w:rPr>
                <w:b/>
                <w:kern w:val="2"/>
                <w:szCs w:val="24"/>
              </w:rPr>
            </w:pPr>
            <w:r>
              <w:rPr>
                <w:b/>
                <w:kern w:val="2"/>
                <w:szCs w:val="24"/>
              </w:rPr>
              <w:t>11. SUTARTIES GALIOJIMAS IR KEITIMAS</w:t>
            </w:r>
          </w:p>
        </w:tc>
      </w:tr>
      <w:tr w:rsidR="008F0367" w14:paraId="01B4A21F" w14:textId="77777777" w:rsidTr="43232B39">
        <w:trPr>
          <w:trHeight w:val="300"/>
        </w:trPr>
        <w:tc>
          <w:tcPr>
            <w:tcW w:w="3093" w:type="dxa"/>
            <w:gridSpan w:val="2"/>
          </w:tcPr>
          <w:p w14:paraId="4A683777" w14:textId="77777777" w:rsidR="008F0367" w:rsidRDefault="008F0367" w:rsidP="008F0367">
            <w:pPr>
              <w:rPr>
                <w:b/>
                <w:kern w:val="2"/>
                <w:szCs w:val="24"/>
              </w:rPr>
            </w:pPr>
            <w:r>
              <w:rPr>
                <w:b/>
                <w:szCs w:val="24"/>
              </w:rPr>
              <w:t>11.1. Sutarties sudarymas ir įsigaliojimas</w:t>
            </w:r>
          </w:p>
        </w:tc>
        <w:tc>
          <w:tcPr>
            <w:tcW w:w="6441" w:type="dxa"/>
            <w:gridSpan w:val="2"/>
          </w:tcPr>
          <w:p w14:paraId="6A6371C6" w14:textId="77777777" w:rsidR="008F0367" w:rsidRPr="00243BB3" w:rsidRDefault="008F0367" w:rsidP="008F0367">
            <w:pPr>
              <w:rPr>
                <w:kern w:val="2"/>
                <w:szCs w:val="24"/>
              </w:rPr>
            </w:pPr>
            <w:r w:rsidRPr="00243BB3">
              <w:rPr>
                <w:kern w:val="2"/>
                <w:szCs w:val="24"/>
              </w:rPr>
              <w:t>Ši Sutartis laikoma sudaryta ir įsigalioja nuo Sutarties pasirašymo dienos (antrosios Šalies pasirašymo dieną).</w:t>
            </w:r>
          </w:p>
          <w:p w14:paraId="0410B9BC" w14:textId="35FF3C4D" w:rsidR="008F0367" w:rsidRPr="00243BB3" w:rsidRDefault="008F0367" w:rsidP="008F0367">
            <w:pPr>
              <w:rPr>
                <w:kern w:val="2"/>
              </w:rPr>
            </w:pPr>
            <w:r w:rsidRPr="00243BB3">
              <w:rPr>
                <w:kern w:val="2"/>
              </w:rPr>
              <w:t>Sutartis galioja iki visiško prievolių įvykdymo (kol bus išnaudota Pradinės Sutarties vertė, bet jos terminas negali būti ilgesnis kaip 4 mėnesiai</w:t>
            </w:r>
            <w:r w:rsidRPr="00243BB3">
              <w:rPr>
                <w:kern w:val="2"/>
                <w:szCs w:val="24"/>
              </w:rPr>
              <w:t>.</w:t>
            </w:r>
          </w:p>
          <w:p w14:paraId="7396F7FD" w14:textId="722B0A51" w:rsidR="008F0367" w:rsidRPr="00243BB3" w:rsidRDefault="008F0367" w:rsidP="008F0367">
            <w:pPr>
              <w:rPr>
                <w:kern w:val="2"/>
                <w:szCs w:val="24"/>
              </w:rPr>
            </w:pPr>
          </w:p>
        </w:tc>
      </w:tr>
      <w:tr w:rsidR="008F0367" w14:paraId="0D3292E1" w14:textId="77777777" w:rsidTr="43232B39">
        <w:trPr>
          <w:trHeight w:val="300"/>
        </w:trPr>
        <w:tc>
          <w:tcPr>
            <w:tcW w:w="3093" w:type="dxa"/>
            <w:gridSpan w:val="2"/>
          </w:tcPr>
          <w:p w14:paraId="09BC2075" w14:textId="316E2550" w:rsidR="008F0367" w:rsidRDefault="008F0367" w:rsidP="008F0367">
            <w:pPr>
              <w:rPr>
                <w:b/>
                <w:kern w:val="2"/>
                <w:szCs w:val="24"/>
              </w:rPr>
            </w:pPr>
            <w:r>
              <w:rPr>
                <w:b/>
                <w:kern w:val="2"/>
                <w:szCs w:val="24"/>
              </w:rPr>
              <w:t>11.2. Sutarties galiojimo termino pratęsimas</w:t>
            </w:r>
          </w:p>
        </w:tc>
        <w:tc>
          <w:tcPr>
            <w:tcW w:w="6441" w:type="dxa"/>
            <w:gridSpan w:val="2"/>
          </w:tcPr>
          <w:p w14:paraId="782060E8" w14:textId="440A4DE6" w:rsidR="008F0367" w:rsidRDefault="008F0367" w:rsidP="008F0367">
            <w:pPr>
              <w:rPr>
                <w:kern w:val="2"/>
                <w:szCs w:val="24"/>
              </w:rPr>
            </w:pPr>
          </w:p>
        </w:tc>
      </w:tr>
      <w:tr w:rsidR="008F0367" w14:paraId="7FE809EC" w14:textId="77777777" w:rsidTr="43232B39">
        <w:trPr>
          <w:trHeight w:val="300"/>
        </w:trPr>
        <w:tc>
          <w:tcPr>
            <w:tcW w:w="9534" w:type="dxa"/>
            <w:gridSpan w:val="4"/>
          </w:tcPr>
          <w:p w14:paraId="6839791C" w14:textId="77777777" w:rsidR="008F0367" w:rsidRDefault="008F0367" w:rsidP="008F0367">
            <w:pPr>
              <w:jc w:val="center"/>
              <w:rPr>
                <w:b/>
                <w:kern w:val="2"/>
                <w:szCs w:val="24"/>
              </w:rPr>
            </w:pPr>
            <w:r>
              <w:rPr>
                <w:b/>
                <w:kern w:val="2"/>
                <w:szCs w:val="24"/>
              </w:rPr>
              <w:t>12. SUTARTIES NUTRAUKIMAS</w:t>
            </w:r>
          </w:p>
        </w:tc>
      </w:tr>
      <w:tr w:rsidR="008F0367" w14:paraId="519D54A3" w14:textId="77777777" w:rsidTr="43232B39">
        <w:trPr>
          <w:trHeight w:val="300"/>
        </w:trPr>
        <w:tc>
          <w:tcPr>
            <w:tcW w:w="2921" w:type="dxa"/>
            <w:tcBorders>
              <w:top w:val="single" w:sz="4" w:space="0" w:color="auto"/>
              <w:left w:val="single" w:sz="4" w:space="0" w:color="auto"/>
              <w:bottom w:val="single" w:sz="4" w:space="0" w:color="auto"/>
              <w:right w:val="single" w:sz="4" w:space="0" w:color="auto"/>
            </w:tcBorders>
          </w:tcPr>
          <w:p w14:paraId="03D1B260" w14:textId="77777777" w:rsidR="008F0367" w:rsidRDefault="008F0367" w:rsidP="008F0367">
            <w:pPr>
              <w:rPr>
                <w:b/>
                <w:kern w:val="2"/>
                <w:szCs w:val="24"/>
              </w:rPr>
            </w:pPr>
            <w:r>
              <w:rPr>
                <w:b/>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1EB4C84C" w14:textId="77777777" w:rsidR="008F0367" w:rsidRPr="00243BB3" w:rsidRDefault="008F0367" w:rsidP="008F0367">
            <w:pPr>
              <w:rPr>
                <w:kern w:val="2"/>
                <w:szCs w:val="24"/>
              </w:rPr>
            </w:pPr>
            <w:r w:rsidRPr="00243BB3">
              <w:rPr>
                <w:kern w:val="2"/>
                <w:szCs w:val="24"/>
              </w:rPr>
              <w:t>Sutartis gali būti nutraukiama rašytiniu Šalių susitarimu arba vienašališkai, Bendrosiose sąlygose nustatyta tvarka.</w:t>
            </w:r>
          </w:p>
          <w:p w14:paraId="251C8169" w14:textId="4A84CA16" w:rsidR="008F0367" w:rsidRPr="00243BB3" w:rsidRDefault="008F0367" w:rsidP="008F0367">
            <w:pPr>
              <w:rPr>
                <w:kern w:val="2"/>
                <w:szCs w:val="24"/>
              </w:rPr>
            </w:pPr>
          </w:p>
        </w:tc>
      </w:tr>
      <w:tr w:rsidR="008F0367" w14:paraId="57B2F7FC" w14:textId="77777777" w:rsidTr="43232B39">
        <w:trPr>
          <w:trHeight w:val="300"/>
        </w:trPr>
        <w:tc>
          <w:tcPr>
            <w:tcW w:w="2921" w:type="dxa"/>
            <w:tcBorders>
              <w:top w:val="single" w:sz="4" w:space="0" w:color="auto"/>
              <w:left w:val="single" w:sz="4" w:space="0" w:color="auto"/>
              <w:bottom w:val="single" w:sz="4" w:space="0" w:color="auto"/>
              <w:right w:val="single" w:sz="4" w:space="0" w:color="auto"/>
            </w:tcBorders>
          </w:tcPr>
          <w:p w14:paraId="1BC4D399" w14:textId="4C16CD48" w:rsidR="008F0367" w:rsidRDefault="008F0367" w:rsidP="008F0367">
            <w:pPr>
              <w:rPr>
                <w:b/>
                <w:kern w:val="2"/>
                <w:szCs w:val="24"/>
              </w:rPr>
            </w:pPr>
            <w:r>
              <w:rPr>
                <w:b/>
                <w:kern w:val="2"/>
                <w:szCs w:val="24"/>
              </w:rPr>
              <w:t xml:space="preserve">12.2. Esminiai Sutarties </w:t>
            </w:r>
            <w:r>
              <w:rPr>
                <w:b/>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0C034844" w14:textId="77777777" w:rsidR="008F0367" w:rsidRPr="00A97592" w:rsidRDefault="008F0367" w:rsidP="008F0367">
            <w:pPr>
              <w:rPr>
                <w:kern w:val="2"/>
                <w:szCs w:val="24"/>
              </w:rPr>
            </w:pPr>
            <w:r w:rsidRPr="00A97592">
              <w:rPr>
                <w:kern w:val="2"/>
                <w:szCs w:val="24"/>
              </w:rPr>
              <w:t>12.2.1. jeigu Tiekėjas nevykdo prisiimtų įsipareigojimų už Sutartyje nustatytą Sutarties kainą / įkainius;</w:t>
            </w:r>
          </w:p>
          <w:p w14:paraId="59D7E224" w14:textId="2F1116ED" w:rsidR="008F0367" w:rsidRPr="00A97592" w:rsidRDefault="008F0367" w:rsidP="008F0367">
            <w:pPr>
              <w:spacing w:line="257" w:lineRule="auto"/>
              <w:jc w:val="both"/>
              <w:rPr>
                <w:rFonts w:eastAsia="Arial"/>
                <w:kern w:val="2"/>
                <w:szCs w:val="24"/>
                <w:lang w:val="lt"/>
              </w:rPr>
            </w:pPr>
            <w:r w:rsidRPr="00A97592">
              <w:rPr>
                <w:rFonts w:eastAsia="Arial"/>
                <w:kern w:val="2"/>
                <w:szCs w:val="24"/>
                <w:lang w:val="lt"/>
              </w:rPr>
              <w:t>12.2.2. jeigu Tiekėjas nesilaiko Sutartyje nustatytų Paslaugų teikimo terminų 2 (du) kartus iš eilės;</w:t>
            </w:r>
          </w:p>
          <w:p w14:paraId="3466F29E" w14:textId="4F8CBF1F" w:rsidR="008F0367" w:rsidRPr="00A97592" w:rsidRDefault="008F0367" w:rsidP="008F0367">
            <w:pPr>
              <w:tabs>
                <w:tab w:val="left" w:pos="567"/>
                <w:tab w:val="left" w:pos="851"/>
                <w:tab w:val="left" w:pos="992"/>
                <w:tab w:val="left" w:pos="1134"/>
              </w:tabs>
              <w:spacing w:line="257" w:lineRule="auto"/>
              <w:jc w:val="both"/>
              <w:rPr>
                <w:rFonts w:eastAsia="Arial"/>
                <w:kern w:val="2"/>
                <w:szCs w:val="24"/>
                <w:lang w:val="lt"/>
              </w:rPr>
            </w:pPr>
            <w:r w:rsidRPr="00A97592">
              <w:rPr>
                <w:rFonts w:eastAsia="Arial"/>
                <w:kern w:val="2"/>
                <w:szCs w:val="24"/>
                <w:lang w:val="lt"/>
              </w:rPr>
              <w:t>12.2.3. Tiekėjas pažeidžia Paslaugų suteikimo terminus ir dėl Paslaugų suteikimo vėlavimo Paslaugos tampa nebereikalingos;</w:t>
            </w:r>
          </w:p>
          <w:p w14:paraId="0B019B64" w14:textId="02555C57" w:rsidR="008F0367" w:rsidRPr="00A97592" w:rsidRDefault="008F0367" w:rsidP="008F0367">
            <w:pPr>
              <w:tabs>
                <w:tab w:val="left" w:pos="567"/>
                <w:tab w:val="left" w:pos="851"/>
                <w:tab w:val="left" w:pos="992"/>
                <w:tab w:val="left" w:pos="1134"/>
              </w:tabs>
              <w:spacing w:line="257" w:lineRule="auto"/>
              <w:jc w:val="both"/>
              <w:rPr>
                <w:rFonts w:eastAsia="Arial"/>
                <w:kern w:val="2"/>
                <w:szCs w:val="24"/>
              </w:rPr>
            </w:pPr>
            <w:r w:rsidRPr="00A97592">
              <w:rPr>
                <w:rFonts w:eastAsia="Arial"/>
                <w:kern w:val="2"/>
                <w:szCs w:val="24"/>
                <w:lang w:val="lt"/>
              </w:rPr>
              <w:t>12.2.</w:t>
            </w:r>
            <w:r>
              <w:rPr>
                <w:rFonts w:eastAsia="Arial"/>
                <w:kern w:val="2"/>
                <w:szCs w:val="24"/>
                <w:lang w:val="lt"/>
              </w:rPr>
              <w:t>4</w:t>
            </w:r>
            <w:r w:rsidRPr="00A97592">
              <w:rPr>
                <w:rFonts w:eastAsia="Arial"/>
                <w:kern w:val="2"/>
                <w:szCs w:val="24"/>
                <w:lang w:val="lt"/>
              </w:rPr>
              <w:t>. Tiekėjas pažeidžia konfidencialios informacijos valdymą;</w:t>
            </w:r>
            <w:r>
              <w:rPr>
                <w:rFonts w:eastAsia="Arial"/>
                <w:kern w:val="2"/>
                <w:szCs w:val="24"/>
              </w:rPr>
              <w:t>.</w:t>
            </w:r>
          </w:p>
        </w:tc>
      </w:tr>
      <w:tr w:rsidR="008F0367" w14:paraId="46270E91" w14:textId="77777777" w:rsidTr="43232B39">
        <w:trPr>
          <w:trHeight w:val="300"/>
        </w:trPr>
        <w:tc>
          <w:tcPr>
            <w:tcW w:w="9534" w:type="dxa"/>
            <w:gridSpan w:val="4"/>
          </w:tcPr>
          <w:p w14:paraId="07E06248" w14:textId="7AE0376A" w:rsidR="008F0367" w:rsidRDefault="008F0367" w:rsidP="008F0367">
            <w:pPr>
              <w:jc w:val="center"/>
              <w:rPr>
                <w:kern w:val="2"/>
                <w:szCs w:val="24"/>
              </w:rPr>
            </w:pPr>
            <w:r>
              <w:rPr>
                <w:b/>
                <w:kern w:val="2"/>
                <w:szCs w:val="24"/>
              </w:rPr>
              <w:t xml:space="preserve">13. APLINKOS APSAUGOS IR SOCIALINIAI KRITERIJAI </w:t>
            </w:r>
          </w:p>
        </w:tc>
      </w:tr>
      <w:tr w:rsidR="008F0367" w14:paraId="18AE2F61" w14:textId="77777777" w:rsidTr="43232B39">
        <w:trPr>
          <w:trHeight w:val="300"/>
        </w:trPr>
        <w:tc>
          <w:tcPr>
            <w:tcW w:w="2921" w:type="dxa"/>
          </w:tcPr>
          <w:p w14:paraId="6366A32C" w14:textId="77777777" w:rsidR="008F0367" w:rsidRDefault="008F0367" w:rsidP="008F0367">
            <w:pPr>
              <w:rPr>
                <w:b/>
                <w:kern w:val="2"/>
                <w:szCs w:val="24"/>
              </w:rPr>
            </w:pPr>
            <w:r>
              <w:rPr>
                <w:b/>
                <w:kern w:val="2"/>
                <w:szCs w:val="24"/>
              </w:rPr>
              <w:t xml:space="preserve">13.1. Su perkamomis paslaugomis susiję  aplinkos apsaugos kriterijai </w:t>
            </w:r>
          </w:p>
        </w:tc>
        <w:tc>
          <w:tcPr>
            <w:tcW w:w="6613" w:type="dxa"/>
            <w:gridSpan w:val="3"/>
          </w:tcPr>
          <w:p w14:paraId="42DB593B" w14:textId="6B2FF5C3" w:rsidR="008F0367" w:rsidRPr="003A3885" w:rsidRDefault="008F0367" w:rsidP="008F0367">
            <w:pPr>
              <w:rPr>
                <w:kern w:val="2"/>
                <w:szCs w:val="24"/>
                <w:shd w:val="clear" w:color="auto" w:fill="FFFFFF"/>
              </w:rPr>
            </w:pPr>
            <w:r w:rsidRPr="00703424">
              <w:rPr>
                <w:kern w:val="2"/>
                <w:szCs w:val="24"/>
                <w:shd w:val="clear" w:color="auto" w:fill="FFFFFF"/>
              </w:rPr>
              <w:t xml:space="preserve">Aplinkos apsaugos kriterijai Paslaugoms nustatomi vadovaujantis aplinkos apsaugos kriterijų taikymo, vykdant žaliuosius pirkimus, tvarkos aprašo, patvirtintu 2011 m. birželio 28 d. Lietuvos Respublikos aplinkos ministro įsakymu Nr. D1-508 „Dėl Aplinkos apsaugos kriterijų taikymo, vykdant žaliuosius pirkimus, tvarkos aprašo patvirtinimo“,  4.4.3. p.: perkama tik nematerialaus pobūdžio (intelektinė) ar kitokia paslauga, nesusijusi su materialaus objekto sukūrimu, kurios teikimo metu nėra numatomas reikšmingas neigiamas poveikis aplinkai, nesukuriamas taršos šaltinis ir negeneruojamos atliekos (tekstų rengėjų paslaugos; mokymų, socialinių ir mokslinių tyrimų, </w:t>
            </w:r>
            <w:r w:rsidRPr="00703424">
              <w:rPr>
                <w:kern w:val="2"/>
                <w:szCs w:val="24"/>
                <w:shd w:val="clear" w:color="auto" w:fill="FFFFFF"/>
              </w:rPr>
              <w:lastRenderedPageBreak/>
              <w:t>studijų ir koncepcijų parengimo, konsultantų teikiamos paslaugos).</w:t>
            </w:r>
          </w:p>
          <w:p w14:paraId="3F14B69B" w14:textId="77777777" w:rsidR="008F0367" w:rsidRPr="003A3885" w:rsidRDefault="008F0367" w:rsidP="008F0367">
            <w:pPr>
              <w:rPr>
                <w:kern w:val="2"/>
                <w:szCs w:val="24"/>
              </w:rPr>
            </w:pPr>
          </w:p>
        </w:tc>
      </w:tr>
      <w:tr w:rsidR="008F0367" w14:paraId="71B127CD" w14:textId="77777777" w:rsidTr="43232B39">
        <w:trPr>
          <w:trHeight w:val="300"/>
        </w:trPr>
        <w:tc>
          <w:tcPr>
            <w:tcW w:w="2921" w:type="dxa"/>
          </w:tcPr>
          <w:p w14:paraId="6D5C5242" w14:textId="77777777" w:rsidR="008F0367" w:rsidRDefault="008F0367" w:rsidP="008F0367">
            <w:pPr>
              <w:rPr>
                <w:b/>
                <w:kern w:val="2"/>
                <w:szCs w:val="24"/>
              </w:rPr>
            </w:pPr>
            <w:r>
              <w:rPr>
                <w:b/>
                <w:kern w:val="2"/>
                <w:szCs w:val="24"/>
              </w:rPr>
              <w:lastRenderedPageBreak/>
              <w:t>13.2. Su perkamomis Paslaugomis susiję socialiniai kriterijai</w:t>
            </w:r>
          </w:p>
        </w:tc>
        <w:tc>
          <w:tcPr>
            <w:tcW w:w="6613" w:type="dxa"/>
            <w:gridSpan w:val="3"/>
          </w:tcPr>
          <w:p w14:paraId="09CCACC2" w14:textId="77777777" w:rsidR="008F0367" w:rsidRPr="003A3885" w:rsidRDefault="008F0367" w:rsidP="008F0367">
            <w:pPr>
              <w:rPr>
                <w:kern w:val="2"/>
                <w:szCs w:val="24"/>
                <w:shd w:val="clear" w:color="auto" w:fill="FFFFFF"/>
              </w:rPr>
            </w:pPr>
            <w:r w:rsidRPr="003A3885">
              <w:rPr>
                <w:kern w:val="2"/>
                <w:szCs w:val="24"/>
                <w:shd w:val="clear" w:color="auto" w:fill="FFFFFF"/>
              </w:rPr>
              <w:t>Netaikoma</w:t>
            </w:r>
          </w:p>
          <w:p w14:paraId="0C0C4ED8" w14:textId="77777777" w:rsidR="008F0367" w:rsidRPr="003A3885" w:rsidRDefault="008F0367" w:rsidP="008F0367">
            <w:pPr>
              <w:rPr>
                <w:kern w:val="2"/>
                <w:szCs w:val="24"/>
                <w:shd w:val="clear" w:color="auto" w:fill="FFFFFF"/>
              </w:rPr>
            </w:pPr>
          </w:p>
          <w:p w14:paraId="7170065E" w14:textId="6D7F2718" w:rsidR="008F0367" w:rsidRPr="003A3885" w:rsidRDefault="008F0367" w:rsidP="008F0367">
            <w:pPr>
              <w:rPr>
                <w:kern w:val="2"/>
                <w:szCs w:val="24"/>
              </w:rPr>
            </w:pPr>
          </w:p>
        </w:tc>
      </w:tr>
      <w:tr w:rsidR="008F0367" w14:paraId="0E3437C2" w14:textId="77777777" w:rsidTr="43232B39">
        <w:trPr>
          <w:trHeight w:val="300"/>
        </w:trPr>
        <w:tc>
          <w:tcPr>
            <w:tcW w:w="9534" w:type="dxa"/>
            <w:gridSpan w:val="4"/>
          </w:tcPr>
          <w:p w14:paraId="3450D3CB" w14:textId="77777777" w:rsidR="008F0367" w:rsidRDefault="008F0367" w:rsidP="008F0367">
            <w:pPr>
              <w:jc w:val="center"/>
              <w:rPr>
                <w:b/>
                <w:kern w:val="2"/>
                <w:szCs w:val="24"/>
              </w:rPr>
            </w:pPr>
            <w:r>
              <w:rPr>
                <w:b/>
                <w:kern w:val="2"/>
                <w:szCs w:val="24"/>
              </w:rPr>
              <w:t xml:space="preserve">14. BENDRŲJŲ SĄLYGŲ PAKEITIMAI IR PAPILDYMAI </w:t>
            </w:r>
          </w:p>
          <w:p w14:paraId="1BD9D104" w14:textId="77777777" w:rsidR="008F0367" w:rsidRDefault="008F0367" w:rsidP="008F0367">
            <w:pPr>
              <w:jc w:val="center"/>
              <w:rPr>
                <w:kern w:val="2"/>
                <w:szCs w:val="24"/>
              </w:rPr>
            </w:pPr>
            <w:r>
              <w:rPr>
                <w:color w:val="4472C4"/>
                <w:kern w:val="2"/>
                <w:szCs w:val="24"/>
              </w:rPr>
              <w:t xml:space="preserve">(jeigu būtina dėl konkretaus Sutarties dalyko specifikos) </w:t>
            </w:r>
          </w:p>
        </w:tc>
      </w:tr>
      <w:tr w:rsidR="008F0367" w14:paraId="7ED2EDF1" w14:textId="77777777" w:rsidTr="43232B39">
        <w:trPr>
          <w:trHeight w:val="300"/>
        </w:trPr>
        <w:tc>
          <w:tcPr>
            <w:tcW w:w="9534" w:type="dxa"/>
            <w:gridSpan w:val="4"/>
          </w:tcPr>
          <w:p w14:paraId="689031C9" w14:textId="77777777" w:rsidR="008F0367" w:rsidRDefault="008F0367" w:rsidP="008F0367">
            <w:pPr>
              <w:jc w:val="center"/>
              <w:rPr>
                <w:b/>
                <w:kern w:val="2"/>
                <w:szCs w:val="24"/>
              </w:rPr>
            </w:pPr>
            <w:r>
              <w:rPr>
                <w:b/>
                <w:kern w:val="2"/>
                <w:szCs w:val="24"/>
              </w:rPr>
              <w:t>15. SUTARTIES PRIEDAI</w:t>
            </w:r>
          </w:p>
        </w:tc>
      </w:tr>
      <w:tr w:rsidR="008F0367" w14:paraId="43B17553" w14:textId="77777777" w:rsidTr="43232B39">
        <w:trPr>
          <w:trHeight w:val="300"/>
        </w:trPr>
        <w:tc>
          <w:tcPr>
            <w:tcW w:w="2921" w:type="dxa"/>
          </w:tcPr>
          <w:p w14:paraId="7CFF3567" w14:textId="77777777" w:rsidR="008F0367" w:rsidRDefault="008F0367" w:rsidP="008F0367">
            <w:pPr>
              <w:jc w:val="center"/>
              <w:rPr>
                <w:b/>
                <w:kern w:val="2"/>
                <w:szCs w:val="24"/>
              </w:rPr>
            </w:pPr>
            <w:r>
              <w:rPr>
                <w:b/>
                <w:kern w:val="2"/>
                <w:szCs w:val="24"/>
              </w:rPr>
              <w:t>15.1. Priedas Nr. 1</w:t>
            </w:r>
          </w:p>
        </w:tc>
        <w:tc>
          <w:tcPr>
            <w:tcW w:w="6613" w:type="dxa"/>
            <w:gridSpan w:val="3"/>
          </w:tcPr>
          <w:p w14:paraId="65B09E30" w14:textId="6957261F" w:rsidR="008F0367" w:rsidRPr="00AB1F94" w:rsidRDefault="008F0367" w:rsidP="008F0367">
            <w:pPr>
              <w:rPr>
                <w:b/>
                <w:kern w:val="2"/>
                <w:szCs w:val="24"/>
              </w:rPr>
            </w:pPr>
            <w:r w:rsidRPr="00AB1F94">
              <w:rPr>
                <w:rFonts w:asciiTheme="majorBidi" w:hAnsiTheme="majorBidi" w:cstheme="majorBidi"/>
                <w:kern w:val="2"/>
              </w:rPr>
              <w:t>Techninė specifikacija</w:t>
            </w:r>
          </w:p>
        </w:tc>
      </w:tr>
      <w:tr w:rsidR="008F0367" w14:paraId="2CC1D4F0" w14:textId="77777777" w:rsidTr="43232B39">
        <w:trPr>
          <w:trHeight w:val="300"/>
        </w:trPr>
        <w:tc>
          <w:tcPr>
            <w:tcW w:w="2921" w:type="dxa"/>
          </w:tcPr>
          <w:p w14:paraId="09EEBB7C" w14:textId="77777777" w:rsidR="008F0367" w:rsidRDefault="008F0367" w:rsidP="008F0367">
            <w:pPr>
              <w:jc w:val="center"/>
              <w:rPr>
                <w:b/>
                <w:kern w:val="2"/>
                <w:szCs w:val="24"/>
              </w:rPr>
            </w:pPr>
            <w:r>
              <w:rPr>
                <w:b/>
                <w:kern w:val="2"/>
                <w:szCs w:val="24"/>
              </w:rPr>
              <w:t>15.2. Priedas Nr. 2</w:t>
            </w:r>
          </w:p>
        </w:tc>
        <w:tc>
          <w:tcPr>
            <w:tcW w:w="6613" w:type="dxa"/>
            <w:gridSpan w:val="3"/>
          </w:tcPr>
          <w:p w14:paraId="269B3EB8" w14:textId="49CB5228" w:rsidR="008F0367" w:rsidRPr="00AB1F94" w:rsidRDefault="008F0367" w:rsidP="008F0367">
            <w:pPr>
              <w:tabs>
                <w:tab w:val="left" w:pos="2478"/>
              </w:tabs>
              <w:jc w:val="both"/>
              <w:rPr>
                <w:b/>
                <w:kern w:val="2"/>
                <w:szCs w:val="24"/>
              </w:rPr>
            </w:pPr>
            <w:r w:rsidRPr="00AB1F94">
              <w:rPr>
                <w:rFonts w:asciiTheme="majorBidi" w:hAnsiTheme="majorBidi" w:cstheme="majorBidi"/>
                <w:kern w:val="2"/>
              </w:rPr>
              <w:t>Pasiūlymas</w:t>
            </w:r>
          </w:p>
        </w:tc>
      </w:tr>
      <w:tr w:rsidR="008F0367" w14:paraId="58745085" w14:textId="77777777" w:rsidTr="43232B39">
        <w:trPr>
          <w:trHeight w:val="300"/>
        </w:trPr>
        <w:tc>
          <w:tcPr>
            <w:tcW w:w="2921" w:type="dxa"/>
          </w:tcPr>
          <w:p w14:paraId="2312C897" w14:textId="3AA9C58C" w:rsidR="008F0367" w:rsidRDefault="008F0367" w:rsidP="008F0367">
            <w:pPr>
              <w:jc w:val="center"/>
              <w:rPr>
                <w:b/>
                <w:kern w:val="2"/>
                <w:szCs w:val="24"/>
              </w:rPr>
            </w:pPr>
          </w:p>
        </w:tc>
        <w:tc>
          <w:tcPr>
            <w:tcW w:w="6613" w:type="dxa"/>
            <w:gridSpan w:val="3"/>
          </w:tcPr>
          <w:p w14:paraId="22A614AF" w14:textId="77777777" w:rsidR="008F0367" w:rsidRDefault="008F0367" w:rsidP="008F0367">
            <w:pPr>
              <w:jc w:val="center"/>
              <w:rPr>
                <w:b/>
                <w:kern w:val="2"/>
                <w:szCs w:val="24"/>
              </w:rPr>
            </w:pPr>
          </w:p>
        </w:tc>
      </w:tr>
      <w:tr w:rsidR="008F0367" w14:paraId="49AEEE04" w14:textId="77777777" w:rsidTr="43232B39">
        <w:trPr>
          <w:trHeight w:val="300"/>
        </w:trPr>
        <w:tc>
          <w:tcPr>
            <w:tcW w:w="2921" w:type="dxa"/>
          </w:tcPr>
          <w:p w14:paraId="0141DB15" w14:textId="1E0C4D0D" w:rsidR="008F0367" w:rsidRDefault="008F0367" w:rsidP="008F0367">
            <w:pPr>
              <w:jc w:val="center"/>
              <w:rPr>
                <w:b/>
                <w:kern w:val="2"/>
                <w:szCs w:val="24"/>
              </w:rPr>
            </w:pPr>
          </w:p>
        </w:tc>
        <w:tc>
          <w:tcPr>
            <w:tcW w:w="6613" w:type="dxa"/>
            <w:gridSpan w:val="3"/>
          </w:tcPr>
          <w:p w14:paraId="567E6329" w14:textId="77777777" w:rsidR="008F0367" w:rsidRDefault="008F0367" w:rsidP="008F0367">
            <w:pPr>
              <w:jc w:val="center"/>
              <w:rPr>
                <w:b/>
                <w:kern w:val="2"/>
                <w:szCs w:val="24"/>
              </w:rPr>
            </w:pPr>
          </w:p>
        </w:tc>
      </w:tr>
      <w:tr w:rsidR="008F0367" w14:paraId="64E7ECA8" w14:textId="77777777" w:rsidTr="43232B39">
        <w:trPr>
          <w:trHeight w:val="300"/>
        </w:trPr>
        <w:tc>
          <w:tcPr>
            <w:tcW w:w="2921" w:type="dxa"/>
          </w:tcPr>
          <w:p w14:paraId="56EDF7C1" w14:textId="58F4A03F" w:rsidR="008F0367" w:rsidRDefault="008F0367" w:rsidP="008F0367">
            <w:pPr>
              <w:jc w:val="center"/>
              <w:rPr>
                <w:b/>
                <w:kern w:val="2"/>
                <w:szCs w:val="24"/>
              </w:rPr>
            </w:pPr>
          </w:p>
        </w:tc>
        <w:tc>
          <w:tcPr>
            <w:tcW w:w="6613" w:type="dxa"/>
            <w:gridSpan w:val="3"/>
          </w:tcPr>
          <w:p w14:paraId="02467AF6" w14:textId="77777777" w:rsidR="008F0367" w:rsidRDefault="008F0367" w:rsidP="008F0367">
            <w:pPr>
              <w:jc w:val="center"/>
              <w:rPr>
                <w:b/>
                <w:kern w:val="2"/>
                <w:szCs w:val="24"/>
              </w:rPr>
            </w:pPr>
          </w:p>
        </w:tc>
      </w:tr>
      <w:tr w:rsidR="008F0367" w14:paraId="278F6726" w14:textId="77777777" w:rsidTr="43232B39">
        <w:tc>
          <w:tcPr>
            <w:tcW w:w="9534" w:type="dxa"/>
            <w:gridSpan w:val="4"/>
          </w:tcPr>
          <w:p w14:paraId="306ED934" w14:textId="77777777" w:rsidR="008F0367" w:rsidRDefault="008F0367" w:rsidP="008F0367">
            <w:pPr>
              <w:jc w:val="center"/>
              <w:rPr>
                <w:b/>
                <w:kern w:val="2"/>
                <w:szCs w:val="24"/>
              </w:rPr>
            </w:pPr>
            <w:r>
              <w:rPr>
                <w:b/>
                <w:kern w:val="2"/>
                <w:szCs w:val="24"/>
              </w:rPr>
              <w:t>16. ŠALIŲ ATSTOVŲ PARAŠAI</w:t>
            </w:r>
          </w:p>
        </w:tc>
      </w:tr>
      <w:tr w:rsidR="008F0367" w14:paraId="1A4801F8" w14:textId="77777777" w:rsidTr="43232B39">
        <w:tc>
          <w:tcPr>
            <w:tcW w:w="5223" w:type="dxa"/>
            <w:gridSpan w:val="3"/>
          </w:tcPr>
          <w:p w14:paraId="4374ECAE" w14:textId="77777777" w:rsidR="008F0367" w:rsidRDefault="008F0367" w:rsidP="008F0367">
            <w:pPr>
              <w:jc w:val="center"/>
              <w:rPr>
                <w:b/>
                <w:kern w:val="2"/>
                <w:szCs w:val="24"/>
              </w:rPr>
            </w:pPr>
            <w:r>
              <w:rPr>
                <w:b/>
                <w:kern w:val="2"/>
                <w:szCs w:val="24"/>
              </w:rPr>
              <w:t>PIRKĖJAS</w:t>
            </w:r>
          </w:p>
        </w:tc>
        <w:tc>
          <w:tcPr>
            <w:tcW w:w="4311" w:type="dxa"/>
          </w:tcPr>
          <w:p w14:paraId="77A89ACF" w14:textId="77777777" w:rsidR="008F0367" w:rsidRDefault="008F0367" w:rsidP="008F0367">
            <w:pPr>
              <w:jc w:val="center"/>
              <w:rPr>
                <w:b/>
                <w:kern w:val="2"/>
                <w:szCs w:val="24"/>
              </w:rPr>
            </w:pPr>
            <w:r>
              <w:rPr>
                <w:b/>
                <w:kern w:val="2"/>
                <w:szCs w:val="24"/>
              </w:rPr>
              <w:t>TIEKĖJAS</w:t>
            </w:r>
          </w:p>
        </w:tc>
      </w:tr>
      <w:tr w:rsidR="00885132" w14:paraId="21CAB534" w14:textId="77777777" w:rsidTr="43232B39">
        <w:tc>
          <w:tcPr>
            <w:tcW w:w="5223" w:type="dxa"/>
            <w:gridSpan w:val="3"/>
          </w:tcPr>
          <w:p w14:paraId="61B6C4B4" w14:textId="77777777" w:rsidR="00885132" w:rsidRPr="0063079A" w:rsidRDefault="00885132" w:rsidP="00885132">
            <w:pPr>
              <w:jc w:val="center"/>
              <w:rPr>
                <w:kern w:val="2"/>
                <w:szCs w:val="24"/>
              </w:rPr>
            </w:pPr>
            <w:r w:rsidRPr="0063079A">
              <w:rPr>
                <w:kern w:val="2"/>
                <w:szCs w:val="24"/>
              </w:rPr>
              <w:t>Nacionalinės švietimo agentūros direktorius</w:t>
            </w:r>
          </w:p>
          <w:p w14:paraId="578049DB" w14:textId="3BA51338" w:rsidR="00885132" w:rsidRDefault="00885132" w:rsidP="00885132">
            <w:pPr>
              <w:jc w:val="center"/>
              <w:rPr>
                <w:color w:val="4472C4"/>
                <w:kern w:val="2"/>
                <w:szCs w:val="24"/>
              </w:rPr>
            </w:pPr>
            <w:r w:rsidRPr="0063079A">
              <w:rPr>
                <w:kern w:val="2"/>
                <w:szCs w:val="24"/>
              </w:rPr>
              <w:t xml:space="preserve">Simonas </w:t>
            </w:r>
            <w:proofErr w:type="spellStart"/>
            <w:r w:rsidRPr="0063079A">
              <w:rPr>
                <w:kern w:val="2"/>
                <w:szCs w:val="24"/>
              </w:rPr>
              <w:t>Šabanovas</w:t>
            </w:r>
            <w:proofErr w:type="spellEnd"/>
          </w:p>
        </w:tc>
        <w:tc>
          <w:tcPr>
            <w:tcW w:w="4311" w:type="dxa"/>
          </w:tcPr>
          <w:p w14:paraId="0877A004" w14:textId="77777777" w:rsidR="00885132" w:rsidRDefault="00885132" w:rsidP="00885132">
            <w:pPr>
              <w:jc w:val="center"/>
              <w:rPr>
                <w:lang w:eastAsia="lt-LT"/>
              </w:rPr>
            </w:pPr>
            <w:r>
              <w:rPr>
                <w:lang w:eastAsia="lt-LT"/>
              </w:rPr>
              <w:t>K</w:t>
            </w:r>
            <w:r w:rsidRPr="00E734FA">
              <w:rPr>
                <w:lang w:eastAsia="lt-LT"/>
              </w:rPr>
              <w:t>uruojančioj</w:t>
            </w:r>
            <w:r>
              <w:rPr>
                <w:lang w:eastAsia="lt-LT"/>
              </w:rPr>
              <w:t>i</w:t>
            </w:r>
            <w:r w:rsidRPr="00E734FA">
              <w:rPr>
                <w:lang w:eastAsia="lt-LT"/>
              </w:rPr>
              <w:t xml:space="preserve"> vertintoj</w:t>
            </w:r>
            <w:r>
              <w:rPr>
                <w:lang w:eastAsia="lt-LT"/>
              </w:rPr>
              <w:t>a</w:t>
            </w:r>
          </w:p>
          <w:p w14:paraId="6F9E2A53" w14:textId="70426FC6" w:rsidR="00885132" w:rsidRDefault="00885132" w:rsidP="00885132">
            <w:pPr>
              <w:jc w:val="center"/>
              <w:rPr>
                <w:b/>
                <w:kern w:val="2"/>
                <w:szCs w:val="24"/>
              </w:rPr>
            </w:pPr>
            <w:r w:rsidRPr="00B903A9">
              <w:rPr>
                <w:bCs/>
                <w:kern w:val="2"/>
                <w:szCs w:val="24"/>
              </w:rPr>
              <w:t>Giedrė Kmitienė</w:t>
            </w:r>
          </w:p>
        </w:tc>
      </w:tr>
      <w:tr w:rsidR="008F0367" w14:paraId="0C834F1B" w14:textId="77777777" w:rsidTr="43232B39">
        <w:tc>
          <w:tcPr>
            <w:tcW w:w="5223" w:type="dxa"/>
            <w:gridSpan w:val="3"/>
          </w:tcPr>
          <w:p w14:paraId="789659E3" w14:textId="77777777" w:rsidR="008F0367" w:rsidRDefault="008F0367" w:rsidP="008F0367">
            <w:pPr>
              <w:jc w:val="center"/>
              <w:rPr>
                <w:b/>
                <w:color w:val="4472C4"/>
                <w:kern w:val="2"/>
                <w:szCs w:val="24"/>
              </w:rPr>
            </w:pPr>
          </w:p>
          <w:p w14:paraId="3B035D0A" w14:textId="77777777" w:rsidR="008F0367" w:rsidRDefault="008F0367" w:rsidP="008F0367">
            <w:pPr>
              <w:jc w:val="center"/>
              <w:rPr>
                <w:b/>
                <w:color w:val="4472C4"/>
                <w:kern w:val="2"/>
                <w:szCs w:val="24"/>
              </w:rPr>
            </w:pPr>
            <w:r>
              <w:rPr>
                <w:b/>
                <w:color w:val="4472C4"/>
                <w:kern w:val="2"/>
                <w:szCs w:val="24"/>
              </w:rPr>
              <w:t>(parašas)</w:t>
            </w:r>
          </w:p>
          <w:p w14:paraId="0B1520FA" w14:textId="77777777" w:rsidR="008F0367" w:rsidRDefault="008F0367" w:rsidP="008F0367">
            <w:pPr>
              <w:jc w:val="center"/>
              <w:rPr>
                <w:b/>
                <w:color w:val="4472C4"/>
                <w:kern w:val="2"/>
                <w:szCs w:val="24"/>
              </w:rPr>
            </w:pPr>
          </w:p>
          <w:p w14:paraId="449ED037" w14:textId="77777777" w:rsidR="008F0367" w:rsidRDefault="008F0367" w:rsidP="008F0367">
            <w:pPr>
              <w:jc w:val="center"/>
              <w:rPr>
                <w:b/>
                <w:color w:val="4472C4"/>
                <w:kern w:val="2"/>
                <w:szCs w:val="24"/>
              </w:rPr>
            </w:pPr>
          </w:p>
        </w:tc>
        <w:tc>
          <w:tcPr>
            <w:tcW w:w="4311" w:type="dxa"/>
          </w:tcPr>
          <w:p w14:paraId="1BA6AD11" w14:textId="77777777" w:rsidR="008F0367" w:rsidRDefault="008F0367" w:rsidP="008F0367">
            <w:pPr>
              <w:jc w:val="center"/>
              <w:rPr>
                <w:b/>
                <w:color w:val="4472C4"/>
                <w:kern w:val="2"/>
                <w:szCs w:val="24"/>
              </w:rPr>
            </w:pPr>
          </w:p>
          <w:p w14:paraId="644A2BE8" w14:textId="77777777" w:rsidR="008F0367" w:rsidRDefault="008F0367" w:rsidP="008F036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DDD17" w14:textId="77777777" w:rsidR="00551D2F" w:rsidRDefault="00551D2F">
      <w:pPr>
        <w:rPr>
          <w:sz w:val="20"/>
        </w:rPr>
      </w:pPr>
      <w:r>
        <w:rPr>
          <w:sz w:val="20"/>
        </w:rPr>
        <w:separator/>
      </w:r>
    </w:p>
  </w:endnote>
  <w:endnote w:type="continuationSeparator" w:id="0">
    <w:p w14:paraId="1391DC7F" w14:textId="77777777" w:rsidR="00551D2F" w:rsidRDefault="00551D2F">
      <w:pPr>
        <w:rPr>
          <w:sz w:val="20"/>
        </w:rPr>
      </w:pPr>
      <w:r>
        <w:rPr>
          <w:sz w:val="20"/>
        </w:rPr>
        <w:continuationSeparator/>
      </w:r>
    </w:p>
  </w:endnote>
  <w:endnote w:type="continuationNotice" w:id="1">
    <w:p w14:paraId="5B64EEF5" w14:textId="77777777" w:rsidR="00551D2F" w:rsidRDefault="00551D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E45E3" w14:textId="77777777" w:rsidR="00551D2F" w:rsidRDefault="00551D2F">
      <w:pPr>
        <w:rPr>
          <w:sz w:val="20"/>
        </w:rPr>
      </w:pPr>
      <w:r>
        <w:rPr>
          <w:sz w:val="20"/>
        </w:rPr>
        <w:separator/>
      </w:r>
    </w:p>
  </w:footnote>
  <w:footnote w:type="continuationSeparator" w:id="0">
    <w:p w14:paraId="24434DB6" w14:textId="77777777" w:rsidR="00551D2F" w:rsidRDefault="00551D2F">
      <w:pPr>
        <w:rPr>
          <w:sz w:val="20"/>
        </w:rPr>
      </w:pPr>
      <w:r>
        <w:rPr>
          <w:sz w:val="20"/>
        </w:rPr>
        <w:continuationSeparator/>
      </w:r>
    </w:p>
  </w:footnote>
  <w:footnote w:type="continuationNotice" w:id="1">
    <w:p w14:paraId="06380166" w14:textId="77777777" w:rsidR="00551D2F" w:rsidRDefault="00551D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69C7"/>
    <w:rsid w:val="00027B83"/>
    <w:rsid w:val="00042D16"/>
    <w:rsid w:val="00045869"/>
    <w:rsid w:val="00046B8A"/>
    <w:rsid w:val="00062C5A"/>
    <w:rsid w:val="00066E52"/>
    <w:rsid w:val="000676E9"/>
    <w:rsid w:val="00073C6C"/>
    <w:rsid w:val="00075705"/>
    <w:rsid w:val="00086B89"/>
    <w:rsid w:val="00094ABC"/>
    <w:rsid w:val="000A0188"/>
    <w:rsid w:val="000A4428"/>
    <w:rsid w:val="000B0897"/>
    <w:rsid w:val="000C7E06"/>
    <w:rsid w:val="000E114D"/>
    <w:rsid w:val="000E2F7E"/>
    <w:rsid w:val="000F2569"/>
    <w:rsid w:val="00123C94"/>
    <w:rsid w:val="001253D5"/>
    <w:rsid w:val="001279C1"/>
    <w:rsid w:val="0013210A"/>
    <w:rsid w:val="00142479"/>
    <w:rsid w:val="00163A34"/>
    <w:rsid w:val="00175B6F"/>
    <w:rsid w:val="00190909"/>
    <w:rsid w:val="00192647"/>
    <w:rsid w:val="001A5F5F"/>
    <w:rsid w:val="001B0E35"/>
    <w:rsid w:val="001B31A7"/>
    <w:rsid w:val="001B3A69"/>
    <w:rsid w:val="001C5786"/>
    <w:rsid w:val="001C77B8"/>
    <w:rsid w:val="001E18D1"/>
    <w:rsid w:val="001F7B85"/>
    <w:rsid w:val="00204D74"/>
    <w:rsid w:val="00214AD1"/>
    <w:rsid w:val="00226CC8"/>
    <w:rsid w:val="00230342"/>
    <w:rsid w:val="00243BB3"/>
    <w:rsid w:val="002576B3"/>
    <w:rsid w:val="002609DD"/>
    <w:rsid w:val="00275E28"/>
    <w:rsid w:val="002842B0"/>
    <w:rsid w:val="0029550B"/>
    <w:rsid w:val="002A1564"/>
    <w:rsid w:val="002B1201"/>
    <w:rsid w:val="002B1300"/>
    <w:rsid w:val="002B7648"/>
    <w:rsid w:val="002C0977"/>
    <w:rsid w:val="002C2972"/>
    <w:rsid w:val="002C3F25"/>
    <w:rsid w:val="002C5252"/>
    <w:rsid w:val="002C5E1C"/>
    <w:rsid w:val="002C6ED8"/>
    <w:rsid w:val="002D5AF3"/>
    <w:rsid w:val="00315BED"/>
    <w:rsid w:val="00320E97"/>
    <w:rsid w:val="00321091"/>
    <w:rsid w:val="00331D4A"/>
    <w:rsid w:val="00370A31"/>
    <w:rsid w:val="003721A4"/>
    <w:rsid w:val="003750D9"/>
    <w:rsid w:val="00383309"/>
    <w:rsid w:val="00392D0E"/>
    <w:rsid w:val="0039375E"/>
    <w:rsid w:val="003938AD"/>
    <w:rsid w:val="003A3885"/>
    <w:rsid w:val="003B5DF4"/>
    <w:rsid w:val="003C631F"/>
    <w:rsid w:val="003D639F"/>
    <w:rsid w:val="003E390F"/>
    <w:rsid w:val="003E7BD0"/>
    <w:rsid w:val="003F7E24"/>
    <w:rsid w:val="00402199"/>
    <w:rsid w:val="00403AC7"/>
    <w:rsid w:val="00405A22"/>
    <w:rsid w:val="00410720"/>
    <w:rsid w:val="00412B26"/>
    <w:rsid w:val="00431FD8"/>
    <w:rsid w:val="004478BE"/>
    <w:rsid w:val="00462991"/>
    <w:rsid w:val="0047019F"/>
    <w:rsid w:val="004748F9"/>
    <w:rsid w:val="0048141B"/>
    <w:rsid w:val="004863F3"/>
    <w:rsid w:val="00491AA0"/>
    <w:rsid w:val="004A4E4F"/>
    <w:rsid w:val="004A691E"/>
    <w:rsid w:val="004F20A7"/>
    <w:rsid w:val="005079D9"/>
    <w:rsid w:val="00510C07"/>
    <w:rsid w:val="00511E61"/>
    <w:rsid w:val="00532AF4"/>
    <w:rsid w:val="00532FE5"/>
    <w:rsid w:val="00535DB6"/>
    <w:rsid w:val="0054249F"/>
    <w:rsid w:val="00545279"/>
    <w:rsid w:val="00546973"/>
    <w:rsid w:val="0054717A"/>
    <w:rsid w:val="00551D2F"/>
    <w:rsid w:val="00560DE1"/>
    <w:rsid w:val="00562C7F"/>
    <w:rsid w:val="005642FE"/>
    <w:rsid w:val="005B1A56"/>
    <w:rsid w:val="005C1FC8"/>
    <w:rsid w:val="005C58D6"/>
    <w:rsid w:val="005C7B2A"/>
    <w:rsid w:val="005D54C8"/>
    <w:rsid w:val="005E08AA"/>
    <w:rsid w:val="005F053A"/>
    <w:rsid w:val="005F54C5"/>
    <w:rsid w:val="00601AD8"/>
    <w:rsid w:val="00602A00"/>
    <w:rsid w:val="00630330"/>
    <w:rsid w:val="006447ED"/>
    <w:rsid w:val="00646B5B"/>
    <w:rsid w:val="00657D31"/>
    <w:rsid w:val="00660945"/>
    <w:rsid w:val="0067170F"/>
    <w:rsid w:val="0068032F"/>
    <w:rsid w:val="0068350D"/>
    <w:rsid w:val="00686E5F"/>
    <w:rsid w:val="006A090A"/>
    <w:rsid w:val="006A224B"/>
    <w:rsid w:val="006B0DA8"/>
    <w:rsid w:val="006B4FBE"/>
    <w:rsid w:val="006C79AA"/>
    <w:rsid w:val="006D7432"/>
    <w:rsid w:val="006D7A4B"/>
    <w:rsid w:val="006E362B"/>
    <w:rsid w:val="006E4947"/>
    <w:rsid w:val="006E4AC5"/>
    <w:rsid w:val="006F0803"/>
    <w:rsid w:val="006F5143"/>
    <w:rsid w:val="006F5E70"/>
    <w:rsid w:val="00703424"/>
    <w:rsid w:val="00727228"/>
    <w:rsid w:val="00742A19"/>
    <w:rsid w:val="00745D97"/>
    <w:rsid w:val="007545E9"/>
    <w:rsid w:val="00757B1A"/>
    <w:rsid w:val="00757F08"/>
    <w:rsid w:val="007621BC"/>
    <w:rsid w:val="00762D9E"/>
    <w:rsid w:val="007738AE"/>
    <w:rsid w:val="00777622"/>
    <w:rsid w:val="00784DD1"/>
    <w:rsid w:val="00787338"/>
    <w:rsid w:val="007A75C6"/>
    <w:rsid w:val="007B06EC"/>
    <w:rsid w:val="007B1047"/>
    <w:rsid w:val="007B40E5"/>
    <w:rsid w:val="007B5D64"/>
    <w:rsid w:val="007C476C"/>
    <w:rsid w:val="007C6212"/>
    <w:rsid w:val="007E216E"/>
    <w:rsid w:val="007F4C9E"/>
    <w:rsid w:val="007F6DA0"/>
    <w:rsid w:val="00805FE2"/>
    <w:rsid w:val="00807349"/>
    <w:rsid w:val="00813EE4"/>
    <w:rsid w:val="00817370"/>
    <w:rsid w:val="00820290"/>
    <w:rsid w:val="0082440F"/>
    <w:rsid w:val="0083118A"/>
    <w:rsid w:val="0084167F"/>
    <w:rsid w:val="008446AC"/>
    <w:rsid w:val="00864F5D"/>
    <w:rsid w:val="00876757"/>
    <w:rsid w:val="008824F8"/>
    <w:rsid w:val="00884273"/>
    <w:rsid w:val="00885132"/>
    <w:rsid w:val="0089040D"/>
    <w:rsid w:val="00895A63"/>
    <w:rsid w:val="0089716B"/>
    <w:rsid w:val="0089797F"/>
    <w:rsid w:val="008A4EEC"/>
    <w:rsid w:val="008A6D7A"/>
    <w:rsid w:val="008B01C2"/>
    <w:rsid w:val="008B2E8C"/>
    <w:rsid w:val="008B46FA"/>
    <w:rsid w:val="008B5CBC"/>
    <w:rsid w:val="008C5B77"/>
    <w:rsid w:val="008C60D1"/>
    <w:rsid w:val="008D0A6F"/>
    <w:rsid w:val="008E2602"/>
    <w:rsid w:val="008F0367"/>
    <w:rsid w:val="00910CF1"/>
    <w:rsid w:val="00917C09"/>
    <w:rsid w:val="009256CB"/>
    <w:rsid w:val="00940D93"/>
    <w:rsid w:val="00941618"/>
    <w:rsid w:val="00943568"/>
    <w:rsid w:val="00944295"/>
    <w:rsid w:val="00947283"/>
    <w:rsid w:val="00951D02"/>
    <w:rsid w:val="00952984"/>
    <w:rsid w:val="009728BC"/>
    <w:rsid w:val="0097491D"/>
    <w:rsid w:val="00976BE4"/>
    <w:rsid w:val="00993CCE"/>
    <w:rsid w:val="009B4472"/>
    <w:rsid w:val="009B6F64"/>
    <w:rsid w:val="009D4814"/>
    <w:rsid w:val="009E508C"/>
    <w:rsid w:val="009F6F95"/>
    <w:rsid w:val="00A13DDF"/>
    <w:rsid w:val="00A41ED8"/>
    <w:rsid w:val="00A46F33"/>
    <w:rsid w:val="00A52A7E"/>
    <w:rsid w:val="00A5633B"/>
    <w:rsid w:val="00A57962"/>
    <w:rsid w:val="00A60188"/>
    <w:rsid w:val="00A81AD4"/>
    <w:rsid w:val="00A83B93"/>
    <w:rsid w:val="00A8544D"/>
    <w:rsid w:val="00A92B81"/>
    <w:rsid w:val="00A954AB"/>
    <w:rsid w:val="00A959B2"/>
    <w:rsid w:val="00A97592"/>
    <w:rsid w:val="00AA4AFC"/>
    <w:rsid w:val="00AB1717"/>
    <w:rsid w:val="00AB1F94"/>
    <w:rsid w:val="00AB599E"/>
    <w:rsid w:val="00AC1C6A"/>
    <w:rsid w:val="00AC42F3"/>
    <w:rsid w:val="00AC5A75"/>
    <w:rsid w:val="00AC6846"/>
    <w:rsid w:val="00AD3A8D"/>
    <w:rsid w:val="00AE2583"/>
    <w:rsid w:val="00B01CFB"/>
    <w:rsid w:val="00B0293E"/>
    <w:rsid w:val="00B03E0B"/>
    <w:rsid w:val="00B24D5F"/>
    <w:rsid w:val="00B33CEE"/>
    <w:rsid w:val="00B42B14"/>
    <w:rsid w:val="00B46F6F"/>
    <w:rsid w:val="00B47BC6"/>
    <w:rsid w:val="00B6778B"/>
    <w:rsid w:val="00B716AD"/>
    <w:rsid w:val="00B75DED"/>
    <w:rsid w:val="00B86CEF"/>
    <w:rsid w:val="00B93B71"/>
    <w:rsid w:val="00B95B3C"/>
    <w:rsid w:val="00BA1A04"/>
    <w:rsid w:val="00BA632B"/>
    <w:rsid w:val="00BB1B97"/>
    <w:rsid w:val="00BB7FB3"/>
    <w:rsid w:val="00BE3D9F"/>
    <w:rsid w:val="00BE6D23"/>
    <w:rsid w:val="00BF21EE"/>
    <w:rsid w:val="00BF726D"/>
    <w:rsid w:val="00C00F9A"/>
    <w:rsid w:val="00C01B34"/>
    <w:rsid w:val="00C0420F"/>
    <w:rsid w:val="00C22228"/>
    <w:rsid w:val="00C22451"/>
    <w:rsid w:val="00C26813"/>
    <w:rsid w:val="00C30E29"/>
    <w:rsid w:val="00C352CF"/>
    <w:rsid w:val="00C37929"/>
    <w:rsid w:val="00C46EE2"/>
    <w:rsid w:val="00C627EC"/>
    <w:rsid w:val="00C73445"/>
    <w:rsid w:val="00C74FA2"/>
    <w:rsid w:val="00C80A50"/>
    <w:rsid w:val="00C83D9D"/>
    <w:rsid w:val="00C84B8C"/>
    <w:rsid w:val="00C9744F"/>
    <w:rsid w:val="00C97D18"/>
    <w:rsid w:val="00CA0E18"/>
    <w:rsid w:val="00CA68D9"/>
    <w:rsid w:val="00CB4319"/>
    <w:rsid w:val="00CD2A94"/>
    <w:rsid w:val="00CE20F1"/>
    <w:rsid w:val="00CE6159"/>
    <w:rsid w:val="00CF4DB1"/>
    <w:rsid w:val="00D16C77"/>
    <w:rsid w:val="00D429C1"/>
    <w:rsid w:val="00D70120"/>
    <w:rsid w:val="00D76FC1"/>
    <w:rsid w:val="00D80F09"/>
    <w:rsid w:val="00D83BD5"/>
    <w:rsid w:val="00D86D1B"/>
    <w:rsid w:val="00DA16AD"/>
    <w:rsid w:val="00DA3B54"/>
    <w:rsid w:val="00DA4E0C"/>
    <w:rsid w:val="00DA6D27"/>
    <w:rsid w:val="00DD6818"/>
    <w:rsid w:val="00DE46D7"/>
    <w:rsid w:val="00DF607A"/>
    <w:rsid w:val="00DF765F"/>
    <w:rsid w:val="00E00957"/>
    <w:rsid w:val="00E105A3"/>
    <w:rsid w:val="00E30737"/>
    <w:rsid w:val="00E43910"/>
    <w:rsid w:val="00E442C8"/>
    <w:rsid w:val="00E65C5D"/>
    <w:rsid w:val="00E83066"/>
    <w:rsid w:val="00E850C6"/>
    <w:rsid w:val="00EA584B"/>
    <w:rsid w:val="00EC235C"/>
    <w:rsid w:val="00EC3A1E"/>
    <w:rsid w:val="00ED0901"/>
    <w:rsid w:val="00ED1B4A"/>
    <w:rsid w:val="00EE7F8B"/>
    <w:rsid w:val="00EF13A6"/>
    <w:rsid w:val="00EF4216"/>
    <w:rsid w:val="00EF445E"/>
    <w:rsid w:val="00F0542E"/>
    <w:rsid w:val="00F17C6A"/>
    <w:rsid w:val="00F2239C"/>
    <w:rsid w:val="00F22EF6"/>
    <w:rsid w:val="00F25398"/>
    <w:rsid w:val="00F33CCD"/>
    <w:rsid w:val="00F5286A"/>
    <w:rsid w:val="00F539EB"/>
    <w:rsid w:val="00F60BD9"/>
    <w:rsid w:val="00F63E81"/>
    <w:rsid w:val="00F7069C"/>
    <w:rsid w:val="00F83FF7"/>
    <w:rsid w:val="00F9045F"/>
    <w:rsid w:val="00F97AAC"/>
    <w:rsid w:val="00FB2DDD"/>
    <w:rsid w:val="00FC5593"/>
    <w:rsid w:val="00FC63CB"/>
    <w:rsid w:val="00FE1C12"/>
    <w:rsid w:val="00FE3B5B"/>
    <w:rsid w:val="00FE4DEC"/>
    <w:rsid w:val="00FF2143"/>
    <w:rsid w:val="00FF7CE4"/>
    <w:rsid w:val="0319C0AA"/>
    <w:rsid w:val="04584EF8"/>
    <w:rsid w:val="0FE6F109"/>
    <w:rsid w:val="1643EDBA"/>
    <w:rsid w:val="1A6B0550"/>
    <w:rsid w:val="2863681C"/>
    <w:rsid w:val="2A5B3E86"/>
    <w:rsid w:val="3AC8469B"/>
    <w:rsid w:val="43232B39"/>
    <w:rsid w:val="46109B9B"/>
    <w:rsid w:val="50DF32C9"/>
    <w:rsid w:val="53BC27DE"/>
    <w:rsid w:val="5E6E8880"/>
    <w:rsid w:val="64B78286"/>
    <w:rsid w:val="68E85D95"/>
    <w:rsid w:val="6E7C9021"/>
    <w:rsid w:val="7586ACD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1B0E35"/>
    <w:rPr>
      <w:color w:val="0563C1" w:themeColor="hyperlink"/>
      <w:u w:val="single"/>
    </w:rPr>
  </w:style>
  <w:style w:type="character" w:styleId="Neapdorotaspaminjimas">
    <w:name w:val="Unresolved Mention"/>
    <w:basedOn w:val="Numatytasispastraiposriftas"/>
    <w:uiPriority w:val="99"/>
    <w:semiHidden/>
    <w:unhideWhenUsed/>
    <w:rsid w:val="001B0E35"/>
    <w:rPr>
      <w:color w:val="605E5C"/>
      <w:shd w:val="clear" w:color="auto" w:fill="E1DFDD"/>
    </w:rPr>
  </w:style>
  <w:style w:type="paragraph" w:styleId="Komentarotekstas">
    <w:name w:val="annotation text"/>
    <w:basedOn w:val="prastasis"/>
    <w:link w:val="KomentarotekstasDiagrama"/>
    <w:unhideWhenUsed/>
    <w:rPr>
      <w:sz w:val="20"/>
    </w:rPr>
  </w:style>
  <w:style w:type="character" w:customStyle="1" w:styleId="KomentarotekstasDiagrama">
    <w:name w:val="Komentaro tekstas Diagrama"/>
    <w:basedOn w:val="Numatytasispastraiposriftas"/>
    <w:link w:val="Komentarotekstas"/>
    <w:rPr>
      <w:sz w:val="20"/>
    </w:rPr>
  </w:style>
  <w:style w:type="character" w:styleId="Komentaronuoroda">
    <w:name w:val="annotation reference"/>
    <w:basedOn w:val="Numatytasispastraiposriftas"/>
    <w:semiHidden/>
    <w:unhideWhenUsed/>
    <w:rPr>
      <w:sz w:val="16"/>
      <w:szCs w:val="16"/>
    </w:rPr>
  </w:style>
  <w:style w:type="paragraph" w:styleId="Komentarotema">
    <w:name w:val="annotation subject"/>
    <w:basedOn w:val="Komentarotekstas"/>
    <w:next w:val="Komentarotekstas"/>
    <w:link w:val="KomentarotemaDiagrama"/>
    <w:semiHidden/>
    <w:unhideWhenUsed/>
    <w:rsid w:val="00FB2DDD"/>
    <w:rPr>
      <w:b/>
      <w:bCs/>
    </w:rPr>
  </w:style>
  <w:style w:type="character" w:customStyle="1" w:styleId="KomentarotemaDiagrama">
    <w:name w:val="Komentaro tema Diagrama"/>
    <w:basedOn w:val="KomentarotekstasDiagrama"/>
    <w:link w:val="Komentarotema"/>
    <w:semiHidden/>
    <w:rsid w:val="00FB2DDD"/>
    <w:rPr>
      <w:b/>
      <w:bCs/>
      <w:sz w:val="20"/>
    </w:rPr>
  </w:style>
  <w:style w:type="paragraph" w:styleId="Pataisymai">
    <w:name w:val="Revision"/>
    <w:hidden/>
    <w:semiHidden/>
    <w:rsid w:val="005F0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ristina.cibulskyte@nsa.sms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37CB3CBCAC4E01AA1DFE7C11A4FD6D"/>
        <w:category>
          <w:name w:val="Bendrosios nuostatos"/>
          <w:gallery w:val="placeholder"/>
        </w:category>
        <w:types>
          <w:type w:val="bbPlcHdr"/>
        </w:types>
        <w:behaviors>
          <w:behavior w:val="content"/>
        </w:behaviors>
        <w:guid w:val="{E936AD5E-1079-45DE-B8F3-24DCC9FF3617}"/>
      </w:docPartPr>
      <w:docPartBody>
        <w:p w:rsidR="001C7D97" w:rsidRDefault="001C7D97" w:rsidP="001C7D97">
          <w:pPr>
            <w:pStyle w:val="3F37CB3CBCAC4E01AA1DFE7C11A4FD6D"/>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E5"/>
    <w:rsid w:val="00035C35"/>
    <w:rsid w:val="000C561C"/>
    <w:rsid w:val="000E2F7E"/>
    <w:rsid w:val="0011445E"/>
    <w:rsid w:val="0018255B"/>
    <w:rsid w:val="001C7D97"/>
    <w:rsid w:val="002C5E1C"/>
    <w:rsid w:val="00320E97"/>
    <w:rsid w:val="00364148"/>
    <w:rsid w:val="00370A31"/>
    <w:rsid w:val="00373AA3"/>
    <w:rsid w:val="00392D0E"/>
    <w:rsid w:val="003A7A00"/>
    <w:rsid w:val="003D26B0"/>
    <w:rsid w:val="00451EA8"/>
    <w:rsid w:val="0047019F"/>
    <w:rsid w:val="004F0874"/>
    <w:rsid w:val="005079D9"/>
    <w:rsid w:val="00510C07"/>
    <w:rsid w:val="00511E61"/>
    <w:rsid w:val="005147D2"/>
    <w:rsid w:val="005A60EB"/>
    <w:rsid w:val="005C58D6"/>
    <w:rsid w:val="0067170F"/>
    <w:rsid w:val="006E6E12"/>
    <w:rsid w:val="00746054"/>
    <w:rsid w:val="00777622"/>
    <w:rsid w:val="007778B9"/>
    <w:rsid w:val="007F4C9E"/>
    <w:rsid w:val="007F6D18"/>
    <w:rsid w:val="00884273"/>
    <w:rsid w:val="0089040D"/>
    <w:rsid w:val="00910CF1"/>
    <w:rsid w:val="009C6AE5"/>
    <w:rsid w:val="00A46F33"/>
    <w:rsid w:val="00A53F01"/>
    <w:rsid w:val="00AC6846"/>
    <w:rsid w:val="00AD3A8D"/>
    <w:rsid w:val="00B54713"/>
    <w:rsid w:val="00B741D4"/>
    <w:rsid w:val="00C26813"/>
    <w:rsid w:val="00C374B7"/>
    <w:rsid w:val="00C37929"/>
    <w:rsid w:val="00C46EE2"/>
    <w:rsid w:val="00C74EAC"/>
    <w:rsid w:val="00C9744F"/>
    <w:rsid w:val="00CA68D9"/>
    <w:rsid w:val="00D2523D"/>
    <w:rsid w:val="00D86D1B"/>
    <w:rsid w:val="00DC1382"/>
    <w:rsid w:val="00DD7785"/>
    <w:rsid w:val="00E14DBF"/>
    <w:rsid w:val="00E26468"/>
    <w:rsid w:val="00E442C8"/>
    <w:rsid w:val="00E9012E"/>
    <w:rsid w:val="00EC235C"/>
    <w:rsid w:val="00F0542E"/>
    <w:rsid w:val="00F33CCD"/>
    <w:rsid w:val="00F446E9"/>
    <w:rsid w:val="00F9045F"/>
    <w:rsid w:val="00F97AA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C7D97"/>
    <w:rPr>
      <w:color w:val="666666"/>
    </w:rPr>
  </w:style>
  <w:style w:type="paragraph" w:customStyle="1" w:styleId="3F37CB3CBCAC4E01AA1DFE7C11A4FD6D">
    <w:name w:val="3F37CB3CBCAC4E01AA1DFE7C11A4FD6D"/>
    <w:rsid w:val="001C7D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A92E3C35-F227-43F1-B7EF-923519645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B564ACE0-C677-48F1-B3E5-1AEE463E1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1415</Words>
  <Characters>10169</Characters>
  <Application>Microsoft Office Word</Application>
  <DocSecurity>0</DocSecurity>
  <Lines>475</Lines>
  <Paragraphs>179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3</cp:revision>
  <dcterms:created xsi:type="dcterms:W3CDTF">2026-02-26T10:35:00Z</dcterms:created>
  <dcterms:modified xsi:type="dcterms:W3CDTF">2026-02-26T10:45:00Z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