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1E79"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17A73B2" w14:textId="67187C1F" w:rsidR="001938B9" w:rsidRPr="00124F07" w:rsidRDefault="00124F07" w:rsidP="00124F07">
      <w:pPr>
        <w:widowControl w:val="0"/>
        <w:tabs>
          <w:tab w:val="left" w:pos="567"/>
          <w:tab w:val="left" w:pos="851"/>
        </w:tabs>
        <w:jc w:val="center"/>
        <w:rPr>
          <w:b/>
          <w:bCs/>
          <w:caps/>
          <w:szCs w:val="24"/>
        </w:rPr>
      </w:pPr>
      <w:r w:rsidRPr="00124F07">
        <w:rPr>
          <w:b/>
          <w:bCs/>
          <w:caps/>
          <w:szCs w:val="24"/>
        </w:rPr>
        <w:t>I.</w:t>
      </w:r>
      <w:r>
        <w:rPr>
          <w:b/>
          <w:bCs/>
          <w:caps/>
          <w:szCs w:val="24"/>
        </w:rPr>
        <w:t xml:space="preserve"> </w:t>
      </w:r>
      <w:r w:rsidR="00696476" w:rsidRPr="00124F07">
        <w:rPr>
          <w:b/>
          <w:bCs/>
          <w:caps/>
          <w:szCs w:val="24"/>
        </w:rPr>
        <w:t>PREKI</w:t>
      </w:r>
      <w:r w:rsidR="009C61C9" w:rsidRPr="00124F07">
        <w:rPr>
          <w:b/>
          <w:bCs/>
          <w:caps/>
          <w:szCs w:val="24"/>
        </w:rPr>
        <w:t>ų</w:t>
      </w:r>
      <w:r w:rsidR="001938B9" w:rsidRPr="00124F07">
        <w:rPr>
          <w:b/>
          <w:bCs/>
          <w:caps/>
          <w:szCs w:val="24"/>
        </w:rPr>
        <w:t xml:space="preserve"> pirkimo-pardavimo sutartiS</w:t>
      </w:r>
    </w:p>
    <w:p w14:paraId="16FCA0EB"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D5C0D87" w14:textId="77777777" w:rsidR="00204B89" w:rsidRDefault="00204B89">
      <w:pPr>
        <w:widowControl w:val="0"/>
        <w:pBdr>
          <w:top w:val="nil"/>
          <w:left w:val="nil"/>
          <w:bottom w:val="nil"/>
          <w:right w:val="nil"/>
          <w:between w:val="nil"/>
        </w:pBdr>
        <w:tabs>
          <w:tab w:val="left" w:pos="567"/>
          <w:tab w:val="left" w:pos="851"/>
        </w:tabs>
        <w:jc w:val="center"/>
        <w:rPr>
          <w:b/>
          <w:caps/>
          <w:szCs w:val="24"/>
        </w:rPr>
      </w:pPr>
    </w:p>
    <w:p w14:paraId="74B61F86" w14:textId="51E8EC99" w:rsidR="005A5832" w:rsidRPr="00FA2AA5" w:rsidRDefault="00124F07" w:rsidP="00547001">
      <w:pPr>
        <w:widowControl w:val="0"/>
        <w:pBdr>
          <w:top w:val="nil"/>
          <w:left w:val="nil"/>
          <w:bottom w:val="nil"/>
          <w:right w:val="nil"/>
          <w:between w:val="nil"/>
        </w:pBdr>
        <w:tabs>
          <w:tab w:val="left" w:pos="851"/>
        </w:tabs>
        <w:jc w:val="center"/>
        <w:rPr>
          <w:caps/>
          <w:szCs w:val="24"/>
        </w:rPr>
      </w:pPr>
      <w:r>
        <w:rPr>
          <w:b/>
          <w:caps/>
          <w:szCs w:val="24"/>
        </w:rPr>
        <w:t>P</w:t>
      </w:r>
      <w:r w:rsidR="00A10867" w:rsidRPr="00FA2AA5">
        <w:rPr>
          <w:b/>
          <w:caps/>
          <w:szCs w:val="24"/>
        </w:rPr>
        <w:t xml:space="preserve">rekių pirkimo-pardavimo sutarties </w:t>
      </w:r>
      <w:r w:rsidR="00A10867" w:rsidRPr="00FA2AA5">
        <w:rPr>
          <w:b/>
          <w:bCs/>
          <w:caps/>
          <w:szCs w:val="24"/>
        </w:rPr>
        <w:t>Specialiosios</w:t>
      </w:r>
      <w:r w:rsidR="00A10867" w:rsidRPr="00FA2AA5">
        <w:rPr>
          <w:b/>
          <w:caps/>
          <w:szCs w:val="24"/>
        </w:rPr>
        <w:t xml:space="preserve"> sąlygos</w:t>
      </w:r>
      <w:r w:rsidR="00A10867" w:rsidRPr="00FA2AA5">
        <w:rPr>
          <w:caps/>
          <w:szCs w:val="24"/>
        </w:rPr>
        <w:t xml:space="preserve"> </w:t>
      </w:r>
    </w:p>
    <w:p w14:paraId="09E454D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8E57E7B" w14:textId="77777777">
        <w:tc>
          <w:tcPr>
            <w:tcW w:w="2448" w:type="dxa"/>
          </w:tcPr>
          <w:p w14:paraId="1796703A" w14:textId="77777777" w:rsidR="005A5832" w:rsidRDefault="00A10867">
            <w:pPr>
              <w:jc w:val="both"/>
              <w:rPr>
                <w:b/>
                <w:bCs/>
                <w:kern w:val="2"/>
                <w:szCs w:val="24"/>
              </w:rPr>
            </w:pPr>
            <w:r>
              <w:rPr>
                <w:b/>
                <w:bCs/>
                <w:kern w:val="2"/>
                <w:szCs w:val="24"/>
              </w:rPr>
              <w:t>Sutarties pavadinimas</w:t>
            </w:r>
          </w:p>
        </w:tc>
        <w:tc>
          <w:tcPr>
            <w:tcW w:w="7110" w:type="dxa"/>
            <w:gridSpan w:val="3"/>
          </w:tcPr>
          <w:p w14:paraId="015C318C" w14:textId="5DD0B982" w:rsidR="005A5832" w:rsidRDefault="0039420A">
            <w:pPr>
              <w:jc w:val="both"/>
              <w:rPr>
                <w:kern w:val="2"/>
                <w:szCs w:val="24"/>
              </w:rPr>
            </w:pPr>
            <w:bookmarkStart w:id="0" w:name="_Hlk206068614"/>
            <w:r w:rsidRPr="0039420A">
              <w:rPr>
                <w:kern w:val="2"/>
                <w:szCs w:val="24"/>
              </w:rPr>
              <w:t>Įstaigos veiklos planavimo ir valdymo sistemos diegim</w:t>
            </w:r>
            <w:r w:rsidR="00785A3C">
              <w:rPr>
                <w:kern w:val="2"/>
                <w:szCs w:val="24"/>
              </w:rPr>
              <w:t>as</w:t>
            </w:r>
            <w:r w:rsidRPr="0039420A">
              <w:rPr>
                <w:kern w:val="2"/>
                <w:szCs w:val="24"/>
              </w:rPr>
              <w:t xml:space="preserve"> </w:t>
            </w:r>
            <w:r w:rsidR="00785A3C">
              <w:rPr>
                <w:kern w:val="2"/>
                <w:szCs w:val="24"/>
              </w:rPr>
              <w:t>ir</w:t>
            </w:r>
            <w:r w:rsidRPr="0039420A">
              <w:rPr>
                <w:kern w:val="2"/>
                <w:szCs w:val="24"/>
              </w:rPr>
              <w:t xml:space="preserve"> licencijų nuoma</w:t>
            </w:r>
            <w:bookmarkEnd w:id="0"/>
          </w:p>
        </w:tc>
      </w:tr>
      <w:tr w:rsidR="005A5832" w14:paraId="643934B7" w14:textId="77777777">
        <w:tc>
          <w:tcPr>
            <w:tcW w:w="2448" w:type="dxa"/>
          </w:tcPr>
          <w:p w14:paraId="27321E7C" w14:textId="77777777" w:rsidR="005A5832" w:rsidRDefault="00A10867">
            <w:pPr>
              <w:jc w:val="both"/>
              <w:rPr>
                <w:b/>
                <w:bCs/>
                <w:kern w:val="2"/>
                <w:szCs w:val="24"/>
              </w:rPr>
            </w:pPr>
            <w:r>
              <w:rPr>
                <w:b/>
                <w:bCs/>
                <w:kern w:val="2"/>
                <w:szCs w:val="24"/>
              </w:rPr>
              <w:t>Sutarties data</w:t>
            </w:r>
          </w:p>
        </w:tc>
        <w:tc>
          <w:tcPr>
            <w:tcW w:w="2177" w:type="dxa"/>
          </w:tcPr>
          <w:p w14:paraId="48C84C45" w14:textId="77777777" w:rsidR="005A5832" w:rsidRDefault="005A5832">
            <w:pPr>
              <w:jc w:val="both"/>
              <w:rPr>
                <w:kern w:val="2"/>
                <w:szCs w:val="24"/>
              </w:rPr>
            </w:pPr>
          </w:p>
        </w:tc>
        <w:tc>
          <w:tcPr>
            <w:tcW w:w="2362" w:type="dxa"/>
          </w:tcPr>
          <w:p w14:paraId="4722C902" w14:textId="77777777" w:rsidR="005A5832" w:rsidRDefault="00A10867">
            <w:pPr>
              <w:jc w:val="both"/>
              <w:rPr>
                <w:b/>
                <w:bCs/>
                <w:kern w:val="2"/>
                <w:szCs w:val="24"/>
              </w:rPr>
            </w:pPr>
            <w:r>
              <w:rPr>
                <w:b/>
                <w:bCs/>
                <w:kern w:val="2"/>
                <w:szCs w:val="24"/>
              </w:rPr>
              <w:t>Sutarties numeris</w:t>
            </w:r>
          </w:p>
        </w:tc>
        <w:tc>
          <w:tcPr>
            <w:tcW w:w="2571" w:type="dxa"/>
          </w:tcPr>
          <w:p w14:paraId="1C8638AE" w14:textId="77777777" w:rsidR="005A5832" w:rsidRDefault="005A5832">
            <w:pPr>
              <w:jc w:val="both"/>
              <w:rPr>
                <w:kern w:val="2"/>
                <w:szCs w:val="24"/>
              </w:rPr>
            </w:pPr>
          </w:p>
        </w:tc>
      </w:tr>
    </w:tbl>
    <w:p w14:paraId="01A8319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FF870A7" w14:textId="77777777">
        <w:tc>
          <w:tcPr>
            <w:tcW w:w="9558" w:type="dxa"/>
            <w:gridSpan w:val="3"/>
          </w:tcPr>
          <w:p w14:paraId="2C8330EB" w14:textId="77777777" w:rsidR="005A5832" w:rsidRDefault="00A10867">
            <w:pPr>
              <w:jc w:val="center"/>
              <w:rPr>
                <w:b/>
                <w:bCs/>
                <w:kern w:val="2"/>
                <w:szCs w:val="24"/>
              </w:rPr>
            </w:pPr>
            <w:r>
              <w:rPr>
                <w:b/>
                <w:bCs/>
                <w:kern w:val="2"/>
                <w:szCs w:val="24"/>
              </w:rPr>
              <w:t>1. SUTARTIES ŠALYS</w:t>
            </w:r>
          </w:p>
        </w:tc>
      </w:tr>
      <w:tr w:rsidR="0039420A" w14:paraId="435DC5D7" w14:textId="77777777">
        <w:tc>
          <w:tcPr>
            <w:tcW w:w="2808" w:type="dxa"/>
            <w:vMerge w:val="restart"/>
          </w:tcPr>
          <w:p w14:paraId="39068E5F" w14:textId="77777777" w:rsidR="0039420A" w:rsidRDefault="0039420A" w:rsidP="0039420A">
            <w:pPr>
              <w:jc w:val="center"/>
              <w:rPr>
                <w:b/>
                <w:bCs/>
                <w:kern w:val="2"/>
                <w:szCs w:val="24"/>
              </w:rPr>
            </w:pPr>
          </w:p>
          <w:p w14:paraId="4B90B09F" w14:textId="77777777" w:rsidR="0039420A" w:rsidRDefault="0039420A" w:rsidP="0039420A">
            <w:pPr>
              <w:jc w:val="center"/>
              <w:rPr>
                <w:b/>
                <w:bCs/>
                <w:kern w:val="2"/>
                <w:szCs w:val="24"/>
              </w:rPr>
            </w:pPr>
          </w:p>
          <w:p w14:paraId="08D4A300" w14:textId="77777777" w:rsidR="0039420A" w:rsidRDefault="0039420A" w:rsidP="0039420A">
            <w:pPr>
              <w:jc w:val="center"/>
              <w:rPr>
                <w:b/>
                <w:bCs/>
                <w:kern w:val="2"/>
                <w:szCs w:val="24"/>
              </w:rPr>
            </w:pPr>
          </w:p>
          <w:p w14:paraId="607DE54E" w14:textId="77777777" w:rsidR="0039420A" w:rsidRDefault="0039420A" w:rsidP="0039420A">
            <w:pPr>
              <w:rPr>
                <w:b/>
                <w:bCs/>
                <w:kern w:val="2"/>
                <w:szCs w:val="24"/>
              </w:rPr>
            </w:pPr>
          </w:p>
          <w:p w14:paraId="58D2C4EA" w14:textId="77777777" w:rsidR="0039420A" w:rsidRDefault="0039420A" w:rsidP="0039420A">
            <w:pPr>
              <w:rPr>
                <w:b/>
                <w:bCs/>
                <w:kern w:val="2"/>
                <w:szCs w:val="24"/>
              </w:rPr>
            </w:pPr>
            <w:r>
              <w:rPr>
                <w:b/>
                <w:bCs/>
                <w:kern w:val="2"/>
                <w:szCs w:val="24"/>
              </w:rPr>
              <w:t>1.1. Pirkėjas</w:t>
            </w:r>
          </w:p>
        </w:tc>
        <w:tc>
          <w:tcPr>
            <w:tcW w:w="3240" w:type="dxa"/>
          </w:tcPr>
          <w:p w14:paraId="28D92E35" w14:textId="77777777" w:rsidR="0039420A" w:rsidRDefault="0039420A" w:rsidP="0039420A">
            <w:pPr>
              <w:rPr>
                <w:kern w:val="2"/>
                <w:szCs w:val="24"/>
              </w:rPr>
            </w:pPr>
            <w:r>
              <w:rPr>
                <w:kern w:val="2"/>
                <w:szCs w:val="24"/>
              </w:rPr>
              <w:t>1.1.1. Pavadinimas</w:t>
            </w:r>
          </w:p>
        </w:tc>
        <w:tc>
          <w:tcPr>
            <w:tcW w:w="3510" w:type="dxa"/>
          </w:tcPr>
          <w:p w14:paraId="2ECE81FE" w14:textId="0023D2D3" w:rsidR="0039420A" w:rsidRDefault="0039420A" w:rsidP="0039420A">
            <w:pPr>
              <w:jc w:val="center"/>
              <w:rPr>
                <w:kern w:val="2"/>
                <w:szCs w:val="24"/>
              </w:rPr>
            </w:pPr>
            <w:r w:rsidRPr="00BE7E77">
              <w:rPr>
                <w:b/>
                <w:bCs/>
                <w:kern w:val="2"/>
                <w:szCs w:val="24"/>
              </w:rPr>
              <w:t>VšĮ Vyriausybės strateginės analizės centras</w:t>
            </w:r>
          </w:p>
        </w:tc>
      </w:tr>
      <w:tr w:rsidR="0039420A" w14:paraId="14723B1B" w14:textId="77777777">
        <w:tc>
          <w:tcPr>
            <w:tcW w:w="2808" w:type="dxa"/>
            <w:vMerge/>
          </w:tcPr>
          <w:p w14:paraId="7F7B9767" w14:textId="77777777" w:rsidR="0039420A" w:rsidRDefault="0039420A" w:rsidP="0039420A">
            <w:pPr>
              <w:rPr>
                <w:kern w:val="2"/>
                <w:szCs w:val="24"/>
              </w:rPr>
            </w:pPr>
          </w:p>
        </w:tc>
        <w:tc>
          <w:tcPr>
            <w:tcW w:w="3240" w:type="dxa"/>
          </w:tcPr>
          <w:p w14:paraId="436C4381" w14:textId="77777777" w:rsidR="0039420A" w:rsidRDefault="0039420A" w:rsidP="0039420A">
            <w:pPr>
              <w:rPr>
                <w:kern w:val="2"/>
                <w:szCs w:val="24"/>
              </w:rPr>
            </w:pPr>
            <w:r>
              <w:rPr>
                <w:kern w:val="2"/>
                <w:szCs w:val="24"/>
              </w:rPr>
              <w:t>1.1.2. Juridinio asmens kodas</w:t>
            </w:r>
          </w:p>
        </w:tc>
        <w:tc>
          <w:tcPr>
            <w:tcW w:w="3510" w:type="dxa"/>
          </w:tcPr>
          <w:p w14:paraId="2B6673B9" w14:textId="795B98D4" w:rsidR="0039420A" w:rsidRDefault="0039420A" w:rsidP="0039420A">
            <w:pPr>
              <w:jc w:val="center"/>
              <w:rPr>
                <w:kern w:val="2"/>
                <w:szCs w:val="24"/>
              </w:rPr>
            </w:pPr>
            <w:r w:rsidRPr="00886CDC">
              <w:rPr>
                <w:kern w:val="2"/>
                <w:szCs w:val="24"/>
              </w:rPr>
              <w:t>300845435</w:t>
            </w:r>
          </w:p>
        </w:tc>
      </w:tr>
      <w:tr w:rsidR="0039420A" w14:paraId="09EF331A" w14:textId="77777777" w:rsidTr="00EA70D9">
        <w:tc>
          <w:tcPr>
            <w:tcW w:w="2808" w:type="dxa"/>
            <w:vMerge/>
          </w:tcPr>
          <w:p w14:paraId="7D522570" w14:textId="77777777" w:rsidR="0039420A" w:rsidRDefault="0039420A" w:rsidP="0039420A">
            <w:pPr>
              <w:rPr>
                <w:kern w:val="2"/>
                <w:szCs w:val="24"/>
              </w:rPr>
            </w:pPr>
          </w:p>
        </w:tc>
        <w:tc>
          <w:tcPr>
            <w:tcW w:w="3240" w:type="dxa"/>
          </w:tcPr>
          <w:p w14:paraId="53734773" w14:textId="77777777" w:rsidR="0039420A" w:rsidRDefault="0039420A" w:rsidP="0039420A">
            <w:pPr>
              <w:rPr>
                <w:kern w:val="2"/>
                <w:szCs w:val="24"/>
              </w:rPr>
            </w:pPr>
            <w:r>
              <w:rPr>
                <w:kern w:val="2"/>
                <w:szCs w:val="24"/>
              </w:rPr>
              <w:t>1.1.3. Adresas</w:t>
            </w:r>
          </w:p>
        </w:tc>
        <w:tc>
          <w:tcPr>
            <w:tcW w:w="3510" w:type="dxa"/>
            <w:vAlign w:val="center"/>
          </w:tcPr>
          <w:p w14:paraId="0888FA18" w14:textId="4A02F55A" w:rsidR="0039420A" w:rsidRDefault="0039420A" w:rsidP="0039420A">
            <w:pPr>
              <w:jc w:val="center"/>
              <w:rPr>
                <w:kern w:val="2"/>
                <w:szCs w:val="24"/>
              </w:rPr>
            </w:pPr>
            <w:r w:rsidRPr="005A359E">
              <w:rPr>
                <w:kern w:val="2"/>
                <w:szCs w:val="24"/>
              </w:rPr>
              <w:t>Goštauto g. 9, 01108</w:t>
            </w:r>
            <w:r>
              <w:rPr>
                <w:kern w:val="2"/>
                <w:szCs w:val="24"/>
              </w:rPr>
              <w:t xml:space="preserve"> Vilnius</w:t>
            </w:r>
          </w:p>
        </w:tc>
      </w:tr>
      <w:tr w:rsidR="0039420A" w14:paraId="3A3CCB78" w14:textId="77777777">
        <w:tc>
          <w:tcPr>
            <w:tcW w:w="2808" w:type="dxa"/>
            <w:vMerge/>
          </w:tcPr>
          <w:p w14:paraId="388831C1" w14:textId="77777777" w:rsidR="0039420A" w:rsidRDefault="0039420A" w:rsidP="0039420A">
            <w:pPr>
              <w:rPr>
                <w:kern w:val="2"/>
                <w:szCs w:val="24"/>
              </w:rPr>
            </w:pPr>
          </w:p>
        </w:tc>
        <w:tc>
          <w:tcPr>
            <w:tcW w:w="3240" w:type="dxa"/>
          </w:tcPr>
          <w:p w14:paraId="5BE993A0" w14:textId="77777777" w:rsidR="0039420A" w:rsidRDefault="0039420A" w:rsidP="0039420A">
            <w:pPr>
              <w:rPr>
                <w:kern w:val="2"/>
                <w:szCs w:val="24"/>
              </w:rPr>
            </w:pPr>
            <w:r>
              <w:rPr>
                <w:kern w:val="2"/>
                <w:szCs w:val="24"/>
              </w:rPr>
              <w:t>1.1.4. PVM mokėtojo kodas</w:t>
            </w:r>
          </w:p>
        </w:tc>
        <w:tc>
          <w:tcPr>
            <w:tcW w:w="3510" w:type="dxa"/>
          </w:tcPr>
          <w:p w14:paraId="2AD14B26" w14:textId="6E8B5AFB" w:rsidR="0039420A" w:rsidRDefault="0039420A" w:rsidP="0039420A">
            <w:pPr>
              <w:jc w:val="center"/>
              <w:rPr>
                <w:kern w:val="2"/>
                <w:szCs w:val="24"/>
              </w:rPr>
            </w:pPr>
            <w:r>
              <w:rPr>
                <w:kern w:val="2"/>
                <w:szCs w:val="24"/>
              </w:rPr>
              <w:t>Ne PVM mokėtojas</w:t>
            </w:r>
          </w:p>
        </w:tc>
      </w:tr>
      <w:tr w:rsidR="0039420A" w14:paraId="09876378" w14:textId="77777777">
        <w:tc>
          <w:tcPr>
            <w:tcW w:w="2808" w:type="dxa"/>
            <w:vMerge/>
          </w:tcPr>
          <w:p w14:paraId="49568C31" w14:textId="77777777" w:rsidR="0039420A" w:rsidRDefault="0039420A" w:rsidP="0039420A">
            <w:pPr>
              <w:rPr>
                <w:kern w:val="2"/>
                <w:szCs w:val="24"/>
              </w:rPr>
            </w:pPr>
          </w:p>
        </w:tc>
        <w:tc>
          <w:tcPr>
            <w:tcW w:w="3240" w:type="dxa"/>
          </w:tcPr>
          <w:p w14:paraId="184D063A" w14:textId="77777777" w:rsidR="0039420A" w:rsidRDefault="0039420A" w:rsidP="0039420A">
            <w:pPr>
              <w:rPr>
                <w:kern w:val="2"/>
                <w:szCs w:val="24"/>
              </w:rPr>
            </w:pPr>
            <w:r>
              <w:rPr>
                <w:kern w:val="2"/>
                <w:szCs w:val="24"/>
              </w:rPr>
              <w:t>1.1.5. Atsiskaitomoji sąskaita</w:t>
            </w:r>
          </w:p>
        </w:tc>
        <w:tc>
          <w:tcPr>
            <w:tcW w:w="3510" w:type="dxa"/>
          </w:tcPr>
          <w:p w14:paraId="5DF48B0D" w14:textId="66038B6F" w:rsidR="0039420A" w:rsidRDefault="0039420A" w:rsidP="0039420A">
            <w:pPr>
              <w:jc w:val="center"/>
              <w:rPr>
                <w:kern w:val="2"/>
                <w:szCs w:val="24"/>
              </w:rPr>
            </w:pPr>
          </w:p>
        </w:tc>
      </w:tr>
      <w:tr w:rsidR="0039420A" w14:paraId="539C4DF8" w14:textId="77777777">
        <w:tc>
          <w:tcPr>
            <w:tcW w:w="2808" w:type="dxa"/>
            <w:vMerge/>
          </w:tcPr>
          <w:p w14:paraId="29FF9BBB" w14:textId="77777777" w:rsidR="0039420A" w:rsidRDefault="0039420A" w:rsidP="0039420A">
            <w:pPr>
              <w:rPr>
                <w:kern w:val="2"/>
                <w:szCs w:val="24"/>
              </w:rPr>
            </w:pPr>
          </w:p>
        </w:tc>
        <w:tc>
          <w:tcPr>
            <w:tcW w:w="3240" w:type="dxa"/>
          </w:tcPr>
          <w:p w14:paraId="4E06240F" w14:textId="77777777" w:rsidR="0039420A" w:rsidRDefault="0039420A" w:rsidP="0039420A">
            <w:pPr>
              <w:rPr>
                <w:kern w:val="2"/>
                <w:szCs w:val="24"/>
              </w:rPr>
            </w:pPr>
            <w:r>
              <w:rPr>
                <w:kern w:val="2"/>
                <w:szCs w:val="24"/>
              </w:rPr>
              <w:t>1.1.6. Bankas, banko kodas</w:t>
            </w:r>
          </w:p>
        </w:tc>
        <w:tc>
          <w:tcPr>
            <w:tcW w:w="3510" w:type="dxa"/>
          </w:tcPr>
          <w:p w14:paraId="5CA22618" w14:textId="239B712D" w:rsidR="0039420A" w:rsidRDefault="0039420A" w:rsidP="00243D14">
            <w:pPr>
              <w:rPr>
                <w:kern w:val="2"/>
                <w:szCs w:val="24"/>
              </w:rPr>
            </w:pPr>
          </w:p>
        </w:tc>
      </w:tr>
      <w:tr w:rsidR="0039420A" w14:paraId="24B5237F" w14:textId="77777777">
        <w:tc>
          <w:tcPr>
            <w:tcW w:w="2808" w:type="dxa"/>
            <w:vMerge/>
          </w:tcPr>
          <w:p w14:paraId="2E680879" w14:textId="77777777" w:rsidR="0039420A" w:rsidRDefault="0039420A" w:rsidP="0039420A">
            <w:pPr>
              <w:rPr>
                <w:kern w:val="2"/>
                <w:szCs w:val="24"/>
              </w:rPr>
            </w:pPr>
          </w:p>
        </w:tc>
        <w:tc>
          <w:tcPr>
            <w:tcW w:w="3240" w:type="dxa"/>
          </w:tcPr>
          <w:p w14:paraId="6819DA94" w14:textId="77777777" w:rsidR="0039420A" w:rsidRDefault="0039420A" w:rsidP="0039420A">
            <w:pPr>
              <w:rPr>
                <w:kern w:val="2"/>
                <w:szCs w:val="24"/>
              </w:rPr>
            </w:pPr>
            <w:r>
              <w:rPr>
                <w:kern w:val="2"/>
                <w:szCs w:val="24"/>
              </w:rPr>
              <w:t>1.1.7. Telefonas</w:t>
            </w:r>
          </w:p>
        </w:tc>
        <w:tc>
          <w:tcPr>
            <w:tcW w:w="3510" w:type="dxa"/>
          </w:tcPr>
          <w:p w14:paraId="42E34AB0" w14:textId="128BC765" w:rsidR="0039420A" w:rsidRDefault="0039420A" w:rsidP="0039420A">
            <w:pPr>
              <w:jc w:val="center"/>
              <w:rPr>
                <w:kern w:val="2"/>
                <w:szCs w:val="24"/>
              </w:rPr>
            </w:pPr>
          </w:p>
        </w:tc>
      </w:tr>
      <w:tr w:rsidR="0039420A" w14:paraId="2573B42C" w14:textId="77777777">
        <w:tc>
          <w:tcPr>
            <w:tcW w:w="2808" w:type="dxa"/>
            <w:vMerge/>
          </w:tcPr>
          <w:p w14:paraId="541F85A5" w14:textId="77777777" w:rsidR="0039420A" w:rsidRDefault="0039420A" w:rsidP="0039420A">
            <w:pPr>
              <w:rPr>
                <w:kern w:val="2"/>
                <w:szCs w:val="24"/>
              </w:rPr>
            </w:pPr>
          </w:p>
        </w:tc>
        <w:tc>
          <w:tcPr>
            <w:tcW w:w="3240" w:type="dxa"/>
          </w:tcPr>
          <w:p w14:paraId="5856E1DB" w14:textId="77777777" w:rsidR="0039420A" w:rsidRDefault="0039420A" w:rsidP="0039420A">
            <w:pPr>
              <w:rPr>
                <w:kern w:val="2"/>
                <w:szCs w:val="24"/>
              </w:rPr>
            </w:pPr>
            <w:r>
              <w:rPr>
                <w:kern w:val="2"/>
                <w:szCs w:val="24"/>
              </w:rPr>
              <w:t>1.1.8. El. paštas</w:t>
            </w:r>
          </w:p>
        </w:tc>
        <w:tc>
          <w:tcPr>
            <w:tcW w:w="3510" w:type="dxa"/>
          </w:tcPr>
          <w:p w14:paraId="18238360" w14:textId="31E396CD" w:rsidR="0039420A" w:rsidRDefault="0039420A" w:rsidP="00243D14">
            <w:pPr>
              <w:rPr>
                <w:kern w:val="2"/>
                <w:szCs w:val="24"/>
              </w:rPr>
            </w:pPr>
          </w:p>
        </w:tc>
      </w:tr>
      <w:tr w:rsidR="0039420A" w14:paraId="61F099D3" w14:textId="77777777">
        <w:tc>
          <w:tcPr>
            <w:tcW w:w="2808" w:type="dxa"/>
            <w:vMerge/>
          </w:tcPr>
          <w:p w14:paraId="62D3BB99" w14:textId="77777777" w:rsidR="0039420A" w:rsidRDefault="0039420A" w:rsidP="0039420A">
            <w:pPr>
              <w:rPr>
                <w:kern w:val="2"/>
                <w:szCs w:val="24"/>
              </w:rPr>
            </w:pPr>
          </w:p>
        </w:tc>
        <w:tc>
          <w:tcPr>
            <w:tcW w:w="3240" w:type="dxa"/>
          </w:tcPr>
          <w:p w14:paraId="6FD0BE96" w14:textId="77777777" w:rsidR="0039420A" w:rsidRDefault="0039420A" w:rsidP="0039420A">
            <w:pPr>
              <w:rPr>
                <w:kern w:val="2"/>
                <w:szCs w:val="24"/>
              </w:rPr>
            </w:pPr>
            <w:r>
              <w:rPr>
                <w:kern w:val="2"/>
                <w:szCs w:val="24"/>
              </w:rPr>
              <w:t>1.1.9. Šalies atstovas</w:t>
            </w:r>
          </w:p>
        </w:tc>
        <w:tc>
          <w:tcPr>
            <w:tcW w:w="3510" w:type="dxa"/>
          </w:tcPr>
          <w:p w14:paraId="362C70D0" w14:textId="475E766D" w:rsidR="0039420A" w:rsidRDefault="0039420A" w:rsidP="00243D14">
            <w:pPr>
              <w:rPr>
                <w:kern w:val="2"/>
                <w:szCs w:val="24"/>
              </w:rPr>
            </w:pPr>
          </w:p>
        </w:tc>
      </w:tr>
      <w:tr w:rsidR="0039420A" w14:paraId="6FFF40FF" w14:textId="77777777">
        <w:tc>
          <w:tcPr>
            <w:tcW w:w="2808" w:type="dxa"/>
            <w:vMerge/>
          </w:tcPr>
          <w:p w14:paraId="664A31AE" w14:textId="77777777" w:rsidR="0039420A" w:rsidRDefault="0039420A" w:rsidP="0039420A">
            <w:pPr>
              <w:rPr>
                <w:kern w:val="2"/>
                <w:szCs w:val="24"/>
              </w:rPr>
            </w:pPr>
          </w:p>
        </w:tc>
        <w:tc>
          <w:tcPr>
            <w:tcW w:w="3240" w:type="dxa"/>
          </w:tcPr>
          <w:p w14:paraId="4760CDFB" w14:textId="77777777" w:rsidR="0039420A" w:rsidRDefault="0039420A" w:rsidP="0039420A">
            <w:pPr>
              <w:rPr>
                <w:kern w:val="2"/>
                <w:szCs w:val="24"/>
              </w:rPr>
            </w:pPr>
            <w:r>
              <w:rPr>
                <w:kern w:val="2"/>
                <w:szCs w:val="24"/>
              </w:rPr>
              <w:t>1.1.10. Atstovavimo pagrindas</w:t>
            </w:r>
          </w:p>
        </w:tc>
        <w:tc>
          <w:tcPr>
            <w:tcW w:w="3510" w:type="dxa"/>
          </w:tcPr>
          <w:p w14:paraId="67CAF3FE" w14:textId="18111619" w:rsidR="0039420A" w:rsidRDefault="0039420A" w:rsidP="0039420A">
            <w:pPr>
              <w:jc w:val="center"/>
              <w:rPr>
                <w:kern w:val="2"/>
                <w:szCs w:val="24"/>
              </w:rPr>
            </w:pPr>
          </w:p>
        </w:tc>
      </w:tr>
      <w:tr w:rsidR="0039420A" w14:paraId="4D7678D8" w14:textId="77777777">
        <w:tc>
          <w:tcPr>
            <w:tcW w:w="2808" w:type="dxa"/>
            <w:vMerge w:val="restart"/>
          </w:tcPr>
          <w:p w14:paraId="2E6D5BCB" w14:textId="77777777" w:rsidR="0039420A" w:rsidRDefault="0039420A" w:rsidP="0039420A">
            <w:pPr>
              <w:rPr>
                <w:b/>
                <w:bCs/>
                <w:kern w:val="2"/>
                <w:szCs w:val="24"/>
              </w:rPr>
            </w:pPr>
          </w:p>
          <w:p w14:paraId="3467369D" w14:textId="77777777" w:rsidR="0039420A" w:rsidRDefault="0039420A" w:rsidP="0039420A">
            <w:pPr>
              <w:rPr>
                <w:b/>
                <w:bCs/>
                <w:kern w:val="2"/>
                <w:szCs w:val="24"/>
              </w:rPr>
            </w:pPr>
          </w:p>
          <w:p w14:paraId="76A703E4" w14:textId="77777777" w:rsidR="0039420A" w:rsidRDefault="0039420A" w:rsidP="0039420A">
            <w:pPr>
              <w:rPr>
                <w:b/>
                <w:bCs/>
                <w:kern w:val="2"/>
                <w:szCs w:val="24"/>
              </w:rPr>
            </w:pPr>
          </w:p>
          <w:p w14:paraId="0E2B1370" w14:textId="7F6E90D7" w:rsidR="0039420A" w:rsidRDefault="0039420A" w:rsidP="0039420A">
            <w:pPr>
              <w:rPr>
                <w:b/>
                <w:bCs/>
                <w:kern w:val="2"/>
                <w:szCs w:val="24"/>
              </w:rPr>
            </w:pPr>
            <w:r>
              <w:rPr>
                <w:b/>
                <w:bCs/>
                <w:kern w:val="2"/>
                <w:szCs w:val="24"/>
              </w:rPr>
              <w:t>1.2. Tiekėjas</w:t>
            </w:r>
          </w:p>
        </w:tc>
        <w:tc>
          <w:tcPr>
            <w:tcW w:w="3240" w:type="dxa"/>
          </w:tcPr>
          <w:p w14:paraId="25955993" w14:textId="77777777" w:rsidR="0039420A" w:rsidRDefault="0039420A" w:rsidP="0039420A">
            <w:pPr>
              <w:rPr>
                <w:kern w:val="2"/>
                <w:szCs w:val="24"/>
              </w:rPr>
            </w:pPr>
            <w:r>
              <w:rPr>
                <w:kern w:val="2"/>
                <w:szCs w:val="24"/>
              </w:rPr>
              <w:t>1.2.1. Pavadinimas</w:t>
            </w:r>
          </w:p>
        </w:tc>
        <w:tc>
          <w:tcPr>
            <w:tcW w:w="3510" w:type="dxa"/>
          </w:tcPr>
          <w:p w14:paraId="6D9A247B" w14:textId="6A550BDE" w:rsidR="0039420A" w:rsidRDefault="0039420A" w:rsidP="0039420A">
            <w:pPr>
              <w:jc w:val="center"/>
              <w:rPr>
                <w:kern w:val="2"/>
                <w:szCs w:val="24"/>
              </w:rPr>
            </w:pPr>
            <w:r w:rsidRPr="00F54F26">
              <w:rPr>
                <w:b/>
                <w:bCs/>
              </w:rPr>
              <w:t xml:space="preserve">UAB </w:t>
            </w:r>
            <w:proofErr w:type="spellStart"/>
            <w:r w:rsidRPr="00F54F26">
              <w:rPr>
                <w:b/>
                <w:bCs/>
              </w:rPr>
              <w:t>Integris</w:t>
            </w:r>
            <w:proofErr w:type="spellEnd"/>
          </w:p>
        </w:tc>
      </w:tr>
      <w:tr w:rsidR="0039420A" w14:paraId="2DBA13C8" w14:textId="77777777">
        <w:tc>
          <w:tcPr>
            <w:tcW w:w="2808" w:type="dxa"/>
            <w:vMerge/>
          </w:tcPr>
          <w:p w14:paraId="5506E18A" w14:textId="77777777" w:rsidR="0039420A" w:rsidRDefault="0039420A" w:rsidP="0039420A">
            <w:pPr>
              <w:rPr>
                <w:b/>
                <w:bCs/>
                <w:kern w:val="2"/>
                <w:szCs w:val="24"/>
              </w:rPr>
            </w:pPr>
          </w:p>
        </w:tc>
        <w:tc>
          <w:tcPr>
            <w:tcW w:w="3240" w:type="dxa"/>
          </w:tcPr>
          <w:p w14:paraId="04075AA1" w14:textId="77777777" w:rsidR="0039420A" w:rsidRDefault="0039420A" w:rsidP="0039420A">
            <w:pPr>
              <w:rPr>
                <w:kern w:val="2"/>
                <w:szCs w:val="24"/>
              </w:rPr>
            </w:pPr>
            <w:r>
              <w:rPr>
                <w:kern w:val="2"/>
                <w:szCs w:val="24"/>
              </w:rPr>
              <w:t>1.2.2. Juridinio asmens kodas</w:t>
            </w:r>
          </w:p>
        </w:tc>
        <w:tc>
          <w:tcPr>
            <w:tcW w:w="3510" w:type="dxa"/>
          </w:tcPr>
          <w:p w14:paraId="292C90C1" w14:textId="5BB52CEC" w:rsidR="0039420A" w:rsidRDefault="0039420A" w:rsidP="0039420A">
            <w:pPr>
              <w:jc w:val="center"/>
              <w:rPr>
                <w:kern w:val="2"/>
                <w:szCs w:val="24"/>
              </w:rPr>
            </w:pPr>
            <w:r w:rsidRPr="00F54F26">
              <w:t>303003652</w:t>
            </w:r>
          </w:p>
        </w:tc>
      </w:tr>
      <w:tr w:rsidR="0039420A" w14:paraId="2C5D0134" w14:textId="77777777" w:rsidTr="00C3541F">
        <w:tc>
          <w:tcPr>
            <w:tcW w:w="2808" w:type="dxa"/>
            <w:vMerge/>
          </w:tcPr>
          <w:p w14:paraId="5695A710" w14:textId="77777777" w:rsidR="0039420A" w:rsidRDefault="0039420A" w:rsidP="0039420A">
            <w:pPr>
              <w:rPr>
                <w:b/>
                <w:bCs/>
                <w:kern w:val="2"/>
                <w:szCs w:val="24"/>
              </w:rPr>
            </w:pPr>
          </w:p>
        </w:tc>
        <w:tc>
          <w:tcPr>
            <w:tcW w:w="3240" w:type="dxa"/>
          </w:tcPr>
          <w:p w14:paraId="4636EE9F" w14:textId="77777777" w:rsidR="0039420A" w:rsidRDefault="0039420A" w:rsidP="0039420A">
            <w:pPr>
              <w:rPr>
                <w:kern w:val="2"/>
                <w:szCs w:val="24"/>
              </w:rPr>
            </w:pPr>
            <w:r>
              <w:rPr>
                <w:kern w:val="2"/>
                <w:szCs w:val="24"/>
              </w:rPr>
              <w:t>1.2.3. Adresas</w:t>
            </w:r>
          </w:p>
        </w:tc>
        <w:tc>
          <w:tcPr>
            <w:tcW w:w="3510" w:type="dxa"/>
          </w:tcPr>
          <w:p w14:paraId="315DCEF4" w14:textId="4B61A499" w:rsidR="0039420A" w:rsidRPr="00C3541F" w:rsidRDefault="00E21D1A" w:rsidP="0039420A">
            <w:pPr>
              <w:jc w:val="center"/>
              <w:rPr>
                <w:kern w:val="2"/>
                <w:szCs w:val="24"/>
              </w:rPr>
            </w:pPr>
            <w:r w:rsidRPr="00C3541F">
              <w:rPr>
                <w:kern w:val="2"/>
                <w:szCs w:val="24"/>
              </w:rPr>
              <w:t>Registracijos adresas:</w:t>
            </w:r>
            <w:r w:rsidR="0003681C" w:rsidRPr="00C3541F">
              <w:rPr>
                <w:kern w:val="2"/>
                <w:szCs w:val="24"/>
              </w:rPr>
              <w:t xml:space="preserve"> K. Petrausko g. 26, </w:t>
            </w:r>
            <w:r w:rsidR="00703155" w:rsidRPr="00C3541F">
              <w:rPr>
                <w:kern w:val="2"/>
                <w:szCs w:val="24"/>
              </w:rPr>
              <w:t>44156</w:t>
            </w:r>
            <w:r w:rsidR="0003681C" w:rsidRPr="00C3541F">
              <w:rPr>
                <w:kern w:val="2"/>
                <w:szCs w:val="24"/>
              </w:rPr>
              <w:t>,</w:t>
            </w:r>
            <w:r w:rsidR="00F620B7" w:rsidRPr="00C3541F">
              <w:rPr>
                <w:kern w:val="2"/>
                <w:szCs w:val="24"/>
              </w:rPr>
              <w:t xml:space="preserve"> Kaunas</w:t>
            </w:r>
          </w:p>
          <w:p w14:paraId="446D337C" w14:textId="4CD76286" w:rsidR="00F620B7" w:rsidRPr="00C3541F" w:rsidRDefault="00F620B7" w:rsidP="0039420A">
            <w:pPr>
              <w:jc w:val="center"/>
              <w:rPr>
                <w:kern w:val="2"/>
                <w:szCs w:val="24"/>
              </w:rPr>
            </w:pPr>
            <w:r w:rsidRPr="00C3541F">
              <w:rPr>
                <w:kern w:val="2"/>
                <w:szCs w:val="24"/>
              </w:rPr>
              <w:t xml:space="preserve">Adresas korespondencijai: </w:t>
            </w:r>
            <w:r w:rsidR="00750873" w:rsidRPr="00C3541F">
              <w:rPr>
                <w:kern w:val="2"/>
                <w:szCs w:val="24"/>
              </w:rPr>
              <w:t>Mokslininkų g. 2A, 08412, Vilnius</w:t>
            </w:r>
          </w:p>
        </w:tc>
      </w:tr>
      <w:tr w:rsidR="0039420A" w14:paraId="1DE66ABE" w14:textId="77777777" w:rsidTr="00C3541F">
        <w:tc>
          <w:tcPr>
            <w:tcW w:w="2808" w:type="dxa"/>
            <w:vMerge/>
          </w:tcPr>
          <w:p w14:paraId="0703E39D" w14:textId="77777777" w:rsidR="0039420A" w:rsidRDefault="0039420A" w:rsidP="0039420A">
            <w:pPr>
              <w:rPr>
                <w:b/>
                <w:bCs/>
                <w:kern w:val="2"/>
                <w:szCs w:val="24"/>
              </w:rPr>
            </w:pPr>
          </w:p>
        </w:tc>
        <w:tc>
          <w:tcPr>
            <w:tcW w:w="3240" w:type="dxa"/>
          </w:tcPr>
          <w:p w14:paraId="3B3FA898" w14:textId="77777777" w:rsidR="0039420A" w:rsidRDefault="0039420A" w:rsidP="0039420A">
            <w:pPr>
              <w:rPr>
                <w:kern w:val="2"/>
                <w:szCs w:val="24"/>
              </w:rPr>
            </w:pPr>
            <w:r>
              <w:rPr>
                <w:kern w:val="2"/>
                <w:szCs w:val="24"/>
              </w:rPr>
              <w:t>1.2.4. PVM mokėtojo kodas</w:t>
            </w:r>
          </w:p>
        </w:tc>
        <w:tc>
          <w:tcPr>
            <w:tcW w:w="3510" w:type="dxa"/>
          </w:tcPr>
          <w:p w14:paraId="1433AFA8" w14:textId="50893B71" w:rsidR="0039420A" w:rsidRPr="00C3541F" w:rsidRDefault="0039420A" w:rsidP="0039420A">
            <w:pPr>
              <w:jc w:val="center"/>
              <w:rPr>
                <w:kern w:val="2"/>
                <w:szCs w:val="24"/>
              </w:rPr>
            </w:pPr>
            <w:r w:rsidRPr="00C3541F">
              <w:rPr>
                <w:kern w:val="2"/>
                <w:szCs w:val="24"/>
              </w:rPr>
              <w:t>LT100007808613</w:t>
            </w:r>
          </w:p>
        </w:tc>
      </w:tr>
      <w:tr w:rsidR="0039420A" w14:paraId="1BAF7BA9" w14:textId="77777777" w:rsidTr="00C3541F">
        <w:tc>
          <w:tcPr>
            <w:tcW w:w="2808" w:type="dxa"/>
            <w:vMerge/>
          </w:tcPr>
          <w:p w14:paraId="2B99C308" w14:textId="77777777" w:rsidR="0039420A" w:rsidRDefault="0039420A" w:rsidP="0039420A">
            <w:pPr>
              <w:rPr>
                <w:b/>
                <w:bCs/>
                <w:kern w:val="2"/>
                <w:szCs w:val="24"/>
              </w:rPr>
            </w:pPr>
          </w:p>
        </w:tc>
        <w:tc>
          <w:tcPr>
            <w:tcW w:w="3240" w:type="dxa"/>
          </w:tcPr>
          <w:p w14:paraId="44DBD2BD" w14:textId="77777777" w:rsidR="0039420A" w:rsidRDefault="0039420A" w:rsidP="0039420A">
            <w:pPr>
              <w:rPr>
                <w:kern w:val="2"/>
                <w:szCs w:val="24"/>
              </w:rPr>
            </w:pPr>
            <w:r>
              <w:rPr>
                <w:kern w:val="2"/>
                <w:szCs w:val="24"/>
              </w:rPr>
              <w:t>1.2.5. Atsiskaitomoji sąskaita</w:t>
            </w:r>
          </w:p>
        </w:tc>
        <w:tc>
          <w:tcPr>
            <w:tcW w:w="3510" w:type="dxa"/>
          </w:tcPr>
          <w:p w14:paraId="4030656A" w14:textId="2A2D2FBE" w:rsidR="0039420A" w:rsidRPr="00C3541F" w:rsidRDefault="0039420A" w:rsidP="00243D14">
            <w:pPr>
              <w:rPr>
                <w:kern w:val="2"/>
                <w:szCs w:val="24"/>
              </w:rPr>
            </w:pPr>
          </w:p>
        </w:tc>
      </w:tr>
      <w:tr w:rsidR="0039420A" w14:paraId="712C12D5" w14:textId="77777777" w:rsidTr="00C3541F">
        <w:tc>
          <w:tcPr>
            <w:tcW w:w="2808" w:type="dxa"/>
            <w:vMerge/>
          </w:tcPr>
          <w:p w14:paraId="3627C84E" w14:textId="77777777" w:rsidR="0039420A" w:rsidRDefault="0039420A" w:rsidP="0039420A">
            <w:pPr>
              <w:rPr>
                <w:b/>
                <w:bCs/>
                <w:kern w:val="2"/>
                <w:szCs w:val="24"/>
              </w:rPr>
            </w:pPr>
          </w:p>
        </w:tc>
        <w:tc>
          <w:tcPr>
            <w:tcW w:w="3240" w:type="dxa"/>
          </w:tcPr>
          <w:p w14:paraId="2F3C1DDF" w14:textId="77777777" w:rsidR="0039420A" w:rsidRDefault="0039420A" w:rsidP="0039420A">
            <w:pPr>
              <w:rPr>
                <w:kern w:val="2"/>
                <w:szCs w:val="24"/>
              </w:rPr>
            </w:pPr>
            <w:r>
              <w:rPr>
                <w:kern w:val="2"/>
                <w:szCs w:val="24"/>
              </w:rPr>
              <w:t>1.2.6. Bankas, banko kodas</w:t>
            </w:r>
          </w:p>
        </w:tc>
        <w:tc>
          <w:tcPr>
            <w:tcW w:w="3510" w:type="dxa"/>
          </w:tcPr>
          <w:p w14:paraId="3052BD11" w14:textId="311D681A" w:rsidR="0039420A" w:rsidRPr="00C3541F" w:rsidRDefault="0039420A" w:rsidP="00243D14">
            <w:pPr>
              <w:rPr>
                <w:kern w:val="2"/>
                <w:szCs w:val="24"/>
              </w:rPr>
            </w:pPr>
          </w:p>
        </w:tc>
      </w:tr>
      <w:tr w:rsidR="0039420A" w14:paraId="42287EAC" w14:textId="77777777" w:rsidTr="00C3541F">
        <w:tc>
          <w:tcPr>
            <w:tcW w:w="2808" w:type="dxa"/>
            <w:vMerge/>
          </w:tcPr>
          <w:p w14:paraId="42DB7788" w14:textId="77777777" w:rsidR="0039420A" w:rsidRDefault="0039420A" w:rsidP="0039420A">
            <w:pPr>
              <w:rPr>
                <w:b/>
                <w:bCs/>
                <w:kern w:val="2"/>
                <w:szCs w:val="24"/>
              </w:rPr>
            </w:pPr>
          </w:p>
        </w:tc>
        <w:tc>
          <w:tcPr>
            <w:tcW w:w="3240" w:type="dxa"/>
          </w:tcPr>
          <w:p w14:paraId="78856383" w14:textId="77777777" w:rsidR="0039420A" w:rsidRDefault="0039420A" w:rsidP="0039420A">
            <w:pPr>
              <w:rPr>
                <w:kern w:val="2"/>
                <w:szCs w:val="24"/>
              </w:rPr>
            </w:pPr>
            <w:r>
              <w:rPr>
                <w:kern w:val="2"/>
                <w:szCs w:val="24"/>
              </w:rPr>
              <w:t>1.2.7. Telefonas</w:t>
            </w:r>
          </w:p>
        </w:tc>
        <w:tc>
          <w:tcPr>
            <w:tcW w:w="3510" w:type="dxa"/>
          </w:tcPr>
          <w:p w14:paraId="304780E4" w14:textId="5443A6B0" w:rsidR="0039420A" w:rsidRPr="00C3541F" w:rsidRDefault="0039420A" w:rsidP="00243D14">
            <w:pPr>
              <w:rPr>
                <w:kern w:val="2"/>
                <w:szCs w:val="24"/>
              </w:rPr>
            </w:pPr>
          </w:p>
        </w:tc>
      </w:tr>
      <w:tr w:rsidR="0039420A" w14:paraId="51661DC8" w14:textId="77777777" w:rsidTr="00C3541F">
        <w:tc>
          <w:tcPr>
            <w:tcW w:w="2808" w:type="dxa"/>
            <w:vMerge/>
          </w:tcPr>
          <w:p w14:paraId="26907024" w14:textId="77777777" w:rsidR="0039420A" w:rsidRDefault="0039420A" w:rsidP="0039420A">
            <w:pPr>
              <w:rPr>
                <w:b/>
                <w:bCs/>
                <w:kern w:val="2"/>
                <w:szCs w:val="24"/>
              </w:rPr>
            </w:pPr>
          </w:p>
        </w:tc>
        <w:tc>
          <w:tcPr>
            <w:tcW w:w="3240" w:type="dxa"/>
          </w:tcPr>
          <w:p w14:paraId="0E2ADEE3" w14:textId="77777777" w:rsidR="0039420A" w:rsidRDefault="0039420A" w:rsidP="0039420A">
            <w:pPr>
              <w:rPr>
                <w:kern w:val="2"/>
                <w:szCs w:val="24"/>
              </w:rPr>
            </w:pPr>
            <w:r>
              <w:rPr>
                <w:kern w:val="2"/>
                <w:szCs w:val="24"/>
              </w:rPr>
              <w:t>1.2.8. El. paštas</w:t>
            </w:r>
          </w:p>
        </w:tc>
        <w:tc>
          <w:tcPr>
            <w:tcW w:w="3510" w:type="dxa"/>
          </w:tcPr>
          <w:p w14:paraId="1DB55AB9" w14:textId="1F7F404F" w:rsidR="0039420A" w:rsidRPr="00C3541F" w:rsidRDefault="0039420A" w:rsidP="00243D14">
            <w:pPr>
              <w:rPr>
                <w:kern w:val="2"/>
                <w:szCs w:val="24"/>
              </w:rPr>
            </w:pPr>
          </w:p>
        </w:tc>
      </w:tr>
      <w:tr w:rsidR="0039420A" w14:paraId="70E1AC23" w14:textId="77777777" w:rsidTr="00C3541F">
        <w:tc>
          <w:tcPr>
            <w:tcW w:w="2808" w:type="dxa"/>
            <w:vMerge/>
          </w:tcPr>
          <w:p w14:paraId="559172CC" w14:textId="77777777" w:rsidR="0039420A" w:rsidRDefault="0039420A" w:rsidP="0039420A">
            <w:pPr>
              <w:rPr>
                <w:b/>
                <w:bCs/>
                <w:kern w:val="2"/>
                <w:szCs w:val="24"/>
              </w:rPr>
            </w:pPr>
          </w:p>
        </w:tc>
        <w:tc>
          <w:tcPr>
            <w:tcW w:w="3240" w:type="dxa"/>
          </w:tcPr>
          <w:p w14:paraId="47EDE097" w14:textId="77777777" w:rsidR="0039420A" w:rsidRDefault="0039420A" w:rsidP="0039420A">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0BCDCA97" w14:textId="0AC59647" w:rsidR="0039420A" w:rsidRPr="00C3541F" w:rsidRDefault="0039420A" w:rsidP="00243D14">
            <w:pPr>
              <w:rPr>
                <w:kern w:val="2"/>
                <w:szCs w:val="24"/>
              </w:rPr>
            </w:pPr>
          </w:p>
        </w:tc>
      </w:tr>
      <w:tr w:rsidR="0039420A" w14:paraId="5D30C6B0" w14:textId="77777777" w:rsidTr="00C3541F">
        <w:tc>
          <w:tcPr>
            <w:tcW w:w="2808" w:type="dxa"/>
            <w:vMerge/>
          </w:tcPr>
          <w:p w14:paraId="1C95BE24" w14:textId="77777777" w:rsidR="0039420A" w:rsidRDefault="0039420A" w:rsidP="0039420A">
            <w:pPr>
              <w:rPr>
                <w:b/>
                <w:bCs/>
                <w:kern w:val="2"/>
                <w:szCs w:val="24"/>
              </w:rPr>
            </w:pPr>
          </w:p>
        </w:tc>
        <w:tc>
          <w:tcPr>
            <w:tcW w:w="3240" w:type="dxa"/>
          </w:tcPr>
          <w:p w14:paraId="37AC35A2" w14:textId="77777777" w:rsidR="0039420A" w:rsidRDefault="0039420A" w:rsidP="0039420A">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492576C" w14:textId="3F4E9936" w:rsidR="0039420A" w:rsidRPr="00C3541F" w:rsidRDefault="0039420A" w:rsidP="00243D14">
            <w:pPr>
              <w:rPr>
                <w:kern w:val="2"/>
                <w:szCs w:val="24"/>
              </w:rPr>
            </w:pPr>
          </w:p>
        </w:tc>
      </w:tr>
    </w:tbl>
    <w:p w14:paraId="334342D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831"/>
      </w:tblGrid>
      <w:tr w:rsidR="005A5832" w14:paraId="3BB105A6" w14:textId="77777777">
        <w:trPr>
          <w:trHeight w:val="300"/>
        </w:trPr>
        <w:tc>
          <w:tcPr>
            <w:tcW w:w="9535" w:type="dxa"/>
            <w:gridSpan w:val="3"/>
          </w:tcPr>
          <w:p w14:paraId="36678047" w14:textId="77777777" w:rsidR="005A5832" w:rsidRDefault="00A10867">
            <w:pPr>
              <w:jc w:val="center"/>
              <w:rPr>
                <w:b/>
                <w:bCs/>
                <w:kern w:val="2"/>
                <w:szCs w:val="24"/>
              </w:rPr>
            </w:pPr>
            <w:r>
              <w:rPr>
                <w:b/>
                <w:bCs/>
                <w:kern w:val="2"/>
                <w:szCs w:val="24"/>
              </w:rPr>
              <w:t>2. ATSAKINGI ASMENYS</w:t>
            </w:r>
          </w:p>
        </w:tc>
      </w:tr>
      <w:tr w:rsidR="005A5832" w14:paraId="4C344576" w14:textId="77777777">
        <w:trPr>
          <w:trHeight w:val="300"/>
        </w:trPr>
        <w:tc>
          <w:tcPr>
            <w:tcW w:w="2704" w:type="dxa"/>
            <w:gridSpan w:val="2"/>
          </w:tcPr>
          <w:p w14:paraId="113293B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tcPr>
          <w:p w14:paraId="5C588D5E" w14:textId="31090D26" w:rsidR="005A5832" w:rsidRPr="0039420A" w:rsidRDefault="005A5832" w:rsidP="0039420A">
            <w:pPr>
              <w:jc w:val="both"/>
              <w:rPr>
                <w:kern w:val="2"/>
                <w:szCs w:val="24"/>
              </w:rPr>
            </w:pPr>
          </w:p>
        </w:tc>
      </w:tr>
      <w:tr w:rsidR="005A5832" w14:paraId="1D05BD98" w14:textId="77777777" w:rsidTr="00C3541F">
        <w:trPr>
          <w:trHeight w:val="300"/>
        </w:trPr>
        <w:tc>
          <w:tcPr>
            <w:tcW w:w="2704" w:type="dxa"/>
            <w:gridSpan w:val="2"/>
          </w:tcPr>
          <w:p w14:paraId="0C599271" w14:textId="77777777" w:rsidR="005A5832" w:rsidRDefault="00A10867">
            <w:pPr>
              <w:rPr>
                <w:b/>
                <w:bCs/>
                <w:kern w:val="2"/>
                <w:szCs w:val="24"/>
              </w:rPr>
            </w:pPr>
            <w:r>
              <w:rPr>
                <w:b/>
                <w:bCs/>
                <w:kern w:val="2"/>
                <w:szCs w:val="24"/>
              </w:rPr>
              <w:t>2.2. Tiekėjo kontaktiniai asmenys, atsakingi už Sutarties vykdymą</w:t>
            </w:r>
          </w:p>
        </w:tc>
        <w:tc>
          <w:tcPr>
            <w:tcW w:w="6831" w:type="dxa"/>
          </w:tcPr>
          <w:p w14:paraId="6353B2F8" w14:textId="434A2CE4" w:rsidR="005A5832" w:rsidRPr="00C3541F" w:rsidRDefault="005A5832" w:rsidP="00C3541F">
            <w:pPr>
              <w:jc w:val="both"/>
              <w:rPr>
                <w:kern w:val="2"/>
                <w:szCs w:val="24"/>
              </w:rPr>
            </w:pPr>
          </w:p>
        </w:tc>
      </w:tr>
      <w:tr w:rsidR="005A5832" w14:paraId="488103AD" w14:textId="77777777">
        <w:trPr>
          <w:trHeight w:val="300"/>
        </w:trPr>
        <w:tc>
          <w:tcPr>
            <w:tcW w:w="9535" w:type="dxa"/>
            <w:gridSpan w:val="3"/>
          </w:tcPr>
          <w:p w14:paraId="00474079" w14:textId="77777777" w:rsidR="005A5832" w:rsidRDefault="00A10867">
            <w:pPr>
              <w:jc w:val="center"/>
              <w:rPr>
                <w:b/>
                <w:bCs/>
                <w:kern w:val="2"/>
                <w:szCs w:val="24"/>
              </w:rPr>
            </w:pPr>
            <w:r>
              <w:rPr>
                <w:b/>
                <w:bCs/>
                <w:kern w:val="2"/>
                <w:szCs w:val="24"/>
              </w:rPr>
              <w:t>3. SUTARTIES DALYKAS</w:t>
            </w:r>
          </w:p>
        </w:tc>
      </w:tr>
      <w:tr w:rsidR="005A5832" w14:paraId="209E7FE0" w14:textId="77777777">
        <w:trPr>
          <w:trHeight w:val="300"/>
        </w:trPr>
        <w:tc>
          <w:tcPr>
            <w:tcW w:w="2704" w:type="dxa"/>
            <w:gridSpan w:val="2"/>
          </w:tcPr>
          <w:p w14:paraId="1876D3A7" w14:textId="77777777" w:rsidR="005A5832" w:rsidRDefault="00A10867">
            <w:pPr>
              <w:rPr>
                <w:b/>
                <w:bCs/>
                <w:kern w:val="2"/>
                <w:szCs w:val="24"/>
              </w:rPr>
            </w:pPr>
            <w:r>
              <w:rPr>
                <w:b/>
                <w:bCs/>
                <w:kern w:val="2"/>
                <w:szCs w:val="24"/>
              </w:rPr>
              <w:t xml:space="preserve">3.1. Sutarties dalykas </w:t>
            </w:r>
          </w:p>
        </w:tc>
        <w:tc>
          <w:tcPr>
            <w:tcW w:w="6831" w:type="dxa"/>
          </w:tcPr>
          <w:p w14:paraId="21A25A54" w14:textId="08197681" w:rsidR="005A5832" w:rsidRPr="0039420A" w:rsidRDefault="00A10867" w:rsidP="0039420A">
            <w:pPr>
              <w:jc w:val="both"/>
              <w:rPr>
                <w:kern w:val="2"/>
                <w:szCs w:val="24"/>
              </w:rPr>
            </w:pPr>
            <w:r w:rsidRPr="0039420A">
              <w:rPr>
                <w:kern w:val="2"/>
                <w:szCs w:val="24"/>
              </w:rPr>
              <w:t xml:space="preserve">Tiekėjas įsipareigoja Sutartyje numatytomis sąlygomis </w:t>
            </w:r>
            <w:r w:rsidR="0036746C" w:rsidRPr="0036746C">
              <w:rPr>
                <w:kern w:val="2"/>
                <w:szCs w:val="24"/>
              </w:rPr>
              <w:t xml:space="preserve">perduoti </w:t>
            </w:r>
            <w:r w:rsidRPr="0039420A">
              <w:rPr>
                <w:kern w:val="2"/>
                <w:szCs w:val="24"/>
              </w:rPr>
              <w:t xml:space="preserve">Pirkėjui </w:t>
            </w:r>
            <w:r w:rsidR="0039420A" w:rsidRPr="0039420A">
              <w:rPr>
                <w:kern w:val="2"/>
                <w:szCs w:val="24"/>
              </w:rPr>
              <w:t>Įstaigos veiklos planavimo ir valdymo sistem</w:t>
            </w:r>
            <w:r w:rsidR="0036746C">
              <w:rPr>
                <w:kern w:val="2"/>
                <w:szCs w:val="24"/>
              </w:rPr>
              <w:t>os</w:t>
            </w:r>
            <w:r w:rsidR="0039420A" w:rsidRPr="0039420A">
              <w:rPr>
                <w:kern w:val="2"/>
                <w:szCs w:val="24"/>
              </w:rPr>
              <w:t xml:space="preserve"> licencijas</w:t>
            </w:r>
            <w:r w:rsidR="0036746C">
              <w:rPr>
                <w:kern w:val="2"/>
                <w:szCs w:val="24"/>
              </w:rPr>
              <w:t xml:space="preserve"> nuomos pagrindu ir suteikti </w:t>
            </w:r>
            <w:r w:rsidR="0036746C" w:rsidRPr="0036746C">
              <w:rPr>
                <w:kern w:val="2"/>
                <w:szCs w:val="24"/>
              </w:rPr>
              <w:t>Įstaigos veiklos planavimo ir valdymo sistemos diegimo</w:t>
            </w:r>
            <w:r w:rsidR="0036746C">
              <w:rPr>
                <w:kern w:val="2"/>
                <w:szCs w:val="24"/>
              </w:rPr>
              <w:t xml:space="preserve"> paslaugas</w:t>
            </w:r>
            <w:r w:rsidR="0039420A" w:rsidRPr="0039420A">
              <w:rPr>
                <w:kern w:val="2"/>
                <w:szCs w:val="24"/>
              </w:rPr>
              <w:t xml:space="preserve"> </w:t>
            </w:r>
            <w:r w:rsidRPr="0039420A">
              <w:rPr>
                <w:kern w:val="2"/>
                <w:szCs w:val="24"/>
              </w:rPr>
              <w:t>(toliau – Prekės).</w:t>
            </w:r>
          </w:p>
          <w:p w14:paraId="6C7005E1" w14:textId="2E0BDFF6" w:rsidR="005A5832" w:rsidRDefault="00A10867" w:rsidP="0039420A">
            <w:pPr>
              <w:jc w:val="both"/>
              <w:rPr>
                <w:color w:val="000000"/>
                <w:kern w:val="2"/>
                <w:szCs w:val="24"/>
              </w:rPr>
            </w:pPr>
            <w:r>
              <w:rPr>
                <w:color w:val="000000"/>
                <w:kern w:val="2"/>
                <w:szCs w:val="24"/>
              </w:rPr>
              <w:t xml:space="preserve">Išsamus Prekių aprašymas ir kiti reikalavimai tiekiamoms Prekėms nustatyti </w:t>
            </w:r>
            <w:r w:rsidR="0036746C" w:rsidRPr="0036746C">
              <w:rPr>
                <w:color w:val="000000"/>
                <w:kern w:val="2"/>
                <w:szCs w:val="24"/>
              </w:rPr>
              <w:t>Sutarties priede Nr. 1 „Techninė specifikacija“ (toliau – Techninė specifikacija)</w:t>
            </w:r>
            <w:r w:rsidR="0036746C">
              <w:rPr>
                <w:color w:val="000000"/>
                <w:kern w:val="2"/>
                <w:szCs w:val="24"/>
              </w:rPr>
              <w:t>.</w:t>
            </w:r>
          </w:p>
        </w:tc>
      </w:tr>
      <w:tr w:rsidR="005A5832" w14:paraId="4C601BB4" w14:textId="77777777">
        <w:trPr>
          <w:trHeight w:val="300"/>
        </w:trPr>
        <w:tc>
          <w:tcPr>
            <w:tcW w:w="2704" w:type="dxa"/>
            <w:gridSpan w:val="2"/>
          </w:tcPr>
          <w:p w14:paraId="7B9C8705" w14:textId="77777777" w:rsidR="005A5832" w:rsidRDefault="00A10867">
            <w:pPr>
              <w:rPr>
                <w:b/>
                <w:bCs/>
                <w:kern w:val="2"/>
                <w:szCs w:val="24"/>
              </w:rPr>
            </w:pPr>
            <w:r>
              <w:rPr>
                <w:b/>
                <w:bCs/>
                <w:kern w:val="2"/>
                <w:szCs w:val="24"/>
              </w:rPr>
              <w:t>3.2. Pirkimo numeris</w:t>
            </w:r>
          </w:p>
        </w:tc>
        <w:tc>
          <w:tcPr>
            <w:tcW w:w="6831" w:type="dxa"/>
          </w:tcPr>
          <w:p w14:paraId="3EF4B211" w14:textId="36299EF2" w:rsidR="005A5832" w:rsidRDefault="003403F4">
            <w:pPr>
              <w:rPr>
                <w:kern w:val="2"/>
                <w:szCs w:val="24"/>
              </w:rPr>
            </w:pPr>
            <w:r>
              <w:rPr>
                <w:kern w:val="2"/>
                <w:szCs w:val="24"/>
              </w:rPr>
              <w:t>-</w:t>
            </w:r>
          </w:p>
        </w:tc>
      </w:tr>
      <w:tr w:rsidR="005A5832" w14:paraId="7B59BD7F" w14:textId="77777777">
        <w:trPr>
          <w:trHeight w:val="300"/>
        </w:trPr>
        <w:tc>
          <w:tcPr>
            <w:tcW w:w="2704" w:type="dxa"/>
            <w:gridSpan w:val="2"/>
          </w:tcPr>
          <w:p w14:paraId="1E13A6F4"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20E7E570" w14:textId="71ACD5CF" w:rsidR="005A5832" w:rsidRDefault="00A10867">
            <w:pPr>
              <w:rPr>
                <w:kern w:val="2"/>
                <w:szCs w:val="24"/>
              </w:rPr>
            </w:pPr>
            <w:r>
              <w:rPr>
                <w:kern w:val="2"/>
                <w:szCs w:val="24"/>
              </w:rPr>
              <w:t>Netaikoma</w:t>
            </w:r>
          </w:p>
        </w:tc>
      </w:tr>
      <w:tr w:rsidR="005A5832" w14:paraId="5061B104" w14:textId="77777777">
        <w:trPr>
          <w:trHeight w:val="300"/>
        </w:trPr>
        <w:tc>
          <w:tcPr>
            <w:tcW w:w="9535" w:type="dxa"/>
            <w:gridSpan w:val="3"/>
          </w:tcPr>
          <w:p w14:paraId="3CC799B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7E1A9CC" w14:textId="77777777">
        <w:trPr>
          <w:trHeight w:val="300"/>
        </w:trPr>
        <w:tc>
          <w:tcPr>
            <w:tcW w:w="2704" w:type="dxa"/>
            <w:gridSpan w:val="2"/>
          </w:tcPr>
          <w:p w14:paraId="4FC04A9B" w14:textId="4532B776" w:rsidR="005A5832" w:rsidRDefault="00A10867">
            <w:pPr>
              <w:rPr>
                <w:b/>
                <w:bCs/>
                <w:kern w:val="2"/>
                <w:szCs w:val="24"/>
              </w:rPr>
            </w:pPr>
            <w:r>
              <w:rPr>
                <w:b/>
                <w:bCs/>
                <w:kern w:val="2"/>
                <w:szCs w:val="24"/>
              </w:rPr>
              <w:t xml:space="preserve">4.1. Prekių pristatymo terminas, kai Prekės pristatomos </w:t>
            </w:r>
            <w:r w:rsidR="0036746C">
              <w:rPr>
                <w:b/>
                <w:bCs/>
                <w:kern w:val="2"/>
                <w:szCs w:val="24"/>
              </w:rPr>
              <w:t>dalimis</w:t>
            </w:r>
          </w:p>
        </w:tc>
        <w:tc>
          <w:tcPr>
            <w:tcW w:w="6831" w:type="dxa"/>
          </w:tcPr>
          <w:p w14:paraId="2EC706F5" w14:textId="78C9EB47" w:rsidR="0036746C" w:rsidRPr="00124F07" w:rsidRDefault="0036746C" w:rsidP="0039420A">
            <w:pPr>
              <w:jc w:val="both"/>
              <w:textAlignment w:val="baseline"/>
              <w:rPr>
                <w:szCs w:val="24"/>
              </w:rPr>
            </w:pPr>
            <w:r w:rsidRPr="0036746C">
              <w:rPr>
                <w:szCs w:val="24"/>
              </w:rPr>
              <w:t>Tiekėjas įsipareigoja p</w:t>
            </w:r>
            <w:r w:rsidR="00D1343D">
              <w:rPr>
                <w:szCs w:val="24"/>
              </w:rPr>
              <w:t>erduoti</w:t>
            </w:r>
            <w:r w:rsidRPr="0036746C">
              <w:rPr>
                <w:szCs w:val="24"/>
              </w:rPr>
              <w:t xml:space="preserve"> </w:t>
            </w:r>
            <w:r w:rsidR="003220D5">
              <w:rPr>
                <w:szCs w:val="24"/>
              </w:rPr>
              <w:t xml:space="preserve">nuomos pagrindu </w:t>
            </w:r>
            <w:r w:rsidR="00D1343D">
              <w:rPr>
                <w:szCs w:val="24"/>
              </w:rPr>
              <w:t xml:space="preserve">minimalų </w:t>
            </w:r>
            <w:r w:rsidRPr="0036746C">
              <w:rPr>
                <w:szCs w:val="24"/>
              </w:rPr>
              <w:t>Prek</w:t>
            </w:r>
            <w:r w:rsidR="00D1343D">
              <w:rPr>
                <w:szCs w:val="24"/>
              </w:rPr>
              <w:t xml:space="preserve">ių kiekį </w:t>
            </w:r>
            <w:r w:rsidR="00E34D96" w:rsidRPr="00E34D96">
              <w:rPr>
                <w:szCs w:val="24"/>
              </w:rPr>
              <w:t>ne vėliau kaip per 10 (dešimt) darbo dienų nuo užsakymo pateikimo dienos</w:t>
            </w:r>
            <w:r w:rsidR="00E34D96">
              <w:rPr>
                <w:szCs w:val="24"/>
              </w:rPr>
              <w:t xml:space="preserve"> </w:t>
            </w:r>
            <w:r w:rsidR="00D1343D">
              <w:rPr>
                <w:szCs w:val="24"/>
              </w:rPr>
              <w:t xml:space="preserve">ir suteikti </w:t>
            </w:r>
            <w:r w:rsidR="00D1343D" w:rsidRPr="00D1343D">
              <w:rPr>
                <w:szCs w:val="24"/>
              </w:rPr>
              <w:t>Įstaigos veiklos planavimo ir valdymo sistemos diegimo paslaugas</w:t>
            </w:r>
            <w:r w:rsidRPr="0036746C">
              <w:rPr>
                <w:szCs w:val="24"/>
              </w:rPr>
              <w:t xml:space="preserve"> ne vėliau kaip </w:t>
            </w:r>
            <w:r w:rsidRPr="00124F07">
              <w:rPr>
                <w:szCs w:val="24"/>
              </w:rPr>
              <w:t xml:space="preserve">per </w:t>
            </w:r>
            <w:r w:rsidR="00E34D96" w:rsidRPr="00E34D96">
              <w:rPr>
                <w:szCs w:val="24"/>
              </w:rPr>
              <w:t xml:space="preserve">30  (tris dešimt) </w:t>
            </w:r>
            <w:r w:rsidR="00D1343D" w:rsidRPr="00124F07">
              <w:rPr>
                <w:szCs w:val="24"/>
              </w:rPr>
              <w:t xml:space="preserve">darbo dienų </w:t>
            </w:r>
            <w:r w:rsidRPr="00124F07">
              <w:rPr>
                <w:szCs w:val="24"/>
              </w:rPr>
              <w:t>nuo užsakymo pateikimo dienos</w:t>
            </w:r>
            <w:r w:rsidR="00D1343D" w:rsidRPr="00124F07">
              <w:rPr>
                <w:szCs w:val="24"/>
              </w:rPr>
              <w:t>.</w:t>
            </w:r>
          </w:p>
          <w:p w14:paraId="2B0A2A25" w14:textId="533BD3E7" w:rsidR="00672178" w:rsidRPr="00124F07" w:rsidRDefault="00672178" w:rsidP="0039420A">
            <w:pPr>
              <w:jc w:val="both"/>
              <w:textAlignment w:val="baseline"/>
              <w:rPr>
                <w:szCs w:val="24"/>
              </w:rPr>
            </w:pPr>
            <w:r w:rsidRPr="00124F07">
              <w:rPr>
                <w:szCs w:val="24"/>
              </w:rPr>
              <w:t>Minimalus Prekių kiekis – 18 licencijų.</w:t>
            </w:r>
          </w:p>
          <w:p w14:paraId="1C4CC300" w14:textId="123CB85C" w:rsidR="00D1343D" w:rsidRPr="00204B89" w:rsidRDefault="00D1343D" w:rsidP="0039420A">
            <w:pPr>
              <w:jc w:val="both"/>
              <w:textAlignment w:val="baseline"/>
              <w:rPr>
                <w:szCs w:val="24"/>
              </w:rPr>
            </w:pPr>
            <w:r w:rsidRPr="00124F07">
              <w:rPr>
                <w:szCs w:val="24"/>
              </w:rPr>
              <w:t>Tiekėjas pagal atskirą užsakymą įsipareigoja perduoti nuomos pagrindu papildomą Prekių kiekį ne vėliau kaip per 5 (penkias) darbo dienas nuo užsakymo pateikimo dienos.</w:t>
            </w:r>
          </w:p>
        </w:tc>
      </w:tr>
      <w:tr w:rsidR="005A5832" w14:paraId="7F1F37DF" w14:textId="77777777">
        <w:trPr>
          <w:trHeight w:val="300"/>
        </w:trPr>
        <w:tc>
          <w:tcPr>
            <w:tcW w:w="2704" w:type="dxa"/>
            <w:gridSpan w:val="2"/>
          </w:tcPr>
          <w:p w14:paraId="371940F8" w14:textId="77777777" w:rsidR="005A5832" w:rsidRDefault="00A10867">
            <w:pPr>
              <w:rPr>
                <w:b/>
                <w:bCs/>
                <w:kern w:val="2"/>
                <w:szCs w:val="24"/>
              </w:rPr>
            </w:pPr>
            <w:r>
              <w:rPr>
                <w:b/>
                <w:bCs/>
                <w:kern w:val="2"/>
                <w:szCs w:val="24"/>
              </w:rPr>
              <w:t>4.2. Prekių (ar jų dalies) pristatymo termino pratęsimas</w:t>
            </w:r>
          </w:p>
        </w:tc>
        <w:tc>
          <w:tcPr>
            <w:tcW w:w="6831" w:type="dxa"/>
          </w:tcPr>
          <w:p w14:paraId="5EDE3971" w14:textId="77777777" w:rsidR="005A5832" w:rsidRPr="00493C00" w:rsidRDefault="00A10867">
            <w:pPr>
              <w:rPr>
                <w:kern w:val="2"/>
                <w:szCs w:val="24"/>
              </w:rPr>
            </w:pPr>
            <w:r w:rsidRPr="00493C00">
              <w:rPr>
                <w:kern w:val="2"/>
                <w:szCs w:val="24"/>
              </w:rPr>
              <w:t>Netaikoma</w:t>
            </w:r>
          </w:p>
          <w:p w14:paraId="724C95E4" w14:textId="526419D7" w:rsidR="005A5832" w:rsidRPr="00493C00" w:rsidRDefault="005A5832" w:rsidP="0036746C">
            <w:pPr>
              <w:rPr>
                <w:kern w:val="2"/>
                <w:szCs w:val="24"/>
              </w:rPr>
            </w:pPr>
          </w:p>
        </w:tc>
      </w:tr>
      <w:tr w:rsidR="005A5832" w14:paraId="352764F1" w14:textId="1E1AA94C">
        <w:trPr>
          <w:trHeight w:val="300"/>
        </w:trPr>
        <w:tc>
          <w:tcPr>
            <w:tcW w:w="2704" w:type="dxa"/>
            <w:gridSpan w:val="2"/>
          </w:tcPr>
          <w:p w14:paraId="6BAF6384" w14:textId="082E1E15" w:rsidR="005A5832" w:rsidRDefault="00A10867">
            <w:pPr>
              <w:rPr>
                <w:b/>
                <w:bCs/>
                <w:kern w:val="2"/>
                <w:szCs w:val="24"/>
              </w:rPr>
            </w:pPr>
            <w:r>
              <w:rPr>
                <w:b/>
                <w:bCs/>
                <w:kern w:val="2"/>
                <w:szCs w:val="24"/>
              </w:rPr>
              <w:t>4.3. Užsakymų teikimo tvarka</w:t>
            </w:r>
          </w:p>
        </w:tc>
        <w:tc>
          <w:tcPr>
            <w:tcW w:w="6831" w:type="dxa"/>
          </w:tcPr>
          <w:p w14:paraId="4289A262" w14:textId="6AC49639" w:rsidR="005A5832" w:rsidRPr="00493C00" w:rsidRDefault="00A10867">
            <w:pPr>
              <w:rPr>
                <w:kern w:val="2"/>
                <w:szCs w:val="24"/>
              </w:rPr>
            </w:pPr>
            <w:r w:rsidRPr="00493C00">
              <w:rPr>
                <w:kern w:val="2"/>
                <w:szCs w:val="24"/>
              </w:rPr>
              <w:t>Užsakymai teikiami Tiekėjo nurodytu elektroniniu paštu ir laikomi gautais po 24 (dvidešimt keturių valandų)</w:t>
            </w:r>
            <w:r w:rsidR="00493C00" w:rsidRPr="00493C00">
              <w:rPr>
                <w:kern w:val="2"/>
                <w:szCs w:val="24"/>
              </w:rPr>
              <w:t xml:space="preserve"> </w:t>
            </w:r>
            <w:r w:rsidRPr="00493C00">
              <w:rPr>
                <w:kern w:val="2"/>
                <w:szCs w:val="24"/>
              </w:rPr>
              <w:t>nuo užsakymo pateikimo.</w:t>
            </w:r>
          </w:p>
        </w:tc>
      </w:tr>
      <w:tr w:rsidR="005A5832" w14:paraId="16D8B766" w14:textId="1DB27F48">
        <w:trPr>
          <w:trHeight w:val="300"/>
        </w:trPr>
        <w:tc>
          <w:tcPr>
            <w:tcW w:w="2704" w:type="dxa"/>
            <w:gridSpan w:val="2"/>
          </w:tcPr>
          <w:p w14:paraId="43583523" w14:textId="6201EA23" w:rsidR="005A5832" w:rsidRDefault="00A10867">
            <w:pPr>
              <w:rPr>
                <w:b/>
                <w:bCs/>
                <w:kern w:val="2"/>
                <w:szCs w:val="24"/>
              </w:rPr>
            </w:pPr>
            <w:r>
              <w:rPr>
                <w:b/>
                <w:bCs/>
                <w:kern w:val="2"/>
                <w:szCs w:val="24"/>
              </w:rPr>
              <w:t>4.4. Dėl Prekių pristatymo dalimis vertės / apimties</w:t>
            </w:r>
          </w:p>
        </w:tc>
        <w:tc>
          <w:tcPr>
            <w:tcW w:w="6831" w:type="dxa"/>
          </w:tcPr>
          <w:p w14:paraId="72969B82" w14:textId="73A97653" w:rsidR="005A5832" w:rsidRDefault="00A10867">
            <w:pPr>
              <w:rPr>
                <w:kern w:val="2"/>
                <w:szCs w:val="24"/>
              </w:rPr>
            </w:pPr>
            <w:r>
              <w:rPr>
                <w:kern w:val="2"/>
                <w:szCs w:val="24"/>
              </w:rPr>
              <w:t>Netaikoma</w:t>
            </w:r>
          </w:p>
        </w:tc>
      </w:tr>
      <w:tr w:rsidR="005A5832" w14:paraId="76B7E81D" w14:textId="77777777">
        <w:trPr>
          <w:trHeight w:val="300"/>
        </w:trPr>
        <w:tc>
          <w:tcPr>
            <w:tcW w:w="2704" w:type="dxa"/>
            <w:gridSpan w:val="2"/>
          </w:tcPr>
          <w:p w14:paraId="1300908F" w14:textId="77777777" w:rsidR="005A5832" w:rsidRDefault="00A10867">
            <w:pPr>
              <w:rPr>
                <w:b/>
                <w:bCs/>
                <w:kern w:val="2"/>
                <w:szCs w:val="24"/>
              </w:rPr>
            </w:pPr>
            <w:r>
              <w:rPr>
                <w:b/>
                <w:bCs/>
                <w:kern w:val="2"/>
                <w:szCs w:val="24"/>
              </w:rPr>
              <w:t xml:space="preserve">4.5. Kartu su Prekėmis pateikiami dokumentai </w:t>
            </w:r>
          </w:p>
        </w:tc>
        <w:tc>
          <w:tcPr>
            <w:tcW w:w="6831" w:type="dxa"/>
          </w:tcPr>
          <w:p w14:paraId="086DC8AA" w14:textId="7893DF9D" w:rsidR="005A5832" w:rsidRDefault="00A10867">
            <w:pPr>
              <w:rPr>
                <w:kern w:val="2"/>
                <w:szCs w:val="24"/>
              </w:rPr>
            </w:pPr>
            <w:r>
              <w:rPr>
                <w:kern w:val="2"/>
                <w:szCs w:val="24"/>
              </w:rPr>
              <w:t>Netaikoma</w:t>
            </w:r>
          </w:p>
        </w:tc>
      </w:tr>
      <w:tr w:rsidR="005A5832" w14:paraId="15AC8195" w14:textId="77777777">
        <w:trPr>
          <w:trHeight w:val="300"/>
        </w:trPr>
        <w:tc>
          <w:tcPr>
            <w:tcW w:w="9535" w:type="dxa"/>
            <w:gridSpan w:val="3"/>
          </w:tcPr>
          <w:p w14:paraId="08508FE2" w14:textId="77777777" w:rsidR="005A5832" w:rsidRDefault="00A10867">
            <w:pPr>
              <w:jc w:val="center"/>
              <w:rPr>
                <w:b/>
                <w:bCs/>
                <w:kern w:val="2"/>
                <w:szCs w:val="24"/>
              </w:rPr>
            </w:pPr>
            <w:r>
              <w:rPr>
                <w:b/>
                <w:bCs/>
                <w:kern w:val="2"/>
                <w:szCs w:val="24"/>
              </w:rPr>
              <w:t>5. SUTARTIES KAINA IR ATSISKAITYMO TVARKA</w:t>
            </w:r>
          </w:p>
        </w:tc>
      </w:tr>
      <w:tr w:rsidR="003F7A33" w14:paraId="141CE656" w14:textId="77777777" w:rsidTr="003F7A33">
        <w:trPr>
          <w:trHeight w:val="834"/>
        </w:trPr>
        <w:tc>
          <w:tcPr>
            <w:tcW w:w="2704" w:type="dxa"/>
            <w:gridSpan w:val="2"/>
          </w:tcPr>
          <w:p w14:paraId="2BE159B3" w14:textId="55933172" w:rsidR="003F7A33" w:rsidRPr="003F7A33" w:rsidRDefault="003F7A33" w:rsidP="003F7A33">
            <w:pPr>
              <w:pStyle w:val="ListParagraph"/>
              <w:tabs>
                <w:tab w:val="left" w:pos="460"/>
              </w:tabs>
              <w:spacing w:after="60" w:line="240" w:lineRule="auto"/>
              <w:ind w:left="0"/>
              <w:jc w:val="both"/>
              <w:rPr>
                <w:rFonts w:ascii="Times New Roman" w:hAnsi="Times New Roman" w:cs="Times New Roman"/>
                <w:b/>
                <w:bCs/>
                <w:kern w:val="2"/>
                <w:sz w:val="24"/>
                <w:szCs w:val="24"/>
              </w:rPr>
            </w:pPr>
            <w:r w:rsidRPr="003F7A33">
              <w:rPr>
                <w:rFonts w:ascii="Times New Roman" w:hAnsi="Times New Roman" w:cs="Times New Roman"/>
                <w:b/>
                <w:bCs/>
                <w:kern w:val="2"/>
                <w:sz w:val="24"/>
                <w:szCs w:val="24"/>
              </w:rPr>
              <w:lastRenderedPageBreak/>
              <w:t>5.1. Sutarčiai taikomas kainos apskaičiavimo būdas</w:t>
            </w:r>
          </w:p>
        </w:tc>
        <w:tc>
          <w:tcPr>
            <w:tcW w:w="6831" w:type="dxa"/>
          </w:tcPr>
          <w:p w14:paraId="0C6CDCFA" w14:textId="77777777" w:rsidR="003F7A33" w:rsidRPr="003F7A33" w:rsidRDefault="003F7A33" w:rsidP="003F7A33">
            <w:pPr>
              <w:jc w:val="both"/>
              <w:rPr>
                <w:kern w:val="2"/>
                <w:szCs w:val="24"/>
              </w:rPr>
            </w:pPr>
            <w:r w:rsidRPr="003F7A33">
              <w:rPr>
                <w:kern w:val="2"/>
                <w:szCs w:val="24"/>
              </w:rPr>
              <w:t>Fiksuoto įkainio kainodara</w:t>
            </w:r>
          </w:p>
          <w:p w14:paraId="7F3AF6D9" w14:textId="77777777" w:rsidR="003F7A33" w:rsidRPr="003F7A33" w:rsidRDefault="003F7A33" w:rsidP="003F7A33">
            <w:pPr>
              <w:jc w:val="both"/>
              <w:rPr>
                <w:kern w:val="2"/>
                <w:szCs w:val="24"/>
              </w:rPr>
            </w:pPr>
          </w:p>
        </w:tc>
      </w:tr>
      <w:tr w:rsidR="00493C00" w14:paraId="3FE77012" w14:textId="4BA420A6" w:rsidTr="003F7A33">
        <w:trPr>
          <w:trHeight w:val="3811"/>
        </w:trPr>
        <w:tc>
          <w:tcPr>
            <w:tcW w:w="2704" w:type="dxa"/>
            <w:gridSpan w:val="2"/>
          </w:tcPr>
          <w:p w14:paraId="6CE27B68" w14:textId="77777777" w:rsidR="00493C00" w:rsidRPr="003F7A33" w:rsidRDefault="00493C00" w:rsidP="00493C00">
            <w:pPr>
              <w:pStyle w:val="ListParagraph"/>
              <w:numPr>
                <w:ilvl w:val="1"/>
                <w:numId w:val="1"/>
              </w:numPr>
              <w:tabs>
                <w:tab w:val="left" w:pos="460"/>
              </w:tabs>
              <w:spacing w:after="60" w:line="240" w:lineRule="auto"/>
              <w:ind w:left="0" w:firstLine="0"/>
              <w:jc w:val="both"/>
              <w:rPr>
                <w:rFonts w:ascii="Times New Roman" w:hAnsi="Times New Roman" w:cs="Times New Roman"/>
                <w:b/>
                <w:bCs/>
                <w:kern w:val="2"/>
                <w:sz w:val="24"/>
                <w:szCs w:val="24"/>
              </w:rPr>
            </w:pPr>
            <w:r w:rsidRPr="003F7A33">
              <w:rPr>
                <w:rFonts w:ascii="Times New Roman" w:hAnsi="Times New Roman" w:cs="Times New Roman"/>
                <w:b/>
                <w:bCs/>
                <w:kern w:val="2"/>
                <w:sz w:val="24"/>
                <w:szCs w:val="24"/>
              </w:rPr>
              <w:t xml:space="preserve">Pradinės Sutarties vertė ir Sutarties kaina, kai taikoma </w:t>
            </w:r>
            <w:r w:rsidRPr="003F7A33">
              <w:rPr>
                <w:rFonts w:ascii="Times New Roman" w:hAnsi="Times New Roman" w:cs="Times New Roman"/>
                <w:b/>
                <w:bCs/>
                <w:kern w:val="2"/>
                <w:sz w:val="24"/>
                <w:szCs w:val="24"/>
                <w:u w:val="single"/>
              </w:rPr>
              <w:t>fiksuoto įkainio</w:t>
            </w:r>
            <w:r w:rsidRPr="003F7A33">
              <w:rPr>
                <w:rFonts w:ascii="Times New Roman" w:hAnsi="Times New Roman" w:cs="Times New Roman"/>
                <w:b/>
                <w:bCs/>
                <w:kern w:val="2"/>
                <w:sz w:val="24"/>
                <w:szCs w:val="24"/>
              </w:rPr>
              <w:t xml:space="preserve"> kainodara</w:t>
            </w:r>
          </w:p>
          <w:p w14:paraId="55B69FA4" w14:textId="46A6C5A1" w:rsidR="00493C00" w:rsidRPr="003F7A33" w:rsidRDefault="00493C00" w:rsidP="00493C00">
            <w:pPr>
              <w:jc w:val="both"/>
              <w:rPr>
                <w:b/>
                <w:bCs/>
                <w:kern w:val="2"/>
                <w:szCs w:val="24"/>
              </w:rPr>
            </w:pPr>
          </w:p>
        </w:tc>
        <w:tc>
          <w:tcPr>
            <w:tcW w:w="6831" w:type="dxa"/>
          </w:tcPr>
          <w:p w14:paraId="4E61C75A" w14:textId="00ADA601" w:rsidR="00493C00" w:rsidRPr="00785A3C" w:rsidRDefault="00493C00" w:rsidP="003F7A33">
            <w:pPr>
              <w:jc w:val="both"/>
              <w:rPr>
                <w:kern w:val="2"/>
                <w:szCs w:val="24"/>
              </w:rPr>
            </w:pPr>
            <w:r w:rsidRPr="00785A3C">
              <w:rPr>
                <w:kern w:val="2"/>
                <w:szCs w:val="24"/>
              </w:rPr>
              <w:t xml:space="preserve">Pradinės Sutarties vertė yra </w:t>
            </w:r>
            <w:r w:rsidR="00124F07" w:rsidRPr="00785A3C">
              <w:rPr>
                <w:kern w:val="2"/>
                <w:szCs w:val="24"/>
              </w:rPr>
              <w:t xml:space="preserve">8.650,00 (aštuoni tūkstančiai šeši šimtai penkiasdešimt eurų 00 ct) Eur </w:t>
            </w:r>
            <w:r w:rsidRPr="00785A3C">
              <w:rPr>
                <w:kern w:val="2"/>
                <w:szCs w:val="24"/>
              </w:rPr>
              <w:t xml:space="preserve">be PVM. </w:t>
            </w:r>
          </w:p>
          <w:p w14:paraId="1829A50F" w14:textId="3F0111BB" w:rsidR="00493C00" w:rsidRPr="00785A3C" w:rsidRDefault="00493C00" w:rsidP="003F7A33">
            <w:pPr>
              <w:jc w:val="both"/>
              <w:rPr>
                <w:kern w:val="2"/>
                <w:szCs w:val="24"/>
              </w:rPr>
            </w:pPr>
            <w:r w:rsidRPr="00785A3C">
              <w:rPr>
                <w:kern w:val="2"/>
                <w:szCs w:val="24"/>
              </w:rPr>
              <w:t xml:space="preserve">PVM sudaro </w:t>
            </w:r>
            <w:r w:rsidR="00A14AA7" w:rsidRPr="00785A3C">
              <w:rPr>
                <w:kern w:val="2"/>
                <w:szCs w:val="24"/>
              </w:rPr>
              <w:t>1.816,50</w:t>
            </w:r>
            <w:r w:rsidRPr="00785A3C">
              <w:rPr>
                <w:kern w:val="2"/>
                <w:szCs w:val="24"/>
              </w:rPr>
              <w:t xml:space="preserve"> Eur, (</w:t>
            </w:r>
            <w:r w:rsidR="00A14AA7" w:rsidRPr="00785A3C">
              <w:rPr>
                <w:kern w:val="2"/>
                <w:szCs w:val="24"/>
              </w:rPr>
              <w:t>vienas tūkstantis aštuoni šimtai šešiolika eurų 50 ct</w:t>
            </w:r>
            <w:r w:rsidRPr="00785A3C">
              <w:rPr>
                <w:kern w:val="2"/>
                <w:szCs w:val="24"/>
              </w:rPr>
              <w:t>).</w:t>
            </w:r>
          </w:p>
          <w:p w14:paraId="10ADF05E" w14:textId="2F9F0F6C" w:rsidR="00493C00" w:rsidRPr="00785A3C" w:rsidRDefault="00493C00" w:rsidP="003F7A33">
            <w:pPr>
              <w:jc w:val="both"/>
              <w:rPr>
                <w:kern w:val="2"/>
                <w:szCs w:val="24"/>
              </w:rPr>
            </w:pPr>
            <w:r w:rsidRPr="00785A3C">
              <w:rPr>
                <w:kern w:val="2"/>
                <w:szCs w:val="24"/>
              </w:rPr>
              <w:t>Sutarties kaina yra</w:t>
            </w:r>
            <w:r w:rsidR="00124F07">
              <w:rPr>
                <w:kern w:val="2"/>
                <w:szCs w:val="24"/>
              </w:rPr>
              <w:t xml:space="preserve"> </w:t>
            </w:r>
            <w:r w:rsidR="00124F07" w:rsidRPr="00785A3C">
              <w:rPr>
                <w:kern w:val="2"/>
                <w:szCs w:val="24"/>
              </w:rPr>
              <w:t xml:space="preserve">10.466.50 Eur, (dešimt tūkstančių keturi šimtai šešiasdešimt šeši eurai 50 ct) </w:t>
            </w:r>
            <w:r w:rsidRPr="00785A3C">
              <w:rPr>
                <w:kern w:val="2"/>
                <w:szCs w:val="24"/>
              </w:rPr>
              <w:t xml:space="preserve"> Eur su PVM.</w:t>
            </w:r>
          </w:p>
          <w:p w14:paraId="7BEAF74C" w14:textId="77777777" w:rsidR="00493C00" w:rsidRPr="00785A3C" w:rsidRDefault="00493C00" w:rsidP="003F7A33">
            <w:pPr>
              <w:jc w:val="both"/>
              <w:rPr>
                <w:kern w:val="2"/>
                <w:szCs w:val="24"/>
              </w:rPr>
            </w:pPr>
          </w:p>
          <w:p w14:paraId="001E24CF" w14:textId="30668A5F" w:rsidR="00493C00" w:rsidRPr="00785A3C" w:rsidRDefault="00493C00" w:rsidP="003F7A33">
            <w:pPr>
              <w:jc w:val="both"/>
              <w:rPr>
                <w:color w:val="000000"/>
                <w:kern w:val="2"/>
                <w:szCs w:val="24"/>
              </w:rPr>
            </w:pPr>
            <w:r w:rsidRPr="00785A3C">
              <w:rPr>
                <w:color w:val="000000"/>
                <w:kern w:val="2"/>
                <w:szCs w:val="24"/>
              </w:rPr>
              <w:t xml:space="preserve">Šioje Sutartyje Pradinės Sutarties vertė yra lygi </w:t>
            </w:r>
            <w:r w:rsidRPr="00785A3C">
              <w:rPr>
                <w:b/>
                <w:bCs/>
                <w:color w:val="000000"/>
                <w:kern w:val="2"/>
                <w:szCs w:val="24"/>
              </w:rPr>
              <w:t xml:space="preserve">maksimaliai pirkimui skirtai lėšų sumai be PVM </w:t>
            </w:r>
            <w:r w:rsidRPr="00785A3C">
              <w:rPr>
                <w:color w:val="000000"/>
                <w:kern w:val="2"/>
                <w:szCs w:val="24"/>
              </w:rPr>
              <w:t xml:space="preserve">pirkimo dokumentuose ir Sutartyje nurodytų Prekių </w:t>
            </w:r>
            <w:r w:rsidR="00E34D96">
              <w:rPr>
                <w:color w:val="000000"/>
                <w:kern w:val="2"/>
                <w:szCs w:val="24"/>
              </w:rPr>
              <w:t xml:space="preserve">ir su jomis susijusių paslaugų, nurodytų priede Nr. 3 </w:t>
            </w:r>
            <w:r w:rsidRPr="00785A3C">
              <w:rPr>
                <w:color w:val="000000"/>
                <w:kern w:val="2"/>
                <w:szCs w:val="24"/>
              </w:rPr>
              <w:t>įsigijimui Tiekėjo pasiūlyme nurodytais įkainiais be PVM.</w:t>
            </w:r>
            <w:r w:rsidRPr="00204B89">
              <w:rPr>
                <w:kern w:val="2"/>
                <w:szCs w:val="24"/>
              </w:rPr>
              <w:t xml:space="preserve"> </w:t>
            </w:r>
            <w:r w:rsidRPr="00785A3C">
              <w:rPr>
                <w:color w:val="000000"/>
                <w:kern w:val="2"/>
                <w:szCs w:val="24"/>
              </w:rPr>
              <w:t xml:space="preserve">Pirkėjas perka Prekes pagal poreikį Sutartyje arba jos priede </w:t>
            </w:r>
            <w:r w:rsidRPr="00B55964">
              <w:rPr>
                <w:color w:val="000000"/>
                <w:kern w:val="2"/>
                <w:szCs w:val="24"/>
              </w:rPr>
              <w:t>Nr.</w:t>
            </w:r>
            <w:r w:rsidRPr="00B55964">
              <w:rPr>
                <w:kern w:val="2"/>
                <w:szCs w:val="24"/>
              </w:rPr>
              <w:t xml:space="preserve"> </w:t>
            </w:r>
            <w:r w:rsidR="00666B5C" w:rsidRPr="00B55964">
              <w:rPr>
                <w:kern w:val="2"/>
                <w:szCs w:val="24"/>
              </w:rPr>
              <w:t>3</w:t>
            </w:r>
            <w:r w:rsidRPr="00785A3C">
              <w:rPr>
                <w:kern w:val="2"/>
                <w:szCs w:val="24"/>
              </w:rPr>
              <w:t xml:space="preserve"> </w:t>
            </w:r>
            <w:r w:rsidRPr="00785A3C">
              <w:rPr>
                <w:color w:val="000000"/>
                <w:kern w:val="2"/>
                <w:szCs w:val="24"/>
              </w:rPr>
              <w:t xml:space="preserve">nurodytais įkainiais, neviršijant bendros Sutarties kainos. Sutartyje arba jos priede Nr. </w:t>
            </w:r>
            <w:r w:rsidR="00666B5C" w:rsidRPr="00785A3C">
              <w:rPr>
                <w:kern w:val="2"/>
                <w:szCs w:val="24"/>
              </w:rPr>
              <w:t>3</w:t>
            </w:r>
            <w:r w:rsidRPr="00785A3C">
              <w:rPr>
                <w:kern w:val="2"/>
                <w:szCs w:val="24"/>
              </w:rPr>
              <w:t xml:space="preserve"> </w:t>
            </w:r>
            <w:r w:rsidRPr="00785A3C">
              <w:rPr>
                <w:color w:val="000000"/>
                <w:kern w:val="2"/>
                <w:szCs w:val="24"/>
              </w:rPr>
              <w:t>atskirose eilutėse nurodytas Prekių kiekis gali būti keičiamas (didėti ar mažėti).</w:t>
            </w:r>
          </w:p>
          <w:p w14:paraId="71360194" w14:textId="60F28742" w:rsidR="003F7A33" w:rsidRPr="00785A3C" w:rsidRDefault="00493C00" w:rsidP="003F7A33">
            <w:pPr>
              <w:jc w:val="both"/>
              <w:rPr>
                <w:kern w:val="2"/>
                <w:szCs w:val="24"/>
              </w:rPr>
            </w:pPr>
            <w:r w:rsidRPr="00785A3C">
              <w:rPr>
                <w:kern w:val="2"/>
                <w:szCs w:val="24"/>
              </w:rPr>
              <w:t xml:space="preserve">Pirkėjas </w:t>
            </w:r>
            <w:r w:rsidR="00FF5380" w:rsidRPr="00785A3C">
              <w:rPr>
                <w:kern w:val="2"/>
                <w:szCs w:val="24"/>
              </w:rPr>
              <w:t>ne</w:t>
            </w:r>
            <w:r w:rsidRPr="00785A3C">
              <w:rPr>
                <w:kern w:val="2"/>
                <w:szCs w:val="24"/>
              </w:rPr>
              <w:t>įsipareigoja išpirkti preliminaraus Prekių kiekio</w:t>
            </w:r>
            <w:r w:rsidR="00654018" w:rsidRPr="00785A3C">
              <w:rPr>
                <w:kern w:val="2"/>
                <w:szCs w:val="24"/>
              </w:rPr>
              <w:t>, bet įsipareigoja išpirkti minimalų Prekių kiekį.</w:t>
            </w:r>
          </w:p>
        </w:tc>
      </w:tr>
      <w:tr w:rsidR="003F7A33" w14:paraId="72E0C9DF" w14:textId="77777777">
        <w:trPr>
          <w:trHeight w:val="300"/>
        </w:trPr>
        <w:tc>
          <w:tcPr>
            <w:tcW w:w="2704" w:type="dxa"/>
            <w:gridSpan w:val="2"/>
          </w:tcPr>
          <w:p w14:paraId="2120B457" w14:textId="1EDF1891" w:rsidR="003F7A33" w:rsidRPr="003F7A33" w:rsidRDefault="003F7A33" w:rsidP="003F7A33">
            <w:pPr>
              <w:jc w:val="both"/>
              <w:rPr>
                <w:kern w:val="2"/>
                <w:szCs w:val="24"/>
              </w:rPr>
            </w:pPr>
            <w:r w:rsidRPr="003F7A33">
              <w:rPr>
                <w:b/>
                <w:bCs/>
                <w:kern w:val="2"/>
                <w:szCs w:val="24"/>
              </w:rPr>
              <w:t xml:space="preserve">5.3. Sutarties kainos / įkainių perskaičiavimas taikant </w:t>
            </w:r>
            <w:r w:rsidRPr="003F7A33">
              <w:rPr>
                <w:b/>
                <w:bCs/>
                <w:kern w:val="2"/>
                <w:szCs w:val="24"/>
                <w:u w:val="single"/>
              </w:rPr>
              <w:t>peržiūros</w:t>
            </w:r>
            <w:r w:rsidRPr="003F7A33">
              <w:rPr>
                <w:b/>
                <w:bCs/>
                <w:kern w:val="2"/>
                <w:szCs w:val="24"/>
              </w:rPr>
              <w:t xml:space="preserve"> taisykles</w:t>
            </w:r>
          </w:p>
        </w:tc>
        <w:tc>
          <w:tcPr>
            <w:tcW w:w="6831" w:type="dxa"/>
          </w:tcPr>
          <w:p w14:paraId="79AEFDFF" w14:textId="77777777" w:rsidR="003F7A33" w:rsidRPr="003F7A33" w:rsidRDefault="003F7A33" w:rsidP="003F7A33">
            <w:pPr>
              <w:jc w:val="both"/>
              <w:rPr>
                <w:kern w:val="2"/>
                <w:szCs w:val="24"/>
              </w:rPr>
            </w:pPr>
            <w:r w:rsidRPr="003F7A33">
              <w:rPr>
                <w:kern w:val="2"/>
                <w:szCs w:val="24"/>
              </w:rPr>
              <w:t>Sutarties įkainiai bus perskaičiuojami:</w:t>
            </w:r>
          </w:p>
          <w:p w14:paraId="4953259C" w14:textId="77777777" w:rsidR="003F7A33" w:rsidRPr="003F7A33" w:rsidRDefault="003F7A33" w:rsidP="003F7A33">
            <w:pPr>
              <w:jc w:val="both"/>
              <w:rPr>
                <w:kern w:val="2"/>
                <w:szCs w:val="24"/>
              </w:rPr>
            </w:pPr>
            <w:r w:rsidRPr="003F7A33">
              <w:rPr>
                <w:kern w:val="2"/>
                <w:szCs w:val="24"/>
              </w:rPr>
              <w:t>5.3.1. dėl PVM tarifo pasikeitimo;</w:t>
            </w:r>
          </w:p>
          <w:p w14:paraId="4C1C406F" w14:textId="11494CCA" w:rsidR="003F7A33" w:rsidRPr="003F7A33" w:rsidRDefault="003F7A33" w:rsidP="003F7A33">
            <w:pPr>
              <w:jc w:val="both"/>
              <w:rPr>
                <w:color w:val="FF0000"/>
                <w:kern w:val="2"/>
                <w:szCs w:val="24"/>
              </w:rPr>
            </w:pPr>
            <w:r w:rsidRPr="003F7A33">
              <w:rPr>
                <w:kern w:val="2"/>
                <w:szCs w:val="24"/>
              </w:rPr>
              <w:t xml:space="preserve">5.3.2. dėl kitų peržiūros sąlygų, nustatytų Sutarties SS </w:t>
            </w:r>
            <w:r w:rsidR="00666B5C">
              <w:rPr>
                <w:kern w:val="2"/>
                <w:szCs w:val="24"/>
              </w:rPr>
              <w:t>2</w:t>
            </w:r>
            <w:r w:rsidRPr="003F7A33">
              <w:rPr>
                <w:kern w:val="2"/>
                <w:szCs w:val="24"/>
              </w:rPr>
              <w:t xml:space="preserve"> priede.</w:t>
            </w:r>
          </w:p>
        </w:tc>
      </w:tr>
      <w:tr w:rsidR="00493C00" w14:paraId="320FFD1C" w14:textId="77777777">
        <w:trPr>
          <w:trHeight w:val="300"/>
        </w:trPr>
        <w:tc>
          <w:tcPr>
            <w:tcW w:w="2704" w:type="dxa"/>
            <w:gridSpan w:val="2"/>
          </w:tcPr>
          <w:p w14:paraId="34AD7144" w14:textId="77777777" w:rsidR="00493C00" w:rsidRPr="003F7A33" w:rsidRDefault="00493C00" w:rsidP="00493C00">
            <w:pPr>
              <w:rPr>
                <w:b/>
                <w:bCs/>
                <w:kern w:val="2"/>
                <w:szCs w:val="24"/>
              </w:rPr>
            </w:pPr>
            <w:r w:rsidRPr="003F7A33">
              <w:rPr>
                <w:b/>
                <w:bCs/>
                <w:kern w:val="2"/>
                <w:szCs w:val="24"/>
              </w:rPr>
              <w:t>5.3.1. Sutarties kainos / įkainių peržiūra dėl PVM tarifo pasikeitimo</w:t>
            </w:r>
          </w:p>
        </w:tc>
        <w:tc>
          <w:tcPr>
            <w:tcW w:w="6831" w:type="dxa"/>
          </w:tcPr>
          <w:p w14:paraId="323B8FFF" w14:textId="1CAA9E03" w:rsidR="00493C00" w:rsidRPr="003F7A33" w:rsidRDefault="003F7A33" w:rsidP="003F7A33">
            <w:pPr>
              <w:jc w:val="both"/>
              <w:rPr>
                <w:kern w:val="2"/>
                <w:szCs w:val="24"/>
              </w:rPr>
            </w:pPr>
            <w:r w:rsidRPr="003F7A33">
              <w:rPr>
                <w:kern w:val="2"/>
                <w:szCs w:val="24"/>
              </w:rPr>
              <w:t>Jeigu Sutarties vykdymo metu pasikeičia PVM mokėjimą reglamentuojantys teisės aktai, darantys tiesioginę įtaką Tiekėjo tiekiamų Prekių Sutartyje nurodytiems įkainiams, Sutarties įkainiai perskaičiuojami nekeičiant Prekių įkainių be PVM.</w:t>
            </w:r>
          </w:p>
        </w:tc>
      </w:tr>
      <w:tr w:rsidR="003F7A33" w14:paraId="20B7CD8E" w14:textId="77777777">
        <w:trPr>
          <w:trHeight w:val="300"/>
        </w:trPr>
        <w:tc>
          <w:tcPr>
            <w:tcW w:w="2704" w:type="dxa"/>
            <w:gridSpan w:val="2"/>
          </w:tcPr>
          <w:p w14:paraId="6144FD62" w14:textId="53FA3FF8" w:rsidR="003F7A33" w:rsidRDefault="003F7A33" w:rsidP="003F7A33">
            <w:pPr>
              <w:jc w:val="both"/>
              <w:rPr>
                <w:b/>
                <w:bCs/>
                <w:kern w:val="2"/>
                <w:szCs w:val="24"/>
              </w:rPr>
            </w:pPr>
            <w:r w:rsidRPr="003F7A33">
              <w:rPr>
                <w:b/>
                <w:bCs/>
                <w:kern w:val="2"/>
                <w:szCs w:val="24"/>
              </w:rPr>
              <w:t>5.3.2. Sutarties</w:t>
            </w:r>
            <w:r>
              <w:rPr>
                <w:b/>
                <w:bCs/>
                <w:kern w:val="2"/>
                <w:szCs w:val="24"/>
              </w:rPr>
              <w:t xml:space="preserve"> </w:t>
            </w:r>
            <w:r w:rsidRPr="003F7A33">
              <w:rPr>
                <w:b/>
                <w:bCs/>
                <w:kern w:val="2"/>
                <w:szCs w:val="24"/>
              </w:rPr>
              <w:t>įkainių peržiūra Sutarties SS</w:t>
            </w:r>
            <w:r>
              <w:rPr>
                <w:b/>
                <w:bCs/>
                <w:kern w:val="2"/>
                <w:szCs w:val="24"/>
              </w:rPr>
              <w:t xml:space="preserve"> </w:t>
            </w:r>
            <w:r w:rsidRPr="003F7A33">
              <w:rPr>
                <w:b/>
                <w:bCs/>
                <w:kern w:val="2"/>
                <w:szCs w:val="24"/>
              </w:rPr>
              <w:t>priede nustatyta tvarka</w:t>
            </w:r>
          </w:p>
        </w:tc>
        <w:tc>
          <w:tcPr>
            <w:tcW w:w="6831" w:type="dxa"/>
          </w:tcPr>
          <w:p w14:paraId="2EB995E2" w14:textId="3FACBD4D" w:rsidR="003F7A33" w:rsidRDefault="003F7A33" w:rsidP="003F7A33">
            <w:pPr>
              <w:jc w:val="both"/>
              <w:rPr>
                <w:kern w:val="2"/>
                <w:szCs w:val="24"/>
              </w:rPr>
            </w:pPr>
            <w:r w:rsidRPr="003F7A33">
              <w:rPr>
                <w:kern w:val="2"/>
                <w:szCs w:val="24"/>
              </w:rPr>
              <w:t xml:space="preserve">Detali Sutarties įkainių peržiūros tvarka nustatyta Sutarties SS </w:t>
            </w:r>
            <w:r w:rsidR="00666B5C">
              <w:rPr>
                <w:kern w:val="2"/>
                <w:szCs w:val="24"/>
              </w:rPr>
              <w:t>2</w:t>
            </w:r>
            <w:r w:rsidRPr="003F7A33">
              <w:rPr>
                <w:kern w:val="2"/>
                <w:szCs w:val="24"/>
              </w:rPr>
              <w:t xml:space="preserve"> priede</w:t>
            </w:r>
          </w:p>
        </w:tc>
      </w:tr>
      <w:tr w:rsidR="00493C00" w14:paraId="468B1E21" w14:textId="77777777">
        <w:trPr>
          <w:trHeight w:val="300"/>
        </w:trPr>
        <w:tc>
          <w:tcPr>
            <w:tcW w:w="2704" w:type="dxa"/>
            <w:gridSpan w:val="2"/>
          </w:tcPr>
          <w:p w14:paraId="58D6840C" w14:textId="77777777" w:rsidR="00493C00" w:rsidRDefault="00493C00" w:rsidP="00493C00">
            <w:pPr>
              <w:rPr>
                <w:b/>
                <w:bCs/>
                <w:kern w:val="2"/>
                <w:szCs w:val="24"/>
              </w:rPr>
            </w:pPr>
            <w:r>
              <w:rPr>
                <w:b/>
                <w:bCs/>
                <w:kern w:val="2"/>
                <w:szCs w:val="24"/>
              </w:rPr>
              <w:t>5.5. Atsiskaitymo su Tiekėju terminas ir tvarka</w:t>
            </w:r>
          </w:p>
        </w:tc>
        <w:tc>
          <w:tcPr>
            <w:tcW w:w="6831" w:type="dxa"/>
          </w:tcPr>
          <w:p w14:paraId="39DAD1F5" w14:textId="14B5D824" w:rsidR="00493C00" w:rsidRPr="00AA37AB" w:rsidRDefault="00AA37AB" w:rsidP="00AA37AB">
            <w:pPr>
              <w:jc w:val="both"/>
              <w:rPr>
                <w:kern w:val="2"/>
                <w:szCs w:val="24"/>
              </w:rPr>
            </w:pPr>
            <w:r w:rsidRPr="00AA37AB">
              <w:rPr>
                <w:kern w:val="2"/>
                <w:szCs w:val="24"/>
              </w:rPr>
              <w:t xml:space="preserve">Pirkėjas atsiskaito su Tiekėju ne vėliau kaip per 30 dienų nuo sąskaitos faktūros gavimo dienos. </w:t>
            </w:r>
          </w:p>
          <w:p w14:paraId="4152E0BB" w14:textId="77777777" w:rsidR="00AA37AB" w:rsidRPr="00AA37AB" w:rsidRDefault="00493C00" w:rsidP="00AA37AB">
            <w:pPr>
              <w:jc w:val="both"/>
              <w:rPr>
                <w:kern w:val="2"/>
                <w:szCs w:val="24"/>
                <w:shd w:val="clear" w:color="auto" w:fill="FFFFFF"/>
              </w:rPr>
            </w:pPr>
            <w:r w:rsidRPr="00AA37AB">
              <w:rPr>
                <w:kern w:val="2"/>
                <w:szCs w:val="24"/>
                <w:shd w:val="clear" w:color="auto" w:fill="FFFFFF"/>
              </w:rPr>
              <w:t xml:space="preserve">Apmokėjimo sąlygos: </w:t>
            </w:r>
          </w:p>
          <w:p w14:paraId="1AB56B1D" w14:textId="0D02D931" w:rsidR="00493C00" w:rsidRPr="00AA37AB" w:rsidRDefault="00493C00" w:rsidP="00AA37AB">
            <w:pPr>
              <w:jc w:val="both"/>
              <w:rPr>
                <w:kern w:val="2"/>
                <w:szCs w:val="24"/>
                <w:shd w:val="clear" w:color="auto" w:fill="FFFFFF"/>
              </w:rPr>
            </w:pPr>
            <w:r w:rsidRPr="00AA37AB">
              <w:rPr>
                <w:kern w:val="2"/>
                <w:szCs w:val="24"/>
                <w:shd w:val="clear" w:color="auto" w:fill="FFFFFF"/>
              </w:rPr>
              <w:t>1</w:t>
            </w:r>
            <w:r w:rsidR="00AA37AB" w:rsidRPr="00AA37AB">
              <w:rPr>
                <w:kern w:val="2"/>
                <w:szCs w:val="24"/>
                <w:shd w:val="clear" w:color="auto" w:fill="FFFFFF"/>
              </w:rPr>
              <w:t xml:space="preserve">) </w:t>
            </w:r>
            <w:r w:rsidRPr="00AA37AB">
              <w:rPr>
                <w:kern w:val="2"/>
                <w:szCs w:val="24"/>
                <w:shd w:val="clear" w:color="auto" w:fill="FFFFFF"/>
              </w:rPr>
              <w:t xml:space="preserve">įvykdžius užsakymą, mokama už konkretų kiekį apimtį pagal nustatytus įkainius; </w:t>
            </w:r>
          </w:p>
          <w:p w14:paraId="37A16ACD" w14:textId="72FE6B11" w:rsidR="00493C00" w:rsidRDefault="00493C00" w:rsidP="00493C00">
            <w:pPr>
              <w:rPr>
                <w:color w:val="000000"/>
                <w:kern w:val="2"/>
                <w:szCs w:val="24"/>
                <w:shd w:val="clear" w:color="auto" w:fill="FFFFFF"/>
              </w:rPr>
            </w:pPr>
          </w:p>
        </w:tc>
      </w:tr>
      <w:tr w:rsidR="00493C00" w14:paraId="6FA304E4" w14:textId="77777777">
        <w:trPr>
          <w:trHeight w:val="300"/>
        </w:trPr>
        <w:tc>
          <w:tcPr>
            <w:tcW w:w="2704" w:type="dxa"/>
            <w:gridSpan w:val="2"/>
          </w:tcPr>
          <w:p w14:paraId="620FA1CA" w14:textId="77777777" w:rsidR="00493C00" w:rsidRDefault="00493C00" w:rsidP="00493C00">
            <w:pPr>
              <w:rPr>
                <w:b/>
                <w:bCs/>
                <w:kern w:val="2"/>
                <w:szCs w:val="24"/>
              </w:rPr>
            </w:pPr>
            <w:r>
              <w:rPr>
                <w:b/>
                <w:bCs/>
                <w:kern w:val="2"/>
                <w:szCs w:val="24"/>
              </w:rPr>
              <w:t>5.6. Avansas</w:t>
            </w:r>
          </w:p>
        </w:tc>
        <w:tc>
          <w:tcPr>
            <w:tcW w:w="6831" w:type="dxa"/>
          </w:tcPr>
          <w:p w14:paraId="5917584A" w14:textId="6CDF8E63" w:rsidR="00493C00" w:rsidRPr="00AA37AB" w:rsidRDefault="00493C00" w:rsidP="00AA37AB">
            <w:pPr>
              <w:rPr>
                <w:kern w:val="2"/>
                <w:szCs w:val="24"/>
              </w:rPr>
            </w:pPr>
            <w:r>
              <w:rPr>
                <w:kern w:val="2"/>
                <w:szCs w:val="24"/>
              </w:rPr>
              <w:t>Netaikoma</w:t>
            </w:r>
          </w:p>
        </w:tc>
      </w:tr>
      <w:tr w:rsidR="00493C00" w14:paraId="3308EBCE" w14:textId="77777777">
        <w:trPr>
          <w:trHeight w:val="300"/>
        </w:trPr>
        <w:tc>
          <w:tcPr>
            <w:tcW w:w="2704" w:type="dxa"/>
            <w:gridSpan w:val="2"/>
          </w:tcPr>
          <w:p w14:paraId="5BFFA240" w14:textId="77777777" w:rsidR="00493C00" w:rsidRDefault="00493C00" w:rsidP="00493C00">
            <w:pPr>
              <w:rPr>
                <w:b/>
                <w:bCs/>
                <w:kern w:val="2"/>
                <w:szCs w:val="24"/>
              </w:rPr>
            </w:pPr>
            <w:r>
              <w:rPr>
                <w:b/>
                <w:bCs/>
                <w:kern w:val="2"/>
                <w:szCs w:val="24"/>
              </w:rPr>
              <w:t>5.7. Avanso užtikrinimas</w:t>
            </w:r>
          </w:p>
        </w:tc>
        <w:tc>
          <w:tcPr>
            <w:tcW w:w="6831" w:type="dxa"/>
          </w:tcPr>
          <w:p w14:paraId="1C097CE4" w14:textId="4FBF425F" w:rsidR="00493C00" w:rsidRDefault="00493C00" w:rsidP="00493C00">
            <w:pPr>
              <w:rPr>
                <w:kern w:val="2"/>
                <w:szCs w:val="24"/>
              </w:rPr>
            </w:pPr>
            <w:r>
              <w:rPr>
                <w:kern w:val="2"/>
                <w:szCs w:val="24"/>
              </w:rPr>
              <w:t>Netaikoma</w:t>
            </w:r>
            <w:r>
              <w:rPr>
                <w:color w:val="000000"/>
                <w:kern w:val="2"/>
                <w:szCs w:val="24"/>
                <w:shd w:val="clear" w:color="auto" w:fill="FFFFFF"/>
              </w:rPr>
              <w:t xml:space="preserve"> </w:t>
            </w:r>
          </w:p>
        </w:tc>
      </w:tr>
      <w:tr w:rsidR="00493C00" w14:paraId="70825FED" w14:textId="77777777">
        <w:trPr>
          <w:trHeight w:val="300"/>
        </w:trPr>
        <w:tc>
          <w:tcPr>
            <w:tcW w:w="9535" w:type="dxa"/>
            <w:gridSpan w:val="3"/>
          </w:tcPr>
          <w:p w14:paraId="784B016B" w14:textId="77777777" w:rsidR="00493C00" w:rsidRDefault="00493C00" w:rsidP="00493C00">
            <w:pPr>
              <w:jc w:val="center"/>
              <w:rPr>
                <w:b/>
                <w:bCs/>
                <w:kern w:val="2"/>
                <w:szCs w:val="24"/>
              </w:rPr>
            </w:pPr>
            <w:r>
              <w:rPr>
                <w:b/>
                <w:bCs/>
                <w:kern w:val="2"/>
                <w:szCs w:val="24"/>
              </w:rPr>
              <w:t>6. PREKIŲ KOKYBĖ IR GARANTINIAI ĮSIPAREIGOJIMAI</w:t>
            </w:r>
          </w:p>
        </w:tc>
      </w:tr>
      <w:tr w:rsidR="00493C00" w14:paraId="1F180955" w14:textId="77777777">
        <w:trPr>
          <w:trHeight w:val="300"/>
        </w:trPr>
        <w:tc>
          <w:tcPr>
            <w:tcW w:w="2704" w:type="dxa"/>
            <w:gridSpan w:val="2"/>
          </w:tcPr>
          <w:p w14:paraId="54A70341" w14:textId="77777777" w:rsidR="00493C00" w:rsidRDefault="00493C00" w:rsidP="00493C00">
            <w:pPr>
              <w:rPr>
                <w:b/>
                <w:bCs/>
                <w:kern w:val="2"/>
                <w:szCs w:val="24"/>
              </w:rPr>
            </w:pPr>
            <w:r>
              <w:rPr>
                <w:b/>
                <w:bCs/>
                <w:kern w:val="2"/>
                <w:szCs w:val="24"/>
              </w:rPr>
              <w:t>6.1. Garantinis terminas</w:t>
            </w:r>
          </w:p>
        </w:tc>
        <w:tc>
          <w:tcPr>
            <w:tcW w:w="6831" w:type="dxa"/>
          </w:tcPr>
          <w:p w14:paraId="29BEFDB6" w14:textId="311FD2D4" w:rsidR="00493C00" w:rsidRPr="00AA37AB" w:rsidRDefault="00493C00" w:rsidP="00493C00">
            <w:pPr>
              <w:rPr>
                <w:kern w:val="2"/>
                <w:szCs w:val="24"/>
              </w:rPr>
            </w:pPr>
            <w:r>
              <w:rPr>
                <w:kern w:val="2"/>
                <w:szCs w:val="24"/>
              </w:rPr>
              <w:t>Netaikoma</w:t>
            </w:r>
          </w:p>
        </w:tc>
      </w:tr>
      <w:tr w:rsidR="00493C00" w14:paraId="2B2EE7D1" w14:textId="77777777">
        <w:trPr>
          <w:trHeight w:val="300"/>
        </w:trPr>
        <w:tc>
          <w:tcPr>
            <w:tcW w:w="2704" w:type="dxa"/>
            <w:gridSpan w:val="2"/>
          </w:tcPr>
          <w:p w14:paraId="782AD007" w14:textId="77777777" w:rsidR="00493C00" w:rsidRDefault="00493C00" w:rsidP="00AA37AB">
            <w:pPr>
              <w:jc w:val="both"/>
              <w:rPr>
                <w:b/>
                <w:bCs/>
                <w:kern w:val="2"/>
                <w:szCs w:val="24"/>
              </w:rPr>
            </w:pPr>
            <w:r>
              <w:rPr>
                <w:b/>
                <w:bCs/>
                <w:kern w:val="2"/>
                <w:szCs w:val="24"/>
              </w:rPr>
              <w:lastRenderedPageBreak/>
              <w:t>6.2. Garantinė priežiūra</w:t>
            </w:r>
          </w:p>
        </w:tc>
        <w:tc>
          <w:tcPr>
            <w:tcW w:w="6831" w:type="dxa"/>
          </w:tcPr>
          <w:p w14:paraId="6226AD4F" w14:textId="77777777" w:rsidR="003403F4" w:rsidRDefault="00AA37AB" w:rsidP="00AA37AB">
            <w:pPr>
              <w:jc w:val="both"/>
              <w:rPr>
                <w:kern w:val="2"/>
                <w:szCs w:val="24"/>
              </w:rPr>
            </w:pPr>
            <w:r w:rsidRPr="00AA37AB">
              <w:rPr>
                <w:kern w:val="2"/>
                <w:szCs w:val="24"/>
              </w:rPr>
              <w:t>Reikalavimai, jei taikoma, nustatyti Techninėje specifikacijoje ir (ar) kituose aktuose privalomuose perkamam pirkimo objektui</w:t>
            </w:r>
            <w:r w:rsidR="003403F4">
              <w:rPr>
                <w:kern w:val="2"/>
                <w:szCs w:val="24"/>
              </w:rPr>
              <w:t>.</w:t>
            </w:r>
          </w:p>
          <w:p w14:paraId="24E2C867" w14:textId="00D39E73" w:rsidR="00493C00" w:rsidRDefault="00AA37AB" w:rsidP="00AA37AB">
            <w:pPr>
              <w:jc w:val="both"/>
              <w:rPr>
                <w:kern w:val="2"/>
                <w:szCs w:val="24"/>
              </w:rPr>
            </w:pPr>
            <w:r w:rsidRPr="00AA37AB">
              <w:rPr>
                <w:kern w:val="2"/>
                <w:szCs w:val="24"/>
              </w:rPr>
              <w:t>Prekių trūkumų nustatymo bei šalinimo tvarka nustatyta Bendrųjų sąlygų 7 skyriuje ir Techninėje specifikacijoje .</w:t>
            </w:r>
          </w:p>
        </w:tc>
      </w:tr>
      <w:tr w:rsidR="00DA4D8C" w14:paraId="2095069E" w14:textId="77777777">
        <w:trPr>
          <w:trHeight w:val="300"/>
        </w:trPr>
        <w:tc>
          <w:tcPr>
            <w:tcW w:w="2704" w:type="dxa"/>
            <w:gridSpan w:val="2"/>
          </w:tcPr>
          <w:p w14:paraId="61AC2C72" w14:textId="77777777" w:rsidR="00DA4D8C" w:rsidRPr="00DA4D8C" w:rsidRDefault="00DA4D8C" w:rsidP="00DA4D8C">
            <w:pPr>
              <w:rPr>
                <w:b/>
                <w:bCs/>
                <w:kern w:val="2"/>
                <w:szCs w:val="24"/>
              </w:rPr>
            </w:pPr>
            <w:r w:rsidRPr="00DA4D8C">
              <w:rPr>
                <w:b/>
                <w:bCs/>
                <w:kern w:val="2"/>
                <w:szCs w:val="24"/>
              </w:rPr>
              <w:t>6.3. Kokybinių kriterijų</w:t>
            </w:r>
          </w:p>
          <w:p w14:paraId="422B6208" w14:textId="6261CF5B" w:rsidR="00DA4D8C" w:rsidRDefault="00DA4D8C" w:rsidP="00DA4D8C">
            <w:pPr>
              <w:rPr>
                <w:b/>
                <w:bCs/>
                <w:kern w:val="2"/>
                <w:szCs w:val="24"/>
              </w:rPr>
            </w:pPr>
            <w:r w:rsidRPr="00DA4D8C">
              <w:rPr>
                <w:b/>
                <w:bCs/>
                <w:kern w:val="2"/>
                <w:szCs w:val="24"/>
              </w:rPr>
              <w:t>Įgyvendinimo</w:t>
            </w:r>
            <w:r>
              <w:rPr>
                <w:b/>
                <w:bCs/>
                <w:kern w:val="2"/>
                <w:szCs w:val="24"/>
              </w:rPr>
              <w:t xml:space="preserve"> </w:t>
            </w:r>
            <w:r w:rsidRPr="00DA4D8C">
              <w:rPr>
                <w:b/>
                <w:bCs/>
                <w:kern w:val="2"/>
                <w:szCs w:val="24"/>
              </w:rPr>
              <w:t>ir tikrinimo</w:t>
            </w:r>
            <w:r>
              <w:rPr>
                <w:b/>
                <w:bCs/>
                <w:kern w:val="2"/>
                <w:szCs w:val="24"/>
              </w:rPr>
              <w:t xml:space="preserve"> </w:t>
            </w:r>
            <w:r w:rsidRPr="00DA4D8C">
              <w:rPr>
                <w:b/>
                <w:bCs/>
                <w:kern w:val="2"/>
                <w:szCs w:val="24"/>
              </w:rPr>
              <w:t>tvarka</w:t>
            </w:r>
          </w:p>
        </w:tc>
        <w:tc>
          <w:tcPr>
            <w:tcW w:w="6831" w:type="dxa"/>
          </w:tcPr>
          <w:p w14:paraId="155CB4E9" w14:textId="516957FF" w:rsidR="00DA4D8C" w:rsidRPr="00AA37AB" w:rsidRDefault="00DA4D8C" w:rsidP="00AA37AB">
            <w:pPr>
              <w:jc w:val="both"/>
              <w:rPr>
                <w:kern w:val="2"/>
                <w:szCs w:val="24"/>
              </w:rPr>
            </w:pPr>
            <w:r w:rsidRPr="00DA4D8C">
              <w:rPr>
                <w:kern w:val="2"/>
                <w:szCs w:val="24"/>
              </w:rPr>
              <w:t>Netaikoma</w:t>
            </w:r>
          </w:p>
        </w:tc>
      </w:tr>
      <w:tr w:rsidR="00493C00" w14:paraId="69639578" w14:textId="77777777">
        <w:trPr>
          <w:trHeight w:val="300"/>
        </w:trPr>
        <w:tc>
          <w:tcPr>
            <w:tcW w:w="9535" w:type="dxa"/>
            <w:gridSpan w:val="3"/>
          </w:tcPr>
          <w:p w14:paraId="418012F2" w14:textId="77777777" w:rsidR="00493C00" w:rsidRDefault="00493C00" w:rsidP="00493C00">
            <w:pPr>
              <w:jc w:val="center"/>
              <w:rPr>
                <w:b/>
                <w:bCs/>
                <w:kern w:val="2"/>
                <w:szCs w:val="24"/>
              </w:rPr>
            </w:pPr>
            <w:r>
              <w:rPr>
                <w:b/>
                <w:bCs/>
                <w:kern w:val="2"/>
                <w:szCs w:val="24"/>
              </w:rPr>
              <w:t>7. SUTARTIES VYKDYMUI PASITELKIAMI SUBTIEKĖJAI</w:t>
            </w:r>
          </w:p>
        </w:tc>
      </w:tr>
      <w:tr w:rsidR="00493C00" w14:paraId="6CB717E4" w14:textId="77777777">
        <w:trPr>
          <w:trHeight w:val="300"/>
        </w:trPr>
        <w:tc>
          <w:tcPr>
            <w:tcW w:w="2704" w:type="dxa"/>
            <w:gridSpan w:val="2"/>
          </w:tcPr>
          <w:p w14:paraId="2C6A0858" w14:textId="77777777" w:rsidR="00493C00" w:rsidRDefault="00493C00" w:rsidP="00493C00">
            <w:pPr>
              <w:rPr>
                <w:b/>
                <w:bCs/>
                <w:kern w:val="2"/>
                <w:szCs w:val="24"/>
              </w:rPr>
            </w:pPr>
            <w:r>
              <w:rPr>
                <w:b/>
                <w:bCs/>
                <w:kern w:val="2"/>
                <w:szCs w:val="24"/>
              </w:rPr>
              <w:t>Sutarties vykdymui pasitelkiami subtiekėjai ir (ar) specialistai</w:t>
            </w:r>
          </w:p>
        </w:tc>
        <w:tc>
          <w:tcPr>
            <w:tcW w:w="6831" w:type="dxa"/>
          </w:tcPr>
          <w:p w14:paraId="125BF448" w14:textId="7B9D08E1" w:rsidR="00493C00" w:rsidRDefault="003403F4" w:rsidP="00493C00">
            <w:pPr>
              <w:rPr>
                <w:b/>
                <w:bCs/>
                <w:kern w:val="2"/>
                <w:szCs w:val="24"/>
              </w:rPr>
            </w:pPr>
            <w:r w:rsidRPr="003403F4">
              <w:rPr>
                <w:kern w:val="2"/>
                <w:szCs w:val="24"/>
              </w:rPr>
              <w:t>Sutarties vykdymui subtiekėjai nepasitelkiami.</w:t>
            </w:r>
          </w:p>
        </w:tc>
      </w:tr>
      <w:tr w:rsidR="00493C00" w14:paraId="278EC949" w14:textId="77777777">
        <w:trPr>
          <w:trHeight w:val="300"/>
        </w:trPr>
        <w:tc>
          <w:tcPr>
            <w:tcW w:w="9535" w:type="dxa"/>
            <w:gridSpan w:val="3"/>
          </w:tcPr>
          <w:p w14:paraId="471C6656" w14:textId="77777777" w:rsidR="00493C00" w:rsidRDefault="00493C00" w:rsidP="00493C00">
            <w:pPr>
              <w:jc w:val="center"/>
              <w:rPr>
                <w:b/>
                <w:bCs/>
                <w:kern w:val="2"/>
                <w:szCs w:val="24"/>
              </w:rPr>
            </w:pPr>
            <w:r>
              <w:rPr>
                <w:b/>
                <w:bCs/>
                <w:kern w:val="2"/>
                <w:szCs w:val="24"/>
              </w:rPr>
              <w:t>8. PRIEVOLIŲ PAGAL SUTARTĮ ĮVYKDYMO UŽTIKRINIMAS</w:t>
            </w:r>
          </w:p>
        </w:tc>
      </w:tr>
      <w:tr w:rsidR="00493C00" w14:paraId="075A1B0D" w14:textId="77777777">
        <w:trPr>
          <w:trHeight w:val="300"/>
        </w:trPr>
        <w:tc>
          <w:tcPr>
            <w:tcW w:w="2704" w:type="dxa"/>
            <w:gridSpan w:val="2"/>
          </w:tcPr>
          <w:p w14:paraId="2BCCB968" w14:textId="77777777" w:rsidR="00493C00" w:rsidRDefault="00493C00" w:rsidP="00493C00">
            <w:pPr>
              <w:rPr>
                <w:b/>
                <w:bCs/>
                <w:kern w:val="2"/>
                <w:szCs w:val="24"/>
              </w:rPr>
            </w:pPr>
            <w:r>
              <w:rPr>
                <w:b/>
                <w:bCs/>
                <w:kern w:val="2"/>
                <w:szCs w:val="24"/>
              </w:rPr>
              <w:t>8.1. Prievolių pagal Sutartį įvykdymo užtikrinimas</w:t>
            </w:r>
          </w:p>
        </w:tc>
        <w:tc>
          <w:tcPr>
            <w:tcW w:w="6831" w:type="dxa"/>
          </w:tcPr>
          <w:p w14:paraId="67F193FC" w14:textId="64105663" w:rsidR="00493C00" w:rsidRDefault="00493C00" w:rsidP="00493C00">
            <w:pPr>
              <w:rPr>
                <w:kern w:val="2"/>
                <w:szCs w:val="24"/>
              </w:rPr>
            </w:pPr>
            <w:r>
              <w:rPr>
                <w:kern w:val="2"/>
                <w:szCs w:val="24"/>
              </w:rPr>
              <w:t>Prievolių pagal Sutartį įvykdymas užtikrinamas</w:t>
            </w:r>
            <w:r w:rsidR="00DA4D8C">
              <w:rPr>
                <w:kern w:val="2"/>
                <w:szCs w:val="24"/>
              </w:rPr>
              <w:t>:</w:t>
            </w:r>
          </w:p>
          <w:p w14:paraId="41BCE997" w14:textId="5F261439" w:rsidR="00493C00" w:rsidRDefault="00493C00" w:rsidP="00493C00">
            <w:pPr>
              <w:rPr>
                <w:kern w:val="2"/>
                <w:szCs w:val="24"/>
              </w:rPr>
            </w:pPr>
            <w:r>
              <w:rPr>
                <w:kern w:val="2"/>
                <w:szCs w:val="24"/>
              </w:rPr>
              <w:t>Netesybomis (delspinigiais, bauda)</w:t>
            </w:r>
            <w:r w:rsidR="00DA4D8C">
              <w:rPr>
                <w:kern w:val="2"/>
                <w:szCs w:val="24"/>
              </w:rPr>
              <w:t>.</w:t>
            </w:r>
          </w:p>
        </w:tc>
      </w:tr>
      <w:tr w:rsidR="00DA4D8C" w14:paraId="47312203" w14:textId="77777777">
        <w:trPr>
          <w:trHeight w:val="300"/>
        </w:trPr>
        <w:tc>
          <w:tcPr>
            <w:tcW w:w="2704" w:type="dxa"/>
            <w:gridSpan w:val="2"/>
          </w:tcPr>
          <w:p w14:paraId="285BD169" w14:textId="706FA808" w:rsidR="00DA4D8C" w:rsidRPr="00DA4D8C" w:rsidRDefault="00DA4D8C" w:rsidP="00DA4D8C">
            <w:pPr>
              <w:rPr>
                <w:b/>
                <w:bCs/>
                <w:kern w:val="2"/>
                <w:szCs w:val="24"/>
              </w:rPr>
            </w:pPr>
            <w:r w:rsidRPr="00DA4D8C">
              <w:rPr>
                <w:b/>
                <w:bCs/>
                <w:kern w:val="2"/>
                <w:szCs w:val="24"/>
              </w:rPr>
              <w:t>8.2. Sutarties įvykdymo</w:t>
            </w:r>
          </w:p>
          <w:p w14:paraId="6D222DAF" w14:textId="169034C0" w:rsidR="00DA4D8C" w:rsidRDefault="00DA4D8C" w:rsidP="00DA4D8C">
            <w:pPr>
              <w:rPr>
                <w:b/>
                <w:bCs/>
                <w:kern w:val="2"/>
                <w:szCs w:val="24"/>
              </w:rPr>
            </w:pPr>
            <w:r w:rsidRPr="00DA4D8C">
              <w:rPr>
                <w:b/>
                <w:bCs/>
                <w:kern w:val="2"/>
                <w:szCs w:val="24"/>
              </w:rPr>
              <w:t>užtikrinimo galiojimo</w:t>
            </w:r>
            <w:r>
              <w:rPr>
                <w:b/>
                <w:bCs/>
                <w:kern w:val="2"/>
                <w:szCs w:val="24"/>
              </w:rPr>
              <w:t xml:space="preserve"> </w:t>
            </w:r>
            <w:r w:rsidRPr="00DA4D8C">
              <w:rPr>
                <w:b/>
                <w:bCs/>
                <w:kern w:val="2"/>
                <w:szCs w:val="24"/>
              </w:rPr>
              <w:t>terminas</w:t>
            </w:r>
          </w:p>
        </w:tc>
        <w:tc>
          <w:tcPr>
            <w:tcW w:w="6831" w:type="dxa"/>
          </w:tcPr>
          <w:p w14:paraId="533F8729" w14:textId="6A59618F" w:rsidR="00DA4D8C" w:rsidRDefault="00DA4D8C" w:rsidP="00493C00">
            <w:pPr>
              <w:rPr>
                <w:kern w:val="2"/>
                <w:szCs w:val="24"/>
              </w:rPr>
            </w:pPr>
            <w:r w:rsidRPr="00DA4D8C">
              <w:rPr>
                <w:kern w:val="2"/>
                <w:szCs w:val="24"/>
              </w:rPr>
              <w:t>Netaikoma</w:t>
            </w:r>
          </w:p>
        </w:tc>
      </w:tr>
      <w:tr w:rsidR="00493C00" w14:paraId="7150D3C6" w14:textId="77777777">
        <w:trPr>
          <w:trHeight w:val="300"/>
        </w:trPr>
        <w:tc>
          <w:tcPr>
            <w:tcW w:w="2704" w:type="dxa"/>
            <w:gridSpan w:val="2"/>
          </w:tcPr>
          <w:p w14:paraId="26CC895B" w14:textId="5DD1C5F4" w:rsidR="00493C00" w:rsidRDefault="00493C00" w:rsidP="00493C00">
            <w:pPr>
              <w:rPr>
                <w:b/>
                <w:bCs/>
                <w:kern w:val="2"/>
                <w:szCs w:val="24"/>
              </w:rPr>
            </w:pPr>
            <w:r>
              <w:rPr>
                <w:b/>
                <w:bCs/>
                <w:kern w:val="2"/>
                <w:szCs w:val="24"/>
              </w:rPr>
              <w:t>8.</w:t>
            </w:r>
            <w:r w:rsidR="003403F4">
              <w:rPr>
                <w:b/>
                <w:bCs/>
                <w:kern w:val="2"/>
                <w:szCs w:val="24"/>
              </w:rPr>
              <w:t>3</w:t>
            </w:r>
            <w:r>
              <w:rPr>
                <w:b/>
                <w:bCs/>
                <w:kern w:val="2"/>
                <w:szCs w:val="24"/>
              </w:rPr>
              <w:t xml:space="preserve">. Sutarties įvykdymo užtikrinimo pateikimas </w:t>
            </w:r>
          </w:p>
        </w:tc>
        <w:tc>
          <w:tcPr>
            <w:tcW w:w="6831" w:type="dxa"/>
          </w:tcPr>
          <w:p w14:paraId="1DD4370E" w14:textId="06C6F0CE" w:rsidR="00493C00" w:rsidRDefault="00493C00" w:rsidP="00493C00">
            <w:pPr>
              <w:rPr>
                <w:kern w:val="2"/>
                <w:szCs w:val="24"/>
              </w:rPr>
            </w:pPr>
            <w:r>
              <w:rPr>
                <w:kern w:val="2"/>
                <w:szCs w:val="24"/>
              </w:rPr>
              <w:t>Netaikoma</w:t>
            </w:r>
          </w:p>
        </w:tc>
      </w:tr>
      <w:tr w:rsidR="00493C00" w14:paraId="5CDBF930" w14:textId="77777777">
        <w:trPr>
          <w:trHeight w:val="300"/>
        </w:trPr>
        <w:tc>
          <w:tcPr>
            <w:tcW w:w="9535" w:type="dxa"/>
            <w:gridSpan w:val="3"/>
          </w:tcPr>
          <w:p w14:paraId="44D93BE7" w14:textId="77777777" w:rsidR="00493C00" w:rsidRDefault="00493C00" w:rsidP="00493C00">
            <w:pPr>
              <w:ind w:firstLine="720"/>
              <w:jc w:val="center"/>
              <w:rPr>
                <w:b/>
                <w:bCs/>
                <w:kern w:val="2"/>
                <w:szCs w:val="24"/>
              </w:rPr>
            </w:pPr>
            <w:r>
              <w:rPr>
                <w:b/>
                <w:bCs/>
                <w:kern w:val="2"/>
                <w:szCs w:val="24"/>
              </w:rPr>
              <w:t>9. ŠALIŲ ATSAKOMYBĖ</w:t>
            </w:r>
            <w:r>
              <w:rPr>
                <w:b/>
                <w:bCs/>
                <w:kern w:val="2"/>
                <w:szCs w:val="24"/>
              </w:rPr>
              <w:tab/>
            </w:r>
          </w:p>
        </w:tc>
      </w:tr>
      <w:tr w:rsidR="00493C00" w14:paraId="6EE0FBC5" w14:textId="77777777">
        <w:trPr>
          <w:trHeight w:val="300"/>
        </w:trPr>
        <w:tc>
          <w:tcPr>
            <w:tcW w:w="2704" w:type="dxa"/>
            <w:gridSpan w:val="2"/>
          </w:tcPr>
          <w:p w14:paraId="7DF39255" w14:textId="77777777" w:rsidR="00493C00" w:rsidRDefault="00493C00" w:rsidP="00493C00">
            <w:pPr>
              <w:rPr>
                <w:b/>
                <w:bCs/>
                <w:kern w:val="2"/>
                <w:szCs w:val="24"/>
              </w:rPr>
            </w:pPr>
            <w:r>
              <w:rPr>
                <w:b/>
                <w:bCs/>
                <w:kern w:val="2"/>
                <w:szCs w:val="24"/>
              </w:rPr>
              <w:t>9.1. Pirkėjui taikomos netesybos už mokėjimų pagal Sutartį vėlavimą</w:t>
            </w:r>
          </w:p>
        </w:tc>
        <w:tc>
          <w:tcPr>
            <w:tcW w:w="6831" w:type="dxa"/>
          </w:tcPr>
          <w:p w14:paraId="2CD12764" w14:textId="4A9BB8A6" w:rsidR="00493C00" w:rsidRDefault="00493C00" w:rsidP="00DA4D8C">
            <w:pPr>
              <w:jc w:val="both"/>
              <w:rPr>
                <w:color w:val="000000"/>
                <w:kern w:val="2"/>
                <w:szCs w:val="24"/>
              </w:rPr>
            </w:pPr>
            <w:r w:rsidRPr="00DA4D8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w:t>
            </w:r>
            <w:r w:rsidR="00DA4D8C" w:rsidRPr="00DA4D8C">
              <w:rPr>
                <w:kern w:val="2"/>
                <w:szCs w:val="24"/>
              </w:rPr>
              <w:t>ejų</w:t>
            </w:r>
            <w:r w:rsidRPr="00DA4D8C">
              <w:rPr>
                <w:kern w:val="2"/>
                <w:szCs w:val="24"/>
              </w:rPr>
              <w:t xml:space="preserve"> šimt</w:t>
            </w:r>
            <w:r w:rsidR="00DA4D8C" w:rsidRPr="00DA4D8C">
              <w:rPr>
                <w:kern w:val="2"/>
                <w:szCs w:val="24"/>
              </w:rPr>
              <w:t>ųjų</w:t>
            </w:r>
            <w:r w:rsidRPr="00DA4D8C">
              <w:rPr>
                <w:kern w:val="2"/>
                <w:szCs w:val="24"/>
              </w:rPr>
              <w:t>) procento dydžio delspinigius nuo neapmokėtos sumos be PVM už kiekvieną vėlavimo dieną</w:t>
            </w:r>
            <w:r w:rsidR="00DA4D8C" w:rsidRPr="00DA4D8C">
              <w:rPr>
                <w:kern w:val="2"/>
                <w:szCs w:val="24"/>
              </w:rPr>
              <w:t>.</w:t>
            </w:r>
          </w:p>
        </w:tc>
      </w:tr>
      <w:tr w:rsidR="00493C00" w14:paraId="20956CF5" w14:textId="77777777">
        <w:trPr>
          <w:trHeight w:val="300"/>
        </w:trPr>
        <w:tc>
          <w:tcPr>
            <w:tcW w:w="2704" w:type="dxa"/>
            <w:gridSpan w:val="2"/>
          </w:tcPr>
          <w:p w14:paraId="4827A99B" w14:textId="77777777" w:rsidR="00493C00" w:rsidRDefault="00493C00" w:rsidP="00493C00">
            <w:pPr>
              <w:rPr>
                <w:b/>
                <w:bCs/>
                <w:kern w:val="2"/>
                <w:szCs w:val="24"/>
              </w:rPr>
            </w:pPr>
            <w:r>
              <w:rPr>
                <w:b/>
                <w:bCs/>
                <w:kern w:val="2"/>
                <w:szCs w:val="24"/>
              </w:rPr>
              <w:t>9.2. Tiekėjui taikomos netesybos</w:t>
            </w:r>
          </w:p>
        </w:tc>
        <w:tc>
          <w:tcPr>
            <w:tcW w:w="6831" w:type="dxa"/>
          </w:tcPr>
          <w:p w14:paraId="34A26EA9" w14:textId="592880A8" w:rsidR="00493C00" w:rsidRDefault="00493C00" w:rsidP="00DA4D8C">
            <w:pPr>
              <w:jc w:val="both"/>
              <w:rPr>
                <w:color w:val="000000"/>
                <w:kern w:val="2"/>
                <w:szCs w:val="24"/>
              </w:rPr>
            </w:pPr>
            <w:r>
              <w:rPr>
                <w:color w:val="000000"/>
                <w:kern w:val="2"/>
                <w:szCs w:val="24"/>
              </w:rPr>
              <w:t>9</w:t>
            </w:r>
            <w:r w:rsidRPr="00204B89">
              <w:rPr>
                <w:kern w:val="2"/>
                <w:szCs w:val="24"/>
              </w:rPr>
              <w:t xml:space="preserve">.2.1. </w:t>
            </w:r>
            <w:r w:rsidRPr="00DA4D8C">
              <w:rPr>
                <w:kern w:val="2"/>
                <w:szCs w:val="24"/>
              </w:rPr>
              <w:t xml:space="preserve">Jeigu Tiekėjas vėluoja vykdyti užsakymą, tiekti Prekes ar ištaisyti jų trūkumus arba nevykdo kitų sutartinių įsipareigojimų, Pirkėjas nuo kitos nei nustatytas terminas dienos Tiekėjui skaičiuoja </w:t>
            </w:r>
            <w:r w:rsidR="00DA4D8C" w:rsidRPr="00DA4D8C">
              <w:rPr>
                <w:kern w:val="2"/>
                <w:szCs w:val="24"/>
              </w:rPr>
              <w:t xml:space="preserve">0,02 (dviejų šimtųjų) </w:t>
            </w:r>
            <w:r w:rsidRPr="00DA4D8C">
              <w:rPr>
                <w:kern w:val="2"/>
                <w:szCs w:val="24"/>
              </w:rPr>
              <w:t>procento dydžio delspinigius už kiekvieną uždelstą dieną nuo laiku neperduotų Prekių ar Prekių, turinčių trūkumų, kainos be PVM. </w:t>
            </w:r>
          </w:p>
          <w:p w14:paraId="567C0A95" w14:textId="77777777" w:rsidR="00493C00" w:rsidRDefault="00493C00" w:rsidP="00493C00">
            <w:pPr>
              <w:rPr>
                <w:color w:val="000000"/>
                <w:kern w:val="2"/>
                <w:szCs w:val="24"/>
              </w:rPr>
            </w:pPr>
          </w:p>
          <w:p w14:paraId="6FAED104" w14:textId="79F3EBEF" w:rsidR="00493C00" w:rsidRDefault="00493C00" w:rsidP="00DA4D8C">
            <w:pPr>
              <w:jc w:val="both"/>
              <w:rPr>
                <w:b/>
                <w:bCs/>
                <w:kern w:val="2"/>
                <w:szCs w:val="24"/>
              </w:rPr>
            </w:pPr>
            <w:r w:rsidRPr="00DA4D8C">
              <w:rPr>
                <w:kern w:val="2"/>
                <w:szCs w:val="24"/>
              </w:rPr>
              <w:t>9.2.2.</w:t>
            </w:r>
            <w:r w:rsidRPr="00204B89">
              <w:rPr>
                <w:kern w:val="2"/>
                <w:szCs w:val="24"/>
                <w:lang w:val="pt-BR"/>
              </w:rPr>
              <w:t xml:space="preserve"> </w:t>
            </w:r>
            <w:r w:rsidRPr="00DA4D8C">
              <w:rPr>
                <w:kern w:val="2"/>
                <w:szCs w:val="24"/>
              </w:rPr>
              <w:t xml:space="preserve">Tiekėjas privalo sumokėti Pirkėjui netesybas per </w:t>
            </w:r>
            <w:r w:rsidR="00DA4D8C" w:rsidRPr="00DA4D8C">
              <w:rPr>
                <w:kern w:val="2"/>
                <w:szCs w:val="24"/>
              </w:rPr>
              <w:t xml:space="preserve">30 dienų </w:t>
            </w:r>
            <w:proofErr w:type="spellStart"/>
            <w:r w:rsidRPr="00DA4D8C">
              <w:rPr>
                <w:kern w:val="2"/>
                <w:szCs w:val="24"/>
              </w:rPr>
              <w:t>dienų</w:t>
            </w:r>
            <w:proofErr w:type="spellEnd"/>
            <w:r w:rsidRPr="00DA4D8C">
              <w:rPr>
                <w:kern w:val="2"/>
                <w:szCs w:val="24"/>
              </w:rPr>
              <w:t xml:space="preserve"> nuo Pirkėjo pareikalavimo. </w:t>
            </w:r>
          </w:p>
        </w:tc>
      </w:tr>
      <w:tr w:rsidR="00493C00" w14:paraId="07E8B952" w14:textId="77777777">
        <w:trPr>
          <w:trHeight w:val="300"/>
        </w:trPr>
        <w:tc>
          <w:tcPr>
            <w:tcW w:w="2704" w:type="dxa"/>
            <w:gridSpan w:val="2"/>
          </w:tcPr>
          <w:p w14:paraId="1F81B910" w14:textId="77777777" w:rsidR="00493C00" w:rsidRDefault="00493C00" w:rsidP="00493C00">
            <w:pPr>
              <w:rPr>
                <w:b/>
                <w:bCs/>
                <w:kern w:val="2"/>
                <w:szCs w:val="24"/>
              </w:rPr>
            </w:pPr>
            <w:r>
              <w:rPr>
                <w:b/>
                <w:bCs/>
                <w:kern w:val="2"/>
                <w:szCs w:val="24"/>
              </w:rPr>
              <w:t>9.3. Tiekėjui / Pirkėjui taikoma bauda nutraukus Sutartį dėl esminio Sutarties pažeidimo</w:t>
            </w:r>
          </w:p>
        </w:tc>
        <w:tc>
          <w:tcPr>
            <w:tcW w:w="6831" w:type="dxa"/>
          </w:tcPr>
          <w:p w14:paraId="395D1108" w14:textId="77777777" w:rsidR="00DA4D8C" w:rsidRPr="00DA4D8C" w:rsidRDefault="00DA4D8C" w:rsidP="00DA4D8C">
            <w:pPr>
              <w:jc w:val="both"/>
              <w:rPr>
                <w:kern w:val="2"/>
                <w:szCs w:val="24"/>
              </w:rPr>
            </w:pPr>
            <w:r w:rsidRPr="00DA4D8C">
              <w:rPr>
                <w:kern w:val="2"/>
                <w:szCs w:val="24"/>
              </w:rPr>
              <w:t xml:space="preserve">9.3.1. Tiekėjui nepagrįstai nutraukus Sutarties vykdymą ne Sutartyje nustatyta tvarka, Tiekėjas įsipareigoja sumokėti Pirkėjui 5 (penkių) procentų nuo nesumokėtos bendros Sutarties kainos, neįskaitant PVM, dydžio baudą ir atlyginti Pirkėjo patirtus tiesioginius nuostolius. </w:t>
            </w:r>
          </w:p>
          <w:p w14:paraId="42633241" w14:textId="77777777" w:rsidR="00DA4D8C" w:rsidRPr="00DA4D8C" w:rsidRDefault="00DA4D8C" w:rsidP="00DA4D8C">
            <w:pPr>
              <w:jc w:val="both"/>
              <w:rPr>
                <w:kern w:val="2"/>
                <w:szCs w:val="24"/>
              </w:rPr>
            </w:pPr>
            <w:r w:rsidRPr="00DA4D8C">
              <w:rPr>
                <w:kern w:val="2"/>
                <w:szCs w:val="24"/>
              </w:rPr>
              <w:t xml:space="preserve">9.3.2. Jei Sutartis nutraukiama Tiekėjui iš esmės pažeidus Sutartį, ar Tiekėjui nepagrįstai nutraukus Sutarties vykdymą ne Sutartyje nustatyta tvarka, Tiekėjas įsipareigoja sumokėti Pirkėjui 5 (penkių) </w:t>
            </w:r>
            <w:r w:rsidRPr="00DA4D8C">
              <w:rPr>
                <w:kern w:val="2"/>
                <w:szCs w:val="24"/>
              </w:rPr>
              <w:lastRenderedPageBreak/>
              <w:t xml:space="preserve">procentų nuo nesumokėtos bendros Sutarties kainos, neįskaitant PVM, dydžio baudą ir atlyginti Pirkėjo patirtus tiesioginius nuostolius. </w:t>
            </w:r>
          </w:p>
          <w:p w14:paraId="54C4406F" w14:textId="728BB2FD" w:rsidR="00493C00" w:rsidRDefault="00DA4D8C" w:rsidP="00DA4D8C">
            <w:pPr>
              <w:jc w:val="both"/>
              <w:rPr>
                <w:kern w:val="2"/>
                <w:szCs w:val="24"/>
              </w:rPr>
            </w:pPr>
            <w:r w:rsidRPr="00DA4D8C">
              <w:rPr>
                <w:kern w:val="2"/>
                <w:szCs w:val="24"/>
              </w:rPr>
              <w:t>9.3.3. Jei Sutartis nutraukiama Pirkėjui iš esmės pažeidus Sutartį, ar Tiekėjui nepagrįstai nutraukus Sutarties vykdymą ne Sutartyje nustatyta tvarka, Tiekėjas įsipareigoja sumokėti Pirkėjui 5 (penkių) procentų nuo nesumokėtos bendros Sutarties kainos, neįskaitant PVM, dydžio baudą ir atlyginti Tiekėjo patirtus tiesioginius nuostolius.</w:t>
            </w:r>
          </w:p>
        </w:tc>
      </w:tr>
      <w:tr w:rsidR="00493C00" w14:paraId="28FC6EAC" w14:textId="77777777">
        <w:trPr>
          <w:trHeight w:val="300"/>
        </w:trPr>
        <w:tc>
          <w:tcPr>
            <w:tcW w:w="2704" w:type="dxa"/>
            <w:gridSpan w:val="2"/>
          </w:tcPr>
          <w:p w14:paraId="061A2DD9" w14:textId="77777777" w:rsidR="00493C00" w:rsidRDefault="00493C00" w:rsidP="00493C0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355D9402" w14:textId="77777777" w:rsidR="00493C00" w:rsidRDefault="00493C00" w:rsidP="00493C00">
            <w:pPr>
              <w:rPr>
                <w:color w:val="000000"/>
                <w:kern w:val="2"/>
                <w:szCs w:val="24"/>
              </w:rPr>
            </w:pPr>
            <w:r>
              <w:rPr>
                <w:color w:val="000000"/>
                <w:kern w:val="2"/>
                <w:szCs w:val="24"/>
              </w:rPr>
              <w:t>Netaikoma</w:t>
            </w:r>
          </w:p>
          <w:p w14:paraId="7CC4E7C5" w14:textId="77777777" w:rsidR="00493C00" w:rsidRDefault="00493C00" w:rsidP="00DA4D8C">
            <w:pPr>
              <w:rPr>
                <w:kern w:val="2"/>
                <w:szCs w:val="24"/>
              </w:rPr>
            </w:pPr>
          </w:p>
        </w:tc>
      </w:tr>
      <w:tr w:rsidR="00493C00" w14:paraId="6F1F4E9E" w14:textId="77777777">
        <w:trPr>
          <w:trHeight w:val="300"/>
        </w:trPr>
        <w:tc>
          <w:tcPr>
            <w:tcW w:w="2704" w:type="dxa"/>
            <w:gridSpan w:val="2"/>
          </w:tcPr>
          <w:p w14:paraId="772E8AEE" w14:textId="77777777" w:rsidR="00493C00" w:rsidRDefault="00493C00" w:rsidP="00493C00">
            <w:pPr>
              <w:rPr>
                <w:b/>
                <w:bCs/>
                <w:kern w:val="2"/>
                <w:szCs w:val="24"/>
              </w:rPr>
            </w:pPr>
            <w:r>
              <w:rPr>
                <w:b/>
                <w:bCs/>
                <w:kern w:val="2"/>
                <w:szCs w:val="24"/>
              </w:rPr>
              <w:t>9.5. Tiekėjui taikomos baudos dėl aplinkosauginių ir (arba) socialinių kriterijų nesilaikymo</w:t>
            </w:r>
          </w:p>
        </w:tc>
        <w:tc>
          <w:tcPr>
            <w:tcW w:w="6831" w:type="dxa"/>
          </w:tcPr>
          <w:p w14:paraId="4F94D37B" w14:textId="77777777" w:rsidR="00493C00" w:rsidRDefault="00493C00" w:rsidP="00493C00">
            <w:pPr>
              <w:rPr>
                <w:color w:val="000000"/>
                <w:kern w:val="2"/>
                <w:szCs w:val="24"/>
              </w:rPr>
            </w:pPr>
            <w:r>
              <w:rPr>
                <w:color w:val="000000"/>
                <w:kern w:val="2"/>
                <w:szCs w:val="24"/>
              </w:rPr>
              <w:t>Netaikoma</w:t>
            </w:r>
          </w:p>
          <w:p w14:paraId="77F78E69" w14:textId="626C3E14" w:rsidR="00493C00" w:rsidRDefault="00493C00" w:rsidP="00493C00">
            <w:pPr>
              <w:rPr>
                <w:color w:val="4472C4"/>
                <w:kern w:val="2"/>
                <w:szCs w:val="24"/>
              </w:rPr>
            </w:pPr>
          </w:p>
        </w:tc>
      </w:tr>
      <w:tr w:rsidR="00493C00" w14:paraId="488C2CBA" w14:textId="77777777">
        <w:trPr>
          <w:trHeight w:val="300"/>
        </w:trPr>
        <w:tc>
          <w:tcPr>
            <w:tcW w:w="2704" w:type="dxa"/>
            <w:gridSpan w:val="2"/>
          </w:tcPr>
          <w:p w14:paraId="1F17F092" w14:textId="77777777" w:rsidR="00493C00" w:rsidRDefault="00493C00" w:rsidP="00493C00">
            <w:pPr>
              <w:rPr>
                <w:b/>
                <w:bCs/>
                <w:kern w:val="2"/>
                <w:szCs w:val="24"/>
              </w:rPr>
            </w:pPr>
            <w:r>
              <w:rPr>
                <w:b/>
                <w:bCs/>
                <w:kern w:val="2"/>
                <w:szCs w:val="24"/>
              </w:rPr>
              <w:t>9.6. Tiekėjui / Pirkėjui taikoma bauda dėl konfidencialumo reikalavimų nesilaikymo</w:t>
            </w:r>
          </w:p>
        </w:tc>
        <w:tc>
          <w:tcPr>
            <w:tcW w:w="6831" w:type="dxa"/>
          </w:tcPr>
          <w:p w14:paraId="78EA1DF5" w14:textId="2B003576" w:rsidR="00493C00" w:rsidRDefault="00F25B54" w:rsidP="00F25B54">
            <w:pPr>
              <w:jc w:val="both"/>
              <w:rPr>
                <w:color w:val="4472C4"/>
                <w:kern w:val="2"/>
                <w:szCs w:val="24"/>
              </w:rPr>
            </w:pPr>
            <w:r w:rsidRPr="00F25B54">
              <w:rPr>
                <w:kern w:val="2"/>
                <w:szCs w:val="24"/>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tc>
      </w:tr>
      <w:tr w:rsidR="00493C00" w14:paraId="6BEAECE6" w14:textId="77777777">
        <w:trPr>
          <w:trHeight w:val="300"/>
        </w:trPr>
        <w:tc>
          <w:tcPr>
            <w:tcW w:w="2704" w:type="dxa"/>
            <w:gridSpan w:val="2"/>
          </w:tcPr>
          <w:p w14:paraId="449CA4A0" w14:textId="77777777" w:rsidR="00493C00" w:rsidRDefault="00493C00" w:rsidP="00493C0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48646BC9" w14:textId="625108AF" w:rsidR="00F25B54" w:rsidRDefault="00493C00" w:rsidP="00F25B54">
            <w:pPr>
              <w:rPr>
                <w:color w:val="4472C4"/>
                <w:kern w:val="2"/>
                <w:szCs w:val="24"/>
              </w:rPr>
            </w:pPr>
            <w:r>
              <w:rPr>
                <w:kern w:val="2"/>
                <w:szCs w:val="24"/>
              </w:rPr>
              <w:t>Netaikoma</w:t>
            </w:r>
          </w:p>
          <w:p w14:paraId="148C782C" w14:textId="4545C8AE" w:rsidR="00493C00" w:rsidRDefault="00493C00" w:rsidP="00493C00">
            <w:pPr>
              <w:rPr>
                <w:color w:val="4472C4"/>
                <w:kern w:val="2"/>
                <w:szCs w:val="24"/>
              </w:rPr>
            </w:pPr>
          </w:p>
        </w:tc>
      </w:tr>
      <w:tr w:rsidR="00493C00" w14:paraId="431D5C79" w14:textId="77777777">
        <w:trPr>
          <w:trHeight w:val="300"/>
        </w:trPr>
        <w:tc>
          <w:tcPr>
            <w:tcW w:w="2704" w:type="dxa"/>
            <w:gridSpan w:val="2"/>
          </w:tcPr>
          <w:p w14:paraId="2E8F273F" w14:textId="77777777" w:rsidR="00493C00" w:rsidRPr="00204B89" w:rsidRDefault="00493C00" w:rsidP="00493C00">
            <w:pPr>
              <w:rPr>
                <w:b/>
                <w:bCs/>
                <w:kern w:val="2"/>
                <w:szCs w:val="24"/>
              </w:rPr>
            </w:pPr>
            <w:r w:rsidRPr="00204B89">
              <w:rPr>
                <w:b/>
                <w:bCs/>
                <w:kern w:val="2"/>
                <w:szCs w:val="24"/>
              </w:rPr>
              <w:t xml:space="preserve">9.8. </w:t>
            </w:r>
            <w:r>
              <w:rPr>
                <w:b/>
                <w:bCs/>
                <w:kern w:val="2"/>
                <w:szCs w:val="24"/>
              </w:rPr>
              <w:t>Tiekėjui taikomos netesybos dėl Sutarties įvykdymo užtikrinimo nepratęsimo</w:t>
            </w:r>
          </w:p>
        </w:tc>
        <w:tc>
          <w:tcPr>
            <w:tcW w:w="6831" w:type="dxa"/>
          </w:tcPr>
          <w:p w14:paraId="44E160BF" w14:textId="77777777" w:rsidR="00493C00" w:rsidRDefault="00493C00" w:rsidP="00493C00">
            <w:pPr>
              <w:rPr>
                <w:kern w:val="2"/>
                <w:szCs w:val="24"/>
              </w:rPr>
            </w:pPr>
            <w:r>
              <w:rPr>
                <w:kern w:val="2"/>
                <w:szCs w:val="24"/>
              </w:rPr>
              <w:t>Netaikoma</w:t>
            </w:r>
          </w:p>
          <w:p w14:paraId="5717B23B" w14:textId="0CF97BA8" w:rsidR="00493C00" w:rsidRDefault="00493C00" w:rsidP="00493C00">
            <w:pPr>
              <w:rPr>
                <w:color w:val="4472C4"/>
                <w:kern w:val="2"/>
                <w:szCs w:val="24"/>
              </w:rPr>
            </w:pPr>
          </w:p>
        </w:tc>
      </w:tr>
      <w:tr w:rsidR="00493C00" w14:paraId="4C85B736" w14:textId="64C10DBD">
        <w:trPr>
          <w:trHeight w:val="300"/>
        </w:trPr>
        <w:tc>
          <w:tcPr>
            <w:tcW w:w="2704" w:type="dxa"/>
            <w:gridSpan w:val="2"/>
          </w:tcPr>
          <w:p w14:paraId="58715C08" w14:textId="469A8C49" w:rsidR="00493C00" w:rsidRDefault="00493C00" w:rsidP="00493C00">
            <w:pPr>
              <w:rPr>
                <w:b/>
                <w:bCs/>
                <w:kern w:val="2"/>
                <w:szCs w:val="24"/>
                <w:lang w:val="en-US"/>
              </w:rPr>
            </w:pPr>
            <w:r>
              <w:rPr>
                <w:b/>
                <w:bCs/>
                <w:kern w:val="2"/>
                <w:szCs w:val="24"/>
                <w:lang w:val="en-US"/>
              </w:rPr>
              <w:t xml:space="preserve">9.9. </w:t>
            </w:r>
            <w:r>
              <w:rPr>
                <w:b/>
                <w:bCs/>
                <w:kern w:val="2"/>
                <w:szCs w:val="24"/>
              </w:rPr>
              <w:t>Kitos netesybos</w:t>
            </w:r>
          </w:p>
        </w:tc>
        <w:tc>
          <w:tcPr>
            <w:tcW w:w="6831" w:type="dxa"/>
          </w:tcPr>
          <w:p w14:paraId="0FE48317" w14:textId="2BAE49D9" w:rsidR="00493C00" w:rsidRDefault="00F25B54" w:rsidP="00493C00">
            <w:pPr>
              <w:rPr>
                <w:color w:val="4472C4"/>
                <w:kern w:val="2"/>
                <w:szCs w:val="24"/>
              </w:rPr>
            </w:pPr>
            <w:r w:rsidRPr="00F25B54">
              <w:rPr>
                <w:kern w:val="2"/>
                <w:szCs w:val="24"/>
              </w:rPr>
              <w:t>Netaikoma</w:t>
            </w:r>
          </w:p>
        </w:tc>
      </w:tr>
      <w:tr w:rsidR="00493C00" w14:paraId="64890B4F" w14:textId="77777777">
        <w:trPr>
          <w:trHeight w:val="300"/>
        </w:trPr>
        <w:tc>
          <w:tcPr>
            <w:tcW w:w="9535" w:type="dxa"/>
            <w:gridSpan w:val="3"/>
          </w:tcPr>
          <w:p w14:paraId="40D272C0" w14:textId="77777777" w:rsidR="00493C00" w:rsidRDefault="00493C00" w:rsidP="00493C00">
            <w:pPr>
              <w:jc w:val="center"/>
              <w:rPr>
                <w:b/>
                <w:bCs/>
                <w:kern w:val="2"/>
                <w:szCs w:val="24"/>
              </w:rPr>
            </w:pPr>
            <w:r>
              <w:rPr>
                <w:b/>
                <w:bCs/>
                <w:kern w:val="2"/>
                <w:szCs w:val="24"/>
              </w:rPr>
              <w:t>10. SUTARTIES GALIOJIMAS IR KEITIMAS</w:t>
            </w:r>
          </w:p>
        </w:tc>
      </w:tr>
      <w:tr w:rsidR="00493C00" w14:paraId="33294027" w14:textId="77777777">
        <w:trPr>
          <w:trHeight w:val="300"/>
        </w:trPr>
        <w:tc>
          <w:tcPr>
            <w:tcW w:w="2704" w:type="dxa"/>
            <w:gridSpan w:val="2"/>
          </w:tcPr>
          <w:p w14:paraId="7883D48D" w14:textId="77777777" w:rsidR="00493C00" w:rsidRDefault="00493C00" w:rsidP="00493C00">
            <w:pPr>
              <w:rPr>
                <w:b/>
                <w:bCs/>
                <w:kern w:val="2"/>
                <w:szCs w:val="24"/>
              </w:rPr>
            </w:pPr>
            <w:r>
              <w:rPr>
                <w:b/>
                <w:bCs/>
                <w:kern w:val="2"/>
                <w:szCs w:val="24"/>
              </w:rPr>
              <w:lastRenderedPageBreak/>
              <w:t>10.1. Sutarties sudarymas ir įsigaliojimas</w:t>
            </w:r>
          </w:p>
        </w:tc>
        <w:tc>
          <w:tcPr>
            <w:tcW w:w="6831" w:type="dxa"/>
          </w:tcPr>
          <w:p w14:paraId="04E72954" w14:textId="2641A947" w:rsidR="00493C00" w:rsidRDefault="00493C00" w:rsidP="003403F4">
            <w:pPr>
              <w:jc w:val="both"/>
              <w:rPr>
                <w:color w:val="4472C4"/>
                <w:kern w:val="2"/>
                <w:szCs w:val="24"/>
              </w:rPr>
            </w:pPr>
            <w:r>
              <w:rPr>
                <w:kern w:val="2"/>
                <w:szCs w:val="24"/>
              </w:rPr>
              <w:t>Ši Sutartis laikoma sudaryta ir įsigalioja nuo Sutarties pasirašymo dienos (antrosios Šalies pasirašymo dieną)</w:t>
            </w:r>
            <w:r w:rsidR="00F25B54">
              <w:rPr>
                <w:kern w:val="2"/>
                <w:szCs w:val="24"/>
              </w:rPr>
              <w:t xml:space="preserve"> ir galioja 12 (dvylika) mėnesių.</w:t>
            </w:r>
          </w:p>
        </w:tc>
      </w:tr>
      <w:tr w:rsidR="00493C00" w14:paraId="40DE8A63" w14:textId="77777777">
        <w:trPr>
          <w:trHeight w:val="300"/>
        </w:trPr>
        <w:tc>
          <w:tcPr>
            <w:tcW w:w="2704" w:type="dxa"/>
            <w:gridSpan w:val="2"/>
          </w:tcPr>
          <w:p w14:paraId="508EDA54" w14:textId="77777777" w:rsidR="00493C00" w:rsidRDefault="00493C00" w:rsidP="00493C00">
            <w:pPr>
              <w:rPr>
                <w:b/>
                <w:bCs/>
                <w:kern w:val="2"/>
                <w:szCs w:val="24"/>
              </w:rPr>
            </w:pPr>
            <w:r>
              <w:rPr>
                <w:b/>
                <w:bCs/>
                <w:kern w:val="2"/>
                <w:szCs w:val="24"/>
              </w:rPr>
              <w:t>10.2. Sutarties galiojimo termino pratęsimas</w:t>
            </w:r>
          </w:p>
        </w:tc>
        <w:tc>
          <w:tcPr>
            <w:tcW w:w="6831" w:type="dxa"/>
          </w:tcPr>
          <w:p w14:paraId="52CA95B8" w14:textId="3385DC99" w:rsidR="00493C00" w:rsidRDefault="00493C00" w:rsidP="00493C00">
            <w:pPr>
              <w:rPr>
                <w:kern w:val="2"/>
                <w:szCs w:val="24"/>
              </w:rPr>
            </w:pPr>
            <w:r>
              <w:rPr>
                <w:kern w:val="2"/>
                <w:szCs w:val="24"/>
              </w:rPr>
              <w:t>Netaikoma</w:t>
            </w:r>
            <w:r w:rsidR="00F25B54">
              <w:rPr>
                <w:kern w:val="2"/>
                <w:szCs w:val="24"/>
              </w:rPr>
              <w:t>.</w:t>
            </w:r>
          </w:p>
        </w:tc>
      </w:tr>
      <w:tr w:rsidR="00493C00" w14:paraId="3FA2CB16" w14:textId="77777777">
        <w:trPr>
          <w:trHeight w:val="300"/>
        </w:trPr>
        <w:tc>
          <w:tcPr>
            <w:tcW w:w="9535" w:type="dxa"/>
            <w:gridSpan w:val="3"/>
          </w:tcPr>
          <w:p w14:paraId="346FC9F0" w14:textId="77777777" w:rsidR="00493C00" w:rsidRDefault="00493C00" w:rsidP="00493C00">
            <w:pPr>
              <w:jc w:val="center"/>
              <w:rPr>
                <w:b/>
                <w:bCs/>
                <w:kern w:val="2"/>
                <w:szCs w:val="24"/>
              </w:rPr>
            </w:pPr>
            <w:r>
              <w:rPr>
                <w:b/>
                <w:bCs/>
                <w:kern w:val="2"/>
                <w:szCs w:val="24"/>
              </w:rPr>
              <w:t>11. SUTARTIES NUTRAUKIMAS</w:t>
            </w:r>
          </w:p>
        </w:tc>
      </w:tr>
      <w:tr w:rsidR="00493C00" w14:paraId="53B3E67F" w14:textId="77777777" w:rsidTr="00F25B54">
        <w:trPr>
          <w:trHeight w:val="300"/>
        </w:trPr>
        <w:tc>
          <w:tcPr>
            <w:tcW w:w="2689" w:type="dxa"/>
          </w:tcPr>
          <w:p w14:paraId="6355EF18" w14:textId="77777777" w:rsidR="00493C00" w:rsidRDefault="00493C00" w:rsidP="00493C00">
            <w:pPr>
              <w:rPr>
                <w:b/>
                <w:bCs/>
                <w:kern w:val="2"/>
                <w:szCs w:val="24"/>
              </w:rPr>
            </w:pPr>
            <w:r>
              <w:rPr>
                <w:b/>
                <w:bCs/>
                <w:kern w:val="2"/>
                <w:szCs w:val="24"/>
              </w:rPr>
              <w:t>11.1. Sutarties nutraukimo pagrindai</w:t>
            </w:r>
          </w:p>
        </w:tc>
        <w:tc>
          <w:tcPr>
            <w:tcW w:w="6846" w:type="dxa"/>
            <w:gridSpan w:val="2"/>
          </w:tcPr>
          <w:p w14:paraId="41BEE715" w14:textId="611630F8" w:rsidR="00493C00" w:rsidRPr="00F25B54" w:rsidRDefault="00493C00" w:rsidP="00493C00">
            <w:pPr>
              <w:rPr>
                <w:kern w:val="2"/>
                <w:szCs w:val="24"/>
              </w:rPr>
            </w:pPr>
            <w:r>
              <w:rPr>
                <w:kern w:val="2"/>
                <w:szCs w:val="24"/>
              </w:rPr>
              <w:t>Sutartis gali būti nutraukiama rašytiniu Šalių susitarimu arba vienašališkai, Bendrosiose sąlygose nustatyta tvarka.</w:t>
            </w:r>
          </w:p>
        </w:tc>
      </w:tr>
      <w:tr w:rsidR="00493C00" w14:paraId="6F5627F7" w14:textId="77777777" w:rsidTr="00F25B54">
        <w:trPr>
          <w:trHeight w:val="300"/>
        </w:trPr>
        <w:tc>
          <w:tcPr>
            <w:tcW w:w="2689" w:type="dxa"/>
          </w:tcPr>
          <w:p w14:paraId="379E761F" w14:textId="77777777" w:rsidR="00493C00" w:rsidRDefault="00493C00" w:rsidP="00493C00">
            <w:pPr>
              <w:rPr>
                <w:b/>
                <w:bCs/>
                <w:kern w:val="2"/>
                <w:szCs w:val="24"/>
              </w:rPr>
            </w:pPr>
            <w:r>
              <w:rPr>
                <w:b/>
                <w:bCs/>
                <w:kern w:val="2"/>
                <w:szCs w:val="24"/>
              </w:rPr>
              <w:t>11.2. Esminiai Sutarties pažeidimai</w:t>
            </w:r>
          </w:p>
          <w:p w14:paraId="552650E3" w14:textId="77777777" w:rsidR="00493C00" w:rsidRDefault="00493C00" w:rsidP="00493C00">
            <w:pPr>
              <w:rPr>
                <w:b/>
                <w:bCs/>
                <w:kern w:val="2"/>
                <w:szCs w:val="24"/>
              </w:rPr>
            </w:pPr>
          </w:p>
        </w:tc>
        <w:tc>
          <w:tcPr>
            <w:tcW w:w="6846" w:type="dxa"/>
            <w:gridSpan w:val="2"/>
          </w:tcPr>
          <w:p w14:paraId="45406C1C" w14:textId="20A24948" w:rsidR="00493C00" w:rsidRPr="00F25B54" w:rsidRDefault="00493C00" w:rsidP="00F25B54">
            <w:pPr>
              <w:jc w:val="both"/>
              <w:rPr>
                <w:kern w:val="2"/>
                <w:szCs w:val="24"/>
              </w:rPr>
            </w:pPr>
            <w:r w:rsidRPr="00F25B54">
              <w:rPr>
                <w:kern w:val="2"/>
                <w:szCs w:val="24"/>
              </w:rPr>
              <w:t>11.2.1. jeigu Tiekėjas nevykdo prisiimtų įsipareigojimų už Sutartyje nustatyt</w:t>
            </w:r>
            <w:r w:rsidR="00F25B54" w:rsidRPr="00F25B54">
              <w:rPr>
                <w:kern w:val="2"/>
                <w:szCs w:val="24"/>
              </w:rPr>
              <w:t>us</w:t>
            </w:r>
            <w:r w:rsidRPr="00F25B54">
              <w:rPr>
                <w:kern w:val="2"/>
                <w:szCs w:val="24"/>
              </w:rPr>
              <w:t xml:space="preserve"> įkainius;</w:t>
            </w:r>
          </w:p>
          <w:p w14:paraId="6082E6AE" w14:textId="35C86141" w:rsidR="00493C00" w:rsidRPr="00F25B54" w:rsidRDefault="00493C00" w:rsidP="00F25B54">
            <w:pPr>
              <w:tabs>
                <w:tab w:val="left" w:pos="567"/>
                <w:tab w:val="left" w:pos="851"/>
                <w:tab w:val="left" w:pos="992"/>
                <w:tab w:val="left" w:pos="1134"/>
              </w:tabs>
              <w:spacing w:line="257" w:lineRule="auto"/>
              <w:jc w:val="both"/>
              <w:rPr>
                <w:rFonts w:eastAsia="Arial"/>
                <w:kern w:val="2"/>
                <w:szCs w:val="24"/>
                <w:lang w:val="lt"/>
              </w:rPr>
            </w:pPr>
            <w:r w:rsidRPr="00F25B54">
              <w:rPr>
                <w:rFonts w:eastAsia="Arial"/>
                <w:kern w:val="2"/>
                <w:szCs w:val="24"/>
                <w:lang w:val="lt"/>
              </w:rPr>
              <w:t>11.2.</w:t>
            </w:r>
            <w:r w:rsidR="00F25B54" w:rsidRPr="00F25B54">
              <w:rPr>
                <w:rFonts w:eastAsia="Arial"/>
                <w:kern w:val="2"/>
                <w:szCs w:val="24"/>
                <w:lang w:val="lt"/>
              </w:rPr>
              <w:t>2</w:t>
            </w:r>
            <w:r w:rsidRPr="00F25B54">
              <w:rPr>
                <w:rFonts w:eastAsia="Arial"/>
                <w:kern w:val="2"/>
                <w:szCs w:val="24"/>
                <w:lang w:val="lt"/>
              </w:rPr>
              <w:t>. jeigu Tiekėjas pažeidžia Prekių pristatymo terminus ir priskaičiuotų netesybų už vėlavimą suma viršija 20 (dvidešimt) proc. Pradinės sutarties vertės;</w:t>
            </w:r>
          </w:p>
          <w:p w14:paraId="18D89BF2" w14:textId="55357D3E" w:rsidR="00493C00" w:rsidRPr="00F25B54" w:rsidRDefault="00493C00" w:rsidP="00F25B54">
            <w:pPr>
              <w:tabs>
                <w:tab w:val="left" w:pos="567"/>
                <w:tab w:val="left" w:pos="851"/>
                <w:tab w:val="left" w:pos="992"/>
                <w:tab w:val="left" w:pos="1134"/>
              </w:tabs>
              <w:spacing w:line="257" w:lineRule="auto"/>
              <w:jc w:val="both"/>
              <w:rPr>
                <w:rFonts w:eastAsia="Arial"/>
                <w:kern w:val="2"/>
                <w:szCs w:val="24"/>
                <w:lang w:val="lt"/>
              </w:rPr>
            </w:pPr>
            <w:r w:rsidRPr="00F25B54">
              <w:rPr>
                <w:rFonts w:eastAsia="Arial"/>
                <w:kern w:val="2"/>
                <w:szCs w:val="24"/>
                <w:lang w:val="lt"/>
              </w:rPr>
              <w:t>11.2.</w:t>
            </w:r>
            <w:r w:rsidR="00F25B54" w:rsidRPr="00F25B54">
              <w:rPr>
                <w:rFonts w:eastAsia="Arial"/>
                <w:kern w:val="2"/>
                <w:szCs w:val="24"/>
                <w:lang w:val="lt"/>
              </w:rPr>
              <w:t>3</w:t>
            </w:r>
            <w:r w:rsidRPr="00F25B54">
              <w:rPr>
                <w:rFonts w:eastAsia="Arial"/>
                <w:kern w:val="2"/>
                <w:szCs w:val="24"/>
                <w:lang w:val="lt"/>
              </w:rPr>
              <w:t>. Tiekėjas pažeidžia Prekių pristatymo terminus ir dėl Prekių pristatymo vėlavimo Prekės tampa nebereikalingos;</w:t>
            </w:r>
          </w:p>
          <w:p w14:paraId="0084524E" w14:textId="3AD09E3D" w:rsidR="00493C00" w:rsidRPr="00F25B54" w:rsidRDefault="00493C00" w:rsidP="00F25B54">
            <w:pPr>
              <w:tabs>
                <w:tab w:val="left" w:pos="567"/>
                <w:tab w:val="left" w:pos="851"/>
                <w:tab w:val="left" w:pos="992"/>
                <w:tab w:val="left" w:pos="1134"/>
              </w:tabs>
              <w:spacing w:line="257" w:lineRule="auto"/>
              <w:jc w:val="both"/>
              <w:rPr>
                <w:rFonts w:eastAsia="Arial"/>
                <w:color w:val="FF0000"/>
                <w:kern w:val="2"/>
                <w:szCs w:val="24"/>
                <w:lang w:val="lt"/>
              </w:rPr>
            </w:pPr>
            <w:r w:rsidRPr="00F25B54">
              <w:rPr>
                <w:rFonts w:eastAsia="Arial"/>
                <w:kern w:val="2"/>
                <w:szCs w:val="24"/>
                <w:lang w:val="lt"/>
              </w:rPr>
              <w:t>11.2.</w:t>
            </w:r>
            <w:r w:rsidR="00F25B54" w:rsidRPr="00F25B54">
              <w:rPr>
                <w:rFonts w:eastAsia="Arial"/>
                <w:kern w:val="2"/>
                <w:szCs w:val="24"/>
                <w:lang w:val="lt"/>
              </w:rPr>
              <w:t>4</w:t>
            </w:r>
            <w:r w:rsidRPr="00F25B54">
              <w:rPr>
                <w:rFonts w:eastAsia="Arial"/>
                <w:kern w:val="2"/>
                <w:szCs w:val="24"/>
                <w:lang w:val="lt"/>
              </w:rPr>
              <w:t>. Tiekėjas pažeidžia šios Sutarties nuostatas, reglamentuojančias konkurenciją, intelektinės nuosavybės ar konfidencialios informacijos valdymą;</w:t>
            </w:r>
          </w:p>
        </w:tc>
      </w:tr>
      <w:tr w:rsidR="00493C00" w14:paraId="050CDD42" w14:textId="77777777">
        <w:trPr>
          <w:trHeight w:val="300"/>
        </w:trPr>
        <w:tc>
          <w:tcPr>
            <w:tcW w:w="9535" w:type="dxa"/>
            <w:gridSpan w:val="3"/>
          </w:tcPr>
          <w:p w14:paraId="57482052" w14:textId="6C4BF046" w:rsidR="00493C00" w:rsidRDefault="00493C00" w:rsidP="00493C00">
            <w:pPr>
              <w:jc w:val="center"/>
              <w:rPr>
                <w:kern w:val="2"/>
                <w:szCs w:val="24"/>
              </w:rPr>
            </w:pPr>
            <w:r>
              <w:rPr>
                <w:b/>
                <w:bCs/>
                <w:kern w:val="2"/>
                <w:szCs w:val="24"/>
              </w:rPr>
              <w:t xml:space="preserve">12. APLINKOSAUGINIAI IR SOCIALINIAI KRITERIJAI </w:t>
            </w:r>
          </w:p>
        </w:tc>
      </w:tr>
      <w:tr w:rsidR="00493C00" w14:paraId="19E8FB18" w14:textId="77777777" w:rsidTr="00F25B54">
        <w:trPr>
          <w:trHeight w:val="300"/>
        </w:trPr>
        <w:tc>
          <w:tcPr>
            <w:tcW w:w="2689" w:type="dxa"/>
          </w:tcPr>
          <w:p w14:paraId="5990DCEE" w14:textId="77777777" w:rsidR="00493C00" w:rsidRDefault="00493C00" w:rsidP="00493C00">
            <w:pPr>
              <w:rPr>
                <w:b/>
                <w:bCs/>
                <w:kern w:val="2"/>
                <w:szCs w:val="24"/>
              </w:rPr>
            </w:pPr>
            <w:r>
              <w:rPr>
                <w:b/>
                <w:bCs/>
                <w:kern w:val="2"/>
                <w:szCs w:val="24"/>
              </w:rPr>
              <w:t>12.1. Aplinkosauginių kriterijų nustatymo teisinis pagrindas</w:t>
            </w:r>
          </w:p>
        </w:tc>
        <w:tc>
          <w:tcPr>
            <w:tcW w:w="6846" w:type="dxa"/>
            <w:gridSpan w:val="2"/>
          </w:tcPr>
          <w:p w14:paraId="257879E5" w14:textId="5E785778" w:rsidR="00493C00" w:rsidRDefault="00493C00" w:rsidP="00DC082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04B8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C0824" w:rsidRPr="00DC0824">
              <w:rPr>
                <w:color w:val="000000"/>
                <w:kern w:val="2"/>
                <w:szCs w:val="24"/>
                <w:shd w:val="clear" w:color="auto" w:fill="FFFFFF"/>
              </w:rPr>
              <w:t>4.4.</w:t>
            </w:r>
            <w:r w:rsidR="00DC0824">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493C00" w14:paraId="673A20F8" w14:textId="77777777" w:rsidTr="00F25B54">
        <w:trPr>
          <w:trHeight w:val="300"/>
        </w:trPr>
        <w:tc>
          <w:tcPr>
            <w:tcW w:w="2689" w:type="dxa"/>
          </w:tcPr>
          <w:p w14:paraId="19F58457" w14:textId="77777777" w:rsidR="00493C00" w:rsidRDefault="00493C00" w:rsidP="00493C0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2"/>
          </w:tcPr>
          <w:p w14:paraId="089F6D8B" w14:textId="4D036DE2" w:rsidR="00DC0824" w:rsidRPr="00DC0824" w:rsidRDefault="00DC0824" w:rsidP="00493C00">
            <w:pPr>
              <w:rPr>
                <w:szCs w:val="24"/>
              </w:rPr>
            </w:pPr>
            <w:r w:rsidRPr="00DC0824">
              <w:rPr>
                <w:szCs w:val="24"/>
              </w:rPr>
              <w:t>Netaikoma</w:t>
            </w:r>
          </w:p>
        </w:tc>
      </w:tr>
      <w:tr w:rsidR="00493C00" w14:paraId="4E6C50B9" w14:textId="77777777" w:rsidTr="00F25B54">
        <w:trPr>
          <w:trHeight w:val="300"/>
        </w:trPr>
        <w:tc>
          <w:tcPr>
            <w:tcW w:w="2689" w:type="dxa"/>
          </w:tcPr>
          <w:p w14:paraId="3C0FC221" w14:textId="77777777" w:rsidR="00493C00" w:rsidRDefault="00493C00" w:rsidP="00493C0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2"/>
          </w:tcPr>
          <w:p w14:paraId="68F9B39C" w14:textId="7CB0E4DA" w:rsidR="00493C00" w:rsidRPr="00DC0824" w:rsidRDefault="00DC0824" w:rsidP="00493C00">
            <w:pPr>
              <w:rPr>
                <w:kern w:val="2"/>
                <w:szCs w:val="24"/>
              </w:rPr>
            </w:pPr>
            <w:r w:rsidRPr="00DC0824">
              <w:rPr>
                <w:kern w:val="2"/>
                <w:szCs w:val="24"/>
              </w:rPr>
              <w:t>Nustatyta Techninės specifikacijos 6 skyriuje.</w:t>
            </w:r>
          </w:p>
        </w:tc>
      </w:tr>
      <w:tr w:rsidR="00493C00" w14:paraId="4E03F23B" w14:textId="77777777" w:rsidTr="00F25B54">
        <w:trPr>
          <w:trHeight w:val="300"/>
        </w:trPr>
        <w:tc>
          <w:tcPr>
            <w:tcW w:w="2689" w:type="dxa"/>
          </w:tcPr>
          <w:p w14:paraId="2C619603" w14:textId="77777777" w:rsidR="00493C00" w:rsidRDefault="00493C00" w:rsidP="00493C0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2"/>
          </w:tcPr>
          <w:p w14:paraId="31F57452" w14:textId="7098E4F7" w:rsidR="00493C00" w:rsidRDefault="00DC0824" w:rsidP="00493C00">
            <w:pPr>
              <w:rPr>
                <w:kern w:val="2"/>
                <w:szCs w:val="24"/>
              </w:rPr>
            </w:pPr>
            <w:r w:rsidRPr="00DC0824">
              <w:rPr>
                <w:kern w:val="2"/>
                <w:szCs w:val="24"/>
              </w:rPr>
              <w:t>Nustatyta Techninės specifikacijos 6 skyriuje.</w:t>
            </w:r>
          </w:p>
          <w:p w14:paraId="46ABF5DD" w14:textId="44BB0F39" w:rsidR="00493C00" w:rsidRDefault="00493C00" w:rsidP="00493C00">
            <w:pPr>
              <w:rPr>
                <w:kern w:val="2"/>
                <w:szCs w:val="24"/>
              </w:rPr>
            </w:pPr>
          </w:p>
        </w:tc>
      </w:tr>
      <w:tr w:rsidR="00493C00" w14:paraId="59A2E774" w14:textId="0E70EEDC" w:rsidTr="00F25B54">
        <w:trPr>
          <w:trHeight w:val="300"/>
        </w:trPr>
        <w:tc>
          <w:tcPr>
            <w:tcW w:w="2689" w:type="dxa"/>
          </w:tcPr>
          <w:p w14:paraId="08709E33" w14:textId="6AAD0473" w:rsidR="00493C00" w:rsidRDefault="00493C00" w:rsidP="00493C00">
            <w:pPr>
              <w:rPr>
                <w:b/>
                <w:bCs/>
                <w:kern w:val="2"/>
                <w:szCs w:val="24"/>
              </w:rPr>
            </w:pPr>
            <w:r>
              <w:rPr>
                <w:b/>
                <w:bCs/>
                <w:kern w:val="2"/>
                <w:szCs w:val="24"/>
              </w:rPr>
              <w:lastRenderedPageBreak/>
              <w:t>12.5. Su perkamomis Prekėmis susiję socialiniai kriterijai</w:t>
            </w:r>
          </w:p>
        </w:tc>
        <w:tc>
          <w:tcPr>
            <w:tcW w:w="6846" w:type="dxa"/>
            <w:gridSpan w:val="2"/>
          </w:tcPr>
          <w:p w14:paraId="6371B90E" w14:textId="6801ACCA" w:rsidR="00493C00" w:rsidRDefault="00493C00" w:rsidP="00493C00">
            <w:pPr>
              <w:rPr>
                <w:color w:val="000000"/>
                <w:kern w:val="2"/>
                <w:szCs w:val="24"/>
                <w:shd w:val="clear" w:color="auto" w:fill="FFFFFF"/>
              </w:rPr>
            </w:pPr>
            <w:r>
              <w:rPr>
                <w:color w:val="000000"/>
                <w:kern w:val="2"/>
                <w:szCs w:val="24"/>
                <w:shd w:val="clear" w:color="auto" w:fill="FFFFFF"/>
              </w:rPr>
              <w:t>Netaikoma</w:t>
            </w:r>
          </w:p>
          <w:p w14:paraId="137DBC06" w14:textId="5ED47ED0" w:rsidR="00493C00" w:rsidRDefault="00493C00" w:rsidP="00493C00">
            <w:pPr>
              <w:rPr>
                <w:color w:val="0070C0"/>
                <w:kern w:val="2"/>
                <w:szCs w:val="24"/>
              </w:rPr>
            </w:pPr>
          </w:p>
        </w:tc>
      </w:tr>
      <w:tr w:rsidR="00493C00" w14:paraId="52667CBF" w14:textId="77777777">
        <w:trPr>
          <w:trHeight w:val="300"/>
        </w:trPr>
        <w:tc>
          <w:tcPr>
            <w:tcW w:w="9535" w:type="dxa"/>
            <w:gridSpan w:val="3"/>
          </w:tcPr>
          <w:p w14:paraId="7139D327" w14:textId="3973025D" w:rsidR="00493C00" w:rsidRPr="00DC0824" w:rsidRDefault="00493C00" w:rsidP="00DC0824">
            <w:pPr>
              <w:jc w:val="center"/>
              <w:rPr>
                <w:b/>
                <w:bCs/>
                <w:kern w:val="2"/>
                <w:szCs w:val="24"/>
              </w:rPr>
            </w:pPr>
            <w:r>
              <w:rPr>
                <w:b/>
                <w:bCs/>
                <w:kern w:val="2"/>
                <w:szCs w:val="24"/>
              </w:rPr>
              <w:t xml:space="preserve">13. BENDRŲJŲ SĄLYGŲ PAKEITIMAI IR PAPILDYMAI </w:t>
            </w:r>
          </w:p>
        </w:tc>
      </w:tr>
      <w:tr w:rsidR="00BF4C7C" w14:paraId="37B35A1D" w14:textId="77777777" w:rsidTr="00F25B54">
        <w:trPr>
          <w:trHeight w:val="300"/>
        </w:trPr>
        <w:tc>
          <w:tcPr>
            <w:tcW w:w="2689" w:type="dxa"/>
          </w:tcPr>
          <w:p w14:paraId="0FB514C6" w14:textId="1914441E" w:rsidR="00BF4C7C" w:rsidRPr="003022A1" w:rsidRDefault="00BF4C7C" w:rsidP="00493C00">
            <w:pPr>
              <w:rPr>
                <w:b/>
                <w:bCs/>
                <w:kern w:val="2"/>
                <w:szCs w:val="24"/>
                <w:lang w:val="en-US"/>
              </w:rPr>
            </w:pPr>
            <w:r>
              <w:rPr>
                <w:b/>
                <w:bCs/>
                <w:kern w:val="2"/>
                <w:szCs w:val="24"/>
                <w:lang w:val="en-US"/>
              </w:rPr>
              <w:t>13.1.</w:t>
            </w:r>
          </w:p>
        </w:tc>
        <w:tc>
          <w:tcPr>
            <w:tcW w:w="6846" w:type="dxa"/>
            <w:gridSpan w:val="2"/>
          </w:tcPr>
          <w:p w14:paraId="6BB3B8FD" w14:textId="0B938FF7" w:rsidR="00BF4C7C" w:rsidRDefault="00314F32" w:rsidP="001A3ABB">
            <w:pPr>
              <w:jc w:val="both"/>
              <w:rPr>
                <w:kern w:val="2"/>
                <w:szCs w:val="24"/>
              </w:rPr>
            </w:pPr>
            <w:r w:rsidRPr="00314F32">
              <w:rPr>
                <w:kern w:val="2"/>
                <w:szCs w:val="24"/>
              </w:rPr>
              <w:t>Šalys susitaria pakeisti nurodytą Sutarties Bendrųjų sąlygų punktą ir išdėstyti jį nauja redakcija</w:t>
            </w:r>
            <w:r>
              <w:rPr>
                <w:kern w:val="2"/>
                <w:szCs w:val="24"/>
              </w:rPr>
              <w:t>:</w:t>
            </w:r>
          </w:p>
          <w:p w14:paraId="30EAB876" w14:textId="00D6C9DF" w:rsidR="00314F32" w:rsidRPr="00EB03EE" w:rsidRDefault="00314F32" w:rsidP="001A3ABB">
            <w:pPr>
              <w:jc w:val="both"/>
              <w:rPr>
                <w:kern w:val="2"/>
                <w:szCs w:val="24"/>
              </w:rPr>
            </w:pPr>
            <w:r w:rsidRPr="00314F32">
              <w:rPr>
                <w:kern w:val="2"/>
                <w:szCs w:val="24"/>
              </w:rPr>
              <w:t>15.</w:t>
            </w:r>
            <w:r>
              <w:rPr>
                <w:kern w:val="2"/>
                <w:szCs w:val="24"/>
              </w:rPr>
              <w:t>1</w:t>
            </w:r>
            <w:r w:rsidRPr="00314F32">
              <w:rPr>
                <w:kern w:val="2"/>
                <w:szCs w:val="24"/>
              </w:rPr>
              <w:t>. Visos autorinės turtinės teisės ir kitos intelektinės nuosavybės teisės į Sistemą, Sistemos patobulinimus, pakeitimus ir atnaujinimus bei Sistemos licencijas išimtinai priklauso Tiekėjui ir nėra perduodamos Pirkėjui. Pirkėjui pagal šią Sutartį suteikiama ribota ir neišimtinė teisė naudotis Sistema bei jos licencijomis tik Sutartyje nustatytomis sąlygomis, tvarka ir terminais.</w:t>
            </w:r>
          </w:p>
        </w:tc>
      </w:tr>
      <w:tr w:rsidR="00BF4C7C" w14:paraId="1E7CF83A" w14:textId="77777777" w:rsidTr="00F25B54">
        <w:trPr>
          <w:trHeight w:val="300"/>
        </w:trPr>
        <w:tc>
          <w:tcPr>
            <w:tcW w:w="2689" w:type="dxa"/>
          </w:tcPr>
          <w:p w14:paraId="51E0D91A" w14:textId="52773D92" w:rsidR="00BF4C7C" w:rsidRPr="00DC0824" w:rsidRDefault="00BF4C7C" w:rsidP="00493C00">
            <w:pPr>
              <w:rPr>
                <w:b/>
                <w:bCs/>
                <w:kern w:val="2"/>
                <w:szCs w:val="24"/>
              </w:rPr>
            </w:pPr>
            <w:r>
              <w:rPr>
                <w:b/>
                <w:bCs/>
                <w:kern w:val="2"/>
                <w:szCs w:val="24"/>
              </w:rPr>
              <w:t xml:space="preserve">13.2. </w:t>
            </w:r>
          </w:p>
        </w:tc>
        <w:tc>
          <w:tcPr>
            <w:tcW w:w="6846" w:type="dxa"/>
            <w:gridSpan w:val="2"/>
          </w:tcPr>
          <w:p w14:paraId="39F59C61" w14:textId="5F17E458" w:rsidR="00BF4C7C" w:rsidRPr="00EB03EE" w:rsidRDefault="00BF4C7C" w:rsidP="001A3ABB">
            <w:pPr>
              <w:jc w:val="both"/>
              <w:rPr>
                <w:kern w:val="2"/>
                <w:szCs w:val="24"/>
              </w:rPr>
            </w:pPr>
            <w:r w:rsidRPr="00BF4C7C">
              <w:rPr>
                <w:kern w:val="2"/>
                <w:szCs w:val="24"/>
              </w:rPr>
              <w:t xml:space="preserve">Šalys susitaria išbraukti nurodytą Sutarties Bendrųjų sąlygų punktą, tačiau kitų punktų numeracijos nekeisti: </w:t>
            </w:r>
            <w:r>
              <w:rPr>
                <w:kern w:val="2"/>
                <w:szCs w:val="24"/>
              </w:rPr>
              <w:t>15.2</w:t>
            </w:r>
            <w:r w:rsidRPr="00BF4C7C">
              <w:rPr>
                <w:kern w:val="2"/>
                <w:szCs w:val="24"/>
              </w:rPr>
              <w:t>.</w:t>
            </w:r>
          </w:p>
        </w:tc>
      </w:tr>
    </w:tbl>
    <w:p w14:paraId="2B11BF76" w14:textId="77777777" w:rsidR="005A5832" w:rsidRDefault="00A10867">
      <w:pPr>
        <w:jc w:val="center"/>
        <w:rPr>
          <w:color w:val="000000"/>
          <w:szCs w:val="24"/>
        </w:rPr>
      </w:pPr>
      <w:r>
        <w:rPr>
          <w:color w:val="000000"/>
          <w:szCs w:val="24"/>
        </w:rPr>
        <w:t>_______________</w:t>
      </w:r>
    </w:p>
    <w:p w14:paraId="25CEF6DD" w14:textId="77777777" w:rsidR="00163D7C" w:rsidRDefault="00163D7C" w:rsidP="00163D7C">
      <w:pPr>
        <w:rPr>
          <w:color w:val="000000"/>
          <w:szCs w:val="24"/>
        </w:rPr>
      </w:pPr>
    </w:p>
    <w:p w14:paraId="7A6E1D81" w14:textId="77777777" w:rsidR="00785A3C" w:rsidRDefault="00785A3C" w:rsidP="00163D7C">
      <w:pPr>
        <w:rPr>
          <w:color w:val="000000"/>
          <w:szCs w:val="24"/>
        </w:rPr>
      </w:pPr>
    </w:p>
    <w:p w14:paraId="36DBC93F" w14:textId="77777777" w:rsidR="00C3541F" w:rsidRDefault="00C3541F" w:rsidP="00163D7C">
      <w:pPr>
        <w:rPr>
          <w:color w:val="000000"/>
          <w:szCs w:val="24"/>
        </w:rPr>
      </w:pPr>
    </w:p>
    <w:p w14:paraId="5FAB842F" w14:textId="20C619D4" w:rsidR="00163D7C" w:rsidRDefault="00163D7C" w:rsidP="00163D7C">
      <w:pPr>
        <w:spacing w:line="257" w:lineRule="atLeast"/>
        <w:jc w:val="center"/>
        <w:rPr>
          <w:b/>
          <w:bCs/>
          <w:caps/>
          <w:color w:val="000000"/>
          <w:szCs w:val="24"/>
        </w:rPr>
      </w:pPr>
      <w:r>
        <w:rPr>
          <w:szCs w:val="24"/>
        </w:rPr>
        <w:tab/>
      </w:r>
      <w:r w:rsidR="00AB0550" w:rsidRPr="00AB0550">
        <w:rPr>
          <w:b/>
          <w:bCs/>
          <w:szCs w:val="24"/>
        </w:rPr>
        <w:t>II.</w:t>
      </w:r>
      <w:r w:rsidR="00124F07">
        <w:rPr>
          <w:b/>
          <w:bCs/>
          <w:szCs w:val="24"/>
        </w:rPr>
        <w:t xml:space="preserve"> </w:t>
      </w:r>
      <w:r>
        <w:rPr>
          <w:b/>
          <w:bCs/>
          <w:caps/>
          <w:color w:val="000000"/>
          <w:szCs w:val="24"/>
        </w:rPr>
        <w:t>PR</w:t>
      </w:r>
      <w:r w:rsidRPr="00AB0550">
        <w:rPr>
          <w:b/>
          <w:bCs/>
          <w:caps/>
          <w:color w:val="000000"/>
          <w:szCs w:val="24"/>
        </w:rPr>
        <w:t>EK</w:t>
      </w:r>
      <w:r>
        <w:rPr>
          <w:b/>
          <w:bCs/>
          <w:caps/>
          <w:color w:val="000000"/>
          <w:szCs w:val="24"/>
        </w:rPr>
        <w:t>IŲ PIRKIMO</w:t>
      </w:r>
      <w:r>
        <w:rPr>
          <w:color w:val="000000"/>
          <w:szCs w:val="24"/>
        </w:rPr>
        <w:t>–</w:t>
      </w:r>
      <w:r>
        <w:rPr>
          <w:b/>
          <w:bCs/>
          <w:caps/>
          <w:color w:val="000000"/>
          <w:szCs w:val="24"/>
        </w:rPr>
        <w:t>PARDAVIMO SUTARTIES BENDROSIOS SĄLYGOS</w:t>
      </w:r>
    </w:p>
    <w:p w14:paraId="15EF6D33" w14:textId="77777777" w:rsidR="00345CFD" w:rsidRDefault="00345CFD" w:rsidP="00163D7C">
      <w:pPr>
        <w:spacing w:line="257" w:lineRule="atLeast"/>
        <w:jc w:val="center"/>
        <w:rPr>
          <w:color w:val="000000"/>
          <w:szCs w:val="24"/>
        </w:rPr>
      </w:pPr>
    </w:p>
    <w:p w14:paraId="161C4419" w14:textId="77777777" w:rsidR="007D3F2E" w:rsidRDefault="00163D7C" w:rsidP="007D3F2E">
      <w:pPr>
        <w:spacing w:line="257" w:lineRule="atLeast"/>
        <w:jc w:val="center"/>
        <w:rPr>
          <w:color w:val="000000"/>
          <w:szCs w:val="24"/>
        </w:rPr>
      </w:pPr>
      <w:r>
        <w:rPr>
          <w:b/>
          <w:bCs/>
          <w:caps/>
          <w:color w:val="000000"/>
          <w:szCs w:val="24"/>
        </w:rPr>
        <w:t xml:space="preserve">1.  </w:t>
      </w:r>
      <w:r w:rsidR="007D3F2E">
        <w:rPr>
          <w:b/>
          <w:bCs/>
          <w:caps/>
          <w:color w:val="000000"/>
          <w:szCs w:val="24"/>
        </w:rPr>
        <w:t>PAGRINDINĖS SĄVOKOS IR SUTARTIES AIŠKINIMAS</w:t>
      </w:r>
    </w:p>
    <w:p w14:paraId="556D2BA7" w14:textId="77777777" w:rsidR="007D3F2E" w:rsidRDefault="007D3F2E" w:rsidP="007D3F2E">
      <w:pPr>
        <w:spacing w:line="257" w:lineRule="atLeast"/>
        <w:ind w:firstLine="62"/>
        <w:jc w:val="both"/>
        <w:rPr>
          <w:color w:val="000000"/>
          <w:szCs w:val="24"/>
        </w:rPr>
      </w:pPr>
    </w:p>
    <w:p w14:paraId="583084D3" w14:textId="77777777" w:rsidR="007D3F2E" w:rsidRDefault="007D3F2E" w:rsidP="007D3F2E">
      <w:pPr>
        <w:spacing w:line="257" w:lineRule="atLeast"/>
        <w:jc w:val="center"/>
        <w:rPr>
          <w:color w:val="000000"/>
          <w:szCs w:val="24"/>
        </w:rPr>
      </w:pPr>
      <w:r>
        <w:rPr>
          <w:b/>
          <w:bCs/>
          <w:color w:val="000000"/>
          <w:szCs w:val="24"/>
        </w:rPr>
        <w:t>1.1. Sąvokos</w:t>
      </w:r>
    </w:p>
    <w:p w14:paraId="586486B7" w14:textId="77777777" w:rsidR="007D3F2E" w:rsidRDefault="007D3F2E" w:rsidP="007D3F2E">
      <w:pPr>
        <w:spacing w:line="257" w:lineRule="atLeast"/>
        <w:ind w:firstLine="62"/>
        <w:jc w:val="both"/>
        <w:rPr>
          <w:color w:val="000000"/>
          <w:szCs w:val="24"/>
        </w:rPr>
      </w:pPr>
    </w:p>
    <w:p w14:paraId="2391022F" w14:textId="77777777" w:rsidR="007D3F2E" w:rsidRDefault="007D3F2E" w:rsidP="007D3F2E">
      <w:pPr>
        <w:spacing w:line="257" w:lineRule="atLeast"/>
        <w:jc w:val="both"/>
        <w:rPr>
          <w:color w:val="000000"/>
          <w:szCs w:val="24"/>
        </w:rPr>
      </w:pPr>
      <w:r>
        <w:rPr>
          <w:color w:val="000000"/>
          <w:szCs w:val="24"/>
        </w:rPr>
        <w:t>1.1.1. Šioje Sutartyje didžiąja raide rašomos sąvokos turi paskiau nurodytas reikšmes:</w:t>
      </w:r>
    </w:p>
    <w:p w14:paraId="0D0D878A" w14:textId="77777777" w:rsidR="007D3F2E" w:rsidRDefault="007D3F2E" w:rsidP="007D3F2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B157107" w14:textId="77777777" w:rsidR="007D3F2E" w:rsidRDefault="007D3F2E" w:rsidP="007D3F2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09E06B6" w14:textId="77777777" w:rsidR="007D3F2E" w:rsidRDefault="007D3F2E" w:rsidP="007D3F2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97466E9" w14:textId="77777777" w:rsidR="007D3F2E" w:rsidRDefault="007D3F2E" w:rsidP="007D3F2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9CB69C" w14:textId="77777777" w:rsidR="007D3F2E" w:rsidRDefault="007D3F2E" w:rsidP="007D3F2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1660D4" w14:textId="77777777" w:rsidR="007D3F2E" w:rsidRDefault="007D3F2E" w:rsidP="007D3F2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Pr>
          <w:color w:val="000000"/>
          <w:szCs w:val="24"/>
        </w:rPr>
        <w:lastRenderedPageBreak/>
        <w:t>naudingumas sumažėtų taip, kad Pirkėjas, apie tuos trūkumus žinodamas, arba apskritai nebūtų tų Prekių pirkęs, arba nebūtų už Prekes mokėjęs tokio dydžio kainą;</w:t>
      </w:r>
    </w:p>
    <w:p w14:paraId="098D7D0F" w14:textId="77777777" w:rsidR="007D3F2E" w:rsidRDefault="007D3F2E" w:rsidP="007D3F2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036C56" w14:textId="77777777" w:rsidR="007D3F2E" w:rsidRDefault="007D3F2E" w:rsidP="007D3F2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5FE872" w14:textId="77777777" w:rsidR="007D3F2E" w:rsidRDefault="007D3F2E" w:rsidP="007D3F2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654904" w14:textId="77777777" w:rsidR="007D3F2E" w:rsidRDefault="007D3F2E" w:rsidP="007D3F2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CAECBA3" w14:textId="77777777" w:rsidR="007D3F2E" w:rsidRDefault="007D3F2E" w:rsidP="007D3F2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8C6F3FF" w14:textId="77777777" w:rsidR="007D3F2E" w:rsidRDefault="007D3F2E" w:rsidP="007D3F2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38B57EC" w14:textId="77777777" w:rsidR="007D3F2E" w:rsidRDefault="007D3F2E" w:rsidP="007D3F2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3B8F437" w14:textId="77777777" w:rsidR="007D3F2E" w:rsidRDefault="007D3F2E" w:rsidP="007D3F2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97DC902" w14:textId="77777777" w:rsidR="007D3F2E" w:rsidRDefault="007D3F2E" w:rsidP="007D3F2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9952233" w14:textId="77777777" w:rsidR="007D3F2E" w:rsidRDefault="007D3F2E" w:rsidP="007D3F2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4DDB83" w14:textId="77777777" w:rsidR="007D3F2E" w:rsidRDefault="007D3F2E" w:rsidP="007D3F2E">
      <w:pPr>
        <w:spacing w:line="257" w:lineRule="atLeast"/>
        <w:jc w:val="both"/>
        <w:rPr>
          <w:color w:val="000000"/>
          <w:szCs w:val="24"/>
        </w:rPr>
      </w:pPr>
      <w:r>
        <w:rPr>
          <w:color w:val="000000"/>
          <w:szCs w:val="24"/>
        </w:rPr>
        <w:t>1.1.1.17. Kitų Sutartyje didžiąja raide rašomų sąvokų reikšmės yra nurodytos Sutarties tekste.</w:t>
      </w:r>
    </w:p>
    <w:p w14:paraId="4AEB1A63" w14:textId="77777777" w:rsidR="007D3F2E" w:rsidRDefault="007D3F2E" w:rsidP="007D3F2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8603416" w14:textId="77777777" w:rsidR="007D3F2E" w:rsidRDefault="007D3F2E" w:rsidP="007D3F2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DBB0DF3" w14:textId="77777777" w:rsidR="007D3F2E" w:rsidRDefault="007D3F2E" w:rsidP="007D3F2E">
      <w:pPr>
        <w:spacing w:line="257" w:lineRule="atLeast"/>
        <w:ind w:firstLine="62"/>
        <w:jc w:val="both"/>
        <w:rPr>
          <w:color w:val="000000"/>
          <w:szCs w:val="24"/>
        </w:rPr>
      </w:pPr>
    </w:p>
    <w:p w14:paraId="6C131AEF" w14:textId="77777777" w:rsidR="007D3F2E" w:rsidRDefault="007D3F2E" w:rsidP="007D3F2E">
      <w:pPr>
        <w:spacing w:line="257" w:lineRule="atLeast"/>
        <w:jc w:val="center"/>
        <w:rPr>
          <w:color w:val="000000"/>
          <w:szCs w:val="24"/>
        </w:rPr>
      </w:pPr>
      <w:r>
        <w:rPr>
          <w:b/>
          <w:bCs/>
          <w:color w:val="000000"/>
          <w:szCs w:val="24"/>
        </w:rPr>
        <w:t>1.2.  Sutarties aiškinimas</w:t>
      </w:r>
    </w:p>
    <w:p w14:paraId="33FD461A" w14:textId="77777777" w:rsidR="007D3F2E" w:rsidRDefault="007D3F2E" w:rsidP="007D3F2E">
      <w:pPr>
        <w:spacing w:line="257" w:lineRule="atLeast"/>
        <w:ind w:left="792" w:firstLine="62"/>
        <w:jc w:val="both"/>
        <w:rPr>
          <w:color w:val="000000"/>
          <w:szCs w:val="24"/>
        </w:rPr>
      </w:pPr>
    </w:p>
    <w:p w14:paraId="16770FEA" w14:textId="77777777" w:rsidR="007D3F2E" w:rsidRDefault="007D3F2E" w:rsidP="007D3F2E">
      <w:pPr>
        <w:spacing w:line="257" w:lineRule="atLeast"/>
        <w:jc w:val="both"/>
        <w:rPr>
          <w:color w:val="000000"/>
          <w:szCs w:val="24"/>
        </w:rPr>
      </w:pPr>
      <w:r>
        <w:rPr>
          <w:color w:val="000000"/>
          <w:szCs w:val="24"/>
        </w:rPr>
        <w:t>1.2.1. Sutartis yra sudaryta ir turi būti aiškinama pagal Lietuvos Respublikos teisės aktus.</w:t>
      </w:r>
    </w:p>
    <w:p w14:paraId="70AA4DE2" w14:textId="77777777" w:rsidR="007D3F2E" w:rsidRDefault="007D3F2E" w:rsidP="007D3F2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07ADB0D" w14:textId="77777777" w:rsidR="007D3F2E" w:rsidRDefault="007D3F2E" w:rsidP="007D3F2E">
      <w:pPr>
        <w:spacing w:line="257" w:lineRule="atLeast"/>
        <w:jc w:val="both"/>
        <w:rPr>
          <w:color w:val="000000"/>
          <w:szCs w:val="24"/>
        </w:rPr>
      </w:pPr>
      <w:r>
        <w:rPr>
          <w:color w:val="000000"/>
          <w:szCs w:val="24"/>
        </w:rPr>
        <w:t>1.2.3. Diena Sutartyje reiškia kalendorinę dieną.</w:t>
      </w:r>
    </w:p>
    <w:p w14:paraId="1432569F" w14:textId="77777777" w:rsidR="007D3F2E" w:rsidRDefault="007D3F2E" w:rsidP="007D3F2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A31BD85" w14:textId="77777777" w:rsidR="007D3F2E" w:rsidRDefault="007D3F2E" w:rsidP="007D3F2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1407428" w14:textId="77777777" w:rsidR="007D3F2E" w:rsidRDefault="007D3F2E" w:rsidP="007D3F2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B4D807" w14:textId="77777777" w:rsidR="007D3F2E" w:rsidRDefault="007D3F2E" w:rsidP="007D3F2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D078E8" w14:textId="77777777" w:rsidR="007D3F2E" w:rsidRDefault="007D3F2E" w:rsidP="007D3F2E">
      <w:pPr>
        <w:spacing w:line="257" w:lineRule="atLeast"/>
        <w:jc w:val="both"/>
        <w:rPr>
          <w:color w:val="000000"/>
          <w:szCs w:val="24"/>
        </w:rPr>
      </w:pPr>
      <w:r>
        <w:rPr>
          <w:color w:val="000000"/>
          <w:szCs w:val="24"/>
        </w:rPr>
        <w:lastRenderedPageBreak/>
        <w:t>1.2.8. Informuoti, pranešti, įspėti arba atsakyti reiškia pateikti informaciją, pranešimą, įspėjimą arba atsakymą Bendrosiose ir (ar) Specialiosiose sąlygose nustatyta tvarka.</w:t>
      </w:r>
    </w:p>
    <w:p w14:paraId="2CBB3992" w14:textId="77777777" w:rsidR="007D3F2E" w:rsidRDefault="007D3F2E" w:rsidP="007D3F2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59C4EFD" w14:textId="77777777" w:rsidR="007D3F2E" w:rsidRDefault="007D3F2E" w:rsidP="007D3F2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8EF52E" w14:textId="77777777" w:rsidR="007D3F2E" w:rsidRDefault="007D3F2E" w:rsidP="007D3F2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F60EB89" w14:textId="77777777" w:rsidR="007D3F2E" w:rsidRDefault="007D3F2E" w:rsidP="007D3F2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438AA21" w14:textId="77777777" w:rsidR="007D3F2E" w:rsidRDefault="007D3F2E" w:rsidP="007D3F2E">
      <w:pPr>
        <w:spacing w:line="257" w:lineRule="atLeast"/>
        <w:ind w:firstLine="62"/>
        <w:jc w:val="both"/>
        <w:rPr>
          <w:color w:val="000000"/>
          <w:szCs w:val="24"/>
        </w:rPr>
      </w:pPr>
    </w:p>
    <w:p w14:paraId="6CE39924" w14:textId="77777777" w:rsidR="007D3F2E" w:rsidRDefault="007D3F2E" w:rsidP="007D3F2E">
      <w:pPr>
        <w:spacing w:line="257" w:lineRule="atLeast"/>
        <w:jc w:val="center"/>
        <w:rPr>
          <w:color w:val="000000"/>
          <w:szCs w:val="24"/>
        </w:rPr>
      </w:pPr>
      <w:r>
        <w:rPr>
          <w:b/>
          <w:bCs/>
          <w:color w:val="000000"/>
          <w:szCs w:val="24"/>
        </w:rPr>
        <w:t>1.3. Dokumentų viršenybė</w:t>
      </w:r>
    </w:p>
    <w:p w14:paraId="7276DC28" w14:textId="77777777" w:rsidR="007D3F2E" w:rsidRDefault="007D3F2E" w:rsidP="007D3F2E">
      <w:pPr>
        <w:spacing w:line="257" w:lineRule="atLeast"/>
        <w:ind w:firstLine="62"/>
        <w:jc w:val="both"/>
        <w:rPr>
          <w:color w:val="000000"/>
          <w:szCs w:val="24"/>
        </w:rPr>
      </w:pPr>
    </w:p>
    <w:p w14:paraId="54E8E1E4" w14:textId="77777777" w:rsidR="007D3F2E" w:rsidRDefault="007D3F2E" w:rsidP="007D3F2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2ECF4F" w14:textId="77777777" w:rsidR="007D3F2E" w:rsidRDefault="007D3F2E" w:rsidP="007D3F2E">
      <w:pPr>
        <w:spacing w:line="276" w:lineRule="atLeast"/>
        <w:jc w:val="both"/>
        <w:rPr>
          <w:color w:val="000000"/>
          <w:szCs w:val="24"/>
        </w:rPr>
      </w:pPr>
      <w:r>
        <w:rPr>
          <w:color w:val="000000"/>
          <w:szCs w:val="24"/>
        </w:rPr>
        <w:t>1.3.1.1. Techninė specifikacija;</w:t>
      </w:r>
    </w:p>
    <w:p w14:paraId="6FD3B741" w14:textId="77777777" w:rsidR="007D3F2E" w:rsidRDefault="007D3F2E" w:rsidP="007D3F2E">
      <w:pPr>
        <w:spacing w:line="276" w:lineRule="atLeast"/>
        <w:jc w:val="both"/>
        <w:rPr>
          <w:color w:val="000000"/>
          <w:szCs w:val="24"/>
        </w:rPr>
      </w:pPr>
      <w:r>
        <w:rPr>
          <w:color w:val="000000"/>
          <w:szCs w:val="24"/>
        </w:rPr>
        <w:t>1.3.1.2. Specialiosios sąlygos;</w:t>
      </w:r>
    </w:p>
    <w:p w14:paraId="282A233D" w14:textId="77777777" w:rsidR="007D3F2E" w:rsidRDefault="007D3F2E" w:rsidP="007D3F2E">
      <w:pPr>
        <w:spacing w:line="276" w:lineRule="atLeast"/>
        <w:jc w:val="both"/>
        <w:rPr>
          <w:color w:val="000000"/>
          <w:szCs w:val="24"/>
        </w:rPr>
      </w:pPr>
      <w:r>
        <w:rPr>
          <w:color w:val="000000"/>
          <w:szCs w:val="24"/>
        </w:rPr>
        <w:t>1.3.1.3. Bendrosios sąlygos;</w:t>
      </w:r>
    </w:p>
    <w:p w14:paraId="7396A0EA" w14:textId="77777777" w:rsidR="007D3F2E" w:rsidRDefault="007D3F2E" w:rsidP="007D3F2E">
      <w:pPr>
        <w:spacing w:line="276" w:lineRule="atLeast"/>
        <w:jc w:val="both"/>
        <w:rPr>
          <w:color w:val="000000"/>
          <w:szCs w:val="24"/>
        </w:rPr>
      </w:pPr>
      <w:r>
        <w:rPr>
          <w:color w:val="000000"/>
          <w:szCs w:val="24"/>
        </w:rPr>
        <w:t>1.3.1.4. Pirkimo dokumentai (išskyrus techninę specifikaciją);</w:t>
      </w:r>
    </w:p>
    <w:p w14:paraId="74A83554" w14:textId="77777777" w:rsidR="007D3F2E" w:rsidRDefault="007D3F2E" w:rsidP="007D3F2E">
      <w:pPr>
        <w:spacing w:line="276" w:lineRule="atLeast"/>
        <w:jc w:val="both"/>
        <w:rPr>
          <w:color w:val="000000"/>
          <w:szCs w:val="24"/>
        </w:rPr>
      </w:pPr>
      <w:r>
        <w:rPr>
          <w:color w:val="000000"/>
          <w:szCs w:val="24"/>
        </w:rPr>
        <w:t>1.3.1.5. Pasiūlymas;</w:t>
      </w:r>
    </w:p>
    <w:p w14:paraId="7412CF53" w14:textId="77777777" w:rsidR="007D3F2E" w:rsidRDefault="007D3F2E" w:rsidP="007D3F2E">
      <w:pPr>
        <w:spacing w:line="276" w:lineRule="atLeast"/>
        <w:jc w:val="both"/>
        <w:rPr>
          <w:color w:val="000000"/>
          <w:szCs w:val="24"/>
        </w:rPr>
      </w:pPr>
      <w:r>
        <w:rPr>
          <w:color w:val="000000"/>
          <w:szCs w:val="24"/>
        </w:rPr>
        <w:t>1.3.1.6. Kiti Specialiosiose sąlygose išvardinti priedai.</w:t>
      </w:r>
    </w:p>
    <w:p w14:paraId="10A88E14" w14:textId="77777777" w:rsidR="007D3F2E" w:rsidRDefault="007D3F2E" w:rsidP="007D3F2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D5F5089" w14:textId="77777777" w:rsidR="007D3F2E" w:rsidRDefault="007D3F2E" w:rsidP="007D3F2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CA1653F" w14:textId="77777777" w:rsidR="007D3F2E" w:rsidRDefault="007D3F2E" w:rsidP="007D3F2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6B5F4AF" w14:textId="77777777" w:rsidR="007D3F2E" w:rsidRDefault="007D3F2E" w:rsidP="007D3F2E">
      <w:pPr>
        <w:spacing w:line="257" w:lineRule="atLeast"/>
        <w:ind w:firstLine="62"/>
        <w:jc w:val="both"/>
        <w:rPr>
          <w:color w:val="000000"/>
          <w:szCs w:val="24"/>
        </w:rPr>
      </w:pPr>
    </w:p>
    <w:p w14:paraId="5D78AC66" w14:textId="77777777" w:rsidR="007D3F2E" w:rsidRDefault="007D3F2E" w:rsidP="007D3F2E">
      <w:pPr>
        <w:spacing w:line="257" w:lineRule="atLeast"/>
        <w:jc w:val="center"/>
        <w:rPr>
          <w:color w:val="000000"/>
          <w:szCs w:val="24"/>
        </w:rPr>
      </w:pPr>
      <w:r>
        <w:rPr>
          <w:b/>
          <w:bCs/>
          <w:caps/>
          <w:color w:val="000000"/>
          <w:szCs w:val="24"/>
        </w:rPr>
        <w:t>2.  SUTARTIES DALYKAS</w:t>
      </w:r>
    </w:p>
    <w:p w14:paraId="797AA230" w14:textId="77777777" w:rsidR="007D3F2E" w:rsidRDefault="007D3F2E" w:rsidP="007D3F2E">
      <w:pPr>
        <w:spacing w:line="257" w:lineRule="atLeast"/>
        <w:ind w:firstLine="62"/>
        <w:jc w:val="both"/>
        <w:rPr>
          <w:color w:val="000000"/>
          <w:szCs w:val="24"/>
        </w:rPr>
      </w:pPr>
    </w:p>
    <w:p w14:paraId="70AD032C" w14:textId="77777777" w:rsidR="007D3F2E" w:rsidRDefault="007D3F2E" w:rsidP="007D3F2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85F9304" w14:textId="77777777" w:rsidR="007D3F2E" w:rsidRDefault="007D3F2E" w:rsidP="007D3F2E">
      <w:pPr>
        <w:spacing w:line="257" w:lineRule="atLeast"/>
        <w:jc w:val="both"/>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Pr>
          <w:color w:val="000000"/>
          <w:szCs w:val="24"/>
        </w:rPr>
        <w:lastRenderedPageBreak/>
        <w:t>Tiekėjo atsisakymas įstatymuose bei kituose teisės aktuose numatytų ir Sutartimi neaptartų Tiekėjo kitų teisių ir garantijų dėl atlyginimo už Prekes gavimo.</w:t>
      </w:r>
    </w:p>
    <w:p w14:paraId="4597C6D0" w14:textId="77777777" w:rsidR="007D3F2E" w:rsidRDefault="007D3F2E" w:rsidP="007D3F2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B2E28A" w14:textId="77777777" w:rsidR="007D3F2E" w:rsidRDefault="007D3F2E" w:rsidP="007D3F2E">
      <w:pPr>
        <w:spacing w:line="257" w:lineRule="atLeast"/>
        <w:ind w:firstLine="62"/>
        <w:jc w:val="both"/>
        <w:rPr>
          <w:color w:val="000000"/>
          <w:szCs w:val="24"/>
        </w:rPr>
      </w:pPr>
    </w:p>
    <w:p w14:paraId="6BA9C530" w14:textId="77777777" w:rsidR="007D3F2E" w:rsidRDefault="007D3F2E" w:rsidP="007D3F2E">
      <w:pPr>
        <w:spacing w:line="257" w:lineRule="atLeast"/>
        <w:jc w:val="center"/>
        <w:rPr>
          <w:color w:val="000000"/>
          <w:szCs w:val="24"/>
        </w:rPr>
      </w:pPr>
      <w:r>
        <w:rPr>
          <w:b/>
          <w:bCs/>
          <w:caps/>
          <w:color w:val="000000"/>
          <w:szCs w:val="24"/>
        </w:rPr>
        <w:t>3.  TIEKĖJAS IR KITI SUTARTIES VYKDYMUI PASITELKIAMI ASMENYS</w:t>
      </w:r>
    </w:p>
    <w:p w14:paraId="6AFEA258" w14:textId="77777777" w:rsidR="007D3F2E" w:rsidRDefault="007D3F2E" w:rsidP="007D3F2E">
      <w:pPr>
        <w:spacing w:line="257" w:lineRule="atLeast"/>
        <w:ind w:firstLine="62"/>
        <w:rPr>
          <w:color w:val="000000"/>
          <w:szCs w:val="24"/>
        </w:rPr>
      </w:pPr>
    </w:p>
    <w:p w14:paraId="45A6F6FD" w14:textId="77777777" w:rsidR="007D3F2E" w:rsidRDefault="007D3F2E" w:rsidP="007D3F2E">
      <w:pPr>
        <w:spacing w:line="257" w:lineRule="atLeast"/>
        <w:jc w:val="center"/>
        <w:rPr>
          <w:color w:val="000000"/>
          <w:szCs w:val="24"/>
        </w:rPr>
      </w:pPr>
      <w:r>
        <w:rPr>
          <w:b/>
          <w:bCs/>
          <w:color w:val="000000"/>
          <w:szCs w:val="24"/>
        </w:rPr>
        <w:t>3.1.  Kvalifikacija ir kiti Tiekėjo pasiūlymu prisiimti įsipareigojimai</w:t>
      </w:r>
    </w:p>
    <w:p w14:paraId="315E2CD7" w14:textId="77777777" w:rsidR="007D3F2E" w:rsidRDefault="007D3F2E" w:rsidP="007D3F2E">
      <w:pPr>
        <w:spacing w:line="257" w:lineRule="atLeast"/>
        <w:ind w:firstLine="62"/>
        <w:jc w:val="both"/>
        <w:rPr>
          <w:color w:val="000000"/>
          <w:szCs w:val="24"/>
        </w:rPr>
      </w:pPr>
    </w:p>
    <w:p w14:paraId="04EB0149" w14:textId="77777777" w:rsidR="007D3F2E" w:rsidRDefault="007D3F2E" w:rsidP="007D3F2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69D0471" w14:textId="77777777" w:rsidR="007D3F2E" w:rsidRDefault="007D3F2E" w:rsidP="007D3F2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0C0425D" w14:textId="77777777" w:rsidR="007D3F2E" w:rsidRDefault="007D3F2E" w:rsidP="007D3F2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ABE9F0F" w14:textId="77777777" w:rsidR="007D3F2E" w:rsidRDefault="007D3F2E" w:rsidP="007D3F2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DE8E1E9" w14:textId="77777777" w:rsidR="007D3F2E" w:rsidRDefault="007D3F2E" w:rsidP="007D3F2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A2F6ADB" w14:textId="77777777" w:rsidR="007D3F2E" w:rsidRDefault="007D3F2E" w:rsidP="007D3F2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8232AC6" w14:textId="77777777" w:rsidR="007D3F2E" w:rsidRDefault="007D3F2E" w:rsidP="007D3F2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82CD840" w14:textId="77777777" w:rsidR="007D3F2E" w:rsidRDefault="007D3F2E" w:rsidP="007D3F2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7105DC" w14:textId="77777777" w:rsidR="007D3F2E" w:rsidRDefault="007D3F2E" w:rsidP="007D3F2E">
      <w:pPr>
        <w:spacing w:line="257" w:lineRule="atLeast"/>
        <w:ind w:firstLine="62"/>
        <w:jc w:val="both"/>
        <w:rPr>
          <w:color w:val="000000"/>
          <w:szCs w:val="24"/>
        </w:rPr>
      </w:pPr>
    </w:p>
    <w:p w14:paraId="69FAB770" w14:textId="77777777" w:rsidR="007D3F2E" w:rsidRDefault="007D3F2E" w:rsidP="007D3F2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25C40E4" w14:textId="77777777" w:rsidR="007D3F2E" w:rsidRDefault="007D3F2E" w:rsidP="007D3F2E">
      <w:pPr>
        <w:spacing w:line="257" w:lineRule="atLeast"/>
        <w:ind w:firstLine="62"/>
        <w:jc w:val="both"/>
        <w:rPr>
          <w:color w:val="000000"/>
          <w:szCs w:val="24"/>
        </w:rPr>
      </w:pPr>
    </w:p>
    <w:p w14:paraId="383258AC" w14:textId="77777777" w:rsidR="007D3F2E" w:rsidRDefault="007D3F2E" w:rsidP="007D3F2E">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E80A342" w14:textId="77777777" w:rsidR="007D3F2E" w:rsidRDefault="007D3F2E" w:rsidP="007D3F2E">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80426F2" w14:textId="77777777" w:rsidR="007D3F2E" w:rsidRDefault="007D3F2E" w:rsidP="007D3F2E">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256D114" w14:textId="77777777" w:rsidR="007D3F2E" w:rsidRDefault="007D3F2E" w:rsidP="007D3F2E">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lastRenderedPageBreak/>
        <w:t>3.2.4. Naujas subtiekėjas ar specialistas gali pradėti vykdyti jiems Tiekėjo pavestus įsipareigojimus pagal Sutartį ne anksčiau, nei bus pasirašytas Susitarimas.</w:t>
      </w:r>
    </w:p>
    <w:p w14:paraId="179FCAD4" w14:textId="77777777" w:rsidR="007D3F2E" w:rsidRDefault="007D3F2E" w:rsidP="007D3F2E">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834E355" w14:textId="77777777" w:rsidR="007D3F2E" w:rsidRDefault="007D3F2E" w:rsidP="007D3F2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02162F" w14:textId="77777777" w:rsidR="007D3F2E" w:rsidRDefault="007D3F2E" w:rsidP="007D3F2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B19EEE6" w14:textId="77777777" w:rsidR="007D3F2E" w:rsidRDefault="007D3F2E" w:rsidP="007D3F2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CEEE7FD" w14:textId="77777777" w:rsidR="007D3F2E" w:rsidRDefault="007D3F2E" w:rsidP="007D3F2E">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446A741" w14:textId="77777777" w:rsidR="007D3F2E" w:rsidRDefault="007D3F2E" w:rsidP="007D3F2E">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8B5A5C" w14:textId="77777777" w:rsidR="007D3F2E" w:rsidRDefault="007D3F2E" w:rsidP="007D3F2E">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E16248F" w14:textId="77777777" w:rsidR="007D3F2E" w:rsidRDefault="007D3F2E" w:rsidP="007D3F2E">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2855113" w14:textId="77777777" w:rsidR="007D3F2E" w:rsidRDefault="007D3F2E" w:rsidP="007D3F2E">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F84188D" w14:textId="77777777" w:rsidR="007D3F2E" w:rsidRDefault="007D3F2E" w:rsidP="007D3F2E">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9AE9A1C" w14:textId="77777777" w:rsidR="007D3F2E" w:rsidRDefault="007D3F2E" w:rsidP="007D3F2E">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5B098D" w14:textId="77777777" w:rsidR="007D3F2E" w:rsidRDefault="007D3F2E" w:rsidP="007D3F2E">
      <w:pPr>
        <w:widowControl w:val="0"/>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paskirtas </w:t>
      </w:r>
      <w:r>
        <w:rPr>
          <w:rFonts w:eastAsia="Cambria"/>
          <w:kern w:val="2"/>
          <w:szCs w:val="24"/>
        </w:rPr>
        <w:lastRenderedPageBreak/>
        <w:t>specialistas nekompetentingas vykdyti nustatytas pareigas;</w:t>
      </w:r>
    </w:p>
    <w:p w14:paraId="318A36D9" w14:textId="77777777" w:rsidR="007D3F2E" w:rsidRDefault="007D3F2E" w:rsidP="007D3F2E">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E66E765" w14:textId="77777777" w:rsidR="007D3F2E" w:rsidRDefault="007D3F2E" w:rsidP="007D3F2E">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CC7C8E2" w14:textId="77777777" w:rsidR="007D3F2E" w:rsidRDefault="007D3F2E" w:rsidP="007D3F2E">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77272F9" w14:textId="77777777" w:rsidR="007D3F2E" w:rsidRDefault="007D3F2E" w:rsidP="007D3F2E">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CB19174" w14:textId="77777777" w:rsidR="007D3F2E" w:rsidRDefault="007D3F2E" w:rsidP="007D3F2E">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25BE33" w14:textId="77777777" w:rsidR="007D3F2E" w:rsidRDefault="007D3F2E" w:rsidP="007D3F2E">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9FE60B4" w14:textId="77777777" w:rsidR="007D3F2E" w:rsidRDefault="007D3F2E" w:rsidP="007D3F2E">
      <w:pPr>
        <w:spacing w:line="257" w:lineRule="atLeast"/>
        <w:jc w:val="both"/>
        <w:rPr>
          <w:color w:val="000000"/>
          <w:szCs w:val="24"/>
        </w:rPr>
      </w:pPr>
    </w:p>
    <w:p w14:paraId="1ED09962" w14:textId="77777777" w:rsidR="007D3F2E" w:rsidRDefault="007D3F2E" w:rsidP="007D3F2E">
      <w:pPr>
        <w:spacing w:line="257" w:lineRule="atLeast"/>
        <w:jc w:val="center"/>
        <w:rPr>
          <w:color w:val="000000"/>
          <w:szCs w:val="24"/>
        </w:rPr>
      </w:pPr>
      <w:r>
        <w:rPr>
          <w:b/>
          <w:bCs/>
          <w:color w:val="000000"/>
          <w:szCs w:val="24"/>
        </w:rPr>
        <w:t>3.3. Jungtinės veiklos partnerių keitimas</w:t>
      </w:r>
    </w:p>
    <w:p w14:paraId="4398FCB9" w14:textId="77777777" w:rsidR="007D3F2E" w:rsidRDefault="007D3F2E" w:rsidP="007D3F2E">
      <w:pPr>
        <w:spacing w:line="257" w:lineRule="atLeast"/>
        <w:ind w:firstLine="62"/>
        <w:jc w:val="both"/>
        <w:rPr>
          <w:color w:val="000000"/>
          <w:szCs w:val="24"/>
        </w:rPr>
      </w:pPr>
    </w:p>
    <w:p w14:paraId="5F2420EB" w14:textId="77777777" w:rsidR="007D3F2E" w:rsidRDefault="007D3F2E" w:rsidP="007D3F2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0FBDCD" w14:textId="77777777" w:rsidR="007D3F2E" w:rsidRDefault="007D3F2E" w:rsidP="007D3F2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F12090" w14:textId="77777777" w:rsidR="007D3F2E" w:rsidRDefault="007D3F2E" w:rsidP="007D3F2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37B0BE7" w14:textId="77777777" w:rsidR="007D3F2E" w:rsidRDefault="007D3F2E" w:rsidP="007D3F2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28483B9" w14:textId="77777777" w:rsidR="007D3F2E" w:rsidRDefault="007D3F2E" w:rsidP="007D3F2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BE0BC7" w14:textId="77777777" w:rsidR="007D3F2E" w:rsidRDefault="007D3F2E" w:rsidP="007D3F2E">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5D69449" w14:textId="77777777" w:rsidR="007D3F2E" w:rsidRDefault="007D3F2E" w:rsidP="007D3F2E">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4036779" w14:textId="77777777" w:rsidR="007D3F2E" w:rsidRDefault="007D3F2E" w:rsidP="007D3F2E">
      <w:pPr>
        <w:rPr>
          <w:sz w:val="14"/>
          <w:szCs w:val="14"/>
        </w:rPr>
      </w:pPr>
    </w:p>
    <w:p w14:paraId="61A55436" w14:textId="77777777" w:rsidR="007D3F2E" w:rsidRDefault="007D3F2E" w:rsidP="007D3F2E">
      <w:pPr>
        <w:spacing w:line="257" w:lineRule="atLeast"/>
        <w:ind w:firstLine="62"/>
        <w:jc w:val="both"/>
        <w:rPr>
          <w:color w:val="000000"/>
          <w:szCs w:val="24"/>
        </w:rPr>
      </w:pPr>
    </w:p>
    <w:p w14:paraId="1E9C91DB" w14:textId="77777777" w:rsidR="007D3F2E" w:rsidRDefault="007D3F2E" w:rsidP="007D3F2E">
      <w:pPr>
        <w:spacing w:line="257" w:lineRule="atLeast"/>
        <w:jc w:val="center"/>
        <w:rPr>
          <w:color w:val="000000"/>
          <w:szCs w:val="24"/>
        </w:rPr>
      </w:pPr>
      <w:r>
        <w:rPr>
          <w:b/>
          <w:bCs/>
          <w:color w:val="000000"/>
          <w:szCs w:val="24"/>
        </w:rPr>
        <w:t>3.4.  Susitarimai dėl tiesioginio atsiskaitymo su subtiekėjais</w:t>
      </w:r>
    </w:p>
    <w:p w14:paraId="77944A28" w14:textId="77777777" w:rsidR="007D3F2E" w:rsidRDefault="007D3F2E" w:rsidP="007D3F2E">
      <w:pPr>
        <w:spacing w:line="257" w:lineRule="atLeast"/>
        <w:ind w:firstLine="62"/>
        <w:jc w:val="both"/>
        <w:rPr>
          <w:color w:val="000000"/>
          <w:szCs w:val="24"/>
        </w:rPr>
      </w:pPr>
    </w:p>
    <w:p w14:paraId="0EEDEB4D" w14:textId="77777777" w:rsidR="007D3F2E" w:rsidRDefault="007D3F2E" w:rsidP="007D3F2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68ABBC" w14:textId="77777777" w:rsidR="007D3F2E" w:rsidRDefault="007D3F2E" w:rsidP="007D3F2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911F11" w14:textId="77777777" w:rsidR="007D3F2E" w:rsidRDefault="007D3F2E" w:rsidP="007D3F2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461ABDC" w14:textId="77777777" w:rsidR="007D3F2E" w:rsidRDefault="007D3F2E" w:rsidP="007D3F2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20B0B36" w14:textId="77777777" w:rsidR="007D3F2E" w:rsidRDefault="007D3F2E" w:rsidP="007D3F2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CB9ECDC" w14:textId="77777777" w:rsidR="007D3F2E" w:rsidRDefault="007D3F2E" w:rsidP="007D3F2E">
      <w:pPr>
        <w:spacing w:line="257" w:lineRule="atLeast"/>
        <w:ind w:firstLine="62"/>
        <w:jc w:val="both"/>
        <w:rPr>
          <w:color w:val="000000"/>
          <w:szCs w:val="24"/>
        </w:rPr>
      </w:pPr>
    </w:p>
    <w:p w14:paraId="43C09062" w14:textId="77777777" w:rsidR="007D3F2E" w:rsidRDefault="007D3F2E" w:rsidP="007D3F2E">
      <w:pPr>
        <w:spacing w:line="257" w:lineRule="atLeast"/>
        <w:ind w:left="360" w:hanging="360"/>
        <w:jc w:val="center"/>
        <w:rPr>
          <w:color w:val="000000"/>
          <w:szCs w:val="24"/>
        </w:rPr>
      </w:pPr>
      <w:r>
        <w:rPr>
          <w:b/>
          <w:bCs/>
          <w:caps/>
          <w:color w:val="000000"/>
          <w:szCs w:val="24"/>
        </w:rPr>
        <w:t>4.  ŠALIŲ BENDRADARBIAVIMAS</w:t>
      </w:r>
    </w:p>
    <w:p w14:paraId="4D6FDEFC" w14:textId="77777777" w:rsidR="007D3F2E" w:rsidRDefault="007D3F2E" w:rsidP="007D3F2E">
      <w:pPr>
        <w:spacing w:line="257" w:lineRule="atLeast"/>
        <w:ind w:firstLine="62"/>
        <w:jc w:val="both"/>
        <w:rPr>
          <w:color w:val="000000"/>
          <w:szCs w:val="24"/>
        </w:rPr>
      </w:pPr>
    </w:p>
    <w:p w14:paraId="57CA4C27" w14:textId="77777777" w:rsidR="007D3F2E" w:rsidRDefault="007D3F2E" w:rsidP="007D3F2E">
      <w:pPr>
        <w:spacing w:line="257" w:lineRule="atLeast"/>
        <w:jc w:val="center"/>
        <w:rPr>
          <w:color w:val="000000"/>
          <w:szCs w:val="24"/>
        </w:rPr>
      </w:pPr>
      <w:r>
        <w:rPr>
          <w:b/>
          <w:bCs/>
          <w:color w:val="000000"/>
          <w:szCs w:val="24"/>
        </w:rPr>
        <w:t>4.1.  Šalių bendradarbiavimo pareiga</w:t>
      </w:r>
    </w:p>
    <w:p w14:paraId="06D84F82" w14:textId="77777777" w:rsidR="007D3F2E" w:rsidRDefault="007D3F2E" w:rsidP="007D3F2E">
      <w:pPr>
        <w:spacing w:line="257" w:lineRule="atLeast"/>
        <w:ind w:firstLine="62"/>
        <w:rPr>
          <w:color w:val="000000"/>
          <w:szCs w:val="24"/>
        </w:rPr>
      </w:pPr>
    </w:p>
    <w:p w14:paraId="336EF1D0" w14:textId="77777777" w:rsidR="007D3F2E" w:rsidRDefault="007D3F2E" w:rsidP="007D3F2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3F8C42" w14:textId="77777777" w:rsidR="007D3F2E" w:rsidRDefault="007D3F2E" w:rsidP="007D3F2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F495B2" w14:textId="77777777" w:rsidR="007D3F2E" w:rsidRDefault="007D3F2E" w:rsidP="007D3F2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41F9FB6" w14:textId="77777777" w:rsidR="007D3F2E" w:rsidRDefault="007D3F2E" w:rsidP="007D3F2E">
      <w:pPr>
        <w:spacing w:line="257" w:lineRule="atLeast"/>
        <w:ind w:firstLine="115"/>
        <w:jc w:val="both"/>
        <w:rPr>
          <w:color w:val="000000"/>
          <w:szCs w:val="24"/>
        </w:rPr>
      </w:pPr>
    </w:p>
    <w:p w14:paraId="3C3EDEFC" w14:textId="77777777" w:rsidR="007D3F2E" w:rsidRDefault="007D3F2E" w:rsidP="007D3F2E">
      <w:pPr>
        <w:spacing w:line="257" w:lineRule="atLeast"/>
        <w:jc w:val="center"/>
        <w:rPr>
          <w:color w:val="000000"/>
          <w:szCs w:val="24"/>
        </w:rPr>
      </w:pPr>
      <w:r>
        <w:rPr>
          <w:b/>
          <w:bCs/>
          <w:color w:val="000000"/>
          <w:szCs w:val="24"/>
        </w:rPr>
        <w:t>4.2.  Kontaktiniai asmenys</w:t>
      </w:r>
    </w:p>
    <w:p w14:paraId="52FD4987" w14:textId="77777777" w:rsidR="007D3F2E" w:rsidRDefault="007D3F2E" w:rsidP="007D3F2E">
      <w:pPr>
        <w:spacing w:line="257" w:lineRule="atLeast"/>
        <w:ind w:firstLine="62"/>
        <w:jc w:val="both"/>
        <w:rPr>
          <w:color w:val="000000"/>
          <w:szCs w:val="24"/>
        </w:rPr>
      </w:pPr>
    </w:p>
    <w:p w14:paraId="59FAB408" w14:textId="77777777" w:rsidR="007D3F2E" w:rsidRDefault="007D3F2E" w:rsidP="007D3F2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1D977A5" w14:textId="77777777" w:rsidR="007D3F2E" w:rsidRDefault="007D3F2E" w:rsidP="007D3F2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CF952A" w14:textId="77777777" w:rsidR="007D3F2E" w:rsidRDefault="007D3F2E" w:rsidP="007D3F2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9A23C8" w14:textId="77777777" w:rsidR="007D3F2E" w:rsidRDefault="007D3F2E" w:rsidP="007D3F2E">
      <w:pPr>
        <w:spacing w:line="257" w:lineRule="atLeast"/>
        <w:ind w:firstLine="62"/>
        <w:jc w:val="both"/>
        <w:rPr>
          <w:color w:val="000000"/>
          <w:szCs w:val="24"/>
        </w:rPr>
      </w:pPr>
    </w:p>
    <w:p w14:paraId="505B90FD" w14:textId="77777777" w:rsidR="007D3F2E" w:rsidRDefault="007D3F2E" w:rsidP="007D3F2E">
      <w:pPr>
        <w:spacing w:line="257" w:lineRule="atLeast"/>
        <w:jc w:val="center"/>
        <w:rPr>
          <w:color w:val="000000"/>
          <w:szCs w:val="24"/>
        </w:rPr>
      </w:pPr>
      <w:r>
        <w:rPr>
          <w:b/>
          <w:bCs/>
          <w:caps/>
          <w:color w:val="000000"/>
          <w:szCs w:val="24"/>
        </w:rPr>
        <w:t>5.  SUTARTIES VYKDYMO METU PATEIKIAMI DOKUMENTAI</w:t>
      </w:r>
    </w:p>
    <w:p w14:paraId="63D611E0" w14:textId="77777777" w:rsidR="007D3F2E" w:rsidRDefault="007D3F2E" w:rsidP="007D3F2E">
      <w:pPr>
        <w:spacing w:line="257" w:lineRule="atLeast"/>
        <w:ind w:firstLine="62"/>
        <w:jc w:val="both"/>
        <w:rPr>
          <w:color w:val="000000"/>
          <w:szCs w:val="24"/>
        </w:rPr>
      </w:pPr>
    </w:p>
    <w:p w14:paraId="2678A1A8" w14:textId="77777777" w:rsidR="007D3F2E" w:rsidRDefault="007D3F2E" w:rsidP="007D3F2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CDE775B" w14:textId="77777777" w:rsidR="007D3F2E" w:rsidRDefault="007D3F2E" w:rsidP="007D3F2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95C947" w14:textId="77777777" w:rsidR="007D3F2E" w:rsidRDefault="007D3F2E" w:rsidP="007D3F2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57A64B" w14:textId="77777777" w:rsidR="007D3F2E" w:rsidRDefault="007D3F2E" w:rsidP="007D3F2E">
      <w:pPr>
        <w:spacing w:line="257" w:lineRule="atLeast"/>
        <w:ind w:firstLine="62"/>
        <w:jc w:val="both"/>
        <w:rPr>
          <w:color w:val="000000"/>
          <w:szCs w:val="24"/>
        </w:rPr>
      </w:pPr>
    </w:p>
    <w:p w14:paraId="1B93950B" w14:textId="77777777" w:rsidR="007D3F2E" w:rsidRDefault="007D3F2E" w:rsidP="007D3F2E">
      <w:pPr>
        <w:spacing w:line="257" w:lineRule="atLeast"/>
        <w:jc w:val="center"/>
        <w:rPr>
          <w:color w:val="000000"/>
          <w:szCs w:val="24"/>
        </w:rPr>
      </w:pPr>
      <w:r>
        <w:rPr>
          <w:b/>
          <w:bCs/>
          <w:caps/>
          <w:color w:val="000000"/>
          <w:szCs w:val="24"/>
        </w:rPr>
        <w:t>6.  PREKIŲ TIEKIMO PABAIGA IR PREKIŲ PRIĖMIMAS</w:t>
      </w:r>
    </w:p>
    <w:p w14:paraId="07C97BF9" w14:textId="77777777" w:rsidR="007D3F2E" w:rsidRDefault="007D3F2E" w:rsidP="007D3F2E">
      <w:pPr>
        <w:spacing w:line="257" w:lineRule="atLeast"/>
        <w:ind w:firstLine="62"/>
        <w:rPr>
          <w:color w:val="000000"/>
          <w:szCs w:val="24"/>
        </w:rPr>
      </w:pPr>
    </w:p>
    <w:p w14:paraId="57A5C30B" w14:textId="77777777" w:rsidR="007D3F2E" w:rsidRDefault="007D3F2E" w:rsidP="007D3F2E">
      <w:pPr>
        <w:spacing w:line="257" w:lineRule="atLeast"/>
        <w:jc w:val="center"/>
        <w:rPr>
          <w:color w:val="000000"/>
          <w:szCs w:val="24"/>
        </w:rPr>
      </w:pPr>
      <w:r>
        <w:rPr>
          <w:b/>
          <w:bCs/>
          <w:color w:val="000000"/>
          <w:szCs w:val="24"/>
        </w:rPr>
        <w:t>6.1.  Prekių tiekimo pabaiga</w:t>
      </w:r>
    </w:p>
    <w:p w14:paraId="0D3850B2" w14:textId="77777777" w:rsidR="007D3F2E" w:rsidRDefault="007D3F2E" w:rsidP="007D3F2E">
      <w:pPr>
        <w:spacing w:line="257" w:lineRule="atLeast"/>
        <w:ind w:firstLine="62"/>
        <w:rPr>
          <w:color w:val="000000"/>
          <w:szCs w:val="24"/>
        </w:rPr>
      </w:pPr>
    </w:p>
    <w:p w14:paraId="447C6C05" w14:textId="77777777" w:rsidR="007D3F2E" w:rsidRDefault="007D3F2E" w:rsidP="007D3F2E">
      <w:pPr>
        <w:spacing w:line="257" w:lineRule="atLeast"/>
        <w:jc w:val="both"/>
        <w:rPr>
          <w:color w:val="000000"/>
          <w:szCs w:val="24"/>
        </w:rPr>
      </w:pPr>
      <w:r>
        <w:rPr>
          <w:color w:val="000000"/>
          <w:szCs w:val="24"/>
        </w:rPr>
        <w:t>6.1.1. Prekių tiekimas laikomas užbaigtu, kai yra įvykdytos visos šios sąlygos:</w:t>
      </w:r>
    </w:p>
    <w:p w14:paraId="7448CDDC" w14:textId="77777777" w:rsidR="007D3F2E" w:rsidRDefault="007D3F2E" w:rsidP="007D3F2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80E6D28" w14:textId="77777777" w:rsidR="007D3F2E" w:rsidRDefault="007D3F2E" w:rsidP="007D3F2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C7E514D" w14:textId="77777777" w:rsidR="007D3F2E" w:rsidRDefault="007D3F2E" w:rsidP="007D3F2E">
      <w:pPr>
        <w:spacing w:line="257" w:lineRule="atLeast"/>
        <w:jc w:val="both"/>
        <w:rPr>
          <w:color w:val="000000"/>
          <w:szCs w:val="24"/>
        </w:rPr>
      </w:pPr>
      <w:r>
        <w:rPr>
          <w:color w:val="000000"/>
          <w:szCs w:val="24"/>
        </w:rPr>
        <w:t>6.1.1.3. Tiekėjas apmokė Pirkėjo personalą, kaip naudoti Prekes (jeigu to reikalaujama);</w:t>
      </w:r>
    </w:p>
    <w:p w14:paraId="2501D289" w14:textId="77777777" w:rsidR="007D3F2E" w:rsidRDefault="007D3F2E" w:rsidP="007D3F2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1F6AA42" w14:textId="77777777" w:rsidR="007D3F2E" w:rsidRDefault="007D3F2E" w:rsidP="007D3F2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EEE93AB" w14:textId="77777777" w:rsidR="007D3F2E" w:rsidRDefault="007D3F2E" w:rsidP="007D3F2E">
      <w:pPr>
        <w:spacing w:line="257" w:lineRule="atLeast"/>
        <w:ind w:firstLine="62"/>
        <w:jc w:val="both"/>
        <w:rPr>
          <w:color w:val="000000"/>
          <w:szCs w:val="24"/>
        </w:rPr>
      </w:pPr>
    </w:p>
    <w:p w14:paraId="21A40454" w14:textId="77777777" w:rsidR="007D3F2E" w:rsidRDefault="007D3F2E" w:rsidP="007D3F2E">
      <w:pPr>
        <w:spacing w:line="257" w:lineRule="atLeast"/>
        <w:jc w:val="center"/>
        <w:rPr>
          <w:color w:val="000000"/>
          <w:szCs w:val="24"/>
        </w:rPr>
      </w:pPr>
      <w:r>
        <w:rPr>
          <w:b/>
          <w:bCs/>
          <w:color w:val="000000"/>
          <w:szCs w:val="24"/>
        </w:rPr>
        <w:lastRenderedPageBreak/>
        <w:t>6.2.  Prekių perdavimas–priėmimas</w:t>
      </w:r>
    </w:p>
    <w:p w14:paraId="2C46D213" w14:textId="77777777" w:rsidR="007D3F2E" w:rsidRDefault="007D3F2E" w:rsidP="007D3F2E">
      <w:pPr>
        <w:spacing w:line="257" w:lineRule="atLeast"/>
        <w:ind w:firstLine="62"/>
        <w:jc w:val="both"/>
        <w:rPr>
          <w:color w:val="000000"/>
          <w:szCs w:val="24"/>
        </w:rPr>
      </w:pPr>
    </w:p>
    <w:p w14:paraId="33F5E849" w14:textId="77777777" w:rsidR="007D3F2E" w:rsidRDefault="007D3F2E" w:rsidP="007D3F2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DD19FF" w14:textId="77777777" w:rsidR="007D3F2E" w:rsidRDefault="007D3F2E" w:rsidP="007D3F2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C3B57E6" w14:textId="77777777" w:rsidR="007D3F2E" w:rsidRDefault="007D3F2E" w:rsidP="007D3F2E">
      <w:pPr>
        <w:spacing w:line="257" w:lineRule="atLeast"/>
        <w:jc w:val="both"/>
        <w:rPr>
          <w:color w:val="000000"/>
          <w:szCs w:val="24"/>
        </w:rPr>
      </w:pPr>
      <w:r>
        <w:rPr>
          <w:color w:val="000000"/>
          <w:szCs w:val="24"/>
        </w:rPr>
        <w:t>6.2.3. Tiekėjui pristačius Prekes, Pirkėjas atlieka jų patikrinimą ir privalo:</w:t>
      </w:r>
    </w:p>
    <w:p w14:paraId="3BA813F5" w14:textId="77777777" w:rsidR="007D3F2E" w:rsidRDefault="007D3F2E" w:rsidP="007D3F2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A126C28" w14:textId="77777777" w:rsidR="007D3F2E" w:rsidRDefault="007D3F2E" w:rsidP="007D3F2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FCBFF50" w14:textId="77777777" w:rsidR="007D3F2E" w:rsidRDefault="007D3F2E" w:rsidP="007D3F2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00E9687" w14:textId="77777777" w:rsidR="007D3F2E" w:rsidRDefault="007D3F2E" w:rsidP="007D3F2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B17343" w14:textId="77777777" w:rsidR="007D3F2E" w:rsidRDefault="007D3F2E" w:rsidP="007D3F2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9FB05A" w14:textId="77777777" w:rsidR="007D3F2E" w:rsidRDefault="007D3F2E" w:rsidP="007D3F2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3D3A19" w14:textId="77777777" w:rsidR="007D3F2E" w:rsidRDefault="007D3F2E" w:rsidP="007D3F2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0EA9CE9" w14:textId="77777777" w:rsidR="007D3F2E" w:rsidRDefault="007D3F2E" w:rsidP="007D3F2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3926998" w14:textId="77777777" w:rsidR="007D3F2E" w:rsidRDefault="007D3F2E" w:rsidP="007D3F2E">
      <w:pPr>
        <w:spacing w:line="257" w:lineRule="atLeast"/>
        <w:jc w:val="both"/>
        <w:rPr>
          <w:color w:val="000000"/>
          <w:szCs w:val="24"/>
        </w:rPr>
      </w:pPr>
      <w:r>
        <w:rPr>
          <w:color w:val="000000"/>
          <w:szCs w:val="24"/>
        </w:rPr>
        <w:t>6.2.9. Pirkėjas turi teisę naudotis Prekėmis tik po Prekių perdavimo-priėmimo akto pasirašymo.</w:t>
      </w:r>
    </w:p>
    <w:p w14:paraId="22E9A29E" w14:textId="77777777" w:rsidR="007D3F2E" w:rsidRDefault="007D3F2E" w:rsidP="007D3F2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105C4A" w14:textId="77777777" w:rsidR="007D3F2E" w:rsidRDefault="007D3F2E" w:rsidP="007D3F2E">
      <w:pPr>
        <w:spacing w:line="257" w:lineRule="atLeast"/>
        <w:ind w:firstLine="62"/>
        <w:jc w:val="both"/>
        <w:rPr>
          <w:color w:val="000000"/>
          <w:szCs w:val="24"/>
        </w:rPr>
      </w:pPr>
    </w:p>
    <w:p w14:paraId="26B17B5F" w14:textId="77777777" w:rsidR="007D3F2E" w:rsidRDefault="007D3F2E" w:rsidP="007D3F2E">
      <w:pPr>
        <w:spacing w:line="257" w:lineRule="atLeast"/>
        <w:jc w:val="center"/>
        <w:rPr>
          <w:color w:val="000000"/>
          <w:szCs w:val="24"/>
        </w:rPr>
      </w:pPr>
      <w:r>
        <w:rPr>
          <w:b/>
          <w:bCs/>
          <w:caps/>
          <w:color w:val="000000"/>
          <w:szCs w:val="24"/>
        </w:rPr>
        <w:t>7.  TIEKĖJO GARANTINIAI ĮSIPAREIGOJIMAI</w:t>
      </w:r>
    </w:p>
    <w:p w14:paraId="01D6A1FD" w14:textId="77777777" w:rsidR="007D3F2E" w:rsidRDefault="007D3F2E" w:rsidP="007D3F2E">
      <w:pPr>
        <w:spacing w:line="257" w:lineRule="atLeast"/>
        <w:ind w:firstLine="62"/>
        <w:rPr>
          <w:color w:val="000000"/>
          <w:szCs w:val="24"/>
        </w:rPr>
      </w:pPr>
    </w:p>
    <w:p w14:paraId="22111C69" w14:textId="77777777" w:rsidR="007D3F2E" w:rsidRDefault="007D3F2E" w:rsidP="007D3F2E">
      <w:pPr>
        <w:spacing w:line="257" w:lineRule="atLeast"/>
        <w:ind w:left="360" w:hanging="360"/>
        <w:jc w:val="center"/>
        <w:rPr>
          <w:color w:val="000000"/>
          <w:szCs w:val="24"/>
        </w:rPr>
      </w:pPr>
      <w:r>
        <w:rPr>
          <w:b/>
          <w:bCs/>
          <w:color w:val="000000"/>
          <w:szCs w:val="24"/>
        </w:rPr>
        <w:t>7.1.  Garantiniai terminai (jei taikoma)</w:t>
      </w:r>
    </w:p>
    <w:p w14:paraId="057BB627" w14:textId="77777777" w:rsidR="007D3F2E" w:rsidRDefault="007D3F2E" w:rsidP="007D3F2E">
      <w:pPr>
        <w:spacing w:line="257" w:lineRule="atLeast"/>
        <w:ind w:left="360" w:firstLine="62"/>
        <w:rPr>
          <w:color w:val="000000"/>
          <w:szCs w:val="24"/>
        </w:rPr>
      </w:pPr>
    </w:p>
    <w:p w14:paraId="76079DA7" w14:textId="77777777" w:rsidR="007D3F2E" w:rsidRDefault="007D3F2E" w:rsidP="007D3F2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38054F" w14:textId="77777777" w:rsidR="007D3F2E" w:rsidRDefault="007D3F2E" w:rsidP="007D3F2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306212" w14:textId="77777777" w:rsidR="007D3F2E" w:rsidRDefault="007D3F2E" w:rsidP="007D3F2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2F1320" w14:textId="77777777" w:rsidR="007D3F2E" w:rsidRDefault="007D3F2E" w:rsidP="007D3F2E">
      <w:pPr>
        <w:spacing w:line="257" w:lineRule="atLeast"/>
        <w:ind w:firstLine="62"/>
        <w:jc w:val="both"/>
        <w:rPr>
          <w:color w:val="000000"/>
          <w:szCs w:val="24"/>
        </w:rPr>
      </w:pPr>
    </w:p>
    <w:p w14:paraId="48FD6A26" w14:textId="77777777" w:rsidR="007D3F2E" w:rsidRDefault="007D3F2E" w:rsidP="007D3F2E">
      <w:pPr>
        <w:spacing w:line="257" w:lineRule="atLeast"/>
        <w:jc w:val="center"/>
        <w:rPr>
          <w:color w:val="000000"/>
          <w:szCs w:val="24"/>
        </w:rPr>
      </w:pPr>
      <w:r>
        <w:rPr>
          <w:b/>
          <w:bCs/>
          <w:color w:val="000000"/>
          <w:szCs w:val="24"/>
        </w:rPr>
        <w:t>7.2.  Pretenzijos dėl Prekių trūkumų</w:t>
      </w:r>
    </w:p>
    <w:p w14:paraId="3CDDFE22" w14:textId="77777777" w:rsidR="007D3F2E" w:rsidRDefault="007D3F2E" w:rsidP="007D3F2E">
      <w:pPr>
        <w:spacing w:line="257" w:lineRule="atLeast"/>
        <w:ind w:firstLine="62"/>
        <w:jc w:val="both"/>
        <w:rPr>
          <w:color w:val="000000"/>
          <w:szCs w:val="24"/>
        </w:rPr>
      </w:pPr>
    </w:p>
    <w:p w14:paraId="2B6B3F63" w14:textId="77777777" w:rsidR="007D3F2E" w:rsidRDefault="007D3F2E" w:rsidP="007D3F2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C6B750F" w14:textId="77777777" w:rsidR="007D3F2E" w:rsidRDefault="007D3F2E" w:rsidP="007D3F2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1768DD9" w14:textId="77777777" w:rsidR="007D3F2E" w:rsidRDefault="007D3F2E" w:rsidP="007D3F2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2CB006" w14:textId="77777777" w:rsidR="007D3F2E" w:rsidRDefault="007D3F2E" w:rsidP="007D3F2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69A920" w14:textId="77777777" w:rsidR="007D3F2E" w:rsidRDefault="007D3F2E" w:rsidP="007D3F2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58A0D64" w14:textId="77777777" w:rsidR="007D3F2E" w:rsidRDefault="007D3F2E" w:rsidP="007D3F2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C3063DB" w14:textId="77777777" w:rsidR="007D3F2E" w:rsidRDefault="007D3F2E" w:rsidP="007D3F2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73C10C" w14:textId="77777777" w:rsidR="007D3F2E" w:rsidRDefault="007D3F2E" w:rsidP="007D3F2E">
      <w:pPr>
        <w:rPr>
          <w:sz w:val="14"/>
          <w:szCs w:val="14"/>
        </w:rPr>
      </w:pPr>
    </w:p>
    <w:p w14:paraId="4EC19FD5" w14:textId="77777777" w:rsidR="007D3F2E" w:rsidRDefault="007D3F2E" w:rsidP="007D3F2E">
      <w:pPr>
        <w:spacing w:line="257" w:lineRule="atLeast"/>
        <w:ind w:firstLine="62"/>
        <w:jc w:val="both"/>
        <w:rPr>
          <w:color w:val="000000"/>
          <w:szCs w:val="24"/>
        </w:rPr>
      </w:pPr>
    </w:p>
    <w:p w14:paraId="751D8A3D" w14:textId="77777777" w:rsidR="007D3F2E" w:rsidRDefault="007D3F2E" w:rsidP="007D3F2E">
      <w:pPr>
        <w:spacing w:line="257" w:lineRule="atLeast"/>
        <w:jc w:val="center"/>
        <w:rPr>
          <w:color w:val="000000"/>
          <w:szCs w:val="24"/>
        </w:rPr>
      </w:pPr>
      <w:r>
        <w:rPr>
          <w:b/>
          <w:bCs/>
          <w:color w:val="000000"/>
          <w:szCs w:val="24"/>
        </w:rPr>
        <w:t>7.3.  Prekių trūkumų šalinimas</w:t>
      </w:r>
    </w:p>
    <w:p w14:paraId="094D3A87" w14:textId="77777777" w:rsidR="007D3F2E" w:rsidRDefault="007D3F2E" w:rsidP="007D3F2E">
      <w:pPr>
        <w:spacing w:line="257" w:lineRule="atLeast"/>
        <w:ind w:firstLine="62"/>
        <w:jc w:val="both"/>
        <w:rPr>
          <w:color w:val="000000"/>
          <w:szCs w:val="24"/>
        </w:rPr>
      </w:pPr>
    </w:p>
    <w:p w14:paraId="72CB03F6" w14:textId="77777777" w:rsidR="007D3F2E" w:rsidRDefault="007D3F2E" w:rsidP="007D3F2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163FA09" w14:textId="77777777" w:rsidR="007D3F2E" w:rsidRDefault="007D3F2E" w:rsidP="007D3F2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7C2D46" w14:textId="77777777" w:rsidR="007D3F2E" w:rsidRDefault="007D3F2E" w:rsidP="007D3F2E">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DE18F99" w14:textId="77777777" w:rsidR="007D3F2E" w:rsidRDefault="007D3F2E" w:rsidP="007D3F2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14ED121" w14:textId="77777777" w:rsidR="007D3F2E" w:rsidRDefault="007D3F2E" w:rsidP="007D3F2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B98BDF" w14:textId="77777777" w:rsidR="007D3F2E" w:rsidRDefault="007D3F2E" w:rsidP="007D3F2E">
      <w:pPr>
        <w:spacing w:line="257" w:lineRule="atLeast"/>
        <w:jc w:val="both"/>
        <w:rPr>
          <w:color w:val="000000"/>
          <w:szCs w:val="24"/>
        </w:rPr>
      </w:pPr>
      <w:r>
        <w:rPr>
          <w:color w:val="000000"/>
          <w:szCs w:val="24"/>
        </w:rPr>
        <w:t>7.3.6. Tiekėjas, pašalinęs visus Prekių trūkumus, privalo apie tai informuoti Pirkėją.</w:t>
      </w:r>
    </w:p>
    <w:p w14:paraId="3437BC49" w14:textId="77777777" w:rsidR="007D3F2E" w:rsidRDefault="007D3F2E" w:rsidP="007D3F2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93F0C64" w14:textId="77777777" w:rsidR="007D3F2E" w:rsidRDefault="007D3F2E" w:rsidP="007D3F2E">
      <w:pPr>
        <w:spacing w:line="257" w:lineRule="atLeast"/>
        <w:ind w:firstLine="62"/>
        <w:jc w:val="both"/>
        <w:rPr>
          <w:color w:val="000000"/>
          <w:szCs w:val="24"/>
        </w:rPr>
      </w:pPr>
    </w:p>
    <w:p w14:paraId="62CB4A4B" w14:textId="77777777" w:rsidR="007D3F2E" w:rsidRDefault="007D3F2E" w:rsidP="007D3F2E">
      <w:pPr>
        <w:spacing w:line="257" w:lineRule="atLeast"/>
        <w:jc w:val="center"/>
        <w:rPr>
          <w:color w:val="000000"/>
          <w:szCs w:val="24"/>
        </w:rPr>
      </w:pPr>
      <w:r>
        <w:rPr>
          <w:b/>
          <w:bCs/>
          <w:color w:val="000000"/>
          <w:szCs w:val="24"/>
        </w:rPr>
        <w:t>7.4.  Pirkėjo teisės, Tiekėjui nepašalinus Prekių trūkumų</w:t>
      </w:r>
    </w:p>
    <w:p w14:paraId="2BEE03A7" w14:textId="77777777" w:rsidR="007D3F2E" w:rsidRDefault="007D3F2E" w:rsidP="007D3F2E">
      <w:pPr>
        <w:spacing w:line="257" w:lineRule="atLeast"/>
        <w:ind w:firstLine="62"/>
        <w:jc w:val="both"/>
        <w:rPr>
          <w:color w:val="000000"/>
          <w:szCs w:val="24"/>
        </w:rPr>
      </w:pPr>
    </w:p>
    <w:p w14:paraId="650EE06D" w14:textId="77777777" w:rsidR="007D3F2E" w:rsidRDefault="007D3F2E" w:rsidP="007D3F2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6C4AFBC" w14:textId="77777777" w:rsidR="007D3F2E" w:rsidRDefault="007D3F2E" w:rsidP="007D3F2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296759F" w14:textId="77777777" w:rsidR="007D3F2E" w:rsidRDefault="007D3F2E" w:rsidP="007D3F2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12B22B0" w14:textId="77777777" w:rsidR="007D3F2E" w:rsidRDefault="007D3F2E" w:rsidP="007D3F2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EDE902F" w14:textId="77777777" w:rsidR="007D3F2E" w:rsidRDefault="007D3F2E" w:rsidP="007D3F2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B4E112D" w14:textId="77777777" w:rsidR="007D3F2E" w:rsidRDefault="007D3F2E" w:rsidP="007D3F2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CF5A45E" w14:textId="77777777" w:rsidR="007D3F2E" w:rsidRDefault="007D3F2E" w:rsidP="007D3F2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6AF8CC2" w14:textId="77777777" w:rsidR="007D3F2E" w:rsidRDefault="007D3F2E" w:rsidP="007D3F2E">
      <w:pPr>
        <w:spacing w:line="257" w:lineRule="atLeast"/>
        <w:ind w:firstLine="62"/>
        <w:jc w:val="both"/>
        <w:rPr>
          <w:color w:val="000000"/>
          <w:szCs w:val="24"/>
        </w:rPr>
      </w:pPr>
    </w:p>
    <w:p w14:paraId="17B7A374" w14:textId="77777777" w:rsidR="007D3F2E" w:rsidRDefault="007D3F2E" w:rsidP="007D3F2E">
      <w:pPr>
        <w:spacing w:line="257" w:lineRule="atLeast"/>
        <w:jc w:val="center"/>
        <w:rPr>
          <w:color w:val="000000"/>
          <w:szCs w:val="24"/>
        </w:rPr>
      </w:pPr>
      <w:r>
        <w:rPr>
          <w:b/>
          <w:bCs/>
          <w:caps/>
          <w:color w:val="000000"/>
          <w:szCs w:val="24"/>
        </w:rPr>
        <w:t>8.  PRISTATYMO TERMINAI</w:t>
      </w:r>
    </w:p>
    <w:p w14:paraId="7B065CB9" w14:textId="77777777" w:rsidR="007D3F2E" w:rsidRDefault="007D3F2E" w:rsidP="007D3F2E">
      <w:pPr>
        <w:spacing w:line="257" w:lineRule="atLeast"/>
        <w:ind w:firstLine="62"/>
        <w:rPr>
          <w:color w:val="000000"/>
          <w:szCs w:val="24"/>
        </w:rPr>
      </w:pPr>
    </w:p>
    <w:p w14:paraId="3E201F44" w14:textId="77777777" w:rsidR="007D3F2E" w:rsidRDefault="007D3F2E" w:rsidP="007D3F2E">
      <w:pPr>
        <w:spacing w:line="257" w:lineRule="atLeast"/>
        <w:jc w:val="center"/>
        <w:rPr>
          <w:color w:val="000000"/>
          <w:szCs w:val="24"/>
        </w:rPr>
      </w:pPr>
      <w:r>
        <w:rPr>
          <w:b/>
          <w:bCs/>
          <w:color w:val="000000"/>
          <w:szCs w:val="24"/>
        </w:rPr>
        <w:t>8.1.  Pristatymo terminai ir Prekių tiekimo grafikas</w:t>
      </w:r>
    </w:p>
    <w:p w14:paraId="715C497E" w14:textId="77777777" w:rsidR="007D3F2E" w:rsidRDefault="007D3F2E" w:rsidP="007D3F2E">
      <w:pPr>
        <w:spacing w:line="257" w:lineRule="atLeast"/>
        <w:ind w:firstLine="62"/>
        <w:jc w:val="both"/>
        <w:rPr>
          <w:color w:val="000000"/>
          <w:szCs w:val="24"/>
        </w:rPr>
      </w:pPr>
    </w:p>
    <w:p w14:paraId="7C7C6626" w14:textId="77777777" w:rsidR="007D3F2E" w:rsidRDefault="007D3F2E" w:rsidP="007D3F2E">
      <w:pPr>
        <w:spacing w:line="257" w:lineRule="atLeast"/>
        <w:jc w:val="both"/>
        <w:rPr>
          <w:color w:val="000000"/>
          <w:szCs w:val="24"/>
        </w:rPr>
      </w:pPr>
      <w:r>
        <w:rPr>
          <w:color w:val="000000"/>
          <w:szCs w:val="24"/>
        </w:rPr>
        <w:t>8.1.1. Tiekėjas privalo pristatyti Prekes laikydamasis terminų, nurodytų Specialiosiose sąlygose.</w:t>
      </w:r>
    </w:p>
    <w:p w14:paraId="4B67B7EA" w14:textId="77777777" w:rsidR="007D3F2E" w:rsidRDefault="007D3F2E" w:rsidP="007D3F2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5076C70" w14:textId="77777777" w:rsidR="007D3F2E" w:rsidRDefault="007D3F2E" w:rsidP="007D3F2E">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68D7FC1F" w14:textId="77777777" w:rsidR="007D3F2E" w:rsidRDefault="007D3F2E" w:rsidP="007D3F2E">
      <w:pPr>
        <w:spacing w:line="257" w:lineRule="atLeast"/>
        <w:ind w:firstLine="62"/>
        <w:jc w:val="both"/>
        <w:rPr>
          <w:color w:val="000000"/>
          <w:szCs w:val="24"/>
        </w:rPr>
      </w:pPr>
    </w:p>
    <w:p w14:paraId="40F01FA2" w14:textId="77777777" w:rsidR="007D3F2E" w:rsidRDefault="007D3F2E" w:rsidP="007D3F2E">
      <w:pPr>
        <w:spacing w:line="257" w:lineRule="atLeast"/>
        <w:jc w:val="center"/>
        <w:rPr>
          <w:color w:val="000000"/>
          <w:szCs w:val="24"/>
        </w:rPr>
      </w:pPr>
      <w:r>
        <w:rPr>
          <w:b/>
          <w:bCs/>
          <w:color w:val="000000"/>
          <w:szCs w:val="24"/>
        </w:rPr>
        <w:t>8.2.  Netesybos už Prekių pristatymo vėlavimą</w:t>
      </w:r>
    </w:p>
    <w:p w14:paraId="56FA52AE" w14:textId="77777777" w:rsidR="007D3F2E" w:rsidRDefault="007D3F2E" w:rsidP="007D3F2E">
      <w:pPr>
        <w:spacing w:line="257" w:lineRule="atLeast"/>
        <w:ind w:firstLine="62"/>
        <w:jc w:val="both"/>
        <w:rPr>
          <w:color w:val="000000"/>
          <w:szCs w:val="24"/>
        </w:rPr>
      </w:pPr>
    </w:p>
    <w:p w14:paraId="5C42CC54" w14:textId="77777777" w:rsidR="007D3F2E" w:rsidRDefault="007D3F2E" w:rsidP="007D3F2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9A59AAB" w14:textId="77777777" w:rsidR="007D3F2E" w:rsidRDefault="007D3F2E" w:rsidP="007D3F2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12B5808" w14:textId="77777777" w:rsidR="007D3F2E" w:rsidRDefault="007D3F2E" w:rsidP="007D3F2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CF070" w14:textId="77777777" w:rsidR="007D3F2E" w:rsidRDefault="007D3F2E" w:rsidP="007D3F2E">
      <w:pPr>
        <w:spacing w:line="257" w:lineRule="atLeast"/>
        <w:ind w:firstLine="62"/>
        <w:jc w:val="both"/>
        <w:rPr>
          <w:color w:val="000000"/>
          <w:szCs w:val="24"/>
        </w:rPr>
      </w:pPr>
    </w:p>
    <w:p w14:paraId="4500E81B" w14:textId="77777777" w:rsidR="007D3F2E" w:rsidRDefault="007D3F2E" w:rsidP="007D3F2E">
      <w:pPr>
        <w:spacing w:line="257" w:lineRule="atLeast"/>
        <w:jc w:val="center"/>
        <w:rPr>
          <w:color w:val="000000"/>
          <w:szCs w:val="24"/>
        </w:rPr>
      </w:pPr>
      <w:r>
        <w:rPr>
          <w:b/>
          <w:bCs/>
          <w:caps/>
          <w:color w:val="000000"/>
          <w:szCs w:val="24"/>
        </w:rPr>
        <w:t>9.  PRIEVOLIŲ PAGAL SUTARTĮ ĮVYKDYMO UŽTIKRINIMO BŪDAI</w:t>
      </w:r>
    </w:p>
    <w:p w14:paraId="4ED53178" w14:textId="77777777" w:rsidR="007D3F2E" w:rsidRDefault="007D3F2E" w:rsidP="007D3F2E">
      <w:pPr>
        <w:spacing w:line="257" w:lineRule="atLeast"/>
        <w:ind w:firstLine="62"/>
        <w:rPr>
          <w:color w:val="000000"/>
          <w:szCs w:val="24"/>
        </w:rPr>
      </w:pPr>
    </w:p>
    <w:p w14:paraId="63D7A461" w14:textId="77777777" w:rsidR="007D3F2E" w:rsidRDefault="007D3F2E" w:rsidP="007D3F2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2CA0AA2" w14:textId="77777777" w:rsidR="007D3F2E" w:rsidRDefault="007D3F2E" w:rsidP="007D3F2E">
      <w:pPr>
        <w:spacing w:line="257" w:lineRule="atLeast"/>
        <w:ind w:firstLine="62"/>
        <w:jc w:val="both"/>
        <w:rPr>
          <w:color w:val="000000"/>
          <w:szCs w:val="24"/>
        </w:rPr>
      </w:pPr>
    </w:p>
    <w:p w14:paraId="7C06CA2E" w14:textId="77777777" w:rsidR="007D3F2E" w:rsidRDefault="007D3F2E" w:rsidP="007D3F2E">
      <w:pPr>
        <w:spacing w:line="257" w:lineRule="atLeast"/>
        <w:jc w:val="center"/>
        <w:rPr>
          <w:color w:val="000000"/>
          <w:szCs w:val="24"/>
        </w:rPr>
      </w:pPr>
      <w:r>
        <w:rPr>
          <w:b/>
          <w:bCs/>
          <w:caps/>
          <w:color w:val="000000"/>
          <w:szCs w:val="24"/>
        </w:rPr>
        <w:t>10.  SUTARTIES ĮVYKDYMO UŽTIKRINIMAS (JEI TAIKOMA)</w:t>
      </w:r>
    </w:p>
    <w:p w14:paraId="2B87450B" w14:textId="77777777" w:rsidR="007D3F2E" w:rsidRDefault="007D3F2E" w:rsidP="007D3F2E">
      <w:pPr>
        <w:spacing w:line="257" w:lineRule="atLeast"/>
        <w:ind w:firstLine="62"/>
        <w:jc w:val="both"/>
        <w:rPr>
          <w:color w:val="000000"/>
          <w:szCs w:val="24"/>
        </w:rPr>
      </w:pPr>
    </w:p>
    <w:p w14:paraId="7F70740F" w14:textId="77777777" w:rsidR="007D3F2E" w:rsidRDefault="007D3F2E" w:rsidP="007D3F2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216514" w14:textId="77777777" w:rsidR="007D3F2E" w:rsidRDefault="007D3F2E" w:rsidP="007D3F2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2F6D08" w14:textId="77777777" w:rsidR="007D3F2E" w:rsidRDefault="007D3F2E" w:rsidP="007D3F2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A76B1A9" w14:textId="77777777" w:rsidR="007D3F2E" w:rsidRDefault="007D3F2E" w:rsidP="007D3F2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8A6D7E" w14:textId="77777777" w:rsidR="007D3F2E" w:rsidRDefault="007D3F2E" w:rsidP="007D3F2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977774" w14:textId="77777777" w:rsidR="007D3F2E" w:rsidRDefault="007D3F2E" w:rsidP="007D3F2E">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CE8092" w14:textId="77777777" w:rsidR="007D3F2E" w:rsidRDefault="007D3F2E" w:rsidP="007D3F2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273C4D" w14:textId="77777777" w:rsidR="007D3F2E" w:rsidRDefault="007D3F2E" w:rsidP="007D3F2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D4138F4" w14:textId="77777777" w:rsidR="007D3F2E" w:rsidRDefault="007D3F2E" w:rsidP="007D3F2E">
      <w:pPr>
        <w:spacing w:line="257" w:lineRule="atLeast"/>
        <w:jc w:val="both"/>
        <w:textAlignment w:val="baseline"/>
        <w:rPr>
          <w:color w:val="000000"/>
          <w:szCs w:val="24"/>
        </w:rPr>
      </w:pPr>
      <w:r>
        <w:rPr>
          <w:color w:val="000000"/>
          <w:szCs w:val="24"/>
        </w:rPr>
        <w:t>10.8. Sutarties įvykdymo užtikrinimo suma turi būti nurodoma ir išmokama eurais. </w:t>
      </w:r>
    </w:p>
    <w:p w14:paraId="0A32C076" w14:textId="77777777" w:rsidR="007D3F2E" w:rsidRDefault="007D3F2E" w:rsidP="007D3F2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80E1DD9" w14:textId="77777777" w:rsidR="007D3F2E" w:rsidRDefault="007D3F2E" w:rsidP="007D3F2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09BE367" w14:textId="77777777" w:rsidR="007D3F2E" w:rsidRDefault="007D3F2E" w:rsidP="007D3F2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6FAA87" w14:textId="77777777" w:rsidR="007D3F2E" w:rsidRDefault="007D3F2E" w:rsidP="007D3F2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EDDB27" w14:textId="77777777" w:rsidR="007D3F2E" w:rsidRDefault="007D3F2E" w:rsidP="007D3F2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FD4666" w14:textId="77777777" w:rsidR="007D3F2E" w:rsidRDefault="007D3F2E" w:rsidP="007D3F2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82B215" w14:textId="77777777" w:rsidR="007D3F2E" w:rsidRDefault="007D3F2E" w:rsidP="007D3F2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F6D992" w14:textId="77777777" w:rsidR="007D3F2E" w:rsidRDefault="007D3F2E" w:rsidP="007D3F2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C059F51" w14:textId="77777777" w:rsidR="007D3F2E" w:rsidRDefault="007D3F2E" w:rsidP="007D3F2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EBDA1C5" w14:textId="77777777" w:rsidR="007D3F2E" w:rsidRDefault="007D3F2E" w:rsidP="007D3F2E">
      <w:pPr>
        <w:spacing w:line="257" w:lineRule="atLeast"/>
        <w:jc w:val="both"/>
        <w:textAlignment w:val="baseline"/>
        <w:rPr>
          <w:color w:val="000000"/>
          <w:szCs w:val="24"/>
        </w:rPr>
      </w:pPr>
      <w:r>
        <w:rPr>
          <w:color w:val="000000"/>
          <w:szCs w:val="24"/>
        </w:rPr>
        <w:lastRenderedPageBreak/>
        <w:t>10.16.2. Tiekėjas per protingai nustatytą laikotarpį neįvykdo Pirkėjo nurodymo ištaisyti Prekių trūkumus;  </w:t>
      </w:r>
    </w:p>
    <w:p w14:paraId="6BF3D702" w14:textId="77777777" w:rsidR="007D3F2E" w:rsidRDefault="007D3F2E" w:rsidP="007D3F2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8C5CC5" w14:textId="77777777" w:rsidR="007D3F2E" w:rsidRDefault="007D3F2E" w:rsidP="007D3F2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7CF9A8E" w14:textId="77777777" w:rsidR="007D3F2E" w:rsidRDefault="007D3F2E" w:rsidP="007D3F2E">
      <w:pPr>
        <w:spacing w:line="257" w:lineRule="atLeast"/>
        <w:ind w:firstLine="62"/>
        <w:jc w:val="both"/>
        <w:textAlignment w:val="baseline"/>
        <w:rPr>
          <w:color w:val="000000"/>
          <w:szCs w:val="24"/>
        </w:rPr>
      </w:pPr>
    </w:p>
    <w:p w14:paraId="1268FAC7" w14:textId="77777777" w:rsidR="007D3F2E" w:rsidRDefault="007D3F2E" w:rsidP="007D3F2E">
      <w:pPr>
        <w:spacing w:line="257" w:lineRule="atLeast"/>
        <w:jc w:val="center"/>
        <w:rPr>
          <w:color w:val="000000"/>
          <w:szCs w:val="24"/>
        </w:rPr>
      </w:pPr>
      <w:r>
        <w:rPr>
          <w:b/>
          <w:bCs/>
          <w:caps/>
          <w:color w:val="000000"/>
          <w:szCs w:val="24"/>
        </w:rPr>
        <w:t>11.  SUTARTIES KAINA IR JOS PERSKAIČIAVIMAS</w:t>
      </w:r>
    </w:p>
    <w:p w14:paraId="606958D1" w14:textId="77777777" w:rsidR="007D3F2E" w:rsidRDefault="007D3F2E" w:rsidP="007D3F2E">
      <w:pPr>
        <w:spacing w:line="257" w:lineRule="atLeast"/>
        <w:ind w:firstLine="62"/>
        <w:jc w:val="both"/>
        <w:rPr>
          <w:color w:val="000000"/>
          <w:szCs w:val="24"/>
        </w:rPr>
      </w:pPr>
    </w:p>
    <w:p w14:paraId="4481306D" w14:textId="77777777" w:rsidR="007D3F2E" w:rsidRDefault="007D3F2E" w:rsidP="007D3F2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2BB205" w14:textId="77777777" w:rsidR="007D3F2E" w:rsidRDefault="007D3F2E" w:rsidP="007D3F2E">
      <w:pPr>
        <w:spacing w:line="257" w:lineRule="atLeast"/>
        <w:jc w:val="both"/>
        <w:rPr>
          <w:color w:val="000000"/>
          <w:szCs w:val="24"/>
        </w:rPr>
      </w:pPr>
      <w:r>
        <w:rPr>
          <w:color w:val="000000"/>
          <w:szCs w:val="24"/>
        </w:rPr>
        <w:t>11.2. Pradinės sutarties vertė yra nurodyta Specialiosiose sąlygose.</w:t>
      </w:r>
    </w:p>
    <w:p w14:paraId="46593D49" w14:textId="77777777" w:rsidR="007D3F2E" w:rsidRDefault="007D3F2E" w:rsidP="007D3F2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9100B2" w14:textId="77777777" w:rsidR="007D3F2E" w:rsidRDefault="007D3F2E" w:rsidP="007D3F2E">
      <w:pPr>
        <w:spacing w:line="257" w:lineRule="atLeast"/>
        <w:jc w:val="both"/>
        <w:rPr>
          <w:color w:val="000000"/>
          <w:szCs w:val="24"/>
        </w:rPr>
      </w:pPr>
      <w:r>
        <w:rPr>
          <w:color w:val="000000"/>
          <w:szCs w:val="24"/>
        </w:rPr>
        <w:t>11.4. Sutarties kainos peržiūra atliekama Specialiosiose sąlygose nustatyta tvarka.</w:t>
      </w:r>
    </w:p>
    <w:p w14:paraId="1DD48B13" w14:textId="77777777" w:rsidR="007D3F2E" w:rsidRDefault="007D3F2E" w:rsidP="007D3F2E">
      <w:pPr>
        <w:spacing w:line="257" w:lineRule="atLeast"/>
        <w:ind w:firstLine="62"/>
        <w:jc w:val="both"/>
        <w:rPr>
          <w:color w:val="000000"/>
          <w:szCs w:val="24"/>
        </w:rPr>
      </w:pPr>
    </w:p>
    <w:p w14:paraId="7DE82CA5" w14:textId="77777777" w:rsidR="007D3F2E" w:rsidRDefault="007D3F2E" w:rsidP="007D3F2E">
      <w:pPr>
        <w:spacing w:line="257" w:lineRule="atLeast"/>
        <w:jc w:val="center"/>
        <w:rPr>
          <w:color w:val="000000"/>
          <w:szCs w:val="24"/>
        </w:rPr>
      </w:pPr>
      <w:r>
        <w:rPr>
          <w:b/>
          <w:bCs/>
          <w:caps/>
          <w:color w:val="000000"/>
          <w:szCs w:val="24"/>
        </w:rPr>
        <w:t>12.  ATSISKAITYMO TVARKA</w:t>
      </w:r>
    </w:p>
    <w:p w14:paraId="4F05A07D" w14:textId="77777777" w:rsidR="007D3F2E" w:rsidRDefault="007D3F2E" w:rsidP="007D3F2E">
      <w:pPr>
        <w:spacing w:line="257" w:lineRule="atLeast"/>
        <w:ind w:firstLine="62"/>
        <w:jc w:val="center"/>
        <w:rPr>
          <w:color w:val="000000"/>
          <w:szCs w:val="24"/>
        </w:rPr>
      </w:pPr>
    </w:p>
    <w:p w14:paraId="25EAC0A4" w14:textId="77777777" w:rsidR="007D3F2E" w:rsidRDefault="007D3F2E" w:rsidP="007D3F2E">
      <w:pPr>
        <w:spacing w:line="257" w:lineRule="atLeast"/>
        <w:jc w:val="center"/>
        <w:rPr>
          <w:color w:val="000000"/>
          <w:szCs w:val="24"/>
        </w:rPr>
      </w:pPr>
      <w:r>
        <w:rPr>
          <w:b/>
          <w:bCs/>
          <w:color w:val="000000"/>
          <w:szCs w:val="24"/>
        </w:rPr>
        <w:t>12.1.  Išankstinis mokėjimas (avansas) (jei taikoma)</w:t>
      </w:r>
    </w:p>
    <w:p w14:paraId="39ED1644" w14:textId="77777777" w:rsidR="007D3F2E" w:rsidRDefault="007D3F2E" w:rsidP="007D3F2E">
      <w:pPr>
        <w:spacing w:line="257" w:lineRule="atLeast"/>
        <w:ind w:firstLine="62"/>
        <w:jc w:val="both"/>
        <w:rPr>
          <w:color w:val="000000"/>
          <w:szCs w:val="24"/>
        </w:rPr>
      </w:pPr>
    </w:p>
    <w:p w14:paraId="577BFB81" w14:textId="77777777" w:rsidR="007D3F2E" w:rsidRDefault="007D3F2E" w:rsidP="007D3F2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6C64AC" w14:textId="77777777" w:rsidR="007D3F2E" w:rsidRDefault="007D3F2E" w:rsidP="007D3F2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B5EE809" w14:textId="77777777" w:rsidR="007D3F2E" w:rsidRDefault="007D3F2E" w:rsidP="007D3F2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F87B09" w14:textId="77777777" w:rsidR="007D3F2E" w:rsidRDefault="007D3F2E" w:rsidP="007D3F2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94D2F9" w14:textId="77777777" w:rsidR="007D3F2E" w:rsidRDefault="007D3F2E" w:rsidP="007D3F2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56E77F7" w14:textId="77777777" w:rsidR="007D3F2E" w:rsidRDefault="007D3F2E" w:rsidP="007D3F2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FD32F3" w14:textId="77777777" w:rsidR="007D3F2E" w:rsidRDefault="007D3F2E" w:rsidP="007D3F2E">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51983D30" w14:textId="77777777" w:rsidR="007D3F2E" w:rsidRDefault="007D3F2E" w:rsidP="007D3F2E">
      <w:pPr>
        <w:spacing w:line="257" w:lineRule="atLeast"/>
        <w:jc w:val="both"/>
        <w:textAlignment w:val="baseline"/>
        <w:rPr>
          <w:color w:val="000000"/>
          <w:szCs w:val="24"/>
        </w:rPr>
      </w:pPr>
      <w:r>
        <w:rPr>
          <w:color w:val="000000"/>
          <w:szCs w:val="24"/>
        </w:rPr>
        <w:t>12.1.7. Avanso užtikrinimo suma turi būti nurodoma ir išmokama eurais. </w:t>
      </w:r>
    </w:p>
    <w:p w14:paraId="58703B05" w14:textId="77777777" w:rsidR="007D3F2E" w:rsidRDefault="007D3F2E" w:rsidP="007D3F2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4950DD3" w14:textId="77777777" w:rsidR="007D3F2E" w:rsidRDefault="007D3F2E" w:rsidP="007D3F2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403DC8" w14:textId="77777777" w:rsidR="007D3F2E" w:rsidRDefault="007D3F2E" w:rsidP="007D3F2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8EEB3C" w14:textId="77777777" w:rsidR="007D3F2E" w:rsidRDefault="007D3F2E" w:rsidP="007D3F2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E344E0" w14:textId="77777777" w:rsidR="007D3F2E" w:rsidRDefault="007D3F2E" w:rsidP="007D3F2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D60451" w14:textId="77777777" w:rsidR="007D3F2E" w:rsidRDefault="007D3F2E" w:rsidP="007D3F2E">
      <w:pPr>
        <w:spacing w:line="257" w:lineRule="atLeast"/>
        <w:ind w:firstLine="62"/>
        <w:jc w:val="both"/>
        <w:textAlignment w:val="baseline"/>
        <w:rPr>
          <w:color w:val="000000"/>
          <w:szCs w:val="24"/>
        </w:rPr>
      </w:pPr>
    </w:p>
    <w:p w14:paraId="7B706114" w14:textId="77777777" w:rsidR="007D3F2E" w:rsidRDefault="007D3F2E" w:rsidP="007D3F2E">
      <w:pPr>
        <w:spacing w:line="257" w:lineRule="atLeast"/>
        <w:jc w:val="center"/>
        <w:rPr>
          <w:color w:val="000000"/>
          <w:szCs w:val="24"/>
        </w:rPr>
      </w:pPr>
      <w:r>
        <w:rPr>
          <w:b/>
          <w:bCs/>
          <w:color w:val="000000"/>
          <w:szCs w:val="24"/>
        </w:rPr>
        <w:t>12.2.  Mokėjimų tvarka</w:t>
      </w:r>
    </w:p>
    <w:p w14:paraId="21492B50" w14:textId="77777777" w:rsidR="007D3F2E" w:rsidRDefault="007D3F2E" w:rsidP="007D3F2E">
      <w:pPr>
        <w:spacing w:line="257" w:lineRule="atLeast"/>
        <w:ind w:firstLine="62"/>
        <w:jc w:val="both"/>
        <w:rPr>
          <w:color w:val="000000"/>
          <w:szCs w:val="24"/>
        </w:rPr>
      </w:pPr>
    </w:p>
    <w:p w14:paraId="0F0F5709" w14:textId="77777777" w:rsidR="007D3F2E" w:rsidRDefault="007D3F2E" w:rsidP="007D3F2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8AA5DF" w14:textId="77777777" w:rsidR="007D3F2E" w:rsidRDefault="007D3F2E" w:rsidP="007D3F2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40A3F4B" w14:textId="77777777" w:rsidR="007D3F2E" w:rsidRDefault="007D3F2E" w:rsidP="007D3F2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82AED92" w14:textId="77777777" w:rsidR="007D3F2E" w:rsidRDefault="007D3F2E" w:rsidP="007D3F2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1E8E543" w14:textId="77777777" w:rsidR="007D3F2E" w:rsidRDefault="007D3F2E" w:rsidP="007D3F2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EB01267" w14:textId="77777777" w:rsidR="007D3F2E" w:rsidRDefault="007D3F2E" w:rsidP="007D3F2E">
      <w:pPr>
        <w:spacing w:line="257" w:lineRule="atLeast"/>
        <w:jc w:val="both"/>
        <w:rPr>
          <w:color w:val="000000"/>
          <w:szCs w:val="24"/>
        </w:rPr>
      </w:pPr>
      <w:r>
        <w:rPr>
          <w:color w:val="000000"/>
          <w:szCs w:val="24"/>
        </w:rPr>
        <w:t>12.2.4. Pirkėjas atlieka mokėjimus už Prekes Specialiosiose sąlygose nustatytais terminais.</w:t>
      </w:r>
    </w:p>
    <w:p w14:paraId="73BEFC2A" w14:textId="77777777" w:rsidR="007D3F2E" w:rsidRDefault="007D3F2E" w:rsidP="007D3F2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0DCD61E" w14:textId="77777777" w:rsidR="007D3F2E" w:rsidRDefault="007D3F2E" w:rsidP="007D3F2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30EDDF1" w14:textId="77777777" w:rsidR="007D3F2E" w:rsidRDefault="007D3F2E" w:rsidP="007D3F2E">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5C65445C" w14:textId="77777777" w:rsidR="007D3F2E" w:rsidRDefault="007D3F2E" w:rsidP="007D3F2E">
      <w:pPr>
        <w:spacing w:line="257" w:lineRule="atLeast"/>
        <w:ind w:firstLine="62"/>
        <w:jc w:val="both"/>
        <w:rPr>
          <w:color w:val="000000"/>
          <w:szCs w:val="24"/>
        </w:rPr>
      </w:pPr>
    </w:p>
    <w:p w14:paraId="33FC72A6" w14:textId="77777777" w:rsidR="007D3F2E" w:rsidRDefault="007D3F2E" w:rsidP="007D3F2E">
      <w:pPr>
        <w:spacing w:line="257" w:lineRule="atLeast"/>
        <w:jc w:val="center"/>
        <w:rPr>
          <w:color w:val="000000"/>
          <w:szCs w:val="24"/>
        </w:rPr>
      </w:pPr>
      <w:r>
        <w:rPr>
          <w:b/>
          <w:bCs/>
          <w:color w:val="000000"/>
          <w:szCs w:val="24"/>
        </w:rPr>
        <w:t>12.3.  Kiti atsiskaitymo klausimai</w:t>
      </w:r>
    </w:p>
    <w:p w14:paraId="76C717C7" w14:textId="77777777" w:rsidR="007D3F2E" w:rsidRDefault="007D3F2E" w:rsidP="007D3F2E">
      <w:pPr>
        <w:spacing w:line="257" w:lineRule="atLeast"/>
        <w:ind w:firstLine="62"/>
        <w:jc w:val="both"/>
        <w:rPr>
          <w:color w:val="000000"/>
          <w:szCs w:val="24"/>
        </w:rPr>
      </w:pPr>
    </w:p>
    <w:p w14:paraId="4EE82674" w14:textId="77777777" w:rsidR="007D3F2E" w:rsidRDefault="007D3F2E" w:rsidP="007D3F2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B17FF0A" w14:textId="77777777" w:rsidR="007D3F2E" w:rsidRDefault="007D3F2E" w:rsidP="007D3F2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A006BD" w14:textId="77777777" w:rsidR="007D3F2E" w:rsidRDefault="007D3F2E" w:rsidP="007D3F2E">
      <w:pPr>
        <w:spacing w:line="257" w:lineRule="atLeast"/>
        <w:jc w:val="both"/>
        <w:rPr>
          <w:color w:val="000000"/>
          <w:szCs w:val="24"/>
        </w:rPr>
      </w:pPr>
      <w:r>
        <w:rPr>
          <w:color w:val="000000"/>
          <w:szCs w:val="24"/>
        </w:rPr>
        <w:t>12.3.3. Visi mokėjimai pagal Sutartį atliekami eurais.</w:t>
      </w:r>
    </w:p>
    <w:p w14:paraId="702F4DE9" w14:textId="77777777" w:rsidR="007D3F2E" w:rsidRDefault="007D3F2E" w:rsidP="007D3F2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1CCC7E6" w14:textId="77777777" w:rsidR="007D3F2E" w:rsidRDefault="007D3F2E" w:rsidP="007D3F2E">
      <w:pPr>
        <w:spacing w:line="257" w:lineRule="atLeast"/>
        <w:ind w:firstLine="62"/>
        <w:jc w:val="both"/>
        <w:rPr>
          <w:color w:val="000000"/>
          <w:szCs w:val="24"/>
        </w:rPr>
      </w:pPr>
    </w:p>
    <w:p w14:paraId="081D9DE5" w14:textId="77777777" w:rsidR="007D3F2E" w:rsidRDefault="007D3F2E" w:rsidP="007D3F2E">
      <w:pPr>
        <w:spacing w:line="257" w:lineRule="atLeast"/>
        <w:jc w:val="center"/>
        <w:rPr>
          <w:color w:val="000000"/>
          <w:szCs w:val="24"/>
        </w:rPr>
      </w:pPr>
      <w:r>
        <w:rPr>
          <w:b/>
          <w:bCs/>
          <w:caps/>
          <w:color w:val="000000"/>
          <w:szCs w:val="24"/>
        </w:rPr>
        <w:t>13.  KONFIDENCIALI INFORMACIJA</w:t>
      </w:r>
    </w:p>
    <w:p w14:paraId="733F1DC6" w14:textId="77777777" w:rsidR="007D3F2E" w:rsidRDefault="007D3F2E" w:rsidP="007D3F2E">
      <w:pPr>
        <w:spacing w:line="257" w:lineRule="atLeast"/>
        <w:ind w:firstLine="62"/>
        <w:jc w:val="both"/>
        <w:rPr>
          <w:color w:val="000000"/>
          <w:szCs w:val="24"/>
        </w:rPr>
      </w:pPr>
    </w:p>
    <w:p w14:paraId="57662EFD" w14:textId="77777777" w:rsidR="007D3F2E" w:rsidRDefault="007D3F2E" w:rsidP="007D3F2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2575B5" w14:textId="77777777" w:rsidR="007D3F2E" w:rsidRDefault="007D3F2E" w:rsidP="007D3F2E">
      <w:pPr>
        <w:spacing w:line="257" w:lineRule="atLeast"/>
        <w:jc w:val="both"/>
        <w:rPr>
          <w:color w:val="000000"/>
          <w:szCs w:val="24"/>
        </w:rPr>
      </w:pPr>
      <w:r>
        <w:rPr>
          <w:color w:val="000000"/>
          <w:szCs w:val="24"/>
        </w:rPr>
        <w:t>13.2.  Šalis turi teisę atskleisti kitos Šalies konfidencialią informaciją šiais atvejais:</w:t>
      </w:r>
    </w:p>
    <w:p w14:paraId="66215367" w14:textId="77777777" w:rsidR="007D3F2E" w:rsidRDefault="007D3F2E" w:rsidP="007D3F2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898E88" w14:textId="77777777" w:rsidR="007D3F2E" w:rsidRDefault="007D3F2E" w:rsidP="007D3F2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2DB166" w14:textId="77777777" w:rsidR="007D3F2E" w:rsidRDefault="007D3F2E" w:rsidP="007D3F2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FB8685" w14:textId="77777777" w:rsidR="007D3F2E" w:rsidRDefault="007D3F2E" w:rsidP="007D3F2E">
      <w:pPr>
        <w:spacing w:line="257" w:lineRule="atLeast"/>
        <w:jc w:val="both"/>
        <w:rPr>
          <w:color w:val="000000"/>
          <w:szCs w:val="24"/>
        </w:rPr>
      </w:pPr>
      <w:r>
        <w:rPr>
          <w:color w:val="000000"/>
          <w:szCs w:val="24"/>
        </w:rPr>
        <w:t>13.4. Šalis atsako:</w:t>
      </w:r>
    </w:p>
    <w:p w14:paraId="4E648ECE" w14:textId="77777777" w:rsidR="007D3F2E" w:rsidRDefault="007D3F2E" w:rsidP="007D3F2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2C763A9" w14:textId="77777777" w:rsidR="007D3F2E" w:rsidRDefault="007D3F2E" w:rsidP="007D3F2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46F04F" w14:textId="77777777" w:rsidR="007D3F2E" w:rsidRDefault="007D3F2E" w:rsidP="007D3F2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7DDD18" w14:textId="77777777" w:rsidR="007D3F2E" w:rsidRDefault="007D3F2E" w:rsidP="007D3F2E">
      <w:pPr>
        <w:spacing w:line="257" w:lineRule="atLeast"/>
        <w:ind w:firstLine="62"/>
        <w:jc w:val="both"/>
        <w:rPr>
          <w:color w:val="000000"/>
          <w:szCs w:val="24"/>
        </w:rPr>
      </w:pPr>
    </w:p>
    <w:p w14:paraId="2997BCC2" w14:textId="77777777" w:rsidR="007D3F2E" w:rsidRDefault="007D3F2E" w:rsidP="007D3F2E">
      <w:pPr>
        <w:spacing w:line="257" w:lineRule="atLeast"/>
        <w:jc w:val="center"/>
        <w:rPr>
          <w:color w:val="000000"/>
          <w:szCs w:val="24"/>
        </w:rPr>
      </w:pPr>
      <w:r>
        <w:rPr>
          <w:b/>
          <w:bCs/>
          <w:caps/>
          <w:color w:val="000000"/>
          <w:szCs w:val="24"/>
        </w:rPr>
        <w:t>14.  ASMENS DUOMENŲ APSAUGA</w:t>
      </w:r>
    </w:p>
    <w:p w14:paraId="3D312C8D" w14:textId="77777777" w:rsidR="007D3F2E" w:rsidRDefault="007D3F2E" w:rsidP="007D3F2E">
      <w:pPr>
        <w:spacing w:line="257" w:lineRule="atLeast"/>
        <w:ind w:firstLine="62"/>
        <w:jc w:val="both"/>
        <w:rPr>
          <w:color w:val="000000"/>
          <w:szCs w:val="24"/>
        </w:rPr>
      </w:pPr>
    </w:p>
    <w:p w14:paraId="22870167" w14:textId="77777777" w:rsidR="007D3F2E" w:rsidRDefault="007D3F2E" w:rsidP="007D3F2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04DA0A3" w14:textId="77777777" w:rsidR="007D3F2E" w:rsidRDefault="007D3F2E" w:rsidP="007D3F2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186D59" w14:textId="77777777" w:rsidR="007D3F2E" w:rsidRDefault="007D3F2E" w:rsidP="007D3F2E">
      <w:pPr>
        <w:spacing w:line="257" w:lineRule="atLeast"/>
        <w:ind w:left="360" w:firstLine="115"/>
        <w:jc w:val="both"/>
        <w:rPr>
          <w:color w:val="000000"/>
          <w:szCs w:val="24"/>
        </w:rPr>
      </w:pPr>
    </w:p>
    <w:p w14:paraId="1D27CAE6" w14:textId="77777777" w:rsidR="007D3F2E" w:rsidRDefault="007D3F2E" w:rsidP="007D3F2E">
      <w:pPr>
        <w:spacing w:line="257" w:lineRule="atLeast"/>
        <w:jc w:val="center"/>
        <w:rPr>
          <w:color w:val="000000"/>
          <w:szCs w:val="24"/>
        </w:rPr>
      </w:pPr>
      <w:r>
        <w:rPr>
          <w:b/>
          <w:bCs/>
          <w:caps/>
          <w:color w:val="000000"/>
          <w:szCs w:val="24"/>
        </w:rPr>
        <w:t>15.  INTELEKTINĖ NUOSAVYBĖ</w:t>
      </w:r>
    </w:p>
    <w:p w14:paraId="1A9F8BAF" w14:textId="77777777" w:rsidR="007D3F2E" w:rsidRDefault="007D3F2E" w:rsidP="007D3F2E">
      <w:pPr>
        <w:spacing w:line="257" w:lineRule="atLeast"/>
        <w:ind w:firstLine="62"/>
        <w:jc w:val="both"/>
        <w:rPr>
          <w:color w:val="000000"/>
          <w:szCs w:val="24"/>
        </w:rPr>
      </w:pPr>
    </w:p>
    <w:p w14:paraId="75BE7FE7" w14:textId="77777777" w:rsidR="007D3F2E" w:rsidRDefault="007D3F2E" w:rsidP="007D3F2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3DBE20" w14:textId="77777777" w:rsidR="007D3F2E" w:rsidRDefault="007D3F2E" w:rsidP="007D3F2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B3992E" w14:textId="77777777" w:rsidR="007D3F2E" w:rsidRDefault="007D3F2E" w:rsidP="007D3F2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C086574" w14:textId="77777777" w:rsidR="007D3F2E" w:rsidRDefault="007D3F2E" w:rsidP="007D3F2E">
      <w:pPr>
        <w:spacing w:line="257" w:lineRule="atLeast"/>
        <w:ind w:firstLine="62"/>
        <w:jc w:val="both"/>
        <w:textAlignment w:val="baseline"/>
        <w:rPr>
          <w:color w:val="000000"/>
          <w:szCs w:val="24"/>
        </w:rPr>
      </w:pPr>
    </w:p>
    <w:p w14:paraId="69291AFC" w14:textId="77777777" w:rsidR="007D3F2E" w:rsidRDefault="007D3F2E" w:rsidP="007D3F2E">
      <w:pPr>
        <w:spacing w:line="257" w:lineRule="atLeast"/>
        <w:jc w:val="center"/>
        <w:rPr>
          <w:color w:val="000000"/>
          <w:szCs w:val="24"/>
        </w:rPr>
      </w:pPr>
      <w:r>
        <w:rPr>
          <w:b/>
          <w:bCs/>
          <w:caps/>
          <w:color w:val="000000"/>
          <w:szCs w:val="24"/>
        </w:rPr>
        <w:t>16.  PAREIŠKIMAI IR GARANTIJOS</w:t>
      </w:r>
    </w:p>
    <w:p w14:paraId="68FD1B86" w14:textId="77777777" w:rsidR="007D3F2E" w:rsidRDefault="007D3F2E" w:rsidP="007D3F2E">
      <w:pPr>
        <w:spacing w:line="257" w:lineRule="atLeast"/>
        <w:ind w:firstLine="62"/>
        <w:jc w:val="both"/>
        <w:rPr>
          <w:color w:val="000000"/>
          <w:szCs w:val="24"/>
        </w:rPr>
      </w:pPr>
    </w:p>
    <w:p w14:paraId="5115C5AF" w14:textId="77777777" w:rsidR="007D3F2E" w:rsidRDefault="007D3F2E" w:rsidP="007D3F2E">
      <w:pPr>
        <w:spacing w:line="257" w:lineRule="atLeast"/>
        <w:jc w:val="both"/>
        <w:rPr>
          <w:color w:val="000000"/>
          <w:szCs w:val="24"/>
        </w:rPr>
      </w:pPr>
      <w:r>
        <w:rPr>
          <w:color w:val="000000"/>
          <w:szCs w:val="24"/>
        </w:rPr>
        <w:t>16.1. Kiekviena iš Šalių pareiškia ir garantuoja kitai Šaliai, kad:</w:t>
      </w:r>
    </w:p>
    <w:p w14:paraId="4B4DBAE4" w14:textId="77777777" w:rsidR="007D3F2E" w:rsidRDefault="007D3F2E" w:rsidP="007D3F2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007A163" w14:textId="77777777" w:rsidR="007D3F2E" w:rsidRDefault="007D3F2E" w:rsidP="007D3F2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FC6FD4D" w14:textId="77777777" w:rsidR="007D3F2E" w:rsidRDefault="007D3F2E" w:rsidP="007D3F2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F03E80" w14:textId="77777777" w:rsidR="007D3F2E" w:rsidRDefault="007D3F2E" w:rsidP="007D3F2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9A9F92" w14:textId="77777777" w:rsidR="007D3F2E" w:rsidRDefault="007D3F2E" w:rsidP="007D3F2E">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E89389" w14:textId="77777777" w:rsidR="007D3F2E" w:rsidRDefault="007D3F2E" w:rsidP="007D3F2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170AD0A" w14:textId="77777777" w:rsidR="007D3F2E" w:rsidRDefault="007D3F2E" w:rsidP="007D3F2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AB09EF" w14:textId="77777777" w:rsidR="007D3F2E" w:rsidRDefault="007D3F2E" w:rsidP="007D3F2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EA90399" w14:textId="77777777" w:rsidR="007D3F2E" w:rsidRDefault="007D3F2E" w:rsidP="007D3F2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FBBC1C" w14:textId="77777777" w:rsidR="007D3F2E" w:rsidRDefault="007D3F2E" w:rsidP="007D3F2E">
      <w:pPr>
        <w:rPr>
          <w:sz w:val="14"/>
          <w:szCs w:val="14"/>
        </w:rPr>
      </w:pPr>
    </w:p>
    <w:p w14:paraId="486C2223" w14:textId="77777777" w:rsidR="007D3F2E" w:rsidRDefault="007D3F2E" w:rsidP="007D3F2E">
      <w:pPr>
        <w:spacing w:line="257" w:lineRule="atLeast"/>
        <w:ind w:firstLine="62"/>
        <w:jc w:val="both"/>
        <w:rPr>
          <w:color w:val="000000"/>
          <w:szCs w:val="24"/>
        </w:rPr>
      </w:pPr>
    </w:p>
    <w:p w14:paraId="776679BE" w14:textId="77777777" w:rsidR="007D3F2E" w:rsidRDefault="007D3F2E" w:rsidP="007D3F2E">
      <w:pPr>
        <w:spacing w:line="257" w:lineRule="atLeast"/>
        <w:jc w:val="center"/>
        <w:rPr>
          <w:color w:val="000000"/>
          <w:szCs w:val="24"/>
        </w:rPr>
      </w:pPr>
      <w:r>
        <w:rPr>
          <w:b/>
          <w:bCs/>
          <w:caps/>
          <w:color w:val="000000"/>
          <w:szCs w:val="24"/>
        </w:rPr>
        <w:t>17.  BENDRIEJI ATSAKOMYBĖS KLAUSIMAI</w:t>
      </w:r>
    </w:p>
    <w:p w14:paraId="315976D8" w14:textId="77777777" w:rsidR="007D3F2E" w:rsidRDefault="007D3F2E" w:rsidP="007D3F2E">
      <w:pPr>
        <w:spacing w:line="257" w:lineRule="atLeast"/>
        <w:ind w:firstLine="62"/>
        <w:jc w:val="both"/>
        <w:rPr>
          <w:color w:val="000000"/>
          <w:szCs w:val="24"/>
        </w:rPr>
      </w:pPr>
    </w:p>
    <w:p w14:paraId="50310A05" w14:textId="77777777" w:rsidR="007D3F2E" w:rsidRDefault="007D3F2E" w:rsidP="007D3F2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45A3B96" w14:textId="77777777" w:rsidR="007D3F2E" w:rsidRDefault="007D3F2E" w:rsidP="007D3F2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AC8DD6" w14:textId="77777777" w:rsidR="007D3F2E" w:rsidRDefault="007D3F2E" w:rsidP="007D3F2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CA01E4" w14:textId="77777777" w:rsidR="007D3F2E" w:rsidRDefault="007D3F2E" w:rsidP="007D3F2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B755AD" w14:textId="77777777" w:rsidR="007D3F2E" w:rsidRDefault="007D3F2E" w:rsidP="007D3F2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5EC37B" w14:textId="77777777" w:rsidR="007D3F2E" w:rsidRDefault="007D3F2E" w:rsidP="007D3F2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7E4CC8" w14:textId="77777777" w:rsidR="007D3F2E" w:rsidRDefault="007D3F2E" w:rsidP="007D3F2E">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w:t>
      </w:r>
      <w:r>
        <w:rPr>
          <w:color w:val="000000"/>
          <w:szCs w:val="24"/>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545B50" w14:textId="77777777" w:rsidR="007D3F2E" w:rsidRDefault="007D3F2E" w:rsidP="007D3F2E">
      <w:pPr>
        <w:spacing w:line="257" w:lineRule="atLeast"/>
        <w:ind w:firstLine="115"/>
        <w:jc w:val="both"/>
        <w:rPr>
          <w:color w:val="000000"/>
          <w:szCs w:val="24"/>
        </w:rPr>
      </w:pPr>
    </w:p>
    <w:p w14:paraId="5B3FF0EA" w14:textId="77777777" w:rsidR="007D3F2E" w:rsidRDefault="007D3F2E" w:rsidP="007D3F2E">
      <w:pPr>
        <w:spacing w:line="257" w:lineRule="atLeast"/>
        <w:jc w:val="center"/>
        <w:rPr>
          <w:color w:val="000000"/>
          <w:szCs w:val="24"/>
        </w:rPr>
      </w:pPr>
      <w:r>
        <w:rPr>
          <w:b/>
          <w:bCs/>
          <w:caps/>
          <w:color w:val="000000"/>
          <w:szCs w:val="24"/>
        </w:rPr>
        <w:t>18.  NENUGALIMA JĖGA (FORCE MAJEURE)</w:t>
      </w:r>
    </w:p>
    <w:p w14:paraId="3F0A2D94" w14:textId="77777777" w:rsidR="007D3F2E" w:rsidRDefault="007D3F2E" w:rsidP="007D3F2E">
      <w:pPr>
        <w:spacing w:line="257" w:lineRule="atLeast"/>
        <w:ind w:firstLine="62"/>
        <w:jc w:val="both"/>
        <w:rPr>
          <w:color w:val="000000"/>
          <w:szCs w:val="24"/>
        </w:rPr>
      </w:pPr>
    </w:p>
    <w:p w14:paraId="0483682D" w14:textId="77777777" w:rsidR="007D3F2E" w:rsidRDefault="007D3F2E" w:rsidP="007D3F2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403EEB" w14:textId="77777777" w:rsidR="007D3F2E" w:rsidRDefault="007D3F2E" w:rsidP="007D3F2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BBA9C87" w14:textId="77777777" w:rsidR="007D3F2E" w:rsidRDefault="007D3F2E" w:rsidP="007D3F2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13DB1B" w14:textId="77777777" w:rsidR="007D3F2E" w:rsidRDefault="007D3F2E" w:rsidP="007D3F2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98296" w14:textId="77777777" w:rsidR="007D3F2E" w:rsidRDefault="007D3F2E" w:rsidP="007D3F2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A37DED" w14:textId="77777777" w:rsidR="007D3F2E" w:rsidRDefault="007D3F2E" w:rsidP="007D3F2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22A0E0" w14:textId="77777777" w:rsidR="007D3F2E" w:rsidRDefault="007D3F2E" w:rsidP="007D3F2E">
      <w:pPr>
        <w:spacing w:line="257" w:lineRule="atLeast"/>
        <w:ind w:firstLine="62"/>
        <w:jc w:val="both"/>
        <w:rPr>
          <w:color w:val="000000"/>
          <w:szCs w:val="24"/>
        </w:rPr>
      </w:pPr>
    </w:p>
    <w:p w14:paraId="04827890" w14:textId="77777777" w:rsidR="007D3F2E" w:rsidRDefault="007D3F2E" w:rsidP="007D3F2E">
      <w:pPr>
        <w:spacing w:line="257" w:lineRule="atLeast"/>
        <w:jc w:val="center"/>
        <w:rPr>
          <w:color w:val="000000"/>
          <w:szCs w:val="24"/>
        </w:rPr>
      </w:pPr>
      <w:r>
        <w:rPr>
          <w:b/>
          <w:bCs/>
          <w:caps/>
          <w:color w:val="000000"/>
          <w:szCs w:val="24"/>
        </w:rPr>
        <w:t>19.  SUTARTIES NUOSTATŲ NEGALIOJIMAS</w:t>
      </w:r>
    </w:p>
    <w:p w14:paraId="1C57CEDB" w14:textId="77777777" w:rsidR="007D3F2E" w:rsidRDefault="007D3F2E" w:rsidP="007D3F2E">
      <w:pPr>
        <w:spacing w:line="257" w:lineRule="atLeast"/>
        <w:ind w:firstLine="62"/>
        <w:jc w:val="both"/>
        <w:rPr>
          <w:color w:val="000000"/>
          <w:szCs w:val="24"/>
        </w:rPr>
      </w:pPr>
    </w:p>
    <w:p w14:paraId="6FA77748" w14:textId="77777777" w:rsidR="007D3F2E" w:rsidRDefault="007D3F2E" w:rsidP="007D3F2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97E930" w14:textId="77777777" w:rsidR="007D3F2E" w:rsidRDefault="007D3F2E" w:rsidP="007D3F2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D99CCC" w14:textId="77777777" w:rsidR="007D3F2E" w:rsidRDefault="007D3F2E" w:rsidP="007D3F2E">
      <w:pPr>
        <w:spacing w:line="257" w:lineRule="atLeast"/>
        <w:ind w:firstLine="62"/>
        <w:jc w:val="both"/>
        <w:rPr>
          <w:color w:val="000000"/>
          <w:szCs w:val="24"/>
        </w:rPr>
      </w:pPr>
    </w:p>
    <w:p w14:paraId="13610718" w14:textId="77777777" w:rsidR="007D3F2E" w:rsidRDefault="007D3F2E" w:rsidP="007D3F2E">
      <w:pPr>
        <w:spacing w:line="257" w:lineRule="atLeast"/>
        <w:jc w:val="center"/>
        <w:rPr>
          <w:color w:val="000000"/>
          <w:szCs w:val="24"/>
        </w:rPr>
      </w:pPr>
      <w:r>
        <w:rPr>
          <w:b/>
          <w:bCs/>
          <w:caps/>
          <w:color w:val="000000"/>
          <w:szCs w:val="24"/>
        </w:rPr>
        <w:t>20.  SUTARTIES PAKEITIMAI</w:t>
      </w:r>
    </w:p>
    <w:p w14:paraId="0C59D40D" w14:textId="77777777" w:rsidR="007D3F2E" w:rsidRDefault="007D3F2E" w:rsidP="007D3F2E">
      <w:pPr>
        <w:spacing w:line="257" w:lineRule="atLeast"/>
        <w:ind w:firstLine="62"/>
        <w:jc w:val="both"/>
        <w:rPr>
          <w:color w:val="000000"/>
          <w:szCs w:val="24"/>
        </w:rPr>
      </w:pPr>
    </w:p>
    <w:p w14:paraId="6D28B044" w14:textId="77777777" w:rsidR="007D3F2E" w:rsidRDefault="007D3F2E" w:rsidP="007D3F2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CFF0DB9" w14:textId="77777777" w:rsidR="007D3F2E" w:rsidRDefault="007D3F2E" w:rsidP="007D3F2E">
      <w:pPr>
        <w:spacing w:line="257" w:lineRule="atLeast"/>
        <w:jc w:val="both"/>
        <w:rPr>
          <w:color w:val="000000"/>
          <w:szCs w:val="24"/>
        </w:rPr>
      </w:pPr>
      <w:r>
        <w:rPr>
          <w:color w:val="000000"/>
          <w:szCs w:val="24"/>
        </w:rPr>
        <w:t>20.2. Sutarties pakeitimai įforminami Šalims sudarant Susitarimą.</w:t>
      </w:r>
    </w:p>
    <w:p w14:paraId="6FBE5722" w14:textId="77777777" w:rsidR="007D3F2E" w:rsidRDefault="007D3F2E" w:rsidP="007D3F2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21A6E3" w14:textId="77777777" w:rsidR="007D3F2E" w:rsidRDefault="007D3F2E" w:rsidP="007D3F2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A0C5643" w14:textId="77777777" w:rsidR="007D3F2E" w:rsidRDefault="007D3F2E" w:rsidP="007D3F2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5635A9" w14:textId="77777777" w:rsidR="007D3F2E" w:rsidRDefault="007D3F2E" w:rsidP="007D3F2E">
      <w:pPr>
        <w:spacing w:line="257" w:lineRule="atLeast"/>
        <w:ind w:firstLine="62"/>
        <w:jc w:val="both"/>
        <w:rPr>
          <w:color w:val="000000"/>
          <w:szCs w:val="24"/>
        </w:rPr>
      </w:pPr>
    </w:p>
    <w:p w14:paraId="44556EC2" w14:textId="77777777" w:rsidR="007D3F2E" w:rsidRDefault="007D3F2E" w:rsidP="007D3F2E">
      <w:pPr>
        <w:spacing w:line="257" w:lineRule="atLeast"/>
        <w:jc w:val="center"/>
        <w:rPr>
          <w:color w:val="000000"/>
          <w:szCs w:val="24"/>
        </w:rPr>
      </w:pPr>
      <w:r>
        <w:rPr>
          <w:b/>
          <w:bCs/>
          <w:caps/>
          <w:color w:val="000000"/>
          <w:szCs w:val="24"/>
        </w:rPr>
        <w:t>21.  SUTARTIES SUSTABDYMAS</w:t>
      </w:r>
    </w:p>
    <w:p w14:paraId="1C86E491" w14:textId="77777777" w:rsidR="007D3F2E" w:rsidRDefault="007D3F2E" w:rsidP="007D3F2E">
      <w:pPr>
        <w:spacing w:line="257" w:lineRule="atLeast"/>
        <w:ind w:firstLine="62"/>
        <w:jc w:val="both"/>
        <w:rPr>
          <w:color w:val="000000"/>
          <w:szCs w:val="24"/>
        </w:rPr>
      </w:pPr>
    </w:p>
    <w:p w14:paraId="7DFB4B37" w14:textId="77777777" w:rsidR="007D3F2E" w:rsidRDefault="007D3F2E" w:rsidP="007D3F2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817431" w14:textId="77777777" w:rsidR="007D3F2E" w:rsidRDefault="007D3F2E" w:rsidP="007D3F2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D535556" w14:textId="77777777" w:rsidR="007D3F2E" w:rsidRDefault="007D3F2E" w:rsidP="007D3F2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FDC6C5" w14:textId="77777777" w:rsidR="007D3F2E" w:rsidRDefault="007D3F2E" w:rsidP="007D3F2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2BF373B" w14:textId="77777777" w:rsidR="007D3F2E" w:rsidRDefault="007D3F2E" w:rsidP="007D3F2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CB686BD" w14:textId="77777777" w:rsidR="007D3F2E" w:rsidRDefault="007D3F2E" w:rsidP="007D3F2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15BB766" w14:textId="77777777" w:rsidR="007D3F2E" w:rsidRDefault="007D3F2E" w:rsidP="007D3F2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977EC3" w14:textId="77777777" w:rsidR="007D3F2E" w:rsidRDefault="007D3F2E" w:rsidP="007D3F2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CE6D19A" w14:textId="77777777" w:rsidR="007D3F2E" w:rsidRDefault="007D3F2E" w:rsidP="007D3F2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E03B925" w14:textId="77777777" w:rsidR="007D3F2E" w:rsidRDefault="007D3F2E" w:rsidP="007D3F2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E27CC2" w14:textId="77777777" w:rsidR="007D3F2E" w:rsidRDefault="007D3F2E" w:rsidP="007D3F2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ED900C8" w14:textId="77777777" w:rsidR="007D3F2E" w:rsidRDefault="007D3F2E" w:rsidP="007D3F2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Pr>
          <w:color w:val="000000"/>
          <w:szCs w:val="24"/>
        </w:rPr>
        <w:lastRenderedPageBreak/>
        <w:t xml:space="preserve">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5FFDE7D" w14:textId="77777777" w:rsidR="007D3F2E" w:rsidRDefault="007D3F2E" w:rsidP="007D3F2E">
      <w:pPr>
        <w:jc w:val="both"/>
        <w:textAlignment w:val="baseline"/>
        <w:rPr>
          <w:color w:val="000000"/>
          <w:szCs w:val="24"/>
        </w:rPr>
      </w:pPr>
      <w:r>
        <w:rPr>
          <w:color w:val="000000"/>
          <w:szCs w:val="24"/>
        </w:rPr>
        <w:t>21.5. Sutartinių įsipareigojimų vykdymas gali būti stabdomas tik Sutarties galiojimo laikotarpiu tokia tvarka:</w:t>
      </w:r>
    </w:p>
    <w:p w14:paraId="14070F32" w14:textId="77777777" w:rsidR="007D3F2E" w:rsidRDefault="007D3F2E" w:rsidP="007D3F2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DDEA3F7" w14:textId="77777777" w:rsidR="007D3F2E" w:rsidRDefault="007D3F2E" w:rsidP="007D3F2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451A6B" w14:textId="77777777" w:rsidR="007D3F2E" w:rsidRDefault="007D3F2E" w:rsidP="007D3F2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3132CB3" w14:textId="77777777" w:rsidR="007D3F2E" w:rsidRDefault="007D3F2E" w:rsidP="007D3F2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A6A0DA" w14:textId="77777777" w:rsidR="007D3F2E" w:rsidRDefault="007D3F2E" w:rsidP="007D3F2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0758C28" w14:textId="77777777" w:rsidR="007D3F2E" w:rsidRDefault="007D3F2E" w:rsidP="007D3F2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8EC6E1" w14:textId="77777777" w:rsidR="007D3F2E" w:rsidRDefault="007D3F2E" w:rsidP="007D3F2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870723E" w14:textId="77777777" w:rsidR="007D3F2E" w:rsidRDefault="007D3F2E" w:rsidP="007D3F2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DB7975" w14:textId="77777777" w:rsidR="007D3F2E" w:rsidRDefault="007D3F2E" w:rsidP="007D3F2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CF5B8B" w14:textId="77777777" w:rsidR="007D3F2E" w:rsidRDefault="007D3F2E" w:rsidP="007D3F2E">
      <w:pPr>
        <w:spacing w:line="257" w:lineRule="atLeast"/>
        <w:ind w:firstLine="62"/>
        <w:jc w:val="both"/>
        <w:textAlignment w:val="baseline"/>
        <w:rPr>
          <w:color w:val="000000"/>
          <w:szCs w:val="24"/>
        </w:rPr>
      </w:pPr>
    </w:p>
    <w:p w14:paraId="1FF79567" w14:textId="77777777" w:rsidR="007D3F2E" w:rsidRDefault="007D3F2E" w:rsidP="007D3F2E">
      <w:pPr>
        <w:spacing w:line="257" w:lineRule="atLeast"/>
        <w:jc w:val="center"/>
        <w:rPr>
          <w:color w:val="000000"/>
          <w:szCs w:val="24"/>
        </w:rPr>
      </w:pPr>
      <w:r>
        <w:rPr>
          <w:b/>
          <w:bCs/>
          <w:caps/>
          <w:color w:val="000000"/>
          <w:szCs w:val="24"/>
        </w:rPr>
        <w:t>22.  SUTARTIES NUTRAUKIMAS</w:t>
      </w:r>
    </w:p>
    <w:p w14:paraId="782B42D7" w14:textId="77777777" w:rsidR="007D3F2E" w:rsidRDefault="007D3F2E" w:rsidP="007D3F2E">
      <w:pPr>
        <w:spacing w:line="257" w:lineRule="atLeast"/>
        <w:ind w:firstLine="62"/>
        <w:jc w:val="both"/>
        <w:rPr>
          <w:color w:val="000000"/>
          <w:szCs w:val="24"/>
        </w:rPr>
      </w:pPr>
    </w:p>
    <w:p w14:paraId="2EB03BAD" w14:textId="77777777" w:rsidR="007D3F2E" w:rsidRDefault="007D3F2E" w:rsidP="007D3F2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9EE2235" w14:textId="77777777" w:rsidR="007D3F2E" w:rsidRDefault="007D3F2E" w:rsidP="007D3F2E">
      <w:pPr>
        <w:spacing w:line="257" w:lineRule="atLeast"/>
        <w:ind w:firstLine="62"/>
        <w:jc w:val="both"/>
        <w:rPr>
          <w:color w:val="000000"/>
          <w:szCs w:val="24"/>
        </w:rPr>
      </w:pPr>
    </w:p>
    <w:p w14:paraId="7FA3143B" w14:textId="77777777" w:rsidR="007D3F2E" w:rsidRDefault="007D3F2E" w:rsidP="007D3F2E">
      <w:pPr>
        <w:spacing w:line="257" w:lineRule="atLeast"/>
        <w:jc w:val="center"/>
        <w:rPr>
          <w:color w:val="000000"/>
          <w:szCs w:val="24"/>
        </w:rPr>
      </w:pPr>
      <w:r>
        <w:rPr>
          <w:b/>
          <w:bCs/>
          <w:color w:val="000000"/>
          <w:szCs w:val="24"/>
        </w:rPr>
        <w:t>22.1.  Pretenzijos dėl Sutarties pažeidimų</w:t>
      </w:r>
    </w:p>
    <w:p w14:paraId="2E4C187E" w14:textId="77777777" w:rsidR="007D3F2E" w:rsidRDefault="007D3F2E" w:rsidP="007D3F2E">
      <w:pPr>
        <w:spacing w:line="257" w:lineRule="atLeast"/>
        <w:ind w:firstLine="62"/>
        <w:jc w:val="both"/>
        <w:rPr>
          <w:color w:val="000000"/>
          <w:szCs w:val="24"/>
        </w:rPr>
      </w:pPr>
    </w:p>
    <w:p w14:paraId="38545365" w14:textId="77777777" w:rsidR="007D3F2E" w:rsidRDefault="007D3F2E" w:rsidP="007D3F2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101752" w14:textId="77777777" w:rsidR="007D3F2E" w:rsidRDefault="007D3F2E" w:rsidP="007D3F2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25B5F2A" w14:textId="77777777" w:rsidR="007D3F2E" w:rsidRDefault="007D3F2E" w:rsidP="007D3F2E">
      <w:pPr>
        <w:spacing w:line="257" w:lineRule="atLeast"/>
        <w:ind w:firstLine="62"/>
        <w:jc w:val="both"/>
        <w:textAlignment w:val="baseline"/>
        <w:rPr>
          <w:color w:val="000000"/>
          <w:szCs w:val="24"/>
        </w:rPr>
      </w:pPr>
    </w:p>
    <w:p w14:paraId="065E6E7B" w14:textId="77777777" w:rsidR="007D3F2E" w:rsidRDefault="007D3F2E" w:rsidP="007D3F2E">
      <w:pPr>
        <w:spacing w:line="257" w:lineRule="atLeast"/>
        <w:jc w:val="center"/>
        <w:rPr>
          <w:color w:val="000000"/>
          <w:szCs w:val="24"/>
        </w:rPr>
      </w:pPr>
      <w:r>
        <w:rPr>
          <w:b/>
          <w:bCs/>
          <w:color w:val="000000"/>
          <w:szCs w:val="24"/>
        </w:rPr>
        <w:t>22.2.  Sutarties nutraukimas Pirkėjo iniciatyva</w:t>
      </w:r>
    </w:p>
    <w:p w14:paraId="6FC11C35" w14:textId="77777777" w:rsidR="007D3F2E" w:rsidRDefault="007D3F2E" w:rsidP="007D3F2E">
      <w:pPr>
        <w:spacing w:line="257" w:lineRule="atLeast"/>
        <w:ind w:firstLine="62"/>
        <w:jc w:val="both"/>
        <w:rPr>
          <w:color w:val="000000"/>
          <w:szCs w:val="24"/>
        </w:rPr>
      </w:pPr>
    </w:p>
    <w:p w14:paraId="5E63FE93" w14:textId="77777777" w:rsidR="007D3F2E" w:rsidRDefault="007D3F2E" w:rsidP="007D3F2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2A3C86" w14:textId="77777777" w:rsidR="007D3F2E" w:rsidRDefault="007D3F2E" w:rsidP="007D3F2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860A278" w14:textId="77777777" w:rsidR="007D3F2E" w:rsidRDefault="007D3F2E" w:rsidP="007D3F2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E459B80" w14:textId="77777777" w:rsidR="007D3F2E" w:rsidRDefault="007D3F2E" w:rsidP="007D3F2E">
      <w:pPr>
        <w:spacing w:line="257" w:lineRule="atLeast"/>
        <w:jc w:val="both"/>
        <w:rPr>
          <w:szCs w:val="24"/>
        </w:rPr>
      </w:pPr>
      <w:r>
        <w:rPr>
          <w:szCs w:val="24"/>
        </w:rPr>
        <w:t>22.2.2.2. Tiekėjo padėtis pasikeičia ir jis atitinka pirkimo dokumentuose nustatytą pašalinimo pagrindą;</w:t>
      </w:r>
    </w:p>
    <w:p w14:paraId="5F6B6965" w14:textId="77777777" w:rsidR="007D3F2E" w:rsidRDefault="007D3F2E" w:rsidP="007D3F2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6B7371C" w14:textId="77777777" w:rsidR="007D3F2E" w:rsidRDefault="007D3F2E" w:rsidP="007D3F2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DCA0AD5" w14:textId="77777777" w:rsidR="007D3F2E" w:rsidRDefault="007D3F2E" w:rsidP="007D3F2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B0E692B" w14:textId="77777777" w:rsidR="007D3F2E" w:rsidRDefault="007D3F2E" w:rsidP="007D3F2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2E55DA7" w14:textId="77777777" w:rsidR="007D3F2E" w:rsidRDefault="007D3F2E" w:rsidP="007D3F2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446B100" w14:textId="77777777" w:rsidR="007D3F2E" w:rsidRDefault="007D3F2E" w:rsidP="007D3F2E">
      <w:pPr>
        <w:spacing w:line="257" w:lineRule="atLeast"/>
        <w:jc w:val="both"/>
        <w:textAlignment w:val="baseline"/>
        <w:rPr>
          <w:color w:val="000000"/>
          <w:szCs w:val="24"/>
        </w:rPr>
      </w:pPr>
      <w:r>
        <w:rPr>
          <w:color w:val="000000"/>
          <w:szCs w:val="24"/>
        </w:rPr>
        <w:t>22.2.2.8. nebelieka perkamų Prekių poreikio; </w:t>
      </w:r>
    </w:p>
    <w:p w14:paraId="470124F7" w14:textId="77777777" w:rsidR="007D3F2E" w:rsidRDefault="007D3F2E" w:rsidP="007D3F2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1F3FB03" w14:textId="77777777" w:rsidR="007D3F2E" w:rsidRDefault="007D3F2E" w:rsidP="007D3F2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7F16F6A" w14:textId="77777777" w:rsidR="007D3F2E" w:rsidRDefault="007D3F2E" w:rsidP="007D3F2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44C20BA" w14:textId="77777777" w:rsidR="007D3F2E" w:rsidRDefault="007D3F2E" w:rsidP="007D3F2E">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57907D00" w14:textId="77777777" w:rsidR="007D3F2E" w:rsidRDefault="007D3F2E" w:rsidP="007D3F2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184563" w14:textId="77777777" w:rsidR="007D3F2E" w:rsidRDefault="007D3F2E" w:rsidP="007D3F2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72ABF62" w14:textId="77777777" w:rsidR="007D3F2E" w:rsidRDefault="007D3F2E" w:rsidP="007D3F2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FCD2F8" w14:textId="77777777" w:rsidR="007D3F2E" w:rsidRDefault="007D3F2E" w:rsidP="007D3F2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3628B2" w14:textId="77777777" w:rsidR="007D3F2E" w:rsidRDefault="007D3F2E" w:rsidP="007D3F2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C3FBC6" w14:textId="77777777" w:rsidR="007D3F2E" w:rsidRDefault="007D3F2E" w:rsidP="007D3F2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09E9CDF" w14:textId="77777777" w:rsidR="007D3F2E" w:rsidRDefault="007D3F2E" w:rsidP="007D3F2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FF4C47E" w14:textId="77777777" w:rsidR="007D3F2E" w:rsidRDefault="007D3F2E" w:rsidP="007D3F2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C22F96E" w14:textId="77777777" w:rsidR="007D3F2E" w:rsidRDefault="007D3F2E" w:rsidP="007D3F2E">
      <w:pPr>
        <w:spacing w:line="257" w:lineRule="atLeast"/>
        <w:ind w:firstLine="62"/>
        <w:jc w:val="both"/>
        <w:textAlignment w:val="baseline"/>
        <w:rPr>
          <w:color w:val="000000"/>
          <w:szCs w:val="24"/>
        </w:rPr>
      </w:pPr>
    </w:p>
    <w:p w14:paraId="74C7C63A" w14:textId="77777777" w:rsidR="007D3F2E" w:rsidRDefault="007D3F2E" w:rsidP="007D3F2E">
      <w:pPr>
        <w:spacing w:line="257" w:lineRule="atLeast"/>
        <w:jc w:val="center"/>
        <w:rPr>
          <w:color w:val="000000"/>
          <w:szCs w:val="24"/>
        </w:rPr>
      </w:pPr>
      <w:r>
        <w:rPr>
          <w:b/>
          <w:bCs/>
          <w:color w:val="000000"/>
          <w:szCs w:val="24"/>
        </w:rPr>
        <w:t>22.3.  Sutarties nutraukimas Tiekėjo iniciatyva</w:t>
      </w:r>
    </w:p>
    <w:p w14:paraId="2F0C9409" w14:textId="77777777" w:rsidR="007D3F2E" w:rsidRDefault="007D3F2E" w:rsidP="007D3F2E">
      <w:pPr>
        <w:spacing w:line="257" w:lineRule="atLeast"/>
        <w:ind w:firstLine="62"/>
        <w:jc w:val="both"/>
        <w:rPr>
          <w:color w:val="000000"/>
          <w:szCs w:val="24"/>
        </w:rPr>
      </w:pPr>
    </w:p>
    <w:p w14:paraId="1097E594" w14:textId="77777777" w:rsidR="007D3F2E" w:rsidRDefault="007D3F2E" w:rsidP="007D3F2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4F1D1B" w14:textId="77777777" w:rsidR="007D3F2E" w:rsidRDefault="007D3F2E" w:rsidP="007D3F2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C1C7372" w14:textId="77777777" w:rsidR="007D3F2E" w:rsidRDefault="007D3F2E" w:rsidP="007D3F2E">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859FB3" w14:textId="77777777" w:rsidR="007D3F2E" w:rsidRDefault="007D3F2E" w:rsidP="007D3F2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34C7436" w14:textId="77777777" w:rsidR="007D3F2E" w:rsidRDefault="007D3F2E" w:rsidP="007D3F2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1321D2" w14:textId="77777777" w:rsidR="007D3F2E" w:rsidRDefault="007D3F2E" w:rsidP="007D3F2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40545D6" w14:textId="77777777" w:rsidR="007D3F2E" w:rsidRDefault="007D3F2E" w:rsidP="007D3F2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5506B3" w14:textId="77777777" w:rsidR="007D3F2E" w:rsidRDefault="007D3F2E" w:rsidP="007D3F2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DEEC07E" w14:textId="77777777" w:rsidR="007D3F2E" w:rsidRDefault="007D3F2E" w:rsidP="007D3F2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5B75D7" w14:textId="77777777" w:rsidR="007D3F2E" w:rsidRDefault="007D3F2E" w:rsidP="007D3F2E">
      <w:pPr>
        <w:spacing w:line="257" w:lineRule="atLeast"/>
        <w:ind w:firstLine="62"/>
        <w:jc w:val="both"/>
        <w:textAlignment w:val="baseline"/>
        <w:rPr>
          <w:color w:val="000000"/>
          <w:szCs w:val="24"/>
        </w:rPr>
      </w:pPr>
    </w:p>
    <w:p w14:paraId="2EC4B1AB" w14:textId="77777777" w:rsidR="007D3F2E" w:rsidRDefault="007D3F2E" w:rsidP="007D3F2E">
      <w:pPr>
        <w:spacing w:line="257" w:lineRule="atLeast"/>
        <w:jc w:val="center"/>
        <w:rPr>
          <w:color w:val="000000"/>
          <w:szCs w:val="24"/>
        </w:rPr>
      </w:pPr>
      <w:r>
        <w:rPr>
          <w:b/>
          <w:bCs/>
          <w:color w:val="000000"/>
          <w:szCs w:val="24"/>
        </w:rPr>
        <w:t>22.4.  Šalių teisės ir pareigos Sutarties nutraukimo atveju</w:t>
      </w:r>
    </w:p>
    <w:p w14:paraId="4AE0AAA3" w14:textId="77777777" w:rsidR="007D3F2E" w:rsidRDefault="007D3F2E" w:rsidP="007D3F2E">
      <w:pPr>
        <w:spacing w:line="257" w:lineRule="atLeast"/>
        <w:ind w:firstLine="62"/>
        <w:jc w:val="both"/>
        <w:rPr>
          <w:color w:val="000000"/>
          <w:szCs w:val="24"/>
        </w:rPr>
      </w:pPr>
    </w:p>
    <w:p w14:paraId="27FF0DED" w14:textId="77777777" w:rsidR="007D3F2E" w:rsidRDefault="007D3F2E" w:rsidP="007D3F2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EC60759" w14:textId="77777777" w:rsidR="007D3F2E" w:rsidRDefault="007D3F2E" w:rsidP="007D3F2E">
      <w:pPr>
        <w:spacing w:line="257" w:lineRule="atLeast"/>
        <w:jc w:val="both"/>
        <w:textAlignment w:val="baseline"/>
        <w:rPr>
          <w:color w:val="000000"/>
          <w:szCs w:val="24"/>
        </w:rPr>
      </w:pPr>
      <w:r>
        <w:rPr>
          <w:color w:val="000000"/>
          <w:szCs w:val="24"/>
        </w:rPr>
        <w:t>22.4.2. Nutraukus Sutartį, Šalys privalo: </w:t>
      </w:r>
    </w:p>
    <w:p w14:paraId="0E14E1C3" w14:textId="77777777" w:rsidR="007D3F2E" w:rsidRDefault="007D3F2E" w:rsidP="007D3F2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225B634" w14:textId="77777777" w:rsidR="007D3F2E" w:rsidRDefault="007D3F2E" w:rsidP="007D3F2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CBC3DB" w14:textId="77777777" w:rsidR="007D3F2E" w:rsidRDefault="007D3F2E" w:rsidP="007D3F2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256FAB" w14:textId="77777777" w:rsidR="007D3F2E" w:rsidRDefault="007D3F2E" w:rsidP="007D3F2E">
      <w:pPr>
        <w:spacing w:line="257" w:lineRule="atLeast"/>
        <w:ind w:firstLine="62"/>
        <w:jc w:val="both"/>
        <w:textAlignment w:val="baseline"/>
        <w:rPr>
          <w:color w:val="000000"/>
          <w:szCs w:val="24"/>
        </w:rPr>
      </w:pPr>
    </w:p>
    <w:p w14:paraId="6E39B50E" w14:textId="77777777" w:rsidR="007D3F2E" w:rsidRDefault="007D3F2E" w:rsidP="007D3F2E">
      <w:pPr>
        <w:spacing w:line="257" w:lineRule="atLeast"/>
        <w:jc w:val="center"/>
        <w:rPr>
          <w:color w:val="000000"/>
          <w:szCs w:val="24"/>
        </w:rPr>
      </w:pPr>
      <w:r>
        <w:rPr>
          <w:b/>
          <w:bCs/>
          <w:caps/>
          <w:color w:val="000000"/>
          <w:szCs w:val="24"/>
        </w:rPr>
        <w:t>23.  PREKIŲ MODELIO AR GAMINTOJO KEITIMAS</w:t>
      </w:r>
    </w:p>
    <w:p w14:paraId="36E3D44B" w14:textId="77777777" w:rsidR="007D3F2E" w:rsidRDefault="007D3F2E" w:rsidP="007D3F2E">
      <w:pPr>
        <w:spacing w:line="257" w:lineRule="atLeast"/>
        <w:ind w:firstLine="62"/>
        <w:jc w:val="both"/>
        <w:rPr>
          <w:color w:val="000000"/>
          <w:szCs w:val="24"/>
        </w:rPr>
      </w:pPr>
    </w:p>
    <w:p w14:paraId="5D5424F9" w14:textId="77777777" w:rsidR="007D3F2E" w:rsidRDefault="007D3F2E" w:rsidP="007D3F2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01B5B99" w14:textId="77777777" w:rsidR="007D3F2E" w:rsidRDefault="007D3F2E" w:rsidP="007D3F2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495A8B7" w14:textId="77777777" w:rsidR="007D3F2E" w:rsidRDefault="007D3F2E" w:rsidP="007D3F2E">
      <w:pPr>
        <w:spacing w:line="257" w:lineRule="atLeast"/>
        <w:jc w:val="both"/>
        <w:rPr>
          <w:color w:val="000000"/>
          <w:szCs w:val="24"/>
        </w:rPr>
      </w:pPr>
      <w:r>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Pr>
          <w:color w:val="000000"/>
          <w:szCs w:val="24"/>
        </w:rPr>
        <w:lastRenderedPageBreak/>
        <w:t>patvirtinančius dokumentus. Jeigu pirkimo procedūrų metu Tiekėjas buvo pateikęs Prekių pavyzdžius, pristatomos Prekės turi būti ne prastesnės kokybės nei pateikti pavyzdžiai;</w:t>
      </w:r>
    </w:p>
    <w:p w14:paraId="6C764DCB" w14:textId="77777777" w:rsidR="007D3F2E" w:rsidRDefault="007D3F2E" w:rsidP="007D3F2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19360C1" w14:textId="77777777" w:rsidR="007D3F2E" w:rsidRDefault="007D3F2E" w:rsidP="007D3F2E">
      <w:pPr>
        <w:spacing w:line="257" w:lineRule="atLeast"/>
        <w:jc w:val="both"/>
        <w:rPr>
          <w:color w:val="000000"/>
          <w:szCs w:val="24"/>
        </w:rPr>
      </w:pPr>
      <w:r>
        <w:rPr>
          <w:color w:val="000000"/>
          <w:szCs w:val="24"/>
        </w:rPr>
        <w:t>23.1.4. Šalys sudarė rašytinį Susitarimą prie Sutarties dėl Prekių keitimo.</w:t>
      </w:r>
    </w:p>
    <w:p w14:paraId="5DF39744" w14:textId="77777777" w:rsidR="007D3F2E" w:rsidRDefault="007D3F2E" w:rsidP="007D3F2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4FEECA9" w14:textId="77777777" w:rsidR="007D3F2E" w:rsidRDefault="007D3F2E" w:rsidP="007D3F2E">
      <w:pPr>
        <w:spacing w:line="257" w:lineRule="atLeast"/>
        <w:ind w:firstLine="62"/>
        <w:jc w:val="both"/>
        <w:rPr>
          <w:color w:val="000000"/>
          <w:szCs w:val="24"/>
        </w:rPr>
      </w:pPr>
    </w:p>
    <w:p w14:paraId="22C9EAE2" w14:textId="77777777" w:rsidR="007D3F2E" w:rsidRDefault="007D3F2E" w:rsidP="007D3F2E">
      <w:pPr>
        <w:spacing w:line="257" w:lineRule="atLeast"/>
        <w:ind w:left="360" w:hanging="360"/>
        <w:jc w:val="center"/>
        <w:rPr>
          <w:color w:val="000000"/>
          <w:szCs w:val="24"/>
        </w:rPr>
      </w:pPr>
      <w:r>
        <w:rPr>
          <w:b/>
          <w:bCs/>
          <w:caps/>
          <w:color w:val="000000"/>
          <w:szCs w:val="24"/>
        </w:rPr>
        <w:t>24.  BENDRAVIMO TVARKA IR KALBA</w:t>
      </w:r>
    </w:p>
    <w:p w14:paraId="3744B1A0" w14:textId="77777777" w:rsidR="007D3F2E" w:rsidRDefault="007D3F2E" w:rsidP="007D3F2E">
      <w:pPr>
        <w:spacing w:line="257" w:lineRule="atLeast"/>
        <w:ind w:left="360" w:firstLine="62"/>
        <w:jc w:val="both"/>
        <w:rPr>
          <w:color w:val="000000"/>
          <w:szCs w:val="24"/>
        </w:rPr>
      </w:pPr>
    </w:p>
    <w:p w14:paraId="615F1293" w14:textId="77777777" w:rsidR="007D3F2E" w:rsidRDefault="007D3F2E" w:rsidP="007D3F2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7588E3C" w14:textId="77777777" w:rsidR="007D3F2E" w:rsidRDefault="007D3F2E" w:rsidP="007D3F2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555ECD" w14:textId="77777777" w:rsidR="007D3F2E" w:rsidRDefault="007D3F2E" w:rsidP="007D3F2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522B17E" w14:textId="77777777" w:rsidR="007D3F2E" w:rsidRDefault="007D3F2E" w:rsidP="007D3F2E">
      <w:pPr>
        <w:spacing w:line="257" w:lineRule="atLeast"/>
        <w:jc w:val="both"/>
        <w:rPr>
          <w:color w:val="000000"/>
          <w:szCs w:val="24"/>
        </w:rPr>
      </w:pPr>
      <w:r>
        <w:rPr>
          <w:color w:val="000000"/>
          <w:szCs w:val="24"/>
        </w:rPr>
        <w:t>24.4. Jeigu pranešimas siunčiamas el. paštu, laikoma, kad Šalis jį gavo kitą darbo dieną.</w:t>
      </w:r>
    </w:p>
    <w:p w14:paraId="2F001281" w14:textId="77777777" w:rsidR="007D3F2E" w:rsidRDefault="007D3F2E" w:rsidP="007D3F2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0D2AFA3" w14:textId="77777777" w:rsidR="007D3F2E" w:rsidRDefault="007D3F2E" w:rsidP="007D3F2E">
      <w:pPr>
        <w:spacing w:line="257" w:lineRule="atLeast"/>
        <w:ind w:firstLine="62"/>
        <w:jc w:val="both"/>
        <w:rPr>
          <w:color w:val="000000"/>
          <w:szCs w:val="24"/>
        </w:rPr>
      </w:pPr>
    </w:p>
    <w:p w14:paraId="1DA8D2B7" w14:textId="77777777" w:rsidR="007D3F2E" w:rsidRDefault="007D3F2E" w:rsidP="007D3F2E">
      <w:pPr>
        <w:spacing w:line="257" w:lineRule="atLeast"/>
        <w:ind w:left="360" w:hanging="360"/>
        <w:jc w:val="center"/>
        <w:rPr>
          <w:color w:val="000000"/>
          <w:szCs w:val="24"/>
        </w:rPr>
      </w:pPr>
      <w:r>
        <w:rPr>
          <w:b/>
          <w:bCs/>
          <w:caps/>
          <w:color w:val="000000"/>
          <w:szCs w:val="24"/>
        </w:rPr>
        <w:t>25.  PRETENZIJOS IR GINČŲ SPRENDIMAS</w:t>
      </w:r>
    </w:p>
    <w:p w14:paraId="70A8696E" w14:textId="77777777" w:rsidR="007D3F2E" w:rsidRDefault="007D3F2E" w:rsidP="007D3F2E">
      <w:pPr>
        <w:spacing w:line="257" w:lineRule="atLeast"/>
        <w:ind w:left="360" w:firstLine="62"/>
        <w:jc w:val="both"/>
        <w:rPr>
          <w:color w:val="000000"/>
          <w:szCs w:val="24"/>
        </w:rPr>
      </w:pPr>
    </w:p>
    <w:p w14:paraId="07E18E96" w14:textId="77777777" w:rsidR="007D3F2E" w:rsidRDefault="007D3F2E" w:rsidP="007D3F2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327BA13" w14:textId="77777777" w:rsidR="007D3F2E" w:rsidRDefault="007D3F2E" w:rsidP="007D3F2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1A63D6" w14:textId="77777777" w:rsidR="007D3F2E" w:rsidRDefault="007D3F2E" w:rsidP="007D3F2E">
      <w:pPr>
        <w:spacing w:line="257" w:lineRule="atLeast"/>
        <w:jc w:val="both"/>
        <w:rPr>
          <w:color w:val="000000"/>
          <w:szCs w:val="24"/>
        </w:rPr>
      </w:pPr>
      <w:r>
        <w:rPr>
          <w:color w:val="000000"/>
          <w:szCs w:val="24"/>
        </w:rPr>
        <w:t>25.3. Kilę ginčai nesudaro pagrindo Šalims atsisakyti vykdyti savo prievoles pagal Sutartį.</w:t>
      </w:r>
    </w:p>
    <w:p w14:paraId="4D74E92D" w14:textId="77777777" w:rsidR="007D3F2E" w:rsidRDefault="007D3F2E" w:rsidP="007D3F2E">
      <w:pPr>
        <w:spacing w:line="257" w:lineRule="atLeast"/>
        <w:textAlignment w:val="center"/>
        <w:rPr>
          <w:color w:val="000000"/>
          <w:szCs w:val="24"/>
        </w:rPr>
      </w:pPr>
    </w:p>
    <w:p w14:paraId="1922346C" w14:textId="77777777" w:rsidR="007D3F2E" w:rsidRDefault="007D3F2E" w:rsidP="007D3F2E">
      <w:pPr>
        <w:jc w:val="center"/>
      </w:pPr>
      <w:r>
        <w:rPr>
          <w:kern w:val="2"/>
          <w:szCs w:val="24"/>
        </w:rPr>
        <w:t>________________</w:t>
      </w:r>
    </w:p>
    <w:p w14:paraId="6BFCE40E" w14:textId="0984A25B" w:rsidR="00163D7C" w:rsidRDefault="00163D7C" w:rsidP="007D3F2E">
      <w:pPr>
        <w:spacing w:line="257" w:lineRule="atLeast"/>
        <w:jc w:val="center"/>
        <w:rPr>
          <w:color w:val="000000"/>
          <w:szCs w:val="24"/>
        </w:rPr>
      </w:pPr>
    </w:p>
    <w:p w14:paraId="2954CC87" w14:textId="77777777" w:rsidR="00163D7C" w:rsidRPr="00163D7C" w:rsidRDefault="00163D7C" w:rsidP="00163D7C">
      <w:pPr>
        <w:widowControl w:val="0"/>
        <w:tabs>
          <w:tab w:val="left" w:pos="426"/>
          <w:tab w:val="left" w:pos="567"/>
          <w:tab w:val="left" w:pos="709"/>
          <w:tab w:val="left" w:pos="851"/>
          <w:tab w:val="left" w:pos="992"/>
          <w:tab w:val="left" w:pos="1134"/>
        </w:tabs>
        <w:spacing w:line="276" w:lineRule="auto"/>
        <w:jc w:val="center"/>
        <w:rPr>
          <w:b/>
          <w:szCs w:val="24"/>
        </w:rPr>
      </w:pPr>
      <w:r w:rsidRPr="00163D7C">
        <w:rPr>
          <w:b/>
          <w:szCs w:val="24"/>
        </w:rPr>
        <w:t>26. SUTARTIES PRIEDAI</w:t>
      </w:r>
    </w:p>
    <w:p w14:paraId="35372D70" w14:textId="77777777" w:rsidR="00163D7C" w:rsidRPr="00163D7C" w:rsidRDefault="00163D7C" w:rsidP="00163D7C">
      <w:pPr>
        <w:widowControl w:val="0"/>
        <w:tabs>
          <w:tab w:val="left" w:pos="426"/>
          <w:tab w:val="left" w:pos="567"/>
          <w:tab w:val="left" w:pos="709"/>
          <w:tab w:val="left" w:pos="851"/>
          <w:tab w:val="left" w:pos="992"/>
          <w:tab w:val="left" w:pos="1134"/>
        </w:tabs>
        <w:spacing w:line="276" w:lineRule="auto"/>
        <w:jc w:val="center"/>
        <w:rPr>
          <w:b/>
          <w:szCs w:val="24"/>
        </w:rPr>
      </w:pPr>
    </w:p>
    <w:p w14:paraId="20D6E5BA" w14:textId="77777777" w:rsidR="00163D7C" w:rsidRPr="00163D7C" w:rsidRDefault="00163D7C" w:rsidP="00163D7C">
      <w:pPr>
        <w:widowControl w:val="0"/>
        <w:tabs>
          <w:tab w:val="left" w:pos="426"/>
          <w:tab w:val="left" w:pos="567"/>
          <w:tab w:val="left" w:pos="709"/>
          <w:tab w:val="left" w:pos="851"/>
          <w:tab w:val="left" w:pos="992"/>
          <w:tab w:val="left" w:pos="1134"/>
        </w:tabs>
        <w:spacing w:line="276" w:lineRule="auto"/>
        <w:rPr>
          <w:bCs/>
          <w:szCs w:val="24"/>
        </w:rPr>
      </w:pPr>
      <w:r w:rsidRPr="00163D7C">
        <w:t xml:space="preserve">26.1. </w:t>
      </w:r>
      <w:r w:rsidRPr="00163D7C">
        <w:rPr>
          <w:bCs/>
          <w:szCs w:val="24"/>
        </w:rPr>
        <w:t>Priedas Nr. 1. Techninė specifikacija;</w:t>
      </w:r>
    </w:p>
    <w:p w14:paraId="6F37C159" w14:textId="551C992A" w:rsidR="00163D7C" w:rsidRDefault="00163D7C" w:rsidP="00163D7C">
      <w:pPr>
        <w:widowControl w:val="0"/>
        <w:tabs>
          <w:tab w:val="left" w:pos="426"/>
          <w:tab w:val="left" w:pos="567"/>
          <w:tab w:val="left" w:pos="709"/>
          <w:tab w:val="left" w:pos="851"/>
          <w:tab w:val="left" w:pos="992"/>
          <w:tab w:val="left" w:pos="1134"/>
        </w:tabs>
        <w:spacing w:line="276" w:lineRule="auto"/>
        <w:rPr>
          <w:szCs w:val="24"/>
        </w:rPr>
      </w:pPr>
      <w:r w:rsidRPr="00163D7C">
        <w:rPr>
          <w:bCs/>
        </w:rPr>
        <w:t xml:space="preserve">26.2. </w:t>
      </w:r>
      <w:r w:rsidRPr="00163D7C">
        <w:rPr>
          <w:bCs/>
          <w:szCs w:val="24"/>
        </w:rPr>
        <w:t>Priedas Nr. 2. Perskaičiavimo sąlygo</w:t>
      </w:r>
      <w:r w:rsidRPr="00163D7C">
        <w:rPr>
          <w:szCs w:val="24"/>
        </w:rPr>
        <w:t>s</w:t>
      </w:r>
      <w:r w:rsidR="00C007FF">
        <w:rPr>
          <w:szCs w:val="24"/>
        </w:rPr>
        <w:t>;</w:t>
      </w:r>
    </w:p>
    <w:p w14:paraId="59429B39" w14:textId="18C44321" w:rsidR="003403F4" w:rsidRPr="00163D7C" w:rsidRDefault="00C007FF" w:rsidP="006700FE">
      <w:pPr>
        <w:widowControl w:val="0"/>
        <w:tabs>
          <w:tab w:val="left" w:pos="426"/>
          <w:tab w:val="left" w:pos="567"/>
          <w:tab w:val="left" w:pos="709"/>
          <w:tab w:val="left" w:pos="851"/>
          <w:tab w:val="left" w:pos="992"/>
          <w:tab w:val="left" w:pos="1134"/>
        </w:tabs>
        <w:spacing w:line="276" w:lineRule="auto"/>
        <w:rPr>
          <w:szCs w:val="24"/>
        </w:rPr>
      </w:pPr>
      <w:r w:rsidRPr="00124F07">
        <w:rPr>
          <w:szCs w:val="24"/>
        </w:rPr>
        <w:t>26.3. Priedas Nr. 3. Tiekėjo pasiūlymas</w:t>
      </w:r>
      <w:r w:rsidR="006700FE">
        <w:rPr>
          <w:szCs w:val="24"/>
        </w:rPr>
        <w:t>.</w:t>
      </w:r>
    </w:p>
    <w:p w14:paraId="490156B0" w14:textId="77777777" w:rsidR="00163D7C" w:rsidRPr="00163D7C" w:rsidRDefault="00163D7C" w:rsidP="00163D7C">
      <w:pPr>
        <w:widowControl w:val="0"/>
        <w:tabs>
          <w:tab w:val="left" w:pos="426"/>
          <w:tab w:val="left" w:pos="567"/>
          <w:tab w:val="left" w:pos="709"/>
          <w:tab w:val="left" w:pos="851"/>
          <w:tab w:val="left" w:pos="992"/>
          <w:tab w:val="left" w:pos="1134"/>
        </w:tabs>
        <w:spacing w:line="276" w:lineRule="auto"/>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163D7C" w:rsidRPr="00163D7C" w14:paraId="429BE847" w14:textId="77777777" w:rsidTr="00163D7C">
        <w:tc>
          <w:tcPr>
            <w:tcW w:w="9535" w:type="dxa"/>
            <w:gridSpan w:val="2"/>
            <w:tcBorders>
              <w:top w:val="single" w:sz="4" w:space="0" w:color="auto"/>
              <w:left w:val="single" w:sz="4" w:space="0" w:color="auto"/>
              <w:bottom w:val="single" w:sz="4" w:space="0" w:color="auto"/>
              <w:right w:val="single" w:sz="4" w:space="0" w:color="auto"/>
            </w:tcBorders>
            <w:hideMark/>
          </w:tcPr>
          <w:p w14:paraId="53677261" w14:textId="77777777" w:rsidR="00163D7C" w:rsidRPr="00163D7C" w:rsidRDefault="00163D7C" w:rsidP="00163D7C">
            <w:pPr>
              <w:spacing w:line="256" w:lineRule="auto"/>
              <w:jc w:val="center"/>
              <w:rPr>
                <w:b/>
                <w:kern w:val="2"/>
                <w:szCs w:val="24"/>
                <w:lang w:val="en-US"/>
                <w14:ligatures w14:val="standardContextual"/>
              </w:rPr>
            </w:pPr>
            <w:r w:rsidRPr="00163D7C">
              <w:rPr>
                <w:b/>
                <w:kern w:val="2"/>
                <w:szCs w:val="24"/>
                <w:lang w:val="en-US"/>
                <w14:ligatures w14:val="standardContextual"/>
              </w:rPr>
              <w:t>ŠALIŲ ATSTOVŲ PARAŠAI</w:t>
            </w:r>
          </w:p>
        </w:tc>
      </w:tr>
      <w:tr w:rsidR="00163D7C" w:rsidRPr="00163D7C" w14:paraId="00219699" w14:textId="77777777" w:rsidTr="00163D7C">
        <w:tc>
          <w:tcPr>
            <w:tcW w:w="4815" w:type="dxa"/>
            <w:tcBorders>
              <w:top w:val="single" w:sz="4" w:space="0" w:color="auto"/>
              <w:left w:val="single" w:sz="4" w:space="0" w:color="auto"/>
              <w:bottom w:val="single" w:sz="4" w:space="0" w:color="auto"/>
              <w:right w:val="single" w:sz="4" w:space="0" w:color="auto"/>
            </w:tcBorders>
            <w:hideMark/>
          </w:tcPr>
          <w:p w14:paraId="722ABAFD" w14:textId="77777777" w:rsidR="00163D7C" w:rsidRPr="00163D7C" w:rsidRDefault="00163D7C" w:rsidP="00163D7C">
            <w:pPr>
              <w:spacing w:line="256" w:lineRule="auto"/>
              <w:jc w:val="center"/>
              <w:rPr>
                <w:b/>
                <w:kern w:val="2"/>
                <w:szCs w:val="24"/>
                <w:lang w:val="en-US"/>
                <w14:ligatures w14:val="standardContextual"/>
              </w:rPr>
            </w:pPr>
            <w:r w:rsidRPr="00163D7C">
              <w:rPr>
                <w:b/>
                <w:kern w:val="2"/>
                <w:szCs w:val="24"/>
                <w:lang w:val="en-US"/>
                <w14:ligatures w14:val="standardContextual"/>
              </w:rPr>
              <w:t>PIRKĖJAS</w:t>
            </w:r>
          </w:p>
        </w:tc>
        <w:tc>
          <w:tcPr>
            <w:tcW w:w="4720" w:type="dxa"/>
            <w:tcBorders>
              <w:top w:val="single" w:sz="4" w:space="0" w:color="auto"/>
              <w:left w:val="single" w:sz="4" w:space="0" w:color="auto"/>
              <w:bottom w:val="single" w:sz="4" w:space="0" w:color="auto"/>
              <w:right w:val="single" w:sz="4" w:space="0" w:color="auto"/>
            </w:tcBorders>
            <w:hideMark/>
          </w:tcPr>
          <w:p w14:paraId="6C547BE3" w14:textId="77777777" w:rsidR="00163D7C" w:rsidRPr="00163D7C" w:rsidRDefault="00163D7C" w:rsidP="00163D7C">
            <w:pPr>
              <w:spacing w:line="256" w:lineRule="auto"/>
              <w:jc w:val="center"/>
              <w:rPr>
                <w:b/>
                <w:kern w:val="2"/>
                <w:szCs w:val="24"/>
                <w:lang w:val="en-US"/>
                <w14:ligatures w14:val="standardContextual"/>
              </w:rPr>
            </w:pPr>
            <w:r w:rsidRPr="00163D7C">
              <w:rPr>
                <w:b/>
                <w:kern w:val="2"/>
                <w:szCs w:val="24"/>
                <w:lang w:val="en-US"/>
                <w14:ligatures w14:val="standardContextual"/>
              </w:rPr>
              <w:t>TIEKĖJAS</w:t>
            </w:r>
          </w:p>
        </w:tc>
      </w:tr>
      <w:tr w:rsidR="00163D7C" w:rsidRPr="00163D7C" w14:paraId="33C13F8B" w14:textId="77777777" w:rsidTr="00EB03EE">
        <w:tc>
          <w:tcPr>
            <w:tcW w:w="4815" w:type="dxa"/>
            <w:tcBorders>
              <w:top w:val="single" w:sz="4" w:space="0" w:color="auto"/>
              <w:left w:val="single" w:sz="4" w:space="0" w:color="auto"/>
              <w:bottom w:val="single" w:sz="4" w:space="0" w:color="auto"/>
              <w:right w:val="single" w:sz="4" w:space="0" w:color="auto"/>
            </w:tcBorders>
            <w:hideMark/>
          </w:tcPr>
          <w:p w14:paraId="239B2B0C" w14:textId="5EF52946" w:rsidR="00163D7C" w:rsidRPr="00163D7C" w:rsidRDefault="00163D7C" w:rsidP="00243D14">
            <w:pPr>
              <w:spacing w:line="256" w:lineRule="auto"/>
              <w:rPr>
                <w:kern w:val="2"/>
                <w:szCs w:val="24"/>
                <w:lang w:val="en-US"/>
                <w14:ligatures w14:val="standardContextual"/>
              </w:rPr>
            </w:pPr>
          </w:p>
        </w:tc>
        <w:tc>
          <w:tcPr>
            <w:tcW w:w="4720" w:type="dxa"/>
            <w:tcBorders>
              <w:top w:val="single" w:sz="4" w:space="0" w:color="auto"/>
              <w:left w:val="single" w:sz="4" w:space="0" w:color="auto"/>
              <w:bottom w:val="single" w:sz="4" w:space="0" w:color="auto"/>
              <w:right w:val="single" w:sz="4" w:space="0" w:color="auto"/>
            </w:tcBorders>
            <w:hideMark/>
          </w:tcPr>
          <w:p w14:paraId="12CF3F6F" w14:textId="7358BE29" w:rsidR="00163D7C" w:rsidRPr="00EB03EE" w:rsidRDefault="00163D7C" w:rsidP="00163D7C">
            <w:pPr>
              <w:spacing w:line="256" w:lineRule="auto"/>
              <w:jc w:val="center"/>
              <w:rPr>
                <w:bCs/>
                <w:kern w:val="2"/>
                <w:szCs w:val="24"/>
                <w14:ligatures w14:val="standardContextual"/>
              </w:rPr>
            </w:pPr>
          </w:p>
        </w:tc>
      </w:tr>
      <w:tr w:rsidR="00163D7C" w:rsidRPr="00163D7C" w14:paraId="5BA4B22A" w14:textId="77777777" w:rsidTr="00163D7C">
        <w:trPr>
          <w:trHeight w:val="617"/>
        </w:trPr>
        <w:tc>
          <w:tcPr>
            <w:tcW w:w="4815" w:type="dxa"/>
            <w:tcBorders>
              <w:top w:val="single" w:sz="4" w:space="0" w:color="auto"/>
              <w:left w:val="single" w:sz="4" w:space="0" w:color="auto"/>
              <w:bottom w:val="single" w:sz="4" w:space="0" w:color="auto"/>
              <w:right w:val="single" w:sz="4" w:space="0" w:color="auto"/>
            </w:tcBorders>
          </w:tcPr>
          <w:p w14:paraId="17AF9682" w14:textId="77777777" w:rsidR="00163D7C" w:rsidRPr="00163D7C" w:rsidRDefault="00163D7C" w:rsidP="00163D7C">
            <w:pPr>
              <w:spacing w:line="256" w:lineRule="auto"/>
              <w:jc w:val="center"/>
              <w:rPr>
                <w:b/>
                <w:kern w:val="2"/>
                <w:szCs w:val="24"/>
                <w:lang w:val="en-US"/>
                <w14:ligatures w14:val="standardContextual"/>
              </w:rPr>
            </w:pPr>
          </w:p>
          <w:p w14:paraId="462DB8FE" w14:textId="77777777" w:rsidR="00163D7C" w:rsidRPr="00163D7C" w:rsidRDefault="00163D7C" w:rsidP="00163D7C">
            <w:pPr>
              <w:spacing w:line="256" w:lineRule="auto"/>
              <w:jc w:val="center"/>
              <w:rPr>
                <w:b/>
                <w:kern w:val="2"/>
                <w:szCs w:val="24"/>
                <w:lang w:val="en-US"/>
                <w14:ligatures w14:val="standardContextual"/>
              </w:rPr>
            </w:pPr>
            <w:r w:rsidRPr="00163D7C">
              <w:rPr>
                <w:b/>
                <w:kern w:val="2"/>
                <w:szCs w:val="24"/>
                <w:lang w:val="en-US"/>
                <w14:ligatures w14:val="standardContextual"/>
              </w:rPr>
              <w:t>(</w:t>
            </w:r>
            <w:proofErr w:type="spellStart"/>
            <w:r w:rsidRPr="00163D7C">
              <w:rPr>
                <w:b/>
                <w:kern w:val="2"/>
                <w:szCs w:val="24"/>
                <w:lang w:val="en-US"/>
                <w14:ligatures w14:val="standardContextual"/>
              </w:rPr>
              <w:t>parašas</w:t>
            </w:r>
            <w:proofErr w:type="spellEnd"/>
            <w:r w:rsidRPr="00163D7C">
              <w:rPr>
                <w:b/>
                <w:kern w:val="2"/>
                <w:szCs w:val="24"/>
                <w:lang w:val="en-US"/>
                <w14:ligatures w14:val="standardContextual"/>
              </w:rPr>
              <w:t>)</w:t>
            </w:r>
          </w:p>
          <w:p w14:paraId="631EB1DA" w14:textId="77777777" w:rsidR="00163D7C" w:rsidRPr="00163D7C" w:rsidRDefault="00163D7C" w:rsidP="00163D7C">
            <w:pPr>
              <w:spacing w:line="256" w:lineRule="auto"/>
              <w:jc w:val="center"/>
              <w:rPr>
                <w:b/>
                <w:kern w:val="2"/>
                <w:szCs w:val="24"/>
                <w:lang w:val="en-US"/>
                <w14:ligatures w14:val="standardContextual"/>
              </w:rPr>
            </w:pPr>
          </w:p>
        </w:tc>
        <w:tc>
          <w:tcPr>
            <w:tcW w:w="4720" w:type="dxa"/>
            <w:tcBorders>
              <w:top w:val="single" w:sz="4" w:space="0" w:color="auto"/>
              <w:left w:val="single" w:sz="4" w:space="0" w:color="auto"/>
              <w:bottom w:val="single" w:sz="4" w:space="0" w:color="auto"/>
              <w:right w:val="single" w:sz="4" w:space="0" w:color="auto"/>
            </w:tcBorders>
          </w:tcPr>
          <w:p w14:paraId="2B99E046" w14:textId="77777777" w:rsidR="00163D7C" w:rsidRPr="00163D7C" w:rsidRDefault="00163D7C" w:rsidP="00163D7C">
            <w:pPr>
              <w:spacing w:line="256" w:lineRule="auto"/>
              <w:jc w:val="center"/>
              <w:rPr>
                <w:b/>
                <w:kern w:val="2"/>
                <w:szCs w:val="24"/>
                <w:lang w:val="en-US"/>
                <w14:ligatures w14:val="standardContextual"/>
              </w:rPr>
            </w:pPr>
          </w:p>
          <w:p w14:paraId="493D9C5F" w14:textId="77777777" w:rsidR="00163D7C" w:rsidRPr="00163D7C" w:rsidRDefault="00163D7C" w:rsidP="00163D7C">
            <w:pPr>
              <w:spacing w:line="256" w:lineRule="auto"/>
              <w:jc w:val="center"/>
              <w:rPr>
                <w:b/>
                <w:kern w:val="2"/>
                <w:szCs w:val="24"/>
                <w:lang w:val="en-US"/>
                <w14:ligatures w14:val="standardContextual"/>
              </w:rPr>
            </w:pPr>
            <w:r w:rsidRPr="00163D7C">
              <w:rPr>
                <w:b/>
                <w:kern w:val="2"/>
                <w:szCs w:val="24"/>
                <w:lang w:val="en-US"/>
                <w14:ligatures w14:val="standardContextual"/>
              </w:rPr>
              <w:t>(</w:t>
            </w:r>
            <w:proofErr w:type="spellStart"/>
            <w:r w:rsidRPr="00163D7C">
              <w:rPr>
                <w:b/>
                <w:kern w:val="2"/>
                <w:szCs w:val="24"/>
                <w:lang w:val="en-US"/>
                <w14:ligatures w14:val="standardContextual"/>
              </w:rPr>
              <w:t>parašas</w:t>
            </w:r>
            <w:proofErr w:type="spellEnd"/>
            <w:r w:rsidRPr="00163D7C">
              <w:rPr>
                <w:b/>
                <w:kern w:val="2"/>
                <w:szCs w:val="24"/>
                <w:lang w:val="en-US"/>
                <w14:ligatures w14:val="standardContextual"/>
              </w:rPr>
              <w:t>)</w:t>
            </w:r>
          </w:p>
        </w:tc>
      </w:tr>
    </w:tbl>
    <w:p w14:paraId="4E2E4F49" w14:textId="46864921" w:rsidR="00163D7C" w:rsidRPr="00163D7C" w:rsidRDefault="00163D7C" w:rsidP="00163D7C">
      <w:pPr>
        <w:tabs>
          <w:tab w:val="left" w:pos="4395"/>
        </w:tabs>
        <w:rPr>
          <w:szCs w:val="24"/>
        </w:rPr>
      </w:pPr>
    </w:p>
    <w:sectPr w:rsidR="00163D7C" w:rsidRPr="00163D7C"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A043" w14:textId="77777777" w:rsidR="00D96C90" w:rsidRDefault="00D96C90">
      <w:pPr>
        <w:rPr>
          <w:kern w:val="2"/>
          <w:sz w:val="22"/>
          <w:szCs w:val="22"/>
          <w:lang w:val="en-US"/>
        </w:rPr>
      </w:pPr>
      <w:r>
        <w:rPr>
          <w:kern w:val="2"/>
          <w:sz w:val="22"/>
          <w:szCs w:val="22"/>
          <w:lang w:val="en-US"/>
        </w:rPr>
        <w:separator/>
      </w:r>
    </w:p>
  </w:endnote>
  <w:endnote w:type="continuationSeparator" w:id="0">
    <w:p w14:paraId="34CB590E" w14:textId="77777777" w:rsidR="00D96C90" w:rsidRDefault="00D96C90">
      <w:pPr>
        <w:rPr>
          <w:kern w:val="2"/>
          <w:sz w:val="22"/>
          <w:szCs w:val="22"/>
          <w:lang w:val="en-US"/>
        </w:rPr>
      </w:pPr>
      <w:r>
        <w:rPr>
          <w:kern w:val="2"/>
          <w:sz w:val="22"/>
          <w:szCs w:val="22"/>
          <w:lang w:val="en-US"/>
        </w:rPr>
        <w:continuationSeparator/>
      </w:r>
    </w:p>
  </w:endnote>
  <w:endnote w:type="continuationNotice" w:id="1">
    <w:p w14:paraId="20923BAC" w14:textId="77777777" w:rsidR="00D96C90" w:rsidRDefault="00D96C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F85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BCE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0D9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4AC3" w14:textId="77777777" w:rsidR="00D96C90" w:rsidRDefault="00D96C90">
      <w:pPr>
        <w:rPr>
          <w:kern w:val="2"/>
          <w:sz w:val="22"/>
          <w:szCs w:val="22"/>
          <w:lang w:val="en-US"/>
        </w:rPr>
      </w:pPr>
      <w:r>
        <w:rPr>
          <w:kern w:val="2"/>
          <w:sz w:val="22"/>
          <w:szCs w:val="22"/>
          <w:lang w:val="en-US"/>
        </w:rPr>
        <w:separator/>
      </w:r>
    </w:p>
  </w:footnote>
  <w:footnote w:type="continuationSeparator" w:id="0">
    <w:p w14:paraId="048BBDA7" w14:textId="77777777" w:rsidR="00D96C90" w:rsidRDefault="00D96C90">
      <w:pPr>
        <w:rPr>
          <w:kern w:val="2"/>
          <w:sz w:val="22"/>
          <w:szCs w:val="22"/>
          <w:lang w:val="en-US"/>
        </w:rPr>
      </w:pPr>
      <w:r>
        <w:rPr>
          <w:kern w:val="2"/>
          <w:sz w:val="22"/>
          <w:szCs w:val="22"/>
          <w:lang w:val="en-US"/>
        </w:rPr>
        <w:continuationSeparator/>
      </w:r>
    </w:p>
  </w:footnote>
  <w:footnote w:type="continuationNotice" w:id="1">
    <w:p w14:paraId="4F952045" w14:textId="77777777" w:rsidR="00D96C90" w:rsidRDefault="00D96C9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923E" w14:textId="15C1B8A6" w:rsidR="005A5832" w:rsidRDefault="005A5832">
    <w:pPr>
      <w:tabs>
        <w:tab w:val="center" w:pos="4680"/>
        <w:tab w:val="right" w:pos="9360"/>
      </w:tabs>
      <w:spacing w:after="160" w:line="259" w:lineRule="auto"/>
      <w:rPr>
        <w:kern w:val="2"/>
        <w:sz w:val="22"/>
        <w:szCs w:val="22"/>
        <w:lang w:val="en-US"/>
      </w:rPr>
    </w:pPr>
  </w:p>
  <w:p w14:paraId="16C21DA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5F46" w14:textId="3CFA3CFD"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37FF" w14:textId="1CDA7C0F"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709"/>
    <w:multiLevelType w:val="hybridMultilevel"/>
    <w:tmpl w:val="4D9A8A90"/>
    <w:lvl w:ilvl="0" w:tplc="9350D3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E7AE3"/>
    <w:multiLevelType w:val="hybridMultilevel"/>
    <w:tmpl w:val="55949468"/>
    <w:lvl w:ilvl="0" w:tplc="796483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05122"/>
    <w:multiLevelType w:val="multilevel"/>
    <w:tmpl w:val="4E4296FC"/>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836088">
    <w:abstractNumId w:val="2"/>
  </w:num>
  <w:num w:numId="2" w16cid:durableId="1383480084">
    <w:abstractNumId w:val="1"/>
  </w:num>
  <w:num w:numId="3" w16cid:durableId="85461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D7"/>
    <w:rsid w:val="0001042B"/>
    <w:rsid w:val="0003681C"/>
    <w:rsid w:val="0004444F"/>
    <w:rsid w:val="00055E4C"/>
    <w:rsid w:val="000579E8"/>
    <w:rsid w:val="00066564"/>
    <w:rsid w:val="0009275D"/>
    <w:rsid w:val="000A2EE1"/>
    <w:rsid w:val="001177F3"/>
    <w:rsid w:val="00124F07"/>
    <w:rsid w:val="001606E7"/>
    <w:rsid w:val="00163D7C"/>
    <w:rsid w:val="00166AB5"/>
    <w:rsid w:val="00180619"/>
    <w:rsid w:val="001938B9"/>
    <w:rsid w:val="001A3ABB"/>
    <w:rsid w:val="001B2BF5"/>
    <w:rsid w:val="001F00DA"/>
    <w:rsid w:val="001F4CE8"/>
    <w:rsid w:val="00204B89"/>
    <w:rsid w:val="00241215"/>
    <w:rsid w:val="00243D14"/>
    <w:rsid w:val="00245DE2"/>
    <w:rsid w:val="00247C57"/>
    <w:rsid w:val="00274796"/>
    <w:rsid w:val="0027631A"/>
    <w:rsid w:val="00291075"/>
    <w:rsid w:val="002A0800"/>
    <w:rsid w:val="003022A1"/>
    <w:rsid w:val="00314F32"/>
    <w:rsid w:val="00314F3F"/>
    <w:rsid w:val="00316716"/>
    <w:rsid w:val="003220D5"/>
    <w:rsid w:val="003362DE"/>
    <w:rsid w:val="003403F4"/>
    <w:rsid w:val="00345059"/>
    <w:rsid w:val="00345CFD"/>
    <w:rsid w:val="003577BC"/>
    <w:rsid w:val="0036746C"/>
    <w:rsid w:val="0039420A"/>
    <w:rsid w:val="003C1179"/>
    <w:rsid w:val="003D47AD"/>
    <w:rsid w:val="003E4CC9"/>
    <w:rsid w:val="003F30CB"/>
    <w:rsid w:val="003F7A33"/>
    <w:rsid w:val="00415D19"/>
    <w:rsid w:val="004375AF"/>
    <w:rsid w:val="004623F6"/>
    <w:rsid w:val="00493C00"/>
    <w:rsid w:val="0051623F"/>
    <w:rsid w:val="00516CBA"/>
    <w:rsid w:val="0054550A"/>
    <w:rsid w:val="00547001"/>
    <w:rsid w:val="005A5832"/>
    <w:rsid w:val="005C0954"/>
    <w:rsid w:val="005C7EF3"/>
    <w:rsid w:val="005F5B23"/>
    <w:rsid w:val="00602C50"/>
    <w:rsid w:val="00610CE8"/>
    <w:rsid w:val="00610E95"/>
    <w:rsid w:val="0061558F"/>
    <w:rsid w:val="00632812"/>
    <w:rsid w:val="006336E0"/>
    <w:rsid w:val="00654018"/>
    <w:rsid w:val="00666B5C"/>
    <w:rsid w:val="006700FE"/>
    <w:rsid w:val="00672178"/>
    <w:rsid w:val="00696476"/>
    <w:rsid w:val="006A3428"/>
    <w:rsid w:val="006D5E5D"/>
    <w:rsid w:val="00703155"/>
    <w:rsid w:val="00717460"/>
    <w:rsid w:val="00750873"/>
    <w:rsid w:val="00754EC1"/>
    <w:rsid w:val="00757083"/>
    <w:rsid w:val="00785A3C"/>
    <w:rsid w:val="0079729D"/>
    <w:rsid w:val="007D24B5"/>
    <w:rsid w:val="007D3F2E"/>
    <w:rsid w:val="007E7425"/>
    <w:rsid w:val="00803588"/>
    <w:rsid w:val="00841443"/>
    <w:rsid w:val="00842295"/>
    <w:rsid w:val="00842481"/>
    <w:rsid w:val="00851FC3"/>
    <w:rsid w:val="00871297"/>
    <w:rsid w:val="008A3EC1"/>
    <w:rsid w:val="008A70C3"/>
    <w:rsid w:val="008B0426"/>
    <w:rsid w:val="008C48B5"/>
    <w:rsid w:val="008D3D17"/>
    <w:rsid w:val="009038B5"/>
    <w:rsid w:val="0091661D"/>
    <w:rsid w:val="00986912"/>
    <w:rsid w:val="009C61C9"/>
    <w:rsid w:val="009C6AF2"/>
    <w:rsid w:val="009C6EC0"/>
    <w:rsid w:val="009C7726"/>
    <w:rsid w:val="009F0B52"/>
    <w:rsid w:val="009F3E90"/>
    <w:rsid w:val="00A10867"/>
    <w:rsid w:val="00A13D2C"/>
    <w:rsid w:val="00A14AA7"/>
    <w:rsid w:val="00A24CC4"/>
    <w:rsid w:val="00A7693F"/>
    <w:rsid w:val="00AA37AB"/>
    <w:rsid w:val="00AB0550"/>
    <w:rsid w:val="00AD52D7"/>
    <w:rsid w:val="00B043D1"/>
    <w:rsid w:val="00B04E7E"/>
    <w:rsid w:val="00B55964"/>
    <w:rsid w:val="00B607DA"/>
    <w:rsid w:val="00BB5B7D"/>
    <w:rsid w:val="00BF4C7C"/>
    <w:rsid w:val="00C007FF"/>
    <w:rsid w:val="00C03A56"/>
    <w:rsid w:val="00C301E4"/>
    <w:rsid w:val="00C33843"/>
    <w:rsid w:val="00C3541F"/>
    <w:rsid w:val="00C82259"/>
    <w:rsid w:val="00C84C72"/>
    <w:rsid w:val="00CE3A2A"/>
    <w:rsid w:val="00CF10F3"/>
    <w:rsid w:val="00D060ED"/>
    <w:rsid w:val="00D111C7"/>
    <w:rsid w:val="00D1343D"/>
    <w:rsid w:val="00D47E08"/>
    <w:rsid w:val="00D67F6A"/>
    <w:rsid w:val="00D96C90"/>
    <w:rsid w:val="00DA4D8C"/>
    <w:rsid w:val="00DB774B"/>
    <w:rsid w:val="00DC0824"/>
    <w:rsid w:val="00DE2E66"/>
    <w:rsid w:val="00DE5AD4"/>
    <w:rsid w:val="00DE6825"/>
    <w:rsid w:val="00DF3A7C"/>
    <w:rsid w:val="00E0073A"/>
    <w:rsid w:val="00E21D1A"/>
    <w:rsid w:val="00E34D96"/>
    <w:rsid w:val="00E719A9"/>
    <w:rsid w:val="00E76BC1"/>
    <w:rsid w:val="00E81B5B"/>
    <w:rsid w:val="00EB03EE"/>
    <w:rsid w:val="00EB5328"/>
    <w:rsid w:val="00EF4D0A"/>
    <w:rsid w:val="00F2026F"/>
    <w:rsid w:val="00F25B54"/>
    <w:rsid w:val="00F620B7"/>
    <w:rsid w:val="00F6338A"/>
    <w:rsid w:val="00F6674E"/>
    <w:rsid w:val="00FA2AA5"/>
    <w:rsid w:val="00FE35C7"/>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2CB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51FC3"/>
  </w:style>
  <w:style w:type="character" w:styleId="CommentReference">
    <w:name w:val="annotation reference"/>
    <w:basedOn w:val="DefaultParagraphFont"/>
    <w:semiHidden/>
    <w:unhideWhenUsed/>
    <w:rsid w:val="00757083"/>
    <w:rPr>
      <w:sz w:val="16"/>
      <w:szCs w:val="16"/>
    </w:rPr>
  </w:style>
  <w:style w:type="paragraph" w:styleId="CommentText">
    <w:name w:val="annotation text"/>
    <w:basedOn w:val="Normal"/>
    <w:link w:val="CommentTextChar"/>
    <w:unhideWhenUsed/>
    <w:rsid w:val="00757083"/>
    <w:rPr>
      <w:sz w:val="20"/>
    </w:rPr>
  </w:style>
  <w:style w:type="character" w:customStyle="1" w:styleId="CommentTextChar">
    <w:name w:val="Comment Text Char"/>
    <w:basedOn w:val="DefaultParagraphFont"/>
    <w:link w:val="CommentText"/>
    <w:rsid w:val="00757083"/>
    <w:rPr>
      <w:sz w:val="20"/>
    </w:rPr>
  </w:style>
  <w:style w:type="paragraph" w:styleId="CommentSubject">
    <w:name w:val="annotation subject"/>
    <w:basedOn w:val="CommentText"/>
    <w:next w:val="CommentText"/>
    <w:link w:val="CommentSubjectChar"/>
    <w:semiHidden/>
    <w:unhideWhenUsed/>
    <w:rsid w:val="00757083"/>
    <w:rPr>
      <w:b/>
      <w:bCs/>
    </w:rPr>
  </w:style>
  <w:style w:type="character" w:customStyle="1" w:styleId="CommentSubjectChar">
    <w:name w:val="Comment Subject Char"/>
    <w:basedOn w:val="CommentTextChar"/>
    <w:link w:val="CommentSubject"/>
    <w:semiHidden/>
    <w:rsid w:val="00757083"/>
    <w:rPr>
      <w:b/>
      <w:bCs/>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493C0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493C00"/>
    <w:rPr>
      <w:rFonts w:asciiTheme="minorHAnsi" w:eastAsiaTheme="minorHAnsi" w:hAnsiTheme="minorHAnsi" w:cstheme="minorBidi"/>
      <w:sz w:val="22"/>
      <w:szCs w:val="22"/>
    </w:rPr>
  </w:style>
  <w:style w:type="paragraph" w:styleId="Header">
    <w:name w:val="header"/>
    <w:basedOn w:val="Normal"/>
    <w:link w:val="HeaderChar"/>
    <w:semiHidden/>
    <w:unhideWhenUsed/>
    <w:rsid w:val="00666B5C"/>
    <w:pPr>
      <w:tabs>
        <w:tab w:val="center" w:pos="4819"/>
        <w:tab w:val="right" w:pos="9638"/>
      </w:tabs>
    </w:pPr>
  </w:style>
  <w:style w:type="character" w:customStyle="1" w:styleId="HeaderChar">
    <w:name w:val="Header Char"/>
    <w:basedOn w:val="DefaultParagraphFont"/>
    <w:link w:val="Header"/>
    <w:semiHidden/>
    <w:rsid w:val="00666B5C"/>
  </w:style>
  <w:style w:type="paragraph" w:styleId="Footer">
    <w:name w:val="footer"/>
    <w:basedOn w:val="Normal"/>
    <w:link w:val="FooterChar"/>
    <w:semiHidden/>
    <w:unhideWhenUsed/>
    <w:rsid w:val="00666B5C"/>
    <w:pPr>
      <w:tabs>
        <w:tab w:val="center" w:pos="4819"/>
        <w:tab w:val="right" w:pos="9638"/>
      </w:tabs>
    </w:pPr>
  </w:style>
  <w:style w:type="character" w:customStyle="1" w:styleId="FooterChar">
    <w:name w:val="Footer Char"/>
    <w:basedOn w:val="DefaultParagraphFont"/>
    <w:link w:val="Footer"/>
    <w:semiHidden/>
    <w:rsid w:val="00666B5C"/>
  </w:style>
  <w:style w:type="character" w:styleId="Hyperlink">
    <w:name w:val="Hyperlink"/>
    <w:basedOn w:val="DefaultParagraphFont"/>
    <w:unhideWhenUsed/>
    <w:rsid w:val="003E4CC9"/>
    <w:rPr>
      <w:color w:val="0563C1" w:themeColor="hyperlink"/>
      <w:u w:val="single"/>
    </w:rPr>
  </w:style>
  <w:style w:type="character" w:styleId="UnresolvedMention">
    <w:name w:val="Unresolved Mention"/>
    <w:basedOn w:val="DefaultParagraphFont"/>
    <w:uiPriority w:val="99"/>
    <w:semiHidden/>
    <w:unhideWhenUsed/>
    <w:rsid w:val="003E4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23324404">
      <w:bodyDiv w:val="1"/>
      <w:marLeft w:val="0"/>
      <w:marRight w:val="0"/>
      <w:marTop w:val="0"/>
      <w:marBottom w:val="0"/>
      <w:divBdr>
        <w:top w:val="none" w:sz="0" w:space="0" w:color="auto"/>
        <w:left w:val="none" w:sz="0" w:space="0" w:color="auto"/>
        <w:bottom w:val="none" w:sz="0" w:space="0" w:color="auto"/>
        <w:right w:val="none" w:sz="0" w:space="0" w:color="auto"/>
      </w:divBdr>
    </w:div>
    <w:div w:id="15661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ABAC56A337C44B8B3312D6393A15B" ma:contentTypeVersion="12" ma:contentTypeDescription="Create a new document." ma:contentTypeScope="" ma:versionID="a6b8f35a0662c63d1e754026f1332b2d">
  <xsd:schema xmlns:xsd="http://www.w3.org/2001/XMLSchema" xmlns:xs="http://www.w3.org/2001/XMLSchema" xmlns:p="http://schemas.microsoft.com/office/2006/metadata/properties" xmlns:ns2="79da0591-11ac-4556-9268-f1f3bd5221b9" xmlns:ns3="1aed1bd2-b983-4904-894b-77b90eacc10a" targetNamespace="http://schemas.microsoft.com/office/2006/metadata/properties" ma:root="true" ma:fieldsID="e7434afd4c078d29ccd2aa712c41c24b" ns2:_="" ns3:_="">
    <xsd:import namespace="79da0591-11ac-4556-9268-f1f3bd5221b9"/>
    <xsd:import namespace="1aed1bd2-b983-4904-894b-77b90eacc10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a0591-11ac-4556-9268-f1f3bd5221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3427071-3305-43cf-bbc5-7c0e2d687b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d1bd2-b983-4904-894b-77b90eacc1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2fd5cdb-80ba-43fc-abbf-c217dd53fa1e}" ma:internalName="TaxCatchAll" ma:showField="CatchAllData" ma:web="1aed1bd2-b983-4904-894b-77b90eacc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da0591-11ac-4556-9268-f1f3bd5221b9">
      <Terms xmlns="http://schemas.microsoft.com/office/infopath/2007/PartnerControls"/>
    </lcf76f155ced4ddcb4097134ff3c332f>
    <TaxCatchAll xmlns="1aed1bd2-b983-4904-894b-77b90eacc1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D123A1A6-2B46-410A-AF02-22A6645A8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a0591-11ac-4556-9268-f1f3bd5221b9"/>
    <ds:schemaRef ds:uri="1aed1bd2-b983-4904-894b-77b90eacc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9da0591-11ac-4556-9268-f1f3bd5221b9"/>
    <ds:schemaRef ds:uri="1aed1bd2-b983-4904-894b-77b90eacc10a"/>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14293</Words>
  <Characters>81474</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Ieva Bučinskaitė</cp:lastModifiedBy>
  <cp:revision>2</cp:revision>
  <dcterms:created xsi:type="dcterms:W3CDTF">2025-09-22T13:40:00Z</dcterms:created>
  <dcterms:modified xsi:type="dcterms:W3CDTF">2025-09-22T13:40:00Z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0x0101006DAABAC56A337C44B8B3312D6393A15B</vt:lpwstr>
  </property>
  <property fmtid="{D5CDD505-2E9C-101B-9397-08002B2CF9AE}" pid="3" name="MediaServiceImageTags">
    <vt:lpwstr/>
  </property>
</Properties>
</file>