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D96D" w14:textId="77777777" w:rsidR="0056546D" w:rsidRPr="00A77EBF" w:rsidRDefault="0056546D" w:rsidP="00B446B5">
      <w:pPr>
        <w:jc w:val="center"/>
        <w:rPr>
          <w:rFonts w:ascii="Times New Roman" w:hAnsi="Times New Roman"/>
          <w:b/>
        </w:rPr>
      </w:pPr>
    </w:p>
    <w:p w14:paraId="28BFD96E" w14:textId="77777777" w:rsidR="00B42A84" w:rsidRPr="00A77EBF" w:rsidRDefault="00B42A84" w:rsidP="00B446B5">
      <w:pPr>
        <w:jc w:val="center"/>
        <w:rPr>
          <w:rFonts w:ascii="Times New Roman" w:hAnsi="Times New Roman"/>
          <w:b/>
        </w:rPr>
      </w:pPr>
      <w:r w:rsidRPr="00A77EBF">
        <w:rPr>
          <w:rFonts w:ascii="Times New Roman" w:hAnsi="Times New Roman"/>
          <w:b/>
        </w:rPr>
        <w:t xml:space="preserve">SUSITARIMAS </w:t>
      </w:r>
    </w:p>
    <w:p w14:paraId="28BFD96F" w14:textId="562551E9" w:rsidR="00B446B5" w:rsidRPr="00A77EBF" w:rsidRDefault="000C28CF" w:rsidP="00340250">
      <w:pPr>
        <w:jc w:val="center"/>
        <w:rPr>
          <w:rFonts w:ascii="Times New Roman" w:hAnsi="Times New Roman"/>
          <w:b/>
        </w:rPr>
      </w:pPr>
      <w:r w:rsidRPr="00A77EBF">
        <w:rPr>
          <w:rFonts w:ascii="Times New Roman" w:hAnsi="Times New Roman"/>
          <w:b/>
        </w:rPr>
        <w:t xml:space="preserve">PRIE </w:t>
      </w:r>
      <w:r w:rsidR="005852A2" w:rsidRPr="005852A2">
        <w:rPr>
          <w:rFonts w:ascii="Times New Roman" w:hAnsi="Times New Roman"/>
          <w:b/>
          <w:bCs/>
        </w:rPr>
        <w:t>2019 M. SPALIO 17 D. PAGRINDINĖS SUTARTIES Nr. CPO130494 / 22-2037</w:t>
      </w:r>
    </w:p>
    <w:p w14:paraId="28BFD970" w14:textId="77777777" w:rsidR="00340250" w:rsidRPr="00A77EBF" w:rsidRDefault="00340250" w:rsidP="00340250">
      <w:pPr>
        <w:jc w:val="center"/>
        <w:rPr>
          <w:rFonts w:ascii="Times New Roman" w:hAnsi="Times New Roman"/>
          <w:b/>
        </w:rPr>
      </w:pPr>
    </w:p>
    <w:p w14:paraId="28BFD971" w14:textId="09A8E597" w:rsidR="00B446B5" w:rsidRPr="00A77EBF" w:rsidRDefault="00A81AF4" w:rsidP="00B446B5">
      <w:pPr>
        <w:spacing w:line="276" w:lineRule="auto"/>
        <w:jc w:val="center"/>
        <w:rPr>
          <w:rFonts w:ascii="Times New Roman" w:hAnsi="Times New Roman"/>
        </w:rPr>
      </w:pPr>
      <w:r w:rsidRPr="00A77EBF">
        <w:rPr>
          <w:rFonts w:ascii="Times New Roman" w:hAnsi="Times New Roman"/>
        </w:rPr>
        <w:t>202</w:t>
      </w:r>
      <w:r w:rsidR="005852A2">
        <w:rPr>
          <w:rFonts w:ascii="Times New Roman" w:hAnsi="Times New Roman"/>
        </w:rPr>
        <w:t>5</w:t>
      </w:r>
      <w:r w:rsidR="00A5303E" w:rsidRPr="00A77EBF">
        <w:rPr>
          <w:rFonts w:ascii="Times New Roman" w:hAnsi="Times New Roman"/>
        </w:rPr>
        <w:t xml:space="preserve"> m. </w:t>
      </w:r>
      <w:r w:rsidR="002A778A">
        <w:rPr>
          <w:rFonts w:ascii="Times New Roman" w:hAnsi="Times New Roman"/>
        </w:rPr>
        <w:t xml:space="preserve">rugsėjo </w:t>
      </w:r>
      <w:r w:rsidR="0065574C">
        <w:rPr>
          <w:rFonts w:ascii="Times New Roman" w:hAnsi="Times New Roman"/>
        </w:rPr>
        <w:t xml:space="preserve">  </w:t>
      </w:r>
      <w:r w:rsidRPr="00A77EBF">
        <w:rPr>
          <w:rFonts w:ascii="Times New Roman" w:hAnsi="Times New Roman"/>
        </w:rPr>
        <w:t xml:space="preserve"> </w:t>
      </w:r>
      <w:r w:rsidR="00FE671F" w:rsidRPr="00A77EBF">
        <w:rPr>
          <w:rFonts w:ascii="Times New Roman" w:hAnsi="Times New Roman"/>
        </w:rPr>
        <w:t>d.</w:t>
      </w:r>
    </w:p>
    <w:p w14:paraId="28BFD972" w14:textId="77777777" w:rsidR="00573C0E" w:rsidRPr="00A77EBF" w:rsidRDefault="00B446B5" w:rsidP="00A5303E">
      <w:pPr>
        <w:spacing w:line="276" w:lineRule="auto"/>
        <w:jc w:val="center"/>
        <w:rPr>
          <w:rFonts w:ascii="Times New Roman" w:hAnsi="Times New Roman"/>
        </w:rPr>
      </w:pPr>
      <w:r w:rsidRPr="00A77EBF">
        <w:rPr>
          <w:rFonts w:ascii="Times New Roman" w:hAnsi="Times New Roman"/>
        </w:rPr>
        <w:t>Panevėžys</w:t>
      </w:r>
    </w:p>
    <w:p w14:paraId="6416D1E3" w14:textId="77777777" w:rsidR="000C28CF" w:rsidRPr="00741269" w:rsidRDefault="000C28CF" w:rsidP="00A5303E">
      <w:pPr>
        <w:spacing w:line="276" w:lineRule="auto"/>
        <w:jc w:val="center"/>
        <w:rPr>
          <w:rFonts w:ascii="Times New Roman" w:hAnsi="Times New Roman"/>
        </w:rPr>
      </w:pPr>
    </w:p>
    <w:p w14:paraId="28BFD973" w14:textId="55023FEA" w:rsidR="005F652A" w:rsidRPr="00741269" w:rsidRDefault="00C27CBB" w:rsidP="005852A2">
      <w:pPr>
        <w:ind w:firstLine="851"/>
        <w:jc w:val="both"/>
        <w:rPr>
          <w:rFonts w:ascii="Times New Roman" w:hAnsi="Times New Roman"/>
        </w:rPr>
      </w:pPr>
      <w:r w:rsidRPr="00741269">
        <w:rPr>
          <w:rFonts w:ascii="Times New Roman" w:hAnsi="Times New Roman"/>
          <w:b/>
        </w:rPr>
        <w:t>Panevėžio miesto savivaldybės administracija,</w:t>
      </w:r>
      <w:r w:rsidRPr="00741269">
        <w:rPr>
          <w:rFonts w:ascii="Times New Roman" w:hAnsi="Times New Roman"/>
        </w:rPr>
        <w:t xml:space="preserve"> juridinio asmens kodas 288724610,</w:t>
      </w:r>
      <w:r w:rsidR="008E0480" w:rsidRPr="00741269">
        <w:rPr>
          <w:rFonts w:ascii="Times New Roman" w:hAnsi="Times New Roman"/>
        </w:rPr>
        <w:t xml:space="preserve"> </w:t>
      </w:r>
      <w:r w:rsidRPr="00741269">
        <w:rPr>
          <w:rFonts w:ascii="Times New Roman" w:hAnsi="Times New Roman"/>
        </w:rPr>
        <w:t>kurios registruota buveinė yra Laisvės a. 20, LT 35200, Panevėžys</w:t>
      </w:r>
      <w:r w:rsidR="00E30250">
        <w:rPr>
          <w:rFonts w:ascii="Times New Roman" w:hAnsi="Times New Roman"/>
        </w:rPr>
        <w:t xml:space="preserve"> </w:t>
      </w:r>
      <w:r w:rsidR="00FF46FE" w:rsidRPr="00741269">
        <w:rPr>
          <w:rFonts w:ascii="Times New Roman" w:hAnsi="Times New Roman"/>
        </w:rPr>
        <w:t xml:space="preserve">atstovaujama </w:t>
      </w:r>
      <w:r w:rsidR="00E30250">
        <w:rPr>
          <w:rFonts w:ascii="Times New Roman" w:hAnsi="Times New Roman"/>
        </w:rPr>
        <w:t>S</w:t>
      </w:r>
      <w:r w:rsidR="00FF46FE" w:rsidRPr="00741269">
        <w:rPr>
          <w:rFonts w:ascii="Times New Roman" w:hAnsi="Times New Roman"/>
        </w:rPr>
        <w:t>avivaldybės</w:t>
      </w:r>
      <w:r w:rsidR="00FF46FE" w:rsidRPr="00741269">
        <w:rPr>
          <w:rFonts w:ascii="Times New Roman" w:hAnsi="Times New Roman"/>
          <w:b/>
        </w:rPr>
        <w:t xml:space="preserve"> </w:t>
      </w:r>
      <w:r w:rsidR="00FF46FE" w:rsidRPr="00741269">
        <w:rPr>
          <w:rFonts w:ascii="Times New Roman" w:hAnsi="Times New Roman"/>
        </w:rPr>
        <w:t xml:space="preserve">administracijos direktoriaus </w:t>
      </w:r>
      <w:r w:rsidR="005852A2" w:rsidRPr="00741269">
        <w:rPr>
          <w:rFonts w:ascii="Times New Roman" w:hAnsi="Times New Roman"/>
        </w:rPr>
        <w:t>Giedriaus</w:t>
      </w:r>
      <w:r w:rsidR="00FF46FE" w:rsidRPr="00741269">
        <w:rPr>
          <w:rFonts w:ascii="Times New Roman" w:hAnsi="Times New Roman"/>
        </w:rPr>
        <w:t xml:space="preserve"> </w:t>
      </w:r>
      <w:r w:rsidR="005852A2" w:rsidRPr="00741269">
        <w:rPr>
          <w:rFonts w:ascii="Times New Roman" w:hAnsi="Times New Roman"/>
        </w:rPr>
        <w:t>Šileikos</w:t>
      </w:r>
      <w:r w:rsidR="00FF46FE" w:rsidRPr="00741269">
        <w:rPr>
          <w:rFonts w:ascii="Times New Roman" w:hAnsi="Times New Roman"/>
        </w:rPr>
        <w:t xml:space="preserve">, veikiančio pagal Panevėžio miesto savivaldybės administracijos nuostatus, patvirtintus </w:t>
      </w:r>
      <w:r w:rsidR="005852A2" w:rsidRPr="00741269">
        <w:rPr>
          <w:rFonts w:ascii="Times New Roman" w:hAnsi="Times New Roman"/>
        </w:rPr>
        <w:t>2024 m. vasario 29 d. Panevėžio miesto savivaldybės tarybos sprendimu Nr. 1-31 „Dėl Panevėžio miesto savivaldybės administracijos nuostatų patvirtinimo ir savivaldybės tarybos 2023 m. kovo 22 d. sprendimo Nr. 1-81 pripažinimo netekusiais galios</w:t>
      </w:r>
      <w:r w:rsidR="00FF46FE" w:rsidRPr="00741269">
        <w:rPr>
          <w:rFonts w:ascii="Times New Roman" w:hAnsi="Times New Roman"/>
        </w:rPr>
        <w:t>, (toliau – Užsakovas)</w:t>
      </w:r>
      <w:r w:rsidRPr="00741269">
        <w:rPr>
          <w:rFonts w:ascii="Times New Roman" w:hAnsi="Times New Roman"/>
        </w:rPr>
        <w:t xml:space="preserve"> ir</w:t>
      </w:r>
      <w:r w:rsidR="005B5DC1" w:rsidRPr="00741269">
        <w:rPr>
          <w:rFonts w:ascii="Times New Roman" w:hAnsi="Times New Roman"/>
        </w:rPr>
        <w:t xml:space="preserve"> </w:t>
      </w:r>
    </w:p>
    <w:p w14:paraId="6D3670CB" w14:textId="77777777" w:rsidR="00644C48" w:rsidRPr="00741269" w:rsidRDefault="007372BC" w:rsidP="009E75CB">
      <w:pPr>
        <w:ind w:firstLine="851"/>
        <w:jc w:val="both"/>
        <w:rPr>
          <w:rFonts w:ascii="Times New Roman" w:hAnsi="Times New Roman"/>
        </w:rPr>
      </w:pPr>
      <w:bookmarkStart w:id="0" w:name="_Hlk209441524"/>
      <w:r w:rsidRPr="00741269">
        <w:rPr>
          <w:rFonts w:ascii="Times New Roman" w:hAnsi="Times New Roman"/>
        </w:rPr>
        <w:t>ūkio subjektų grupė</w:t>
      </w:r>
      <w:r w:rsidRPr="00741269">
        <w:rPr>
          <w:rFonts w:ascii="Times New Roman" w:hAnsi="Times New Roman"/>
          <w:b/>
        </w:rPr>
        <w:t xml:space="preserve"> </w:t>
      </w:r>
      <w:r w:rsidR="002A778A" w:rsidRPr="00741269">
        <w:rPr>
          <w:rFonts w:ascii="Times New Roman" w:hAnsi="Times New Roman"/>
          <w:b/>
        </w:rPr>
        <w:t xml:space="preserve">PST Group AB </w:t>
      </w:r>
      <w:r w:rsidR="002A778A" w:rsidRPr="00741269">
        <w:rPr>
          <w:rFonts w:ascii="Times New Roman" w:hAnsi="Times New Roman"/>
          <w:bCs/>
        </w:rPr>
        <w:t xml:space="preserve">(buvęs pavadinimas </w:t>
      </w:r>
      <w:r w:rsidRPr="00741269">
        <w:rPr>
          <w:rFonts w:ascii="Times New Roman" w:hAnsi="Times New Roman"/>
          <w:bCs/>
        </w:rPr>
        <w:t>AB „Panevėžio statybos trestas“</w:t>
      </w:r>
      <w:r w:rsidR="002A778A" w:rsidRPr="00741269">
        <w:rPr>
          <w:rFonts w:ascii="Times New Roman" w:hAnsi="Times New Roman"/>
          <w:bCs/>
        </w:rPr>
        <w:t>)</w:t>
      </w:r>
      <w:r w:rsidRPr="00741269">
        <w:rPr>
          <w:rFonts w:ascii="Times New Roman" w:hAnsi="Times New Roman"/>
          <w:bCs/>
        </w:rPr>
        <w:t xml:space="preserve"> (atsakingas partneris), juridinio asmens kodas 147732969, kurios registruota buveinė yra P. Puzino g. </w:t>
      </w:r>
      <w:r w:rsidRPr="00741269">
        <w:rPr>
          <w:rFonts w:ascii="Times New Roman" w:hAnsi="Times New Roman"/>
        </w:rPr>
        <w:t xml:space="preserve">1, LT-35173 Panevėžys, duomenys apie įstaigą kaupiami ir saugomi Lietuvos Respublikos juridinių asmenų registre, ir </w:t>
      </w:r>
      <w:r w:rsidRPr="00741269">
        <w:rPr>
          <w:rFonts w:ascii="Times New Roman" w:hAnsi="Times New Roman"/>
          <w:b/>
        </w:rPr>
        <w:t xml:space="preserve">AB </w:t>
      </w:r>
      <w:r w:rsidRPr="00741269">
        <w:rPr>
          <w:rFonts w:ascii="Times New Roman" w:hAnsi="Times New Roman"/>
        </w:rPr>
        <w:t>„</w:t>
      </w:r>
      <w:r w:rsidR="00631729" w:rsidRPr="00741269">
        <w:rPr>
          <w:rFonts w:ascii="Times New Roman" w:hAnsi="Times New Roman"/>
          <w:b/>
        </w:rPr>
        <w:t>HISK</w:t>
      </w:r>
      <w:r w:rsidRPr="00741269">
        <w:rPr>
          <w:rFonts w:ascii="Times New Roman" w:hAnsi="Times New Roman"/>
          <w:b/>
        </w:rPr>
        <w:t xml:space="preserve">“, </w:t>
      </w:r>
      <w:r w:rsidRPr="00741269">
        <w:rPr>
          <w:rFonts w:ascii="Times New Roman" w:hAnsi="Times New Roman"/>
        </w:rPr>
        <w:t xml:space="preserve"> juridinio asmens kodas 147710353, kurios registruota buveinė yra S. Kerbedžio g. 7, Panevėžys, duomenys apie bendrovę kaupiami ir saugomi Lietuvos Respublikos juridinių asmenų registre, veikianti pagal 2016 m. kovo 22 d. jungtinės veiklos sutartį, atstovaujama AB „Panevėžio statybos trestas“ </w:t>
      </w:r>
      <w:r w:rsidR="00742F96" w:rsidRPr="00741269">
        <w:rPr>
          <w:rFonts w:ascii="Times New Roman" w:hAnsi="Times New Roman"/>
        </w:rPr>
        <w:t>generalinio</w:t>
      </w:r>
      <w:r w:rsidR="00865DE8" w:rsidRPr="00741269">
        <w:rPr>
          <w:rFonts w:ascii="Times New Roman" w:hAnsi="Times New Roman"/>
        </w:rPr>
        <w:t xml:space="preserve"> direktoriaus </w:t>
      </w:r>
      <w:r w:rsidR="00742F96" w:rsidRPr="00741269">
        <w:rPr>
          <w:rFonts w:ascii="Times New Roman" w:hAnsi="Times New Roman"/>
        </w:rPr>
        <w:t>Tomo</w:t>
      </w:r>
      <w:r w:rsidR="00865DE8" w:rsidRPr="00741269">
        <w:rPr>
          <w:rFonts w:ascii="Times New Roman" w:hAnsi="Times New Roman"/>
        </w:rPr>
        <w:t xml:space="preserve"> </w:t>
      </w:r>
      <w:r w:rsidR="00742F96" w:rsidRPr="00741269">
        <w:rPr>
          <w:rFonts w:ascii="Times New Roman" w:hAnsi="Times New Roman"/>
        </w:rPr>
        <w:t>Stuko</w:t>
      </w:r>
      <w:r w:rsidRPr="00741269">
        <w:rPr>
          <w:rFonts w:ascii="Times New Roman" w:hAnsi="Times New Roman"/>
        </w:rPr>
        <w:t>, (toliau – Tiekėjas),</w:t>
      </w:r>
      <w:bookmarkEnd w:id="0"/>
      <w:r w:rsidR="00644C48" w:rsidRPr="00741269">
        <w:rPr>
          <w:rFonts w:ascii="Times New Roman" w:hAnsi="Times New Roman"/>
        </w:rPr>
        <w:t xml:space="preserve"> </w:t>
      </w:r>
      <w:r w:rsidRPr="00741269">
        <w:rPr>
          <w:rFonts w:ascii="Times New Roman" w:hAnsi="Times New Roman"/>
        </w:rPr>
        <w:t xml:space="preserve">toliau kiekvienas atskirai vadinamas „Šalimi“, o kartu - „Šalimis“, </w:t>
      </w:r>
    </w:p>
    <w:p w14:paraId="6B69B50E" w14:textId="6B4592E9" w:rsidR="00644C48" w:rsidRDefault="00644C48" w:rsidP="009E75CB">
      <w:pPr>
        <w:ind w:firstLine="851"/>
        <w:jc w:val="both"/>
        <w:rPr>
          <w:rFonts w:ascii="Times New Roman" w:hAnsi="Times New Roman"/>
        </w:rPr>
      </w:pPr>
      <w:r w:rsidRPr="00644C48">
        <w:rPr>
          <w:rFonts w:ascii="Times New Roman" w:hAnsi="Times New Roman"/>
        </w:rPr>
        <w:t>vadovaudamosi 2019 m. spalio 17 d</w:t>
      </w:r>
      <w:r>
        <w:rPr>
          <w:rFonts w:ascii="Times New Roman" w:hAnsi="Times New Roman"/>
        </w:rPr>
        <w:t xml:space="preserve">. </w:t>
      </w:r>
      <w:r w:rsidRPr="00644C48">
        <w:rPr>
          <w:rFonts w:ascii="Times New Roman" w:hAnsi="Times New Roman"/>
        </w:rPr>
        <w:t xml:space="preserve">pirkimo sutarties </w:t>
      </w:r>
      <w:r w:rsidR="00741269">
        <w:rPr>
          <w:rFonts w:ascii="Times New Roman" w:hAnsi="Times New Roman"/>
        </w:rPr>
        <w:t xml:space="preserve">Nr. </w:t>
      </w:r>
      <w:r w:rsidRPr="00644C48">
        <w:rPr>
          <w:rFonts w:ascii="Times New Roman" w:hAnsi="Times New Roman"/>
        </w:rPr>
        <w:t>CPO130494/22-2037</w:t>
      </w:r>
      <w:r w:rsidRPr="00644C48">
        <w:rPr>
          <w:rFonts w:ascii="Times New Roman" w:hAnsi="Times New Roman"/>
          <w:b/>
        </w:rPr>
        <w:t xml:space="preserve"> „Inžinerinių statinių (tilto per Nevėžį J. Biliūno gatvėje ir užtvankos J. Biliūno g. 15, Panevėžio mieste) kapitalinio remonto projektinių pasiūlymų, techninio darbo projekto parengimas ir projekto vykdymo priežiūra“</w:t>
      </w:r>
      <w:r w:rsidRPr="00644C48">
        <w:rPr>
          <w:rFonts w:ascii="Times New Roman" w:hAnsi="Times New Roman"/>
        </w:rPr>
        <w:t xml:space="preserve"> (toliau – Sutartis) </w:t>
      </w:r>
      <w:r>
        <w:rPr>
          <w:rFonts w:ascii="Times New Roman" w:hAnsi="Times New Roman"/>
        </w:rPr>
        <w:t>9.8 papunkčiu</w:t>
      </w:r>
      <w:r w:rsidRPr="00644C48">
        <w:rPr>
          <w:rFonts w:ascii="Times New Roman" w:hAnsi="Times New Roman"/>
        </w:rPr>
        <w:t>, Šalys sudarė šį susitarimą prie Sutarties (toliau – Susitarimas) ir susitar</w:t>
      </w:r>
      <w:r w:rsidR="00741269">
        <w:rPr>
          <w:rFonts w:ascii="Times New Roman" w:hAnsi="Times New Roman"/>
        </w:rPr>
        <w:t>ė</w:t>
      </w:r>
      <w:r w:rsidRPr="00644C48">
        <w:rPr>
          <w:rFonts w:ascii="Times New Roman" w:hAnsi="Times New Roman"/>
        </w:rPr>
        <w:t>:</w:t>
      </w:r>
    </w:p>
    <w:p w14:paraId="26BF6E22" w14:textId="22B1E8CD" w:rsidR="00644C48" w:rsidRPr="00644C48" w:rsidRDefault="00644C48" w:rsidP="009E75CB">
      <w:pPr>
        <w:numPr>
          <w:ilvl w:val="0"/>
          <w:numId w:val="6"/>
        </w:numPr>
        <w:ind w:left="0" w:firstLine="851"/>
        <w:jc w:val="both"/>
        <w:rPr>
          <w:rFonts w:ascii="Times New Roman" w:hAnsi="Times New Roman"/>
        </w:rPr>
      </w:pPr>
      <w:r w:rsidRPr="00644C48">
        <w:rPr>
          <w:rFonts w:ascii="Times New Roman" w:hAnsi="Times New Roman"/>
        </w:rPr>
        <w:t>Nutraukti Sutartį Šalių abipusiu susitarimu</w:t>
      </w:r>
      <w:r w:rsidRPr="00644C48">
        <w:rPr>
          <w:rFonts w:ascii="Times New Roman" w:hAnsi="Times New Roman"/>
          <w:lang w:eastAsia="lt-LT"/>
        </w:rPr>
        <w:t>.</w:t>
      </w:r>
    </w:p>
    <w:p w14:paraId="6CD911EE" w14:textId="77777777" w:rsidR="009E75CB" w:rsidRDefault="009E75CB" w:rsidP="009E75CB">
      <w:pPr>
        <w:pStyle w:val="Sraopastraipa"/>
        <w:numPr>
          <w:ilvl w:val="0"/>
          <w:numId w:val="6"/>
        </w:numPr>
        <w:jc w:val="both"/>
        <w:rPr>
          <w:rFonts w:ascii="Times New Roman" w:hAnsi="Times New Roman"/>
        </w:rPr>
      </w:pPr>
      <w:r w:rsidRPr="009E75CB">
        <w:rPr>
          <w:rFonts w:ascii="Times New Roman" w:hAnsi="Times New Roman"/>
        </w:rPr>
        <w:t xml:space="preserve">Užsakovas nereikalauja, kad Tiekėjas suteiktų Sutartyje numatytas paslaugas, o </w:t>
      </w:r>
    </w:p>
    <w:p w14:paraId="5F186B4F" w14:textId="0F1D29CB" w:rsidR="009E75CB" w:rsidRPr="009E75CB" w:rsidRDefault="009E75CB" w:rsidP="009E75CB">
      <w:pPr>
        <w:jc w:val="both"/>
        <w:rPr>
          <w:rFonts w:ascii="Times New Roman" w:hAnsi="Times New Roman"/>
        </w:rPr>
      </w:pPr>
      <w:r w:rsidRPr="009E75CB">
        <w:rPr>
          <w:rFonts w:ascii="Times New Roman" w:hAnsi="Times New Roman"/>
        </w:rPr>
        <w:t>Tiekėjas nereikalauja atlygio už faktiškai suteiktas paslaugas.</w:t>
      </w:r>
    </w:p>
    <w:p w14:paraId="32C8819F" w14:textId="1F27C947" w:rsidR="00644C48" w:rsidRPr="00644C48" w:rsidRDefault="00644C48" w:rsidP="009E75CB">
      <w:pPr>
        <w:pStyle w:val="Sraopastraipa"/>
        <w:numPr>
          <w:ilvl w:val="0"/>
          <w:numId w:val="6"/>
        </w:numPr>
        <w:ind w:left="0" w:firstLine="851"/>
        <w:jc w:val="both"/>
        <w:rPr>
          <w:rFonts w:ascii="Times New Roman" w:hAnsi="Times New Roman"/>
        </w:rPr>
      </w:pPr>
      <w:r w:rsidRPr="00644C48">
        <w:rPr>
          <w:rFonts w:ascii="Times New Roman" w:hAnsi="Times New Roman"/>
        </w:rPr>
        <w:t xml:space="preserve">Šalys susitaria, kad Tiekėjas perduoda Užsakovui su Sutartimi susijusius </w:t>
      </w:r>
      <w:r w:rsidR="005A5E46" w:rsidRPr="00644C48">
        <w:rPr>
          <w:rFonts w:ascii="Times New Roman" w:hAnsi="Times New Roman"/>
        </w:rPr>
        <w:t xml:space="preserve">2022 m. lapkričio 16 d. paimtus 25 </w:t>
      </w:r>
      <w:r w:rsidR="009E75CB">
        <w:rPr>
          <w:rFonts w:ascii="Times New Roman" w:hAnsi="Times New Roman"/>
        </w:rPr>
        <w:t xml:space="preserve">(dvidešimt penkis) </w:t>
      </w:r>
      <w:r w:rsidR="005A5E46" w:rsidRPr="00644C48">
        <w:rPr>
          <w:rFonts w:ascii="Times New Roman" w:hAnsi="Times New Roman"/>
        </w:rPr>
        <w:t>vnt. Biliūno g. tilto su užtvanka archyvinius brėžinius.</w:t>
      </w:r>
      <w:r w:rsidRPr="00644C48">
        <w:rPr>
          <w:rFonts w:ascii="Times New Roman" w:hAnsi="Times New Roman"/>
        </w:rPr>
        <w:t xml:space="preserve"> Šis Susitarimas laikomas dokumentų priėmimo–perdavimo aktu.</w:t>
      </w:r>
    </w:p>
    <w:p w14:paraId="4762E7E8" w14:textId="77777777" w:rsidR="009E75CB" w:rsidRDefault="009E75CB" w:rsidP="009E75CB">
      <w:pPr>
        <w:pStyle w:val="Sraopastraipa"/>
        <w:numPr>
          <w:ilvl w:val="0"/>
          <w:numId w:val="6"/>
        </w:numPr>
        <w:jc w:val="both"/>
        <w:rPr>
          <w:rFonts w:ascii="Times New Roman" w:hAnsi="Times New Roman"/>
        </w:rPr>
      </w:pPr>
      <w:r w:rsidRPr="009E75CB">
        <w:rPr>
          <w:rFonts w:ascii="Times New Roman" w:hAnsi="Times New Roman"/>
        </w:rPr>
        <w:t>Šalys patvirtina, kad neturi ir ateityje nereikš viena kitai joki</w:t>
      </w:r>
      <w:r w:rsidRPr="009E75CB">
        <w:rPr>
          <w:rFonts w:ascii="Times New Roman" w:hAnsi="Times New Roman" w:hint="eastAsia"/>
        </w:rPr>
        <w:t>ų</w:t>
      </w:r>
      <w:r w:rsidRPr="009E75CB">
        <w:rPr>
          <w:rFonts w:ascii="Times New Roman" w:hAnsi="Times New Roman"/>
        </w:rPr>
        <w:t xml:space="preserve"> pretenzij</w:t>
      </w:r>
      <w:r w:rsidRPr="009E75CB">
        <w:rPr>
          <w:rFonts w:ascii="Times New Roman" w:hAnsi="Times New Roman" w:hint="eastAsia"/>
        </w:rPr>
        <w:t>ų</w:t>
      </w:r>
      <w:r w:rsidRPr="009E75CB">
        <w:rPr>
          <w:rFonts w:ascii="Times New Roman" w:hAnsi="Times New Roman"/>
        </w:rPr>
        <w:t>, kylan</w:t>
      </w:r>
      <w:r w:rsidRPr="009E75CB">
        <w:rPr>
          <w:rFonts w:ascii="Times New Roman" w:hAnsi="Times New Roman" w:hint="eastAsia"/>
        </w:rPr>
        <w:t>č</w:t>
      </w:r>
      <w:r w:rsidRPr="009E75CB">
        <w:rPr>
          <w:rFonts w:ascii="Times New Roman" w:hAnsi="Times New Roman"/>
        </w:rPr>
        <w:t>i</w:t>
      </w:r>
      <w:r w:rsidRPr="009E75CB">
        <w:rPr>
          <w:rFonts w:ascii="Times New Roman" w:hAnsi="Times New Roman" w:hint="eastAsia"/>
        </w:rPr>
        <w:t>ų</w:t>
      </w:r>
      <w:r w:rsidRPr="009E75CB">
        <w:rPr>
          <w:rFonts w:ascii="Times New Roman" w:hAnsi="Times New Roman"/>
        </w:rPr>
        <w:t xml:space="preserve"> iš </w:t>
      </w:r>
    </w:p>
    <w:p w14:paraId="6181091D" w14:textId="76737BD7" w:rsidR="00644C48" w:rsidRPr="009E75CB" w:rsidRDefault="009E75CB" w:rsidP="009E75CB">
      <w:pPr>
        <w:jc w:val="both"/>
        <w:rPr>
          <w:rFonts w:ascii="Times New Roman" w:hAnsi="Times New Roman"/>
        </w:rPr>
      </w:pPr>
      <w:r w:rsidRPr="009E75CB">
        <w:rPr>
          <w:rFonts w:ascii="Times New Roman" w:hAnsi="Times New Roman"/>
        </w:rPr>
        <w:t>Sutarties</w:t>
      </w:r>
      <w:r w:rsidR="00644C48" w:rsidRPr="009E75CB">
        <w:rPr>
          <w:rFonts w:ascii="Times New Roman" w:hAnsi="Times New Roman"/>
        </w:rPr>
        <w:t>.</w:t>
      </w:r>
    </w:p>
    <w:p w14:paraId="583BC5C4" w14:textId="77777777" w:rsidR="00644C48" w:rsidRPr="00644C48" w:rsidRDefault="00644C48" w:rsidP="009E75CB">
      <w:pPr>
        <w:numPr>
          <w:ilvl w:val="0"/>
          <w:numId w:val="6"/>
        </w:numPr>
        <w:tabs>
          <w:tab w:val="left" w:pos="1134"/>
        </w:tabs>
        <w:jc w:val="both"/>
        <w:rPr>
          <w:rFonts w:ascii="Times New Roman" w:hAnsi="Times New Roman"/>
        </w:rPr>
      </w:pPr>
      <w:r w:rsidRPr="00644C48">
        <w:rPr>
          <w:rFonts w:ascii="Times New Roman" w:hAnsi="Times New Roman"/>
        </w:rPr>
        <w:t>Šis Susitarimas įsigalioja, kai jį pasirašo abi Sutarties Šalys.</w:t>
      </w:r>
    </w:p>
    <w:p w14:paraId="081EDFC6" w14:textId="77777777" w:rsidR="00644C48" w:rsidRPr="00644C48" w:rsidRDefault="00644C48" w:rsidP="009E75CB">
      <w:pPr>
        <w:numPr>
          <w:ilvl w:val="0"/>
          <w:numId w:val="6"/>
        </w:numPr>
        <w:tabs>
          <w:tab w:val="left" w:pos="851"/>
          <w:tab w:val="left" w:pos="1134"/>
        </w:tabs>
        <w:ind w:left="0" w:firstLine="851"/>
        <w:jc w:val="both"/>
        <w:rPr>
          <w:rFonts w:ascii="Times New Roman" w:hAnsi="Times New Roman"/>
        </w:rPr>
      </w:pPr>
      <w:r w:rsidRPr="00644C48">
        <w:rPr>
          <w:rFonts w:ascii="Times New Roman" w:hAnsi="Times New Roman"/>
        </w:rPr>
        <w:t>Šis Susitarimas yra neatskiriama Sutarties dalis ir galioja tik kartu su Sutartimi.</w:t>
      </w:r>
    </w:p>
    <w:p w14:paraId="237B742A" w14:textId="77777777" w:rsidR="00644C48" w:rsidRDefault="00644C48" w:rsidP="009E75CB">
      <w:pPr>
        <w:numPr>
          <w:ilvl w:val="0"/>
          <w:numId w:val="6"/>
        </w:numPr>
        <w:tabs>
          <w:tab w:val="left" w:pos="1134"/>
        </w:tabs>
        <w:ind w:left="0" w:firstLine="851"/>
        <w:jc w:val="both"/>
        <w:rPr>
          <w:rFonts w:ascii="Times New Roman" w:hAnsi="Times New Roman"/>
        </w:rPr>
      </w:pPr>
      <w:r w:rsidRPr="00644C48">
        <w:rPr>
          <w:rFonts w:ascii="Times New Roman" w:hAnsi="Times New Roman"/>
        </w:rPr>
        <w:t>Šis Susitarimas sudaromas lietuvių kalba, 1 (vienu) egzemplioriumi ir Šalių pasirašomas kvalifikuotu elektroniniu parašu.</w:t>
      </w:r>
    </w:p>
    <w:p w14:paraId="204E67CD" w14:textId="77777777" w:rsidR="00500D60" w:rsidRDefault="00500D60" w:rsidP="00500D60">
      <w:pPr>
        <w:tabs>
          <w:tab w:val="left" w:pos="1134"/>
        </w:tabs>
        <w:jc w:val="both"/>
        <w:rPr>
          <w:rFonts w:ascii="Times New Roman" w:hAnsi="Times New Roman"/>
        </w:rPr>
      </w:pPr>
    </w:p>
    <w:tbl>
      <w:tblPr>
        <w:tblW w:w="952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565"/>
        <w:gridCol w:w="4961"/>
      </w:tblGrid>
      <w:tr w:rsidR="00500D60" w:rsidRPr="009C6B3A" w14:paraId="1D039A32" w14:textId="77777777" w:rsidTr="008D65EA">
        <w:trPr>
          <w:trHeight w:val="1771"/>
        </w:trPr>
        <w:tc>
          <w:tcPr>
            <w:tcW w:w="4565" w:type="dxa"/>
          </w:tcPr>
          <w:p w14:paraId="1074B9DD" w14:textId="77777777" w:rsidR="00500D60" w:rsidRPr="009C6B3A" w:rsidRDefault="00500D60" w:rsidP="008D65EA">
            <w:pPr>
              <w:pStyle w:val="Pagrindinistekstas"/>
              <w:tabs>
                <w:tab w:val="num" w:pos="907"/>
              </w:tabs>
              <w:jc w:val="left"/>
              <w:rPr>
                <w:b/>
                <w:sz w:val="23"/>
                <w:szCs w:val="23"/>
              </w:rPr>
            </w:pPr>
            <w:r w:rsidRPr="009C6B3A">
              <w:rPr>
                <w:b/>
                <w:sz w:val="23"/>
                <w:szCs w:val="23"/>
              </w:rPr>
              <w:t>Užsakovas</w:t>
            </w:r>
          </w:p>
          <w:p w14:paraId="690AFCF1" w14:textId="77777777" w:rsidR="00500D60" w:rsidRPr="009C6B3A" w:rsidRDefault="00500D60" w:rsidP="008D65EA">
            <w:pPr>
              <w:rPr>
                <w:rFonts w:ascii="Times New Roman" w:hAnsi="Times New Roman"/>
                <w:b/>
                <w:sz w:val="23"/>
                <w:szCs w:val="23"/>
              </w:rPr>
            </w:pPr>
            <w:r w:rsidRPr="009C6B3A">
              <w:rPr>
                <w:rFonts w:ascii="Times New Roman" w:hAnsi="Times New Roman"/>
                <w:b/>
                <w:sz w:val="23"/>
                <w:szCs w:val="23"/>
              </w:rPr>
              <w:t>Panevėžio miesto savivaldybės administracija</w:t>
            </w:r>
          </w:p>
          <w:p w14:paraId="6596A974" w14:textId="77777777" w:rsidR="00500D60" w:rsidRPr="009C6B3A" w:rsidRDefault="00500D60" w:rsidP="008D65EA">
            <w:pPr>
              <w:rPr>
                <w:rFonts w:ascii="Times New Roman" w:hAnsi="Times New Roman"/>
                <w:b/>
                <w:sz w:val="23"/>
                <w:szCs w:val="23"/>
              </w:rPr>
            </w:pPr>
          </w:p>
          <w:p w14:paraId="5FEFA34D" w14:textId="77777777" w:rsidR="00500D60" w:rsidRDefault="00500D60" w:rsidP="008D65EA">
            <w:pPr>
              <w:rPr>
                <w:rFonts w:ascii="Times New Roman" w:hAnsi="Times New Roman"/>
                <w:sz w:val="23"/>
                <w:szCs w:val="23"/>
              </w:rPr>
            </w:pPr>
          </w:p>
          <w:p w14:paraId="0758AADA" w14:textId="77777777" w:rsidR="00500D60" w:rsidRDefault="00500D60" w:rsidP="008D65EA">
            <w:pPr>
              <w:rPr>
                <w:rFonts w:ascii="Times New Roman" w:hAnsi="Times New Roman"/>
                <w:sz w:val="23"/>
                <w:szCs w:val="23"/>
              </w:rPr>
            </w:pPr>
          </w:p>
          <w:p w14:paraId="6F9F138E" w14:textId="77777777" w:rsidR="00500D60" w:rsidRPr="009C6B3A" w:rsidRDefault="00500D60" w:rsidP="008D65EA">
            <w:pPr>
              <w:rPr>
                <w:rFonts w:ascii="Times New Roman" w:hAnsi="Times New Roman"/>
                <w:sz w:val="23"/>
                <w:szCs w:val="23"/>
              </w:rPr>
            </w:pPr>
            <w:r w:rsidRPr="009C6B3A">
              <w:rPr>
                <w:rFonts w:ascii="Times New Roman" w:hAnsi="Times New Roman"/>
                <w:sz w:val="23"/>
                <w:szCs w:val="23"/>
              </w:rPr>
              <w:t>Administracijos direktorius</w:t>
            </w:r>
          </w:p>
          <w:p w14:paraId="44BE2ECA" w14:textId="77777777" w:rsidR="00500D60" w:rsidRPr="009C6B3A" w:rsidRDefault="00500D60" w:rsidP="008D65EA">
            <w:pPr>
              <w:rPr>
                <w:rFonts w:ascii="Times New Roman" w:hAnsi="Times New Roman"/>
                <w:sz w:val="23"/>
                <w:szCs w:val="23"/>
              </w:rPr>
            </w:pPr>
          </w:p>
          <w:p w14:paraId="4F15CD21" w14:textId="77777777" w:rsidR="00500D60" w:rsidRPr="009C6B3A" w:rsidRDefault="00500D60" w:rsidP="008D65EA">
            <w:pPr>
              <w:rPr>
                <w:rFonts w:ascii="Times New Roman" w:hAnsi="Times New Roman"/>
                <w:sz w:val="23"/>
                <w:szCs w:val="23"/>
              </w:rPr>
            </w:pPr>
            <w:r w:rsidRPr="009C6B3A">
              <w:rPr>
                <w:rFonts w:ascii="Times New Roman" w:hAnsi="Times New Roman"/>
                <w:sz w:val="23"/>
                <w:szCs w:val="23"/>
              </w:rPr>
              <w:t xml:space="preserve">_______________________       </w:t>
            </w:r>
          </w:p>
          <w:p w14:paraId="126B4B59" w14:textId="77777777" w:rsidR="00500D60" w:rsidRPr="009C6B3A" w:rsidRDefault="00500D60" w:rsidP="008D65EA">
            <w:pPr>
              <w:rPr>
                <w:rFonts w:ascii="Times New Roman" w:hAnsi="Times New Roman"/>
                <w:sz w:val="23"/>
                <w:szCs w:val="23"/>
              </w:rPr>
            </w:pPr>
            <w:r w:rsidRPr="009C6B3A">
              <w:rPr>
                <w:rFonts w:ascii="Times New Roman" w:hAnsi="Times New Roman"/>
                <w:sz w:val="23"/>
                <w:szCs w:val="23"/>
              </w:rPr>
              <w:t xml:space="preserve"> </w:t>
            </w:r>
            <w:r>
              <w:rPr>
                <w:rFonts w:ascii="Times New Roman" w:hAnsi="Times New Roman"/>
                <w:sz w:val="23"/>
                <w:szCs w:val="23"/>
              </w:rPr>
              <w:t>Giedrius</w:t>
            </w:r>
            <w:r w:rsidRPr="009C6B3A">
              <w:rPr>
                <w:rFonts w:ascii="Times New Roman" w:hAnsi="Times New Roman"/>
                <w:sz w:val="23"/>
                <w:szCs w:val="23"/>
              </w:rPr>
              <w:t xml:space="preserve"> </w:t>
            </w:r>
            <w:r>
              <w:rPr>
                <w:rFonts w:ascii="Times New Roman" w:hAnsi="Times New Roman"/>
                <w:sz w:val="23"/>
                <w:szCs w:val="23"/>
              </w:rPr>
              <w:t>Šileika</w:t>
            </w:r>
            <w:r w:rsidRPr="009C6B3A">
              <w:rPr>
                <w:rFonts w:ascii="Times New Roman" w:hAnsi="Times New Roman"/>
                <w:sz w:val="23"/>
                <w:szCs w:val="23"/>
              </w:rPr>
              <w:t xml:space="preserve">                                                    </w:t>
            </w:r>
          </w:p>
          <w:p w14:paraId="39365F70" w14:textId="77777777" w:rsidR="00500D60" w:rsidRPr="009C6B3A" w:rsidRDefault="00500D60" w:rsidP="008D65EA">
            <w:pPr>
              <w:rPr>
                <w:rFonts w:ascii="Times New Roman" w:hAnsi="Times New Roman"/>
                <w:sz w:val="23"/>
                <w:szCs w:val="23"/>
              </w:rPr>
            </w:pPr>
          </w:p>
          <w:p w14:paraId="75F817D0" w14:textId="77777777" w:rsidR="00500D60" w:rsidRPr="009C6B3A" w:rsidRDefault="00500D60" w:rsidP="008D65EA">
            <w:pPr>
              <w:rPr>
                <w:rFonts w:ascii="Times New Roman" w:hAnsi="Times New Roman"/>
                <w:sz w:val="23"/>
                <w:szCs w:val="23"/>
              </w:rPr>
            </w:pPr>
          </w:p>
        </w:tc>
        <w:tc>
          <w:tcPr>
            <w:tcW w:w="4961" w:type="dxa"/>
          </w:tcPr>
          <w:p w14:paraId="49B67562" w14:textId="77777777" w:rsidR="00500D60" w:rsidRPr="00936C30" w:rsidRDefault="00500D60" w:rsidP="008D65EA">
            <w:pPr>
              <w:rPr>
                <w:rFonts w:ascii="Times New Roman" w:hAnsi="Times New Roman"/>
                <w:b/>
                <w:sz w:val="23"/>
                <w:szCs w:val="23"/>
              </w:rPr>
            </w:pPr>
            <w:r w:rsidRPr="00936C30">
              <w:rPr>
                <w:rFonts w:ascii="Times New Roman" w:hAnsi="Times New Roman"/>
                <w:b/>
                <w:sz w:val="23"/>
                <w:szCs w:val="23"/>
              </w:rPr>
              <w:t>Tiekėjas</w:t>
            </w:r>
          </w:p>
          <w:p w14:paraId="77C1FCF3" w14:textId="77777777" w:rsidR="00500D60" w:rsidRPr="00936C30" w:rsidRDefault="00500D60" w:rsidP="008D65EA">
            <w:pPr>
              <w:rPr>
                <w:rFonts w:ascii="Times New Roman" w:hAnsi="Times New Roman"/>
                <w:sz w:val="23"/>
                <w:szCs w:val="23"/>
              </w:rPr>
            </w:pPr>
            <w:r w:rsidRPr="00936C30">
              <w:rPr>
                <w:rFonts w:ascii="Times New Roman" w:hAnsi="Times New Roman"/>
                <w:b/>
                <w:sz w:val="23"/>
                <w:szCs w:val="23"/>
              </w:rPr>
              <w:t>Ūkio subjektų grupė</w:t>
            </w:r>
            <w:r>
              <w:rPr>
                <w:rFonts w:ascii="Times New Roman" w:hAnsi="Times New Roman"/>
                <w:b/>
                <w:sz w:val="23"/>
                <w:szCs w:val="23"/>
              </w:rPr>
              <w:t xml:space="preserve"> PST Group AB (buvęs pavadinimas</w:t>
            </w:r>
            <w:r w:rsidRPr="00936C30">
              <w:rPr>
                <w:rFonts w:ascii="Times New Roman" w:hAnsi="Times New Roman"/>
                <w:b/>
                <w:sz w:val="23"/>
                <w:szCs w:val="23"/>
              </w:rPr>
              <w:t xml:space="preserve"> AB „Panevėžio statybos trestas“</w:t>
            </w:r>
            <w:r>
              <w:rPr>
                <w:rFonts w:ascii="Times New Roman" w:hAnsi="Times New Roman"/>
                <w:b/>
                <w:sz w:val="23"/>
                <w:szCs w:val="23"/>
              </w:rPr>
              <w:t>)</w:t>
            </w:r>
            <w:r w:rsidRPr="00936C30">
              <w:rPr>
                <w:rFonts w:ascii="Times New Roman" w:hAnsi="Times New Roman"/>
                <w:b/>
                <w:sz w:val="23"/>
                <w:szCs w:val="23"/>
              </w:rPr>
              <w:t xml:space="preserve"> ir AB „HISK“,  </w:t>
            </w:r>
            <w:r>
              <w:rPr>
                <w:rFonts w:ascii="Times New Roman" w:hAnsi="Times New Roman"/>
                <w:b/>
                <w:sz w:val="23"/>
                <w:szCs w:val="23"/>
              </w:rPr>
              <w:t>atstovaujama PST Group AB</w:t>
            </w:r>
            <w:r w:rsidRPr="00936C30">
              <w:rPr>
                <w:rFonts w:ascii="Times New Roman" w:hAnsi="Times New Roman"/>
                <w:sz w:val="23"/>
                <w:szCs w:val="23"/>
              </w:rPr>
              <w:t xml:space="preserve"> </w:t>
            </w:r>
          </w:p>
          <w:p w14:paraId="6811FA00" w14:textId="77777777" w:rsidR="00500D60" w:rsidRDefault="00500D60" w:rsidP="008D65EA">
            <w:pPr>
              <w:rPr>
                <w:rFonts w:ascii="Times New Roman" w:hAnsi="Times New Roman"/>
                <w:sz w:val="23"/>
                <w:szCs w:val="23"/>
              </w:rPr>
            </w:pPr>
          </w:p>
          <w:p w14:paraId="14B0B86E" w14:textId="77777777" w:rsidR="00500D60" w:rsidRPr="00936C30" w:rsidRDefault="00500D60" w:rsidP="008D65EA">
            <w:pPr>
              <w:rPr>
                <w:rFonts w:ascii="Times New Roman" w:hAnsi="Times New Roman"/>
                <w:sz w:val="23"/>
                <w:szCs w:val="23"/>
              </w:rPr>
            </w:pPr>
            <w:r>
              <w:rPr>
                <w:rFonts w:ascii="Times New Roman" w:hAnsi="Times New Roman"/>
                <w:sz w:val="23"/>
                <w:szCs w:val="23"/>
              </w:rPr>
              <w:t>PST Group AB</w:t>
            </w:r>
          </w:p>
          <w:p w14:paraId="5AA0130D" w14:textId="77777777" w:rsidR="00500D60" w:rsidRPr="00936C30" w:rsidRDefault="00500D60" w:rsidP="008D65EA">
            <w:pPr>
              <w:rPr>
                <w:rFonts w:ascii="Times New Roman" w:hAnsi="Times New Roman"/>
                <w:sz w:val="23"/>
                <w:szCs w:val="23"/>
              </w:rPr>
            </w:pPr>
            <w:r>
              <w:rPr>
                <w:rFonts w:ascii="Times New Roman" w:hAnsi="Times New Roman"/>
                <w:sz w:val="23"/>
                <w:szCs w:val="23"/>
              </w:rPr>
              <w:t>generalinis</w:t>
            </w:r>
            <w:r w:rsidRPr="00936C30">
              <w:rPr>
                <w:rFonts w:ascii="Times New Roman" w:hAnsi="Times New Roman"/>
                <w:sz w:val="23"/>
                <w:szCs w:val="23"/>
              </w:rPr>
              <w:t xml:space="preserve"> </w:t>
            </w:r>
            <w:r>
              <w:rPr>
                <w:rFonts w:ascii="Times New Roman" w:hAnsi="Times New Roman"/>
                <w:sz w:val="23"/>
                <w:szCs w:val="23"/>
              </w:rPr>
              <w:t>direktorius</w:t>
            </w:r>
          </w:p>
          <w:p w14:paraId="4A07B150" w14:textId="77777777" w:rsidR="00500D60" w:rsidRPr="00936C30" w:rsidRDefault="00500D60" w:rsidP="008D65EA">
            <w:pPr>
              <w:rPr>
                <w:rFonts w:ascii="Times New Roman" w:hAnsi="Times New Roman"/>
                <w:sz w:val="23"/>
                <w:szCs w:val="23"/>
              </w:rPr>
            </w:pPr>
          </w:p>
          <w:p w14:paraId="242A30DE" w14:textId="77777777" w:rsidR="00500D60" w:rsidRPr="00936C30" w:rsidRDefault="00500D60" w:rsidP="008D65EA">
            <w:pPr>
              <w:rPr>
                <w:rFonts w:ascii="Times New Roman" w:hAnsi="Times New Roman"/>
                <w:sz w:val="23"/>
                <w:szCs w:val="23"/>
              </w:rPr>
            </w:pPr>
            <w:r w:rsidRPr="00936C30">
              <w:rPr>
                <w:rFonts w:ascii="Times New Roman" w:hAnsi="Times New Roman"/>
                <w:sz w:val="23"/>
                <w:szCs w:val="23"/>
              </w:rPr>
              <w:t>_____________________</w:t>
            </w:r>
          </w:p>
          <w:p w14:paraId="01A17038" w14:textId="77777777" w:rsidR="00500D60" w:rsidRPr="009C6B3A" w:rsidRDefault="00500D60" w:rsidP="008D65EA">
            <w:pPr>
              <w:rPr>
                <w:rFonts w:ascii="Times New Roman" w:hAnsi="Times New Roman"/>
                <w:sz w:val="23"/>
                <w:szCs w:val="23"/>
              </w:rPr>
            </w:pPr>
            <w:r>
              <w:rPr>
                <w:rFonts w:ascii="Times New Roman" w:hAnsi="Times New Roman"/>
                <w:sz w:val="23"/>
                <w:szCs w:val="23"/>
              </w:rPr>
              <w:t>Tomas</w:t>
            </w:r>
            <w:r w:rsidRPr="00936C30">
              <w:rPr>
                <w:rFonts w:ascii="Times New Roman" w:hAnsi="Times New Roman"/>
                <w:sz w:val="23"/>
                <w:szCs w:val="23"/>
              </w:rPr>
              <w:t xml:space="preserve"> </w:t>
            </w:r>
            <w:r>
              <w:rPr>
                <w:rFonts w:ascii="Times New Roman" w:hAnsi="Times New Roman"/>
                <w:sz w:val="23"/>
                <w:szCs w:val="23"/>
              </w:rPr>
              <w:t>Stukas</w:t>
            </w:r>
          </w:p>
          <w:p w14:paraId="295AD755" w14:textId="77777777" w:rsidR="00500D60" w:rsidRPr="009C6B3A" w:rsidRDefault="00500D60" w:rsidP="008D65EA">
            <w:pPr>
              <w:rPr>
                <w:rFonts w:ascii="Times New Roman" w:hAnsi="Times New Roman"/>
                <w:sz w:val="23"/>
                <w:szCs w:val="23"/>
              </w:rPr>
            </w:pPr>
          </w:p>
        </w:tc>
      </w:tr>
    </w:tbl>
    <w:p w14:paraId="39CA9085" w14:textId="77777777" w:rsidR="0038560D" w:rsidRPr="00A77EBF" w:rsidRDefault="0038560D" w:rsidP="0038560D">
      <w:pPr>
        <w:jc w:val="both"/>
        <w:rPr>
          <w:rFonts w:ascii="Times New Roman" w:hAnsi="Times New Roman"/>
        </w:rPr>
      </w:pPr>
    </w:p>
    <w:p w14:paraId="4FB5FC80" w14:textId="77777777" w:rsidR="00644C48" w:rsidRDefault="00644C48" w:rsidP="00644C48">
      <w:pPr>
        <w:autoSpaceDE w:val="0"/>
        <w:jc w:val="both"/>
      </w:pPr>
    </w:p>
    <w:p w14:paraId="28BFD991" w14:textId="77777777" w:rsidR="00623DBD" w:rsidRPr="00A77EBF" w:rsidRDefault="00623DBD" w:rsidP="00763A67">
      <w:pPr>
        <w:jc w:val="both"/>
        <w:rPr>
          <w:rFonts w:ascii="Times New Roman" w:hAnsi="Times New Roman"/>
        </w:rPr>
      </w:pPr>
    </w:p>
    <w:sectPr w:rsidR="00623DBD" w:rsidRPr="00A77EBF" w:rsidSect="002E02E5">
      <w:pgSz w:w="11906" w:h="16838"/>
      <w:pgMar w:top="567" w:right="851"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9216"/>
        </w:tabs>
        <w:ind w:left="9216" w:firstLine="0"/>
      </w:pPr>
    </w:lvl>
    <w:lvl w:ilvl="1">
      <w:start w:val="1"/>
      <w:numFmt w:val="none"/>
      <w:suff w:val="nothing"/>
      <w:lvlText w:val=""/>
      <w:lvlJc w:val="left"/>
      <w:pPr>
        <w:tabs>
          <w:tab w:val="num" w:pos="9216"/>
        </w:tabs>
        <w:ind w:left="9216" w:firstLine="0"/>
      </w:pPr>
    </w:lvl>
    <w:lvl w:ilvl="2">
      <w:start w:val="1"/>
      <w:numFmt w:val="none"/>
      <w:suff w:val="nothing"/>
      <w:lvlText w:val=""/>
      <w:lvlJc w:val="left"/>
      <w:pPr>
        <w:tabs>
          <w:tab w:val="num" w:pos="9216"/>
        </w:tabs>
        <w:ind w:left="9216" w:firstLine="0"/>
      </w:pPr>
    </w:lvl>
    <w:lvl w:ilvl="3">
      <w:start w:val="1"/>
      <w:numFmt w:val="none"/>
      <w:suff w:val="nothing"/>
      <w:lvlText w:val=""/>
      <w:lvlJc w:val="left"/>
      <w:pPr>
        <w:tabs>
          <w:tab w:val="num" w:pos="9216"/>
        </w:tabs>
        <w:ind w:left="9216" w:firstLine="0"/>
      </w:pPr>
    </w:lvl>
    <w:lvl w:ilvl="4">
      <w:start w:val="1"/>
      <w:numFmt w:val="none"/>
      <w:suff w:val="nothing"/>
      <w:lvlText w:val=""/>
      <w:lvlJc w:val="left"/>
      <w:pPr>
        <w:tabs>
          <w:tab w:val="num" w:pos="9216"/>
        </w:tabs>
        <w:ind w:left="9216" w:firstLine="0"/>
      </w:pPr>
    </w:lvl>
    <w:lvl w:ilvl="5">
      <w:start w:val="1"/>
      <w:numFmt w:val="none"/>
      <w:suff w:val="nothing"/>
      <w:lvlText w:val=""/>
      <w:lvlJc w:val="left"/>
      <w:pPr>
        <w:tabs>
          <w:tab w:val="num" w:pos="9216"/>
        </w:tabs>
        <w:ind w:left="9216" w:firstLine="0"/>
      </w:pPr>
    </w:lvl>
    <w:lvl w:ilvl="6">
      <w:start w:val="1"/>
      <w:numFmt w:val="none"/>
      <w:suff w:val="nothing"/>
      <w:lvlText w:val=""/>
      <w:lvlJc w:val="left"/>
      <w:pPr>
        <w:tabs>
          <w:tab w:val="num" w:pos="9216"/>
        </w:tabs>
        <w:ind w:left="9216" w:firstLine="0"/>
      </w:pPr>
    </w:lvl>
    <w:lvl w:ilvl="7">
      <w:start w:val="1"/>
      <w:numFmt w:val="none"/>
      <w:suff w:val="nothing"/>
      <w:lvlText w:val=""/>
      <w:lvlJc w:val="left"/>
      <w:pPr>
        <w:tabs>
          <w:tab w:val="num" w:pos="9216"/>
        </w:tabs>
        <w:ind w:left="9216" w:firstLine="0"/>
      </w:pPr>
    </w:lvl>
    <w:lvl w:ilvl="8">
      <w:start w:val="1"/>
      <w:numFmt w:val="none"/>
      <w:suff w:val="nothing"/>
      <w:lvlText w:val=""/>
      <w:lvlJc w:val="left"/>
      <w:pPr>
        <w:tabs>
          <w:tab w:val="num" w:pos="9216"/>
        </w:tabs>
        <w:ind w:left="9216" w:firstLine="0"/>
      </w:pPr>
    </w:lvl>
  </w:abstractNum>
  <w:abstractNum w:abstractNumId="1" w15:restartNumberingAfterBreak="0">
    <w:nsid w:val="18D54E75"/>
    <w:multiLevelType w:val="multilevel"/>
    <w:tmpl w:val="503211C0"/>
    <w:lvl w:ilvl="0">
      <w:start w:val="1"/>
      <w:numFmt w:val="decimal"/>
      <w:lvlText w:val="%1."/>
      <w:lvlJc w:val="left"/>
      <w:pPr>
        <w:tabs>
          <w:tab w:val="num" w:pos="0"/>
        </w:tabs>
        <w:ind w:left="1069"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61881"/>
    <w:multiLevelType w:val="multilevel"/>
    <w:tmpl w:val="9A6CD1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DF55DF0"/>
    <w:multiLevelType w:val="hybridMultilevel"/>
    <w:tmpl w:val="88C0A528"/>
    <w:lvl w:ilvl="0" w:tplc="00CE3EFA">
      <w:start w:val="1"/>
      <w:numFmt w:val="decimal"/>
      <w:lvlText w:val="%1."/>
      <w:lvlJc w:val="left"/>
      <w:pPr>
        <w:ind w:left="1211"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DD93D91"/>
    <w:multiLevelType w:val="hybridMultilevel"/>
    <w:tmpl w:val="092C6284"/>
    <w:lvl w:ilvl="0" w:tplc="D09A28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58F3AA0"/>
    <w:multiLevelType w:val="hybridMultilevel"/>
    <w:tmpl w:val="70166508"/>
    <w:lvl w:ilvl="0" w:tplc="034481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052999"/>
    <w:multiLevelType w:val="hybridMultilevel"/>
    <w:tmpl w:val="64F0AB2A"/>
    <w:lvl w:ilvl="0" w:tplc="F4725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1510116">
    <w:abstractNumId w:val="2"/>
  </w:num>
  <w:num w:numId="2" w16cid:durableId="2024865905">
    <w:abstractNumId w:val="0"/>
  </w:num>
  <w:num w:numId="3" w16cid:durableId="919677800">
    <w:abstractNumId w:val="5"/>
  </w:num>
  <w:num w:numId="4" w16cid:durableId="1387148605">
    <w:abstractNumId w:val="4"/>
  </w:num>
  <w:num w:numId="5" w16cid:durableId="665866736">
    <w:abstractNumId w:val="6"/>
  </w:num>
  <w:num w:numId="6" w16cid:durableId="1170750547">
    <w:abstractNumId w:val="3"/>
  </w:num>
  <w:num w:numId="7" w16cid:durableId="206517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B5"/>
    <w:rsid w:val="00004F71"/>
    <w:rsid w:val="00060318"/>
    <w:rsid w:val="0007244C"/>
    <w:rsid w:val="000778E0"/>
    <w:rsid w:val="000874BB"/>
    <w:rsid w:val="00090962"/>
    <w:rsid w:val="000A5F68"/>
    <w:rsid w:val="000C28CF"/>
    <w:rsid w:val="000C4239"/>
    <w:rsid w:val="000F385D"/>
    <w:rsid w:val="00101917"/>
    <w:rsid w:val="00112798"/>
    <w:rsid w:val="0012575E"/>
    <w:rsid w:val="0014041B"/>
    <w:rsid w:val="00156781"/>
    <w:rsid w:val="001705B9"/>
    <w:rsid w:val="00170786"/>
    <w:rsid w:val="00183B67"/>
    <w:rsid w:val="0018436F"/>
    <w:rsid w:val="001A6A6E"/>
    <w:rsid w:val="001B36A3"/>
    <w:rsid w:val="001B3F47"/>
    <w:rsid w:val="001B6D6E"/>
    <w:rsid w:val="001E5A68"/>
    <w:rsid w:val="002017B8"/>
    <w:rsid w:val="002234B2"/>
    <w:rsid w:val="00227E7F"/>
    <w:rsid w:val="0023083B"/>
    <w:rsid w:val="00230CA0"/>
    <w:rsid w:val="00234E7A"/>
    <w:rsid w:val="0023798A"/>
    <w:rsid w:val="0025553B"/>
    <w:rsid w:val="00260A05"/>
    <w:rsid w:val="002844C3"/>
    <w:rsid w:val="002863BE"/>
    <w:rsid w:val="00295A40"/>
    <w:rsid w:val="002961BA"/>
    <w:rsid w:val="002A324D"/>
    <w:rsid w:val="002A778A"/>
    <w:rsid w:val="002A7BAE"/>
    <w:rsid w:val="002B2A73"/>
    <w:rsid w:val="002B3EEF"/>
    <w:rsid w:val="002C17FA"/>
    <w:rsid w:val="002C417A"/>
    <w:rsid w:val="002D4968"/>
    <w:rsid w:val="002D5D81"/>
    <w:rsid w:val="002E02E5"/>
    <w:rsid w:val="002E687B"/>
    <w:rsid w:val="002E6B8B"/>
    <w:rsid w:val="002E7D21"/>
    <w:rsid w:val="002F7F3E"/>
    <w:rsid w:val="0031544C"/>
    <w:rsid w:val="00340250"/>
    <w:rsid w:val="0036350E"/>
    <w:rsid w:val="00363700"/>
    <w:rsid w:val="00366435"/>
    <w:rsid w:val="00366B6A"/>
    <w:rsid w:val="00370690"/>
    <w:rsid w:val="0038560D"/>
    <w:rsid w:val="003863C9"/>
    <w:rsid w:val="003967CB"/>
    <w:rsid w:val="00397307"/>
    <w:rsid w:val="003B6041"/>
    <w:rsid w:val="003D63B0"/>
    <w:rsid w:val="003E002E"/>
    <w:rsid w:val="003E4861"/>
    <w:rsid w:val="003E51C3"/>
    <w:rsid w:val="003E58E8"/>
    <w:rsid w:val="003F481D"/>
    <w:rsid w:val="00400C02"/>
    <w:rsid w:val="004378B6"/>
    <w:rsid w:val="00440593"/>
    <w:rsid w:val="00446166"/>
    <w:rsid w:val="00452029"/>
    <w:rsid w:val="004645E9"/>
    <w:rsid w:val="00481C4B"/>
    <w:rsid w:val="00482061"/>
    <w:rsid w:val="004822A7"/>
    <w:rsid w:val="00485685"/>
    <w:rsid w:val="00491451"/>
    <w:rsid w:val="004B58F2"/>
    <w:rsid w:val="004B7A7F"/>
    <w:rsid w:val="004C4502"/>
    <w:rsid w:val="004D2EB9"/>
    <w:rsid w:val="004D2EFA"/>
    <w:rsid w:val="004D45A9"/>
    <w:rsid w:val="004D6247"/>
    <w:rsid w:val="004E0CF3"/>
    <w:rsid w:val="004F49F9"/>
    <w:rsid w:val="00500D60"/>
    <w:rsid w:val="005012C5"/>
    <w:rsid w:val="0050530C"/>
    <w:rsid w:val="005064BD"/>
    <w:rsid w:val="005177E3"/>
    <w:rsid w:val="005227FB"/>
    <w:rsid w:val="00527278"/>
    <w:rsid w:val="005373F7"/>
    <w:rsid w:val="00537D9E"/>
    <w:rsid w:val="005452DF"/>
    <w:rsid w:val="00561B14"/>
    <w:rsid w:val="0056546D"/>
    <w:rsid w:val="00570884"/>
    <w:rsid w:val="005735DD"/>
    <w:rsid w:val="00573C0E"/>
    <w:rsid w:val="005748E2"/>
    <w:rsid w:val="005770F9"/>
    <w:rsid w:val="0058258F"/>
    <w:rsid w:val="00582855"/>
    <w:rsid w:val="005852A2"/>
    <w:rsid w:val="00590D6E"/>
    <w:rsid w:val="00592BF2"/>
    <w:rsid w:val="00592D24"/>
    <w:rsid w:val="00597FDC"/>
    <w:rsid w:val="005A2967"/>
    <w:rsid w:val="005A5E46"/>
    <w:rsid w:val="005B06BD"/>
    <w:rsid w:val="005B5DC1"/>
    <w:rsid w:val="005D4B4C"/>
    <w:rsid w:val="005D7850"/>
    <w:rsid w:val="005E6051"/>
    <w:rsid w:val="005E7308"/>
    <w:rsid w:val="005F652A"/>
    <w:rsid w:val="005F6B24"/>
    <w:rsid w:val="005F7245"/>
    <w:rsid w:val="005F7401"/>
    <w:rsid w:val="00600D17"/>
    <w:rsid w:val="0061739C"/>
    <w:rsid w:val="00620663"/>
    <w:rsid w:val="0062372F"/>
    <w:rsid w:val="00623DBD"/>
    <w:rsid w:val="00624A1D"/>
    <w:rsid w:val="006308A0"/>
    <w:rsid w:val="00631729"/>
    <w:rsid w:val="00643781"/>
    <w:rsid w:val="00644322"/>
    <w:rsid w:val="00644C48"/>
    <w:rsid w:val="006455E1"/>
    <w:rsid w:val="00652549"/>
    <w:rsid w:val="00654090"/>
    <w:rsid w:val="0065574C"/>
    <w:rsid w:val="00662FAE"/>
    <w:rsid w:val="00672A58"/>
    <w:rsid w:val="00693426"/>
    <w:rsid w:val="006A0539"/>
    <w:rsid w:val="006A0CDC"/>
    <w:rsid w:val="006C006A"/>
    <w:rsid w:val="006C1092"/>
    <w:rsid w:val="006C2662"/>
    <w:rsid w:val="006C6BF5"/>
    <w:rsid w:val="006D71FA"/>
    <w:rsid w:val="006E0683"/>
    <w:rsid w:val="006E17CD"/>
    <w:rsid w:val="006F1AC9"/>
    <w:rsid w:val="00704457"/>
    <w:rsid w:val="00705C71"/>
    <w:rsid w:val="00710128"/>
    <w:rsid w:val="00711C19"/>
    <w:rsid w:val="00727D7F"/>
    <w:rsid w:val="00731BD8"/>
    <w:rsid w:val="00736222"/>
    <w:rsid w:val="007372BC"/>
    <w:rsid w:val="0073758F"/>
    <w:rsid w:val="0074124C"/>
    <w:rsid w:val="00741269"/>
    <w:rsid w:val="00742F96"/>
    <w:rsid w:val="00763A67"/>
    <w:rsid w:val="00771398"/>
    <w:rsid w:val="0077164B"/>
    <w:rsid w:val="007763C9"/>
    <w:rsid w:val="007836A4"/>
    <w:rsid w:val="007A5D8E"/>
    <w:rsid w:val="007A6A2A"/>
    <w:rsid w:val="007B2501"/>
    <w:rsid w:val="007B3A8A"/>
    <w:rsid w:val="007C613D"/>
    <w:rsid w:val="008073B0"/>
    <w:rsid w:val="00823482"/>
    <w:rsid w:val="008259C2"/>
    <w:rsid w:val="008266B7"/>
    <w:rsid w:val="008271D6"/>
    <w:rsid w:val="008331D2"/>
    <w:rsid w:val="00840F43"/>
    <w:rsid w:val="00842A94"/>
    <w:rsid w:val="00853598"/>
    <w:rsid w:val="00854D98"/>
    <w:rsid w:val="00857C4B"/>
    <w:rsid w:val="0086280F"/>
    <w:rsid w:val="00863ECB"/>
    <w:rsid w:val="00865DE8"/>
    <w:rsid w:val="008700AD"/>
    <w:rsid w:val="00876559"/>
    <w:rsid w:val="00883AE0"/>
    <w:rsid w:val="008852AD"/>
    <w:rsid w:val="00890EC0"/>
    <w:rsid w:val="00891AEC"/>
    <w:rsid w:val="00897734"/>
    <w:rsid w:val="008A2733"/>
    <w:rsid w:val="008C448A"/>
    <w:rsid w:val="008D08AD"/>
    <w:rsid w:val="008D1FFB"/>
    <w:rsid w:val="008D2CA3"/>
    <w:rsid w:val="008D60E6"/>
    <w:rsid w:val="008D6B92"/>
    <w:rsid w:val="008E0480"/>
    <w:rsid w:val="008E54AD"/>
    <w:rsid w:val="00904350"/>
    <w:rsid w:val="00905935"/>
    <w:rsid w:val="00911E75"/>
    <w:rsid w:val="00913727"/>
    <w:rsid w:val="00930A48"/>
    <w:rsid w:val="00962069"/>
    <w:rsid w:val="00964B67"/>
    <w:rsid w:val="00981A57"/>
    <w:rsid w:val="00986EE9"/>
    <w:rsid w:val="00991C54"/>
    <w:rsid w:val="009B1FF4"/>
    <w:rsid w:val="009C3965"/>
    <w:rsid w:val="009D15B7"/>
    <w:rsid w:val="009E75CB"/>
    <w:rsid w:val="009F5F15"/>
    <w:rsid w:val="00A100B5"/>
    <w:rsid w:val="00A14C91"/>
    <w:rsid w:val="00A16197"/>
    <w:rsid w:val="00A204EE"/>
    <w:rsid w:val="00A33569"/>
    <w:rsid w:val="00A5303E"/>
    <w:rsid w:val="00A653C1"/>
    <w:rsid w:val="00A65E91"/>
    <w:rsid w:val="00A70859"/>
    <w:rsid w:val="00A72B38"/>
    <w:rsid w:val="00A77EBF"/>
    <w:rsid w:val="00A81AF4"/>
    <w:rsid w:val="00AB0724"/>
    <w:rsid w:val="00AB6097"/>
    <w:rsid w:val="00AC38D3"/>
    <w:rsid w:val="00AC3CA4"/>
    <w:rsid w:val="00AC471F"/>
    <w:rsid w:val="00AD198E"/>
    <w:rsid w:val="00AD3AF7"/>
    <w:rsid w:val="00AE12AA"/>
    <w:rsid w:val="00AE2E2E"/>
    <w:rsid w:val="00AE7F53"/>
    <w:rsid w:val="00AF5C7D"/>
    <w:rsid w:val="00B07AFA"/>
    <w:rsid w:val="00B16604"/>
    <w:rsid w:val="00B22153"/>
    <w:rsid w:val="00B2575C"/>
    <w:rsid w:val="00B263F0"/>
    <w:rsid w:val="00B35523"/>
    <w:rsid w:val="00B3575E"/>
    <w:rsid w:val="00B36E78"/>
    <w:rsid w:val="00B42A84"/>
    <w:rsid w:val="00B446B5"/>
    <w:rsid w:val="00B47D31"/>
    <w:rsid w:val="00B649BD"/>
    <w:rsid w:val="00B65731"/>
    <w:rsid w:val="00B8036A"/>
    <w:rsid w:val="00B817D8"/>
    <w:rsid w:val="00B86F42"/>
    <w:rsid w:val="00B9217E"/>
    <w:rsid w:val="00BB3A8D"/>
    <w:rsid w:val="00BB4212"/>
    <w:rsid w:val="00BB6703"/>
    <w:rsid w:val="00BC31DE"/>
    <w:rsid w:val="00BC3E3E"/>
    <w:rsid w:val="00BE0C49"/>
    <w:rsid w:val="00BF4F80"/>
    <w:rsid w:val="00C05CFD"/>
    <w:rsid w:val="00C1286B"/>
    <w:rsid w:val="00C24950"/>
    <w:rsid w:val="00C27CBB"/>
    <w:rsid w:val="00C3304C"/>
    <w:rsid w:val="00C53D51"/>
    <w:rsid w:val="00C61142"/>
    <w:rsid w:val="00C654C0"/>
    <w:rsid w:val="00C762D1"/>
    <w:rsid w:val="00C7736B"/>
    <w:rsid w:val="00C8752E"/>
    <w:rsid w:val="00C926F2"/>
    <w:rsid w:val="00C962BD"/>
    <w:rsid w:val="00C96465"/>
    <w:rsid w:val="00CA331E"/>
    <w:rsid w:val="00CB343B"/>
    <w:rsid w:val="00CC006A"/>
    <w:rsid w:val="00CC0EB6"/>
    <w:rsid w:val="00CD4ECF"/>
    <w:rsid w:val="00CF4D94"/>
    <w:rsid w:val="00D0352D"/>
    <w:rsid w:val="00D230CF"/>
    <w:rsid w:val="00D23714"/>
    <w:rsid w:val="00D23779"/>
    <w:rsid w:val="00D254BF"/>
    <w:rsid w:val="00D3531A"/>
    <w:rsid w:val="00D7400F"/>
    <w:rsid w:val="00D750DB"/>
    <w:rsid w:val="00D757D0"/>
    <w:rsid w:val="00D77A0E"/>
    <w:rsid w:val="00D86691"/>
    <w:rsid w:val="00DA1ED3"/>
    <w:rsid w:val="00DA4CC2"/>
    <w:rsid w:val="00DA7668"/>
    <w:rsid w:val="00DD1C2A"/>
    <w:rsid w:val="00DD3D88"/>
    <w:rsid w:val="00DD6187"/>
    <w:rsid w:val="00DD7D43"/>
    <w:rsid w:val="00E11A6E"/>
    <w:rsid w:val="00E23E10"/>
    <w:rsid w:val="00E25DC9"/>
    <w:rsid w:val="00E30250"/>
    <w:rsid w:val="00E3470B"/>
    <w:rsid w:val="00E41202"/>
    <w:rsid w:val="00E4173E"/>
    <w:rsid w:val="00E665F6"/>
    <w:rsid w:val="00E66896"/>
    <w:rsid w:val="00E77DB7"/>
    <w:rsid w:val="00E83D4F"/>
    <w:rsid w:val="00E85AB3"/>
    <w:rsid w:val="00EA7DF5"/>
    <w:rsid w:val="00EB4E59"/>
    <w:rsid w:val="00EC1AED"/>
    <w:rsid w:val="00EC6125"/>
    <w:rsid w:val="00ED7625"/>
    <w:rsid w:val="00EE5041"/>
    <w:rsid w:val="00EF56E6"/>
    <w:rsid w:val="00F07BE3"/>
    <w:rsid w:val="00F13C00"/>
    <w:rsid w:val="00F17383"/>
    <w:rsid w:val="00F27D97"/>
    <w:rsid w:val="00F35E7C"/>
    <w:rsid w:val="00F37F03"/>
    <w:rsid w:val="00F54D03"/>
    <w:rsid w:val="00F717A6"/>
    <w:rsid w:val="00F71C5D"/>
    <w:rsid w:val="00F82680"/>
    <w:rsid w:val="00F85E3F"/>
    <w:rsid w:val="00F91025"/>
    <w:rsid w:val="00F94B59"/>
    <w:rsid w:val="00F96466"/>
    <w:rsid w:val="00FA1696"/>
    <w:rsid w:val="00FB70F0"/>
    <w:rsid w:val="00FD2B49"/>
    <w:rsid w:val="00FD2C90"/>
    <w:rsid w:val="00FD337D"/>
    <w:rsid w:val="00FD7627"/>
    <w:rsid w:val="00FE185D"/>
    <w:rsid w:val="00FE2965"/>
    <w:rsid w:val="00FE47D1"/>
    <w:rsid w:val="00FE671F"/>
    <w:rsid w:val="00FF46FE"/>
    <w:rsid w:val="00FF5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FD96C"/>
  <w15:chartTrackingRefBased/>
  <w15:docId w15:val="{72F5EFBF-DA18-4B40-A79A-8EB85447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46B5"/>
    <w:pPr>
      <w:suppressAutoHyphens/>
    </w:pPr>
    <w:rPr>
      <w:rFonts w:ascii="TimesLT" w:hAnsi="TimesLT"/>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B446B5"/>
    <w:pPr>
      <w:jc w:val="center"/>
    </w:pPr>
    <w:rPr>
      <w:rFonts w:ascii="TimesLT" w:hAnsi="TimesLT"/>
      <w:b/>
      <w:caps/>
      <w:snapToGrid w:val="0"/>
      <w:lang w:val="en-US" w:eastAsia="en-US"/>
    </w:rPr>
  </w:style>
  <w:style w:type="character" w:styleId="Hipersaitas">
    <w:name w:val="Hyperlink"/>
    <w:rsid w:val="00C61142"/>
    <w:rPr>
      <w:color w:val="0000FF"/>
      <w:u w:val="single"/>
    </w:rPr>
  </w:style>
  <w:style w:type="table" w:styleId="Lentelstinklelis">
    <w:name w:val="Table Grid"/>
    <w:basedOn w:val="prastojilentel"/>
    <w:uiPriority w:val="39"/>
    <w:rsid w:val="0065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B86F42"/>
    <w:rPr>
      <w:rFonts w:ascii="Tahoma" w:hAnsi="Tahoma" w:cs="Tahoma"/>
      <w:sz w:val="16"/>
      <w:szCs w:val="16"/>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rsid w:val="008D60E6"/>
    <w:pPr>
      <w:suppressAutoHyphens w:val="0"/>
      <w:jc w:val="right"/>
    </w:pPr>
    <w:rPr>
      <w:rFonts w:ascii="Times New Roman" w:hAnsi="Times New Roman"/>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8D60E6"/>
    <w:rPr>
      <w:sz w:val="24"/>
      <w:lang w:eastAsia="en-US" w:bidi="ar-SA"/>
    </w:rPr>
  </w:style>
  <w:style w:type="paragraph" w:styleId="prastasiniatinklio">
    <w:name w:val="Normal (Web)"/>
    <w:basedOn w:val="prastasis"/>
    <w:uiPriority w:val="99"/>
    <w:unhideWhenUsed/>
    <w:rsid w:val="000C28CF"/>
    <w:pPr>
      <w:suppressAutoHyphens w:val="0"/>
      <w:spacing w:before="100" w:beforeAutospacing="1" w:after="100" w:afterAutospacing="1"/>
    </w:pPr>
    <w:rPr>
      <w:rFonts w:ascii="Times New Roman" w:hAnsi="Times New Roman"/>
      <w:lang w:eastAsia="en-GB"/>
    </w:rPr>
  </w:style>
  <w:style w:type="paragraph" w:styleId="Antrats">
    <w:name w:val="header"/>
    <w:basedOn w:val="prastasis"/>
    <w:link w:val="AntratsDiagrama"/>
    <w:uiPriority w:val="99"/>
    <w:unhideWhenUsed/>
    <w:rsid w:val="000C28CF"/>
    <w:pPr>
      <w:tabs>
        <w:tab w:val="center" w:pos="4680"/>
        <w:tab w:val="right" w:pos="9360"/>
      </w:tabs>
      <w:suppressAutoHyphens w:val="0"/>
    </w:pPr>
    <w:rPr>
      <w:rFonts w:asciiTheme="minorHAnsi" w:eastAsiaTheme="minorHAnsi" w:hAnsiTheme="minorHAnsi" w:cstheme="minorBidi"/>
      <w:lang w:eastAsia="en-US"/>
    </w:rPr>
  </w:style>
  <w:style w:type="character" w:customStyle="1" w:styleId="AntratsDiagrama">
    <w:name w:val="Antraštės Diagrama"/>
    <w:basedOn w:val="Numatytasispastraiposriftas"/>
    <w:link w:val="Antrats"/>
    <w:uiPriority w:val="99"/>
    <w:rsid w:val="000C28CF"/>
    <w:rPr>
      <w:rFonts w:asciiTheme="minorHAnsi" w:eastAsiaTheme="minorHAnsi" w:hAnsiTheme="minorHAnsi" w:cstheme="minorBidi"/>
      <w:sz w:val="24"/>
      <w:szCs w:val="24"/>
      <w:lang w:eastAsia="en-US"/>
    </w:rPr>
  </w:style>
  <w:style w:type="paragraph" w:styleId="Sraopastraipa">
    <w:name w:val="List Paragraph"/>
    <w:basedOn w:val="prastasis"/>
    <w:uiPriority w:val="34"/>
    <w:qFormat/>
    <w:rsid w:val="00644C48"/>
    <w:pPr>
      <w:ind w:left="720"/>
      <w:contextualSpacing/>
    </w:pPr>
  </w:style>
  <w:style w:type="character" w:styleId="Komentaronuoroda">
    <w:name w:val="annotation reference"/>
    <w:basedOn w:val="Numatytasispastraiposriftas"/>
    <w:rsid w:val="00644C48"/>
    <w:rPr>
      <w:sz w:val="16"/>
      <w:szCs w:val="16"/>
    </w:rPr>
  </w:style>
  <w:style w:type="paragraph" w:styleId="Komentarotekstas">
    <w:name w:val="annotation text"/>
    <w:basedOn w:val="prastasis"/>
    <w:link w:val="KomentarotekstasDiagrama"/>
    <w:rsid w:val="00644C48"/>
    <w:rPr>
      <w:sz w:val="20"/>
      <w:szCs w:val="20"/>
    </w:rPr>
  </w:style>
  <w:style w:type="character" w:customStyle="1" w:styleId="KomentarotekstasDiagrama">
    <w:name w:val="Komentaro tekstas Diagrama"/>
    <w:basedOn w:val="Numatytasispastraiposriftas"/>
    <w:link w:val="Komentarotekstas"/>
    <w:rsid w:val="00644C48"/>
    <w:rPr>
      <w:rFonts w:ascii="TimesLT" w:hAnsi="TimesLT"/>
      <w:lang w:eastAsia="ar-SA"/>
    </w:rPr>
  </w:style>
  <w:style w:type="paragraph" w:styleId="Komentarotema">
    <w:name w:val="annotation subject"/>
    <w:basedOn w:val="Komentarotekstas"/>
    <w:next w:val="Komentarotekstas"/>
    <w:link w:val="KomentarotemaDiagrama"/>
    <w:semiHidden/>
    <w:unhideWhenUsed/>
    <w:rsid w:val="00644C48"/>
    <w:rPr>
      <w:b/>
      <w:bCs/>
    </w:rPr>
  </w:style>
  <w:style w:type="character" w:customStyle="1" w:styleId="KomentarotemaDiagrama">
    <w:name w:val="Komentaro tema Diagrama"/>
    <w:basedOn w:val="KomentarotekstasDiagrama"/>
    <w:link w:val="Komentarotema"/>
    <w:semiHidden/>
    <w:rsid w:val="00644C48"/>
    <w:rPr>
      <w:rFonts w:ascii="TimesLT" w:hAnsi="TimesLT"/>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2748">
      <w:bodyDiv w:val="1"/>
      <w:marLeft w:val="0"/>
      <w:marRight w:val="0"/>
      <w:marTop w:val="0"/>
      <w:marBottom w:val="0"/>
      <w:divBdr>
        <w:top w:val="none" w:sz="0" w:space="0" w:color="auto"/>
        <w:left w:val="none" w:sz="0" w:space="0" w:color="auto"/>
        <w:bottom w:val="none" w:sz="0" w:space="0" w:color="auto"/>
        <w:right w:val="none" w:sz="0" w:space="0" w:color="auto"/>
      </w:divBdr>
      <w:divsChild>
        <w:div w:id="1297176166">
          <w:marLeft w:val="0"/>
          <w:marRight w:val="0"/>
          <w:marTop w:val="0"/>
          <w:marBottom w:val="0"/>
          <w:divBdr>
            <w:top w:val="none" w:sz="0" w:space="0" w:color="auto"/>
            <w:left w:val="none" w:sz="0" w:space="0" w:color="auto"/>
            <w:bottom w:val="none" w:sz="0" w:space="0" w:color="auto"/>
            <w:right w:val="none" w:sz="0" w:space="0" w:color="auto"/>
          </w:divBdr>
          <w:divsChild>
            <w:div w:id="1987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4549">
      <w:bodyDiv w:val="1"/>
      <w:marLeft w:val="0"/>
      <w:marRight w:val="0"/>
      <w:marTop w:val="0"/>
      <w:marBottom w:val="0"/>
      <w:divBdr>
        <w:top w:val="none" w:sz="0" w:space="0" w:color="auto"/>
        <w:left w:val="none" w:sz="0" w:space="0" w:color="auto"/>
        <w:bottom w:val="none" w:sz="0" w:space="0" w:color="auto"/>
        <w:right w:val="none" w:sz="0" w:space="0" w:color="auto"/>
      </w:divBdr>
    </w:div>
    <w:div w:id="141809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9385-27EF-457F-9C5D-5DEB455A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2671</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DARBŲ SUTARTIS</vt:lpstr>
      <vt:lpstr>RANGOS DARBŲ SUTARTIS</vt:lpstr>
    </vt:vector>
  </TitlesOfParts>
  <Company>Home</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Rasa3</dc:creator>
  <cp:lastModifiedBy>Eglė Mickevičienė</cp:lastModifiedBy>
  <cp:revision>2</cp:revision>
  <cp:lastPrinted>2021-11-11T08:43:00Z</cp:lastPrinted>
  <dcterms:created xsi:type="dcterms:W3CDTF">2025-09-25T12:53:00Z</dcterms:created>
  <dcterms:modified xsi:type="dcterms:W3CDTF">2025-09-25T12:53:00Z</dcterms:modified>
</cp:coreProperties>
</file>