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C68" w:rsidRPr="00E04C68" w:rsidRDefault="00A04B86" w:rsidP="00E04C68">
      <w:pPr>
        <w:widowControl w:val="0"/>
        <w:autoSpaceDE w:val="0"/>
        <w:autoSpaceDN w:val="0"/>
        <w:adjustRightInd w:val="0"/>
        <w:spacing w:after="120" w:line="240" w:lineRule="auto"/>
        <w:ind w:firstLine="720"/>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lang w:eastAsia="lt-LT"/>
        </w:rPr>
        <w:t>DEVINTO</w:t>
      </w:r>
      <w:r w:rsidR="00E04C68">
        <w:rPr>
          <w:rFonts w:asciiTheme="minorHAnsi" w:eastAsia="Times New Roman" w:hAnsiTheme="minorHAnsi" w:cstheme="minorHAnsi"/>
          <w:b/>
          <w:sz w:val="20"/>
          <w:szCs w:val="20"/>
          <w:lang w:eastAsia="lt-LT"/>
        </w:rPr>
        <w:t xml:space="preserve"> ATNAUJINTO VARŽYMOSI PAGAL PRELIMINARIĄJĄ SUTARTĮ NR. 03-887(30.01) PROJEKTAVIMO</w:t>
      </w:r>
      <w:r w:rsidR="00E04C68" w:rsidRPr="00E04C68">
        <w:rPr>
          <w:rFonts w:asciiTheme="minorHAnsi" w:eastAsia="Times New Roman" w:hAnsiTheme="minorHAnsi" w:cstheme="minorHAnsi"/>
          <w:b/>
          <w:sz w:val="20"/>
          <w:szCs w:val="20"/>
          <w:lang w:eastAsia="lt-LT"/>
        </w:rPr>
        <w:t xml:space="preserve"> PASLAUGŲ TEIKIMO </w:t>
      </w:r>
      <w:r w:rsidR="00E04C68" w:rsidRPr="00E04C68">
        <w:rPr>
          <w:rFonts w:asciiTheme="minorHAnsi" w:eastAsia="Times New Roman" w:hAnsiTheme="minorHAnsi" w:cstheme="minorHAnsi"/>
          <w:b/>
          <w:sz w:val="20"/>
          <w:szCs w:val="20"/>
        </w:rPr>
        <w:t>SUTARTIES SPECIALIOJI DALIS</w:t>
      </w:r>
    </w:p>
    <w:p w:rsidR="00E04C68" w:rsidRPr="00E04C68" w:rsidRDefault="00E04C68" w:rsidP="00E04C68">
      <w:pPr>
        <w:autoSpaceDN w:val="0"/>
        <w:spacing w:after="120" w:line="240" w:lineRule="auto"/>
        <w:jc w:val="center"/>
        <w:rPr>
          <w:rFonts w:asciiTheme="minorHAnsi" w:eastAsia="Times New Roman" w:hAnsiTheme="minorHAnsi" w:cstheme="minorHAnsi"/>
          <w:sz w:val="20"/>
          <w:szCs w:val="20"/>
        </w:rPr>
      </w:pPr>
      <w:r w:rsidRPr="004D313E">
        <w:rPr>
          <w:rFonts w:asciiTheme="minorHAnsi" w:eastAsia="Times New Roman" w:hAnsiTheme="minorHAnsi" w:cstheme="minorHAnsi"/>
          <w:sz w:val="20"/>
          <w:szCs w:val="20"/>
        </w:rPr>
        <w:t>20</w:t>
      </w:r>
      <w:r w:rsidR="00A04B86">
        <w:rPr>
          <w:rFonts w:asciiTheme="minorHAnsi" w:eastAsia="Times New Roman" w:hAnsiTheme="minorHAnsi" w:cstheme="minorHAnsi"/>
          <w:sz w:val="20"/>
          <w:szCs w:val="20"/>
        </w:rPr>
        <w:t>18-05-04</w:t>
      </w:r>
      <w:r w:rsidRPr="004D313E">
        <w:rPr>
          <w:rFonts w:asciiTheme="minorHAnsi" w:eastAsia="Times New Roman" w:hAnsiTheme="minorHAnsi" w:cstheme="minorHAnsi"/>
          <w:sz w:val="20"/>
          <w:szCs w:val="20"/>
        </w:rPr>
        <w:t xml:space="preserve">, Nr. </w:t>
      </w:r>
      <w:r w:rsidRPr="004D313E">
        <w:rPr>
          <w:rFonts w:asciiTheme="minorHAnsi" w:eastAsia="Times New Roman" w:hAnsiTheme="minorHAnsi" w:cstheme="minorHAnsi"/>
          <w:i/>
          <w:sz w:val="20"/>
          <w:szCs w:val="20"/>
        </w:rPr>
        <w:t xml:space="preserve">__________________________, </w:t>
      </w:r>
      <w:r w:rsidRPr="004D313E">
        <w:rPr>
          <w:rFonts w:asciiTheme="minorHAnsi" w:eastAsia="Times New Roman" w:hAnsiTheme="minorHAnsi" w:cstheme="minorHAnsi"/>
          <w:sz w:val="20"/>
          <w:szCs w:val="20"/>
        </w:rPr>
        <w:t>Vilnius</w:t>
      </w:r>
    </w:p>
    <w:p w:rsidR="00E04C68" w:rsidRPr="00E04C68" w:rsidRDefault="004D313E" w:rsidP="00E04C68">
      <w:pPr>
        <w:autoSpaceDN w:val="0"/>
        <w:spacing w:after="120" w:line="240" w:lineRule="auto"/>
        <w:jc w:val="both"/>
        <w:rPr>
          <w:rFonts w:asciiTheme="minorHAnsi" w:eastAsia="Times New Roman" w:hAnsiTheme="minorHAnsi" w:cstheme="minorHAnsi"/>
          <w:sz w:val="20"/>
          <w:szCs w:val="20"/>
        </w:rPr>
      </w:pPr>
      <w:r>
        <w:rPr>
          <w:rFonts w:asciiTheme="minorHAnsi" w:eastAsia="Times New Roman" w:hAnsiTheme="minorHAnsi" w:cstheme="minorHAnsi"/>
          <w:b/>
          <w:sz w:val="20"/>
          <w:szCs w:val="20"/>
        </w:rPr>
        <w:t>Uždaroji akcinė bendrovė</w:t>
      </w:r>
      <w:r w:rsidR="00E04C68" w:rsidRPr="00E04C68">
        <w:rPr>
          <w:rFonts w:asciiTheme="minorHAnsi" w:eastAsia="Times New Roman" w:hAnsiTheme="minorHAnsi" w:cstheme="minorHAnsi"/>
          <w:b/>
          <w:sz w:val="20"/>
          <w:szCs w:val="20"/>
        </w:rPr>
        <w:t xml:space="preserve"> „</w:t>
      </w:r>
      <w:r w:rsidRPr="00E04C68">
        <w:rPr>
          <w:rFonts w:asciiTheme="minorHAnsi" w:eastAsia="Times New Roman" w:hAnsiTheme="minorHAnsi" w:cstheme="minorHAnsi"/>
          <w:b/>
          <w:sz w:val="20"/>
          <w:szCs w:val="20"/>
        </w:rPr>
        <w:t>VILNIAUS VANDENYS</w:t>
      </w:r>
      <w:r w:rsidR="00E04C68" w:rsidRPr="00E04C68">
        <w:rPr>
          <w:rFonts w:asciiTheme="minorHAnsi" w:eastAsia="Times New Roman" w:hAnsiTheme="minorHAnsi" w:cstheme="minorHAnsi"/>
          <w:b/>
          <w:sz w:val="20"/>
          <w:szCs w:val="20"/>
        </w:rPr>
        <w:t>“</w:t>
      </w:r>
      <w:r w:rsidR="00E04C68" w:rsidRPr="00E04C68">
        <w:rPr>
          <w:rFonts w:asciiTheme="minorHAnsi" w:eastAsia="Times New Roman" w:hAnsiTheme="minorHAnsi" w:cstheme="minorHAnsi"/>
          <w:sz w:val="20"/>
          <w:szCs w:val="20"/>
        </w:rPr>
        <w:t>, juridinio asme</w:t>
      </w:r>
      <w:r>
        <w:rPr>
          <w:rFonts w:asciiTheme="minorHAnsi" w:eastAsia="Times New Roman" w:hAnsiTheme="minorHAnsi" w:cstheme="minorHAnsi"/>
          <w:sz w:val="20"/>
          <w:szCs w:val="20"/>
        </w:rPr>
        <w:t>ns kodas 120545849,</w:t>
      </w:r>
      <w:r w:rsidR="00E04C68" w:rsidRPr="00E04C68">
        <w:rPr>
          <w:rFonts w:asciiTheme="minorHAnsi" w:eastAsia="Times New Roman" w:hAnsiTheme="minorHAnsi" w:cstheme="minorHAnsi"/>
          <w:sz w:val="20"/>
          <w:szCs w:val="20"/>
        </w:rPr>
        <w:t xml:space="preserve"> buveinės adresas Spaudos g. 8</w:t>
      </w:r>
      <w:r w:rsidR="00A04B86">
        <w:rPr>
          <w:rFonts w:asciiTheme="minorHAnsi" w:eastAsia="Times New Roman" w:hAnsiTheme="minorHAnsi" w:cstheme="minorHAnsi"/>
          <w:sz w:val="20"/>
          <w:szCs w:val="20"/>
        </w:rPr>
        <w:t>-1</w:t>
      </w:r>
      <w:r w:rsidR="00E04C68" w:rsidRPr="00E04C68">
        <w:rPr>
          <w:rFonts w:asciiTheme="minorHAnsi" w:eastAsia="Times New Roman" w:hAnsiTheme="minorHAnsi" w:cstheme="minorHAnsi"/>
          <w:sz w:val="20"/>
          <w:szCs w:val="20"/>
        </w:rPr>
        <w:t>, 01517 Vilnius, Lietuvos Respublika, (toliau – „</w:t>
      </w:r>
      <w:r w:rsidR="00E04C68" w:rsidRPr="00E04C68">
        <w:rPr>
          <w:rFonts w:asciiTheme="minorHAnsi" w:eastAsia="Times New Roman" w:hAnsiTheme="minorHAnsi" w:cstheme="minorHAnsi"/>
          <w:b/>
          <w:sz w:val="20"/>
          <w:szCs w:val="20"/>
        </w:rPr>
        <w:t>Pirkėjas“</w:t>
      </w:r>
      <w:r w:rsidR="00E04C68" w:rsidRPr="00E04C68">
        <w:rPr>
          <w:rFonts w:asciiTheme="minorHAnsi" w:eastAsia="Times New Roman" w:hAnsiTheme="minorHAnsi" w:cstheme="minorHAnsi"/>
          <w:sz w:val="20"/>
          <w:szCs w:val="20"/>
        </w:rPr>
        <w:t xml:space="preserve">), iš vienos pusės, </w:t>
      </w:r>
      <w:r w:rsidR="00E04C68" w:rsidRPr="00E04C68">
        <w:rPr>
          <w:rFonts w:asciiTheme="minorHAnsi" w:eastAsia="Times New Roman" w:hAnsiTheme="minorHAnsi" w:cstheme="minorHAnsi"/>
          <w:b/>
          <w:sz w:val="20"/>
          <w:szCs w:val="20"/>
        </w:rPr>
        <w:t>ir</w:t>
      </w:r>
      <w:r>
        <w:rPr>
          <w:rFonts w:asciiTheme="minorHAnsi" w:eastAsia="Times New Roman" w:hAnsiTheme="minorHAnsi" w:cstheme="minorHAnsi"/>
          <w:b/>
          <w:sz w:val="20"/>
          <w:szCs w:val="20"/>
        </w:rPr>
        <w:t xml:space="preserve"> Uždaroji akcinė bendrovė „</w:t>
      </w:r>
      <w:r w:rsidR="005512DB">
        <w:rPr>
          <w:rFonts w:asciiTheme="minorHAnsi" w:eastAsia="Times New Roman" w:hAnsiTheme="minorHAnsi" w:cstheme="minorHAnsi"/>
          <w:b/>
          <w:sz w:val="20"/>
          <w:szCs w:val="20"/>
        </w:rPr>
        <w:t>STATYBŲ INŽINERINĖS PASLAUGOS</w:t>
      </w:r>
      <w:r>
        <w:rPr>
          <w:rFonts w:asciiTheme="minorHAnsi" w:eastAsia="Times New Roman" w:hAnsiTheme="minorHAnsi" w:cstheme="minorHAnsi"/>
          <w:b/>
          <w:sz w:val="20"/>
          <w:szCs w:val="20"/>
        </w:rPr>
        <w:t>“</w:t>
      </w:r>
      <w:r w:rsidR="00E04C68" w:rsidRPr="00E04C68">
        <w:rPr>
          <w:rFonts w:asciiTheme="minorHAnsi" w:eastAsia="Times New Roman" w:hAnsiTheme="minorHAnsi" w:cstheme="minorHAnsi"/>
          <w:sz w:val="20"/>
          <w:szCs w:val="20"/>
        </w:rPr>
        <w:t xml:space="preserve">, juridinio asmens kodas </w:t>
      </w:r>
      <w:r w:rsidR="005512DB">
        <w:rPr>
          <w:rFonts w:asciiTheme="minorHAnsi" w:eastAsia="Times New Roman" w:hAnsiTheme="minorHAnsi" w:cstheme="minorHAnsi"/>
          <w:sz w:val="20"/>
          <w:szCs w:val="20"/>
        </w:rPr>
        <w:t>111678149</w:t>
      </w:r>
      <w:r w:rsidR="00E04C68" w:rsidRPr="00E04C68">
        <w:rPr>
          <w:rFonts w:asciiTheme="minorHAnsi" w:eastAsia="Times New Roman" w:hAnsiTheme="minorHAnsi" w:cstheme="minorHAnsi"/>
          <w:sz w:val="20"/>
          <w:szCs w:val="20"/>
        </w:rPr>
        <w:t xml:space="preserve">, registruotos buveinės adresas </w:t>
      </w:r>
      <w:r w:rsidR="005512DB">
        <w:rPr>
          <w:rFonts w:asciiTheme="minorHAnsi" w:eastAsia="Times New Roman" w:hAnsiTheme="minorHAnsi" w:cstheme="minorHAnsi"/>
          <w:sz w:val="20"/>
          <w:szCs w:val="20"/>
        </w:rPr>
        <w:t>T. Ševčenkos g. 14</w:t>
      </w:r>
      <w:r w:rsidR="00E04C68" w:rsidRPr="00E04C68">
        <w:rPr>
          <w:rFonts w:asciiTheme="minorHAnsi" w:eastAsia="Times New Roman" w:hAnsiTheme="minorHAnsi" w:cstheme="minorHAnsi"/>
          <w:sz w:val="20"/>
          <w:szCs w:val="20"/>
        </w:rPr>
        <w:t>,</w:t>
      </w:r>
      <w:r w:rsidR="005512DB">
        <w:rPr>
          <w:rFonts w:asciiTheme="minorHAnsi" w:eastAsia="Times New Roman" w:hAnsiTheme="minorHAnsi" w:cstheme="minorHAnsi"/>
          <w:sz w:val="20"/>
          <w:szCs w:val="20"/>
        </w:rPr>
        <w:t xml:space="preserve"> 03223</w:t>
      </w:r>
      <w:r>
        <w:rPr>
          <w:rFonts w:asciiTheme="minorHAnsi" w:eastAsia="Times New Roman" w:hAnsiTheme="minorHAnsi" w:cstheme="minorHAnsi"/>
          <w:sz w:val="20"/>
          <w:szCs w:val="20"/>
        </w:rPr>
        <w:t xml:space="preserve"> Vilnius,</w:t>
      </w:r>
      <w:r w:rsidR="00E04C68" w:rsidRPr="00E04C68">
        <w:rPr>
          <w:rFonts w:asciiTheme="minorHAnsi" w:eastAsia="Times New Roman" w:hAnsiTheme="minorHAnsi" w:cstheme="minorHAnsi"/>
          <w:sz w:val="20"/>
          <w:szCs w:val="20"/>
        </w:rPr>
        <w:t xml:space="preserve"> Li</w:t>
      </w:r>
      <w:r w:rsidR="004C7652">
        <w:rPr>
          <w:rFonts w:asciiTheme="minorHAnsi" w:eastAsia="Times New Roman" w:hAnsiTheme="minorHAnsi" w:cstheme="minorHAnsi"/>
          <w:sz w:val="20"/>
          <w:szCs w:val="20"/>
        </w:rPr>
        <w:t xml:space="preserve">etuvos Respublika, </w:t>
      </w:r>
      <w:r w:rsidR="00E04C68" w:rsidRPr="00E04C68">
        <w:rPr>
          <w:rFonts w:asciiTheme="minorHAnsi" w:eastAsia="Times New Roman" w:hAnsiTheme="minorHAnsi" w:cstheme="minorHAnsi"/>
          <w:sz w:val="20"/>
          <w:szCs w:val="20"/>
        </w:rPr>
        <w:t>(toliau – „</w:t>
      </w:r>
      <w:r w:rsidR="00E04C68" w:rsidRPr="00E04C68">
        <w:rPr>
          <w:rFonts w:asciiTheme="minorHAnsi" w:eastAsia="Times New Roman" w:hAnsiTheme="minorHAnsi" w:cstheme="minorHAnsi"/>
          <w:b/>
          <w:sz w:val="20"/>
          <w:szCs w:val="20"/>
        </w:rPr>
        <w:t>Paslaugų teikėjas“</w:t>
      </w:r>
      <w:r w:rsidR="00E04C68" w:rsidRPr="00E04C68">
        <w:rPr>
          <w:rFonts w:asciiTheme="minorHAnsi" w:eastAsia="Times New Roman" w:hAnsiTheme="minorHAnsi" w:cstheme="minorHAnsi"/>
          <w:sz w:val="20"/>
          <w:szCs w:val="20"/>
        </w:rPr>
        <w:t>), iš kitos pusės,</w:t>
      </w:r>
      <w:r>
        <w:rPr>
          <w:rFonts w:asciiTheme="minorHAnsi" w:eastAsia="Times New Roman" w:hAnsiTheme="minorHAnsi" w:cstheme="minorHAnsi"/>
          <w:sz w:val="20"/>
          <w:szCs w:val="20"/>
        </w:rPr>
        <w:t xml:space="preserve"> </w:t>
      </w:r>
      <w:r w:rsidR="00E04C68" w:rsidRPr="00E04C68">
        <w:rPr>
          <w:rFonts w:asciiTheme="minorHAnsi" w:eastAsia="Times New Roman" w:hAnsiTheme="minorHAnsi" w:cstheme="minorHAnsi"/>
          <w:sz w:val="20"/>
          <w:szCs w:val="20"/>
        </w:rPr>
        <w:t>toliau abi kartu vadinamos „</w:t>
      </w:r>
      <w:r w:rsidR="00E04C68" w:rsidRPr="00E04C68">
        <w:rPr>
          <w:rFonts w:asciiTheme="minorHAnsi" w:eastAsia="Times New Roman" w:hAnsiTheme="minorHAnsi" w:cstheme="minorHAnsi"/>
          <w:b/>
          <w:sz w:val="20"/>
          <w:szCs w:val="20"/>
        </w:rPr>
        <w:t>Šalimis“</w:t>
      </w:r>
      <w:r w:rsidR="00E04C68" w:rsidRPr="00E04C68">
        <w:rPr>
          <w:rFonts w:asciiTheme="minorHAnsi" w:eastAsia="Times New Roman" w:hAnsiTheme="minorHAnsi" w:cstheme="minorHAnsi"/>
          <w:sz w:val="20"/>
          <w:szCs w:val="20"/>
        </w:rPr>
        <w:t>, o kiekviena atskirai „</w:t>
      </w:r>
      <w:r w:rsidR="00E04C68" w:rsidRPr="00E04C68">
        <w:rPr>
          <w:rFonts w:asciiTheme="minorHAnsi" w:eastAsia="Times New Roman" w:hAnsiTheme="minorHAnsi" w:cstheme="minorHAnsi"/>
          <w:b/>
          <w:sz w:val="20"/>
          <w:szCs w:val="20"/>
        </w:rPr>
        <w:t>Šalimi“</w:t>
      </w:r>
      <w:r w:rsidR="00E04C68" w:rsidRPr="00E04C68">
        <w:rPr>
          <w:rFonts w:asciiTheme="minorHAnsi" w:eastAsia="Times New Roman" w:hAnsiTheme="minorHAnsi" w:cstheme="minorHAnsi"/>
          <w:sz w:val="20"/>
          <w:szCs w:val="20"/>
        </w:rPr>
        <w:t xml:space="preserve">, sudarė šią sutartį (toliau – </w:t>
      </w:r>
      <w:r w:rsidR="00E04C68" w:rsidRPr="00E04C68">
        <w:rPr>
          <w:rFonts w:asciiTheme="minorHAnsi" w:eastAsia="Times New Roman" w:hAnsiTheme="minorHAnsi" w:cstheme="minorHAnsi"/>
          <w:b/>
          <w:sz w:val="20"/>
          <w:szCs w:val="20"/>
        </w:rPr>
        <w:t>„Sutarties SD“</w:t>
      </w:r>
      <w:r w:rsidR="00E04C68" w:rsidRPr="00E04C68">
        <w:rPr>
          <w:rFonts w:asciiTheme="minorHAnsi" w:eastAsia="Times New Roman" w:hAnsiTheme="minorHAnsi" w:cstheme="minorHAnsi"/>
          <w:sz w:val="20"/>
          <w:szCs w:val="20"/>
        </w:rPr>
        <w:t>) ir susitarė:</w:t>
      </w:r>
    </w:p>
    <w:tbl>
      <w:tblPr>
        <w:tblStyle w:val="TableGrid6"/>
        <w:tblW w:w="0" w:type="auto"/>
        <w:tblInd w:w="0" w:type="dxa"/>
        <w:tblLook w:val="04A0" w:firstRow="1" w:lastRow="0" w:firstColumn="1" w:lastColumn="0" w:noHBand="0" w:noVBand="1"/>
      </w:tblPr>
      <w:tblGrid>
        <w:gridCol w:w="1913"/>
        <w:gridCol w:w="3733"/>
        <w:gridCol w:w="3982"/>
      </w:tblGrid>
      <w:tr w:rsidR="00E04C68" w:rsidRPr="00E04C68" w:rsidTr="00576159">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b/>
                <w:bCs/>
                <w:sz w:val="20"/>
                <w:szCs w:val="20"/>
              </w:rPr>
              <w:t>Sutarties objektas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Paslaugų teikėjas įsipareigoja Pirkėjui suteikti Projektavimo paslaugas, kurios detalizuotos ir atitinka Techninėje specifikacijoje (SD Priedas Nr. 1) nurodytus reikalavimus. </w:t>
            </w:r>
          </w:p>
        </w:tc>
      </w:tr>
      <w:tr w:rsidR="00E04C68" w:rsidRPr="00E04C68" w:rsidTr="00576159">
        <w:trPr>
          <w:trHeight w:val="578"/>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Sutarties vertė ir mokėjimo tvarka</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Bendra Sutarties vertė: (1) Kaina</w:t>
            </w:r>
            <w:r w:rsidR="004D313E">
              <w:rPr>
                <w:rFonts w:asciiTheme="minorHAnsi" w:eastAsia="Times New Roman" w:hAnsiTheme="minorHAnsi" w:cstheme="minorHAnsi"/>
                <w:sz w:val="20"/>
                <w:szCs w:val="20"/>
              </w:rPr>
              <w:t xml:space="preserve"> </w:t>
            </w:r>
            <w:r w:rsidR="00A04B86">
              <w:rPr>
                <w:rFonts w:asciiTheme="minorHAnsi" w:eastAsia="Times New Roman" w:hAnsiTheme="minorHAnsi" w:cstheme="minorHAnsi"/>
                <w:b/>
                <w:sz w:val="20"/>
                <w:szCs w:val="20"/>
              </w:rPr>
              <w:t>3.325,00</w:t>
            </w:r>
            <w:r w:rsidR="004D313E" w:rsidRPr="004D313E">
              <w:rPr>
                <w:rFonts w:asciiTheme="minorHAnsi" w:eastAsia="Times New Roman" w:hAnsiTheme="minorHAnsi" w:cstheme="minorHAnsi"/>
                <w:b/>
                <w:sz w:val="20"/>
                <w:szCs w:val="20"/>
              </w:rPr>
              <w:t xml:space="preserve"> EUR be PVM</w:t>
            </w:r>
            <w:r w:rsidRPr="00E04C68">
              <w:rPr>
                <w:rFonts w:asciiTheme="minorHAnsi" w:eastAsia="Times New Roman" w:hAnsiTheme="minorHAnsi" w:cstheme="minorHAnsi"/>
                <w:sz w:val="20"/>
                <w:szCs w:val="20"/>
              </w:rPr>
              <w:t xml:space="preserve">; (2) PVM </w:t>
            </w:r>
            <w:r w:rsidR="00A04B86">
              <w:rPr>
                <w:rFonts w:asciiTheme="minorHAnsi" w:eastAsia="Times New Roman" w:hAnsiTheme="minorHAnsi" w:cstheme="minorHAnsi"/>
                <w:sz w:val="20"/>
                <w:szCs w:val="20"/>
              </w:rPr>
              <w:t>698,25</w:t>
            </w:r>
            <w:r w:rsidRPr="00E04C68">
              <w:rPr>
                <w:rFonts w:asciiTheme="minorHAnsi" w:eastAsia="Times New Roman" w:hAnsiTheme="minorHAnsi" w:cstheme="minorHAnsi"/>
                <w:sz w:val="20"/>
                <w:szCs w:val="20"/>
              </w:rPr>
              <w:t>; (3) Kaina</w:t>
            </w:r>
            <w:r w:rsidR="004D313E">
              <w:rPr>
                <w:rFonts w:asciiTheme="minorHAnsi" w:eastAsia="Times New Roman" w:hAnsiTheme="minorHAnsi" w:cstheme="minorHAnsi"/>
                <w:sz w:val="20"/>
                <w:szCs w:val="20"/>
              </w:rPr>
              <w:t xml:space="preserve"> </w:t>
            </w:r>
            <w:r w:rsidR="00A04B86" w:rsidRPr="00A04B86">
              <w:rPr>
                <w:rFonts w:asciiTheme="minorHAnsi" w:eastAsia="Times New Roman" w:hAnsiTheme="minorHAnsi" w:cstheme="minorHAnsi"/>
                <w:b/>
                <w:sz w:val="20"/>
                <w:szCs w:val="20"/>
              </w:rPr>
              <w:t>4.023,25</w:t>
            </w:r>
            <w:r w:rsidR="004D313E" w:rsidRPr="004D313E">
              <w:rPr>
                <w:rFonts w:asciiTheme="minorHAnsi" w:eastAsia="Times New Roman" w:hAnsiTheme="minorHAnsi" w:cstheme="minorHAnsi"/>
                <w:b/>
                <w:sz w:val="20"/>
                <w:szCs w:val="20"/>
              </w:rPr>
              <w:t xml:space="preserve"> EUR su PVM</w:t>
            </w:r>
            <w:r w:rsidRPr="00E04C68">
              <w:rPr>
                <w:rFonts w:asciiTheme="minorHAnsi" w:eastAsia="Times New Roman" w:hAnsiTheme="minorHAnsi" w:cstheme="minorHAnsi"/>
                <w:sz w:val="20"/>
                <w:szCs w:val="20"/>
              </w:rPr>
              <w:t>. Kaina yra maksimali suma už kurią Pirkėjas pirks Paslaugas.</w:t>
            </w:r>
          </w:p>
        </w:tc>
      </w:tr>
      <w:tr w:rsidR="00E04C68" w:rsidRPr="00E04C68" w:rsidTr="004D313E">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kainos (be PVM) apskaičiavimo būdas: fiksuota kaina.</w:t>
            </w:r>
          </w:p>
        </w:tc>
      </w:tr>
      <w:tr w:rsidR="00E04C68" w:rsidRPr="00E04C68" w:rsidTr="00576159">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Už tinkamai, laiku ir kokybiškai suteiktas Paslaugas Pirkėjas atsiskaito Paslaugų teikėjui pagal jo  pateiktas ir Pirkėjo priimtas Sąskaitas. </w:t>
            </w:r>
          </w:p>
        </w:tc>
      </w:tr>
      <w:tr w:rsidR="00E04C68" w:rsidRPr="00E04C68" w:rsidTr="00576159">
        <w:trPr>
          <w:trHeight w:val="1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Sąskaitos, Paslaugų teikėjo tinkamai patvirtinto ir pasirašyto Akto originalo pateikimo Pirkėjui terminas: pasibaigus Ataskaitiniam laikotarpiui iki kito Ataskaitinio laikotarpio 10 Dienos.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Sąskaitos pateikimo būdas: Sąskaita Pirkėjui pateikiama elektroniniu paštu </w:t>
            </w:r>
            <w:proofErr w:type="spellStart"/>
            <w:r w:rsidRPr="00E04C68">
              <w:rPr>
                <w:rFonts w:asciiTheme="minorHAnsi" w:eastAsia="Times New Roman" w:hAnsiTheme="minorHAnsi" w:cstheme="minorHAnsi"/>
                <w:sz w:val="20"/>
                <w:szCs w:val="20"/>
              </w:rPr>
              <w:t>pvmsaskaitos@vv.lt</w:t>
            </w:r>
            <w:proofErr w:type="spellEnd"/>
            <w:r w:rsidRPr="00E04C68">
              <w:rPr>
                <w:rFonts w:asciiTheme="minorHAnsi" w:eastAsia="Times New Roman" w:hAnsiTheme="minorHAnsi" w:cstheme="minorHAnsi"/>
                <w:sz w:val="20"/>
                <w:szCs w:val="20"/>
              </w:rPr>
              <w:t>.</w:t>
            </w:r>
          </w:p>
          <w:p w:rsidR="00E04C68" w:rsidRPr="00E04C68" w:rsidRDefault="00E04C68" w:rsidP="00576159">
            <w:pPr>
              <w:rPr>
                <w:rFonts w:asciiTheme="minorHAnsi" w:eastAsiaTheme="minorHAnsi" w:hAnsiTheme="minorHAnsi" w:cstheme="minorHAnsi"/>
                <w:sz w:val="20"/>
                <w:szCs w:val="20"/>
                <w:lang w:eastAsia="lt-LT"/>
              </w:rPr>
            </w:pPr>
            <w:r w:rsidRPr="00E04C68">
              <w:rPr>
                <w:rFonts w:asciiTheme="minorHAnsi" w:hAnsiTheme="minorHAnsi" w:cstheme="minorHAnsi"/>
                <w:sz w:val="20"/>
                <w:szCs w:val="20"/>
              </w:rPr>
              <w:t xml:space="preserve">Sąskaitos pateikimo būdas: </w:t>
            </w:r>
            <w:r w:rsidRPr="00E04C68">
              <w:rPr>
                <w:rFonts w:asciiTheme="minorHAnsi" w:hAnsiTheme="minorHAnsi" w:cstheme="minorHAnsi"/>
                <w:sz w:val="20"/>
                <w:szCs w:val="20"/>
                <w:lang w:eastAsia="lt-LT"/>
              </w:rPr>
              <w:t>Tiekėjas teikia sąskaitas (ir kitus privalomus dokumentus) per „E. sąskaita“ informacinę sistemą</w:t>
            </w:r>
            <w:r w:rsidRPr="00E04C68">
              <w:rPr>
                <w:rFonts w:asciiTheme="minorHAnsi" w:hAnsiTheme="minorHAnsi" w:cstheme="minorHAnsi"/>
                <w:sz w:val="20"/>
                <w:szCs w:val="20"/>
                <w:vertAlign w:val="superscript"/>
                <w:lang w:eastAsia="lt-LT"/>
              </w:rPr>
              <w:footnoteReference w:customMarkFollows="1" w:id="1"/>
              <w:t>[1]</w:t>
            </w:r>
            <w:r w:rsidRPr="00E04C68">
              <w:rPr>
                <w:rFonts w:asciiTheme="minorHAnsi" w:hAnsiTheme="minorHAnsi" w:cstheme="minorHAnsi"/>
                <w:sz w:val="20"/>
                <w:szCs w:val="20"/>
                <w:lang w:eastAsia="lt-LT"/>
              </w:rPr>
              <w:t>.</w:t>
            </w:r>
            <w:r w:rsidRPr="00E04C68">
              <w:rPr>
                <w:rFonts w:asciiTheme="minorHAnsi" w:eastAsiaTheme="minorHAnsi" w:hAnsiTheme="minorHAnsi" w:cstheme="minorHAnsi"/>
                <w:sz w:val="20"/>
                <w:szCs w:val="20"/>
                <w:lang w:eastAsia="lt-LT"/>
              </w:rPr>
              <w:t xml:space="preserve"> </w:t>
            </w:r>
          </w:p>
        </w:tc>
      </w:tr>
      <w:tr w:rsidR="00E04C68" w:rsidRPr="00E04C68" w:rsidTr="00576159">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Pirkėjas moka Paslaugų teikėjui už faktiškai suteiktas Paslaugas per Ataskaitinį laikotarpį pagal Sutarties SD Priede Nr. 2 (Paslaugų teikėjo pasiūlymas) nurodytus Paslaugų įkainius. </w:t>
            </w:r>
          </w:p>
        </w:tc>
      </w:tr>
      <w:tr w:rsidR="00E04C68" w:rsidRPr="00E04C68" w:rsidTr="00576159">
        <w:trPr>
          <w:trHeight w:val="425"/>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Paslaugų teikimo terminai, užsakymai, vieta</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rPr>
              <w:t>Paslaugų teikimo pradžia: nuo Sutarties pasirašymo dienos.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(visų) sutei</w:t>
            </w:r>
            <w:r w:rsidR="004D313E">
              <w:rPr>
                <w:rFonts w:asciiTheme="minorHAnsi" w:eastAsia="Times New Roman" w:hAnsiTheme="minorHAnsi" w:cstheme="minorHAnsi"/>
                <w:sz w:val="20"/>
                <w:szCs w:val="20"/>
              </w:rPr>
              <w:t xml:space="preserve">kimo terminas: Nurodyta projektavimo užduoties </w:t>
            </w:r>
            <w:r w:rsidR="005512DB">
              <w:rPr>
                <w:rFonts w:asciiTheme="minorHAnsi" w:eastAsia="Times New Roman" w:hAnsiTheme="minorHAnsi" w:cstheme="minorHAnsi"/>
                <w:sz w:val="20"/>
                <w:szCs w:val="20"/>
              </w:rPr>
              <w:t xml:space="preserve">3 arba </w:t>
            </w:r>
            <w:r w:rsidR="004D313E">
              <w:rPr>
                <w:rFonts w:asciiTheme="minorHAnsi" w:eastAsia="Times New Roman" w:hAnsiTheme="minorHAnsi" w:cstheme="minorHAnsi"/>
                <w:sz w:val="20"/>
                <w:szCs w:val="20"/>
              </w:rPr>
              <w:t>6 punkte</w:t>
            </w:r>
            <w:r w:rsidRPr="00E04C68">
              <w:rPr>
                <w:rFonts w:asciiTheme="minorHAnsi" w:eastAsia="Times New Roman" w:hAnsiTheme="minorHAnsi" w:cstheme="minorHAnsi"/>
                <w:sz w:val="20"/>
                <w:szCs w:val="20"/>
              </w:rPr>
              <w:t>.</w:t>
            </w:r>
          </w:p>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 xml:space="preserve">Paslaugos bus teikiamos: </w:t>
            </w:r>
            <w:r w:rsidR="004D313E" w:rsidRPr="004D313E">
              <w:rPr>
                <w:rFonts w:asciiTheme="minorHAnsi" w:eastAsia="Times New Roman" w:hAnsiTheme="minorHAnsi" w:cstheme="minorHAnsi"/>
                <w:sz w:val="20"/>
                <w:szCs w:val="20"/>
              </w:rPr>
              <w:t xml:space="preserve">Vilniaus m. ir </w:t>
            </w:r>
            <w:r w:rsidRPr="004D313E">
              <w:rPr>
                <w:rFonts w:asciiTheme="minorHAnsi" w:eastAsia="Times New Roman" w:hAnsiTheme="minorHAnsi" w:cstheme="minorHAnsi"/>
                <w:sz w:val="20"/>
                <w:szCs w:val="20"/>
              </w:rPr>
              <w:t xml:space="preserve"> Vilniaus raj</w:t>
            </w:r>
            <w:r w:rsidR="004D313E" w:rsidRPr="004D313E">
              <w:rPr>
                <w:rFonts w:asciiTheme="minorHAnsi" w:eastAsia="Times New Roman" w:hAnsiTheme="minorHAnsi" w:cstheme="minorHAnsi"/>
                <w:sz w:val="20"/>
                <w:szCs w:val="20"/>
              </w:rPr>
              <w:t>.</w:t>
            </w:r>
          </w:p>
        </w:tc>
      </w:tr>
      <w:tr w:rsidR="00E04C68" w:rsidRPr="00E04C68" w:rsidTr="00576159">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Užsakymas bus laikomas įvykdytu, kai Paslaugų teikėjas nustatyta tvarka ir terminais Pirkėjui suteiks visas jame nurodytas Paslaugas. Užsakymai gali būti keičiami ir atšaukiami abipusiu Šalių atstovų rašytiniu sutarimu.</w:t>
            </w:r>
          </w:p>
        </w:tc>
      </w:tr>
      <w:tr w:rsidR="00E04C68" w:rsidRPr="00E04C68" w:rsidTr="00576159">
        <w:trPr>
          <w:trHeight w:val="577"/>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 xml:space="preserve">Paslaugų perdavimas – priėmimas </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A6A6A6"/>
                <w:sz w:val="20"/>
                <w:szCs w:val="20"/>
                <w:lang w:eastAsia="lt-LT"/>
              </w:rPr>
            </w:pPr>
            <w:r w:rsidRPr="00E04C68">
              <w:rPr>
                <w:rFonts w:asciiTheme="minorHAnsi" w:eastAsia="Times New Roman" w:hAnsiTheme="minorHAnsi" w:cstheme="minorHAnsi"/>
                <w:sz w:val="20"/>
                <w:szCs w:val="20"/>
              </w:rPr>
              <w:t xml:space="preserve">Paslaugos bus laikomos suteiktomis, kai Šalys pasirašo Aktą (Sutarties BD 7.1.1 p.). Paslaugų teikėjo pasirašytas Aktas Pirkėjui pateikiamas iki kito Ataskaitinio laikotarpio 10 Dienos. </w:t>
            </w:r>
          </w:p>
        </w:tc>
      </w:tr>
      <w:tr w:rsidR="00E04C68" w:rsidRPr="00E04C68" w:rsidTr="00576159">
        <w:trPr>
          <w:trHeight w:val="638"/>
        </w:trPr>
        <w:tc>
          <w:tcPr>
            <w:tcW w:w="1913" w:type="dxa"/>
            <w:vMerge w:val="restart"/>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Asmenys (atstovai)</w:t>
            </w:r>
          </w:p>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rPr>
              <w:t>Sutarties vykdymu susijusių klausimų sprendimui Šalys paskiria žemiau nurodytus atsakingus asmenis:</w:t>
            </w:r>
          </w:p>
        </w:tc>
      </w:tr>
      <w:tr w:rsidR="00E04C68" w:rsidRPr="00E04C68" w:rsidTr="00576159">
        <w:trPr>
          <w:trHeight w:val="6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373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
                <w:bCs/>
                <w:kern w:val="32"/>
                <w:sz w:val="20"/>
                <w:szCs w:val="20"/>
              </w:rPr>
              <w:t>Pirkėjo atstovas:</w:t>
            </w:r>
            <w:r w:rsidRPr="00E04C68">
              <w:rPr>
                <w:rFonts w:asciiTheme="minorHAnsi" w:eastAsia="Times New Roman" w:hAnsiTheme="minorHAnsi" w:cstheme="minorHAnsi"/>
                <w:bCs/>
                <w:kern w:val="32"/>
                <w:sz w:val="20"/>
                <w:szCs w:val="20"/>
              </w:rPr>
              <w:t xml:space="preserve"> </w:t>
            </w:r>
          </w:p>
        </w:tc>
        <w:tc>
          <w:tcPr>
            <w:tcW w:w="3982" w:type="dxa"/>
            <w:tcBorders>
              <w:top w:val="single" w:sz="4" w:space="0" w:color="auto"/>
              <w:left w:val="single" w:sz="4" w:space="0" w:color="auto"/>
              <w:bottom w:val="single" w:sz="4" w:space="0" w:color="auto"/>
              <w:right w:val="single" w:sz="4" w:space="0" w:color="auto"/>
            </w:tcBorders>
            <w:hideMark/>
          </w:tcPr>
          <w:p w:rsidR="00E04C68" w:rsidRPr="00E04C68" w:rsidRDefault="00E04C68" w:rsidP="00A134E2">
            <w:pPr>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b/>
                <w:sz w:val="20"/>
                <w:szCs w:val="20"/>
              </w:rPr>
              <w:t>Paslaugų tiekėjo atstovas:</w:t>
            </w:r>
            <w:r w:rsidRPr="00E04C68">
              <w:rPr>
                <w:rFonts w:asciiTheme="minorHAnsi" w:eastAsia="Times New Roman" w:hAnsiTheme="minorHAnsi" w:cstheme="minorHAnsi"/>
                <w:bCs/>
                <w:kern w:val="32"/>
                <w:sz w:val="20"/>
                <w:szCs w:val="20"/>
              </w:rPr>
              <w:t xml:space="preserve"> </w:t>
            </w:r>
          </w:p>
        </w:tc>
      </w:tr>
      <w:tr w:rsidR="00E04C68" w:rsidRPr="00E04C68" w:rsidTr="00576159">
        <w:trPr>
          <w:trHeight w:val="229"/>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Sutarties vykdymo užtikrinimas, draudimas, garantija, trūkumų šalinimo terminas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Sutarties įvykdymo užtikrinimas:</w:t>
            </w:r>
            <w:r w:rsidRPr="00E04C68">
              <w:rPr>
                <w:rFonts w:asciiTheme="minorHAnsi" w:eastAsia="Times New Roman" w:hAnsiTheme="minorHAnsi" w:cstheme="minorHAnsi"/>
                <w:color w:val="808080"/>
                <w:sz w:val="20"/>
                <w:szCs w:val="20"/>
              </w:rPr>
              <w:t xml:space="preserve"> </w:t>
            </w:r>
            <w:r w:rsidRPr="00E04C68">
              <w:rPr>
                <w:rFonts w:asciiTheme="minorHAnsi" w:eastAsia="Times New Roman" w:hAnsiTheme="minorHAnsi" w:cstheme="minorHAnsi"/>
                <w:sz w:val="20"/>
                <w:szCs w:val="20"/>
              </w:rPr>
              <w:t xml:space="preserve">netaikomas. </w:t>
            </w:r>
          </w:p>
        </w:tc>
      </w:tr>
      <w:tr w:rsidR="00E04C68" w:rsidRPr="00E04C68" w:rsidTr="00576159">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highlight w:val="yellow"/>
              </w:rPr>
            </w:pPr>
            <w:r w:rsidRPr="00E04C68">
              <w:rPr>
                <w:rFonts w:asciiTheme="minorHAnsi" w:eastAsia="Times New Roman" w:hAnsiTheme="minorHAnsi" w:cstheme="minorHAnsi"/>
                <w:sz w:val="20"/>
                <w:szCs w:val="20"/>
              </w:rPr>
              <w:t>Garantija: Vadovaujantis LR Statybos įstatymo 41 p. nuostatomis „Statinio projektuotojas kartu su statinio projekto ekspertizės rangovu, rangovu ir statinio statybos techniniu prižiūrėtoju Lietuvos Respublikos civilinio kodekso nustatyta tvarka ir sąlygomis atsako už statinio sugriuvimą ar atlygina žalą dėl nustatytų defektų per garantinį terminą“.</w:t>
            </w:r>
          </w:p>
        </w:tc>
      </w:tr>
      <w:tr w:rsidR="00E04C68" w:rsidRPr="00E04C68" w:rsidTr="00576159">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Trūkumų šalinimo terminas: 10 Kalendorinių Dienų nuo Pirkėjo rašytinio reikalavimo dėl trūkumų šalinimo gavimo dienos.</w:t>
            </w:r>
          </w:p>
        </w:tc>
      </w:tr>
      <w:tr w:rsidR="00E04C68" w:rsidRPr="00E04C68" w:rsidTr="00576159">
        <w:trPr>
          <w:trHeight w:val="211"/>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Atsakomybė</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Už kiekvieną žemiau nurodytą aplinkybę, kuri įvyko dėl Paslaugų teikėjo įsipareigojimų nevykdymo ar netinkamo vykdymo, Paslaugų teikėjas Pirkėjui moka:</w:t>
            </w:r>
          </w:p>
          <w:p w:rsidR="00E04C68" w:rsidRPr="00E04C68" w:rsidRDefault="00E04C68" w:rsidP="00576159">
            <w:pPr>
              <w:pStyle w:val="ListParagraph"/>
              <w:numPr>
                <w:ilvl w:val="0"/>
                <w:numId w:val="3"/>
              </w:numPr>
              <w:autoSpaceDN w:val="0"/>
              <w:spacing w:line="256" w:lineRule="auto"/>
              <w:ind w:left="528"/>
              <w:jc w:val="both"/>
              <w:rPr>
                <w:rFonts w:asciiTheme="minorHAnsi" w:hAnsiTheme="minorHAnsi" w:cstheme="minorHAnsi"/>
                <w:sz w:val="20"/>
                <w:szCs w:val="20"/>
              </w:rPr>
            </w:pPr>
            <w:r w:rsidRPr="00E04C68">
              <w:rPr>
                <w:rFonts w:asciiTheme="minorHAnsi" w:hAnsiTheme="minorHAnsi" w:cstheme="minorHAnsi"/>
                <w:sz w:val="20"/>
                <w:szCs w:val="20"/>
              </w:rPr>
              <w:t xml:space="preserve">30,00 EUR dydžio baudą už kiekvieną uždelstą dieną, vėluojant suteikti Paslaugas Sutartyje nurodytu terminu ar pašalinti Paslaugų trūkumus per nustatytą laiką; </w:t>
            </w:r>
          </w:p>
          <w:p w:rsidR="00E04C68" w:rsidRPr="00E04C68" w:rsidRDefault="00E04C68" w:rsidP="00576159">
            <w:pPr>
              <w:pStyle w:val="ListParagraph"/>
              <w:numPr>
                <w:ilvl w:val="0"/>
                <w:numId w:val="3"/>
              </w:numPr>
              <w:autoSpaceDN w:val="0"/>
              <w:spacing w:line="256" w:lineRule="auto"/>
              <w:ind w:left="528"/>
              <w:jc w:val="both"/>
              <w:rPr>
                <w:rFonts w:asciiTheme="minorHAnsi" w:hAnsiTheme="minorHAnsi" w:cstheme="minorHAnsi"/>
                <w:sz w:val="20"/>
                <w:szCs w:val="20"/>
              </w:rPr>
            </w:pPr>
            <w:r w:rsidRPr="00E04C68">
              <w:rPr>
                <w:rFonts w:asciiTheme="minorHAnsi" w:hAnsiTheme="minorHAnsi" w:cstheme="minorHAnsi"/>
                <w:sz w:val="20"/>
                <w:szCs w:val="20"/>
              </w:rPr>
              <w:t xml:space="preserve">jei Pirkėjui antrą ir bet kurį vėlesnį kartą pateiktas Projektavimo rezultatas neatitinka Sutartyje ar teisės aktuose nurodytų reikalavimų, Projektavimo rezultatas grąžinamas taisymui ir Pirkėjui pareikalavus, Paslaugų teikėjas sumoka Pirkėjui 100.00 EUR dydžio baudą už kiekvieną tokį atvejį bei atlygina Pirkėjo dėl to patirtus tiesioginius nuostolius tiek, kiek jų nepadengia pagal šį punktą mokėtina bauda. </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lastRenderedPageBreak/>
              <w:t>Sutarties galiojimas, pratęsimas, vykdymas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Sutartis įsigalioja nuo Sutarties SD pasirašymo momento ir galioja iki visiško sutartinių įsipareigojimų įvykdymo.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SD sudaryta 2 (dviem) vienodą juridinę galią turinčiais egzemplioriais, po 1 (vieną) egzempliorių kiekvienai Šaliai.</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Priedai</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Kiekvienas Sutarties priedas yra neatskiriama jos dalis. Kiekviena Šalis gauna po vieną kiekvieno Sutarties priedo egzempliorių:</w:t>
            </w:r>
          </w:p>
          <w:p w:rsidR="00E04C68" w:rsidRPr="00E04C68" w:rsidRDefault="00E04C68" w:rsidP="00576159">
            <w:pPr>
              <w:widowControl w:val="0"/>
              <w:numPr>
                <w:ilvl w:val="0"/>
                <w:numId w:val="2"/>
              </w:numPr>
              <w:autoSpaceDE w:val="0"/>
              <w:autoSpaceDN w:val="0"/>
              <w:adjustRightInd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Techninė specifikacija.</w:t>
            </w:r>
          </w:p>
          <w:p w:rsidR="00E04C68" w:rsidRPr="00E04C68" w:rsidRDefault="00E04C68" w:rsidP="00576159">
            <w:pPr>
              <w:widowControl w:val="0"/>
              <w:numPr>
                <w:ilvl w:val="0"/>
                <w:numId w:val="2"/>
              </w:numPr>
              <w:autoSpaceDE w:val="0"/>
              <w:autoSpaceDN w:val="0"/>
              <w:adjustRightInd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teikėjo pasiūlymas.</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Šalių rekvizitai ir parašai</w:t>
            </w:r>
          </w:p>
        </w:tc>
        <w:tc>
          <w:tcPr>
            <w:tcW w:w="3733" w:type="dxa"/>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Pirkėjas:</w:t>
            </w:r>
          </w:p>
          <w:p w:rsidR="00E04C68" w:rsidRPr="00E04C68" w:rsidRDefault="00272CC4" w:rsidP="00272CC4">
            <w:pPr>
              <w:autoSpaceDN w:val="0"/>
              <w:spacing w:after="0" w:line="256" w:lineRule="auto"/>
              <w:rPr>
                <w:rFonts w:asciiTheme="minorHAnsi" w:eastAsia="Times New Roman" w:hAnsiTheme="minorHAnsi" w:cstheme="minorHAnsi"/>
                <w:b/>
                <w:sz w:val="20"/>
                <w:szCs w:val="20"/>
              </w:rPr>
            </w:pPr>
            <w:r>
              <w:rPr>
                <w:rFonts w:asciiTheme="minorHAnsi" w:eastAsia="Times New Roman" w:hAnsiTheme="minorHAnsi" w:cstheme="minorHAnsi"/>
                <w:b/>
                <w:sz w:val="20"/>
                <w:szCs w:val="20"/>
              </w:rPr>
              <w:t>Uždaroji akcinė bendrovė</w:t>
            </w:r>
            <w:r w:rsidR="00E04C68" w:rsidRPr="00E04C68">
              <w:rPr>
                <w:rFonts w:asciiTheme="minorHAnsi" w:eastAsia="Times New Roman" w:hAnsiTheme="minorHAnsi" w:cstheme="minorHAnsi"/>
                <w:b/>
                <w:sz w:val="20"/>
                <w:szCs w:val="20"/>
              </w:rPr>
              <w:t xml:space="preserve"> „</w:t>
            </w:r>
            <w:r w:rsidRPr="00E04C68">
              <w:rPr>
                <w:rFonts w:asciiTheme="minorHAnsi" w:eastAsia="Times New Roman" w:hAnsiTheme="minorHAnsi" w:cstheme="minorHAnsi"/>
                <w:b/>
                <w:sz w:val="20"/>
                <w:szCs w:val="20"/>
              </w:rPr>
              <w:t>VILNIAUS VANDENYS</w:t>
            </w:r>
            <w:r w:rsidR="00E04C68" w:rsidRPr="00E04C68">
              <w:rPr>
                <w:rFonts w:asciiTheme="minorHAnsi" w:eastAsia="Times New Roman" w:hAnsiTheme="minorHAnsi" w:cstheme="minorHAnsi"/>
                <w:b/>
                <w:sz w:val="20"/>
                <w:szCs w:val="20"/>
              </w:rPr>
              <w:t>“</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Adresas: Spaudos g. 8</w:t>
            </w:r>
            <w:r w:rsidR="00A04B86">
              <w:rPr>
                <w:rFonts w:asciiTheme="minorHAnsi" w:eastAsia="Times New Roman" w:hAnsiTheme="minorHAnsi" w:cstheme="minorHAnsi"/>
                <w:sz w:val="20"/>
                <w:szCs w:val="20"/>
              </w:rPr>
              <w:t>-1</w:t>
            </w:r>
            <w:r w:rsidRPr="00E04C68">
              <w:rPr>
                <w:rFonts w:asciiTheme="minorHAnsi" w:eastAsia="Times New Roman" w:hAnsiTheme="minorHAnsi" w:cstheme="minorHAnsi"/>
                <w:sz w:val="20"/>
                <w:szCs w:val="20"/>
              </w:rPr>
              <w:t>, 01517 Vilnius</w:t>
            </w:r>
          </w:p>
          <w:p w:rsidR="00E04C68" w:rsidRPr="00E04C68" w:rsidRDefault="00E04C68" w:rsidP="00576159">
            <w:pPr>
              <w:tabs>
                <w:tab w:val="left" w:pos="2355"/>
              </w:tabs>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Adresas korespondencijai: </w:t>
            </w:r>
            <w:r w:rsidR="00272CC4" w:rsidRPr="00E04C68">
              <w:rPr>
                <w:rFonts w:asciiTheme="minorHAnsi" w:eastAsia="Times New Roman" w:hAnsiTheme="minorHAnsi" w:cstheme="minorHAnsi"/>
                <w:sz w:val="20"/>
                <w:szCs w:val="20"/>
              </w:rPr>
              <w:t>Spaudos g. 8</w:t>
            </w:r>
            <w:r w:rsidR="00A04B86">
              <w:rPr>
                <w:rFonts w:asciiTheme="minorHAnsi" w:eastAsia="Times New Roman" w:hAnsiTheme="minorHAnsi" w:cstheme="minorHAnsi"/>
                <w:sz w:val="20"/>
                <w:szCs w:val="20"/>
              </w:rPr>
              <w:t>-1</w:t>
            </w:r>
            <w:r w:rsidR="00272CC4" w:rsidRPr="00E04C68">
              <w:rPr>
                <w:rFonts w:asciiTheme="minorHAnsi" w:eastAsia="Times New Roman" w:hAnsiTheme="minorHAnsi" w:cstheme="minorHAnsi"/>
                <w:sz w:val="20"/>
                <w:szCs w:val="20"/>
              </w:rPr>
              <w:t>, 01517 Vilnius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Juridinio asmens kodas: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PVM mok. kodas:</w:t>
            </w:r>
            <w:r w:rsidRPr="00E04C68">
              <w:rPr>
                <w:rFonts w:asciiTheme="minorHAnsi" w:eastAsia="Times New Roman" w:hAnsiTheme="minorHAnsi" w:cstheme="minorHAnsi"/>
                <w:sz w:val="20"/>
                <w:szCs w:val="20"/>
              </w:rPr>
              <w:t xml:space="preserve"> </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Tel. 1889</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 xml:space="preserve">El. paštas: </w:t>
            </w:r>
            <w:r w:rsidRPr="00E04C68">
              <w:rPr>
                <w:rFonts w:asciiTheme="minorHAnsi" w:eastAsia="Times New Roman" w:hAnsiTheme="minorHAnsi" w:cstheme="minorHAnsi"/>
                <w:bCs/>
                <w:color w:val="0000FF"/>
                <w:sz w:val="20"/>
                <w:szCs w:val="20"/>
                <w:u w:val="single"/>
              </w:rPr>
              <w:t>i</w:t>
            </w:r>
          </w:p>
          <w:p w:rsidR="00E04C68" w:rsidRPr="00E04C68" w:rsidRDefault="00272CC4"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A/s </w:t>
            </w:r>
            <w:r w:rsidR="00A134E2">
              <w:rPr>
                <w:rFonts w:asciiTheme="minorHAnsi" w:eastAsia="Times New Roman" w:hAnsiTheme="minorHAnsi" w:cstheme="minorHAnsi"/>
                <w:bCs/>
                <w:sz w:val="20"/>
                <w:szCs w:val="20"/>
              </w:rPr>
              <w:t>N</w:t>
            </w:r>
            <w:r>
              <w:rPr>
                <w:rFonts w:asciiTheme="minorHAnsi" w:eastAsia="Times New Roman" w:hAnsiTheme="minorHAnsi" w:cstheme="minorHAnsi"/>
                <w:bCs/>
                <w:sz w:val="20"/>
                <w:szCs w:val="20"/>
              </w:rPr>
              <w:t xml:space="preserve">r.  </w:t>
            </w:r>
          </w:p>
          <w:p w:rsidR="00E04C68" w:rsidRPr="00E04C68" w:rsidRDefault="00272CC4"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Bankas AB SEB bankas</w:t>
            </w:r>
            <w:r w:rsidR="00E04C68" w:rsidRPr="00E04C68">
              <w:rPr>
                <w:rFonts w:asciiTheme="minorHAnsi" w:eastAsia="Times New Roman" w:hAnsiTheme="minorHAnsi" w:cstheme="minorHAnsi"/>
                <w:bCs/>
                <w:sz w:val="20"/>
                <w:szCs w:val="20"/>
              </w:rPr>
              <w:t xml:space="preserve">, banko kodas </w:t>
            </w:r>
          </w:p>
          <w:p w:rsidR="00A134E2" w:rsidRDefault="00A134E2" w:rsidP="00272CC4">
            <w:pPr>
              <w:autoSpaceDN w:val="0"/>
              <w:spacing w:after="0" w:line="256" w:lineRule="auto"/>
              <w:rPr>
                <w:rFonts w:asciiTheme="minorHAnsi" w:eastAsia="Times New Roman" w:hAnsiTheme="minorHAnsi" w:cstheme="minorHAnsi"/>
                <w:bCs/>
                <w:sz w:val="20"/>
                <w:szCs w:val="20"/>
              </w:rPr>
            </w:pPr>
          </w:p>
          <w:p w:rsidR="00E04C68" w:rsidRPr="00E04C68" w:rsidRDefault="00E04C68" w:rsidP="00272CC4">
            <w:pPr>
              <w:autoSpaceDN w:val="0"/>
              <w:spacing w:after="0" w:line="256" w:lineRule="auto"/>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___________________________</w:t>
            </w:r>
          </w:p>
          <w:p w:rsidR="00E04C68" w:rsidRPr="00E04C68" w:rsidRDefault="00E04C68" w:rsidP="00576159">
            <w:pPr>
              <w:autoSpaceDN w:val="0"/>
              <w:spacing w:after="0" w:line="256" w:lineRule="auto"/>
              <w:jc w:val="both"/>
              <w:rPr>
                <w:rFonts w:asciiTheme="minorHAnsi" w:eastAsia="Times New Roman" w:hAnsiTheme="minorHAnsi" w:cstheme="minorHAnsi"/>
                <w:bCs/>
                <w:i/>
                <w:sz w:val="20"/>
                <w:szCs w:val="20"/>
              </w:rPr>
            </w:pPr>
            <w:r w:rsidRPr="00E04C68">
              <w:rPr>
                <w:rFonts w:asciiTheme="minorHAnsi" w:eastAsia="Times New Roman" w:hAnsiTheme="minorHAnsi" w:cstheme="minorHAnsi"/>
                <w:bCs/>
                <w:i/>
                <w:sz w:val="20"/>
                <w:szCs w:val="20"/>
              </w:rPr>
              <w:t xml:space="preserve">                  (parašas, A.V.)</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p>
        </w:tc>
        <w:tc>
          <w:tcPr>
            <w:tcW w:w="3982" w:type="dxa"/>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Pardavėjas:</w:t>
            </w:r>
          </w:p>
          <w:p w:rsidR="00E04C68" w:rsidRPr="00272CC4" w:rsidRDefault="00272CC4" w:rsidP="00272CC4">
            <w:pPr>
              <w:autoSpaceDN w:val="0"/>
              <w:spacing w:after="0" w:line="256" w:lineRule="auto"/>
              <w:rPr>
                <w:rFonts w:asciiTheme="minorHAnsi" w:eastAsia="Times New Roman" w:hAnsiTheme="minorHAnsi" w:cstheme="minorHAnsi"/>
                <w:b/>
                <w:sz w:val="20"/>
                <w:szCs w:val="20"/>
              </w:rPr>
            </w:pPr>
            <w:r w:rsidRPr="00272CC4">
              <w:rPr>
                <w:rFonts w:asciiTheme="minorHAnsi" w:eastAsia="Times New Roman" w:hAnsiTheme="minorHAnsi" w:cstheme="minorHAnsi"/>
                <w:b/>
                <w:sz w:val="20"/>
                <w:szCs w:val="20"/>
              </w:rPr>
              <w:t>Uždaroji akcinė bendrovė „</w:t>
            </w:r>
            <w:r w:rsidR="00376A8F">
              <w:rPr>
                <w:rFonts w:asciiTheme="minorHAnsi" w:eastAsia="Times New Roman" w:hAnsiTheme="minorHAnsi" w:cstheme="minorHAnsi"/>
                <w:b/>
                <w:sz w:val="20"/>
                <w:szCs w:val="20"/>
              </w:rPr>
              <w:t>STATYBŲ INŽINERINĖS PASLAUGOS</w:t>
            </w:r>
            <w:r w:rsidRPr="00272CC4">
              <w:rPr>
                <w:rFonts w:asciiTheme="minorHAnsi" w:eastAsia="Times New Roman" w:hAnsiTheme="minorHAnsi" w:cstheme="minorHAnsi"/>
                <w:b/>
                <w:sz w:val="20"/>
                <w:szCs w:val="20"/>
              </w:rPr>
              <w:t>“</w:t>
            </w:r>
          </w:p>
          <w:p w:rsidR="00E04C68" w:rsidRPr="00E04C68" w:rsidRDefault="00272CC4" w:rsidP="00576159">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Adresas: </w:t>
            </w:r>
            <w:r w:rsidR="00E04C68" w:rsidRPr="00E04C68">
              <w:rPr>
                <w:rFonts w:asciiTheme="minorHAnsi" w:eastAsia="Times New Roman" w:hAnsiTheme="minorHAnsi" w:cstheme="minorHAnsi"/>
                <w:sz w:val="20"/>
                <w:szCs w:val="20"/>
              </w:rPr>
              <w:t xml:space="preserve"> </w:t>
            </w:r>
            <w:r w:rsidR="00376A8F">
              <w:rPr>
                <w:rFonts w:asciiTheme="minorHAnsi" w:eastAsia="Times New Roman" w:hAnsiTheme="minorHAnsi" w:cstheme="minorHAnsi"/>
                <w:sz w:val="20"/>
                <w:szCs w:val="20"/>
              </w:rPr>
              <w:t>T. Ševčenkos g. 14, 03223 Vilnius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Adresas korespondencijai: </w:t>
            </w:r>
            <w:r w:rsidR="00376A8F">
              <w:rPr>
                <w:rFonts w:asciiTheme="minorHAnsi" w:eastAsia="Times New Roman" w:hAnsiTheme="minorHAnsi" w:cstheme="minorHAnsi"/>
                <w:sz w:val="20"/>
                <w:szCs w:val="20"/>
              </w:rPr>
              <w:t>T. Ševčenkos g. 14, 03223 Vilnius</w:t>
            </w:r>
          </w:p>
          <w:p w:rsidR="00E04C68" w:rsidRPr="00E04C68" w:rsidRDefault="00A134E2" w:rsidP="00576159">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J</w:t>
            </w:r>
            <w:r w:rsidR="00376A8F">
              <w:rPr>
                <w:rFonts w:asciiTheme="minorHAnsi" w:eastAsia="Times New Roman" w:hAnsiTheme="minorHAnsi" w:cstheme="minorHAnsi"/>
                <w:sz w:val="20"/>
                <w:szCs w:val="20"/>
              </w:rPr>
              <w:t xml:space="preserve">uridinio asmens kodas: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PVM mok. kodas:</w:t>
            </w:r>
            <w:r w:rsidR="00376A8F">
              <w:rPr>
                <w:rFonts w:asciiTheme="minorHAnsi" w:eastAsia="Times New Roman" w:hAnsiTheme="minorHAnsi" w:cstheme="minorHAnsi"/>
                <w:sz w:val="20"/>
                <w:szCs w:val="20"/>
              </w:rPr>
              <w:t xml:space="preserve"> </w:t>
            </w:r>
          </w:p>
          <w:p w:rsidR="00E04C68" w:rsidRPr="00E04C68" w:rsidRDefault="00376A8F"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Tel. </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El. paštas:</w:t>
            </w:r>
            <w:r w:rsidRPr="00E04C68">
              <w:rPr>
                <w:rFonts w:asciiTheme="minorHAnsi" w:eastAsia="Times New Roman" w:hAnsiTheme="minorHAnsi" w:cstheme="minorHAnsi"/>
                <w:sz w:val="20"/>
                <w:szCs w:val="20"/>
              </w:rPr>
              <w:t xml:space="preserve"> </w:t>
            </w:r>
          </w:p>
          <w:p w:rsidR="00E04C68" w:rsidRPr="00E04C68" w:rsidRDefault="00376A8F"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A/s Nr. </w:t>
            </w:r>
          </w:p>
          <w:p w:rsidR="00E04C68" w:rsidRPr="00E04C68" w:rsidRDefault="00A134E2"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Bankas AB  SEB bankas</w:t>
            </w:r>
            <w:r w:rsidR="00E04C68" w:rsidRPr="00E04C68">
              <w:rPr>
                <w:rFonts w:asciiTheme="minorHAnsi" w:eastAsia="Times New Roman" w:hAnsiTheme="minorHAnsi" w:cstheme="minorHAnsi"/>
                <w:bCs/>
                <w:sz w:val="20"/>
                <w:szCs w:val="20"/>
              </w:rPr>
              <w:t>, banko kodas</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bookmarkStart w:id="0" w:name="_GoBack"/>
            <w:bookmarkEnd w:id="0"/>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___________________________</w:t>
            </w:r>
          </w:p>
          <w:p w:rsidR="00E04C68" w:rsidRPr="00E04C68" w:rsidRDefault="00E04C68" w:rsidP="00576159">
            <w:pPr>
              <w:autoSpaceDN w:val="0"/>
              <w:spacing w:after="0" w:line="256" w:lineRule="auto"/>
              <w:jc w:val="both"/>
              <w:rPr>
                <w:rFonts w:asciiTheme="minorHAnsi" w:eastAsia="Times New Roman" w:hAnsiTheme="minorHAnsi" w:cstheme="minorHAnsi"/>
                <w:bCs/>
                <w:i/>
                <w:sz w:val="20"/>
                <w:szCs w:val="20"/>
              </w:rPr>
            </w:pPr>
            <w:r w:rsidRPr="00E04C68">
              <w:rPr>
                <w:rFonts w:asciiTheme="minorHAnsi" w:eastAsia="Times New Roman" w:hAnsiTheme="minorHAnsi" w:cstheme="minorHAnsi"/>
                <w:bCs/>
                <w:i/>
                <w:sz w:val="20"/>
                <w:szCs w:val="20"/>
              </w:rPr>
              <w:t xml:space="preserve">                  (parašas, A.V.)</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p>
        </w:tc>
      </w:tr>
    </w:tbl>
    <w:p w:rsidR="00E04C68" w:rsidRPr="00E04C68" w:rsidRDefault="00E04C68" w:rsidP="00E04C68">
      <w:pPr>
        <w:autoSpaceDN w:val="0"/>
        <w:spacing w:after="160" w:line="256" w:lineRule="auto"/>
        <w:rPr>
          <w:rFonts w:asciiTheme="minorHAnsi" w:eastAsia="Times New Roman" w:hAnsiTheme="minorHAnsi" w:cstheme="minorHAnsi"/>
          <w:sz w:val="20"/>
          <w:szCs w:val="20"/>
          <w:lang w:eastAsia="lt-LT"/>
        </w:rPr>
      </w:pPr>
    </w:p>
    <w:p w:rsidR="00E04C68" w:rsidRPr="00E04C68" w:rsidRDefault="00E04C68" w:rsidP="00E04C68">
      <w:pPr>
        <w:autoSpaceDN w:val="0"/>
        <w:spacing w:after="160" w:line="256" w:lineRule="auto"/>
        <w:rPr>
          <w:rFonts w:asciiTheme="minorHAnsi" w:eastAsia="Times New Roman" w:hAnsiTheme="minorHAnsi" w:cstheme="minorHAnsi"/>
          <w:sz w:val="20"/>
          <w:szCs w:val="20"/>
          <w:lang w:eastAsia="lt-LT"/>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Default="00E04C68" w:rsidP="00CA64F2">
      <w:pPr>
        <w:tabs>
          <w:tab w:val="left" w:pos="8137"/>
        </w:tabs>
        <w:spacing w:after="0" w:line="240" w:lineRule="auto"/>
        <w:jc w:val="center"/>
        <w:rPr>
          <w:rFonts w:asciiTheme="minorHAnsi" w:hAnsiTheme="minorHAnsi" w:cstheme="minorHAnsi"/>
          <w:b/>
          <w:bCs/>
          <w:sz w:val="20"/>
          <w:szCs w:val="20"/>
        </w:rPr>
      </w:pPr>
    </w:p>
    <w:p w:rsidR="00A134E2" w:rsidRDefault="00A134E2" w:rsidP="00CA64F2">
      <w:pPr>
        <w:tabs>
          <w:tab w:val="left" w:pos="8137"/>
        </w:tabs>
        <w:spacing w:after="0" w:line="240" w:lineRule="auto"/>
        <w:jc w:val="center"/>
        <w:rPr>
          <w:rFonts w:asciiTheme="minorHAnsi" w:hAnsiTheme="minorHAnsi" w:cstheme="minorHAnsi"/>
          <w:b/>
          <w:bCs/>
          <w:sz w:val="20"/>
          <w:szCs w:val="20"/>
        </w:rPr>
      </w:pPr>
    </w:p>
    <w:p w:rsidR="00A134E2" w:rsidRDefault="00A134E2" w:rsidP="00CA64F2">
      <w:pPr>
        <w:tabs>
          <w:tab w:val="left" w:pos="8137"/>
        </w:tabs>
        <w:spacing w:after="0" w:line="240" w:lineRule="auto"/>
        <w:jc w:val="center"/>
        <w:rPr>
          <w:rFonts w:asciiTheme="minorHAnsi" w:hAnsiTheme="minorHAnsi" w:cstheme="minorHAnsi"/>
          <w:b/>
          <w:bCs/>
          <w:sz w:val="20"/>
          <w:szCs w:val="20"/>
        </w:rPr>
      </w:pPr>
    </w:p>
    <w:p w:rsidR="00A134E2" w:rsidRPr="00E04C68" w:rsidRDefault="00A134E2"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E04C68">
      <w:pPr>
        <w:tabs>
          <w:tab w:val="left" w:pos="8137"/>
        </w:tabs>
        <w:spacing w:after="0" w:line="240" w:lineRule="auto"/>
        <w:jc w:val="right"/>
        <w:rPr>
          <w:rFonts w:asciiTheme="minorHAnsi" w:hAnsiTheme="minorHAnsi" w:cstheme="minorHAnsi"/>
          <w:bCs/>
          <w:sz w:val="20"/>
          <w:szCs w:val="20"/>
        </w:rPr>
      </w:pPr>
      <w:r w:rsidRPr="00E04C68">
        <w:rPr>
          <w:rFonts w:asciiTheme="minorHAnsi" w:hAnsiTheme="minorHAnsi" w:cstheme="minorHAnsi"/>
          <w:bCs/>
          <w:sz w:val="20"/>
          <w:szCs w:val="20"/>
        </w:rPr>
        <w:t>Sutarties Priedas Nr. 1</w:t>
      </w:r>
    </w:p>
    <w:p w:rsidR="00CA64F2" w:rsidRPr="00E04C68" w:rsidRDefault="00CA64F2" w:rsidP="00CA64F2">
      <w:pPr>
        <w:tabs>
          <w:tab w:val="left" w:pos="8137"/>
        </w:tabs>
        <w:spacing w:after="0" w:line="240" w:lineRule="auto"/>
        <w:jc w:val="center"/>
        <w:rPr>
          <w:rFonts w:asciiTheme="minorHAnsi" w:hAnsiTheme="minorHAnsi" w:cstheme="minorHAnsi"/>
          <w:b/>
          <w:bCs/>
          <w:sz w:val="20"/>
          <w:szCs w:val="20"/>
        </w:rPr>
      </w:pPr>
      <w:r w:rsidRPr="00E04C68">
        <w:rPr>
          <w:rFonts w:asciiTheme="minorHAnsi" w:hAnsiTheme="minorHAnsi" w:cstheme="minorHAnsi"/>
          <w:b/>
          <w:bCs/>
          <w:sz w:val="20"/>
          <w:szCs w:val="20"/>
        </w:rPr>
        <w:t>TECHNINĖ SPECIFIKACIJA</w:t>
      </w:r>
    </w:p>
    <w:p w:rsidR="00CA64F2" w:rsidRPr="00E04C68" w:rsidRDefault="00CA64F2" w:rsidP="00CA64F2">
      <w:pPr>
        <w:numPr>
          <w:ilvl w:val="0"/>
          <w:numId w:val="7"/>
        </w:numPr>
        <w:tabs>
          <w:tab w:val="left" w:pos="284"/>
        </w:tabs>
        <w:spacing w:after="0" w:line="240" w:lineRule="auto"/>
        <w:jc w:val="center"/>
        <w:rPr>
          <w:rFonts w:asciiTheme="minorHAnsi" w:eastAsia="Times New Roman" w:hAnsiTheme="minorHAnsi" w:cstheme="minorHAnsi"/>
          <w:b/>
          <w:bCs/>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OBJEKTAS</w:t>
      </w:r>
    </w:p>
    <w:p w:rsidR="00CA64F2" w:rsidRPr="00E04C68" w:rsidRDefault="00CA64F2" w:rsidP="00CA64F2">
      <w:pPr>
        <w:tabs>
          <w:tab w:val="left" w:pos="567"/>
        </w:tabs>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lastRenderedPageBreak/>
        <w:t>Projektavimo paslaugų pirkimas.</w:t>
      </w:r>
    </w:p>
    <w:p w:rsidR="00CA64F2" w:rsidRPr="00E04C68" w:rsidRDefault="00CA64F2" w:rsidP="00CA64F2">
      <w:pPr>
        <w:numPr>
          <w:ilvl w:val="0"/>
          <w:numId w:val="7"/>
        </w:numPr>
        <w:tabs>
          <w:tab w:val="left" w:pos="567"/>
        </w:tabs>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OBJEKTO APIMTYS/ CHARAKTERISTIKA/ PAGRINDINIAI DARBAI/ NEPAGRINDINIAI DARBAI</w:t>
      </w:r>
    </w:p>
    <w:p w:rsidR="00CA64F2" w:rsidRPr="00E04C68" w:rsidRDefault="00CA64F2" w:rsidP="00CA64F2">
      <w:pPr>
        <w:numPr>
          <w:ilvl w:val="0"/>
          <w:numId w:val="10"/>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0"/>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0"/>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Projektavimo paslaugos perkamos pagal perkančiosios organizacijos poreikį. Planuojama pirkti:</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6 km naujų vandentiekio ir nuotekų tinklų techninių projektų;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13,3 km vandentiekio ir nuotekų tinklų rekonstrukcijos techninių projektų;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4 km vandentiekio/nuotekų tinklų projektinių pasiūlymų;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10 km vandentiekio įvadų ir nuotekų išvadų projektavimo;</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4 nuotekų siurblinių techninių projektų parengimo darbus.</w:t>
      </w:r>
    </w:p>
    <w:p w:rsidR="00CA64F2" w:rsidRPr="00E04C68" w:rsidRDefault="00CA64F2" w:rsidP="00CA64F2">
      <w:pPr>
        <w:spacing w:after="0" w:line="240" w:lineRule="auto"/>
        <w:jc w:val="both"/>
        <w:rPr>
          <w:rFonts w:asciiTheme="minorHAnsi" w:eastAsia="Times New Roman" w:hAnsiTheme="minorHAnsi" w:cstheme="minorHAnsi"/>
          <w:b/>
          <w:sz w:val="20"/>
          <w:szCs w:val="20"/>
        </w:rPr>
      </w:pPr>
    </w:p>
    <w:p w:rsidR="00CA64F2" w:rsidRPr="00E04C68" w:rsidRDefault="00CA64F2" w:rsidP="00CA64F2">
      <w:pPr>
        <w:numPr>
          <w:ilvl w:val="0"/>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0"/>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1"/>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Pagrindinės paslaugos:</w:t>
      </w:r>
    </w:p>
    <w:p w:rsidR="00CA64F2" w:rsidRPr="00E04C68" w:rsidRDefault="00CA64F2" w:rsidP="00CA64F2">
      <w:pPr>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Supaprastinto, techninio projekto ir projektinių pasiūlymų parengimas, parengto techninio projekto korektūrų parengimas, techninių projektų vykdymo priežiūros atlikimas.</w:t>
      </w:r>
    </w:p>
    <w:p w:rsidR="00CA64F2" w:rsidRPr="00E04C68" w:rsidRDefault="00CA64F2" w:rsidP="00CA64F2">
      <w:pPr>
        <w:spacing w:after="0" w:line="240" w:lineRule="auto"/>
        <w:jc w:val="both"/>
        <w:rPr>
          <w:rFonts w:asciiTheme="minorHAnsi" w:eastAsia="Times New Roman" w:hAnsiTheme="minorHAnsi" w:cstheme="minorHAnsi"/>
          <w:b/>
          <w:sz w:val="20"/>
          <w:szCs w:val="20"/>
        </w:rPr>
      </w:pP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Nepagrindinės paslaugos:</w:t>
      </w:r>
    </w:p>
    <w:p w:rsidR="00CA64F2" w:rsidRPr="00E04C68" w:rsidRDefault="00CA64F2" w:rsidP="00CA64F2">
      <w:pPr>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Topografinių nuotraukų, archeologinių bei inžinerinių geologinių tyrinėjimų atlikimo darbai.</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SUTARTINIŲ ĮSIPAREIGOJIMŲ VYKDYMO VIETA</w:t>
      </w: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2"/>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Numatoma projektavimo vieta – Vilniaus m., Vilniaus raj., Šalčininkų m., Šalčininkų raj. ir Švenčionių m. Švenčionių raj. (apie 90 % darbų planuojama atlikti Vilniaus mieste, likę – 10 % Vilniaus r. , Šalčininkų r. ir Švenčionių m. ir raj.).</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REIKALAVIMAI PIRKIMO OBJEKTUI</w:t>
      </w: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Esamos situacijos aprašymas</w:t>
      </w: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3"/>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Perkančioji organizacija, pagal poreikį, pateikus projektavimo užduotį iš tiekėjo įsigys supaprastintą, techninį projektą ar projektinius pasiūlymus.  </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objekto aprašymas</w:t>
      </w: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4"/>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vykdymo metu tiekėjas pagal poreikį:</w:t>
      </w: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6"/>
        </w:numPr>
        <w:tabs>
          <w:tab w:val="left" w:pos="284"/>
        </w:tabs>
        <w:spacing w:after="0" w:line="240" w:lineRule="auto"/>
        <w:ind w:left="792" w:hanging="432"/>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6"/>
        </w:numPr>
        <w:tabs>
          <w:tab w:val="left" w:pos="284"/>
        </w:tabs>
        <w:spacing w:after="0" w:line="240" w:lineRule="auto"/>
        <w:ind w:left="792" w:hanging="432"/>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6"/>
        </w:numPr>
        <w:tabs>
          <w:tab w:val="left" w:pos="284"/>
        </w:tabs>
        <w:spacing w:after="0" w:line="240" w:lineRule="auto"/>
        <w:ind w:left="1224" w:hanging="504"/>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vadovaujantis galiojančių teisės aktų nuostatomis privalės parengti supaprastintus, techninius projektus, pagal iš anksto su perkančiąja organizacija suderintą projektavimo užduotį; </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privalės atlikti parengtų projektų korektūras, pataisymus, papildymus, pagal iš anksto su perkančiąja organizacija suderintą projektavimo užduotį;</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perkančiajai organizacijai įgaliojus, privalės gauti visus privalomus dokumentus supaprastinto,  techninio projekto rengimui (užpildyti paraiškas, gauti prisijungimo sąlygas, patvirtinti statinių schemas savivaldybėje, gauti sutikimus vykdyti darbus valstybinėje žemėje, gauti trečiųjų asmenų sutikimus). Suderinti supaprastintą, techninį projektą su visomis institucijomis („Energijos skirstymo operatorius“ AB, AB „Telia“, institucijomis atsakingomis už darbus kelio zonoje, raudonųjų linijų ribose, seniūnijomis ir kitomis institucijomis), pateikti supaprastintą, techninį projektą derinti savivaldybei,</w:t>
      </w:r>
      <w:r w:rsidRPr="00E04C68">
        <w:rPr>
          <w:rFonts w:asciiTheme="minorHAnsi" w:eastAsia="Times New Roman" w:hAnsiTheme="minorHAnsi" w:cstheme="minorHAnsi"/>
          <w:kern w:val="3"/>
          <w:sz w:val="20"/>
          <w:szCs w:val="20"/>
          <w:lang w:eastAsia="lt-LT"/>
        </w:rPr>
        <w:t xml:space="preserve"> </w:t>
      </w:r>
      <w:r w:rsidRPr="00E04C68">
        <w:rPr>
          <w:rFonts w:asciiTheme="minorHAnsi" w:eastAsia="Times New Roman" w:hAnsiTheme="minorHAnsi" w:cstheme="minorHAnsi"/>
          <w:sz w:val="20"/>
          <w:szCs w:val="20"/>
        </w:rPr>
        <w:t>pateikti parengtus projektus perkančiajai organizacijai bendrosios ekspertizės atlikimui (STR 1.04.04:2017 „Statinio projektavimas, projekto ekspertizė“ numatytais atvejais), gavus iš perkančiosios organizacijos apmokėjimą, už statybą leidžiančių dokumentų išdavimą liudijančius dokumentus, atsiimti statybą leidžiančius dokumentus bei pateikti juos perkančiajai organizacijai;</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inžinerinius geologinius tyrimus;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topografines nuotraukas;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archeologinius tyrinėjimus (jeigu taikoma);</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atliks elektros tinklų tiesimo/įrengimo techninio projekto parengimo darbus (pagal išduotas „Energijos skirstymo operatorius“ AB sąlygas);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atliks parengtų techninių projektų Projekto vykdymo priežiūrą.</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Pagal įgaliojimą gaus statybą leidžiančius dokumentus (jeigu taikoma).</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rengs projektinius pasiūlymus;</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atliks vandentiekio įvadų, nuotekų išvadų projektavimą;</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atliks elektros tinklų tiesimo/įrengimo techninio projekto parengimo darbus.</w:t>
      </w:r>
    </w:p>
    <w:p w:rsidR="00CA64F2" w:rsidRPr="00E04C68" w:rsidRDefault="00CA64F2" w:rsidP="00CA64F2">
      <w:pPr>
        <w:tabs>
          <w:tab w:val="left" w:pos="567"/>
          <w:tab w:val="left" w:pos="709"/>
          <w:tab w:val="left" w:pos="1418"/>
        </w:tabs>
        <w:spacing w:after="0" w:line="240" w:lineRule="auto"/>
        <w:ind w:left="567"/>
        <w:contextualSpacing/>
        <w:jc w:val="both"/>
        <w:rPr>
          <w:rFonts w:asciiTheme="minorHAnsi" w:eastAsia="Times New Roman" w:hAnsiTheme="minorHAnsi" w:cstheme="minorHAnsi"/>
          <w:sz w:val="20"/>
          <w:szCs w:val="20"/>
          <w:lang w:eastAsia="lt-LT"/>
        </w:rPr>
      </w:pPr>
    </w:p>
    <w:p w:rsidR="00CA64F2" w:rsidRPr="00E04C68" w:rsidRDefault="00CA64F2" w:rsidP="00CA64F2">
      <w:pPr>
        <w:spacing w:after="0" w:line="240" w:lineRule="auto"/>
        <w:jc w:val="both"/>
        <w:rPr>
          <w:rFonts w:asciiTheme="minorHAnsi" w:hAnsiTheme="minorHAnsi" w:cstheme="minorHAnsi"/>
          <w:sz w:val="20"/>
          <w:szCs w:val="20"/>
        </w:rPr>
      </w:pPr>
      <w:r w:rsidRPr="00E04C68">
        <w:rPr>
          <w:rFonts w:asciiTheme="minorHAnsi" w:hAnsiTheme="minorHAnsi" w:cstheme="minorHAnsi"/>
          <w:sz w:val="20"/>
          <w:szCs w:val="20"/>
        </w:rPr>
        <w:t>PASTABA: Visi planuojami pirkti projektavimo darbai privalės atitikti projektavimo užduotį, statybos techninio reglamento STR 1.04.04:2017 „Statinio projektavimas, projekto ekspertizė“ bei kitų statinio projektavimą reglamentuojančių teisės aktų reikalavimus.</w:t>
      </w:r>
    </w:p>
    <w:p w:rsidR="00CA64F2" w:rsidRPr="00E04C68" w:rsidRDefault="00CA64F2" w:rsidP="00CA64F2">
      <w:pPr>
        <w:numPr>
          <w:ilvl w:val="0"/>
          <w:numId w:val="7"/>
        </w:numPr>
        <w:tabs>
          <w:tab w:val="left" w:pos="1418"/>
          <w:tab w:val="left" w:pos="1560"/>
          <w:tab w:val="left" w:pos="1701"/>
        </w:tabs>
        <w:spacing w:after="0" w:line="240" w:lineRule="auto"/>
        <w:ind w:left="567"/>
        <w:contextualSpacing/>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Sutartinių įsipareigojimų vykdymo tvarka ir terminai</w:t>
      </w: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Numatomas preliminariosios sutarties galiojimo terminas 1 (vieneri) metai. Sutartis rašytiniu šalių susitarimu gali būti pratęsta 2 (du) kartus vieneriems metams, tačiau bendras sutarties terminas negali būti ilgesnis nei 3 (treji) metai.</w:t>
      </w: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lastRenderedPageBreak/>
        <w:t>Iškilus paslaugų poreikiui, perkančioji organizacija atliks atnaujintą varžymąsi ir laimėjusiam tiekėjui bus teikiami užsakymai pagal sudarytą preliminariąją sutartį, nurodant konkrečias būtinas atlikti paslaugas (perkančioji organizacija tiekėjui pateiks projektavimo užduotis).</w:t>
      </w: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Užsakymų teikimo tvarka: užsakymus perkančioji organizacija teiks tiekėjui elektroniniu paštu, kuris bus nurodytas Sutartyje.</w:t>
      </w:r>
    </w:p>
    <w:p w:rsidR="00CA64F2" w:rsidRPr="00E04C68" w:rsidRDefault="00CA64F2" w:rsidP="00CA64F2">
      <w:pPr>
        <w:numPr>
          <w:ilvl w:val="0"/>
          <w:numId w:val="7"/>
        </w:numPr>
        <w:tabs>
          <w:tab w:val="left" w:pos="284"/>
        </w:tabs>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Sutarties vykdymo metu pateikiama dokumentacija</w:t>
      </w: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9"/>
        </w:numPr>
        <w:tabs>
          <w:tab w:val="left" w:pos="0"/>
          <w:tab w:val="left" w:pos="284"/>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Tiekėjas privalo perkančiajai organizacijai pateikti kokybiškus su atsakingomis institucijomis bei perkančiąja organizacija suderintus dokumentus.</w:t>
      </w:r>
    </w:p>
    <w:p w:rsidR="00CA64F2" w:rsidRPr="00E04C68" w:rsidRDefault="00CA64F2" w:rsidP="00CA64F2">
      <w:pPr>
        <w:numPr>
          <w:ilvl w:val="2"/>
          <w:numId w:val="9"/>
        </w:numPr>
        <w:tabs>
          <w:tab w:val="left" w:pos="0"/>
          <w:tab w:val="left" w:pos="284"/>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Supaprastintas, techninis ir darbo projektai ir kita dokumentacija teikiami perkančiajai organizacijai lietuvių kalba, po 3 egz. , 1 el. versiją CD (dokumentai turi būti pateikti PDF ir .</w:t>
      </w:r>
      <w:proofErr w:type="spellStart"/>
      <w:r w:rsidRPr="00E04C68">
        <w:rPr>
          <w:rFonts w:asciiTheme="minorHAnsi" w:eastAsia="Times New Roman" w:hAnsiTheme="minorHAnsi" w:cstheme="minorHAnsi"/>
          <w:sz w:val="20"/>
          <w:szCs w:val="20"/>
        </w:rPr>
        <w:t>dwg</w:t>
      </w:r>
      <w:proofErr w:type="spellEnd"/>
      <w:r w:rsidRPr="00E04C68">
        <w:rPr>
          <w:rFonts w:asciiTheme="minorHAnsi" w:eastAsia="Times New Roman" w:hAnsiTheme="minorHAnsi" w:cstheme="minorHAnsi"/>
          <w:sz w:val="20"/>
          <w:szCs w:val="20"/>
        </w:rPr>
        <w:t xml:space="preserve"> formatais).</w:t>
      </w:r>
    </w:p>
    <w:p w:rsidR="00CA64F2" w:rsidRPr="00E04C68" w:rsidRDefault="00CA64F2" w:rsidP="00CA64F2">
      <w:pPr>
        <w:numPr>
          <w:ilvl w:val="0"/>
          <w:numId w:val="7"/>
        </w:numPr>
        <w:tabs>
          <w:tab w:val="left" w:pos="0"/>
          <w:tab w:val="left" w:pos="284"/>
        </w:tabs>
        <w:spacing w:after="0" w:line="240" w:lineRule="auto"/>
        <w:contextualSpacing/>
        <w:jc w:val="both"/>
        <w:rPr>
          <w:rFonts w:asciiTheme="minorHAnsi" w:eastAsia="Times New Roman" w:hAnsiTheme="minorHAnsi" w:cstheme="minorHAnsi"/>
          <w:sz w:val="20"/>
          <w:szCs w:val="20"/>
        </w:rPr>
      </w:pPr>
    </w:p>
    <w:p w:rsidR="00CA64F2" w:rsidRPr="00E04C68" w:rsidRDefault="00CA64F2" w:rsidP="00CA64F2">
      <w:pPr>
        <w:numPr>
          <w:ilvl w:val="0"/>
          <w:numId w:val="5"/>
        </w:numPr>
        <w:pBdr>
          <w:top w:val="single" w:sz="8" w:space="1" w:color="auto"/>
          <w:bottom w:val="single" w:sz="8" w:space="1" w:color="auto"/>
        </w:pBdr>
        <w:tabs>
          <w:tab w:val="left" w:pos="284"/>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PIRKĖJO ĮSIPAREIGOJIMAI</w:t>
      </w: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5"/>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vykdymui perkančioji organizacija pateiks tiekėjui visą reikiamą informaciją ir turimus dokumentus, kurie reikalingi paslaugoms teikti.</w:t>
      </w:r>
    </w:p>
    <w:p w:rsidR="00CA64F2" w:rsidRPr="00E04C68" w:rsidRDefault="00CA64F2">
      <w:pPr>
        <w:spacing w:after="160" w:line="259" w:lineRule="auto"/>
        <w:rPr>
          <w:rFonts w:asciiTheme="minorHAnsi" w:eastAsia="Times New Roman" w:hAnsiTheme="minorHAnsi" w:cstheme="minorHAnsi"/>
          <w:sz w:val="20"/>
          <w:szCs w:val="20"/>
        </w:rPr>
      </w:pPr>
    </w:p>
    <w:p w:rsidR="00CA64F2" w:rsidRPr="00E04C68" w:rsidRDefault="00CA64F2">
      <w:pPr>
        <w:spacing w:after="160" w:line="259" w:lineRule="auto"/>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br w:type="page"/>
      </w:r>
    </w:p>
    <w:p w:rsidR="004F0378" w:rsidRPr="00E04C68" w:rsidRDefault="004F0378" w:rsidP="004F0378">
      <w:pPr>
        <w:keepNext/>
        <w:widowControl w:val="0"/>
        <w:numPr>
          <w:ilvl w:val="0"/>
          <w:numId w:val="1"/>
        </w:numPr>
        <w:tabs>
          <w:tab w:val="left" w:pos="709"/>
        </w:tabs>
        <w:autoSpaceDE w:val="0"/>
        <w:autoSpaceDN w:val="0"/>
        <w:adjustRightInd w:val="0"/>
        <w:spacing w:after="120" w:line="256" w:lineRule="auto"/>
        <w:ind w:left="0" w:firstLine="720"/>
        <w:jc w:val="center"/>
        <w:outlineLvl w:val="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lastRenderedPageBreak/>
        <w:t>PASLAUGŲ TEIKIMO SUTARTIES BENDROJI DALIS</w:t>
      </w:r>
    </w:p>
    <w:p w:rsidR="004F0378" w:rsidRPr="00E04C68"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color w:val="000000"/>
          <w:sz w:val="20"/>
          <w:szCs w:val="20"/>
        </w:rPr>
      </w:pPr>
      <w:r w:rsidRPr="00E04C68">
        <w:rPr>
          <w:rFonts w:asciiTheme="minorHAnsi" w:hAnsiTheme="minorHAnsi" w:cstheme="minorHAnsi"/>
          <w:b/>
          <w:bCs/>
          <w:color w:val="000000"/>
          <w:sz w:val="20"/>
          <w:szCs w:val="20"/>
        </w:rPr>
        <w:t>Sutartyje naudojamos sąvokos</w:t>
      </w:r>
    </w:p>
    <w:p w:rsidR="004F0378" w:rsidRPr="00E04C68" w:rsidRDefault="004F0378" w:rsidP="004F0378">
      <w:pPr>
        <w:widowControl w:val="0"/>
        <w:numPr>
          <w:ilvl w:val="1"/>
          <w:numId w:val="1"/>
        </w:numPr>
        <w:autoSpaceDE w:val="0"/>
        <w:autoSpaceDN w:val="0"/>
        <w:adjustRightInd w:val="0"/>
        <w:spacing w:after="120" w:line="240" w:lineRule="auto"/>
        <w:ind w:left="792"/>
        <w:jc w:val="both"/>
        <w:rPr>
          <w:rFonts w:asciiTheme="minorHAnsi" w:hAnsiTheme="minorHAnsi" w:cstheme="minorHAnsi"/>
          <w:color w:val="000000"/>
          <w:sz w:val="20"/>
          <w:szCs w:val="20"/>
        </w:rPr>
      </w:pPr>
      <w:r w:rsidRPr="00E04C68">
        <w:rPr>
          <w:rFonts w:asciiTheme="minorHAnsi" w:hAnsiTheme="minorHAnsi" w:cstheme="minorHAnsi"/>
          <w:color w:val="000000"/>
          <w:sz w:val="20"/>
          <w:szCs w:val="20"/>
        </w:rPr>
        <w:t>Sutarties BD didžiąja raide rašomos sąvokos turės žemiau apibrėžtas reikšmes, jei Sutarties BD nenurodyta arba iš konteksto nėra aišku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Aktas</w:t>
      </w:r>
      <w:r w:rsidRPr="00E04C68">
        <w:rPr>
          <w:rFonts w:asciiTheme="minorHAnsi" w:hAnsiTheme="minorHAnsi" w:cstheme="minorHAnsi"/>
          <w:color w:val="000000"/>
          <w:sz w:val="20"/>
          <w:szCs w:val="20"/>
        </w:rPr>
        <w:t xml:space="preserve"> – perdavimo – priėmimo aktas, pasirašomas abiejų Sutarties Šalių, kuriame nurodomos Paslaugų teikėjo faktiškai Pirkėjui suteiktos Paslaugos.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Ataskaitinis laikotarpis </w:t>
      </w:r>
      <w:r w:rsidRPr="00E04C68">
        <w:rPr>
          <w:rFonts w:asciiTheme="minorHAnsi" w:hAnsiTheme="minorHAnsi" w:cstheme="minorHAnsi"/>
          <w:color w:val="000000"/>
          <w:sz w:val="20"/>
          <w:szCs w:val="20"/>
        </w:rPr>
        <w:t>– kalendorinis mėnuo už kurį Paslaugų teikėjas Pirkėjui pateikia Sąskaitą už suteiktas Paslaugas.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Darbo diena </w:t>
      </w:r>
      <w:r w:rsidRPr="00E04C68">
        <w:rPr>
          <w:rFonts w:asciiTheme="minorHAnsi" w:hAnsiTheme="minorHAnsi" w:cstheme="minorHAnsi"/>
          <w:color w:val="000000"/>
          <w:sz w:val="20"/>
          <w:szCs w:val="20"/>
        </w:rPr>
        <w:t xml:space="preserve">– darbo diena Lietuvos Respublikoje (toliau – </w:t>
      </w:r>
      <w:r w:rsidRPr="00E04C68">
        <w:rPr>
          <w:rFonts w:asciiTheme="minorHAnsi" w:hAnsiTheme="minorHAnsi" w:cstheme="minorHAnsi"/>
          <w:b/>
          <w:color w:val="000000"/>
          <w:sz w:val="20"/>
          <w:szCs w:val="20"/>
        </w:rPr>
        <w:t>LR</w:t>
      </w:r>
      <w:r w:rsidRPr="00E04C68">
        <w:rPr>
          <w:rFonts w:asciiTheme="minorHAnsi" w:hAnsiTheme="minorHAnsi" w:cstheme="minorHAnsi"/>
          <w:color w:val="000000"/>
          <w:sz w:val="20"/>
          <w:szCs w:val="20"/>
        </w:rPr>
        <w:t>),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Diena</w:t>
      </w:r>
      <w:r w:rsidRPr="00E04C68">
        <w:rPr>
          <w:rFonts w:asciiTheme="minorHAnsi" w:hAnsiTheme="minorHAnsi" w:cstheme="minorHAnsi"/>
          <w:color w:val="000000"/>
          <w:sz w:val="20"/>
          <w:szCs w:val="20"/>
        </w:rPr>
        <w:t xml:space="preserve"> – kalendorinė diena,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Metai </w:t>
      </w:r>
      <w:r w:rsidRPr="00E04C68">
        <w:rPr>
          <w:rFonts w:asciiTheme="minorHAnsi" w:hAnsiTheme="minorHAnsi" w:cstheme="minorHAnsi"/>
          <w:color w:val="000000"/>
          <w:sz w:val="20"/>
          <w:szCs w:val="20"/>
        </w:rPr>
        <w:t>– 365 dienų laikotarpis,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Pasiūlymas </w:t>
      </w:r>
      <w:r w:rsidRPr="00E04C68">
        <w:rPr>
          <w:rFonts w:asciiTheme="minorHAnsi" w:hAnsiTheme="minorHAnsi" w:cstheme="minorHAnsi"/>
          <w:color w:val="000000"/>
          <w:sz w:val="20"/>
          <w:szCs w:val="20"/>
        </w:rPr>
        <w:t>– dokumentai, kurie suprantami taip, kaip nurodyta Pirkimo sąlygose.</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Paslaugos </w:t>
      </w:r>
      <w:r w:rsidRPr="00E04C68">
        <w:rPr>
          <w:rFonts w:asciiTheme="minorHAnsi" w:hAnsiTheme="minorHAnsi" w:cstheme="minorHAnsi"/>
          <w:color w:val="000000"/>
          <w:sz w:val="20"/>
          <w:szCs w:val="20"/>
        </w:rPr>
        <w:t>– Sutarties SD nurodytos paslaugos, taip pat Sutartyje numatytas tam tikrų prekių pristatymas ir (ar) instaliavimas, ir (ar) įdiegimas ar kitos nurodytos paslaugos.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Paslaugų įkainiai </w:t>
      </w:r>
      <w:r w:rsidRPr="00E04C68">
        <w:rPr>
          <w:rFonts w:asciiTheme="minorHAnsi" w:hAnsiTheme="minorHAnsi" w:cstheme="minorHAnsi"/>
          <w:color w:val="000000"/>
          <w:sz w:val="20"/>
          <w:szCs w:val="20"/>
        </w:rPr>
        <w:t>– Sutarties SD nurodyti įkainiai (jei nurodyti), pagal kuriuos Pirkėjas moka Paslaugų teikėjui už teikiamas Paslaugas, įskaitant visas su Paslaugų teikimu susijusias išlaidas ir mokesčius. Į Paslaugų įkainius PVM nėra įskaitomas.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Paslaugų kaina </w:t>
      </w:r>
      <w:r w:rsidRPr="00E04C68">
        <w:rPr>
          <w:rFonts w:asciiTheme="minorHAnsi" w:hAnsiTheme="minorHAnsi" w:cstheme="minorHAnsi"/>
          <w:color w:val="000000"/>
          <w:sz w:val="20"/>
          <w:szCs w:val="20"/>
        </w:rPr>
        <w:t>–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rsidR="004F0378" w:rsidRPr="00E04C68" w:rsidRDefault="004F0378" w:rsidP="004F0378">
      <w:pPr>
        <w:widowControl w:val="0"/>
        <w:numPr>
          <w:ilvl w:val="2"/>
          <w:numId w:val="1"/>
        </w:numPr>
        <w:tabs>
          <w:tab w:val="left" w:pos="1276"/>
        </w:tabs>
        <w:autoSpaceDE w:val="0"/>
        <w:autoSpaceDN w:val="0"/>
        <w:adjustRightInd w:val="0"/>
        <w:spacing w:after="120" w:line="240" w:lineRule="auto"/>
        <w:ind w:left="1072" w:hanging="505"/>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Paslaugų teikėjas</w:t>
      </w:r>
      <w:r w:rsidRPr="00E04C68">
        <w:rPr>
          <w:rFonts w:asciiTheme="minorHAnsi" w:hAnsiTheme="minorHAnsi" w:cstheme="minorHAnsi"/>
          <w:color w:val="000000"/>
          <w:sz w:val="20"/>
          <w:szCs w:val="20"/>
        </w:rPr>
        <w:t xml:space="preserve"> – Sutarties šalis, kuri teikia Sutartyje nurodytas Paslaugas Pirkėjui.</w:t>
      </w:r>
    </w:p>
    <w:p w:rsidR="004F0378" w:rsidRPr="00E04C68" w:rsidRDefault="004F0378" w:rsidP="004F0378">
      <w:pPr>
        <w:widowControl w:val="0"/>
        <w:numPr>
          <w:ilvl w:val="2"/>
          <w:numId w:val="1"/>
        </w:numPr>
        <w:autoSpaceDE w:val="0"/>
        <w:autoSpaceDN w:val="0"/>
        <w:adjustRightInd w:val="0"/>
        <w:spacing w:after="120" w:line="240" w:lineRule="auto"/>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Pirkėjas</w:t>
      </w:r>
      <w:r w:rsidRPr="00E04C68">
        <w:rPr>
          <w:rFonts w:asciiTheme="minorHAnsi" w:hAnsiTheme="minorHAnsi" w:cstheme="minorHAnsi"/>
          <w:color w:val="000000"/>
          <w:sz w:val="20"/>
          <w:szCs w:val="20"/>
        </w:rPr>
        <w:t xml:space="preserve"> – UAB „VILNIAUS VANDENYS“.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Pirkimo dokumentai </w:t>
      </w:r>
      <w:r w:rsidRPr="00E04C68">
        <w:rPr>
          <w:rFonts w:asciiTheme="minorHAnsi" w:hAnsiTheme="minorHAnsi" w:cstheme="minorHAnsi"/>
          <w:color w:val="000000"/>
          <w:sz w:val="20"/>
          <w:szCs w:val="20"/>
        </w:rPr>
        <w:t xml:space="preserve">– dokumentai, kurie suprantami taip, kaip nurodyta LR viešųjų pirkimų įstatyme (toliau – </w:t>
      </w:r>
      <w:r w:rsidRPr="00E04C68">
        <w:rPr>
          <w:rFonts w:asciiTheme="minorHAnsi" w:hAnsiTheme="minorHAnsi" w:cstheme="minorHAnsi"/>
          <w:b/>
          <w:color w:val="000000"/>
          <w:sz w:val="20"/>
          <w:szCs w:val="20"/>
        </w:rPr>
        <w:t>VPĮ</w:t>
      </w:r>
      <w:r w:rsidRPr="00E04C68">
        <w:rPr>
          <w:rFonts w:asciiTheme="minorHAnsi" w:hAnsiTheme="minorHAnsi" w:cstheme="minorHAnsi"/>
          <w:color w:val="000000"/>
          <w:sz w:val="20"/>
          <w:szCs w:val="20"/>
        </w:rPr>
        <w:t>).</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Pirkimo sąlygos </w:t>
      </w:r>
      <w:r w:rsidRPr="00E04C68">
        <w:rPr>
          <w:rFonts w:asciiTheme="minorHAnsi" w:hAnsiTheme="minorHAnsi" w:cstheme="minorHAnsi"/>
          <w:color w:val="000000"/>
          <w:sz w:val="20"/>
          <w:szCs w:val="20"/>
        </w:rPr>
        <w:t>– Pirkėjo vykdytų viešojo pirkimo procedūrų metu pateiktų dokumentų visuma, kuriais vadovaujantis Paslaugų teikėjas pateikė Pasiūlymą.</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Sąskaita </w:t>
      </w:r>
      <w:r w:rsidRPr="00E04C68">
        <w:rPr>
          <w:rFonts w:asciiTheme="minorHAnsi" w:hAnsiTheme="minorHAnsi" w:cstheme="minorHAnsi"/>
          <w:color w:val="000000"/>
          <w:sz w:val="20"/>
          <w:szCs w:val="20"/>
        </w:rPr>
        <w:t xml:space="preserve">– pagal Aktus (jei pasirašomi) Paslaugų teikėjo išrašoma ir Pirkėjui pateikiama PVM sąskaita faktūra ar sąskaita faktūra (jeigu Paslaugų teikėjas nėra PVM mokėtojas) už Paslaugų teikėjo tinkamai, kokybiškai ir laiku suteiktas Paslaugas. </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Subteikėjas </w:t>
      </w:r>
      <w:r w:rsidRPr="00E04C68">
        <w:rPr>
          <w:rFonts w:asciiTheme="minorHAnsi" w:hAnsiTheme="minorHAnsi" w:cstheme="minorHAnsi"/>
          <w:color w:val="000000"/>
          <w:sz w:val="20"/>
          <w:szCs w:val="20"/>
        </w:rPr>
        <w:t>– Paslaugų teikėjo Pasiūlyme nurodytas juridinis arba fizinis asmuo, kuris pagal galiojantį tarpusavio sandorį su Paslaugų teikėju, Paslaugų teikėjo pasitelkiamas Pirkėjui teikti Sutartyje nurodytas Paslaugas.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Sutartis</w:t>
      </w:r>
      <w:r w:rsidRPr="00E04C68">
        <w:rPr>
          <w:rFonts w:asciiTheme="minorHAnsi" w:hAnsiTheme="minorHAnsi" w:cstheme="minorHAnsi"/>
          <w:color w:val="000000"/>
          <w:sz w:val="20"/>
          <w:szCs w:val="20"/>
        </w:rPr>
        <w:t xml:space="preserve"> – tarp Šalių sudaryta sutartis dėl Paslaugų teikimo, susidedanti iš Sutarties BD 2.1 p. nurodytų dokumentų.</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Sutarties BD</w:t>
      </w:r>
      <w:r w:rsidRPr="00E04C68">
        <w:rPr>
          <w:rFonts w:asciiTheme="minorHAnsi" w:hAnsiTheme="minorHAnsi" w:cstheme="minorHAnsi"/>
          <w:color w:val="000000"/>
          <w:sz w:val="20"/>
          <w:szCs w:val="20"/>
        </w:rPr>
        <w:t xml:space="preserve"> – Sutarties bendroji dalis, kuri yra sudėtinė ir neatskiriama Sutarties dalis, nustatanti bendrąsias Sutarties nuostatas.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Sutarties SD </w:t>
      </w:r>
      <w:r w:rsidRPr="00E04C68">
        <w:rPr>
          <w:rFonts w:asciiTheme="minorHAnsi" w:hAnsiTheme="minorHAnsi" w:cstheme="minorHAnsi"/>
          <w:color w:val="000000"/>
          <w:sz w:val="20"/>
          <w:szCs w:val="20"/>
        </w:rPr>
        <w:t>– Sutarties specialioji dalis, kuri yra sudėtinė ir neatskiriama Sutarties dalis, nustatanti specialiąsias Sutarties nuostatas.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Šalis</w:t>
      </w:r>
      <w:r w:rsidRPr="00E04C68">
        <w:rPr>
          <w:rFonts w:asciiTheme="minorHAnsi" w:hAnsiTheme="minorHAnsi" w:cstheme="minorHAnsi"/>
          <w:color w:val="000000"/>
          <w:sz w:val="20"/>
          <w:szCs w:val="20"/>
        </w:rPr>
        <w:t xml:space="preserve"> – Pirkėjas ar Paslaugų teikėjas kiekvienas atskirai, </w:t>
      </w:r>
      <w:r w:rsidRPr="00E04C68">
        <w:rPr>
          <w:rFonts w:asciiTheme="minorHAnsi" w:hAnsiTheme="minorHAnsi" w:cstheme="minorHAnsi"/>
          <w:b/>
          <w:color w:val="000000"/>
          <w:sz w:val="20"/>
          <w:szCs w:val="20"/>
        </w:rPr>
        <w:t>Šalys</w:t>
      </w:r>
      <w:r w:rsidRPr="00E04C68">
        <w:rPr>
          <w:rFonts w:asciiTheme="minorHAnsi" w:hAnsiTheme="minorHAnsi" w:cstheme="minorHAnsi"/>
          <w:color w:val="000000"/>
          <w:sz w:val="20"/>
          <w:szCs w:val="20"/>
        </w:rPr>
        <w:t xml:space="preserve"> – Pirkėjas ir Paslaugų teikėjas abu kartu.</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Techninė specifikacija – </w:t>
      </w:r>
      <w:r w:rsidRPr="00E04C68">
        <w:rPr>
          <w:rFonts w:asciiTheme="minorHAnsi" w:hAnsiTheme="minorHAnsi" w:cstheme="minorHAnsi"/>
          <w:color w:val="000000"/>
          <w:sz w:val="20"/>
          <w:szCs w:val="20"/>
        </w:rPr>
        <w:t>dokumentas, kuris suprantamas taip, kaip nurodyta Pirkimo sąlygose.</w:t>
      </w:r>
    </w:p>
    <w:p w:rsidR="004F0378" w:rsidRPr="00E04C68"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Sutarties struktūra ir aiškinimas</w:t>
      </w:r>
    </w:p>
    <w:p w:rsidR="004F0378" w:rsidRPr="00E04C68" w:rsidRDefault="004F0378" w:rsidP="004F0378">
      <w:pPr>
        <w:widowControl w:val="0"/>
        <w:numPr>
          <w:ilvl w:val="1"/>
          <w:numId w:val="1"/>
        </w:numPr>
        <w:autoSpaceDE w:val="0"/>
        <w:autoSpaceDN w:val="0"/>
        <w:adjustRightInd w:val="0"/>
        <w:spacing w:after="120" w:line="240" w:lineRule="auto"/>
        <w:ind w:left="792"/>
        <w:jc w:val="both"/>
        <w:rPr>
          <w:rFonts w:asciiTheme="minorHAnsi" w:hAnsiTheme="minorHAnsi" w:cstheme="minorHAnsi"/>
          <w:color w:val="000000"/>
          <w:sz w:val="20"/>
          <w:szCs w:val="20"/>
        </w:rPr>
      </w:pPr>
      <w:r w:rsidRPr="00E04C68">
        <w:rPr>
          <w:rFonts w:asciiTheme="minorHAnsi" w:hAnsiTheme="minorHAnsi" w:cstheme="minorHAnsi"/>
          <w:color w:val="000000"/>
          <w:sz w:val="20"/>
          <w:szCs w:val="20"/>
        </w:rPr>
        <w:t>Sutarties aiškinimo ir taikymo tikslais nustatoma tokia Sutarties dokumentų (su priedais, jei pridedami) prioriteto tvarka: (1) Sutarties SD; (2) Techninė specifikacija; (3) Sutarties BD; (4) Paslaugų teikėjo galutinis Pasiūlymas; (5) kiti Pirkimo dokumentai. Tuo atveju, jei tarp šiame Sutarties BD punkte nurodytų dokumentų būtų neatitikimų ar prieštaravimų, dokumentai bus aiškinami pagal jų pirmumą, pagal kurį jie yra išvardinti.</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w:t>
      </w:r>
      <w:r w:rsidRPr="00E04C68">
        <w:rPr>
          <w:rFonts w:asciiTheme="minorHAnsi" w:eastAsia="Times New Roman" w:hAnsiTheme="minorHAnsi" w:cstheme="minorHAnsi"/>
          <w:sz w:val="20"/>
          <w:szCs w:val="20"/>
          <w:lang w:eastAsia="lt-LT"/>
        </w:rPr>
        <w:lastRenderedPageBreak/>
        <w:t>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rsidR="00E04C68" w:rsidRPr="00E04C68"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E04C68">
        <w:rPr>
          <w:rFonts w:asciiTheme="minorHAnsi" w:eastAsia="Times New Roman" w:hAnsiTheme="minorHAnsi" w:cstheme="minorHAnsi"/>
          <w:b/>
          <w:sz w:val="20"/>
          <w:szCs w:val="20"/>
          <w:lang w:eastAsia="lt-LT"/>
        </w:rPr>
        <w:t>Sutarties objektas</w:t>
      </w:r>
    </w:p>
    <w:p w:rsidR="00E04C68" w:rsidRPr="00E04C68"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teikėjas įsipareigoja savo rizika ir sąskaita teikti Sutarties SD nurodytas Paslaugas, kurios detalizuotos Techninėje specifikacijoje (joje nurodomos Paslaugų apimtys), o Pirkėjas įsipareigoja už suteiktas Paslaugas sumokėti Sutartyje nustatyta tvarka ir terminais.</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Vykdydamos Sutartį Šalys įsipareigoja laikytis visų joje nurodytų sąlygų, taip pat LR ir joje galiojančių Europos Sąjungos (toliau – </w:t>
      </w:r>
      <w:r w:rsidRPr="00E04C68">
        <w:rPr>
          <w:rFonts w:asciiTheme="minorHAnsi" w:eastAsia="Times New Roman" w:hAnsiTheme="minorHAnsi" w:cstheme="minorHAnsi"/>
          <w:b/>
          <w:sz w:val="20"/>
          <w:szCs w:val="20"/>
          <w:lang w:eastAsia="lt-LT"/>
        </w:rPr>
        <w:t>ES</w:t>
      </w:r>
      <w:r w:rsidRPr="00E04C68">
        <w:rPr>
          <w:rFonts w:asciiTheme="minorHAnsi" w:eastAsia="Times New Roman" w:hAnsiTheme="minorHAnsi" w:cstheme="minorHAnsi"/>
          <w:sz w:val="20"/>
          <w:szCs w:val="20"/>
          <w:lang w:eastAsia="lt-LT"/>
        </w:rPr>
        <w:t>) ir kitų Sutarties vykdymui taikytinų teisės aktų reikalavimų.</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teikėjas bus laikomas įvykdęs Sutartį, kai Pirkėjui laiku ir tinkamai suteiks visas pagal Sutartį priklausančias suteikti Paslaugas (įskaitant Paslaugų rezultato perdavimą).</w:t>
      </w:r>
    </w:p>
    <w:p w:rsidR="00E04C68" w:rsidRPr="00E04C68"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E04C68">
        <w:rPr>
          <w:rFonts w:asciiTheme="minorHAnsi" w:eastAsia="Times New Roman" w:hAnsiTheme="minorHAnsi" w:cstheme="minorHAnsi"/>
          <w:b/>
          <w:sz w:val="20"/>
          <w:szCs w:val="20"/>
          <w:lang w:eastAsia="lt-LT"/>
        </w:rPr>
        <w:t>Paslaugų kaina ir mokėjimo tvarka, Paslaugų kainos perskaičiavimas</w:t>
      </w:r>
    </w:p>
    <w:p w:rsidR="00E04C68" w:rsidRPr="00E04C68"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kaina (taip pat Paslaugų įkainiai, jei taikomi) ir mokėjimo tvarka nurodyti Sutarties SD. Paslaugų kainą už visas Sutartyje nurodytas tinkamai ir laiku suteiktas Paslaugas Pirkėjas sumoka pagal Paslaugų teikėjo Sutarties SD nustatyta tvarka ir terminais išrašytas Sąskaitas. Visi mokėjimai pagal šią Sutartį atliekami eurais, jei Sutarties SD nenumatyta kitaip.</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Paslaugų kaina yra fiksuota ir galutinė suma (jei Sutarties SD nėra nurodoma kitaip), į kurią įskaičiuotos visos su Paslaugų teikimu susijusios tiesioginės bei netiesioginės išlaidos, mokesčiai, rinkliavos (neįskaitant PVM), įskaitant, bet neapsiribojant, </w:t>
      </w:r>
      <w:r w:rsidRPr="00E04C68">
        <w:rPr>
          <w:rFonts w:asciiTheme="minorHAnsi" w:eastAsia="Times New Roman" w:hAnsiTheme="minorHAnsi" w:cstheme="minorHAnsi"/>
          <w:color w:val="000000"/>
          <w:sz w:val="20"/>
          <w:szCs w:val="20"/>
          <w:lang w:eastAsia="lt-LT"/>
        </w:rPr>
        <w:t xml:space="preserve">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w:t>
      </w:r>
      <w:r w:rsidRPr="00E04C68">
        <w:rPr>
          <w:rFonts w:asciiTheme="minorHAnsi" w:eastAsia="Times New Roman" w:hAnsiTheme="minorHAnsi" w:cstheme="minorHAnsi"/>
          <w:sz w:val="20"/>
          <w:szCs w:val="20"/>
          <w:lang w:eastAsia="lt-LT"/>
        </w:rPr>
        <w:t>Už Paslaugas, kurias Paslaugų teikėjas teikia savavališkai nukrypdamas nuo Sutarties sąlygų, neapmokama. Paslaugų teikėjas prisiima visą riziką dėl to, kad ne nuo Pirkėjo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 xml:space="preserve">PVM bus apskaičiuojamas ir sumokamas prievolės apskaičiuoti PVM atsiradimo metu galiojančių teisės aktų nustatyta tvarka. Pasikeitęs PVM tarifas turės įtakos tik už Paslaugas, kurios nebuvo suteiktos Pirkėjui ir už kurias nebuvo išrašyta Sąskaita. </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 xml:space="preserve">Pirkėjas turi teisę sulaikyti </w:t>
      </w:r>
      <w:r w:rsidRPr="00E04C68">
        <w:rPr>
          <w:rFonts w:asciiTheme="minorHAnsi" w:eastAsia="Times New Roman" w:hAnsiTheme="minorHAnsi" w:cstheme="minorHAnsi"/>
          <w:sz w:val="20"/>
          <w:szCs w:val="20"/>
          <w:lang w:eastAsia="lt-LT"/>
        </w:rPr>
        <w:t xml:space="preserve">Paslaugų teikėjui </w:t>
      </w:r>
      <w:r w:rsidRPr="00E04C68">
        <w:rPr>
          <w:rFonts w:asciiTheme="minorHAnsi" w:eastAsia="Times New Roman" w:hAnsiTheme="minorHAnsi" w:cstheme="minorHAnsi"/>
          <w:color w:val="000000"/>
          <w:sz w:val="20"/>
          <w:szCs w:val="20"/>
          <w:lang w:eastAsia="lt-LT"/>
        </w:rPr>
        <w:t>pagal Sutartį mokėtinas sumas, jei: (1) nustatomi Paslaugų trūkumai (kurių objektyviai nebuvo įmanoma pastebėti perdavimo – priėmimo metu); (2)</w:t>
      </w:r>
      <w:r w:rsidRPr="00E04C68">
        <w:rPr>
          <w:rFonts w:asciiTheme="minorHAnsi" w:eastAsia="Times New Roman" w:hAnsiTheme="minorHAnsi" w:cstheme="minorHAnsi"/>
          <w:sz w:val="20"/>
          <w:szCs w:val="20"/>
          <w:lang w:eastAsia="lt-LT"/>
        </w:rPr>
        <w:t xml:space="preserve"> po perdavimo </w:t>
      </w:r>
      <w:r w:rsidRPr="00E04C68">
        <w:rPr>
          <w:rFonts w:asciiTheme="minorHAnsi" w:eastAsia="Times New Roman" w:hAnsiTheme="minorHAnsi" w:cstheme="minorHAnsi"/>
          <w:color w:val="000000"/>
          <w:sz w:val="20"/>
          <w:szCs w:val="20"/>
          <w:lang w:eastAsia="lt-LT"/>
        </w:rPr>
        <w:t xml:space="preserve">– </w:t>
      </w:r>
      <w:r w:rsidRPr="00E04C68">
        <w:rPr>
          <w:rFonts w:asciiTheme="minorHAnsi" w:eastAsia="Times New Roman" w:hAnsiTheme="minorHAnsi" w:cstheme="minorHAnsi"/>
          <w:sz w:val="20"/>
          <w:szCs w:val="20"/>
          <w:lang w:eastAsia="lt-LT"/>
        </w:rPr>
        <w:t>priėmimo paaiškėja, kad Pirkėjui dėl Paslaugų teikėjo kaltės padaryti nuostoliai</w:t>
      </w:r>
      <w:r w:rsidRPr="00E04C68">
        <w:rPr>
          <w:rFonts w:asciiTheme="minorHAnsi" w:eastAsia="Times New Roman" w:hAnsiTheme="minorHAnsi" w:cstheme="minorHAnsi"/>
          <w:color w:val="000000"/>
          <w:sz w:val="20"/>
          <w:szCs w:val="20"/>
          <w:lang w:eastAsia="lt-LT"/>
        </w:rPr>
        <w:t xml:space="preserve">; (3) Paslaugų teikėjas nevykdo kitų savo įsipareigojimų arba tampa akivaizdu, kad tinkami neįvykdys bet kurio Sutartyje nurodyto įsipareigojimo. </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Paslaugų kainos perskaičiavimas atliekamas tik dėl Pirkėjo ir Paslaugų teikėjo derybų rezultato. Paslaugų kainos perskaičiavimas įforminamas Sutarties SD pakeitimu, pasirašomu tarp Pirkėjo ir Paslaugų teikėjo. Paslaugų kaina dėl kitų mokesčių ir (ar) kainų lygio pasikeitimo nebus perskaičiuojama.</w:t>
      </w:r>
    </w:p>
    <w:p w:rsidR="00E04C68" w:rsidRPr="00E04C68" w:rsidRDefault="00E04C68" w:rsidP="00E04C68">
      <w:pPr>
        <w:widowControl w:val="0"/>
        <w:autoSpaceDE w:val="0"/>
        <w:autoSpaceDN w:val="0"/>
        <w:adjustRightInd w:val="0"/>
        <w:spacing w:after="120" w:line="240" w:lineRule="auto"/>
        <w:ind w:left="788"/>
        <w:contextualSpacing/>
        <w:jc w:val="both"/>
        <w:rPr>
          <w:rFonts w:asciiTheme="minorHAnsi" w:eastAsia="Times New Roman" w:hAnsiTheme="minorHAnsi" w:cstheme="minorHAnsi"/>
          <w:color w:val="000000"/>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color w:val="000000"/>
          <w:sz w:val="20"/>
          <w:szCs w:val="20"/>
          <w:lang w:eastAsia="lt-LT"/>
        </w:rPr>
      </w:pPr>
      <w:r w:rsidRPr="0068070D">
        <w:rPr>
          <w:rFonts w:asciiTheme="minorHAnsi" w:eastAsia="Times New Roman" w:hAnsiTheme="minorHAnsi" w:cstheme="minorHAnsi"/>
          <w:b/>
          <w:color w:val="000000"/>
          <w:sz w:val="20"/>
          <w:szCs w:val="20"/>
          <w:lang w:eastAsia="lt-LT"/>
        </w:rPr>
        <w:t>Paslaugų kokybė, Paslaugų teikėjo kvalifikacija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color w:val="000000"/>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Paslaugos, jų kokybė, Paslaugų teikėjo personalas turi atitikti kokybės ir (ar) atitinkamus kvalifikacinius reikalavimus, kurie nurodyti Techninėje specifikacijoje ir kituose dokumentuose, kurie pridedami prie Sutarties.</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Paslaugų teikėjas Pirkėjui kartu su Sutarties BD 2.1 p. nurodytais atitinkamais dokumentais turi pateikti Paslaugų teikėjo ir jo personalo kvalifikaciją patvirtinančius duomenis (jei Pirkimo metu kvalifikacija buvo tikrinama). Paslaugų teikėjas privalo užtikrinti, kad lygiavertė jo ir (ar) jo personalo kvalifikacija būtų užtikrinama visą Sutarties galiojimo laikotarpį.</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Paslaugų teikėjas garantuoja, jog Paslaugų (jų rezultato) perdavimo – 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kuriuo Sutarties vykdymo metu (ar per kokybės garantijos terminą) atsiradusius trūkumus privalo neatlygintinai pašalinti ne vėliau kaip per Sutarties SD numatytą terminą.</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Kai Sutartyje ir (ar) taikytinuose teisės aktuose Paslaugoms (jų rezultatui) numatyta kokybės garantija, jos terminas pradedamas skaičiuoti nuo Paslaugų (jų rezultato) perdavimo – priėmimo momento.</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 xml:space="preserve">Kokybės </w:t>
      </w:r>
      <w:r w:rsidRPr="0068070D">
        <w:rPr>
          <w:rFonts w:asciiTheme="minorHAnsi" w:eastAsia="Times New Roman" w:hAnsiTheme="minorHAnsi" w:cstheme="minorHAnsi"/>
          <w:color w:val="000000"/>
          <w:sz w:val="20"/>
          <w:szCs w:val="20"/>
          <w:lang w:eastAsia="lt-LT"/>
        </w:rPr>
        <w:lastRenderedPageBreak/>
        <w:t>garantijos terminas sustabdomas tiek laiko, kiek Paslaugos (jų rezultatas) negalėjo būti naudojamos dėl nustatytų trūkumų (defektų), už kuriuos atsako Paslaugų teikėjas.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 xml:space="preserve">Jei Paslaugų (jų rezultato) trūkumai pastebimi po perdavimo – priėmimo momento, Pirkėjas raštu apie tai informuoja Paslaugų teikėją.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w:t>
      </w:r>
      <w:r w:rsidRPr="0068070D">
        <w:rPr>
          <w:rFonts w:asciiTheme="minorHAnsi" w:eastAsia="Times New Roman" w:hAnsiTheme="minorHAnsi" w:cstheme="minorHAnsi"/>
          <w:color w:val="000000"/>
          <w:sz w:val="20"/>
          <w:szCs w:val="20"/>
          <w:lang w:eastAsia="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w:t>
      </w:r>
      <w:r w:rsidRPr="0068070D">
        <w:rPr>
          <w:rFonts w:asciiTheme="minorHAnsi" w:eastAsia="Times New Roman" w:hAnsiTheme="minorHAnsi" w:cstheme="minorHAnsi"/>
          <w:sz w:val="20"/>
          <w:szCs w:val="20"/>
          <w:lang w:eastAsia="lt-LT"/>
        </w:rPr>
        <w:t>, sumoka Sutarties SD nurodyto dydžio netesybas.</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color w:val="000000"/>
          <w:sz w:val="20"/>
          <w:szCs w:val="20"/>
          <w:lang w:eastAsia="lt-LT"/>
        </w:rPr>
        <w:t>Paslaugų teikėjas, teikdamas Paslaugas, užtikrina</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darbuotojų darbų, gaisrinės, techninės, civilinės saugos ir aplinkos apsaugos bei kitų teisės aktų nustatytų reikalavimų, taikomų atliekant Darbus, laikymąsi.</w:t>
      </w:r>
    </w:p>
    <w:p w:rsidR="00E04C68" w:rsidRPr="0068070D"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color w:val="000000"/>
          <w:sz w:val="20"/>
          <w:szCs w:val="20"/>
          <w:lang w:eastAsia="lt-LT"/>
        </w:rPr>
        <w:t>Paslaugų teikimo terminai ir vieta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įsipareigoja Pirkėjui suteikti Paslaugas Techninėje specifikacijoje ir (ar) Sutarties SD nustatytu terminu (visų Paslaugų suteikimo terminas) ir joje nurodytoje vietoje. Konkreti užsakomų Paslaugų teikimo vieta gali būti nurodoma teikiant užsakymą pagal Sutartį (jei tokie </w:t>
      </w:r>
      <w:r w:rsidRPr="0068070D">
        <w:rPr>
          <w:rFonts w:asciiTheme="minorHAnsi" w:eastAsia="Times New Roman" w:hAnsiTheme="minorHAnsi" w:cstheme="minorHAnsi"/>
          <w:color w:val="000000"/>
          <w:sz w:val="20"/>
          <w:szCs w:val="20"/>
          <w:lang w:eastAsia="lt-LT"/>
        </w:rPr>
        <w:t>užsakymai</w:t>
      </w:r>
      <w:r w:rsidRPr="0068070D">
        <w:rPr>
          <w:rFonts w:asciiTheme="minorHAnsi" w:eastAsia="Times New Roman" w:hAnsiTheme="minorHAnsi" w:cstheme="minorHAnsi"/>
          <w:sz w:val="20"/>
          <w:szCs w:val="20"/>
          <w:lang w:eastAsia="lt-LT"/>
        </w:rPr>
        <w:t xml:space="preserve"> teikiami).</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Paslaugos gali būti teikiamos pagal grafiką (etapais) (toliau – </w:t>
      </w:r>
      <w:r w:rsidRPr="0068070D">
        <w:rPr>
          <w:rFonts w:asciiTheme="minorHAnsi" w:eastAsia="Times New Roman" w:hAnsiTheme="minorHAnsi" w:cstheme="minorHAnsi"/>
          <w:b/>
          <w:sz w:val="20"/>
          <w:szCs w:val="20"/>
          <w:lang w:eastAsia="lt-LT"/>
        </w:rPr>
        <w:t>Grafikas</w:t>
      </w:r>
      <w:r w:rsidRPr="0068070D">
        <w:rPr>
          <w:rFonts w:asciiTheme="minorHAnsi" w:eastAsia="Times New Roman" w:hAnsiTheme="minorHAnsi" w:cstheme="minorHAnsi"/>
          <w:sz w:val="20"/>
          <w:szCs w:val="20"/>
          <w:lang w:eastAsia="lt-LT"/>
        </w:rPr>
        <w:t xml:space="preserve">), kurį Šalys, esant poreikiui, sudaro ne vėliau kaip per Sutarties SD nustatytą terminą, arba už Ataskaitinį laikotarpį. Grafike nustatyti </w:t>
      </w:r>
      <w:r w:rsidRPr="0068070D">
        <w:rPr>
          <w:rFonts w:asciiTheme="minorHAnsi" w:eastAsia="Times New Roman" w:hAnsiTheme="minorHAnsi" w:cstheme="minorHAnsi"/>
          <w:color w:val="000000"/>
          <w:sz w:val="20"/>
          <w:szCs w:val="20"/>
          <w:lang w:eastAsia="lt-LT"/>
        </w:rPr>
        <w:t>terminai</w:t>
      </w:r>
      <w:r w:rsidRPr="0068070D">
        <w:rPr>
          <w:rFonts w:asciiTheme="minorHAnsi" w:eastAsia="Times New Roman" w:hAnsiTheme="minorHAnsi" w:cstheme="minorHAnsi"/>
          <w:sz w:val="20"/>
          <w:szCs w:val="20"/>
          <w:lang w:eastAsia="lt-LT"/>
        </w:rPr>
        <w:t xml:space="preserve"> gali būti keičiami rašytiniu Šalių susitarimu, tačiau nekeičiant Sutarties BD 6.1 p. nustatyto termino.</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Rašytiniu Šalių sutarimu Paslaugų teikimo terminai gali būti keičiami, jeigu: (1) </w:t>
      </w:r>
      <w:r w:rsidRPr="0068070D">
        <w:rPr>
          <w:rFonts w:asciiTheme="minorHAnsi" w:eastAsia="Times New Roman" w:hAnsiTheme="minorHAnsi" w:cstheme="minorHAnsi"/>
          <w:color w:val="000000"/>
          <w:sz w:val="20"/>
          <w:szCs w:val="20"/>
          <w:lang w:eastAsia="lt-LT"/>
        </w:rPr>
        <w:t>Pirkėjas</w:t>
      </w:r>
      <w:r w:rsidRPr="0068070D">
        <w:rPr>
          <w:rFonts w:asciiTheme="minorHAnsi" w:eastAsia="Times New Roman" w:hAnsiTheme="minorHAnsi" w:cstheme="minorHAnsi"/>
          <w:sz w:val="20"/>
          <w:szCs w:val="20"/>
          <w:lang w:eastAsia="lt-LT"/>
        </w:rPr>
        <w:t xml:space="preserve"> nevykdo ar netinkamai vykdo savo įsipareigojimus pagal Sutartį ir todėl Paslaugų teikėjas negali teikti Paslaugų; ar (2) valstybės ar savivaldos institucijų veiksmai trukdo Paslaugų teikėjui laiku suteikti Paslaugas.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Šalys įsipareigoja nedelsiant raštu informuoti kitą Šalį apie Sutarties BD 6.3 p. nurodytų aplinkybių atsiradimą. Tokiu atveju Paslaugų suteikimo terminai gali būti keičiami (pratęsiami) ne ilgiau nei tęsiasi minėtame punkte nurodytos aplinkybės.</w:t>
      </w: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color w:val="000000"/>
          <w:sz w:val="20"/>
          <w:szCs w:val="20"/>
          <w:lang w:eastAsia="lt-LT"/>
        </w:rPr>
        <w:t>Paslaugų (jų rezultato) perdavimas – priėmimas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suteikimas (jų rezultato perdavimas) fiksuojamas vienu iš Sutarties SD Šalių pasirinktu </w:t>
      </w:r>
      <w:r w:rsidRPr="0068070D">
        <w:rPr>
          <w:rFonts w:asciiTheme="minorHAnsi" w:eastAsia="Times New Roman" w:hAnsiTheme="minorHAnsi" w:cstheme="minorHAnsi"/>
          <w:color w:val="000000"/>
          <w:sz w:val="20"/>
          <w:szCs w:val="20"/>
          <w:lang w:eastAsia="lt-LT"/>
        </w:rPr>
        <w:t>būdu</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u w:val="single"/>
          <w:lang w:eastAsia="lt-LT"/>
        </w:rPr>
        <w:t>Akto pasirašymas:</w:t>
      </w:r>
      <w:r w:rsidRPr="0068070D">
        <w:rPr>
          <w:rFonts w:asciiTheme="minorHAnsi" w:eastAsia="Times New Roman" w:hAnsiTheme="minorHAnsi" w:cstheme="minorHAnsi"/>
          <w:sz w:val="20"/>
          <w:szCs w:val="20"/>
          <w:lang w:eastAsia="lt-LT"/>
        </w:rPr>
        <w:t xml:space="preserve"> Paslaugų teikėjas Sutarties SD nustatyta tvarka ir terminais išrašo ir Pirkėjui pateikia Sąskaitą. Kartu su Sąskaita Paslaugų teikėjas Pirkėjui pateikia Akto originalą (prieš pateikiant Akto originalą, jis turi būti suderintas su Pirkėju), kurio išrašymo data turi sutapti su Sąskaitos išrašymo ir data. Akte turi būti nurodyta Paslaugų suteikimo (jų rezultato perdavimo) Pirkėjui data, laikas, įvardijamos konkrečios suteiktos Paslaugos (perduotas jų rezultatas) (pavadinimai) ir kita Paslaugas apibūdinanti informacija, kuri nėra nurodyta Sąskaitoje. Aktas surašomas 2 (dviem) vienodą juridinę galią turinčiais egzemplioriais, po 1 (vieną) egzempliorių kiekvienai Sutarties Šaliai; </w:t>
      </w:r>
      <w:r w:rsidRPr="0068070D">
        <w:rPr>
          <w:rFonts w:asciiTheme="minorHAnsi" w:eastAsia="Times New Roman" w:hAnsiTheme="minorHAnsi" w:cstheme="minorHAnsi"/>
          <w:i/>
          <w:sz w:val="20"/>
          <w:szCs w:val="20"/>
          <w:lang w:eastAsia="lt-LT"/>
        </w:rPr>
        <w:t>arba</w:t>
      </w:r>
      <w:r w:rsidRPr="0068070D">
        <w:rPr>
          <w:rFonts w:asciiTheme="minorHAnsi" w:eastAsia="Times New Roman" w:hAnsiTheme="minorHAnsi" w:cstheme="minorHAnsi"/>
          <w:sz w:val="20"/>
          <w:szCs w:val="20"/>
          <w:lang w:eastAsia="lt-LT"/>
        </w:rPr>
        <w:t xml:space="preserve"> </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u w:val="single"/>
          <w:lang w:eastAsia="lt-LT"/>
        </w:rPr>
        <w:t>Gauta Sąskaita yra kartu Paslaugų perdavimo – priėmimo patvirtinimas (Aktas nepasirašomas):</w:t>
      </w:r>
      <w:r w:rsidRPr="0068070D">
        <w:rPr>
          <w:rFonts w:asciiTheme="minorHAnsi" w:eastAsia="Times New Roman" w:hAnsiTheme="minorHAnsi" w:cstheme="minorHAnsi"/>
          <w:sz w:val="20"/>
          <w:szCs w:val="20"/>
          <w:lang w:eastAsia="lt-LT"/>
        </w:rPr>
        <w:t xml:space="preserve"> Paslaugų teikėjas Sutarties SD nustatyta tvarka ir terminais išrašo ir Pateikia Pirkėjui Sąskaitą. Joje turi būti nurodyta Paslaugų suteikimo (jų rezultato perdavimo) Pirkėjui data, laikas, įvardijamos konkrečios suteiktos Paslaugos (perduotas jų rezultatas) (pavadinimai) ir kita Paslaugas apibūdinanti informacija. Jei Pirkėjas Paslaugų nepriima, jis nedelsiant pateiktą Sąskaitą grąžina atgal nurodydamas grąžinimo priežastis.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Aktą pasirašo per 5 (penkias) Darbo dienas nuo jo gavimo dienos, jei Sutarties SD nenumatyta kitaip. Pirkėjas, pasirašydamas Aktą (Sutarties BD </w:t>
      </w:r>
      <w:r w:rsidR="00F42EF8">
        <w:rPr>
          <w:rFonts w:asciiTheme="minorHAnsi" w:eastAsia="Times New Roman" w:hAnsiTheme="minorHAnsi" w:cstheme="minorHAnsi"/>
          <w:sz w:val="20"/>
          <w:szCs w:val="20"/>
          <w:lang w:eastAsia="lt-LT"/>
        </w:rPr>
        <w:t>8</w:t>
      </w:r>
      <w:r w:rsidRPr="0068070D">
        <w:rPr>
          <w:rFonts w:asciiTheme="minorHAnsi" w:eastAsia="Times New Roman" w:hAnsiTheme="minorHAnsi" w:cstheme="minorHAnsi"/>
          <w:sz w:val="20"/>
          <w:szCs w:val="20"/>
          <w:lang w:eastAsia="lt-LT"/>
        </w:rPr>
        <w:t>.1.1 p.) arba priimdamas Sąskaitą (</w:t>
      </w:r>
      <w:r w:rsidRPr="0068070D">
        <w:rPr>
          <w:rFonts w:asciiTheme="minorHAnsi" w:eastAsia="Times New Roman" w:hAnsiTheme="minorHAnsi" w:cstheme="minorHAnsi"/>
          <w:color w:val="000000"/>
          <w:sz w:val="20"/>
          <w:szCs w:val="20"/>
          <w:lang w:eastAsia="lt-LT"/>
        </w:rPr>
        <w:t>Sutarties</w:t>
      </w:r>
      <w:r w:rsidRPr="0068070D">
        <w:rPr>
          <w:rFonts w:asciiTheme="minorHAnsi" w:eastAsia="Times New Roman" w:hAnsiTheme="minorHAnsi" w:cstheme="minorHAnsi"/>
          <w:sz w:val="20"/>
          <w:szCs w:val="20"/>
          <w:lang w:eastAsia="lt-LT"/>
        </w:rPr>
        <w:t xml:space="preserve"> BD </w:t>
      </w:r>
      <w:r w:rsidR="00F42EF8">
        <w:rPr>
          <w:rFonts w:asciiTheme="minorHAnsi" w:eastAsia="Times New Roman" w:hAnsiTheme="minorHAnsi" w:cstheme="minorHAnsi"/>
          <w:sz w:val="20"/>
          <w:szCs w:val="20"/>
          <w:lang w:eastAsia="lt-LT"/>
        </w:rPr>
        <w:t>8</w:t>
      </w:r>
      <w:r w:rsidRPr="0068070D">
        <w:rPr>
          <w:rFonts w:asciiTheme="minorHAnsi" w:eastAsia="Times New Roman" w:hAnsiTheme="minorHAnsi" w:cstheme="minorHAnsi"/>
          <w:sz w:val="20"/>
          <w:szCs w:val="20"/>
          <w:lang w:eastAsia="lt-LT"/>
        </w:rPr>
        <w:t xml:space="preserve">.1.2 p.), patvirtina, jog Paslaugos suteiktos tinkamai (nėra akivaizdžių trūkumų).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Jeigu Paslaugų (jų rezultato) perdavimo – priėmimo metu nustatoma, kad Paslaugos suteiktos </w:t>
      </w:r>
      <w:r w:rsidRPr="0068070D">
        <w:rPr>
          <w:rFonts w:asciiTheme="minorHAnsi" w:eastAsia="Times New Roman" w:hAnsiTheme="minorHAnsi" w:cstheme="minorHAnsi"/>
          <w:color w:val="000000"/>
          <w:sz w:val="20"/>
          <w:szCs w:val="20"/>
          <w:lang w:eastAsia="lt-LT"/>
        </w:rPr>
        <w:t>netinkamai</w:t>
      </w:r>
      <w:r w:rsidRPr="0068070D">
        <w:rPr>
          <w:rFonts w:asciiTheme="minorHAnsi" w:eastAsia="Times New Roman" w:hAnsiTheme="minorHAnsi" w:cstheme="minorHAnsi"/>
          <w:sz w:val="20"/>
          <w:szCs w:val="20"/>
          <w:lang w:eastAsia="lt-LT"/>
        </w:rPr>
        <w:t xml:space="preserve">, Paslaugos (jų rezultatas) neatitinka Sutartyje ir teisės aktuose nustatytų reikalavimų, Pirkėjas per 5 (penkias) Darbo dienas nuo Akto gavimo (jei Sutarties SD nenumatyta kitaip) turi teisę atsisakyti pasirašyti Aktą, raštu nurodydamas Akto atmetimo argumentus. </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rezultato nuosavybės teisė bei atsitiktinio žuvimo rizika Pirkėjui pereina nuo atitinkamų Paslaugų (jų rezultato) perdavimo momento.</w:t>
      </w:r>
    </w:p>
    <w:p w:rsidR="004F0378" w:rsidRPr="0068070D" w:rsidRDefault="004F0378" w:rsidP="004F0378">
      <w:pPr>
        <w:widowControl w:val="0"/>
        <w:numPr>
          <w:ilvl w:val="0"/>
          <w:numId w:val="1"/>
        </w:numPr>
        <w:autoSpaceDE w:val="0"/>
        <w:autoSpaceDN w:val="0"/>
        <w:adjustRightInd w:val="0"/>
        <w:spacing w:after="120" w:line="240" w:lineRule="auto"/>
        <w:ind w:left="357" w:hanging="357"/>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Kitos Šalių teisės ir pareigos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Pirkėjas įsipareigoja:</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Tinkamai ir sąžiningai vykdyti Sutartį;</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vykdymo metu bendradarbiauti su Paslaugų teikėju, teikiant Sutarties vykdymui pagrįstai reikalingą informaciją;</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teikėjui tinkamai įvykdžius sutartinius įsipareigojimus, priimti Sutartyje</w:t>
      </w:r>
      <w:r w:rsidRPr="0068070D">
        <w:rPr>
          <w:rFonts w:asciiTheme="minorHAnsi" w:eastAsia="Times New Roman" w:hAnsiTheme="minorHAnsi" w:cstheme="minorHAnsi"/>
          <w:color w:val="FF0000"/>
          <w:sz w:val="20"/>
          <w:szCs w:val="20"/>
          <w:lang w:eastAsia="lt-LT"/>
        </w:rPr>
        <w:t xml:space="preserve"> </w:t>
      </w:r>
      <w:r w:rsidRPr="0068070D">
        <w:rPr>
          <w:rFonts w:asciiTheme="minorHAnsi" w:eastAsia="Times New Roman" w:hAnsiTheme="minorHAnsi" w:cstheme="minorHAnsi"/>
          <w:sz w:val="20"/>
          <w:szCs w:val="20"/>
          <w:lang w:eastAsia="lt-LT"/>
        </w:rPr>
        <w:t>nustatyta tvarka ir terminais tinkamai suteiktas Paslaugas ir sumokėti Paslaugų kainą;</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Suteikti reikiamus įgaliojimus Paslaugų teikėjui veikti Pirkėjo vardu (jei tokie įgaliojimai yra reikalingi Paslaugų teikimui);</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Tinkamai vykdyti kitus įsipareigojimus, numatytus Sutartyje ir teisės aktuose.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Pirkėjas turi teisę:</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 xml:space="preserve">Be atskiro Paslaugų teikėjo informavimo tikrinti ir vertinti kaip teikiamos Paslaugos; </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iCs/>
          <w:sz w:val="20"/>
          <w:szCs w:val="20"/>
          <w:lang w:eastAsia="lt-LT"/>
        </w:rPr>
        <w:t xml:space="preserve">Raštu reikalauti </w:t>
      </w:r>
      <w:r w:rsidRPr="0068070D">
        <w:rPr>
          <w:rFonts w:asciiTheme="minorHAnsi" w:eastAsia="Times New Roman" w:hAnsiTheme="minorHAnsi" w:cstheme="minorHAnsi"/>
          <w:sz w:val="20"/>
          <w:szCs w:val="20"/>
          <w:lang w:eastAsia="lt-LT"/>
        </w:rPr>
        <w:t>Paslaugų</w:t>
      </w:r>
      <w:r w:rsidRPr="0068070D">
        <w:rPr>
          <w:rFonts w:asciiTheme="minorHAnsi" w:eastAsia="Times New Roman" w:hAnsiTheme="minorHAnsi" w:cstheme="minorHAnsi"/>
          <w:iCs/>
          <w:sz w:val="20"/>
          <w:szCs w:val="20"/>
          <w:lang w:eastAsia="lt-LT"/>
        </w:rPr>
        <w:t xml:space="preserve"> teikėjo, t. y. jo personalo ar kito Paslaugų teikėjo pareigas vykdančio asmens </w:t>
      </w:r>
      <w:r w:rsidRPr="0068070D">
        <w:rPr>
          <w:rFonts w:asciiTheme="minorHAnsi" w:eastAsia="Times New Roman" w:hAnsiTheme="minorHAnsi" w:cstheme="minorHAnsi"/>
          <w:iCs/>
          <w:sz w:val="20"/>
          <w:szCs w:val="20"/>
          <w:lang w:eastAsia="lt-LT"/>
        </w:rPr>
        <w:lastRenderedPageBreak/>
        <w:t>pakeitimo, jei mano, kad šis asmuo nevykdo ar netinkamai vykdo įsipareigojimus pagal Sutartį ir (ar) teisės aktus ar yra pagrindo manyti, kad minėti įsipareigojimai ateityje nebus vykdomi;</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iCs/>
          <w:sz w:val="20"/>
          <w:szCs w:val="20"/>
          <w:lang w:eastAsia="lt-LT"/>
        </w:rPr>
        <w:t>Atsisakyti</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iCs/>
          <w:sz w:val="20"/>
          <w:szCs w:val="20"/>
          <w:lang w:eastAsia="lt-LT"/>
        </w:rPr>
        <w:t>Paslaugų, jeigu jos tapo nebereikalingos ir atsisakyti priimti tas Paslaugas, kurių Pirkėjas neužsakė.</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b/>
          <w:iCs/>
          <w:sz w:val="20"/>
          <w:szCs w:val="20"/>
          <w:lang w:eastAsia="lt-LT"/>
        </w:rPr>
        <w:t>Paslaugų teikėjas įsipareigoja</w:t>
      </w:r>
      <w:r w:rsidRPr="0068070D">
        <w:rPr>
          <w:rFonts w:asciiTheme="minorHAnsi" w:eastAsia="Times New Roman" w:hAnsiTheme="minorHAnsi" w:cstheme="minorHAnsi"/>
          <w:i/>
          <w:iCs/>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Tinkamai ir sąžiningai vykdyti Sutartį, atsižvelgti į Sutarties vykdymo metu Pirkėjo pateiktas pastabas, papildomą informaciją;</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Paslaugas teikti profesionaliai, rūpestingai, efektyviai, kokybiškai, savo rizika ir sąskaita, laikantis Sutarties ir (ar )teisės aktų nustatytų reikalavimų, o jei tokie reikalavimai nenurodyti – pagal visuotinai pripažįstamus profesinius standartus bei praktiką;</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Paslaugas teikti Sutartyje nustatyta tvarka ir terminais (įskaitant, kai Paslaugos teikiamos etapais, pagal Grafiką), perduoti Pirkėjui Sutarties ir teisės aktų reikalavimus atitinkančias Paslaugas (jų rezultatą), ištaisyti visus ir bet kokius trūkumus, nustatytus bet kuriuo Sutarties vykdymo metu ar per kokybės garantijos terminą;</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Užtikrinti, kad Paslaugas Pirkėjui teiktų asmenys, turintys Paslaugų teikimui reikalingą kvalifikaciją ir patirtį, atitinkančią Sutartyje nurodytus reikalavimus (įskaitant Subteikėjus);</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color w:val="000000"/>
          <w:sz w:val="20"/>
          <w:szCs w:val="20"/>
          <w:lang w:eastAsia="lt-LT"/>
        </w:rPr>
        <w:t xml:space="preserve">Nedelsiant informuoti </w:t>
      </w:r>
      <w:r w:rsidRPr="0068070D">
        <w:rPr>
          <w:rFonts w:asciiTheme="minorHAnsi" w:eastAsia="Times New Roman" w:hAnsiTheme="minorHAnsi" w:cstheme="minorHAnsi"/>
          <w:sz w:val="20"/>
          <w:szCs w:val="20"/>
          <w:lang w:eastAsia="lt-LT"/>
        </w:rPr>
        <w:t>Pirkėją</w:t>
      </w:r>
      <w:r w:rsidRPr="0068070D">
        <w:rPr>
          <w:rFonts w:asciiTheme="minorHAnsi" w:eastAsia="Times New Roman" w:hAnsiTheme="minorHAnsi" w:cstheme="minorHAnsi"/>
          <w:color w:val="000000"/>
          <w:sz w:val="20"/>
          <w:szCs w:val="20"/>
          <w:lang w:eastAsia="lt-LT"/>
        </w:rPr>
        <w:t xml:space="preserve"> apie bet kokias aplinkybes, kurios trukdo ar gali sutrukdyti Paslaugų teikėjui suteikti Paslaugas Sutartyje nustatytais terminais bei tvarka;</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 xml:space="preserve">Savo sąskaita apsaugoti Pirkėją nuo bet kokių pretenzijų, nuostolių, atsirandančių dėl Paslaugų teikėjo veiksmų ar aplaidumo vykdant Sutartį bei atlyginti dėl savo veiksmų padarytą žalą, įskaitant, bet neapsiribojant, </w:t>
      </w:r>
      <w:r w:rsidRPr="0068070D">
        <w:rPr>
          <w:rFonts w:asciiTheme="minorHAnsi" w:eastAsia="Times New Roman" w:hAnsiTheme="minorHAnsi" w:cstheme="minorHAnsi"/>
          <w:iCs/>
          <w:sz w:val="20"/>
          <w:szCs w:val="20"/>
          <w:lang w:eastAsia="lt-LT"/>
        </w:rPr>
        <w:t>žalą dėl bet kokių teisės aktų pažeidimų, neteisėto patentų, prekių ženklų, kitų intelektinės nuosavybės objektų panaudojimo ar bet kokių asmenų teisių pažeidimo</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Pasibaigus Paslaugų suteikimo terminui, Pirkėjui paprašius raštu, grąžinti visus iš Pirkėjo gautus, Sutarčiai vykdyti reikalingus dokumentus;</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b/>
          <w:sz w:val="20"/>
          <w:szCs w:val="20"/>
          <w:lang w:eastAsia="lt-LT"/>
        </w:rPr>
        <w:t>Paslaugų teikėjas turi teisę</w:t>
      </w:r>
      <w:r w:rsidRPr="0068070D">
        <w:rPr>
          <w:rFonts w:asciiTheme="minorHAnsi" w:eastAsia="Times New Roman" w:hAnsiTheme="minorHAnsi" w:cstheme="minorHAnsi"/>
          <w: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Prašyti Pirkėjo, jog jis suteiktų informaciją ir (ar) dokumentus, kurie reikalingi vykdant Sutartį;</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Reikalauti, jog Pirkėjas priimtų Sutarties ir (ar) teisės aktų reikalavimus atitinkančias, tinkamai ir laiku Suteiktas Paslaugas.</w:t>
      </w: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Pareiškimai ir garantijos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Kiekviena Šalis pareiškia ir garantuoja, kad:</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Turi teisę, įgaliojimus, kompetenciją ir atliko visus būtinus veiksmus, reikalingus sudaryti ir vykdyti Sutartį. Sutarties įsigaliojimo dieną Šalims Sutarties sąlygos yra aiškios ir vykdytinos;</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Yra tinkamai gauti ir galioja visi Šalies organų, valstybės institucijų ar kiti leidimai, sutikimai ir pritarimai, reikalingi šiai Sutarčiai sudaryti bei pagal ją prisiimtiems įsipareigojimams vykdyti;</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Nėra pateikta jokių ieškinių, nagrinėjama jokių bylų ar pradėta procesinių veiksmų prieš Šalį ar jai gresiančių,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Paslaugų teikėjas pareiškia ir garantuoja, kad:</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Jis bei jo sutartinius įsipareigojimus vykdantys ir Paslaugų teikime dalyvaujantys asmenys turi ir turės visas licencijas, leidimus, atestatus, kvalifikacinius, saugos darbe pažymėjimus, taip pat visą kitą reikiamą kvalifikaciją ir kompetenciją Paslaugoms teikti ir Sutartyje bei teisės aktuose nustatytiems įsipareigojimams vykdyti. J</w:t>
      </w:r>
      <w:r w:rsidRPr="0068070D">
        <w:rPr>
          <w:rFonts w:asciiTheme="minorHAnsi" w:eastAsia="Times New Roman" w:hAnsiTheme="minorHAnsi" w:cstheme="minorHAnsi"/>
          <w:color w:val="000000"/>
          <w:sz w:val="20"/>
          <w:szCs w:val="20"/>
          <w:lang w:eastAsia="lt-LT"/>
        </w:rPr>
        <w:t>is turi visas technines, intelektualines, fizines bei bet kokias kitas galimybes, savybes bei išteklius, reikalingas ir leidžiančias jam deramai vykdyti Sutarties sąlygas bei užtikrinti aukščiausią atliekamų Paslaugų (jų rezultato) kokybę.</w:t>
      </w:r>
    </w:p>
    <w:p w:rsidR="004F0378"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Pilnai susipažino su Pirkimo dokumentais ir visa kita informacija bei dokumentacija, susijusia su Sutartimi, kuri yra reikalinga Sutartimi prisiimtiems įsipareigojimams vykdyti ir Paslaugoms teikti, ir šie minėti dokumentai Paslaugų teikėjui yra aiškūs ir visiškai pakankami tam, kad Paslaugų teikėjas galėtų užtikrinti tinkamą ir visišką visų Sutartimi prisiimamų įsipareigojimų vykdymą ir jų kokybę, bei įsipareigoja tinkamai juos vykdyti.</w:t>
      </w:r>
    </w:p>
    <w:p w:rsidR="00E04C68" w:rsidRPr="0068070D" w:rsidRDefault="00E04C68" w:rsidP="00E04C68">
      <w:pPr>
        <w:widowControl w:val="0"/>
        <w:autoSpaceDE w:val="0"/>
        <w:autoSpaceDN w:val="0"/>
        <w:adjustRightInd w:val="0"/>
        <w:spacing w:after="120" w:line="240" w:lineRule="auto"/>
        <w:ind w:left="107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lastRenderedPageBreak/>
        <w:t>Sutarties įvykdymo užtikrinimas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BD 10 d. nuostatos taikomos tuomet, jei Sutarties SD ir (ar) Pirkimo sąlygose numatyta, kad Sutarties įvykdymas turi būti užtikrintas atitinkamu prievolės įvykdymo užtikrinimo būdu.</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nurodytą Sutarties SD, bei visus lydinčius dokumentus (originalus). Sutarties įvykdymo užtikrinimas turi būti pateiktas eurais, jei Sutarties SD nenustato kitaip. Jei Paslaugų teikėjas per šiame punkte nustatytą terminą nepateikia nustatyto Sutarties įvykdymo užtikrinimo, laikoma, kad jis atsisakė pasirašyti Sutartį.</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Sutarties įvykdymo užtikrinimas turi galioti visą Sutarties galiojimo laikotarpį, jeigu Sutarties SD sąlygose nenurodyta kitaip.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naujo užtikinimo pateikimo Pirkėjui, o Paslaugų teikėjas privalo tokį užtikrinimą pateikti per trumpiausiai įmanomą terminą.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grąžina Paslaugų teikėjui Sutarties įvykdymo užtikrinimą (banko garantiją arba užstatą) ne vėliau kaip per 30 (trisdešimt) Dienų nuo Paslaugų teikėjo Sutartimi prisiimtų įsipareigojimų įvykdymo dienos (jei Sutarties SD ar Pirkimo dokumentuose nenurodytas kitas terminas).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Kita su Sutarties įvykdymo užtikrinimu susijusi informacija (pvz., dydis ir kita), kuri nėra įtvirtinta Sutarties BD 10 d., yra  Sutarties SD.</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Draudimas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BD 11 d. nuostatos taikomos tuomet, jei Sutarties SD numatyta Paslaugų teikėjo pareiga būti apsidraudusiam nurodytu draudimu.</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iki Sutarties įsigaliojimo momento privalo apdrausti arba būti apdraudęs savo atsakomybę Sutarties SD nurodytu draudimu ne mažesne nei Sutarties SD nurodyta suma visam Sutarties galiojimo laikotarpiui bei pateikti Pirkėjui tai patvirtinančią draudimo liudijimo (poliso) patvirtintą kopiją ne vėliau kaip per 5 (penkias) darbo dienas nuo Sutarties pasirašymo dienos. Visi Paslaugų teikėjo pateikiami draudimo polisai turi būti išduodami Pirkėjui priimtinos draudimo įmonės, kurių sąrašas nurodomas Sutarties SD (priede).</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 xml:space="preserve">Jeigu Paslaugų teikėjas laiku nesudaro draudimo sutarties, jos nepratęsia arba nepateikia įrodymų apie jos sudarymą, pratęsimą ar galiojimą (esminis sutarties pažeidimas), Pirkėjas turi teisę sustabdyti Paslaugų teikėjui priklausančias mokėti sumas tol, kol Paslaugų teikėjas įvykdys visus savo įsipareigojimus, numatytus šioje Sutarties BD dalyje arba vienašališkai Sutarties BD nustatyta tvarka nutraukti Sutartį dėl esminio jos pažeidimo. Paslaugų teikėjas neturi teisės daryti jokių draudimo sutarčių sąlygų pakeitimų be išankstinio Pirkėjo sutikimo. </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Atsakomybė</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Už savo sutartinių įsipareigojimų nevykdymą ar netinkamą vykdymą Šalys atsako Sutarties SD ir teisės aktuose nustatyta tvarka. Sutarties SD nurodomi konkretūs įsipareigojimai už kurių nevykdymą ar netinkamų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turi teisę be atskiro išankstinio Paslaugų teikėjo įspėjimo sulaikyti ir (ar) išskaičiuoti iš Paslaugų </w:t>
      </w:r>
      <w:r w:rsidRPr="0068070D">
        <w:rPr>
          <w:rFonts w:asciiTheme="minorHAnsi" w:eastAsia="Times New Roman" w:hAnsiTheme="minorHAnsi" w:cstheme="minorHAnsi"/>
          <w:sz w:val="20"/>
          <w:szCs w:val="20"/>
          <w:lang w:eastAsia="lt-LT"/>
        </w:rPr>
        <w:lastRenderedPageBreak/>
        <w:t>teikėjui pagal Sutartį mokamų sumų visas ir bet kokias nuostolių kompensavimo ir (ar) netesybų (delspinigių, baudų ir pan.) sumas, Paslaugų teikėjo mokėtinas Pirkėjui, t. y. Pirkėjui vienašališkai įskaitant vienarūšį priešpriešinį reikalavimą atitinkamai sumai.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w:t>
      </w:r>
      <w:r w:rsidRPr="0068070D">
        <w:rPr>
          <w:rFonts w:asciiTheme="minorHAnsi" w:eastAsia="Times New Roman" w:hAnsiTheme="minorHAnsi" w:cstheme="minorHAnsi"/>
          <w:b/>
          <w:sz w:val="20"/>
          <w:szCs w:val="20"/>
          <w:lang w:eastAsia="lt-LT"/>
        </w:rPr>
        <w:t>Nenugalimos jėgos aplinkybės</w:t>
      </w:r>
      <w:r w:rsidRPr="0068070D">
        <w:rPr>
          <w:rFonts w:asciiTheme="minorHAnsi" w:eastAsia="Times New Roman" w:hAnsiTheme="minorHAnsi" w:cstheme="minorHAnsi"/>
          <w:sz w:val="20"/>
          <w:szCs w:val="20"/>
          <w:lang w:eastAsia="lt-LT"/>
        </w:rPr>
        <w:t xml:space="preserve">).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Šalių įsipareigojimų vykdymas atidedamas Nenugalimos jėgos aplinkybių egzistavimo laikotarpiui, bet ne ilgiau, kaip Sutarties SD nustatytam terminui. Jei Nenugalimos jėgos aplinkybės tęsiasi ilgiau už SD nustatytą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w:t>
      </w:r>
      <w:r w:rsidR="00E04C68">
        <w:rPr>
          <w:rFonts w:asciiTheme="minorHAnsi" w:eastAsia="Times New Roman" w:hAnsiTheme="minorHAnsi" w:cstheme="minorHAnsi"/>
          <w:sz w:val="20"/>
          <w:szCs w:val="20"/>
          <w:lang w:eastAsia="lt-LT"/>
        </w:rPr>
        <w:t>i ar neveikimas.</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Konfidenciali informacija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w:t>
      </w:r>
      <w:r w:rsidRPr="0068070D">
        <w:rPr>
          <w:rFonts w:asciiTheme="minorHAnsi" w:eastAsia="Times New Roman" w:hAnsiTheme="minorHAnsi" w:cstheme="minorHAnsi"/>
          <w:b/>
          <w:sz w:val="20"/>
          <w:szCs w:val="20"/>
          <w:lang w:eastAsia="lt-LT"/>
        </w:rPr>
        <w:t>Konfidenciali informacija</w:t>
      </w:r>
      <w:r w:rsidRPr="0068070D">
        <w:rPr>
          <w:rFonts w:asciiTheme="minorHAnsi" w:eastAsia="Times New Roman" w:hAnsiTheme="minorHAnsi" w:cstheme="minorHAnsi"/>
          <w:sz w:val="20"/>
          <w:szCs w:val="20"/>
          <w:lang w:eastAsia="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informacija, Šalis turi elgtis su tokia informacija kaip su Konfidencialia informacija.</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pažeidęs konfidencialumo įsipareigojimus, Pirkėjui moka 3 000 EUR (trijų tūkstančių eurų) (be PVM) baudą ir atlygina visus Pirkėjo patirtus nuostolius, kiek jų nepadengia numatyta bauda.</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Pr="0068070D"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Sutarties galiojimas, nutraukimas ir jos keitimas</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Galiojimas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Bet kurios Sutarties nuostatos negaliojimas neturi įtakos kitų Sutarties nuostatų galiojimui. Šalys susitaria, vadovaujantis VPĮ reikalavimais, pakeisti negaliojančią Sutarties nuostatą kita, kuri labiausiai atitiktų ankstesnės nuostatos tikslą. </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Nutraukimas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gali būti nutraukta rašytiniu abiejų Šalių susitarimu arba vienašališkai žemiau Sutarties BD nustatytais pagrindais ir tvarka.</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vienašališkai nesikreipiant į teismą nutraukti Sutartį apie tai prieš 30 (trisdešimt) Dienų raštu pranešdamas Paslaugų teikėjui šiais atvejais (</w:t>
      </w:r>
      <w:r w:rsidRPr="0068070D">
        <w:rPr>
          <w:rFonts w:asciiTheme="minorHAnsi" w:eastAsia="Times New Roman" w:hAnsiTheme="minorHAnsi" w:cstheme="minorHAnsi"/>
          <w:sz w:val="20"/>
          <w:szCs w:val="20"/>
          <w:u w:val="single"/>
          <w:lang w:eastAsia="lt-LT"/>
        </w:rPr>
        <w:t>esminis Sutarties pažeidimas</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Paslaugos neatitinka Sutartyje numatytų reikalavimų ir Paslaugų teikėjas neištaiso Paslaugų teikimo trūkumų per Sutarties SD nustatytą terminą;</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nesilaiko Sutartyje nustatyto Paslaugų suteikimo termino (įskaitant, bet neapsiribojant, kai Paslaugos teikiamos etapais), t. y. Paslaugų teikėjas nustatytu laiku neteikia Paslaugų;</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teikėjo kvalifikacija nebeatitinka Sutartyje nurodytų minimalių kvalifikacinių reikalavimų ir šie neatitikimai nebuvo ištaisyti per 14 (keturiolika) Dienų nuo kvalifikacijos tapimo neatitinkančia dienos ir (ar) Paslaugų teikėjas netenka teisės verstis Sutartyje nurodyta veikla;</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lastRenderedPageBreak/>
        <w:t>Paslaugų teikėjas Sutarties BD nustatyta tvarka ir terminais Pirkėjui nepateikia Sutarties įvykdymo užtikrinimo;</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nesilaiko Sutarties BD 11 d., 15 d. nuostatų;</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taip pat turi teisę bet kuriuo metu vienašališkai, nesant Pirkėjo kaltės, nesikreipiant į teismą nutraukti šią Sutartį prieš 3 (tris) mėnesius raštu apie tai pranešus Pirkėjui. Tokiu atveju Paslaugų teikėjas įsipareigoja Pirkėjui atlyginti visus jo dėl tokio nutraukimo patirtus nuostolius.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Keitimas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sąlygos Sutarties galiojimo laikotarpiu negali būti keičiamos, išskyrus tokias Sutarties sąlygas, kurias pakeitus nebūtų pažeisti VPĮ 3 str. nustatyti principai bei tikslai ir kai tokiems Sutarties sąlygų pakeitimams yra gautas Viešųjų pirkimų tarnybos sutikimas. Šiame Sutarties punkte numatyti reikalavimai netaikomi Sutarties sąlygoms: (1) PVM tarifo keitimui (Sutarties BD 4.3 p.); (2) Sutarties BD numatytam Subteikėjų ar jungtinės veiklos partnerių keitimui (Sutarties BD 15 d.); (3) Šalių rašytiniame susitarime nustatytam sutartinių prievolių įvykdymo terminui; (4) Paslaugų kainos perskaičiavimui dėl valiutos pakeitimo ar Paslaugų kainos sumažinimui; (5) Šalių kontaktinių duomenų pakeitimui.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sąlygų keitimą gali inicijuoti kiekviena Šalis, pateikdama kitai Šaliai atitinkamą prašymą bei jį pagrindžiančius dokumentus (jei pagal Sutartį būtini). Šalis, gavusi tokį prašymą, privalo jį išnagrinėti per 14 (keturiolika) Dienų ir kitai Šaliai pateikti motyvuotą rašytinį atsakymą (išskyrus atvejį dėl PVM tarifo pasikeitimo). Šalių nesutarimo atveju sprendimo teisė priklauso Pirkėjui. Šalių sutarimo atveju, teisės aktų nustatyta tvarka gavus Viešųjų pirkimų tarnybos sutikimą keisti Sutarties sąlygas (jei sutikimo gavimas privalomas pagal Sutartį ir teisės aktus), šie keitimai įforminami Sutarties pakeitimu ar kitu rašytiniu Šalių susitarimu, kuris yra neatskiriama Sutarties dalis.</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Toliau nurodytos sąlygos negali būti keičiamos visą Sutarties galiojimo laikotarpį: (1) Šalių teisės ir pareigos; (2) Sutarties objektas; (3) mokėjimo tvarka ir terminai; (4) Sutarties įvykdymo užtikrinimas, draudimas; (5) ginčų sprendimo tvarka; (6) Sutarties nutraukimo tvarka; (7) Sutarties galiojimas.</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proofErr w:type="spellStart"/>
      <w:r w:rsidRPr="0068070D">
        <w:rPr>
          <w:rFonts w:asciiTheme="minorHAnsi" w:eastAsia="Times New Roman" w:hAnsiTheme="minorHAnsi" w:cstheme="minorHAnsi"/>
          <w:b/>
          <w:sz w:val="20"/>
          <w:szCs w:val="20"/>
          <w:lang w:eastAsia="lt-LT"/>
        </w:rPr>
        <w:t>Subteikimas</w:t>
      </w:r>
      <w:proofErr w:type="spellEnd"/>
      <w:r w:rsidRPr="0068070D">
        <w:rPr>
          <w:rFonts w:asciiTheme="minorHAnsi" w:eastAsia="Times New Roman" w:hAnsiTheme="minorHAnsi" w:cstheme="minorHAnsi"/>
          <w:b/>
          <w:sz w:val="20"/>
          <w:szCs w:val="20"/>
          <w:lang w:eastAsia="lt-LT"/>
        </w:rPr>
        <w:t xml:space="preserve"> ir jungtinė veikla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Subteikėjai,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pilnai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Paslaugų teikėjas Sutarčiai vykdyti turi teisę pasitelkti Subteikėjus, jei tai nurodė Pasiūlyme ir tik tuos Subteikėjus, kurie numatyti Paslaugų teikėjo Pasiūlyme ir Sutarties SD. Jeigu Paslaugų teikėjas Paslaugoms suteikti nori samdyti kitą Subteikėją, nei nurodyta Pasiūlyme ir Sutarties SD, jis privalo prieš tai Pirkėjui įrodyti jų patikimumą ir gebėjimą vykdyti paskirtas funkcijas, gauti raštišką Pirkėjo sutikimą dėl pasirinkto Subteikėjo bei pateikti Subteikėjo dokumentus, pagrindžiančius atitikimą Pirkimo sąlygose nustatytiems reikalavimams (jei Subteikėjams buvo taikomi kvalifikaciniai reikalavimai). Subteikėjo keitimas įforminamas Sutarties SD keitimu, pasirašomu tarp Pirkėjo ir Paslaugų teikėjo (jei Pirkėjas aukščiau nustatyta tvarka sutinka keisti Subteikėją).</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taip pat Pirkėjo darbuotojų.</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turi teisę Sutartį vykdyti jungtinės veiklos sutarties pagrindu, jei tai nurodė Pasiūlyme ir Sutarties SD.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Atsiradus poreikiui keisti jungtinės veiklos sutartyje nurodytus partnerius kitais (jeigu Paslaugos teikiamos pagal jungtinės veiklos sutartį), jungtinės veiklos partneriai ir Paslaugų teikėjas privalo įvykdyti visas žemiau nurodytas sąlygas:</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Pirkėjui pateikia šiuos dokumentus:</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rašytinį prašymą dėl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keitimo;</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pasitraukiančio(-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xml:space="preserve">) prašymą pasitraukti iš jungtinės veiklos </w:t>
      </w:r>
      <w:r w:rsidRPr="0068070D">
        <w:rPr>
          <w:rFonts w:asciiTheme="minorHAnsi" w:hAnsiTheme="minorHAnsi" w:cstheme="minorHAnsi"/>
          <w:sz w:val="20"/>
          <w:szCs w:val="20"/>
        </w:rPr>
        <w:lastRenderedPageBreak/>
        <w:t>sutarties partnerių ir perduoti visus įsipareigojimus pagal jungtinės veiklos sutartį naujajam(-</w:t>
      </w:r>
      <w:proofErr w:type="spellStart"/>
      <w:r w:rsidRPr="0068070D">
        <w:rPr>
          <w:rFonts w:asciiTheme="minorHAnsi" w:hAnsiTheme="minorHAnsi" w:cstheme="minorHAnsi"/>
          <w:sz w:val="20"/>
          <w:szCs w:val="20"/>
        </w:rPr>
        <w:t>iems</w:t>
      </w:r>
      <w:proofErr w:type="spellEnd"/>
      <w:r w:rsidRPr="0068070D">
        <w:rPr>
          <w:rFonts w:asciiTheme="minorHAnsi" w:hAnsiTheme="minorHAnsi" w:cstheme="minorHAnsi"/>
          <w:sz w:val="20"/>
          <w:szCs w:val="20"/>
        </w:rPr>
        <w:t>)/pasiliekančiam(-</w:t>
      </w:r>
      <w:proofErr w:type="spellStart"/>
      <w:r w:rsidRPr="0068070D">
        <w:rPr>
          <w:rFonts w:asciiTheme="minorHAnsi" w:hAnsiTheme="minorHAnsi" w:cstheme="minorHAnsi"/>
          <w:sz w:val="20"/>
          <w:szCs w:val="20"/>
        </w:rPr>
        <w:t>iams</w:t>
      </w:r>
      <w:proofErr w:type="spellEnd"/>
      <w:r w:rsidRPr="0068070D">
        <w:rPr>
          <w:rFonts w:asciiTheme="minorHAnsi" w:hAnsiTheme="minorHAnsi" w:cstheme="minorHAnsi"/>
          <w:sz w:val="20"/>
          <w:szCs w:val="20"/>
        </w:rPr>
        <w:t>) jungtinės veiklos partneriui(-</w:t>
      </w:r>
      <w:proofErr w:type="spellStart"/>
      <w:r w:rsidRPr="0068070D">
        <w:rPr>
          <w:rFonts w:asciiTheme="minorHAnsi" w:hAnsiTheme="minorHAnsi" w:cstheme="minorHAnsi"/>
          <w:sz w:val="20"/>
          <w:szCs w:val="20"/>
        </w:rPr>
        <w:t>iams</w:t>
      </w:r>
      <w:proofErr w:type="spellEnd"/>
      <w:r w:rsidRPr="0068070D">
        <w:rPr>
          <w:rFonts w:asciiTheme="minorHAnsi" w:hAnsiTheme="minorHAnsi" w:cstheme="minorHAnsi"/>
          <w:sz w:val="20"/>
          <w:szCs w:val="20"/>
        </w:rPr>
        <w:t>);</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naujojo(-</w:t>
      </w:r>
      <w:proofErr w:type="spellStart"/>
      <w:r w:rsidRPr="0068070D">
        <w:rPr>
          <w:rFonts w:asciiTheme="minorHAnsi" w:hAnsiTheme="minorHAnsi" w:cstheme="minorHAnsi"/>
          <w:sz w:val="20"/>
          <w:szCs w:val="20"/>
        </w:rPr>
        <w:t>ųjų</w:t>
      </w:r>
      <w:proofErr w:type="spellEnd"/>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raštišką sutikimą(-</w:t>
      </w:r>
      <w:proofErr w:type="spellStart"/>
      <w:r w:rsidRPr="0068070D">
        <w:rPr>
          <w:rFonts w:asciiTheme="minorHAnsi" w:hAnsiTheme="minorHAnsi" w:cstheme="minorHAnsi"/>
          <w:sz w:val="20"/>
          <w:szCs w:val="20"/>
        </w:rPr>
        <w:t>us</w:t>
      </w:r>
      <w:proofErr w:type="spellEnd"/>
      <w:r w:rsidRPr="0068070D">
        <w:rPr>
          <w:rFonts w:asciiTheme="minorHAnsi" w:hAnsiTheme="minorHAnsi" w:cstheme="minorHAnsi"/>
          <w:sz w:val="20"/>
          <w:szCs w:val="20"/>
        </w:rPr>
        <w:t>) pakeisti pasitraukiantį(-</w:t>
      </w:r>
      <w:proofErr w:type="spellStart"/>
      <w:r w:rsidRPr="0068070D">
        <w:rPr>
          <w:rFonts w:asciiTheme="minorHAnsi" w:hAnsiTheme="minorHAnsi" w:cstheme="minorHAnsi"/>
          <w:sz w:val="20"/>
          <w:szCs w:val="20"/>
        </w:rPr>
        <w:t>čius</w:t>
      </w:r>
      <w:proofErr w:type="spellEnd"/>
      <w:r w:rsidRPr="0068070D">
        <w:rPr>
          <w:rFonts w:asciiTheme="minorHAnsi" w:hAnsiTheme="minorHAnsi" w:cstheme="minorHAnsi"/>
          <w:sz w:val="20"/>
          <w:szCs w:val="20"/>
        </w:rPr>
        <w:t>) jungtinės veiklos partnerį(-</w:t>
      </w:r>
      <w:proofErr w:type="spellStart"/>
      <w:r w:rsidRPr="0068070D">
        <w:rPr>
          <w:rFonts w:asciiTheme="minorHAnsi" w:hAnsiTheme="minorHAnsi" w:cstheme="minorHAnsi"/>
          <w:sz w:val="20"/>
          <w:szCs w:val="20"/>
        </w:rPr>
        <w:t>ius</w:t>
      </w:r>
      <w:proofErr w:type="spellEnd"/>
      <w:r w:rsidRPr="0068070D">
        <w:rPr>
          <w:rFonts w:asciiTheme="minorHAnsi" w:hAnsiTheme="minorHAnsi" w:cstheme="minorHAnsi"/>
          <w:sz w:val="20"/>
          <w:szCs w:val="20"/>
        </w:rPr>
        <w:t>) bei prisiimti visus pasitraukiančio(-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įsipareigojimus pagal jungtinės veiklos sutartį bei naujojo(-</w:t>
      </w:r>
      <w:proofErr w:type="spellStart"/>
      <w:r w:rsidRPr="0068070D">
        <w:rPr>
          <w:rFonts w:asciiTheme="minorHAnsi" w:hAnsiTheme="minorHAnsi" w:cstheme="minorHAnsi"/>
          <w:sz w:val="20"/>
          <w:szCs w:val="20"/>
        </w:rPr>
        <w:t>ųjų</w:t>
      </w:r>
      <w:proofErr w:type="spellEnd"/>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kvalifikaciją pagrindžiantys dokumentai (jei taikoma).</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įrodo Pirkėjui naujojo(-ų)/pasiliekančio(-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patikimumą ir gebėjimą vykdyti paskirtas funkcijas;</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gauna Pirkėjo rašytinį sutikimą keisti jungtinės veiklos partnerius;</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pateikia Pirkėjui naujos jungtinės veiklos sutarties kopiją, kurioje pasiliekančiojo(-</w:t>
      </w:r>
      <w:proofErr w:type="spellStart"/>
      <w:r w:rsidRPr="0068070D">
        <w:rPr>
          <w:rFonts w:asciiTheme="minorHAnsi" w:hAnsiTheme="minorHAnsi" w:cstheme="minorHAnsi"/>
          <w:sz w:val="20"/>
          <w:szCs w:val="20"/>
        </w:rPr>
        <w:t>iųjų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įsipareigojimai išlieka tokie patys kaip ir ankstesnėje jungtinės veiklos sutartyje, o naujasis(-</w:t>
      </w:r>
      <w:proofErr w:type="spellStart"/>
      <w:r w:rsidRPr="0068070D">
        <w:rPr>
          <w:rFonts w:asciiTheme="minorHAnsi" w:hAnsiTheme="minorHAnsi" w:cstheme="minorHAnsi"/>
          <w:sz w:val="20"/>
          <w:szCs w:val="20"/>
        </w:rPr>
        <w:t>ieji</w:t>
      </w:r>
      <w:proofErr w:type="spellEnd"/>
      <w:r w:rsidRPr="0068070D">
        <w:rPr>
          <w:rFonts w:asciiTheme="minorHAnsi" w:hAnsiTheme="minorHAnsi" w:cstheme="minorHAnsi"/>
          <w:sz w:val="20"/>
          <w:szCs w:val="20"/>
        </w:rPr>
        <w:t>)/pasiliekantis(-</w:t>
      </w:r>
      <w:proofErr w:type="spellStart"/>
      <w:r w:rsidRPr="0068070D">
        <w:rPr>
          <w:rFonts w:asciiTheme="minorHAnsi" w:hAnsiTheme="minorHAnsi" w:cstheme="minorHAnsi"/>
          <w:sz w:val="20"/>
          <w:szCs w:val="20"/>
        </w:rPr>
        <w:t>ys</w:t>
      </w:r>
      <w:proofErr w:type="spellEnd"/>
      <w:r w:rsidRPr="0068070D">
        <w:rPr>
          <w:rFonts w:asciiTheme="minorHAnsi" w:hAnsiTheme="minorHAnsi" w:cstheme="minorHAnsi"/>
          <w:sz w:val="20"/>
          <w:szCs w:val="20"/>
        </w:rPr>
        <w:t>) jungtinės veiklos partneris(-</w:t>
      </w:r>
      <w:proofErr w:type="spellStart"/>
      <w:r w:rsidRPr="0068070D">
        <w:rPr>
          <w:rFonts w:asciiTheme="minorHAnsi" w:hAnsiTheme="minorHAnsi" w:cstheme="minorHAnsi"/>
          <w:sz w:val="20"/>
          <w:szCs w:val="20"/>
        </w:rPr>
        <w:t>iai</w:t>
      </w:r>
      <w:proofErr w:type="spellEnd"/>
      <w:r w:rsidRPr="0068070D">
        <w:rPr>
          <w:rFonts w:asciiTheme="minorHAnsi" w:hAnsiTheme="minorHAnsi" w:cstheme="minorHAnsi"/>
          <w:sz w:val="20"/>
          <w:szCs w:val="20"/>
        </w:rPr>
        <w:t>) perima visus pasitraukiančiojo(-</w:t>
      </w:r>
      <w:proofErr w:type="spellStart"/>
      <w:r w:rsidRPr="0068070D">
        <w:rPr>
          <w:rFonts w:asciiTheme="minorHAnsi" w:hAnsiTheme="minorHAnsi" w:cstheme="minorHAnsi"/>
          <w:sz w:val="20"/>
          <w:szCs w:val="20"/>
        </w:rPr>
        <w:t>iųjų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įsipareigojimus pagal ankstesnę jungtinės veiklos sutartį.</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Taikytina teisė ir ginčų sprendimas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Sutartis sudaryta vadovaujantis ir bus aiškinama taikant LR teisę. Bet koks ginčas, kylantis iš Sutarties, bus sprendžiamas tarpusavio konsultacijų ir derybų keliu. Atveju, jei ginčo nepavyktų išspręsti tarpusavio derybomis per 30 (trisdešimt) Dienų, toks ginčas bus sprendžiamas LR teisės aktų nustatyta tvarka, teismuose Vilniuje.</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Teisių perleidimas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perleisti trečiajam asmeniui savo teises ir (ar) pareigas, kylančias iš Sutarties, be atskiro Paslaugų teikėjo sutikimo. Apie teisių ir (ar) pareigų perleidimą Paslaugų teikėjas informuojamas rašytiniu pranešimu.</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neturi teisės perleisti savo teisių ir (ar) įsipareigojimų, pagal Sutartį, tretiesiems asmenims be rašytinio Pirkėjo sutikimo. Jei Paslaugų teikėjas nesilaiko šio reikalavimo, Paslaugų teikėjas ir teisių bei pareigų perėmėjas prieš Pirkėją atsako solidariai.</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Baigiamosios nuostatos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Dėl to, kas neaptarta Sutartyje, Šalys vadovaujasi LR teisės aktais.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sudaryta 2 (dviem) vienodą teisinę galią turinčiais egzemplioriais, po 1 (vieną) egzempliorių kiekvienai Šaliai.</w:t>
      </w:r>
    </w:p>
    <w:p w:rsidR="004F0378" w:rsidRPr="0068070D" w:rsidRDefault="004F0378" w:rsidP="004F0378">
      <w:pPr>
        <w:tabs>
          <w:tab w:val="left" w:pos="993"/>
        </w:tabs>
        <w:spacing w:after="160" w:line="256" w:lineRule="auto"/>
        <w:ind w:left="360"/>
        <w:contextualSpacing/>
        <w:jc w:val="center"/>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________________________</w:t>
      </w:r>
    </w:p>
    <w:p w:rsidR="004F0378" w:rsidRPr="0068070D" w:rsidRDefault="004F0378" w:rsidP="004F0378">
      <w:pPr>
        <w:widowControl w:val="0"/>
        <w:tabs>
          <w:tab w:val="left" w:pos="2460"/>
        </w:tabs>
        <w:autoSpaceDE w:val="0"/>
        <w:autoSpaceDN w:val="0"/>
        <w:adjustRightInd w:val="0"/>
        <w:spacing w:after="0" w:line="240" w:lineRule="auto"/>
        <w:ind w:firstLine="720"/>
        <w:rPr>
          <w:rFonts w:asciiTheme="minorHAnsi" w:eastAsia="Times New Roman" w:hAnsiTheme="minorHAnsi" w:cstheme="minorHAnsi"/>
          <w:sz w:val="20"/>
          <w:szCs w:val="24"/>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E04C68">
      <w:pPr>
        <w:spacing w:after="0" w:line="240" w:lineRule="auto"/>
        <w:rPr>
          <w:rFonts w:asciiTheme="minorHAnsi" w:eastAsia="Times New Roman" w:hAnsiTheme="minorHAnsi" w:cstheme="minorHAnsi"/>
          <w:sz w:val="22"/>
          <w:lang w:eastAsia="lt-LT"/>
        </w:rPr>
      </w:pPr>
    </w:p>
    <w:sectPr w:rsidR="004F0378" w:rsidRPr="0068070D" w:rsidSect="00F42EF8">
      <w:footerReference w:type="default" r:id="rId7"/>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E22" w:rsidRDefault="00447E22" w:rsidP="004F0378">
      <w:pPr>
        <w:spacing w:after="0" w:line="240" w:lineRule="auto"/>
      </w:pPr>
      <w:r>
        <w:separator/>
      </w:r>
    </w:p>
  </w:endnote>
  <w:endnote w:type="continuationSeparator" w:id="0">
    <w:p w:rsidR="00447E22" w:rsidRDefault="00447E22" w:rsidP="004F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F8" w:rsidRPr="00F42EF8" w:rsidRDefault="00F42EF8" w:rsidP="00F42EF8">
    <w:pPr>
      <w:autoSpaceDN w:val="0"/>
      <w:spacing w:after="0" w:line="240" w:lineRule="auto"/>
      <w:jc w:val="center"/>
      <w:rPr>
        <w:rFonts w:asciiTheme="minorHAnsi" w:eastAsia="Times New Roman" w:hAnsiTheme="minorHAnsi" w:cstheme="minorHAnsi"/>
        <w:sz w:val="14"/>
        <w:szCs w:val="14"/>
        <w:lang w:eastAsia="lt-LT"/>
      </w:rPr>
    </w:pPr>
    <w:r w:rsidRPr="00F42EF8">
      <w:rPr>
        <w:rFonts w:asciiTheme="minorHAnsi" w:eastAsia="Times New Roman" w:hAnsiTheme="minorHAnsi" w:cstheme="minorHAnsi"/>
        <w:sz w:val="14"/>
        <w:szCs w:val="14"/>
        <w:lang w:eastAsia="lt-LT"/>
      </w:rPr>
      <w:t xml:space="preserve">Puslapis </w:t>
    </w:r>
    <w:r w:rsidRPr="00F42EF8">
      <w:rPr>
        <w:rFonts w:asciiTheme="minorHAnsi" w:eastAsia="Times New Roman" w:hAnsiTheme="minorHAnsi" w:cstheme="minorHAnsi"/>
        <w:bCs/>
        <w:sz w:val="14"/>
        <w:szCs w:val="14"/>
        <w:lang w:eastAsia="lt-LT"/>
      </w:rPr>
      <w:fldChar w:fldCharType="begin"/>
    </w:r>
    <w:r w:rsidRPr="00F42EF8">
      <w:rPr>
        <w:rFonts w:asciiTheme="minorHAnsi" w:eastAsia="Times New Roman" w:hAnsiTheme="minorHAnsi" w:cstheme="minorHAnsi"/>
        <w:bCs/>
        <w:sz w:val="14"/>
        <w:szCs w:val="14"/>
        <w:lang w:eastAsia="lt-LT"/>
      </w:rPr>
      <w:instrText>PAGE  \* Arabic  \* MERGEFORMAT</w:instrText>
    </w:r>
    <w:r w:rsidRPr="00F42EF8">
      <w:rPr>
        <w:rFonts w:asciiTheme="minorHAnsi" w:eastAsia="Times New Roman" w:hAnsiTheme="minorHAnsi" w:cstheme="minorHAnsi"/>
        <w:bCs/>
        <w:sz w:val="14"/>
        <w:szCs w:val="14"/>
        <w:lang w:eastAsia="lt-LT"/>
      </w:rPr>
      <w:fldChar w:fldCharType="separate"/>
    </w:r>
    <w:r w:rsidR="00D02A76">
      <w:rPr>
        <w:rFonts w:asciiTheme="minorHAnsi" w:eastAsia="Times New Roman" w:hAnsiTheme="minorHAnsi" w:cstheme="minorHAnsi"/>
        <w:bCs/>
        <w:noProof/>
        <w:sz w:val="14"/>
        <w:szCs w:val="14"/>
        <w:lang w:eastAsia="lt-LT"/>
      </w:rPr>
      <w:t>12</w:t>
    </w:r>
    <w:r w:rsidRPr="00F42EF8">
      <w:rPr>
        <w:rFonts w:asciiTheme="minorHAnsi" w:eastAsia="Times New Roman" w:hAnsiTheme="minorHAnsi" w:cstheme="minorHAnsi"/>
        <w:bCs/>
        <w:sz w:val="14"/>
        <w:szCs w:val="14"/>
        <w:lang w:eastAsia="lt-LT"/>
      </w:rPr>
      <w:fldChar w:fldCharType="end"/>
    </w:r>
    <w:r w:rsidRPr="00F42EF8">
      <w:rPr>
        <w:rFonts w:asciiTheme="minorHAnsi" w:eastAsia="Times New Roman" w:hAnsiTheme="minorHAnsi" w:cstheme="minorHAnsi"/>
        <w:sz w:val="14"/>
        <w:szCs w:val="14"/>
        <w:lang w:eastAsia="lt-LT"/>
      </w:rPr>
      <w:t xml:space="preserve"> iš </w:t>
    </w:r>
    <w:r w:rsidRPr="00F42EF8">
      <w:rPr>
        <w:rFonts w:asciiTheme="minorHAnsi" w:eastAsia="Times New Roman" w:hAnsiTheme="minorHAnsi" w:cstheme="minorHAnsi"/>
        <w:bCs/>
        <w:sz w:val="14"/>
        <w:szCs w:val="14"/>
        <w:lang w:eastAsia="lt-LT"/>
      </w:rPr>
      <w:fldChar w:fldCharType="begin"/>
    </w:r>
    <w:r w:rsidRPr="00F42EF8">
      <w:rPr>
        <w:rFonts w:asciiTheme="minorHAnsi" w:eastAsia="Times New Roman" w:hAnsiTheme="minorHAnsi" w:cstheme="minorHAnsi"/>
        <w:bCs/>
        <w:sz w:val="14"/>
        <w:szCs w:val="14"/>
        <w:lang w:eastAsia="lt-LT"/>
      </w:rPr>
      <w:instrText>NUMPAGES  \* Arabic  \* MERGEFORMAT</w:instrText>
    </w:r>
    <w:r w:rsidRPr="00F42EF8">
      <w:rPr>
        <w:rFonts w:asciiTheme="minorHAnsi" w:eastAsia="Times New Roman" w:hAnsiTheme="minorHAnsi" w:cstheme="minorHAnsi"/>
        <w:bCs/>
        <w:sz w:val="14"/>
        <w:szCs w:val="14"/>
        <w:lang w:eastAsia="lt-LT"/>
      </w:rPr>
      <w:fldChar w:fldCharType="separate"/>
    </w:r>
    <w:r w:rsidR="00D02A76">
      <w:rPr>
        <w:rFonts w:asciiTheme="minorHAnsi" w:eastAsia="Times New Roman" w:hAnsiTheme="minorHAnsi" w:cstheme="minorHAnsi"/>
        <w:bCs/>
        <w:noProof/>
        <w:sz w:val="14"/>
        <w:szCs w:val="14"/>
        <w:lang w:eastAsia="lt-LT"/>
      </w:rPr>
      <w:t>12</w:t>
    </w:r>
    <w:r w:rsidRPr="00F42EF8">
      <w:rPr>
        <w:rFonts w:asciiTheme="minorHAnsi" w:eastAsia="Times New Roman" w:hAnsiTheme="minorHAnsi" w:cstheme="minorHAnsi"/>
        <w:bCs/>
        <w:sz w:val="14"/>
        <w:szCs w:val="14"/>
        <w:lang w:eastAsia="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E22" w:rsidRDefault="00447E22" w:rsidP="004F0378">
      <w:pPr>
        <w:spacing w:after="0" w:line="240" w:lineRule="auto"/>
      </w:pPr>
      <w:r>
        <w:separator/>
      </w:r>
    </w:p>
  </w:footnote>
  <w:footnote w:type="continuationSeparator" w:id="0">
    <w:p w:rsidR="00447E22" w:rsidRDefault="00447E22" w:rsidP="004F0378">
      <w:pPr>
        <w:spacing w:after="0" w:line="240" w:lineRule="auto"/>
      </w:pPr>
      <w:r>
        <w:continuationSeparator/>
      </w:r>
    </w:p>
  </w:footnote>
  <w:footnote w:id="1">
    <w:p w:rsidR="00E04C68" w:rsidRPr="00CA64F2" w:rsidRDefault="00E04C68" w:rsidP="00E04C68">
      <w:pPr>
        <w:pStyle w:val="FootnoteText"/>
        <w:rPr>
          <w:rFonts w:asciiTheme="minorHAnsi" w:hAnsiTheme="minorHAnsi" w:cstheme="minorHAnsi"/>
        </w:rPr>
      </w:pPr>
      <w:r w:rsidRPr="00CA64F2">
        <w:rPr>
          <w:rStyle w:val="FootnoteReference"/>
          <w:rFonts w:asciiTheme="minorHAnsi" w:hAnsiTheme="minorHAnsi" w:cstheme="minorHAnsi"/>
        </w:rPr>
        <w:t>[1]</w:t>
      </w:r>
      <w:r w:rsidRPr="00CA64F2">
        <w:rPr>
          <w:rFonts w:asciiTheme="minorHAnsi" w:hAnsiTheme="minorHAnsi" w:cstheme="minorHAnsi"/>
        </w:rPr>
        <w:t xml:space="preserve"> </w:t>
      </w:r>
      <w:r w:rsidRPr="00CA64F2">
        <w:rPr>
          <w:rFonts w:asciiTheme="minorHAnsi" w:hAnsiTheme="minorHAnsi" w:cstheme="minorHAnsi"/>
          <w:sz w:val="18"/>
          <w:szCs w:val="18"/>
        </w:rPr>
        <w:t>Daugiau informacijos: https://www.esaskaita.eu/web/esaskaita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2DB"/>
    <w:multiLevelType w:val="multilevel"/>
    <w:tmpl w:val="1FDC9C90"/>
    <w:lvl w:ilvl="0">
      <w:start w:val="1"/>
      <w:numFmt w:val="decimal"/>
      <w:lvlText w:val="%1."/>
      <w:lvlJc w:val="left"/>
      <w:pPr>
        <w:ind w:left="360" w:hanging="360"/>
      </w:pPr>
      <w:rPr>
        <w:b/>
      </w:rPr>
    </w:lvl>
    <w:lvl w:ilvl="1">
      <w:start w:val="1"/>
      <w:numFmt w:val="decimal"/>
      <w:lvlText w:val="%1.%2."/>
      <w:lvlJc w:val="left"/>
      <w:pPr>
        <w:ind w:left="716"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F53DE"/>
    <w:multiLevelType w:val="hybridMultilevel"/>
    <w:tmpl w:val="72940A5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764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33736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2D4C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671FC"/>
    <w:multiLevelType w:val="hybridMultilevel"/>
    <w:tmpl w:val="5BB24130"/>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BB5C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D50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65E6C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CC482F"/>
    <w:multiLevelType w:val="hybridMultilevel"/>
    <w:tmpl w:val="614AAE0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79D544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6705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ED4C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3"/>
  </w:num>
  <w:num w:numId="6">
    <w:abstractNumId w:val="1"/>
  </w:num>
  <w:num w:numId="7">
    <w:abstractNumId w:val="9"/>
  </w:num>
  <w:num w:numId="8">
    <w:abstractNumId w:val="15"/>
  </w:num>
  <w:num w:numId="9">
    <w:abstractNumId w:val="4"/>
  </w:num>
  <w:num w:numId="10">
    <w:abstractNumId w:val="8"/>
  </w:num>
  <w:num w:numId="11">
    <w:abstractNumId w:val="10"/>
  </w:num>
  <w:num w:numId="12">
    <w:abstractNumId w:val="7"/>
  </w:num>
  <w:num w:numId="13">
    <w:abstractNumId w:val="2"/>
  </w:num>
  <w:num w:numId="14">
    <w:abstractNumId w:val="1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A3"/>
    <w:rsid w:val="00024C1B"/>
    <w:rsid w:val="00272CC4"/>
    <w:rsid w:val="002E73DC"/>
    <w:rsid w:val="00376A8F"/>
    <w:rsid w:val="00447E22"/>
    <w:rsid w:val="00465734"/>
    <w:rsid w:val="004C7652"/>
    <w:rsid w:val="004D313E"/>
    <w:rsid w:val="004F0378"/>
    <w:rsid w:val="005512DB"/>
    <w:rsid w:val="005B456A"/>
    <w:rsid w:val="005C7D2F"/>
    <w:rsid w:val="00614604"/>
    <w:rsid w:val="00673508"/>
    <w:rsid w:val="0068070D"/>
    <w:rsid w:val="006F3645"/>
    <w:rsid w:val="007E5670"/>
    <w:rsid w:val="008005C3"/>
    <w:rsid w:val="008C278C"/>
    <w:rsid w:val="008D13A3"/>
    <w:rsid w:val="00956A3E"/>
    <w:rsid w:val="00987D1C"/>
    <w:rsid w:val="00A04B86"/>
    <w:rsid w:val="00A134E2"/>
    <w:rsid w:val="00A5243B"/>
    <w:rsid w:val="00AF279D"/>
    <w:rsid w:val="00CA64F2"/>
    <w:rsid w:val="00CB3068"/>
    <w:rsid w:val="00D02A76"/>
    <w:rsid w:val="00D953AD"/>
    <w:rsid w:val="00E04C68"/>
    <w:rsid w:val="00E21554"/>
    <w:rsid w:val="00F42EF8"/>
    <w:rsid w:val="00F847DF"/>
    <w:rsid w:val="00FA0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A15BD-43FF-40CC-A496-FCA9CB32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378"/>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3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0378"/>
  </w:style>
  <w:style w:type="paragraph" w:styleId="Footer">
    <w:name w:val="footer"/>
    <w:basedOn w:val="Normal"/>
    <w:link w:val="FooterChar"/>
    <w:uiPriority w:val="99"/>
    <w:unhideWhenUsed/>
    <w:rsid w:val="004F03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0378"/>
  </w:style>
  <w:style w:type="paragraph" w:styleId="FootnoteText">
    <w:name w:val="footnote text"/>
    <w:basedOn w:val="Normal"/>
    <w:link w:val="FootnoteTextChar"/>
    <w:uiPriority w:val="99"/>
    <w:rsid w:val="004F0378"/>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uiPriority w:val="99"/>
    <w:rsid w:val="004F0378"/>
    <w:rPr>
      <w:rFonts w:ascii="Times New Roman" w:eastAsia="Times New Roman" w:hAnsi="Times New Roman" w:cs="Times New Roman"/>
      <w:sz w:val="20"/>
      <w:szCs w:val="20"/>
      <w:lang w:eastAsia="lt-LT"/>
    </w:rPr>
  </w:style>
  <w:style w:type="character" w:styleId="FootnoteReference">
    <w:name w:val="footnote reference"/>
    <w:aliases w:val="fr"/>
    <w:basedOn w:val="DefaultParagraphFont"/>
    <w:uiPriority w:val="99"/>
    <w:rsid w:val="004F0378"/>
    <w:rPr>
      <w:vertAlign w:val="superscrip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4F0378"/>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rsid w:val="004F0378"/>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4F03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EF8"/>
    <w:rPr>
      <w:color w:val="0563C1" w:themeColor="hyperlink"/>
      <w:u w:val="single"/>
    </w:rPr>
  </w:style>
  <w:style w:type="character" w:styleId="UnresolvedMention">
    <w:name w:val="Unresolved Mention"/>
    <w:basedOn w:val="DefaultParagraphFont"/>
    <w:uiPriority w:val="99"/>
    <w:semiHidden/>
    <w:unhideWhenUsed/>
    <w:rsid w:val="007E5670"/>
    <w:rPr>
      <w:color w:val="808080"/>
      <w:shd w:val="clear" w:color="auto" w:fill="E6E6E6"/>
    </w:rPr>
  </w:style>
  <w:style w:type="paragraph" w:styleId="BalloonText">
    <w:name w:val="Balloon Text"/>
    <w:basedOn w:val="Normal"/>
    <w:link w:val="BalloonTextChar"/>
    <w:uiPriority w:val="99"/>
    <w:semiHidden/>
    <w:unhideWhenUsed/>
    <w:rsid w:val="006F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31821</Words>
  <Characters>18139</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Masiulionis</dc:creator>
  <cp:keywords/>
  <dc:description/>
  <cp:lastModifiedBy>Justas Mulevičius</cp:lastModifiedBy>
  <cp:revision>11</cp:revision>
  <cp:lastPrinted>2017-11-30T08:43:00Z</cp:lastPrinted>
  <dcterms:created xsi:type="dcterms:W3CDTF">2018-02-13T07:05:00Z</dcterms:created>
  <dcterms:modified xsi:type="dcterms:W3CDTF">2018-05-23T06:38:00Z</dcterms:modified>
</cp:coreProperties>
</file>