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D682C" w14:textId="2A335482" w:rsidR="005326F3" w:rsidRPr="00597FB4" w:rsidRDefault="00F11D6E" w:rsidP="005326F3">
      <w:pPr>
        <w:jc w:val="center"/>
        <w:rPr>
          <w:rFonts w:ascii="Arial" w:eastAsia="Times New Roman" w:hAnsi="Arial"/>
          <w:b/>
          <w:bCs/>
          <w:kern w:val="0"/>
          <w:sz w:val="24"/>
          <w:szCs w:val="24"/>
        </w:rPr>
      </w:pPr>
      <w:r>
        <w:rPr>
          <w:rFonts w:ascii="Arial" w:eastAsia="Times New Roman" w:hAnsi="Arial"/>
          <w:b/>
          <w:bCs/>
          <w:kern w:val="0"/>
          <w:sz w:val="24"/>
          <w:szCs w:val="24"/>
        </w:rPr>
        <w:t>P</w:t>
      </w:r>
      <w:r w:rsidR="001C5189" w:rsidRPr="00597FB4">
        <w:rPr>
          <w:rFonts w:ascii="Arial" w:eastAsia="Times New Roman" w:hAnsi="Arial"/>
          <w:b/>
          <w:bCs/>
          <w:kern w:val="0"/>
          <w:sz w:val="24"/>
          <w:szCs w:val="24"/>
        </w:rPr>
        <w:t>ristatytų p</w:t>
      </w:r>
      <w:r w:rsidR="004F1F8F" w:rsidRPr="00597FB4">
        <w:rPr>
          <w:rFonts w:ascii="Arial" w:eastAsia="Times New Roman" w:hAnsi="Arial"/>
          <w:b/>
          <w:bCs/>
          <w:kern w:val="0"/>
          <w:sz w:val="24"/>
          <w:szCs w:val="24"/>
        </w:rPr>
        <w:t xml:space="preserve">rekių ir </w:t>
      </w:r>
      <w:r w:rsidR="001C5189" w:rsidRPr="00597FB4">
        <w:rPr>
          <w:rFonts w:ascii="Arial" w:eastAsia="Times New Roman" w:hAnsi="Arial"/>
          <w:b/>
          <w:bCs/>
          <w:kern w:val="0"/>
          <w:sz w:val="24"/>
          <w:szCs w:val="24"/>
        </w:rPr>
        <w:t xml:space="preserve">(arba) suteiktų </w:t>
      </w:r>
      <w:r w:rsidR="004F1F8F" w:rsidRPr="00597FB4">
        <w:rPr>
          <w:rFonts w:ascii="Arial" w:eastAsia="Times New Roman" w:hAnsi="Arial"/>
          <w:b/>
          <w:bCs/>
          <w:kern w:val="0"/>
          <w:sz w:val="24"/>
          <w:szCs w:val="24"/>
        </w:rPr>
        <w:t xml:space="preserve">paslaugų </w:t>
      </w:r>
      <w:r w:rsidR="008B6C06" w:rsidRPr="00597FB4">
        <w:rPr>
          <w:rFonts w:ascii="Arial" w:eastAsia="Times New Roman" w:hAnsi="Arial"/>
          <w:b/>
          <w:bCs/>
          <w:kern w:val="0"/>
          <w:sz w:val="24"/>
          <w:szCs w:val="24"/>
        </w:rPr>
        <w:t>sąrašas</w:t>
      </w:r>
    </w:p>
    <w:p w14:paraId="2DD260DD" w14:textId="77777777" w:rsidR="005326F3" w:rsidRPr="004E554C" w:rsidRDefault="005326F3" w:rsidP="005326F3">
      <w:pPr>
        <w:jc w:val="center"/>
        <w:rPr>
          <w:rFonts w:ascii="Arial" w:eastAsia="Times New Roman" w:hAnsi="Arial"/>
          <w:kern w:val="0"/>
          <w:sz w:val="24"/>
          <w:szCs w:val="24"/>
        </w:rPr>
      </w:pPr>
    </w:p>
    <w:p w14:paraId="7ADAC1F1" w14:textId="35ACF79C" w:rsidR="008B6C06" w:rsidRPr="00693AE7" w:rsidRDefault="005326F3" w:rsidP="00597FB4">
      <w:pPr>
        <w:jc w:val="both"/>
        <w:rPr>
          <w:rFonts w:ascii="Arial" w:eastAsia="Times New Roman" w:hAnsi="Arial"/>
          <w:kern w:val="0"/>
          <w:sz w:val="24"/>
          <w:szCs w:val="24"/>
        </w:rPr>
      </w:pPr>
      <w:r w:rsidRPr="004E554C">
        <w:rPr>
          <w:rFonts w:ascii="Arial" w:eastAsia="Times New Roman" w:hAnsi="Arial"/>
          <w:kern w:val="0"/>
          <w:sz w:val="24"/>
          <w:szCs w:val="24"/>
        </w:rPr>
        <w:t xml:space="preserve">           </w:t>
      </w:r>
      <w:bookmarkStart w:id="0" w:name="_Hlk177037985"/>
      <w:r w:rsidR="00597FB4" w:rsidRPr="00597FB4">
        <w:rPr>
          <w:rFonts w:ascii="Arial" w:eastAsia="Times New Roman" w:hAnsi="Arial"/>
          <w:kern w:val="0"/>
          <w:sz w:val="24"/>
          <w:szCs w:val="24"/>
        </w:rPr>
        <w:t>Tiekėjas per paskutinius 3 metus iki pasiūlymų pateikimo termino pabaigos pagal vieną ar daugiau įvykdytų ar tebevykdomų sutarčių yra tinkamai</w:t>
      </w:r>
      <w:r w:rsidR="00597FB4" w:rsidRPr="00597FB4">
        <w:rPr>
          <w:rFonts w:ascii="Arial" w:eastAsia="Times New Roman" w:hAnsi="Arial"/>
          <w:kern w:val="0"/>
          <w:sz w:val="24"/>
          <w:szCs w:val="24"/>
          <w:vertAlign w:val="superscript"/>
        </w:rPr>
        <w:footnoteReference w:id="2"/>
      </w:r>
      <w:r w:rsidR="00597FB4" w:rsidRPr="00597FB4">
        <w:rPr>
          <w:rFonts w:ascii="Arial" w:eastAsia="Times New Roman" w:hAnsi="Arial"/>
          <w:kern w:val="0"/>
          <w:sz w:val="24"/>
          <w:szCs w:val="24"/>
        </w:rPr>
        <w:t xml:space="preserve"> pristatęs ir (arba) sumontavęs šviesoforų akustinių įrenginių ir (arba) šviesoforų valdiklių ir (arba) šviesoforų jutiklių ir (arba) kitos šviesoforų eismo valdymo įrangos už ne mažiau kaip </w:t>
      </w:r>
      <w:r w:rsidR="00671687">
        <w:rPr>
          <w:rFonts w:ascii="Arial" w:eastAsia="Times New Roman" w:hAnsi="Arial"/>
          <w:kern w:val="0"/>
          <w:sz w:val="24"/>
          <w:szCs w:val="24"/>
        </w:rPr>
        <w:t xml:space="preserve">10 </w:t>
      </w:r>
      <w:r w:rsidR="00597FB4" w:rsidRPr="00597FB4">
        <w:rPr>
          <w:rFonts w:ascii="Arial" w:eastAsia="Times New Roman" w:hAnsi="Arial"/>
          <w:kern w:val="0"/>
          <w:sz w:val="24"/>
          <w:szCs w:val="24"/>
        </w:rPr>
        <w:t>000,00 EUR be PVM</w:t>
      </w:r>
      <w:bookmarkEnd w:id="0"/>
      <w:r w:rsidR="00CD35A9">
        <w:rPr>
          <w:rFonts w:ascii="Arial" w:eastAsia="Times New Roman" w:hAnsi="Arial"/>
          <w:kern w:val="0"/>
          <w:sz w:val="24"/>
          <w:szCs w:val="24"/>
        </w:rPr>
        <w:t>.</w:t>
      </w:r>
    </w:p>
    <w:p w14:paraId="3BAD6E83" w14:textId="77777777" w:rsidR="005326F3" w:rsidRPr="00693AE7" w:rsidRDefault="005326F3" w:rsidP="005326F3">
      <w:pPr>
        <w:jc w:val="center"/>
        <w:rPr>
          <w:rFonts w:ascii="Arial" w:eastAsia="Times New Roman" w:hAnsi="Arial"/>
          <w:kern w:val="0"/>
          <w:sz w:val="24"/>
          <w:szCs w:val="24"/>
        </w:rPr>
      </w:pPr>
    </w:p>
    <w:tbl>
      <w:tblPr>
        <w:tblW w:w="14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3018"/>
        <w:gridCol w:w="3501"/>
        <w:gridCol w:w="2454"/>
        <w:gridCol w:w="2200"/>
        <w:gridCol w:w="2200"/>
      </w:tblGrid>
      <w:tr w:rsidR="001B2C41" w:rsidRPr="00693AE7" w14:paraId="0DA4BDB2" w14:textId="77777777" w:rsidTr="000F1169">
        <w:trPr>
          <w:trHeight w:val="1132"/>
        </w:trPr>
        <w:tc>
          <w:tcPr>
            <w:tcW w:w="663" w:type="dxa"/>
            <w:vAlign w:val="center"/>
          </w:tcPr>
          <w:p w14:paraId="077577F4" w14:textId="0DB85068" w:rsidR="001B2C41" w:rsidRPr="00693AE7" w:rsidRDefault="001B2C41" w:rsidP="000F116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693AE7">
              <w:rPr>
                <w:rFonts w:ascii="Arial" w:hAnsi="Arial"/>
                <w:b/>
                <w:bCs/>
                <w:sz w:val="24"/>
                <w:szCs w:val="24"/>
              </w:rPr>
              <w:t xml:space="preserve">Eil. </w:t>
            </w:r>
            <w:proofErr w:type="spellStart"/>
            <w:r w:rsidRPr="00693AE7">
              <w:rPr>
                <w:rFonts w:ascii="Arial" w:hAnsi="Arial"/>
                <w:b/>
                <w:bCs/>
                <w:sz w:val="24"/>
                <w:szCs w:val="24"/>
              </w:rPr>
              <w:t>nr.</w:t>
            </w:r>
            <w:proofErr w:type="spellEnd"/>
          </w:p>
        </w:tc>
        <w:tc>
          <w:tcPr>
            <w:tcW w:w="3018" w:type="dxa"/>
            <w:vAlign w:val="center"/>
          </w:tcPr>
          <w:p w14:paraId="40876F62" w14:textId="77777777" w:rsidR="001B2C41" w:rsidRPr="00693AE7" w:rsidRDefault="001B2C41" w:rsidP="000F116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693AE7">
              <w:rPr>
                <w:rFonts w:ascii="Arial" w:hAnsi="Arial"/>
                <w:b/>
                <w:bCs/>
                <w:sz w:val="24"/>
                <w:szCs w:val="24"/>
              </w:rPr>
              <w:t xml:space="preserve">Tinkamai pristatytų prekių </w:t>
            </w:r>
            <w:r w:rsidR="0035449A" w:rsidRPr="00693AE7">
              <w:rPr>
                <w:rFonts w:ascii="Arial" w:hAnsi="Arial"/>
                <w:b/>
                <w:bCs/>
                <w:sz w:val="24"/>
                <w:szCs w:val="24"/>
              </w:rPr>
              <w:t>ir (arba)</w:t>
            </w:r>
            <w:r w:rsidRPr="00693AE7">
              <w:rPr>
                <w:rFonts w:ascii="Arial" w:hAnsi="Arial"/>
                <w:b/>
                <w:bCs/>
                <w:sz w:val="24"/>
                <w:szCs w:val="24"/>
              </w:rPr>
              <w:t xml:space="preserve"> suteiktų paslaugų pavadinimai</w:t>
            </w:r>
          </w:p>
        </w:tc>
        <w:tc>
          <w:tcPr>
            <w:tcW w:w="3501" w:type="dxa"/>
            <w:vAlign w:val="center"/>
          </w:tcPr>
          <w:p w14:paraId="26C8CEBB" w14:textId="77777777" w:rsidR="001B2C41" w:rsidRPr="00693AE7" w:rsidRDefault="001B2C41" w:rsidP="000F116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693AE7">
              <w:rPr>
                <w:rFonts w:ascii="Arial" w:hAnsi="Arial"/>
                <w:b/>
                <w:bCs/>
                <w:sz w:val="24"/>
                <w:szCs w:val="24"/>
              </w:rPr>
              <w:t xml:space="preserve">Tinkamai </w:t>
            </w:r>
            <w:r w:rsidRPr="00693AE7">
              <w:rPr>
                <w:rFonts w:ascii="Arial" w:eastAsia="Calibri" w:hAnsi="Arial"/>
                <w:b/>
                <w:bCs/>
                <w:sz w:val="24"/>
                <w:szCs w:val="24"/>
              </w:rPr>
              <w:t xml:space="preserve">pristatytų prekių </w:t>
            </w:r>
            <w:r w:rsidR="0035449A" w:rsidRPr="00693AE7">
              <w:rPr>
                <w:rFonts w:ascii="Arial" w:eastAsia="Calibri" w:hAnsi="Arial"/>
                <w:b/>
                <w:bCs/>
                <w:sz w:val="24"/>
                <w:szCs w:val="24"/>
              </w:rPr>
              <w:t>ir (arba)</w:t>
            </w:r>
            <w:r w:rsidRPr="00693AE7">
              <w:rPr>
                <w:rFonts w:ascii="Arial" w:eastAsia="Calibri" w:hAnsi="Arial"/>
                <w:b/>
                <w:bCs/>
                <w:sz w:val="24"/>
                <w:szCs w:val="24"/>
              </w:rPr>
              <w:t xml:space="preserve"> suteiktų paslaugų pradžios ir pabaigos</w:t>
            </w:r>
            <w:r w:rsidR="0035449A" w:rsidRPr="00693AE7">
              <w:rPr>
                <w:rFonts w:ascii="Arial" w:eastAsia="Calibri" w:hAnsi="Arial"/>
                <w:b/>
                <w:bCs/>
                <w:sz w:val="24"/>
                <w:szCs w:val="24"/>
              </w:rPr>
              <w:t xml:space="preserve"> (įvykdymo)</w:t>
            </w:r>
            <w:r w:rsidRPr="00693AE7">
              <w:rPr>
                <w:rFonts w:ascii="Arial" w:eastAsia="Calibri" w:hAnsi="Arial"/>
                <w:b/>
                <w:bCs/>
                <w:sz w:val="24"/>
                <w:szCs w:val="24"/>
              </w:rPr>
              <w:t xml:space="preserve"> data</w:t>
            </w:r>
          </w:p>
        </w:tc>
        <w:tc>
          <w:tcPr>
            <w:tcW w:w="2454" w:type="dxa"/>
            <w:vAlign w:val="center"/>
          </w:tcPr>
          <w:p w14:paraId="00AFA465" w14:textId="77777777" w:rsidR="001B2C41" w:rsidRPr="00693AE7" w:rsidRDefault="001B2C41" w:rsidP="000F116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693AE7">
              <w:rPr>
                <w:rFonts w:ascii="Arial" w:eastAsia="Times New Roman" w:hAnsi="Arial"/>
                <w:b/>
                <w:bCs/>
                <w:sz w:val="24"/>
                <w:szCs w:val="24"/>
              </w:rPr>
              <w:t xml:space="preserve">Trumpas tinkamai pristatytų prekių </w:t>
            </w:r>
            <w:r w:rsidR="0035449A" w:rsidRPr="00693AE7">
              <w:rPr>
                <w:rFonts w:ascii="Arial" w:eastAsia="Times New Roman" w:hAnsi="Arial"/>
                <w:b/>
                <w:bCs/>
                <w:sz w:val="24"/>
                <w:szCs w:val="24"/>
              </w:rPr>
              <w:t>ir (arba)</w:t>
            </w:r>
            <w:r w:rsidRPr="00693AE7">
              <w:rPr>
                <w:rFonts w:ascii="Arial" w:eastAsia="Times New Roman" w:hAnsi="Arial"/>
                <w:b/>
                <w:bCs/>
                <w:sz w:val="24"/>
                <w:szCs w:val="24"/>
              </w:rPr>
              <w:t xml:space="preserve"> suteiktų paslaugų aprašymas</w:t>
            </w:r>
          </w:p>
        </w:tc>
        <w:tc>
          <w:tcPr>
            <w:tcW w:w="2200" w:type="dxa"/>
            <w:vAlign w:val="center"/>
          </w:tcPr>
          <w:p w14:paraId="6D425C9A" w14:textId="77777777" w:rsidR="001B2C41" w:rsidRPr="00693AE7" w:rsidRDefault="001B2C41" w:rsidP="000F116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693AE7">
              <w:rPr>
                <w:rFonts w:ascii="Arial" w:hAnsi="Arial"/>
                <w:b/>
                <w:bCs/>
                <w:sz w:val="24"/>
                <w:szCs w:val="24"/>
              </w:rPr>
              <w:t xml:space="preserve">Tinkamai </w:t>
            </w:r>
            <w:r w:rsidRPr="00693AE7">
              <w:rPr>
                <w:rFonts w:ascii="Arial" w:eastAsia="Times New Roman" w:hAnsi="Arial"/>
                <w:b/>
                <w:bCs/>
                <w:sz w:val="24"/>
                <w:szCs w:val="24"/>
              </w:rPr>
              <w:t xml:space="preserve">pristatytų prekių </w:t>
            </w:r>
            <w:r w:rsidR="0035449A" w:rsidRPr="00693AE7">
              <w:rPr>
                <w:rFonts w:ascii="Arial" w:eastAsia="Times New Roman" w:hAnsi="Arial"/>
                <w:b/>
                <w:bCs/>
                <w:sz w:val="24"/>
                <w:szCs w:val="24"/>
              </w:rPr>
              <w:t>ir (arba)</w:t>
            </w:r>
            <w:r w:rsidRPr="00693AE7">
              <w:rPr>
                <w:rFonts w:ascii="Arial" w:eastAsia="Times New Roman" w:hAnsi="Arial"/>
                <w:b/>
                <w:bCs/>
                <w:sz w:val="24"/>
                <w:szCs w:val="24"/>
              </w:rPr>
              <w:t xml:space="preserve"> suteiktų paslaugų vertė (Eur be PVM)</w:t>
            </w:r>
          </w:p>
        </w:tc>
        <w:tc>
          <w:tcPr>
            <w:tcW w:w="2200" w:type="dxa"/>
            <w:vAlign w:val="center"/>
          </w:tcPr>
          <w:p w14:paraId="25E77CB4" w14:textId="72F15821" w:rsidR="001B2C41" w:rsidRPr="00693AE7" w:rsidRDefault="001B2C41" w:rsidP="000F116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693AE7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Tinkamai pristatytų prekių ir</w:t>
            </w:r>
            <w:r w:rsidR="0035449A" w:rsidRPr="00693AE7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(arba)</w:t>
            </w:r>
            <w:r w:rsidRPr="00693AE7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suteiktų paslaugų gavėjai</w:t>
            </w:r>
          </w:p>
          <w:p w14:paraId="3CA7D50A" w14:textId="77777777" w:rsidR="001B2C41" w:rsidRPr="00693AE7" w:rsidRDefault="001B2C41" w:rsidP="000F116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693AE7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(tiek viešieji, tiek privatieji)</w:t>
            </w:r>
          </w:p>
        </w:tc>
      </w:tr>
      <w:tr w:rsidR="001B2C41" w:rsidRPr="00693AE7" w14:paraId="0720DC07" w14:textId="77777777" w:rsidTr="003B2246">
        <w:trPr>
          <w:trHeight w:val="308"/>
        </w:trPr>
        <w:tc>
          <w:tcPr>
            <w:tcW w:w="663" w:type="dxa"/>
          </w:tcPr>
          <w:p w14:paraId="040E2012" w14:textId="77777777" w:rsidR="001B2C41" w:rsidRPr="00693AE7" w:rsidRDefault="001B2C41" w:rsidP="003B2246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18" w:type="dxa"/>
          </w:tcPr>
          <w:p w14:paraId="2CF1142E" w14:textId="77777777" w:rsidR="001B2C41" w:rsidRPr="00693AE7" w:rsidRDefault="001B2C41" w:rsidP="003B2246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501" w:type="dxa"/>
          </w:tcPr>
          <w:p w14:paraId="379FE0AF" w14:textId="77777777" w:rsidR="001B2C41" w:rsidRPr="00693AE7" w:rsidRDefault="001B2C41" w:rsidP="003B2246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454" w:type="dxa"/>
          </w:tcPr>
          <w:p w14:paraId="0B7B675A" w14:textId="77777777" w:rsidR="001B2C41" w:rsidRPr="00693AE7" w:rsidRDefault="001B2C41" w:rsidP="003B2246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200" w:type="dxa"/>
          </w:tcPr>
          <w:p w14:paraId="1838B001" w14:textId="77777777" w:rsidR="001B2C41" w:rsidRPr="00693AE7" w:rsidRDefault="001B2C41" w:rsidP="003B2246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200" w:type="dxa"/>
          </w:tcPr>
          <w:p w14:paraId="51C4D4B4" w14:textId="77777777" w:rsidR="001B2C41" w:rsidRPr="00693AE7" w:rsidRDefault="001B2C41" w:rsidP="003B2246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1B2C41" w:rsidRPr="00693AE7" w14:paraId="66784566" w14:textId="77777777" w:rsidTr="003B2246">
        <w:trPr>
          <w:trHeight w:val="291"/>
        </w:trPr>
        <w:tc>
          <w:tcPr>
            <w:tcW w:w="663" w:type="dxa"/>
          </w:tcPr>
          <w:p w14:paraId="12A5BBD5" w14:textId="77777777" w:rsidR="001B2C41" w:rsidRPr="00693AE7" w:rsidRDefault="001B2C41" w:rsidP="003B2246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18" w:type="dxa"/>
          </w:tcPr>
          <w:p w14:paraId="7B239232" w14:textId="77777777" w:rsidR="001B2C41" w:rsidRPr="00693AE7" w:rsidRDefault="001B2C41" w:rsidP="003B2246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501" w:type="dxa"/>
          </w:tcPr>
          <w:p w14:paraId="1EAC94BB" w14:textId="77777777" w:rsidR="001B2C41" w:rsidRPr="00693AE7" w:rsidRDefault="001B2C41" w:rsidP="003B2246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454" w:type="dxa"/>
          </w:tcPr>
          <w:p w14:paraId="5DD29A7B" w14:textId="77777777" w:rsidR="001B2C41" w:rsidRPr="00693AE7" w:rsidRDefault="001B2C41" w:rsidP="003B2246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200" w:type="dxa"/>
          </w:tcPr>
          <w:p w14:paraId="737D44A3" w14:textId="77777777" w:rsidR="001B2C41" w:rsidRPr="00693AE7" w:rsidRDefault="001B2C41" w:rsidP="003B2246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200" w:type="dxa"/>
          </w:tcPr>
          <w:p w14:paraId="27BF06E5" w14:textId="77777777" w:rsidR="001B2C41" w:rsidRPr="00693AE7" w:rsidRDefault="001B2C41" w:rsidP="003B2246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2F0B3B76" w14:textId="77777777" w:rsidR="005326F3" w:rsidRPr="00693AE7" w:rsidRDefault="005326F3" w:rsidP="005326F3">
      <w:pPr>
        <w:jc w:val="both"/>
        <w:rPr>
          <w:rFonts w:ascii="Arial" w:hAnsi="Arial"/>
          <w:sz w:val="24"/>
          <w:szCs w:val="24"/>
        </w:rPr>
      </w:pPr>
    </w:p>
    <w:p w14:paraId="5CF4FCCD" w14:textId="77777777" w:rsidR="001B2C41" w:rsidRPr="00693AE7" w:rsidRDefault="001B2C41" w:rsidP="001B2C41">
      <w:pPr>
        <w:rPr>
          <w:rFonts w:ascii="Arial" w:eastAsia="Calibri" w:hAnsi="Arial"/>
          <w:sz w:val="24"/>
          <w:szCs w:val="24"/>
        </w:rPr>
      </w:pPr>
    </w:p>
    <w:tbl>
      <w:tblPr>
        <w:tblW w:w="10209" w:type="dxa"/>
        <w:tblLayout w:type="fixed"/>
        <w:tblLook w:val="00A0" w:firstRow="1" w:lastRow="0" w:firstColumn="1" w:lastColumn="0" w:noHBand="0" w:noVBand="0"/>
      </w:tblPr>
      <w:tblGrid>
        <w:gridCol w:w="3412"/>
        <w:gridCol w:w="627"/>
        <w:gridCol w:w="2057"/>
        <w:gridCol w:w="728"/>
        <w:gridCol w:w="2712"/>
        <w:gridCol w:w="673"/>
      </w:tblGrid>
      <w:tr w:rsidR="001B2C41" w:rsidRPr="00693AE7" w14:paraId="5A234906" w14:textId="77777777" w:rsidTr="004A141B">
        <w:trPr>
          <w:trHeight w:val="300"/>
        </w:trPr>
        <w:tc>
          <w:tcPr>
            <w:tcW w:w="341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9323A2" w14:textId="77777777" w:rsidR="001B2C41" w:rsidRPr="00693AE7" w:rsidRDefault="001B2C41" w:rsidP="004A141B">
            <w:pPr>
              <w:rPr>
                <w:rFonts w:ascii="Arial" w:eastAsia="Calibri" w:hAnsi="Arial"/>
                <w:i/>
                <w:sz w:val="24"/>
                <w:szCs w:val="24"/>
              </w:rPr>
            </w:pPr>
            <w:r w:rsidRPr="00693AE7">
              <w:rPr>
                <w:rFonts w:ascii="Arial" w:eastAsia="Calibri" w:hAnsi="Arial"/>
                <w:i/>
                <w:sz w:val="24"/>
                <w:szCs w:val="24"/>
              </w:rPr>
              <w:t>(Tiekėjo arba jo įgalioto asmens pareigų pavadinimas)</w:t>
            </w:r>
          </w:p>
        </w:tc>
        <w:tc>
          <w:tcPr>
            <w:tcW w:w="627" w:type="dxa"/>
          </w:tcPr>
          <w:p w14:paraId="50CACB8D" w14:textId="77777777" w:rsidR="001B2C41" w:rsidRPr="00693AE7" w:rsidRDefault="001B2C41" w:rsidP="004A141B">
            <w:pPr>
              <w:rPr>
                <w:rFonts w:ascii="Arial" w:eastAsia="Calibri" w:hAnsi="Arial"/>
                <w:i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EEFC7ED" w14:textId="77777777" w:rsidR="001B2C41" w:rsidRPr="00693AE7" w:rsidRDefault="001B2C41" w:rsidP="004A141B">
            <w:pPr>
              <w:rPr>
                <w:rFonts w:ascii="Arial" w:eastAsia="Calibri" w:hAnsi="Arial"/>
                <w:i/>
                <w:sz w:val="24"/>
                <w:szCs w:val="24"/>
              </w:rPr>
            </w:pPr>
            <w:r w:rsidRPr="00693AE7">
              <w:rPr>
                <w:rFonts w:ascii="Arial" w:eastAsia="Calibri" w:hAnsi="Arial"/>
                <w:i/>
                <w:sz w:val="24"/>
                <w:szCs w:val="24"/>
              </w:rPr>
              <w:t>(Parašas)</w:t>
            </w:r>
          </w:p>
        </w:tc>
        <w:tc>
          <w:tcPr>
            <w:tcW w:w="728" w:type="dxa"/>
          </w:tcPr>
          <w:p w14:paraId="1FD59190" w14:textId="77777777" w:rsidR="001B2C41" w:rsidRPr="00693AE7" w:rsidRDefault="001B2C41" w:rsidP="004A141B">
            <w:pPr>
              <w:rPr>
                <w:rFonts w:ascii="Arial" w:eastAsia="Calibri" w:hAnsi="Arial"/>
                <w:i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3DF935" w14:textId="77777777" w:rsidR="001B2C41" w:rsidRPr="00693AE7" w:rsidRDefault="001B2C41" w:rsidP="004A141B">
            <w:pPr>
              <w:rPr>
                <w:rFonts w:ascii="Arial" w:eastAsia="Calibri" w:hAnsi="Arial"/>
                <w:i/>
                <w:sz w:val="24"/>
                <w:szCs w:val="24"/>
              </w:rPr>
            </w:pPr>
            <w:r w:rsidRPr="00693AE7">
              <w:rPr>
                <w:rFonts w:ascii="Arial" w:eastAsia="Calibri" w:hAnsi="Arial"/>
                <w:i/>
                <w:sz w:val="24"/>
                <w:szCs w:val="24"/>
              </w:rPr>
              <w:t>(Vardas ir pavardė)</w:t>
            </w:r>
          </w:p>
        </w:tc>
        <w:tc>
          <w:tcPr>
            <w:tcW w:w="673" w:type="dxa"/>
          </w:tcPr>
          <w:p w14:paraId="678E536C" w14:textId="77777777" w:rsidR="001B2C41" w:rsidRPr="00693AE7" w:rsidRDefault="001B2C41" w:rsidP="004A141B">
            <w:pPr>
              <w:rPr>
                <w:rFonts w:ascii="Arial" w:eastAsia="Calibri" w:hAnsi="Arial"/>
                <w:i/>
                <w:sz w:val="24"/>
                <w:szCs w:val="24"/>
              </w:rPr>
            </w:pPr>
          </w:p>
        </w:tc>
      </w:tr>
    </w:tbl>
    <w:p w14:paraId="6459577E" w14:textId="77777777" w:rsidR="001B2C41" w:rsidRPr="00693AE7" w:rsidRDefault="001B2C41" w:rsidP="005326F3">
      <w:pPr>
        <w:jc w:val="both"/>
        <w:rPr>
          <w:rFonts w:ascii="Arial" w:hAnsi="Arial"/>
          <w:sz w:val="24"/>
          <w:szCs w:val="24"/>
        </w:rPr>
      </w:pPr>
    </w:p>
    <w:sectPr w:rsidR="001B2C41" w:rsidRPr="00693AE7" w:rsidSect="005326F3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ED0CC" w14:textId="77777777" w:rsidR="00453BD7" w:rsidRDefault="00453BD7" w:rsidP="005326F3">
      <w:pPr>
        <w:spacing w:after="0" w:line="240" w:lineRule="auto"/>
      </w:pPr>
      <w:r>
        <w:separator/>
      </w:r>
    </w:p>
  </w:endnote>
  <w:endnote w:type="continuationSeparator" w:id="0">
    <w:p w14:paraId="57333C39" w14:textId="77777777" w:rsidR="00453BD7" w:rsidRDefault="00453BD7" w:rsidP="005326F3">
      <w:pPr>
        <w:spacing w:after="0" w:line="240" w:lineRule="auto"/>
      </w:pPr>
      <w:r>
        <w:continuationSeparator/>
      </w:r>
    </w:p>
  </w:endnote>
  <w:endnote w:type="continuationNotice" w:id="1">
    <w:p w14:paraId="2CC9B919" w14:textId="77777777" w:rsidR="00453BD7" w:rsidRDefault="00453B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438D5" w14:textId="77777777" w:rsidR="00453BD7" w:rsidRDefault="00453BD7" w:rsidP="005326F3">
      <w:pPr>
        <w:spacing w:after="0" w:line="240" w:lineRule="auto"/>
      </w:pPr>
      <w:r>
        <w:separator/>
      </w:r>
    </w:p>
  </w:footnote>
  <w:footnote w:type="continuationSeparator" w:id="0">
    <w:p w14:paraId="758A99C4" w14:textId="77777777" w:rsidR="00453BD7" w:rsidRDefault="00453BD7" w:rsidP="005326F3">
      <w:pPr>
        <w:spacing w:after="0" w:line="240" w:lineRule="auto"/>
      </w:pPr>
      <w:r>
        <w:continuationSeparator/>
      </w:r>
    </w:p>
  </w:footnote>
  <w:footnote w:type="continuationNotice" w:id="1">
    <w:p w14:paraId="07ACC82B" w14:textId="77777777" w:rsidR="00453BD7" w:rsidRDefault="00453BD7">
      <w:pPr>
        <w:spacing w:after="0" w:line="240" w:lineRule="auto"/>
      </w:pPr>
    </w:p>
  </w:footnote>
  <w:footnote w:id="2">
    <w:p w14:paraId="7E0C8BA3" w14:textId="77777777" w:rsidR="00597FB4" w:rsidRPr="00DC2000" w:rsidRDefault="00597FB4" w:rsidP="00597FB4">
      <w:pPr>
        <w:pStyle w:val="FootnoteText"/>
        <w:jc w:val="both"/>
        <w:rPr>
          <w:rFonts w:asciiTheme="minorBidi" w:hAnsiTheme="minorBidi" w:cstheme="minorBidi"/>
          <w:sz w:val="18"/>
          <w:szCs w:val="18"/>
        </w:rPr>
      </w:pPr>
      <w:r w:rsidRPr="004050CC">
        <w:rPr>
          <w:rStyle w:val="FootnoteReference"/>
          <w:rFonts w:asciiTheme="minorBidi" w:hAnsiTheme="minorBidi" w:cstheme="minorBidi"/>
          <w:color w:val="FF0000"/>
          <w:sz w:val="18"/>
          <w:szCs w:val="18"/>
        </w:rPr>
        <w:footnoteRef/>
      </w:r>
      <w:r w:rsidRPr="004050CC">
        <w:rPr>
          <w:rFonts w:asciiTheme="minorBidi" w:hAnsiTheme="minorBidi" w:cstheme="minorBidi"/>
          <w:color w:val="FF0000"/>
          <w:sz w:val="18"/>
          <w:szCs w:val="18"/>
        </w:rPr>
        <w:t xml:space="preserve"> Tinkamai pristatytos prekės ir (ar) suteiktos paslaugos laikomos prekės ir (ar) paslaugos, kurių tinkamumą savo pažymoje patvirtina užsakovas.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F3"/>
    <w:rsid w:val="000A2658"/>
    <w:rsid w:val="000C7BFC"/>
    <w:rsid w:val="000E32D5"/>
    <w:rsid w:val="000F1169"/>
    <w:rsid w:val="001211F0"/>
    <w:rsid w:val="00147622"/>
    <w:rsid w:val="001B2C41"/>
    <w:rsid w:val="001C5189"/>
    <w:rsid w:val="001D6E5D"/>
    <w:rsid w:val="001D7147"/>
    <w:rsid w:val="002041DC"/>
    <w:rsid w:val="0022657C"/>
    <w:rsid w:val="0024553E"/>
    <w:rsid w:val="002E659B"/>
    <w:rsid w:val="0035449A"/>
    <w:rsid w:val="003B2246"/>
    <w:rsid w:val="004050CC"/>
    <w:rsid w:val="00445809"/>
    <w:rsid w:val="00453BD7"/>
    <w:rsid w:val="004A141B"/>
    <w:rsid w:val="004E554C"/>
    <w:rsid w:val="004F1F8F"/>
    <w:rsid w:val="005326F3"/>
    <w:rsid w:val="00557E6B"/>
    <w:rsid w:val="00573BF5"/>
    <w:rsid w:val="00597FB4"/>
    <w:rsid w:val="00671687"/>
    <w:rsid w:val="00693AE7"/>
    <w:rsid w:val="006D3451"/>
    <w:rsid w:val="00734311"/>
    <w:rsid w:val="00854931"/>
    <w:rsid w:val="008B6C06"/>
    <w:rsid w:val="0094367E"/>
    <w:rsid w:val="00945925"/>
    <w:rsid w:val="009B783E"/>
    <w:rsid w:val="009D1248"/>
    <w:rsid w:val="00A227BF"/>
    <w:rsid w:val="00A82C71"/>
    <w:rsid w:val="00BB0F7D"/>
    <w:rsid w:val="00BC48BB"/>
    <w:rsid w:val="00CD35A9"/>
    <w:rsid w:val="00D107A6"/>
    <w:rsid w:val="00D364FE"/>
    <w:rsid w:val="00E16F6D"/>
    <w:rsid w:val="00E95EE8"/>
    <w:rsid w:val="00F11D6E"/>
    <w:rsid w:val="00FC36DD"/>
    <w:rsid w:val="00FD6A27"/>
    <w:rsid w:val="00FD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9D610"/>
  <w15:chartTrackingRefBased/>
  <w15:docId w15:val="{A8070768-0344-47BE-9F69-860478FDA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26F3"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6F3"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26F3"/>
    <w:pPr>
      <w:keepNext/>
      <w:keepLines/>
      <w:spacing w:before="160" w:after="8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26F3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26F3"/>
    <w:pPr>
      <w:keepNext/>
      <w:keepLines/>
      <w:spacing w:before="80" w:after="40"/>
      <w:outlineLvl w:val="4"/>
    </w:pPr>
    <w:rPr>
      <w:rFonts w:eastAsia="Times New Roman" w:cs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26F3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26F3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26F3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26F3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326F3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5326F3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5326F3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5326F3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5326F3"/>
    <w:rPr>
      <w:rFonts w:eastAsia="Times New Roman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5326F3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5326F3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5326F3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5326F3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5326F3"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5326F3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26F3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5326F3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26F3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326F3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5326F3"/>
    <w:pPr>
      <w:ind w:left="720"/>
      <w:contextualSpacing/>
    </w:pPr>
  </w:style>
  <w:style w:type="character" w:styleId="IntenseEmphasis">
    <w:name w:val="Intense Emphasis"/>
    <w:uiPriority w:val="21"/>
    <w:qFormat/>
    <w:rsid w:val="005326F3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26F3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5326F3"/>
    <w:rPr>
      <w:i/>
      <w:iCs/>
      <w:color w:val="0F4761"/>
    </w:rPr>
  </w:style>
  <w:style w:type="character" w:styleId="IntenseReference">
    <w:name w:val="Intense Reference"/>
    <w:uiPriority w:val="32"/>
    <w:qFormat/>
    <w:rsid w:val="005326F3"/>
    <w:rPr>
      <w:b/>
      <w:bCs/>
      <w:smallCaps/>
      <w:color w:val="0F4761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326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5326F3"/>
    <w:rPr>
      <w:sz w:val="20"/>
      <w:szCs w:val="20"/>
    </w:rPr>
  </w:style>
  <w:style w:type="character" w:styleId="FootnoteReference">
    <w:name w:val="footnote reference"/>
    <w:aliases w:val="fr"/>
    <w:uiPriority w:val="99"/>
    <w:rsid w:val="005326F3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532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2455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553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4553E"/>
    <w:rPr>
      <w:kern w:val="2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553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4553E"/>
    <w:rPr>
      <w:b/>
      <w:bCs/>
      <w:kern w:val="2"/>
      <w:lang w:val="lt-LT"/>
    </w:rPr>
  </w:style>
  <w:style w:type="character" w:styleId="Hyperlink">
    <w:name w:val="Hyperlink"/>
    <w:uiPriority w:val="99"/>
    <w:unhideWhenUsed/>
    <w:rsid w:val="009D1248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9D124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C5189"/>
    <w:rPr>
      <w:kern w:val="2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E16F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6F6D"/>
    <w:rPr>
      <w:kern w:val="2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E16F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6F6D"/>
    <w:rPr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CB59F11CF1DA54DB1377FAA4CC51862" ma:contentTypeVersion="18" ma:contentTypeDescription="Kurkite naują dokumentą." ma:contentTypeScope="" ma:versionID="158ad58aa227ee180d80c09aa93c09aa">
  <xsd:schema xmlns:xsd="http://www.w3.org/2001/XMLSchema" xmlns:xs="http://www.w3.org/2001/XMLSchema" xmlns:p="http://schemas.microsoft.com/office/2006/metadata/properties" xmlns:ns2="fa926ce1-310f-41ae-8385-1ca2b7620943" xmlns:ns3="d9f5a42a-9903-45e5-95ea-f5f6a7533a1f" xmlns:ns4="6f14713e-c20f-4bc3-b01e-bfea371dc62d" targetNamespace="http://schemas.microsoft.com/office/2006/metadata/properties" ma:root="true" ma:fieldsID="7e57183b9452fda4b72e90e95ae10487" ns2:_="" ns3:_="" ns4:_="">
    <xsd:import namespace="fa926ce1-310f-41ae-8385-1ca2b7620943"/>
    <xsd:import namespace="d9f5a42a-9903-45e5-95ea-f5f6a7533a1f"/>
    <xsd:import namespace="6f14713e-c20f-4bc3-b01e-bfea371dc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26ce1-310f-41ae-8385-1ca2b7620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Vaizdų žymės" ma:readOnly="false" ma:fieldId="{5cf76f15-5ced-4ddc-b409-7134ff3c332f}" ma:taxonomyMulti="true" ma:sspId="700ec1ad-b7ce-47c8-ad3e-598a481fb4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5a42a-9903-45e5-95ea-f5f6a7533a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98e63ff-692d-4904-8f22-2104665dbbc5}" ma:internalName="TaxCatchAll" ma:showField="CatchAllData" ma:web="d9f5a42a-9903-45e5-95ea-f5f6a7533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4713e-c20f-4bc3-b01e-bfea371dc62d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f5a42a-9903-45e5-95ea-f5f6a7533a1f" xsi:nil="true"/>
    <lcf76f155ced4ddcb4097134ff3c332f xmlns="fa926ce1-310f-41ae-8385-1ca2b762094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D65B8D-D9B1-4632-AE0E-BBE00A361459}"/>
</file>

<file path=customXml/itemProps2.xml><?xml version="1.0" encoding="utf-8"?>
<ds:datastoreItem xmlns:ds="http://schemas.openxmlformats.org/officeDocument/2006/customXml" ds:itemID="{A4A5F2CA-9A61-4F98-A7CA-AA37F84FF3C7}">
  <ds:schemaRefs>
    <ds:schemaRef ds:uri="http://schemas.microsoft.com/office/2006/metadata/properties"/>
    <ds:schemaRef ds:uri="http://schemas.microsoft.com/office/infopath/2007/PartnerControls"/>
    <ds:schemaRef ds:uri="d9f5a42a-9903-45e5-95ea-f5f6a7533a1f"/>
    <ds:schemaRef ds:uri="fa926ce1-310f-41ae-8385-1ca2b7620943"/>
  </ds:schemaRefs>
</ds:datastoreItem>
</file>

<file path=customXml/itemProps3.xml><?xml version="1.0" encoding="utf-8"?>
<ds:datastoreItem xmlns:ds="http://schemas.openxmlformats.org/officeDocument/2006/customXml" ds:itemID="{81B64E2B-1A47-4C87-AB5A-6C9C5F674E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598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Links>
    <vt:vector size="6" baseType="variant">
      <vt:variant>
        <vt:i4>1638466</vt:i4>
      </vt:variant>
      <vt:variant>
        <vt:i4>0</vt:i4>
      </vt:variant>
      <vt:variant>
        <vt:i4>0</vt:i4>
      </vt:variant>
      <vt:variant>
        <vt:i4>5</vt:i4>
      </vt:variant>
      <vt:variant>
        <vt:lpwstr>https://www.e-tar.lt/portal/lt/legalAct/0cf0fc308ea211eea5a28c81c82193a8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Montvilienė</dc:creator>
  <cp:keywords/>
  <dc:description/>
  <cp:lastModifiedBy>Gintarė Bartusevičiūtė</cp:lastModifiedBy>
  <cp:revision>13</cp:revision>
  <dcterms:created xsi:type="dcterms:W3CDTF">2024-12-27T15:51:00Z</dcterms:created>
  <dcterms:modified xsi:type="dcterms:W3CDTF">2026-02-19T12:08:00Z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0x010100DCB59F11CF1DA54DB1377FAA4CC51862</vt:lpwstr>
  </property>
  <property fmtid="{D5CDD505-2E9C-101B-9397-08002B2CF9AE}" pid="3" name="MediaServiceImageTags">
    <vt:lpwstr/>
  </property>
</Properties>
</file>