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046E0" w:rsidR="00E26EC8" w:rsidP="005D786C" w:rsidRDefault="09E61E52" w14:paraId="16C9E5EE" w14:textId="5980F268">
      <w:pPr>
        <w:shd w:val="clear" w:color="auto" w:fill="FFFFFF" w:themeFill="background1"/>
        <w:ind w:firstLine="567"/>
        <w:jc w:val="center"/>
        <w:rPr>
          <w:rStyle w:val="normaltextrun"/>
          <w:rFonts w:ascii="Arial" w:hAnsi="Arial" w:cs="Arial"/>
          <w:b/>
          <w:bCs/>
          <w:color w:val="000000"/>
          <w:sz w:val="20"/>
          <w:szCs w:val="20"/>
          <w:shd w:val="clear" w:color="auto" w:fill="FFFFFF"/>
          <w:lang w:eastAsia="en-US"/>
        </w:rPr>
      </w:pPr>
      <w:r w:rsidRPr="007046E0">
        <w:rPr>
          <w:rFonts w:ascii="Arial" w:hAnsi="Arial" w:cs="Arial"/>
          <w:b/>
          <w:bCs/>
          <w:sz w:val="20"/>
          <w:szCs w:val="20"/>
        </w:rPr>
        <w:t xml:space="preserve">DĖL </w:t>
      </w:r>
      <w:r w:rsidRPr="007046E0" w:rsidR="2781DF2C">
        <w:rPr>
          <w:rFonts w:ascii="Arial" w:hAnsi="Arial" w:cs="Arial"/>
          <w:b/>
          <w:bCs/>
          <w:color w:val="000000"/>
          <w:sz w:val="20"/>
          <w:szCs w:val="20"/>
          <w:shd w:val="clear" w:color="auto" w:fill="FFFFFF"/>
        </w:rPr>
        <w:t>SKVERO TIES S. ŽUKAUSKO G. 21, 22, 23 NAMAIS, VILNIUJE, STATYBOS ĮRENGIMO</w:t>
      </w:r>
      <w:r w:rsidRPr="3220482A" w:rsidR="2781DF2C">
        <w:rPr>
          <w:rFonts w:ascii="Arial" w:hAnsi="Arial" w:cs="Arial"/>
          <w:b/>
          <w:bCs/>
          <w:color w:val="000000" w:themeColor="text1"/>
          <w:sz w:val="20"/>
          <w:szCs w:val="20"/>
        </w:rPr>
        <w:t xml:space="preserve"> RANGOS DARBAI SU DARBO PROJEKTO PARENGIMU PIRKIMO</w:t>
      </w:r>
    </w:p>
    <w:p w:rsidRPr="007046E0" w:rsidR="00367215" w:rsidP="00C208E3" w:rsidRDefault="00367215" w14:paraId="321B9F78" w14:textId="77777777">
      <w:pPr>
        <w:ind w:right="-462"/>
        <w:jc w:val="both"/>
        <w:rPr>
          <w:rFonts w:ascii="Arial" w:hAnsi="Arial" w:cs="Arial"/>
          <w:sz w:val="20"/>
          <w:szCs w:val="20"/>
        </w:rPr>
      </w:pPr>
    </w:p>
    <w:tbl>
      <w:tblPr>
        <w:tblStyle w:val="Lentelstinklelis"/>
        <w:tblW w:w="14033" w:type="dxa"/>
        <w:jc w:val="center"/>
        <w:tblLook w:val="04A0" w:firstRow="1" w:lastRow="0" w:firstColumn="1" w:lastColumn="0" w:noHBand="0" w:noVBand="1"/>
      </w:tblPr>
      <w:tblGrid>
        <w:gridCol w:w="1125"/>
        <w:gridCol w:w="3525"/>
        <w:gridCol w:w="4875"/>
        <w:gridCol w:w="4508"/>
      </w:tblGrid>
      <w:tr w:rsidRPr="007046E0" w:rsidR="00367215" w:rsidTr="4BB75856" w14:paraId="69AEFB52" w14:textId="77777777">
        <w:trPr>
          <w:jc w:val="center"/>
        </w:trPr>
        <w:tc>
          <w:tcPr>
            <w:tcW w:w="1125" w:type="dxa"/>
            <w:tcMar/>
            <w:vAlign w:val="center"/>
          </w:tcPr>
          <w:p w:rsidRPr="007046E0" w:rsidR="00367215" w:rsidP="6949095D" w:rsidRDefault="35D238BB" w14:paraId="01783D14" w14:textId="30849F1D">
            <w:pPr>
              <w:spacing w:after="120"/>
              <w:jc w:val="center"/>
              <w:rPr>
                <w:rFonts w:ascii="Arial" w:hAnsi="Arial" w:cs="Arial"/>
                <w:b/>
                <w:bCs/>
                <w:sz w:val="20"/>
                <w:szCs w:val="20"/>
                <w:lang w:val="lt-LT"/>
              </w:rPr>
            </w:pPr>
            <w:r w:rsidRPr="6949095D">
              <w:rPr>
                <w:rFonts w:ascii="Arial" w:hAnsi="Arial" w:cs="Arial"/>
                <w:b/>
                <w:bCs/>
                <w:sz w:val="20"/>
                <w:szCs w:val="20"/>
                <w:lang w:val="lt-LT"/>
              </w:rPr>
              <w:t>Eil.</w:t>
            </w:r>
          </w:p>
          <w:p w:rsidRPr="007046E0" w:rsidR="00367215" w:rsidP="6949095D" w:rsidRDefault="35D238BB" w14:paraId="7CCBE734" w14:textId="77777777">
            <w:pPr>
              <w:spacing w:after="120"/>
              <w:jc w:val="center"/>
              <w:rPr>
                <w:rFonts w:ascii="Arial" w:hAnsi="Arial" w:cs="Arial"/>
                <w:b/>
                <w:bCs/>
                <w:sz w:val="20"/>
                <w:szCs w:val="20"/>
                <w:lang w:val="lt-LT"/>
              </w:rPr>
            </w:pPr>
            <w:r w:rsidRPr="6949095D">
              <w:rPr>
                <w:rFonts w:ascii="Arial" w:hAnsi="Arial" w:cs="Arial"/>
                <w:b/>
                <w:bCs/>
                <w:sz w:val="20"/>
                <w:szCs w:val="20"/>
                <w:lang w:val="lt-LT"/>
              </w:rPr>
              <w:t>Nr.</w:t>
            </w:r>
          </w:p>
        </w:tc>
        <w:tc>
          <w:tcPr>
            <w:tcW w:w="3525" w:type="dxa"/>
            <w:tcMar/>
            <w:vAlign w:val="center"/>
          </w:tcPr>
          <w:p w:rsidRPr="007046E0" w:rsidR="00367215" w:rsidP="6949095D" w:rsidRDefault="35D238BB" w14:paraId="3571A5E9" w14:textId="77777777">
            <w:pPr>
              <w:spacing w:after="120"/>
              <w:jc w:val="center"/>
              <w:rPr>
                <w:rFonts w:ascii="Arial" w:hAnsi="Arial" w:cs="Arial"/>
                <w:b/>
                <w:bCs/>
                <w:sz w:val="20"/>
                <w:szCs w:val="20"/>
                <w:lang w:val="lt-LT"/>
              </w:rPr>
            </w:pPr>
            <w:r w:rsidRPr="6949095D">
              <w:rPr>
                <w:rFonts w:ascii="Arial" w:hAnsi="Arial" w:cs="Arial"/>
                <w:b/>
                <w:bCs/>
                <w:sz w:val="20"/>
                <w:szCs w:val="20"/>
                <w:lang w:val="lt-LT"/>
              </w:rPr>
              <w:t>Klausimas</w:t>
            </w:r>
          </w:p>
        </w:tc>
        <w:tc>
          <w:tcPr>
            <w:tcW w:w="4875" w:type="dxa"/>
            <w:tcMar/>
            <w:vAlign w:val="center"/>
          </w:tcPr>
          <w:p w:rsidRPr="007046E0" w:rsidR="00367215" w:rsidP="6949095D" w:rsidRDefault="35D238BB" w14:paraId="63F6AFF0" w14:textId="6AD8EAE2">
            <w:pPr>
              <w:spacing w:after="120"/>
              <w:jc w:val="center"/>
              <w:rPr>
                <w:rFonts w:ascii="Arial" w:hAnsi="Arial" w:cs="Arial"/>
                <w:b/>
                <w:bCs/>
                <w:sz w:val="20"/>
                <w:szCs w:val="20"/>
                <w:lang w:val="lt-LT"/>
              </w:rPr>
            </w:pPr>
            <w:r w:rsidRPr="6949095D">
              <w:rPr>
                <w:rFonts w:ascii="Arial" w:hAnsi="Arial" w:cs="Arial"/>
                <w:b/>
                <w:bCs/>
                <w:sz w:val="20"/>
                <w:szCs w:val="20"/>
                <w:lang w:val="lt-LT"/>
              </w:rPr>
              <w:t>Tiekėjų atsakymas / pastabos</w:t>
            </w:r>
          </w:p>
        </w:tc>
        <w:tc>
          <w:tcPr>
            <w:tcW w:w="4508" w:type="dxa"/>
            <w:tcMar/>
            <w:vAlign w:val="center"/>
          </w:tcPr>
          <w:p w:rsidRPr="007046E0" w:rsidR="00367215" w:rsidP="6949095D" w:rsidRDefault="1896CCA1" w14:paraId="09C8714B" w14:textId="546AC090">
            <w:pPr>
              <w:spacing w:after="120"/>
              <w:jc w:val="center"/>
              <w:rPr>
                <w:rFonts w:ascii="Arial" w:hAnsi="Arial" w:cs="Arial"/>
                <w:b/>
                <w:bCs/>
                <w:sz w:val="20"/>
                <w:szCs w:val="20"/>
                <w:lang w:val="lt-LT"/>
              </w:rPr>
            </w:pPr>
            <w:r w:rsidRPr="6949095D">
              <w:rPr>
                <w:rFonts w:ascii="Arial" w:hAnsi="Arial" w:cs="Arial"/>
                <w:b/>
                <w:bCs/>
                <w:sz w:val="20"/>
                <w:szCs w:val="20"/>
                <w:lang w:val="lt-LT"/>
              </w:rPr>
              <w:t>Perkančiosios</w:t>
            </w:r>
            <w:r w:rsidRPr="6949095D" w:rsidR="35D238BB">
              <w:rPr>
                <w:rFonts w:ascii="Arial" w:hAnsi="Arial" w:cs="Arial"/>
                <w:b/>
                <w:bCs/>
                <w:sz w:val="20"/>
                <w:szCs w:val="20"/>
                <w:lang w:val="lt-LT"/>
              </w:rPr>
              <w:t xml:space="preserve"> organizacijos atsakymas</w:t>
            </w:r>
          </w:p>
        </w:tc>
      </w:tr>
      <w:tr w:rsidRPr="007046E0" w:rsidR="0022280F" w:rsidTr="4BB75856" w14:paraId="04ECC22A" w14:textId="77777777">
        <w:trPr>
          <w:jc w:val="center"/>
        </w:trPr>
        <w:tc>
          <w:tcPr>
            <w:tcW w:w="1125" w:type="dxa"/>
            <w:tcMar/>
          </w:tcPr>
          <w:p w:rsidRPr="007046E0" w:rsidR="0022280F" w:rsidP="0022280F" w:rsidRDefault="0022280F" w14:paraId="78EC7804" w14:textId="77777777">
            <w:pPr>
              <w:pStyle w:val="Sraopastraipa"/>
              <w:numPr>
                <w:ilvl w:val="0"/>
                <w:numId w:val="8"/>
              </w:numPr>
              <w:spacing w:after="120" w:line="240" w:lineRule="auto"/>
              <w:ind w:left="175" w:hanging="142"/>
              <w:jc w:val="both"/>
              <w:rPr>
                <w:rFonts w:ascii="Arial" w:hAnsi="Arial" w:cs="Arial"/>
                <w:sz w:val="20"/>
                <w:szCs w:val="20"/>
                <w:lang w:val="lt-LT"/>
              </w:rPr>
            </w:pPr>
          </w:p>
        </w:tc>
        <w:tc>
          <w:tcPr>
            <w:tcW w:w="3525" w:type="dxa"/>
            <w:tcMar/>
          </w:tcPr>
          <w:p w:rsidRPr="007046E0" w:rsidR="0022280F" w:rsidP="0022280F" w:rsidRDefault="1CEF9BF6" w14:paraId="22C51BA1" w14:textId="0613AC62">
            <w:pPr>
              <w:spacing w:after="120"/>
              <w:jc w:val="both"/>
              <w:rPr>
                <w:rFonts w:ascii="Arial" w:hAnsi="Arial" w:cs="Arial"/>
                <w:sz w:val="20"/>
                <w:szCs w:val="20"/>
                <w:lang w:val="lt-LT"/>
              </w:rPr>
            </w:pPr>
            <w:r w:rsidRPr="6949095D">
              <w:rPr>
                <w:rStyle w:val="normaltextrun"/>
                <w:rFonts w:ascii="Arial" w:hAnsi="Arial" w:cs="Arial"/>
                <w:sz w:val="20"/>
                <w:szCs w:val="20"/>
              </w:rPr>
              <w:t>Ar turite pastabų, klausimų Techninei specifikacijai? Ar Techninė specifikacija pakankamai išsami, konkreti ir aiški, ar joje yra visa informacija, reikalinga tinkamam pasiūlymo parengimui bei deklaruojamų tikslų pasiekimui? Prašome pateikti argumentuotas pastabas / klausimus.</w:t>
            </w:r>
            <w:r w:rsidRPr="6949095D">
              <w:rPr>
                <w:rStyle w:val="eop"/>
                <w:rFonts w:ascii="Arial" w:hAnsi="Arial" w:cs="Arial"/>
                <w:sz w:val="20"/>
                <w:szCs w:val="20"/>
              </w:rPr>
              <w:t> </w:t>
            </w:r>
          </w:p>
        </w:tc>
        <w:tc>
          <w:tcPr>
            <w:tcW w:w="4875" w:type="dxa"/>
            <w:tcMar/>
          </w:tcPr>
          <w:p w:rsidRPr="007046E0" w:rsidR="0022280F" w:rsidP="0022280F" w:rsidRDefault="1CEF9BF6" w14:paraId="7EC1B1CC" w14:textId="24E08B67">
            <w:pPr>
              <w:jc w:val="both"/>
              <w:rPr>
                <w:rFonts w:ascii="Arial" w:hAnsi="Arial" w:cs="Arial"/>
                <w:sz w:val="20"/>
                <w:szCs w:val="20"/>
              </w:rPr>
            </w:pPr>
            <w:r w:rsidRPr="6949095D">
              <w:rPr>
                <w:rStyle w:val="normaltextrun"/>
                <w:rFonts w:ascii="Arial" w:hAnsi="Arial" w:cs="Arial"/>
                <w:sz w:val="20"/>
                <w:szCs w:val="20"/>
              </w:rPr>
              <w:t>Polimerbetonio latakų ir infiltracinės/ akumuliacinės talpos techninės specifikacijos yra perteklinės ir ribojančios konkurencinę aplinką. </w:t>
            </w:r>
            <w:r w:rsidRPr="6949095D">
              <w:rPr>
                <w:rStyle w:val="scxw147679477"/>
                <w:rFonts w:ascii="Arial" w:hAnsi="Arial" w:cs="Arial"/>
                <w:sz w:val="20"/>
                <w:szCs w:val="20"/>
              </w:rPr>
              <w:t> </w:t>
            </w:r>
            <w:r w:rsidR="0022280F">
              <w:br/>
            </w:r>
            <w:r w:rsidRPr="6949095D">
              <w:rPr>
                <w:rStyle w:val="normaltextrun"/>
                <w:rFonts w:ascii="Arial" w:hAnsi="Arial" w:cs="Arial"/>
                <w:sz w:val="20"/>
                <w:szCs w:val="20"/>
              </w:rPr>
              <w:t>Specifikacijos parengtos konkrečiai aprašant vieno gamintojo gaminius. </w:t>
            </w:r>
            <w:r w:rsidRPr="6949095D">
              <w:rPr>
                <w:rStyle w:val="scxw147679477"/>
                <w:rFonts w:ascii="Arial" w:hAnsi="Arial" w:cs="Arial"/>
                <w:sz w:val="20"/>
                <w:szCs w:val="20"/>
              </w:rPr>
              <w:t> </w:t>
            </w:r>
            <w:r w:rsidR="0022280F">
              <w:br/>
            </w:r>
            <w:r w:rsidRPr="6949095D">
              <w:rPr>
                <w:rStyle w:val="normaltextrun"/>
                <w:rFonts w:ascii="Arial" w:hAnsi="Arial" w:cs="Arial"/>
                <w:sz w:val="20"/>
                <w:szCs w:val="20"/>
              </w:rPr>
              <w:t>Toks principas pažeidžia Viešųjų pirkimų įstatymo (VPĮ) 35 str. 4 d.</w:t>
            </w:r>
            <w:r w:rsidRPr="6949095D">
              <w:rPr>
                <w:rStyle w:val="eop"/>
                <w:rFonts w:ascii="Arial" w:hAnsi="Arial" w:cs="Arial"/>
                <w:sz w:val="20"/>
                <w:szCs w:val="20"/>
              </w:rPr>
              <w:t> </w:t>
            </w:r>
          </w:p>
        </w:tc>
        <w:tc>
          <w:tcPr>
            <w:tcW w:w="4508" w:type="dxa"/>
            <w:tcMar/>
          </w:tcPr>
          <w:p w:rsidRPr="007046E0" w:rsidR="0022280F" w:rsidP="7BC4BB85" w:rsidRDefault="0022280F" w14:paraId="303230AC" w14:textId="7B6F7BE5">
            <w:pPr>
              <w:spacing w:after="120"/>
              <w:jc w:val="both"/>
              <w:rPr>
                <w:rFonts w:ascii="Arial" w:hAnsi="Arial" w:eastAsia="Aptos" w:cs="Arial"/>
                <w:sz w:val="20"/>
                <w:szCs w:val="20"/>
              </w:rPr>
            </w:pPr>
          </w:p>
          <w:p w:rsidRPr="007046E0" w:rsidR="0022280F" w:rsidP="6949095D" w:rsidRDefault="0FD86BC8" w14:paraId="67CED5CB" w14:textId="5AAE6EB1">
            <w:pPr>
              <w:spacing w:after="120"/>
              <w:jc w:val="both"/>
              <w:rPr>
                <w:rFonts w:ascii="Arial" w:hAnsi="Arial" w:eastAsia="Arial" w:cs="Arial"/>
                <w:sz w:val="20"/>
                <w:szCs w:val="20"/>
              </w:rPr>
            </w:pPr>
            <w:r w:rsidRPr="4BB75856" w:rsidR="68215807">
              <w:rPr>
                <w:rFonts w:ascii="Arial" w:hAnsi="Arial" w:eastAsia="Arial" w:cs="Arial"/>
                <w:sz w:val="20"/>
                <w:szCs w:val="20"/>
              </w:rPr>
              <w:t xml:space="preserve">Patikslintas </w:t>
            </w:r>
            <w:r w:rsidRPr="4BB75856" w:rsidR="33638D39">
              <w:rPr>
                <w:rFonts w:ascii="Arial" w:hAnsi="Arial" w:eastAsia="Arial" w:cs="Arial"/>
                <w:sz w:val="20"/>
                <w:szCs w:val="20"/>
              </w:rPr>
              <w:t xml:space="preserve">Techninio projekto </w:t>
            </w:r>
            <w:r w:rsidRPr="4BB75856" w:rsidR="68215807">
              <w:rPr>
                <w:rFonts w:ascii="Arial" w:hAnsi="Arial" w:eastAsia="Arial" w:cs="Arial"/>
                <w:sz w:val="20"/>
                <w:szCs w:val="20"/>
              </w:rPr>
              <w:t>TS 2.7 punktas, nurodant papildomą latako formos pasirinkimą</w:t>
            </w:r>
            <w:r w:rsidRPr="4BB75856" w:rsidR="19D3EBCD">
              <w:rPr>
                <w:rFonts w:ascii="Arial" w:hAnsi="Arial" w:eastAsia="Arial" w:cs="Arial"/>
                <w:sz w:val="20"/>
                <w:szCs w:val="20"/>
              </w:rPr>
              <w:t xml:space="preserve"> (</w:t>
            </w:r>
            <w:r w:rsidRPr="4BB75856" w:rsidR="19D3EBCD">
              <w:rPr>
                <w:rFonts w:ascii="Arial" w:hAnsi="Arial" w:eastAsia="Arial" w:cs="Arial"/>
                <w:sz w:val="20"/>
                <w:szCs w:val="20"/>
              </w:rPr>
              <w:t>žiūr</w:t>
            </w:r>
            <w:r w:rsidRPr="4BB75856" w:rsidR="6300025F">
              <w:rPr>
                <w:rFonts w:ascii="Arial" w:hAnsi="Arial" w:eastAsia="Arial" w:cs="Arial"/>
                <w:sz w:val="20"/>
                <w:szCs w:val="20"/>
              </w:rPr>
              <w:t>.</w:t>
            </w:r>
            <w:r w:rsidRPr="4BB75856" w:rsidR="19D3EBCD">
              <w:rPr>
                <w:rFonts w:ascii="Arial" w:hAnsi="Arial" w:eastAsia="Arial" w:cs="Arial"/>
                <w:sz w:val="20"/>
                <w:szCs w:val="20"/>
              </w:rPr>
              <w:t xml:space="preserve"> TS Priedo Nr. 1</w:t>
            </w:r>
            <w:r w:rsidRPr="4BB75856" w:rsidR="4C86A299">
              <w:rPr>
                <w:rFonts w:ascii="Arial" w:hAnsi="Arial" w:eastAsia="Arial" w:cs="Arial"/>
                <w:sz w:val="20"/>
                <w:szCs w:val="20"/>
              </w:rPr>
              <w:t xml:space="preserve"> Techninis projektas </w:t>
            </w:r>
            <w:r w:rsidRPr="4BB75856" w:rsidR="4C86A299">
              <w:rPr>
                <w:rFonts w:ascii="Arial" w:hAnsi="Arial" w:eastAsia="Arial" w:cs="Arial"/>
                <w:sz w:val="20"/>
                <w:szCs w:val="20"/>
              </w:rPr>
              <w:t>dok</w:t>
            </w:r>
            <w:r w:rsidRPr="4BB75856" w:rsidR="4C86A299">
              <w:rPr>
                <w:rFonts w:ascii="Arial" w:hAnsi="Arial" w:eastAsia="Arial" w:cs="Arial"/>
                <w:sz w:val="20"/>
                <w:szCs w:val="20"/>
              </w:rPr>
              <w:t>. Pavad. VP-22-516-TP-TS-patikslintos 2026-01-19)</w:t>
            </w:r>
            <w:r w:rsidRPr="4BB75856" w:rsidR="52BDF00F">
              <w:rPr>
                <w:rFonts w:ascii="Arial" w:hAnsi="Arial" w:eastAsia="Arial" w:cs="Arial"/>
                <w:sz w:val="20"/>
                <w:szCs w:val="20"/>
              </w:rPr>
              <w:t>.</w:t>
            </w:r>
          </w:p>
        </w:tc>
      </w:tr>
      <w:tr w:rsidRPr="007046E0" w:rsidR="0022280F" w:rsidTr="4BB75856" w14:paraId="19BC8372" w14:textId="77777777">
        <w:trPr>
          <w:jc w:val="center"/>
        </w:trPr>
        <w:tc>
          <w:tcPr>
            <w:tcW w:w="1125" w:type="dxa"/>
            <w:tcMar/>
          </w:tcPr>
          <w:p w:rsidRPr="007046E0" w:rsidR="0022280F" w:rsidP="0022280F" w:rsidRDefault="0022280F" w14:paraId="09E16A93"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22280F" w:rsidP="0022280F" w:rsidRDefault="1CEF9BF6" w14:paraId="27C24E6A" w14:textId="5531B49F">
            <w:pPr>
              <w:jc w:val="both"/>
              <w:rPr>
                <w:rFonts w:ascii="Arial" w:hAnsi="Arial" w:cs="Arial"/>
                <w:sz w:val="20"/>
                <w:szCs w:val="20"/>
                <w:lang w:val="lt-LT"/>
              </w:rPr>
            </w:pPr>
            <w:r w:rsidRPr="6949095D">
              <w:rPr>
                <w:rStyle w:val="normaltextrun"/>
                <w:rFonts w:ascii="Arial" w:hAnsi="Arial" w:cs="Arial"/>
                <w:sz w:val="20"/>
                <w:szCs w:val="20"/>
              </w:rPr>
              <w:t>Ar Techninėje specifikacijoje, tiekėjų manymu, yra reikalavimų, kurie yra sunkiai įgyvendinami?</w:t>
            </w:r>
            <w:r w:rsidRPr="6949095D">
              <w:rPr>
                <w:rStyle w:val="eop"/>
                <w:rFonts w:ascii="Arial" w:hAnsi="Arial" w:cs="Arial"/>
                <w:sz w:val="20"/>
                <w:szCs w:val="20"/>
              </w:rPr>
              <w:t> </w:t>
            </w:r>
          </w:p>
        </w:tc>
        <w:tc>
          <w:tcPr>
            <w:tcW w:w="4875" w:type="dxa"/>
            <w:tcMar/>
          </w:tcPr>
          <w:p w:rsidRPr="007046E0" w:rsidR="0022280F" w:rsidP="0022280F" w:rsidRDefault="1CEF9BF6" w14:paraId="6446F725" w14:textId="4EF1A5DF">
            <w:pPr>
              <w:spacing w:after="120"/>
              <w:jc w:val="both"/>
              <w:rPr>
                <w:rFonts w:ascii="Arial" w:hAnsi="Arial" w:cs="Arial"/>
                <w:sz w:val="20"/>
                <w:szCs w:val="20"/>
                <w:lang w:val="lt-LT"/>
              </w:rPr>
            </w:pPr>
            <w:r w:rsidRPr="6949095D">
              <w:rPr>
                <w:rStyle w:val="normaltextrun"/>
                <w:rFonts w:ascii="Arial" w:hAnsi="Arial" w:cs="Arial"/>
                <w:sz w:val="20"/>
                <w:szCs w:val="20"/>
              </w:rPr>
              <w:t>Taip.</w:t>
            </w:r>
            <w:r w:rsidRPr="6949095D">
              <w:rPr>
                <w:rStyle w:val="scxw66372071"/>
                <w:rFonts w:ascii="Arial" w:hAnsi="Arial" w:cs="Arial"/>
                <w:sz w:val="20"/>
                <w:szCs w:val="20"/>
              </w:rPr>
              <w:t> </w:t>
            </w:r>
            <w:r w:rsidR="0022280F">
              <w:br/>
            </w:r>
            <w:r w:rsidRPr="6949095D">
              <w:rPr>
                <w:rStyle w:val="normaltextrun"/>
                <w:rFonts w:ascii="Arial" w:hAnsi="Arial" w:cs="Arial"/>
                <w:sz w:val="20"/>
                <w:szCs w:val="20"/>
              </w:rPr>
              <w:t>Latakai V formos su EPDM tarpine latako gale gaminami tik vieno tiekėjo Europoje. </w:t>
            </w:r>
            <w:r w:rsidRPr="6949095D">
              <w:rPr>
                <w:rStyle w:val="scxw66372071"/>
                <w:rFonts w:ascii="Arial" w:hAnsi="Arial" w:cs="Arial"/>
                <w:sz w:val="20"/>
                <w:szCs w:val="20"/>
              </w:rPr>
              <w:t> </w:t>
            </w:r>
            <w:r w:rsidR="0022280F">
              <w:br/>
            </w:r>
            <w:r w:rsidRPr="6949095D">
              <w:rPr>
                <w:rStyle w:val="normaltextrun"/>
                <w:rFonts w:ascii="Arial" w:hAnsi="Arial" w:cs="Arial"/>
                <w:sz w:val="20"/>
                <w:szCs w:val="20"/>
              </w:rPr>
              <w:t>Šie reikalavimai nėra tiesiogiai įtakojantys gaminio paskirtį ir eliminuoja galimybę konkurencijai, todėl prašome juos panaikinti. </w:t>
            </w:r>
            <w:r w:rsidRPr="6949095D">
              <w:rPr>
                <w:rStyle w:val="scxw66372071"/>
                <w:rFonts w:ascii="Arial" w:hAnsi="Arial" w:cs="Arial"/>
                <w:sz w:val="20"/>
                <w:szCs w:val="20"/>
              </w:rPr>
              <w:t> </w:t>
            </w:r>
            <w:r w:rsidR="0022280F">
              <w:br/>
            </w:r>
            <w:r w:rsidRPr="6949095D">
              <w:rPr>
                <w:rStyle w:val="normaltextrun"/>
                <w:rFonts w:ascii="Arial" w:hAnsi="Arial" w:cs="Arial"/>
                <w:sz w:val="20"/>
                <w:szCs w:val="20"/>
              </w:rPr>
              <w:t>Infiltracinės talpos kasetės tūris ir stipriai yra pertekliniai reikalavimai pritaikyti vienam gamintojui Europoje, todėl eliminuojama galimybė konkurencijai. </w:t>
            </w:r>
            <w:r w:rsidRPr="6949095D">
              <w:rPr>
                <w:rStyle w:val="scxw66372071"/>
                <w:rFonts w:ascii="Arial" w:hAnsi="Arial" w:cs="Arial"/>
                <w:sz w:val="20"/>
                <w:szCs w:val="20"/>
              </w:rPr>
              <w:t> </w:t>
            </w:r>
            <w:r w:rsidR="0022280F">
              <w:br/>
            </w:r>
            <w:r w:rsidRPr="6949095D">
              <w:rPr>
                <w:rStyle w:val="normaltextrun"/>
                <w:rFonts w:ascii="Arial" w:hAnsi="Arial" w:cs="Arial"/>
                <w:sz w:val="20"/>
                <w:szCs w:val="20"/>
              </w:rPr>
              <w:t>Prašome panaikinti šiuos techninius reikalavimus ir kelti reikalavimą, kad infiltracinė talpa būtų tinkama montuoti konkrečiame gylyje ir prie konkrečių apkrovų (pvz. sunkiojo transporto, ar aptarnaujančio transporto, ar lengvojo transporto) bei turi būti nurodytas minimalus reikalaujamas naudingas visos talpos tūris. </w:t>
            </w:r>
            <w:r w:rsidRPr="6949095D">
              <w:rPr>
                <w:rStyle w:val="eop"/>
                <w:rFonts w:ascii="Arial" w:hAnsi="Arial" w:cs="Arial"/>
                <w:sz w:val="20"/>
                <w:szCs w:val="20"/>
              </w:rPr>
              <w:t> </w:t>
            </w:r>
          </w:p>
        </w:tc>
        <w:tc>
          <w:tcPr>
            <w:tcW w:w="4508" w:type="dxa"/>
            <w:tcMar/>
          </w:tcPr>
          <w:p w:rsidRPr="007046E0" w:rsidR="0022280F" w:rsidP="7BC4BB85" w:rsidRDefault="0022280F" w14:paraId="1663AFD4" w14:textId="664AE886">
            <w:pPr>
              <w:jc w:val="both"/>
              <w:rPr>
                <w:rFonts w:ascii="Arial" w:hAnsi="Arial" w:eastAsia="Aptos" w:cs="Arial"/>
                <w:sz w:val="20"/>
                <w:szCs w:val="20"/>
              </w:rPr>
            </w:pPr>
          </w:p>
          <w:p w:rsidRPr="007046E0" w:rsidR="0022280F" w:rsidP="4BB75856" w:rsidRDefault="3B83DABE" w14:paraId="0FF5EBF7" w14:textId="2699B4B2">
            <w:pPr>
              <w:pStyle w:val="prastasis"/>
              <w:jc w:val="both"/>
              <w:rPr>
                <w:rFonts w:ascii="Arial" w:hAnsi="Arial" w:eastAsia="Arial" w:cs="Arial"/>
                <w:sz w:val="20"/>
                <w:szCs w:val="20"/>
              </w:rPr>
            </w:pPr>
            <w:r w:rsidRPr="4BB75856" w:rsidR="3BE4D05C">
              <w:rPr>
                <w:rFonts w:ascii="Arial" w:hAnsi="Arial" w:eastAsia="Arial" w:cs="Arial"/>
                <w:sz w:val="20"/>
                <w:szCs w:val="20"/>
              </w:rPr>
              <w:t xml:space="preserve">Patikslintas </w:t>
            </w:r>
            <w:r w:rsidRPr="4BB75856" w:rsidR="14554EA8">
              <w:rPr>
                <w:rFonts w:ascii="Arial" w:hAnsi="Arial" w:eastAsia="Arial" w:cs="Arial"/>
                <w:sz w:val="20"/>
                <w:szCs w:val="20"/>
              </w:rPr>
              <w:t xml:space="preserve">Techninio projekto </w:t>
            </w:r>
            <w:r w:rsidRPr="4BB75856" w:rsidR="3BE4D05C">
              <w:rPr>
                <w:rFonts w:ascii="Arial" w:hAnsi="Arial" w:eastAsia="Arial" w:cs="Arial"/>
                <w:sz w:val="20"/>
                <w:szCs w:val="20"/>
              </w:rPr>
              <w:t>TS 2.7 ir 2.8 punktai. Minimalus reikalaujamas naudingas visos talpos tūris nurodytas medžiagų žiniaraštyje</w:t>
            </w:r>
            <w:r w:rsidRPr="4BB75856" w:rsidR="3821752B">
              <w:rPr>
                <w:rFonts w:ascii="Arial" w:hAnsi="Arial" w:eastAsia="Arial" w:cs="Arial"/>
                <w:sz w:val="20"/>
                <w:szCs w:val="20"/>
              </w:rPr>
              <w:t xml:space="preserve"> (</w:t>
            </w:r>
            <w:r w:rsidRPr="4BB75856" w:rsidR="3821752B">
              <w:rPr>
                <w:rFonts w:ascii="Arial" w:hAnsi="Arial" w:eastAsia="Arial" w:cs="Arial"/>
                <w:sz w:val="20"/>
                <w:szCs w:val="20"/>
              </w:rPr>
              <w:t>žiūr</w:t>
            </w:r>
            <w:r w:rsidRPr="4BB75856" w:rsidR="680477CE">
              <w:rPr>
                <w:rFonts w:ascii="Arial" w:hAnsi="Arial" w:eastAsia="Arial" w:cs="Arial"/>
                <w:sz w:val="20"/>
                <w:szCs w:val="20"/>
              </w:rPr>
              <w:t>.</w:t>
            </w:r>
            <w:r w:rsidRPr="4BB75856" w:rsidR="3821752B">
              <w:rPr>
                <w:rFonts w:ascii="Arial" w:hAnsi="Arial" w:eastAsia="Arial" w:cs="Arial"/>
                <w:sz w:val="20"/>
                <w:szCs w:val="20"/>
              </w:rPr>
              <w:t xml:space="preserve"> TS Priedo Nr. 1 Techninis projektas </w:t>
            </w:r>
            <w:r w:rsidRPr="4BB75856" w:rsidR="3821752B">
              <w:rPr>
                <w:rFonts w:ascii="Arial" w:hAnsi="Arial" w:eastAsia="Arial" w:cs="Arial"/>
                <w:sz w:val="20"/>
                <w:szCs w:val="20"/>
              </w:rPr>
              <w:t>dok</w:t>
            </w:r>
            <w:r w:rsidRPr="4BB75856" w:rsidR="3821752B">
              <w:rPr>
                <w:rFonts w:ascii="Arial" w:hAnsi="Arial" w:eastAsia="Arial" w:cs="Arial"/>
                <w:sz w:val="20"/>
                <w:szCs w:val="20"/>
              </w:rPr>
              <w:t>. Pavad. VP-22-516-TP-TS-patikslintos 2026-01-19).</w:t>
            </w:r>
          </w:p>
          <w:p w:rsidRPr="007046E0" w:rsidR="0022280F" w:rsidP="0022280F" w:rsidRDefault="0022280F" w14:paraId="118440F4" w14:textId="39C70218">
            <w:pPr>
              <w:spacing w:after="120"/>
              <w:jc w:val="both"/>
              <w:rPr>
                <w:rFonts w:ascii="Arial" w:hAnsi="Arial" w:cs="Arial"/>
                <w:sz w:val="20"/>
                <w:szCs w:val="20"/>
                <w:lang w:val="lt-LT"/>
              </w:rPr>
            </w:pPr>
          </w:p>
        </w:tc>
      </w:tr>
      <w:tr w:rsidRPr="007046E0" w:rsidR="00AF1C7E" w:rsidTr="4BB75856" w14:paraId="00B40103" w14:textId="77777777">
        <w:trPr>
          <w:jc w:val="center"/>
        </w:trPr>
        <w:tc>
          <w:tcPr>
            <w:tcW w:w="1125" w:type="dxa"/>
            <w:tcMar/>
          </w:tcPr>
          <w:p w:rsidRPr="007046E0" w:rsidR="00AF1C7E" w:rsidP="00AF1C7E" w:rsidRDefault="00AF1C7E" w14:paraId="700B65BB"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59E488BE" w14:paraId="004AB56B" w14:textId="7B4A7247">
            <w:pPr>
              <w:jc w:val="both"/>
              <w:rPr>
                <w:rFonts w:ascii="Arial" w:hAnsi="Arial" w:cs="Arial"/>
                <w:sz w:val="20"/>
                <w:szCs w:val="20"/>
                <w:lang w:val="lt-LT"/>
              </w:rPr>
            </w:pPr>
            <w:r w:rsidRPr="6949095D">
              <w:rPr>
                <w:rFonts w:ascii="Arial" w:hAnsi="Arial" w:cs="Arial"/>
                <w:sz w:val="20"/>
                <w:szCs w:val="20"/>
                <w:lang w:val="lt-LT"/>
              </w:rPr>
              <w:t>Kokius reikalavimus papildomai siūlytumėte įtraukti į Techninę specifikaciją arba kurių reikėtų atsisakyti?  </w:t>
            </w:r>
            <w:r w:rsidRPr="6949095D" w:rsidR="64B40758">
              <w:rPr>
                <w:rStyle w:val="normaltextrun"/>
                <w:rFonts w:ascii="Arial" w:hAnsi="Arial" w:cs="Arial"/>
                <w:sz w:val="20"/>
                <w:szCs w:val="20"/>
              </w:rPr>
              <w:t>.</w:t>
            </w:r>
            <w:r w:rsidRPr="6949095D" w:rsidR="64B40758">
              <w:rPr>
                <w:rStyle w:val="eop"/>
                <w:rFonts w:ascii="Arial" w:hAnsi="Arial" w:cs="Arial"/>
                <w:sz w:val="20"/>
                <w:szCs w:val="20"/>
              </w:rPr>
              <w:t> </w:t>
            </w:r>
          </w:p>
        </w:tc>
        <w:tc>
          <w:tcPr>
            <w:tcW w:w="4875" w:type="dxa"/>
            <w:tcMar/>
          </w:tcPr>
          <w:p w:rsidRPr="007046E0" w:rsidR="00AF1C7E" w:rsidP="00AF1C7E" w:rsidRDefault="00AF1C7E" w14:paraId="4D1E6E5C" w14:textId="6821C40B">
            <w:pPr>
              <w:spacing w:after="120"/>
              <w:jc w:val="both"/>
              <w:rPr>
                <w:rFonts w:ascii="Arial" w:hAnsi="Arial" w:cs="Arial"/>
                <w:sz w:val="20"/>
                <w:szCs w:val="20"/>
                <w:lang w:val="lt-LT"/>
              </w:rPr>
            </w:pPr>
          </w:p>
        </w:tc>
        <w:tc>
          <w:tcPr>
            <w:tcW w:w="4508" w:type="dxa"/>
            <w:tcMar/>
          </w:tcPr>
          <w:p w:rsidRPr="007046E0" w:rsidR="00AF1C7E" w:rsidP="00AF1C7E" w:rsidRDefault="00AF1C7E" w14:paraId="237CAADF" w14:textId="1B8908C8">
            <w:pPr>
              <w:spacing w:after="120"/>
              <w:jc w:val="both"/>
              <w:rPr>
                <w:rFonts w:ascii="Arial" w:hAnsi="Arial" w:cs="Arial"/>
                <w:sz w:val="20"/>
                <w:szCs w:val="20"/>
                <w:lang w:val="lt-LT"/>
              </w:rPr>
            </w:pPr>
          </w:p>
        </w:tc>
      </w:tr>
      <w:tr w:rsidRPr="007046E0" w:rsidR="00AF1C7E" w:rsidTr="4BB75856" w14:paraId="4B4A8060" w14:textId="77777777">
        <w:trPr>
          <w:jc w:val="center"/>
        </w:trPr>
        <w:tc>
          <w:tcPr>
            <w:tcW w:w="1125" w:type="dxa"/>
            <w:tcMar/>
          </w:tcPr>
          <w:p w:rsidRPr="007046E0" w:rsidR="00AF1C7E" w:rsidP="00AF1C7E" w:rsidRDefault="00AF1C7E" w14:paraId="149774F5"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59E488BE" w14:paraId="116E9C92" w14:textId="6BC7F0B9">
            <w:pPr>
              <w:jc w:val="both"/>
              <w:rPr>
                <w:rFonts w:ascii="Arial" w:hAnsi="Arial" w:cs="Arial"/>
                <w:sz w:val="20"/>
                <w:szCs w:val="20"/>
                <w:lang w:val="lt-LT"/>
              </w:rPr>
            </w:pPr>
            <w:r w:rsidRPr="6949095D">
              <w:rPr>
                <w:rFonts w:ascii="Arial" w:hAnsi="Arial" w:cs="Arial"/>
                <w:sz w:val="20"/>
                <w:szCs w:val="20"/>
                <w:lang w:val="lt-LT"/>
              </w:rPr>
              <w:t>Ar Techninėje specifikacijoje nurodyti planuojamų įsigyti darbų techniniai aprašymai gali riboti kitų tiekėjų galimybes dalyvauti pirkime? </w:t>
            </w:r>
          </w:p>
        </w:tc>
        <w:tc>
          <w:tcPr>
            <w:tcW w:w="4875" w:type="dxa"/>
            <w:tcMar/>
          </w:tcPr>
          <w:p w:rsidRPr="007046E0" w:rsidR="00AF1C7E" w:rsidP="00AF1C7E" w:rsidRDefault="00AF1C7E" w14:paraId="5B79498B" w14:textId="04E90EBE">
            <w:pPr>
              <w:spacing w:after="120"/>
              <w:jc w:val="both"/>
              <w:rPr>
                <w:rFonts w:ascii="Arial" w:hAnsi="Arial" w:cs="Arial"/>
                <w:sz w:val="20"/>
                <w:szCs w:val="20"/>
                <w:lang w:val="lt-LT"/>
              </w:rPr>
            </w:pPr>
          </w:p>
        </w:tc>
        <w:tc>
          <w:tcPr>
            <w:tcW w:w="4508" w:type="dxa"/>
            <w:tcMar/>
          </w:tcPr>
          <w:p w:rsidRPr="007046E0" w:rsidR="00AF1C7E" w:rsidP="00AF1C7E" w:rsidRDefault="00AF1C7E" w14:paraId="57073A0A" w14:textId="0BF1AB3D">
            <w:pPr>
              <w:spacing w:after="120"/>
              <w:jc w:val="both"/>
              <w:rPr>
                <w:rFonts w:ascii="Arial" w:hAnsi="Arial" w:eastAsia="Arial" w:cs="Arial"/>
                <w:sz w:val="20"/>
                <w:szCs w:val="20"/>
                <w:highlight w:val="yellow"/>
                <w:lang w:val="lt-LT"/>
              </w:rPr>
            </w:pPr>
          </w:p>
        </w:tc>
      </w:tr>
      <w:tr w:rsidRPr="007046E0" w:rsidR="00AF1C7E" w:rsidTr="4BB75856" w14:paraId="69CACAE0" w14:textId="77777777">
        <w:trPr>
          <w:jc w:val="center"/>
        </w:trPr>
        <w:tc>
          <w:tcPr>
            <w:tcW w:w="1125" w:type="dxa"/>
            <w:tcMar/>
          </w:tcPr>
          <w:p w:rsidRPr="007046E0" w:rsidR="00AF1C7E" w:rsidP="00AF1C7E" w:rsidRDefault="00AF1C7E" w14:paraId="042BCE8D"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07CE7CF8" w14:paraId="1F9FAB60" w14:textId="61D8AF8D">
            <w:pPr>
              <w:jc w:val="both"/>
              <w:rPr>
                <w:rFonts w:ascii="Arial" w:hAnsi="Arial" w:cs="Arial"/>
                <w:sz w:val="20"/>
                <w:szCs w:val="20"/>
                <w:lang w:val="lt-LT"/>
              </w:rPr>
            </w:pPr>
            <w:r w:rsidRPr="6949095D">
              <w:rPr>
                <w:rStyle w:val="normaltextrun"/>
                <w:rFonts w:ascii="Arial" w:hAnsi="Arial" w:cs="Arial"/>
                <w:sz w:val="20"/>
                <w:szCs w:val="20"/>
              </w:rPr>
              <w:t xml:space="preserve">Ar per TS 2.1.21 punkte nurodyt1 </w:t>
            </w:r>
            <w:r w:rsidRPr="6949095D">
              <w:rPr>
                <w:rStyle w:val="normaltextrun"/>
                <w:rFonts w:ascii="Arial" w:hAnsi="Arial" w:cs="Arial"/>
                <w:sz w:val="20"/>
                <w:szCs w:val="20"/>
              </w:rPr>
              <w:lastRenderedPageBreak/>
              <w:t xml:space="preserve">termin1 realu atlikti darbus? Jeigu ne, kokie būtų realūs </w:t>
            </w:r>
            <w:r w:rsidRPr="6949095D" w:rsidR="59E488BE">
              <w:rPr>
                <w:rStyle w:val="normaltextrun"/>
                <w:rFonts w:ascii="Arial" w:hAnsi="Arial" w:cs="Arial"/>
                <w:sz w:val="20"/>
                <w:szCs w:val="20"/>
              </w:rPr>
              <w:t>pirkimo objekto įgyvendinimo terminai? Pagrįskite.</w:t>
            </w:r>
            <w:r w:rsidRPr="6949095D" w:rsidR="64B40758">
              <w:rPr>
                <w:rStyle w:val="eop"/>
                <w:rFonts w:ascii="Arial" w:hAnsi="Arial" w:cs="Arial"/>
                <w:sz w:val="20"/>
                <w:szCs w:val="20"/>
              </w:rPr>
              <w:t> </w:t>
            </w:r>
          </w:p>
        </w:tc>
        <w:tc>
          <w:tcPr>
            <w:tcW w:w="4875" w:type="dxa"/>
            <w:tcMar/>
          </w:tcPr>
          <w:p w:rsidRPr="007046E0" w:rsidR="00AF1C7E" w:rsidP="00AF1C7E" w:rsidRDefault="00AF1C7E" w14:paraId="64DF3AEB" w14:textId="4F8DD182">
            <w:pPr>
              <w:jc w:val="both"/>
              <w:rPr>
                <w:rFonts w:ascii="Arial" w:hAnsi="Arial" w:cs="Arial"/>
                <w:sz w:val="20"/>
                <w:szCs w:val="20"/>
                <w:lang w:val="lt-LT" w:eastAsia="lt-LT"/>
              </w:rPr>
            </w:pPr>
          </w:p>
        </w:tc>
        <w:tc>
          <w:tcPr>
            <w:tcW w:w="4508" w:type="dxa"/>
            <w:tcMar/>
          </w:tcPr>
          <w:p w:rsidRPr="007046E0" w:rsidR="00AF1C7E" w:rsidP="00AF1C7E" w:rsidRDefault="00AF1C7E" w14:paraId="62E44227" w14:textId="3D2B47EB">
            <w:pPr>
              <w:spacing w:after="120"/>
              <w:jc w:val="both"/>
              <w:rPr>
                <w:rFonts w:ascii="Arial" w:hAnsi="Arial" w:cs="Arial"/>
                <w:sz w:val="20"/>
                <w:szCs w:val="20"/>
                <w:lang w:val="lt-LT"/>
              </w:rPr>
            </w:pPr>
          </w:p>
        </w:tc>
      </w:tr>
      <w:tr w:rsidRPr="007046E0" w:rsidR="00AF1C7E" w:rsidTr="4BB75856" w14:paraId="79715FB3" w14:textId="77777777">
        <w:trPr>
          <w:jc w:val="center"/>
        </w:trPr>
        <w:tc>
          <w:tcPr>
            <w:tcW w:w="1125" w:type="dxa"/>
            <w:tcMar/>
          </w:tcPr>
          <w:p w:rsidRPr="007046E0" w:rsidR="00AF1C7E" w:rsidP="00AF1C7E" w:rsidRDefault="00AF1C7E" w14:paraId="3C477E94"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07CE7CF8" w14:paraId="1DCFC4C4" w14:textId="57234C8B">
            <w:pPr>
              <w:jc w:val="both"/>
              <w:rPr>
                <w:rFonts w:ascii="Arial" w:hAnsi="Arial" w:cs="Arial"/>
                <w:color w:val="000000"/>
                <w:sz w:val="20"/>
                <w:szCs w:val="20"/>
                <w:lang w:val="lt-LT" w:eastAsia="ja-JP"/>
              </w:rPr>
            </w:pPr>
            <w:r w:rsidRPr="6949095D">
              <w:rPr>
                <w:rFonts w:ascii="Arial" w:hAnsi="Arial" w:cs="Arial"/>
                <w:sz w:val="20"/>
                <w:szCs w:val="20"/>
                <w:lang w:val="lt-LT"/>
              </w:rPr>
              <w:t>Ar keliami kvalifikaciniai reikalavimai yra tinkami sutarties įgyvendinimui? Jeigu ne, kokie kvalifikaciniai reikalavimai, Jūsų nuomone, turėtų būti keliami tiekėjams, ketinantiems dalyvauti pirkimo procedūroje? Pagrįskite. </w:t>
            </w:r>
          </w:p>
        </w:tc>
        <w:tc>
          <w:tcPr>
            <w:tcW w:w="4875" w:type="dxa"/>
            <w:tcMar/>
          </w:tcPr>
          <w:p w:rsidRPr="007046E0" w:rsidR="00AF1C7E" w:rsidP="6949095D" w:rsidRDefault="00AF1C7E" w14:paraId="46BC543E" w14:textId="0EAB4CC9">
            <w:pPr>
              <w:jc w:val="both"/>
              <w:rPr>
                <w:rFonts w:ascii="Arial" w:hAnsi="Arial" w:cs="Arial"/>
                <w:sz w:val="20"/>
                <w:szCs w:val="20"/>
                <w:lang w:val="lt-LT" w:eastAsia="lt-LT"/>
              </w:rPr>
            </w:pPr>
          </w:p>
        </w:tc>
        <w:tc>
          <w:tcPr>
            <w:tcW w:w="4508" w:type="dxa"/>
            <w:tcMar/>
          </w:tcPr>
          <w:p w:rsidRPr="007046E0" w:rsidR="00AF1C7E" w:rsidP="00AF1C7E" w:rsidRDefault="00AF1C7E" w14:paraId="41F89B7A" w14:textId="42BBCDAE">
            <w:pPr>
              <w:spacing w:after="120"/>
              <w:jc w:val="both"/>
              <w:rPr>
                <w:rFonts w:ascii="Arial" w:hAnsi="Arial" w:cs="Arial"/>
                <w:sz w:val="20"/>
                <w:szCs w:val="20"/>
                <w:lang w:val="lt-LT"/>
              </w:rPr>
            </w:pPr>
          </w:p>
        </w:tc>
      </w:tr>
      <w:tr w:rsidRPr="007046E0" w:rsidR="00AF1C7E" w:rsidTr="4BB75856" w14:paraId="5A387FEC" w14:textId="77777777">
        <w:trPr>
          <w:jc w:val="center"/>
        </w:trPr>
        <w:tc>
          <w:tcPr>
            <w:tcW w:w="1125" w:type="dxa"/>
            <w:tcMar/>
          </w:tcPr>
          <w:p w:rsidRPr="007046E0" w:rsidR="00AF1C7E" w:rsidP="00AF1C7E" w:rsidRDefault="00AF1C7E" w14:paraId="0B933EF8"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64B40758" w14:paraId="2AE358A2" w14:textId="0744DB97">
            <w:pPr>
              <w:jc w:val="both"/>
              <w:rPr>
                <w:rFonts w:ascii="Arial" w:hAnsi="Arial" w:cs="Arial"/>
                <w:color w:val="000000"/>
                <w:sz w:val="20"/>
                <w:szCs w:val="20"/>
                <w:lang w:val="lt-LT" w:eastAsia="ja-JP"/>
              </w:rPr>
            </w:pPr>
            <w:r w:rsidRPr="6949095D">
              <w:rPr>
                <w:rStyle w:val="normaltextrun"/>
                <w:rFonts w:ascii="Arial" w:hAnsi="Arial" w:cs="Arial"/>
                <w:sz w:val="20"/>
                <w:szCs w:val="20"/>
              </w:rPr>
              <w:t>Ar keliami žalieji reikalavimai yra tinkami sutarties įgyvendinimui? Jeigu ne, kokie žalieji kriterijai, Jūsų nuomone, galėtų būti keliami tiekėjams, ketinantiems dalyvauti pirkimo procedūroje? Pagrįskite.</w:t>
            </w:r>
            <w:r w:rsidRPr="6949095D">
              <w:rPr>
                <w:rStyle w:val="eop"/>
                <w:rFonts w:ascii="Arial" w:hAnsi="Arial" w:cs="Arial"/>
                <w:sz w:val="20"/>
                <w:szCs w:val="20"/>
              </w:rPr>
              <w:t> </w:t>
            </w:r>
          </w:p>
        </w:tc>
        <w:tc>
          <w:tcPr>
            <w:tcW w:w="4875" w:type="dxa"/>
            <w:tcMar/>
          </w:tcPr>
          <w:p w:rsidRPr="007046E0" w:rsidR="00AF1C7E" w:rsidP="00AF1C7E" w:rsidRDefault="00AF1C7E" w14:paraId="6ECBFC97" w14:textId="543484F3">
            <w:pPr>
              <w:jc w:val="both"/>
              <w:rPr>
                <w:rFonts w:ascii="Arial" w:hAnsi="Arial" w:cs="Arial"/>
                <w:sz w:val="20"/>
                <w:szCs w:val="20"/>
                <w:lang w:val="lt-LT" w:eastAsia="lt-LT"/>
              </w:rPr>
            </w:pPr>
          </w:p>
        </w:tc>
        <w:tc>
          <w:tcPr>
            <w:tcW w:w="4508" w:type="dxa"/>
            <w:tcMar/>
          </w:tcPr>
          <w:p w:rsidRPr="007046E0" w:rsidR="00AF1C7E" w:rsidP="00AF1C7E" w:rsidRDefault="00AF1C7E" w14:paraId="22A62079" w14:textId="5E483182">
            <w:pPr>
              <w:spacing w:after="120"/>
              <w:jc w:val="both"/>
              <w:rPr>
                <w:rFonts w:ascii="Arial" w:hAnsi="Arial" w:cs="Arial"/>
                <w:sz w:val="20"/>
                <w:szCs w:val="20"/>
                <w:lang w:val="lt-LT"/>
              </w:rPr>
            </w:pPr>
          </w:p>
        </w:tc>
      </w:tr>
      <w:tr w:rsidRPr="007046E0" w:rsidR="00AF1C7E" w:rsidTr="4BB75856" w14:paraId="1DD10F8D" w14:textId="77777777">
        <w:trPr>
          <w:jc w:val="center"/>
        </w:trPr>
        <w:tc>
          <w:tcPr>
            <w:tcW w:w="1125" w:type="dxa"/>
            <w:tcMar/>
          </w:tcPr>
          <w:p w:rsidRPr="007046E0" w:rsidR="00AF1C7E" w:rsidP="00AF1C7E" w:rsidRDefault="00AF1C7E" w14:paraId="723CC7AB"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64B40758" w14:paraId="20C4D140" w14:textId="24E6C866">
            <w:pPr>
              <w:jc w:val="both"/>
              <w:rPr>
                <w:rFonts w:ascii="Arial" w:hAnsi="Arial" w:cs="Arial"/>
                <w:color w:val="000000"/>
                <w:sz w:val="20"/>
                <w:szCs w:val="20"/>
                <w:lang w:val="lt-LT" w:eastAsia="ja-JP"/>
              </w:rPr>
            </w:pPr>
            <w:r w:rsidRPr="6949095D">
              <w:rPr>
                <w:rStyle w:val="normaltextrun"/>
                <w:rFonts w:ascii="Arial" w:hAnsi="Arial" w:cs="Arial"/>
                <w:sz w:val="20"/>
                <w:szCs w:val="20"/>
              </w:rPr>
              <w:t>Kokius kontrolės mechanizmus siūlote nustatyti viešojo pirkimo sutartyje atliekamų darbų kontrolei vykdyti?</w:t>
            </w:r>
            <w:r w:rsidRPr="6949095D">
              <w:rPr>
                <w:rStyle w:val="eop"/>
                <w:rFonts w:ascii="Arial" w:hAnsi="Arial" w:cs="Arial"/>
                <w:sz w:val="20"/>
                <w:szCs w:val="20"/>
              </w:rPr>
              <w:t> </w:t>
            </w:r>
          </w:p>
        </w:tc>
        <w:tc>
          <w:tcPr>
            <w:tcW w:w="4875" w:type="dxa"/>
            <w:tcMar/>
          </w:tcPr>
          <w:p w:rsidRPr="007046E0" w:rsidR="00AF1C7E" w:rsidP="6949095D" w:rsidRDefault="00AF1C7E" w14:paraId="399C4DE8" w14:textId="3E63F828">
            <w:pPr>
              <w:jc w:val="both"/>
              <w:rPr>
                <w:rFonts w:ascii="Arial" w:hAnsi="Arial" w:cs="Arial"/>
                <w:sz w:val="20"/>
                <w:szCs w:val="20"/>
                <w:lang w:val="lt-LT" w:eastAsia="lt-LT"/>
              </w:rPr>
            </w:pPr>
          </w:p>
        </w:tc>
        <w:tc>
          <w:tcPr>
            <w:tcW w:w="4508" w:type="dxa"/>
            <w:tcMar/>
          </w:tcPr>
          <w:p w:rsidRPr="007046E0" w:rsidR="00AF1C7E" w:rsidP="00AF1C7E" w:rsidRDefault="00AF1C7E" w14:paraId="3C6585F6" w14:textId="5C66E5A8">
            <w:pPr>
              <w:spacing w:after="120"/>
              <w:jc w:val="both"/>
              <w:rPr>
                <w:rFonts w:ascii="Arial" w:hAnsi="Arial" w:cs="Arial"/>
                <w:sz w:val="20"/>
                <w:szCs w:val="20"/>
                <w:lang w:val="lt-LT"/>
              </w:rPr>
            </w:pPr>
          </w:p>
        </w:tc>
      </w:tr>
      <w:tr w:rsidRPr="007046E0" w:rsidR="00AF1C7E" w:rsidTr="4BB75856" w14:paraId="26B51835" w14:textId="77777777">
        <w:trPr>
          <w:jc w:val="center"/>
        </w:trPr>
        <w:tc>
          <w:tcPr>
            <w:tcW w:w="1125" w:type="dxa"/>
            <w:tcMar/>
          </w:tcPr>
          <w:p w:rsidRPr="007046E0" w:rsidR="00AF1C7E" w:rsidP="00AF1C7E" w:rsidRDefault="00AF1C7E" w14:paraId="285C60AA"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64B40758" w14:paraId="7AF52EA6" w14:textId="30942FCD">
            <w:pPr>
              <w:jc w:val="both"/>
              <w:rPr>
                <w:rFonts w:ascii="Arial" w:hAnsi="Arial" w:cs="Arial"/>
                <w:color w:val="000000"/>
                <w:sz w:val="20"/>
                <w:szCs w:val="20"/>
                <w:lang w:val="lt-LT" w:eastAsia="ja-JP"/>
              </w:rPr>
            </w:pPr>
            <w:r w:rsidRPr="6949095D">
              <w:rPr>
                <w:rStyle w:val="normaltextrun"/>
                <w:rFonts w:ascii="Arial" w:hAnsi="Arial" w:cs="Arial"/>
                <w:sz w:val="20"/>
                <w:szCs w:val="20"/>
              </w:rPr>
              <w:t>Prašome nurodyti preliminarią darbų kainą EUR be PVM.</w:t>
            </w:r>
            <w:r w:rsidRPr="6949095D">
              <w:rPr>
                <w:rStyle w:val="eop"/>
                <w:rFonts w:ascii="Arial" w:hAnsi="Arial" w:cs="Arial"/>
                <w:sz w:val="20"/>
                <w:szCs w:val="20"/>
              </w:rPr>
              <w:t> </w:t>
            </w:r>
          </w:p>
        </w:tc>
        <w:tc>
          <w:tcPr>
            <w:tcW w:w="4875" w:type="dxa"/>
            <w:tcBorders>
              <w:top w:val="single" w:color="auto" w:sz="4" w:space="0"/>
              <w:left w:val="single" w:color="auto" w:sz="4" w:space="0"/>
              <w:bottom w:val="single" w:color="auto" w:sz="4" w:space="0"/>
              <w:right w:val="single" w:color="auto" w:sz="4" w:space="0"/>
            </w:tcBorders>
            <w:tcMar/>
          </w:tcPr>
          <w:p w:rsidRPr="007046E0" w:rsidR="00AF1C7E" w:rsidP="6949095D" w:rsidRDefault="00AF1C7E" w14:paraId="2B0B8ECA" w14:textId="7DDD3770">
            <w:pPr>
              <w:jc w:val="both"/>
              <w:rPr>
                <w:rFonts w:ascii="Arial" w:hAnsi="Arial" w:cs="Arial"/>
                <w:sz w:val="20"/>
                <w:szCs w:val="20"/>
                <w:lang w:val="lt-LT" w:eastAsia="lt-LT"/>
              </w:rPr>
            </w:pPr>
          </w:p>
        </w:tc>
        <w:tc>
          <w:tcPr>
            <w:tcW w:w="4508" w:type="dxa"/>
            <w:tcMar/>
          </w:tcPr>
          <w:p w:rsidRPr="007046E0" w:rsidR="00AF1C7E" w:rsidP="00AF1C7E" w:rsidRDefault="00AF1C7E" w14:paraId="7571B837" w14:textId="2A9C72C1">
            <w:pPr>
              <w:spacing w:after="120"/>
              <w:jc w:val="both"/>
              <w:rPr>
                <w:rFonts w:ascii="Arial" w:hAnsi="Arial" w:cs="Arial"/>
                <w:sz w:val="20"/>
                <w:szCs w:val="20"/>
                <w:lang w:val="lt-LT"/>
              </w:rPr>
            </w:pPr>
          </w:p>
        </w:tc>
      </w:tr>
      <w:tr w:rsidRPr="007046E0" w:rsidR="00AF1C7E" w:rsidTr="4BB75856" w14:paraId="20E36E0F" w14:textId="77777777">
        <w:trPr>
          <w:jc w:val="center"/>
        </w:trPr>
        <w:tc>
          <w:tcPr>
            <w:tcW w:w="1125" w:type="dxa"/>
            <w:tcMar/>
          </w:tcPr>
          <w:p w:rsidRPr="007046E0" w:rsidR="00AF1C7E" w:rsidP="00AF1C7E" w:rsidRDefault="00AF1C7E" w14:paraId="6248BFBA" w14:textId="77777777">
            <w:pPr>
              <w:pStyle w:val="Sraopastraipa"/>
              <w:numPr>
                <w:ilvl w:val="0"/>
                <w:numId w:val="8"/>
              </w:numPr>
              <w:spacing w:after="120" w:line="240" w:lineRule="auto"/>
              <w:ind w:left="24" w:firstLine="0"/>
              <w:jc w:val="both"/>
              <w:rPr>
                <w:rFonts w:ascii="Arial" w:hAnsi="Arial" w:cs="Arial"/>
                <w:sz w:val="20"/>
                <w:szCs w:val="20"/>
                <w:lang w:val="lt-LT"/>
              </w:rPr>
            </w:pPr>
          </w:p>
        </w:tc>
        <w:tc>
          <w:tcPr>
            <w:tcW w:w="3525" w:type="dxa"/>
            <w:tcMar/>
          </w:tcPr>
          <w:p w:rsidRPr="007046E0" w:rsidR="00AF1C7E" w:rsidP="00AF1C7E" w:rsidRDefault="64B40758" w14:paraId="1BF02CD2" w14:textId="0BA516C2">
            <w:pPr>
              <w:jc w:val="both"/>
              <w:rPr>
                <w:rFonts w:ascii="Arial" w:hAnsi="Arial" w:cs="Arial"/>
                <w:color w:val="000000"/>
                <w:sz w:val="20"/>
                <w:szCs w:val="20"/>
                <w:lang w:val="lt-LT" w:eastAsia="ja-JP"/>
              </w:rPr>
            </w:pPr>
            <w:r w:rsidRPr="6949095D">
              <w:rPr>
                <w:rStyle w:val="normaltextrun"/>
                <w:rFonts w:ascii="Arial" w:hAnsi="Arial" w:cs="Arial"/>
                <w:sz w:val="20"/>
                <w:szCs w:val="20"/>
              </w:rPr>
              <w:t>Prašome įvardyti kitą, Jūsų nuomone, reikšmingą informaciją tinkamam šių darbų įsigijimui.</w:t>
            </w:r>
            <w:r w:rsidRPr="6949095D">
              <w:rPr>
                <w:rStyle w:val="eop"/>
                <w:rFonts w:ascii="Arial" w:hAnsi="Arial" w:cs="Arial"/>
                <w:sz w:val="20"/>
                <w:szCs w:val="20"/>
              </w:rPr>
              <w:t> </w:t>
            </w:r>
          </w:p>
        </w:tc>
        <w:tc>
          <w:tcPr>
            <w:tcW w:w="4875" w:type="dxa"/>
            <w:tcBorders>
              <w:top w:val="single" w:color="auto" w:sz="4" w:space="0"/>
              <w:left w:val="single" w:color="auto" w:sz="4" w:space="0"/>
              <w:bottom w:val="single" w:color="auto" w:sz="4" w:space="0"/>
              <w:right w:val="single" w:color="auto" w:sz="4" w:space="0"/>
            </w:tcBorders>
            <w:tcMar/>
          </w:tcPr>
          <w:p w:rsidRPr="007046E0" w:rsidR="00AF1C7E" w:rsidP="00AF1C7E" w:rsidRDefault="00AF1C7E" w14:paraId="67F43D7E" w14:textId="100EFBD6">
            <w:pPr>
              <w:pStyle w:val="Sraopastraipa"/>
              <w:jc w:val="both"/>
              <w:rPr>
                <w:rFonts w:ascii="Arial" w:hAnsi="Arial" w:cs="Arial"/>
                <w:sz w:val="20"/>
                <w:szCs w:val="20"/>
                <w:lang w:val="lt-LT" w:eastAsia="lt-LT"/>
              </w:rPr>
            </w:pPr>
          </w:p>
        </w:tc>
        <w:tc>
          <w:tcPr>
            <w:tcW w:w="4508" w:type="dxa"/>
            <w:tcMar/>
          </w:tcPr>
          <w:p w:rsidRPr="007046E0" w:rsidR="00AF1C7E" w:rsidP="00AF1C7E" w:rsidRDefault="00AF1C7E" w14:paraId="1FE7F65F" w14:textId="4223012E">
            <w:pPr>
              <w:spacing w:after="120"/>
              <w:jc w:val="both"/>
              <w:rPr>
                <w:rFonts w:ascii="Arial" w:hAnsi="Arial" w:cs="Arial"/>
                <w:sz w:val="20"/>
                <w:szCs w:val="20"/>
                <w:lang w:val="lt-LT"/>
              </w:rPr>
            </w:pPr>
          </w:p>
        </w:tc>
      </w:tr>
    </w:tbl>
    <w:p w:rsidRPr="007046E0" w:rsidR="00367215" w:rsidP="7A13718E" w:rsidRDefault="758C330A" w14:paraId="62195900" w14:textId="3A074813">
      <w:pPr>
        <w:jc w:val="center"/>
        <w:rPr>
          <w:rFonts w:ascii="Arial" w:hAnsi="Arial" w:cs="Arial"/>
          <w:sz w:val="20"/>
          <w:szCs w:val="20"/>
        </w:rPr>
      </w:pPr>
      <w:r w:rsidRPr="6949095D">
        <w:rPr>
          <w:rFonts w:ascii="Arial" w:hAnsi="Arial" w:cs="Arial"/>
          <w:sz w:val="20"/>
          <w:szCs w:val="20"/>
        </w:rPr>
        <w:t>________________________________________________________________</w:t>
      </w:r>
    </w:p>
    <w:p w:rsidRPr="007046E0" w:rsidR="7A13718E" w:rsidP="7A13718E" w:rsidRDefault="7A13718E" w14:paraId="2DB393E6" w14:textId="5B2B4FC7">
      <w:pPr>
        <w:jc w:val="center"/>
        <w:rPr>
          <w:rFonts w:ascii="Arial" w:hAnsi="Arial" w:cs="Arial"/>
          <w:sz w:val="20"/>
          <w:szCs w:val="20"/>
        </w:rPr>
      </w:pPr>
    </w:p>
    <w:p w:rsidRPr="007046E0" w:rsidR="7A13718E" w:rsidP="7A13718E" w:rsidRDefault="7A13718E" w14:paraId="0CEF4123" w14:textId="32203154">
      <w:pPr>
        <w:jc w:val="center"/>
        <w:rPr>
          <w:rFonts w:ascii="Arial" w:hAnsi="Arial" w:cs="Arial"/>
          <w:sz w:val="20"/>
          <w:szCs w:val="20"/>
        </w:rPr>
      </w:pPr>
    </w:p>
    <w:p w:rsidRPr="007046E0" w:rsidR="7A13718E" w:rsidP="7A13718E" w:rsidRDefault="7A13718E" w14:paraId="723C6EF1" w14:textId="37670ACF">
      <w:pPr>
        <w:jc w:val="center"/>
        <w:rPr>
          <w:rFonts w:ascii="Arial" w:hAnsi="Arial" w:cs="Arial"/>
          <w:sz w:val="20"/>
          <w:szCs w:val="20"/>
        </w:rPr>
      </w:pPr>
    </w:p>
    <w:p w:rsidRPr="007046E0" w:rsidR="7A13718E" w:rsidP="7A13718E" w:rsidRDefault="7A13718E" w14:paraId="104A5CA0" w14:textId="4D17EB2C">
      <w:pPr>
        <w:jc w:val="center"/>
        <w:rPr>
          <w:rFonts w:ascii="Arial" w:hAnsi="Arial" w:cs="Arial"/>
          <w:sz w:val="20"/>
          <w:szCs w:val="20"/>
        </w:rPr>
      </w:pPr>
    </w:p>
    <w:tbl>
      <w:tblPr>
        <w:tblStyle w:val="Lentelstinklelis"/>
        <w:tblW w:w="0" w:type="auto"/>
        <w:jc w:val="center"/>
        <w:tblLook w:val="04A0" w:firstRow="1" w:lastRow="0" w:firstColumn="1" w:lastColumn="0" w:noHBand="0" w:noVBand="1"/>
      </w:tblPr>
      <w:tblGrid>
        <w:gridCol w:w="1125"/>
        <w:gridCol w:w="3600"/>
        <w:gridCol w:w="4785"/>
        <w:gridCol w:w="4523"/>
      </w:tblGrid>
      <w:tr w:rsidRPr="007046E0" w:rsidR="7A13718E" w:rsidTr="2E6D0856" w14:paraId="7A1B5347" w14:textId="77777777">
        <w:trPr>
          <w:trHeight w:val="300"/>
          <w:jc w:val="center"/>
        </w:trPr>
        <w:tc>
          <w:tcPr>
            <w:tcW w:w="1125" w:type="dxa"/>
            <w:tcMar/>
            <w:vAlign w:val="center"/>
          </w:tcPr>
          <w:p w:rsidRPr="007046E0" w:rsidR="7A13718E" w:rsidP="7A13718E" w:rsidRDefault="713CAC5A" w14:paraId="21966BD4" w14:textId="30849F1D">
            <w:pPr>
              <w:spacing w:after="120"/>
              <w:jc w:val="center"/>
              <w:rPr>
                <w:rFonts w:ascii="Arial" w:hAnsi="Arial" w:cs="Arial"/>
                <w:b/>
                <w:bCs/>
                <w:sz w:val="20"/>
                <w:szCs w:val="20"/>
                <w:lang w:val="lt-LT"/>
              </w:rPr>
            </w:pPr>
            <w:r w:rsidRPr="6949095D">
              <w:rPr>
                <w:rFonts w:ascii="Arial" w:hAnsi="Arial" w:cs="Arial"/>
                <w:b/>
                <w:bCs/>
                <w:sz w:val="20"/>
                <w:szCs w:val="20"/>
                <w:lang w:val="lt-LT"/>
              </w:rPr>
              <w:t>Eil.</w:t>
            </w:r>
          </w:p>
          <w:p w:rsidRPr="007046E0" w:rsidR="7A13718E" w:rsidP="7A13718E" w:rsidRDefault="713CAC5A" w14:paraId="7B0A203D" w14:textId="77777777">
            <w:pPr>
              <w:spacing w:after="120"/>
              <w:jc w:val="center"/>
              <w:rPr>
                <w:rFonts w:ascii="Arial" w:hAnsi="Arial" w:cs="Arial"/>
                <w:b/>
                <w:bCs/>
                <w:sz w:val="20"/>
                <w:szCs w:val="20"/>
                <w:lang w:val="lt-LT"/>
              </w:rPr>
            </w:pPr>
            <w:r w:rsidRPr="6949095D">
              <w:rPr>
                <w:rFonts w:ascii="Arial" w:hAnsi="Arial" w:cs="Arial"/>
                <w:b/>
                <w:bCs/>
                <w:sz w:val="20"/>
                <w:szCs w:val="20"/>
                <w:lang w:val="lt-LT"/>
              </w:rPr>
              <w:t>Nr.</w:t>
            </w:r>
          </w:p>
        </w:tc>
        <w:tc>
          <w:tcPr>
            <w:tcW w:w="3600" w:type="dxa"/>
            <w:tcMar/>
            <w:vAlign w:val="center"/>
          </w:tcPr>
          <w:p w:rsidRPr="007046E0" w:rsidR="7A13718E" w:rsidP="7A13718E" w:rsidRDefault="713CAC5A" w14:paraId="2289B106" w14:textId="77777777">
            <w:pPr>
              <w:spacing w:after="120"/>
              <w:jc w:val="center"/>
              <w:rPr>
                <w:rFonts w:ascii="Arial" w:hAnsi="Arial" w:cs="Arial"/>
                <w:b/>
                <w:bCs/>
                <w:sz w:val="20"/>
                <w:szCs w:val="20"/>
                <w:lang w:val="lt-LT"/>
              </w:rPr>
            </w:pPr>
            <w:r w:rsidRPr="6949095D">
              <w:rPr>
                <w:rFonts w:ascii="Arial" w:hAnsi="Arial" w:cs="Arial"/>
                <w:b/>
                <w:bCs/>
                <w:sz w:val="20"/>
                <w:szCs w:val="20"/>
                <w:lang w:val="lt-LT"/>
              </w:rPr>
              <w:t>Klausimas</w:t>
            </w:r>
          </w:p>
        </w:tc>
        <w:tc>
          <w:tcPr>
            <w:tcW w:w="4785" w:type="dxa"/>
            <w:tcMar/>
            <w:vAlign w:val="center"/>
          </w:tcPr>
          <w:p w:rsidRPr="007046E0" w:rsidR="7A13718E" w:rsidP="7A13718E" w:rsidRDefault="713CAC5A" w14:paraId="4EFF8FC0" w14:textId="6AD8EAE2">
            <w:pPr>
              <w:spacing w:after="120"/>
              <w:jc w:val="center"/>
              <w:rPr>
                <w:rFonts w:ascii="Arial" w:hAnsi="Arial" w:cs="Arial"/>
                <w:b/>
                <w:bCs/>
                <w:sz w:val="20"/>
                <w:szCs w:val="20"/>
                <w:lang w:val="lt-LT"/>
              </w:rPr>
            </w:pPr>
            <w:r w:rsidRPr="6949095D">
              <w:rPr>
                <w:rFonts w:ascii="Arial" w:hAnsi="Arial" w:cs="Arial"/>
                <w:b/>
                <w:bCs/>
                <w:sz w:val="20"/>
                <w:szCs w:val="20"/>
                <w:lang w:val="lt-LT"/>
              </w:rPr>
              <w:t>Tiekėjų atsakymas / pastabos</w:t>
            </w:r>
          </w:p>
        </w:tc>
        <w:tc>
          <w:tcPr>
            <w:tcW w:w="4523" w:type="dxa"/>
            <w:tcMar/>
            <w:vAlign w:val="center"/>
          </w:tcPr>
          <w:p w:rsidRPr="007046E0" w:rsidR="7A13718E" w:rsidP="7A13718E" w:rsidRDefault="713CAC5A" w14:paraId="02F013C0" w14:textId="546AC090">
            <w:pPr>
              <w:spacing w:after="120"/>
              <w:jc w:val="center"/>
              <w:rPr>
                <w:rFonts w:ascii="Arial" w:hAnsi="Arial" w:cs="Arial"/>
                <w:b/>
                <w:bCs/>
                <w:sz w:val="20"/>
                <w:szCs w:val="20"/>
                <w:lang w:val="lt-LT"/>
              </w:rPr>
            </w:pPr>
            <w:r w:rsidRPr="6949095D">
              <w:rPr>
                <w:rFonts w:ascii="Arial" w:hAnsi="Arial" w:cs="Arial"/>
                <w:b/>
                <w:bCs/>
                <w:sz w:val="20"/>
                <w:szCs w:val="20"/>
                <w:lang w:val="lt-LT"/>
              </w:rPr>
              <w:t>Perkančiosios organizacijos atsakymas</w:t>
            </w:r>
          </w:p>
        </w:tc>
      </w:tr>
      <w:tr w:rsidRPr="007046E0" w:rsidR="7A13718E" w:rsidTr="2E6D0856" w14:paraId="5B029D34" w14:textId="77777777">
        <w:trPr>
          <w:trHeight w:val="300"/>
          <w:jc w:val="center"/>
        </w:trPr>
        <w:tc>
          <w:tcPr>
            <w:tcW w:w="1125" w:type="dxa"/>
            <w:tcMar/>
          </w:tcPr>
          <w:p w:rsidRPr="007046E0" w:rsidR="548D1EB6" w:rsidP="7A13718E" w:rsidRDefault="204FF18B" w14:paraId="22484876" w14:textId="21C45510">
            <w:pPr>
              <w:pStyle w:val="Sraopastraipa"/>
              <w:spacing w:after="120" w:line="240" w:lineRule="auto"/>
              <w:ind w:left="175" w:hanging="142"/>
              <w:jc w:val="both"/>
              <w:rPr>
                <w:rFonts w:ascii="Arial" w:hAnsi="Arial" w:cs="Arial"/>
                <w:sz w:val="20"/>
                <w:szCs w:val="20"/>
                <w:lang w:val="lt-LT"/>
              </w:rPr>
            </w:pPr>
            <w:r w:rsidRPr="6949095D">
              <w:rPr>
                <w:rFonts w:ascii="Arial" w:hAnsi="Arial" w:cs="Arial"/>
                <w:sz w:val="20"/>
                <w:szCs w:val="20"/>
                <w:lang w:val="lt-LT"/>
              </w:rPr>
              <w:t>1.</w:t>
            </w:r>
          </w:p>
        </w:tc>
        <w:tc>
          <w:tcPr>
            <w:tcW w:w="3600" w:type="dxa"/>
            <w:tcMar/>
          </w:tcPr>
          <w:p w:rsidRPr="007046E0" w:rsidR="7A13718E" w:rsidP="7A13718E" w:rsidRDefault="713CAC5A" w14:paraId="773D6999" w14:textId="0613AC62">
            <w:pPr>
              <w:spacing w:after="120"/>
              <w:jc w:val="both"/>
              <w:rPr>
                <w:rFonts w:ascii="Arial" w:hAnsi="Arial" w:cs="Arial"/>
                <w:sz w:val="20"/>
                <w:szCs w:val="20"/>
                <w:lang w:val="lt-LT"/>
              </w:rPr>
            </w:pPr>
            <w:r w:rsidRPr="6949095D">
              <w:rPr>
                <w:rStyle w:val="normaltextrun"/>
                <w:rFonts w:ascii="Arial" w:hAnsi="Arial" w:cs="Arial"/>
                <w:sz w:val="20"/>
                <w:szCs w:val="20"/>
              </w:rPr>
              <w:t>Ar turite pastabų, klausimų Techninei specifikacijai? Ar Techninė specifikacija pakankamai išsami, konkreti ir aiški, ar joje yra visa informacija, reikalinga tinkamam pasiūlymo parengimui bei deklaruojamų tikslų pasiekimui? Prašome pateikti argumentuotas pastabas / klausimus.</w:t>
            </w:r>
            <w:r w:rsidRPr="6949095D">
              <w:rPr>
                <w:rStyle w:val="eop"/>
                <w:rFonts w:ascii="Arial" w:hAnsi="Arial" w:cs="Arial"/>
                <w:sz w:val="20"/>
                <w:szCs w:val="20"/>
              </w:rPr>
              <w:t> </w:t>
            </w:r>
          </w:p>
        </w:tc>
        <w:tc>
          <w:tcPr>
            <w:tcW w:w="4785" w:type="dxa"/>
            <w:tcMar/>
          </w:tcPr>
          <w:p w:rsidRPr="007046E0" w:rsidR="56BD1C08" w:rsidP="7A13718E" w:rsidRDefault="4D2FFC4B" w14:paraId="6BEB9D13" w14:textId="35CC3A40">
            <w:pPr>
              <w:spacing w:line="259" w:lineRule="auto"/>
              <w:jc w:val="both"/>
              <w:rPr>
                <w:rFonts w:ascii="Arial" w:hAnsi="Arial" w:cs="Arial"/>
                <w:sz w:val="20"/>
                <w:szCs w:val="20"/>
              </w:rPr>
            </w:pPr>
            <w:r w:rsidRPr="6949095D">
              <w:rPr>
                <w:rStyle w:val="normaltextrun"/>
                <w:rFonts w:ascii="Arial" w:hAnsi="Arial" w:cs="Arial"/>
                <w:sz w:val="20"/>
                <w:szCs w:val="20"/>
              </w:rPr>
              <w:t>-</w:t>
            </w:r>
          </w:p>
        </w:tc>
        <w:tc>
          <w:tcPr>
            <w:tcW w:w="4523" w:type="dxa"/>
            <w:tcMar/>
          </w:tcPr>
          <w:p w:rsidRPr="007046E0" w:rsidR="7A13718E" w:rsidP="7A13718E" w:rsidRDefault="7A13718E" w14:paraId="1F5F7BAD" w14:textId="7B6F7BE5">
            <w:pPr>
              <w:spacing w:after="120"/>
              <w:jc w:val="both"/>
              <w:rPr>
                <w:rFonts w:ascii="Arial" w:hAnsi="Arial" w:eastAsia="Aptos" w:cs="Arial"/>
                <w:sz w:val="20"/>
                <w:szCs w:val="20"/>
              </w:rPr>
            </w:pPr>
          </w:p>
          <w:p w:rsidRPr="007046E0" w:rsidR="7A13718E" w:rsidP="7A13718E" w:rsidRDefault="7A13718E" w14:paraId="1A11F1D3" w14:textId="347B1177">
            <w:pPr>
              <w:spacing w:after="120"/>
              <w:jc w:val="both"/>
              <w:rPr>
                <w:rFonts w:ascii="Arial" w:hAnsi="Arial" w:eastAsia="Arial" w:cs="Arial"/>
                <w:sz w:val="20"/>
                <w:szCs w:val="20"/>
                <w:lang w:val="lt-LT"/>
              </w:rPr>
            </w:pPr>
          </w:p>
        </w:tc>
      </w:tr>
      <w:tr w:rsidRPr="007046E0" w:rsidR="7A13718E" w:rsidTr="2E6D0856" w14:paraId="26C3DD78" w14:textId="77777777">
        <w:trPr>
          <w:trHeight w:val="300"/>
          <w:jc w:val="center"/>
        </w:trPr>
        <w:tc>
          <w:tcPr>
            <w:tcW w:w="1125" w:type="dxa"/>
            <w:tcMar/>
          </w:tcPr>
          <w:p w:rsidRPr="007046E0" w:rsidR="35F6C9CF" w:rsidP="7A13718E" w:rsidRDefault="1CAF2DB4" w14:paraId="048160B2" w14:textId="5699A329">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lastRenderedPageBreak/>
              <w:t>2.</w:t>
            </w:r>
          </w:p>
        </w:tc>
        <w:tc>
          <w:tcPr>
            <w:tcW w:w="3600" w:type="dxa"/>
            <w:tcMar/>
          </w:tcPr>
          <w:p w:rsidRPr="007046E0" w:rsidR="7A13718E" w:rsidP="7A13718E" w:rsidRDefault="713CAC5A" w14:paraId="0E4CD916" w14:textId="5531B49F">
            <w:pPr>
              <w:jc w:val="both"/>
              <w:rPr>
                <w:rFonts w:ascii="Arial" w:hAnsi="Arial" w:cs="Arial"/>
                <w:sz w:val="20"/>
                <w:szCs w:val="20"/>
                <w:lang w:val="lt-LT"/>
              </w:rPr>
            </w:pPr>
            <w:r w:rsidRPr="6949095D">
              <w:rPr>
                <w:rStyle w:val="normaltextrun"/>
                <w:rFonts w:ascii="Arial" w:hAnsi="Arial" w:cs="Arial"/>
                <w:sz w:val="20"/>
                <w:szCs w:val="20"/>
              </w:rPr>
              <w:t>Ar Techninėje specifikacijoje, tiekėjų manymu, yra reikalavimų, kurie yra sunkiai įgyvendinami?</w:t>
            </w:r>
            <w:r w:rsidRPr="6949095D">
              <w:rPr>
                <w:rStyle w:val="eop"/>
                <w:rFonts w:ascii="Arial" w:hAnsi="Arial" w:cs="Arial"/>
                <w:sz w:val="20"/>
                <w:szCs w:val="20"/>
              </w:rPr>
              <w:t> </w:t>
            </w:r>
          </w:p>
        </w:tc>
        <w:tc>
          <w:tcPr>
            <w:tcW w:w="4785" w:type="dxa"/>
            <w:tcMar/>
          </w:tcPr>
          <w:p w:rsidRPr="007046E0" w:rsidR="6C6F8A22" w:rsidP="7A13718E" w:rsidRDefault="4E54FEF1" w14:paraId="1E27FA10" w14:textId="00381FAC">
            <w:pPr>
              <w:spacing w:after="120"/>
              <w:jc w:val="both"/>
              <w:rPr>
                <w:rFonts w:ascii="Arial" w:hAnsi="Arial" w:cs="Arial"/>
                <w:sz w:val="20"/>
                <w:szCs w:val="20"/>
              </w:rPr>
            </w:pPr>
            <w:r w:rsidRPr="6949095D">
              <w:rPr>
                <w:rFonts w:ascii="Arial" w:hAnsi="Arial" w:eastAsia="Arial" w:cs="Arial"/>
                <w:sz w:val="20"/>
                <w:szCs w:val="20"/>
                <w:lang w:val="lt-LT"/>
              </w:rPr>
              <w:t>Elektrotechnikos ir Želdynų dalyse nurodyta, kad didelė dalis trasų (iki 50% elektros dalyje) kasama rankiniu būdu dėl 10 kV kabelių ir medžių šaknų apsaugos. Atsižvelgiant į 43% šlaito statumą ir sunkų gruntą (statybinį laužą), tokia apimtis yra sunkiai suderinama su numatytais terminais.</w:t>
            </w:r>
          </w:p>
        </w:tc>
        <w:tc>
          <w:tcPr>
            <w:tcW w:w="4523" w:type="dxa"/>
            <w:tcMar/>
          </w:tcPr>
          <w:p w:rsidRPr="00D269A7" w:rsidR="00D269A7" w:rsidP="00D269A7" w:rsidRDefault="00D269A7" w14:paraId="50898983" w14:textId="77777777">
            <w:pPr>
              <w:spacing w:after="120"/>
              <w:jc w:val="both"/>
              <w:rPr>
                <w:rFonts w:ascii="Arial" w:hAnsi="Arial" w:cs="Arial"/>
                <w:sz w:val="20"/>
                <w:szCs w:val="20"/>
              </w:rPr>
            </w:pPr>
            <w:r w:rsidRPr="2E6D0856" w:rsidR="00D269A7">
              <w:rPr>
                <w:rFonts w:ascii="Arial" w:hAnsi="Arial" w:cs="Arial"/>
                <w:sz w:val="20"/>
                <w:szCs w:val="20"/>
              </w:rPr>
              <w:t>Tiekėjo pateikta pastaba įvertinta. Nustatant darbų atlikimo terminą buvo įvertintos techniniame projekte numatytos sąlygos, įskaitant darbų vykdymą šlaite, esamų inžinerinių tinklų ir medžių apsaugos reikalavimus bei vietas, kuriose darbai turi būti atliekami rankiniu būdu.</w:t>
            </w:r>
          </w:p>
          <w:p w:rsidRPr="00D269A7" w:rsidR="00D269A7" w:rsidP="00D269A7" w:rsidRDefault="00D269A7" w14:paraId="476D39E9" w14:textId="77777777">
            <w:pPr>
              <w:spacing w:after="120"/>
              <w:jc w:val="both"/>
              <w:rPr>
                <w:rFonts w:ascii="Arial" w:hAnsi="Arial" w:cs="Arial"/>
                <w:sz w:val="20"/>
                <w:szCs w:val="20"/>
              </w:rPr>
            </w:pPr>
            <w:r w:rsidRPr="2E6D0856" w:rsidR="00D269A7">
              <w:rPr>
                <w:rFonts w:ascii="Arial" w:hAnsi="Arial" w:cs="Arial"/>
                <w:sz w:val="20"/>
                <w:szCs w:val="20"/>
              </w:rPr>
              <w:t>Remiantis analogiškų projektų įgyvendinimo patirtimi ir techniniame projekte numatyta darbų technologija, laikoma, kad Techninėje specifikacijoje nustatyti reikalavimai ir darbų atlikimo terminas yra įgyvendinami, todėl techninės specifikacijos keisti nenumatoma.</w:t>
            </w:r>
          </w:p>
          <w:p w:rsidRPr="007046E0" w:rsidR="7A13718E" w:rsidP="7A13718E" w:rsidRDefault="694FB3C5" w14:paraId="2B062FDB" w14:textId="1C27BA3C">
            <w:pPr>
              <w:spacing w:after="120"/>
              <w:jc w:val="both"/>
              <w:rPr>
                <w:rFonts w:ascii="Arial" w:hAnsi="Arial" w:cs="Arial"/>
                <w:sz w:val="20"/>
                <w:szCs w:val="20"/>
                <w:lang w:val="lt-LT"/>
              </w:rPr>
            </w:pPr>
          </w:p>
        </w:tc>
      </w:tr>
      <w:tr w:rsidRPr="007046E0" w:rsidR="7A13718E" w:rsidTr="2E6D0856" w14:paraId="0D62795E" w14:textId="77777777">
        <w:trPr>
          <w:trHeight w:val="300"/>
          <w:jc w:val="center"/>
        </w:trPr>
        <w:tc>
          <w:tcPr>
            <w:tcW w:w="1125" w:type="dxa"/>
            <w:tcMar/>
          </w:tcPr>
          <w:p w:rsidRPr="007046E0" w:rsidR="3F0DB91C" w:rsidP="7A13718E" w:rsidRDefault="105E6DD2" w14:paraId="2003EEA7" w14:textId="7A4278B9">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t>3.</w:t>
            </w:r>
          </w:p>
        </w:tc>
        <w:tc>
          <w:tcPr>
            <w:tcW w:w="3600" w:type="dxa"/>
            <w:tcMar/>
          </w:tcPr>
          <w:p w:rsidRPr="007046E0" w:rsidR="7A13718E" w:rsidP="7A13718E" w:rsidRDefault="713CAC5A" w14:paraId="5F85897B" w14:textId="7B4A7247">
            <w:pPr>
              <w:jc w:val="both"/>
              <w:rPr>
                <w:rFonts w:ascii="Arial" w:hAnsi="Arial" w:cs="Arial"/>
                <w:sz w:val="20"/>
                <w:szCs w:val="20"/>
                <w:lang w:val="lt-LT"/>
              </w:rPr>
            </w:pPr>
            <w:r w:rsidRPr="6949095D">
              <w:rPr>
                <w:rFonts w:ascii="Arial" w:hAnsi="Arial" w:cs="Arial"/>
                <w:sz w:val="20"/>
                <w:szCs w:val="20"/>
                <w:lang w:val="lt-LT"/>
              </w:rPr>
              <w:t>Kokius reikalavimus papildomai siūlytumėte įtraukti į Techninę specifikaciją arba kurių reikėtų atsisakyti?  </w:t>
            </w:r>
            <w:r w:rsidRPr="6949095D">
              <w:rPr>
                <w:rStyle w:val="normaltextrun"/>
                <w:rFonts w:ascii="Arial" w:hAnsi="Arial" w:cs="Arial"/>
                <w:sz w:val="20"/>
                <w:szCs w:val="20"/>
              </w:rPr>
              <w:t>.</w:t>
            </w:r>
            <w:r w:rsidRPr="6949095D">
              <w:rPr>
                <w:rStyle w:val="eop"/>
                <w:rFonts w:ascii="Arial" w:hAnsi="Arial" w:cs="Arial"/>
                <w:sz w:val="20"/>
                <w:szCs w:val="20"/>
              </w:rPr>
              <w:t> </w:t>
            </w:r>
          </w:p>
        </w:tc>
        <w:tc>
          <w:tcPr>
            <w:tcW w:w="4785" w:type="dxa"/>
            <w:tcMar/>
          </w:tcPr>
          <w:p w:rsidRPr="007046E0" w:rsidR="547C5FE1" w:rsidP="7A13718E" w:rsidRDefault="75E1097D" w14:paraId="5CACB750" w14:textId="24AF525A">
            <w:pPr>
              <w:spacing w:after="120"/>
              <w:jc w:val="both"/>
              <w:rPr>
                <w:rFonts w:ascii="Arial" w:hAnsi="Arial" w:cs="Arial"/>
                <w:sz w:val="20"/>
                <w:szCs w:val="20"/>
              </w:rPr>
            </w:pPr>
            <w:r w:rsidRPr="6949095D">
              <w:rPr>
                <w:rFonts w:ascii="Arial" w:hAnsi="Arial" w:eastAsia="Arial" w:cs="Arial"/>
                <w:sz w:val="20"/>
                <w:szCs w:val="20"/>
                <w:lang w:val="lt-LT"/>
              </w:rPr>
              <w:t>Griežto reikalavimo dėl fiksuotos kainos visai apimčiai (žr. 1 punktą).</w:t>
            </w:r>
          </w:p>
          <w:p w:rsidRPr="007046E0" w:rsidR="4F43240B" w:rsidP="7A13718E" w:rsidRDefault="3C7BAA56" w14:paraId="1DFCB33C" w14:textId="48153CC2">
            <w:pPr>
              <w:spacing w:after="120"/>
              <w:jc w:val="both"/>
              <w:rPr>
                <w:rFonts w:ascii="Arial" w:hAnsi="Arial" w:eastAsia="Arial" w:cs="Arial"/>
                <w:sz w:val="20"/>
                <w:szCs w:val="20"/>
                <w:lang w:val="lt-LT"/>
              </w:rPr>
            </w:pPr>
            <w:r w:rsidRPr="6949095D">
              <w:rPr>
                <w:rFonts w:ascii="Arial" w:hAnsi="Arial" w:eastAsia="Arial" w:cs="Arial"/>
                <w:sz w:val="20"/>
                <w:szCs w:val="20"/>
                <w:lang w:val="lt-LT"/>
              </w:rPr>
              <w:t>Įtraukti: Aiškų mechanizmą, kaip bus kompensuojami darbai, jei kasant paaiškės, kad gruntas yra netinkamas atgaliniam užpylimui (dėl taršos ar sudėties) ir jį reikės išvežti bei atvežti naują (TP kiekiuose tai gali būti neįvertinta tiksliai).</w:t>
            </w:r>
          </w:p>
        </w:tc>
        <w:tc>
          <w:tcPr>
            <w:tcW w:w="4523" w:type="dxa"/>
            <w:tcMar/>
          </w:tcPr>
          <w:p w:rsidRPr="007046E0" w:rsidR="7A13718E" w:rsidP="7A13718E" w:rsidRDefault="00046AAE" w14:paraId="0445371F" w14:textId="58EE1EA5">
            <w:pPr>
              <w:spacing w:after="120"/>
              <w:jc w:val="both"/>
              <w:rPr>
                <w:rFonts w:ascii="Arial" w:hAnsi="Arial" w:cs="Arial"/>
                <w:sz w:val="20"/>
                <w:szCs w:val="20"/>
                <w:lang w:val="lt-LT"/>
              </w:rPr>
            </w:pPr>
            <w:r w:rsidRPr="2E6D0856" w:rsidR="00046AAE">
              <w:rPr>
                <w:rFonts w:ascii="Arial" w:hAnsi="Arial" w:cs="Arial"/>
                <w:sz w:val="20"/>
                <w:szCs w:val="20"/>
                <w:lang w:val="lt-LT"/>
              </w:rPr>
              <w:t>Techninis projektas parengtas pagal turimus duomenis apie teritoriją, o žemės darbų kiekiai nustatyti remiantis projektiniais sprendiniais. Pagal turimą informaciją teritorija nelaikoma potencialiai užteršta, todėl užteršto grunto tyrimai projekte nebuvo numatyti. Kadangi sutartis numatyta fiksuotos kainos, papildomas kompensavimo mechanizmas galimai netinkamam gruntui nenumatomas. Jei darbų metu paaiškėtų nenumatytos aplinkybės, jos būtų sprendžiamos pagal sutartyje nustatytą tvarką.</w:t>
            </w:r>
          </w:p>
        </w:tc>
      </w:tr>
      <w:tr w:rsidRPr="007046E0" w:rsidR="7A13718E" w:rsidTr="2E6D0856" w14:paraId="183583FA" w14:textId="77777777">
        <w:trPr>
          <w:trHeight w:val="300"/>
          <w:jc w:val="center"/>
        </w:trPr>
        <w:tc>
          <w:tcPr>
            <w:tcW w:w="1125" w:type="dxa"/>
            <w:tcMar/>
          </w:tcPr>
          <w:p w:rsidRPr="007046E0" w:rsidR="143B2E24" w:rsidP="7A13718E" w:rsidRDefault="04629077" w14:paraId="0A8E1336" w14:textId="0D908B2D">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t>4.</w:t>
            </w:r>
          </w:p>
        </w:tc>
        <w:tc>
          <w:tcPr>
            <w:tcW w:w="3600" w:type="dxa"/>
            <w:tcMar/>
          </w:tcPr>
          <w:p w:rsidRPr="007046E0" w:rsidR="7A13718E" w:rsidP="7A13718E" w:rsidRDefault="713CAC5A" w14:paraId="722089C2" w14:textId="6BC7F0B9">
            <w:pPr>
              <w:jc w:val="both"/>
              <w:rPr>
                <w:rFonts w:ascii="Arial" w:hAnsi="Arial" w:cs="Arial"/>
                <w:sz w:val="20"/>
                <w:szCs w:val="20"/>
                <w:lang w:val="lt-LT"/>
              </w:rPr>
            </w:pPr>
            <w:r w:rsidRPr="6949095D">
              <w:rPr>
                <w:rFonts w:ascii="Arial" w:hAnsi="Arial" w:cs="Arial"/>
                <w:sz w:val="20"/>
                <w:szCs w:val="20"/>
                <w:lang w:val="lt-LT"/>
              </w:rPr>
              <w:t>Ar Techninėje specifikacijoje nurodyti planuojamų įsigyti darbų techniniai aprašymai gali riboti kitų tiekėjų galimybes dalyvauti pirkime? </w:t>
            </w:r>
          </w:p>
        </w:tc>
        <w:tc>
          <w:tcPr>
            <w:tcW w:w="4785" w:type="dxa"/>
            <w:tcMar/>
          </w:tcPr>
          <w:p w:rsidRPr="007046E0" w:rsidR="7911BF99" w:rsidP="7A13718E" w:rsidRDefault="0942159F" w14:paraId="29A93719" w14:textId="1910932D">
            <w:pPr>
              <w:spacing w:after="120"/>
              <w:jc w:val="both"/>
              <w:rPr>
                <w:rFonts w:ascii="Arial" w:hAnsi="Arial" w:cs="Arial"/>
                <w:sz w:val="20"/>
                <w:szCs w:val="20"/>
              </w:rPr>
            </w:pPr>
            <w:r w:rsidRPr="6949095D">
              <w:rPr>
                <w:rFonts w:ascii="Arial" w:hAnsi="Arial" w:eastAsia="Arial" w:cs="Arial"/>
                <w:sz w:val="20"/>
                <w:szCs w:val="20"/>
                <w:lang w:val="lt-LT"/>
              </w:rPr>
              <w:t xml:space="preserve">Specifiniai reikalavimai mažosios architektūros elementams (individualūs gaminiai, „custom-made“ suolai, specifiniai apšvietimo sprendiniai turėkluose) gali riboti tiekėjų ratą iki vieno gamintojo. Siūlome leisti plačiau naudoti „lygiaverčius“ gaminius, supaprastinant lygiavertiškumo įrodinėjimo procedūrą, kad ji remtųsi techniniais, o ne tik </w:t>
            </w:r>
            <w:r w:rsidRPr="6949095D">
              <w:rPr>
                <w:rFonts w:ascii="Arial" w:hAnsi="Arial" w:eastAsia="Arial" w:cs="Arial"/>
                <w:sz w:val="20"/>
                <w:szCs w:val="20"/>
                <w:lang w:val="lt-LT"/>
              </w:rPr>
              <w:lastRenderedPageBreak/>
              <w:t>estetiniais parametrais.</w:t>
            </w:r>
          </w:p>
        </w:tc>
        <w:tc>
          <w:tcPr>
            <w:tcW w:w="4523" w:type="dxa"/>
            <w:tcMar/>
          </w:tcPr>
          <w:p w:rsidRPr="007046E0" w:rsidR="7A13718E" w:rsidP="007046E0" w:rsidRDefault="486E47B8" w14:paraId="4285ACB2" w14:textId="668FFD05">
            <w:pPr>
              <w:jc w:val="both"/>
              <w:rPr>
                <w:rFonts w:ascii="Arial" w:hAnsi="Arial" w:eastAsia="Aptos" w:cs="Arial"/>
                <w:sz w:val="20"/>
                <w:szCs w:val="20"/>
              </w:rPr>
            </w:pPr>
            <w:r w:rsidRPr="6949095D">
              <w:rPr>
                <w:rFonts w:ascii="Arial" w:hAnsi="Arial" w:eastAsia="Aptos" w:cs="Arial"/>
                <w:sz w:val="20"/>
                <w:szCs w:val="20"/>
                <w:lang w:val="lt-LT"/>
              </w:rPr>
              <w:lastRenderedPageBreak/>
              <w:t>Nemanome, kad ribojame tiekėjų konkurenciją. Gaminami gaminiai, tai nėra konkretūs gaminiai pas X Tiekėją. Techninės specifikacijos bendrosiose nuostatose numatyta, kad visa mažoji architektūra turi atitikti projekte nurodytus reikalavimus. Galimi pakeitimai į geresnių savybių turinčius sprendinius, tačiau tik</w:t>
            </w:r>
            <w:r w:rsidRPr="6949095D" w:rsidR="43A9405C">
              <w:rPr>
                <w:rFonts w:ascii="Arial" w:hAnsi="Arial" w:eastAsia="Aptos" w:cs="Arial"/>
                <w:sz w:val="20"/>
                <w:szCs w:val="20"/>
                <w:lang w:val="lt-LT"/>
              </w:rPr>
              <w:t xml:space="preserve"> gavus projekto autorių pritarimą. Nurodyti analogai ir </w:t>
            </w:r>
            <w:r w:rsidRPr="6949095D" w:rsidR="43A9405C">
              <w:rPr>
                <w:rFonts w:ascii="Arial" w:hAnsi="Arial" w:eastAsia="Aptos" w:cs="Arial"/>
                <w:sz w:val="20"/>
                <w:szCs w:val="20"/>
                <w:lang w:val="lt-LT"/>
              </w:rPr>
              <w:lastRenderedPageBreak/>
              <w:t>gabaritai yra orientaciniai, tačiau turi būti panašūs į pateiktus dydžius ir sprendinius. Visi mažosios architektūros elementai derinami kompleksiškai, todėl negali būti teikiami derinimui atskirai. Projekte numatyti individualūs („custom-made“) sprendiniai nėra tipiniai rinkoje parduodami gaminiai. Rangovas, vadovaudamasis brėžiniais ir žiniaraščiais, turi įsivertinti galimybes juos pagaminti ir įrengti. Konstrukciniai mazgai, technologiniai sprendiniai ir galimi pakeitimai tikslinami su projekto autoriais. Bet kokie pakeitimai galimi tik gavus autorių pritarimą</w:t>
            </w:r>
          </w:p>
        </w:tc>
      </w:tr>
      <w:tr w:rsidRPr="007046E0" w:rsidR="7A13718E" w:rsidTr="2E6D0856" w14:paraId="3833B6EF" w14:textId="77777777">
        <w:trPr>
          <w:trHeight w:val="300"/>
          <w:jc w:val="center"/>
        </w:trPr>
        <w:tc>
          <w:tcPr>
            <w:tcW w:w="1125" w:type="dxa"/>
            <w:tcMar/>
          </w:tcPr>
          <w:p w:rsidRPr="007046E0" w:rsidR="040003E3" w:rsidP="7A13718E" w:rsidRDefault="787A6579" w14:paraId="16525DE1" w14:textId="22A8EED3">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lastRenderedPageBreak/>
              <w:t>5.</w:t>
            </w:r>
          </w:p>
        </w:tc>
        <w:tc>
          <w:tcPr>
            <w:tcW w:w="3600" w:type="dxa"/>
            <w:tcMar/>
          </w:tcPr>
          <w:p w:rsidRPr="007046E0" w:rsidR="7A13718E" w:rsidP="7A13718E" w:rsidRDefault="713CAC5A" w14:paraId="07A4DE5A" w14:textId="61D8AF8D">
            <w:pPr>
              <w:jc w:val="both"/>
              <w:rPr>
                <w:rFonts w:ascii="Arial" w:hAnsi="Arial" w:cs="Arial"/>
                <w:sz w:val="20"/>
                <w:szCs w:val="20"/>
                <w:lang w:val="lt-LT"/>
              </w:rPr>
            </w:pPr>
            <w:r w:rsidRPr="6949095D">
              <w:rPr>
                <w:rStyle w:val="normaltextrun"/>
                <w:rFonts w:ascii="Arial" w:hAnsi="Arial" w:cs="Arial"/>
                <w:sz w:val="20"/>
                <w:szCs w:val="20"/>
              </w:rPr>
              <w:t>Ar per TS 2.1.21 punkte nurodyt1 termin1 realu atlikti darbus? Jeigu ne, kokie būtų realūs pirkimo objekto įgyvendinimo terminai? Pagrįskite.</w:t>
            </w:r>
            <w:r w:rsidRPr="6949095D">
              <w:rPr>
                <w:rStyle w:val="eop"/>
                <w:rFonts w:ascii="Arial" w:hAnsi="Arial" w:cs="Arial"/>
                <w:sz w:val="20"/>
                <w:szCs w:val="20"/>
              </w:rPr>
              <w:t> </w:t>
            </w:r>
          </w:p>
        </w:tc>
        <w:tc>
          <w:tcPr>
            <w:tcW w:w="4785" w:type="dxa"/>
            <w:tcMar/>
          </w:tcPr>
          <w:p w:rsidRPr="007046E0" w:rsidR="74BFD50E" w:rsidP="7A13718E" w:rsidRDefault="016A5448" w14:paraId="53C01791" w14:textId="4026F9C3">
            <w:pPr>
              <w:jc w:val="both"/>
              <w:rPr>
                <w:rFonts w:ascii="Arial" w:hAnsi="Arial" w:cs="Arial"/>
                <w:sz w:val="20"/>
                <w:szCs w:val="20"/>
              </w:rPr>
            </w:pPr>
            <w:r w:rsidRPr="6949095D">
              <w:rPr>
                <w:rFonts w:ascii="Arial" w:hAnsi="Arial" w:eastAsia="Arial" w:cs="Arial"/>
                <w:sz w:val="20"/>
                <w:szCs w:val="20"/>
                <w:lang w:val="lt-LT"/>
              </w:rPr>
              <w:t xml:space="preserve">1. ESO tinklai: Darbas su 10 kV kabelio apsaugojimu priklauso nuo ESO atjungimų ir priežiūros grafikų, kas dažnai vėluoja. </w:t>
            </w:r>
          </w:p>
          <w:p w:rsidRPr="007046E0" w:rsidR="74BFD50E" w:rsidP="7A13718E" w:rsidRDefault="016A5448" w14:paraId="1B7F5BE9" w14:textId="746A628B">
            <w:pPr>
              <w:jc w:val="both"/>
              <w:rPr>
                <w:rFonts w:ascii="Arial" w:hAnsi="Arial" w:cs="Arial"/>
                <w:sz w:val="20"/>
                <w:szCs w:val="20"/>
              </w:rPr>
            </w:pPr>
            <w:r w:rsidRPr="6949095D">
              <w:rPr>
                <w:rFonts w:ascii="Arial" w:hAnsi="Arial" w:eastAsia="Arial" w:cs="Arial"/>
                <w:sz w:val="20"/>
                <w:szCs w:val="20"/>
                <w:lang w:val="lt-LT"/>
              </w:rPr>
              <w:t xml:space="preserve">2. Rankinis darbas: Reikalavimas kasti rankomis tarp šaknų ir tinklų ženkliai (3-4 kartus) lėtina procesą lyginant su mechanizuotu darbu. </w:t>
            </w:r>
          </w:p>
          <w:p w:rsidRPr="007046E0" w:rsidR="74BFD50E" w:rsidP="7A13718E" w:rsidRDefault="016A5448" w14:paraId="7E9438B7" w14:textId="7140A789">
            <w:pPr>
              <w:jc w:val="both"/>
              <w:rPr>
                <w:rFonts w:ascii="Arial" w:hAnsi="Arial" w:cs="Arial"/>
                <w:sz w:val="20"/>
                <w:szCs w:val="20"/>
              </w:rPr>
            </w:pPr>
            <w:r w:rsidRPr="6949095D">
              <w:rPr>
                <w:rFonts w:ascii="Arial" w:hAnsi="Arial" w:eastAsia="Arial" w:cs="Arial"/>
                <w:sz w:val="20"/>
                <w:szCs w:val="20"/>
                <w:lang w:val="lt-LT"/>
              </w:rPr>
              <w:t>3. Sezoniškumas: Želdinimo darbai ir dangų klojimas negali būti atliekami žiemos metu, o statybos terminas apima tik vieną sezoną. Siūlymas: Pailginti terminą bent 2-3 mėnesiais arba netaikyti delspinigių už vėlavimus, susijusius su trečiųjų šalių (ESO) veiksmais.</w:t>
            </w:r>
          </w:p>
        </w:tc>
        <w:tc>
          <w:tcPr>
            <w:tcW w:w="4523" w:type="dxa"/>
            <w:tcMar/>
          </w:tcPr>
          <w:p w:rsidRPr="007046E0" w:rsidR="007046E0" w:rsidP="7A13718E" w:rsidRDefault="43A9405C" w14:paraId="1180F4E1" w14:textId="7F55A24A">
            <w:pPr>
              <w:spacing w:after="120"/>
              <w:jc w:val="both"/>
              <w:rPr>
                <w:rFonts w:ascii="Arial" w:hAnsi="Arial" w:cs="Arial"/>
                <w:sz w:val="20"/>
                <w:szCs w:val="20"/>
                <w:lang w:val="lt-LT"/>
              </w:rPr>
            </w:pPr>
            <w:r w:rsidRPr="3220482A">
              <w:rPr>
                <w:rFonts w:ascii="Arial" w:hAnsi="Arial" w:cs="Arial"/>
                <w:sz w:val="20"/>
                <w:szCs w:val="20"/>
                <w:lang w:val="lt-LT"/>
              </w:rPr>
              <w:t>1. Atjungimo grafikai pagal išduotas technines sąlygas su tinklų savininku turi iš anksto suderinti, todėl vėlavimas sunkiai įmanomas. Esant poreikiui, klausimai kilę dėl elektros tinklo atjungimo, bus sprendžiami statybos metu</w:t>
            </w:r>
            <w:r w:rsidRPr="3220482A" w:rsidR="723406DF">
              <w:rPr>
                <w:rFonts w:ascii="Arial" w:hAnsi="Arial" w:cs="Arial"/>
                <w:sz w:val="20"/>
                <w:szCs w:val="20"/>
                <w:lang w:val="lt-LT"/>
              </w:rPr>
              <w:t>.</w:t>
            </w:r>
            <w:r w:rsidRPr="3220482A">
              <w:rPr>
                <w:rFonts w:ascii="Arial" w:hAnsi="Arial" w:cs="Arial"/>
                <w:sz w:val="20"/>
                <w:szCs w:val="20"/>
                <w:lang w:val="lt-LT"/>
              </w:rPr>
              <w:t xml:space="preserve"> </w:t>
            </w:r>
          </w:p>
          <w:p w:rsidRPr="007046E0" w:rsidR="007046E0" w:rsidP="7A13718E" w:rsidRDefault="43A9405C" w14:paraId="5BB653FB" w14:textId="77777777">
            <w:pPr>
              <w:spacing w:after="120"/>
              <w:jc w:val="both"/>
              <w:rPr>
                <w:rFonts w:ascii="Arial" w:hAnsi="Arial" w:cs="Arial"/>
                <w:sz w:val="20"/>
                <w:szCs w:val="20"/>
                <w:lang w:val="lt-LT"/>
              </w:rPr>
            </w:pPr>
            <w:r w:rsidRPr="6949095D">
              <w:rPr>
                <w:rFonts w:ascii="Arial" w:hAnsi="Arial" w:cs="Arial"/>
                <w:sz w:val="20"/>
                <w:szCs w:val="20"/>
                <w:lang w:val="lt-LT"/>
              </w:rPr>
              <w:t>2. Remiantis analogiškų įgyvendintų projektų praktine patirtimi į pateiktą siūlymą nebus atsižvelgta. Techninėje specifikacijoje nurodytas darbų atlikimo terminas pakankamas techniniame projekte nurodytiems darbams pagal pateiktą technologiją atlikti.</w:t>
            </w:r>
          </w:p>
          <w:p w:rsidRPr="007046E0" w:rsidR="7A13718E" w:rsidP="7A13718E" w:rsidRDefault="43A9405C" w14:paraId="74BB66D1" w14:textId="1B3F052D">
            <w:pPr>
              <w:spacing w:after="120"/>
              <w:jc w:val="both"/>
              <w:rPr>
                <w:rFonts w:ascii="Arial" w:hAnsi="Arial" w:cs="Arial"/>
                <w:sz w:val="20"/>
                <w:szCs w:val="20"/>
                <w:lang w:val="lt-LT"/>
              </w:rPr>
            </w:pPr>
            <w:r w:rsidRPr="6949095D">
              <w:rPr>
                <w:rFonts w:ascii="Arial" w:hAnsi="Arial" w:cs="Arial"/>
                <w:sz w:val="20"/>
                <w:szCs w:val="20"/>
                <w:lang w:val="lt-LT"/>
              </w:rPr>
              <w:t xml:space="preserve"> 3. Techninėje specifikacijoje numatyta žiemos pertrauka. 14 mėnesių terminas pakankamas techniniame projekte nurodytiems darbams atlikti.</w:t>
            </w:r>
          </w:p>
        </w:tc>
      </w:tr>
      <w:tr w:rsidRPr="007046E0" w:rsidR="7A13718E" w:rsidTr="2E6D0856" w14:paraId="27F55D48" w14:textId="77777777">
        <w:trPr>
          <w:trHeight w:val="300"/>
          <w:jc w:val="center"/>
        </w:trPr>
        <w:tc>
          <w:tcPr>
            <w:tcW w:w="1125" w:type="dxa"/>
            <w:tcMar/>
          </w:tcPr>
          <w:p w:rsidRPr="007046E0" w:rsidR="1EDCED66" w:rsidP="7A13718E" w:rsidRDefault="00C85F05" w14:paraId="3305E355" w14:textId="4FB1052C">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t>6.</w:t>
            </w:r>
          </w:p>
        </w:tc>
        <w:tc>
          <w:tcPr>
            <w:tcW w:w="3600" w:type="dxa"/>
            <w:tcMar/>
          </w:tcPr>
          <w:p w:rsidRPr="007046E0" w:rsidR="7A13718E" w:rsidP="7A13718E" w:rsidRDefault="713CAC5A" w14:paraId="62232E38" w14:textId="57234C8B">
            <w:pPr>
              <w:jc w:val="both"/>
              <w:rPr>
                <w:rFonts w:ascii="Arial" w:hAnsi="Arial" w:cs="Arial"/>
                <w:color w:val="000000" w:themeColor="text1"/>
                <w:sz w:val="20"/>
                <w:szCs w:val="20"/>
                <w:lang w:val="lt-LT" w:eastAsia="ja-JP"/>
              </w:rPr>
            </w:pPr>
            <w:r w:rsidRPr="6949095D">
              <w:rPr>
                <w:rFonts w:ascii="Arial" w:hAnsi="Arial" w:cs="Arial"/>
                <w:sz w:val="20"/>
                <w:szCs w:val="20"/>
                <w:lang w:val="lt-LT"/>
              </w:rPr>
              <w:t>Ar keliami kvalifikaciniai reikalavimai yra tinkami sutarties įgyvendinimui? Jeigu ne, kokie kvalifikaciniai reikalavimai, Jūsų nuomone, turėtų būti keliami tiekėjams, ketinantiems dalyvauti pirkimo procedūroje? Pagrįskite. </w:t>
            </w:r>
          </w:p>
        </w:tc>
        <w:tc>
          <w:tcPr>
            <w:tcW w:w="4785" w:type="dxa"/>
            <w:tcMar/>
          </w:tcPr>
          <w:p w:rsidRPr="007046E0" w:rsidR="76E8C1C1" w:rsidP="7A13718E" w:rsidRDefault="226F189C" w14:paraId="40641CC9" w14:textId="20932240">
            <w:pPr>
              <w:jc w:val="both"/>
              <w:rPr>
                <w:rFonts w:ascii="Arial" w:hAnsi="Arial" w:cs="Arial"/>
                <w:sz w:val="20"/>
                <w:szCs w:val="20"/>
                <w:lang w:val="lt-LT" w:eastAsia="lt-LT"/>
              </w:rPr>
            </w:pPr>
            <w:r w:rsidRPr="6949095D">
              <w:rPr>
                <w:rFonts w:ascii="Arial" w:hAnsi="Arial" w:cs="Arial"/>
                <w:sz w:val="20"/>
                <w:szCs w:val="20"/>
                <w:lang w:val="lt-LT" w:eastAsia="lt-LT"/>
              </w:rPr>
              <w:t>-</w:t>
            </w:r>
          </w:p>
        </w:tc>
        <w:tc>
          <w:tcPr>
            <w:tcW w:w="4523" w:type="dxa"/>
            <w:tcMar/>
          </w:tcPr>
          <w:p w:rsidRPr="007046E0" w:rsidR="7A13718E" w:rsidP="7A13718E" w:rsidRDefault="7A13718E" w14:paraId="0846C033" w14:textId="42BBCDAE">
            <w:pPr>
              <w:spacing w:after="120"/>
              <w:jc w:val="both"/>
              <w:rPr>
                <w:rFonts w:ascii="Arial" w:hAnsi="Arial" w:cs="Arial"/>
                <w:sz w:val="20"/>
                <w:szCs w:val="20"/>
                <w:lang w:val="lt-LT"/>
              </w:rPr>
            </w:pPr>
          </w:p>
        </w:tc>
      </w:tr>
      <w:tr w:rsidRPr="007046E0" w:rsidR="7A13718E" w:rsidTr="2E6D0856" w14:paraId="017F116C" w14:textId="77777777">
        <w:trPr>
          <w:trHeight w:val="300"/>
          <w:jc w:val="center"/>
        </w:trPr>
        <w:tc>
          <w:tcPr>
            <w:tcW w:w="1125" w:type="dxa"/>
            <w:tcMar/>
          </w:tcPr>
          <w:p w:rsidRPr="007046E0" w:rsidR="63B446BD" w:rsidP="7A13718E" w:rsidRDefault="732F2492" w14:paraId="673371CA" w14:textId="673EFF5D">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t>7.</w:t>
            </w:r>
          </w:p>
        </w:tc>
        <w:tc>
          <w:tcPr>
            <w:tcW w:w="3600" w:type="dxa"/>
            <w:tcMar/>
          </w:tcPr>
          <w:p w:rsidRPr="007046E0" w:rsidR="7A13718E" w:rsidP="7A13718E" w:rsidRDefault="713CAC5A" w14:paraId="47214FB8" w14:textId="0744DB97">
            <w:pPr>
              <w:jc w:val="both"/>
              <w:rPr>
                <w:rFonts w:ascii="Arial" w:hAnsi="Arial" w:cs="Arial"/>
                <w:color w:val="000000" w:themeColor="text1"/>
                <w:sz w:val="20"/>
                <w:szCs w:val="20"/>
                <w:lang w:val="lt-LT" w:eastAsia="ja-JP"/>
              </w:rPr>
            </w:pPr>
            <w:r w:rsidRPr="6949095D">
              <w:rPr>
                <w:rStyle w:val="normaltextrun"/>
                <w:rFonts w:ascii="Arial" w:hAnsi="Arial" w:cs="Arial"/>
                <w:sz w:val="20"/>
                <w:szCs w:val="20"/>
              </w:rPr>
              <w:t>Ar keliami žalieji reikalavimai yra tinkami sutarties įgyvendinimui? Jeigu ne, kokie žalieji kriterijai, Jūsų nuomone, galėtų būti keliami tiekėjams, ketinantiems dalyvauti pirkimo procedūroje? Pagrįskite.</w:t>
            </w:r>
            <w:r w:rsidRPr="6949095D">
              <w:rPr>
                <w:rStyle w:val="eop"/>
                <w:rFonts w:ascii="Arial" w:hAnsi="Arial" w:cs="Arial"/>
                <w:sz w:val="20"/>
                <w:szCs w:val="20"/>
              </w:rPr>
              <w:t> </w:t>
            </w:r>
          </w:p>
        </w:tc>
        <w:tc>
          <w:tcPr>
            <w:tcW w:w="4785" w:type="dxa"/>
            <w:tcMar/>
          </w:tcPr>
          <w:p w:rsidRPr="007046E0" w:rsidR="76E8C1C1" w:rsidP="7A13718E" w:rsidRDefault="226F189C" w14:paraId="4EA8102C" w14:textId="34216D65">
            <w:pPr>
              <w:jc w:val="both"/>
              <w:rPr>
                <w:rFonts w:ascii="Arial" w:hAnsi="Arial" w:cs="Arial"/>
                <w:sz w:val="20"/>
                <w:szCs w:val="20"/>
                <w:lang w:val="lt-LT" w:eastAsia="lt-LT"/>
              </w:rPr>
            </w:pPr>
            <w:r w:rsidRPr="6949095D">
              <w:rPr>
                <w:rFonts w:ascii="Arial" w:hAnsi="Arial" w:cs="Arial"/>
                <w:sz w:val="20"/>
                <w:szCs w:val="20"/>
                <w:lang w:val="lt-LT" w:eastAsia="lt-LT"/>
              </w:rPr>
              <w:t>-</w:t>
            </w:r>
          </w:p>
        </w:tc>
        <w:tc>
          <w:tcPr>
            <w:tcW w:w="4523" w:type="dxa"/>
            <w:tcMar/>
          </w:tcPr>
          <w:p w:rsidRPr="007046E0" w:rsidR="7A13718E" w:rsidP="7A13718E" w:rsidRDefault="7A13718E" w14:paraId="1BC6C493" w14:textId="5E483182">
            <w:pPr>
              <w:spacing w:after="120"/>
              <w:jc w:val="both"/>
              <w:rPr>
                <w:rFonts w:ascii="Arial" w:hAnsi="Arial" w:cs="Arial"/>
                <w:sz w:val="20"/>
                <w:szCs w:val="20"/>
                <w:lang w:val="lt-LT"/>
              </w:rPr>
            </w:pPr>
          </w:p>
        </w:tc>
      </w:tr>
      <w:tr w:rsidRPr="007046E0" w:rsidR="7A13718E" w:rsidTr="2E6D0856" w14:paraId="6FBC4A31" w14:textId="77777777">
        <w:trPr>
          <w:trHeight w:val="300"/>
          <w:jc w:val="center"/>
        </w:trPr>
        <w:tc>
          <w:tcPr>
            <w:tcW w:w="1125" w:type="dxa"/>
            <w:tcMar/>
          </w:tcPr>
          <w:p w:rsidRPr="007046E0" w:rsidR="25BAE480" w:rsidP="7A13718E" w:rsidRDefault="7F949134" w14:paraId="3F4F476D" w14:textId="6CD6300E">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lastRenderedPageBreak/>
              <w:t>8.</w:t>
            </w:r>
          </w:p>
        </w:tc>
        <w:tc>
          <w:tcPr>
            <w:tcW w:w="3600" w:type="dxa"/>
            <w:tcMar/>
          </w:tcPr>
          <w:p w:rsidRPr="007046E0" w:rsidR="7A13718E" w:rsidP="7A13718E" w:rsidRDefault="713CAC5A" w14:paraId="375F88FA" w14:textId="24E6C866">
            <w:pPr>
              <w:jc w:val="both"/>
              <w:rPr>
                <w:rFonts w:ascii="Arial" w:hAnsi="Arial" w:cs="Arial"/>
                <w:color w:val="000000" w:themeColor="text1"/>
                <w:sz w:val="20"/>
                <w:szCs w:val="20"/>
                <w:lang w:val="lt-LT" w:eastAsia="ja-JP"/>
              </w:rPr>
            </w:pPr>
            <w:r w:rsidRPr="6949095D">
              <w:rPr>
                <w:rStyle w:val="normaltextrun"/>
                <w:rFonts w:ascii="Arial" w:hAnsi="Arial" w:cs="Arial"/>
                <w:sz w:val="20"/>
                <w:szCs w:val="20"/>
              </w:rPr>
              <w:t>Kokius kontrolės mechanizmus siūlote nustatyti viešojo pirkimo sutartyje atliekamų darbų kontrolei vykdyti?</w:t>
            </w:r>
            <w:r w:rsidRPr="6949095D">
              <w:rPr>
                <w:rStyle w:val="eop"/>
                <w:rFonts w:ascii="Arial" w:hAnsi="Arial" w:cs="Arial"/>
                <w:sz w:val="20"/>
                <w:szCs w:val="20"/>
              </w:rPr>
              <w:t> </w:t>
            </w:r>
          </w:p>
        </w:tc>
        <w:tc>
          <w:tcPr>
            <w:tcW w:w="4785" w:type="dxa"/>
            <w:tcMar/>
          </w:tcPr>
          <w:p w:rsidRPr="007046E0" w:rsidR="23025BCA" w:rsidP="7A13718E" w:rsidRDefault="3B76B2FB" w14:paraId="5769284B" w14:textId="118FF5E1">
            <w:pPr>
              <w:jc w:val="both"/>
              <w:rPr>
                <w:rFonts w:ascii="Arial" w:hAnsi="Arial" w:cs="Arial"/>
                <w:sz w:val="20"/>
                <w:szCs w:val="20"/>
                <w:lang w:val="lt-LT" w:eastAsia="lt-LT"/>
              </w:rPr>
            </w:pPr>
            <w:r w:rsidRPr="6949095D">
              <w:rPr>
                <w:rFonts w:ascii="Arial" w:hAnsi="Arial" w:cs="Arial"/>
                <w:sz w:val="20"/>
                <w:szCs w:val="20"/>
                <w:lang w:val="lt-LT" w:eastAsia="lt-LT"/>
              </w:rPr>
              <w:t>-</w:t>
            </w:r>
          </w:p>
        </w:tc>
        <w:tc>
          <w:tcPr>
            <w:tcW w:w="4523" w:type="dxa"/>
            <w:tcMar/>
          </w:tcPr>
          <w:p w:rsidRPr="007046E0" w:rsidR="7A13718E" w:rsidP="7A13718E" w:rsidRDefault="7A13718E" w14:paraId="281AFB66" w14:textId="5C66E5A8">
            <w:pPr>
              <w:spacing w:after="120"/>
              <w:jc w:val="both"/>
              <w:rPr>
                <w:rFonts w:ascii="Arial" w:hAnsi="Arial" w:cs="Arial"/>
                <w:sz w:val="20"/>
                <w:szCs w:val="20"/>
                <w:lang w:val="lt-LT"/>
              </w:rPr>
            </w:pPr>
          </w:p>
        </w:tc>
      </w:tr>
      <w:tr w:rsidRPr="007046E0" w:rsidR="7A13718E" w:rsidTr="2E6D0856" w14:paraId="1C6CC3F1" w14:textId="77777777">
        <w:trPr>
          <w:trHeight w:val="300"/>
          <w:jc w:val="center"/>
        </w:trPr>
        <w:tc>
          <w:tcPr>
            <w:tcW w:w="1125" w:type="dxa"/>
            <w:tcMar/>
          </w:tcPr>
          <w:p w:rsidRPr="007046E0" w:rsidR="37226099" w:rsidP="7A13718E" w:rsidRDefault="5798E43E" w14:paraId="52CDA0A3" w14:textId="3E02844C">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t>9.</w:t>
            </w:r>
          </w:p>
        </w:tc>
        <w:tc>
          <w:tcPr>
            <w:tcW w:w="3600" w:type="dxa"/>
            <w:tcMar/>
          </w:tcPr>
          <w:p w:rsidRPr="007046E0" w:rsidR="7A13718E" w:rsidP="7A13718E" w:rsidRDefault="713CAC5A" w14:paraId="5C06DE0A" w14:textId="30942FCD">
            <w:pPr>
              <w:jc w:val="both"/>
              <w:rPr>
                <w:rFonts w:ascii="Arial" w:hAnsi="Arial" w:cs="Arial"/>
                <w:color w:val="000000" w:themeColor="text1"/>
                <w:sz w:val="20"/>
                <w:szCs w:val="20"/>
                <w:lang w:val="lt-LT" w:eastAsia="ja-JP"/>
              </w:rPr>
            </w:pPr>
            <w:r w:rsidRPr="6949095D">
              <w:rPr>
                <w:rStyle w:val="normaltextrun"/>
                <w:rFonts w:ascii="Arial" w:hAnsi="Arial" w:cs="Arial"/>
                <w:sz w:val="20"/>
                <w:szCs w:val="20"/>
              </w:rPr>
              <w:t>Prašome nurodyti preliminarią darbų kainą EUR be PVM.</w:t>
            </w:r>
            <w:r w:rsidRPr="6949095D">
              <w:rPr>
                <w:rStyle w:val="eop"/>
                <w:rFonts w:ascii="Arial" w:hAnsi="Arial" w:cs="Arial"/>
                <w:sz w:val="20"/>
                <w:szCs w:val="20"/>
              </w:rPr>
              <w:t> </w:t>
            </w:r>
          </w:p>
        </w:tc>
        <w:tc>
          <w:tcPr>
            <w:tcW w:w="4785" w:type="dxa"/>
            <w:tcBorders>
              <w:top w:val="single" w:color="auto" w:sz="4" w:space="0"/>
              <w:left w:val="single" w:color="auto" w:sz="4" w:space="0"/>
              <w:bottom w:val="single" w:color="auto" w:sz="4" w:space="0"/>
              <w:right w:val="single" w:color="auto" w:sz="4" w:space="0"/>
            </w:tcBorders>
            <w:tcMar/>
          </w:tcPr>
          <w:p w:rsidRPr="007046E0" w:rsidR="211C4D08" w:rsidP="481F146D" w:rsidRDefault="108CC859" w14:paraId="19CB045D" w14:textId="49F44667">
            <w:pPr>
              <w:jc w:val="both"/>
              <w:rPr>
                <w:rFonts w:ascii="Arial" w:hAnsi="Arial" w:eastAsia="Arial" w:cs="Arial"/>
                <w:sz w:val="20"/>
                <w:szCs w:val="20"/>
                <w:lang w:val="lt-LT"/>
              </w:rPr>
            </w:pPr>
            <w:r w:rsidRPr="6949095D">
              <w:rPr>
                <w:rFonts w:ascii="Arial" w:hAnsi="Arial" w:eastAsia="Arial" w:cs="Arial"/>
                <w:sz w:val="20"/>
                <w:szCs w:val="20"/>
                <w:lang w:val="lt-LT"/>
              </w:rPr>
              <w:t xml:space="preserve">2 </w:t>
            </w:r>
            <w:r w:rsidRPr="6949095D" w:rsidR="77E33E41">
              <w:rPr>
                <w:rFonts w:ascii="Arial" w:hAnsi="Arial" w:eastAsia="Arial" w:cs="Arial"/>
                <w:sz w:val="20"/>
                <w:szCs w:val="20"/>
                <w:lang w:val="lt-LT"/>
              </w:rPr>
              <w:t>000 000,00</w:t>
            </w:r>
          </w:p>
        </w:tc>
        <w:tc>
          <w:tcPr>
            <w:tcW w:w="4523" w:type="dxa"/>
            <w:tcMar/>
          </w:tcPr>
          <w:p w:rsidRPr="007046E0" w:rsidR="7A13718E" w:rsidP="7A13718E" w:rsidRDefault="7A13718E" w14:paraId="68D57B85" w14:textId="2A9C72C1">
            <w:pPr>
              <w:spacing w:after="120"/>
              <w:jc w:val="both"/>
              <w:rPr>
                <w:rFonts w:ascii="Arial" w:hAnsi="Arial" w:cs="Arial"/>
                <w:sz w:val="20"/>
                <w:szCs w:val="20"/>
                <w:lang w:val="lt-LT"/>
              </w:rPr>
            </w:pPr>
          </w:p>
        </w:tc>
      </w:tr>
      <w:tr w:rsidRPr="007046E0" w:rsidR="7A13718E" w:rsidTr="2E6D0856" w14:paraId="093A4971" w14:textId="77777777">
        <w:trPr>
          <w:trHeight w:val="300"/>
          <w:jc w:val="center"/>
        </w:trPr>
        <w:tc>
          <w:tcPr>
            <w:tcW w:w="1125" w:type="dxa"/>
            <w:tcMar/>
          </w:tcPr>
          <w:p w:rsidRPr="007046E0" w:rsidR="7F649D03" w:rsidP="7A13718E" w:rsidRDefault="337DAF3E" w14:paraId="5CC056E7" w14:textId="00182DEB">
            <w:pPr>
              <w:pStyle w:val="Sraopastraipa"/>
              <w:spacing w:after="120" w:line="240" w:lineRule="auto"/>
              <w:ind w:left="24"/>
              <w:jc w:val="both"/>
              <w:rPr>
                <w:rFonts w:ascii="Arial" w:hAnsi="Arial" w:cs="Arial"/>
                <w:sz w:val="20"/>
                <w:szCs w:val="20"/>
                <w:lang w:val="lt-LT"/>
              </w:rPr>
            </w:pPr>
            <w:r w:rsidRPr="6949095D">
              <w:rPr>
                <w:rFonts w:ascii="Arial" w:hAnsi="Arial" w:cs="Arial"/>
                <w:sz w:val="20"/>
                <w:szCs w:val="20"/>
                <w:lang w:val="lt-LT"/>
              </w:rPr>
              <w:t>10.</w:t>
            </w:r>
          </w:p>
        </w:tc>
        <w:tc>
          <w:tcPr>
            <w:tcW w:w="3600" w:type="dxa"/>
            <w:tcMar/>
          </w:tcPr>
          <w:p w:rsidRPr="007046E0" w:rsidR="7A13718E" w:rsidP="7A13718E" w:rsidRDefault="713CAC5A" w14:paraId="7D323749" w14:textId="0BA516C2">
            <w:pPr>
              <w:jc w:val="both"/>
              <w:rPr>
                <w:rFonts w:ascii="Arial" w:hAnsi="Arial" w:cs="Arial"/>
                <w:color w:val="000000" w:themeColor="text1"/>
                <w:sz w:val="20"/>
                <w:szCs w:val="20"/>
                <w:lang w:val="lt-LT" w:eastAsia="ja-JP"/>
              </w:rPr>
            </w:pPr>
            <w:r w:rsidRPr="6949095D">
              <w:rPr>
                <w:rStyle w:val="normaltextrun"/>
                <w:rFonts w:ascii="Arial" w:hAnsi="Arial" w:cs="Arial"/>
                <w:sz w:val="20"/>
                <w:szCs w:val="20"/>
              </w:rPr>
              <w:t>Prašome įvardyti kitą, Jūsų nuomone, reikšmingą informaciją tinkamam šių darbų įsigijimui.</w:t>
            </w:r>
            <w:r w:rsidRPr="6949095D">
              <w:rPr>
                <w:rStyle w:val="eop"/>
                <w:rFonts w:ascii="Arial" w:hAnsi="Arial" w:cs="Arial"/>
                <w:sz w:val="20"/>
                <w:szCs w:val="20"/>
              </w:rPr>
              <w:t> </w:t>
            </w:r>
          </w:p>
        </w:tc>
        <w:tc>
          <w:tcPr>
            <w:tcW w:w="4785" w:type="dxa"/>
            <w:tcBorders>
              <w:top w:val="single" w:color="auto" w:sz="4" w:space="0"/>
              <w:left w:val="single" w:color="auto" w:sz="4" w:space="0"/>
              <w:bottom w:val="single" w:color="auto" w:sz="4" w:space="0"/>
              <w:right w:val="single" w:color="auto" w:sz="4" w:space="0"/>
            </w:tcBorders>
            <w:tcMar/>
          </w:tcPr>
          <w:p w:rsidRPr="007046E0" w:rsidR="3F4CCB88" w:rsidP="481F146D" w:rsidRDefault="277AEB12" w14:paraId="75F532D3" w14:textId="51421B36">
            <w:pPr>
              <w:pStyle w:val="Sraopastraipa"/>
              <w:ind w:left="0"/>
              <w:jc w:val="both"/>
              <w:rPr>
                <w:rFonts w:ascii="Arial" w:hAnsi="Arial" w:eastAsia="Arial" w:cs="Arial"/>
                <w:sz w:val="20"/>
                <w:szCs w:val="20"/>
                <w:lang w:val="lt-LT"/>
              </w:rPr>
            </w:pPr>
            <w:r w:rsidRPr="6949095D">
              <w:rPr>
                <w:rFonts w:ascii="Arial" w:hAnsi="Arial" w:eastAsia="Arial" w:cs="Arial"/>
                <w:sz w:val="20"/>
                <w:szCs w:val="20"/>
                <w:lang w:val="lt-LT"/>
              </w:rPr>
              <w:t>Darbų organizavimo projekto dalyje numatyti privažiavimai per trinkelių, asfalto dangas su sunkiuoju autotransportu, esama dangų ir pagrindų būklė nėra tinkama, bus pažeista todėl atstatymo darbus būtina numatyti SP projekto dalimi. Bei peržiūrėti numatytus projektu esamus privažiavimus, nes pagal dabartinį uždaromas patekimas į esamus pastatus.</w:t>
            </w:r>
          </w:p>
          <w:p w:rsidRPr="007046E0" w:rsidR="7A13718E" w:rsidP="481F146D" w:rsidRDefault="7A13718E" w14:paraId="1B0805A0" w14:textId="46D5D344">
            <w:pPr>
              <w:pStyle w:val="Sraopastraipa"/>
              <w:ind w:left="0"/>
              <w:jc w:val="both"/>
              <w:rPr>
                <w:rFonts w:ascii="Arial" w:hAnsi="Arial" w:eastAsia="Arial" w:cs="Arial"/>
                <w:sz w:val="20"/>
                <w:szCs w:val="20"/>
                <w:lang w:val="lt-LT"/>
              </w:rPr>
            </w:pPr>
          </w:p>
          <w:p w:rsidRPr="007046E0" w:rsidR="465A6ABC" w:rsidP="481F146D" w:rsidRDefault="18809D26" w14:paraId="74456874" w14:textId="7FEAC1A4">
            <w:pPr>
              <w:pStyle w:val="Sraopastraipa"/>
              <w:ind w:left="0"/>
              <w:jc w:val="both"/>
              <w:rPr>
                <w:rFonts w:ascii="Arial" w:hAnsi="Arial" w:eastAsia="Arial" w:cs="Arial"/>
                <w:sz w:val="20"/>
                <w:szCs w:val="20"/>
                <w:lang w:val="lt-LT"/>
              </w:rPr>
            </w:pPr>
            <w:r>
              <w:rPr>
                <w:noProof/>
              </w:rPr>
              <w:drawing>
                <wp:inline distT="0" distB="0" distL="0" distR="0" wp14:anchorId="08AABB66" wp14:editId="4254D2F6">
                  <wp:extent cx="2095500" cy="2895600"/>
                  <wp:effectExtent l="0" t="0" r="0" b="0"/>
                  <wp:docPr id="1326262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62337" name="Picture 1326262337"/>
                          <pic:cNvPicPr/>
                        </pic:nvPicPr>
                        <pic:blipFill>
                          <a:blip r:embed="rId12">
                            <a:extLst>
                              <a:ext uri="{28A0092B-C50C-407E-A947-70E740481C1C}">
                                <a14:useLocalDpi xmlns:a14="http://schemas.microsoft.com/office/drawing/2010/main"/>
                              </a:ext>
                            </a:extLst>
                          </a:blip>
                          <a:stretch>
                            <a:fillRect/>
                          </a:stretch>
                        </pic:blipFill>
                        <pic:spPr>
                          <a:xfrm>
                            <a:off x="0" y="0"/>
                            <a:ext cx="2095500" cy="2895600"/>
                          </a:xfrm>
                          <a:prstGeom prst="rect">
                            <a:avLst/>
                          </a:prstGeom>
                        </pic:spPr>
                      </pic:pic>
                    </a:graphicData>
                  </a:graphic>
                </wp:inline>
              </w:drawing>
            </w:r>
          </w:p>
          <w:p w:rsidRPr="007046E0" w:rsidR="465A6ABC" w:rsidP="481F146D" w:rsidRDefault="18809D26" w14:paraId="21DCA3E0" w14:textId="0E6BADD2">
            <w:pPr>
              <w:pStyle w:val="Sraopastraipa"/>
              <w:ind w:left="0"/>
              <w:jc w:val="both"/>
              <w:rPr>
                <w:rFonts w:ascii="Arial" w:hAnsi="Arial" w:eastAsia="Arial" w:cs="Arial"/>
                <w:sz w:val="20"/>
                <w:szCs w:val="20"/>
                <w:lang w:val="lt-LT"/>
              </w:rPr>
            </w:pPr>
            <w:r>
              <w:rPr>
                <w:noProof/>
              </w:rPr>
              <w:lastRenderedPageBreak/>
              <w:drawing>
                <wp:inline distT="0" distB="0" distL="0" distR="0" wp14:anchorId="5B4DC1E3" wp14:editId="4A4A8918">
                  <wp:extent cx="2229161" cy="2229161"/>
                  <wp:effectExtent l="0" t="0" r="0" b="0"/>
                  <wp:docPr id="10416368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36826" name="Picture 1041636826"/>
                          <pic:cNvPicPr/>
                        </pic:nvPicPr>
                        <pic:blipFill>
                          <a:blip r:embed="rId13">
                            <a:extLst>
                              <a:ext uri="{28A0092B-C50C-407E-A947-70E740481C1C}">
                                <a14:useLocalDpi xmlns:a14="http://schemas.microsoft.com/office/drawing/2010/main"/>
                              </a:ext>
                            </a:extLst>
                          </a:blip>
                          <a:stretch>
                            <a:fillRect/>
                          </a:stretch>
                        </pic:blipFill>
                        <pic:spPr>
                          <a:xfrm>
                            <a:off x="0" y="0"/>
                            <a:ext cx="2229161" cy="2229161"/>
                          </a:xfrm>
                          <a:prstGeom prst="rect">
                            <a:avLst/>
                          </a:prstGeom>
                        </pic:spPr>
                      </pic:pic>
                    </a:graphicData>
                  </a:graphic>
                </wp:inline>
              </w:drawing>
            </w:r>
          </w:p>
        </w:tc>
        <w:tc>
          <w:tcPr>
            <w:tcW w:w="4523" w:type="dxa"/>
            <w:tcMar/>
          </w:tcPr>
          <w:p w:rsidRPr="007046E0" w:rsidR="007046E0" w:rsidP="4414FA76" w:rsidRDefault="43A9405C" w14:paraId="3487C2B3" w14:textId="77777777">
            <w:pPr>
              <w:jc w:val="both"/>
              <w:rPr>
                <w:rFonts w:ascii="Arial" w:hAnsi="Arial" w:eastAsia="Aptos" w:cs="Arial"/>
                <w:sz w:val="20"/>
                <w:szCs w:val="20"/>
                <w:lang w:val="lt-LT"/>
              </w:rPr>
            </w:pPr>
            <w:r w:rsidRPr="6949095D">
              <w:rPr>
                <w:rFonts w:ascii="Arial" w:hAnsi="Arial" w:eastAsia="Aptos" w:cs="Arial"/>
                <w:sz w:val="20"/>
                <w:szCs w:val="20"/>
                <w:lang w:val="lt-LT"/>
              </w:rPr>
              <w:lastRenderedPageBreak/>
              <w:t xml:space="preserve">SO dalyje yra pastaba “Prieš važiuojant sunkiasvoriui transportui, siekiant apsaugoti esamus tinklus ir kelio dangas, būtina įrengti apkrovos išskirstymo plokštes.". </w:t>
            </w:r>
          </w:p>
          <w:p w:rsidRPr="007046E0" w:rsidR="7A13718E" w:rsidP="4414FA76" w:rsidRDefault="43A9405C" w14:paraId="0A46A000" w14:textId="5EE5E4CF">
            <w:pPr>
              <w:jc w:val="both"/>
              <w:rPr>
                <w:rFonts w:ascii="Arial" w:hAnsi="Arial" w:eastAsia="Aptos" w:cs="Arial"/>
                <w:color w:val="000000" w:themeColor="text1"/>
                <w:sz w:val="20"/>
                <w:szCs w:val="20"/>
              </w:rPr>
            </w:pPr>
            <w:r w:rsidRPr="6949095D">
              <w:rPr>
                <w:rFonts w:ascii="Arial" w:hAnsi="Arial" w:eastAsia="Aptos" w:cs="Arial"/>
                <w:sz w:val="20"/>
                <w:szCs w:val="20"/>
                <w:lang w:val="lt-LT"/>
              </w:rPr>
              <w:t>Rangovas teikdamas pasiūlymą atitinkamai turi įsivertinti laikinas plokštes, laikinus kelio ženklus ir pan. Statybvietės konkretus aptvėrimas sprendžiamas Technologiniame projekte, kurį pasirengia Rangovas pagal tai, kaip jis organizuosis darbus, įvertinant praėjimus ir pan.</w:t>
            </w:r>
          </w:p>
          <w:p w:rsidRPr="007046E0" w:rsidR="7A13718E" w:rsidP="7A13718E" w:rsidRDefault="7A13718E" w14:paraId="43E97053" w14:textId="52C9D5CC">
            <w:pPr>
              <w:spacing w:after="120"/>
              <w:jc w:val="both"/>
              <w:rPr>
                <w:rFonts w:ascii="Arial" w:hAnsi="Arial" w:cs="Arial"/>
                <w:sz w:val="20"/>
                <w:szCs w:val="20"/>
                <w:lang w:val="lt-LT"/>
              </w:rPr>
            </w:pPr>
          </w:p>
        </w:tc>
      </w:tr>
    </w:tbl>
    <w:p w:rsidRPr="007046E0" w:rsidR="7A13718E" w:rsidP="7A13718E" w:rsidRDefault="7A13718E" w14:paraId="5C2ADFDB" w14:textId="2598709B">
      <w:pPr>
        <w:jc w:val="center"/>
        <w:rPr>
          <w:rFonts w:ascii="Arial" w:hAnsi="Arial" w:cs="Arial"/>
          <w:sz w:val="20"/>
          <w:szCs w:val="20"/>
        </w:rPr>
      </w:pPr>
    </w:p>
    <w:p w:rsidRPr="007046E0" w:rsidR="00DE1855" w:rsidP="00DE1855" w:rsidRDefault="00DE1855" w14:paraId="5FB6F45E" w14:textId="77777777">
      <w:pPr>
        <w:jc w:val="center"/>
        <w:rPr>
          <w:rFonts w:ascii="Arial" w:hAnsi="Arial" w:cs="Arial"/>
          <w:sz w:val="20"/>
          <w:szCs w:val="20"/>
        </w:rPr>
      </w:pPr>
      <w:r w:rsidRPr="6949095D">
        <w:rPr>
          <w:rFonts w:ascii="Arial" w:hAnsi="Arial" w:cs="Arial"/>
          <w:sz w:val="20"/>
          <w:szCs w:val="20"/>
        </w:rPr>
        <w:t>________________________________________________________________</w:t>
      </w:r>
    </w:p>
    <w:p w:rsidR="7A13718E" w:rsidP="7A13718E" w:rsidRDefault="7A13718E" w14:paraId="523F69DC" w14:textId="2CBD0AE2">
      <w:pPr>
        <w:jc w:val="center"/>
        <w:rPr>
          <w:rFonts w:ascii="Arial" w:hAnsi="Arial" w:cs="Arial"/>
          <w:sz w:val="20"/>
          <w:szCs w:val="20"/>
        </w:rPr>
      </w:pPr>
    </w:p>
    <w:tbl>
      <w:tblPr>
        <w:tblStyle w:val="Lentelstinklelis"/>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215"/>
        <w:gridCol w:w="3195"/>
        <w:gridCol w:w="4995"/>
        <w:gridCol w:w="4680"/>
      </w:tblGrid>
      <w:tr w:rsidR="6949095D" w:rsidTr="4BB75856" w14:paraId="5636DF5E" w14:textId="77777777">
        <w:trPr>
          <w:trHeight w:val="300"/>
        </w:trPr>
        <w:tc>
          <w:tcPr>
            <w:tcW w:w="1215" w:type="dxa"/>
            <w:tcMar>
              <w:left w:w="105" w:type="dxa"/>
              <w:right w:w="105" w:type="dxa"/>
            </w:tcMar>
          </w:tcPr>
          <w:p w:rsidR="6949095D" w:rsidP="6949095D" w:rsidRDefault="6949095D" w14:paraId="488CD1D9" w14:textId="282510B8">
            <w:pPr>
              <w:spacing w:after="120"/>
              <w:jc w:val="both"/>
              <w:rPr>
                <w:rFonts w:ascii="Arial" w:hAnsi="Arial" w:eastAsia="Arial" w:cs="Arial"/>
                <w:color w:val="000000" w:themeColor="text1"/>
                <w:sz w:val="20"/>
                <w:szCs w:val="20"/>
              </w:rPr>
            </w:pPr>
            <w:r w:rsidRPr="6949095D">
              <w:rPr>
                <w:rFonts w:ascii="Arial" w:hAnsi="Arial" w:eastAsia="Arial" w:cs="Arial"/>
                <w:b/>
                <w:bCs/>
                <w:color w:val="000000" w:themeColor="text1"/>
                <w:sz w:val="20"/>
                <w:szCs w:val="20"/>
                <w:lang w:val="lt-LT"/>
              </w:rPr>
              <w:t>Eil. Nr.</w:t>
            </w:r>
          </w:p>
        </w:tc>
        <w:tc>
          <w:tcPr>
            <w:tcW w:w="3195" w:type="dxa"/>
            <w:tcMar>
              <w:left w:w="105" w:type="dxa"/>
              <w:right w:w="105" w:type="dxa"/>
            </w:tcMar>
            <w:vAlign w:val="center"/>
          </w:tcPr>
          <w:p w:rsidR="6949095D" w:rsidP="6949095D" w:rsidRDefault="6949095D" w14:paraId="0419A4E2" w14:textId="45D2D3B7">
            <w:pPr>
              <w:jc w:val="center"/>
              <w:rPr>
                <w:rFonts w:ascii="Arial" w:hAnsi="Arial" w:eastAsia="Arial" w:cs="Arial"/>
                <w:color w:val="000000" w:themeColor="text1"/>
                <w:sz w:val="20"/>
                <w:szCs w:val="20"/>
              </w:rPr>
            </w:pPr>
            <w:r w:rsidRPr="6949095D">
              <w:rPr>
                <w:rFonts w:ascii="Arial" w:hAnsi="Arial" w:eastAsia="Arial" w:cs="Arial"/>
                <w:b/>
                <w:bCs/>
                <w:color w:val="000000" w:themeColor="text1"/>
                <w:sz w:val="20"/>
                <w:szCs w:val="20"/>
                <w:lang w:val="lt-LT"/>
              </w:rPr>
              <w:t>Klausimas</w:t>
            </w:r>
          </w:p>
        </w:tc>
        <w:tc>
          <w:tcPr>
            <w:tcW w:w="4995" w:type="dxa"/>
            <w:tcMar>
              <w:left w:w="105" w:type="dxa"/>
              <w:right w:w="105" w:type="dxa"/>
            </w:tcMar>
            <w:vAlign w:val="center"/>
          </w:tcPr>
          <w:p w:rsidR="6949095D" w:rsidP="6949095D" w:rsidRDefault="6949095D" w14:paraId="658A55B3" w14:textId="6FE838BC">
            <w:pPr>
              <w:jc w:val="center"/>
              <w:rPr>
                <w:rFonts w:ascii="Arial" w:hAnsi="Arial" w:eastAsia="Arial" w:cs="Arial"/>
                <w:color w:val="000000" w:themeColor="text1"/>
                <w:sz w:val="20"/>
                <w:szCs w:val="20"/>
              </w:rPr>
            </w:pPr>
            <w:r w:rsidRPr="6949095D">
              <w:rPr>
                <w:rFonts w:ascii="Arial" w:hAnsi="Arial" w:eastAsia="Arial" w:cs="Arial"/>
                <w:b/>
                <w:bCs/>
                <w:color w:val="000000" w:themeColor="text1"/>
                <w:sz w:val="20"/>
                <w:szCs w:val="20"/>
                <w:lang w:val="lt-LT"/>
              </w:rPr>
              <w:t xml:space="preserve">Tiekėjų atsakymas / pastabos </w:t>
            </w:r>
          </w:p>
        </w:tc>
        <w:tc>
          <w:tcPr>
            <w:tcW w:w="4680" w:type="dxa"/>
            <w:tcMar>
              <w:left w:w="105" w:type="dxa"/>
              <w:right w:w="105" w:type="dxa"/>
            </w:tcMar>
            <w:vAlign w:val="center"/>
          </w:tcPr>
          <w:p w:rsidR="6949095D" w:rsidP="6949095D" w:rsidRDefault="6949095D" w14:paraId="585FDD41" w14:textId="7EC7262A">
            <w:pPr>
              <w:jc w:val="center"/>
              <w:rPr>
                <w:rFonts w:ascii="Arial" w:hAnsi="Arial" w:eastAsia="Arial" w:cs="Arial"/>
                <w:color w:val="000000" w:themeColor="text1"/>
                <w:sz w:val="20"/>
                <w:szCs w:val="20"/>
              </w:rPr>
            </w:pPr>
            <w:r w:rsidRPr="6949095D">
              <w:rPr>
                <w:rFonts w:ascii="Arial" w:hAnsi="Arial" w:eastAsia="Arial" w:cs="Arial"/>
                <w:b/>
                <w:bCs/>
                <w:color w:val="000000" w:themeColor="text1"/>
                <w:sz w:val="20"/>
                <w:szCs w:val="20"/>
                <w:lang w:val="lt-LT"/>
              </w:rPr>
              <w:t>Perkančiosios organizacijos atsakymas</w:t>
            </w:r>
          </w:p>
        </w:tc>
      </w:tr>
      <w:tr w:rsidR="6949095D" w:rsidTr="4BB75856" w14:paraId="19B7460B" w14:textId="77777777">
        <w:trPr>
          <w:trHeight w:val="600"/>
        </w:trPr>
        <w:tc>
          <w:tcPr>
            <w:tcW w:w="1215" w:type="dxa"/>
            <w:tcMar>
              <w:left w:w="105" w:type="dxa"/>
              <w:right w:w="105" w:type="dxa"/>
            </w:tcMar>
          </w:tcPr>
          <w:p w:rsidR="6949095D" w:rsidP="6949095D" w:rsidRDefault="6949095D" w14:paraId="359304E8" w14:textId="73C8F57C">
            <w:pPr>
              <w:ind w:left="360" w:hanging="328"/>
              <w:jc w:val="center"/>
              <w:rPr>
                <w:rFonts w:ascii="Arial" w:hAnsi="Arial" w:eastAsia="Arial" w:cs="Arial"/>
                <w:color w:val="000000" w:themeColor="text1"/>
                <w:sz w:val="20"/>
                <w:szCs w:val="20"/>
              </w:rPr>
            </w:pPr>
            <w:r w:rsidRPr="6949095D">
              <w:rPr>
                <w:rFonts w:ascii="Arial" w:hAnsi="Arial" w:eastAsia="Arial" w:cs="Arial"/>
                <w:color w:val="000000" w:themeColor="text1"/>
                <w:sz w:val="20"/>
                <w:szCs w:val="20"/>
                <w:lang w:val="lt-LT"/>
              </w:rPr>
              <w:t>1.</w:t>
            </w:r>
          </w:p>
        </w:tc>
        <w:tc>
          <w:tcPr>
            <w:tcW w:w="3195" w:type="dxa"/>
            <w:tcMar>
              <w:left w:w="105" w:type="dxa"/>
              <w:right w:w="105" w:type="dxa"/>
            </w:tcMar>
          </w:tcPr>
          <w:p w:rsidR="6949095D" w:rsidP="6949095D" w:rsidRDefault="6949095D" w14:paraId="6CD96BDA" w14:textId="671FC84F">
            <w:pPr>
              <w:jc w:val="center"/>
              <w:rPr>
                <w:rFonts w:ascii="Arial" w:hAnsi="Arial" w:eastAsia="Arial" w:cs="Arial"/>
                <w:color w:val="000000" w:themeColor="text1"/>
                <w:sz w:val="20"/>
                <w:szCs w:val="20"/>
              </w:rPr>
            </w:pPr>
            <w:r w:rsidRPr="6949095D">
              <w:rPr>
                <w:rFonts w:ascii="Arial" w:hAnsi="Arial" w:eastAsia="Arial" w:cs="Arial"/>
                <w:i/>
                <w:iCs/>
                <w:color w:val="000000" w:themeColor="text1"/>
                <w:sz w:val="20"/>
                <w:szCs w:val="20"/>
                <w:lang w:val="lt-LT"/>
              </w:rPr>
              <w:t>Pastaba: Tiekėjas klausimą   pateikė ne pagal PO formą</w:t>
            </w:r>
          </w:p>
        </w:tc>
        <w:tc>
          <w:tcPr>
            <w:tcW w:w="4995" w:type="dxa"/>
            <w:tcMar>
              <w:left w:w="105" w:type="dxa"/>
              <w:right w:w="105" w:type="dxa"/>
            </w:tcMar>
          </w:tcPr>
          <w:p w:rsidR="3F38861E" w:rsidP="6949095D" w:rsidRDefault="3F38861E" w14:paraId="76A71C61" w14:textId="4BEEDE0C">
            <w:pPr>
              <w:jc w:val="both"/>
              <w:rPr>
                <w:rFonts w:ascii="Arial" w:hAnsi="Arial" w:eastAsia="Arial" w:cs="Arial"/>
                <w:sz w:val="20"/>
                <w:szCs w:val="20"/>
                <w:lang w:val="lt-LT"/>
              </w:rPr>
            </w:pPr>
            <w:r w:rsidRPr="6949095D">
              <w:rPr>
                <w:rFonts w:ascii="Arial" w:hAnsi="Arial" w:eastAsia="Arial" w:cs="Arial"/>
                <w:color w:val="00241A"/>
                <w:sz w:val="20"/>
                <w:szCs w:val="20"/>
                <w:lang w:val="lt-LT"/>
              </w:rPr>
              <w:t>Laba diena, atkreipiu dėmesį, jog polimerbetonio latakų ir infiltracinės/ akumuliacinės talpos techninės specifikacijos yra perteklinės ir ribojančios konkurencinę aplinką. Vadovaujantis pateiktomis techninėmis specifikacijomis galimas tik vienas gamintojas. Tokie reikalavimai neatitinka Viešųjų pirkimų įstatymo (VPĮ) 35 str. 4 d., kuri numato, kad techninės specifikacijos negali dirbtinai riboti konkurencijos, turi būti grindžiamos funkciniais ar eksploataciniais reikalavimais, o ne perteklinėmis detalėmis. Prašome pataisyti polimerbetonio latakų ir infiltracinės/ akumuliacinės talpos tech. specifikacijų reikalavimus.</w:t>
            </w:r>
          </w:p>
        </w:tc>
        <w:tc>
          <w:tcPr>
            <w:tcW w:w="4680" w:type="dxa"/>
            <w:tcMar>
              <w:left w:w="105" w:type="dxa"/>
              <w:right w:w="105" w:type="dxa"/>
            </w:tcMar>
          </w:tcPr>
          <w:p w:rsidR="39EE2AF4" w:rsidP="4BB75856" w:rsidRDefault="39EE2AF4" w14:paraId="7216C111" w14:textId="74C6259F">
            <w:pPr>
              <w:pStyle w:val="prastasis"/>
              <w:spacing w:after="120"/>
              <w:jc w:val="both"/>
              <w:rPr>
                <w:rFonts w:ascii="Arial" w:hAnsi="Arial" w:eastAsia="Arial" w:cs="Arial"/>
                <w:sz w:val="20"/>
                <w:szCs w:val="20"/>
              </w:rPr>
            </w:pPr>
            <w:r w:rsidRPr="4BB75856" w:rsidR="544EC8F5">
              <w:rPr>
                <w:rFonts w:ascii="Arial" w:hAnsi="Arial" w:eastAsia="Arial" w:cs="Arial"/>
                <w:sz w:val="20"/>
                <w:szCs w:val="20"/>
              </w:rPr>
              <w:t xml:space="preserve">Patikslintas </w:t>
            </w:r>
            <w:r w:rsidRPr="4BB75856" w:rsidR="50E198EF">
              <w:rPr>
                <w:rFonts w:ascii="Arial" w:hAnsi="Arial" w:eastAsia="Arial" w:cs="Arial"/>
                <w:sz w:val="20"/>
                <w:szCs w:val="20"/>
              </w:rPr>
              <w:t xml:space="preserve">Techninio projekto </w:t>
            </w:r>
            <w:r w:rsidRPr="4BB75856" w:rsidR="544EC8F5">
              <w:rPr>
                <w:rFonts w:ascii="Arial" w:hAnsi="Arial" w:eastAsia="Arial" w:cs="Arial"/>
                <w:sz w:val="20"/>
                <w:szCs w:val="20"/>
              </w:rPr>
              <w:t>TS 2.7 punktas, nurodant papildomą latako formos pasirinkimą</w:t>
            </w:r>
            <w:r w:rsidRPr="4BB75856" w:rsidR="63EAD0FC">
              <w:rPr>
                <w:rFonts w:ascii="Arial" w:hAnsi="Arial" w:eastAsia="Arial" w:cs="Arial"/>
                <w:sz w:val="20"/>
                <w:szCs w:val="20"/>
              </w:rPr>
              <w:t xml:space="preserve"> (</w:t>
            </w:r>
            <w:r w:rsidRPr="4BB75856" w:rsidR="63EAD0FC">
              <w:rPr>
                <w:rFonts w:ascii="Arial" w:hAnsi="Arial" w:eastAsia="Arial" w:cs="Arial"/>
                <w:sz w:val="20"/>
                <w:szCs w:val="20"/>
              </w:rPr>
              <w:t>žiūr</w:t>
            </w:r>
            <w:r w:rsidRPr="4BB75856" w:rsidR="70ACBD99">
              <w:rPr>
                <w:rFonts w:ascii="Arial" w:hAnsi="Arial" w:eastAsia="Arial" w:cs="Arial"/>
                <w:sz w:val="20"/>
                <w:szCs w:val="20"/>
              </w:rPr>
              <w:t>.</w:t>
            </w:r>
            <w:r w:rsidRPr="4BB75856" w:rsidR="63EAD0FC">
              <w:rPr>
                <w:rFonts w:ascii="Arial" w:hAnsi="Arial" w:eastAsia="Arial" w:cs="Arial"/>
                <w:sz w:val="20"/>
                <w:szCs w:val="20"/>
              </w:rPr>
              <w:t xml:space="preserve"> TS Priedo Nr. 1 Techninis projektas </w:t>
            </w:r>
            <w:r w:rsidRPr="4BB75856" w:rsidR="63EAD0FC">
              <w:rPr>
                <w:rFonts w:ascii="Arial" w:hAnsi="Arial" w:eastAsia="Arial" w:cs="Arial"/>
                <w:sz w:val="20"/>
                <w:szCs w:val="20"/>
              </w:rPr>
              <w:t>dok</w:t>
            </w:r>
            <w:r w:rsidRPr="4BB75856" w:rsidR="63EAD0FC">
              <w:rPr>
                <w:rFonts w:ascii="Arial" w:hAnsi="Arial" w:eastAsia="Arial" w:cs="Arial"/>
                <w:sz w:val="20"/>
                <w:szCs w:val="20"/>
              </w:rPr>
              <w:t>. Pavad. VP-22-516-TP-TS-patikslintos 2026-01-19).</w:t>
            </w:r>
          </w:p>
          <w:p w:rsidR="6949095D" w:rsidP="6949095D" w:rsidRDefault="6949095D" w14:paraId="5C44E1B2" w14:textId="5F4A8A85">
            <w:pPr>
              <w:jc w:val="center"/>
              <w:rPr>
                <w:rFonts w:ascii="Arial" w:hAnsi="Arial" w:eastAsia="Arial" w:cs="Arial"/>
                <w:color w:val="000000" w:themeColor="text1"/>
                <w:sz w:val="20"/>
                <w:szCs w:val="20"/>
              </w:rPr>
            </w:pPr>
          </w:p>
        </w:tc>
      </w:tr>
    </w:tbl>
    <w:p w:rsidRPr="007046E0" w:rsidR="00DE1855" w:rsidP="7A13718E" w:rsidRDefault="00DE1855" w14:paraId="592CB85D" w14:textId="7EEF7372">
      <w:pPr>
        <w:jc w:val="center"/>
        <w:rPr>
          <w:rFonts w:ascii="Arial" w:hAnsi="Arial" w:cs="Arial"/>
          <w:sz w:val="20"/>
          <w:szCs w:val="20"/>
        </w:rPr>
      </w:pPr>
    </w:p>
    <w:sectPr w:rsidRPr="007046E0" w:rsidR="00DE1855" w:rsidSect="00F76874">
      <w:pgSz w:w="15840" w:h="12240" w:orient="landscape"/>
      <w:pgMar w:top="1701" w:right="1134" w:bottom="567" w:left="56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103D"/>
    <w:multiLevelType w:val="hybridMultilevel"/>
    <w:tmpl w:val="5D502DCC"/>
    <w:lvl w:ilvl="0" w:tplc="022C95C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1AA978D2"/>
    <w:multiLevelType w:val="hybridMultilevel"/>
    <w:tmpl w:val="214CB876"/>
    <w:lvl w:ilvl="0" w:tplc="0CBCED66">
      <w:start w:val="2022"/>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1CBE5776"/>
    <w:multiLevelType w:val="multilevel"/>
    <w:tmpl w:val="1D106E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EC5FC0F"/>
    <w:multiLevelType w:val="hybridMultilevel"/>
    <w:tmpl w:val="338290BE"/>
    <w:lvl w:ilvl="0" w:tplc="4566CEE8">
      <w:start w:val="1"/>
      <w:numFmt w:val="decimal"/>
      <w:lvlText w:val="%1."/>
      <w:lvlJc w:val="left"/>
      <w:pPr>
        <w:ind w:left="720" w:hanging="360"/>
      </w:pPr>
    </w:lvl>
    <w:lvl w:ilvl="1" w:tplc="1362F5D6">
      <w:start w:val="1"/>
      <w:numFmt w:val="lowerLetter"/>
      <w:lvlText w:val="%2."/>
      <w:lvlJc w:val="left"/>
      <w:pPr>
        <w:ind w:left="1440" w:hanging="360"/>
      </w:pPr>
    </w:lvl>
    <w:lvl w:ilvl="2" w:tplc="ACB2C858">
      <w:start w:val="1"/>
      <w:numFmt w:val="lowerRoman"/>
      <w:lvlText w:val="%3."/>
      <w:lvlJc w:val="right"/>
      <w:pPr>
        <w:ind w:left="2160" w:hanging="180"/>
      </w:pPr>
    </w:lvl>
    <w:lvl w:ilvl="3" w:tplc="4AD2E844">
      <w:start w:val="1"/>
      <w:numFmt w:val="decimal"/>
      <w:lvlText w:val="%4."/>
      <w:lvlJc w:val="left"/>
      <w:pPr>
        <w:ind w:left="2880" w:hanging="360"/>
      </w:pPr>
    </w:lvl>
    <w:lvl w:ilvl="4" w:tplc="F57C5482">
      <w:start w:val="1"/>
      <w:numFmt w:val="lowerLetter"/>
      <w:lvlText w:val="%5."/>
      <w:lvlJc w:val="left"/>
      <w:pPr>
        <w:ind w:left="3600" w:hanging="360"/>
      </w:pPr>
    </w:lvl>
    <w:lvl w:ilvl="5" w:tplc="75D286DA">
      <w:start w:val="1"/>
      <w:numFmt w:val="lowerRoman"/>
      <w:lvlText w:val="%6."/>
      <w:lvlJc w:val="right"/>
      <w:pPr>
        <w:ind w:left="4320" w:hanging="180"/>
      </w:pPr>
    </w:lvl>
    <w:lvl w:ilvl="6" w:tplc="B9CC37D6">
      <w:start w:val="1"/>
      <w:numFmt w:val="decimal"/>
      <w:lvlText w:val="%7."/>
      <w:lvlJc w:val="left"/>
      <w:pPr>
        <w:ind w:left="5040" w:hanging="360"/>
      </w:pPr>
    </w:lvl>
    <w:lvl w:ilvl="7" w:tplc="732264AC">
      <w:start w:val="1"/>
      <w:numFmt w:val="lowerLetter"/>
      <w:lvlText w:val="%8."/>
      <w:lvlJc w:val="left"/>
      <w:pPr>
        <w:ind w:left="5760" w:hanging="360"/>
      </w:pPr>
    </w:lvl>
    <w:lvl w:ilvl="8" w:tplc="99BEB72A">
      <w:start w:val="1"/>
      <w:numFmt w:val="lowerRoman"/>
      <w:lvlText w:val="%9."/>
      <w:lvlJc w:val="right"/>
      <w:pPr>
        <w:ind w:left="6480" w:hanging="180"/>
      </w:pPr>
    </w:lvl>
  </w:abstractNum>
  <w:abstractNum w:abstractNumId="4" w15:restartNumberingAfterBreak="0">
    <w:nsid w:val="200359BE"/>
    <w:multiLevelType w:val="hybridMultilevel"/>
    <w:tmpl w:val="3CA0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E02A0"/>
    <w:multiLevelType w:val="hybridMultilevel"/>
    <w:tmpl w:val="AB80FC8A"/>
    <w:lvl w:ilvl="0" w:tplc="FFFFFFFF">
      <w:start w:val="1"/>
      <w:numFmt w:val="decimal"/>
      <w:lvlText w:val="%1."/>
      <w:lvlJc w:val="left"/>
      <w:pPr>
        <w:ind w:left="786"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282CD4"/>
    <w:multiLevelType w:val="hybridMultilevel"/>
    <w:tmpl w:val="9EA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81B17"/>
    <w:multiLevelType w:val="hybridMultilevel"/>
    <w:tmpl w:val="AB80FC8A"/>
    <w:lvl w:ilvl="0" w:tplc="0427000F">
      <w:start w:val="1"/>
      <w:numFmt w:val="decimal"/>
      <w:lvlText w:val="%1."/>
      <w:lvlJc w:val="left"/>
      <w:pPr>
        <w:ind w:left="786"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514332"/>
    <w:multiLevelType w:val="hybridMultilevel"/>
    <w:tmpl w:val="F6662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2421D8"/>
    <w:multiLevelType w:val="hybridMultilevel"/>
    <w:tmpl w:val="401E4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3053126">
    <w:abstractNumId w:val="3"/>
  </w:num>
  <w:num w:numId="2" w16cid:durableId="1363167507">
    <w:abstractNumId w:val="7"/>
  </w:num>
  <w:num w:numId="3" w16cid:durableId="1911579596">
    <w:abstractNumId w:val="1"/>
  </w:num>
  <w:num w:numId="4" w16cid:durableId="801653081">
    <w:abstractNumId w:val="2"/>
  </w:num>
  <w:num w:numId="5" w16cid:durableId="937909786">
    <w:abstractNumId w:val="0"/>
  </w:num>
  <w:num w:numId="6" w16cid:durableId="1647465389">
    <w:abstractNumId w:val="6"/>
  </w:num>
  <w:num w:numId="7" w16cid:durableId="1400328541">
    <w:abstractNumId w:val="4"/>
  </w:num>
  <w:num w:numId="8" w16cid:durableId="1858812133">
    <w:abstractNumId w:val="5"/>
  </w:num>
  <w:num w:numId="9" w16cid:durableId="644437447">
    <w:abstractNumId w:val="8"/>
  </w:num>
  <w:num w:numId="10" w16cid:durableId="1526821300">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15"/>
    <w:rsid w:val="0001141D"/>
    <w:rsid w:val="00013565"/>
    <w:rsid w:val="0001429A"/>
    <w:rsid w:val="00024C08"/>
    <w:rsid w:val="00035F8A"/>
    <w:rsid w:val="0003717B"/>
    <w:rsid w:val="00046AAE"/>
    <w:rsid w:val="0005011C"/>
    <w:rsid w:val="00055163"/>
    <w:rsid w:val="000642FC"/>
    <w:rsid w:val="00067023"/>
    <w:rsid w:val="0006745D"/>
    <w:rsid w:val="000677AA"/>
    <w:rsid w:val="00072A8E"/>
    <w:rsid w:val="0007530D"/>
    <w:rsid w:val="00084B49"/>
    <w:rsid w:val="00096C0B"/>
    <w:rsid w:val="000979C4"/>
    <w:rsid w:val="000A0035"/>
    <w:rsid w:val="000A2301"/>
    <w:rsid w:val="000A2C1A"/>
    <w:rsid w:val="000B5B28"/>
    <w:rsid w:val="000C79E2"/>
    <w:rsid w:val="000D1144"/>
    <w:rsid w:val="000D444E"/>
    <w:rsid w:val="000D5883"/>
    <w:rsid w:val="000E209B"/>
    <w:rsid w:val="001127AE"/>
    <w:rsid w:val="001201E1"/>
    <w:rsid w:val="00126728"/>
    <w:rsid w:val="00126C8E"/>
    <w:rsid w:val="00126FE1"/>
    <w:rsid w:val="00133D9A"/>
    <w:rsid w:val="0013739A"/>
    <w:rsid w:val="001403AF"/>
    <w:rsid w:val="00145F25"/>
    <w:rsid w:val="00152528"/>
    <w:rsid w:val="0015303D"/>
    <w:rsid w:val="00157C3D"/>
    <w:rsid w:val="00160925"/>
    <w:rsid w:val="00171AE9"/>
    <w:rsid w:val="00175038"/>
    <w:rsid w:val="001806E7"/>
    <w:rsid w:val="00192465"/>
    <w:rsid w:val="00197963"/>
    <w:rsid w:val="001B2745"/>
    <w:rsid w:val="001D04AC"/>
    <w:rsid w:val="001E50D9"/>
    <w:rsid w:val="00210F52"/>
    <w:rsid w:val="002128D7"/>
    <w:rsid w:val="00213F41"/>
    <w:rsid w:val="002176A2"/>
    <w:rsid w:val="0022280F"/>
    <w:rsid w:val="00232951"/>
    <w:rsid w:val="00233FF4"/>
    <w:rsid w:val="0023422B"/>
    <w:rsid w:val="00240910"/>
    <w:rsid w:val="00242D58"/>
    <w:rsid w:val="00250A59"/>
    <w:rsid w:val="00252EF2"/>
    <w:rsid w:val="00260B6A"/>
    <w:rsid w:val="00263065"/>
    <w:rsid w:val="0027549B"/>
    <w:rsid w:val="00275E4F"/>
    <w:rsid w:val="00277D41"/>
    <w:rsid w:val="00284726"/>
    <w:rsid w:val="0029708B"/>
    <w:rsid w:val="002A1904"/>
    <w:rsid w:val="002A68CE"/>
    <w:rsid w:val="002B1940"/>
    <w:rsid w:val="002D1672"/>
    <w:rsid w:val="002D5CEF"/>
    <w:rsid w:val="002D7407"/>
    <w:rsid w:val="002F4540"/>
    <w:rsid w:val="002F53A7"/>
    <w:rsid w:val="00326EB2"/>
    <w:rsid w:val="00333104"/>
    <w:rsid w:val="00336205"/>
    <w:rsid w:val="00344855"/>
    <w:rsid w:val="003473D0"/>
    <w:rsid w:val="00353960"/>
    <w:rsid w:val="00367215"/>
    <w:rsid w:val="0037093A"/>
    <w:rsid w:val="00372C70"/>
    <w:rsid w:val="0038214D"/>
    <w:rsid w:val="00397D19"/>
    <w:rsid w:val="003A21A1"/>
    <w:rsid w:val="003A7B3A"/>
    <w:rsid w:val="003B3FDB"/>
    <w:rsid w:val="003D56E2"/>
    <w:rsid w:val="003F531E"/>
    <w:rsid w:val="00417867"/>
    <w:rsid w:val="0043526C"/>
    <w:rsid w:val="00443F1F"/>
    <w:rsid w:val="00446781"/>
    <w:rsid w:val="004472DF"/>
    <w:rsid w:val="00453017"/>
    <w:rsid w:val="004535F1"/>
    <w:rsid w:val="00456FA2"/>
    <w:rsid w:val="00471300"/>
    <w:rsid w:val="004933BE"/>
    <w:rsid w:val="004B312B"/>
    <w:rsid w:val="004C02E1"/>
    <w:rsid w:val="004C1638"/>
    <w:rsid w:val="004F10DB"/>
    <w:rsid w:val="004F6DF0"/>
    <w:rsid w:val="0052185A"/>
    <w:rsid w:val="005331CA"/>
    <w:rsid w:val="00553FBB"/>
    <w:rsid w:val="00563501"/>
    <w:rsid w:val="00570F0E"/>
    <w:rsid w:val="005717A3"/>
    <w:rsid w:val="0057417B"/>
    <w:rsid w:val="00591ED3"/>
    <w:rsid w:val="00595FDE"/>
    <w:rsid w:val="005973A7"/>
    <w:rsid w:val="005A369B"/>
    <w:rsid w:val="005B14A1"/>
    <w:rsid w:val="005B5862"/>
    <w:rsid w:val="005C07C0"/>
    <w:rsid w:val="005C203C"/>
    <w:rsid w:val="005D73F9"/>
    <w:rsid w:val="005D76F7"/>
    <w:rsid w:val="005D786C"/>
    <w:rsid w:val="005F3243"/>
    <w:rsid w:val="005F5BC9"/>
    <w:rsid w:val="005F7EB6"/>
    <w:rsid w:val="00600CD6"/>
    <w:rsid w:val="00614D31"/>
    <w:rsid w:val="006174D5"/>
    <w:rsid w:val="0063523C"/>
    <w:rsid w:val="0063638D"/>
    <w:rsid w:val="006552E1"/>
    <w:rsid w:val="00663504"/>
    <w:rsid w:val="0067461C"/>
    <w:rsid w:val="00677E4C"/>
    <w:rsid w:val="006808D2"/>
    <w:rsid w:val="00680EDD"/>
    <w:rsid w:val="00681746"/>
    <w:rsid w:val="006A0F87"/>
    <w:rsid w:val="006B5A9B"/>
    <w:rsid w:val="006B7B92"/>
    <w:rsid w:val="006B7F0B"/>
    <w:rsid w:val="006C0637"/>
    <w:rsid w:val="006C4072"/>
    <w:rsid w:val="006F60CC"/>
    <w:rsid w:val="007046E0"/>
    <w:rsid w:val="00705F90"/>
    <w:rsid w:val="00715125"/>
    <w:rsid w:val="007270A8"/>
    <w:rsid w:val="007307E2"/>
    <w:rsid w:val="007379C2"/>
    <w:rsid w:val="0074027B"/>
    <w:rsid w:val="00740BEC"/>
    <w:rsid w:val="00743D39"/>
    <w:rsid w:val="00745F58"/>
    <w:rsid w:val="007554AD"/>
    <w:rsid w:val="007560E9"/>
    <w:rsid w:val="00756C5B"/>
    <w:rsid w:val="00771AA0"/>
    <w:rsid w:val="00771ADA"/>
    <w:rsid w:val="0077623D"/>
    <w:rsid w:val="00785A3D"/>
    <w:rsid w:val="007965D0"/>
    <w:rsid w:val="007A52EE"/>
    <w:rsid w:val="007A620F"/>
    <w:rsid w:val="007A70C8"/>
    <w:rsid w:val="007B2066"/>
    <w:rsid w:val="007B67B4"/>
    <w:rsid w:val="007C6A99"/>
    <w:rsid w:val="007D2F76"/>
    <w:rsid w:val="007E3F65"/>
    <w:rsid w:val="007F2AA7"/>
    <w:rsid w:val="007F4178"/>
    <w:rsid w:val="00801667"/>
    <w:rsid w:val="008110F8"/>
    <w:rsid w:val="0082100E"/>
    <w:rsid w:val="00846E17"/>
    <w:rsid w:val="008470C7"/>
    <w:rsid w:val="0085020E"/>
    <w:rsid w:val="00855153"/>
    <w:rsid w:val="00856F16"/>
    <w:rsid w:val="0086404D"/>
    <w:rsid w:val="00866033"/>
    <w:rsid w:val="008739D7"/>
    <w:rsid w:val="00873A28"/>
    <w:rsid w:val="008814EE"/>
    <w:rsid w:val="00884A59"/>
    <w:rsid w:val="008865F1"/>
    <w:rsid w:val="008867EA"/>
    <w:rsid w:val="0089320A"/>
    <w:rsid w:val="008D1EEC"/>
    <w:rsid w:val="008D2BF0"/>
    <w:rsid w:val="008F6485"/>
    <w:rsid w:val="0091184F"/>
    <w:rsid w:val="0092528D"/>
    <w:rsid w:val="00930E5C"/>
    <w:rsid w:val="0093152E"/>
    <w:rsid w:val="00934DFD"/>
    <w:rsid w:val="00936F17"/>
    <w:rsid w:val="00947A98"/>
    <w:rsid w:val="00947F96"/>
    <w:rsid w:val="00952043"/>
    <w:rsid w:val="00955EAA"/>
    <w:rsid w:val="0096210A"/>
    <w:rsid w:val="00963F4D"/>
    <w:rsid w:val="00966C08"/>
    <w:rsid w:val="0096718F"/>
    <w:rsid w:val="00986F37"/>
    <w:rsid w:val="009923E9"/>
    <w:rsid w:val="00995E1E"/>
    <w:rsid w:val="009B6AF7"/>
    <w:rsid w:val="009B71CC"/>
    <w:rsid w:val="009B77D6"/>
    <w:rsid w:val="009B7ABB"/>
    <w:rsid w:val="009C052F"/>
    <w:rsid w:val="009C49FC"/>
    <w:rsid w:val="009C7AA5"/>
    <w:rsid w:val="009F35FE"/>
    <w:rsid w:val="009F64BE"/>
    <w:rsid w:val="00A02A86"/>
    <w:rsid w:val="00A2567B"/>
    <w:rsid w:val="00A3183B"/>
    <w:rsid w:val="00A36EB5"/>
    <w:rsid w:val="00A41A8E"/>
    <w:rsid w:val="00A4420F"/>
    <w:rsid w:val="00A45AB0"/>
    <w:rsid w:val="00A5258D"/>
    <w:rsid w:val="00A52F00"/>
    <w:rsid w:val="00A535FB"/>
    <w:rsid w:val="00A537ED"/>
    <w:rsid w:val="00A551B3"/>
    <w:rsid w:val="00A56DD1"/>
    <w:rsid w:val="00A60CDC"/>
    <w:rsid w:val="00A660C0"/>
    <w:rsid w:val="00A66D39"/>
    <w:rsid w:val="00A73230"/>
    <w:rsid w:val="00A80B5D"/>
    <w:rsid w:val="00A86AEA"/>
    <w:rsid w:val="00AA2428"/>
    <w:rsid w:val="00AC05CC"/>
    <w:rsid w:val="00AC06FB"/>
    <w:rsid w:val="00AD4F14"/>
    <w:rsid w:val="00AD6124"/>
    <w:rsid w:val="00AE18D1"/>
    <w:rsid w:val="00AF00B7"/>
    <w:rsid w:val="00AF1C7E"/>
    <w:rsid w:val="00AF6922"/>
    <w:rsid w:val="00B16C39"/>
    <w:rsid w:val="00B206A0"/>
    <w:rsid w:val="00B22664"/>
    <w:rsid w:val="00B42FFC"/>
    <w:rsid w:val="00B5268D"/>
    <w:rsid w:val="00B52D15"/>
    <w:rsid w:val="00B54188"/>
    <w:rsid w:val="00B54573"/>
    <w:rsid w:val="00B64452"/>
    <w:rsid w:val="00B85585"/>
    <w:rsid w:val="00BA4C91"/>
    <w:rsid w:val="00BB0913"/>
    <w:rsid w:val="00BB11DB"/>
    <w:rsid w:val="00BE1783"/>
    <w:rsid w:val="00C01F5E"/>
    <w:rsid w:val="00C101C9"/>
    <w:rsid w:val="00C10A58"/>
    <w:rsid w:val="00C13921"/>
    <w:rsid w:val="00C174F3"/>
    <w:rsid w:val="00C208E3"/>
    <w:rsid w:val="00C21552"/>
    <w:rsid w:val="00C30365"/>
    <w:rsid w:val="00C30EEA"/>
    <w:rsid w:val="00C51144"/>
    <w:rsid w:val="00C52ACC"/>
    <w:rsid w:val="00C700E4"/>
    <w:rsid w:val="00C70D33"/>
    <w:rsid w:val="00C80F39"/>
    <w:rsid w:val="00C85F05"/>
    <w:rsid w:val="00C87428"/>
    <w:rsid w:val="00C902A7"/>
    <w:rsid w:val="00C91F3D"/>
    <w:rsid w:val="00C956B0"/>
    <w:rsid w:val="00C960CF"/>
    <w:rsid w:val="00CA13C2"/>
    <w:rsid w:val="00CA273D"/>
    <w:rsid w:val="00CB1CCC"/>
    <w:rsid w:val="00CC3B26"/>
    <w:rsid w:val="00CE5B67"/>
    <w:rsid w:val="00D04926"/>
    <w:rsid w:val="00D05F60"/>
    <w:rsid w:val="00D269A7"/>
    <w:rsid w:val="00D3153C"/>
    <w:rsid w:val="00D3244F"/>
    <w:rsid w:val="00D33E34"/>
    <w:rsid w:val="00D34DA9"/>
    <w:rsid w:val="00D40646"/>
    <w:rsid w:val="00D44109"/>
    <w:rsid w:val="00D46DFB"/>
    <w:rsid w:val="00D64663"/>
    <w:rsid w:val="00D7395C"/>
    <w:rsid w:val="00D80F8B"/>
    <w:rsid w:val="00DA121A"/>
    <w:rsid w:val="00DB5446"/>
    <w:rsid w:val="00DB78E3"/>
    <w:rsid w:val="00DC182B"/>
    <w:rsid w:val="00DC2F9A"/>
    <w:rsid w:val="00DC710F"/>
    <w:rsid w:val="00DC7CDE"/>
    <w:rsid w:val="00DC7FB0"/>
    <w:rsid w:val="00DD2380"/>
    <w:rsid w:val="00DE0FA5"/>
    <w:rsid w:val="00DE1855"/>
    <w:rsid w:val="00DE1C93"/>
    <w:rsid w:val="00DE2310"/>
    <w:rsid w:val="00DF5B4A"/>
    <w:rsid w:val="00E107A9"/>
    <w:rsid w:val="00E2013E"/>
    <w:rsid w:val="00E26EC8"/>
    <w:rsid w:val="00E358F1"/>
    <w:rsid w:val="00E36E28"/>
    <w:rsid w:val="00E4074C"/>
    <w:rsid w:val="00E414E9"/>
    <w:rsid w:val="00E5528A"/>
    <w:rsid w:val="00E61341"/>
    <w:rsid w:val="00E67A0B"/>
    <w:rsid w:val="00E93C20"/>
    <w:rsid w:val="00E94BBD"/>
    <w:rsid w:val="00E97157"/>
    <w:rsid w:val="00EA03A3"/>
    <w:rsid w:val="00EA63B8"/>
    <w:rsid w:val="00EB0588"/>
    <w:rsid w:val="00EB0F82"/>
    <w:rsid w:val="00EB37CC"/>
    <w:rsid w:val="00EB4BFE"/>
    <w:rsid w:val="00EB4C65"/>
    <w:rsid w:val="00EB7107"/>
    <w:rsid w:val="00EB7862"/>
    <w:rsid w:val="00EC6B17"/>
    <w:rsid w:val="00ED0E57"/>
    <w:rsid w:val="00ED4031"/>
    <w:rsid w:val="00ED4E85"/>
    <w:rsid w:val="00ED7864"/>
    <w:rsid w:val="00EE42E7"/>
    <w:rsid w:val="00EE6973"/>
    <w:rsid w:val="00EF5648"/>
    <w:rsid w:val="00F01B24"/>
    <w:rsid w:val="00F07326"/>
    <w:rsid w:val="00F07B6D"/>
    <w:rsid w:val="00F1164B"/>
    <w:rsid w:val="00F14DD9"/>
    <w:rsid w:val="00F27600"/>
    <w:rsid w:val="00F276C8"/>
    <w:rsid w:val="00F31546"/>
    <w:rsid w:val="00F35DED"/>
    <w:rsid w:val="00F4654B"/>
    <w:rsid w:val="00F5512A"/>
    <w:rsid w:val="00F60294"/>
    <w:rsid w:val="00F60329"/>
    <w:rsid w:val="00F62609"/>
    <w:rsid w:val="00F63211"/>
    <w:rsid w:val="00F74288"/>
    <w:rsid w:val="00F75981"/>
    <w:rsid w:val="00F76676"/>
    <w:rsid w:val="00F76874"/>
    <w:rsid w:val="00F812D0"/>
    <w:rsid w:val="00F82237"/>
    <w:rsid w:val="00F8298D"/>
    <w:rsid w:val="00F83970"/>
    <w:rsid w:val="00F84E3A"/>
    <w:rsid w:val="00F90609"/>
    <w:rsid w:val="00F91958"/>
    <w:rsid w:val="00F9714C"/>
    <w:rsid w:val="00FB5502"/>
    <w:rsid w:val="00FB6F53"/>
    <w:rsid w:val="00FC3B77"/>
    <w:rsid w:val="00FD3B88"/>
    <w:rsid w:val="00FD3FB9"/>
    <w:rsid w:val="00FE62A6"/>
    <w:rsid w:val="00FF54F2"/>
    <w:rsid w:val="00FF62C2"/>
    <w:rsid w:val="0103CDC0"/>
    <w:rsid w:val="016A5448"/>
    <w:rsid w:val="02181E2E"/>
    <w:rsid w:val="02C0840C"/>
    <w:rsid w:val="0313683C"/>
    <w:rsid w:val="035B2FAC"/>
    <w:rsid w:val="03BD6795"/>
    <w:rsid w:val="040003E3"/>
    <w:rsid w:val="042914A1"/>
    <w:rsid w:val="04629077"/>
    <w:rsid w:val="04819E3D"/>
    <w:rsid w:val="04BB4862"/>
    <w:rsid w:val="051DCD0A"/>
    <w:rsid w:val="0670F966"/>
    <w:rsid w:val="07ADB2B2"/>
    <w:rsid w:val="07CE7CF8"/>
    <w:rsid w:val="082EC66C"/>
    <w:rsid w:val="08E7073C"/>
    <w:rsid w:val="0942159F"/>
    <w:rsid w:val="095B6D69"/>
    <w:rsid w:val="09E61E52"/>
    <w:rsid w:val="0AF73BE5"/>
    <w:rsid w:val="0B29060C"/>
    <w:rsid w:val="0B8858FA"/>
    <w:rsid w:val="0CEB84C0"/>
    <w:rsid w:val="0D374C9D"/>
    <w:rsid w:val="0D538B58"/>
    <w:rsid w:val="0E5D8A21"/>
    <w:rsid w:val="0E8A4227"/>
    <w:rsid w:val="0EDF04DA"/>
    <w:rsid w:val="0F4E718C"/>
    <w:rsid w:val="0F57C97A"/>
    <w:rsid w:val="0F77AC6A"/>
    <w:rsid w:val="0FC06104"/>
    <w:rsid w:val="0FD86BC8"/>
    <w:rsid w:val="105E6DD2"/>
    <w:rsid w:val="108CC859"/>
    <w:rsid w:val="115926BC"/>
    <w:rsid w:val="115A619F"/>
    <w:rsid w:val="1211F10A"/>
    <w:rsid w:val="123445FF"/>
    <w:rsid w:val="127501B5"/>
    <w:rsid w:val="127B96E5"/>
    <w:rsid w:val="12824D9D"/>
    <w:rsid w:val="133BBDDA"/>
    <w:rsid w:val="143B2E24"/>
    <w:rsid w:val="14554EA8"/>
    <w:rsid w:val="15057188"/>
    <w:rsid w:val="15807371"/>
    <w:rsid w:val="15FD4697"/>
    <w:rsid w:val="172A2106"/>
    <w:rsid w:val="18809D26"/>
    <w:rsid w:val="1896CCA1"/>
    <w:rsid w:val="191CF6E8"/>
    <w:rsid w:val="19C4413B"/>
    <w:rsid w:val="19D3EBCD"/>
    <w:rsid w:val="1AB0552A"/>
    <w:rsid w:val="1ADFF91B"/>
    <w:rsid w:val="1B0D294C"/>
    <w:rsid w:val="1C85AEF5"/>
    <w:rsid w:val="1CAF2DB4"/>
    <w:rsid w:val="1CEF9BF6"/>
    <w:rsid w:val="1D1DC7BB"/>
    <w:rsid w:val="1D25DE4B"/>
    <w:rsid w:val="1EDCED66"/>
    <w:rsid w:val="1F08022D"/>
    <w:rsid w:val="1F749D05"/>
    <w:rsid w:val="204FF18B"/>
    <w:rsid w:val="21015CA9"/>
    <w:rsid w:val="211C4D08"/>
    <w:rsid w:val="21E987D2"/>
    <w:rsid w:val="226F189C"/>
    <w:rsid w:val="228FEC7D"/>
    <w:rsid w:val="22A0492B"/>
    <w:rsid w:val="22E272C5"/>
    <w:rsid w:val="23025BCA"/>
    <w:rsid w:val="23185AD5"/>
    <w:rsid w:val="237C8FA4"/>
    <w:rsid w:val="24318EC8"/>
    <w:rsid w:val="24B48A25"/>
    <w:rsid w:val="2501B8A3"/>
    <w:rsid w:val="25B4FEDA"/>
    <w:rsid w:val="25BAE480"/>
    <w:rsid w:val="25C7C8BC"/>
    <w:rsid w:val="266D60DD"/>
    <w:rsid w:val="26902D53"/>
    <w:rsid w:val="26CC0C10"/>
    <w:rsid w:val="277AEB12"/>
    <w:rsid w:val="2781DF2C"/>
    <w:rsid w:val="281D8DA7"/>
    <w:rsid w:val="28884DDE"/>
    <w:rsid w:val="28C7DD87"/>
    <w:rsid w:val="28E7FF35"/>
    <w:rsid w:val="29042F65"/>
    <w:rsid w:val="2A629E03"/>
    <w:rsid w:val="2BA9C3BC"/>
    <w:rsid w:val="2C9302D1"/>
    <w:rsid w:val="2D2BA94F"/>
    <w:rsid w:val="2E1D97CD"/>
    <w:rsid w:val="2E2EC3EF"/>
    <w:rsid w:val="2E6D0856"/>
    <w:rsid w:val="2E805308"/>
    <w:rsid w:val="2F6382FD"/>
    <w:rsid w:val="2F7348EF"/>
    <w:rsid w:val="2F7D863F"/>
    <w:rsid w:val="302D550A"/>
    <w:rsid w:val="3074A7DE"/>
    <w:rsid w:val="31920C4B"/>
    <w:rsid w:val="3220482A"/>
    <w:rsid w:val="325E8FB9"/>
    <w:rsid w:val="32EE6E56"/>
    <w:rsid w:val="331CBD1B"/>
    <w:rsid w:val="33638D39"/>
    <w:rsid w:val="337DAF3E"/>
    <w:rsid w:val="33BF7F08"/>
    <w:rsid w:val="3440772A"/>
    <w:rsid w:val="35884F38"/>
    <w:rsid w:val="35C48A5E"/>
    <w:rsid w:val="35D238BB"/>
    <w:rsid w:val="35F6C9CF"/>
    <w:rsid w:val="35FEF956"/>
    <w:rsid w:val="36C8A4A3"/>
    <w:rsid w:val="36CC1710"/>
    <w:rsid w:val="37226099"/>
    <w:rsid w:val="37546AB6"/>
    <w:rsid w:val="3821752B"/>
    <w:rsid w:val="38C4375B"/>
    <w:rsid w:val="392B4FE7"/>
    <w:rsid w:val="39953C81"/>
    <w:rsid w:val="399AE792"/>
    <w:rsid w:val="39C6DADB"/>
    <w:rsid w:val="39EE2AF4"/>
    <w:rsid w:val="3A6D2980"/>
    <w:rsid w:val="3A70212C"/>
    <w:rsid w:val="3AB9ED11"/>
    <w:rsid w:val="3B12127F"/>
    <w:rsid w:val="3B76B2FB"/>
    <w:rsid w:val="3B83DABE"/>
    <w:rsid w:val="3BE4D05C"/>
    <w:rsid w:val="3C7BAA56"/>
    <w:rsid w:val="3CA880AB"/>
    <w:rsid w:val="3CCA0AA1"/>
    <w:rsid w:val="3D260DFC"/>
    <w:rsid w:val="3D779FDD"/>
    <w:rsid w:val="3E66F6C6"/>
    <w:rsid w:val="3F0DB91C"/>
    <w:rsid w:val="3F38861E"/>
    <w:rsid w:val="3F4CCB88"/>
    <w:rsid w:val="3FE17750"/>
    <w:rsid w:val="40C15053"/>
    <w:rsid w:val="4198C662"/>
    <w:rsid w:val="41AFDC74"/>
    <w:rsid w:val="41F1DD19"/>
    <w:rsid w:val="42AEB035"/>
    <w:rsid w:val="42B9265D"/>
    <w:rsid w:val="42E57315"/>
    <w:rsid w:val="43A9405C"/>
    <w:rsid w:val="43C86F65"/>
    <w:rsid w:val="4414FA76"/>
    <w:rsid w:val="446BAFE4"/>
    <w:rsid w:val="4494D4B8"/>
    <w:rsid w:val="45151724"/>
    <w:rsid w:val="45324080"/>
    <w:rsid w:val="453A81EB"/>
    <w:rsid w:val="46117CB9"/>
    <w:rsid w:val="464082D6"/>
    <w:rsid w:val="4642A8A9"/>
    <w:rsid w:val="465A6ABC"/>
    <w:rsid w:val="4693DF7D"/>
    <w:rsid w:val="46FA6C6B"/>
    <w:rsid w:val="478B25FE"/>
    <w:rsid w:val="481F146D"/>
    <w:rsid w:val="48512821"/>
    <w:rsid w:val="486E47B8"/>
    <w:rsid w:val="49051A79"/>
    <w:rsid w:val="4A4D255B"/>
    <w:rsid w:val="4AC9C7CA"/>
    <w:rsid w:val="4B110AFD"/>
    <w:rsid w:val="4B2F2AC0"/>
    <w:rsid w:val="4B6AE607"/>
    <w:rsid w:val="4BB75856"/>
    <w:rsid w:val="4BFD3A66"/>
    <w:rsid w:val="4C86A299"/>
    <w:rsid w:val="4D18A2EB"/>
    <w:rsid w:val="4D2FFC4B"/>
    <w:rsid w:val="4D6A077F"/>
    <w:rsid w:val="4D7C66AE"/>
    <w:rsid w:val="4E0225C4"/>
    <w:rsid w:val="4E313611"/>
    <w:rsid w:val="4E54FEF1"/>
    <w:rsid w:val="4E7A9F1A"/>
    <w:rsid w:val="4E828CD7"/>
    <w:rsid w:val="4F233F7B"/>
    <w:rsid w:val="4F43240B"/>
    <w:rsid w:val="5063D67F"/>
    <w:rsid w:val="50E198EF"/>
    <w:rsid w:val="52243C7C"/>
    <w:rsid w:val="52BA152B"/>
    <w:rsid w:val="52BDF00F"/>
    <w:rsid w:val="5387DFB3"/>
    <w:rsid w:val="53E1EB89"/>
    <w:rsid w:val="54446D8E"/>
    <w:rsid w:val="544EC8F5"/>
    <w:rsid w:val="547C5FE1"/>
    <w:rsid w:val="548D1EB6"/>
    <w:rsid w:val="54D474C1"/>
    <w:rsid w:val="55047595"/>
    <w:rsid w:val="5510444F"/>
    <w:rsid w:val="551AB2B8"/>
    <w:rsid w:val="552A9743"/>
    <w:rsid w:val="558B191A"/>
    <w:rsid w:val="56BD1C08"/>
    <w:rsid w:val="572F3A0A"/>
    <w:rsid w:val="5798E43E"/>
    <w:rsid w:val="57FA35DC"/>
    <w:rsid w:val="580592EC"/>
    <w:rsid w:val="581976AF"/>
    <w:rsid w:val="59307329"/>
    <w:rsid w:val="5953A0F2"/>
    <w:rsid w:val="59B66E8B"/>
    <w:rsid w:val="59E488BE"/>
    <w:rsid w:val="5A2FCC1C"/>
    <w:rsid w:val="5AD028B2"/>
    <w:rsid w:val="5AE9202C"/>
    <w:rsid w:val="5B23B2C1"/>
    <w:rsid w:val="5B3DB169"/>
    <w:rsid w:val="5B43F7E0"/>
    <w:rsid w:val="5BA9CA20"/>
    <w:rsid w:val="5CBE4D12"/>
    <w:rsid w:val="5E606182"/>
    <w:rsid w:val="5ECAE447"/>
    <w:rsid w:val="60AD88F8"/>
    <w:rsid w:val="6186F339"/>
    <w:rsid w:val="61C5368D"/>
    <w:rsid w:val="61D086D9"/>
    <w:rsid w:val="628CC4A2"/>
    <w:rsid w:val="62A74207"/>
    <w:rsid w:val="6300025F"/>
    <w:rsid w:val="63195E21"/>
    <w:rsid w:val="636E7D32"/>
    <w:rsid w:val="63AD2A2D"/>
    <w:rsid w:val="63B446BD"/>
    <w:rsid w:val="63EAD0FC"/>
    <w:rsid w:val="64B40758"/>
    <w:rsid w:val="64E7913B"/>
    <w:rsid w:val="64EC8C20"/>
    <w:rsid w:val="6513A8F3"/>
    <w:rsid w:val="65D7D77A"/>
    <w:rsid w:val="65E3A4E8"/>
    <w:rsid w:val="67C60D95"/>
    <w:rsid w:val="680477CE"/>
    <w:rsid w:val="680A085C"/>
    <w:rsid w:val="68215807"/>
    <w:rsid w:val="686C6619"/>
    <w:rsid w:val="68BE71E1"/>
    <w:rsid w:val="69399E7B"/>
    <w:rsid w:val="6949095D"/>
    <w:rsid w:val="694FB3C5"/>
    <w:rsid w:val="6A491082"/>
    <w:rsid w:val="6A49895B"/>
    <w:rsid w:val="6A73D092"/>
    <w:rsid w:val="6AEC8D15"/>
    <w:rsid w:val="6B0649A3"/>
    <w:rsid w:val="6B0E54E9"/>
    <w:rsid w:val="6B14B7A1"/>
    <w:rsid w:val="6B5C52C7"/>
    <w:rsid w:val="6B633EC7"/>
    <w:rsid w:val="6BD251F0"/>
    <w:rsid w:val="6BEF90D6"/>
    <w:rsid w:val="6C6F8A22"/>
    <w:rsid w:val="6D4BBF34"/>
    <w:rsid w:val="6D56A3CA"/>
    <w:rsid w:val="6DCD5DC1"/>
    <w:rsid w:val="6E177065"/>
    <w:rsid w:val="6E946E3F"/>
    <w:rsid w:val="6F2A2B10"/>
    <w:rsid w:val="70ABD593"/>
    <w:rsid w:val="70ACBD99"/>
    <w:rsid w:val="710F5FC4"/>
    <w:rsid w:val="713CAC5A"/>
    <w:rsid w:val="71945A9D"/>
    <w:rsid w:val="723406DF"/>
    <w:rsid w:val="732F2492"/>
    <w:rsid w:val="739CEB5C"/>
    <w:rsid w:val="73AF3719"/>
    <w:rsid w:val="74345EB8"/>
    <w:rsid w:val="7470D1A5"/>
    <w:rsid w:val="74AD53D6"/>
    <w:rsid w:val="74BFD50E"/>
    <w:rsid w:val="758C330A"/>
    <w:rsid w:val="75E1097D"/>
    <w:rsid w:val="7620E085"/>
    <w:rsid w:val="76247C00"/>
    <w:rsid w:val="7649F93F"/>
    <w:rsid w:val="76743F1C"/>
    <w:rsid w:val="7695D91A"/>
    <w:rsid w:val="76E8C1C1"/>
    <w:rsid w:val="773575B3"/>
    <w:rsid w:val="778B287E"/>
    <w:rsid w:val="77CCC6ED"/>
    <w:rsid w:val="77E33E41"/>
    <w:rsid w:val="787A6579"/>
    <w:rsid w:val="78C78584"/>
    <w:rsid w:val="78D2E81B"/>
    <w:rsid w:val="78FA289F"/>
    <w:rsid w:val="7911BF99"/>
    <w:rsid w:val="799A479F"/>
    <w:rsid w:val="7A0B6786"/>
    <w:rsid w:val="7A13718E"/>
    <w:rsid w:val="7B1FFBEA"/>
    <w:rsid w:val="7B3724B0"/>
    <w:rsid w:val="7B8A1D88"/>
    <w:rsid w:val="7BC4BB85"/>
    <w:rsid w:val="7BF76335"/>
    <w:rsid w:val="7C13E913"/>
    <w:rsid w:val="7D54BB93"/>
    <w:rsid w:val="7DA240D3"/>
    <w:rsid w:val="7DF01764"/>
    <w:rsid w:val="7E435C45"/>
    <w:rsid w:val="7ECD1182"/>
    <w:rsid w:val="7EFBF476"/>
    <w:rsid w:val="7F649D03"/>
    <w:rsid w:val="7F949134"/>
    <w:rsid w:val="7F9B4824"/>
    <w:rsid w:val="7FA525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0B29"/>
  <w15:chartTrackingRefBased/>
  <w15:docId w15:val="{E8F0CEA4-468E-47E4-B8D7-96FB2ABD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B52D15"/>
    <w:rPr>
      <w:rFonts w:ascii="Times New Roman" w:hAnsi="Times New Roman" w:eastAsia="Times New Roman" w:cs="Times New Roman"/>
      <w:lang w:eastAsia="pl-PL"/>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entele"/>
    <w:basedOn w:val="prastasis"/>
    <w:link w:val="SraopastraipaDiagrama"/>
    <w:uiPriority w:val="34"/>
    <w:qFormat/>
    <w:rsid w:val="00B52D15"/>
    <w:pPr>
      <w:spacing w:after="200" w:line="276" w:lineRule="auto"/>
      <w:ind w:left="720"/>
      <w:contextualSpacing/>
    </w:pPr>
    <w:rPr>
      <w:rFonts w:asciiTheme="minorHAnsi" w:hAnsiTheme="minorHAnsi" w:eastAsiaTheme="minorHAnsi" w:cstheme="minorBidi"/>
      <w:sz w:val="22"/>
      <w:szCs w:val="22"/>
      <w:lang w:eastAsia="en-US"/>
    </w:rPr>
  </w:style>
  <w:style w:type="character" w:styleId="SraopastraipaDiagrama" w:customStyle="1">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52D15"/>
    <w:rPr>
      <w:sz w:val="22"/>
      <w:szCs w:val="22"/>
      <w:lang w:val="lt-LT"/>
    </w:rPr>
  </w:style>
  <w:style w:type="table" w:styleId="Lentelstinklelis">
    <w:name w:val="Table Grid"/>
    <w:basedOn w:val="prastojilentel"/>
    <w:uiPriority w:val="59"/>
    <w:rsid w:val="00B52D15"/>
    <w:pPr>
      <w:widowControl w:val="0"/>
      <w:autoSpaceDE w:val="0"/>
      <w:autoSpaceDN w:val="0"/>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Numatytasispastraiposriftas"/>
    <w:rsid w:val="00F07326"/>
    <w:rPr>
      <w:rFonts w:hint="default" w:ascii="Arial" w:hAnsi="Arial" w:cs="Arial"/>
      <w:b w:val="0"/>
      <w:bCs w:val="0"/>
      <w:i w:val="0"/>
      <w:iCs w:val="0"/>
      <w:color w:val="000000"/>
      <w:sz w:val="22"/>
      <w:szCs w:val="22"/>
    </w:rPr>
  </w:style>
  <w:style w:type="paragraph" w:styleId="prastasiniatinklio">
    <w:name w:val="Normal (Web)"/>
    <w:basedOn w:val="prastasis"/>
    <w:uiPriority w:val="99"/>
    <w:unhideWhenUsed/>
    <w:rsid w:val="003B3FDB"/>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ED4031"/>
    <w:rPr>
      <w:sz w:val="16"/>
      <w:szCs w:val="16"/>
    </w:rPr>
  </w:style>
  <w:style w:type="paragraph" w:styleId="Komentarotekstas">
    <w:name w:val="annotation text"/>
    <w:basedOn w:val="prastasis"/>
    <w:link w:val="KomentarotekstasDiagrama"/>
    <w:uiPriority w:val="99"/>
    <w:unhideWhenUsed/>
    <w:rsid w:val="00ED4031"/>
    <w:rPr>
      <w:sz w:val="20"/>
      <w:szCs w:val="20"/>
    </w:rPr>
  </w:style>
  <w:style w:type="character" w:styleId="KomentarotekstasDiagrama" w:customStyle="1">
    <w:name w:val="Komentaro tekstas Diagrama"/>
    <w:basedOn w:val="Numatytasispastraiposriftas"/>
    <w:link w:val="Komentarotekstas"/>
    <w:uiPriority w:val="99"/>
    <w:rsid w:val="00ED4031"/>
    <w:rPr>
      <w:rFonts w:ascii="Times New Roman" w:hAnsi="Times New Roman" w:eastAsia="Times New Roman" w:cs="Times New Roman"/>
      <w:sz w:val="20"/>
      <w:szCs w:val="20"/>
      <w:lang w:eastAsia="pl-PL"/>
    </w:rPr>
  </w:style>
  <w:style w:type="paragraph" w:styleId="Komentarotema">
    <w:name w:val="annotation subject"/>
    <w:basedOn w:val="Komentarotekstas"/>
    <w:next w:val="Komentarotekstas"/>
    <w:link w:val="KomentarotemaDiagrama"/>
    <w:uiPriority w:val="99"/>
    <w:semiHidden/>
    <w:unhideWhenUsed/>
    <w:rsid w:val="00ED4031"/>
    <w:rPr>
      <w:b/>
      <w:bCs/>
    </w:rPr>
  </w:style>
  <w:style w:type="character" w:styleId="KomentarotemaDiagrama" w:customStyle="1">
    <w:name w:val="Komentaro tema Diagrama"/>
    <w:basedOn w:val="KomentarotekstasDiagrama"/>
    <w:link w:val="Komentarotema"/>
    <w:uiPriority w:val="99"/>
    <w:semiHidden/>
    <w:rsid w:val="00ED4031"/>
    <w:rPr>
      <w:rFonts w:ascii="Times New Roman" w:hAnsi="Times New Roman" w:eastAsia="Times New Roman" w:cs="Times New Roman"/>
      <w:b/>
      <w:bCs/>
      <w:sz w:val="20"/>
      <w:szCs w:val="20"/>
      <w:lang w:eastAsia="pl-PL"/>
    </w:rPr>
  </w:style>
  <w:style w:type="paragraph" w:styleId="Pataisymai">
    <w:name w:val="Revision"/>
    <w:hidden/>
    <w:uiPriority w:val="99"/>
    <w:semiHidden/>
    <w:rsid w:val="00084B49"/>
    <w:rPr>
      <w:rFonts w:ascii="Times New Roman" w:hAnsi="Times New Roman" w:eastAsia="Times New Roman" w:cs="Times New Roman"/>
      <w:lang w:eastAsia="pl-PL"/>
    </w:rPr>
  </w:style>
  <w:style w:type="character" w:styleId="normaltextrun" w:customStyle="1">
    <w:name w:val="normaltextrun"/>
    <w:basedOn w:val="Numatytasispastraiposriftas"/>
    <w:rsid w:val="00084B49"/>
  </w:style>
  <w:style w:type="character" w:styleId="Hipersaitas">
    <w:name w:val="Hyperlink"/>
    <w:basedOn w:val="Numatytasispastraiposriftas"/>
    <w:uiPriority w:val="99"/>
    <w:unhideWhenUsed/>
    <w:rPr>
      <w:color w:val="0563C1" w:themeColor="hyperlink"/>
      <w:u w:val="single"/>
    </w:rPr>
  </w:style>
  <w:style w:type="character" w:styleId="eop" w:customStyle="1">
    <w:name w:val="eop"/>
    <w:basedOn w:val="Numatytasispastraiposriftas"/>
    <w:rsid w:val="0022280F"/>
  </w:style>
  <w:style w:type="character" w:styleId="scxw147679477" w:customStyle="1">
    <w:name w:val="scxw147679477"/>
    <w:basedOn w:val="Numatytasispastraiposriftas"/>
    <w:rsid w:val="0022280F"/>
  </w:style>
  <w:style w:type="character" w:styleId="scxw66372071" w:customStyle="1">
    <w:name w:val="scxw66372071"/>
    <w:basedOn w:val="Numatytasispastraiposriftas"/>
    <w:rsid w:val="0022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653">
      <w:bodyDiv w:val="1"/>
      <w:marLeft w:val="0"/>
      <w:marRight w:val="0"/>
      <w:marTop w:val="0"/>
      <w:marBottom w:val="0"/>
      <w:divBdr>
        <w:top w:val="none" w:sz="0" w:space="0" w:color="auto"/>
        <w:left w:val="none" w:sz="0" w:space="0" w:color="auto"/>
        <w:bottom w:val="none" w:sz="0" w:space="0" w:color="auto"/>
        <w:right w:val="none" w:sz="0" w:space="0" w:color="auto"/>
      </w:divBdr>
    </w:div>
    <w:div w:id="708456331">
      <w:bodyDiv w:val="1"/>
      <w:marLeft w:val="0"/>
      <w:marRight w:val="0"/>
      <w:marTop w:val="0"/>
      <w:marBottom w:val="0"/>
      <w:divBdr>
        <w:top w:val="none" w:sz="0" w:space="0" w:color="auto"/>
        <w:left w:val="none" w:sz="0" w:space="0" w:color="auto"/>
        <w:bottom w:val="none" w:sz="0" w:space="0" w:color="auto"/>
        <w:right w:val="none" w:sz="0" w:space="0" w:color="auto"/>
      </w:divBdr>
      <w:divsChild>
        <w:div w:id="173541294">
          <w:marLeft w:val="0"/>
          <w:marRight w:val="0"/>
          <w:marTop w:val="0"/>
          <w:marBottom w:val="0"/>
          <w:divBdr>
            <w:top w:val="none" w:sz="0" w:space="0" w:color="auto"/>
            <w:left w:val="none" w:sz="0" w:space="0" w:color="auto"/>
            <w:bottom w:val="none" w:sz="0" w:space="0" w:color="auto"/>
            <w:right w:val="none" w:sz="0" w:space="0" w:color="auto"/>
          </w:divBdr>
        </w:div>
        <w:div w:id="917667819">
          <w:marLeft w:val="0"/>
          <w:marRight w:val="0"/>
          <w:marTop w:val="0"/>
          <w:marBottom w:val="0"/>
          <w:divBdr>
            <w:top w:val="none" w:sz="0" w:space="0" w:color="auto"/>
            <w:left w:val="none" w:sz="0" w:space="0" w:color="auto"/>
            <w:bottom w:val="none" w:sz="0" w:space="0" w:color="auto"/>
            <w:right w:val="none" w:sz="0" w:space="0" w:color="auto"/>
          </w:divBdr>
        </w:div>
      </w:divsChild>
    </w:div>
    <w:div w:id="1066341255">
      <w:bodyDiv w:val="1"/>
      <w:marLeft w:val="0"/>
      <w:marRight w:val="0"/>
      <w:marTop w:val="0"/>
      <w:marBottom w:val="0"/>
      <w:divBdr>
        <w:top w:val="none" w:sz="0" w:space="0" w:color="auto"/>
        <w:left w:val="none" w:sz="0" w:space="0" w:color="auto"/>
        <w:bottom w:val="none" w:sz="0" w:space="0" w:color="auto"/>
        <w:right w:val="none" w:sz="0" w:space="0" w:color="auto"/>
      </w:divBdr>
    </w:div>
    <w:div w:id="124356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97DE57A8-3E7B-4320-AB51-F42460C971E9}">
    <t:Anchor>
      <t:Comment id="872928147"/>
    </t:Anchor>
    <t:History>
      <t:Event id="{E04AAA31-CB98-453C-9C94-04A4A1D3C595}" time="2026-01-19T10:48:24.592Z">
        <t:Attribution userId="S::alina.grybauskiene@vilniausvystymas.lt::105beef1-cc9d-461a-90a5-8cb12e0d7125" userProvider="AD" userName="Alina Grybauskienė"/>
        <t:Anchor>
          <t:Comment id="872928147"/>
        </t:Anchor>
        <t:Create/>
      </t:Event>
      <t:Event id="{4D166308-C033-478B-8C64-6E6CC3626C71}" time="2026-01-19T10:48:24.592Z">
        <t:Attribution userId="S::alina.grybauskiene@vilniausvystymas.lt::105beef1-cc9d-461a-90a5-8cb12e0d7125" userProvider="AD" userName="Alina Grybauskienė"/>
        <t:Anchor>
          <t:Comment id="872928147"/>
        </t:Anchor>
        <t:Assign userId="S::ona.simkute@vilniausvystymas.lt::7be58a44-cded-4574-8972-1a7d05fb9d2d" userProvider="AD" userName="Ona Šimkutė"/>
      </t:Event>
      <t:Event id="{2A3764E7-BE3C-4512-B4E4-689B9A325A6A}" time="2026-01-19T10:48:24.592Z">
        <t:Attribution userId="S::alina.grybauskiene@vilniausvystymas.lt::105beef1-cc9d-461a-90a5-8cb12e0d7125" userProvider="AD" userName="Alina Grybauskienė"/>
        <t:Anchor>
          <t:Comment id="872928147"/>
        </t:Anchor>
        <t:SetTitle title="@Ona Šimkutė"/>
      </t:Event>
    </t:History>
  </t:Task>
  <t:Task id="{4BD8C471-7349-462C-9CD3-A968DF9875B0}">
    <t:Anchor>
      <t:Comment id="361040703"/>
    </t:Anchor>
    <t:History>
      <t:Event id="{CC198BC9-9192-4D04-9FFE-CEEFF7897FE1}" time="2026-02-23T13:05:34.106Z">
        <t:Attribution userId="S::alina.grybauskiene@vilniausvystymas.lt::105beef1-cc9d-461a-90a5-8cb12e0d7125" userProvider="AD" userName="Alina Grybauskienė"/>
        <t:Anchor>
          <t:Comment id="453095255"/>
        </t:Anchor>
        <t:Create/>
      </t:Event>
      <t:Event id="{E1F5F0DD-B013-4548-915B-7C89E16ADF7B}" time="2026-02-23T13:05:34.106Z">
        <t:Attribution userId="S::alina.grybauskiene@vilniausvystymas.lt::105beef1-cc9d-461a-90a5-8cb12e0d7125" userProvider="AD" userName="Alina Grybauskienė"/>
        <t:Anchor>
          <t:Comment id="453095255"/>
        </t:Anchor>
        <t:Assign userId="S::dainius.linda@vilniausvystymas.lt::48526b8d-5e82-4459-938f-da1327c1308e" userProvider="AD" userName="Dainius Linda"/>
      </t:Event>
      <t:Event id="{61B8F31D-6749-4B85-9C2A-AF37E7D792D0}" time="2026-02-23T13:05:34.106Z">
        <t:Attribution userId="S::alina.grybauskiene@vilniausvystymas.lt::105beef1-cc9d-461a-90a5-8cb12e0d7125" userProvider="AD" userName="Alina Grybauskienė"/>
        <t:Anchor>
          <t:Comment id="453095255"/>
        </t:Anchor>
        <t:SetTitle title="@Dainius Linda"/>
      </t:Event>
    </t:History>
  </t:Task>
  <t:Task id="{2E31A46F-B55C-4191-BB1C-784D4FA60E0D}">
    <t:Anchor>
      <t:Comment id="1782138762"/>
    </t:Anchor>
    <t:History>
      <t:Event id="{52AB40C4-FE25-4B12-BB60-AAAC0A1FCE15}" time="2026-02-23T13:05:45.334Z">
        <t:Attribution userId="S::alina.grybauskiene@vilniausvystymas.lt::105beef1-cc9d-461a-90a5-8cb12e0d7125" userProvider="AD" userName="Alina Grybauskienė"/>
        <t:Anchor>
          <t:Comment id="1259440698"/>
        </t:Anchor>
        <t:Create/>
      </t:Event>
      <t:Event id="{93063C61-CA17-4258-AAF2-9AEEC162041B}" time="2026-02-23T13:05:45.334Z">
        <t:Attribution userId="S::alina.grybauskiene@vilniausvystymas.lt::105beef1-cc9d-461a-90a5-8cb12e0d7125" userProvider="AD" userName="Alina Grybauskienė"/>
        <t:Anchor>
          <t:Comment id="1259440698"/>
        </t:Anchor>
        <t:Assign userId="S::dainius.linda@vilniausvystymas.lt::48526b8d-5e82-4459-938f-da1327c1308e" userProvider="AD" userName="Dainius Linda"/>
      </t:Event>
      <t:Event id="{3FB9D0EF-8190-4E35-AC10-8C37AD2EE851}" time="2026-02-23T13:05:45.334Z">
        <t:Attribution userId="S::alina.grybauskiene@vilniausvystymas.lt::105beef1-cc9d-461a-90a5-8cb12e0d7125" userProvider="AD" userName="Alina Grybauskienė"/>
        <t:Anchor>
          <t:Comment id="1259440698"/>
        </t:Anchor>
        <t:SetTitle title="@Dainius Linda"/>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Simas Ozolinčius</DisplayName>
        <AccountId>672</AccountId>
        <AccountType/>
      </UserInfo>
      <UserInfo>
        <DisplayName>Jan Uzialo</DisplayName>
        <AccountId>1145</AccountId>
        <AccountType/>
      </UserInfo>
      <UserInfo>
        <DisplayName>Vaida Adamkevičiūtė</DisplayName>
        <AccountId>566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921BB-7D66-490E-ABE4-124A3277269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647B11C-8465-4E92-A9C2-11B84908C97F}">
  <ds:schemaRefs>
    <ds:schemaRef ds:uri="http://schemas.microsoft.com/sharepoint/v3/contenttype/forms"/>
  </ds:schemaRefs>
</ds:datastoreItem>
</file>

<file path=customXml/itemProps3.xml><?xml version="1.0" encoding="utf-8"?>
<ds:datastoreItem xmlns:ds="http://schemas.openxmlformats.org/officeDocument/2006/customXml" ds:itemID="{8E98B598-0536-4DCD-8BF4-FCDF4AEBAEC7}"/>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Alina Grybauskienė</cp:lastModifiedBy>
  <cp:revision>232</cp:revision>
  <dcterms:created xsi:type="dcterms:W3CDTF">2024-05-31T18:13:00Z</dcterms:created>
  <dcterms:modified xsi:type="dcterms:W3CDTF">2026-02-23T14:01:40Z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