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page" w:tblpX="2716" w:tblpY="8176"/>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D07746" w:rsidRPr="0036054C" w14:paraId="60AF6B17" w14:textId="77777777" w:rsidTr="00C46933">
            <w:trPr>
              <w:trHeight w:val="20"/>
            </w:trPr>
            <w:tc>
              <w:tcPr>
                <w:tcW w:w="7966" w:type="dxa"/>
                <w:tcMar>
                  <w:top w:w="216" w:type="dxa"/>
                  <w:left w:w="115" w:type="dxa"/>
                  <w:bottom w:w="216" w:type="dxa"/>
                  <w:right w:w="115" w:type="dxa"/>
                </w:tcMar>
              </w:tcPr>
              <w:p w14:paraId="06AAC760" w14:textId="77777777" w:rsidR="00D07746" w:rsidRPr="0036054C" w:rsidRDefault="00D07746" w:rsidP="00C46933">
                <w:pPr>
                  <w:pStyle w:val="NoSpacing"/>
                  <w:rPr>
                    <w:color w:val="2F5496" w:themeColor="accent1" w:themeShade="BF"/>
                    <w:sz w:val="24"/>
                  </w:rPr>
                </w:pPr>
              </w:p>
            </w:tc>
          </w:tr>
          <w:tr w:rsidR="00D07746" w:rsidRPr="00E05871" w14:paraId="1E4F3454" w14:textId="77777777" w:rsidTr="00C46933">
            <w:tc>
              <w:tcPr>
                <w:tcW w:w="7966" w:type="dxa"/>
              </w:tcPr>
              <w:sdt>
                <w:sdtPr>
                  <w:rPr>
                    <w:rFonts w:ascii="Calibri" w:hAnsi="Calibri" w:cs="Calibri"/>
                    <w:color w:val="4472C4" w:themeColor="accent1"/>
                    <w:sz w:val="40"/>
                    <w:szCs w:val="40"/>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2890B1C6" w:rsidR="00D07746" w:rsidRPr="00E05871" w:rsidRDefault="00E05871" w:rsidP="00C46933">
                    <w:pPr>
                      <w:pStyle w:val="NoSpacing"/>
                      <w:spacing w:line="216" w:lineRule="auto"/>
                      <w:rPr>
                        <w:rFonts w:asciiTheme="majorHAnsi" w:eastAsiaTheme="majorEastAsia" w:hAnsiTheme="majorHAnsi" w:cstheme="majorBidi"/>
                        <w:b/>
                        <w:bCs/>
                        <w:color w:val="4472C4" w:themeColor="accent1"/>
                        <w:sz w:val="40"/>
                        <w:szCs w:val="40"/>
                      </w:rPr>
                    </w:pPr>
                    <w:r w:rsidRPr="00E05871">
                      <w:rPr>
                        <w:rFonts w:ascii="Calibri" w:hAnsi="Calibri" w:cs="Calibri"/>
                        <w:color w:val="4472C4" w:themeColor="accent1"/>
                        <w:sz w:val="40"/>
                        <w:szCs w:val="40"/>
                      </w:rPr>
                      <w:t>VIEŠOJO PIRKIMO SKELBIAMOS APKLAUSOS „</w:t>
                    </w:r>
                    <w:r w:rsidR="001153DD">
                      <w:rPr>
                        <w:rFonts w:ascii="Calibri" w:hAnsi="Calibri" w:cs="Calibri"/>
                        <w:color w:val="4472C4" w:themeColor="accent1"/>
                        <w:sz w:val="40"/>
                        <w:szCs w:val="40"/>
                      </w:rPr>
                      <w:t xml:space="preserve">KILIMINĖS DANGOS ATNAUJINIMAS </w:t>
                    </w:r>
                    <w:r w:rsidRPr="00E05871">
                      <w:rPr>
                        <w:rFonts w:ascii="Calibri" w:hAnsi="Calibri" w:cs="Calibri"/>
                        <w:color w:val="4472C4" w:themeColor="accent1"/>
                        <w:sz w:val="40"/>
                        <w:szCs w:val="40"/>
                      </w:rPr>
                      <w:t>“  BENDROSIOS SĄLYGOS</w:t>
                    </w:r>
                  </w:p>
                </w:sdtContent>
              </w:sdt>
            </w:tc>
          </w:tr>
          <w:tr w:rsidR="00D07746" w:rsidRPr="00E05871" w14:paraId="459B5D25" w14:textId="77777777" w:rsidTr="00C46933">
            <w:trPr>
              <w:trHeight w:val="24"/>
            </w:trPr>
            <w:sdt>
              <w:sdtPr>
                <w:rPr>
                  <w:b/>
                  <w:bCs/>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E05871" w:rsidRDefault="003F296B" w:rsidP="00C46933">
                    <w:pPr>
                      <w:pStyle w:val="NoSpacing"/>
                      <w:rPr>
                        <w:b/>
                        <w:bCs/>
                        <w:color w:val="2F5496" w:themeColor="accent1" w:themeShade="BF"/>
                        <w:sz w:val="24"/>
                      </w:rPr>
                    </w:pPr>
                    <w:r w:rsidRPr="00E05871">
                      <w:rPr>
                        <w:b/>
                        <w:bCs/>
                        <w:color w:val="2F5496" w:themeColor="accent1" w:themeShade="BF"/>
                        <w:sz w:val="24"/>
                        <w:szCs w:val="24"/>
                      </w:rPr>
                      <w:t>2024-</w:t>
                    </w:r>
                    <w:r w:rsidR="008F5217" w:rsidRPr="00E05871">
                      <w:rPr>
                        <w:b/>
                        <w:bCs/>
                        <w:color w:val="2F5496" w:themeColor="accent1" w:themeShade="BF"/>
                        <w:sz w:val="24"/>
                        <w:szCs w:val="24"/>
                      </w:rPr>
                      <w:t>12</w:t>
                    </w:r>
                    <w:r w:rsidRPr="00E05871">
                      <w:rPr>
                        <w:b/>
                        <w:bCs/>
                        <w:color w:val="2F5496" w:themeColor="accent1" w:themeShade="BF"/>
                        <w:sz w:val="24"/>
                        <w:szCs w:val="24"/>
                      </w:rPr>
                      <w:t xml:space="preserve"> versija, skelbiama https://vpt.lrv.lt/</w:t>
                    </w:r>
                  </w:p>
                </w:tc>
              </w:sdtContent>
            </w:sdt>
          </w:tr>
        </w:tbl>
        <w:p w14:paraId="20224F6A" w14:textId="77777777" w:rsidR="00E05871" w:rsidRPr="009F6EC1" w:rsidRDefault="00E05871" w:rsidP="00E05871">
          <w:pPr>
            <w:spacing w:after="120" w:line="20" w:lineRule="atLeast"/>
            <w:contextualSpacing/>
            <w:jc w:val="center"/>
            <w:rPr>
              <w:rFonts w:cstheme="minorHAnsi"/>
              <w:b/>
              <w:noProof/>
              <w:sz w:val="26"/>
              <w:szCs w:val="26"/>
            </w:rPr>
          </w:pPr>
          <w:r>
            <w:rPr>
              <w:rFonts w:cstheme="minorHAnsi"/>
              <w:b/>
              <w:noProof/>
              <w:sz w:val="26"/>
              <w:szCs w:val="26"/>
            </w:rPr>
            <w:t>L</w:t>
          </w:r>
          <w:r w:rsidRPr="009F6EC1">
            <w:rPr>
              <w:rFonts w:cstheme="minorHAnsi"/>
              <w:b/>
              <w:noProof/>
              <w:sz w:val="26"/>
              <w:szCs w:val="26"/>
            </w:rPr>
            <w:t>IETUVOS RESPUBLIKOS PREZIDENTO KANCELIARIJA</w:t>
          </w:r>
        </w:p>
        <w:p w14:paraId="5F4D4D8D" w14:textId="77777777" w:rsidR="00E05871" w:rsidRPr="009F6EC1" w:rsidRDefault="00E05871" w:rsidP="00E05871">
          <w:pPr>
            <w:spacing w:after="120" w:line="20" w:lineRule="atLeast"/>
            <w:contextualSpacing/>
            <w:jc w:val="center"/>
            <w:rPr>
              <w:rFonts w:cstheme="minorHAnsi"/>
              <w:bCs/>
              <w:noProof/>
              <w:sz w:val="26"/>
              <w:szCs w:val="26"/>
            </w:rPr>
          </w:pPr>
          <w:r w:rsidRPr="009F6EC1">
            <w:rPr>
              <w:rFonts w:cstheme="minorHAnsi"/>
              <w:bCs/>
              <w:noProof/>
              <w:sz w:val="26"/>
              <w:szCs w:val="26"/>
            </w:rPr>
            <w:t>(S. Daukanto a.3, LT-0122 Vilnius, kodas 188609016)</w:t>
          </w:r>
        </w:p>
        <w:p w14:paraId="33A51555" w14:textId="77777777" w:rsidR="00E05871" w:rsidRPr="009F6EC1" w:rsidRDefault="00E05871" w:rsidP="00E05871">
          <w:pPr>
            <w:pStyle w:val="Patvirtinta"/>
            <w:ind w:left="0"/>
            <w:jc w:val="center"/>
            <w:rPr>
              <w:rFonts w:asciiTheme="minorHAnsi" w:eastAsia="Calibri" w:hAnsiTheme="minorHAnsi" w:cstheme="minorHAnsi"/>
              <w:i/>
              <w:noProof/>
              <w:sz w:val="26"/>
              <w:szCs w:val="26"/>
              <w:lang w:val="lt-LT"/>
            </w:rPr>
          </w:pPr>
        </w:p>
        <w:p w14:paraId="5F302210" w14:textId="77777777" w:rsidR="00E05871" w:rsidRPr="009F6EC1" w:rsidRDefault="00E05871" w:rsidP="00E05871">
          <w:pPr>
            <w:pStyle w:val="Patvirtinta"/>
            <w:ind w:left="0"/>
            <w:rPr>
              <w:rFonts w:asciiTheme="minorHAnsi" w:hAnsiTheme="minorHAnsi" w:cstheme="minorHAnsi"/>
              <w:i/>
              <w:noProof/>
              <w:sz w:val="26"/>
              <w:szCs w:val="26"/>
              <w:lang w:val="lt-LT"/>
            </w:rPr>
          </w:pPr>
        </w:p>
        <w:p w14:paraId="5497A4E4" w14:textId="77777777" w:rsidR="00E05871" w:rsidRPr="009F6EC1" w:rsidRDefault="00E05871" w:rsidP="00E05871">
          <w:pPr>
            <w:pStyle w:val="Patvirtinta"/>
            <w:ind w:left="0"/>
            <w:rPr>
              <w:rFonts w:asciiTheme="minorHAnsi" w:hAnsiTheme="minorHAnsi" w:cstheme="minorHAnsi"/>
              <w:i/>
              <w:noProof/>
              <w:sz w:val="26"/>
              <w:szCs w:val="26"/>
              <w:lang w:val="lt-LT"/>
            </w:rPr>
          </w:pPr>
        </w:p>
        <w:p w14:paraId="589D99F1" w14:textId="77777777" w:rsidR="00E05871" w:rsidRPr="009F6EC1" w:rsidRDefault="00E05871" w:rsidP="00E05871">
          <w:pPr>
            <w:spacing w:after="0"/>
            <w:ind w:left="5103"/>
            <w:jc w:val="both"/>
            <w:rPr>
              <w:rFonts w:cstheme="minorHAnsi"/>
              <w:noProof/>
              <w:sz w:val="26"/>
              <w:szCs w:val="26"/>
            </w:rPr>
          </w:pPr>
          <w:r w:rsidRPr="009F6EC1">
            <w:rPr>
              <w:rFonts w:cstheme="minorHAnsi"/>
              <w:noProof/>
              <w:sz w:val="26"/>
              <w:szCs w:val="26"/>
            </w:rPr>
            <w:t>PATVIRTINTA</w:t>
          </w:r>
        </w:p>
        <w:p w14:paraId="31278798" w14:textId="77777777" w:rsidR="00E05871" w:rsidRPr="009F6EC1" w:rsidRDefault="00E05871" w:rsidP="00E05871">
          <w:pPr>
            <w:tabs>
              <w:tab w:val="right" w:leader="underscore" w:pos="8640"/>
            </w:tabs>
            <w:spacing w:after="0"/>
            <w:ind w:left="5103"/>
            <w:jc w:val="both"/>
            <w:rPr>
              <w:rFonts w:cstheme="minorHAnsi"/>
              <w:noProof/>
              <w:sz w:val="26"/>
              <w:szCs w:val="26"/>
            </w:rPr>
          </w:pPr>
          <w:r w:rsidRPr="009F6EC1">
            <w:rPr>
              <w:rFonts w:cstheme="minorHAnsi"/>
              <w:noProof/>
              <w:sz w:val="26"/>
              <w:szCs w:val="26"/>
            </w:rPr>
            <w:t>Lietuvos Respublikos Prezidento</w:t>
          </w:r>
        </w:p>
        <w:p w14:paraId="1B586EA5" w14:textId="77777777" w:rsidR="00E05871" w:rsidRDefault="00E05871" w:rsidP="00E05871">
          <w:pPr>
            <w:tabs>
              <w:tab w:val="right" w:leader="underscore" w:pos="8640"/>
            </w:tabs>
            <w:spacing w:after="0"/>
            <w:ind w:left="5103"/>
            <w:jc w:val="both"/>
            <w:rPr>
              <w:rFonts w:cstheme="minorHAnsi"/>
              <w:noProof/>
              <w:sz w:val="26"/>
              <w:szCs w:val="26"/>
            </w:rPr>
          </w:pPr>
          <w:r w:rsidRPr="009F6EC1">
            <w:rPr>
              <w:rFonts w:cstheme="minorHAnsi"/>
              <w:noProof/>
              <w:sz w:val="26"/>
              <w:szCs w:val="26"/>
            </w:rPr>
            <w:t xml:space="preserve">kanceliarijos viešųjų pirkimų komisijos </w:t>
          </w:r>
        </w:p>
        <w:p w14:paraId="41892263" w14:textId="39AFB89F" w:rsidR="00E05871" w:rsidRPr="009F6EC1" w:rsidRDefault="00E05871" w:rsidP="00E05871">
          <w:pPr>
            <w:tabs>
              <w:tab w:val="right" w:leader="underscore" w:pos="8640"/>
            </w:tabs>
            <w:spacing w:after="0"/>
            <w:ind w:left="5103"/>
            <w:jc w:val="both"/>
            <w:rPr>
              <w:rFonts w:cstheme="minorHAnsi"/>
              <w:noProof/>
              <w:sz w:val="26"/>
              <w:szCs w:val="26"/>
            </w:rPr>
          </w:pPr>
          <w:r w:rsidRPr="007011F3">
            <w:rPr>
              <w:rFonts w:cstheme="minorHAnsi"/>
              <w:noProof/>
              <w:sz w:val="26"/>
              <w:szCs w:val="26"/>
            </w:rPr>
            <w:t>202</w:t>
          </w:r>
          <w:r w:rsidR="009A383D">
            <w:rPr>
              <w:rFonts w:cstheme="minorHAnsi"/>
              <w:noProof/>
              <w:sz w:val="26"/>
              <w:szCs w:val="26"/>
            </w:rPr>
            <w:t>6</w:t>
          </w:r>
          <w:r w:rsidRPr="007011F3">
            <w:rPr>
              <w:rFonts w:cstheme="minorHAnsi"/>
              <w:noProof/>
              <w:sz w:val="26"/>
              <w:szCs w:val="26"/>
            </w:rPr>
            <w:t xml:space="preserve"> m.</w:t>
          </w:r>
          <w:r>
            <w:rPr>
              <w:rFonts w:cstheme="minorHAnsi"/>
              <w:noProof/>
              <w:sz w:val="26"/>
              <w:szCs w:val="26"/>
            </w:rPr>
            <w:t xml:space="preserve"> </w:t>
          </w:r>
          <w:r w:rsidR="003B42C7">
            <w:rPr>
              <w:rFonts w:cstheme="minorHAnsi"/>
              <w:noProof/>
              <w:sz w:val="26"/>
              <w:szCs w:val="26"/>
            </w:rPr>
            <w:t>vasario</w:t>
          </w:r>
          <w:r w:rsidR="00C46933" w:rsidRPr="00C46933">
            <w:rPr>
              <w:rFonts w:cstheme="minorHAnsi"/>
              <w:noProof/>
              <w:sz w:val="26"/>
              <w:szCs w:val="26"/>
            </w:rPr>
            <w:t xml:space="preserve"> </w:t>
          </w:r>
          <w:r w:rsidR="00107FA0">
            <w:rPr>
              <w:rFonts w:cstheme="minorHAnsi"/>
              <w:noProof/>
              <w:sz w:val="26"/>
              <w:szCs w:val="26"/>
            </w:rPr>
            <w:t>2</w:t>
          </w:r>
          <w:r w:rsidR="00DE7A02">
            <w:rPr>
              <w:rFonts w:cstheme="minorHAnsi"/>
              <w:noProof/>
              <w:sz w:val="26"/>
              <w:szCs w:val="26"/>
            </w:rPr>
            <w:t>6</w:t>
          </w:r>
          <w:r w:rsidR="00C46933" w:rsidRPr="00C46933">
            <w:rPr>
              <w:rFonts w:cstheme="minorHAnsi"/>
              <w:noProof/>
              <w:sz w:val="26"/>
              <w:szCs w:val="26"/>
            </w:rPr>
            <w:t xml:space="preserve"> d. protokolu Nr. 16A-</w:t>
          </w:r>
          <w:r w:rsidR="00107FA0">
            <w:rPr>
              <w:rFonts w:cstheme="minorHAnsi"/>
              <w:noProof/>
              <w:sz w:val="26"/>
              <w:szCs w:val="26"/>
            </w:rPr>
            <w:t>7</w:t>
          </w:r>
        </w:p>
        <w:p w14:paraId="0FC90D8B" w14:textId="77777777" w:rsidR="00D526C8" w:rsidRPr="00E05871" w:rsidRDefault="00D526C8" w:rsidP="00994BD6">
          <w:pPr>
            <w:spacing w:after="120" w:line="20" w:lineRule="atLeast"/>
            <w:contextualSpacing/>
            <w:rPr>
              <w:rFonts w:ascii="Arial" w:hAnsi="Arial" w:cs="Arial"/>
              <w:b/>
              <w:bCs/>
              <w:sz w:val="28"/>
              <w:szCs w:val="28"/>
            </w:rPr>
          </w:pPr>
        </w:p>
        <w:p w14:paraId="517C01D9" w14:textId="1363754C" w:rsidR="001C24BC" w:rsidRDefault="005F13F0" w:rsidP="00803853">
          <w:pPr>
            <w:spacing w:after="120" w:line="20" w:lineRule="atLeast"/>
            <w:contextualSpacing/>
            <w:jc w:val="center"/>
            <w:rPr>
              <w:rFonts w:ascii="Arial" w:hAnsi="Arial" w:cs="Arial"/>
              <w:b/>
              <w:bCs/>
            </w:rPr>
          </w:pPr>
          <w:r w:rsidRPr="00E05871">
            <w:rPr>
              <w:rFonts w:ascii="Arial" w:hAnsi="Arial" w:cs="Arial"/>
              <w:b/>
              <w:bCs/>
            </w:rPr>
            <w:br w:type="page"/>
          </w:r>
        </w:p>
        <w:p w14:paraId="74FFFC5B" w14:textId="77777777" w:rsidR="00E05871" w:rsidRDefault="00E05871" w:rsidP="00994BD6">
          <w:pPr>
            <w:spacing w:after="120" w:line="20" w:lineRule="atLeast"/>
            <w:contextualSpacing/>
            <w:rPr>
              <w:rFonts w:ascii="Arial" w:hAnsi="Arial" w:cs="Arial"/>
              <w:b/>
              <w:bCs/>
            </w:rPr>
          </w:pPr>
        </w:p>
        <w:p w14:paraId="46130E42" w14:textId="77777777" w:rsidR="00E05871" w:rsidRPr="00E05871" w:rsidRDefault="00E05871" w:rsidP="00994BD6">
          <w:pPr>
            <w:spacing w:after="120" w:line="20" w:lineRule="atLeast"/>
            <w:contextualSpacing/>
            <w:rPr>
              <w:rFonts w:ascii="Arial" w:hAnsi="Arial" w:cs="Arial"/>
              <w:b/>
              <w:bCs/>
            </w:rPr>
          </w:pP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A17E38"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lastRenderedPageBreak/>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lastRenderedPageBreak/>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w:t>
      </w:r>
      <w:r w:rsidR="23325CB6" w:rsidRPr="00AB6038">
        <w:rPr>
          <w:rFonts w:cstheme="minorHAnsi"/>
        </w:rPr>
        <w:lastRenderedPageBreak/>
        <w:t xml:space="preserve">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w:t>
      </w:r>
      <w:r w:rsidR="00C25F4C" w:rsidRPr="58B3C938">
        <w:rPr>
          <w:rFonts w:eastAsia="Calibri"/>
        </w:rPr>
        <w:lastRenderedPageBreak/>
        <w:t xml:space="preserve">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lastRenderedPageBreak/>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w:t>
      </w:r>
      <w:r>
        <w:rPr>
          <w:rFonts w:cstheme="minorHAnsi"/>
        </w:rPr>
        <w:lastRenderedPageBreak/>
        <w:t>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lastRenderedPageBreak/>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lastRenderedPageBreak/>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0473D8">
      <w:headerReference w:type="defaul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30691" w14:textId="77777777" w:rsidR="00A17E38" w:rsidRDefault="00A17E38" w:rsidP="00D05666">
      <w:r>
        <w:separator/>
      </w:r>
    </w:p>
  </w:endnote>
  <w:endnote w:type="continuationSeparator" w:id="0">
    <w:p w14:paraId="29046894" w14:textId="77777777" w:rsidR="00A17E38" w:rsidRDefault="00A17E38" w:rsidP="00D05666">
      <w:r>
        <w:continuationSeparator/>
      </w:r>
    </w:p>
  </w:endnote>
  <w:endnote w:type="continuationNotice" w:id="1">
    <w:p w14:paraId="33A46755" w14:textId="77777777" w:rsidR="00A17E38" w:rsidRDefault="00A17E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DC1A0" w14:textId="77777777" w:rsidR="00A17E38" w:rsidRDefault="00A17E38" w:rsidP="00D05666">
      <w:r>
        <w:separator/>
      </w:r>
    </w:p>
  </w:footnote>
  <w:footnote w:type="continuationSeparator" w:id="0">
    <w:p w14:paraId="3EC0882D" w14:textId="77777777" w:rsidR="00A17E38" w:rsidRDefault="00A17E38" w:rsidP="00D05666">
      <w:r>
        <w:continuationSeparator/>
      </w:r>
    </w:p>
  </w:footnote>
  <w:footnote w:type="continuationNotice" w:id="1">
    <w:p w14:paraId="3CC7D26D" w14:textId="77777777" w:rsidR="00A17E38" w:rsidRDefault="00A17E38">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3D8"/>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07FA0"/>
    <w:rsid w:val="0011085A"/>
    <w:rsid w:val="00111377"/>
    <w:rsid w:val="0011199A"/>
    <w:rsid w:val="001119AA"/>
    <w:rsid w:val="001126FB"/>
    <w:rsid w:val="0011320C"/>
    <w:rsid w:val="0011344C"/>
    <w:rsid w:val="00113B07"/>
    <w:rsid w:val="00113FC9"/>
    <w:rsid w:val="00114C65"/>
    <w:rsid w:val="001153DD"/>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42C7"/>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4F7C57"/>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58D"/>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291"/>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853"/>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51C"/>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1FB8"/>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83D"/>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17E38"/>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4688C"/>
    <w:rsid w:val="00A50ABA"/>
    <w:rsid w:val="00A510B9"/>
    <w:rsid w:val="00A5115D"/>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E4F"/>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276"/>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933"/>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301"/>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E7A02"/>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871"/>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D12"/>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07A8"/>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3D04"/>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 w:type="paragraph" w:customStyle="1" w:styleId="Patvirtinta">
    <w:name w:val="Patvirtinta"/>
    <w:rsid w:val="00E0587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1D3788"/>
    <w:rsid w:val="00256A57"/>
    <w:rsid w:val="002A3887"/>
    <w:rsid w:val="002F626E"/>
    <w:rsid w:val="00395C7C"/>
    <w:rsid w:val="003A1E59"/>
    <w:rsid w:val="004674D2"/>
    <w:rsid w:val="00475F4D"/>
    <w:rsid w:val="004800AB"/>
    <w:rsid w:val="00485E2C"/>
    <w:rsid w:val="004F7C57"/>
    <w:rsid w:val="00574E40"/>
    <w:rsid w:val="00594ABB"/>
    <w:rsid w:val="005F2398"/>
    <w:rsid w:val="006A23CE"/>
    <w:rsid w:val="006B5500"/>
    <w:rsid w:val="00716291"/>
    <w:rsid w:val="007346F2"/>
    <w:rsid w:val="008641DC"/>
    <w:rsid w:val="00902E29"/>
    <w:rsid w:val="00951837"/>
    <w:rsid w:val="00A4688C"/>
    <w:rsid w:val="00A7767E"/>
    <w:rsid w:val="00A8439B"/>
    <w:rsid w:val="00AC5AA8"/>
    <w:rsid w:val="00AD0E4F"/>
    <w:rsid w:val="00B00276"/>
    <w:rsid w:val="00B643E0"/>
    <w:rsid w:val="00BF2A58"/>
    <w:rsid w:val="00C05394"/>
    <w:rsid w:val="00CA42B0"/>
    <w:rsid w:val="00CF63A1"/>
    <w:rsid w:val="00D413D5"/>
    <w:rsid w:val="00D62AFB"/>
    <w:rsid w:val="00E407A8"/>
    <w:rsid w:val="00E93D04"/>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15</Pages>
  <Words>33447</Words>
  <Characters>19065</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„REPREZENTACINIŲ RŪMŲ  PASITARIMŲ PATALPOS PAPRASTOJO REMONTO DARBAI IR INTERJERO BALDŲ GAMYBA“  BENDROSIOS SĄLYGOS</vt:lpstr>
    </vt:vector>
  </TitlesOfParts>
  <Company/>
  <LinksUpToDate>false</LinksUpToDate>
  <CharactersWithSpaces>52408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„KILIMINĖS DANGOS ATNAUJINIMAS “  BENDROSIOS SĄLYGOS</dc:title>
  <dc:subject>2024-12 versija, skelbiama https://vpt.lrv.lt/</dc:subject>
  <dc:creator>Asta Šimkuvienė</dc:creator>
  <cp:keywords/>
  <dc:description/>
  <cp:lastModifiedBy>Gabrielė Rosinienė</cp:lastModifiedBy>
  <cp:revision>14</cp:revision>
  <dcterms:created xsi:type="dcterms:W3CDTF">2024-11-27T12:11:00Z</dcterms:created>
  <dcterms:modified xsi:type="dcterms:W3CDTF">2026-02-26T07:34:00Z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