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4041" w14:textId="77777777" w:rsidR="009167CC" w:rsidRPr="00D35BD3" w:rsidRDefault="009167CC" w:rsidP="009167CC">
      <w:pPr>
        <w:rPr>
          <w:lang w:val="lt-LT"/>
        </w:rPr>
      </w:pPr>
    </w:p>
    <w:p w14:paraId="7855B38F" w14:textId="32B76CC4" w:rsidR="00C52FB7" w:rsidRPr="00D35BD3" w:rsidRDefault="00C52FB7" w:rsidP="00C52FB7">
      <w:pPr>
        <w:jc w:val="center"/>
        <w:outlineLvl w:val="0"/>
        <w:rPr>
          <w:b/>
          <w:lang w:val="lt-LT"/>
        </w:rPr>
      </w:pPr>
      <w:r w:rsidRPr="00D35BD3">
        <w:rPr>
          <w:b/>
          <w:lang w:val="lt-LT"/>
        </w:rPr>
        <w:t xml:space="preserve">PREKIŲ </w:t>
      </w:r>
      <w:r w:rsidRPr="00D35BD3">
        <w:rPr>
          <w:b/>
          <w:caps/>
          <w:lang w:val="lt-LT"/>
        </w:rPr>
        <w:t>pirkimo</w:t>
      </w:r>
      <w:r w:rsidRPr="00D35BD3">
        <w:rPr>
          <w:b/>
          <w:lang w:val="lt-LT"/>
        </w:rPr>
        <w:t>–PARDAVIMO SUTARTIS Nr.</w:t>
      </w:r>
      <w:r w:rsidR="007607BE">
        <w:rPr>
          <w:b/>
          <w:lang w:val="lt-LT"/>
        </w:rPr>
        <w:t xml:space="preserve"> SU-52</w:t>
      </w:r>
      <w:bookmarkStart w:id="0" w:name="_GoBack"/>
      <w:bookmarkEnd w:id="0"/>
    </w:p>
    <w:p w14:paraId="0AD66CC3" w14:textId="77777777" w:rsidR="00C52FB7" w:rsidRPr="00D35BD3" w:rsidRDefault="00C52FB7" w:rsidP="00C52FB7">
      <w:pPr>
        <w:jc w:val="center"/>
        <w:rPr>
          <w:b/>
          <w:lang w:val="lt-LT"/>
        </w:rPr>
      </w:pPr>
    </w:p>
    <w:p w14:paraId="5F173966" w14:textId="6FEC152B" w:rsidR="00C52FB7" w:rsidRPr="00D35BD3" w:rsidRDefault="00C76D64" w:rsidP="00757D0C">
      <w:pPr>
        <w:jc w:val="center"/>
        <w:rPr>
          <w:b/>
          <w:lang w:val="lt-LT"/>
        </w:rPr>
      </w:pPr>
      <w:r w:rsidRPr="00D35BD3">
        <w:rPr>
          <w:b/>
          <w:lang w:val="lt-LT"/>
        </w:rPr>
        <w:t>2015 m. gruodžio</w:t>
      </w:r>
      <w:r w:rsidR="007607BE">
        <w:rPr>
          <w:b/>
          <w:lang w:val="lt-LT"/>
        </w:rPr>
        <w:t xml:space="preserve"> 16</w:t>
      </w:r>
      <w:r w:rsidR="00C52FB7" w:rsidRPr="00D35BD3">
        <w:rPr>
          <w:b/>
          <w:lang w:val="lt-LT"/>
        </w:rPr>
        <w:t xml:space="preserve"> d.</w:t>
      </w:r>
    </w:p>
    <w:p w14:paraId="1901DF9D" w14:textId="77777777" w:rsidR="00C52FB7" w:rsidRPr="00D35BD3" w:rsidRDefault="00C52FB7" w:rsidP="00C52FB7">
      <w:pPr>
        <w:jc w:val="center"/>
        <w:rPr>
          <w:lang w:val="lt-LT"/>
        </w:rPr>
      </w:pPr>
      <w:r w:rsidRPr="00D35BD3">
        <w:rPr>
          <w:lang w:val="lt-LT"/>
        </w:rPr>
        <w:t>Vilnius</w:t>
      </w:r>
    </w:p>
    <w:p w14:paraId="77EC508A" w14:textId="77777777" w:rsidR="00C52FB7" w:rsidRPr="00D35BD3" w:rsidRDefault="00C52FB7" w:rsidP="00C52FB7">
      <w:pPr>
        <w:jc w:val="both"/>
        <w:rPr>
          <w:b/>
          <w:lang w:val="lt-LT"/>
        </w:rPr>
      </w:pPr>
    </w:p>
    <w:p w14:paraId="3FDABB6A" w14:textId="77777777" w:rsidR="00424B46" w:rsidRPr="00D35BD3" w:rsidRDefault="00424B46" w:rsidP="00424B46">
      <w:pPr>
        <w:ind w:firstLine="709"/>
        <w:jc w:val="both"/>
        <w:rPr>
          <w:lang w:val="lt-LT"/>
        </w:rPr>
      </w:pPr>
      <w:r w:rsidRPr="00D35BD3">
        <w:rPr>
          <w:b/>
          <w:lang w:val="lt-LT"/>
        </w:rPr>
        <w:t>Valstybinė geležinkelio inspekcija prie Susisiekimo ministerijos</w:t>
      </w:r>
      <w:r w:rsidRPr="00D35BD3">
        <w:rPr>
          <w:lang w:val="lt-LT"/>
        </w:rPr>
        <w:t xml:space="preserve">, juridinio asmens kodas 188683714, kurios registracijos adresas yra </w:t>
      </w:r>
      <w:r w:rsidRPr="00D35BD3">
        <w:rPr>
          <w:color w:val="000000"/>
          <w:lang w:val="lt-LT"/>
        </w:rPr>
        <w:t xml:space="preserve">Pamėnkalnio g. </w:t>
      </w:r>
      <w:r w:rsidRPr="00D35BD3">
        <w:rPr>
          <w:lang w:val="lt-LT"/>
        </w:rPr>
        <w:t xml:space="preserve">26, Vilnius, duomenys apie įstaigą kaupiami ir saugomi Lietuvos Respublikos juridinių asmenų registre, atstovaujama Viršininko pavaduotojo, pavaduojančio viršininką Roko </w:t>
      </w:r>
      <w:proofErr w:type="spellStart"/>
      <w:r w:rsidRPr="00D35BD3">
        <w:rPr>
          <w:lang w:val="lt-LT"/>
        </w:rPr>
        <w:t>Milovanovo</w:t>
      </w:r>
      <w:proofErr w:type="spellEnd"/>
      <w:r w:rsidRPr="00D35BD3">
        <w:rPr>
          <w:lang w:val="lt-LT"/>
        </w:rPr>
        <w:t>, veikiančio pagal Lietuvos Respublikos susisiekimo ministro 2015 m. gruodžio 7d. įsakymą Nr. 1K-253 „Dėl Roberto Šerėno komandiruotės ir pavadavimo“.</w:t>
      </w:r>
      <w:r w:rsidRPr="00D35BD3" w:rsidDel="00865983">
        <w:rPr>
          <w:lang w:val="lt-LT"/>
        </w:rPr>
        <w:t xml:space="preserve"> </w:t>
      </w:r>
      <w:r w:rsidRPr="00D35BD3">
        <w:rPr>
          <w:lang w:val="lt-LT"/>
        </w:rPr>
        <w:t xml:space="preserve">(toliau – </w:t>
      </w:r>
      <w:r w:rsidR="00A223E7">
        <w:rPr>
          <w:b/>
          <w:lang w:val="lt-LT"/>
        </w:rPr>
        <w:t>Pirkėjas</w:t>
      </w:r>
      <w:r w:rsidRPr="00D35BD3">
        <w:rPr>
          <w:lang w:val="lt-LT"/>
        </w:rPr>
        <w:t xml:space="preserve">), </w:t>
      </w:r>
    </w:p>
    <w:p w14:paraId="45549FF5" w14:textId="77777777" w:rsidR="00C52FB7" w:rsidRPr="00D35BD3" w:rsidRDefault="00C52FB7" w:rsidP="00C52FB7">
      <w:pPr>
        <w:jc w:val="both"/>
        <w:rPr>
          <w:lang w:val="lt-LT"/>
        </w:rPr>
      </w:pPr>
      <w:r w:rsidRPr="00D35BD3">
        <w:rPr>
          <w:lang w:val="lt-LT"/>
        </w:rPr>
        <w:t xml:space="preserve">ir </w:t>
      </w:r>
    </w:p>
    <w:p w14:paraId="5A895AA9" w14:textId="77777777" w:rsidR="00C52FB7" w:rsidRPr="00D35BD3" w:rsidRDefault="009166BE" w:rsidP="00C52FB7">
      <w:pPr>
        <w:ind w:firstLine="709"/>
        <w:jc w:val="both"/>
        <w:rPr>
          <w:lang w:val="lt-LT"/>
        </w:rPr>
      </w:pPr>
      <w:r w:rsidRPr="00D35BD3">
        <w:rPr>
          <w:lang w:val="lt-LT"/>
        </w:rPr>
        <w:t xml:space="preserve">Uždaroji akcinė bendrovė “Santa </w:t>
      </w:r>
      <w:proofErr w:type="spellStart"/>
      <w:r w:rsidRPr="00D35BD3">
        <w:rPr>
          <w:lang w:val="lt-LT"/>
        </w:rPr>
        <w:t>Monica</w:t>
      </w:r>
      <w:proofErr w:type="spellEnd"/>
      <w:r w:rsidRPr="00D35BD3">
        <w:rPr>
          <w:lang w:val="lt-LT"/>
        </w:rPr>
        <w:t xml:space="preserve"> </w:t>
      </w:r>
      <w:proofErr w:type="spellStart"/>
      <w:r w:rsidRPr="00D35BD3">
        <w:rPr>
          <w:lang w:val="lt-LT"/>
        </w:rPr>
        <w:t>Networks</w:t>
      </w:r>
      <w:proofErr w:type="spellEnd"/>
      <w:r w:rsidRPr="00D35BD3">
        <w:rPr>
          <w:lang w:val="lt-LT"/>
        </w:rPr>
        <w:t>“</w:t>
      </w:r>
      <w:r w:rsidR="00C52FB7" w:rsidRPr="00D35BD3">
        <w:rPr>
          <w:lang w:val="lt-LT"/>
        </w:rPr>
        <w:t xml:space="preserve">, įmonės kodas </w:t>
      </w:r>
      <w:r w:rsidRPr="00D35BD3">
        <w:rPr>
          <w:lang w:val="lt-LT"/>
        </w:rPr>
        <w:t>134162647</w:t>
      </w:r>
      <w:r w:rsidR="00C52FB7" w:rsidRPr="00D35BD3">
        <w:rPr>
          <w:lang w:val="lt-LT"/>
        </w:rPr>
        <w:t xml:space="preserve">,  registruota adresu </w:t>
      </w:r>
      <w:r w:rsidR="00D35BD3" w:rsidRPr="00D35BD3">
        <w:rPr>
          <w:lang w:val="lt-LT"/>
        </w:rPr>
        <w:t xml:space="preserve">Vilniaus m. sav. Vilniaus m. </w:t>
      </w:r>
      <w:proofErr w:type="spellStart"/>
      <w:r w:rsidR="00D35BD3" w:rsidRPr="00D35BD3">
        <w:rPr>
          <w:lang w:val="lt-LT"/>
        </w:rPr>
        <w:t>Perkūnkiemio</w:t>
      </w:r>
      <w:proofErr w:type="spellEnd"/>
      <w:r w:rsidR="00D35BD3" w:rsidRPr="00D35BD3">
        <w:rPr>
          <w:lang w:val="lt-LT"/>
        </w:rPr>
        <w:t xml:space="preserve"> g. 7</w:t>
      </w:r>
      <w:r w:rsidR="00C52FB7" w:rsidRPr="00D35BD3">
        <w:rPr>
          <w:lang w:val="lt-LT"/>
        </w:rPr>
        <w:t xml:space="preserve">, atstovaujama </w:t>
      </w:r>
      <w:r w:rsidR="00D35BD3" w:rsidRPr="00D35BD3">
        <w:rPr>
          <w:lang w:val="lt-LT"/>
        </w:rPr>
        <w:t>generalinio direktoriaus Mindaugo Žiuko</w:t>
      </w:r>
      <w:r w:rsidR="00C52FB7" w:rsidRPr="00D35BD3">
        <w:rPr>
          <w:lang w:val="lt-LT"/>
        </w:rPr>
        <w:t>, veikiančio (-</w:t>
      </w:r>
      <w:proofErr w:type="spellStart"/>
      <w:r w:rsidR="00C52FB7" w:rsidRPr="00D35BD3">
        <w:rPr>
          <w:lang w:val="lt-LT"/>
        </w:rPr>
        <w:t>ios</w:t>
      </w:r>
      <w:proofErr w:type="spellEnd"/>
      <w:r w:rsidR="00C52FB7" w:rsidRPr="00D35BD3">
        <w:rPr>
          <w:lang w:val="lt-LT"/>
        </w:rPr>
        <w:t>) pagal</w:t>
      </w:r>
      <w:r w:rsidR="00D35BD3" w:rsidRPr="00D35BD3">
        <w:rPr>
          <w:lang w:val="lt-LT"/>
        </w:rPr>
        <w:t xml:space="preserve"> </w:t>
      </w:r>
      <w:r w:rsidR="00C52FB7" w:rsidRPr="00D35BD3">
        <w:rPr>
          <w:lang w:val="lt-LT"/>
        </w:rPr>
        <w:t xml:space="preserve"> </w:t>
      </w:r>
      <w:r w:rsidR="00D35BD3" w:rsidRPr="00D35BD3">
        <w:rPr>
          <w:lang w:val="lt-LT"/>
        </w:rPr>
        <w:t>įstatus</w:t>
      </w:r>
      <w:r w:rsidR="00C52FB7" w:rsidRPr="00D35BD3">
        <w:rPr>
          <w:lang w:val="lt-LT"/>
        </w:rPr>
        <w:t>, (toliau –</w:t>
      </w:r>
      <w:r w:rsidR="00D35BD3">
        <w:rPr>
          <w:lang w:val="lt-LT"/>
        </w:rPr>
        <w:t xml:space="preserve"> </w:t>
      </w:r>
      <w:r w:rsidR="00D35BD3" w:rsidRPr="00D35BD3">
        <w:rPr>
          <w:b/>
          <w:lang w:val="lt-LT"/>
        </w:rPr>
        <w:t>Tie</w:t>
      </w:r>
      <w:r w:rsidR="00C52FB7" w:rsidRPr="00D35BD3">
        <w:rPr>
          <w:b/>
          <w:lang w:val="lt-LT"/>
        </w:rPr>
        <w:t>kėjas</w:t>
      </w:r>
      <w:r w:rsidR="00C52FB7" w:rsidRPr="00D35BD3">
        <w:rPr>
          <w:lang w:val="lt-LT"/>
        </w:rPr>
        <w:t>)</w:t>
      </w:r>
      <w:r w:rsidR="00C52FB7" w:rsidRPr="00D35BD3">
        <w:rPr>
          <w:b/>
          <w:bCs/>
          <w:lang w:val="lt-LT"/>
        </w:rPr>
        <w:t>,</w:t>
      </w:r>
      <w:r w:rsidR="00C52FB7" w:rsidRPr="00D35BD3">
        <w:rPr>
          <w:lang w:val="lt-LT"/>
        </w:rPr>
        <w:t xml:space="preserve"> </w:t>
      </w:r>
    </w:p>
    <w:p w14:paraId="6267EB5F" w14:textId="77777777" w:rsidR="00C52FB7" w:rsidRPr="00D35BD3" w:rsidRDefault="00C52FB7" w:rsidP="00C52FB7">
      <w:pPr>
        <w:tabs>
          <w:tab w:val="left" w:pos="567"/>
          <w:tab w:val="left" w:pos="709"/>
        </w:tabs>
        <w:jc w:val="both"/>
        <w:rPr>
          <w:spacing w:val="-8"/>
          <w:lang w:val="lt-LT"/>
        </w:rPr>
      </w:pPr>
    </w:p>
    <w:p w14:paraId="47BD7D85" w14:textId="77777777" w:rsidR="00C52FB7" w:rsidRPr="00D35BD3" w:rsidRDefault="00C52FB7" w:rsidP="00C52FB7">
      <w:pPr>
        <w:tabs>
          <w:tab w:val="left" w:pos="567"/>
          <w:tab w:val="left" w:pos="709"/>
        </w:tabs>
        <w:jc w:val="both"/>
        <w:rPr>
          <w:lang w:val="lt-LT"/>
        </w:rPr>
      </w:pPr>
      <w:r w:rsidRPr="00D35BD3">
        <w:rPr>
          <w:spacing w:val="-8"/>
          <w:lang w:val="lt-LT"/>
        </w:rPr>
        <w:t>toliau kartu prekių viešojo pirkimo–pardavimo sutartyje vadinami „</w:t>
      </w:r>
      <w:r w:rsidRPr="00D35BD3">
        <w:rPr>
          <w:b/>
          <w:spacing w:val="-8"/>
          <w:lang w:val="lt-LT"/>
        </w:rPr>
        <w:t>Šalimis</w:t>
      </w:r>
      <w:r w:rsidRPr="00D35BD3">
        <w:rPr>
          <w:spacing w:val="-8"/>
          <w:lang w:val="lt-LT"/>
        </w:rPr>
        <w:t>“, o kiekvienas atskirai – „</w:t>
      </w:r>
      <w:r w:rsidRPr="00D35BD3">
        <w:rPr>
          <w:b/>
          <w:spacing w:val="-8"/>
          <w:lang w:val="lt-LT"/>
        </w:rPr>
        <w:t>Šalimi</w:t>
      </w:r>
      <w:r w:rsidRPr="00D35BD3">
        <w:rPr>
          <w:spacing w:val="-8"/>
          <w:lang w:val="lt-LT"/>
        </w:rPr>
        <w:t xml:space="preserve">“, </w:t>
      </w:r>
    </w:p>
    <w:p w14:paraId="4B852145" w14:textId="77777777" w:rsidR="00C52FB7" w:rsidRPr="00D35BD3" w:rsidRDefault="00C52FB7" w:rsidP="00C52FB7">
      <w:pPr>
        <w:jc w:val="both"/>
        <w:rPr>
          <w:lang w:val="lt-LT"/>
        </w:rPr>
      </w:pPr>
      <w:r w:rsidRPr="00D35BD3">
        <w:rPr>
          <w:lang w:val="lt-LT"/>
        </w:rPr>
        <w:t>sudarė šią prekių pirkimo–pardavimo sutartį, toliau vadinamą „</w:t>
      </w:r>
      <w:r w:rsidRPr="00D35BD3">
        <w:rPr>
          <w:b/>
          <w:lang w:val="lt-LT"/>
        </w:rPr>
        <w:t>Sutartimi</w:t>
      </w:r>
      <w:r w:rsidRPr="00D35BD3">
        <w:rPr>
          <w:lang w:val="lt-LT"/>
        </w:rPr>
        <w:t>“, ir susitarė dėl toliau išvardytų sąlygų:</w:t>
      </w:r>
    </w:p>
    <w:p w14:paraId="4D5A389F" w14:textId="77777777" w:rsidR="00C52FB7" w:rsidRPr="00D35BD3" w:rsidRDefault="00C52FB7" w:rsidP="00433BB7">
      <w:pPr>
        <w:keepNext/>
        <w:numPr>
          <w:ilvl w:val="0"/>
          <w:numId w:val="12"/>
        </w:numPr>
        <w:spacing w:before="240" w:after="60" w:line="360" w:lineRule="auto"/>
        <w:jc w:val="center"/>
        <w:outlineLvl w:val="0"/>
        <w:rPr>
          <w:b/>
          <w:bCs/>
          <w:kern w:val="32"/>
          <w:szCs w:val="32"/>
          <w:lang w:val="lt-LT"/>
        </w:rPr>
      </w:pPr>
      <w:r w:rsidRPr="00D35BD3">
        <w:rPr>
          <w:b/>
          <w:bCs/>
          <w:kern w:val="32"/>
          <w:szCs w:val="32"/>
          <w:lang w:val="lt-LT"/>
        </w:rPr>
        <w:t>Sutarties dalykas</w:t>
      </w:r>
    </w:p>
    <w:p w14:paraId="193AFC76" w14:textId="77777777" w:rsidR="00C52FB7" w:rsidRPr="00D35BD3" w:rsidRDefault="00C52FB7" w:rsidP="00433BB7">
      <w:pPr>
        <w:numPr>
          <w:ilvl w:val="1"/>
          <w:numId w:val="9"/>
        </w:numPr>
        <w:ind w:left="0" w:firstLine="709"/>
        <w:jc w:val="both"/>
        <w:outlineLvl w:val="0"/>
        <w:rPr>
          <w:lang w:val="lt-LT"/>
        </w:rPr>
      </w:pPr>
      <w:r w:rsidRPr="00D35BD3">
        <w:rPr>
          <w:lang w:val="lt-LT"/>
        </w:rPr>
        <w:t xml:space="preserve">Sutarties dalykas – </w:t>
      </w:r>
      <w:r w:rsidR="009167CC" w:rsidRPr="00D35BD3">
        <w:rPr>
          <w:lang w:val="lt-LT"/>
        </w:rPr>
        <w:t>kompiuterinė įranga</w:t>
      </w:r>
      <w:r w:rsidRPr="00D35BD3">
        <w:rPr>
          <w:lang w:val="lt-LT"/>
        </w:rPr>
        <w:t xml:space="preserve"> (toliau – </w:t>
      </w:r>
      <w:r w:rsidRPr="00D35BD3">
        <w:rPr>
          <w:b/>
          <w:lang w:val="lt-LT"/>
        </w:rPr>
        <w:t>Prekės</w:t>
      </w:r>
      <w:r w:rsidRPr="00D35BD3">
        <w:rPr>
          <w:lang w:val="lt-LT"/>
        </w:rPr>
        <w:t>).</w:t>
      </w:r>
    </w:p>
    <w:p w14:paraId="06F40666" w14:textId="77777777" w:rsidR="00C52FB7" w:rsidRPr="00D35BD3" w:rsidRDefault="00C52FB7" w:rsidP="00433BB7">
      <w:pPr>
        <w:numPr>
          <w:ilvl w:val="1"/>
          <w:numId w:val="9"/>
        </w:numPr>
        <w:ind w:left="0" w:firstLine="709"/>
        <w:jc w:val="both"/>
        <w:outlineLvl w:val="0"/>
        <w:rPr>
          <w:lang w:val="lt-LT"/>
        </w:rPr>
      </w:pPr>
      <w:r w:rsidRPr="00D35BD3">
        <w:rPr>
          <w:color w:val="000000"/>
          <w:lang w:val="lt-LT"/>
        </w:rPr>
        <w:t>Sutartis finansuojama valstybės biudžeto lėšomis.</w:t>
      </w:r>
    </w:p>
    <w:p w14:paraId="5AA62E20" w14:textId="77777777" w:rsidR="00C52FB7" w:rsidRPr="00D35BD3" w:rsidRDefault="00C52FB7" w:rsidP="00433BB7">
      <w:pPr>
        <w:numPr>
          <w:ilvl w:val="1"/>
          <w:numId w:val="9"/>
        </w:numPr>
        <w:tabs>
          <w:tab w:val="left" w:pos="1134"/>
        </w:tabs>
        <w:ind w:left="0" w:firstLine="709"/>
        <w:jc w:val="both"/>
        <w:rPr>
          <w:lang w:val="lt-LT"/>
        </w:rPr>
      </w:pPr>
      <w:r w:rsidRPr="00D35BD3">
        <w:rPr>
          <w:lang w:val="lt-LT"/>
        </w:rPr>
        <w:t xml:space="preserve">Šia Sutartimi Tiekėjas įsipareigoja pristatyti Prekes per </w:t>
      </w:r>
      <w:r w:rsidR="00652455" w:rsidRPr="00D35BD3">
        <w:rPr>
          <w:lang w:val="lt-LT"/>
        </w:rPr>
        <w:t>1</w:t>
      </w:r>
      <w:r w:rsidR="00433BB7" w:rsidRPr="00D35BD3">
        <w:rPr>
          <w:lang w:val="lt-LT"/>
        </w:rPr>
        <w:t>0</w:t>
      </w:r>
      <w:r w:rsidRPr="00D35BD3">
        <w:rPr>
          <w:lang w:val="lt-LT"/>
        </w:rPr>
        <w:t xml:space="preserve"> (</w:t>
      </w:r>
      <w:r w:rsidR="007B1C3A" w:rsidRPr="00D35BD3">
        <w:rPr>
          <w:lang w:val="lt-LT"/>
        </w:rPr>
        <w:t>dvidešimt</w:t>
      </w:r>
      <w:r w:rsidRPr="00D35BD3">
        <w:rPr>
          <w:lang w:val="lt-LT"/>
        </w:rPr>
        <w:t>) kalendorinių dienų nuo Sutarties įsigaliojimo. Tiekėjas</w:t>
      </w:r>
      <w:r w:rsidRPr="00D35BD3">
        <w:rPr>
          <w:bCs/>
          <w:lang w:val="lt-LT"/>
        </w:rPr>
        <w:t xml:space="preserve"> garantuoja, kad parduodamų Prekių kokybė atitinka techninėje specifikacijoje </w:t>
      </w:r>
      <w:r w:rsidRPr="00D35BD3">
        <w:rPr>
          <w:lang w:val="lt-LT"/>
        </w:rPr>
        <w:t xml:space="preserve">(Sutarties 1 priedas) </w:t>
      </w:r>
      <w:r w:rsidRPr="00D35BD3">
        <w:rPr>
          <w:bCs/>
          <w:lang w:val="lt-LT"/>
        </w:rPr>
        <w:t>nustatytus reikalavimus, Lietuvos Respublikoje nustatytus ir prekių gamintojo deklaruojamus standartus, saugumo technikos ir eksploatacijos taisyklių reikalavimus.</w:t>
      </w:r>
    </w:p>
    <w:p w14:paraId="34446EDF" w14:textId="77777777" w:rsidR="00C52FB7" w:rsidRPr="00D35BD3" w:rsidRDefault="00C52FB7" w:rsidP="00433BB7">
      <w:pPr>
        <w:numPr>
          <w:ilvl w:val="1"/>
          <w:numId w:val="9"/>
        </w:numPr>
        <w:tabs>
          <w:tab w:val="left" w:pos="1134"/>
        </w:tabs>
        <w:ind w:left="0" w:firstLine="709"/>
        <w:jc w:val="both"/>
        <w:rPr>
          <w:lang w:val="lt-LT"/>
        </w:rPr>
      </w:pPr>
      <w:r w:rsidRPr="00D35BD3">
        <w:rPr>
          <w:lang w:val="lt-LT"/>
        </w:rPr>
        <w:t xml:space="preserve">Tiekėjas garantuoja, kad pateiktos Prekės yra naujos, nenaudotos ir be defektų, </w:t>
      </w:r>
      <w:r w:rsidRPr="00D35BD3">
        <w:rPr>
          <w:bCs/>
          <w:lang w:val="lt-LT"/>
        </w:rPr>
        <w:t>veikia be sutrikimų ir yra tinkamos naudoti.</w:t>
      </w:r>
    </w:p>
    <w:p w14:paraId="405E3468" w14:textId="77777777" w:rsidR="00C52FB7" w:rsidRPr="00D35BD3" w:rsidRDefault="00C52FB7" w:rsidP="00433BB7">
      <w:pPr>
        <w:numPr>
          <w:ilvl w:val="1"/>
          <w:numId w:val="9"/>
        </w:numPr>
        <w:tabs>
          <w:tab w:val="left" w:pos="1134"/>
        </w:tabs>
        <w:ind w:left="0" w:firstLine="709"/>
        <w:jc w:val="both"/>
        <w:rPr>
          <w:color w:val="000000"/>
          <w:lang w:val="lt-LT"/>
        </w:rPr>
      </w:pPr>
      <w:r w:rsidRPr="00D35BD3">
        <w:rPr>
          <w:color w:val="000000"/>
          <w:lang w:val="lt-LT"/>
        </w:rPr>
        <w:t>Prekėms tiekėjas suteikia 1 (vienerių) metų garantiją. Garantinis laikotarpis pradedamas skaičiuoti nuo Prekių priėmimo-perdavimo akto pasirašymo dienos.</w:t>
      </w:r>
    </w:p>
    <w:p w14:paraId="790D59FC" w14:textId="77777777" w:rsidR="00C52FB7" w:rsidRPr="00D35BD3" w:rsidRDefault="00C52FB7" w:rsidP="00433BB7">
      <w:pPr>
        <w:numPr>
          <w:ilvl w:val="1"/>
          <w:numId w:val="9"/>
        </w:numPr>
        <w:tabs>
          <w:tab w:val="left" w:pos="851"/>
          <w:tab w:val="left" w:pos="1134"/>
        </w:tabs>
        <w:ind w:left="0" w:firstLine="720"/>
        <w:jc w:val="both"/>
        <w:rPr>
          <w:color w:val="000000"/>
          <w:lang w:val="lt-LT"/>
        </w:rPr>
      </w:pPr>
      <w:r w:rsidRPr="00D35BD3">
        <w:rPr>
          <w:color w:val="000000"/>
          <w:lang w:val="lt-LT"/>
        </w:rPr>
        <w:t>Tiekėjas garantuoja, kad garantinio aptarnavimo laikotarpiu, nurodytu 1.5 punkte, Prekių gedimai ar kiti darbo sutrikimai, atsiradę dėl brokuotų detalių, mazgų, kitų dalių ar Prekių gamybos klaidų bei paaiškėję paslėpti Prekių defektai bus šalinami nemokamai arba pakeičiant sugedusias Prekių dalis naujomis.</w:t>
      </w:r>
    </w:p>
    <w:p w14:paraId="10422172" w14:textId="77777777" w:rsidR="00C52FB7" w:rsidRPr="00D35BD3" w:rsidRDefault="00C52FB7" w:rsidP="00C52FB7">
      <w:pPr>
        <w:tabs>
          <w:tab w:val="left" w:pos="1134"/>
        </w:tabs>
        <w:ind w:firstLine="709"/>
        <w:jc w:val="both"/>
        <w:rPr>
          <w:color w:val="000000"/>
          <w:lang w:val="lt-LT"/>
        </w:rPr>
      </w:pPr>
      <w:r w:rsidRPr="00D35BD3">
        <w:rPr>
          <w:lang w:val="lt-LT"/>
        </w:rPr>
        <w:t>1.7. Pirkėjas įsipareigoja sumokėti Tiekėjui Sutartyje nustatytą kainą už ne vėliau kaip Sutarties 2.2 punkte numatytu laiku pristatytas kokybiškas Prekes.</w:t>
      </w:r>
    </w:p>
    <w:p w14:paraId="5409C07E" w14:textId="77777777" w:rsidR="00C52FB7" w:rsidRPr="00D35BD3" w:rsidRDefault="00C52FB7" w:rsidP="00C52FB7">
      <w:pPr>
        <w:keepNext/>
        <w:spacing w:before="240" w:after="60" w:line="360" w:lineRule="auto"/>
        <w:jc w:val="center"/>
        <w:outlineLvl w:val="0"/>
        <w:rPr>
          <w:b/>
          <w:bCs/>
          <w:kern w:val="32"/>
          <w:szCs w:val="32"/>
          <w:lang w:val="lt-LT"/>
        </w:rPr>
      </w:pPr>
      <w:r w:rsidRPr="00D35BD3">
        <w:rPr>
          <w:b/>
          <w:bCs/>
          <w:kern w:val="32"/>
          <w:szCs w:val="32"/>
          <w:lang w:val="lt-LT"/>
        </w:rPr>
        <w:t>2. Sutarties galiojimas, keitimas, vykdymas ir nutraukimo sąlygos</w:t>
      </w:r>
    </w:p>
    <w:p w14:paraId="152A96D0" w14:textId="77777777" w:rsidR="00C52FB7" w:rsidRPr="00D35BD3" w:rsidRDefault="00C52FB7" w:rsidP="00C52FB7">
      <w:pPr>
        <w:ind w:firstLine="720"/>
        <w:jc w:val="both"/>
        <w:outlineLvl w:val="0"/>
        <w:rPr>
          <w:lang w:val="lt-LT"/>
        </w:rPr>
      </w:pPr>
      <w:r w:rsidRPr="00D35BD3">
        <w:rPr>
          <w:lang w:val="lt-LT"/>
        </w:rPr>
        <w:t xml:space="preserve">2.1. Sutartis įsigalioja nuo jos pasirašymo dienos ir galioja iki </w:t>
      </w:r>
      <w:r w:rsidRPr="00D35BD3">
        <w:rPr>
          <w:color w:val="000000"/>
          <w:lang w:val="lt-LT"/>
        </w:rPr>
        <w:t>visiško Šalių įsipareigojimų įvykdymo arba kol Šalys susitaria ją nutraukti arba kol ji nutraukiama Lietuvos Respublikos įstatymų ar šioje Sutartyje nustatyta tvarka</w:t>
      </w:r>
      <w:r w:rsidRPr="00D35BD3">
        <w:rPr>
          <w:lang w:val="lt-LT"/>
        </w:rPr>
        <w:t xml:space="preserve">. </w:t>
      </w:r>
    </w:p>
    <w:p w14:paraId="1DE878C4" w14:textId="77777777" w:rsidR="00C52FB7" w:rsidRPr="00D35BD3" w:rsidRDefault="00C52FB7" w:rsidP="00A3331D">
      <w:pPr>
        <w:ind w:firstLine="720"/>
        <w:jc w:val="both"/>
        <w:rPr>
          <w:color w:val="000000"/>
          <w:lang w:val="lt-LT"/>
        </w:rPr>
      </w:pPr>
      <w:r w:rsidRPr="00D35BD3">
        <w:rPr>
          <w:lang w:val="lt-LT"/>
        </w:rPr>
        <w:t xml:space="preserve">2.2. Prekės </w:t>
      </w:r>
      <w:r w:rsidRPr="00D35BD3">
        <w:rPr>
          <w:color w:val="000000"/>
          <w:lang w:val="lt-LT"/>
        </w:rPr>
        <w:t xml:space="preserve">Pirkėjui turi būti pristatytos </w:t>
      </w:r>
      <w:r w:rsidRPr="00D35BD3">
        <w:rPr>
          <w:b/>
          <w:color w:val="000000"/>
          <w:lang w:val="lt-LT"/>
        </w:rPr>
        <w:t xml:space="preserve">per </w:t>
      </w:r>
      <w:r w:rsidR="00652455" w:rsidRPr="00D35BD3">
        <w:rPr>
          <w:b/>
          <w:color w:val="000000"/>
          <w:lang w:val="lt-LT"/>
        </w:rPr>
        <w:t>1</w:t>
      </w:r>
      <w:r w:rsidR="009167CC" w:rsidRPr="00D35BD3">
        <w:rPr>
          <w:b/>
          <w:color w:val="000000"/>
          <w:lang w:val="lt-LT"/>
        </w:rPr>
        <w:t>0</w:t>
      </w:r>
      <w:r w:rsidRPr="00D35BD3">
        <w:rPr>
          <w:b/>
          <w:color w:val="000000"/>
          <w:lang w:val="lt-LT"/>
        </w:rPr>
        <w:t xml:space="preserve"> (</w:t>
      </w:r>
      <w:r w:rsidR="009309D1" w:rsidRPr="00D35BD3">
        <w:rPr>
          <w:b/>
          <w:color w:val="000000"/>
          <w:lang w:val="lt-LT"/>
        </w:rPr>
        <w:t>dvidešimt</w:t>
      </w:r>
      <w:r w:rsidRPr="00D35BD3">
        <w:rPr>
          <w:b/>
          <w:color w:val="000000"/>
          <w:lang w:val="lt-LT"/>
        </w:rPr>
        <w:t xml:space="preserve">) kalendorinių dienų </w:t>
      </w:r>
      <w:r w:rsidRPr="00D35BD3">
        <w:rPr>
          <w:color w:val="000000"/>
          <w:lang w:val="lt-LT"/>
        </w:rPr>
        <w:t>nuo Sutarties įsigaliojimo, adresu Geležinio Vilko g. 18A, Vilnius.</w:t>
      </w:r>
    </w:p>
    <w:p w14:paraId="7A6DAA73" w14:textId="77777777" w:rsidR="00C52FB7" w:rsidRPr="00D35BD3" w:rsidRDefault="00C52FB7" w:rsidP="00A3331D">
      <w:pPr>
        <w:ind w:firstLine="720"/>
        <w:jc w:val="both"/>
        <w:rPr>
          <w:lang w:val="lt-LT"/>
        </w:rPr>
      </w:pPr>
      <w:r w:rsidRPr="00D35BD3">
        <w:rPr>
          <w:lang w:val="lt-LT"/>
        </w:rPr>
        <w:t>2.3.</w:t>
      </w:r>
      <w:r w:rsidRPr="00D35BD3">
        <w:rPr>
          <w:lang w:val="lt-LT"/>
        </w:rPr>
        <w:tab/>
        <w:t xml:space="preserve">Sutarties sąlygos Sutarties galiojimo laikotarpiu negali būti keičiamos, išskyrus tokias Sutarties sąlygas, kurias pakeitus nebūtų pažeisti Viešųjų pirkimų įstatymo 3 straipsnyje nustatyti principai bei tikslai ir kai tokiems Sutarties sąlygų pakeitimams yra gautas Viešųjų pirkimų </w:t>
      </w:r>
      <w:r w:rsidRPr="00D35BD3">
        <w:rPr>
          <w:lang w:val="lt-LT"/>
        </w:rPr>
        <w:lastRenderedPageBreak/>
        <w:t xml:space="preserve">tarnybos sutikimas.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Sutarties Šalys gali keisti tik neesmines Sutarties sąlygas </w:t>
      </w:r>
    </w:p>
    <w:p w14:paraId="5C310745" w14:textId="77777777" w:rsidR="00C52FB7" w:rsidRPr="00D35BD3" w:rsidRDefault="00C52FB7" w:rsidP="00A3331D">
      <w:pPr>
        <w:ind w:firstLine="720"/>
        <w:jc w:val="both"/>
        <w:rPr>
          <w:lang w:val="lt-LT"/>
        </w:rPr>
      </w:pPr>
      <w:r w:rsidRPr="00D35BD3">
        <w:rPr>
          <w:lang w:val="lt-LT"/>
        </w:rPr>
        <w:t>2.4. Įsigaliojusią Sutartį Šalys gali nutraukti šiais atvejais:</w:t>
      </w:r>
    </w:p>
    <w:p w14:paraId="5FF0C7E4" w14:textId="77777777" w:rsidR="00C52FB7" w:rsidRPr="00D35BD3" w:rsidRDefault="00C52FB7" w:rsidP="00A3331D">
      <w:pPr>
        <w:ind w:firstLine="720"/>
        <w:jc w:val="both"/>
        <w:rPr>
          <w:lang w:val="lt-LT"/>
        </w:rPr>
      </w:pPr>
      <w:r w:rsidRPr="00D35BD3">
        <w:rPr>
          <w:lang w:val="lt-LT"/>
        </w:rPr>
        <w:t>2.4.1. jeigu jos tolesnis vykdymas pažeistų Lietuvos Respublikos teisės aktus;</w:t>
      </w:r>
    </w:p>
    <w:p w14:paraId="33317043" w14:textId="77777777" w:rsidR="00C52FB7" w:rsidRPr="00D35BD3" w:rsidRDefault="00C52FB7" w:rsidP="00A3331D">
      <w:pPr>
        <w:ind w:firstLine="720"/>
        <w:jc w:val="both"/>
        <w:rPr>
          <w:lang w:val="lt-LT"/>
        </w:rPr>
      </w:pPr>
      <w:r w:rsidRPr="00D35BD3">
        <w:rPr>
          <w:lang w:val="lt-LT"/>
        </w:rPr>
        <w:t>2.4.2. r</w:t>
      </w:r>
      <w:bookmarkStart w:id="1" w:name="_Toc363661591"/>
      <w:bookmarkStart w:id="2" w:name="_Toc363662098"/>
      <w:r w:rsidRPr="00D35BD3">
        <w:rPr>
          <w:lang w:val="lt-LT"/>
        </w:rPr>
        <w:t>aštišku abiejų Šalių susitarimu;</w:t>
      </w:r>
    </w:p>
    <w:p w14:paraId="0AAC8C8A" w14:textId="77777777" w:rsidR="00C52FB7" w:rsidRPr="00D35BD3" w:rsidRDefault="00C52FB7" w:rsidP="00A3331D">
      <w:pPr>
        <w:ind w:firstLine="720"/>
        <w:jc w:val="both"/>
        <w:rPr>
          <w:lang w:val="lt-LT"/>
        </w:rPr>
      </w:pPr>
      <w:r w:rsidRPr="00D35BD3">
        <w:rPr>
          <w:lang w:val="lt-LT"/>
        </w:rPr>
        <w:t>2.4.3.</w:t>
      </w:r>
      <w:bookmarkEnd w:id="1"/>
      <w:bookmarkEnd w:id="2"/>
      <w:r w:rsidRPr="00D35BD3">
        <w:rPr>
          <w:lang w:val="lt-LT"/>
        </w:rPr>
        <w:t xml:space="preserve"> vienai iš Šalių nevykdant ar netinkamai vykdant savo prievoles pagal Sutartį, kita Šalis turi teisę vienašališkai nutraukti Sutartį, įspėjusi apie tai kitą Šalį raštu ne vėliau kaip prieš 5 (penkias) darbo dienas, jeigu tai yra esminis Sutarties pažeidimas. Nustatydamos esminį sutarties pažeidimą, Šalys privalo vadovautis Lietuvos Respublikos civilinio kodekso 6.217 str. nuostatomis.</w:t>
      </w:r>
    </w:p>
    <w:p w14:paraId="18984794" w14:textId="77777777" w:rsidR="00C52FB7" w:rsidRPr="00D35BD3" w:rsidRDefault="00C52FB7" w:rsidP="00A3331D">
      <w:pPr>
        <w:ind w:firstLine="720"/>
        <w:jc w:val="both"/>
        <w:rPr>
          <w:lang w:val="lt-LT"/>
        </w:rPr>
      </w:pPr>
      <w:r w:rsidRPr="00D35BD3">
        <w:rPr>
          <w:lang w:val="lt-LT"/>
        </w:rPr>
        <w:t xml:space="preserve">2.5. Tiekėjui nepristačius Prekių per Sutarties 2.2 punkte nustatytą terminą, Sutartis automatiškai nutraukiama. Tokiu atveju Pirkėjas nebeturi pareigos priimti pavėluotai pateiktų Prekių bei apmokėti už jas. </w:t>
      </w:r>
    </w:p>
    <w:p w14:paraId="24FEAA25" w14:textId="77777777" w:rsidR="00C52FB7" w:rsidRPr="00D35BD3" w:rsidRDefault="00C52FB7" w:rsidP="00E55C9D">
      <w:pPr>
        <w:keepNext/>
        <w:spacing w:before="240" w:after="60" w:line="360" w:lineRule="auto"/>
        <w:jc w:val="center"/>
        <w:outlineLvl w:val="0"/>
        <w:rPr>
          <w:b/>
          <w:bCs/>
          <w:kern w:val="32"/>
          <w:szCs w:val="32"/>
          <w:lang w:val="lt-LT"/>
        </w:rPr>
      </w:pPr>
      <w:r w:rsidRPr="00D35BD3">
        <w:rPr>
          <w:b/>
          <w:bCs/>
          <w:kern w:val="32"/>
          <w:szCs w:val="32"/>
          <w:lang w:val="lt-LT"/>
        </w:rPr>
        <w:t>3. Sutarties kaina ir Šalių atsiskaitymo tvarka</w:t>
      </w:r>
    </w:p>
    <w:p w14:paraId="58D21BD1" w14:textId="77777777" w:rsidR="00C52FB7" w:rsidRPr="00D35BD3" w:rsidRDefault="00C52FB7" w:rsidP="00433BB7">
      <w:pPr>
        <w:numPr>
          <w:ilvl w:val="1"/>
          <w:numId w:val="10"/>
        </w:numPr>
        <w:tabs>
          <w:tab w:val="left" w:pos="1276"/>
        </w:tabs>
        <w:autoSpaceDN w:val="0"/>
        <w:ind w:left="0" w:firstLine="709"/>
        <w:contextualSpacing/>
        <w:jc w:val="both"/>
        <w:rPr>
          <w:color w:val="000000" w:themeColor="text1"/>
          <w:lang w:val="lt-LT"/>
        </w:rPr>
      </w:pPr>
      <w:r w:rsidRPr="00D35BD3">
        <w:rPr>
          <w:color w:val="000000" w:themeColor="text1"/>
          <w:lang w:val="lt-LT"/>
        </w:rPr>
        <w:t xml:space="preserve">Sutarties kaina už Tiekėjo pateiktas Prekes pagal šią Sutartį yra </w:t>
      </w:r>
      <w:r w:rsidR="00D955D7" w:rsidRPr="00D35BD3">
        <w:rPr>
          <w:color w:val="000000" w:themeColor="text1"/>
          <w:lang w:val="lt-LT"/>
        </w:rPr>
        <w:t>4976,73</w:t>
      </w:r>
      <w:r w:rsidRPr="00D35BD3">
        <w:rPr>
          <w:color w:val="000000" w:themeColor="text1"/>
          <w:lang w:val="lt-LT"/>
        </w:rPr>
        <w:t xml:space="preserve"> </w:t>
      </w:r>
      <w:proofErr w:type="spellStart"/>
      <w:r w:rsidRPr="00D35BD3">
        <w:rPr>
          <w:color w:val="000000" w:themeColor="text1"/>
          <w:lang w:val="lt-LT"/>
        </w:rPr>
        <w:t>Eur</w:t>
      </w:r>
      <w:proofErr w:type="spellEnd"/>
      <w:r w:rsidRPr="00D35BD3">
        <w:rPr>
          <w:color w:val="000000" w:themeColor="text1"/>
          <w:lang w:val="lt-LT"/>
        </w:rPr>
        <w:t xml:space="preserve"> su PVM (</w:t>
      </w:r>
      <w:r w:rsidR="00D955D7" w:rsidRPr="00D35BD3">
        <w:rPr>
          <w:lang w:val="lt-LT"/>
        </w:rPr>
        <w:t>keturi tūkstančiai devyni šimtai septyniasdešimt šeši eurai 73 ct</w:t>
      </w:r>
      <w:r w:rsidRPr="00D35BD3">
        <w:rPr>
          <w:color w:val="000000" w:themeColor="text1"/>
          <w:lang w:val="lt-LT"/>
        </w:rPr>
        <w:t xml:space="preserve">) (toliau – Sutarties kaina). Sutarties kaina be PVM – </w:t>
      </w:r>
      <w:r w:rsidR="003321B7" w:rsidRPr="00D35BD3">
        <w:rPr>
          <w:color w:val="000000" w:themeColor="text1"/>
          <w:lang w:val="lt-LT"/>
        </w:rPr>
        <w:t>4113,00</w:t>
      </w:r>
      <w:r w:rsidRPr="00D35BD3">
        <w:rPr>
          <w:color w:val="000000" w:themeColor="text1"/>
          <w:lang w:val="lt-LT"/>
        </w:rPr>
        <w:t xml:space="preserve"> </w:t>
      </w:r>
      <w:proofErr w:type="spellStart"/>
      <w:r w:rsidRPr="00D35BD3">
        <w:rPr>
          <w:color w:val="000000" w:themeColor="text1"/>
          <w:lang w:val="lt-LT"/>
        </w:rPr>
        <w:t>Eur</w:t>
      </w:r>
      <w:proofErr w:type="spellEnd"/>
      <w:r w:rsidRPr="00D35BD3">
        <w:rPr>
          <w:color w:val="000000" w:themeColor="text1"/>
          <w:lang w:val="lt-LT"/>
        </w:rPr>
        <w:t xml:space="preserve"> (</w:t>
      </w:r>
      <w:r w:rsidR="003321B7" w:rsidRPr="00D35BD3">
        <w:rPr>
          <w:lang w:val="lt-LT"/>
        </w:rPr>
        <w:t>keturi tūkstančiai šimtas trylika eurų 0 ct</w:t>
      </w:r>
      <w:r w:rsidRPr="00D35BD3">
        <w:rPr>
          <w:color w:val="000000" w:themeColor="text1"/>
          <w:lang w:val="lt-LT"/>
        </w:rPr>
        <w:t xml:space="preserve">), PVM sudaro </w:t>
      </w:r>
      <w:r w:rsidR="003321B7" w:rsidRPr="00D35BD3">
        <w:rPr>
          <w:color w:val="000000" w:themeColor="text1"/>
          <w:lang w:val="lt-LT"/>
        </w:rPr>
        <w:t>863,73</w:t>
      </w:r>
      <w:r w:rsidRPr="00D35BD3">
        <w:rPr>
          <w:color w:val="000000" w:themeColor="text1"/>
          <w:lang w:val="lt-LT"/>
        </w:rPr>
        <w:t xml:space="preserve"> EUR (</w:t>
      </w:r>
      <w:r w:rsidR="003321B7" w:rsidRPr="00D35BD3">
        <w:rPr>
          <w:lang w:val="lt-LT"/>
        </w:rPr>
        <w:t>aštuoni šimtai šešiasdešimt trys eurai 73 ct)</w:t>
      </w:r>
      <w:r w:rsidRPr="00D35BD3">
        <w:rPr>
          <w:color w:val="000000" w:themeColor="text1"/>
          <w:lang w:val="lt-LT"/>
        </w:rPr>
        <w:t>.</w:t>
      </w:r>
    </w:p>
    <w:p w14:paraId="0F81FA9E"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color w:val="000000"/>
          <w:lang w:val="lt-LT"/>
        </w:rPr>
        <w:t>Į Sutarties kainą įskaičiuota Prekių kaina, taip pat visos išlaidos ir mokesčiai, susiję su pristatymu.</w:t>
      </w:r>
    </w:p>
    <w:p w14:paraId="08784323"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Sutartyje nustatyta fiksuota Prekių kaina, kuri nebus keičiama visą Sutarties galiojimo laikotarpį, išskyrus atvejį, jeigu teisės aktais bus pakeistas Prekėms taikomas pridėtinės vertės mokesčio (PVM) tarifas. Tokiu atveju, Sutarties kaina bus atitinkamai didinama arba mažinama. Kainos perskaičiavimo formulė pasikeitus PVM tarifui:</w:t>
      </w:r>
    </w:p>
    <w:p w14:paraId="08B450FD" w14:textId="77777777" w:rsidR="00C52FB7" w:rsidRPr="00D35BD3" w:rsidRDefault="00C52FB7" w:rsidP="00C52FB7">
      <w:pPr>
        <w:ind w:firstLine="720"/>
        <w:jc w:val="both"/>
        <w:rPr>
          <w:sz w:val="22"/>
          <w:szCs w:val="22"/>
          <w:lang w:val="lt-LT"/>
        </w:rPr>
      </w:pPr>
      <w:r w:rsidRPr="00D35BD3">
        <w:rPr>
          <w:position w:val="-54"/>
          <w:lang w:val="lt-LT"/>
        </w:rPr>
        <w:object w:dxaOrig="2940" w:dyaOrig="920" w14:anchorId="383AE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6.5pt" o:ole="">
            <v:imagedata r:id="rId9" o:title=""/>
          </v:shape>
          <o:OLEObject Type="Embed" ProgID="Equation.3" ShapeID="_x0000_i1025" DrawAspect="Content" ObjectID="_1513426446" r:id="rId10"/>
        </w:object>
      </w:r>
    </w:p>
    <w:p w14:paraId="0893A107" w14:textId="77777777" w:rsidR="00C52FB7" w:rsidRPr="00D35BD3" w:rsidRDefault="00C52FB7" w:rsidP="00C52FB7">
      <w:pPr>
        <w:ind w:firstLine="720"/>
        <w:jc w:val="both"/>
        <w:rPr>
          <w:sz w:val="22"/>
          <w:szCs w:val="22"/>
          <w:lang w:val="lt-LT"/>
        </w:rPr>
      </w:pPr>
      <w:r w:rsidRPr="00D35BD3">
        <w:rPr>
          <w:position w:val="-12"/>
          <w:lang w:val="lt-LT"/>
        </w:rPr>
        <w:object w:dxaOrig="340" w:dyaOrig="360" w14:anchorId="473143DF">
          <v:shape id="_x0000_i1026" type="#_x0000_t75" style="width:18pt;height:18.75pt" o:ole="">
            <v:imagedata r:id="rId11" o:title=""/>
          </v:shape>
          <o:OLEObject Type="Embed" ProgID="Equation.3" ShapeID="_x0000_i1026" DrawAspect="Content" ObjectID="_1513426447" r:id="rId12"/>
        </w:object>
      </w:r>
      <w:r w:rsidRPr="00D35BD3">
        <w:rPr>
          <w:sz w:val="22"/>
          <w:szCs w:val="22"/>
          <w:lang w:val="lt-LT"/>
        </w:rPr>
        <w:t xml:space="preserve"> - perskaičiuota Sutarties kaina (su PVM)</w:t>
      </w:r>
    </w:p>
    <w:p w14:paraId="229535FA" w14:textId="77777777" w:rsidR="00C52FB7" w:rsidRPr="00D35BD3" w:rsidRDefault="00C52FB7" w:rsidP="00C52FB7">
      <w:pPr>
        <w:ind w:firstLine="720"/>
        <w:jc w:val="both"/>
        <w:rPr>
          <w:iCs/>
          <w:sz w:val="22"/>
          <w:szCs w:val="22"/>
          <w:lang w:val="lt-LT"/>
        </w:rPr>
      </w:pPr>
      <w:r w:rsidRPr="00D35BD3">
        <w:rPr>
          <w:position w:val="-12"/>
          <w:lang w:val="lt-LT"/>
        </w:rPr>
        <w:object w:dxaOrig="300" w:dyaOrig="360" w14:anchorId="48058B5E">
          <v:shape id="_x0000_i1027" type="#_x0000_t75" style="width:15.75pt;height:18.75pt" o:ole="">
            <v:imagedata r:id="rId13" o:title=""/>
          </v:shape>
          <o:OLEObject Type="Embed" ProgID="Equation.3" ShapeID="_x0000_i1027" DrawAspect="Content" ObjectID="_1513426448" r:id="rId14"/>
        </w:object>
      </w:r>
      <w:r w:rsidRPr="00D35BD3">
        <w:rPr>
          <w:sz w:val="22"/>
          <w:szCs w:val="22"/>
          <w:lang w:val="lt-LT"/>
        </w:rPr>
        <w:t xml:space="preserve"> - </w:t>
      </w:r>
      <w:r w:rsidRPr="00D35BD3">
        <w:rPr>
          <w:iCs/>
          <w:sz w:val="22"/>
          <w:szCs w:val="22"/>
          <w:lang w:val="lt-LT"/>
        </w:rPr>
        <w:t>Sutarties kaina (su PVM) iki perskaičiavimo</w:t>
      </w:r>
    </w:p>
    <w:p w14:paraId="514486A5" w14:textId="77777777" w:rsidR="00C52FB7" w:rsidRPr="00D35BD3" w:rsidRDefault="00C52FB7" w:rsidP="00C52FB7">
      <w:pPr>
        <w:ind w:firstLine="720"/>
        <w:jc w:val="both"/>
        <w:rPr>
          <w:iCs/>
          <w:sz w:val="22"/>
          <w:szCs w:val="22"/>
          <w:lang w:val="lt-LT"/>
        </w:rPr>
      </w:pPr>
      <w:r w:rsidRPr="00D35BD3">
        <w:rPr>
          <w:iCs/>
          <w:sz w:val="22"/>
          <w:szCs w:val="22"/>
          <w:lang w:val="lt-LT"/>
        </w:rPr>
        <w:t>P – pristatytų prekių kaina (su PVM) iki perskaičiavimo</w:t>
      </w:r>
    </w:p>
    <w:p w14:paraId="4CEE4514" w14:textId="77777777" w:rsidR="00C52FB7" w:rsidRPr="00D35BD3" w:rsidRDefault="00C52FB7" w:rsidP="00C52FB7">
      <w:pPr>
        <w:ind w:firstLine="720"/>
        <w:jc w:val="both"/>
        <w:rPr>
          <w:iCs/>
          <w:sz w:val="22"/>
          <w:szCs w:val="22"/>
          <w:lang w:val="lt-LT"/>
        </w:rPr>
      </w:pPr>
      <w:r w:rsidRPr="00D35BD3">
        <w:rPr>
          <w:position w:val="-12"/>
          <w:lang w:val="lt-LT"/>
        </w:rPr>
        <w:object w:dxaOrig="280" w:dyaOrig="360" w14:anchorId="17C06852">
          <v:shape id="_x0000_i1028" type="#_x0000_t75" style="width:13.5pt;height:18.75pt" o:ole="">
            <v:imagedata r:id="rId15" o:title=""/>
          </v:shape>
          <o:OLEObject Type="Embed" ProgID="Equation.3" ShapeID="_x0000_i1028" DrawAspect="Content" ObjectID="_1513426449" r:id="rId16"/>
        </w:object>
      </w:r>
      <w:r w:rsidRPr="00D35BD3">
        <w:rPr>
          <w:sz w:val="22"/>
          <w:szCs w:val="22"/>
          <w:lang w:val="lt-LT"/>
        </w:rPr>
        <w:t xml:space="preserve"> - </w:t>
      </w:r>
      <w:r w:rsidRPr="00D35BD3">
        <w:rPr>
          <w:iCs/>
          <w:sz w:val="22"/>
          <w:szCs w:val="22"/>
          <w:lang w:val="lt-LT"/>
        </w:rPr>
        <w:t>senas PVM tarifas (procentais)</w:t>
      </w:r>
    </w:p>
    <w:p w14:paraId="6BDCE1A3" w14:textId="77777777" w:rsidR="00C52FB7" w:rsidRPr="00D35BD3" w:rsidRDefault="00C52FB7" w:rsidP="00C52FB7">
      <w:pPr>
        <w:ind w:firstLine="709"/>
        <w:jc w:val="both"/>
        <w:rPr>
          <w:iCs/>
          <w:sz w:val="22"/>
          <w:szCs w:val="22"/>
          <w:lang w:val="lt-LT"/>
        </w:rPr>
      </w:pPr>
      <w:r w:rsidRPr="00D35BD3">
        <w:rPr>
          <w:position w:val="-12"/>
          <w:lang w:val="lt-LT"/>
        </w:rPr>
        <w:object w:dxaOrig="320" w:dyaOrig="360" w14:anchorId="4B6EDD17">
          <v:shape id="_x0000_i1029" type="#_x0000_t75" style="width:16.5pt;height:18.75pt" o:ole="">
            <v:imagedata r:id="rId17" o:title=""/>
          </v:shape>
          <o:OLEObject Type="Embed" ProgID="Equation.3" ShapeID="_x0000_i1029" DrawAspect="Content" ObjectID="_1513426450" r:id="rId18"/>
        </w:object>
      </w:r>
      <w:r w:rsidRPr="00D35BD3">
        <w:rPr>
          <w:sz w:val="22"/>
          <w:szCs w:val="22"/>
          <w:lang w:val="lt-LT"/>
        </w:rPr>
        <w:t xml:space="preserve"> - </w:t>
      </w:r>
      <w:r w:rsidRPr="00D35BD3">
        <w:rPr>
          <w:iCs/>
          <w:sz w:val="22"/>
          <w:szCs w:val="22"/>
          <w:lang w:val="lt-LT"/>
        </w:rPr>
        <w:t>naujas PVM tarifas (procentais)</w:t>
      </w:r>
    </w:p>
    <w:p w14:paraId="13C90E19"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Šios Sutarties 3.3 punktas netaikomas, jeigu Prekėms taikomas PVM tarifas pakeičiamas Pirkėjui įvykdžius šios Sutarties 4.3.2 punkte nurodytą pareigą.</w:t>
      </w:r>
    </w:p>
    <w:p w14:paraId="232E8D81"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Sutarties kaina nedidinama, kai nėra valstybės biudžeto lėšų padidėjusį PVM tarifą kompensuoti. Tokiu atveju atitinkamai mažinama Sutarties kainos dalis be PVM, kad bendra Sutarties kaina su PVM išliktų nepakitusi. Sutarties kainos dalies be PVM dydžio perskaičiavimo formulė:</w:t>
      </w:r>
    </w:p>
    <w:p w14:paraId="4BF75F16" w14:textId="77777777" w:rsidR="00C52FB7" w:rsidRPr="00D35BD3" w:rsidRDefault="00C52FB7" w:rsidP="00C52FB7">
      <w:pPr>
        <w:ind w:firstLine="720"/>
        <w:jc w:val="both"/>
        <w:rPr>
          <w:iCs/>
          <w:sz w:val="22"/>
          <w:szCs w:val="22"/>
          <w:lang w:val="lt-LT"/>
        </w:rPr>
      </w:pPr>
      <w:r w:rsidRPr="00D35BD3">
        <w:rPr>
          <w:position w:val="-56"/>
          <w:lang w:val="lt-LT"/>
        </w:rPr>
        <w:object w:dxaOrig="2520" w:dyaOrig="960" w14:anchorId="7724AA3F">
          <v:shape id="_x0000_i1030" type="#_x0000_t75" style="width:126.75pt;height:48pt" o:ole="">
            <v:imagedata r:id="rId19" o:title=""/>
          </v:shape>
          <o:OLEObject Type="Embed" ProgID="Equation.3" ShapeID="_x0000_i1030" DrawAspect="Content" ObjectID="_1513426451" r:id="rId20"/>
        </w:object>
      </w:r>
    </w:p>
    <w:p w14:paraId="6C07A4EF" w14:textId="77777777" w:rsidR="00C52FB7" w:rsidRPr="00D35BD3" w:rsidRDefault="00C52FB7" w:rsidP="00C52FB7">
      <w:pPr>
        <w:ind w:firstLine="709"/>
        <w:jc w:val="both"/>
        <w:rPr>
          <w:sz w:val="22"/>
          <w:szCs w:val="22"/>
          <w:lang w:val="lt-LT"/>
        </w:rPr>
      </w:pPr>
      <w:r w:rsidRPr="00D35BD3">
        <w:rPr>
          <w:lang w:val="lt-LT"/>
        </w:rPr>
        <w:object w:dxaOrig="300" w:dyaOrig="360" w14:anchorId="54A42C7F">
          <v:shape id="_x0000_i1031" type="#_x0000_t75" style="width:15.75pt;height:18.75pt" o:ole="">
            <v:imagedata r:id="rId21" o:title=""/>
          </v:shape>
          <o:OLEObject Type="Embed" ProgID="Equation.3" ShapeID="_x0000_i1031" DrawAspect="Content" ObjectID="_1513426452" r:id="rId22"/>
        </w:object>
      </w:r>
      <w:r w:rsidRPr="00D35BD3">
        <w:rPr>
          <w:sz w:val="22"/>
          <w:szCs w:val="22"/>
          <w:lang w:val="lt-LT"/>
        </w:rPr>
        <w:t xml:space="preserve"> - po perskaičiavimo likusios neįvykdytos Sutarties dalies kaina be PVM</w:t>
      </w:r>
    </w:p>
    <w:p w14:paraId="7C4F4BC6" w14:textId="77777777" w:rsidR="00C52FB7" w:rsidRPr="00D35BD3" w:rsidRDefault="00C52FB7" w:rsidP="00C52FB7">
      <w:pPr>
        <w:ind w:firstLine="709"/>
        <w:jc w:val="both"/>
        <w:rPr>
          <w:sz w:val="22"/>
          <w:szCs w:val="22"/>
          <w:lang w:val="lt-LT"/>
        </w:rPr>
      </w:pPr>
      <w:r w:rsidRPr="00D35BD3">
        <w:rPr>
          <w:lang w:val="lt-LT"/>
        </w:rPr>
        <w:object w:dxaOrig="260" w:dyaOrig="360" w14:anchorId="394BD67C">
          <v:shape id="_x0000_i1032" type="#_x0000_t75" style="width:12pt;height:18.75pt" o:ole="">
            <v:imagedata r:id="rId23" o:title=""/>
          </v:shape>
          <o:OLEObject Type="Embed" ProgID="Equation.3" ShapeID="_x0000_i1032" DrawAspect="Content" ObjectID="_1513426453" r:id="rId24"/>
        </w:object>
      </w:r>
      <w:r w:rsidRPr="00D35BD3">
        <w:rPr>
          <w:sz w:val="22"/>
          <w:szCs w:val="22"/>
          <w:lang w:val="lt-LT"/>
        </w:rPr>
        <w:t xml:space="preserve"> - iki perskaičiavimo likusios neįvykdytos Sutarties dalies kaina be PVM</w:t>
      </w:r>
    </w:p>
    <w:p w14:paraId="091ADACD" w14:textId="77777777" w:rsidR="00C52FB7" w:rsidRPr="00D35BD3" w:rsidRDefault="00C52FB7" w:rsidP="00C52FB7">
      <w:pPr>
        <w:ind w:firstLine="709"/>
        <w:jc w:val="both"/>
        <w:rPr>
          <w:sz w:val="22"/>
          <w:szCs w:val="22"/>
          <w:lang w:val="lt-LT"/>
        </w:rPr>
      </w:pPr>
      <w:r w:rsidRPr="00D35BD3">
        <w:rPr>
          <w:lang w:val="lt-LT"/>
        </w:rPr>
        <w:object w:dxaOrig="280" w:dyaOrig="360" w14:anchorId="2D701E6D">
          <v:shape id="_x0000_i1033" type="#_x0000_t75" style="width:13.5pt;height:18.75pt" o:ole="">
            <v:imagedata r:id="rId15" o:title=""/>
          </v:shape>
          <o:OLEObject Type="Embed" ProgID="Equation.3" ShapeID="_x0000_i1033" DrawAspect="Content" ObjectID="_1513426454" r:id="rId25"/>
        </w:object>
      </w:r>
      <w:r w:rsidRPr="00D35BD3">
        <w:rPr>
          <w:sz w:val="22"/>
          <w:szCs w:val="22"/>
          <w:lang w:val="lt-LT"/>
        </w:rPr>
        <w:t xml:space="preserve"> - senas PVM tarifas (procentais)</w:t>
      </w:r>
    </w:p>
    <w:p w14:paraId="6648A54A" w14:textId="77777777" w:rsidR="00C52FB7" w:rsidRPr="00D35BD3" w:rsidRDefault="00C52FB7" w:rsidP="00C52FB7">
      <w:pPr>
        <w:ind w:firstLine="709"/>
        <w:jc w:val="both"/>
        <w:rPr>
          <w:sz w:val="22"/>
          <w:szCs w:val="22"/>
          <w:lang w:val="lt-LT"/>
        </w:rPr>
      </w:pPr>
      <w:r w:rsidRPr="00D35BD3">
        <w:rPr>
          <w:lang w:val="lt-LT"/>
        </w:rPr>
        <w:object w:dxaOrig="320" w:dyaOrig="360" w14:anchorId="414C0B19">
          <v:shape id="_x0000_i1034" type="#_x0000_t75" style="width:16.5pt;height:18.75pt" o:ole="">
            <v:imagedata r:id="rId17" o:title=""/>
          </v:shape>
          <o:OLEObject Type="Embed" ProgID="Equation.3" ShapeID="_x0000_i1034" DrawAspect="Content" ObjectID="_1513426455" r:id="rId26"/>
        </w:object>
      </w:r>
      <w:r w:rsidRPr="00D35BD3">
        <w:rPr>
          <w:sz w:val="22"/>
          <w:szCs w:val="22"/>
          <w:lang w:val="lt-LT"/>
        </w:rPr>
        <w:t xml:space="preserve"> - naujas PVM tarifas (procentais)</w:t>
      </w:r>
    </w:p>
    <w:p w14:paraId="0BF9F847"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Prekių kainos pakeitimas įforminamas Šalių rašytiniu susitarimu, kuris turi būti pasirašytas per protingą, tačiau kiek įmanoma trumpiausią laikotarpį, bet ne vėliau nei per 5 (penkias) darbo dienas nuo PVM dydžio pasikeitimo dienos.</w:t>
      </w:r>
    </w:p>
    <w:p w14:paraId="0FB680F4"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Pagal bendrą kainų lygio kitimą ar Prekių kainų pokyčius, taip pat pasikeitus kitiems mokesčiams (išskyrus PVM) Sutarties kaina nebus perskaičiuojama.</w:t>
      </w:r>
    </w:p>
    <w:p w14:paraId="677DDD37"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Prekių priėmimas ir perdavimas įforminamas Šalims pasirašant prekių priėmimo-perdavimo aktą (3 priedas). Pirkėjas Prekių priėmimo metu patikrina jos atitiktį techninės specifikacijos reikalavimams bei kiekį ir, nenustatęs pastebimų trūkumų, pasirašo prekių priėmimo-perdavimo aktą.</w:t>
      </w:r>
    </w:p>
    <w:p w14:paraId="629C793F"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 xml:space="preserve">Nustačius Prekių trūkumų </w:t>
      </w:r>
      <w:r w:rsidRPr="00D35BD3">
        <w:rPr>
          <w:color w:val="000000"/>
          <w:lang w:val="lt-LT"/>
        </w:rPr>
        <w:t>arba neatitikimų techninės specifikacijos reikalavimams, Pirkėjas apie tai informuoja Tiekėją per 2 (dvi</w:t>
      </w:r>
      <w:r w:rsidRPr="00D35BD3">
        <w:rPr>
          <w:lang w:val="lt-LT"/>
        </w:rPr>
        <w:t xml:space="preserve">) darbo dienas po Prekių priėmimo. Nustatyti trūkumai nurodomi prekių </w:t>
      </w:r>
      <w:r w:rsidRPr="00D35BD3">
        <w:rPr>
          <w:color w:val="000000"/>
          <w:lang w:val="lt-LT"/>
        </w:rPr>
        <w:t>trūkumų akte</w:t>
      </w:r>
      <w:r w:rsidRPr="00D35BD3">
        <w:rPr>
          <w:lang w:val="lt-LT"/>
        </w:rPr>
        <w:t xml:space="preserve">. Netinkamos prekės kartu su priėmimo-perdavimo aktu grąžinamos Tiekėjui. Netinkamos prekės gali būti pakeičiamos naujomis, tačiau ne vėliau kaip per 2 (dvi) darbo dienas nuo trūkumo nustatymo ir priėmimo-perdavimo akto grąžinimo Tiekėjui dienos. </w:t>
      </w:r>
    </w:p>
    <w:p w14:paraId="27E43FCD" w14:textId="77777777" w:rsidR="00F2623E" w:rsidRPr="00D35BD3" w:rsidRDefault="00C52FB7" w:rsidP="00433BB7">
      <w:pPr>
        <w:numPr>
          <w:ilvl w:val="1"/>
          <w:numId w:val="10"/>
        </w:numPr>
        <w:tabs>
          <w:tab w:val="left" w:pos="1276"/>
        </w:tabs>
        <w:ind w:left="0" w:firstLine="709"/>
        <w:contextualSpacing/>
        <w:jc w:val="both"/>
        <w:rPr>
          <w:lang w:val="lt-LT"/>
        </w:rPr>
      </w:pPr>
      <w:r w:rsidRPr="00D35BD3">
        <w:rPr>
          <w:bCs/>
          <w:lang w:val="lt-LT"/>
        </w:rPr>
        <w:t>Mokėjimai</w:t>
      </w:r>
      <w:r w:rsidRPr="00D35BD3">
        <w:rPr>
          <w:lang w:val="lt-LT"/>
        </w:rPr>
        <w:t xml:space="preserve"> pagal Sutartį atliekami eurais. Apmokėjimas už pristatytas techninę specifikaciją atitinkančias Prekes atliekamas Tiekėjui pateikus sąskaitą-faktūrą po Prekių priėmimo-perdavimo akto pasirašymo. Sąskaita-faktūra turi būti pateikiama </w:t>
      </w:r>
      <w:r w:rsidR="00757D0C" w:rsidRPr="00D35BD3">
        <w:rPr>
          <w:lang w:val="lt-LT"/>
        </w:rPr>
        <w:t xml:space="preserve">tik </w:t>
      </w:r>
      <w:r w:rsidRPr="00D35BD3">
        <w:rPr>
          <w:lang w:val="lt-LT"/>
        </w:rPr>
        <w:t>elektroniniu formatu</w:t>
      </w:r>
      <w:r w:rsidR="00933BC0" w:rsidRPr="00D35BD3">
        <w:rPr>
          <w:lang w:val="lt-LT"/>
        </w:rPr>
        <w:t xml:space="preserve"> (</w:t>
      </w:r>
      <w:r w:rsidR="00374B24" w:rsidRPr="00D35BD3">
        <w:rPr>
          <w:bCs/>
          <w:lang w:val="lt-LT"/>
        </w:rPr>
        <w:t xml:space="preserve">tiesiogiai suformuota elektroninėmis priemonėmis ir pasirašyta </w:t>
      </w:r>
      <w:r w:rsidR="00374B24" w:rsidRPr="00D35BD3">
        <w:rPr>
          <w:lang w:val="lt-LT"/>
        </w:rPr>
        <w:t xml:space="preserve">saugiu elektroniniu parašu, atitinkančiu Lietuvos Respublikos elektroninio parašo įstatymo </w:t>
      </w:r>
      <w:r w:rsidR="00933BC0" w:rsidRPr="00D35BD3">
        <w:rPr>
          <w:lang w:val="lt-LT"/>
        </w:rPr>
        <w:t xml:space="preserve">reikalavimus, </w:t>
      </w:r>
      <w:r w:rsidR="00374B24" w:rsidRPr="00D35BD3">
        <w:rPr>
          <w:bCs/>
          <w:lang w:val="lt-LT"/>
        </w:rPr>
        <w:t xml:space="preserve">arba </w:t>
      </w:r>
      <w:r w:rsidR="00F2623E" w:rsidRPr="00D35BD3">
        <w:rPr>
          <w:lang w:val="lt-LT"/>
        </w:rPr>
        <w:t>suformuota elektroninėmis priemonėmis, kurios leidžia užtikrinti teksto vientisumą ir nepakeičiamumą</w:t>
      </w:r>
      <w:r w:rsidR="008479AE" w:rsidRPr="00D35BD3">
        <w:rPr>
          <w:lang w:val="lt-LT"/>
        </w:rPr>
        <w:t>).</w:t>
      </w:r>
    </w:p>
    <w:p w14:paraId="7A70741C"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lang w:val="lt-LT"/>
        </w:rPr>
        <w:t>Mokėjimai atliekami</w:t>
      </w:r>
      <w:r w:rsidRPr="00D35BD3">
        <w:rPr>
          <w:color w:val="000000"/>
          <w:lang w:val="lt-LT"/>
        </w:rPr>
        <w:t xml:space="preserve"> per 30 (trisdešimt) kalendorinių dienų nuo sąskaitos-faktūros gavimo dienos.</w:t>
      </w:r>
      <w:r w:rsidRPr="00D35BD3">
        <w:rPr>
          <w:lang w:val="lt-LT"/>
        </w:rPr>
        <w:t xml:space="preserve"> Pirkėjas už pristatytas Prekes su Tiekėju atsiskaito mokėjimo pavedimu į Tiekėjo rekvizituose nurodytą banko sąskaitą.</w:t>
      </w:r>
    </w:p>
    <w:p w14:paraId="472351CE" w14:textId="77777777" w:rsidR="00C52FB7" w:rsidRPr="00D35BD3" w:rsidRDefault="00C52FB7" w:rsidP="00433BB7">
      <w:pPr>
        <w:keepNext/>
        <w:numPr>
          <w:ilvl w:val="0"/>
          <w:numId w:val="10"/>
        </w:numPr>
        <w:spacing w:before="240" w:after="60" w:line="360" w:lineRule="auto"/>
        <w:jc w:val="center"/>
        <w:outlineLvl w:val="0"/>
        <w:rPr>
          <w:kern w:val="32"/>
          <w:lang w:val="lt-LT"/>
        </w:rPr>
      </w:pPr>
      <w:r w:rsidRPr="00D35BD3">
        <w:rPr>
          <w:b/>
          <w:bCs/>
          <w:kern w:val="32"/>
          <w:lang w:val="lt-LT"/>
        </w:rPr>
        <w:t>Šalių teisės ir pareigos</w:t>
      </w:r>
    </w:p>
    <w:p w14:paraId="31061A70" w14:textId="77777777" w:rsidR="00C52FB7" w:rsidRPr="00D35BD3" w:rsidRDefault="00C52FB7" w:rsidP="00433BB7">
      <w:pPr>
        <w:numPr>
          <w:ilvl w:val="1"/>
          <w:numId w:val="10"/>
        </w:numPr>
        <w:tabs>
          <w:tab w:val="left" w:pos="1276"/>
        </w:tabs>
        <w:ind w:left="0" w:firstLine="709"/>
        <w:contextualSpacing/>
        <w:jc w:val="both"/>
        <w:rPr>
          <w:b/>
          <w:lang w:val="lt-LT"/>
        </w:rPr>
      </w:pPr>
      <w:r w:rsidRPr="00D35BD3">
        <w:rPr>
          <w:b/>
          <w:lang w:val="lt-LT"/>
        </w:rPr>
        <w:t>Tiekėjas įsipareigoja:</w:t>
      </w:r>
    </w:p>
    <w:p w14:paraId="523102EB"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pristatyti Pirkėjui kokybiškas Prekes su visais dokumentais ir priklausiniais, reikalingais jų eksploatacijai, per Sutarties 2.2 punkte nustatytą terminą;</w:t>
      </w:r>
    </w:p>
    <w:p w14:paraId="3D49CF1B"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užtikrinti Prekių atitikimą techninės specifikacijos reikalavimams;</w:t>
      </w:r>
    </w:p>
    <w:p w14:paraId="539B2190"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pašalinti Prekių trūkumų akte (-</w:t>
      </w:r>
      <w:proofErr w:type="spellStart"/>
      <w:r w:rsidRPr="00D35BD3">
        <w:rPr>
          <w:lang w:val="lt-LT"/>
        </w:rPr>
        <w:t>uose</w:t>
      </w:r>
      <w:proofErr w:type="spellEnd"/>
      <w:r w:rsidRPr="00D35BD3">
        <w:rPr>
          <w:lang w:val="lt-LT"/>
        </w:rPr>
        <w:t>) Pirkėjo nurodytus trūkumus per Pirkėjo nurodytą protingą terminą;</w:t>
      </w:r>
    </w:p>
    <w:p w14:paraId="01637A97"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Pirkėjui paprašius, informuoti apie Prekių tiekimo eigą, nustatytų Sutarties reikalavimų laikymąsi;</w:t>
      </w:r>
    </w:p>
    <w:p w14:paraId="6062AE32" w14:textId="77777777" w:rsidR="00C52FB7" w:rsidRPr="00D35BD3" w:rsidRDefault="00C52FB7" w:rsidP="00433BB7">
      <w:pPr>
        <w:numPr>
          <w:ilvl w:val="2"/>
          <w:numId w:val="10"/>
        </w:numPr>
        <w:tabs>
          <w:tab w:val="left" w:pos="1276"/>
        </w:tabs>
        <w:ind w:left="0" w:firstLine="709"/>
        <w:contextualSpacing/>
        <w:jc w:val="both"/>
        <w:rPr>
          <w:color w:val="000000"/>
          <w:lang w:val="lt-LT"/>
        </w:rPr>
      </w:pPr>
      <w:r w:rsidRPr="00D35BD3">
        <w:rPr>
          <w:color w:val="FF0000"/>
          <w:lang w:val="lt-LT"/>
        </w:rPr>
        <w:t xml:space="preserve"> </w:t>
      </w:r>
      <w:r w:rsidRPr="00D35BD3">
        <w:rPr>
          <w:color w:val="000000"/>
          <w:lang w:val="lt-LT"/>
        </w:rPr>
        <w:t>nedelsiant, bet ne vėliau kaip per 2 (dvi) darbo dienas paaiškėjus aplinkybei, kad ne dėl savo kaltės Tiekėjas negalės laiku įvykdyti Sutarties, raštu įspėti Pirkėją;</w:t>
      </w:r>
    </w:p>
    <w:p w14:paraId="44C1AEF9" w14:textId="77777777" w:rsidR="00C52FB7" w:rsidRPr="00D35BD3" w:rsidRDefault="00C52FB7" w:rsidP="00433BB7">
      <w:pPr>
        <w:numPr>
          <w:ilvl w:val="2"/>
          <w:numId w:val="10"/>
        </w:numPr>
        <w:tabs>
          <w:tab w:val="left" w:pos="1276"/>
        </w:tabs>
        <w:ind w:left="0" w:firstLine="709"/>
        <w:contextualSpacing/>
        <w:jc w:val="both"/>
        <w:rPr>
          <w:color w:val="000000"/>
          <w:lang w:val="lt-LT"/>
        </w:rPr>
      </w:pPr>
      <w:r w:rsidRPr="00D35BD3">
        <w:rPr>
          <w:color w:val="000000"/>
          <w:lang w:val="lt-LT"/>
        </w:rPr>
        <w:t xml:space="preserve"> pristatytoms Prekėms suteikti garantinį aptarnavimą, kaip nustatyta 1.5 ir 1.6 punktuose;</w:t>
      </w:r>
    </w:p>
    <w:p w14:paraId="55626098"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paskirti už Sutarties vykdymo priežiūrą atsakingą asmenį ir apie jį informuoti Pirkėją per 3 (tris) darbo dienas nuo Sutarties pasirašymo dienos</w:t>
      </w:r>
      <w:r w:rsidRPr="00D35BD3">
        <w:rPr>
          <w:color w:val="000000"/>
          <w:lang w:val="lt-LT"/>
        </w:rPr>
        <w:t>, nurodant atsakingo asmens vardą, pavardę ir kontaktinius duomenis.</w:t>
      </w:r>
    </w:p>
    <w:p w14:paraId="3A2094C4" w14:textId="77777777" w:rsidR="00C52FB7" w:rsidRPr="00D35BD3" w:rsidRDefault="00C52FB7" w:rsidP="00433BB7">
      <w:pPr>
        <w:numPr>
          <w:ilvl w:val="2"/>
          <w:numId w:val="10"/>
        </w:numPr>
        <w:tabs>
          <w:tab w:val="left" w:pos="1418"/>
        </w:tabs>
        <w:ind w:left="0" w:firstLine="709"/>
        <w:contextualSpacing/>
        <w:jc w:val="both"/>
        <w:rPr>
          <w:lang w:val="lt-LT"/>
        </w:rPr>
      </w:pPr>
      <w:r w:rsidRPr="00D35BD3">
        <w:rPr>
          <w:lang w:val="lt-LT"/>
        </w:rPr>
        <w:t>tinkamai vykdyti kitus Sutartyje numatytus įsipareigojimus.</w:t>
      </w:r>
    </w:p>
    <w:p w14:paraId="0EF7EC1D" w14:textId="77777777" w:rsidR="00C52FB7" w:rsidRPr="00D35BD3" w:rsidRDefault="00C52FB7" w:rsidP="00433BB7">
      <w:pPr>
        <w:numPr>
          <w:ilvl w:val="1"/>
          <w:numId w:val="10"/>
        </w:numPr>
        <w:tabs>
          <w:tab w:val="left" w:pos="1276"/>
          <w:tab w:val="left" w:pos="1418"/>
        </w:tabs>
        <w:ind w:left="0" w:firstLine="709"/>
        <w:contextualSpacing/>
        <w:jc w:val="both"/>
        <w:rPr>
          <w:lang w:val="lt-LT"/>
        </w:rPr>
      </w:pPr>
      <w:r w:rsidRPr="00D35BD3">
        <w:rPr>
          <w:b/>
          <w:color w:val="000000"/>
          <w:lang w:val="lt-LT"/>
        </w:rPr>
        <w:t>Tiekėjas turi teisę</w:t>
      </w:r>
      <w:r w:rsidRPr="00D35BD3">
        <w:rPr>
          <w:b/>
          <w:lang w:val="lt-LT"/>
        </w:rPr>
        <w:t>:</w:t>
      </w:r>
    </w:p>
    <w:p w14:paraId="5829BDE5" w14:textId="77777777" w:rsidR="00C52FB7" w:rsidRPr="00D35BD3" w:rsidRDefault="00C52FB7" w:rsidP="00433BB7">
      <w:pPr>
        <w:numPr>
          <w:ilvl w:val="2"/>
          <w:numId w:val="10"/>
        </w:numPr>
        <w:tabs>
          <w:tab w:val="left" w:pos="1418"/>
        </w:tabs>
        <w:ind w:left="0" w:firstLine="709"/>
        <w:contextualSpacing/>
        <w:jc w:val="both"/>
        <w:rPr>
          <w:lang w:val="lt-LT"/>
        </w:rPr>
      </w:pPr>
      <w:r w:rsidRPr="00D35BD3">
        <w:rPr>
          <w:lang w:val="lt-LT"/>
        </w:rPr>
        <w:t>gauti iš Pirkėjo visą informaciją, kuri yra reikalinga Sutarties vykdymui;</w:t>
      </w:r>
    </w:p>
    <w:p w14:paraId="5466DE38" w14:textId="77777777" w:rsidR="00C52FB7" w:rsidRPr="00D35BD3" w:rsidRDefault="00C52FB7" w:rsidP="00433BB7">
      <w:pPr>
        <w:numPr>
          <w:ilvl w:val="2"/>
          <w:numId w:val="10"/>
        </w:numPr>
        <w:tabs>
          <w:tab w:val="left" w:pos="1418"/>
        </w:tabs>
        <w:ind w:left="0" w:firstLine="709"/>
        <w:contextualSpacing/>
        <w:jc w:val="both"/>
        <w:rPr>
          <w:lang w:val="lt-LT"/>
        </w:rPr>
      </w:pPr>
      <w:r w:rsidRPr="00D35BD3">
        <w:rPr>
          <w:lang w:val="lt-LT"/>
        </w:rPr>
        <w:t>gauti Sutartyje numatytą atlygį už kokybiškas, techninę specifikaciją atitinkančias ir laiku pristatytas Prekes.</w:t>
      </w:r>
    </w:p>
    <w:p w14:paraId="0967F6FE" w14:textId="77777777" w:rsidR="00C52FB7" w:rsidRPr="00D35BD3" w:rsidRDefault="00C52FB7" w:rsidP="00433BB7">
      <w:pPr>
        <w:numPr>
          <w:ilvl w:val="1"/>
          <w:numId w:val="10"/>
        </w:numPr>
        <w:tabs>
          <w:tab w:val="left" w:pos="1276"/>
        </w:tabs>
        <w:ind w:left="0" w:firstLine="709"/>
        <w:contextualSpacing/>
        <w:jc w:val="both"/>
        <w:rPr>
          <w:b/>
          <w:lang w:val="lt-LT"/>
        </w:rPr>
      </w:pPr>
      <w:r w:rsidRPr="00D35BD3">
        <w:rPr>
          <w:b/>
          <w:lang w:val="lt-LT"/>
        </w:rPr>
        <w:t>Pirkėjas įsipareigoja:</w:t>
      </w:r>
    </w:p>
    <w:p w14:paraId="747B3048"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priimti Tiekėjo pristatytas prekes Sutarties 3.8 punkte nustatyta tvarka;</w:t>
      </w:r>
    </w:p>
    <w:p w14:paraId="34F83B55"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apmokėti už Tiekėjo pristatytas Prekes Sutarties 3.10 punkte nustatyta tvarka;</w:t>
      </w:r>
    </w:p>
    <w:p w14:paraId="32090B6A"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lastRenderedPageBreak/>
        <w:t xml:space="preserve"> suteikti Tiekėjui visą turimą informaciją ir/ar dokumentus, kurie būtini Sutarties įvykdymui;</w:t>
      </w:r>
    </w:p>
    <w:p w14:paraId="2007ABB0"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tinkamai vykdyti kitus Sutartyje numatytus įsipareigojimus.</w:t>
      </w:r>
    </w:p>
    <w:p w14:paraId="61525208" w14:textId="77777777" w:rsidR="00C52FB7" w:rsidRPr="00D35BD3" w:rsidRDefault="00C52FB7" w:rsidP="00433BB7">
      <w:pPr>
        <w:numPr>
          <w:ilvl w:val="1"/>
          <w:numId w:val="10"/>
        </w:numPr>
        <w:tabs>
          <w:tab w:val="left" w:pos="1276"/>
        </w:tabs>
        <w:ind w:left="0" w:firstLine="709"/>
        <w:contextualSpacing/>
        <w:jc w:val="both"/>
        <w:rPr>
          <w:lang w:val="lt-LT"/>
        </w:rPr>
      </w:pPr>
      <w:r w:rsidRPr="00D35BD3">
        <w:rPr>
          <w:b/>
          <w:color w:val="000000"/>
          <w:lang w:val="lt-LT"/>
        </w:rPr>
        <w:t>Pirkėjas turi teisę:</w:t>
      </w:r>
    </w:p>
    <w:p w14:paraId="2E21E79B" w14:textId="77777777" w:rsidR="00C52FB7" w:rsidRPr="00D35BD3" w:rsidRDefault="00C52FB7" w:rsidP="00433BB7">
      <w:pPr>
        <w:numPr>
          <w:ilvl w:val="2"/>
          <w:numId w:val="10"/>
        </w:numPr>
        <w:tabs>
          <w:tab w:val="left" w:pos="1276"/>
        </w:tabs>
        <w:ind w:left="0" w:firstLine="709"/>
        <w:contextualSpacing/>
        <w:jc w:val="both"/>
        <w:rPr>
          <w:color w:val="000000"/>
          <w:lang w:val="lt-LT"/>
        </w:rPr>
      </w:pPr>
      <w:r w:rsidRPr="00D35BD3">
        <w:rPr>
          <w:b/>
          <w:color w:val="000000"/>
          <w:lang w:val="lt-LT"/>
        </w:rPr>
        <w:t xml:space="preserve"> </w:t>
      </w:r>
      <w:r w:rsidRPr="00D35BD3">
        <w:rPr>
          <w:color w:val="000000"/>
          <w:lang w:val="lt-LT"/>
        </w:rPr>
        <w:t>reikalauti, kad Tiekėjas ištaisytų Prekių trūkumus per Pirkėjo nurodytą protingą terminą;</w:t>
      </w:r>
    </w:p>
    <w:p w14:paraId="65BEF1F5"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duoti Tiekėjui nurodymus, kad būtų tinkamai, kokybiškai ir laiku įvykdyta Sutartis;</w:t>
      </w:r>
    </w:p>
    <w:p w14:paraId="69553D3C" w14:textId="77777777" w:rsidR="00C52FB7" w:rsidRPr="00D35BD3" w:rsidRDefault="00C52FB7" w:rsidP="00433BB7">
      <w:pPr>
        <w:numPr>
          <w:ilvl w:val="2"/>
          <w:numId w:val="10"/>
        </w:numPr>
        <w:tabs>
          <w:tab w:val="left" w:pos="1276"/>
        </w:tabs>
        <w:ind w:left="0" w:firstLine="709"/>
        <w:contextualSpacing/>
        <w:jc w:val="both"/>
        <w:rPr>
          <w:lang w:val="lt-LT"/>
        </w:rPr>
      </w:pPr>
      <w:r w:rsidRPr="00D35BD3">
        <w:rPr>
          <w:lang w:val="lt-LT"/>
        </w:rPr>
        <w:t xml:space="preserve"> nemokėti Tiekėjui už nekokybiškas ir ne laiku pristatytas Prekes.</w:t>
      </w:r>
    </w:p>
    <w:p w14:paraId="061B22F5" w14:textId="77777777" w:rsidR="00C52FB7" w:rsidRPr="00D35BD3" w:rsidRDefault="00C52FB7" w:rsidP="00A3331D">
      <w:pPr>
        <w:keepNext/>
        <w:spacing w:before="240" w:after="60" w:line="360" w:lineRule="auto"/>
        <w:jc w:val="center"/>
        <w:outlineLvl w:val="0"/>
        <w:rPr>
          <w:b/>
          <w:bCs/>
          <w:kern w:val="32"/>
          <w:szCs w:val="32"/>
          <w:lang w:val="lt-LT"/>
        </w:rPr>
      </w:pPr>
      <w:r w:rsidRPr="00D35BD3">
        <w:rPr>
          <w:b/>
          <w:bCs/>
          <w:kern w:val="32"/>
          <w:szCs w:val="32"/>
          <w:lang w:val="lt-LT"/>
        </w:rPr>
        <w:t>5. Šalių atsakomybė</w:t>
      </w:r>
    </w:p>
    <w:p w14:paraId="5A18C3A7" w14:textId="77777777" w:rsidR="00C52FB7" w:rsidRPr="00D35BD3" w:rsidRDefault="00C52FB7" w:rsidP="00A3331D">
      <w:pPr>
        <w:ind w:firstLine="720"/>
        <w:jc w:val="both"/>
        <w:rPr>
          <w:lang w:val="lt-LT"/>
        </w:rPr>
      </w:pPr>
      <w:r w:rsidRPr="00D35BD3">
        <w:rPr>
          <w:lang w:val="lt-LT"/>
        </w:rPr>
        <w:t xml:space="preserve">5.1. </w:t>
      </w:r>
      <w:bookmarkStart w:id="3" w:name="_Toc363661586"/>
      <w:bookmarkStart w:id="4" w:name="_Toc363662093"/>
      <w:r w:rsidRPr="00D35BD3">
        <w:rPr>
          <w:lang w:val="lt-LT"/>
        </w:rPr>
        <w:t xml:space="preserve">Jei Tiekėjas ne dėl Pirkėjo kaltės vėluoja pristatyti Prekes per Sutarties 2.2 punkte numatytą terminą, jis </w:t>
      </w:r>
      <w:r w:rsidRPr="00D35BD3">
        <w:rPr>
          <w:color w:val="000000"/>
          <w:lang w:val="lt-LT"/>
        </w:rPr>
        <w:t>privalo sumokėti Pirkėjui 0,04 % delspinigius nuo bendros Sutarties kainos už kiekvieną vėluojamą pristatyti Prekes kalendorinę</w:t>
      </w:r>
      <w:r w:rsidRPr="00D35BD3">
        <w:rPr>
          <w:lang w:val="lt-LT"/>
        </w:rPr>
        <w:t xml:space="preserve"> dieną, skaičiuojant nuo pirmos vėlavimo dienos. Delspinigių mokėjimas neatleidžia Tiekėjo nuo prievolės kuo greičiau pristatyti Prekes.</w:t>
      </w:r>
    </w:p>
    <w:p w14:paraId="0316D5C8" w14:textId="77777777" w:rsidR="00C52FB7" w:rsidRPr="00D35BD3" w:rsidRDefault="00C52FB7" w:rsidP="00A3331D">
      <w:pPr>
        <w:ind w:firstLine="720"/>
        <w:jc w:val="both"/>
        <w:rPr>
          <w:lang w:val="lt-LT"/>
        </w:rPr>
      </w:pPr>
      <w:r w:rsidRPr="00D35BD3">
        <w:rPr>
          <w:lang w:val="lt-LT"/>
        </w:rPr>
        <w:t xml:space="preserve">5.2. </w:t>
      </w:r>
      <w:bookmarkEnd w:id="3"/>
      <w:bookmarkEnd w:id="4"/>
      <w:r w:rsidRPr="00D35BD3">
        <w:rPr>
          <w:lang w:val="lt-LT"/>
        </w:rPr>
        <w:t>Jeigu Pirkėjas be pateisinamų priežasčių per Sutarties 3.10 punkte nustatytą terminą neatsiskaito su Tiekėju už pristatytas Prekes, Tiekėjas turi teisę skaičiuoti 0,04 % delspinigius nuo bendros Sutarties kainos už kiekvieną vėluojamą sumokėti kalendorinę dieną, skaičiuojant nuo pirmos vėlavimo dienos. Delspinigių mokėjimas neatleidžia Pirkėjo nuo prievolės kuo greičiau atsiskaityti su Tiekėju.</w:t>
      </w:r>
    </w:p>
    <w:p w14:paraId="1E1413A7" w14:textId="77777777" w:rsidR="00C52FB7" w:rsidRPr="00D35BD3" w:rsidRDefault="00C52FB7" w:rsidP="00C52FB7">
      <w:pPr>
        <w:tabs>
          <w:tab w:val="left" w:pos="709"/>
          <w:tab w:val="left" w:pos="840"/>
        </w:tabs>
        <w:jc w:val="both"/>
        <w:rPr>
          <w:lang w:val="lt-LT"/>
        </w:rPr>
      </w:pPr>
      <w:r w:rsidRPr="00D35BD3">
        <w:rPr>
          <w:lang w:val="lt-LT"/>
        </w:rPr>
        <w:tab/>
      </w:r>
    </w:p>
    <w:p w14:paraId="0342B7C7" w14:textId="77777777" w:rsidR="00C52FB7" w:rsidRPr="00D35BD3" w:rsidRDefault="00C52FB7" w:rsidP="00433BB7">
      <w:pPr>
        <w:keepNext/>
        <w:numPr>
          <w:ilvl w:val="0"/>
          <w:numId w:val="11"/>
        </w:numPr>
        <w:jc w:val="center"/>
        <w:outlineLvl w:val="0"/>
        <w:rPr>
          <w:b/>
          <w:bCs/>
          <w:kern w:val="32"/>
          <w:lang w:val="lt-LT"/>
        </w:rPr>
      </w:pPr>
      <w:r w:rsidRPr="00D35BD3">
        <w:rPr>
          <w:b/>
          <w:bCs/>
          <w:kern w:val="32"/>
          <w:lang w:val="lt-LT"/>
        </w:rPr>
        <w:t>Nenugalima jėga (</w:t>
      </w:r>
      <w:r w:rsidRPr="00D35BD3">
        <w:rPr>
          <w:b/>
          <w:bCs/>
          <w:i/>
          <w:iCs/>
          <w:kern w:val="32"/>
          <w:lang w:val="lt-LT"/>
        </w:rPr>
        <w:t>force majeure</w:t>
      </w:r>
      <w:r w:rsidRPr="00D35BD3">
        <w:rPr>
          <w:b/>
          <w:bCs/>
          <w:kern w:val="32"/>
          <w:lang w:val="lt-LT"/>
        </w:rPr>
        <w:t>)</w:t>
      </w:r>
    </w:p>
    <w:p w14:paraId="31910A10" w14:textId="77777777" w:rsidR="00C52FB7" w:rsidRPr="00D35BD3" w:rsidRDefault="00C52FB7" w:rsidP="00C52FB7">
      <w:pPr>
        <w:ind w:left="360"/>
        <w:rPr>
          <w:lang w:val="lt-LT"/>
        </w:rPr>
      </w:pPr>
    </w:p>
    <w:p w14:paraId="243BC735" w14:textId="77777777" w:rsidR="00C52FB7" w:rsidRPr="00D35BD3"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 patvirtinimo“.</w:t>
      </w:r>
    </w:p>
    <w:p w14:paraId="2455F9FF" w14:textId="77777777" w:rsidR="00C52FB7" w:rsidRPr="00D35BD3"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Šalis, negalinti laiku įvykdyti savo sutartinių įsipareigojimų dėl nenugalimos jėgos aplinkybių, turi kiek įmanoma greičiau, bet ne vėliau kaip per 3 (tris) darbo dienas nuo aplinkybių atsiradimo ar paaiškėjimo dienos raštu informuoti apie tai kitą Šalį. Šalis, pažeidusi nurodytą terminą, atleidžiama nuo atsakomybės tik nuo to momento, kada kita Šalis gavo jos pranešimą apie nenugalimos jėgos aplinkybes.</w:t>
      </w:r>
    </w:p>
    <w:p w14:paraId="116478E4" w14:textId="77777777" w:rsidR="00C52FB7" w:rsidRPr="00D35BD3"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Šalis, kuri remiasi nenugalimos jėgos aplinkybėmis, turi jas patvirtinti teisės aktų nustatyta tvarka.</w:t>
      </w:r>
    </w:p>
    <w:p w14:paraId="567E80B8" w14:textId="77777777" w:rsidR="00C52FB7" w:rsidRPr="00D35BD3"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Laiku nepranešusi įsipareigojimų nevykdanti Šalis lieka atsakinga už nuostolių, kurių priešingu atveju būtų išvengta, atlyginimą.</w:t>
      </w:r>
    </w:p>
    <w:p w14:paraId="4E1CEE08" w14:textId="77777777" w:rsidR="00C52FB7" w:rsidRPr="00D35BD3"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Jei Šalis dėl nenugalimos jėgos aplinkybių negali vykdyti savo sutartinių įsipareigojimų ilgiau nei 30 (trisdešimt) kalendorinių dienų, kita Šalis turi teisę vienašališkai nutraukti Sutartį, visiškai atsiskaitydama už viską, ką buvo faktiškai gavusi pagal Sutartį.</w:t>
      </w:r>
    </w:p>
    <w:p w14:paraId="46E484EB" w14:textId="77777777" w:rsidR="00423905" w:rsidRPr="00D35BD3" w:rsidRDefault="00423905" w:rsidP="00423905">
      <w:pPr>
        <w:tabs>
          <w:tab w:val="left" w:pos="1134"/>
        </w:tabs>
        <w:suppressAutoHyphens/>
        <w:autoSpaceDN w:val="0"/>
        <w:ind w:left="709"/>
        <w:jc w:val="both"/>
        <w:textAlignment w:val="baseline"/>
        <w:rPr>
          <w:rFonts w:eastAsia="SimSun"/>
          <w:lang w:val="lt-LT" w:eastAsia="zh-CN"/>
        </w:rPr>
      </w:pPr>
    </w:p>
    <w:p w14:paraId="47CC074F" w14:textId="77777777" w:rsidR="00C52FB7" w:rsidRPr="00D35BD3" w:rsidRDefault="00C52FB7" w:rsidP="00433BB7">
      <w:pPr>
        <w:keepNext/>
        <w:numPr>
          <w:ilvl w:val="0"/>
          <w:numId w:val="11"/>
        </w:numPr>
        <w:jc w:val="center"/>
        <w:outlineLvl w:val="0"/>
        <w:rPr>
          <w:b/>
          <w:bCs/>
          <w:kern w:val="32"/>
          <w:lang w:val="lt-LT"/>
        </w:rPr>
      </w:pPr>
      <w:r w:rsidRPr="00D35BD3">
        <w:rPr>
          <w:b/>
          <w:bCs/>
          <w:kern w:val="32"/>
          <w:lang w:val="lt-LT"/>
        </w:rPr>
        <w:t>Baigiamosios nuostatos</w:t>
      </w:r>
    </w:p>
    <w:p w14:paraId="794136AA" w14:textId="77777777" w:rsidR="002A0311" w:rsidRPr="00D35BD3" w:rsidRDefault="002A0311" w:rsidP="002A0311">
      <w:pPr>
        <w:keepNext/>
        <w:ind w:left="360"/>
        <w:outlineLvl w:val="0"/>
        <w:rPr>
          <w:b/>
          <w:bCs/>
          <w:kern w:val="32"/>
          <w:lang w:val="lt-LT"/>
        </w:rPr>
      </w:pPr>
    </w:p>
    <w:p w14:paraId="55DB1736" w14:textId="77777777" w:rsidR="00C52FB7" w:rsidRPr="00D35BD3" w:rsidRDefault="00C52FB7" w:rsidP="00433BB7">
      <w:pPr>
        <w:numPr>
          <w:ilvl w:val="1"/>
          <w:numId w:val="12"/>
        </w:numPr>
        <w:tabs>
          <w:tab w:val="left" w:pos="0"/>
          <w:tab w:val="left" w:pos="1276"/>
          <w:tab w:val="left" w:pos="9921"/>
        </w:tabs>
        <w:suppressAutoHyphens/>
        <w:autoSpaceDN w:val="0"/>
        <w:ind w:left="0" w:firstLine="709"/>
        <w:jc w:val="both"/>
        <w:textAlignment w:val="baseline"/>
        <w:rPr>
          <w:rFonts w:eastAsia="SimSun"/>
          <w:lang w:val="lt-LT" w:eastAsia="zh-CN"/>
        </w:rPr>
      </w:pPr>
      <w:r w:rsidRPr="00D35BD3">
        <w:rPr>
          <w:rFonts w:eastAsia="SimSun"/>
          <w:lang w:val="lt-LT" w:eastAsia="zh-CN"/>
        </w:rPr>
        <w:t xml:space="preserve"> Šalys įsipareigoja laikytis konfidencialumo,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51164B68" w14:textId="77777777" w:rsidR="00C52FB7" w:rsidRPr="00D35BD3" w:rsidRDefault="00C52FB7" w:rsidP="00433BB7">
      <w:pPr>
        <w:numPr>
          <w:ilvl w:val="1"/>
          <w:numId w:val="12"/>
        </w:numPr>
        <w:tabs>
          <w:tab w:val="left" w:pos="0"/>
        </w:tabs>
        <w:suppressAutoHyphens/>
        <w:autoSpaceDN w:val="0"/>
        <w:spacing w:line="276" w:lineRule="auto"/>
        <w:ind w:left="0" w:firstLine="709"/>
        <w:contextualSpacing/>
        <w:jc w:val="both"/>
        <w:textAlignment w:val="baseline"/>
        <w:rPr>
          <w:lang w:val="lt-LT"/>
        </w:rPr>
      </w:pPr>
      <w:r w:rsidRPr="00D35BD3">
        <w:rPr>
          <w:rFonts w:eastAsia="SimSun"/>
          <w:lang w:val="lt-LT" w:eastAsia="zh-CN"/>
        </w:rPr>
        <w:lastRenderedPageBreak/>
        <w:t xml:space="preserve"> </w:t>
      </w:r>
      <w:r w:rsidRPr="00D35BD3">
        <w:rPr>
          <w:lang w:val="lt-LT"/>
        </w:rPr>
        <w:t>Apie vienos iš Šalių adreso ar kitų rekvizitų pasikeitimą kita Šalis privalo būti informuota</w:t>
      </w:r>
      <w:r w:rsidR="002A0311" w:rsidRPr="00D35BD3">
        <w:rPr>
          <w:lang w:val="lt-LT"/>
        </w:rPr>
        <w:t xml:space="preserve"> </w:t>
      </w:r>
      <w:r w:rsidRPr="00D35BD3">
        <w:rPr>
          <w:lang w:val="lt-LT"/>
        </w:rPr>
        <w:t>ne vėliau kaip per 3 (tris) darbo dienas nuo atitinkamų duomenų pasikeitimo dienos. Jei Šalis nesilaiko šių reikalavimų, jai tenka visa neigiamų padarinių rizika.</w:t>
      </w:r>
    </w:p>
    <w:p w14:paraId="5F57B7FC" w14:textId="77777777" w:rsidR="00C52FB7" w:rsidRPr="00D35BD3"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Susirašinėjimas tarp Šalių vyksta lietuvių kalba. 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(patvirtinant gavimą) toliau Sutartyje nurodytais adresais ar fakso numeriais, taip pat kitais adresais ar fakso numeriais, kuriuos nurodė viena iš Šalių, pateikdama pranešimą.</w:t>
      </w:r>
    </w:p>
    <w:p w14:paraId="433A2B45" w14:textId="77777777" w:rsidR="00C52FB7" w:rsidRPr="00D35BD3"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Iš Sutarties kylantys ginčai tarp Šalių sprendžiami abipusių derybų būdu, o nepavykus ginčo išspręsti taikiai, ginčas sprendžiamas Lietuvos Respublikos teisės aktų numatyta tvarka.</w:t>
      </w:r>
    </w:p>
    <w:p w14:paraId="299ABF0C" w14:textId="77777777" w:rsidR="00C52FB7" w:rsidRPr="00D35BD3"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Nė viena Šalis neturi teisės perleisti visų arba dalies teisių ir pareigų pagal šią Sutartį  tretiesiems asmenims be išankstinio raštiško kitos Šalies sutikimo.</w:t>
      </w:r>
    </w:p>
    <w:p w14:paraId="30A0060D" w14:textId="77777777" w:rsidR="00C52FB7" w:rsidRPr="00D35BD3"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Ši Sutartis sudaryta lietuvių kalba 2 (dviem) egzemplioriais, turinčiais vienodą teisinę galią – po vieną kiekvienai Šaliai.</w:t>
      </w:r>
    </w:p>
    <w:p w14:paraId="061500A2" w14:textId="77777777" w:rsidR="00C52FB7" w:rsidRPr="00D35BD3"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D35BD3">
        <w:rPr>
          <w:rFonts w:eastAsia="SimSun"/>
          <w:lang w:val="lt-LT" w:eastAsia="zh-CN"/>
        </w:rPr>
        <w:t>Šios Sutarties priedai yra neatskiriama Sutarties dalis ir įsigalioja nuo Sutarties įsigaliojimo dienos.</w:t>
      </w:r>
    </w:p>
    <w:p w14:paraId="6EC60D82" w14:textId="77777777" w:rsidR="00C52FB7" w:rsidRPr="00D35BD3" w:rsidRDefault="00C52FB7" w:rsidP="002A0311">
      <w:pPr>
        <w:keepNext/>
        <w:spacing w:before="240" w:after="60" w:line="360" w:lineRule="auto"/>
        <w:jc w:val="center"/>
        <w:outlineLvl w:val="0"/>
        <w:rPr>
          <w:b/>
          <w:bCs/>
          <w:kern w:val="32"/>
          <w:szCs w:val="32"/>
          <w:lang w:val="lt-LT"/>
        </w:rPr>
      </w:pPr>
      <w:r w:rsidRPr="00D35BD3">
        <w:rPr>
          <w:b/>
          <w:bCs/>
          <w:kern w:val="32"/>
          <w:szCs w:val="32"/>
          <w:lang w:val="lt-LT"/>
        </w:rPr>
        <w:t>8. Sutarties priedai</w:t>
      </w:r>
    </w:p>
    <w:p w14:paraId="3F011915" w14:textId="77777777" w:rsidR="00C52FB7" w:rsidRPr="00D35BD3" w:rsidRDefault="00C52FB7" w:rsidP="00DF649B">
      <w:pPr>
        <w:ind w:left="709"/>
        <w:rPr>
          <w:lang w:val="lt-LT"/>
        </w:rPr>
      </w:pPr>
      <w:r w:rsidRPr="00D35BD3">
        <w:rPr>
          <w:lang w:val="lt-LT"/>
        </w:rPr>
        <w:t>8.1. Sutarties priedai:</w:t>
      </w:r>
    </w:p>
    <w:p w14:paraId="282C00D7" w14:textId="77777777" w:rsidR="00C52FB7" w:rsidRPr="00D35BD3" w:rsidRDefault="00C52FB7" w:rsidP="00DF649B">
      <w:pPr>
        <w:ind w:left="709"/>
        <w:jc w:val="both"/>
        <w:rPr>
          <w:lang w:val="lt-LT"/>
        </w:rPr>
      </w:pPr>
      <w:r w:rsidRPr="00D35BD3">
        <w:rPr>
          <w:lang w:val="lt-LT"/>
        </w:rPr>
        <w:t xml:space="preserve">8.1.1. Sutarties priedas Nr. 1 – Techninė specifikacija, </w:t>
      </w:r>
      <w:r w:rsidR="00C76D64" w:rsidRPr="00D35BD3">
        <w:rPr>
          <w:lang w:val="lt-LT"/>
        </w:rPr>
        <w:t>1</w:t>
      </w:r>
      <w:r w:rsidRPr="00D35BD3">
        <w:rPr>
          <w:lang w:val="lt-LT"/>
        </w:rPr>
        <w:t xml:space="preserve"> lapai;</w:t>
      </w:r>
    </w:p>
    <w:p w14:paraId="3B28F326" w14:textId="77777777" w:rsidR="00C52FB7" w:rsidRPr="00D35BD3" w:rsidRDefault="00C52FB7" w:rsidP="00DF649B">
      <w:pPr>
        <w:ind w:left="709"/>
        <w:jc w:val="both"/>
        <w:rPr>
          <w:lang w:val="lt-LT"/>
        </w:rPr>
      </w:pPr>
      <w:r w:rsidRPr="00D35BD3">
        <w:rPr>
          <w:lang w:val="lt-LT"/>
        </w:rPr>
        <w:t>8.1.2. Sutarties priedas Nr. 2 – Tiekėjo pasiūlymas,</w:t>
      </w:r>
      <w:r w:rsidR="005F0AAF" w:rsidRPr="00D35BD3">
        <w:rPr>
          <w:lang w:val="lt-LT"/>
        </w:rPr>
        <w:t xml:space="preserve"> 2</w:t>
      </w:r>
      <w:r w:rsidRPr="00D35BD3">
        <w:rPr>
          <w:lang w:val="lt-LT"/>
        </w:rPr>
        <w:t xml:space="preserve"> lapai;</w:t>
      </w:r>
    </w:p>
    <w:p w14:paraId="2D04D7BE" w14:textId="77777777" w:rsidR="00C52FB7" w:rsidRPr="00D35BD3" w:rsidRDefault="00C52FB7" w:rsidP="00DF649B">
      <w:pPr>
        <w:ind w:left="709"/>
        <w:jc w:val="both"/>
        <w:rPr>
          <w:lang w:val="lt-LT"/>
        </w:rPr>
      </w:pPr>
      <w:r w:rsidRPr="00D35BD3">
        <w:rPr>
          <w:lang w:val="lt-LT"/>
        </w:rPr>
        <w:t>8.1.3. Sutarties priedas Nr. 3 – Prekių priėmimo-perdavimo akto forma, 1 lapas;</w:t>
      </w:r>
    </w:p>
    <w:p w14:paraId="2DD54CD2" w14:textId="77777777" w:rsidR="00C52FB7" w:rsidRPr="00D35BD3" w:rsidRDefault="00C52FB7" w:rsidP="00DF649B">
      <w:pPr>
        <w:ind w:left="709"/>
        <w:jc w:val="both"/>
        <w:rPr>
          <w:lang w:val="lt-LT"/>
        </w:rPr>
      </w:pPr>
    </w:p>
    <w:p w14:paraId="6AF0E1FD" w14:textId="77777777" w:rsidR="00C52FB7" w:rsidRPr="00D35BD3" w:rsidRDefault="00C52FB7" w:rsidP="00DF649B">
      <w:pPr>
        <w:ind w:left="709"/>
        <w:jc w:val="both"/>
        <w:rPr>
          <w:lang w:val="lt-LT"/>
        </w:rPr>
      </w:pPr>
    </w:p>
    <w:tbl>
      <w:tblPr>
        <w:tblW w:w="9498" w:type="dxa"/>
        <w:tblLook w:val="04A0" w:firstRow="1" w:lastRow="0" w:firstColumn="1" w:lastColumn="0" w:noHBand="0" w:noVBand="1"/>
      </w:tblPr>
      <w:tblGrid>
        <w:gridCol w:w="5211"/>
        <w:gridCol w:w="4287"/>
      </w:tblGrid>
      <w:tr w:rsidR="00C52FB7" w:rsidRPr="00D35BD3" w14:paraId="61D3E965" w14:textId="77777777" w:rsidTr="00D35BD3">
        <w:tc>
          <w:tcPr>
            <w:tcW w:w="5211" w:type="dxa"/>
            <w:hideMark/>
          </w:tcPr>
          <w:p w14:paraId="361A8E9D" w14:textId="77777777" w:rsidR="00C52FB7" w:rsidRPr="00D35BD3" w:rsidRDefault="00A223E7" w:rsidP="00DF649B">
            <w:pPr>
              <w:jc w:val="both"/>
              <w:rPr>
                <w:b/>
                <w:szCs w:val="20"/>
                <w:lang w:val="lt-LT"/>
              </w:rPr>
            </w:pPr>
            <w:r>
              <w:rPr>
                <w:b/>
                <w:szCs w:val="20"/>
                <w:lang w:val="lt-LT"/>
              </w:rPr>
              <w:t>PIRKĖJAS</w:t>
            </w:r>
          </w:p>
        </w:tc>
        <w:tc>
          <w:tcPr>
            <w:tcW w:w="4287" w:type="dxa"/>
            <w:hideMark/>
          </w:tcPr>
          <w:p w14:paraId="33DDDF7F" w14:textId="77777777" w:rsidR="00C52FB7" w:rsidRPr="00D35BD3" w:rsidRDefault="00D35BD3" w:rsidP="00DF649B">
            <w:pPr>
              <w:jc w:val="both"/>
              <w:rPr>
                <w:b/>
                <w:szCs w:val="20"/>
                <w:lang w:val="lt-LT"/>
              </w:rPr>
            </w:pPr>
            <w:r>
              <w:rPr>
                <w:b/>
                <w:szCs w:val="20"/>
                <w:lang w:val="lt-LT"/>
              </w:rPr>
              <w:t>T</w:t>
            </w:r>
            <w:r w:rsidR="00C52FB7" w:rsidRPr="00D35BD3">
              <w:rPr>
                <w:b/>
                <w:szCs w:val="20"/>
                <w:lang w:val="lt-LT"/>
              </w:rPr>
              <w:t>I</w:t>
            </w:r>
            <w:r>
              <w:rPr>
                <w:b/>
                <w:szCs w:val="20"/>
                <w:lang w:val="lt-LT"/>
              </w:rPr>
              <w:t>E</w:t>
            </w:r>
            <w:r w:rsidR="00C52FB7" w:rsidRPr="00D35BD3">
              <w:rPr>
                <w:b/>
                <w:szCs w:val="20"/>
                <w:lang w:val="lt-LT"/>
              </w:rPr>
              <w:t>KĖJAS</w:t>
            </w:r>
          </w:p>
        </w:tc>
      </w:tr>
      <w:tr w:rsidR="00C52FB7" w:rsidRPr="00D35BD3" w14:paraId="52C47792" w14:textId="77777777" w:rsidTr="00D35BD3">
        <w:tc>
          <w:tcPr>
            <w:tcW w:w="5211" w:type="dxa"/>
            <w:hideMark/>
          </w:tcPr>
          <w:p w14:paraId="19ADB4DD" w14:textId="77777777" w:rsidR="00C52FB7" w:rsidRPr="00D35BD3" w:rsidRDefault="00C52FB7" w:rsidP="00DF649B">
            <w:pPr>
              <w:jc w:val="both"/>
              <w:rPr>
                <w:szCs w:val="20"/>
                <w:lang w:val="lt-LT"/>
              </w:rPr>
            </w:pPr>
            <w:r w:rsidRPr="00D35BD3">
              <w:rPr>
                <w:szCs w:val="20"/>
                <w:lang w:val="lt-LT"/>
              </w:rPr>
              <w:t>Valstybinė geležinkelio inspekcija</w:t>
            </w:r>
          </w:p>
          <w:p w14:paraId="38004EB6" w14:textId="77777777" w:rsidR="00C52FB7" w:rsidRPr="00D35BD3" w:rsidRDefault="00C52FB7" w:rsidP="00DF649B">
            <w:pPr>
              <w:jc w:val="both"/>
              <w:rPr>
                <w:szCs w:val="20"/>
                <w:lang w:val="lt-LT"/>
              </w:rPr>
            </w:pPr>
            <w:r w:rsidRPr="00D35BD3">
              <w:rPr>
                <w:szCs w:val="20"/>
                <w:lang w:val="lt-LT"/>
              </w:rPr>
              <w:t>prie Susisiekimo ministerijos</w:t>
            </w:r>
          </w:p>
        </w:tc>
        <w:tc>
          <w:tcPr>
            <w:tcW w:w="4287" w:type="dxa"/>
            <w:hideMark/>
          </w:tcPr>
          <w:p w14:paraId="7ED88071" w14:textId="77777777" w:rsidR="00C52FB7" w:rsidRPr="00D35BD3" w:rsidRDefault="009166BE" w:rsidP="00DF649B">
            <w:pPr>
              <w:jc w:val="both"/>
              <w:rPr>
                <w:szCs w:val="20"/>
                <w:lang w:val="lt-LT"/>
              </w:rPr>
            </w:pPr>
            <w:r w:rsidRPr="00D35BD3">
              <w:rPr>
                <w:szCs w:val="20"/>
                <w:lang w:val="lt-LT"/>
              </w:rPr>
              <w:t xml:space="preserve">UAB “Santa </w:t>
            </w:r>
            <w:proofErr w:type="spellStart"/>
            <w:r w:rsidRPr="00D35BD3">
              <w:rPr>
                <w:szCs w:val="20"/>
                <w:lang w:val="lt-LT"/>
              </w:rPr>
              <w:t>Monica</w:t>
            </w:r>
            <w:proofErr w:type="spellEnd"/>
            <w:r w:rsidRPr="00D35BD3">
              <w:rPr>
                <w:szCs w:val="20"/>
                <w:lang w:val="lt-LT"/>
              </w:rPr>
              <w:t xml:space="preserve"> </w:t>
            </w:r>
            <w:proofErr w:type="spellStart"/>
            <w:r w:rsidRPr="00D35BD3">
              <w:rPr>
                <w:szCs w:val="20"/>
                <w:lang w:val="lt-LT"/>
              </w:rPr>
              <w:t>Networks</w:t>
            </w:r>
            <w:proofErr w:type="spellEnd"/>
            <w:r w:rsidRPr="00D35BD3">
              <w:rPr>
                <w:szCs w:val="20"/>
                <w:lang w:val="lt-LT"/>
              </w:rPr>
              <w:t>“</w:t>
            </w:r>
          </w:p>
        </w:tc>
      </w:tr>
      <w:tr w:rsidR="00C52FB7" w:rsidRPr="00D35BD3" w14:paraId="1797F661" w14:textId="77777777" w:rsidTr="00D35BD3">
        <w:tc>
          <w:tcPr>
            <w:tcW w:w="5211" w:type="dxa"/>
            <w:hideMark/>
          </w:tcPr>
          <w:p w14:paraId="562BF3EE" w14:textId="77777777" w:rsidR="00C52FB7" w:rsidRPr="00D35BD3" w:rsidRDefault="00C52FB7" w:rsidP="00DF649B">
            <w:pPr>
              <w:rPr>
                <w:szCs w:val="20"/>
                <w:lang w:val="lt-LT"/>
              </w:rPr>
            </w:pPr>
            <w:r w:rsidRPr="00D35BD3">
              <w:rPr>
                <w:szCs w:val="20"/>
                <w:lang w:val="lt-LT"/>
              </w:rPr>
              <w:t>Registracijos adresas: Pamėnkalnio g. 26, Vilnius</w:t>
            </w:r>
          </w:p>
        </w:tc>
        <w:tc>
          <w:tcPr>
            <w:tcW w:w="4287" w:type="dxa"/>
            <w:hideMark/>
          </w:tcPr>
          <w:p w14:paraId="6F39CDC5" w14:textId="77777777" w:rsidR="00C52FB7" w:rsidRPr="00D35BD3" w:rsidRDefault="00C52FB7" w:rsidP="00DF649B">
            <w:pPr>
              <w:jc w:val="both"/>
              <w:rPr>
                <w:szCs w:val="20"/>
                <w:lang w:val="lt-LT"/>
              </w:rPr>
            </w:pPr>
            <w:r w:rsidRPr="00A223E7">
              <w:rPr>
                <w:szCs w:val="20"/>
                <w:lang w:val="lt-LT"/>
              </w:rPr>
              <w:t>Registracijos adresas:</w:t>
            </w:r>
            <w:r w:rsidR="00D35BD3">
              <w:rPr>
                <w:szCs w:val="20"/>
                <w:lang w:val="lt-LT"/>
              </w:rPr>
              <w:t xml:space="preserve"> </w:t>
            </w:r>
            <w:r w:rsidR="00D35BD3" w:rsidRPr="00D35BD3">
              <w:rPr>
                <w:lang w:val="lt-LT"/>
              </w:rPr>
              <w:t xml:space="preserve">Vilniaus m. sav. Vilniaus m. </w:t>
            </w:r>
            <w:proofErr w:type="spellStart"/>
            <w:r w:rsidR="00D35BD3" w:rsidRPr="00D35BD3">
              <w:rPr>
                <w:lang w:val="lt-LT"/>
              </w:rPr>
              <w:t>Perkūnkiemio</w:t>
            </w:r>
            <w:proofErr w:type="spellEnd"/>
            <w:r w:rsidR="00D35BD3" w:rsidRPr="00D35BD3">
              <w:rPr>
                <w:lang w:val="lt-LT"/>
              </w:rPr>
              <w:t xml:space="preserve"> g. 7</w:t>
            </w:r>
          </w:p>
        </w:tc>
      </w:tr>
      <w:tr w:rsidR="00C52FB7" w:rsidRPr="00D35BD3" w14:paraId="407170A1" w14:textId="77777777" w:rsidTr="00D35BD3">
        <w:tc>
          <w:tcPr>
            <w:tcW w:w="5211" w:type="dxa"/>
            <w:hideMark/>
          </w:tcPr>
          <w:p w14:paraId="3BD3ABCC" w14:textId="77777777" w:rsidR="00C52FB7" w:rsidRPr="00D35BD3" w:rsidRDefault="00C52FB7" w:rsidP="00DF649B">
            <w:pPr>
              <w:rPr>
                <w:szCs w:val="20"/>
                <w:lang w:val="lt-LT"/>
              </w:rPr>
            </w:pPr>
            <w:r w:rsidRPr="00D35BD3">
              <w:rPr>
                <w:szCs w:val="20"/>
                <w:lang w:val="lt-LT"/>
              </w:rPr>
              <w:t>Buveinės adresas: Geležinio Vilko g. 18A, Vilnius</w:t>
            </w:r>
          </w:p>
        </w:tc>
        <w:tc>
          <w:tcPr>
            <w:tcW w:w="4287" w:type="dxa"/>
            <w:hideMark/>
          </w:tcPr>
          <w:p w14:paraId="427292AB" w14:textId="77777777" w:rsidR="00C52FB7" w:rsidRPr="00D35BD3" w:rsidRDefault="00C52FB7" w:rsidP="00DF649B">
            <w:pPr>
              <w:jc w:val="both"/>
              <w:rPr>
                <w:szCs w:val="20"/>
                <w:lang w:val="lt-LT"/>
              </w:rPr>
            </w:pPr>
            <w:r w:rsidRPr="00D35BD3">
              <w:rPr>
                <w:szCs w:val="20"/>
                <w:lang w:val="lt-LT"/>
              </w:rPr>
              <w:t>Įmonės kodas:</w:t>
            </w:r>
            <w:r w:rsidR="009166BE" w:rsidRPr="00D35BD3">
              <w:rPr>
                <w:szCs w:val="20"/>
                <w:lang w:val="lt-LT"/>
              </w:rPr>
              <w:t xml:space="preserve"> 134162647</w:t>
            </w:r>
          </w:p>
        </w:tc>
      </w:tr>
      <w:tr w:rsidR="00C52FB7" w:rsidRPr="00D35BD3" w14:paraId="40562B17" w14:textId="77777777" w:rsidTr="00D35BD3">
        <w:tc>
          <w:tcPr>
            <w:tcW w:w="5211" w:type="dxa"/>
            <w:hideMark/>
          </w:tcPr>
          <w:p w14:paraId="5AFAA767" w14:textId="77777777" w:rsidR="00C52FB7" w:rsidRPr="00D35BD3" w:rsidRDefault="00C52FB7" w:rsidP="00DF649B">
            <w:pPr>
              <w:jc w:val="both"/>
              <w:rPr>
                <w:szCs w:val="20"/>
                <w:lang w:val="lt-LT"/>
              </w:rPr>
            </w:pPr>
            <w:r w:rsidRPr="00D35BD3">
              <w:rPr>
                <w:szCs w:val="20"/>
                <w:lang w:val="lt-LT"/>
              </w:rPr>
              <w:t>Įstaigos kodas: 188683714</w:t>
            </w:r>
          </w:p>
        </w:tc>
        <w:tc>
          <w:tcPr>
            <w:tcW w:w="4287" w:type="dxa"/>
            <w:hideMark/>
          </w:tcPr>
          <w:p w14:paraId="5CF50F3B" w14:textId="77777777" w:rsidR="00C52FB7" w:rsidRPr="00D35BD3" w:rsidRDefault="00C52FB7" w:rsidP="00DF649B">
            <w:pPr>
              <w:jc w:val="both"/>
              <w:rPr>
                <w:szCs w:val="20"/>
                <w:lang w:val="lt-LT"/>
              </w:rPr>
            </w:pPr>
            <w:r w:rsidRPr="00D35BD3">
              <w:rPr>
                <w:szCs w:val="20"/>
                <w:lang w:val="lt-LT"/>
              </w:rPr>
              <w:t>PVM mokėtojo kodas:</w:t>
            </w:r>
            <w:r w:rsidR="009166BE" w:rsidRPr="00D35BD3">
              <w:rPr>
                <w:szCs w:val="20"/>
                <w:lang w:val="lt-LT"/>
              </w:rPr>
              <w:t xml:space="preserve"> LT341626410</w:t>
            </w:r>
          </w:p>
        </w:tc>
      </w:tr>
      <w:tr w:rsidR="00C52FB7" w:rsidRPr="00D35BD3" w14:paraId="3E05236B" w14:textId="77777777" w:rsidTr="00D35BD3">
        <w:tc>
          <w:tcPr>
            <w:tcW w:w="5211" w:type="dxa"/>
            <w:hideMark/>
          </w:tcPr>
          <w:p w14:paraId="44BFF755" w14:textId="77777777" w:rsidR="00C52FB7" w:rsidRPr="00D35BD3" w:rsidRDefault="00C52FB7" w:rsidP="00DF649B">
            <w:pPr>
              <w:jc w:val="both"/>
              <w:rPr>
                <w:szCs w:val="20"/>
                <w:lang w:val="lt-LT"/>
              </w:rPr>
            </w:pPr>
            <w:r w:rsidRPr="00D35BD3">
              <w:rPr>
                <w:szCs w:val="20"/>
                <w:lang w:val="lt-LT"/>
              </w:rPr>
              <w:t>Tel.: 8 5 243 03 62</w:t>
            </w:r>
          </w:p>
        </w:tc>
        <w:tc>
          <w:tcPr>
            <w:tcW w:w="4287" w:type="dxa"/>
            <w:hideMark/>
          </w:tcPr>
          <w:p w14:paraId="138059E3" w14:textId="77777777" w:rsidR="00C52FB7" w:rsidRPr="00D35BD3" w:rsidRDefault="00C52FB7" w:rsidP="00DF649B">
            <w:pPr>
              <w:jc w:val="both"/>
              <w:rPr>
                <w:szCs w:val="20"/>
                <w:lang w:val="lt-LT"/>
              </w:rPr>
            </w:pPr>
            <w:r w:rsidRPr="00D35BD3">
              <w:rPr>
                <w:szCs w:val="20"/>
                <w:lang w:val="lt-LT"/>
              </w:rPr>
              <w:t>Tel.:</w:t>
            </w:r>
            <w:r w:rsidR="009166BE" w:rsidRPr="00D35BD3">
              <w:rPr>
                <w:szCs w:val="20"/>
                <w:lang w:val="lt-LT"/>
              </w:rPr>
              <w:t xml:space="preserve"> +370 5 263 8700</w:t>
            </w:r>
          </w:p>
        </w:tc>
      </w:tr>
      <w:tr w:rsidR="00C52FB7" w:rsidRPr="00D35BD3" w14:paraId="5273C123" w14:textId="77777777" w:rsidTr="00D35BD3">
        <w:tc>
          <w:tcPr>
            <w:tcW w:w="5211" w:type="dxa"/>
            <w:hideMark/>
          </w:tcPr>
          <w:p w14:paraId="662CA46C" w14:textId="77777777" w:rsidR="00C52FB7" w:rsidRPr="00D35BD3" w:rsidRDefault="00C52FB7" w:rsidP="00DF649B">
            <w:pPr>
              <w:jc w:val="both"/>
              <w:rPr>
                <w:szCs w:val="20"/>
                <w:lang w:val="lt-LT"/>
              </w:rPr>
            </w:pPr>
            <w:r w:rsidRPr="00D35BD3">
              <w:rPr>
                <w:szCs w:val="20"/>
                <w:lang w:val="lt-LT"/>
              </w:rPr>
              <w:t>Faks.: 8 5 243 03 61</w:t>
            </w:r>
          </w:p>
        </w:tc>
        <w:tc>
          <w:tcPr>
            <w:tcW w:w="4287" w:type="dxa"/>
            <w:hideMark/>
          </w:tcPr>
          <w:p w14:paraId="59ACBA4B" w14:textId="77777777" w:rsidR="00C52FB7" w:rsidRPr="00D35BD3" w:rsidRDefault="00C52FB7" w:rsidP="00DF649B">
            <w:pPr>
              <w:jc w:val="both"/>
              <w:rPr>
                <w:szCs w:val="20"/>
                <w:lang w:val="lt-LT"/>
              </w:rPr>
            </w:pPr>
            <w:r w:rsidRPr="00D35BD3">
              <w:rPr>
                <w:szCs w:val="20"/>
                <w:lang w:val="lt-LT"/>
              </w:rPr>
              <w:t>Faks.:</w:t>
            </w:r>
            <w:r w:rsidR="009166BE" w:rsidRPr="00D35BD3">
              <w:rPr>
                <w:szCs w:val="20"/>
                <w:lang w:val="lt-LT"/>
              </w:rPr>
              <w:t xml:space="preserve"> +370 5 263 8710</w:t>
            </w:r>
          </w:p>
        </w:tc>
      </w:tr>
      <w:tr w:rsidR="00C52FB7" w:rsidRPr="00D35BD3" w14:paraId="565B4A1E" w14:textId="77777777" w:rsidTr="00D35BD3">
        <w:tc>
          <w:tcPr>
            <w:tcW w:w="5211" w:type="dxa"/>
            <w:hideMark/>
          </w:tcPr>
          <w:p w14:paraId="3DC53927" w14:textId="77777777" w:rsidR="00C52FB7" w:rsidRPr="00D35BD3" w:rsidRDefault="00C52FB7" w:rsidP="00DF649B">
            <w:pPr>
              <w:jc w:val="both"/>
              <w:rPr>
                <w:szCs w:val="20"/>
                <w:lang w:val="lt-LT"/>
              </w:rPr>
            </w:pPr>
            <w:r w:rsidRPr="00D35BD3">
              <w:rPr>
                <w:szCs w:val="20"/>
                <w:lang w:val="lt-LT"/>
              </w:rPr>
              <w:t>A/s Nr. LT347300010002407857</w:t>
            </w:r>
          </w:p>
        </w:tc>
        <w:tc>
          <w:tcPr>
            <w:tcW w:w="4287" w:type="dxa"/>
            <w:hideMark/>
          </w:tcPr>
          <w:p w14:paraId="522E540D" w14:textId="77777777" w:rsidR="00C52FB7" w:rsidRPr="00A223E7" w:rsidRDefault="00C52FB7" w:rsidP="00DF649B">
            <w:pPr>
              <w:jc w:val="both"/>
              <w:rPr>
                <w:szCs w:val="20"/>
                <w:lang w:val="lt-LT"/>
              </w:rPr>
            </w:pPr>
            <w:r w:rsidRPr="00A223E7">
              <w:rPr>
                <w:szCs w:val="20"/>
                <w:lang w:val="lt-LT"/>
              </w:rPr>
              <w:t>A/s Nr.</w:t>
            </w:r>
            <w:r w:rsidR="00A223E7" w:rsidRPr="00A223E7">
              <w:rPr>
                <w:szCs w:val="20"/>
                <w:lang w:val="lt-LT"/>
              </w:rPr>
              <w:t xml:space="preserve"> LT43 7044 0600 0148 3036</w:t>
            </w:r>
          </w:p>
        </w:tc>
      </w:tr>
      <w:tr w:rsidR="00C52FB7" w:rsidRPr="00D35BD3" w14:paraId="67F35CF9" w14:textId="77777777" w:rsidTr="00A223E7">
        <w:trPr>
          <w:trHeight w:val="651"/>
        </w:trPr>
        <w:tc>
          <w:tcPr>
            <w:tcW w:w="5211" w:type="dxa"/>
            <w:hideMark/>
          </w:tcPr>
          <w:p w14:paraId="0737411C" w14:textId="77777777" w:rsidR="00C52FB7" w:rsidRPr="00D35BD3" w:rsidRDefault="00C52FB7" w:rsidP="00DF649B">
            <w:pPr>
              <w:jc w:val="both"/>
              <w:rPr>
                <w:szCs w:val="20"/>
                <w:lang w:val="lt-LT"/>
              </w:rPr>
            </w:pPr>
            <w:r w:rsidRPr="00D35BD3">
              <w:rPr>
                <w:szCs w:val="20"/>
                <w:lang w:val="lt-LT"/>
              </w:rPr>
              <w:t>Bankas: AB Swedbank, banko kodas: 73000</w:t>
            </w:r>
          </w:p>
        </w:tc>
        <w:tc>
          <w:tcPr>
            <w:tcW w:w="4287" w:type="dxa"/>
            <w:hideMark/>
          </w:tcPr>
          <w:p w14:paraId="6DC98B56" w14:textId="77777777" w:rsidR="00C52FB7" w:rsidRPr="00A223E7" w:rsidRDefault="00C52FB7" w:rsidP="00A223E7">
            <w:pPr>
              <w:jc w:val="both"/>
              <w:rPr>
                <w:szCs w:val="20"/>
                <w:lang w:val="lt-LT"/>
              </w:rPr>
            </w:pPr>
            <w:r w:rsidRPr="00A223E7">
              <w:rPr>
                <w:szCs w:val="20"/>
                <w:lang w:val="lt-LT"/>
              </w:rPr>
              <w:t xml:space="preserve">Bankas: </w:t>
            </w:r>
            <w:r w:rsidR="00A223E7" w:rsidRPr="00A223E7">
              <w:rPr>
                <w:szCs w:val="20"/>
                <w:lang w:val="lt-LT"/>
              </w:rPr>
              <w:t>AB SEB bankas</w:t>
            </w:r>
            <w:r w:rsidRPr="00A223E7">
              <w:rPr>
                <w:szCs w:val="20"/>
                <w:lang w:val="lt-LT"/>
              </w:rPr>
              <w:t>, banko kodas:</w:t>
            </w:r>
            <w:r w:rsidR="00A223E7" w:rsidRPr="00A223E7">
              <w:rPr>
                <w:szCs w:val="20"/>
                <w:lang w:val="lt-LT"/>
              </w:rPr>
              <w:t xml:space="preserve"> 70440</w:t>
            </w:r>
          </w:p>
        </w:tc>
      </w:tr>
      <w:tr w:rsidR="00C52FB7" w:rsidRPr="00D35BD3" w14:paraId="0E0A5907" w14:textId="77777777" w:rsidTr="00D35BD3">
        <w:tc>
          <w:tcPr>
            <w:tcW w:w="5211" w:type="dxa"/>
            <w:hideMark/>
          </w:tcPr>
          <w:p w14:paraId="7E42AA86" w14:textId="77777777" w:rsidR="00C52FB7" w:rsidRPr="00D35BD3" w:rsidRDefault="00C52FB7" w:rsidP="00DF649B">
            <w:pPr>
              <w:jc w:val="both"/>
              <w:rPr>
                <w:szCs w:val="20"/>
                <w:lang w:val="lt-LT"/>
              </w:rPr>
            </w:pPr>
          </w:p>
        </w:tc>
        <w:tc>
          <w:tcPr>
            <w:tcW w:w="4287" w:type="dxa"/>
            <w:hideMark/>
          </w:tcPr>
          <w:p w14:paraId="5E94D05D" w14:textId="77777777" w:rsidR="00C52FB7" w:rsidRPr="00D35BD3" w:rsidRDefault="00C52FB7" w:rsidP="00DF649B">
            <w:pPr>
              <w:jc w:val="both"/>
              <w:rPr>
                <w:szCs w:val="20"/>
                <w:lang w:val="lt-LT"/>
              </w:rPr>
            </w:pPr>
          </w:p>
        </w:tc>
      </w:tr>
    </w:tbl>
    <w:p w14:paraId="3E0621D5" w14:textId="77777777" w:rsidR="00C52FB7" w:rsidRPr="00D35BD3" w:rsidRDefault="00C52FB7" w:rsidP="00DF649B">
      <w:pPr>
        <w:jc w:val="both"/>
        <w:rPr>
          <w:szCs w:val="20"/>
          <w:lang w:val="lt-LT"/>
        </w:rPr>
      </w:pPr>
      <w:r w:rsidRPr="00D35BD3">
        <w:rPr>
          <w:szCs w:val="20"/>
          <w:lang w:val="lt-LT"/>
        </w:rPr>
        <w:t>___________________</w:t>
      </w:r>
      <w:r w:rsidRPr="00D35BD3">
        <w:rPr>
          <w:szCs w:val="20"/>
          <w:lang w:val="lt-LT"/>
        </w:rPr>
        <w:tab/>
      </w:r>
      <w:r w:rsidRPr="00D35BD3">
        <w:rPr>
          <w:szCs w:val="20"/>
          <w:lang w:val="lt-LT"/>
        </w:rPr>
        <w:tab/>
      </w:r>
      <w:r w:rsidRPr="00D35BD3">
        <w:rPr>
          <w:szCs w:val="20"/>
          <w:lang w:val="lt-LT"/>
        </w:rPr>
        <w:tab/>
        <w:t xml:space="preserve">     </w:t>
      </w:r>
      <w:r w:rsidR="00E55C9D" w:rsidRPr="00D35BD3">
        <w:rPr>
          <w:szCs w:val="20"/>
          <w:lang w:val="lt-LT"/>
        </w:rPr>
        <w:t xml:space="preserve">           </w:t>
      </w:r>
      <w:r w:rsidR="009166BE" w:rsidRPr="00D35BD3">
        <w:rPr>
          <w:szCs w:val="20"/>
          <w:lang w:val="lt-LT"/>
        </w:rPr>
        <w:t xml:space="preserve">   </w:t>
      </w:r>
      <w:r w:rsidR="00E55C9D" w:rsidRPr="00D35BD3">
        <w:rPr>
          <w:szCs w:val="20"/>
          <w:lang w:val="lt-LT"/>
        </w:rPr>
        <w:t xml:space="preserve">   </w:t>
      </w:r>
      <w:r w:rsidRPr="00D35BD3">
        <w:rPr>
          <w:szCs w:val="20"/>
          <w:lang w:val="lt-LT"/>
        </w:rPr>
        <w:t xml:space="preserve">___________________  </w:t>
      </w:r>
      <w:r w:rsidRPr="00D35BD3">
        <w:rPr>
          <w:szCs w:val="20"/>
          <w:lang w:val="lt-LT"/>
        </w:rPr>
        <w:tab/>
        <w:t xml:space="preserve"> </w:t>
      </w:r>
    </w:p>
    <w:p w14:paraId="0C4CBC61" w14:textId="77777777" w:rsidR="009166BE" w:rsidRPr="00D35BD3" w:rsidRDefault="009166BE" w:rsidP="009166BE">
      <w:pPr>
        <w:tabs>
          <w:tab w:val="left" w:pos="6585"/>
        </w:tabs>
        <w:jc w:val="both"/>
        <w:rPr>
          <w:bCs/>
          <w:i/>
          <w:lang w:val="lt-LT"/>
        </w:rPr>
      </w:pPr>
      <w:r w:rsidRPr="00D35BD3">
        <w:rPr>
          <w:bCs/>
          <w:lang w:val="lt-LT"/>
        </w:rPr>
        <w:t xml:space="preserve">Rokas Milovanovas                                                         </w:t>
      </w:r>
      <w:r w:rsidR="00D35BD3" w:rsidRPr="00D35BD3">
        <w:rPr>
          <w:bCs/>
          <w:lang w:val="lt-LT"/>
        </w:rPr>
        <w:t>Mindaugas Žiukas</w:t>
      </w:r>
    </w:p>
    <w:p w14:paraId="76E37A1A" w14:textId="77777777" w:rsidR="009166BE" w:rsidRPr="00D35BD3" w:rsidRDefault="009166BE" w:rsidP="009166BE">
      <w:pPr>
        <w:tabs>
          <w:tab w:val="left" w:pos="6585"/>
        </w:tabs>
        <w:jc w:val="both"/>
        <w:rPr>
          <w:bCs/>
          <w:lang w:val="lt-LT"/>
        </w:rPr>
      </w:pPr>
      <w:r w:rsidRPr="00D35BD3">
        <w:rPr>
          <w:bCs/>
          <w:lang w:val="lt-LT"/>
        </w:rPr>
        <w:t xml:space="preserve">Viršininko pavaduotojas,                                                 </w:t>
      </w:r>
      <w:r w:rsidR="00D35BD3" w:rsidRPr="00D35BD3">
        <w:rPr>
          <w:bCs/>
          <w:lang w:val="lt-LT"/>
        </w:rPr>
        <w:t>Generalinis d</w:t>
      </w:r>
      <w:r w:rsidRPr="00D35BD3">
        <w:rPr>
          <w:bCs/>
          <w:lang w:val="lt-LT"/>
        </w:rPr>
        <w:t>irektorius</w:t>
      </w:r>
    </w:p>
    <w:p w14:paraId="0FD01F60" w14:textId="77777777" w:rsidR="00C52FB7" w:rsidRPr="00D35BD3" w:rsidRDefault="009166BE" w:rsidP="009166BE">
      <w:pPr>
        <w:jc w:val="both"/>
        <w:rPr>
          <w:lang w:val="lt-LT"/>
        </w:rPr>
      </w:pPr>
      <w:r w:rsidRPr="00D35BD3">
        <w:rPr>
          <w:bCs/>
          <w:lang w:val="lt-LT"/>
        </w:rPr>
        <w:t xml:space="preserve">pavaduojantis viršininką                                                                                    </w:t>
      </w:r>
      <w:r w:rsidR="00C52FB7" w:rsidRPr="00D35BD3">
        <w:rPr>
          <w:lang w:val="lt-LT"/>
        </w:rPr>
        <w:t xml:space="preserve">                 </w:t>
      </w:r>
      <w:r w:rsidR="00C52FB7" w:rsidRPr="00D35BD3">
        <w:rPr>
          <w:lang w:val="lt-LT"/>
        </w:rPr>
        <w:tab/>
      </w:r>
      <w:r w:rsidR="00C52FB7" w:rsidRPr="00D35BD3">
        <w:rPr>
          <w:lang w:val="lt-LT"/>
        </w:rPr>
        <w:tab/>
      </w:r>
      <w:r w:rsidR="00C52FB7" w:rsidRPr="00D35BD3">
        <w:rPr>
          <w:lang w:val="lt-LT"/>
        </w:rPr>
        <w:tab/>
      </w:r>
      <w:r w:rsidR="00C52FB7" w:rsidRPr="00D35BD3">
        <w:rPr>
          <w:lang w:val="lt-LT"/>
        </w:rPr>
        <w:tab/>
      </w:r>
    </w:p>
    <w:p w14:paraId="3E5056F4" w14:textId="77777777" w:rsidR="00C52FB7" w:rsidRPr="00D35BD3" w:rsidRDefault="00C52FB7" w:rsidP="00DF649B">
      <w:pPr>
        <w:ind w:left="9498"/>
        <w:jc w:val="right"/>
        <w:rPr>
          <w:b/>
          <w:snapToGrid w:val="0"/>
          <w:szCs w:val="20"/>
          <w:lang w:val="lt-LT"/>
        </w:rPr>
      </w:pPr>
      <w:r w:rsidRPr="00D35BD3">
        <w:rPr>
          <w:lang w:val="lt-LT"/>
        </w:rPr>
        <w:tab/>
      </w:r>
    </w:p>
    <w:p w14:paraId="2B24A782" w14:textId="77777777" w:rsidR="007E21D9" w:rsidRPr="00D35BD3" w:rsidRDefault="007E21D9" w:rsidP="001E3E7A">
      <w:pPr>
        <w:rPr>
          <w:lang w:val="lt-LT"/>
        </w:rPr>
      </w:pPr>
    </w:p>
    <w:sectPr w:rsidR="007E21D9" w:rsidRPr="00D35BD3" w:rsidSect="009167CC">
      <w:footerReference w:type="even" r:id="rId27"/>
      <w:footerReference w:type="default" r:id="rId28"/>
      <w:pgSz w:w="11906" w:h="16838" w:code="9"/>
      <w:pgMar w:top="1134" w:right="851"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85BEC" w14:textId="77777777" w:rsidR="00140E6D" w:rsidRDefault="00140E6D">
      <w:r>
        <w:separator/>
      </w:r>
    </w:p>
  </w:endnote>
  <w:endnote w:type="continuationSeparator" w:id="0">
    <w:p w14:paraId="04067BF5" w14:textId="77777777" w:rsidR="00140E6D" w:rsidRDefault="0014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Optima">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DejaVu Sans">
    <w:altName w:val="Arial"/>
    <w:charset w:val="BA"/>
    <w:family w:val="swiss"/>
    <w:pitch w:val="variable"/>
    <w:sig w:usb0="00000000" w:usb1="D200FDFF" w:usb2="0A046029" w:usb3="00000000" w:csb0="000001FF" w:csb1="00000000"/>
  </w:font>
  <w:font w:name="Verdana">
    <w:panose1 w:val="020B0604030504040204"/>
    <w:charset w:val="BA"/>
    <w:family w:val="swiss"/>
    <w:pitch w:val="variable"/>
    <w:sig w:usb0="A10006FF" w:usb1="4000205B" w:usb2="00000010" w:usb3="00000000" w:csb0="0000019F" w:csb1="00000000"/>
  </w:font>
  <w:font w:name="Univers LT">
    <w:altName w:val="Arial Unicode MS"/>
    <w:panose1 w:val="00000000000000000000"/>
    <w:charset w:val="81"/>
    <w:family w:val="swiss"/>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38E9" w14:textId="77777777" w:rsidR="007B1C3A" w:rsidRDefault="007B1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C1118" w14:textId="77777777" w:rsidR="007B1C3A" w:rsidRDefault="007B1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396DB" w14:textId="77777777" w:rsidR="007B1C3A" w:rsidRDefault="007B1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7BE">
      <w:rPr>
        <w:rStyle w:val="PageNumber"/>
        <w:noProof/>
      </w:rPr>
      <w:t>2</w:t>
    </w:r>
    <w:r>
      <w:rPr>
        <w:rStyle w:val="PageNumber"/>
      </w:rPr>
      <w:fldChar w:fldCharType="end"/>
    </w:r>
  </w:p>
  <w:p w14:paraId="03EF0B35" w14:textId="77777777" w:rsidR="007B1C3A" w:rsidRDefault="007B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9D263" w14:textId="77777777" w:rsidR="00140E6D" w:rsidRDefault="00140E6D">
      <w:r>
        <w:separator/>
      </w:r>
    </w:p>
  </w:footnote>
  <w:footnote w:type="continuationSeparator" w:id="0">
    <w:p w14:paraId="66CC18FA" w14:textId="77777777" w:rsidR="00140E6D" w:rsidRDefault="00140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7172B1B"/>
    <w:multiLevelType w:val="hybridMultilevel"/>
    <w:tmpl w:val="B17EB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0D4C50"/>
    <w:multiLevelType w:val="hybridMultilevel"/>
    <w:tmpl w:val="6526BEF2"/>
    <w:lvl w:ilvl="0" w:tplc="FA82EACE">
      <w:start w:val="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E145560"/>
    <w:multiLevelType w:val="multilevel"/>
    <w:tmpl w:val="EAD0C2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2C24E4"/>
    <w:multiLevelType w:val="multilevel"/>
    <w:tmpl w:val="DED4ECD4"/>
    <w:lvl w:ilvl="0">
      <w:start w:val="1"/>
      <w:numFmt w:val="decimal"/>
      <w:lvlText w:val="%1."/>
      <w:lvlJc w:val="left"/>
      <w:pPr>
        <w:ind w:left="9918"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B8F6AE4"/>
    <w:multiLevelType w:val="hybridMultilevel"/>
    <w:tmpl w:val="1D74597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15769A6E">
      <w:start w:val="1"/>
      <w:numFmt w:val="decimal"/>
      <w:lvlText w:val="%4)"/>
      <w:lvlJc w:val="left"/>
      <w:pPr>
        <w:tabs>
          <w:tab w:val="num" w:pos="3000"/>
        </w:tabs>
        <w:ind w:left="3000" w:hanging="360"/>
      </w:pPr>
      <w:rPr>
        <w:rFonts w:hint="default"/>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0C83DE2"/>
    <w:multiLevelType w:val="hybridMultilevel"/>
    <w:tmpl w:val="74F09F2E"/>
    <w:lvl w:ilvl="0" w:tplc="278C7D2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nsid w:val="2CFB44DA"/>
    <w:multiLevelType w:val="multilevel"/>
    <w:tmpl w:val="97423C7E"/>
    <w:lvl w:ilvl="0">
      <w:start w:val="1"/>
      <w:numFmt w:val="decimal"/>
      <w:lvlText w:val="%1."/>
      <w:lvlJc w:val="left"/>
      <w:pPr>
        <w:tabs>
          <w:tab w:val="num" w:pos="1316"/>
        </w:tabs>
        <w:ind w:left="1316" w:hanging="465"/>
      </w:pPr>
      <w:rPr>
        <w:rFonts w:hint="default"/>
        <w:b w:val="0"/>
        <w:i w:val="0"/>
        <w:color w:val="000000"/>
        <w:sz w:val="24"/>
        <w:szCs w:val="24"/>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5273277"/>
    <w:multiLevelType w:val="multilevel"/>
    <w:tmpl w:val="C0564E0C"/>
    <w:lvl w:ilvl="0">
      <w:start w:val="1"/>
      <w:numFmt w:val="decimal"/>
      <w:lvlText w:val="%1."/>
      <w:lvlJc w:val="left"/>
      <w:pPr>
        <w:ind w:left="360" w:hanging="360"/>
      </w:pPr>
      <w:rPr>
        <w:rFonts w:hint="default"/>
      </w:rPr>
    </w:lvl>
    <w:lvl w:ilvl="1">
      <w:start w:val="1"/>
      <w:numFmt w:val="decimal"/>
      <w:lvlText w:val="7.%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14476D6"/>
    <w:multiLevelType w:val="multilevel"/>
    <w:tmpl w:val="14B4AB6C"/>
    <w:lvl w:ilvl="0">
      <w:start w:val="1"/>
      <w:numFmt w:val="decimal"/>
      <w:pStyle w:val="1lygis"/>
      <w:lvlText w:val="%1."/>
      <w:lvlJc w:val="left"/>
      <w:pPr>
        <w:tabs>
          <w:tab w:val="num" w:pos="1702"/>
        </w:tabs>
        <w:ind w:left="1702" w:hanging="709"/>
      </w:pPr>
      <w:rPr>
        <w:rFonts w:ascii="Times New Roman" w:eastAsia="Times New Roman" w:hAnsi="Times New Roman" w:cs="Times New Roman"/>
        <w:b w:val="0"/>
        <w:i w:val="0"/>
        <w:color w:val="auto"/>
      </w:rPr>
    </w:lvl>
    <w:lvl w:ilvl="1">
      <w:start w:val="1"/>
      <w:numFmt w:val="decimal"/>
      <w:lvlText w:val="76.%2."/>
      <w:lvlJc w:val="left"/>
      <w:pPr>
        <w:tabs>
          <w:tab w:val="num" w:pos="-6663"/>
        </w:tabs>
        <w:ind w:left="-6663" w:hanging="992"/>
      </w:pPr>
      <w:rPr>
        <w:rFonts w:cs="Times New Roman" w:hint="default"/>
        <w:b w:val="0"/>
        <w:i w:val="0"/>
        <w:color w:val="auto"/>
      </w:rPr>
    </w:lvl>
    <w:lvl w:ilvl="2">
      <w:start w:val="1"/>
      <w:numFmt w:val="decimal"/>
      <w:lvlText w:val="%1.%2.%3."/>
      <w:lvlJc w:val="left"/>
      <w:pPr>
        <w:tabs>
          <w:tab w:val="num" w:pos="-6379"/>
        </w:tabs>
        <w:ind w:left="-6379" w:hanging="1276"/>
      </w:pPr>
      <w:rPr>
        <w:rFonts w:cs="Times New Roman" w:hint="default"/>
      </w:rPr>
    </w:lvl>
    <w:lvl w:ilvl="3">
      <w:start w:val="1"/>
      <w:numFmt w:val="decimal"/>
      <w:lvlText w:val="%1.%2.%3.%4."/>
      <w:lvlJc w:val="left"/>
      <w:pPr>
        <w:tabs>
          <w:tab w:val="num" w:pos="-5315"/>
        </w:tabs>
        <w:ind w:left="-5315" w:hanging="720"/>
      </w:pPr>
      <w:rPr>
        <w:rFonts w:cs="Times New Roman" w:hint="default"/>
      </w:rPr>
    </w:lvl>
    <w:lvl w:ilvl="4">
      <w:start w:val="1"/>
      <w:numFmt w:val="decimal"/>
      <w:lvlText w:val="%1.%2.%3.%4.%5."/>
      <w:lvlJc w:val="left"/>
      <w:pPr>
        <w:tabs>
          <w:tab w:val="num" w:pos="-4415"/>
        </w:tabs>
        <w:ind w:left="-4415" w:hanging="1080"/>
      </w:pPr>
      <w:rPr>
        <w:rFonts w:cs="Times New Roman" w:hint="default"/>
      </w:rPr>
    </w:lvl>
    <w:lvl w:ilvl="5">
      <w:start w:val="1"/>
      <w:numFmt w:val="decimal"/>
      <w:lvlText w:val="%1.%2.%3.%4.%5.%6."/>
      <w:lvlJc w:val="left"/>
      <w:pPr>
        <w:tabs>
          <w:tab w:val="num" w:pos="-3875"/>
        </w:tabs>
        <w:ind w:left="-3875" w:hanging="1080"/>
      </w:pPr>
      <w:rPr>
        <w:rFonts w:cs="Times New Roman" w:hint="default"/>
      </w:rPr>
    </w:lvl>
    <w:lvl w:ilvl="6">
      <w:start w:val="1"/>
      <w:numFmt w:val="decimal"/>
      <w:lvlText w:val="%1.%2.%3.%4.%5.%6.%7."/>
      <w:lvlJc w:val="left"/>
      <w:pPr>
        <w:tabs>
          <w:tab w:val="num" w:pos="-2975"/>
        </w:tabs>
        <w:ind w:left="-2975" w:hanging="1440"/>
      </w:pPr>
      <w:rPr>
        <w:rFonts w:cs="Times New Roman" w:hint="default"/>
      </w:rPr>
    </w:lvl>
    <w:lvl w:ilvl="7">
      <w:start w:val="1"/>
      <w:numFmt w:val="decimal"/>
      <w:lvlText w:val="%1.%2.%3.%4.%5.%6.%7.%8."/>
      <w:lvlJc w:val="left"/>
      <w:pPr>
        <w:tabs>
          <w:tab w:val="num" w:pos="-2435"/>
        </w:tabs>
        <w:ind w:left="-2435" w:hanging="1440"/>
      </w:pPr>
      <w:rPr>
        <w:rFonts w:cs="Times New Roman" w:hint="default"/>
      </w:rPr>
    </w:lvl>
    <w:lvl w:ilvl="8">
      <w:start w:val="1"/>
      <w:numFmt w:val="decimal"/>
      <w:lvlText w:val="%1.%2.%3.%4.%5.%6.%7.%8.%9."/>
      <w:lvlJc w:val="left"/>
      <w:pPr>
        <w:tabs>
          <w:tab w:val="num" w:pos="-1535"/>
        </w:tabs>
        <w:ind w:left="-1535" w:hanging="1800"/>
      </w:pPr>
      <w:rPr>
        <w:rFonts w:cs="Times New Roman" w:hint="default"/>
      </w:rPr>
    </w:lvl>
  </w:abstractNum>
  <w:abstractNum w:abstractNumId="11">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63F615F6"/>
    <w:multiLevelType w:val="multilevel"/>
    <w:tmpl w:val="B90C802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354E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1"/>
  </w:num>
  <w:num w:numId="4">
    <w:abstractNumId w:val="0"/>
  </w:num>
  <w:num w:numId="5">
    <w:abstractNumId w:val="8"/>
  </w:num>
  <w:num w:numId="6">
    <w:abstractNumId w:val="10"/>
  </w:num>
  <w:num w:numId="7">
    <w:abstractNumId w:val="7"/>
  </w:num>
  <w:num w:numId="8">
    <w:abstractNumId w:val="2"/>
  </w:num>
  <w:num w:numId="9">
    <w:abstractNumId w:val="5"/>
  </w:num>
  <w:num w:numId="10">
    <w:abstractNumId w:val="3"/>
  </w:num>
  <w:num w:numId="11">
    <w:abstractNumId w:val="12"/>
  </w:num>
  <w:num w:numId="12">
    <w:abstractNumId w:val="9"/>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43"/>
    <w:rsid w:val="00000254"/>
    <w:rsid w:val="0000208B"/>
    <w:rsid w:val="000027E8"/>
    <w:rsid w:val="00004D27"/>
    <w:rsid w:val="00005047"/>
    <w:rsid w:val="00005598"/>
    <w:rsid w:val="0000582F"/>
    <w:rsid w:val="00006A71"/>
    <w:rsid w:val="00007044"/>
    <w:rsid w:val="0000787C"/>
    <w:rsid w:val="00010A18"/>
    <w:rsid w:val="0001132E"/>
    <w:rsid w:val="0001166D"/>
    <w:rsid w:val="00011ED5"/>
    <w:rsid w:val="00012163"/>
    <w:rsid w:val="000139A8"/>
    <w:rsid w:val="00013C88"/>
    <w:rsid w:val="00013D84"/>
    <w:rsid w:val="00014054"/>
    <w:rsid w:val="0001428F"/>
    <w:rsid w:val="00014325"/>
    <w:rsid w:val="00014E6D"/>
    <w:rsid w:val="000150FE"/>
    <w:rsid w:val="000165A9"/>
    <w:rsid w:val="00016904"/>
    <w:rsid w:val="000175A8"/>
    <w:rsid w:val="00020159"/>
    <w:rsid w:val="00021511"/>
    <w:rsid w:val="0002190B"/>
    <w:rsid w:val="00022E3B"/>
    <w:rsid w:val="00023BA9"/>
    <w:rsid w:val="00024D0F"/>
    <w:rsid w:val="00026C0F"/>
    <w:rsid w:val="000274B8"/>
    <w:rsid w:val="000275B0"/>
    <w:rsid w:val="0003130B"/>
    <w:rsid w:val="00031D6B"/>
    <w:rsid w:val="0003267B"/>
    <w:rsid w:val="00032BA9"/>
    <w:rsid w:val="000331B3"/>
    <w:rsid w:val="00035175"/>
    <w:rsid w:val="00035CB5"/>
    <w:rsid w:val="000371A6"/>
    <w:rsid w:val="0003736E"/>
    <w:rsid w:val="00037F06"/>
    <w:rsid w:val="00040277"/>
    <w:rsid w:val="00040295"/>
    <w:rsid w:val="00040665"/>
    <w:rsid w:val="00040BA1"/>
    <w:rsid w:val="0004179F"/>
    <w:rsid w:val="0004283B"/>
    <w:rsid w:val="00042DCA"/>
    <w:rsid w:val="00043665"/>
    <w:rsid w:val="00043757"/>
    <w:rsid w:val="0004542E"/>
    <w:rsid w:val="000455AE"/>
    <w:rsid w:val="00046D30"/>
    <w:rsid w:val="00047BC8"/>
    <w:rsid w:val="00050432"/>
    <w:rsid w:val="00050AEB"/>
    <w:rsid w:val="00051690"/>
    <w:rsid w:val="00053845"/>
    <w:rsid w:val="00053DDA"/>
    <w:rsid w:val="000540C6"/>
    <w:rsid w:val="00054AEE"/>
    <w:rsid w:val="00055C0C"/>
    <w:rsid w:val="000569D7"/>
    <w:rsid w:val="000573FA"/>
    <w:rsid w:val="00057A36"/>
    <w:rsid w:val="00057E9C"/>
    <w:rsid w:val="00060265"/>
    <w:rsid w:val="00060723"/>
    <w:rsid w:val="0006127E"/>
    <w:rsid w:val="0006131C"/>
    <w:rsid w:val="00061592"/>
    <w:rsid w:val="0006182C"/>
    <w:rsid w:val="00061A30"/>
    <w:rsid w:val="00061E24"/>
    <w:rsid w:val="000636E2"/>
    <w:rsid w:val="00063961"/>
    <w:rsid w:val="000643DA"/>
    <w:rsid w:val="00064CB4"/>
    <w:rsid w:val="00064E36"/>
    <w:rsid w:val="000662B7"/>
    <w:rsid w:val="00066407"/>
    <w:rsid w:val="00066B99"/>
    <w:rsid w:val="00066EBF"/>
    <w:rsid w:val="000708D1"/>
    <w:rsid w:val="0007195F"/>
    <w:rsid w:val="00072B92"/>
    <w:rsid w:val="00072C54"/>
    <w:rsid w:val="000732AE"/>
    <w:rsid w:val="000738B2"/>
    <w:rsid w:val="00075CBC"/>
    <w:rsid w:val="00075E66"/>
    <w:rsid w:val="00076708"/>
    <w:rsid w:val="000827EF"/>
    <w:rsid w:val="00082B85"/>
    <w:rsid w:val="00082C1A"/>
    <w:rsid w:val="00082D47"/>
    <w:rsid w:val="00083C17"/>
    <w:rsid w:val="00083F4D"/>
    <w:rsid w:val="00086E8B"/>
    <w:rsid w:val="00090792"/>
    <w:rsid w:val="000918A2"/>
    <w:rsid w:val="00091FA9"/>
    <w:rsid w:val="00092313"/>
    <w:rsid w:val="0009293A"/>
    <w:rsid w:val="00092D8B"/>
    <w:rsid w:val="0009450D"/>
    <w:rsid w:val="00094648"/>
    <w:rsid w:val="00094BCD"/>
    <w:rsid w:val="00096404"/>
    <w:rsid w:val="00096C72"/>
    <w:rsid w:val="000A1B5C"/>
    <w:rsid w:val="000A44AE"/>
    <w:rsid w:val="000A49D2"/>
    <w:rsid w:val="000A6087"/>
    <w:rsid w:val="000A6B85"/>
    <w:rsid w:val="000A721A"/>
    <w:rsid w:val="000A72BC"/>
    <w:rsid w:val="000B2480"/>
    <w:rsid w:val="000B310E"/>
    <w:rsid w:val="000B391F"/>
    <w:rsid w:val="000B3B70"/>
    <w:rsid w:val="000B49DE"/>
    <w:rsid w:val="000B562B"/>
    <w:rsid w:val="000B59BF"/>
    <w:rsid w:val="000B60C4"/>
    <w:rsid w:val="000B6A8D"/>
    <w:rsid w:val="000B6C5A"/>
    <w:rsid w:val="000B6D52"/>
    <w:rsid w:val="000C002C"/>
    <w:rsid w:val="000C1B97"/>
    <w:rsid w:val="000C2596"/>
    <w:rsid w:val="000C3137"/>
    <w:rsid w:val="000C42A4"/>
    <w:rsid w:val="000C78A9"/>
    <w:rsid w:val="000D0823"/>
    <w:rsid w:val="000D0AE1"/>
    <w:rsid w:val="000D1905"/>
    <w:rsid w:val="000D19F9"/>
    <w:rsid w:val="000D1AE7"/>
    <w:rsid w:val="000D2C41"/>
    <w:rsid w:val="000D3F94"/>
    <w:rsid w:val="000D4E05"/>
    <w:rsid w:val="000D50F1"/>
    <w:rsid w:val="000D5602"/>
    <w:rsid w:val="000D57D9"/>
    <w:rsid w:val="000D5B10"/>
    <w:rsid w:val="000D5D0D"/>
    <w:rsid w:val="000D5D9B"/>
    <w:rsid w:val="000D6D6F"/>
    <w:rsid w:val="000E32E7"/>
    <w:rsid w:val="000E3963"/>
    <w:rsid w:val="000E3E5F"/>
    <w:rsid w:val="000E403E"/>
    <w:rsid w:val="000E4113"/>
    <w:rsid w:val="000E487C"/>
    <w:rsid w:val="000E4DA4"/>
    <w:rsid w:val="000E70A2"/>
    <w:rsid w:val="000F139A"/>
    <w:rsid w:val="000F1AF7"/>
    <w:rsid w:val="000F221E"/>
    <w:rsid w:val="000F2743"/>
    <w:rsid w:val="000F2AE7"/>
    <w:rsid w:val="000F2DCD"/>
    <w:rsid w:val="000F2E2C"/>
    <w:rsid w:val="000F3290"/>
    <w:rsid w:val="000F46EF"/>
    <w:rsid w:val="000F4FA3"/>
    <w:rsid w:val="000F5756"/>
    <w:rsid w:val="000F58EB"/>
    <w:rsid w:val="000F6CE4"/>
    <w:rsid w:val="0010004C"/>
    <w:rsid w:val="001017B9"/>
    <w:rsid w:val="00101D7B"/>
    <w:rsid w:val="001036AD"/>
    <w:rsid w:val="001079DC"/>
    <w:rsid w:val="00110598"/>
    <w:rsid w:val="001109BD"/>
    <w:rsid w:val="00111553"/>
    <w:rsid w:val="00111C64"/>
    <w:rsid w:val="001132CB"/>
    <w:rsid w:val="00113FD2"/>
    <w:rsid w:val="0011407E"/>
    <w:rsid w:val="001143F1"/>
    <w:rsid w:val="001153A6"/>
    <w:rsid w:val="00115686"/>
    <w:rsid w:val="00115E23"/>
    <w:rsid w:val="00115F53"/>
    <w:rsid w:val="00116687"/>
    <w:rsid w:val="00116DDD"/>
    <w:rsid w:val="001174D4"/>
    <w:rsid w:val="00121513"/>
    <w:rsid w:val="0012229A"/>
    <w:rsid w:val="001229D6"/>
    <w:rsid w:val="00123A99"/>
    <w:rsid w:val="00124EA4"/>
    <w:rsid w:val="00125F97"/>
    <w:rsid w:val="00126FBE"/>
    <w:rsid w:val="001319F4"/>
    <w:rsid w:val="00132894"/>
    <w:rsid w:val="00132B7D"/>
    <w:rsid w:val="00132C44"/>
    <w:rsid w:val="00132F80"/>
    <w:rsid w:val="00133397"/>
    <w:rsid w:val="00133E1F"/>
    <w:rsid w:val="00134500"/>
    <w:rsid w:val="00134CF8"/>
    <w:rsid w:val="00135E6C"/>
    <w:rsid w:val="00136F21"/>
    <w:rsid w:val="00137EC9"/>
    <w:rsid w:val="00140E6D"/>
    <w:rsid w:val="0014123A"/>
    <w:rsid w:val="00141D0A"/>
    <w:rsid w:val="00142CFE"/>
    <w:rsid w:val="00143432"/>
    <w:rsid w:val="00143BFC"/>
    <w:rsid w:val="00144A67"/>
    <w:rsid w:val="00144C91"/>
    <w:rsid w:val="001474CA"/>
    <w:rsid w:val="00147F90"/>
    <w:rsid w:val="001522D3"/>
    <w:rsid w:val="001525BC"/>
    <w:rsid w:val="001545DC"/>
    <w:rsid w:val="00154CB2"/>
    <w:rsid w:val="00154F80"/>
    <w:rsid w:val="00155899"/>
    <w:rsid w:val="001563B0"/>
    <w:rsid w:val="001564B4"/>
    <w:rsid w:val="0015795C"/>
    <w:rsid w:val="00157AA2"/>
    <w:rsid w:val="001605D9"/>
    <w:rsid w:val="00160DB4"/>
    <w:rsid w:val="00161F33"/>
    <w:rsid w:val="00162112"/>
    <w:rsid w:val="00162831"/>
    <w:rsid w:val="00163A32"/>
    <w:rsid w:val="00164126"/>
    <w:rsid w:val="00164279"/>
    <w:rsid w:val="00164992"/>
    <w:rsid w:val="00164C98"/>
    <w:rsid w:val="00164FC3"/>
    <w:rsid w:val="00165B2D"/>
    <w:rsid w:val="00165B46"/>
    <w:rsid w:val="00166658"/>
    <w:rsid w:val="00166C80"/>
    <w:rsid w:val="00167578"/>
    <w:rsid w:val="00171036"/>
    <w:rsid w:val="00173D71"/>
    <w:rsid w:val="0017404A"/>
    <w:rsid w:val="0017473A"/>
    <w:rsid w:val="001749A7"/>
    <w:rsid w:val="00180340"/>
    <w:rsid w:val="00180F6D"/>
    <w:rsid w:val="00181169"/>
    <w:rsid w:val="0018161C"/>
    <w:rsid w:val="00181914"/>
    <w:rsid w:val="00181BAF"/>
    <w:rsid w:val="00181EC3"/>
    <w:rsid w:val="001820F7"/>
    <w:rsid w:val="00183081"/>
    <w:rsid w:val="00183EC2"/>
    <w:rsid w:val="00184154"/>
    <w:rsid w:val="001841B8"/>
    <w:rsid w:val="001858B6"/>
    <w:rsid w:val="00185D4F"/>
    <w:rsid w:val="00186F94"/>
    <w:rsid w:val="001877EB"/>
    <w:rsid w:val="0019137C"/>
    <w:rsid w:val="0019187E"/>
    <w:rsid w:val="00192FEA"/>
    <w:rsid w:val="001931CB"/>
    <w:rsid w:val="001939BA"/>
    <w:rsid w:val="00193EF2"/>
    <w:rsid w:val="00193F0E"/>
    <w:rsid w:val="00194A46"/>
    <w:rsid w:val="001953AD"/>
    <w:rsid w:val="0019550A"/>
    <w:rsid w:val="001973C0"/>
    <w:rsid w:val="001974A6"/>
    <w:rsid w:val="00197B15"/>
    <w:rsid w:val="001A1BCC"/>
    <w:rsid w:val="001A2B0C"/>
    <w:rsid w:val="001A2DE3"/>
    <w:rsid w:val="001A3AED"/>
    <w:rsid w:val="001A4384"/>
    <w:rsid w:val="001A5165"/>
    <w:rsid w:val="001A54D2"/>
    <w:rsid w:val="001A5D33"/>
    <w:rsid w:val="001A5DE1"/>
    <w:rsid w:val="001A60FB"/>
    <w:rsid w:val="001B0863"/>
    <w:rsid w:val="001B1DCB"/>
    <w:rsid w:val="001B2DBA"/>
    <w:rsid w:val="001B3807"/>
    <w:rsid w:val="001B4664"/>
    <w:rsid w:val="001B47BD"/>
    <w:rsid w:val="001B6E87"/>
    <w:rsid w:val="001C144A"/>
    <w:rsid w:val="001C25B2"/>
    <w:rsid w:val="001C3420"/>
    <w:rsid w:val="001C41EA"/>
    <w:rsid w:val="001C429D"/>
    <w:rsid w:val="001C4AC6"/>
    <w:rsid w:val="001C4E31"/>
    <w:rsid w:val="001C53EE"/>
    <w:rsid w:val="001C57DD"/>
    <w:rsid w:val="001C663B"/>
    <w:rsid w:val="001C7013"/>
    <w:rsid w:val="001D080F"/>
    <w:rsid w:val="001D15FD"/>
    <w:rsid w:val="001D2E75"/>
    <w:rsid w:val="001D3EA2"/>
    <w:rsid w:val="001D4113"/>
    <w:rsid w:val="001D5918"/>
    <w:rsid w:val="001D748A"/>
    <w:rsid w:val="001D7633"/>
    <w:rsid w:val="001E318D"/>
    <w:rsid w:val="001E36E0"/>
    <w:rsid w:val="001E3E7A"/>
    <w:rsid w:val="001E3F7C"/>
    <w:rsid w:val="001E47BD"/>
    <w:rsid w:val="001E4A68"/>
    <w:rsid w:val="001E549E"/>
    <w:rsid w:val="001E6478"/>
    <w:rsid w:val="001E7281"/>
    <w:rsid w:val="001E7792"/>
    <w:rsid w:val="001F01D3"/>
    <w:rsid w:val="001F1663"/>
    <w:rsid w:val="001F1868"/>
    <w:rsid w:val="001F27CE"/>
    <w:rsid w:val="001F2ABA"/>
    <w:rsid w:val="001F2F1A"/>
    <w:rsid w:val="001F3F2A"/>
    <w:rsid w:val="001F5E6D"/>
    <w:rsid w:val="001F648D"/>
    <w:rsid w:val="001F668F"/>
    <w:rsid w:val="001F6CB7"/>
    <w:rsid w:val="001F6CDE"/>
    <w:rsid w:val="002017B3"/>
    <w:rsid w:val="00201966"/>
    <w:rsid w:val="00201FED"/>
    <w:rsid w:val="00203E65"/>
    <w:rsid w:val="002052DE"/>
    <w:rsid w:val="0020581F"/>
    <w:rsid w:val="002075E9"/>
    <w:rsid w:val="00210692"/>
    <w:rsid w:val="0021117D"/>
    <w:rsid w:val="00212326"/>
    <w:rsid w:val="0021357D"/>
    <w:rsid w:val="002169E0"/>
    <w:rsid w:val="0021704F"/>
    <w:rsid w:val="00217FF0"/>
    <w:rsid w:val="002201DC"/>
    <w:rsid w:val="00222EF4"/>
    <w:rsid w:val="00223469"/>
    <w:rsid w:val="00225AC3"/>
    <w:rsid w:val="00226119"/>
    <w:rsid w:val="00226544"/>
    <w:rsid w:val="002267FB"/>
    <w:rsid w:val="00226BA6"/>
    <w:rsid w:val="002316F3"/>
    <w:rsid w:val="00232EC5"/>
    <w:rsid w:val="002348E5"/>
    <w:rsid w:val="0023620C"/>
    <w:rsid w:val="00236D1E"/>
    <w:rsid w:val="00237028"/>
    <w:rsid w:val="0023714D"/>
    <w:rsid w:val="002412F0"/>
    <w:rsid w:val="0024191D"/>
    <w:rsid w:val="00241A3D"/>
    <w:rsid w:val="00243261"/>
    <w:rsid w:val="0024366B"/>
    <w:rsid w:val="00244007"/>
    <w:rsid w:val="00244069"/>
    <w:rsid w:val="0024408D"/>
    <w:rsid w:val="00244859"/>
    <w:rsid w:val="002453AC"/>
    <w:rsid w:val="00246A64"/>
    <w:rsid w:val="00247225"/>
    <w:rsid w:val="00250049"/>
    <w:rsid w:val="00250573"/>
    <w:rsid w:val="0025136A"/>
    <w:rsid w:val="0025153A"/>
    <w:rsid w:val="00252C8F"/>
    <w:rsid w:val="00252E84"/>
    <w:rsid w:val="00253049"/>
    <w:rsid w:val="00253742"/>
    <w:rsid w:val="00254123"/>
    <w:rsid w:val="002549C5"/>
    <w:rsid w:val="00255A8E"/>
    <w:rsid w:val="00255F35"/>
    <w:rsid w:val="002564FC"/>
    <w:rsid w:val="002622D6"/>
    <w:rsid w:val="00262333"/>
    <w:rsid w:val="00262829"/>
    <w:rsid w:val="00264082"/>
    <w:rsid w:val="00264DF6"/>
    <w:rsid w:val="00265897"/>
    <w:rsid w:val="0026629B"/>
    <w:rsid w:val="00266784"/>
    <w:rsid w:val="0027011D"/>
    <w:rsid w:val="00270322"/>
    <w:rsid w:val="00270E93"/>
    <w:rsid w:val="0027255A"/>
    <w:rsid w:val="002729D5"/>
    <w:rsid w:val="00275EDF"/>
    <w:rsid w:val="0027662C"/>
    <w:rsid w:val="00276C2F"/>
    <w:rsid w:val="00276CBA"/>
    <w:rsid w:val="00276D40"/>
    <w:rsid w:val="0027730C"/>
    <w:rsid w:val="002803E9"/>
    <w:rsid w:val="00280552"/>
    <w:rsid w:val="00280C5F"/>
    <w:rsid w:val="00280DA4"/>
    <w:rsid w:val="0028121C"/>
    <w:rsid w:val="0028124D"/>
    <w:rsid w:val="00281353"/>
    <w:rsid w:val="002829EC"/>
    <w:rsid w:val="00283676"/>
    <w:rsid w:val="0028374F"/>
    <w:rsid w:val="00284C8C"/>
    <w:rsid w:val="00285F94"/>
    <w:rsid w:val="00286679"/>
    <w:rsid w:val="00286DB1"/>
    <w:rsid w:val="00287134"/>
    <w:rsid w:val="0029001B"/>
    <w:rsid w:val="002904AB"/>
    <w:rsid w:val="00290B6D"/>
    <w:rsid w:val="00290DD7"/>
    <w:rsid w:val="00290E14"/>
    <w:rsid w:val="00291616"/>
    <w:rsid w:val="00291DCF"/>
    <w:rsid w:val="00293609"/>
    <w:rsid w:val="002943F6"/>
    <w:rsid w:val="00294AC2"/>
    <w:rsid w:val="00294BF0"/>
    <w:rsid w:val="00295BA3"/>
    <w:rsid w:val="00295C3A"/>
    <w:rsid w:val="002968FF"/>
    <w:rsid w:val="00296C21"/>
    <w:rsid w:val="00297771"/>
    <w:rsid w:val="002A0311"/>
    <w:rsid w:val="002A061B"/>
    <w:rsid w:val="002A092E"/>
    <w:rsid w:val="002A253C"/>
    <w:rsid w:val="002A3482"/>
    <w:rsid w:val="002A4430"/>
    <w:rsid w:val="002A45FA"/>
    <w:rsid w:val="002A6E19"/>
    <w:rsid w:val="002A6F04"/>
    <w:rsid w:val="002A7DA7"/>
    <w:rsid w:val="002B0615"/>
    <w:rsid w:val="002B160F"/>
    <w:rsid w:val="002B1711"/>
    <w:rsid w:val="002B30BC"/>
    <w:rsid w:val="002B3FDF"/>
    <w:rsid w:val="002B44C4"/>
    <w:rsid w:val="002B4B73"/>
    <w:rsid w:val="002C00C4"/>
    <w:rsid w:val="002C3274"/>
    <w:rsid w:val="002C38B8"/>
    <w:rsid w:val="002C3CFF"/>
    <w:rsid w:val="002C3EBD"/>
    <w:rsid w:val="002C4E39"/>
    <w:rsid w:val="002C5538"/>
    <w:rsid w:val="002C7ED7"/>
    <w:rsid w:val="002D09F1"/>
    <w:rsid w:val="002D0C59"/>
    <w:rsid w:val="002D0E7B"/>
    <w:rsid w:val="002D108B"/>
    <w:rsid w:val="002D1983"/>
    <w:rsid w:val="002D21D7"/>
    <w:rsid w:val="002D2344"/>
    <w:rsid w:val="002D323A"/>
    <w:rsid w:val="002D43C2"/>
    <w:rsid w:val="002D6169"/>
    <w:rsid w:val="002D7644"/>
    <w:rsid w:val="002D7B47"/>
    <w:rsid w:val="002E1158"/>
    <w:rsid w:val="002E13DC"/>
    <w:rsid w:val="002E1D22"/>
    <w:rsid w:val="002E1E44"/>
    <w:rsid w:val="002E2371"/>
    <w:rsid w:val="002E2B77"/>
    <w:rsid w:val="002E371E"/>
    <w:rsid w:val="002E3C78"/>
    <w:rsid w:val="002E4B21"/>
    <w:rsid w:val="002E4C0F"/>
    <w:rsid w:val="002E4DCB"/>
    <w:rsid w:val="002E4F44"/>
    <w:rsid w:val="002E4FA7"/>
    <w:rsid w:val="002E59AB"/>
    <w:rsid w:val="002E694A"/>
    <w:rsid w:val="002F0076"/>
    <w:rsid w:val="002F0B9B"/>
    <w:rsid w:val="002F0EE3"/>
    <w:rsid w:val="002F1F5C"/>
    <w:rsid w:val="002F2307"/>
    <w:rsid w:val="002F3901"/>
    <w:rsid w:val="002F4598"/>
    <w:rsid w:val="002F481F"/>
    <w:rsid w:val="002F4954"/>
    <w:rsid w:val="002F4E3B"/>
    <w:rsid w:val="002F59C8"/>
    <w:rsid w:val="002F79E4"/>
    <w:rsid w:val="00300032"/>
    <w:rsid w:val="00301689"/>
    <w:rsid w:val="00302F50"/>
    <w:rsid w:val="00303127"/>
    <w:rsid w:val="00304188"/>
    <w:rsid w:val="00304314"/>
    <w:rsid w:val="0030532D"/>
    <w:rsid w:val="003069C4"/>
    <w:rsid w:val="003071C1"/>
    <w:rsid w:val="003073E1"/>
    <w:rsid w:val="00311136"/>
    <w:rsid w:val="00312285"/>
    <w:rsid w:val="003126A1"/>
    <w:rsid w:val="0031317F"/>
    <w:rsid w:val="00313A50"/>
    <w:rsid w:val="00314361"/>
    <w:rsid w:val="0031444E"/>
    <w:rsid w:val="00317035"/>
    <w:rsid w:val="00317878"/>
    <w:rsid w:val="00317885"/>
    <w:rsid w:val="00317F1A"/>
    <w:rsid w:val="003223F3"/>
    <w:rsid w:val="003244E3"/>
    <w:rsid w:val="00325889"/>
    <w:rsid w:val="0032596F"/>
    <w:rsid w:val="00326B8B"/>
    <w:rsid w:val="00326F5A"/>
    <w:rsid w:val="003279D9"/>
    <w:rsid w:val="00327B05"/>
    <w:rsid w:val="00327B27"/>
    <w:rsid w:val="00327D7F"/>
    <w:rsid w:val="0033144A"/>
    <w:rsid w:val="003321B7"/>
    <w:rsid w:val="0033350B"/>
    <w:rsid w:val="003354FA"/>
    <w:rsid w:val="00335A72"/>
    <w:rsid w:val="00335AF6"/>
    <w:rsid w:val="0033681C"/>
    <w:rsid w:val="00337C1E"/>
    <w:rsid w:val="003416A7"/>
    <w:rsid w:val="00341D1F"/>
    <w:rsid w:val="00342554"/>
    <w:rsid w:val="00343010"/>
    <w:rsid w:val="00343404"/>
    <w:rsid w:val="00343946"/>
    <w:rsid w:val="00345872"/>
    <w:rsid w:val="003459E0"/>
    <w:rsid w:val="0034617E"/>
    <w:rsid w:val="00346E30"/>
    <w:rsid w:val="0034767E"/>
    <w:rsid w:val="003477B6"/>
    <w:rsid w:val="0035014F"/>
    <w:rsid w:val="003519AC"/>
    <w:rsid w:val="00351BFF"/>
    <w:rsid w:val="00351CCE"/>
    <w:rsid w:val="00353136"/>
    <w:rsid w:val="00353483"/>
    <w:rsid w:val="00353858"/>
    <w:rsid w:val="00356993"/>
    <w:rsid w:val="00361334"/>
    <w:rsid w:val="00361542"/>
    <w:rsid w:val="00361FD1"/>
    <w:rsid w:val="003623EA"/>
    <w:rsid w:val="003625DE"/>
    <w:rsid w:val="0036333F"/>
    <w:rsid w:val="00363585"/>
    <w:rsid w:val="0036364F"/>
    <w:rsid w:val="00363E36"/>
    <w:rsid w:val="003644D5"/>
    <w:rsid w:val="00365004"/>
    <w:rsid w:val="0036508A"/>
    <w:rsid w:val="00365924"/>
    <w:rsid w:val="00365B3E"/>
    <w:rsid w:val="00365EA8"/>
    <w:rsid w:val="00365EEA"/>
    <w:rsid w:val="003670A2"/>
    <w:rsid w:val="003671FA"/>
    <w:rsid w:val="00370698"/>
    <w:rsid w:val="003707C4"/>
    <w:rsid w:val="00370C94"/>
    <w:rsid w:val="0037255F"/>
    <w:rsid w:val="00372F54"/>
    <w:rsid w:val="00373100"/>
    <w:rsid w:val="00374836"/>
    <w:rsid w:val="00374B24"/>
    <w:rsid w:val="00375151"/>
    <w:rsid w:val="00376C0C"/>
    <w:rsid w:val="00377510"/>
    <w:rsid w:val="00377EA1"/>
    <w:rsid w:val="00377EC1"/>
    <w:rsid w:val="003808EE"/>
    <w:rsid w:val="00381289"/>
    <w:rsid w:val="0038145F"/>
    <w:rsid w:val="00381A3E"/>
    <w:rsid w:val="0038207E"/>
    <w:rsid w:val="00382DA2"/>
    <w:rsid w:val="0038370E"/>
    <w:rsid w:val="003837A5"/>
    <w:rsid w:val="00383FD8"/>
    <w:rsid w:val="003842CE"/>
    <w:rsid w:val="00384D30"/>
    <w:rsid w:val="003852CE"/>
    <w:rsid w:val="00385A3B"/>
    <w:rsid w:val="00385D30"/>
    <w:rsid w:val="00385E92"/>
    <w:rsid w:val="00387793"/>
    <w:rsid w:val="003912BD"/>
    <w:rsid w:val="00393473"/>
    <w:rsid w:val="00393A9D"/>
    <w:rsid w:val="00394986"/>
    <w:rsid w:val="003971EE"/>
    <w:rsid w:val="00397289"/>
    <w:rsid w:val="003A0423"/>
    <w:rsid w:val="003A0D04"/>
    <w:rsid w:val="003A1620"/>
    <w:rsid w:val="003A1C9B"/>
    <w:rsid w:val="003A262F"/>
    <w:rsid w:val="003A2EDE"/>
    <w:rsid w:val="003A3158"/>
    <w:rsid w:val="003A363E"/>
    <w:rsid w:val="003A39E9"/>
    <w:rsid w:val="003A3B68"/>
    <w:rsid w:val="003A3C66"/>
    <w:rsid w:val="003A3CDA"/>
    <w:rsid w:val="003A40BE"/>
    <w:rsid w:val="003A5679"/>
    <w:rsid w:val="003A5938"/>
    <w:rsid w:val="003A5B52"/>
    <w:rsid w:val="003A5E73"/>
    <w:rsid w:val="003A6493"/>
    <w:rsid w:val="003A73FB"/>
    <w:rsid w:val="003A7712"/>
    <w:rsid w:val="003A7E19"/>
    <w:rsid w:val="003B2342"/>
    <w:rsid w:val="003B28AF"/>
    <w:rsid w:val="003B2F42"/>
    <w:rsid w:val="003B3748"/>
    <w:rsid w:val="003B389E"/>
    <w:rsid w:val="003B3E54"/>
    <w:rsid w:val="003B4074"/>
    <w:rsid w:val="003B452B"/>
    <w:rsid w:val="003B466A"/>
    <w:rsid w:val="003B51FE"/>
    <w:rsid w:val="003B5352"/>
    <w:rsid w:val="003B74E9"/>
    <w:rsid w:val="003B77D0"/>
    <w:rsid w:val="003C01D6"/>
    <w:rsid w:val="003C1879"/>
    <w:rsid w:val="003C1F27"/>
    <w:rsid w:val="003C2E56"/>
    <w:rsid w:val="003C3235"/>
    <w:rsid w:val="003C42A3"/>
    <w:rsid w:val="003C474C"/>
    <w:rsid w:val="003C482D"/>
    <w:rsid w:val="003C59B9"/>
    <w:rsid w:val="003C61FC"/>
    <w:rsid w:val="003C6559"/>
    <w:rsid w:val="003C697B"/>
    <w:rsid w:val="003C7678"/>
    <w:rsid w:val="003D0120"/>
    <w:rsid w:val="003D0B5C"/>
    <w:rsid w:val="003D0CE8"/>
    <w:rsid w:val="003D1390"/>
    <w:rsid w:val="003D1491"/>
    <w:rsid w:val="003D1AA2"/>
    <w:rsid w:val="003D2366"/>
    <w:rsid w:val="003D2EFE"/>
    <w:rsid w:val="003D32FB"/>
    <w:rsid w:val="003D33A3"/>
    <w:rsid w:val="003D3426"/>
    <w:rsid w:val="003D3598"/>
    <w:rsid w:val="003D364A"/>
    <w:rsid w:val="003D3866"/>
    <w:rsid w:val="003D3FAD"/>
    <w:rsid w:val="003D592E"/>
    <w:rsid w:val="003D59DD"/>
    <w:rsid w:val="003D6846"/>
    <w:rsid w:val="003D6E09"/>
    <w:rsid w:val="003D72C3"/>
    <w:rsid w:val="003D7475"/>
    <w:rsid w:val="003E087A"/>
    <w:rsid w:val="003E2B73"/>
    <w:rsid w:val="003E390F"/>
    <w:rsid w:val="003E491B"/>
    <w:rsid w:val="003E4A02"/>
    <w:rsid w:val="003E4AC1"/>
    <w:rsid w:val="003E52EE"/>
    <w:rsid w:val="003E57A5"/>
    <w:rsid w:val="003E5B64"/>
    <w:rsid w:val="003E6B53"/>
    <w:rsid w:val="003E7B69"/>
    <w:rsid w:val="003F111B"/>
    <w:rsid w:val="003F134E"/>
    <w:rsid w:val="003F1B64"/>
    <w:rsid w:val="003F1F70"/>
    <w:rsid w:val="003F474A"/>
    <w:rsid w:val="003F6E63"/>
    <w:rsid w:val="003F714A"/>
    <w:rsid w:val="003F7AEA"/>
    <w:rsid w:val="003F7C5D"/>
    <w:rsid w:val="003F7CBD"/>
    <w:rsid w:val="00400F0B"/>
    <w:rsid w:val="0040178E"/>
    <w:rsid w:val="00402105"/>
    <w:rsid w:val="00402E28"/>
    <w:rsid w:val="00403481"/>
    <w:rsid w:val="00403920"/>
    <w:rsid w:val="00403E10"/>
    <w:rsid w:val="00404B4E"/>
    <w:rsid w:val="0040500C"/>
    <w:rsid w:val="004050AC"/>
    <w:rsid w:val="004051AF"/>
    <w:rsid w:val="004056A1"/>
    <w:rsid w:val="00405758"/>
    <w:rsid w:val="00405AB0"/>
    <w:rsid w:val="00405C3B"/>
    <w:rsid w:val="00406B63"/>
    <w:rsid w:val="00410F65"/>
    <w:rsid w:val="00410F69"/>
    <w:rsid w:val="00413200"/>
    <w:rsid w:val="004132EF"/>
    <w:rsid w:val="00415E0A"/>
    <w:rsid w:val="00416C6C"/>
    <w:rsid w:val="0042084A"/>
    <w:rsid w:val="00421CB5"/>
    <w:rsid w:val="0042202C"/>
    <w:rsid w:val="0042226B"/>
    <w:rsid w:val="0042300E"/>
    <w:rsid w:val="00423905"/>
    <w:rsid w:val="00424462"/>
    <w:rsid w:val="00424B46"/>
    <w:rsid w:val="00424CD0"/>
    <w:rsid w:val="00424E4F"/>
    <w:rsid w:val="00424FAE"/>
    <w:rsid w:val="00425B55"/>
    <w:rsid w:val="004260C0"/>
    <w:rsid w:val="004267AD"/>
    <w:rsid w:val="00427555"/>
    <w:rsid w:val="0043013C"/>
    <w:rsid w:val="0043049C"/>
    <w:rsid w:val="00430700"/>
    <w:rsid w:val="00430C7B"/>
    <w:rsid w:val="004315C4"/>
    <w:rsid w:val="0043185A"/>
    <w:rsid w:val="00431B97"/>
    <w:rsid w:val="004337B8"/>
    <w:rsid w:val="00433BB7"/>
    <w:rsid w:val="00434214"/>
    <w:rsid w:val="00434D6E"/>
    <w:rsid w:val="0043502E"/>
    <w:rsid w:val="00435568"/>
    <w:rsid w:val="00436400"/>
    <w:rsid w:val="0043765F"/>
    <w:rsid w:val="00440294"/>
    <w:rsid w:val="00440C23"/>
    <w:rsid w:val="00441ECA"/>
    <w:rsid w:val="004422BE"/>
    <w:rsid w:val="004426FC"/>
    <w:rsid w:val="004429A4"/>
    <w:rsid w:val="00443EE0"/>
    <w:rsid w:val="00443F1B"/>
    <w:rsid w:val="00444FAE"/>
    <w:rsid w:val="00445498"/>
    <w:rsid w:val="00445B6E"/>
    <w:rsid w:val="00446B4F"/>
    <w:rsid w:val="004472A7"/>
    <w:rsid w:val="00447CA0"/>
    <w:rsid w:val="00447E98"/>
    <w:rsid w:val="00451AB1"/>
    <w:rsid w:val="00453417"/>
    <w:rsid w:val="00453E20"/>
    <w:rsid w:val="00453E27"/>
    <w:rsid w:val="0045438D"/>
    <w:rsid w:val="00456EC7"/>
    <w:rsid w:val="0046015D"/>
    <w:rsid w:val="0046022A"/>
    <w:rsid w:val="00463242"/>
    <w:rsid w:val="0046379F"/>
    <w:rsid w:val="004637BE"/>
    <w:rsid w:val="004638E9"/>
    <w:rsid w:val="00463EFE"/>
    <w:rsid w:val="0046428E"/>
    <w:rsid w:val="00464313"/>
    <w:rsid w:val="0046493A"/>
    <w:rsid w:val="00465098"/>
    <w:rsid w:val="00466EFE"/>
    <w:rsid w:val="004705FE"/>
    <w:rsid w:val="00470EC6"/>
    <w:rsid w:val="00471981"/>
    <w:rsid w:val="00472873"/>
    <w:rsid w:val="0047406C"/>
    <w:rsid w:val="00475919"/>
    <w:rsid w:val="0047599B"/>
    <w:rsid w:val="00477D1C"/>
    <w:rsid w:val="004806DA"/>
    <w:rsid w:val="004807B6"/>
    <w:rsid w:val="004816E9"/>
    <w:rsid w:val="00482501"/>
    <w:rsid w:val="00482C8B"/>
    <w:rsid w:val="004833C2"/>
    <w:rsid w:val="0048500C"/>
    <w:rsid w:val="0048548E"/>
    <w:rsid w:val="00486442"/>
    <w:rsid w:val="00486F7F"/>
    <w:rsid w:val="00486F96"/>
    <w:rsid w:val="00490CDB"/>
    <w:rsid w:val="0049152F"/>
    <w:rsid w:val="004917F2"/>
    <w:rsid w:val="00492CC0"/>
    <w:rsid w:val="00492D6D"/>
    <w:rsid w:val="0049323B"/>
    <w:rsid w:val="004938EB"/>
    <w:rsid w:val="004941F2"/>
    <w:rsid w:val="00494615"/>
    <w:rsid w:val="004948F7"/>
    <w:rsid w:val="00494EB7"/>
    <w:rsid w:val="00496589"/>
    <w:rsid w:val="004975CA"/>
    <w:rsid w:val="004A0A27"/>
    <w:rsid w:val="004A0E0F"/>
    <w:rsid w:val="004A236B"/>
    <w:rsid w:val="004A264B"/>
    <w:rsid w:val="004A2F66"/>
    <w:rsid w:val="004A444B"/>
    <w:rsid w:val="004A5EDE"/>
    <w:rsid w:val="004A6021"/>
    <w:rsid w:val="004B02ED"/>
    <w:rsid w:val="004B064C"/>
    <w:rsid w:val="004B0B5A"/>
    <w:rsid w:val="004B0F9D"/>
    <w:rsid w:val="004B1D69"/>
    <w:rsid w:val="004B24E2"/>
    <w:rsid w:val="004B2CC2"/>
    <w:rsid w:val="004B430A"/>
    <w:rsid w:val="004B48ED"/>
    <w:rsid w:val="004B5AE3"/>
    <w:rsid w:val="004B5C25"/>
    <w:rsid w:val="004B71EF"/>
    <w:rsid w:val="004B7465"/>
    <w:rsid w:val="004B7754"/>
    <w:rsid w:val="004C038D"/>
    <w:rsid w:val="004C09D8"/>
    <w:rsid w:val="004C15B0"/>
    <w:rsid w:val="004C1D24"/>
    <w:rsid w:val="004C250D"/>
    <w:rsid w:val="004C3538"/>
    <w:rsid w:val="004C4003"/>
    <w:rsid w:val="004C552A"/>
    <w:rsid w:val="004C56D9"/>
    <w:rsid w:val="004C5A74"/>
    <w:rsid w:val="004C64EA"/>
    <w:rsid w:val="004C659A"/>
    <w:rsid w:val="004C660D"/>
    <w:rsid w:val="004C773B"/>
    <w:rsid w:val="004C7A75"/>
    <w:rsid w:val="004C7F20"/>
    <w:rsid w:val="004D05CB"/>
    <w:rsid w:val="004D0758"/>
    <w:rsid w:val="004D07F8"/>
    <w:rsid w:val="004D0B16"/>
    <w:rsid w:val="004D2C4A"/>
    <w:rsid w:val="004D3E0D"/>
    <w:rsid w:val="004D3FB9"/>
    <w:rsid w:val="004D43E3"/>
    <w:rsid w:val="004D4A25"/>
    <w:rsid w:val="004D6AFC"/>
    <w:rsid w:val="004D7979"/>
    <w:rsid w:val="004E21E3"/>
    <w:rsid w:val="004E4341"/>
    <w:rsid w:val="004E47E2"/>
    <w:rsid w:val="004E485F"/>
    <w:rsid w:val="004E498D"/>
    <w:rsid w:val="004E5E20"/>
    <w:rsid w:val="004E6DC7"/>
    <w:rsid w:val="004E77DE"/>
    <w:rsid w:val="004E7868"/>
    <w:rsid w:val="004E7D6D"/>
    <w:rsid w:val="004E7F17"/>
    <w:rsid w:val="004F04D9"/>
    <w:rsid w:val="004F1273"/>
    <w:rsid w:val="004F15C0"/>
    <w:rsid w:val="004F200F"/>
    <w:rsid w:val="004F2E3E"/>
    <w:rsid w:val="004F330F"/>
    <w:rsid w:val="004F3B83"/>
    <w:rsid w:val="004F3BEE"/>
    <w:rsid w:val="004F3F60"/>
    <w:rsid w:val="004F41E0"/>
    <w:rsid w:val="004F4F46"/>
    <w:rsid w:val="004F52F8"/>
    <w:rsid w:val="004F6761"/>
    <w:rsid w:val="004F6B72"/>
    <w:rsid w:val="004F6C9A"/>
    <w:rsid w:val="005008A9"/>
    <w:rsid w:val="00501DA0"/>
    <w:rsid w:val="005032BE"/>
    <w:rsid w:val="00503A65"/>
    <w:rsid w:val="00504025"/>
    <w:rsid w:val="00504E1F"/>
    <w:rsid w:val="00505398"/>
    <w:rsid w:val="00505730"/>
    <w:rsid w:val="00505A72"/>
    <w:rsid w:val="00506039"/>
    <w:rsid w:val="005069E1"/>
    <w:rsid w:val="00506F90"/>
    <w:rsid w:val="00507108"/>
    <w:rsid w:val="00507D73"/>
    <w:rsid w:val="0051010C"/>
    <w:rsid w:val="00510DF0"/>
    <w:rsid w:val="00510F99"/>
    <w:rsid w:val="0051114E"/>
    <w:rsid w:val="00512439"/>
    <w:rsid w:val="00512977"/>
    <w:rsid w:val="00512C60"/>
    <w:rsid w:val="0051476F"/>
    <w:rsid w:val="00514B8C"/>
    <w:rsid w:val="005156D4"/>
    <w:rsid w:val="0051586A"/>
    <w:rsid w:val="00516477"/>
    <w:rsid w:val="00520C6B"/>
    <w:rsid w:val="00520D7B"/>
    <w:rsid w:val="00520E44"/>
    <w:rsid w:val="0052344C"/>
    <w:rsid w:val="00524B88"/>
    <w:rsid w:val="00524FA3"/>
    <w:rsid w:val="00525045"/>
    <w:rsid w:val="00525D9A"/>
    <w:rsid w:val="00526C5C"/>
    <w:rsid w:val="005278EF"/>
    <w:rsid w:val="00531DAF"/>
    <w:rsid w:val="00532D65"/>
    <w:rsid w:val="00533B5B"/>
    <w:rsid w:val="00533C9D"/>
    <w:rsid w:val="00534403"/>
    <w:rsid w:val="0053470D"/>
    <w:rsid w:val="00534C8B"/>
    <w:rsid w:val="00535BAC"/>
    <w:rsid w:val="00536C8B"/>
    <w:rsid w:val="005372E4"/>
    <w:rsid w:val="00540A37"/>
    <w:rsid w:val="00540F83"/>
    <w:rsid w:val="00541F6A"/>
    <w:rsid w:val="005434BE"/>
    <w:rsid w:val="00544000"/>
    <w:rsid w:val="005456EF"/>
    <w:rsid w:val="00545B38"/>
    <w:rsid w:val="00545C5D"/>
    <w:rsid w:val="00545E96"/>
    <w:rsid w:val="00546201"/>
    <w:rsid w:val="0054620F"/>
    <w:rsid w:val="0054634A"/>
    <w:rsid w:val="00546646"/>
    <w:rsid w:val="00546C8C"/>
    <w:rsid w:val="0054714E"/>
    <w:rsid w:val="005474F2"/>
    <w:rsid w:val="005522B9"/>
    <w:rsid w:val="005532BC"/>
    <w:rsid w:val="00553C5C"/>
    <w:rsid w:val="00553F04"/>
    <w:rsid w:val="00553FEA"/>
    <w:rsid w:val="005555B4"/>
    <w:rsid w:val="00555B29"/>
    <w:rsid w:val="00555EF7"/>
    <w:rsid w:val="005560B4"/>
    <w:rsid w:val="00557062"/>
    <w:rsid w:val="0055733D"/>
    <w:rsid w:val="005613D9"/>
    <w:rsid w:val="00562ADE"/>
    <w:rsid w:val="00563A1E"/>
    <w:rsid w:val="00566BF5"/>
    <w:rsid w:val="00566F81"/>
    <w:rsid w:val="00567C46"/>
    <w:rsid w:val="0057026D"/>
    <w:rsid w:val="00570876"/>
    <w:rsid w:val="00571718"/>
    <w:rsid w:val="00572F98"/>
    <w:rsid w:val="00576BFC"/>
    <w:rsid w:val="00576F5F"/>
    <w:rsid w:val="00580523"/>
    <w:rsid w:val="00580F58"/>
    <w:rsid w:val="0058189D"/>
    <w:rsid w:val="0058196D"/>
    <w:rsid w:val="005819C4"/>
    <w:rsid w:val="005851EB"/>
    <w:rsid w:val="0058575F"/>
    <w:rsid w:val="00585ED6"/>
    <w:rsid w:val="0058604D"/>
    <w:rsid w:val="00587189"/>
    <w:rsid w:val="0058750D"/>
    <w:rsid w:val="00587654"/>
    <w:rsid w:val="00590531"/>
    <w:rsid w:val="005909AC"/>
    <w:rsid w:val="00590C46"/>
    <w:rsid w:val="005913E5"/>
    <w:rsid w:val="00591D2D"/>
    <w:rsid w:val="005926AF"/>
    <w:rsid w:val="005929C2"/>
    <w:rsid w:val="00592BA5"/>
    <w:rsid w:val="00592BD0"/>
    <w:rsid w:val="00592C47"/>
    <w:rsid w:val="005945EF"/>
    <w:rsid w:val="00595270"/>
    <w:rsid w:val="00596D05"/>
    <w:rsid w:val="005A0048"/>
    <w:rsid w:val="005A018F"/>
    <w:rsid w:val="005A053B"/>
    <w:rsid w:val="005A0E87"/>
    <w:rsid w:val="005A18B2"/>
    <w:rsid w:val="005A18FE"/>
    <w:rsid w:val="005A2972"/>
    <w:rsid w:val="005A34DA"/>
    <w:rsid w:val="005A394D"/>
    <w:rsid w:val="005A3A01"/>
    <w:rsid w:val="005A3DA6"/>
    <w:rsid w:val="005A4153"/>
    <w:rsid w:val="005A4FE4"/>
    <w:rsid w:val="005A6E86"/>
    <w:rsid w:val="005A73E2"/>
    <w:rsid w:val="005B0750"/>
    <w:rsid w:val="005B080E"/>
    <w:rsid w:val="005B0A02"/>
    <w:rsid w:val="005B3355"/>
    <w:rsid w:val="005B36F2"/>
    <w:rsid w:val="005B5171"/>
    <w:rsid w:val="005B555C"/>
    <w:rsid w:val="005B5E85"/>
    <w:rsid w:val="005B6434"/>
    <w:rsid w:val="005B787C"/>
    <w:rsid w:val="005C03F5"/>
    <w:rsid w:val="005C0488"/>
    <w:rsid w:val="005C1E5A"/>
    <w:rsid w:val="005C2188"/>
    <w:rsid w:val="005C283E"/>
    <w:rsid w:val="005C2A05"/>
    <w:rsid w:val="005C3191"/>
    <w:rsid w:val="005C383F"/>
    <w:rsid w:val="005C3CE9"/>
    <w:rsid w:val="005C4B2B"/>
    <w:rsid w:val="005C666D"/>
    <w:rsid w:val="005C6EB4"/>
    <w:rsid w:val="005D0D6F"/>
    <w:rsid w:val="005D1291"/>
    <w:rsid w:val="005D2276"/>
    <w:rsid w:val="005D2BEC"/>
    <w:rsid w:val="005D4168"/>
    <w:rsid w:val="005D5CF6"/>
    <w:rsid w:val="005D6699"/>
    <w:rsid w:val="005D684F"/>
    <w:rsid w:val="005D79E2"/>
    <w:rsid w:val="005E0C1F"/>
    <w:rsid w:val="005E1173"/>
    <w:rsid w:val="005E1A83"/>
    <w:rsid w:val="005E1ECD"/>
    <w:rsid w:val="005E2724"/>
    <w:rsid w:val="005E3735"/>
    <w:rsid w:val="005E3A74"/>
    <w:rsid w:val="005E3CF7"/>
    <w:rsid w:val="005E50E5"/>
    <w:rsid w:val="005E591F"/>
    <w:rsid w:val="005E6524"/>
    <w:rsid w:val="005E6DCF"/>
    <w:rsid w:val="005E7243"/>
    <w:rsid w:val="005F0AAF"/>
    <w:rsid w:val="005F43CA"/>
    <w:rsid w:val="005F4681"/>
    <w:rsid w:val="005F4C4D"/>
    <w:rsid w:val="005F5C20"/>
    <w:rsid w:val="005F759F"/>
    <w:rsid w:val="005F7DAE"/>
    <w:rsid w:val="00600212"/>
    <w:rsid w:val="006017DF"/>
    <w:rsid w:val="00601EC8"/>
    <w:rsid w:val="00602458"/>
    <w:rsid w:val="00602999"/>
    <w:rsid w:val="00602E3F"/>
    <w:rsid w:val="00603DCE"/>
    <w:rsid w:val="00604ADF"/>
    <w:rsid w:val="00606122"/>
    <w:rsid w:val="00606445"/>
    <w:rsid w:val="0060796E"/>
    <w:rsid w:val="0061137C"/>
    <w:rsid w:val="006117D2"/>
    <w:rsid w:val="00611DFF"/>
    <w:rsid w:val="00611EB0"/>
    <w:rsid w:val="00611EBF"/>
    <w:rsid w:val="00612F1E"/>
    <w:rsid w:val="006130AF"/>
    <w:rsid w:val="006135BA"/>
    <w:rsid w:val="00613A80"/>
    <w:rsid w:val="00613CB9"/>
    <w:rsid w:val="00613E50"/>
    <w:rsid w:val="00615DC6"/>
    <w:rsid w:val="006163A5"/>
    <w:rsid w:val="006164CC"/>
    <w:rsid w:val="00616D01"/>
    <w:rsid w:val="006171C5"/>
    <w:rsid w:val="00617944"/>
    <w:rsid w:val="006204E8"/>
    <w:rsid w:val="0062268D"/>
    <w:rsid w:val="00622C15"/>
    <w:rsid w:val="00626418"/>
    <w:rsid w:val="00630CA3"/>
    <w:rsid w:val="006327F0"/>
    <w:rsid w:val="0063342C"/>
    <w:rsid w:val="006339E1"/>
    <w:rsid w:val="00635B26"/>
    <w:rsid w:val="00635BFD"/>
    <w:rsid w:val="00636783"/>
    <w:rsid w:val="006379A0"/>
    <w:rsid w:val="00637CC7"/>
    <w:rsid w:val="00637DCA"/>
    <w:rsid w:val="00640686"/>
    <w:rsid w:val="00641BFB"/>
    <w:rsid w:val="00641EE5"/>
    <w:rsid w:val="00643339"/>
    <w:rsid w:val="0064395C"/>
    <w:rsid w:val="00644938"/>
    <w:rsid w:val="0064679C"/>
    <w:rsid w:val="00646BC8"/>
    <w:rsid w:val="00646D4C"/>
    <w:rsid w:val="00647106"/>
    <w:rsid w:val="0064796E"/>
    <w:rsid w:val="00647DC9"/>
    <w:rsid w:val="00651188"/>
    <w:rsid w:val="0065120A"/>
    <w:rsid w:val="006515B6"/>
    <w:rsid w:val="00651AC4"/>
    <w:rsid w:val="00652455"/>
    <w:rsid w:val="00652C01"/>
    <w:rsid w:val="006533C0"/>
    <w:rsid w:val="00653836"/>
    <w:rsid w:val="00653B4E"/>
    <w:rsid w:val="00654723"/>
    <w:rsid w:val="00654E92"/>
    <w:rsid w:val="00655960"/>
    <w:rsid w:val="006561A9"/>
    <w:rsid w:val="00656F06"/>
    <w:rsid w:val="006571BF"/>
    <w:rsid w:val="006579BD"/>
    <w:rsid w:val="0066258F"/>
    <w:rsid w:val="0066265C"/>
    <w:rsid w:val="00663900"/>
    <w:rsid w:val="00664601"/>
    <w:rsid w:val="006660EC"/>
    <w:rsid w:val="0066651C"/>
    <w:rsid w:val="006669F6"/>
    <w:rsid w:val="00670875"/>
    <w:rsid w:val="00671FCB"/>
    <w:rsid w:val="006720A6"/>
    <w:rsid w:val="00672ABB"/>
    <w:rsid w:val="00673B4E"/>
    <w:rsid w:val="00673BAD"/>
    <w:rsid w:val="00674B63"/>
    <w:rsid w:val="00674F8D"/>
    <w:rsid w:val="0067663B"/>
    <w:rsid w:val="00677A83"/>
    <w:rsid w:val="00677F62"/>
    <w:rsid w:val="00680DF6"/>
    <w:rsid w:val="0068109E"/>
    <w:rsid w:val="00682705"/>
    <w:rsid w:val="00682DC6"/>
    <w:rsid w:val="00682ED9"/>
    <w:rsid w:val="00683766"/>
    <w:rsid w:val="0068459B"/>
    <w:rsid w:val="00684859"/>
    <w:rsid w:val="00684C0B"/>
    <w:rsid w:val="00686DFA"/>
    <w:rsid w:val="0068718E"/>
    <w:rsid w:val="006913AA"/>
    <w:rsid w:val="00691DEF"/>
    <w:rsid w:val="00691FAF"/>
    <w:rsid w:val="0069244F"/>
    <w:rsid w:val="00692E93"/>
    <w:rsid w:val="00693092"/>
    <w:rsid w:val="0069425A"/>
    <w:rsid w:val="0069483A"/>
    <w:rsid w:val="00694A4A"/>
    <w:rsid w:val="00695821"/>
    <w:rsid w:val="00695D05"/>
    <w:rsid w:val="0069609A"/>
    <w:rsid w:val="006A02A2"/>
    <w:rsid w:val="006A1049"/>
    <w:rsid w:val="006A15CB"/>
    <w:rsid w:val="006A1EA8"/>
    <w:rsid w:val="006A1FCB"/>
    <w:rsid w:val="006A2FE7"/>
    <w:rsid w:val="006A3331"/>
    <w:rsid w:val="006A35FF"/>
    <w:rsid w:val="006A4B38"/>
    <w:rsid w:val="006A590B"/>
    <w:rsid w:val="006A61CE"/>
    <w:rsid w:val="006A6C4B"/>
    <w:rsid w:val="006A7027"/>
    <w:rsid w:val="006A78C0"/>
    <w:rsid w:val="006A7D37"/>
    <w:rsid w:val="006A7E85"/>
    <w:rsid w:val="006B01D9"/>
    <w:rsid w:val="006B0DEA"/>
    <w:rsid w:val="006B1CCD"/>
    <w:rsid w:val="006B1CF0"/>
    <w:rsid w:val="006B2673"/>
    <w:rsid w:val="006B2C94"/>
    <w:rsid w:val="006B33EA"/>
    <w:rsid w:val="006B40ED"/>
    <w:rsid w:val="006B4BFC"/>
    <w:rsid w:val="006B5167"/>
    <w:rsid w:val="006B56C7"/>
    <w:rsid w:val="006B644C"/>
    <w:rsid w:val="006B73ED"/>
    <w:rsid w:val="006B7D82"/>
    <w:rsid w:val="006B7E0B"/>
    <w:rsid w:val="006C007F"/>
    <w:rsid w:val="006C10FD"/>
    <w:rsid w:val="006C1AFF"/>
    <w:rsid w:val="006C1CD1"/>
    <w:rsid w:val="006C3129"/>
    <w:rsid w:val="006C314F"/>
    <w:rsid w:val="006C3F2A"/>
    <w:rsid w:val="006C49FD"/>
    <w:rsid w:val="006C4DD9"/>
    <w:rsid w:val="006C4E9A"/>
    <w:rsid w:val="006C6042"/>
    <w:rsid w:val="006C6E4E"/>
    <w:rsid w:val="006C6F29"/>
    <w:rsid w:val="006C7599"/>
    <w:rsid w:val="006C7AAA"/>
    <w:rsid w:val="006D02CF"/>
    <w:rsid w:val="006D1032"/>
    <w:rsid w:val="006D3B2B"/>
    <w:rsid w:val="006D47FB"/>
    <w:rsid w:val="006D4D3B"/>
    <w:rsid w:val="006D640C"/>
    <w:rsid w:val="006D6E28"/>
    <w:rsid w:val="006D716C"/>
    <w:rsid w:val="006D7AAA"/>
    <w:rsid w:val="006E0169"/>
    <w:rsid w:val="006E1C11"/>
    <w:rsid w:val="006E1E46"/>
    <w:rsid w:val="006E222E"/>
    <w:rsid w:val="006E3A68"/>
    <w:rsid w:val="006E3FDE"/>
    <w:rsid w:val="006E4024"/>
    <w:rsid w:val="006E5846"/>
    <w:rsid w:val="006E5D70"/>
    <w:rsid w:val="006E6540"/>
    <w:rsid w:val="006E69F7"/>
    <w:rsid w:val="006E7153"/>
    <w:rsid w:val="006F013F"/>
    <w:rsid w:val="006F17CB"/>
    <w:rsid w:val="006F2A4F"/>
    <w:rsid w:val="006F2DB7"/>
    <w:rsid w:val="006F3817"/>
    <w:rsid w:val="006F388C"/>
    <w:rsid w:val="006F4386"/>
    <w:rsid w:val="006F4464"/>
    <w:rsid w:val="006F4941"/>
    <w:rsid w:val="006F5D37"/>
    <w:rsid w:val="006F5D49"/>
    <w:rsid w:val="00700CA7"/>
    <w:rsid w:val="00701541"/>
    <w:rsid w:val="007015AC"/>
    <w:rsid w:val="00702E92"/>
    <w:rsid w:val="00703397"/>
    <w:rsid w:val="00703EB0"/>
    <w:rsid w:val="0070477E"/>
    <w:rsid w:val="00704C2E"/>
    <w:rsid w:val="00705701"/>
    <w:rsid w:val="00706569"/>
    <w:rsid w:val="007069B9"/>
    <w:rsid w:val="007072E6"/>
    <w:rsid w:val="007103BB"/>
    <w:rsid w:val="00711636"/>
    <w:rsid w:val="00711995"/>
    <w:rsid w:val="00711A34"/>
    <w:rsid w:val="00711F5D"/>
    <w:rsid w:val="00711F8E"/>
    <w:rsid w:val="00712B46"/>
    <w:rsid w:val="00712DED"/>
    <w:rsid w:val="00713072"/>
    <w:rsid w:val="00714B8C"/>
    <w:rsid w:val="00715AB1"/>
    <w:rsid w:val="00715B72"/>
    <w:rsid w:val="007161ED"/>
    <w:rsid w:val="00716292"/>
    <w:rsid w:val="00720015"/>
    <w:rsid w:val="00721034"/>
    <w:rsid w:val="00721239"/>
    <w:rsid w:val="00721EAB"/>
    <w:rsid w:val="007225B0"/>
    <w:rsid w:val="00722E22"/>
    <w:rsid w:val="00723CE3"/>
    <w:rsid w:val="00724A6F"/>
    <w:rsid w:val="0072573E"/>
    <w:rsid w:val="00725E64"/>
    <w:rsid w:val="00725E6E"/>
    <w:rsid w:val="007268A7"/>
    <w:rsid w:val="00726ECD"/>
    <w:rsid w:val="00726FDA"/>
    <w:rsid w:val="007275F9"/>
    <w:rsid w:val="00727C87"/>
    <w:rsid w:val="007303BD"/>
    <w:rsid w:val="0073077E"/>
    <w:rsid w:val="00730876"/>
    <w:rsid w:val="007335DB"/>
    <w:rsid w:val="0073548F"/>
    <w:rsid w:val="00736970"/>
    <w:rsid w:val="007376CB"/>
    <w:rsid w:val="00737C16"/>
    <w:rsid w:val="00740125"/>
    <w:rsid w:val="00740F8C"/>
    <w:rsid w:val="007411A7"/>
    <w:rsid w:val="0074272A"/>
    <w:rsid w:val="0074360A"/>
    <w:rsid w:val="00743DA5"/>
    <w:rsid w:val="00743F20"/>
    <w:rsid w:val="00744D98"/>
    <w:rsid w:val="00745089"/>
    <w:rsid w:val="007463FB"/>
    <w:rsid w:val="007468DC"/>
    <w:rsid w:val="00746F86"/>
    <w:rsid w:val="00747199"/>
    <w:rsid w:val="007502A0"/>
    <w:rsid w:val="0075066E"/>
    <w:rsid w:val="00751821"/>
    <w:rsid w:val="00751B34"/>
    <w:rsid w:val="007525AE"/>
    <w:rsid w:val="007526F9"/>
    <w:rsid w:val="007530F5"/>
    <w:rsid w:val="00753187"/>
    <w:rsid w:val="00754E8E"/>
    <w:rsid w:val="00756691"/>
    <w:rsid w:val="00757D0C"/>
    <w:rsid w:val="00757EBE"/>
    <w:rsid w:val="007607BE"/>
    <w:rsid w:val="007610A3"/>
    <w:rsid w:val="0076333E"/>
    <w:rsid w:val="0076335D"/>
    <w:rsid w:val="00763635"/>
    <w:rsid w:val="00763DA6"/>
    <w:rsid w:val="007642D0"/>
    <w:rsid w:val="007670A6"/>
    <w:rsid w:val="00767914"/>
    <w:rsid w:val="00770B2F"/>
    <w:rsid w:val="0077189F"/>
    <w:rsid w:val="00771BB0"/>
    <w:rsid w:val="007735BC"/>
    <w:rsid w:val="00774145"/>
    <w:rsid w:val="007763D9"/>
    <w:rsid w:val="00776AE1"/>
    <w:rsid w:val="0077700E"/>
    <w:rsid w:val="007770EB"/>
    <w:rsid w:val="007801AB"/>
    <w:rsid w:val="00780A56"/>
    <w:rsid w:val="00780F63"/>
    <w:rsid w:val="00781A3E"/>
    <w:rsid w:val="00781C4A"/>
    <w:rsid w:val="00782E93"/>
    <w:rsid w:val="00783A1D"/>
    <w:rsid w:val="00784C9A"/>
    <w:rsid w:val="007855A2"/>
    <w:rsid w:val="00786C0D"/>
    <w:rsid w:val="00787296"/>
    <w:rsid w:val="00787A56"/>
    <w:rsid w:val="00790BB8"/>
    <w:rsid w:val="007920E2"/>
    <w:rsid w:val="0079384C"/>
    <w:rsid w:val="00796B24"/>
    <w:rsid w:val="00796CF3"/>
    <w:rsid w:val="00797A93"/>
    <w:rsid w:val="007A0820"/>
    <w:rsid w:val="007A13D8"/>
    <w:rsid w:val="007A1BA4"/>
    <w:rsid w:val="007A1F63"/>
    <w:rsid w:val="007A2284"/>
    <w:rsid w:val="007A231A"/>
    <w:rsid w:val="007A2CF7"/>
    <w:rsid w:val="007A2EB9"/>
    <w:rsid w:val="007A3365"/>
    <w:rsid w:val="007A43CA"/>
    <w:rsid w:val="007A4677"/>
    <w:rsid w:val="007A4844"/>
    <w:rsid w:val="007A590D"/>
    <w:rsid w:val="007A7E49"/>
    <w:rsid w:val="007B0061"/>
    <w:rsid w:val="007B07CC"/>
    <w:rsid w:val="007B1565"/>
    <w:rsid w:val="007B1870"/>
    <w:rsid w:val="007B1B75"/>
    <w:rsid w:val="007B1C3A"/>
    <w:rsid w:val="007B308C"/>
    <w:rsid w:val="007B39B5"/>
    <w:rsid w:val="007B4297"/>
    <w:rsid w:val="007B4CE6"/>
    <w:rsid w:val="007B6DC1"/>
    <w:rsid w:val="007C01D2"/>
    <w:rsid w:val="007C031B"/>
    <w:rsid w:val="007C0959"/>
    <w:rsid w:val="007C258A"/>
    <w:rsid w:val="007C358A"/>
    <w:rsid w:val="007C3731"/>
    <w:rsid w:val="007C37CF"/>
    <w:rsid w:val="007D04A9"/>
    <w:rsid w:val="007D157C"/>
    <w:rsid w:val="007D1956"/>
    <w:rsid w:val="007D1BF9"/>
    <w:rsid w:val="007D2F17"/>
    <w:rsid w:val="007D3297"/>
    <w:rsid w:val="007D3900"/>
    <w:rsid w:val="007D4AE8"/>
    <w:rsid w:val="007D60C7"/>
    <w:rsid w:val="007D663B"/>
    <w:rsid w:val="007D6940"/>
    <w:rsid w:val="007D6988"/>
    <w:rsid w:val="007D7471"/>
    <w:rsid w:val="007E0447"/>
    <w:rsid w:val="007E0971"/>
    <w:rsid w:val="007E1995"/>
    <w:rsid w:val="007E21D9"/>
    <w:rsid w:val="007E232C"/>
    <w:rsid w:val="007E4654"/>
    <w:rsid w:val="007E4BE8"/>
    <w:rsid w:val="007E6712"/>
    <w:rsid w:val="007E779D"/>
    <w:rsid w:val="007F0410"/>
    <w:rsid w:val="007F0A99"/>
    <w:rsid w:val="007F0B94"/>
    <w:rsid w:val="007F0BEC"/>
    <w:rsid w:val="007F16FD"/>
    <w:rsid w:val="007F23F5"/>
    <w:rsid w:val="007F34BC"/>
    <w:rsid w:val="007F4324"/>
    <w:rsid w:val="007F48FA"/>
    <w:rsid w:val="007F4F4C"/>
    <w:rsid w:val="007F5F37"/>
    <w:rsid w:val="007F6165"/>
    <w:rsid w:val="007F6CB4"/>
    <w:rsid w:val="00800534"/>
    <w:rsid w:val="008005AE"/>
    <w:rsid w:val="008014B1"/>
    <w:rsid w:val="008022FD"/>
    <w:rsid w:val="00803E65"/>
    <w:rsid w:val="0080460C"/>
    <w:rsid w:val="008047D0"/>
    <w:rsid w:val="00805B0A"/>
    <w:rsid w:val="00807049"/>
    <w:rsid w:val="0080766F"/>
    <w:rsid w:val="008100BB"/>
    <w:rsid w:val="00810106"/>
    <w:rsid w:val="00810185"/>
    <w:rsid w:val="008107A6"/>
    <w:rsid w:val="00810AB9"/>
    <w:rsid w:val="00811644"/>
    <w:rsid w:val="00812C35"/>
    <w:rsid w:val="00813582"/>
    <w:rsid w:val="0081385B"/>
    <w:rsid w:val="0081467A"/>
    <w:rsid w:val="008147AC"/>
    <w:rsid w:val="00814964"/>
    <w:rsid w:val="00814BF2"/>
    <w:rsid w:val="0082011F"/>
    <w:rsid w:val="0082076A"/>
    <w:rsid w:val="00821207"/>
    <w:rsid w:val="0082147F"/>
    <w:rsid w:val="00821AF6"/>
    <w:rsid w:val="00822CB0"/>
    <w:rsid w:val="008230BB"/>
    <w:rsid w:val="008246BB"/>
    <w:rsid w:val="008252B9"/>
    <w:rsid w:val="00825562"/>
    <w:rsid w:val="00825B6B"/>
    <w:rsid w:val="008260B9"/>
    <w:rsid w:val="008327B2"/>
    <w:rsid w:val="008331F1"/>
    <w:rsid w:val="0083340F"/>
    <w:rsid w:val="008338EE"/>
    <w:rsid w:val="00833D18"/>
    <w:rsid w:val="00834759"/>
    <w:rsid w:val="00834E7F"/>
    <w:rsid w:val="00840057"/>
    <w:rsid w:val="008419B7"/>
    <w:rsid w:val="008434FF"/>
    <w:rsid w:val="00843756"/>
    <w:rsid w:val="00844998"/>
    <w:rsid w:val="008455AA"/>
    <w:rsid w:val="008479AE"/>
    <w:rsid w:val="0085029D"/>
    <w:rsid w:val="0085094E"/>
    <w:rsid w:val="00851229"/>
    <w:rsid w:val="008524EF"/>
    <w:rsid w:val="0085495B"/>
    <w:rsid w:val="00855035"/>
    <w:rsid w:val="00855FB9"/>
    <w:rsid w:val="008563D4"/>
    <w:rsid w:val="0085650A"/>
    <w:rsid w:val="00856C41"/>
    <w:rsid w:val="00856D47"/>
    <w:rsid w:val="00856DEE"/>
    <w:rsid w:val="0085726E"/>
    <w:rsid w:val="00860518"/>
    <w:rsid w:val="0086071F"/>
    <w:rsid w:val="0086199B"/>
    <w:rsid w:val="008621B4"/>
    <w:rsid w:val="00862C6B"/>
    <w:rsid w:val="0086441C"/>
    <w:rsid w:val="00864B44"/>
    <w:rsid w:val="00865137"/>
    <w:rsid w:val="008656D7"/>
    <w:rsid w:val="00866952"/>
    <w:rsid w:val="00866D3F"/>
    <w:rsid w:val="00867FE8"/>
    <w:rsid w:val="008707C1"/>
    <w:rsid w:val="0087175C"/>
    <w:rsid w:val="00871A6C"/>
    <w:rsid w:val="008723EB"/>
    <w:rsid w:val="0087317E"/>
    <w:rsid w:val="0087457A"/>
    <w:rsid w:val="00875BEF"/>
    <w:rsid w:val="00875DEE"/>
    <w:rsid w:val="008768C0"/>
    <w:rsid w:val="0087725C"/>
    <w:rsid w:val="00877634"/>
    <w:rsid w:val="008809F5"/>
    <w:rsid w:val="00881D3E"/>
    <w:rsid w:val="00881EFD"/>
    <w:rsid w:val="00882F5E"/>
    <w:rsid w:val="00883F60"/>
    <w:rsid w:val="00884719"/>
    <w:rsid w:val="00885E61"/>
    <w:rsid w:val="0088657A"/>
    <w:rsid w:val="00886D3A"/>
    <w:rsid w:val="00886F88"/>
    <w:rsid w:val="00887988"/>
    <w:rsid w:val="00887B15"/>
    <w:rsid w:val="008909D8"/>
    <w:rsid w:val="008910AC"/>
    <w:rsid w:val="0089131E"/>
    <w:rsid w:val="0089139E"/>
    <w:rsid w:val="00891573"/>
    <w:rsid w:val="00892595"/>
    <w:rsid w:val="00893CC0"/>
    <w:rsid w:val="00895383"/>
    <w:rsid w:val="008954DF"/>
    <w:rsid w:val="00896541"/>
    <w:rsid w:val="00896AB2"/>
    <w:rsid w:val="00896FDF"/>
    <w:rsid w:val="008977FF"/>
    <w:rsid w:val="00897B50"/>
    <w:rsid w:val="008A104D"/>
    <w:rsid w:val="008A22A9"/>
    <w:rsid w:val="008A28CB"/>
    <w:rsid w:val="008A3FB7"/>
    <w:rsid w:val="008A419D"/>
    <w:rsid w:val="008A44F2"/>
    <w:rsid w:val="008A4930"/>
    <w:rsid w:val="008A503F"/>
    <w:rsid w:val="008A61E4"/>
    <w:rsid w:val="008A623D"/>
    <w:rsid w:val="008A6E27"/>
    <w:rsid w:val="008A718F"/>
    <w:rsid w:val="008A71DA"/>
    <w:rsid w:val="008A7987"/>
    <w:rsid w:val="008B024B"/>
    <w:rsid w:val="008B033F"/>
    <w:rsid w:val="008B2A67"/>
    <w:rsid w:val="008B2B5D"/>
    <w:rsid w:val="008B2F4A"/>
    <w:rsid w:val="008B3058"/>
    <w:rsid w:val="008B30F8"/>
    <w:rsid w:val="008B3483"/>
    <w:rsid w:val="008B366C"/>
    <w:rsid w:val="008B4062"/>
    <w:rsid w:val="008B422D"/>
    <w:rsid w:val="008B47BE"/>
    <w:rsid w:val="008B634B"/>
    <w:rsid w:val="008B6897"/>
    <w:rsid w:val="008B6CE0"/>
    <w:rsid w:val="008B736E"/>
    <w:rsid w:val="008B786D"/>
    <w:rsid w:val="008B7F91"/>
    <w:rsid w:val="008C0452"/>
    <w:rsid w:val="008C0B39"/>
    <w:rsid w:val="008C1D07"/>
    <w:rsid w:val="008C335C"/>
    <w:rsid w:val="008C3E1E"/>
    <w:rsid w:val="008C3E60"/>
    <w:rsid w:val="008C3EF5"/>
    <w:rsid w:val="008C4218"/>
    <w:rsid w:val="008C4224"/>
    <w:rsid w:val="008C4925"/>
    <w:rsid w:val="008C5212"/>
    <w:rsid w:val="008C6473"/>
    <w:rsid w:val="008C6832"/>
    <w:rsid w:val="008C7079"/>
    <w:rsid w:val="008D08C0"/>
    <w:rsid w:val="008D2024"/>
    <w:rsid w:val="008D2EF1"/>
    <w:rsid w:val="008D367A"/>
    <w:rsid w:val="008D3A4E"/>
    <w:rsid w:val="008D3D43"/>
    <w:rsid w:val="008D3E9A"/>
    <w:rsid w:val="008D4242"/>
    <w:rsid w:val="008D52E0"/>
    <w:rsid w:val="008D52F3"/>
    <w:rsid w:val="008E00D2"/>
    <w:rsid w:val="008E0CF2"/>
    <w:rsid w:val="008E1625"/>
    <w:rsid w:val="008E1BDE"/>
    <w:rsid w:val="008E2160"/>
    <w:rsid w:val="008E318F"/>
    <w:rsid w:val="008E50F4"/>
    <w:rsid w:val="008E57C6"/>
    <w:rsid w:val="008E61DB"/>
    <w:rsid w:val="008E61FB"/>
    <w:rsid w:val="008E62DB"/>
    <w:rsid w:val="008E6E6A"/>
    <w:rsid w:val="008E7B47"/>
    <w:rsid w:val="008E7C11"/>
    <w:rsid w:val="008F00B1"/>
    <w:rsid w:val="008F09D7"/>
    <w:rsid w:val="008F0DE7"/>
    <w:rsid w:val="008F1BD1"/>
    <w:rsid w:val="008F1D68"/>
    <w:rsid w:val="008F2139"/>
    <w:rsid w:val="008F29D4"/>
    <w:rsid w:val="008F3D2C"/>
    <w:rsid w:val="008F662F"/>
    <w:rsid w:val="008F7960"/>
    <w:rsid w:val="008F7F96"/>
    <w:rsid w:val="00902911"/>
    <w:rsid w:val="00902CC6"/>
    <w:rsid w:val="00904256"/>
    <w:rsid w:val="00904278"/>
    <w:rsid w:val="00904367"/>
    <w:rsid w:val="009044E1"/>
    <w:rsid w:val="00904860"/>
    <w:rsid w:val="009048EC"/>
    <w:rsid w:val="00904AC0"/>
    <w:rsid w:val="00905268"/>
    <w:rsid w:val="0090539C"/>
    <w:rsid w:val="00906E7B"/>
    <w:rsid w:val="0091074B"/>
    <w:rsid w:val="00911B6C"/>
    <w:rsid w:val="0091257F"/>
    <w:rsid w:val="00913011"/>
    <w:rsid w:val="00913101"/>
    <w:rsid w:val="0091334B"/>
    <w:rsid w:val="009133E1"/>
    <w:rsid w:val="00914363"/>
    <w:rsid w:val="0091632A"/>
    <w:rsid w:val="00916573"/>
    <w:rsid w:val="009166BE"/>
    <w:rsid w:val="009167CC"/>
    <w:rsid w:val="00917091"/>
    <w:rsid w:val="00917C47"/>
    <w:rsid w:val="00917EB4"/>
    <w:rsid w:val="00920D54"/>
    <w:rsid w:val="00920ED9"/>
    <w:rsid w:val="00921C45"/>
    <w:rsid w:val="00922C1A"/>
    <w:rsid w:val="00922DE6"/>
    <w:rsid w:val="00924087"/>
    <w:rsid w:val="00925636"/>
    <w:rsid w:val="00925B49"/>
    <w:rsid w:val="00925FDF"/>
    <w:rsid w:val="00927F6F"/>
    <w:rsid w:val="009300C7"/>
    <w:rsid w:val="00930171"/>
    <w:rsid w:val="00930692"/>
    <w:rsid w:val="009309D1"/>
    <w:rsid w:val="00931978"/>
    <w:rsid w:val="009328BA"/>
    <w:rsid w:val="00932E4E"/>
    <w:rsid w:val="00933BC0"/>
    <w:rsid w:val="00934AE9"/>
    <w:rsid w:val="00935569"/>
    <w:rsid w:val="00935E4D"/>
    <w:rsid w:val="0093613B"/>
    <w:rsid w:val="00936899"/>
    <w:rsid w:val="00936BF9"/>
    <w:rsid w:val="009376C3"/>
    <w:rsid w:val="009378CA"/>
    <w:rsid w:val="0094289E"/>
    <w:rsid w:val="0094306F"/>
    <w:rsid w:val="009463F0"/>
    <w:rsid w:val="00946BAE"/>
    <w:rsid w:val="009476D6"/>
    <w:rsid w:val="00947E2D"/>
    <w:rsid w:val="009507B7"/>
    <w:rsid w:val="00950AD7"/>
    <w:rsid w:val="009526CC"/>
    <w:rsid w:val="00954E1D"/>
    <w:rsid w:val="00955641"/>
    <w:rsid w:val="0095678B"/>
    <w:rsid w:val="00956986"/>
    <w:rsid w:val="00960439"/>
    <w:rsid w:val="00960455"/>
    <w:rsid w:val="00961907"/>
    <w:rsid w:val="009619C5"/>
    <w:rsid w:val="00962384"/>
    <w:rsid w:val="009623B0"/>
    <w:rsid w:val="00964215"/>
    <w:rsid w:val="009644F9"/>
    <w:rsid w:val="0096541A"/>
    <w:rsid w:val="00966290"/>
    <w:rsid w:val="00966C66"/>
    <w:rsid w:val="00966E61"/>
    <w:rsid w:val="009675E4"/>
    <w:rsid w:val="00967DEB"/>
    <w:rsid w:val="00967FFA"/>
    <w:rsid w:val="00970ADF"/>
    <w:rsid w:val="00970EEB"/>
    <w:rsid w:val="00970FFA"/>
    <w:rsid w:val="00971E3D"/>
    <w:rsid w:val="00971EF6"/>
    <w:rsid w:val="00971F5F"/>
    <w:rsid w:val="0097231B"/>
    <w:rsid w:val="00972558"/>
    <w:rsid w:val="0097273F"/>
    <w:rsid w:val="009737A3"/>
    <w:rsid w:val="00973F58"/>
    <w:rsid w:val="00974D79"/>
    <w:rsid w:val="009751B0"/>
    <w:rsid w:val="0097640C"/>
    <w:rsid w:val="00976B92"/>
    <w:rsid w:val="00977E91"/>
    <w:rsid w:val="009805BC"/>
    <w:rsid w:val="00980CE8"/>
    <w:rsid w:val="009821DA"/>
    <w:rsid w:val="009833B3"/>
    <w:rsid w:val="009846C7"/>
    <w:rsid w:val="00985509"/>
    <w:rsid w:val="00985CA4"/>
    <w:rsid w:val="0098612D"/>
    <w:rsid w:val="009861A9"/>
    <w:rsid w:val="009865D1"/>
    <w:rsid w:val="009901AF"/>
    <w:rsid w:val="00991C19"/>
    <w:rsid w:val="00992339"/>
    <w:rsid w:val="00992DBD"/>
    <w:rsid w:val="009947C3"/>
    <w:rsid w:val="0099759A"/>
    <w:rsid w:val="009A04F3"/>
    <w:rsid w:val="009A0BF9"/>
    <w:rsid w:val="009A1030"/>
    <w:rsid w:val="009A1147"/>
    <w:rsid w:val="009A2AE6"/>
    <w:rsid w:val="009A39F3"/>
    <w:rsid w:val="009A3CD1"/>
    <w:rsid w:val="009A53B9"/>
    <w:rsid w:val="009A6481"/>
    <w:rsid w:val="009A7735"/>
    <w:rsid w:val="009B0EA1"/>
    <w:rsid w:val="009B2888"/>
    <w:rsid w:val="009B2B50"/>
    <w:rsid w:val="009B35B6"/>
    <w:rsid w:val="009B3734"/>
    <w:rsid w:val="009B3CA3"/>
    <w:rsid w:val="009B4004"/>
    <w:rsid w:val="009B4290"/>
    <w:rsid w:val="009B491A"/>
    <w:rsid w:val="009B4A23"/>
    <w:rsid w:val="009B4DF4"/>
    <w:rsid w:val="009B55CA"/>
    <w:rsid w:val="009B6378"/>
    <w:rsid w:val="009B6404"/>
    <w:rsid w:val="009B689E"/>
    <w:rsid w:val="009B7586"/>
    <w:rsid w:val="009C155E"/>
    <w:rsid w:val="009C15F5"/>
    <w:rsid w:val="009C1D8D"/>
    <w:rsid w:val="009C2071"/>
    <w:rsid w:val="009C2EC8"/>
    <w:rsid w:val="009C2F2E"/>
    <w:rsid w:val="009C305E"/>
    <w:rsid w:val="009C32D9"/>
    <w:rsid w:val="009C3887"/>
    <w:rsid w:val="009C3BAC"/>
    <w:rsid w:val="009C41BF"/>
    <w:rsid w:val="009C5BA3"/>
    <w:rsid w:val="009C732F"/>
    <w:rsid w:val="009C7449"/>
    <w:rsid w:val="009C785E"/>
    <w:rsid w:val="009D256F"/>
    <w:rsid w:val="009D2DAA"/>
    <w:rsid w:val="009D3555"/>
    <w:rsid w:val="009D3BC6"/>
    <w:rsid w:val="009D4900"/>
    <w:rsid w:val="009D694D"/>
    <w:rsid w:val="009D6C05"/>
    <w:rsid w:val="009E074F"/>
    <w:rsid w:val="009E0F05"/>
    <w:rsid w:val="009E26A8"/>
    <w:rsid w:val="009E3D10"/>
    <w:rsid w:val="009E3EF5"/>
    <w:rsid w:val="009E3F2F"/>
    <w:rsid w:val="009E41EB"/>
    <w:rsid w:val="009E42FC"/>
    <w:rsid w:val="009E57A5"/>
    <w:rsid w:val="009E6F3F"/>
    <w:rsid w:val="009E7C09"/>
    <w:rsid w:val="009E7E4D"/>
    <w:rsid w:val="009F10AE"/>
    <w:rsid w:val="009F118E"/>
    <w:rsid w:val="009F1847"/>
    <w:rsid w:val="009F1F2D"/>
    <w:rsid w:val="009F4881"/>
    <w:rsid w:val="009F4EA0"/>
    <w:rsid w:val="009F56DE"/>
    <w:rsid w:val="009F5745"/>
    <w:rsid w:val="009F5D09"/>
    <w:rsid w:val="009F62AD"/>
    <w:rsid w:val="009F6708"/>
    <w:rsid w:val="009F712F"/>
    <w:rsid w:val="009F7BA8"/>
    <w:rsid w:val="00A0064E"/>
    <w:rsid w:val="00A00720"/>
    <w:rsid w:val="00A00CAB"/>
    <w:rsid w:val="00A01007"/>
    <w:rsid w:val="00A02362"/>
    <w:rsid w:val="00A0238C"/>
    <w:rsid w:val="00A02671"/>
    <w:rsid w:val="00A029A2"/>
    <w:rsid w:val="00A02A10"/>
    <w:rsid w:val="00A03B3A"/>
    <w:rsid w:val="00A03E2C"/>
    <w:rsid w:val="00A04393"/>
    <w:rsid w:val="00A044B7"/>
    <w:rsid w:val="00A05A3F"/>
    <w:rsid w:val="00A06B54"/>
    <w:rsid w:val="00A07074"/>
    <w:rsid w:val="00A10093"/>
    <w:rsid w:val="00A10513"/>
    <w:rsid w:val="00A11BB0"/>
    <w:rsid w:val="00A12227"/>
    <w:rsid w:val="00A1349C"/>
    <w:rsid w:val="00A13EEA"/>
    <w:rsid w:val="00A140CD"/>
    <w:rsid w:val="00A15594"/>
    <w:rsid w:val="00A15947"/>
    <w:rsid w:val="00A15CEB"/>
    <w:rsid w:val="00A16B01"/>
    <w:rsid w:val="00A16F84"/>
    <w:rsid w:val="00A17674"/>
    <w:rsid w:val="00A17C3D"/>
    <w:rsid w:val="00A20BFA"/>
    <w:rsid w:val="00A214E3"/>
    <w:rsid w:val="00A21CCE"/>
    <w:rsid w:val="00A223E7"/>
    <w:rsid w:val="00A22B41"/>
    <w:rsid w:val="00A23FCF"/>
    <w:rsid w:val="00A24A2A"/>
    <w:rsid w:val="00A24ABD"/>
    <w:rsid w:val="00A24E76"/>
    <w:rsid w:val="00A26196"/>
    <w:rsid w:val="00A27D70"/>
    <w:rsid w:val="00A32289"/>
    <w:rsid w:val="00A3331D"/>
    <w:rsid w:val="00A3333F"/>
    <w:rsid w:val="00A33C54"/>
    <w:rsid w:val="00A34048"/>
    <w:rsid w:val="00A3565C"/>
    <w:rsid w:val="00A35EB3"/>
    <w:rsid w:val="00A3609C"/>
    <w:rsid w:val="00A364CB"/>
    <w:rsid w:val="00A37027"/>
    <w:rsid w:val="00A37187"/>
    <w:rsid w:val="00A37BC5"/>
    <w:rsid w:val="00A37FF8"/>
    <w:rsid w:val="00A40797"/>
    <w:rsid w:val="00A4084C"/>
    <w:rsid w:val="00A41C30"/>
    <w:rsid w:val="00A42592"/>
    <w:rsid w:val="00A434C3"/>
    <w:rsid w:val="00A44906"/>
    <w:rsid w:val="00A44A49"/>
    <w:rsid w:val="00A45B25"/>
    <w:rsid w:val="00A468C4"/>
    <w:rsid w:val="00A47CE2"/>
    <w:rsid w:val="00A504FE"/>
    <w:rsid w:val="00A50E7A"/>
    <w:rsid w:val="00A50EE7"/>
    <w:rsid w:val="00A511CF"/>
    <w:rsid w:val="00A51C9B"/>
    <w:rsid w:val="00A51F52"/>
    <w:rsid w:val="00A54571"/>
    <w:rsid w:val="00A54AE2"/>
    <w:rsid w:val="00A56155"/>
    <w:rsid w:val="00A563CC"/>
    <w:rsid w:val="00A565AE"/>
    <w:rsid w:val="00A57110"/>
    <w:rsid w:val="00A57487"/>
    <w:rsid w:val="00A579D6"/>
    <w:rsid w:val="00A61A45"/>
    <w:rsid w:val="00A62C7C"/>
    <w:rsid w:val="00A63399"/>
    <w:rsid w:val="00A64643"/>
    <w:rsid w:val="00A64E9E"/>
    <w:rsid w:val="00A6514F"/>
    <w:rsid w:val="00A6659D"/>
    <w:rsid w:val="00A66656"/>
    <w:rsid w:val="00A666E3"/>
    <w:rsid w:val="00A6745B"/>
    <w:rsid w:val="00A7090B"/>
    <w:rsid w:val="00A70935"/>
    <w:rsid w:val="00A70BC1"/>
    <w:rsid w:val="00A710E4"/>
    <w:rsid w:val="00A711A9"/>
    <w:rsid w:val="00A71D50"/>
    <w:rsid w:val="00A722FC"/>
    <w:rsid w:val="00A7234D"/>
    <w:rsid w:val="00A72A87"/>
    <w:rsid w:val="00A74AF7"/>
    <w:rsid w:val="00A76326"/>
    <w:rsid w:val="00A80D33"/>
    <w:rsid w:val="00A80D3A"/>
    <w:rsid w:val="00A80E44"/>
    <w:rsid w:val="00A811C3"/>
    <w:rsid w:val="00A832C4"/>
    <w:rsid w:val="00A852BC"/>
    <w:rsid w:val="00A85319"/>
    <w:rsid w:val="00A860A7"/>
    <w:rsid w:val="00A86F0B"/>
    <w:rsid w:val="00A87EB1"/>
    <w:rsid w:val="00A90EE3"/>
    <w:rsid w:val="00A92717"/>
    <w:rsid w:val="00A92860"/>
    <w:rsid w:val="00A92AB5"/>
    <w:rsid w:val="00A93032"/>
    <w:rsid w:val="00A94070"/>
    <w:rsid w:val="00A94D10"/>
    <w:rsid w:val="00A9519D"/>
    <w:rsid w:val="00A96536"/>
    <w:rsid w:val="00A968DC"/>
    <w:rsid w:val="00AA0AB8"/>
    <w:rsid w:val="00AA17F1"/>
    <w:rsid w:val="00AA35C6"/>
    <w:rsid w:val="00AA3654"/>
    <w:rsid w:val="00AA3694"/>
    <w:rsid w:val="00AA3A3B"/>
    <w:rsid w:val="00AA3F0F"/>
    <w:rsid w:val="00AA507F"/>
    <w:rsid w:val="00AA6159"/>
    <w:rsid w:val="00AA6A91"/>
    <w:rsid w:val="00AA6BE2"/>
    <w:rsid w:val="00AA7211"/>
    <w:rsid w:val="00AA77D1"/>
    <w:rsid w:val="00AB0064"/>
    <w:rsid w:val="00AB2217"/>
    <w:rsid w:val="00AB2CD1"/>
    <w:rsid w:val="00AB34BD"/>
    <w:rsid w:val="00AB55DD"/>
    <w:rsid w:val="00AB5B5B"/>
    <w:rsid w:val="00AB5D39"/>
    <w:rsid w:val="00AB6E60"/>
    <w:rsid w:val="00AC0148"/>
    <w:rsid w:val="00AC0AF6"/>
    <w:rsid w:val="00AC1012"/>
    <w:rsid w:val="00AC13DF"/>
    <w:rsid w:val="00AC14F9"/>
    <w:rsid w:val="00AC1704"/>
    <w:rsid w:val="00AC490E"/>
    <w:rsid w:val="00AC4D3F"/>
    <w:rsid w:val="00AC5457"/>
    <w:rsid w:val="00AC5B6F"/>
    <w:rsid w:val="00AC60FC"/>
    <w:rsid w:val="00AC63DF"/>
    <w:rsid w:val="00AC65B3"/>
    <w:rsid w:val="00AC7ADB"/>
    <w:rsid w:val="00AC7E23"/>
    <w:rsid w:val="00AC7FA7"/>
    <w:rsid w:val="00AD0042"/>
    <w:rsid w:val="00AD029D"/>
    <w:rsid w:val="00AD0638"/>
    <w:rsid w:val="00AD0875"/>
    <w:rsid w:val="00AD0F2F"/>
    <w:rsid w:val="00AD23C8"/>
    <w:rsid w:val="00AD2EDB"/>
    <w:rsid w:val="00AD3A5A"/>
    <w:rsid w:val="00AD3FD4"/>
    <w:rsid w:val="00AD43D7"/>
    <w:rsid w:val="00AD60C8"/>
    <w:rsid w:val="00AD7000"/>
    <w:rsid w:val="00AD77B6"/>
    <w:rsid w:val="00AE0690"/>
    <w:rsid w:val="00AE11DE"/>
    <w:rsid w:val="00AE1275"/>
    <w:rsid w:val="00AE1DB0"/>
    <w:rsid w:val="00AE1F3C"/>
    <w:rsid w:val="00AE29C8"/>
    <w:rsid w:val="00AE2A11"/>
    <w:rsid w:val="00AE368E"/>
    <w:rsid w:val="00AE39D6"/>
    <w:rsid w:val="00AE4483"/>
    <w:rsid w:val="00AE4A66"/>
    <w:rsid w:val="00AE5BFF"/>
    <w:rsid w:val="00AE5FCD"/>
    <w:rsid w:val="00AE6458"/>
    <w:rsid w:val="00AE64D8"/>
    <w:rsid w:val="00AE7B3C"/>
    <w:rsid w:val="00AF09EE"/>
    <w:rsid w:val="00AF1165"/>
    <w:rsid w:val="00AF1D1C"/>
    <w:rsid w:val="00AF2371"/>
    <w:rsid w:val="00AF3085"/>
    <w:rsid w:val="00AF376A"/>
    <w:rsid w:val="00AF418D"/>
    <w:rsid w:val="00AF54A4"/>
    <w:rsid w:val="00AF607C"/>
    <w:rsid w:val="00AF75DA"/>
    <w:rsid w:val="00B0008A"/>
    <w:rsid w:val="00B03C04"/>
    <w:rsid w:val="00B03DB3"/>
    <w:rsid w:val="00B05070"/>
    <w:rsid w:val="00B0508F"/>
    <w:rsid w:val="00B05F8D"/>
    <w:rsid w:val="00B0671A"/>
    <w:rsid w:val="00B06BC2"/>
    <w:rsid w:val="00B06BC8"/>
    <w:rsid w:val="00B06C13"/>
    <w:rsid w:val="00B07B69"/>
    <w:rsid w:val="00B07C15"/>
    <w:rsid w:val="00B10D3D"/>
    <w:rsid w:val="00B12631"/>
    <w:rsid w:val="00B13A94"/>
    <w:rsid w:val="00B13FBD"/>
    <w:rsid w:val="00B140E9"/>
    <w:rsid w:val="00B14779"/>
    <w:rsid w:val="00B1525B"/>
    <w:rsid w:val="00B1595B"/>
    <w:rsid w:val="00B16E31"/>
    <w:rsid w:val="00B1788A"/>
    <w:rsid w:val="00B17CDF"/>
    <w:rsid w:val="00B20EA6"/>
    <w:rsid w:val="00B21B49"/>
    <w:rsid w:val="00B222B4"/>
    <w:rsid w:val="00B222FC"/>
    <w:rsid w:val="00B224E7"/>
    <w:rsid w:val="00B22AA6"/>
    <w:rsid w:val="00B23CE8"/>
    <w:rsid w:val="00B23D1B"/>
    <w:rsid w:val="00B249D5"/>
    <w:rsid w:val="00B25956"/>
    <w:rsid w:val="00B26872"/>
    <w:rsid w:val="00B27ECB"/>
    <w:rsid w:val="00B30F7F"/>
    <w:rsid w:val="00B325B0"/>
    <w:rsid w:val="00B328E4"/>
    <w:rsid w:val="00B32A63"/>
    <w:rsid w:val="00B32BCD"/>
    <w:rsid w:val="00B33F0C"/>
    <w:rsid w:val="00B362E5"/>
    <w:rsid w:val="00B36956"/>
    <w:rsid w:val="00B378B4"/>
    <w:rsid w:val="00B408FB"/>
    <w:rsid w:val="00B44D76"/>
    <w:rsid w:val="00B451B3"/>
    <w:rsid w:val="00B45DC7"/>
    <w:rsid w:val="00B473E2"/>
    <w:rsid w:val="00B47B5F"/>
    <w:rsid w:val="00B47E51"/>
    <w:rsid w:val="00B50185"/>
    <w:rsid w:val="00B50E37"/>
    <w:rsid w:val="00B50F43"/>
    <w:rsid w:val="00B5351D"/>
    <w:rsid w:val="00B53A57"/>
    <w:rsid w:val="00B572F4"/>
    <w:rsid w:val="00B57541"/>
    <w:rsid w:val="00B60100"/>
    <w:rsid w:val="00B60630"/>
    <w:rsid w:val="00B61657"/>
    <w:rsid w:val="00B61ECD"/>
    <w:rsid w:val="00B63039"/>
    <w:rsid w:val="00B63438"/>
    <w:rsid w:val="00B63692"/>
    <w:rsid w:val="00B658F9"/>
    <w:rsid w:val="00B65BE2"/>
    <w:rsid w:val="00B6643F"/>
    <w:rsid w:val="00B670D0"/>
    <w:rsid w:val="00B671C0"/>
    <w:rsid w:val="00B67214"/>
    <w:rsid w:val="00B70550"/>
    <w:rsid w:val="00B70F5E"/>
    <w:rsid w:val="00B71139"/>
    <w:rsid w:val="00B71293"/>
    <w:rsid w:val="00B7153E"/>
    <w:rsid w:val="00B72F13"/>
    <w:rsid w:val="00B734E2"/>
    <w:rsid w:val="00B7394B"/>
    <w:rsid w:val="00B73F2D"/>
    <w:rsid w:val="00B7479A"/>
    <w:rsid w:val="00B75009"/>
    <w:rsid w:val="00B75AC8"/>
    <w:rsid w:val="00B763A5"/>
    <w:rsid w:val="00B7670E"/>
    <w:rsid w:val="00B80892"/>
    <w:rsid w:val="00B80C8E"/>
    <w:rsid w:val="00B818E7"/>
    <w:rsid w:val="00B819BA"/>
    <w:rsid w:val="00B86C9E"/>
    <w:rsid w:val="00B86D43"/>
    <w:rsid w:val="00B87336"/>
    <w:rsid w:val="00B87CA1"/>
    <w:rsid w:val="00B87F9F"/>
    <w:rsid w:val="00B90828"/>
    <w:rsid w:val="00B91DEF"/>
    <w:rsid w:val="00B92187"/>
    <w:rsid w:val="00B927C6"/>
    <w:rsid w:val="00B937FA"/>
    <w:rsid w:val="00B93D75"/>
    <w:rsid w:val="00B94BCB"/>
    <w:rsid w:val="00B95816"/>
    <w:rsid w:val="00B96247"/>
    <w:rsid w:val="00B96ED4"/>
    <w:rsid w:val="00B97265"/>
    <w:rsid w:val="00BA1656"/>
    <w:rsid w:val="00BA1A3F"/>
    <w:rsid w:val="00BA1A98"/>
    <w:rsid w:val="00BA31DD"/>
    <w:rsid w:val="00BA42F7"/>
    <w:rsid w:val="00BA5312"/>
    <w:rsid w:val="00BA583A"/>
    <w:rsid w:val="00BA5AD8"/>
    <w:rsid w:val="00BA5CEF"/>
    <w:rsid w:val="00BA67F9"/>
    <w:rsid w:val="00BA6A99"/>
    <w:rsid w:val="00BB0DF8"/>
    <w:rsid w:val="00BB3027"/>
    <w:rsid w:val="00BB412E"/>
    <w:rsid w:val="00BB5889"/>
    <w:rsid w:val="00BB5EA9"/>
    <w:rsid w:val="00BB5F4C"/>
    <w:rsid w:val="00BB64B5"/>
    <w:rsid w:val="00BB7912"/>
    <w:rsid w:val="00BB7E64"/>
    <w:rsid w:val="00BC0527"/>
    <w:rsid w:val="00BC0E70"/>
    <w:rsid w:val="00BC0FAF"/>
    <w:rsid w:val="00BC124A"/>
    <w:rsid w:val="00BC124D"/>
    <w:rsid w:val="00BC1487"/>
    <w:rsid w:val="00BC1E66"/>
    <w:rsid w:val="00BC20D3"/>
    <w:rsid w:val="00BC2912"/>
    <w:rsid w:val="00BC2FE7"/>
    <w:rsid w:val="00BC3D08"/>
    <w:rsid w:val="00BC478D"/>
    <w:rsid w:val="00BC50B4"/>
    <w:rsid w:val="00BC5E05"/>
    <w:rsid w:val="00BC6858"/>
    <w:rsid w:val="00BD18C5"/>
    <w:rsid w:val="00BD254F"/>
    <w:rsid w:val="00BD2D84"/>
    <w:rsid w:val="00BD2F0A"/>
    <w:rsid w:val="00BD3B2B"/>
    <w:rsid w:val="00BD40E1"/>
    <w:rsid w:val="00BD4C59"/>
    <w:rsid w:val="00BD4EDE"/>
    <w:rsid w:val="00BD6CB6"/>
    <w:rsid w:val="00BD7033"/>
    <w:rsid w:val="00BD7052"/>
    <w:rsid w:val="00BD7F32"/>
    <w:rsid w:val="00BE0E17"/>
    <w:rsid w:val="00BE1644"/>
    <w:rsid w:val="00BE1CDB"/>
    <w:rsid w:val="00BE24F9"/>
    <w:rsid w:val="00BE407C"/>
    <w:rsid w:val="00BE48B4"/>
    <w:rsid w:val="00BE5BC1"/>
    <w:rsid w:val="00BE5DB5"/>
    <w:rsid w:val="00BE6B14"/>
    <w:rsid w:val="00BE7837"/>
    <w:rsid w:val="00BE7A24"/>
    <w:rsid w:val="00BE7A70"/>
    <w:rsid w:val="00BE7FD1"/>
    <w:rsid w:val="00BF28AA"/>
    <w:rsid w:val="00BF2CAC"/>
    <w:rsid w:val="00BF2CC0"/>
    <w:rsid w:val="00BF3765"/>
    <w:rsid w:val="00BF3F29"/>
    <w:rsid w:val="00BF439B"/>
    <w:rsid w:val="00BF47FC"/>
    <w:rsid w:val="00BF564B"/>
    <w:rsid w:val="00BF5653"/>
    <w:rsid w:val="00BF5B26"/>
    <w:rsid w:val="00C00453"/>
    <w:rsid w:val="00C00D25"/>
    <w:rsid w:val="00C045CF"/>
    <w:rsid w:val="00C0594D"/>
    <w:rsid w:val="00C05B78"/>
    <w:rsid w:val="00C05FF0"/>
    <w:rsid w:val="00C062FA"/>
    <w:rsid w:val="00C069AA"/>
    <w:rsid w:val="00C0793C"/>
    <w:rsid w:val="00C115A1"/>
    <w:rsid w:val="00C120CE"/>
    <w:rsid w:val="00C128B7"/>
    <w:rsid w:val="00C12BE8"/>
    <w:rsid w:val="00C1389E"/>
    <w:rsid w:val="00C13A9A"/>
    <w:rsid w:val="00C140A9"/>
    <w:rsid w:val="00C15BF1"/>
    <w:rsid w:val="00C15DFC"/>
    <w:rsid w:val="00C16634"/>
    <w:rsid w:val="00C1758C"/>
    <w:rsid w:val="00C20ACA"/>
    <w:rsid w:val="00C20EC7"/>
    <w:rsid w:val="00C22CA7"/>
    <w:rsid w:val="00C24EEE"/>
    <w:rsid w:val="00C25569"/>
    <w:rsid w:val="00C25815"/>
    <w:rsid w:val="00C25C3A"/>
    <w:rsid w:val="00C261B9"/>
    <w:rsid w:val="00C26812"/>
    <w:rsid w:val="00C26B98"/>
    <w:rsid w:val="00C26FD2"/>
    <w:rsid w:val="00C270BC"/>
    <w:rsid w:val="00C307BF"/>
    <w:rsid w:val="00C31136"/>
    <w:rsid w:val="00C317D8"/>
    <w:rsid w:val="00C323A8"/>
    <w:rsid w:val="00C33633"/>
    <w:rsid w:val="00C3365B"/>
    <w:rsid w:val="00C33E26"/>
    <w:rsid w:val="00C356F8"/>
    <w:rsid w:val="00C3592B"/>
    <w:rsid w:val="00C35B3F"/>
    <w:rsid w:val="00C368B5"/>
    <w:rsid w:val="00C4036D"/>
    <w:rsid w:val="00C417F4"/>
    <w:rsid w:val="00C43BEA"/>
    <w:rsid w:val="00C4507D"/>
    <w:rsid w:val="00C47FBB"/>
    <w:rsid w:val="00C50442"/>
    <w:rsid w:val="00C5169C"/>
    <w:rsid w:val="00C52781"/>
    <w:rsid w:val="00C52FB7"/>
    <w:rsid w:val="00C53C51"/>
    <w:rsid w:val="00C54E27"/>
    <w:rsid w:val="00C550DF"/>
    <w:rsid w:val="00C561B1"/>
    <w:rsid w:val="00C563D1"/>
    <w:rsid w:val="00C565C6"/>
    <w:rsid w:val="00C56C8C"/>
    <w:rsid w:val="00C57C69"/>
    <w:rsid w:val="00C600FA"/>
    <w:rsid w:val="00C61169"/>
    <w:rsid w:val="00C61850"/>
    <w:rsid w:val="00C61B11"/>
    <w:rsid w:val="00C6297B"/>
    <w:rsid w:val="00C63171"/>
    <w:rsid w:val="00C6348A"/>
    <w:rsid w:val="00C63B39"/>
    <w:rsid w:val="00C63ED0"/>
    <w:rsid w:val="00C64B11"/>
    <w:rsid w:val="00C67983"/>
    <w:rsid w:val="00C7075E"/>
    <w:rsid w:val="00C70B88"/>
    <w:rsid w:val="00C738CC"/>
    <w:rsid w:val="00C74193"/>
    <w:rsid w:val="00C74B19"/>
    <w:rsid w:val="00C74FA1"/>
    <w:rsid w:val="00C75C88"/>
    <w:rsid w:val="00C75DCE"/>
    <w:rsid w:val="00C76D64"/>
    <w:rsid w:val="00C771D6"/>
    <w:rsid w:val="00C7764B"/>
    <w:rsid w:val="00C776DF"/>
    <w:rsid w:val="00C80267"/>
    <w:rsid w:val="00C814C2"/>
    <w:rsid w:val="00C828AE"/>
    <w:rsid w:val="00C82E80"/>
    <w:rsid w:val="00C838D1"/>
    <w:rsid w:val="00C83944"/>
    <w:rsid w:val="00C83C1A"/>
    <w:rsid w:val="00C84191"/>
    <w:rsid w:val="00C847EC"/>
    <w:rsid w:val="00C86F65"/>
    <w:rsid w:val="00C8756D"/>
    <w:rsid w:val="00C87AF2"/>
    <w:rsid w:val="00C90B7F"/>
    <w:rsid w:val="00C90C0F"/>
    <w:rsid w:val="00C910AC"/>
    <w:rsid w:val="00C9393A"/>
    <w:rsid w:val="00C93CC3"/>
    <w:rsid w:val="00C9431D"/>
    <w:rsid w:val="00C9485C"/>
    <w:rsid w:val="00C94D96"/>
    <w:rsid w:val="00C95A08"/>
    <w:rsid w:val="00C95A1A"/>
    <w:rsid w:val="00C96434"/>
    <w:rsid w:val="00C96A12"/>
    <w:rsid w:val="00C976AF"/>
    <w:rsid w:val="00C97A0D"/>
    <w:rsid w:val="00CA0FC8"/>
    <w:rsid w:val="00CA2618"/>
    <w:rsid w:val="00CA2C9D"/>
    <w:rsid w:val="00CA361E"/>
    <w:rsid w:val="00CA413D"/>
    <w:rsid w:val="00CA5083"/>
    <w:rsid w:val="00CA5DF2"/>
    <w:rsid w:val="00CA778B"/>
    <w:rsid w:val="00CB0327"/>
    <w:rsid w:val="00CB212E"/>
    <w:rsid w:val="00CB2FAA"/>
    <w:rsid w:val="00CB5806"/>
    <w:rsid w:val="00CB6F08"/>
    <w:rsid w:val="00CB7892"/>
    <w:rsid w:val="00CC00B8"/>
    <w:rsid w:val="00CC00E8"/>
    <w:rsid w:val="00CC4266"/>
    <w:rsid w:val="00CC6281"/>
    <w:rsid w:val="00CC6B41"/>
    <w:rsid w:val="00CC7181"/>
    <w:rsid w:val="00CC7977"/>
    <w:rsid w:val="00CD046F"/>
    <w:rsid w:val="00CD0E51"/>
    <w:rsid w:val="00CD1876"/>
    <w:rsid w:val="00CD2310"/>
    <w:rsid w:val="00CD241E"/>
    <w:rsid w:val="00CD258D"/>
    <w:rsid w:val="00CD2617"/>
    <w:rsid w:val="00CD284E"/>
    <w:rsid w:val="00CD3262"/>
    <w:rsid w:val="00CD3E56"/>
    <w:rsid w:val="00CD4AA9"/>
    <w:rsid w:val="00CD502C"/>
    <w:rsid w:val="00CD585F"/>
    <w:rsid w:val="00CD5DF9"/>
    <w:rsid w:val="00CD6961"/>
    <w:rsid w:val="00CD6DF0"/>
    <w:rsid w:val="00CE02B2"/>
    <w:rsid w:val="00CE033D"/>
    <w:rsid w:val="00CE05D3"/>
    <w:rsid w:val="00CE09A7"/>
    <w:rsid w:val="00CE0FB6"/>
    <w:rsid w:val="00CE0FC8"/>
    <w:rsid w:val="00CE16C1"/>
    <w:rsid w:val="00CE26B8"/>
    <w:rsid w:val="00CE2A19"/>
    <w:rsid w:val="00CE3165"/>
    <w:rsid w:val="00CE3784"/>
    <w:rsid w:val="00CE3CF5"/>
    <w:rsid w:val="00CE3FE0"/>
    <w:rsid w:val="00CE49A7"/>
    <w:rsid w:val="00CE50ED"/>
    <w:rsid w:val="00CE51F6"/>
    <w:rsid w:val="00CE5A07"/>
    <w:rsid w:val="00CE6324"/>
    <w:rsid w:val="00CE6441"/>
    <w:rsid w:val="00CE7D1E"/>
    <w:rsid w:val="00CF036F"/>
    <w:rsid w:val="00CF05F5"/>
    <w:rsid w:val="00CF0917"/>
    <w:rsid w:val="00CF0C4D"/>
    <w:rsid w:val="00CF11ED"/>
    <w:rsid w:val="00CF13B8"/>
    <w:rsid w:val="00CF1441"/>
    <w:rsid w:val="00CF1F9B"/>
    <w:rsid w:val="00CF2508"/>
    <w:rsid w:val="00CF2A1B"/>
    <w:rsid w:val="00CF2BE9"/>
    <w:rsid w:val="00CF373F"/>
    <w:rsid w:val="00CF4164"/>
    <w:rsid w:val="00CF46AF"/>
    <w:rsid w:val="00CF4D39"/>
    <w:rsid w:val="00CF4E6B"/>
    <w:rsid w:val="00CF5537"/>
    <w:rsid w:val="00CF560D"/>
    <w:rsid w:val="00CF5A46"/>
    <w:rsid w:val="00CF5B41"/>
    <w:rsid w:val="00CF71B9"/>
    <w:rsid w:val="00D008EF"/>
    <w:rsid w:val="00D00C6D"/>
    <w:rsid w:val="00D01192"/>
    <w:rsid w:val="00D031BC"/>
    <w:rsid w:val="00D04387"/>
    <w:rsid w:val="00D0455E"/>
    <w:rsid w:val="00D04EFA"/>
    <w:rsid w:val="00D05278"/>
    <w:rsid w:val="00D057AF"/>
    <w:rsid w:val="00D06284"/>
    <w:rsid w:val="00D071EA"/>
    <w:rsid w:val="00D077EA"/>
    <w:rsid w:val="00D07BB9"/>
    <w:rsid w:val="00D10D86"/>
    <w:rsid w:val="00D10DD1"/>
    <w:rsid w:val="00D114BB"/>
    <w:rsid w:val="00D1184D"/>
    <w:rsid w:val="00D11C00"/>
    <w:rsid w:val="00D122E5"/>
    <w:rsid w:val="00D129D2"/>
    <w:rsid w:val="00D13043"/>
    <w:rsid w:val="00D14926"/>
    <w:rsid w:val="00D14D07"/>
    <w:rsid w:val="00D1538A"/>
    <w:rsid w:val="00D17BAA"/>
    <w:rsid w:val="00D17C6C"/>
    <w:rsid w:val="00D17D56"/>
    <w:rsid w:val="00D208E1"/>
    <w:rsid w:val="00D210E7"/>
    <w:rsid w:val="00D21455"/>
    <w:rsid w:val="00D22852"/>
    <w:rsid w:val="00D22AA1"/>
    <w:rsid w:val="00D22F16"/>
    <w:rsid w:val="00D241B5"/>
    <w:rsid w:val="00D24DDC"/>
    <w:rsid w:val="00D250BF"/>
    <w:rsid w:val="00D25FDA"/>
    <w:rsid w:val="00D27015"/>
    <w:rsid w:val="00D27520"/>
    <w:rsid w:val="00D27AA0"/>
    <w:rsid w:val="00D304AB"/>
    <w:rsid w:val="00D32DF9"/>
    <w:rsid w:val="00D335FE"/>
    <w:rsid w:val="00D35BD3"/>
    <w:rsid w:val="00D35C7B"/>
    <w:rsid w:val="00D37B65"/>
    <w:rsid w:val="00D4032C"/>
    <w:rsid w:val="00D40EDB"/>
    <w:rsid w:val="00D40FC8"/>
    <w:rsid w:val="00D433FC"/>
    <w:rsid w:val="00D43595"/>
    <w:rsid w:val="00D437CC"/>
    <w:rsid w:val="00D4424F"/>
    <w:rsid w:val="00D4456F"/>
    <w:rsid w:val="00D4653D"/>
    <w:rsid w:val="00D50619"/>
    <w:rsid w:val="00D50AD1"/>
    <w:rsid w:val="00D526C5"/>
    <w:rsid w:val="00D5289F"/>
    <w:rsid w:val="00D53358"/>
    <w:rsid w:val="00D54029"/>
    <w:rsid w:val="00D549EC"/>
    <w:rsid w:val="00D552DB"/>
    <w:rsid w:val="00D5553F"/>
    <w:rsid w:val="00D573E5"/>
    <w:rsid w:val="00D5755E"/>
    <w:rsid w:val="00D603D4"/>
    <w:rsid w:val="00D604F6"/>
    <w:rsid w:val="00D605F3"/>
    <w:rsid w:val="00D6062D"/>
    <w:rsid w:val="00D60B12"/>
    <w:rsid w:val="00D6133F"/>
    <w:rsid w:val="00D613DC"/>
    <w:rsid w:val="00D61414"/>
    <w:rsid w:val="00D63F7A"/>
    <w:rsid w:val="00D64078"/>
    <w:rsid w:val="00D65E39"/>
    <w:rsid w:val="00D66DF6"/>
    <w:rsid w:val="00D677F8"/>
    <w:rsid w:val="00D70279"/>
    <w:rsid w:val="00D704B4"/>
    <w:rsid w:val="00D71B1A"/>
    <w:rsid w:val="00D71C4F"/>
    <w:rsid w:val="00D72553"/>
    <w:rsid w:val="00D72847"/>
    <w:rsid w:val="00D75256"/>
    <w:rsid w:val="00D75836"/>
    <w:rsid w:val="00D7606A"/>
    <w:rsid w:val="00D7648C"/>
    <w:rsid w:val="00D77096"/>
    <w:rsid w:val="00D77A98"/>
    <w:rsid w:val="00D80F9E"/>
    <w:rsid w:val="00D8112B"/>
    <w:rsid w:val="00D818E5"/>
    <w:rsid w:val="00D82546"/>
    <w:rsid w:val="00D82759"/>
    <w:rsid w:val="00D83309"/>
    <w:rsid w:val="00D83B79"/>
    <w:rsid w:val="00D842B7"/>
    <w:rsid w:val="00D91D2E"/>
    <w:rsid w:val="00D92A8F"/>
    <w:rsid w:val="00D937FD"/>
    <w:rsid w:val="00D93D8C"/>
    <w:rsid w:val="00D93FA4"/>
    <w:rsid w:val="00D955D7"/>
    <w:rsid w:val="00D95731"/>
    <w:rsid w:val="00D9582B"/>
    <w:rsid w:val="00D97A6C"/>
    <w:rsid w:val="00D97BFA"/>
    <w:rsid w:val="00DA10FE"/>
    <w:rsid w:val="00DA17EF"/>
    <w:rsid w:val="00DA1887"/>
    <w:rsid w:val="00DA2767"/>
    <w:rsid w:val="00DA2A6D"/>
    <w:rsid w:val="00DA2CA3"/>
    <w:rsid w:val="00DA303B"/>
    <w:rsid w:val="00DA30CA"/>
    <w:rsid w:val="00DA429A"/>
    <w:rsid w:val="00DA4489"/>
    <w:rsid w:val="00DA52D6"/>
    <w:rsid w:val="00DA725B"/>
    <w:rsid w:val="00DA79E5"/>
    <w:rsid w:val="00DA7B42"/>
    <w:rsid w:val="00DB0A5F"/>
    <w:rsid w:val="00DB38FC"/>
    <w:rsid w:val="00DB3C8D"/>
    <w:rsid w:val="00DB42B6"/>
    <w:rsid w:val="00DB5886"/>
    <w:rsid w:val="00DB5EE9"/>
    <w:rsid w:val="00DB7CA2"/>
    <w:rsid w:val="00DC03C2"/>
    <w:rsid w:val="00DC0F7D"/>
    <w:rsid w:val="00DC128E"/>
    <w:rsid w:val="00DC12EF"/>
    <w:rsid w:val="00DC1534"/>
    <w:rsid w:val="00DC1925"/>
    <w:rsid w:val="00DC2124"/>
    <w:rsid w:val="00DC22DF"/>
    <w:rsid w:val="00DC263A"/>
    <w:rsid w:val="00DC324F"/>
    <w:rsid w:val="00DC3B02"/>
    <w:rsid w:val="00DC52DB"/>
    <w:rsid w:val="00DC54DC"/>
    <w:rsid w:val="00DC5BD6"/>
    <w:rsid w:val="00DD1AE1"/>
    <w:rsid w:val="00DD2C24"/>
    <w:rsid w:val="00DD3221"/>
    <w:rsid w:val="00DD326A"/>
    <w:rsid w:val="00DD36E0"/>
    <w:rsid w:val="00DD38F9"/>
    <w:rsid w:val="00DD44CA"/>
    <w:rsid w:val="00DD55D4"/>
    <w:rsid w:val="00DD6FAA"/>
    <w:rsid w:val="00DD6FAF"/>
    <w:rsid w:val="00DD7135"/>
    <w:rsid w:val="00DE0342"/>
    <w:rsid w:val="00DE0696"/>
    <w:rsid w:val="00DE177D"/>
    <w:rsid w:val="00DE26E7"/>
    <w:rsid w:val="00DE3645"/>
    <w:rsid w:val="00DE6895"/>
    <w:rsid w:val="00DE7121"/>
    <w:rsid w:val="00DF0C42"/>
    <w:rsid w:val="00DF0EEE"/>
    <w:rsid w:val="00DF1923"/>
    <w:rsid w:val="00DF1A14"/>
    <w:rsid w:val="00DF1B66"/>
    <w:rsid w:val="00DF28FF"/>
    <w:rsid w:val="00DF2E27"/>
    <w:rsid w:val="00DF4112"/>
    <w:rsid w:val="00DF41D2"/>
    <w:rsid w:val="00DF46B7"/>
    <w:rsid w:val="00DF4E1D"/>
    <w:rsid w:val="00DF540E"/>
    <w:rsid w:val="00DF5966"/>
    <w:rsid w:val="00DF649B"/>
    <w:rsid w:val="00DF730B"/>
    <w:rsid w:val="00DF73DB"/>
    <w:rsid w:val="00DF7577"/>
    <w:rsid w:val="00DF75B2"/>
    <w:rsid w:val="00DF75C5"/>
    <w:rsid w:val="00DF7643"/>
    <w:rsid w:val="00DF7ED5"/>
    <w:rsid w:val="00E01573"/>
    <w:rsid w:val="00E0195D"/>
    <w:rsid w:val="00E026B8"/>
    <w:rsid w:val="00E0280D"/>
    <w:rsid w:val="00E028EC"/>
    <w:rsid w:val="00E0298A"/>
    <w:rsid w:val="00E04AE3"/>
    <w:rsid w:val="00E04CD8"/>
    <w:rsid w:val="00E06B32"/>
    <w:rsid w:val="00E1040E"/>
    <w:rsid w:val="00E10620"/>
    <w:rsid w:val="00E109BF"/>
    <w:rsid w:val="00E10A68"/>
    <w:rsid w:val="00E10A9D"/>
    <w:rsid w:val="00E11010"/>
    <w:rsid w:val="00E137D3"/>
    <w:rsid w:val="00E14E2D"/>
    <w:rsid w:val="00E16D78"/>
    <w:rsid w:val="00E17A67"/>
    <w:rsid w:val="00E2010F"/>
    <w:rsid w:val="00E20274"/>
    <w:rsid w:val="00E20559"/>
    <w:rsid w:val="00E21E58"/>
    <w:rsid w:val="00E21F0B"/>
    <w:rsid w:val="00E221ED"/>
    <w:rsid w:val="00E222B3"/>
    <w:rsid w:val="00E22A81"/>
    <w:rsid w:val="00E230F3"/>
    <w:rsid w:val="00E23FE5"/>
    <w:rsid w:val="00E253CA"/>
    <w:rsid w:val="00E25513"/>
    <w:rsid w:val="00E27A54"/>
    <w:rsid w:val="00E27E52"/>
    <w:rsid w:val="00E30467"/>
    <w:rsid w:val="00E3064E"/>
    <w:rsid w:val="00E310A3"/>
    <w:rsid w:val="00E326F8"/>
    <w:rsid w:val="00E32E70"/>
    <w:rsid w:val="00E408FE"/>
    <w:rsid w:val="00E40C3B"/>
    <w:rsid w:val="00E41EB7"/>
    <w:rsid w:val="00E430E8"/>
    <w:rsid w:val="00E4351B"/>
    <w:rsid w:val="00E4380C"/>
    <w:rsid w:val="00E43944"/>
    <w:rsid w:val="00E448A8"/>
    <w:rsid w:val="00E449B3"/>
    <w:rsid w:val="00E44B4F"/>
    <w:rsid w:val="00E500B5"/>
    <w:rsid w:val="00E51FAB"/>
    <w:rsid w:val="00E52710"/>
    <w:rsid w:val="00E527E8"/>
    <w:rsid w:val="00E528C1"/>
    <w:rsid w:val="00E52F9D"/>
    <w:rsid w:val="00E54662"/>
    <w:rsid w:val="00E548E3"/>
    <w:rsid w:val="00E5596E"/>
    <w:rsid w:val="00E55C9D"/>
    <w:rsid w:val="00E5600C"/>
    <w:rsid w:val="00E57426"/>
    <w:rsid w:val="00E57A63"/>
    <w:rsid w:val="00E60445"/>
    <w:rsid w:val="00E6061E"/>
    <w:rsid w:val="00E6181A"/>
    <w:rsid w:val="00E61C33"/>
    <w:rsid w:val="00E61E72"/>
    <w:rsid w:val="00E6324A"/>
    <w:rsid w:val="00E63915"/>
    <w:rsid w:val="00E64FD6"/>
    <w:rsid w:val="00E65DAA"/>
    <w:rsid w:val="00E665CB"/>
    <w:rsid w:val="00E665FF"/>
    <w:rsid w:val="00E66DBD"/>
    <w:rsid w:val="00E670B2"/>
    <w:rsid w:val="00E67902"/>
    <w:rsid w:val="00E7156E"/>
    <w:rsid w:val="00E7162F"/>
    <w:rsid w:val="00E72F74"/>
    <w:rsid w:val="00E7337F"/>
    <w:rsid w:val="00E73A57"/>
    <w:rsid w:val="00E7469B"/>
    <w:rsid w:val="00E764EB"/>
    <w:rsid w:val="00E76C58"/>
    <w:rsid w:val="00E8043D"/>
    <w:rsid w:val="00E8066E"/>
    <w:rsid w:val="00E80694"/>
    <w:rsid w:val="00E80E8D"/>
    <w:rsid w:val="00E828FF"/>
    <w:rsid w:val="00E83446"/>
    <w:rsid w:val="00E83627"/>
    <w:rsid w:val="00E83B62"/>
    <w:rsid w:val="00E844B4"/>
    <w:rsid w:val="00E85BE4"/>
    <w:rsid w:val="00E863A3"/>
    <w:rsid w:val="00E86426"/>
    <w:rsid w:val="00E86C31"/>
    <w:rsid w:val="00E8758C"/>
    <w:rsid w:val="00E915B9"/>
    <w:rsid w:val="00E92271"/>
    <w:rsid w:val="00E95295"/>
    <w:rsid w:val="00E96DC4"/>
    <w:rsid w:val="00E976E1"/>
    <w:rsid w:val="00EA0131"/>
    <w:rsid w:val="00EA03E6"/>
    <w:rsid w:val="00EA0EE0"/>
    <w:rsid w:val="00EA14C0"/>
    <w:rsid w:val="00EA235B"/>
    <w:rsid w:val="00EA2CFA"/>
    <w:rsid w:val="00EA3879"/>
    <w:rsid w:val="00EA3EC5"/>
    <w:rsid w:val="00EA6319"/>
    <w:rsid w:val="00EA6825"/>
    <w:rsid w:val="00EA69E5"/>
    <w:rsid w:val="00EA6C10"/>
    <w:rsid w:val="00EA7E7E"/>
    <w:rsid w:val="00EB0F6D"/>
    <w:rsid w:val="00EB15BB"/>
    <w:rsid w:val="00EB28B6"/>
    <w:rsid w:val="00EB2AD7"/>
    <w:rsid w:val="00EB35A9"/>
    <w:rsid w:val="00EB37F9"/>
    <w:rsid w:val="00EB4798"/>
    <w:rsid w:val="00EB4B63"/>
    <w:rsid w:val="00EB51BA"/>
    <w:rsid w:val="00EB56F6"/>
    <w:rsid w:val="00EB5824"/>
    <w:rsid w:val="00EB645F"/>
    <w:rsid w:val="00EB6465"/>
    <w:rsid w:val="00EB7045"/>
    <w:rsid w:val="00EB7646"/>
    <w:rsid w:val="00EB7D81"/>
    <w:rsid w:val="00EC0486"/>
    <w:rsid w:val="00EC07BD"/>
    <w:rsid w:val="00EC0AD5"/>
    <w:rsid w:val="00EC0B02"/>
    <w:rsid w:val="00EC0DBE"/>
    <w:rsid w:val="00EC117B"/>
    <w:rsid w:val="00EC1FC1"/>
    <w:rsid w:val="00EC29A3"/>
    <w:rsid w:val="00EC42FB"/>
    <w:rsid w:val="00EC474D"/>
    <w:rsid w:val="00EC486B"/>
    <w:rsid w:val="00EC4C57"/>
    <w:rsid w:val="00EC551A"/>
    <w:rsid w:val="00EC576F"/>
    <w:rsid w:val="00EC669F"/>
    <w:rsid w:val="00EC6AB1"/>
    <w:rsid w:val="00EC6AF5"/>
    <w:rsid w:val="00EC70C7"/>
    <w:rsid w:val="00EC78D9"/>
    <w:rsid w:val="00EC79CD"/>
    <w:rsid w:val="00EC7E2C"/>
    <w:rsid w:val="00ED182E"/>
    <w:rsid w:val="00ED2330"/>
    <w:rsid w:val="00ED329E"/>
    <w:rsid w:val="00ED3866"/>
    <w:rsid w:val="00ED3972"/>
    <w:rsid w:val="00ED4075"/>
    <w:rsid w:val="00ED7145"/>
    <w:rsid w:val="00ED78E6"/>
    <w:rsid w:val="00EE0FAE"/>
    <w:rsid w:val="00EE25D4"/>
    <w:rsid w:val="00EE28C8"/>
    <w:rsid w:val="00EE5402"/>
    <w:rsid w:val="00EE58C4"/>
    <w:rsid w:val="00EE593E"/>
    <w:rsid w:val="00EE6760"/>
    <w:rsid w:val="00EE6A31"/>
    <w:rsid w:val="00EE7571"/>
    <w:rsid w:val="00EE78B4"/>
    <w:rsid w:val="00EF07CB"/>
    <w:rsid w:val="00EF0AF3"/>
    <w:rsid w:val="00EF0DFB"/>
    <w:rsid w:val="00EF0F8D"/>
    <w:rsid w:val="00EF193A"/>
    <w:rsid w:val="00EF1FF6"/>
    <w:rsid w:val="00EF2295"/>
    <w:rsid w:val="00EF2908"/>
    <w:rsid w:val="00EF35FC"/>
    <w:rsid w:val="00EF39E4"/>
    <w:rsid w:val="00EF48AB"/>
    <w:rsid w:val="00EF4BD9"/>
    <w:rsid w:val="00EF6456"/>
    <w:rsid w:val="00EF6DAD"/>
    <w:rsid w:val="00EF70DD"/>
    <w:rsid w:val="00F0006F"/>
    <w:rsid w:val="00F00523"/>
    <w:rsid w:val="00F01214"/>
    <w:rsid w:val="00F0308E"/>
    <w:rsid w:val="00F03693"/>
    <w:rsid w:val="00F039DC"/>
    <w:rsid w:val="00F03B99"/>
    <w:rsid w:val="00F03CF6"/>
    <w:rsid w:val="00F04575"/>
    <w:rsid w:val="00F0639A"/>
    <w:rsid w:val="00F0658A"/>
    <w:rsid w:val="00F065CB"/>
    <w:rsid w:val="00F06FCC"/>
    <w:rsid w:val="00F0710A"/>
    <w:rsid w:val="00F072D8"/>
    <w:rsid w:val="00F1072D"/>
    <w:rsid w:val="00F11BA2"/>
    <w:rsid w:val="00F12832"/>
    <w:rsid w:val="00F1301A"/>
    <w:rsid w:val="00F13C98"/>
    <w:rsid w:val="00F14294"/>
    <w:rsid w:val="00F1429F"/>
    <w:rsid w:val="00F1525E"/>
    <w:rsid w:val="00F155A7"/>
    <w:rsid w:val="00F1599C"/>
    <w:rsid w:val="00F16D85"/>
    <w:rsid w:val="00F1750D"/>
    <w:rsid w:val="00F17B7C"/>
    <w:rsid w:val="00F17D9F"/>
    <w:rsid w:val="00F17F20"/>
    <w:rsid w:val="00F221F2"/>
    <w:rsid w:val="00F225F2"/>
    <w:rsid w:val="00F2393C"/>
    <w:rsid w:val="00F24772"/>
    <w:rsid w:val="00F24ACF"/>
    <w:rsid w:val="00F24B11"/>
    <w:rsid w:val="00F25612"/>
    <w:rsid w:val="00F25B98"/>
    <w:rsid w:val="00F2623E"/>
    <w:rsid w:val="00F266EC"/>
    <w:rsid w:val="00F26A04"/>
    <w:rsid w:val="00F30DCB"/>
    <w:rsid w:val="00F32DEF"/>
    <w:rsid w:val="00F33E11"/>
    <w:rsid w:val="00F3423A"/>
    <w:rsid w:val="00F349AB"/>
    <w:rsid w:val="00F355B3"/>
    <w:rsid w:val="00F364C9"/>
    <w:rsid w:val="00F37225"/>
    <w:rsid w:val="00F402AB"/>
    <w:rsid w:val="00F4059A"/>
    <w:rsid w:val="00F40F44"/>
    <w:rsid w:val="00F41014"/>
    <w:rsid w:val="00F421A3"/>
    <w:rsid w:val="00F426EA"/>
    <w:rsid w:val="00F43C77"/>
    <w:rsid w:val="00F45AA8"/>
    <w:rsid w:val="00F46CDD"/>
    <w:rsid w:val="00F50C5D"/>
    <w:rsid w:val="00F526E5"/>
    <w:rsid w:val="00F53E27"/>
    <w:rsid w:val="00F54A66"/>
    <w:rsid w:val="00F5545A"/>
    <w:rsid w:val="00F557E4"/>
    <w:rsid w:val="00F55CD1"/>
    <w:rsid w:val="00F55E85"/>
    <w:rsid w:val="00F56142"/>
    <w:rsid w:val="00F62341"/>
    <w:rsid w:val="00F65027"/>
    <w:rsid w:val="00F67891"/>
    <w:rsid w:val="00F701A9"/>
    <w:rsid w:val="00F7060F"/>
    <w:rsid w:val="00F7089D"/>
    <w:rsid w:val="00F709A9"/>
    <w:rsid w:val="00F70F24"/>
    <w:rsid w:val="00F71320"/>
    <w:rsid w:val="00F735B6"/>
    <w:rsid w:val="00F7372B"/>
    <w:rsid w:val="00F73A82"/>
    <w:rsid w:val="00F75095"/>
    <w:rsid w:val="00F753D9"/>
    <w:rsid w:val="00F77C09"/>
    <w:rsid w:val="00F77FC1"/>
    <w:rsid w:val="00F801A5"/>
    <w:rsid w:val="00F80780"/>
    <w:rsid w:val="00F82372"/>
    <w:rsid w:val="00F83585"/>
    <w:rsid w:val="00F839BA"/>
    <w:rsid w:val="00F85154"/>
    <w:rsid w:val="00F85762"/>
    <w:rsid w:val="00F86030"/>
    <w:rsid w:val="00F87DFA"/>
    <w:rsid w:val="00F90311"/>
    <w:rsid w:val="00F90437"/>
    <w:rsid w:val="00F90BE2"/>
    <w:rsid w:val="00F911BD"/>
    <w:rsid w:val="00F912D7"/>
    <w:rsid w:val="00F9233D"/>
    <w:rsid w:val="00F92F54"/>
    <w:rsid w:val="00F93021"/>
    <w:rsid w:val="00F93B6E"/>
    <w:rsid w:val="00F94B24"/>
    <w:rsid w:val="00F96CFC"/>
    <w:rsid w:val="00F9789E"/>
    <w:rsid w:val="00FA1329"/>
    <w:rsid w:val="00FA2135"/>
    <w:rsid w:val="00FA2BA0"/>
    <w:rsid w:val="00FA307F"/>
    <w:rsid w:val="00FA343E"/>
    <w:rsid w:val="00FA4020"/>
    <w:rsid w:val="00FA5D02"/>
    <w:rsid w:val="00FA797C"/>
    <w:rsid w:val="00FB006A"/>
    <w:rsid w:val="00FB027E"/>
    <w:rsid w:val="00FB04C2"/>
    <w:rsid w:val="00FB14F2"/>
    <w:rsid w:val="00FB1811"/>
    <w:rsid w:val="00FB210B"/>
    <w:rsid w:val="00FB627F"/>
    <w:rsid w:val="00FB6332"/>
    <w:rsid w:val="00FB71D8"/>
    <w:rsid w:val="00FB74DA"/>
    <w:rsid w:val="00FC01B6"/>
    <w:rsid w:val="00FC0862"/>
    <w:rsid w:val="00FC0D1D"/>
    <w:rsid w:val="00FC16FA"/>
    <w:rsid w:val="00FC174B"/>
    <w:rsid w:val="00FC2238"/>
    <w:rsid w:val="00FC2517"/>
    <w:rsid w:val="00FC25C6"/>
    <w:rsid w:val="00FC2746"/>
    <w:rsid w:val="00FC2B82"/>
    <w:rsid w:val="00FC2BBA"/>
    <w:rsid w:val="00FC2C53"/>
    <w:rsid w:val="00FC2EDF"/>
    <w:rsid w:val="00FC33F6"/>
    <w:rsid w:val="00FC34FA"/>
    <w:rsid w:val="00FC3C1B"/>
    <w:rsid w:val="00FC3CD9"/>
    <w:rsid w:val="00FC4099"/>
    <w:rsid w:val="00FC45D1"/>
    <w:rsid w:val="00FC4C74"/>
    <w:rsid w:val="00FC5133"/>
    <w:rsid w:val="00FC5EF8"/>
    <w:rsid w:val="00FC6568"/>
    <w:rsid w:val="00FC670C"/>
    <w:rsid w:val="00FC6E93"/>
    <w:rsid w:val="00FC702B"/>
    <w:rsid w:val="00FC7953"/>
    <w:rsid w:val="00FD299C"/>
    <w:rsid w:val="00FD3C9C"/>
    <w:rsid w:val="00FD4899"/>
    <w:rsid w:val="00FD4948"/>
    <w:rsid w:val="00FD4DCC"/>
    <w:rsid w:val="00FD5086"/>
    <w:rsid w:val="00FD577A"/>
    <w:rsid w:val="00FD6635"/>
    <w:rsid w:val="00FE1747"/>
    <w:rsid w:val="00FE1BB0"/>
    <w:rsid w:val="00FE1C4C"/>
    <w:rsid w:val="00FE2B77"/>
    <w:rsid w:val="00FE3072"/>
    <w:rsid w:val="00FE4177"/>
    <w:rsid w:val="00FE4DB0"/>
    <w:rsid w:val="00FE5BF7"/>
    <w:rsid w:val="00FE748A"/>
    <w:rsid w:val="00FF0069"/>
    <w:rsid w:val="00FF0330"/>
    <w:rsid w:val="00FF0910"/>
    <w:rsid w:val="00FF34F8"/>
    <w:rsid w:val="00FF4417"/>
    <w:rsid w:val="00FF4B61"/>
    <w:rsid w:val="00FF5010"/>
    <w:rsid w:val="00FF5259"/>
    <w:rsid w:val="00FF54C5"/>
    <w:rsid w:val="00FF633B"/>
    <w:rsid w:val="00FF646E"/>
    <w:rsid w:val="00FF68E8"/>
    <w:rsid w:val="00FF69D6"/>
    <w:rsid w:val="00FF6C80"/>
    <w:rsid w:val="00FF73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A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aliases w:val="ERP (1.)"/>
    <w:basedOn w:val="Normal"/>
    <w:next w:val="Normal"/>
    <w:qFormat/>
    <w:pPr>
      <w:keepNext/>
      <w:numPr>
        <w:ilvl w:val="3"/>
        <w:numId w:val="4"/>
      </w:numPr>
      <w:spacing w:before="360" w:after="360"/>
      <w:jc w:val="center"/>
      <w:outlineLvl w:val="0"/>
    </w:pPr>
    <w:rPr>
      <w:sz w:val="28"/>
      <w:szCs w:val="20"/>
      <w:lang w:val="lt-LT" w:eastAsia="lt-LT"/>
    </w:rPr>
  </w:style>
  <w:style w:type="paragraph" w:styleId="Heading2">
    <w:name w:val="heading 2"/>
    <w:aliases w:val="Title Header2,ERP (1.1.)"/>
    <w:basedOn w:val="Normal"/>
    <w:next w:val="Normal"/>
    <w:link w:val="Heading2Char"/>
    <w:qFormat/>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pPr>
      <w:keepNext/>
      <w:outlineLvl w:val="3"/>
    </w:pPr>
    <w:rPr>
      <w:b/>
      <w:sz w:val="44"/>
      <w:szCs w:val="20"/>
      <w:lang w:val="lt-LT" w:eastAsia="lt-LT"/>
    </w:rPr>
  </w:style>
  <w:style w:type="paragraph" w:styleId="Heading5">
    <w:name w:val="heading 5"/>
    <w:basedOn w:val="Normal"/>
    <w:next w:val="Normal"/>
    <w:qFormat/>
    <w:pPr>
      <w:keepNext/>
      <w:outlineLvl w:val="4"/>
    </w:pPr>
    <w:rPr>
      <w:b/>
      <w:sz w:val="40"/>
      <w:szCs w:val="20"/>
      <w:lang w:val="lt-LT" w:eastAsia="lt-LT"/>
    </w:rPr>
  </w:style>
  <w:style w:type="paragraph" w:styleId="Heading6">
    <w:name w:val="heading 6"/>
    <w:basedOn w:val="Normal"/>
    <w:next w:val="Normal"/>
    <w:qFormat/>
    <w:pPr>
      <w:keepNext/>
      <w:outlineLvl w:val="5"/>
    </w:pPr>
    <w:rPr>
      <w:b/>
      <w:sz w:val="36"/>
      <w:szCs w:val="20"/>
      <w:lang w:val="lt-LT" w:eastAsia="lt-LT"/>
    </w:rPr>
  </w:style>
  <w:style w:type="paragraph" w:styleId="Heading7">
    <w:name w:val="heading 7"/>
    <w:basedOn w:val="Normal"/>
    <w:next w:val="Normal"/>
    <w:qFormat/>
    <w:pPr>
      <w:keepNext/>
      <w:outlineLvl w:val="6"/>
    </w:pPr>
    <w:rPr>
      <w:sz w:val="48"/>
      <w:szCs w:val="20"/>
      <w:lang w:val="lt-LT" w:eastAsia="lt-LT"/>
    </w:rPr>
  </w:style>
  <w:style w:type="paragraph" w:styleId="Heading8">
    <w:name w:val="heading 8"/>
    <w:basedOn w:val="Normal"/>
    <w:next w:val="Normal"/>
    <w:qFormat/>
    <w:pPr>
      <w:keepNext/>
      <w:outlineLvl w:val="7"/>
    </w:pPr>
    <w:rPr>
      <w:b/>
      <w:sz w:val="18"/>
      <w:szCs w:val="20"/>
      <w:lang w:val="lt-LT" w:eastAsia="lt-LT"/>
    </w:rPr>
  </w:style>
  <w:style w:type="paragraph" w:styleId="Heading9">
    <w:name w:val="heading 9"/>
    <w:basedOn w:val="Normal"/>
    <w:next w:val="Normal"/>
    <w:qFormat/>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20BFA"/>
    <w:pPr>
      <w:tabs>
        <w:tab w:val="left" w:pos="480"/>
        <w:tab w:val="right" w:leader="dot" w:pos="9627"/>
      </w:tabs>
      <w:spacing w:line="360" w:lineRule="auto"/>
    </w:pPr>
    <w:rPr>
      <w:bCs/>
      <w:caps/>
      <w:noProof/>
      <w:lang w:val="lt-LT"/>
    </w:rPr>
  </w:style>
  <w:style w:type="paragraph" w:styleId="Caption">
    <w:name w:val="caption"/>
    <w:basedOn w:val="Normal"/>
    <w:next w:val="Normal"/>
    <w:qFormat/>
    <w:pPr>
      <w:numPr>
        <w:numId w:val="1"/>
      </w:numPr>
      <w:ind w:left="0" w:firstLine="0"/>
      <w:jc w:val="center"/>
    </w:pPr>
    <w:rPr>
      <w:b/>
      <w:bCs/>
      <w:szCs w:val="20"/>
      <w:lang w:val="lt-LT" w:eastAsia="lt-LT"/>
    </w:rPr>
  </w:style>
  <w:style w:type="paragraph" w:styleId="BlockText">
    <w:name w:val="Block Text"/>
    <w:basedOn w:val="Normal"/>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pPr>
      <w:ind w:left="240"/>
    </w:pPr>
  </w:style>
  <w:style w:type="character" w:styleId="Hyperlink">
    <w:name w:val="Hyperlink"/>
    <w:uiPriority w:val="99"/>
    <w:rPr>
      <w:color w:val="0000FF"/>
      <w:u w:val="single"/>
    </w:rPr>
  </w:style>
  <w:style w:type="paragraph" w:styleId="BodyText">
    <w:name w:val="Body Text"/>
    <w:aliases w:val="body indent,ändrad,Body single,EHPT,Body Text2"/>
    <w:basedOn w:val="Normal"/>
    <w:pPr>
      <w:spacing w:before="120" w:after="120"/>
    </w:pPr>
    <w:rPr>
      <w:rFonts w:ascii="Arial" w:hAnsi="Arial"/>
      <w:snapToGrid w:val="0"/>
      <w:sz w:val="20"/>
      <w:szCs w:val="20"/>
      <w:lang w:val="sv-SE"/>
    </w:rPr>
  </w:style>
  <w:style w:type="paragraph" w:customStyle="1" w:styleId="Linija">
    <w:name w:val="Linija"/>
    <w:basedOn w:val="MAZAS"/>
    <w:pPr>
      <w:ind w:firstLine="0"/>
      <w:jc w:val="center"/>
    </w:pPr>
    <w:rPr>
      <w:color w:val="auto"/>
      <w:sz w:val="12"/>
      <w:szCs w:val="12"/>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BodyText1">
    <w:name w:val="Body Text1"/>
    <w:link w:val="BodytextDiagrama"/>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
    <w:name w:val="Body Text Indent"/>
    <w:basedOn w:val="Normal"/>
    <w:link w:val="BodyTextIndentChar"/>
    <w:pPr>
      <w:spacing w:after="120"/>
      <w:ind w:left="283"/>
    </w:pPr>
  </w:style>
  <w:style w:type="paragraph" w:customStyle="1" w:styleId="CLIENT">
    <w:name w:val="CLIENT"/>
    <w:basedOn w:val="Normal"/>
    <w:pPr>
      <w:keepNext/>
      <w:spacing w:before="60" w:after="60"/>
      <w:jc w:val="both"/>
    </w:pPr>
    <w:rPr>
      <w:b/>
      <w:bCs/>
      <w:caps/>
      <w:lang w:eastAsia="fi-FI"/>
    </w:rPr>
  </w:style>
  <w:style w:type="paragraph" w:styleId="BodyTextIndent3">
    <w:name w:val="Body Text Indent 3"/>
    <w:basedOn w:val="Normal"/>
    <w:link w:val="BodyTextIndent3Char"/>
    <w:pPr>
      <w:spacing w:after="120"/>
      <w:ind w:left="283"/>
    </w:pPr>
    <w:rPr>
      <w:sz w:val="16"/>
      <w:szCs w:val="16"/>
    </w:rPr>
  </w:style>
  <w:style w:type="paragraph" w:customStyle="1" w:styleId="Siaiptekstas">
    <w:name w:val="Siaip tekstas"/>
    <w:basedOn w:val="Normal"/>
    <w:autoRedefine/>
    <w:rsid w:val="007C031B"/>
    <w:rPr>
      <w:lang w:val="lt-LT"/>
    </w:rPr>
  </w:style>
  <w:style w:type="character" w:styleId="Emphasis">
    <w:name w:val="Emphasis"/>
    <w:qFormat/>
    <w:rPr>
      <w:i/>
      <w:iC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yle4">
    <w:name w:val="Style4"/>
    <w:basedOn w:val="Heading7"/>
    <w:pPr>
      <w:numPr>
        <w:numId w:val="2"/>
      </w:numPr>
      <w:spacing w:before="240" w:after="240"/>
      <w:jc w:val="center"/>
    </w:pPr>
    <w:rPr>
      <w:b/>
    </w:rPr>
  </w:style>
  <w:style w:type="paragraph" w:customStyle="1" w:styleId="Uduotis">
    <w:name w:val="Užduotis"/>
    <w:basedOn w:val="Normal"/>
    <w:autoRedefine/>
    <w:pPr>
      <w:ind w:firstLine="720"/>
      <w:jc w:val="both"/>
    </w:pPr>
    <w:rPr>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jc w:val="both"/>
    </w:pPr>
    <w:rPr>
      <w:szCs w:val="20"/>
      <w:lang w:val="lt-LT"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styleId="BalloonText">
    <w:name w:val="Balloon Text"/>
    <w:basedOn w:val="Normal"/>
    <w:uiPriority w:val="99"/>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customStyle="1" w:styleId="Style40">
    <w:name w:val="Style 4"/>
    <w:basedOn w:val="Normal"/>
    <w:pPr>
      <w:widowControl w:val="0"/>
      <w:jc w:val="both"/>
    </w:pPr>
    <w:rPr>
      <w:noProof/>
      <w:color w:val="000000"/>
      <w:sz w:val="20"/>
      <w:szCs w:val="20"/>
      <w:lang w:val="lt-LT" w:eastAsia="lt-LT"/>
    </w:rPr>
  </w:style>
  <w:style w:type="paragraph" w:styleId="NormalWeb">
    <w:name w:val="Normal (Web)"/>
    <w:basedOn w:val="Normal"/>
    <w:pPr>
      <w:spacing w:before="100" w:beforeAutospacing="1" w:after="100" w:afterAutospacing="1"/>
    </w:pPr>
    <w:rPr>
      <w:rFonts w:ascii="Arial" w:hAnsi="Arial" w:cs="Arial"/>
      <w:color w:val="4C4C4C"/>
      <w:sz w:val="11"/>
      <w:szCs w:val="11"/>
      <w:lang w:val="lt-LT" w:eastAsia="lt-LT"/>
    </w:rPr>
  </w:style>
  <w:style w:type="table" w:styleId="TableGrid">
    <w:name w:val="Table Grid"/>
    <w:basedOn w:val="TableNormal"/>
    <w:uiPriority w:val="59"/>
    <w:rsid w:val="00C4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ESraas">
    <w:name w:val="11-E&amp;E :: Sąrašas"/>
    <w:basedOn w:val="Normal"/>
    <w:pPr>
      <w:numPr>
        <w:numId w:val="3"/>
      </w:numPr>
    </w:pPr>
    <w:rPr>
      <w:lang w:val="lt-LT" w:eastAsia="lt-LT"/>
    </w:rPr>
  </w:style>
  <w:style w:type="paragraph" w:customStyle="1" w:styleId="Tekstas">
    <w:name w:val="Tekstas"/>
    <w:basedOn w:val="Normal"/>
    <w:pPr>
      <w:widowControl w:val="0"/>
      <w:suppressAutoHyphens/>
      <w:spacing w:after="57"/>
      <w:ind w:firstLine="680"/>
    </w:pPr>
    <w:rPr>
      <w:rFonts w:ascii="Times" w:eastAsia="DejaVu Sans" w:hAnsi="Times"/>
      <w:kern w:val="1"/>
      <w:lang w:val="lt-LT"/>
    </w:rPr>
  </w:style>
  <w:style w:type="character" w:styleId="FollowedHyperlink">
    <w:name w:val="FollowedHyperlink"/>
    <w:rPr>
      <w:color w:val="800080"/>
      <w:u w:val="single"/>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styleId="Strong">
    <w:name w:val="Strong"/>
    <w:qFormat/>
    <w:rPr>
      <w:b/>
      <w:bCs/>
    </w:rPr>
  </w:style>
  <w:style w:type="paragraph" w:styleId="TOC3">
    <w:name w:val="toc 3"/>
    <w:basedOn w:val="Normal"/>
    <w:next w:val="Normal"/>
    <w:autoRedefine/>
    <w:uiPriority w:val="39"/>
    <w:rsid w:val="00A16F84"/>
    <w:pPr>
      <w:ind w:left="480"/>
    </w:pPr>
  </w:style>
  <w:style w:type="paragraph" w:customStyle="1" w:styleId="DiagramaCharCharDiagramaCharCharDiagramaCharChar1DiagramaCharCharDiagramaDiagramaDiagramaDiagramaDiagramaDiagramaDiagramaDiagramaDiagramaDiagramaDiagramaDiagramaDiagramaDiagramaDiagramaDiagrama0">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customStyle="1" w:styleId="typewriter">
    <w:name w:val="typewriter"/>
    <w:basedOn w:val="DefaultParagraphFont"/>
    <w:rsid w:val="00884719"/>
  </w:style>
  <w:style w:type="paragraph" w:customStyle="1" w:styleId="bodytext0">
    <w:name w:val="bodytext"/>
    <w:basedOn w:val="Normal"/>
    <w:rsid w:val="00E915B9"/>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E915B9"/>
    <w:pPr>
      <w:autoSpaceDE w:val="0"/>
      <w:autoSpaceDN w:val="0"/>
      <w:jc w:val="center"/>
    </w:pPr>
    <w:rPr>
      <w:rFonts w:ascii="TimesLT" w:hAnsi="TimesLT"/>
      <w:b/>
      <w:bCs/>
      <w:caps/>
      <w:sz w:val="20"/>
      <w:szCs w:val="20"/>
      <w:lang w:val="lt-LT" w:eastAsia="lt-LT"/>
    </w:rPr>
  </w:style>
  <w:style w:type="paragraph" w:styleId="CommentText">
    <w:name w:val="annotation text"/>
    <w:basedOn w:val="Normal"/>
    <w:link w:val="CommentTextChar"/>
    <w:semiHidden/>
    <w:rsid w:val="00CE51F6"/>
    <w:rPr>
      <w:sz w:val="20"/>
      <w:szCs w:val="20"/>
    </w:rPr>
  </w:style>
  <w:style w:type="character" w:customStyle="1" w:styleId="kritri">
    <w:name w:val="kritri"/>
    <w:semiHidden/>
    <w:rsid w:val="00AE64D8"/>
    <w:rPr>
      <w:rFonts w:ascii="Arial" w:hAnsi="Arial" w:cs="Arial"/>
      <w:color w:val="auto"/>
      <w:sz w:val="20"/>
      <w:szCs w:val="20"/>
    </w:rPr>
  </w:style>
  <w:style w:type="character" w:customStyle="1" w:styleId="Heading3Char">
    <w:name w:val="Heading 3 Char"/>
    <w:aliases w:val="Section Header3 Char,Sub-Clause Paragraph Char,ERP (1.1.1.) Char"/>
    <w:link w:val="Heading3"/>
    <w:rsid w:val="00ED182E"/>
    <w:rPr>
      <w:sz w:val="24"/>
      <w:lang w:val="lt-LT" w:eastAsia="lt-LT" w:bidi="ar-SA"/>
    </w:rPr>
  </w:style>
  <w:style w:type="paragraph" w:customStyle="1" w:styleId="LentaCENTR">
    <w:name w:val="Lenta CENTR"/>
    <w:basedOn w:val="BodyText1"/>
    <w:rsid w:val="00014054"/>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464313"/>
    <w:rPr>
      <w:rFonts w:ascii="Courier New" w:hAnsi="Courier New" w:cs="Courier New"/>
      <w:lang w:val="lt-LT" w:eastAsia="lt-LT"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sid w:val="00C57C69"/>
    <w:rPr>
      <w:sz w:val="24"/>
      <w:lang w:val="lt-LT" w:eastAsia="lt-LT"/>
    </w:rPr>
  </w:style>
  <w:style w:type="character" w:customStyle="1" w:styleId="A5">
    <w:name w:val="A5"/>
    <w:rsid w:val="008107A6"/>
    <w:rPr>
      <w:rFonts w:cs="Univers LT"/>
      <w:color w:val="000000"/>
      <w:sz w:val="22"/>
      <w:szCs w:val="22"/>
    </w:rPr>
  </w:style>
  <w:style w:type="paragraph" w:styleId="ListParagraph">
    <w:name w:val="List Paragraph"/>
    <w:aliases w:val="Table of contents numbered,List Paragraph21,List Paragraph1,List Paragraph2,ERP-List Paragraph,List Paragraph11,Numbering,Bullet EY,Sąrašo pastraipa1"/>
    <w:basedOn w:val="Normal"/>
    <w:link w:val="ListParagraphChar"/>
    <w:uiPriority w:val="99"/>
    <w:qFormat/>
    <w:rsid w:val="006B4BFC"/>
    <w:pPr>
      <w:ind w:left="1296"/>
    </w:pPr>
    <w:rPr>
      <w:lang w:val="en-US"/>
    </w:rPr>
  </w:style>
  <w:style w:type="character" w:customStyle="1" w:styleId="MAZASChar">
    <w:name w:val="MAZAS Char"/>
    <w:link w:val="MAZAS"/>
    <w:rsid w:val="00AC1012"/>
    <w:rPr>
      <w:rFonts w:ascii="TimesLT" w:hAnsi="TimesLT"/>
      <w:color w:val="000000"/>
      <w:sz w:val="8"/>
      <w:szCs w:val="8"/>
    </w:rPr>
  </w:style>
  <w:style w:type="character" w:customStyle="1" w:styleId="BodytextDiagrama">
    <w:name w:val="Body text Diagrama"/>
    <w:link w:val="BodyText1"/>
    <w:rsid w:val="00AC1012"/>
    <w:rPr>
      <w:rFonts w:ascii="TimesLT" w:hAnsi="TimesLT"/>
    </w:rPr>
  </w:style>
  <w:style w:type="character" w:styleId="CommentReference">
    <w:name w:val="annotation reference"/>
    <w:uiPriority w:val="99"/>
    <w:rsid w:val="00A15CEB"/>
    <w:rPr>
      <w:sz w:val="16"/>
      <w:szCs w:val="16"/>
    </w:rPr>
  </w:style>
  <w:style w:type="character" w:customStyle="1" w:styleId="CommentTextChar">
    <w:name w:val="Comment Text Char"/>
    <w:link w:val="CommentText"/>
    <w:semiHidden/>
    <w:rsid w:val="00A15CEB"/>
    <w:rPr>
      <w:lang w:val="en-GB"/>
    </w:rPr>
  </w:style>
  <w:style w:type="character" w:customStyle="1" w:styleId="FooterChar">
    <w:name w:val="Footer Char"/>
    <w:link w:val="Footer"/>
    <w:uiPriority w:val="99"/>
    <w:rsid w:val="008C4925"/>
    <w:rPr>
      <w:sz w:val="24"/>
      <w:szCs w:val="24"/>
      <w:lang w:val="en-GB"/>
    </w:rPr>
  </w:style>
  <w:style w:type="character" w:customStyle="1" w:styleId="FootnoteTextChar">
    <w:name w:val="Footnote Text Char"/>
    <w:link w:val="FootnoteText"/>
    <w:semiHidden/>
    <w:rsid w:val="008C4925"/>
    <w:rPr>
      <w:lang w:val="en-GB"/>
    </w:rPr>
  </w:style>
  <w:style w:type="paragraph" w:customStyle="1" w:styleId="BodyText10">
    <w:name w:val="Body Text1"/>
    <w:rsid w:val="00653836"/>
    <w:pPr>
      <w:autoSpaceDE w:val="0"/>
      <w:autoSpaceDN w:val="0"/>
      <w:adjustRightInd w:val="0"/>
      <w:ind w:firstLine="312"/>
      <w:jc w:val="both"/>
    </w:pPr>
    <w:rPr>
      <w:rFonts w:ascii="TimesLT" w:hAnsi="TimesLT"/>
      <w:lang w:val="en-US" w:eastAsia="en-US"/>
    </w:rPr>
  </w:style>
  <w:style w:type="character" w:customStyle="1" w:styleId="BodyTextIndentChar">
    <w:name w:val="Body Text Indent Char"/>
    <w:link w:val="BodyTextIndent"/>
    <w:rsid w:val="00653836"/>
    <w:rPr>
      <w:sz w:val="24"/>
      <w:szCs w:val="24"/>
      <w:lang w:val="en-GB"/>
    </w:rPr>
  </w:style>
  <w:style w:type="character" w:customStyle="1" w:styleId="BodyTextIndent2Char">
    <w:name w:val="Body Text Indent 2 Char"/>
    <w:link w:val="BodyTextIndent2"/>
    <w:rsid w:val="00653836"/>
    <w:rPr>
      <w:sz w:val="24"/>
      <w:szCs w:val="24"/>
      <w:lang w:val="en-GB"/>
    </w:rPr>
  </w:style>
  <w:style w:type="character" w:customStyle="1" w:styleId="BodyTextIndent3Char">
    <w:name w:val="Body Text Indent 3 Char"/>
    <w:link w:val="BodyTextIndent3"/>
    <w:rsid w:val="00653836"/>
    <w:rPr>
      <w:sz w:val="16"/>
      <w:szCs w:val="16"/>
      <w:lang w:val="en-GB"/>
    </w:rPr>
  </w:style>
  <w:style w:type="paragraph" w:styleId="CommentSubject">
    <w:name w:val="annotation subject"/>
    <w:basedOn w:val="CommentText"/>
    <w:next w:val="CommentText"/>
    <w:link w:val="CommentSubjectChar"/>
    <w:rsid w:val="00A563CC"/>
    <w:rPr>
      <w:b/>
      <w:bCs/>
    </w:rPr>
  </w:style>
  <w:style w:type="character" w:customStyle="1" w:styleId="CommentSubjectChar">
    <w:name w:val="Comment Subject Char"/>
    <w:link w:val="CommentSubject"/>
    <w:rsid w:val="00A563CC"/>
    <w:rPr>
      <w:b/>
      <w:bCs/>
      <w:lang w:val="en-GB" w:eastAsia="en-US"/>
    </w:rPr>
  </w:style>
  <w:style w:type="paragraph" w:styleId="TOCHeading">
    <w:name w:val="TOC Heading"/>
    <w:basedOn w:val="Heading1"/>
    <w:next w:val="Normal"/>
    <w:uiPriority w:val="39"/>
    <w:semiHidden/>
    <w:unhideWhenUsed/>
    <w:qFormat/>
    <w:rsid w:val="00290B6D"/>
    <w:pPr>
      <w:numPr>
        <w:ilvl w:val="0"/>
        <w:numId w:val="0"/>
      </w:numPr>
      <w:spacing w:before="240" w:after="60"/>
      <w:jc w:val="left"/>
      <w:outlineLvl w:val="9"/>
    </w:pPr>
    <w:rPr>
      <w:rFonts w:ascii="Cambria" w:hAnsi="Cambria"/>
      <w:b/>
      <w:bCs/>
      <w:kern w:val="32"/>
      <w:sz w:val="32"/>
      <w:szCs w:val="32"/>
      <w:lang w:val="en-GB" w:eastAsia="en-US"/>
    </w:rPr>
  </w:style>
  <w:style w:type="paragraph" w:customStyle="1" w:styleId="Punktas1">
    <w:name w:val="Punktas 1"/>
    <w:basedOn w:val="Normal"/>
    <w:rsid w:val="007A231A"/>
    <w:pPr>
      <w:suppressAutoHyphens/>
      <w:spacing w:before="120"/>
      <w:jc w:val="both"/>
    </w:pPr>
    <w:rPr>
      <w:rFonts w:eastAsia="Calibri" w:cs="Calibri"/>
      <w:bCs/>
      <w:sz w:val="22"/>
      <w:szCs w:val="22"/>
      <w:lang w:val="lt-LT" w:eastAsia="ar-SA"/>
    </w:rPr>
  </w:style>
  <w:style w:type="paragraph" w:customStyle="1" w:styleId="TableContents">
    <w:name w:val="Table Contents"/>
    <w:basedOn w:val="Normal"/>
    <w:rsid w:val="00CB212E"/>
    <w:pPr>
      <w:suppressLineNumbers/>
      <w:suppressAutoHyphens/>
    </w:pPr>
    <w:rPr>
      <w:rFonts w:cs="Calibri"/>
      <w:lang w:eastAsia="ar-SA"/>
    </w:rPr>
  </w:style>
  <w:style w:type="paragraph" w:customStyle="1" w:styleId="linija0">
    <w:name w:val="linija"/>
    <w:basedOn w:val="Normal"/>
    <w:rsid w:val="00CB212E"/>
    <w:pPr>
      <w:suppressAutoHyphens/>
      <w:spacing w:before="280" w:after="280"/>
    </w:pPr>
    <w:rPr>
      <w:rFonts w:cs="Calibri"/>
      <w:lang w:val="lt-LT" w:eastAsia="ar-SA"/>
    </w:rPr>
  </w:style>
  <w:style w:type="paragraph" w:customStyle="1" w:styleId="Pagrindinistekstas1">
    <w:name w:val="Pagrindinis tekstas1"/>
    <w:rsid w:val="00D64078"/>
    <w:pPr>
      <w:autoSpaceDE w:val="0"/>
      <w:autoSpaceDN w:val="0"/>
      <w:adjustRightInd w:val="0"/>
      <w:ind w:firstLine="312"/>
      <w:jc w:val="both"/>
    </w:pPr>
    <w:rPr>
      <w:rFonts w:ascii="TimesLT" w:hAnsi="TimesLT"/>
      <w:lang w:val="en-US" w:eastAsia="en-US"/>
    </w:rPr>
  </w:style>
  <w:style w:type="paragraph" w:customStyle="1" w:styleId="1lygis">
    <w:name w:val="_1 lygis"/>
    <w:basedOn w:val="Normal"/>
    <w:rsid w:val="00553C5C"/>
    <w:pPr>
      <w:numPr>
        <w:numId w:val="6"/>
      </w:numPr>
      <w:spacing w:before="60" w:after="60"/>
      <w:jc w:val="both"/>
    </w:pPr>
    <w:rPr>
      <w:lang w:val="lt-LT" w:eastAsia="lt-LT"/>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
    <w:link w:val="ListParagraph"/>
    <w:uiPriority w:val="34"/>
    <w:locked/>
    <w:rsid w:val="00B671C0"/>
    <w:rPr>
      <w:sz w:val="24"/>
      <w:szCs w:val="24"/>
      <w:lang w:val="en-US" w:eastAsia="en-US"/>
    </w:rPr>
  </w:style>
  <w:style w:type="paragraph" w:customStyle="1" w:styleId="Tabletext">
    <w:name w:val="Table text"/>
    <w:basedOn w:val="Normal"/>
    <w:link w:val="TabletextChar"/>
    <w:uiPriority w:val="99"/>
    <w:qFormat/>
    <w:rsid w:val="000C78A9"/>
    <w:pPr>
      <w:jc w:val="both"/>
    </w:pPr>
    <w:rPr>
      <w:rFonts w:eastAsia="Arial"/>
      <w:lang w:val="lt-LT" w:eastAsia="x-none"/>
    </w:rPr>
  </w:style>
  <w:style w:type="character" w:customStyle="1" w:styleId="TabletextChar">
    <w:name w:val="Table text Char"/>
    <w:link w:val="Tabletext"/>
    <w:uiPriority w:val="99"/>
    <w:rsid w:val="000C78A9"/>
    <w:rPr>
      <w:rFonts w:eastAsia="Arial"/>
      <w:sz w:val="24"/>
      <w:szCs w:val="24"/>
      <w:lang w:eastAsia="x-none"/>
    </w:rPr>
  </w:style>
  <w:style w:type="character" w:customStyle="1" w:styleId="highlight">
    <w:name w:val="highlight"/>
    <w:rsid w:val="004051AF"/>
  </w:style>
  <w:style w:type="character" w:customStyle="1" w:styleId="PapunktisChar">
    <w:name w:val="Papunktis Char"/>
    <w:link w:val="Papunktis"/>
    <w:locked/>
    <w:rsid w:val="00524B88"/>
    <w:rPr>
      <w:lang w:eastAsia="en-US"/>
    </w:rPr>
  </w:style>
  <w:style w:type="paragraph" w:customStyle="1" w:styleId="Papunktis">
    <w:name w:val="Papunktis"/>
    <w:basedOn w:val="ListParagraph"/>
    <w:link w:val="PapunktisChar"/>
    <w:qFormat/>
    <w:rsid w:val="00524B88"/>
    <w:pPr>
      <w:tabs>
        <w:tab w:val="left" w:pos="360"/>
        <w:tab w:val="left" w:pos="1418"/>
      </w:tabs>
      <w:autoSpaceDN w:val="0"/>
      <w:ind w:left="720"/>
    </w:pPr>
    <w:rPr>
      <w:sz w:val="20"/>
      <w:szCs w:val="20"/>
      <w:lang w:val="lt-LT"/>
    </w:rPr>
  </w:style>
  <w:style w:type="paragraph" w:customStyle="1" w:styleId="CharCharDiagramaCharChar1DiagramaDiagramaDiagramaCharCharDiagramaCharCharDiagramaCharChar">
    <w:name w:val="Char Char Diagrama Char Char1 Diagrama Diagrama Diagrama Char Char Diagrama Char Char Diagrama Char Char"/>
    <w:basedOn w:val="Normal"/>
    <w:rsid w:val="00BC6858"/>
    <w:pPr>
      <w:spacing w:after="160" w:line="240" w:lineRule="exact"/>
    </w:pPr>
    <w:rPr>
      <w:rFonts w:ascii="Tahoma" w:hAnsi="Tahoma"/>
      <w:sz w:val="20"/>
      <w:szCs w:val="20"/>
      <w:lang w:val="en-US"/>
    </w:rPr>
  </w:style>
  <w:style w:type="character" w:customStyle="1" w:styleId="Heading2Char">
    <w:name w:val="Heading 2 Char"/>
    <w:aliases w:val="Title Header2 Char,ERP (1.1.) Char"/>
    <w:link w:val="Heading2"/>
    <w:uiPriority w:val="99"/>
    <w:locked/>
    <w:rsid w:val="004B71EF"/>
    <w:rPr>
      <w:sz w:val="24"/>
    </w:rPr>
  </w:style>
  <w:style w:type="paragraph" w:customStyle="1" w:styleId="Point1">
    <w:name w:val="Point 1"/>
    <w:basedOn w:val="Normal"/>
    <w:uiPriority w:val="99"/>
    <w:rsid w:val="004B71EF"/>
    <w:pPr>
      <w:spacing w:before="120" w:after="120"/>
      <w:ind w:left="1418" w:hanging="567"/>
      <w:jc w:val="both"/>
    </w:pPr>
    <w:rPr>
      <w:szCs w:val="20"/>
      <w:lang w:eastAsia="lt-LT"/>
    </w:rPr>
  </w:style>
  <w:style w:type="paragraph" w:styleId="BodyText2">
    <w:name w:val="Body Text 2"/>
    <w:basedOn w:val="Normal"/>
    <w:link w:val="BodyText2Char"/>
    <w:uiPriority w:val="99"/>
    <w:rsid w:val="004B71EF"/>
    <w:pPr>
      <w:spacing w:after="120" w:line="480" w:lineRule="auto"/>
    </w:pPr>
    <w:rPr>
      <w:szCs w:val="20"/>
      <w:lang w:val="lt-LT" w:eastAsia="lt-LT"/>
    </w:rPr>
  </w:style>
  <w:style w:type="character" w:customStyle="1" w:styleId="BodyText2Char">
    <w:name w:val="Body Text 2 Char"/>
    <w:basedOn w:val="DefaultParagraphFont"/>
    <w:link w:val="BodyText2"/>
    <w:uiPriority w:val="99"/>
    <w:rsid w:val="004B71EF"/>
    <w:rPr>
      <w:sz w:val="24"/>
    </w:rPr>
  </w:style>
  <w:style w:type="paragraph" w:customStyle="1" w:styleId="CM1">
    <w:name w:val="CM1"/>
    <w:basedOn w:val="Default"/>
    <w:next w:val="Default"/>
    <w:rsid w:val="00BC124D"/>
    <w:pPr>
      <w:widowControl w:val="0"/>
      <w:spacing w:line="276" w:lineRule="atLeast"/>
    </w:pPr>
    <w:rPr>
      <w:color w:val="auto"/>
      <w:lang w:val="lt-LT" w:eastAsia="lt-LT"/>
    </w:rPr>
  </w:style>
  <w:style w:type="paragraph" w:customStyle="1" w:styleId="CharCharDiagramaCharChar1DiagramaDiagramaDiagramaCharCharDiagramaCharCharDiagramaCharChar0">
    <w:name w:val="Char Char Diagrama Char Char1 Diagrama Diagrama Diagrama Char Char Diagrama Char Char Diagrama Char Char"/>
    <w:basedOn w:val="Normal"/>
    <w:rsid w:val="00BC124D"/>
    <w:pPr>
      <w:spacing w:after="160" w:line="240" w:lineRule="exact"/>
    </w:pPr>
    <w:rPr>
      <w:rFonts w:ascii="Tahoma" w:hAnsi="Tahoma"/>
      <w:sz w:val="20"/>
      <w:szCs w:val="20"/>
      <w:lang w:val="en-US"/>
    </w:rPr>
  </w:style>
  <w:style w:type="paragraph" w:customStyle="1" w:styleId="CharCharDiagramaCharChar1DiagramaDiagramaDiagramaCharCharDiagramaCharCharDiagramaCharChar1">
    <w:name w:val="Char Char Diagrama Char Char1 Diagrama Diagrama Diagrama Char Char Diagrama Char Char Diagrama Char Char"/>
    <w:basedOn w:val="Normal"/>
    <w:rsid w:val="00AE5FCD"/>
    <w:pPr>
      <w:spacing w:after="160" w:line="240" w:lineRule="exact"/>
    </w:pPr>
    <w:rPr>
      <w:rFonts w:ascii="Tahoma" w:hAnsi="Tahoma"/>
      <w:sz w:val="20"/>
      <w:szCs w:val="20"/>
      <w:lang w:val="en-US"/>
    </w:rPr>
  </w:style>
  <w:style w:type="paragraph" w:customStyle="1" w:styleId="prastasis">
    <w:name w:val="Įprastasis"/>
    <w:rsid w:val="009167CC"/>
    <w:pPr>
      <w:suppressAutoHyphens/>
      <w:autoSpaceDN w:val="0"/>
      <w:spacing w:after="200" w:line="276" w:lineRule="auto"/>
      <w:textAlignment w:val="baseline"/>
    </w:pPr>
    <w:rPr>
      <w:rFonts w:ascii="Calibri" w:hAnsi="Calibri"/>
      <w:sz w:val="22"/>
      <w:szCs w:val="22"/>
      <w:lang w:eastAsia="zh-CN"/>
    </w:rPr>
  </w:style>
  <w:style w:type="character" w:customStyle="1" w:styleId="Numatytasispastraiposriftas">
    <w:name w:val="Numatytasis pastraipos šriftas"/>
    <w:rsid w:val="00916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aliases w:val="ERP (1.)"/>
    <w:basedOn w:val="Normal"/>
    <w:next w:val="Normal"/>
    <w:qFormat/>
    <w:pPr>
      <w:keepNext/>
      <w:numPr>
        <w:ilvl w:val="3"/>
        <w:numId w:val="4"/>
      </w:numPr>
      <w:spacing w:before="360" w:after="360"/>
      <w:jc w:val="center"/>
      <w:outlineLvl w:val="0"/>
    </w:pPr>
    <w:rPr>
      <w:sz w:val="28"/>
      <w:szCs w:val="20"/>
      <w:lang w:val="lt-LT" w:eastAsia="lt-LT"/>
    </w:rPr>
  </w:style>
  <w:style w:type="paragraph" w:styleId="Heading2">
    <w:name w:val="heading 2"/>
    <w:aliases w:val="Title Header2,ERP (1.1.)"/>
    <w:basedOn w:val="Normal"/>
    <w:next w:val="Normal"/>
    <w:link w:val="Heading2Char"/>
    <w:qFormat/>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pPr>
      <w:keepNext/>
      <w:outlineLvl w:val="3"/>
    </w:pPr>
    <w:rPr>
      <w:b/>
      <w:sz w:val="44"/>
      <w:szCs w:val="20"/>
      <w:lang w:val="lt-LT" w:eastAsia="lt-LT"/>
    </w:rPr>
  </w:style>
  <w:style w:type="paragraph" w:styleId="Heading5">
    <w:name w:val="heading 5"/>
    <w:basedOn w:val="Normal"/>
    <w:next w:val="Normal"/>
    <w:qFormat/>
    <w:pPr>
      <w:keepNext/>
      <w:outlineLvl w:val="4"/>
    </w:pPr>
    <w:rPr>
      <w:b/>
      <w:sz w:val="40"/>
      <w:szCs w:val="20"/>
      <w:lang w:val="lt-LT" w:eastAsia="lt-LT"/>
    </w:rPr>
  </w:style>
  <w:style w:type="paragraph" w:styleId="Heading6">
    <w:name w:val="heading 6"/>
    <w:basedOn w:val="Normal"/>
    <w:next w:val="Normal"/>
    <w:qFormat/>
    <w:pPr>
      <w:keepNext/>
      <w:outlineLvl w:val="5"/>
    </w:pPr>
    <w:rPr>
      <w:b/>
      <w:sz w:val="36"/>
      <w:szCs w:val="20"/>
      <w:lang w:val="lt-LT" w:eastAsia="lt-LT"/>
    </w:rPr>
  </w:style>
  <w:style w:type="paragraph" w:styleId="Heading7">
    <w:name w:val="heading 7"/>
    <w:basedOn w:val="Normal"/>
    <w:next w:val="Normal"/>
    <w:qFormat/>
    <w:pPr>
      <w:keepNext/>
      <w:outlineLvl w:val="6"/>
    </w:pPr>
    <w:rPr>
      <w:sz w:val="48"/>
      <w:szCs w:val="20"/>
      <w:lang w:val="lt-LT" w:eastAsia="lt-LT"/>
    </w:rPr>
  </w:style>
  <w:style w:type="paragraph" w:styleId="Heading8">
    <w:name w:val="heading 8"/>
    <w:basedOn w:val="Normal"/>
    <w:next w:val="Normal"/>
    <w:qFormat/>
    <w:pPr>
      <w:keepNext/>
      <w:outlineLvl w:val="7"/>
    </w:pPr>
    <w:rPr>
      <w:b/>
      <w:sz w:val="18"/>
      <w:szCs w:val="20"/>
      <w:lang w:val="lt-LT" w:eastAsia="lt-LT"/>
    </w:rPr>
  </w:style>
  <w:style w:type="paragraph" w:styleId="Heading9">
    <w:name w:val="heading 9"/>
    <w:basedOn w:val="Normal"/>
    <w:next w:val="Normal"/>
    <w:qFormat/>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20BFA"/>
    <w:pPr>
      <w:tabs>
        <w:tab w:val="left" w:pos="480"/>
        <w:tab w:val="right" w:leader="dot" w:pos="9627"/>
      </w:tabs>
      <w:spacing w:line="360" w:lineRule="auto"/>
    </w:pPr>
    <w:rPr>
      <w:bCs/>
      <w:caps/>
      <w:noProof/>
      <w:lang w:val="lt-LT"/>
    </w:rPr>
  </w:style>
  <w:style w:type="paragraph" w:styleId="Caption">
    <w:name w:val="caption"/>
    <w:basedOn w:val="Normal"/>
    <w:next w:val="Normal"/>
    <w:qFormat/>
    <w:pPr>
      <w:numPr>
        <w:numId w:val="1"/>
      </w:numPr>
      <w:ind w:left="0" w:firstLine="0"/>
      <w:jc w:val="center"/>
    </w:pPr>
    <w:rPr>
      <w:b/>
      <w:bCs/>
      <w:szCs w:val="20"/>
      <w:lang w:val="lt-LT" w:eastAsia="lt-LT"/>
    </w:rPr>
  </w:style>
  <w:style w:type="paragraph" w:styleId="BlockText">
    <w:name w:val="Block Text"/>
    <w:basedOn w:val="Normal"/>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pPr>
      <w:ind w:left="240"/>
    </w:pPr>
  </w:style>
  <w:style w:type="character" w:styleId="Hyperlink">
    <w:name w:val="Hyperlink"/>
    <w:uiPriority w:val="99"/>
    <w:rPr>
      <w:color w:val="0000FF"/>
      <w:u w:val="single"/>
    </w:rPr>
  </w:style>
  <w:style w:type="paragraph" w:styleId="BodyText">
    <w:name w:val="Body Text"/>
    <w:aliases w:val="body indent,ändrad,Body single,EHPT,Body Text2"/>
    <w:basedOn w:val="Normal"/>
    <w:pPr>
      <w:spacing w:before="120" w:after="120"/>
    </w:pPr>
    <w:rPr>
      <w:rFonts w:ascii="Arial" w:hAnsi="Arial"/>
      <w:snapToGrid w:val="0"/>
      <w:sz w:val="20"/>
      <w:szCs w:val="20"/>
      <w:lang w:val="sv-SE"/>
    </w:rPr>
  </w:style>
  <w:style w:type="paragraph" w:customStyle="1" w:styleId="Linija">
    <w:name w:val="Linija"/>
    <w:basedOn w:val="MAZAS"/>
    <w:pPr>
      <w:ind w:firstLine="0"/>
      <w:jc w:val="center"/>
    </w:pPr>
    <w:rPr>
      <w:color w:val="auto"/>
      <w:sz w:val="12"/>
      <w:szCs w:val="12"/>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BodyText1">
    <w:name w:val="Body Text1"/>
    <w:link w:val="BodytextDiagrama"/>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
    <w:name w:val="Body Text Indent"/>
    <w:basedOn w:val="Normal"/>
    <w:link w:val="BodyTextIndentChar"/>
    <w:pPr>
      <w:spacing w:after="120"/>
      <w:ind w:left="283"/>
    </w:pPr>
  </w:style>
  <w:style w:type="paragraph" w:customStyle="1" w:styleId="CLIENT">
    <w:name w:val="CLIENT"/>
    <w:basedOn w:val="Normal"/>
    <w:pPr>
      <w:keepNext/>
      <w:spacing w:before="60" w:after="60"/>
      <w:jc w:val="both"/>
    </w:pPr>
    <w:rPr>
      <w:b/>
      <w:bCs/>
      <w:caps/>
      <w:lang w:eastAsia="fi-FI"/>
    </w:rPr>
  </w:style>
  <w:style w:type="paragraph" w:styleId="BodyTextIndent3">
    <w:name w:val="Body Text Indent 3"/>
    <w:basedOn w:val="Normal"/>
    <w:link w:val="BodyTextIndent3Char"/>
    <w:pPr>
      <w:spacing w:after="120"/>
      <w:ind w:left="283"/>
    </w:pPr>
    <w:rPr>
      <w:sz w:val="16"/>
      <w:szCs w:val="16"/>
    </w:rPr>
  </w:style>
  <w:style w:type="paragraph" w:customStyle="1" w:styleId="Siaiptekstas">
    <w:name w:val="Siaip tekstas"/>
    <w:basedOn w:val="Normal"/>
    <w:autoRedefine/>
    <w:rsid w:val="007C031B"/>
    <w:rPr>
      <w:lang w:val="lt-LT"/>
    </w:rPr>
  </w:style>
  <w:style w:type="character" w:styleId="Emphasis">
    <w:name w:val="Emphasis"/>
    <w:qFormat/>
    <w:rPr>
      <w:i/>
      <w:iC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yle4">
    <w:name w:val="Style4"/>
    <w:basedOn w:val="Heading7"/>
    <w:pPr>
      <w:numPr>
        <w:numId w:val="2"/>
      </w:numPr>
      <w:spacing w:before="240" w:after="240"/>
      <w:jc w:val="center"/>
    </w:pPr>
    <w:rPr>
      <w:b/>
    </w:rPr>
  </w:style>
  <w:style w:type="paragraph" w:customStyle="1" w:styleId="Uduotis">
    <w:name w:val="Užduotis"/>
    <w:basedOn w:val="Normal"/>
    <w:autoRedefine/>
    <w:pPr>
      <w:ind w:firstLine="720"/>
      <w:jc w:val="both"/>
    </w:pPr>
    <w:rPr>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jc w:val="both"/>
    </w:pPr>
    <w:rPr>
      <w:szCs w:val="20"/>
      <w:lang w:val="lt-LT"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styleId="BalloonText">
    <w:name w:val="Balloon Text"/>
    <w:basedOn w:val="Normal"/>
    <w:uiPriority w:val="99"/>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customStyle="1" w:styleId="Style40">
    <w:name w:val="Style 4"/>
    <w:basedOn w:val="Normal"/>
    <w:pPr>
      <w:widowControl w:val="0"/>
      <w:jc w:val="both"/>
    </w:pPr>
    <w:rPr>
      <w:noProof/>
      <w:color w:val="000000"/>
      <w:sz w:val="20"/>
      <w:szCs w:val="20"/>
      <w:lang w:val="lt-LT" w:eastAsia="lt-LT"/>
    </w:rPr>
  </w:style>
  <w:style w:type="paragraph" w:styleId="NormalWeb">
    <w:name w:val="Normal (Web)"/>
    <w:basedOn w:val="Normal"/>
    <w:pPr>
      <w:spacing w:before="100" w:beforeAutospacing="1" w:after="100" w:afterAutospacing="1"/>
    </w:pPr>
    <w:rPr>
      <w:rFonts w:ascii="Arial" w:hAnsi="Arial" w:cs="Arial"/>
      <w:color w:val="4C4C4C"/>
      <w:sz w:val="11"/>
      <w:szCs w:val="11"/>
      <w:lang w:val="lt-LT" w:eastAsia="lt-LT"/>
    </w:rPr>
  </w:style>
  <w:style w:type="table" w:styleId="TableGrid">
    <w:name w:val="Table Grid"/>
    <w:basedOn w:val="TableNormal"/>
    <w:uiPriority w:val="59"/>
    <w:rsid w:val="00C4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ESraas">
    <w:name w:val="11-E&amp;E :: Sąrašas"/>
    <w:basedOn w:val="Normal"/>
    <w:pPr>
      <w:numPr>
        <w:numId w:val="3"/>
      </w:numPr>
    </w:pPr>
    <w:rPr>
      <w:lang w:val="lt-LT" w:eastAsia="lt-LT"/>
    </w:rPr>
  </w:style>
  <w:style w:type="paragraph" w:customStyle="1" w:styleId="Tekstas">
    <w:name w:val="Tekstas"/>
    <w:basedOn w:val="Normal"/>
    <w:pPr>
      <w:widowControl w:val="0"/>
      <w:suppressAutoHyphens/>
      <w:spacing w:after="57"/>
      <w:ind w:firstLine="680"/>
    </w:pPr>
    <w:rPr>
      <w:rFonts w:ascii="Times" w:eastAsia="DejaVu Sans" w:hAnsi="Times"/>
      <w:kern w:val="1"/>
      <w:lang w:val="lt-LT"/>
    </w:rPr>
  </w:style>
  <w:style w:type="character" w:styleId="FollowedHyperlink">
    <w:name w:val="FollowedHyperlink"/>
    <w:rPr>
      <w:color w:val="800080"/>
      <w:u w:val="single"/>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styleId="Strong">
    <w:name w:val="Strong"/>
    <w:qFormat/>
    <w:rPr>
      <w:b/>
      <w:bCs/>
    </w:rPr>
  </w:style>
  <w:style w:type="paragraph" w:styleId="TOC3">
    <w:name w:val="toc 3"/>
    <w:basedOn w:val="Normal"/>
    <w:next w:val="Normal"/>
    <w:autoRedefine/>
    <w:uiPriority w:val="39"/>
    <w:rsid w:val="00A16F84"/>
    <w:pPr>
      <w:ind w:left="480"/>
    </w:pPr>
  </w:style>
  <w:style w:type="paragraph" w:customStyle="1" w:styleId="DiagramaCharCharDiagramaCharCharDiagramaCharChar1DiagramaCharCharDiagramaDiagramaDiagramaDiagramaDiagramaDiagramaDiagramaDiagramaDiagramaDiagramaDiagramaDiagramaDiagramaDiagramaDiagramaDiagrama0">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customStyle="1" w:styleId="typewriter">
    <w:name w:val="typewriter"/>
    <w:basedOn w:val="DefaultParagraphFont"/>
    <w:rsid w:val="00884719"/>
  </w:style>
  <w:style w:type="paragraph" w:customStyle="1" w:styleId="bodytext0">
    <w:name w:val="bodytext"/>
    <w:basedOn w:val="Normal"/>
    <w:rsid w:val="00E915B9"/>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E915B9"/>
    <w:pPr>
      <w:autoSpaceDE w:val="0"/>
      <w:autoSpaceDN w:val="0"/>
      <w:jc w:val="center"/>
    </w:pPr>
    <w:rPr>
      <w:rFonts w:ascii="TimesLT" w:hAnsi="TimesLT"/>
      <w:b/>
      <w:bCs/>
      <w:caps/>
      <w:sz w:val="20"/>
      <w:szCs w:val="20"/>
      <w:lang w:val="lt-LT" w:eastAsia="lt-LT"/>
    </w:rPr>
  </w:style>
  <w:style w:type="paragraph" w:styleId="CommentText">
    <w:name w:val="annotation text"/>
    <w:basedOn w:val="Normal"/>
    <w:link w:val="CommentTextChar"/>
    <w:semiHidden/>
    <w:rsid w:val="00CE51F6"/>
    <w:rPr>
      <w:sz w:val="20"/>
      <w:szCs w:val="20"/>
    </w:rPr>
  </w:style>
  <w:style w:type="character" w:customStyle="1" w:styleId="kritri">
    <w:name w:val="kritri"/>
    <w:semiHidden/>
    <w:rsid w:val="00AE64D8"/>
    <w:rPr>
      <w:rFonts w:ascii="Arial" w:hAnsi="Arial" w:cs="Arial"/>
      <w:color w:val="auto"/>
      <w:sz w:val="20"/>
      <w:szCs w:val="20"/>
    </w:rPr>
  </w:style>
  <w:style w:type="character" w:customStyle="1" w:styleId="Heading3Char">
    <w:name w:val="Heading 3 Char"/>
    <w:aliases w:val="Section Header3 Char,Sub-Clause Paragraph Char,ERP (1.1.1.) Char"/>
    <w:link w:val="Heading3"/>
    <w:rsid w:val="00ED182E"/>
    <w:rPr>
      <w:sz w:val="24"/>
      <w:lang w:val="lt-LT" w:eastAsia="lt-LT" w:bidi="ar-SA"/>
    </w:rPr>
  </w:style>
  <w:style w:type="paragraph" w:customStyle="1" w:styleId="LentaCENTR">
    <w:name w:val="Lenta CENTR"/>
    <w:basedOn w:val="BodyText1"/>
    <w:rsid w:val="00014054"/>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464313"/>
    <w:rPr>
      <w:rFonts w:ascii="Courier New" w:hAnsi="Courier New" w:cs="Courier New"/>
      <w:lang w:val="lt-LT" w:eastAsia="lt-LT"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sid w:val="00C57C69"/>
    <w:rPr>
      <w:sz w:val="24"/>
      <w:lang w:val="lt-LT" w:eastAsia="lt-LT"/>
    </w:rPr>
  </w:style>
  <w:style w:type="character" w:customStyle="1" w:styleId="A5">
    <w:name w:val="A5"/>
    <w:rsid w:val="008107A6"/>
    <w:rPr>
      <w:rFonts w:cs="Univers LT"/>
      <w:color w:val="000000"/>
      <w:sz w:val="22"/>
      <w:szCs w:val="22"/>
    </w:rPr>
  </w:style>
  <w:style w:type="paragraph" w:styleId="ListParagraph">
    <w:name w:val="List Paragraph"/>
    <w:aliases w:val="Table of contents numbered,List Paragraph21,List Paragraph1,List Paragraph2,ERP-List Paragraph,List Paragraph11,Numbering,Bullet EY,Sąrašo pastraipa1"/>
    <w:basedOn w:val="Normal"/>
    <w:link w:val="ListParagraphChar"/>
    <w:uiPriority w:val="99"/>
    <w:qFormat/>
    <w:rsid w:val="006B4BFC"/>
    <w:pPr>
      <w:ind w:left="1296"/>
    </w:pPr>
    <w:rPr>
      <w:lang w:val="en-US"/>
    </w:rPr>
  </w:style>
  <w:style w:type="character" w:customStyle="1" w:styleId="MAZASChar">
    <w:name w:val="MAZAS Char"/>
    <w:link w:val="MAZAS"/>
    <w:rsid w:val="00AC1012"/>
    <w:rPr>
      <w:rFonts w:ascii="TimesLT" w:hAnsi="TimesLT"/>
      <w:color w:val="000000"/>
      <w:sz w:val="8"/>
      <w:szCs w:val="8"/>
    </w:rPr>
  </w:style>
  <w:style w:type="character" w:customStyle="1" w:styleId="BodytextDiagrama">
    <w:name w:val="Body text Diagrama"/>
    <w:link w:val="BodyText1"/>
    <w:rsid w:val="00AC1012"/>
    <w:rPr>
      <w:rFonts w:ascii="TimesLT" w:hAnsi="TimesLT"/>
    </w:rPr>
  </w:style>
  <w:style w:type="character" w:styleId="CommentReference">
    <w:name w:val="annotation reference"/>
    <w:uiPriority w:val="99"/>
    <w:rsid w:val="00A15CEB"/>
    <w:rPr>
      <w:sz w:val="16"/>
      <w:szCs w:val="16"/>
    </w:rPr>
  </w:style>
  <w:style w:type="character" w:customStyle="1" w:styleId="CommentTextChar">
    <w:name w:val="Comment Text Char"/>
    <w:link w:val="CommentText"/>
    <w:semiHidden/>
    <w:rsid w:val="00A15CEB"/>
    <w:rPr>
      <w:lang w:val="en-GB"/>
    </w:rPr>
  </w:style>
  <w:style w:type="character" w:customStyle="1" w:styleId="FooterChar">
    <w:name w:val="Footer Char"/>
    <w:link w:val="Footer"/>
    <w:uiPriority w:val="99"/>
    <w:rsid w:val="008C4925"/>
    <w:rPr>
      <w:sz w:val="24"/>
      <w:szCs w:val="24"/>
      <w:lang w:val="en-GB"/>
    </w:rPr>
  </w:style>
  <w:style w:type="character" w:customStyle="1" w:styleId="FootnoteTextChar">
    <w:name w:val="Footnote Text Char"/>
    <w:link w:val="FootnoteText"/>
    <w:semiHidden/>
    <w:rsid w:val="008C4925"/>
    <w:rPr>
      <w:lang w:val="en-GB"/>
    </w:rPr>
  </w:style>
  <w:style w:type="paragraph" w:customStyle="1" w:styleId="BodyText10">
    <w:name w:val="Body Text1"/>
    <w:rsid w:val="00653836"/>
    <w:pPr>
      <w:autoSpaceDE w:val="0"/>
      <w:autoSpaceDN w:val="0"/>
      <w:adjustRightInd w:val="0"/>
      <w:ind w:firstLine="312"/>
      <w:jc w:val="both"/>
    </w:pPr>
    <w:rPr>
      <w:rFonts w:ascii="TimesLT" w:hAnsi="TimesLT"/>
      <w:lang w:val="en-US" w:eastAsia="en-US"/>
    </w:rPr>
  </w:style>
  <w:style w:type="character" w:customStyle="1" w:styleId="BodyTextIndentChar">
    <w:name w:val="Body Text Indent Char"/>
    <w:link w:val="BodyTextIndent"/>
    <w:rsid w:val="00653836"/>
    <w:rPr>
      <w:sz w:val="24"/>
      <w:szCs w:val="24"/>
      <w:lang w:val="en-GB"/>
    </w:rPr>
  </w:style>
  <w:style w:type="character" w:customStyle="1" w:styleId="BodyTextIndent2Char">
    <w:name w:val="Body Text Indent 2 Char"/>
    <w:link w:val="BodyTextIndent2"/>
    <w:rsid w:val="00653836"/>
    <w:rPr>
      <w:sz w:val="24"/>
      <w:szCs w:val="24"/>
      <w:lang w:val="en-GB"/>
    </w:rPr>
  </w:style>
  <w:style w:type="character" w:customStyle="1" w:styleId="BodyTextIndent3Char">
    <w:name w:val="Body Text Indent 3 Char"/>
    <w:link w:val="BodyTextIndent3"/>
    <w:rsid w:val="00653836"/>
    <w:rPr>
      <w:sz w:val="16"/>
      <w:szCs w:val="16"/>
      <w:lang w:val="en-GB"/>
    </w:rPr>
  </w:style>
  <w:style w:type="paragraph" w:styleId="CommentSubject">
    <w:name w:val="annotation subject"/>
    <w:basedOn w:val="CommentText"/>
    <w:next w:val="CommentText"/>
    <w:link w:val="CommentSubjectChar"/>
    <w:rsid w:val="00A563CC"/>
    <w:rPr>
      <w:b/>
      <w:bCs/>
    </w:rPr>
  </w:style>
  <w:style w:type="character" w:customStyle="1" w:styleId="CommentSubjectChar">
    <w:name w:val="Comment Subject Char"/>
    <w:link w:val="CommentSubject"/>
    <w:rsid w:val="00A563CC"/>
    <w:rPr>
      <w:b/>
      <w:bCs/>
      <w:lang w:val="en-GB" w:eastAsia="en-US"/>
    </w:rPr>
  </w:style>
  <w:style w:type="paragraph" w:styleId="TOCHeading">
    <w:name w:val="TOC Heading"/>
    <w:basedOn w:val="Heading1"/>
    <w:next w:val="Normal"/>
    <w:uiPriority w:val="39"/>
    <w:semiHidden/>
    <w:unhideWhenUsed/>
    <w:qFormat/>
    <w:rsid w:val="00290B6D"/>
    <w:pPr>
      <w:numPr>
        <w:ilvl w:val="0"/>
        <w:numId w:val="0"/>
      </w:numPr>
      <w:spacing w:before="240" w:after="60"/>
      <w:jc w:val="left"/>
      <w:outlineLvl w:val="9"/>
    </w:pPr>
    <w:rPr>
      <w:rFonts w:ascii="Cambria" w:hAnsi="Cambria"/>
      <w:b/>
      <w:bCs/>
      <w:kern w:val="32"/>
      <w:sz w:val="32"/>
      <w:szCs w:val="32"/>
      <w:lang w:val="en-GB" w:eastAsia="en-US"/>
    </w:rPr>
  </w:style>
  <w:style w:type="paragraph" w:customStyle="1" w:styleId="Punktas1">
    <w:name w:val="Punktas 1"/>
    <w:basedOn w:val="Normal"/>
    <w:rsid w:val="007A231A"/>
    <w:pPr>
      <w:suppressAutoHyphens/>
      <w:spacing w:before="120"/>
      <w:jc w:val="both"/>
    </w:pPr>
    <w:rPr>
      <w:rFonts w:eastAsia="Calibri" w:cs="Calibri"/>
      <w:bCs/>
      <w:sz w:val="22"/>
      <w:szCs w:val="22"/>
      <w:lang w:val="lt-LT" w:eastAsia="ar-SA"/>
    </w:rPr>
  </w:style>
  <w:style w:type="paragraph" w:customStyle="1" w:styleId="TableContents">
    <w:name w:val="Table Contents"/>
    <w:basedOn w:val="Normal"/>
    <w:rsid w:val="00CB212E"/>
    <w:pPr>
      <w:suppressLineNumbers/>
      <w:suppressAutoHyphens/>
    </w:pPr>
    <w:rPr>
      <w:rFonts w:cs="Calibri"/>
      <w:lang w:eastAsia="ar-SA"/>
    </w:rPr>
  </w:style>
  <w:style w:type="paragraph" w:customStyle="1" w:styleId="linija0">
    <w:name w:val="linija"/>
    <w:basedOn w:val="Normal"/>
    <w:rsid w:val="00CB212E"/>
    <w:pPr>
      <w:suppressAutoHyphens/>
      <w:spacing w:before="280" w:after="280"/>
    </w:pPr>
    <w:rPr>
      <w:rFonts w:cs="Calibri"/>
      <w:lang w:val="lt-LT" w:eastAsia="ar-SA"/>
    </w:rPr>
  </w:style>
  <w:style w:type="paragraph" w:customStyle="1" w:styleId="Pagrindinistekstas1">
    <w:name w:val="Pagrindinis tekstas1"/>
    <w:rsid w:val="00D64078"/>
    <w:pPr>
      <w:autoSpaceDE w:val="0"/>
      <w:autoSpaceDN w:val="0"/>
      <w:adjustRightInd w:val="0"/>
      <w:ind w:firstLine="312"/>
      <w:jc w:val="both"/>
    </w:pPr>
    <w:rPr>
      <w:rFonts w:ascii="TimesLT" w:hAnsi="TimesLT"/>
      <w:lang w:val="en-US" w:eastAsia="en-US"/>
    </w:rPr>
  </w:style>
  <w:style w:type="paragraph" w:customStyle="1" w:styleId="1lygis">
    <w:name w:val="_1 lygis"/>
    <w:basedOn w:val="Normal"/>
    <w:rsid w:val="00553C5C"/>
    <w:pPr>
      <w:numPr>
        <w:numId w:val="6"/>
      </w:numPr>
      <w:spacing w:before="60" w:after="60"/>
      <w:jc w:val="both"/>
    </w:pPr>
    <w:rPr>
      <w:lang w:val="lt-LT" w:eastAsia="lt-LT"/>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
    <w:link w:val="ListParagraph"/>
    <w:uiPriority w:val="34"/>
    <w:locked/>
    <w:rsid w:val="00B671C0"/>
    <w:rPr>
      <w:sz w:val="24"/>
      <w:szCs w:val="24"/>
      <w:lang w:val="en-US" w:eastAsia="en-US"/>
    </w:rPr>
  </w:style>
  <w:style w:type="paragraph" w:customStyle="1" w:styleId="Tabletext">
    <w:name w:val="Table text"/>
    <w:basedOn w:val="Normal"/>
    <w:link w:val="TabletextChar"/>
    <w:uiPriority w:val="99"/>
    <w:qFormat/>
    <w:rsid w:val="000C78A9"/>
    <w:pPr>
      <w:jc w:val="both"/>
    </w:pPr>
    <w:rPr>
      <w:rFonts w:eastAsia="Arial"/>
      <w:lang w:val="lt-LT" w:eastAsia="x-none"/>
    </w:rPr>
  </w:style>
  <w:style w:type="character" w:customStyle="1" w:styleId="TabletextChar">
    <w:name w:val="Table text Char"/>
    <w:link w:val="Tabletext"/>
    <w:uiPriority w:val="99"/>
    <w:rsid w:val="000C78A9"/>
    <w:rPr>
      <w:rFonts w:eastAsia="Arial"/>
      <w:sz w:val="24"/>
      <w:szCs w:val="24"/>
      <w:lang w:eastAsia="x-none"/>
    </w:rPr>
  </w:style>
  <w:style w:type="character" w:customStyle="1" w:styleId="highlight">
    <w:name w:val="highlight"/>
    <w:rsid w:val="004051AF"/>
  </w:style>
  <w:style w:type="character" w:customStyle="1" w:styleId="PapunktisChar">
    <w:name w:val="Papunktis Char"/>
    <w:link w:val="Papunktis"/>
    <w:locked/>
    <w:rsid w:val="00524B88"/>
    <w:rPr>
      <w:lang w:eastAsia="en-US"/>
    </w:rPr>
  </w:style>
  <w:style w:type="paragraph" w:customStyle="1" w:styleId="Papunktis">
    <w:name w:val="Papunktis"/>
    <w:basedOn w:val="ListParagraph"/>
    <w:link w:val="PapunktisChar"/>
    <w:qFormat/>
    <w:rsid w:val="00524B88"/>
    <w:pPr>
      <w:tabs>
        <w:tab w:val="left" w:pos="360"/>
        <w:tab w:val="left" w:pos="1418"/>
      </w:tabs>
      <w:autoSpaceDN w:val="0"/>
      <w:ind w:left="720"/>
    </w:pPr>
    <w:rPr>
      <w:sz w:val="20"/>
      <w:szCs w:val="20"/>
      <w:lang w:val="lt-LT"/>
    </w:rPr>
  </w:style>
  <w:style w:type="paragraph" w:customStyle="1" w:styleId="CharCharDiagramaCharChar1DiagramaDiagramaDiagramaCharCharDiagramaCharCharDiagramaCharChar">
    <w:name w:val="Char Char Diagrama Char Char1 Diagrama Diagrama Diagrama Char Char Diagrama Char Char Diagrama Char Char"/>
    <w:basedOn w:val="Normal"/>
    <w:rsid w:val="00BC6858"/>
    <w:pPr>
      <w:spacing w:after="160" w:line="240" w:lineRule="exact"/>
    </w:pPr>
    <w:rPr>
      <w:rFonts w:ascii="Tahoma" w:hAnsi="Tahoma"/>
      <w:sz w:val="20"/>
      <w:szCs w:val="20"/>
      <w:lang w:val="en-US"/>
    </w:rPr>
  </w:style>
  <w:style w:type="character" w:customStyle="1" w:styleId="Heading2Char">
    <w:name w:val="Heading 2 Char"/>
    <w:aliases w:val="Title Header2 Char,ERP (1.1.) Char"/>
    <w:link w:val="Heading2"/>
    <w:uiPriority w:val="99"/>
    <w:locked/>
    <w:rsid w:val="004B71EF"/>
    <w:rPr>
      <w:sz w:val="24"/>
    </w:rPr>
  </w:style>
  <w:style w:type="paragraph" w:customStyle="1" w:styleId="Point1">
    <w:name w:val="Point 1"/>
    <w:basedOn w:val="Normal"/>
    <w:uiPriority w:val="99"/>
    <w:rsid w:val="004B71EF"/>
    <w:pPr>
      <w:spacing w:before="120" w:after="120"/>
      <w:ind w:left="1418" w:hanging="567"/>
      <w:jc w:val="both"/>
    </w:pPr>
    <w:rPr>
      <w:szCs w:val="20"/>
      <w:lang w:eastAsia="lt-LT"/>
    </w:rPr>
  </w:style>
  <w:style w:type="paragraph" w:styleId="BodyText2">
    <w:name w:val="Body Text 2"/>
    <w:basedOn w:val="Normal"/>
    <w:link w:val="BodyText2Char"/>
    <w:uiPriority w:val="99"/>
    <w:rsid w:val="004B71EF"/>
    <w:pPr>
      <w:spacing w:after="120" w:line="480" w:lineRule="auto"/>
    </w:pPr>
    <w:rPr>
      <w:szCs w:val="20"/>
      <w:lang w:val="lt-LT" w:eastAsia="lt-LT"/>
    </w:rPr>
  </w:style>
  <w:style w:type="character" w:customStyle="1" w:styleId="BodyText2Char">
    <w:name w:val="Body Text 2 Char"/>
    <w:basedOn w:val="DefaultParagraphFont"/>
    <w:link w:val="BodyText2"/>
    <w:uiPriority w:val="99"/>
    <w:rsid w:val="004B71EF"/>
    <w:rPr>
      <w:sz w:val="24"/>
    </w:rPr>
  </w:style>
  <w:style w:type="paragraph" w:customStyle="1" w:styleId="CM1">
    <w:name w:val="CM1"/>
    <w:basedOn w:val="Default"/>
    <w:next w:val="Default"/>
    <w:rsid w:val="00BC124D"/>
    <w:pPr>
      <w:widowControl w:val="0"/>
      <w:spacing w:line="276" w:lineRule="atLeast"/>
    </w:pPr>
    <w:rPr>
      <w:color w:val="auto"/>
      <w:lang w:val="lt-LT" w:eastAsia="lt-LT"/>
    </w:rPr>
  </w:style>
  <w:style w:type="paragraph" w:customStyle="1" w:styleId="CharCharDiagramaCharChar1DiagramaDiagramaDiagramaCharCharDiagramaCharCharDiagramaCharChar0">
    <w:name w:val="Char Char Diagrama Char Char1 Diagrama Diagrama Diagrama Char Char Diagrama Char Char Diagrama Char Char"/>
    <w:basedOn w:val="Normal"/>
    <w:rsid w:val="00BC124D"/>
    <w:pPr>
      <w:spacing w:after="160" w:line="240" w:lineRule="exact"/>
    </w:pPr>
    <w:rPr>
      <w:rFonts w:ascii="Tahoma" w:hAnsi="Tahoma"/>
      <w:sz w:val="20"/>
      <w:szCs w:val="20"/>
      <w:lang w:val="en-US"/>
    </w:rPr>
  </w:style>
  <w:style w:type="paragraph" w:customStyle="1" w:styleId="CharCharDiagramaCharChar1DiagramaDiagramaDiagramaCharCharDiagramaCharCharDiagramaCharChar1">
    <w:name w:val="Char Char Diagrama Char Char1 Diagrama Diagrama Diagrama Char Char Diagrama Char Char Diagrama Char Char"/>
    <w:basedOn w:val="Normal"/>
    <w:rsid w:val="00AE5FCD"/>
    <w:pPr>
      <w:spacing w:after="160" w:line="240" w:lineRule="exact"/>
    </w:pPr>
    <w:rPr>
      <w:rFonts w:ascii="Tahoma" w:hAnsi="Tahoma"/>
      <w:sz w:val="20"/>
      <w:szCs w:val="20"/>
      <w:lang w:val="en-US"/>
    </w:rPr>
  </w:style>
  <w:style w:type="paragraph" w:customStyle="1" w:styleId="prastasis">
    <w:name w:val="Įprastasis"/>
    <w:rsid w:val="009167CC"/>
    <w:pPr>
      <w:suppressAutoHyphens/>
      <w:autoSpaceDN w:val="0"/>
      <w:spacing w:after="200" w:line="276" w:lineRule="auto"/>
      <w:textAlignment w:val="baseline"/>
    </w:pPr>
    <w:rPr>
      <w:rFonts w:ascii="Calibri" w:hAnsi="Calibri"/>
      <w:sz w:val="22"/>
      <w:szCs w:val="22"/>
      <w:lang w:eastAsia="zh-CN"/>
    </w:rPr>
  </w:style>
  <w:style w:type="character" w:customStyle="1" w:styleId="Numatytasispastraiposriftas">
    <w:name w:val="Numatytasis pastraipos šriftas"/>
    <w:rsid w:val="0091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803">
      <w:bodyDiv w:val="1"/>
      <w:marLeft w:val="0"/>
      <w:marRight w:val="0"/>
      <w:marTop w:val="0"/>
      <w:marBottom w:val="0"/>
      <w:divBdr>
        <w:top w:val="none" w:sz="0" w:space="0" w:color="auto"/>
        <w:left w:val="none" w:sz="0" w:space="0" w:color="auto"/>
        <w:bottom w:val="none" w:sz="0" w:space="0" w:color="auto"/>
        <w:right w:val="none" w:sz="0" w:space="0" w:color="auto"/>
      </w:divBdr>
    </w:div>
    <w:div w:id="189530999">
      <w:bodyDiv w:val="1"/>
      <w:marLeft w:val="0"/>
      <w:marRight w:val="0"/>
      <w:marTop w:val="0"/>
      <w:marBottom w:val="0"/>
      <w:divBdr>
        <w:top w:val="none" w:sz="0" w:space="0" w:color="auto"/>
        <w:left w:val="none" w:sz="0" w:space="0" w:color="auto"/>
        <w:bottom w:val="none" w:sz="0" w:space="0" w:color="auto"/>
        <w:right w:val="none" w:sz="0" w:space="0" w:color="auto"/>
      </w:divBdr>
    </w:div>
    <w:div w:id="217401842">
      <w:bodyDiv w:val="1"/>
      <w:marLeft w:val="0"/>
      <w:marRight w:val="0"/>
      <w:marTop w:val="0"/>
      <w:marBottom w:val="0"/>
      <w:divBdr>
        <w:top w:val="none" w:sz="0" w:space="0" w:color="auto"/>
        <w:left w:val="none" w:sz="0" w:space="0" w:color="auto"/>
        <w:bottom w:val="none" w:sz="0" w:space="0" w:color="auto"/>
        <w:right w:val="none" w:sz="0" w:space="0" w:color="auto"/>
      </w:divBdr>
    </w:div>
    <w:div w:id="255987862">
      <w:bodyDiv w:val="1"/>
      <w:marLeft w:val="0"/>
      <w:marRight w:val="0"/>
      <w:marTop w:val="0"/>
      <w:marBottom w:val="0"/>
      <w:divBdr>
        <w:top w:val="none" w:sz="0" w:space="0" w:color="auto"/>
        <w:left w:val="none" w:sz="0" w:space="0" w:color="auto"/>
        <w:bottom w:val="none" w:sz="0" w:space="0" w:color="auto"/>
        <w:right w:val="none" w:sz="0" w:space="0" w:color="auto"/>
      </w:divBdr>
    </w:div>
    <w:div w:id="277839660">
      <w:bodyDiv w:val="1"/>
      <w:marLeft w:val="0"/>
      <w:marRight w:val="0"/>
      <w:marTop w:val="0"/>
      <w:marBottom w:val="0"/>
      <w:divBdr>
        <w:top w:val="none" w:sz="0" w:space="0" w:color="auto"/>
        <w:left w:val="none" w:sz="0" w:space="0" w:color="auto"/>
        <w:bottom w:val="none" w:sz="0" w:space="0" w:color="auto"/>
        <w:right w:val="none" w:sz="0" w:space="0" w:color="auto"/>
      </w:divBdr>
    </w:div>
    <w:div w:id="402028451">
      <w:bodyDiv w:val="1"/>
      <w:marLeft w:val="0"/>
      <w:marRight w:val="0"/>
      <w:marTop w:val="0"/>
      <w:marBottom w:val="0"/>
      <w:divBdr>
        <w:top w:val="none" w:sz="0" w:space="0" w:color="auto"/>
        <w:left w:val="none" w:sz="0" w:space="0" w:color="auto"/>
        <w:bottom w:val="none" w:sz="0" w:space="0" w:color="auto"/>
        <w:right w:val="none" w:sz="0" w:space="0" w:color="auto"/>
      </w:divBdr>
    </w:div>
    <w:div w:id="447549318">
      <w:bodyDiv w:val="1"/>
      <w:marLeft w:val="0"/>
      <w:marRight w:val="0"/>
      <w:marTop w:val="0"/>
      <w:marBottom w:val="0"/>
      <w:divBdr>
        <w:top w:val="none" w:sz="0" w:space="0" w:color="auto"/>
        <w:left w:val="none" w:sz="0" w:space="0" w:color="auto"/>
        <w:bottom w:val="none" w:sz="0" w:space="0" w:color="auto"/>
        <w:right w:val="none" w:sz="0" w:space="0" w:color="auto"/>
      </w:divBdr>
    </w:div>
    <w:div w:id="532577081">
      <w:bodyDiv w:val="1"/>
      <w:marLeft w:val="0"/>
      <w:marRight w:val="0"/>
      <w:marTop w:val="0"/>
      <w:marBottom w:val="0"/>
      <w:divBdr>
        <w:top w:val="none" w:sz="0" w:space="0" w:color="auto"/>
        <w:left w:val="none" w:sz="0" w:space="0" w:color="auto"/>
        <w:bottom w:val="none" w:sz="0" w:space="0" w:color="auto"/>
        <w:right w:val="none" w:sz="0" w:space="0" w:color="auto"/>
      </w:divBdr>
    </w:div>
    <w:div w:id="615915316">
      <w:bodyDiv w:val="1"/>
      <w:marLeft w:val="0"/>
      <w:marRight w:val="0"/>
      <w:marTop w:val="0"/>
      <w:marBottom w:val="0"/>
      <w:divBdr>
        <w:top w:val="none" w:sz="0" w:space="0" w:color="auto"/>
        <w:left w:val="none" w:sz="0" w:space="0" w:color="auto"/>
        <w:bottom w:val="none" w:sz="0" w:space="0" w:color="auto"/>
        <w:right w:val="none" w:sz="0" w:space="0" w:color="auto"/>
      </w:divBdr>
      <w:divsChild>
        <w:div w:id="18430090">
          <w:marLeft w:val="0"/>
          <w:marRight w:val="0"/>
          <w:marTop w:val="0"/>
          <w:marBottom w:val="0"/>
          <w:divBdr>
            <w:top w:val="none" w:sz="0" w:space="0" w:color="auto"/>
            <w:left w:val="none" w:sz="0" w:space="0" w:color="auto"/>
            <w:bottom w:val="none" w:sz="0" w:space="0" w:color="auto"/>
            <w:right w:val="none" w:sz="0" w:space="0" w:color="auto"/>
          </w:divBdr>
        </w:div>
        <w:div w:id="1242636537">
          <w:marLeft w:val="0"/>
          <w:marRight w:val="0"/>
          <w:marTop w:val="0"/>
          <w:marBottom w:val="0"/>
          <w:divBdr>
            <w:top w:val="none" w:sz="0" w:space="0" w:color="auto"/>
            <w:left w:val="none" w:sz="0" w:space="0" w:color="auto"/>
            <w:bottom w:val="none" w:sz="0" w:space="0" w:color="auto"/>
            <w:right w:val="none" w:sz="0" w:space="0" w:color="auto"/>
          </w:divBdr>
        </w:div>
        <w:div w:id="1892183671">
          <w:marLeft w:val="0"/>
          <w:marRight w:val="0"/>
          <w:marTop w:val="0"/>
          <w:marBottom w:val="0"/>
          <w:divBdr>
            <w:top w:val="none" w:sz="0" w:space="0" w:color="auto"/>
            <w:left w:val="none" w:sz="0" w:space="0" w:color="auto"/>
            <w:bottom w:val="none" w:sz="0" w:space="0" w:color="auto"/>
            <w:right w:val="none" w:sz="0" w:space="0" w:color="auto"/>
          </w:divBdr>
        </w:div>
      </w:divsChild>
    </w:div>
    <w:div w:id="857694927">
      <w:bodyDiv w:val="1"/>
      <w:marLeft w:val="0"/>
      <w:marRight w:val="0"/>
      <w:marTop w:val="0"/>
      <w:marBottom w:val="0"/>
      <w:divBdr>
        <w:top w:val="none" w:sz="0" w:space="0" w:color="auto"/>
        <w:left w:val="none" w:sz="0" w:space="0" w:color="auto"/>
        <w:bottom w:val="none" w:sz="0" w:space="0" w:color="auto"/>
        <w:right w:val="none" w:sz="0" w:space="0" w:color="auto"/>
      </w:divBdr>
    </w:div>
    <w:div w:id="935409295">
      <w:bodyDiv w:val="1"/>
      <w:marLeft w:val="0"/>
      <w:marRight w:val="0"/>
      <w:marTop w:val="0"/>
      <w:marBottom w:val="0"/>
      <w:divBdr>
        <w:top w:val="none" w:sz="0" w:space="0" w:color="auto"/>
        <w:left w:val="none" w:sz="0" w:space="0" w:color="auto"/>
        <w:bottom w:val="none" w:sz="0" w:space="0" w:color="auto"/>
        <w:right w:val="none" w:sz="0" w:space="0" w:color="auto"/>
      </w:divBdr>
    </w:div>
    <w:div w:id="1113595286">
      <w:bodyDiv w:val="1"/>
      <w:marLeft w:val="0"/>
      <w:marRight w:val="0"/>
      <w:marTop w:val="0"/>
      <w:marBottom w:val="0"/>
      <w:divBdr>
        <w:top w:val="none" w:sz="0" w:space="0" w:color="auto"/>
        <w:left w:val="none" w:sz="0" w:space="0" w:color="auto"/>
        <w:bottom w:val="none" w:sz="0" w:space="0" w:color="auto"/>
        <w:right w:val="none" w:sz="0" w:space="0" w:color="auto"/>
      </w:divBdr>
      <w:divsChild>
        <w:div w:id="1531410999">
          <w:marLeft w:val="0"/>
          <w:marRight w:val="0"/>
          <w:marTop w:val="0"/>
          <w:marBottom w:val="0"/>
          <w:divBdr>
            <w:top w:val="none" w:sz="0" w:space="0" w:color="auto"/>
            <w:left w:val="none" w:sz="0" w:space="0" w:color="auto"/>
            <w:bottom w:val="none" w:sz="0" w:space="0" w:color="auto"/>
            <w:right w:val="none" w:sz="0" w:space="0" w:color="auto"/>
          </w:divBdr>
          <w:divsChild>
            <w:div w:id="999233246">
              <w:marLeft w:val="0"/>
              <w:marRight w:val="0"/>
              <w:marTop w:val="0"/>
              <w:marBottom w:val="0"/>
              <w:divBdr>
                <w:top w:val="none" w:sz="0" w:space="0" w:color="auto"/>
                <w:left w:val="none" w:sz="0" w:space="0" w:color="auto"/>
                <w:bottom w:val="none" w:sz="0" w:space="0" w:color="auto"/>
                <w:right w:val="none" w:sz="0" w:space="0" w:color="auto"/>
              </w:divBdr>
              <w:divsChild>
                <w:div w:id="1247836440">
                  <w:marLeft w:val="0"/>
                  <w:marRight w:val="0"/>
                  <w:marTop w:val="0"/>
                  <w:marBottom w:val="0"/>
                  <w:divBdr>
                    <w:top w:val="none" w:sz="0" w:space="0" w:color="auto"/>
                    <w:left w:val="none" w:sz="0" w:space="0" w:color="auto"/>
                    <w:bottom w:val="none" w:sz="0" w:space="0" w:color="auto"/>
                    <w:right w:val="none" w:sz="0" w:space="0" w:color="auto"/>
                  </w:divBdr>
                  <w:divsChild>
                    <w:div w:id="1927032760">
                      <w:marLeft w:val="0"/>
                      <w:marRight w:val="0"/>
                      <w:marTop w:val="0"/>
                      <w:marBottom w:val="0"/>
                      <w:divBdr>
                        <w:top w:val="none" w:sz="0" w:space="0" w:color="auto"/>
                        <w:left w:val="none" w:sz="0" w:space="0" w:color="auto"/>
                        <w:bottom w:val="none" w:sz="0" w:space="0" w:color="auto"/>
                        <w:right w:val="none" w:sz="0" w:space="0" w:color="auto"/>
                      </w:divBdr>
                      <w:divsChild>
                        <w:div w:id="1085959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558407">
      <w:bodyDiv w:val="1"/>
      <w:marLeft w:val="0"/>
      <w:marRight w:val="0"/>
      <w:marTop w:val="0"/>
      <w:marBottom w:val="0"/>
      <w:divBdr>
        <w:top w:val="none" w:sz="0" w:space="0" w:color="auto"/>
        <w:left w:val="none" w:sz="0" w:space="0" w:color="auto"/>
        <w:bottom w:val="none" w:sz="0" w:space="0" w:color="auto"/>
        <w:right w:val="none" w:sz="0" w:space="0" w:color="auto"/>
      </w:divBdr>
    </w:div>
    <w:div w:id="1539194635">
      <w:bodyDiv w:val="1"/>
      <w:marLeft w:val="0"/>
      <w:marRight w:val="0"/>
      <w:marTop w:val="0"/>
      <w:marBottom w:val="0"/>
      <w:divBdr>
        <w:top w:val="none" w:sz="0" w:space="0" w:color="auto"/>
        <w:left w:val="none" w:sz="0" w:space="0" w:color="auto"/>
        <w:bottom w:val="none" w:sz="0" w:space="0" w:color="auto"/>
        <w:right w:val="none" w:sz="0" w:space="0" w:color="auto"/>
      </w:divBdr>
    </w:div>
    <w:div w:id="1814252532">
      <w:bodyDiv w:val="1"/>
      <w:marLeft w:val="0"/>
      <w:marRight w:val="0"/>
      <w:marTop w:val="0"/>
      <w:marBottom w:val="0"/>
      <w:divBdr>
        <w:top w:val="none" w:sz="0" w:space="0" w:color="auto"/>
        <w:left w:val="none" w:sz="0" w:space="0" w:color="auto"/>
        <w:bottom w:val="none" w:sz="0" w:space="0" w:color="auto"/>
        <w:right w:val="none" w:sz="0" w:space="0" w:color="auto"/>
      </w:divBdr>
    </w:div>
    <w:div w:id="1857691328">
      <w:bodyDiv w:val="1"/>
      <w:marLeft w:val="0"/>
      <w:marRight w:val="0"/>
      <w:marTop w:val="0"/>
      <w:marBottom w:val="0"/>
      <w:divBdr>
        <w:top w:val="none" w:sz="0" w:space="0" w:color="auto"/>
        <w:left w:val="none" w:sz="0" w:space="0" w:color="auto"/>
        <w:bottom w:val="none" w:sz="0" w:space="0" w:color="auto"/>
        <w:right w:val="none" w:sz="0" w:space="0" w:color="auto"/>
      </w:divBdr>
    </w:div>
    <w:div w:id="2013993271">
      <w:bodyDiv w:val="1"/>
      <w:marLeft w:val="0"/>
      <w:marRight w:val="0"/>
      <w:marTop w:val="0"/>
      <w:marBottom w:val="0"/>
      <w:divBdr>
        <w:top w:val="none" w:sz="0" w:space="0" w:color="auto"/>
        <w:left w:val="none" w:sz="0" w:space="0" w:color="auto"/>
        <w:bottom w:val="none" w:sz="0" w:space="0" w:color="auto"/>
        <w:right w:val="none" w:sz="0" w:space="0" w:color="auto"/>
      </w:divBdr>
    </w:div>
    <w:div w:id="2082093861">
      <w:bodyDiv w:val="1"/>
      <w:marLeft w:val="0"/>
      <w:marRight w:val="0"/>
      <w:marTop w:val="0"/>
      <w:marBottom w:val="0"/>
      <w:divBdr>
        <w:top w:val="none" w:sz="0" w:space="0" w:color="auto"/>
        <w:left w:val="none" w:sz="0" w:space="0" w:color="auto"/>
        <w:bottom w:val="none" w:sz="0" w:space="0" w:color="auto"/>
        <w:right w:val="none" w:sz="0" w:space="0" w:color="auto"/>
      </w:divBdr>
    </w:div>
    <w:div w:id="21113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C481-53F5-41D7-BEB7-4AB8D38A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9743</Words>
  <Characters>5554</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VGTU</Company>
  <LinksUpToDate>false</LinksUpToDate>
  <CharactersWithSpaces>15267</CharactersWithSpaces>
  <SharedDoc>false</SharedDoc>
  <HLinks>
    <vt:vector size="72" baseType="variant">
      <vt:variant>
        <vt:i4>1507383</vt:i4>
      </vt:variant>
      <vt:variant>
        <vt:i4>68</vt:i4>
      </vt:variant>
      <vt:variant>
        <vt:i4>0</vt:i4>
      </vt:variant>
      <vt:variant>
        <vt:i4>5</vt:i4>
      </vt:variant>
      <vt:variant>
        <vt:lpwstr/>
      </vt:variant>
      <vt:variant>
        <vt:lpwstr>_Toc421172511</vt:lpwstr>
      </vt:variant>
      <vt:variant>
        <vt:i4>1507383</vt:i4>
      </vt:variant>
      <vt:variant>
        <vt:i4>62</vt:i4>
      </vt:variant>
      <vt:variant>
        <vt:i4>0</vt:i4>
      </vt:variant>
      <vt:variant>
        <vt:i4>5</vt:i4>
      </vt:variant>
      <vt:variant>
        <vt:lpwstr/>
      </vt:variant>
      <vt:variant>
        <vt:lpwstr>_Toc421172510</vt:lpwstr>
      </vt:variant>
      <vt:variant>
        <vt:i4>1441847</vt:i4>
      </vt:variant>
      <vt:variant>
        <vt:i4>56</vt:i4>
      </vt:variant>
      <vt:variant>
        <vt:i4>0</vt:i4>
      </vt:variant>
      <vt:variant>
        <vt:i4>5</vt:i4>
      </vt:variant>
      <vt:variant>
        <vt:lpwstr/>
      </vt:variant>
      <vt:variant>
        <vt:lpwstr>_Toc421172509</vt:lpwstr>
      </vt:variant>
      <vt:variant>
        <vt:i4>1441847</vt:i4>
      </vt:variant>
      <vt:variant>
        <vt:i4>50</vt:i4>
      </vt:variant>
      <vt:variant>
        <vt:i4>0</vt:i4>
      </vt:variant>
      <vt:variant>
        <vt:i4>5</vt:i4>
      </vt:variant>
      <vt:variant>
        <vt:lpwstr/>
      </vt:variant>
      <vt:variant>
        <vt:lpwstr>_Toc421172508</vt:lpwstr>
      </vt:variant>
      <vt:variant>
        <vt:i4>1441847</vt:i4>
      </vt:variant>
      <vt:variant>
        <vt:i4>44</vt:i4>
      </vt:variant>
      <vt:variant>
        <vt:i4>0</vt:i4>
      </vt:variant>
      <vt:variant>
        <vt:i4>5</vt:i4>
      </vt:variant>
      <vt:variant>
        <vt:lpwstr/>
      </vt:variant>
      <vt:variant>
        <vt:lpwstr>_Toc421172507</vt:lpwstr>
      </vt:variant>
      <vt:variant>
        <vt:i4>1441847</vt:i4>
      </vt:variant>
      <vt:variant>
        <vt:i4>38</vt:i4>
      </vt:variant>
      <vt:variant>
        <vt:i4>0</vt:i4>
      </vt:variant>
      <vt:variant>
        <vt:i4>5</vt:i4>
      </vt:variant>
      <vt:variant>
        <vt:lpwstr/>
      </vt:variant>
      <vt:variant>
        <vt:lpwstr>_Toc421172506</vt:lpwstr>
      </vt:variant>
      <vt:variant>
        <vt:i4>1441847</vt:i4>
      </vt:variant>
      <vt:variant>
        <vt:i4>32</vt:i4>
      </vt:variant>
      <vt:variant>
        <vt:i4>0</vt:i4>
      </vt:variant>
      <vt:variant>
        <vt:i4>5</vt:i4>
      </vt:variant>
      <vt:variant>
        <vt:lpwstr/>
      </vt:variant>
      <vt:variant>
        <vt:lpwstr>_Toc421172505</vt:lpwstr>
      </vt:variant>
      <vt:variant>
        <vt:i4>1441847</vt:i4>
      </vt:variant>
      <vt:variant>
        <vt:i4>26</vt:i4>
      </vt:variant>
      <vt:variant>
        <vt:i4>0</vt:i4>
      </vt:variant>
      <vt:variant>
        <vt:i4>5</vt:i4>
      </vt:variant>
      <vt:variant>
        <vt:lpwstr/>
      </vt:variant>
      <vt:variant>
        <vt:lpwstr>_Toc421172504</vt:lpwstr>
      </vt:variant>
      <vt:variant>
        <vt:i4>1441847</vt:i4>
      </vt:variant>
      <vt:variant>
        <vt:i4>20</vt:i4>
      </vt:variant>
      <vt:variant>
        <vt:i4>0</vt:i4>
      </vt:variant>
      <vt:variant>
        <vt:i4>5</vt:i4>
      </vt:variant>
      <vt:variant>
        <vt:lpwstr/>
      </vt:variant>
      <vt:variant>
        <vt:lpwstr>_Toc421172503</vt:lpwstr>
      </vt:variant>
      <vt:variant>
        <vt:i4>1441847</vt:i4>
      </vt:variant>
      <vt:variant>
        <vt:i4>14</vt:i4>
      </vt:variant>
      <vt:variant>
        <vt:i4>0</vt:i4>
      </vt:variant>
      <vt:variant>
        <vt:i4>5</vt:i4>
      </vt:variant>
      <vt:variant>
        <vt:lpwstr/>
      </vt:variant>
      <vt:variant>
        <vt:lpwstr>_Toc421172502</vt:lpwstr>
      </vt:variant>
      <vt:variant>
        <vt:i4>1441847</vt:i4>
      </vt:variant>
      <vt:variant>
        <vt:i4>8</vt:i4>
      </vt:variant>
      <vt:variant>
        <vt:i4>0</vt:i4>
      </vt:variant>
      <vt:variant>
        <vt:i4>5</vt:i4>
      </vt:variant>
      <vt:variant>
        <vt:lpwstr/>
      </vt:variant>
      <vt:variant>
        <vt:lpwstr>_Toc421172501</vt:lpwstr>
      </vt:variant>
      <vt:variant>
        <vt:i4>1441847</vt:i4>
      </vt:variant>
      <vt:variant>
        <vt:i4>2</vt:i4>
      </vt:variant>
      <vt:variant>
        <vt:i4>0</vt:i4>
      </vt:variant>
      <vt:variant>
        <vt:i4>5</vt:i4>
      </vt:variant>
      <vt:variant>
        <vt:lpwstr/>
      </vt:variant>
      <vt:variant>
        <vt:lpwstr>_Toc421172500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jurbal</dc:creator>
  <cp:lastModifiedBy>Giedrė Ivinskienė</cp:lastModifiedBy>
  <cp:revision>2</cp:revision>
  <cp:lastPrinted>2015-06-04T10:06:00Z</cp:lastPrinted>
  <dcterms:created xsi:type="dcterms:W3CDTF">2016-01-04T13:28:00Z</dcterms:created>
  <dcterms:modified xsi:type="dcterms:W3CDTF">2016-01-04T13:28:00Z</dcterms:modified>
</cp:coreProperties>
</file>