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8054" w14:textId="77777777" w:rsidR="00B5481B" w:rsidRPr="00B5481B" w:rsidRDefault="00B5481B" w:rsidP="00B5481B">
      <w:pPr>
        <w:keepNext/>
        <w:keepLines/>
        <w:spacing w:after="0" w:line="276" w:lineRule="auto"/>
        <w:jc w:val="right"/>
        <w:outlineLvl w:val="1"/>
        <w:rPr>
          <w:rFonts w:ascii="Calibri" w:eastAsia="Calibri" w:hAnsi="Calibri" w:cs="Arial"/>
          <w:noProof/>
          <w:kern w:val="0"/>
          <w:sz w:val="21"/>
          <w:szCs w:val="21"/>
          <w:lang w:eastAsia="lt-LT"/>
          <w14:ligatures w14:val="none"/>
        </w:rPr>
      </w:pPr>
      <w:r w:rsidRPr="00B5481B">
        <w:rPr>
          <w:rFonts w:ascii="Calibri" w:eastAsia="Calibri" w:hAnsi="Calibri" w:cs="Arial"/>
          <w:noProof/>
          <w:kern w:val="0"/>
          <w:sz w:val="21"/>
          <w:szCs w:val="21"/>
          <w:lang w:eastAsia="lt-LT"/>
          <w14:ligatures w14:val="none"/>
        </w:rPr>
        <w:t xml:space="preserve">Pirkimo sąlygų 8 priedas ""Deklaracija dėl paslaugų teikėjo </w:t>
      </w:r>
    </w:p>
    <w:p w14:paraId="02C017C5" w14:textId="77777777" w:rsidR="00B5481B" w:rsidRPr="00B5481B" w:rsidRDefault="00B5481B" w:rsidP="00B5481B">
      <w:pPr>
        <w:keepNext/>
        <w:keepLines/>
        <w:spacing w:after="0" w:line="276" w:lineRule="auto"/>
        <w:jc w:val="right"/>
        <w:outlineLvl w:val="1"/>
        <w:rPr>
          <w:rFonts w:ascii="Calibri" w:eastAsia="Calibri" w:hAnsi="Calibri" w:cs="Arial"/>
          <w:noProof/>
          <w:kern w:val="0"/>
          <w:sz w:val="21"/>
          <w:szCs w:val="21"/>
          <w:lang w:eastAsia="lt-LT"/>
          <w14:ligatures w14:val="none"/>
        </w:rPr>
      </w:pPr>
      <w:r w:rsidRPr="00B5481B">
        <w:rPr>
          <w:rFonts w:ascii="Calibri" w:eastAsia="Calibri" w:hAnsi="Calibri" w:cs="Arial"/>
          <w:noProof/>
          <w:kern w:val="0"/>
          <w:sz w:val="21"/>
          <w:szCs w:val="21"/>
          <w:lang w:eastAsia="lt-LT"/>
          <w14:ligatures w14:val="none"/>
        </w:rPr>
        <w:t>kompetencijos ir kvalifikacijos atitikties“ "</w:t>
      </w:r>
    </w:p>
    <w:p w14:paraId="1E5CA0C8" w14:textId="77777777" w:rsidR="00B5481B" w:rsidRPr="00B5481B" w:rsidRDefault="00B5481B" w:rsidP="00B5481B">
      <w:pPr>
        <w:spacing w:after="0" w:line="276" w:lineRule="auto"/>
        <w:jc w:val="center"/>
        <w:rPr>
          <w:rFonts w:ascii="Calibri" w:eastAsia="MS Mincho" w:hAnsi="Calibri" w:cs="Calibri"/>
          <w:b/>
          <w:bCs/>
          <w:kern w:val="0"/>
          <w:sz w:val="21"/>
          <w:szCs w:val="21"/>
          <w14:ligatures w14:val="none"/>
        </w:rPr>
      </w:pPr>
    </w:p>
    <w:p w14:paraId="6290E5AF" w14:textId="77777777" w:rsidR="00B5481B" w:rsidRPr="00B5481B" w:rsidRDefault="00B5481B" w:rsidP="00B5481B">
      <w:pPr>
        <w:spacing w:after="0" w:line="276" w:lineRule="auto"/>
        <w:jc w:val="center"/>
        <w:rPr>
          <w:rFonts w:ascii="Calibri" w:eastAsia="MS Mincho" w:hAnsi="Calibri" w:cs="Calibri"/>
          <w:b/>
          <w:bCs/>
          <w:kern w:val="0"/>
          <w:sz w:val="21"/>
          <w:szCs w:val="21"/>
          <w14:ligatures w14:val="none"/>
        </w:rPr>
      </w:pPr>
      <w:r w:rsidRPr="00B5481B">
        <w:rPr>
          <w:rFonts w:ascii="Calibri" w:eastAsia="MS Mincho" w:hAnsi="Calibri" w:cs="Calibri"/>
          <w:b/>
          <w:bCs/>
          <w:kern w:val="0"/>
          <w:sz w:val="21"/>
          <w:szCs w:val="21"/>
          <w14:ligatures w14:val="none"/>
        </w:rPr>
        <w:t>DEKLARACIJA DĖL PASLAUGŲ TEIKĖJO KOMPETENCIJOS IR KVALIFIKACIJOS ATITIKTIES</w:t>
      </w:r>
    </w:p>
    <w:p w14:paraId="6BC850ED" w14:textId="77777777" w:rsidR="00B5481B" w:rsidRPr="00B5481B" w:rsidRDefault="00B5481B" w:rsidP="00B5481B">
      <w:pPr>
        <w:spacing w:after="0" w:line="276" w:lineRule="auto"/>
        <w:jc w:val="center"/>
        <w:rPr>
          <w:rFonts w:ascii="Calibri" w:eastAsia="MS Mincho" w:hAnsi="Calibri" w:cs="Calibri"/>
          <w:kern w:val="0"/>
          <w:sz w:val="21"/>
          <w:szCs w:val="21"/>
          <w14:ligatures w14:val="none"/>
        </w:rPr>
      </w:pPr>
      <w:r w:rsidRPr="00B5481B">
        <w:rPr>
          <w:rFonts w:ascii="Calibri" w:eastAsia="MS Mincho" w:hAnsi="Calibri" w:cs="Calibri"/>
          <w:kern w:val="0"/>
          <w:sz w:val="21"/>
          <w:szCs w:val="21"/>
          <w14:ligatures w14:val="none"/>
        </w:rPr>
        <w:t>__________________________________________</w:t>
      </w:r>
    </w:p>
    <w:p w14:paraId="7ED57294" w14:textId="77777777" w:rsidR="00B5481B" w:rsidRPr="00B5481B" w:rsidRDefault="00B5481B" w:rsidP="00B5481B">
      <w:pPr>
        <w:spacing w:after="0" w:line="276" w:lineRule="auto"/>
        <w:jc w:val="center"/>
        <w:rPr>
          <w:rFonts w:ascii="Calibri" w:eastAsia="MS Mincho" w:hAnsi="Calibri" w:cs="Calibri"/>
          <w:kern w:val="0"/>
          <w:sz w:val="16"/>
          <w:szCs w:val="16"/>
          <w14:ligatures w14:val="none"/>
        </w:rPr>
      </w:pPr>
      <w:r w:rsidRPr="00B5481B">
        <w:rPr>
          <w:rFonts w:ascii="Calibri" w:eastAsia="MS Mincho" w:hAnsi="Calibri" w:cs="Calibri"/>
          <w:kern w:val="0"/>
          <w:sz w:val="16"/>
          <w:szCs w:val="16"/>
          <w14:ligatures w14:val="none"/>
        </w:rPr>
        <w:t>(Tiekėjo pavadinimas, juridinio asmens kodas, adresas)</w:t>
      </w:r>
    </w:p>
    <w:p w14:paraId="5D9999EA" w14:textId="77777777" w:rsidR="00B5481B" w:rsidRPr="00B5481B" w:rsidRDefault="00B5481B" w:rsidP="00B5481B">
      <w:pPr>
        <w:spacing w:after="0" w:line="276" w:lineRule="auto"/>
        <w:rPr>
          <w:rFonts w:ascii="Calibri" w:eastAsia="MS Mincho" w:hAnsi="Calibri" w:cs="Calibri"/>
          <w:kern w:val="0"/>
          <w:sz w:val="21"/>
          <w:szCs w:val="21"/>
          <w14:ligatures w14:val="none"/>
        </w:rPr>
      </w:pPr>
      <w:r w:rsidRPr="00B5481B">
        <w:rPr>
          <w:rFonts w:ascii="Calibri" w:eastAsia="MS Mincho" w:hAnsi="Calibri" w:cs="Calibri"/>
          <w:kern w:val="0"/>
          <w:sz w:val="21"/>
          <w:szCs w:val="21"/>
          <w14:ligatures w14:val="none"/>
        </w:rPr>
        <w:t>Atstovaujamas __________________________________________</w:t>
      </w:r>
    </w:p>
    <w:p w14:paraId="68B2937A" w14:textId="77777777" w:rsidR="00B5481B" w:rsidRPr="00B5481B" w:rsidRDefault="00B5481B" w:rsidP="00B5481B">
      <w:pPr>
        <w:spacing w:after="0" w:line="276" w:lineRule="auto"/>
        <w:rPr>
          <w:rFonts w:ascii="Calibri" w:eastAsia="MS Mincho" w:hAnsi="Calibri" w:cs="Calibri"/>
          <w:kern w:val="0"/>
          <w:sz w:val="16"/>
          <w:szCs w:val="16"/>
          <w14:ligatures w14:val="none"/>
        </w:rPr>
      </w:pPr>
      <w:r w:rsidRPr="00B5481B">
        <w:rPr>
          <w:rFonts w:ascii="Calibri" w:eastAsia="MS Mincho" w:hAnsi="Calibri" w:cs="Calibri"/>
          <w:kern w:val="0"/>
          <w:sz w:val="16"/>
          <w:szCs w:val="16"/>
          <w14:ligatures w14:val="none"/>
        </w:rPr>
        <w:t>(vardas, pavardė, pareigos)</w:t>
      </w:r>
    </w:p>
    <w:p w14:paraId="25D0979F" w14:textId="77777777" w:rsidR="00B5481B" w:rsidRPr="00B5481B" w:rsidRDefault="00B5481B" w:rsidP="00B5481B">
      <w:pPr>
        <w:spacing w:after="0" w:line="276" w:lineRule="auto"/>
        <w:rPr>
          <w:rFonts w:ascii="Calibri" w:eastAsia="MS Mincho" w:hAnsi="Calibri" w:cs="Calibri"/>
          <w:kern w:val="0"/>
          <w:sz w:val="16"/>
          <w:szCs w:val="16"/>
          <w14:ligatures w14:val="none"/>
        </w:rPr>
      </w:pPr>
    </w:p>
    <w:p w14:paraId="418057F7" w14:textId="52DC38C5" w:rsidR="00B5481B" w:rsidRPr="00B5481B" w:rsidRDefault="00B5481B" w:rsidP="00B5481B">
      <w:pPr>
        <w:keepNext/>
        <w:keepLines/>
        <w:spacing w:after="0" w:line="276" w:lineRule="auto"/>
        <w:ind w:firstLine="731"/>
        <w:jc w:val="both"/>
        <w:outlineLvl w:val="1"/>
        <w:rPr>
          <w:rFonts w:ascii="Calibri" w:eastAsia="MS Gothic" w:hAnsi="Calibri" w:cs="Calibri"/>
          <w:b/>
          <w:bCs/>
          <w:i/>
          <w:iCs/>
          <w:kern w:val="0"/>
          <w:sz w:val="20"/>
          <w:szCs w:val="20"/>
          <w14:ligatures w14:val="none"/>
        </w:rPr>
      </w:pPr>
      <w:r w:rsidRPr="00B5481B">
        <w:rPr>
          <w:rFonts w:ascii="Calibri" w:eastAsia="MS Gothic" w:hAnsi="Calibri" w:cs="Calibri"/>
          <w:b/>
          <w:bCs/>
          <w:i/>
          <w:iCs/>
          <w:kern w:val="0"/>
          <w:sz w:val="21"/>
          <w:szCs w:val="21"/>
          <w14:ligatures w14:val="none"/>
        </w:rPr>
        <w:t xml:space="preserve">1. </w:t>
      </w:r>
      <w:r w:rsidRPr="00B5481B">
        <w:rPr>
          <w:rFonts w:ascii="Calibri" w:eastAsia="MS Gothic" w:hAnsi="Calibri" w:cs="Calibri"/>
          <w:b/>
          <w:bCs/>
          <w:i/>
          <w:iCs/>
          <w:kern w:val="0"/>
          <w:sz w:val="20"/>
          <w:szCs w:val="20"/>
          <w14:ligatures w14:val="none"/>
        </w:rPr>
        <w:t>Specialistų kvalifikacija ir dokumentai</w:t>
      </w:r>
      <w:r>
        <w:rPr>
          <w:rFonts w:ascii="Calibri" w:eastAsia="MS Gothic" w:hAnsi="Calibri" w:cs="Calibri"/>
          <w:b/>
          <w:bCs/>
          <w:i/>
          <w:iCs/>
          <w:kern w:val="0"/>
          <w:sz w:val="20"/>
          <w:szCs w:val="20"/>
          <w14:ligatures w14:val="none"/>
        </w:rPr>
        <w:t>:</w:t>
      </w:r>
    </w:p>
    <w:p w14:paraId="77A62662" w14:textId="1088C556" w:rsidR="00B5481B" w:rsidRPr="00B5481B" w:rsidRDefault="00B5481B" w:rsidP="00B5481B">
      <w:pPr>
        <w:spacing w:after="0" w:line="276" w:lineRule="auto"/>
        <w:ind w:firstLine="731"/>
        <w:jc w:val="both"/>
        <w:rPr>
          <w:rFonts w:ascii="Calibri" w:eastAsia="MS Mincho" w:hAnsi="Calibri" w:cs="Calibri"/>
          <w:kern w:val="0"/>
          <w:sz w:val="20"/>
          <w:szCs w:val="20"/>
          <w14:ligatures w14:val="none"/>
        </w:rPr>
      </w:pP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Paslaugas teiks specialistai, turintys reikiamą kompetenciją ir kvalifikaciją, atitinkančią techninės specifikacijos 6.3 papunkčio reikalavimus.</w:t>
      </w:r>
      <w:r>
        <w:rPr>
          <w:rFonts w:ascii="Calibri" w:eastAsia="MS Mincho" w:hAnsi="Calibri" w:cs="Calibri"/>
          <w:kern w:val="0"/>
          <w:sz w:val="20"/>
          <w:szCs w:val="20"/>
          <w14:ligatures w14:val="none"/>
        </w:rPr>
        <w:t xml:space="preserve"> </w:t>
      </w: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Pirkėjui paprašius bus pateikti kvalifikacijos ir kompetencijos atitiktį įrodantys dokumentai: sertifikatai, vykdytų projektų aprašymai ar kiti objektyvūs įrodymai.</w:t>
      </w:r>
    </w:p>
    <w:p w14:paraId="3C1B7CE8" w14:textId="77777777" w:rsidR="00B5481B" w:rsidRPr="00B5481B" w:rsidRDefault="00B5481B" w:rsidP="00B5481B">
      <w:pPr>
        <w:keepNext/>
        <w:keepLines/>
        <w:spacing w:after="0" w:line="276" w:lineRule="auto"/>
        <w:ind w:firstLine="731"/>
        <w:jc w:val="both"/>
        <w:outlineLvl w:val="1"/>
        <w:rPr>
          <w:rFonts w:ascii="Calibri" w:eastAsia="MS Gothic" w:hAnsi="Calibri" w:cs="Calibri"/>
          <w:b/>
          <w:bCs/>
          <w:i/>
          <w:iCs/>
          <w:kern w:val="0"/>
          <w:sz w:val="20"/>
          <w:szCs w:val="20"/>
          <w14:ligatures w14:val="none"/>
        </w:rPr>
      </w:pPr>
      <w:r w:rsidRPr="00B5481B">
        <w:rPr>
          <w:rFonts w:ascii="Calibri" w:eastAsia="MS Gothic" w:hAnsi="Calibri" w:cs="Calibri"/>
          <w:b/>
          <w:bCs/>
          <w:i/>
          <w:iCs/>
          <w:kern w:val="0"/>
          <w:sz w:val="20"/>
          <w:szCs w:val="20"/>
          <w14:ligatures w14:val="none"/>
        </w:rPr>
        <w:t>2. Atsakingų specialistų paskyrimas</w:t>
      </w:r>
    </w:p>
    <w:p w14:paraId="05939B23" w14:textId="77777777" w:rsidR="00B5481B" w:rsidRPr="00B5481B" w:rsidRDefault="00B5481B" w:rsidP="00B5481B">
      <w:pPr>
        <w:spacing w:after="0" w:line="276" w:lineRule="auto"/>
        <w:ind w:firstLine="731"/>
        <w:jc w:val="both"/>
        <w:rPr>
          <w:rFonts w:ascii="Calibri" w:eastAsia="MS Mincho" w:hAnsi="Calibri" w:cs="Calibri"/>
          <w:kern w:val="0"/>
          <w:sz w:val="20"/>
          <w:szCs w:val="20"/>
          <w14:ligatures w14:val="none"/>
        </w:rPr>
      </w:pP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2.1. Bus paskirti atsakingi specialistai, kurie vykdys LGT IS EP palaikymo ir priežiūros darbus.</w:t>
      </w:r>
    </w:p>
    <w:p w14:paraId="0AB352CD" w14:textId="77777777" w:rsidR="00B5481B" w:rsidRPr="00B5481B" w:rsidRDefault="00B5481B" w:rsidP="00B5481B">
      <w:pPr>
        <w:keepNext/>
        <w:keepLines/>
        <w:spacing w:after="0" w:line="276" w:lineRule="auto"/>
        <w:ind w:firstLine="731"/>
        <w:jc w:val="both"/>
        <w:outlineLvl w:val="1"/>
        <w:rPr>
          <w:rFonts w:ascii="Calibri" w:eastAsia="MS Gothic" w:hAnsi="Calibri" w:cs="Calibri"/>
          <w:b/>
          <w:bCs/>
          <w:i/>
          <w:iCs/>
          <w:kern w:val="0"/>
          <w:sz w:val="20"/>
          <w:szCs w:val="20"/>
          <w14:ligatures w14:val="none"/>
        </w:rPr>
      </w:pPr>
      <w:r w:rsidRPr="00B5481B">
        <w:rPr>
          <w:rFonts w:ascii="Calibri" w:eastAsia="MS Gothic" w:hAnsi="Calibri" w:cs="Calibri"/>
          <w:b/>
          <w:bCs/>
          <w:i/>
          <w:iCs/>
          <w:kern w:val="0"/>
          <w:sz w:val="20"/>
          <w:szCs w:val="20"/>
          <w14:ligatures w14:val="none"/>
        </w:rPr>
        <w:t>3. Kompetencijų reikalavimai</w:t>
      </w:r>
    </w:p>
    <w:p w14:paraId="1C7C4815" w14:textId="77777777" w:rsidR="00B5481B" w:rsidRPr="00B5481B" w:rsidRDefault="00B5481B" w:rsidP="00B5481B">
      <w:pPr>
        <w:spacing w:after="0" w:line="276" w:lineRule="auto"/>
        <w:ind w:firstLine="731"/>
        <w:jc w:val="both"/>
        <w:rPr>
          <w:rFonts w:ascii="Calibri" w:eastAsia="MS Mincho" w:hAnsi="Calibri" w:cs="Calibri"/>
          <w:kern w:val="0"/>
          <w:sz w:val="20"/>
          <w:szCs w:val="20"/>
          <w14:ligatures w14:val="none"/>
        </w:rPr>
      </w:pP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3.1. Informacinių sistemų analizės kompetencija:</w:t>
      </w:r>
    </w:p>
    <w:p w14:paraId="250C6936" w14:textId="2FA84E39" w:rsidR="00B5481B" w:rsidRPr="00B5481B" w:rsidRDefault="00B5481B" w:rsidP="00B5481B">
      <w:pPr>
        <w:spacing w:after="0" w:line="276" w:lineRule="auto"/>
        <w:ind w:firstLine="731"/>
        <w:jc w:val="both"/>
        <w:rPr>
          <w:rFonts w:ascii="Calibri" w:eastAsia="MS Mincho" w:hAnsi="Calibri" w:cs="Calibri"/>
          <w:kern w:val="0"/>
          <w:sz w:val="20"/>
          <w:szCs w:val="20"/>
          <w14:ligatures w14:val="none"/>
        </w:rPr>
      </w:pP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- Patirtis analizuojant informacinių sistemų veikimą, funkcionalumą ir integracijas.</w:t>
      </w:r>
      <w:r>
        <w:rPr>
          <w:rFonts w:ascii="Calibri" w:eastAsia="MS Mincho" w:hAnsi="Calibri" w:cs="Calibri"/>
          <w:kern w:val="0"/>
          <w:sz w:val="20"/>
          <w:szCs w:val="20"/>
          <w14:ligatures w14:val="none"/>
        </w:rPr>
        <w:t xml:space="preserve"> </w:t>
      </w: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- Gebėjimas rengti techninę dokumentaciją ir teikti rekomendacijas dėl sistemos tobulinimo ar optimizavimo.</w:t>
      </w:r>
    </w:p>
    <w:p w14:paraId="682CF26A" w14:textId="77777777" w:rsidR="00B5481B" w:rsidRPr="00B5481B" w:rsidRDefault="00B5481B" w:rsidP="00B5481B">
      <w:pPr>
        <w:spacing w:after="0" w:line="276" w:lineRule="auto"/>
        <w:ind w:firstLine="731"/>
        <w:jc w:val="both"/>
        <w:rPr>
          <w:rFonts w:ascii="Calibri" w:eastAsia="MS Mincho" w:hAnsi="Calibri" w:cs="Calibri"/>
          <w:kern w:val="0"/>
          <w:sz w:val="20"/>
          <w:szCs w:val="20"/>
          <w14:ligatures w14:val="none"/>
        </w:rPr>
      </w:pP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3.2. Programavimo ir aplikacijų priežiūros kompetencija:</w:t>
      </w:r>
    </w:p>
    <w:p w14:paraId="64A6625A" w14:textId="5235777D" w:rsidR="00B5481B" w:rsidRPr="00B5481B" w:rsidRDefault="00B5481B" w:rsidP="00B5481B">
      <w:pPr>
        <w:spacing w:after="0" w:line="276" w:lineRule="auto"/>
        <w:ind w:firstLine="731"/>
        <w:jc w:val="both"/>
        <w:rPr>
          <w:rFonts w:ascii="Calibri" w:eastAsia="MS Mincho" w:hAnsi="Calibri" w:cs="Calibri"/>
          <w:kern w:val="0"/>
          <w:sz w:val="20"/>
          <w:szCs w:val="20"/>
          <w14:ligatures w14:val="none"/>
        </w:rPr>
      </w:pP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- Patirtis dirbant su žiniatinklio aplikacijomis ir jų serverio dalies komponentais.</w:t>
      </w:r>
      <w:r>
        <w:rPr>
          <w:rFonts w:ascii="Calibri" w:eastAsia="MS Mincho" w:hAnsi="Calibri" w:cs="Calibri"/>
          <w:kern w:val="0"/>
          <w:sz w:val="20"/>
          <w:szCs w:val="20"/>
          <w14:ligatures w14:val="none"/>
        </w:rPr>
        <w:t xml:space="preserve"> </w:t>
      </w: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- Patirtis dirbant su programavimo įrankiais ir technologijomis, naudojamomis informacinių sistemų palaikymui.</w:t>
      </w:r>
      <w:r>
        <w:rPr>
          <w:rFonts w:ascii="Calibri" w:eastAsia="MS Mincho" w:hAnsi="Calibri" w:cs="Calibri"/>
          <w:kern w:val="0"/>
          <w:sz w:val="20"/>
          <w:szCs w:val="20"/>
          <w14:ligatures w14:val="none"/>
        </w:rPr>
        <w:t xml:space="preserve"> </w:t>
      </w: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- Gebėjimas atlikti programinio kodo korekcijas, testavimą ir diegimo parengimą.</w:t>
      </w:r>
    </w:p>
    <w:p w14:paraId="5E180EBB" w14:textId="77777777" w:rsidR="00B5481B" w:rsidRPr="00B5481B" w:rsidRDefault="00B5481B" w:rsidP="00B5481B">
      <w:pPr>
        <w:spacing w:after="0" w:line="276" w:lineRule="auto"/>
        <w:ind w:firstLine="731"/>
        <w:jc w:val="both"/>
        <w:rPr>
          <w:rFonts w:ascii="Calibri" w:eastAsia="MS Mincho" w:hAnsi="Calibri" w:cs="Calibri"/>
          <w:kern w:val="0"/>
          <w:sz w:val="20"/>
          <w:szCs w:val="20"/>
          <w14:ligatures w14:val="none"/>
        </w:rPr>
      </w:pP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3.3. Duomenų bazių administravimo kompetencija:</w:t>
      </w:r>
    </w:p>
    <w:p w14:paraId="3E9D37FE" w14:textId="1750CDCC" w:rsidR="00B5481B" w:rsidRPr="00B5481B" w:rsidRDefault="00B5481B" w:rsidP="00B5481B">
      <w:pPr>
        <w:spacing w:after="0" w:line="276" w:lineRule="auto"/>
        <w:ind w:firstLine="731"/>
        <w:jc w:val="both"/>
        <w:rPr>
          <w:rFonts w:ascii="Calibri" w:eastAsia="MS Mincho" w:hAnsi="Calibri" w:cs="Calibri"/>
          <w:kern w:val="0"/>
          <w:sz w:val="20"/>
          <w:szCs w:val="20"/>
          <w14:ligatures w14:val="none"/>
        </w:rPr>
      </w:pP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- Patirtis dirbant su reliacinėmis duomenų bazių valdymo sistemomis.</w:t>
      </w:r>
      <w:r>
        <w:rPr>
          <w:rFonts w:ascii="Calibri" w:eastAsia="MS Mincho" w:hAnsi="Calibri" w:cs="Calibri"/>
          <w:kern w:val="0"/>
          <w:sz w:val="20"/>
          <w:szCs w:val="20"/>
          <w14:ligatures w14:val="none"/>
        </w:rPr>
        <w:t xml:space="preserve"> </w:t>
      </w: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- Gebėjimas analizuoti ir optimizuoti SQL užklausas.</w:t>
      </w:r>
      <w:r>
        <w:rPr>
          <w:rFonts w:ascii="Calibri" w:eastAsia="MS Mincho" w:hAnsi="Calibri" w:cs="Calibri"/>
          <w:kern w:val="0"/>
          <w:sz w:val="20"/>
          <w:szCs w:val="20"/>
          <w14:ligatures w14:val="none"/>
        </w:rPr>
        <w:t xml:space="preserve"> </w:t>
      </w: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- Gebėjimas prižiūrėti duomenų bazės objektus, struktūras ir duomenų kokybę.</w:t>
      </w:r>
    </w:p>
    <w:p w14:paraId="3079D741" w14:textId="77777777" w:rsidR="00B5481B" w:rsidRPr="00B5481B" w:rsidRDefault="00B5481B" w:rsidP="00B5481B">
      <w:pPr>
        <w:spacing w:after="0" w:line="276" w:lineRule="auto"/>
        <w:ind w:firstLine="731"/>
        <w:jc w:val="both"/>
        <w:rPr>
          <w:rFonts w:ascii="Calibri" w:eastAsia="MS Mincho" w:hAnsi="Calibri" w:cs="Calibri"/>
          <w:kern w:val="0"/>
          <w:sz w:val="20"/>
          <w:szCs w:val="20"/>
          <w14:ligatures w14:val="none"/>
        </w:rPr>
      </w:pP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3.4. GIS sprendimų priežiūros kompetencija:</w:t>
      </w:r>
    </w:p>
    <w:p w14:paraId="0746032A" w14:textId="5592990D" w:rsidR="00B5481B" w:rsidRPr="00B5481B" w:rsidRDefault="00B5481B" w:rsidP="00B5481B">
      <w:pPr>
        <w:spacing w:after="0" w:line="276" w:lineRule="auto"/>
        <w:ind w:firstLine="731"/>
        <w:jc w:val="both"/>
        <w:rPr>
          <w:rFonts w:ascii="Calibri" w:eastAsia="MS Mincho" w:hAnsi="Calibri" w:cs="Calibri"/>
          <w:kern w:val="0"/>
          <w:sz w:val="20"/>
          <w:szCs w:val="20"/>
          <w14:ligatures w14:val="none"/>
        </w:rPr>
      </w:pP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- Patirtis dirbant su GIS paslaugomis ir erdviniais duomenimis.</w:t>
      </w:r>
      <w:r>
        <w:rPr>
          <w:rFonts w:ascii="Calibri" w:eastAsia="MS Mincho" w:hAnsi="Calibri" w:cs="Calibri"/>
          <w:kern w:val="0"/>
          <w:sz w:val="20"/>
          <w:szCs w:val="20"/>
          <w14:ligatures w14:val="none"/>
        </w:rPr>
        <w:t xml:space="preserve"> </w:t>
      </w: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- Gebėjimas prižiūrėti ir konfigūruoti GIS komponentus, naudojamus žemėlapių sluoksnių teikimui.</w:t>
      </w:r>
      <w:r>
        <w:rPr>
          <w:rFonts w:ascii="Calibri" w:eastAsia="MS Mincho" w:hAnsi="Calibri" w:cs="Calibri"/>
          <w:kern w:val="0"/>
          <w:sz w:val="20"/>
          <w:szCs w:val="20"/>
          <w14:ligatures w14:val="none"/>
        </w:rPr>
        <w:t xml:space="preserve"> </w:t>
      </w: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3.5. Ataskaitų generavimo sprendimų kompetencija:</w:t>
      </w:r>
      <w:r>
        <w:rPr>
          <w:rFonts w:ascii="Calibri" w:eastAsia="MS Mincho" w:hAnsi="Calibri" w:cs="Calibri"/>
          <w:kern w:val="0"/>
          <w:sz w:val="20"/>
          <w:szCs w:val="20"/>
          <w14:ligatures w14:val="none"/>
        </w:rPr>
        <w:t xml:space="preserve"> </w:t>
      </w: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- Patirtis dirbant su ataskaitų generavimo įrankiais.</w:t>
      </w:r>
      <w:r>
        <w:rPr>
          <w:rFonts w:ascii="Calibri" w:eastAsia="MS Mincho" w:hAnsi="Calibri" w:cs="Calibri"/>
          <w:kern w:val="0"/>
          <w:sz w:val="20"/>
          <w:szCs w:val="20"/>
          <w14:ligatures w14:val="none"/>
        </w:rPr>
        <w:t xml:space="preserve"> </w:t>
      </w: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- Gebėjimas kurti ir prižiūrėti ataskaitų šablonus bei integruoti juos į informacines sistemas.</w:t>
      </w:r>
    </w:p>
    <w:p w14:paraId="23F41B81" w14:textId="77777777" w:rsidR="00B5481B" w:rsidRPr="00B5481B" w:rsidRDefault="00B5481B" w:rsidP="00B5481B">
      <w:pPr>
        <w:spacing w:after="0" w:line="276" w:lineRule="auto"/>
        <w:ind w:firstLine="731"/>
        <w:jc w:val="both"/>
        <w:rPr>
          <w:rFonts w:ascii="Calibri" w:eastAsia="MS Mincho" w:hAnsi="Calibri" w:cs="Calibri"/>
          <w:kern w:val="0"/>
          <w:sz w:val="20"/>
          <w:szCs w:val="20"/>
          <w14:ligatures w14:val="none"/>
        </w:rPr>
      </w:pP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3.6. Informacijos saugumo kompetencija:</w:t>
      </w:r>
    </w:p>
    <w:p w14:paraId="52F74310" w14:textId="376BB9DC" w:rsidR="00B5481B" w:rsidRPr="00B5481B" w:rsidRDefault="00B5481B" w:rsidP="00B5481B">
      <w:pPr>
        <w:spacing w:after="0" w:line="276" w:lineRule="auto"/>
        <w:ind w:firstLine="731"/>
        <w:jc w:val="both"/>
        <w:rPr>
          <w:rFonts w:ascii="Calibri" w:eastAsia="MS Mincho" w:hAnsi="Calibri" w:cs="Calibri"/>
          <w:kern w:val="0"/>
          <w:sz w:val="20"/>
          <w:szCs w:val="20"/>
          <w14:ligatures w14:val="none"/>
        </w:rPr>
      </w:pP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- Žinios apie informacinių sistemų saugumo principus ir gerąją praktiką.</w:t>
      </w:r>
      <w:r>
        <w:rPr>
          <w:rFonts w:ascii="Calibri" w:eastAsia="MS Mincho" w:hAnsi="Calibri" w:cs="Calibri"/>
          <w:kern w:val="0"/>
          <w:sz w:val="20"/>
          <w:szCs w:val="20"/>
          <w14:ligatures w14:val="none"/>
        </w:rPr>
        <w:t xml:space="preserve"> </w:t>
      </w: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- Gebėjimas vertinti saugumo rizikas ir teikti rekomendacijas dėl saugumo stiprinimo.</w:t>
      </w:r>
    </w:p>
    <w:p w14:paraId="72D4A7E2" w14:textId="77777777" w:rsidR="00B5481B" w:rsidRPr="00B5481B" w:rsidRDefault="00B5481B" w:rsidP="00B5481B">
      <w:pPr>
        <w:keepNext/>
        <w:keepLines/>
        <w:spacing w:after="0" w:line="276" w:lineRule="auto"/>
        <w:ind w:firstLine="731"/>
        <w:jc w:val="both"/>
        <w:outlineLvl w:val="1"/>
        <w:rPr>
          <w:rFonts w:ascii="Calibri" w:eastAsia="MS Gothic" w:hAnsi="Calibri" w:cs="Calibri"/>
          <w:b/>
          <w:bCs/>
          <w:i/>
          <w:iCs/>
          <w:kern w:val="0"/>
          <w:sz w:val="20"/>
          <w:szCs w:val="20"/>
          <w14:ligatures w14:val="none"/>
        </w:rPr>
      </w:pPr>
      <w:r w:rsidRPr="00B5481B">
        <w:rPr>
          <w:rFonts w:ascii="Calibri" w:eastAsia="MS Gothic" w:hAnsi="Calibri" w:cs="Calibri"/>
          <w:b/>
          <w:bCs/>
          <w:i/>
          <w:iCs/>
          <w:kern w:val="0"/>
          <w:sz w:val="20"/>
          <w:szCs w:val="20"/>
          <w14:ligatures w14:val="none"/>
        </w:rPr>
        <w:t>4. Papildomi įsipareigojimai</w:t>
      </w:r>
    </w:p>
    <w:p w14:paraId="63397898" w14:textId="77777777" w:rsidR="00B5481B" w:rsidRPr="00B5481B" w:rsidRDefault="00B5481B" w:rsidP="00B5481B">
      <w:pPr>
        <w:spacing w:after="0" w:line="276" w:lineRule="auto"/>
        <w:ind w:firstLine="731"/>
        <w:jc w:val="both"/>
        <w:rPr>
          <w:rFonts w:ascii="Calibri" w:eastAsia="MS Mincho" w:hAnsi="Calibri" w:cs="Calibri"/>
          <w:kern w:val="0"/>
          <w:sz w:val="20"/>
          <w:szCs w:val="20"/>
          <w14:ligatures w14:val="none"/>
        </w:rPr>
      </w:pP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4.1. Visi specialistai turi pakankamas žinias apie informacinių sistemų architektūrą, technologijas ir procesus, reikalingus LGT IS EP palaikymui.</w:t>
      </w:r>
    </w:p>
    <w:p w14:paraId="2ED443D9" w14:textId="77777777" w:rsidR="00B5481B" w:rsidRPr="00B5481B" w:rsidRDefault="00B5481B" w:rsidP="00B5481B">
      <w:pPr>
        <w:spacing w:after="0" w:line="276" w:lineRule="auto"/>
        <w:ind w:firstLine="731"/>
        <w:jc w:val="both"/>
        <w:rPr>
          <w:rFonts w:ascii="Calibri" w:eastAsia="MS Mincho" w:hAnsi="Calibri" w:cs="Calibri"/>
          <w:kern w:val="0"/>
          <w:sz w:val="20"/>
          <w:szCs w:val="20"/>
          <w14:ligatures w14:val="none"/>
        </w:rPr>
      </w:pP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4.2. Bus pateikti kvalifikaciją pagrindžiantys dokumentai (kvalifikacijos dokumentai, sertifikatai, projektų aprašymai ar kiti objektyvūs įrodymai).</w:t>
      </w:r>
    </w:p>
    <w:p w14:paraId="203BB380" w14:textId="77777777" w:rsidR="00B5481B" w:rsidRPr="00B5481B" w:rsidRDefault="00B5481B" w:rsidP="00B5481B">
      <w:pPr>
        <w:spacing w:after="0" w:line="276" w:lineRule="auto"/>
        <w:ind w:firstLine="731"/>
        <w:jc w:val="both"/>
        <w:rPr>
          <w:rFonts w:ascii="Calibri" w:eastAsia="MS Mincho" w:hAnsi="Calibri" w:cs="Calibri"/>
          <w:kern w:val="0"/>
          <w:sz w:val="20"/>
          <w:szCs w:val="20"/>
          <w14:ligatures w14:val="none"/>
        </w:rPr>
      </w:pP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4.3. Specialistų kaita neturės neigiamos įtakos paslaugų kokybei; pasikeitus specialistui bus pateikti naujo specialisto atitiktį reikalavimams pagrindžiantys dokumentai.</w:t>
      </w:r>
    </w:p>
    <w:p w14:paraId="2D61FCE8" w14:textId="77777777" w:rsidR="00B5481B" w:rsidRPr="00B5481B" w:rsidRDefault="00B5481B" w:rsidP="00B5481B">
      <w:pPr>
        <w:spacing w:after="0" w:line="276" w:lineRule="auto"/>
        <w:ind w:firstLine="731"/>
        <w:jc w:val="both"/>
        <w:rPr>
          <w:rFonts w:ascii="Calibri" w:eastAsia="MS Mincho" w:hAnsi="Calibri" w:cs="Calibri"/>
          <w:kern w:val="0"/>
          <w:sz w:val="20"/>
          <w:szCs w:val="20"/>
          <w14:ligatures w14:val="none"/>
        </w:rPr>
      </w:pP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4.4. Specialistai nuolat tobulins kvalifikaciją ir žinias, susijusias su naudojamomis technologijomis ir saugumo reikalavimais; pareikalavus bus pateikti kvalifikacijos kėlimą pagrindžiantys dokumentai.</w:t>
      </w:r>
    </w:p>
    <w:p w14:paraId="69258974" w14:textId="77777777" w:rsidR="00B5481B" w:rsidRDefault="00B5481B" w:rsidP="00B5481B">
      <w:pPr>
        <w:spacing w:after="0" w:line="240" w:lineRule="auto"/>
        <w:ind w:firstLine="731"/>
        <w:jc w:val="both"/>
        <w:rPr>
          <w:rFonts w:ascii="Calibri" w:eastAsia="MS Mincho" w:hAnsi="Calibri" w:cs="Calibri"/>
          <w:i/>
          <w:iCs/>
          <w:kern w:val="0"/>
          <w:sz w:val="20"/>
          <w:szCs w:val="20"/>
          <w14:ligatures w14:val="none"/>
        </w:rPr>
      </w:pPr>
    </w:p>
    <w:p w14:paraId="23302E18" w14:textId="53FE984C" w:rsidR="00B5481B" w:rsidRPr="00B5481B" w:rsidRDefault="00B5481B" w:rsidP="00B5481B">
      <w:pPr>
        <w:spacing w:after="0" w:line="240" w:lineRule="auto"/>
        <w:ind w:firstLine="731"/>
        <w:jc w:val="both"/>
        <w:rPr>
          <w:rFonts w:ascii="Calibri" w:eastAsia="MS Mincho" w:hAnsi="Calibri" w:cs="Calibri"/>
          <w:i/>
          <w:iCs/>
          <w:kern w:val="0"/>
          <w:sz w:val="20"/>
          <w:szCs w:val="20"/>
          <w14:ligatures w14:val="none"/>
        </w:rPr>
      </w:pPr>
      <w:r w:rsidRPr="00B5481B">
        <w:rPr>
          <w:rFonts w:ascii="Calibri" w:eastAsia="MS Mincho" w:hAnsi="Calibri" w:cs="Calibri"/>
          <w:i/>
          <w:iCs/>
          <w:kern w:val="0"/>
          <w:sz w:val="20"/>
          <w:szCs w:val="20"/>
          <w14:ligatures w14:val="none"/>
        </w:rPr>
        <w:t>Patvirtinu, kad deklaracijoje pateikta informacija yra teisinga.</w:t>
      </w:r>
    </w:p>
    <w:p w14:paraId="0A651215" w14:textId="77777777" w:rsidR="00B5481B" w:rsidRPr="00B5481B" w:rsidRDefault="00B5481B" w:rsidP="00B5481B">
      <w:pPr>
        <w:spacing w:after="0" w:line="240" w:lineRule="auto"/>
        <w:rPr>
          <w:rFonts w:ascii="Calibri" w:eastAsia="MS Mincho" w:hAnsi="Calibri" w:cs="Calibri"/>
          <w:kern w:val="0"/>
          <w:sz w:val="20"/>
          <w:szCs w:val="20"/>
          <w14:ligatures w14:val="none"/>
        </w:rPr>
      </w:pP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______________________________</w:t>
      </w:r>
    </w:p>
    <w:p w14:paraId="22DF6A37" w14:textId="2A3525F9" w:rsidR="00B5481B" w:rsidRPr="00B5481B" w:rsidRDefault="00B5481B" w:rsidP="00B5481B">
      <w:pPr>
        <w:spacing w:after="0" w:line="240" w:lineRule="auto"/>
        <w:rPr>
          <w:rFonts w:ascii="Calibri" w:eastAsia="MS Mincho" w:hAnsi="Calibri" w:cs="Calibri"/>
          <w:kern w:val="0"/>
          <w:sz w:val="20"/>
          <w:szCs w:val="20"/>
          <w14:ligatures w14:val="none"/>
        </w:rPr>
      </w:pP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(Vardas, pavardė</w:t>
      </w:r>
      <w:r>
        <w:rPr>
          <w:rFonts w:ascii="Calibri" w:eastAsia="MS Mincho" w:hAnsi="Calibri" w:cs="Calibri"/>
          <w:kern w:val="0"/>
          <w:sz w:val="20"/>
          <w:szCs w:val="20"/>
          <w14:ligatures w14:val="none"/>
        </w:rPr>
        <w:t xml:space="preserve">, </w:t>
      </w: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Pareigos</w:t>
      </w:r>
      <w:r>
        <w:rPr>
          <w:rFonts w:ascii="Calibri" w:eastAsia="MS Mincho" w:hAnsi="Calibri" w:cs="Calibri"/>
          <w:kern w:val="0"/>
          <w:sz w:val="20"/>
          <w:szCs w:val="20"/>
          <w14:ligatures w14:val="none"/>
        </w:rPr>
        <w:t xml:space="preserve">, </w:t>
      </w: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Parašas)</w:t>
      </w:r>
    </w:p>
    <w:p w14:paraId="4D1F91BF" w14:textId="08DAD5A2" w:rsidR="00B5481B" w:rsidRPr="00B5481B" w:rsidRDefault="00B5481B" w:rsidP="00B5481B">
      <w:pPr>
        <w:spacing w:after="0" w:line="240" w:lineRule="auto"/>
        <w:rPr>
          <w:rFonts w:ascii="Calibri" w:eastAsia="MS Mincho" w:hAnsi="Calibri" w:cs="Calibri"/>
          <w:kern w:val="0"/>
          <w:sz w:val="20"/>
          <w:szCs w:val="20"/>
          <w14:ligatures w14:val="none"/>
        </w:rPr>
      </w:pP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___________________________</w:t>
      </w:r>
    </w:p>
    <w:p w14:paraId="2C59CC17" w14:textId="3A7043E9" w:rsidR="00B5481B" w:rsidRPr="00B5481B" w:rsidRDefault="00B5481B" w:rsidP="00B5481B">
      <w:pPr>
        <w:spacing w:after="0" w:line="240" w:lineRule="auto"/>
        <w:rPr>
          <w:rFonts w:ascii="Calibri" w:eastAsia="MS Mincho" w:hAnsi="Calibri" w:cs="Calibri"/>
          <w:kern w:val="0"/>
          <w:sz w:val="20"/>
          <w:szCs w:val="20"/>
          <w14:ligatures w14:val="none"/>
        </w:rPr>
      </w:pPr>
      <w:r w:rsidRPr="00B5481B">
        <w:rPr>
          <w:rFonts w:ascii="Calibri" w:eastAsia="MS Mincho" w:hAnsi="Calibri" w:cs="Calibri"/>
          <w:kern w:val="0"/>
          <w:sz w:val="20"/>
          <w:szCs w:val="20"/>
          <w14:ligatures w14:val="none"/>
        </w:rPr>
        <w:t>_________(da</w:t>
      </w:r>
      <w:r>
        <w:rPr>
          <w:rFonts w:ascii="Calibri" w:eastAsia="MS Mincho" w:hAnsi="Calibri" w:cs="Calibri"/>
          <w:kern w:val="0"/>
          <w:sz w:val="20"/>
          <w:szCs w:val="20"/>
          <w14:ligatures w14:val="none"/>
        </w:rPr>
        <w:t>ta)</w:t>
      </w:r>
    </w:p>
    <w:p w14:paraId="4E424CCA" w14:textId="77777777" w:rsidR="00B5481B" w:rsidRPr="00B5481B" w:rsidRDefault="00B5481B">
      <w:pPr>
        <w:spacing w:after="0" w:line="240" w:lineRule="auto"/>
        <w:rPr>
          <w:rFonts w:ascii="Calibri" w:eastAsia="MS Mincho" w:hAnsi="Calibri" w:cs="Calibri"/>
          <w:kern w:val="0"/>
          <w:sz w:val="20"/>
          <w:szCs w:val="20"/>
          <w14:ligatures w14:val="none"/>
        </w:rPr>
      </w:pPr>
    </w:p>
    <w:sectPr w:rsidR="00B5481B" w:rsidRPr="00B5481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1B"/>
    <w:rsid w:val="001F3046"/>
    <w:rsid w:val="00647981"/>
    <w:rsid w:val="00A05822"/>
    <w:rsid w:val="00A30B4F"/>
    <w:rsid w:val="00B5481B"/>
    <w:rsid w:val="00DA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21D6"/>
  <w15:chartTrackingRefBased/>
  <w15:docId w15:val="{9FCA83BD-F15B-4583-9075-4997A96A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54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4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4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4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4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4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4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4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4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54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4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4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481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481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48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48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48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48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4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4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4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4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4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48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548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548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4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48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48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2031</Words>
  <Characters>1158</Characters>
  <Application>Microsoft Office Word</Application>
  <DocSecurity>0</DocSecurity>
  <Lines>9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Jankauskienė</dc:creator>
  <cp:keywords/>
  <dc:description/>
  <cp:lastModifiedBy>Daiva Jankauskienė</cp:lastModifiedBy>
  <cp:revision>1</cp:revision>
  <dcterms:created xsi:type="dcterms:W3CDTF">2026-02-18T13:12:00Z</dcterms:created>
  <dcterms:modified xsi:type="dcterms:W3CDTF">2026-02-18T13:16:00Z</dcterms:modified>
</cp:coreProperties>
</file>