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0A6B" w14:textId="1E474F70" w:rsidR="00707A27" w:rsidRPr="00BE52B1" w:rsidRDefault="00767775" w:rsidP="00FB3D40">
      <w:pPr>
        <w:pStyle w:val="Pavadinimas"/>
        <w:keepNext/>
        <w:tabs>
          <w:tab w:val="left" w:pos="732"/>
          <w:tab w:val="center" w:pos="4957"/>
        </w:tabs>
        <w:spacing w:line="240" w:lineRule="auto"/>
        <w:jc w:val="center"/>
        <w:rPr>
          <w:rFonts w:ascii="Times New Roman" w:hAnsi="Times New Roman"/>
          <w:b/>
          <w:bCs/>
          <w:color w:val="000000" w:themeColor="text1"/>
          <w:spacing w:val="0"/>
          <w:sz w:val="24"/>
          <w:szCs w:val="24"/>
          <w:lang w:val="lt-LT"/>
        </w:rPr>
      </w:pPr>
      <w:r>
        <w:rPr>
          <w:rFonts w:ascii="Times New Roman" w:hAnsi="Times New Roman"/>
          <w:b/>
          <w:bCs/>
          <w:color w:val="000000" w:themeColor="text1"/>
          <w:spacing w:val="0"/>
          <w:sz w:val="24"/>
          <w:szCs w:val="24"/>
          <w:lang w:val="lt-LT"/>
        </w:rPr>
        <w:t>0</w:t>
      </w:r>
      <w:r w:rsidR="00707A27" w:rsidRPr="00BE52B1">
        <w:rPr>
          <w:rFonts w:ascii="Times New Roman" w:hAnsi="Times New Roman"/>
          <w:b/>
          <w:bCs/>
          <w:color w:val="000000" w:themeColor="text1"/>
          <w:spacing w:val="0"/>
          <w:sz w:val="24"/>
          <w:szCs w:val="24"/>
          <w:lang w:val="lt-LT"/>
        </w:rPr>
        <w:t>VILNIAUS UNIVERSITETO LIGONINĖ SANTAROS KLINIKOS</w:t>
      </w:r>
    </w:p>
    <w:p w14:paraId="0598EBF5" w14:textId="61D0231D" w:rsidR="00F80336" w:rsidRPr="00BE52B1" w:rsidRDefault="0009649A" w:rsidP="00BE160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eastAsia="Times New Roman"/>
          <w:b/>
          <w:color w:val="000000"/>
          <w:bdr w:val="none" w:sz="0" w:space="0" w:color="auto" w:frame="1"/>
          <w:lang w:val="lt-LT" w:eastAsia="lt-LT"/>
        </w:rPr>
      </w:pPr>
      <w:bookmarkStart w:id="0" w:name="_Hlk216368749"/>
      <w:proofErr w:type="spellStart"/>
      <w:r w:rsidRPr="00BE52B1">
        <w:rPr>
          <w:rFonts w:eastAsia="Times New Roman"/>
          <w:b/>
          <w:color w:val="000000"/>
          <w:bdr w:val="none" w:sz="0" w:space="0" w:color="auto" w:frame="1"/>
          <w:lang w:val="lt-LT" w:eastAsia="lt-LT"/>
        </w:rPr>
        <w:t>Laminarinių</w:t>
      </w:r>
      <w:proofErr w:type="spellEnd"/>
      <w:r w:rsidRPr="00BE52B1">
        <w:rPr>
          <w:rFonts w:eastAsia="Times New Roman"/>
          <w:b/>
          <w:color w:val="000000"/>
          <w:bdr w:val="none" w:sz="0" w:space="0" w:color="auto" w:frame="1"/>
          <w:lang w:val="lt-LT" w:eastAsia="lt-LT"/>
        </w:rPr>
        <w:t xml:space="preserve"> ir traukos spintų pirkimas (ILK) </w:t>
      </w:r>
      <w:r w:rsidR="00F80336" w:rsidRPr="00BE52B1">
        <w:rPr>
          <w:rFonts w:eastAsia="TimesNewRomanPS-BoldMT"/>
          <w:b/>
          <w:bCs/>
          <w:lang w:val="lt-LT"/>
        </w:rPr>
        <w:t>(106</w:t>
      </w:r>
      <w:r w:rsidR="000F60A5" w:rsidRPr="00BE52B1">
        <w:rPr>
          <w:rFonts w:eastAsia="TimesNewRomanPS-BoldMT"/>
          <w:b/>
          <w:bCs/>
          <w:lang w:val="lt-LT"/>
        </w:rPr>
        <w:t>6</w:t>
      </w:r>
      <w:r w:rsidRPr="00BE52B1">
        <w:rPr>
          <w:rFonts w:eastAsia="TimesNewRomanPS-BoldMT"/>
          <w:b/>
          <w:bCs/>
          <w:lang w:val="lt-LT"/>
        </w:rPr>
        <w:t>4</w:t>
      </w:r>
      <w:r w:rsidR="00F80336" w:rsidRPr="00BE52B1">
        <w:rPr>
          <w:rFonts w:eastAsia="TimesNewRomanPS-BoldMT"/>
          <w:b/>
          <w:bCs/>
          <w:lang w:val="lt-LT"/>
        </w:rPr>
        <w:t>)</w:t>
      </w:r>
    </w:p>
    <w:bookmarkEnd w:id="0"/>
    <w:p w14:paraId="0BC3FB88" w14:textId="0FD8A75A" w:rsidR="00707A27" w:rsidRPr="00BE52B1" w:rsidRDefault="00707A27" w:rsidP="00707A27">
      <w:pPr>
        <w:pStyle w:val="Pavadinimas"/>
        <w:keepNext/>
        <w:spacing w:line="240" w:lineRule="auto"/>
        <w:jc w:val="center"/>
        <w:rPr>
          <w:rFonts w:ascii="Times New Roman" w:hAnsi="Times New Roman" w:cs="Times New Roman"/>
          <w:b/>
          <w:bCs/>
          <w:color w:val="000000" w:themeColor="text1"/>
          <w:spacing w:val="0"/>
          <w:sz w:val="24"/>
          <w:szCs w:val="24"/>
          <w:lang w:val="lt-LT"/>
        </w:rPr>
      </w:pPr>
      <w:r w:rsidRPr="00BE52B1">
        <w:rPr>
          <w:rFonts w:ascii="Times New Roman" w:hAnsi="Times New Roman" w:cs="Times New Roman"/>
          <w:b/>
          <w:bCs/>
          <w:color w:val="000000" w:themeColor="text1"/>
          <w:spacing w:val="0"/>
          <w:sz w:val="24"/>
          <w:szCs w:val="24"/>
          <w:lang w:val="lt-LT"/>
        </w:rPr>
        <w:t>SPECIALIOSIOS PIRKIMO SĄLYGOS</w:t>
      </w:r>
    </w:p>
    <w:p w14:paraId="36F45574" w14:textId="790BB325" w:rsidR="00573852" w:rsidRPr="00BE52B1" w:rsidRDefault="00476CE2" w:rsidP="00985934">
      <w:pPr>
        <w:pStyle w:val="Body2"/>
        <w:jc w:val="center"/>
        <w:rPr>
          <w:lang w:val="lt-LT"/>
        </w:rPr>
      </w:pPr>
      <w:r w:rsidRPr="00BE52B1">
        <w:rPr>
          <w:lang w:val="lt-LT"/>
        </w:rPr>
        <w:t>(SPS)</w:t>
      </w:r>
    </w:p>
    <w:p w14:paraId="10996F71" w14:textId="671EFD56" w:rsidR="00707A27" w:rsidRPr="00BE52B1" w:rsidRDefault="00707A27" w:rsidP="00033ED2">
      <w:pPr>
        <w:pStyle w:val="Body2"/>
        <w:ind w:firstLine="567"/>
        <w:rPr>
          <w:rFonts w:cs="Times New Roman"/>
          <w:color w:val="auto"/>
          <w:sz w:val="24"/>
          <w:szCs w:val="24"/>
          <w:lang w:val="lt-LT"/>
        </w:rPr>
      </w:pPr>
      <w:r w:rsidRPr="00BE52B1">
        <w:rPr>
          <w:rFonts w:cs="Times New Roman"/>
          <w:color w:val="auto"/>
          <w:sz w:val="24"/>
          <w:szCs w:val="24"/>
          <w:lang w:val="lt-LT"/>
        </w:rPr>
        <w:tab/>
        <w:t xml:space="preserve">1. VšĮ Vilniaus universiteto ligoninė Santaros klinikos (toliau - PO), vykdydama viešąjį pirkimą numato įsigyti </w:t>
      </w:r>
      <w:proofErr w:type="spellStart"/>
      <w:r w:rsidR="0009649A" w:rsidRPr="00BE52B1">
        <w:rPr>
          <w:rFonts w:cs="Times New Roman"/>
          <w:color w:val="auto"/>
          <w:sz w:val="24"/>
          <w:szCs w:val="24"/>
          <w:lang w:val="lt-LT"/>
        </w:rPr>
        <w:t>laminarines</w:t>
      </w:r>
      <w:proofErr w:type="spellEnd"/>
      <w:r w:rsidR="0009649A" w:rsidRPr="00BE52B1">
        <w:rPr>
          <w:rFonts w:cs="Times New Roman"/>
          <w:color w:val="auto"/>
          <w:sz w:val="24"/>
          <w:szCs w:val="24"/>
          <w:lang w:val="lt-LT"/>
        </w:rPr>
        <w:t xml:space="preserve"> ir traukos spintas (ILK) </w:t>
      </w:r>
      <w:r w:rsidRPr="00BE52B1">
        <w:rPr>
          <w:rFonts w:cs="Times New Roman"/>
          <w:color w:val="auto"/>
          <w:sz w:val="24"/>
          <w:szCs w:val="24"/>
          <w:lang w:val="lt-LT"/>
        </w:rPr>
        <w:t xml:space="preserve">(toliau - </w:t>
      </w:r>
      <w:r w:rsidR="00764D7C" w:rsidRPr="00BE52B1">
        <w:rPr>
          <w:rFonts w:cs="Times New Roman"/>
          <w:color w:val="auto"/>
          <w:sz w:val="24"/>
          <w:szCs w:val="24"/>
          <w:lang w:val="lt-LT"/>
        </w:rPr>
        <w:t>prekės</w:t>
      </w:r>
      <w:r w:rsidRPr="00BE52B1">
        <w:rPr>
          <w:rFonts w:cs="Times New Roman"/>
          <w:color w:val="auto"/>
          <w:sz w:val="24"/>
          <w:szCs w:val="24"/>
          <w:lang w:val="lt-LT"/>
        </w:rPr>
        <w:t>).</w:t>
      </w:r>
      <w:r w:rsidR="007052CB" w:rsidRPr="00BE52B1">
        <w:rPr>
          <w:lang w:val="lt-LT"/>
        </w:rPr>
        <w:t xml:space="preserve"> </w:t>
      </w:r>
      <w:r w:rsidR="007052CB" w:rsidRPr="00BE52B1">
        <w:rPr>
          <w:rFonts w:cs="Times New Roman"/>
          <w:color w:val="auto"/>
          <w:sz w:val="24"/>
          <w:szCs w:val="24"/>
          <w:lang w:val="lt-LT"/>
        </w:rPr>
        <w:t xml:space="preserve">Pirkimas vykdomas įgyvendinant iš Ekonomikos gaivinimo ir atsparumo didinimo plano „Naujos kartos Lietuva“ finansuojamo projekto Nr. 09-002-P-0002 „Infekcinių ligų klasterio įkūrimas Santaros klinikose“ lėšų. </w:t>
      </w:r>
    </w:p>
    <w:p w14:paraId="6954FCB8" w14:textId="36154EFE" w:rsidR="00707A27" w:rsidRPr="00BE52B1" w:rsidRDefault="00707A27" w:rsidP="00033ED2">
      <w:pPr>
        <w:pStyle w:val="Body2"/>
        <w:ind w:firstLine="567"/>
        <w:rPr>
          <w:rFonts w:cs="Times New Roman"/>
          <w:color w:val="auto"/>
          <w:sz w:val="24"/>
          <w:szCs w:val="24"/>
          <w:lang w:val="lt-LT"/>
        </w:rPr>
      </w:pPr>
      <w:r w:rsidRPr="00BE52B1">
        <w:rPr>
          <w:rFonts w:cs="Times New Roman"/>
          <w:color w:val="auto"/>
          <w:sz w:val="24"/>
          <w:szCs w:val="24"/>
          <w:lang w:val="lt-LT"/>
        </w:rPr>
        <w:tab/>
        <w:t xml:space="preserve">2. PO vykdo pirkimą atviro </w:t>
      </w:r>
      <w:r w:rsidR="006D5554" w:rsidRPr="00BE52B1">
        <w:rPr>
          <w:rFonts w:cs="Times New Roman"/>
          <w:color w:val="auto"/>
          <w:sz w:val="24"/>
          <w:szCs w:val="24"/>
          <w:lang w:val="lt-LT"/>
        </w:rPr>
        <w:t xml:space="preserve">(tarptautinio) </w:t>
      </w:r>
      <w:r w:rsidRPr="00BE52B1">
        <w:rPr>
          <w:rFonts w:cs="Times New Roman"/>
          <w:color w:val="auto"/>
          <w:sz w:val="24"/>
          <w:szCs w:val="24"/>
          <w:lang w:val="lt-LT"/>
        </w:rPr>
        <w:t>konkurso būdu.</w:t>
      </w:r>
    </w:p>
    <w:p w14:paraId="7C70014C" w14:textId="77777777" w:rsidR="00707A27" w:rsidRPr="00BE52B1" w:rsidRDefault="00707A27" w:rsidP="00033ED2">
      <w:pPr>
        <w:pStyle w:val="Body2"/>
        <w:ind w:firstLine="567"/>
        <w:rPr>
          <w:rFonts w:cs="Times New Roman"/>
          <w:color w:val="auto"/>
          <w:sz w:val="24"/>
          <w:szCs w:val="24"/>
          <w:lang w:val="lt-LT"/>
        </w:rPr>
      </w:pPr>
      <w:r w:rsidRPr="00BE52B1">
        <w:rPr>
          <w:rFonts w:cs="Times New Roman"/>
          <w:color w:val="auto"/>
          <w:sz w:val="24"/>
          <w:szCs w:val="24"/>
          <w:lang w:val="lt-LT"/>
        </w:rPr>
        <w:tab/>
        <w:t>3. Išankstinis skelbimas apie pirkimą nebuvo paskelbtas.</w:t>
      </w:r>
    </w:p>
    <w:p w14:paraId="6FEEB45F" w14:textId="50665EBF" w:rsidR="00BC5800" w:rsidRPr="00BE52B1" w:rsidRDefault="00707A27" w:rsidP="00033ED2">
      <w:pPr>
        <w:pStyle w:val="Body2"/>
        <w:ind w:firstLine="567"/>
        <w:rPr>
          <w:rFonts w:cs="Times New Roman"/>
          <w:sz w:val="24"/>
          <w:szCs w:val="24"/>
          <w:lang w:val="lt-LT"/>
        </w:rPr>
      </w:pPr>
      <w:r w:rsidRPr="00BE52B1">
        <w:rPr>
          <w:rFonts w:cs="Times New Roman"/>
          <w:color w:val="auto"/>
          <w:sz w:val="24"/>
          <w:szCs w:val="24"/>
          <w:lang w:val="lt-LT"/>
        </w:rPr>
        <w:tab/>
        <w:t xml:space="preserve">4. Tiesioginį ryšį su tiekėjais įgaliotas palaikyti perkančiosios organizacijos atstovas: </w:t>
      </w:r>
      <w:r w:rsidR="00FB3FD1" w:rsidRPr="00BE52B1">
        <w:rPr>
          <w:rFonts w:cs="Times New Roman"/>
          <w:color w:val="auto"/>
          <w:sz w:val="24"/>
          <w:szCs w:val="24"/>
          <w:lang w:val="lt-LT"/>
        </w:rPr>
        <w:t>vyr. viešųjų pirkim</w:t>
      </w:r>
      <w:r w:rsidR="005C4034" w:rsidRPr="00BE52B1">
        <w:rPr>
          <w:rFonts w:cs="Times New Roman"/>
          <w:color w:val="auto"/>
          <w:sz w:val="24"/>
          <w:szCs w:val="24"/>
          <w:lang w:val="lt-LT"/>
        </w:rPr>
        <w:t>ų</w:t>
      </w:r>
      <w:r w:rsidR="00FB3FD1" w:rsidRPr="00BE52B1">
        <w:rPr>
          <w:rFonts w:cs="Times New Roman"/>
          <w:color w:val="auto"/>
          <w:sz w:val="24"/>
          <w:szCs w:val="24"/>
          <w:lang w:val="lt-LT"/>
        </w:rPr>
        <w:t xml:space="preserve"> specialistė </w:t>
      </w:r>
      <w:r w:rsidR="00F634BC" w:rsidRPr="00BE52B1">
        <w:rPr>
          <w:rFonts w:cs="Times New Roman"/>
          <w:color w:val="auto"/>
          <w:sz w:val="24"/>
          <w:szCs w:val="24"/>
          <w:lang w:val="lt-LT"/>
        </w:rPr>
        <w:t>Asta Volosevičienė</w:t>
      </w:r>
      <w:r w:rsidR="00BC5800" w:rsidRPr="00BE52B1">
        <w:rPr>
          <w:rFonts w:cs="Times New Roman"/>
          <w:sz w:val="24"/>
          <w:szCs w:val="24"/>
          <w:lang w:val="lt-LT"/>
        </w:rPr>
        <w:t xml:space="preserve">, tel. </w:t>
      </w:r>
      <w:r w:rsidR="00BC5800" w:rsidRPr="00BE52B1">
        <w:rPr>
          <w:rFonts w:eastAsia="Times New Roman" w:cs="Times New Roman"/>
          <w:sz w:val="24"/>
          <w:szCs w:val="24"/>
          <w:bdr w:val="none" w:sz="0" w:space="0" w:color="auto"/>
          <w:lang w:val="lt-LT" w:eastAsia="x-none" w:bidi="lo-LA"/>
        </w:rPr>
        <w:t>+370</w:t>
      </w:r>
      <w:r w:rsidR="00F249DF" w:rsidRPr="00BE52B1">
        <w:rPr>
          <w:rFonts w:eastAsia="Times New Roman" w:cs="Times New Roman"/>
          <w:sz w:val="24"/>
          <w:szCs w:val="24"/>
          <w:bdr w:val="none" w:sz="0" w:space="0" w:color="auto"/>
          <w:lang w:val="lt-LT" w:eastAsia="x-none" w:bidi="lo-LA"/>
        </w:rPr>
        <w:t> </w:t>
      </w:r>
      <w:r w:rsidR="00F249DF" w:rsidRPr="00BE52B1">
        <w:rPr>
          <w:rFonts w:eastAsia="Times New Roman" w:cs="Times New Roman"/>
          <w:color w:val="auto"/>
          <w:sz w:val="24"/>
          <w:szCs w:val="24"/>
          <w:bdr w:val="none" w:sz="0" w:space="0" w:color="auto"/>
          <w:lang w:val="lt-LT" w:eastAsia="x-none" w:bidi="lo-LA"/>
        </w:rPr>
        <w:t>697 71880</w:t>
      </w:r>
      <w:r w:rsidR="00BC5800" w:rsidRPr="00BE52B1">
        <w:rPr>
          <w:rFonts w:cs="Times New Roman"/>
          <w:sz w:val="24"/>
          <w:szCs w:val="24"/>
          <w:lang w:val="lt-LT"/>
        </w:rPr>
        <w:t>, el. p.</w:t>
      </w:r>
      <w:r w:rsidR="001F787D" w:rsidRPr="00BE52B1">
        <w:rPr>
          <w:rFonts w:cs="Times New Roman"/>
          <w:sz w:val="24"/>
          <w:szCs w:val="24"/>
          <w:lang w:val="lt-LT"/>
        </w:rPr>
        <w:t xml:space="preserve"> </w:t>
      </w:r>
      <w:hyperlink r:id="rId8" w:history="1">
        <w:r w:rsidR="00F634BC" w:rsidRPr="00BE52B1">
          <w:rPr>
            <w:rStyle w:val="Hipersaitas"/>
            <w:rFonts w:cs="Times New Roman"/>
            <w:sz w:val="24"/>
            <w:szCs w:val="24"/>
            <w:lang w:val="lt-LT"/>
          </w:rPr>
          <w:t>asta.voloseviciene</w:t>
        </w:r>
        <w:r w:rsidR="009B499F" w:rsidRPr="00BE52B1">
          <w:rPr>
            <w:rStyle w:val="Hipersaitas"/>
            <w:rFonts w:cs="Times New Roman"/>
            <w:sz w:val="24"/>
            <w:szCs w:val="24"/>
            <w:lang w:val="lt-LT"/>
          </w:rPr>
          <w:t>@santa.lt</w:t>
        </w:r>
      </w:hyperlink>
      <w:r w:rsidR="009B499F" w:rsidRPr="00BE52B1">
        <w:rPr>
          <w:rFonts w:cs="Times New Roman"/>
          <w:sz w:val="24"/>
          <w:szCs w:val="24"/>
          <w:lang w:val="lt-LT"/>
        </w:rPr>
        <w:t xml:space="preserve"> </w:t>
      </w:r>
      <w:r w:rsidR="00BC5800" w:rsidRPr="00BE52B1">
        <w:rPr>
          <w:rFonts w:eastAsia="Times New Roman" w:cs="Times New Roman"/>
          <w:sz w:val="24"/>
          <w:szCs w:val="24"/>
          <w:bdr w:val="none" w:sz="0" w:space="0" w:color="auto"/>
          <w:lang w:val="lt-LT" w:eastAsia="x-none" w:bidi="lo-LA"/>
        </w:rPr>
        <w:t xml:space="preserve">Santariškių g. </w:t>
      </w:r>
      <w:r w:rsidR="00D24814" w:rsidRPr="00BE52B1">
        <w:rPr>
          <w:rFonts w:eastAsia="Times New Roman" w:cs="Times New Roman"/>
          <w:sz w:val="24"/>
          <w:szCs w:val="24"/>
          <w:bdr w:val="none" w:sz="0" w:space="0" w:color="auto"/>
          <w:lang w:val="lt-LT" w:eastAsia="x-none" w:bidi="lo-LA"/>
        </w:rPr>
        <w:t>4</w:t>
      </w:r>
      <w:r w:rsidR="00BC5800" w:rsidRPr="00BE52B1">
        <w:rPr>
          <w:rFonts w:eastAsia="Times New Roman" w:cs="Times New Roman"/>
          <w:sz w:val="24"/>
          <w:szCs w:val="24"/>
          <w:bdr w:val="none" w:sz="0" w:space="0" w:color="auto"/>
          <w:lang w:val="lt-LT" w:eastAsia="x-none" w:bidi="lo-LA"/>
        </w:rPr>
        <w:t>, LT-0</w:t>
      </w:r>
      <w:r w:rsidR="002A7E80" w:rsidRPr="00BE52B1">
        <w:rPr>
          <w:rFonts w:eastAsia="Times New Roman" w:cs="Times New Roman"/>
          <w:sz w:val="24"/>
          <w:szCs w:val="24"/>
          <w:bdr w:val="none" w:sz="0" w:space="0" w:color="auto"/>
          <w:lang w:val="lt-LT" w:eastAsia="x-none" w:bidi="lo-LA"/>
        </w:rPr>
        <w:t>8</w:t>
      </w:r>
      <w:r w:rsidR="00955E7E" w:rsidRPr="00BE52B1">
        <w:rPr>
          <w:rFonts w:eastAsia="Times New Roman" w:cs="Times New Roman"/>
          <w:sz w:val="24"/>
          <w:szCs w:val="24"/>
          <w:bdr w:val="none" w:sz="0" w:space="0" w:color="auto"/>
          <w:lang w:val="lt-LT" w:eastAsia="x-none" w:bidi="lo-LA"/>
        </w:rPr>
        <w:t>406</w:t>
      </w:r>
      <w:r w:rsidR="00BC5800" w:rsidRPr="00BE52B1">
        <w:rPr>
          <w:rFonts w:eastAsia="Times New Roman" w:cs="Times New Roman"/>
          <w:sz w:val="24"/>
          <w:szCs w:val="24"/>
          <w:bdr w:val="none" w:sz="0" w:space="0" w:color="auto"/>
          <w:lang w:val="lt-LT" w:eastAsia="x-none" w:bidi="lo-LA"/>
        </w:rPr>
        <w:t xml:space="preserve"> Vilnius</w:t>
      </w:r>
      <w:r w:rsidR="007619D6" w:rsidRPr="00BE52B1">
        <w:rPr>
          <w:rFonts w:eastAsia="Times New Roman" w:cs="Times New Roman"/>
          <w:sz w:val="24"/>
          <w:szCs w:val="24"/>
          <w:bdr w:val="none" w:sz="0" w:space="0" w:color="auto"/>
          <w:lang w:val="lt-LT" w:eastAsia="x-none" w:bidi="lo-LA"/>
        </w:rPr>
        <w:t>.</w:t>
      </w:r>
    </w:p>
    <w:p w14:paraId="338A92C7" w14:textId="69ED13D8" w:rsidR="00707A27" w:rsidRPr="00BE52B1" w:rsidRDefault="00707A27" w:rsidP="00033ED2">
      <w:pPr>
        <w:ind w:firstLine="567"/>
        <w:jc w:val="both"/>
        <w:rPr>
          <w:rFonts w:eastAsia="Calibri"/>
          <w:bdr w:val="none" w:sz="0" w:space="0" w:color="auto"/>
          <w:lang w:val="lt-LT"/>
        </w:rPr>
      </w:pPr>
      <w:r w:rsidRPr="00BE52B1">
        <w:rPr>
          <w:lang w:val="lt-LT"/>
        </w:rPr>
        <w:t xml:space="preserve">5. Pirkimo objektas yra </w:t>
      </w:r>
      <w:r w:rsidR="00F634BC" w:rsidRPr="00BE52B1">
        <w:rPr>
          <w:lang w:val="lt-LT"/>
        </w:rPr>
        <w:t>„</w:t>
      </w:r>
      <w:proofErr w:type="spellStart"/>
      <w:r w:rsidR="0009649A" w:rsidRPr="00BE52B1">
        <w:rPr>
          <w:rFonts w:eastAsia="Times New Roman"/>
          <w:color w:val="000000"/>
          <w:bdr w:val="none" w:sz="0" w:space="0" w:color="auto" w:frame="1"/>
          <w:lang w:val="lt-LT" w:eastAsia="lt-LT"/>
        </w:rPr>
        <w:t>Laminarinių</w:t>
      </w:r>
      <w:proofErr w:type="spellEnd"/>
      <w:r w:rsidR="0009649A" w:rsidRPr="00BE52B1">
        <w:rPr>
          <w:rFonts w:eastAsia="Times New Roman"/>
          <w:color w:val="000000"/>
          <w:bdr w:val="none" w:sz="0" w:space="0" w:color="auto" w:frame="1"/>
          <w:lang w:val="lt-LT" w:eastAsia="lt-LT"/>
        </w:rPr>
        <w:t xml:space="preserve"> ir traukos spintų pirkimas (ILK)</w:t>
      </w:r>
      <w:r w:rsidR="00F80336" w:rsidRPr="00BE52B1">
        <w:rPr>
          <w:lang w:val="lt-LT"/>
        </w:rPr>
        <w:t xml:space="preserve"> (1066</w:t>
      </w:r>
      <w:r w:rsidR="0009649A" w:rsidRPr="00BE52B1">
        <w:rPr>
          <w:lang w:val="lt-LT"/>
        </w:rPr>
        <w:t>4</w:t>
      </w:r>
      <w:r w:rsidR="00F80336" w:rsidRPr="00BE52B1">
        <w:rPr>
          <w:lang w:val="lt-LT"/>
        </w:rPr>
        <w:t>)</w:t>
      </w:r>
      <w:r w:rsidR="0071745C" w:rsidRPr="00BE52B1">
        <w:rPr>
          <w:lang w:val="lt-LT"/>
        </w:rPr>
        <w:t>“</w:t>
      </w:r>
      <w:r w:rsidR="0009649A" w:rsidRPr="00BE52B1">
        <w:rPr>
          <w:lang w:val="lt-LT"/>
        </w:rPr>
        <w:t xml:space="preserve"> detaliau nurodyta SPS 1.1-1.7 prieduose „</w:t>
      </w:r>
      <w:proofErr w:type="spellStart"/>
      <w:r w:rsidR="0009649A" w:rsidRPr="00BE52B1">
        <w:rPr>
          <w:lang w:val="lt-LT"/>
        </w:rPr>
        <w:t>Pasiūlymas_Techninė</w:t>
      </w:r>
      <w:proofErr w:type="spellEnd"/>
      <w:r w:rsidR="0009649A" w:rsidRPr="00BE52B1">
        <w:rPr>
          <w:lang w:val="lt-LT"/>
        </w:rPr>
        <w:t xml:space="preserve"> specifikacija“ (</w:t>
      </w:r>
      <w:proofErr w:type="spellStart"/>
      <w:r w:rsidR="0009649A" w:rsidRPr="00BE52B1">
        <w:rPr>
          <w:lang w:val="lt-LT"/>
        </w:rPr>
        <w:t>atitinkmai</w:t>
      </w:r>
      <w:proofErr w:type="spellEnd"/>
      <w:r w:rsidR="0009649A" w:rsidRPr="00BE52B1">
        <w:rPr>
          <w:lang w:val="lt-LT"/>
        </w:rPr>
        <w:t xml:space="preserve"> pagal Pirkimo objekto dalis)</w:t>
      </w:r>
      <w:r w:rsidR="0068774B" w:rsidRPr="00BE52B1">
        <w:rPr>
          <w:rFonts w:eastAsia="Calibri"/>
          <w:bdr w:val="none" w:sz="0" w:space="0" w:color="auto"/>
          <w:lang w:val="lt-LT"/>
        </w:rPr>
        <w:t>.</w:t>
      </w:r>
    </w:p>
    <w:p w14:paraId="49620F47" w14:textId="5729CFF6" w:rsidR="006B7A2B" w:rsidRPr="00474BE6" w:rsidRDefault="00707A27" w:rsidP="00474BE6">
      <w:pPr>
        <w:pStyle w:val="Body2"/>
        <w:ind w:firstLine="567"/>
        <w:rPr>
          <w:sz w:val="24"/>
          <w:szCs w:val="24"/>
          <w:lang w:val="lt-LT"/>
        </w:rPr>
      </w:pPr>
      <w:r w:rsidRPr="00BE52B1">
        <w:rPr>
          <w:rFonts w:cs="Times New Roman"/>
          <w:color w:val="auto"/>
          <w:sz w:val="24"/>
          <w:szCs w:val="24"/>
          <w:lang w:val="lt-LT"/>
        </w:rPr>
        <w:t xml:space="preserve">6. Pirkimas skaidomas į </w:t>
      </w:r>
      <w:proofErr w:type="spellStart"/>
      <w:r w:rsidR="005C4034" w:rsidRPr="00BE52B1">
        <w:rPr>
          <w:rFonts w:cs="Times New Roman"/>
          <w:color w:val="auto"/>
          <w:sz w:val="24"/>
          <w:szCs w:val="24"/>
          <w:lang w:val="lt-LT"/>
        </w:rPr>
        <w:t>atkiras</w:t>
      </w:r>
      <w:proofErr w:type="spellEnd"/>
      <w:r w:rsidR="005C4034" w:rsidRPr="00BE52B1">
        <w:rPr>
          <w:rFonts w:cs="Times New Roman"/>
          <w:color w:val="auto"/>
          <w:sz w:val="24"/>
          <w:szCs w:val="24"/>
          <w:lang w:val="lt-LT"/>
        </w:rPr>
        <w:t xml:space="preserve"> </w:t>
      </w:r>
      <w:r w:rsidR="0009649A" w:rsidRPr="00BE52B1">
        <w:rPr>
          <w:rFonts w:cs="Times New Roman"/>
          <w:color w:val="auto"/>
          <w:sz w:val="24"/>
          <w:szCs w:val="24"/>
          <w:lang w:val="lt-LT"/>
        </w:rPr>
        <w:t>7</w:t>
      </w:r>
      <w:r w:rsidR="00925F49" w:rsidRPr="00BE52B1">
        <w:rPr>
          <w:rFonts w:cs="Times New Roman"/>
          <w:color w:val="auto"/>
          <w:sz w:val="24"/>
          <w:szCs w:val="24"/>
          <w:lang w:val="lt-LT"/>
        </w:rPr>
        <w:t xml:space="preserve"> </w:t>
      </w:r>
      <w:r w:rsidR="00BE1605" w:rsidRPr="00BE52B1">
        <w:rPr>
          <w:rFonts w:cs="Times New Roman"/>
          <w:color w:val="auto"/>
          <w:sz w:val="24"/>
          <w:szCs w:val="24"/>
          <w:lang w:val="lt-LT"/>
        </w:rPr>
        <w:t>(</w:t>
      </w:r>
      <w:r w:rsidR="0009649A" w:rsidRPr="00BE52B1">
        <w:rPr>
          <w:rFonts w:cs="Times New Roman"/>
          <w:color w:val="auto"/>
          <w:sz w:val="24"/>
          <w:szCs w:val="24"/>
          <w:lang w:val="lt-LT"/>
        </w:rPr>
        <w:t>septynias</w:t>
      </w:r>
      <w:r w:rsidRPr="00BE52B1">
        <w:rPr>
          <w:rFonts w:cs="Times New Roman"/>
          <w:color w:val="auto"/>
          <w:sz w:val="24"/>
          <w:szCs w:val="24"/>
          <w:lang w:val="lt-LT"/>
        </w:rPr>
        <w:t xml:space="preserve">) </w:t>
      </w:r>
      <w:r w:rsidR="004663D4" w:rsidRPr="00BE52B1">
        <w:rPr>
          <w:rFonts w:cs="Times New Roman"/>
          <w:color w:val="auto"/>
          <w:sz w:val="24"/>
          <w:szCs w:val="24"/>
          <w:lang w:val="lt-LT"/>
        </w:rPr>
        <w:t>pirkimo objekto dal</w:t>
      </w:r>
      <w:r w:rsidR="00A53093" w:rsidRPr="00BE52B1">
        <w:rPr>
          <w:rFonts w:cs="Times New Roman"/>
          <w:color w:val="auto"/>
          <w:sz w:val="24"/>
          <w:szCs w:val="24"/>
          <w:lang w:val="lt-LT"/>
        </w:rPr>
        <w:t>i</w:t>
      </w:r>
      <w:r w:rsidR="00381114" w:rsidRPr="00BE52B1">
        <w:rPr>
          <w:rFonts w:cs="Times New Roman"/>
          <w:color w:val="auto"/>
          <w:sz w:val="24"/>
          <w:szCs w:val="24"/>
          <w:lang w:val="lt-LT"/>
        </w:rPr>
        <w:t>s</w:t>
      </w:r>
      <w:r w:rsidR="00986BCD" w:rsidRPr="00BE52B1">
        <w:rPr>
          <w:rFonts w:cs="Times New Roman"/>
          <w:color w:val="auto"/>
          <w:sz w:val="24"/>
          <w:szCs w:val="24"/>
          <w:lang w:val="lt-LT"/>
        </w:rPr>
        <w:t xml:space="preserve">, </w:t>
      </w:r>
      <w:r w:rsidR="00D24814" w:rsidRPr="00BE52B1">
        <w:rPr>
          <w:rFonts w:cs="Times New Roman"/>
          <w:color w:val="auto"/>
          <w:sz w:val="24"/>
          <w:szCs w:val="24"/>
          <w:lang w:val="lt-LT"/>
        </w:rPr>
        <w:t xml:space="preserve">detaliau </w:t>
      </w:r>
      <w:r w:rsidR="00986BCD" w:rsidRPr="00BE52B1">
        <w:rPr>
          <w:rFonts w:cs="Times New Roman"/>
          <w:color w:val="auto"/>
          <w:sz w:val="24"/>
          <w:szCs w:val="24"/>
          <w:lang w:val="lt-LT"/>
        </w:rPr>
        <w:t>nurodyt</w:t>
      </w:r>
      <w:r w:rsidR="00F634BC" w:rsidRPr="00BE52B1">
        <w:rPr>
          <w:rFonts w:cs="Times New Roman"/>
          <w:color w:val="auto"/>
          <w:sz w:val="24"/>
          <w:szCs w:val="24"/>
          <w:lang w:val="lt-LT"/>
        </w:rPr>
        <w:t>ą</w:t>
      </w:r>
      <w:r w:rsidR="00986BCD" w:rsidRPr="00BE52B1">
        <w:rPr>
          <w:rFonts w:cs="Times New Roman"/>
          <w:color w:val="auto"/>
          <w:sz w:val="24"/>
          <w:szCs w:val="24"/>
          <w:lang w:val="lt-LT"/>
        </w:rPr>
        <w:t xml:space="preserve"> </w:t>
      </w:r>
      <w:bookmarkStart w:id="1" w:name="_Hlk216364849"/>
      <w:r w:rsidR="00476CE2" w:rsidRPr="00BE52B1">
        <w:rPr>
          <w:rFonts w:cs="Times New Roman"/>
          <w:color w:val="auto"/>
          <w:sz w:val="24"/>
          <w:szCs w:val="24"/>
          <w:lang w:val="lt-LT"/>
        </w:rPr>
        <w:t>SPS</w:t>
      </w:r>
      <w:r w:rsidR="00986BCD" w:rsidRPr="00BE52B1">
        <w:rPr>
          <w:rFonts w:cs="Times New Roman"/>
          <w:color w:val="auto"/>
          <w:sz w:val="24"/>
          <w:szCs w:val="24"/>
          <w:lang w:val="lt-LT"/>
        </w:rPr>
        <w:t xml:space="preserve"> </w:t>
      </w:r>
      <w:r w:rsidR="0009649A" w:rsidRPr="00BE52B1">
        <w:rPr>
          <w:rFonts w:cs="Times New Roman"/>
          <w:color w:val="auto"/>
          <w:sz w:val="24"/>
          <w:szCs w:val="24"/>
          <w:lang w:val="lt-LT"/>
        </w:rPr>
        <w:t>1.1-1.7</w:t>
      </w:r>
      <w:r w:rsidR="00476CE2" w:rsidRPr="00BE52B1">
        <w:rPr>
          <w:rFonts w:cs="Times New Roman"/>
          <w:color w:val="auto"/>
          <w:sz w:val="24"/>
          <w:szCs w:val="24"/>
          <w:lang w:val="lt-LT"/>
        </w:rPr>
        <w:t xml:space="preserve"> </w:t>
      </w:r>
      <w:r w:rsidR="00986BCD" w:rsidRPr="00BE52B1">
        <w:rPr>
          <w:rFonts w:cs="Times New Roman"/>
          <w:color w:val="auto"/>
          <w:sz w:val="24"/>
          <w:szCs w:val="24"/>
          <w:lang w:val="lt-LT"/>
        </w:rPr>
        <w:t>pried</w:t>
      </w:r>
      <w:r w:rsidR="0009649A" w:rsidRPr="00BE52B1">
        <w:rPr>
          <w:rFonts w:cs="Times New Roman"/>
          <w:color w:val="auto"/>
          <w:sz w:val="24"/>
          <w:szCs w:val="24"/>
          <w:lang w:val="lt-LT"/>
        </w:rPr>
        <w:t>uose</w:t>
      </w:r>
      <w:r w:rsidR="00986BCD" w:rsidRPr="00BE52B1">
        <w:rPr>
          <w:rFonts w:cs="Times New Roman"/>
          <w:color w:val="auto"/>
          <w:sz w:val="24"/>
          <w:szCs w:val="24"/>
          <w:lang w:val="lt-LT"/>
        </w:rPr>
        <w:t xml:space="preserve"> </w:t>
      </w:r>
      <w:r w:rsidR="001E5A24" w:rsidRPr="00BE52B1">
        <w:rPr>
          <w:rFonts w:cs="Times New Roman"/>
          <w:color w:val="auto"/>
          <w:sz w:val="24"/>
          <w:szCs w:val="24"/>
          <w:lang w:val="lt-LT"/>
        </w:rPr>
        <w:t>„</w:t>
      </w:r>
      <w:proofErr w:type="spellStart"/>
      <w:r w:rsidR="001E5A24" w:rsidRPr="00BE52B1">
        <w:rPr>
          <w:rFonts w:cs="Times New Roman"/>
          <w:color w:val="auto"/>
          <w:sz w:val="24"/>
          <w:szCs w:val="24"/>
          <w:lang w:val="lt-LT"/>
        </w:rPr>
        <w:t>Pasiūlymas_Techninė</w:t>
      </w:r>
      <w:proofErr w:type="spellEnd"/>
      <w:r w:rsidR="001E5A24" w:rsidRPr="00BE52B1">
        <w:rPr>
          <w:rFonts w:cs="Times New Roman"/>
          <w:color w:val="auto"/>
          <w:sz w:val="24"/>
          <w:szCs w:val="24"/>
          <w:lang w:val="lt-LT"/>
        </w:rPr>
        <w:t xml:space="preserve"> specifikacija“</w:t>
      </w:r>
      <w:r w:rsidR="00D37D72" w:rsidRPr="00BE52B1">
        <w:rPr>
          <w:rFonts w:cs="Times New Roman"/>
          <w:color w:val="auto"/>
          <w:sz w:val="24"/>
          <w:szCs w:val="24"/>
          <w:lang w:val="lt-LT"/>
        </w:rPr>
        <w:t xml:space="preserve"> (</w:t>
      </w:r>
      <w:proofErr w:type="spellStart"/>
      <w:r w:rsidR="00D37D72" w:rsidRPr="00BE52B1">
        <w:rPr>
          <w:rFonts w:cs="Times New Roman"/>
          <w:color w:val="auto"/>
          <w:sz w:val="24"/>
          <w:szCs w:val="24"/>
          <w:lang w:val="lt-LT"/>
        </w:rPr>
        <w:t>atitinkmai</w:t>
      </w:r>
      <w:proofErr w:type="spellEnd"/>
      <w:r w:rsidR="00D37D72" w:rsidRPr="00BE52B1">
        <w:rPr>
          <w:rFonts w:cs="Times New Roman"/>
          <w:color w:val="auto"/>
          <w:sz w:val="24"/>
          <w:szCs w:val="24"/>
          <w:lang w:val="lt-LT"/>
        </w:rPr>
        <w:t xml:space="preserve"> pagal Pirkimo objekto dalis)</w:t>
      </w:r>
      <w:bookmarkEnd w:id="1"/>
      <w:r w:rsidR="001E5A24" w:rsidRPr="00BE52B1">
        <w:rPr>
          <w:rFonts w:cs="Times New Roman"/>
          <w:color w:val="auto"/>
          <w:sz w:val="24"/>
          <w:szCs w:val="24"/>
          <w:lang w:val="lt-LT"/>
        </w:rPr>
        <w:t xml:space="preserve"> </w:t>
      </w:r>
      <w:r w:rsidR="0071745C" w:rsidRPr="00BE52B1">
        <w:rPr>
          <w:rFonts w:cs="Times New Roman"/>
          <w:color w:val="auto"/>
          <w:sz w:val="24"/>
          <w:szCs w:val="24"/>
          <w:lang w:val="lt-LT"/>
        </w:rPr>
        <w:t>(toliau - TS)</w:t>
      </w:r>
      <w:r w:rsidRPr="00BE52B1">
        <w:rPr>
          <w:rFonts w:cs="Times New Roman"/>
          <w:color w:val="auto"/>
          <w:sz w:val="24"/>
          <w:szCs w:val="24"/>
          <w:lang w:val="lt-LT"/>
        </w:rPr>
        <w:t>.</w:t>
      </w:r>
      <w:r w:rsidR="005C4034" w:rsidRPr="00BE52B1">
        <w:rPr>
          <w:lang w:val="lt-LT"/>
        </w:rPr>
        <w:t xml:space="preserve"> </w:t>
      </w:r>
      <w:r w:rsidR="00474BE6" w:rsidRPr="00474BE6">
        <w:rPr>
          <w:sz w:val="24"/>
          <w:szCs w:val="24"/>
          <w:lang w:val="lt-LT"/>
        </w:rPr>
        <w:t>Pasiūlymą galima teikti dėl vienos, kelių ar visų pirkimo objekto dalių</w:t>
      </w:r>
      <w:r w:rsidR="00474BE6">
        <w:rPr>
          <w:sz w:val="24"/>
          <w:szCs w:val="24"/>
          <w:lang w:val="lt-LT"/>
        </w:rPr>
        <w:t xml:space="preserve">. </w:t>
      </w:r>
      <w:bookmarkStart w:id="2" w:name="_Hlk222397062"/>
      <w:r w:rsidR="00474BE6">
        <w:rPr>
          <w:sz w:val="24"/>
          <w:szCs w:val="24"/>
          <w:lang w:val="lt-LT"/>
        </w:rPr>
        <w:t>(dėl 6</w:t>
      </w:r>
      <w:r w:rsidR="00474BE6" w:rsidRPr="00474BE6">
        <w:rPr>
          <w:sz w:val="24"/>
          <w:szCs w:val="24"/>
          <w:lang w:val="lt-LT"/>
        </w:rPr>
        <w:t xml:space="preserve"> Pirkimo objekto dal</w:t>
      </w:r>
      <w:bookmarkStart w:id="3" w:name="_GoBack"/>
      <w:bookmarkEnd w:id="3"/>
      <w:r w:rsidR="00474BE6">
        <w:rPr>
          <w:sz w:val="24"/>
          <w:szCs w:val="24"/>
          <w:lang w:val="lt-LT"/>
        </w:rPr>
        <w:t>ies</w:t>
      </w:r>
      <w:r w:rsidR="00474BE6" w:rsidRPr="00474BE6">
        <w:rPr>
          <w:sz w:val="24"/>
          <w:szCs w:val="24"/>
          <w:lang w:val="lt-LT"/>
        </w:rPr>
        <w:t xml:space="preserve"> 17.2. p komplektacij</w:t>
      </w:r>
      <w:r w:rsidR="00474BE6">
        <w:rPr>
          <w:sz w:val="24"/>
          <w:szCs w:val="24"/>
          <w:lang w:val="lt-LT"/>
        </w:rPr>
        <w:t>os neskaidymo:</w:t>
      </w:r>
      <w:r w:rsidR="00474BE6" w:rsidRPr="00474BE6">
        <w:rPr>
          <w:sz w:val="24"/>
          <w:szCs w:val="24"/>
          <w:lang w:val="lt-LT"/>
        </w:rPr>
        <w:t xml:space="preserve"> negali būti skaidoma atskiromis dalimis</w:t>
      </w:r>
      <w:r w:rsidR="00474BE6">
        <w:rPr>
          <w:sz w:val="24"/>
          <w:szCs w:val="24"/>
          <w:lang w:val="lt-LT"/>
        </w:rPr>
        <w:t>, nes</w:t>
      </w:r>
      <w:r w:rsidR="00474BE6" w:rsidRPr="00474BE6">
        <w:rPr>
          <w:sz w:val="24"/>
          <w:szCs w:val="24"/>
          <w:lang w:val="lt-LT"/>
        </w:rPr>
        <w:t xml:space="preserve"> </w:t>
      </w:r>
      <w:r w:rsidR="00474BE6">
        <w:rPr>
          <w:sz w:val="24"/>
          <w:szCs w:val="24"/>
          <w:lang w:val="lt-LT"/>
        </w:rPr>
        <w:t>i</w:t>
      </w:r>
      <w:r w:rsidR="00474BE6" w:rsidRPr="00474BE6">
        <w:rPr>
          <w:sz w:val="24"/>
          <w:szCs w:val="24"/>
          <w:lang w:val="lt-LT"/>
        </w:rPr>
        <w:t xml:space="preserve">š pirmo žvilgsnio kompiuteris, ekranas, papildomi kompiuterio priedai galėtų būti teikiami atskirai, tačiau pirkti atskirai šių priedų negalima. Lietimui jautrų ekraną ir kompiuterį galėtų pateikti ir tiekėjai nepardavinėjantys </w:t>
      </w:r>
      <w:proofErr w:type="spellStart"/>
      <w:r w:rsidR="00474BE6" w:rsidRPr="00474BE6">
        <w:rPr>
          <w:sz w:val="24"/>
          <w:szCs w:val="24"/>
          <w:lang w:val="lt-LT"/>
        </w:rPr>
        <w:t>laminarų</w:t>
      </w:r>
      <w:proofErr w:type="spellEnd"/>
      <w:r w:rsidR="00474BE6" w:rsidRPr="00474BE6">
        <w:rPr>
          <w:sz w:val="24"/>
          <w:szCs w:val="24"/>
          <w:lang w:val="lt-LT"/>
        </w:rPr>
        <w:t xml:space="preserve">/izoliatorių, tačiau jį sumontuoti įrangoje negalėtų. Tai gali atlikti tik įrangos gamintojas. </w:t>
      </w:r>
      <w:proofErr w:type="spellStart"/>
      <w:r w:rsidR="00474BE6" w:rsidRPr="00474BE6">
        <w:rPr>
          <w:sz w:val="24"/>
          <w:szCs w:val="24"/>
          <w:lang w:val="lt-LT"/>
        </w:rPr>
        <w:t>Laminaras</w:t>
      </w:r>
      <w:proofErr w:type="spellEnd"/>
      <w:r w:rsidR="00474BE6" w:rsidRPr="00474BE6">
        <w:rPr>
          <w:sz w:val="24"/>
          <w:szCs w:val="24"/>
          <w:lang w:val="lt-LT"/>
        </w:rPr>
        <w:t xml:space="preserve">/izoliatorius turi būti visiškai sandarus, nes jame dirbama su pavojingais organizmais ir medžiagomis. Taip pat, ekranas turi būti atsparus vandenilio peroksidui, todėl gamintojas turi numatyti sprendinį, kaip jis bus sumontuotas ir apsaugotas nuo dezinfekavimo medžiagos. Tokį sprendinį siūlo ne </w:t>
      </w:r>
      <w:r w:rsidR="00474BE6">
        <w:rPr>
          <w:sz w:val="24"/>
          <w:szCs w:val="24"/>
          <w:lang w:val="lt-LT"/>
        </w:rPr>
        <w:t>vienas gamintojas</w:t>
      </w:r>
      <w:r w:rsidR="00474BE6" w:rsidRPr="00474BE6">
        <w:rPr>
          <w:sz w:val="24"/>
          <w:szCs w:val="24"/>
          <w:lang w:val="lt-LT"/>
        </w:rPr>
        <w:t>. Stengdamiesi neriboti kitų gamintojų konkurencijos leidžiamas ir sprendinys, kai ekranas nėra įmontuotas pačiame prietaise. Skaidant pirkimą dalimis potencialūs tiekėjai negalėtų pasiūlyti pilno įrangos sprendinio, o perkančioji organizacija negautų jai reikalingos komplektacijos įrenginio. Atskiri kompiuterių, ekranų tiekėjai negalėtų tinkamai integruoti ir ekrano su laikikliu, nes jį teoriškai reikėtų tvirtinti prie prietaiso. Tvirtinant laikiklį varžtais, kniedėm ar pan. būtų pažeidžiamas prietaiso korpusas, todėl gamintojo garantija galėtų nebegalioti, o sandarumas nebebūtų užtikrintas gamintojo ir įrangos pardavusio tiekėjo</w:t>
      </w:r>
      <w:r w:rsidR="00474BE6">
        <w:rPr>
          <w:sz w:val="24"/>
          <w:szCs w:val="24"/>
          <w:lang w:val="lt-LT"/>
        </w:rPr>
        <w:t>)</w:t>
      </w:r>
      <w:bookmarkEnd w:id="2"/>
      <w:r w:rsidR="00474BE6">
        <w:rPr>
          <w:sz w:val="24"/>
          <w:szCs w:val="24"/>
          <w:lang w:val="lt-LT"/>
        </w:rPr>
        <w:t>.</w:t>
      </w:r>
    </w:p>
    <w:p w14:paraId="3AFF27F1" w14:textId="6BB0FC3A" w:rsidR="001008EC" w:rsidRPr="00BE52B1" w:rsidRDefault="00707A27" w:rsidP="003B465B">
      <w:pPr>
        <w:pStyle w:val="Body2"/>
        <w:ind w:firstLine="567"/>
        <w:rPr>
          <w:rFonts w:cs="Times New Roman"/>
          <w:color w:val="auto"/>
          <w:sz w:val="24"/>
          <w:szCs w:val="24"/>
          <w:lang w:val="lt-LT"/>
        </w:rPr>
      </w:pPr>
      <w:r w:rsidRPr="00BE52B1">
        <w:rPr>
          <w:rFonts w:cs="Times New Roman"/>
          <w:color w:val="auto"/>
          <w:sz w:val="24"/>
          <w:szCs w:val="24"/>
          <w:lang w:val="lt-LT"/>
        </w:rPr>
        <w:tab/>
        <w:t>7. Reikalavimai pirkimo objektui nurodyti SPS 1</w:t>
      </w:r>
      <w:r w:rsidR="0009649A" w:rsidRPr="00BE52B1">
        <w:rPr>
          <w:rFonts w:cs="Times New Roman"/>
          <w:color w:val="auto"/>
          <w:sz w:val="24"/>
          <w:szCs w:val="24"/>
          <w:lang w:val="lt-LT"/>
        </w:rPr>
        <w:t>.1-1.7</w:t>
      </w:r>
      <w:r w:rsidRPr="00BE52B1">
        <w:rPr>
          <w:rFonts w:cs="Times New Roman"/>
          <w:color w:val="auto"/>
          <w:sz w:val="24"/>
          <w:szCs w:val="24"/>
          <w:lang w:val="lt-LT"/>
        </w:rPr>
        <w:t xml:space="preserve"> pried</w:t>
      </w:r>
      <w:r w:rsidR="0009649A" w:rsidRPr="00BE52B1">
        <w:rPr>
          <w:rFonts w:cs="Times New Roman"/>
          <w:color w:val="auto"/>
          <w:sz w:val="24"/>
          <w:szCs w:val="24"/>
          <w:lang w:val="lt-LT"/>
        </w:rPr>
        <w:t>uose</w:t>
      </w:r>
      <w:r w:rsidRPr="00BE52B1">
        <w:rPr>
          <w:rFonts w:cs="Times New Roman"/>
          <w:color w:val="auto"/>
          <w:sz w:val="24"/>
          <w:szCs w:val="24"/>
          <w:lang w:val="lt-LT"/>
        </w:rPr>
        <w:t xml:space="preserve"> „</w:t>
      </w:r>
      <w:proofErr w:type="spellStart"/>
      <w:r w:rsidR="001E5A24" w:rsidRPr="00BE52B1">
        <w:rPr>
          <w:rFonts w:cs="Times New Roman"/>
          <w:color w:val="auto"/>
          <w:sz w:val="24"/>
          <w:szCs w:val="24"/>
          <w:lang w:val="lt-LT"/>
        </w:rPr>
        <w:t>Pasiūlymas_</w:t>
      </w:r>
      <w:r w:rsidRPr="00BE52B1">
        <w:rPr>
          <w:rFonts w:cs="Times New Roman"/>
          <w:color w:val="auto"/>
          <w:sz w:val="24"/>
          <w:szCs w:val="24"/>
          <w:lang w:val="lt-LT"/>
        </w:rPr>
        <w:t>Techninė</w:t>
      </w:r>
      <w:proofErr w:type="spellEnd"/>
      <w:r w:rsidRPr="00BE52B1">
        <w:rPr>
          <w:rFonts w:cs="Times New Roman"/>
          <w:color w:val="auto"/>
          <w:sz w:val="24"/>
          <w:szCs w:val="24"/>
          <w:lang w:val="lt-LT"/>
        </w:rPr>
        <w:t xml:space="preserve"> specifikacija“</w:t>
      </w:r>
      <w:r w:rsidR="00D37D72" w:rsidRPr="00BE52B1">
        <w:rPr>
          <w:rFonts w:cs="Times New Roman"/>
          <w:color w:val="auto"/>
          <w:sz w:val="24"/>
          <w:szCs w:val="24"/>
          <w:lang w:val="lt-LT"/>
        </w:rPr>
        <w:t xml:space="preserve"> (</w:t>
      </w:r>
      <w:proofErr w:type="spellStart"/>
      <w:r w:rsidR="00D37D72" w:rsidRPr="00BE52B1">
        <w:rPr>
          <w:rFonts w:cs="Times New Roman"/>
          <w:color w:val="auto"/>
          <w:sz w:val="24"/>
          <w:szCs w:val="24"/>
          <w:lang w:val="lt-LT"/>
        </w:rPr>
        <w:t>atitinkmai</w:t>
      </w:r>
      <w:proofErr w:type="spellEnd"/>
      <w:r w:rsidR="00D37D72" w:rsidRPr="00BE52B1">
        <w:rPr>
          <w:rFonts w:cs="Times New Roman"/>
          <w:color w:val="auto"/>
          <w:sz w:val="24"/>
          <w:szCs w:val="24"/>
          <w:lang w:val="lt-LT"/>
        </w:rPr>
        <w:t xml:space="preserve"> pagal Pirkimo objekto dalis)</w:t>
      </w:r>
      <w:r w:rsidRPr="00BE52B1">
        <w:rPr>
          <w:rFonts w:cs="Times New Roman"/>
          <w:color w:val="auto"/>
          <w:sz w:val="24"/>
          <w:szCs w:val="24"/>
          <w:lang w:val="lt-LT"/>
        </w:rPr>
        <w:t xml:space="preserve"> ir SPS 2 priede „Viešojo</w:t>
      </w:r>
      <w:r w:rsidR="001127C4" w:rsidRPr="00BE52B1">
        <w:rPr>
          <w:rFonts w:cs="Times New Roman"/>
          <w:color w:val="auto"/>
          <w:sz w:val="24"/>
          <w:szCs w:val="24"/>
          <w:lang w:val="lt-LT"/>
        </w:rPr>
        <w:t xml:space="preserve"> pirkimo sutarties projektas“.</w:t>
      </w:r>
    </w:p>
    <w:p w14:paraId="7FC93A59" w14:textId="39240A27" w:rsidR="00B85469" w:rsidRPr="00BE52B1" w:rsidRDefault="00B85469" w:rsidP="003B465B">
      <w:pPr>
        <w:pStyle w:val="Body2"/>
        <w:ind w:firstLine="567"/>
        <w:rPr>
          <w:rFonts w:cs="Times New Roman"/>
          <w:color w:val="auto"/>
          <w:sz w:val="24"/>
          <w:szCs w:val="24"/>
          <w:lang w:val="lt-LT"/>
        </w:rPr>
      </w:pPr>
      <w:r w:rsidRPr="00BE52B1">
        <w:rPr>
          <w:rFonts w:cs="Times New Roman"/>
          <w:color w:val="auto"/>
          <w:sz w:val="24"/>
          <w:szCs w:val="24"/>
          <w:lang w:val="lt-LT"/>
        </w:rPr>
        <w:t>Taikom</w:t>
      </w:r>
      <w:r w:rsidR="00C241BE">
        <w:rPr>
          <w:rFonts w:cs="Times New Roman"/>
          <w:color w:val="auto"/>
          <w:sz w:val="24"/>
          <w:szCs w:val="24"/>
          <w:lang w:val="lt-LT"/>
        </w:rPr>
        <w:t>a</w:t>
      </w:r>
      <w:r w:rsidRPr="00BE52B1">
        <w:rPr>
          <w:rFonts w:cs="Times New Roman"/>
          <w:color w:val="auto"/>
          <w:sz w:val="24"/>
          <w:szCs w:val="24"/>
          <w:lang w:val="lt-LT"/>
        </w:rPr>
        <w:t xml:space="preserve"> 6 Pirkimo objekto daliai:</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5241"/>
        <w:gridCol w:w="5206"/>
      </w:tblGrid>
      <w:tr w:rsidR="00DC3809" w:rsidRPr="00BE52B1" w14:paraId="5331D848" w14:textId="77777777" w:rsidTr="004B376B">
        <w:tc>
          <w:tcPr>
            <w:tcW w:w="567" w:type="dxa"/>
            <w:tcBorders>
              <w:bottom w:val="single" w:sz="4" w:space="0" w:color="auto"/>
            </w:tcBorders>
            <w:tcMar>
              <w:top w:w="0" w:type="dxa"/>
              <w:left w:w="108" w:type="dxa"/>
              <w:bottom w:w="0" w:type="dxa"/>
              <w:right w:w="108" w:type="dxa"/>
            </w:tcMar>
            <w:hideMark/>
          </w:tcPr>
          <w:p w14:paraId="387CFB99" w14:textId="77777777" w:rsidR="00DC3809" w:rsidRPr="00BE52B1" w:rsidRDefault="00DC3809" w:rsidP="004B376B">
            <w:pPr>
              <w:rPr>
                <w:lang w:val="lt-LT"/>
              </w:rPr>
            </w:pPr>
            <w:proofErr w:type="spellStart"/>
            <w:r w:rsidRPr="00BE52B1">
              <w:rPr>
                <w:lang w:val="lt-LT"/>
              </w:rPr>
              <w:t>Eil</w:t>
            </w:r>
            <w:proofErr w:type="spellEnd"/>
            <w:r w:rsidRPr="00BE52B1">
              <w:rPr>
                <w:lang w:val="lt-LT"/>
              </w:rPr>
              <w:t xml:space="preserve"> Nr.</w:t>
            </w:r>
          </w:p>
        </w:tc>
        <w:tc>
          <w:tcPr>
            <w:tcW w:w="5244" w:type="dxa"/>
            <w:tcBorders>
              <w:bottom w:val="single" w:sz="4" w:space="0" w:color="auto"/>
            </w:tcBorders>
            <w:tcMar>
              <w:top w:w="0" w:type="dxa"/>
              <w:left w:w="108" w:type="dxa"/>
              <w:bottom w:w="0" w:type="dxa"/>
              <w:right w:w="108" w:type="dxa"/>
            </w:tcMar>
            <w:hideMark/>
          </w:tcPr>
          <w:p w14:paraId="2DCCFB11" w14:textId="77777777" w:rsidR="00DC3809" w:rsidRPr="00BE52B1" w:rsidRDefault="00DC3809" w:rsidP="004B376B">
            <w:pPr>
              <w:jc w:val="center"/>
              <w:rPr>
                <w:b/>
                <w:lang w:val="lt-LT"/>
              </w:rPr>
            </w:pPr>
            <w:r w:rsidRPr="00BE52B1">
              <w:rPr>
                <w:b/>
                <w:lang w:val="lt-LT"/>
              </w:rPr>
              <w:t>Techninės specifikacijos reikalavimas dėl Viešųjų pirkimų įstatymo (toliau – VPĮ)</w:t>
            </w:r>
          </w:p>
          <w:p w14:paraId="2BC896E4" w14:textId="77777777" w:rsidR="00DC3809" w:rsidRPr="00BE52B1" w:rsidRDefault="00DC3809" w:rsidP="004B376B">
            <w:pPr>
              <w:jc w:val="center"/>
              <w:rPr>
                <w:b/>
                <w:lang w:val="lt-LT"/>
              </w:rPr>
            </w:pPr>
            <w:r w:rsidRPr="00BE52B1">
              <w:rPr>
                <w:b/>
                <w:lang w:val="lt-LT"/>
              </w:rPr>
              <w:t>37 str. 9 d. nuostatų</w:t>
            </w:r>
          </w:p>
        </w:tc>
        <w:tc>
          <w:tcPr>
            <w:tcW w:w="5212" w:type="dxa"/>
            <w:tcMar>
              <w:top w:w="0" w:type="dxa"/>
              <w:left w:w="108" w:type="dxa"/>
              <w:bottom w:w="0" w:type="dxa"/>
              <w:right w:w="108" w:type="dxa"/>
            </w:tcMar>
            <w:hideMark/>
          </w:tcPr>
          <w:p w14:paraId="495168E4" w14:textId="77777777" w:rsidR="00DC3809" w:rsidRPr="00BE52B1" w:rsidRDefault="00DC3809" w:rsidP="004B376B">
            <w:pPr>
              <w:jc w:val="center"/>
              <w:rPr>
                <w:b/>
                <w:lang w:val="lt-LT"/>
              </w:rPr>
            </w:pPr>
            <w:r w:rsidRPr="00BE52B1">
              <w:rPr>
                <w:b/>
                <w:lang w:val="lt-LT"/>
              </w:rPr>
              <w:t>Įrodantys dokumentai</w:t>
            </w:r>
          </w:p>
        </w:tc>
      </w:tr>
      <w:tr w:rsidR="00DC3809" w:rsidRPr="00396E40" w14:paraId="38AB5861" w14:textId="77777777" w:rsidTr="004B376B">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319C0" w14:textId="77777777" w:rsidR="00DC3809" w:rsidRPr="00BE52B1" w:rsidRDefault="00DC3809" w:rsidP="004B376B">
            <w:pPr>
              <w:rPr>
                <w:lang w:val="lt-LT"/>
              </w:rPr>
            </w:pPr>
            <w:r w:rsidRPr="00BE52B1">
              <w:rPr>
                <w:lang w:val="lt-LT"/>
              </w:rPr>
              <w:t>7.1.</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9B30" w14:textId="5BAD0A94" w:rsidR="00DC3809" w:rsidRPr="00BE52B1" w:rsidRDefault="00DC3809" w:rsidP="004B376B">
            <w:pPr>
              <w:jc w:val="both"/>
              <w:rPr>
                <w:lang w:val="lt-LT" w:eastAsia="lt-LT"/>
              </w:rPr>
            </w:pPr>
            <w:r w:rsidRPr="00BE52B1">
              <w:rPr>
                <w:lang w:val="lt-LT"/>
              </w:rPr>
              <w:t xml:space="preserve">Vadovaujantis Viešųjų pirkimų tarnybos  https://vpt.lrv.lt/lt/naujienos-3/del-nacionalinio-saugumo-reikalavimu-taikymo-pirkimuose/  </w:t>
            </w:r>
            <w:r w:rsidRPr="00BE52B1">
              <w:rPr>
                <w:b/>
                <w:i/>
                <w:lang w:val="lt-LT"/>
              </w:rPr>
              <w:t>išaiškinimu sudedamajai daliai (</w:t>
            </w:r>
            <w:r w:rsidRPr="00BE52B1">
              <w:rPr>
                <w:b/>
                <w:i/>
                <w:u w:val="single"/>
                <w:lang w:val="lt-LT"/>
              </w:rPr>
              <w:t>SPS 1.6 priedas</w:t>
            </w:r>
            <w:r w:rsidRPr="00BE52B1">
              <w:rPr>
                <w:b/>
                <w:i/>
                <w:lang w:val="lt-LT"/>
              </w:rPr>
              <w:t xml:space="preserve"> „</w:t>
            </w:r>
            <w:proofErr w:type="spellStart"/>
            <w:r w:rsidRPr="00BE52B1">
              <w:rPr>
                <w:b/>
                <w:i/>
                <w:lang w:val="lt-LT"/>
              </w:rPr>
              <w:t>Pasiūlymas_Techninė</w:t>
            </w:r>
            <w:proofErr w:type="spellEnd"/>
            <w:r w:rsidRPr="00BE52B1">
              <w:rPr>
                <w:b/>
                <w:i/>
                <w:lang w:val="lt-LT"/>
              </w:rPr>
              <w:t xml:space="preserve"> specifikacija“ „Techninė specifikacija“ 17.2 punktas)</w:t>
            </w:r>
            <w:r w:rsidRPr="00BE52B1">
              <w:rPr>
                <w:lang w:val="lt-LT"/>
              </w:rPr>
              <w:t xml:space="preserve"> BVPŽ kodas </w:t>
            </w:r>
            <w:r w:rsidR="00B85469" w:rsidRPr="00BE52B1">
              <w:rPr>
                <w:lang w:val="lt-LT"/>
              </w:rPr>
              <w:t>30211200-3 – pagrindinė techninė kompiuterių į</w:t>
            </w:r>
            <w:r w:rsidR="00C241BE">
              <w:rPr>
                <w:lang w:val="lt-LT"/>
              </w:rPr>
              <w:t>r</w:t>
            </w:r>
            <w:r w:rsidR="00B85469" w:rsidRPr="00BE52B1">
              <w:rPr>
                <w:lang w:val="lt-LT"/>
              </w:rPr>
              <w:t>anga ir 48218000-9</w:t>
            </w:r>
            <w:r w:rsidRPr="00BE52B1">
              <w:rPr>
                <w:lang w:val="lt-LT"/>
              </w:rPr>
              <w:t xml:space="preserve"> – </w:t>
            </w:r>
            <w:proofErr w:type="spellStart"/>
            <w:r w:rsidR="00B85469" w:rsidRPr="00BE52B1">
              <w:rPr>
                <w:lang w:val="lt-LT"/>
              </w:rPr>
              <w:t>licenzijų</w:t>
            </w:r>
            <w:proofErr w:type="spellEnd"/>
            <w:r w:rsidR="00B85469" w:rsidRPr="00BE52B1">
              <w:rPr>
                <w:lang w:val="lt-LT"/>
              </w:rPr>
              <w:t xml:space="preserve"> valdymo programinės įrangos paketai</w:t>
            </w:r>
            <w:r w:rsidRPr="00BE52B1">
              <w:rPr>
                <w:lang w:val="lt-LT"/>
              </w:rPr>
              <w:t>, kuri</w:t>
            </w:r>
            <w:r w:rsidR="00B85469" w:rsidRPr="00BE52B1">
              <w:rPr>
                <w:lang w:val="lt-LT"/>
              </w:rPr>
              <w:t>e</w:t>
            </w:r>
            <w:r w:rsidRPr="00BE52B1">
              <w:rPr>
                <w:lang w:val="lt-LT"/>
              </w:rPr>
              <w:t xml:space="preserve"> priklauso </w:t>
            </w:r>
            <w:r w:rsidR="00B85469" w:rsidRPr="00BE52B1">
              <w:rPr>
                <w:lang w:val="lt-LT"/>
              </w:rPr>
              <w:t>30211XXX-X</w:t>
            </w:r>
            <w:r w:rsidRPr="00BE52B1">
              <w:rPr>
                <w:lang w:val="lt-LT"/>
              </w:rPr>
              <w:t xml:space="preserve"> (</w:t>
            </w:r>
            <w:r w:rsidR="00B85469" w:rsidRPr="00BE52B1">
              <w:rPr>
                <w:lang w:val="lt-LT"/>
              </w:rPr>
              <w:t>Įvairi kompiuterinė įranga) ir 48XXXXXX-X (Įvairūs programinės įrangos paketai ir informacinės sistemos</w:t>
            </w:r>
            <w:r w:rsidRPr="00BE52B1">
              <w:rPr>
                <w:lang w:val="lt-LT"/>
              </w:rPr>
              <w:t>), nurodyt</w:t>
            </w:r>
            <w:r w:rsidR="00B85469" w:rsidRPr="00BE52B1">
              <w:rPr>
                <w:lang w:val="lt-LT"/>
              </w:rPr>
              <w:t>ie</w:t>
            </w:r>
            <w:r w:rsidRPr="00BE52B1">
              <w:rPr>
                <w:lang w:val="lt-LT"/>
              </w:rPr>
              <w:t>m</w:t>
            </w:r>
            <w:r w:rsidR="00B85469" w:rsidRPr="00BE52B1">
              <w:rPr>
                <w:lang w:val="lt-LT"/>
              </w:rPr>
              <w:t>s</w:t>
            </w:r>
            <w:r w:rsidRPr="00BE52B1">
              <w:rPr>
                <w:lang w:val="lt-LT"/>
              </w:rPr>
              <w:t xml:space="preserve"> Viešųjų pirkimų įstatymo 92 straipsnio 13 dalyje numatytame sąraše, todėl laikoma, kad prekės ar paslaugos kelia grėsmę nacionaliniam saugumui, kai:</w:t>
            </w:r>
            <w:r w:rsidRPr="00BE52B1">
              <w:rPr>
                <w:lang w:val="lt-LT"/>
              </w:rPr>
              <w:br/>
            </w:r>
            <w:r w:rsidRPr="00BE52B1">
              <w:rPr>
                <w:lang w:val="lt-LT" w:eastAsia="lt-LT"/>
              </w:rPr>
              <w:t xml:space="preserve">1) </w:t>
            </w:r>
            <w:r w:rsidRPr="00BE52B1">
              <w:rPr>
                <w:b/>
                <w:lang w:val="lt-LT" w:eastAsia="lt-LT"/>
              </w:rPr>
              <w:t>prekių gamintojas ar jį kontroliuojantis</w:t>
            </w:r>
            <w:r w:rsidRPr="00BE52B1">
              <w:rPr>
                <w:lang w:val="lt-LT" w:eastAsia="lt-LT"/>
              </w:rPr>
              <w:t xml:space="preserve"> asmuo yra registruoti (jeigu gamintojas ar jį kontroliuojantis </w:t>
            </w:r>
            <w:r w:rsidRPr="00BE52B1">
              <w:rPr>
                <w:lang w:val="lt-LT" w:eastAsia="lt-LT"/>
              </w:rPr>
              <w:lastRenderedPageBreak/>
              <w:t>asmuo yra fizinis asmuo – nuolat gyvenantis ar turintis pilietybę) šio įstatymo 92 straipsnio 14 dalyje numatytame sąraše nurodytose valstybėse ar teritorijose;</w:t>
            </w:r>
          </w:p>
          <w:p w14:paraId="1231625F" w14:textId="38D167BA" w:rsidR="00DC3809" w:rsidRPr="00BE52B1" w:rsidRDefault="00DC3809" w:rsidP="004B376B">
            <w:pPr>
              <w:jc w:val="both"/>
              <w:rPr>
                <w:lang w:val="lt-LT" w:eastAsia="lt-LT"/>
              </w:rPr>
            </w:pPr>
            <w:bookmarkStart w:id="4" w:name="part_5bf6e378ef4b4b5a8679aa05a00d43a5"/>
            <w:bookmarkEnd w:id="4"/>
          </w:p>
          <w:p w14:paraId="0B979980" w14:textId="77777777" w:rsidR="00DC3809" w:rsidRPr="00BE52B1" w:rsidRDefault="00DC3809" w:rsidP="004B376B">
            <w:pPr>
              <w:jc w:val="both"/>
              <w:rPr>
                <w:lang w:val="lt-LT"/>
              </w:rPr>
            </w:pPr>
          </w:p>
          <w:p w14:paraId="51E885D0" w14:textId="77777777" w:rsidR="00DC3809" w:rsidRPr="00BE52B1" w:rsidRDefault="00DC3809" w:rsidP="004B376B">
            <w:pPr>
              <w:jc w:val="both"/>
              <w:rPr>
                <w:i/>
                <w:iCs/>
                <w:lang w:val="lt-LT"/>
              </w:rPr>
            </w:pPr>
            <w:r w:rsidRPr="00BE52B1">
              <w:rPr>
                <w:i/>
                <w:iCs/>
                <w:lang w:val="lt-LT"/>
              </w:rPr>
              <w:t>(Viešųjų pirkimų įstatymo 37 str. 9 d., LR vyriausybės 2022-03-30 nutarimas Nr. 280 „Dėl LR viešųjų pirkimų įstatymo 92 straipsnio 13, 14 ir 15 dalių nuostatų įgyvendinimo (</w:t>
            </w:r>
            <w:r w:rsidRPr="00BE52B1">
              <w:rPr>
                <w:i/>
                <w:iCs/>
                <w:color w:val="000000"/>
                <w:lang w:val="lt-LT"/>
              </w:rPr>
              <w:t>aktuali redakcija)</w:t>
            </w:r>
            <w:r w:rsidRPr="00BE52B1">
              <w:rPr>
                <w:i/>
                <w:iCs/>
                <w:lang w:val="lt-LT"/>
              </w:rPr>
              <w:t>)</w:t>
            </w:r>
            <w:r w:rsidRPr="00BE52B1">
              <w:rPr>
                <w:i/>
                <w:iCs/>
                <w:color w:val="000000"/>
                <w:lang w:val="lt-LT"/>
              </w:rPr>
              <w:t xml:space="preserve"> </w:t>
            </w:r>
          </w:p>
        </w:tc>
        <w:tc>
          <w:tcPr>
            <w:tcW w:w="5212" w:type="dxa"/>
            <w:tcBorders>
              <w:left w:val="single" w:sz="4" w:space="0" w:color="auto"/>
            </w:tcBorders>
            <w:tcMar>
              <w:top w:w="0" w:type="dxa"/>
              <w:left w:w="108" w:type="dxa"/>
              <w:bottom w:w="0" w:type="dxa"/>
              <w:right w:w="108" w:type="dxa"/>
            </w:tcMar>
          </w:tcPr>
          <w:p w14:paraId="60624CE2" w14:textId="13FB87CD" w:rsidR="00DC3809" w:rsidRPr="00BE52B1" w:rsidRDefault="00DC3809" w:rsidP="004B376B">
            <w:pPr>
              <w:autoSpaceDE w:val="0"/>
              <w:autoSpaceDN w:val="0"/>
              <w:jc w:val="both"/>
              <w:rPr>
                <w:lang w:val="lt-LT"/>
              </w:rPr>
            </w:pPr>
            <w:r w:rsidRPr="00BE52B1">
              <w:rPr>
                <w:lang w:val="lt-LT"/>
              </w:rPr>
              <w:lastRenderedPageBreak/>
              <w:t xml:space="preserve">Pateikti Viešųjų pirkimų tarnybos nustatytos formos atitikties deklaraciją </w:t>
            </w:r>
            <w:r w:rsidRPr="00BE52B1">
              <w:rPr>
                <w:b/>
                <w:lang w:val="lt-LT"/>
              </w:rPr>
              <w:t>SPS priede Nr. 4</w:t>
            </w:r>
            <w:r w:rsidRPr="00BE52B1">
              <w:rPr>
                <w:lang w:val="lt-LT"/>
              </w:rPr>
              <w:t xml:space="preserve"> (</w:t>
            </w:r>
            <w:r w:rsidRPr="00BE52B1">
              <w:rPr>
                <w:b/>
                <w:lang w:val="lt-LT"/>
              </w:rPr>
              <w:t>pateikiama su pasiūlymu)</w:t>
            </w:r>
          </w:p>
          <w:p w14:paraId="362C6F84" w14:textId="77777777" w:rsidR="00DC3809" w:rsidRPr="00BE52B1" w:rsidRDefault="00DC3809" w:rsidP="004B376B">
            <w:pPr>
              <w:autoSpaceDE w:val="0"/>
              <w:autoSpaceDN w:val="0"/>
              <w:jc w:val="both"/>
              <w:rPr>
                <w:lang w:val="lt-LT"/>
              </w:rPr>
            </w:pPr>
            <w:r w:rsidRPr="00BE52B1">
              <w:rPr>
                <w:i/>
                <w:lang w:val="lt-LT"/>
              </w:rPr>
              <w:t>Ekonomiškai naudingiausią pasiūlymą pateikęs tiekėjas turės pateikti SPS priede Nr. 5 užpildytą lentelę ir vieną ar kelis šiuos dokumentus</w:t>
            </w:r>
            <w:r w:rsidRPr="00BE52B1">
              <w:rPr>
                <w:lang w:val="lt-LT"/>
              </w:rPr>
              <w:t xml:space="preserve">: </w:t>
            </w:r>
          </w:p>
          <w:p w14:paraId="61BEE6A1" w14:textId="77777777" w:rsidR="00DC3809" w:rsidRPr="00BE52B1" w:rsidRDefault="00DC3809" w:rsidP="004B376B">
            <w:pPr>
              <w:autoSpaceDE w:val="0"/>
              <w:autoSpaceDN w:val="0"/>
              <w:jc w:val="both"/>
              <w:rPr>
                <w:lang w:val="lt-LT"/>
              </w:rPr>
            </w:pPr>
            <w:r w:rsidRPr="00BE52B1">
              <w:rPr>
                <w:lang w:val="lt-LT"/>
              </w:rPr>
              <w:t xml:space="preserve">-juridinio asmens (tiekėjo) vadovo patvirtintą juridinio asmens steigimo dokumentų kopiją; </w:t>
            </w:r>
          </w:p>
          <w:p w14:paraId="73A299DC" w14:textId="77777777" w:rsidR="00DC3809" w:rsidRPr="00BE52B1" w:rsidRDefault="00DC3809" w:rsidP="004B376B">
            <w:pPr>
              <w:autoSpaceDE w:val="0"/>
              <w:autoSpaceDN w:val="0"/>
              <w:jc w:val="both"/>
              <w:rPr>
                <w:lang w:val="lt-LT"/>
              </w:rPr>
            </w:pPr>
            <w:r w:rsidRPr="00BE52B1">
              <w:rPr>
                <w:lang w:val="lt-LT"/>
              </w:rPr>
              <w:t>- juridinių asmenų registro išplėstinį išrašą (JAR) su istorija;</w:t>
            </w:r>
          </w:p>
          <w:p w14:paraId="3FF571ED" w14:textId="77777777" w:rsidR="00DC3809" w:rsidRPr="00BE52B1" w:rsidRDefault="00DC3809" w:rsidP="004B376B">
            <w:pPr>
              <w:autoSpaceDE w:val="0"/>
              <w:autoSpaceDN w:val="0"/>
              <w:jc w:val="both"/>
              <w:rPr>
                <w:lang w:val="lt-LT"/>
              </w:rPr>
            </w:pPr>
            <w:r w:rsidRPr="00BE52B1">
              <w:rPr>
                <w:lang w:val="lt-LT"/>
              </w:rPr>
              <w:t>- Juridinių asmenų dalyvių informacinės sistemos išrašą (JADIS);</w:t>
            </w:r>
          </w:p>
          <w:p w14:paraId="4620653E" w14:textId="77777777" w:rsidR="00DC3809" w:rsidRPr="00BE52B1" w:rsidRDefault="00DC3809" w:rsidP="004B376B">
            <w:pPr>
              <w:autoSpaceDE w:val="0"/>
              <w:autoSpaceDN w:val="0"/>
              <w:jc w:val="both"/>
              <w:rPr>
                <w:lang w:val="lt-LT"/>
              </w:rPr>
            </w:pPr>
            <w:r w:rsidRPr="00BE52B1">
              <w:rPr>
                <w:lang w:val="lt-LT"/>
              </w:rPr>
              <w:t xml:space="preserve">- asmens tapatybę patvirtinančio dokumento (tapatybės kortelės ar paso) kopiją; </w:t>
            </w:r>
          </w:p>
          <w:p w14:paraId="63D8D4B0" w14:textId="77777777" w:rsidR="00DC3809" w:rsidRPr="00BE52B1" w:rsidRDefault="00DC3809" w:rsidP="004B376B">
            <w:pPr>
              <w:autoSpaceDE w:val="0"/>
              <w:autoSpaceDN w:val="0"/>
              <w:jc w:val="both"/>
              <w:rPr>
                <w:lang w:val="lt-LT"/>
              </w:rPr>
            </w:pPr>
            <w:r w:rsidRPr="00BE52B1">
              <w:rPr>
                <w:lang w:val="lt-LT"/>
              </w:rPr>
              <w:t>- leidimo verstis atitinkama ūkine veikla patvirtinančio dokumento (pavyzdžiui, verslo liudijimo, individualios veiklos pažymėjimo ir pan.) kopiją;</w:t>
            </w:r>
          </w:p>
          <w:p w14:paraId="106443A0" w14:textId="77777777" w:rsidR="00DC3809" w:rsidRPr="00BE52B1" w:rsidRDefault="00DC3809" w:rsidP="004B376B">
            <w:pPr>
              <w:autoSpaceDE w:val="0"/>
              <w:autoSpaceDN w:val="0"/>
              <w:jc w:val="both"/>
              <w:rPr>
                <w:lang w:val="lt-LT"/>
              </w:rPr>
            </w:pPr>
            <w:r w:rsidRPr="00BE52B1">
              <w:rPr>
                <w:lang w:val="lt-LT"/>
              </w:rPr>
              <w:lastRenderedPageBreak/>
              <w:t>- pažymą apie deklaruotą gyvenamąją vietą;</w:t>
            </w:r>
          </w:p>
          <w:p w14:paraId="718302E0" w14:textId="77777777" w:rsidR="00DC3809" w:rsidRPr="00BE52B1" w:rsidRDefault="00DC3809" w:rsidP="004B376B">
            <w:pPr>
              <w:autoSpaceDE w:val="0"/>
              <w:autoSpaceDN w:val="0"/>
              <w:jc w:val="both"/>
              <w:rPr>
                <w:lang w:val="lt-LT" w:eastAsia="fr-FR"/>
              </w:rPr>
            </w:pPr>
            <w:r w:rsidRPr="00BE52B1">
              <w:rPr>
                <w:lang w:val="lt-LT"/>
              </w:rPr>
              <w:t>-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A123C97" w14:textId="77777777" w:rsidR="00DC3809" w:rsidRPr="00BE52B1" w:rsidRDefault="00DC3809" w:rsidP="004B376B">
            <w:pPr>
              <w:jc w:val="both"/>
              <w:rPr>
                <w:lang w:val="lt-LT"/>
              </w:rPr>
            </w:pPr>
            <w:r w:rsidRPr="00BE52B1">
              <w:rPr>
                <w:i/>
                <w:iCs/>
                <w:lang w:val="lt-LT"/>
              </w:rPr>
              <w:t>(Viešųjų pirkimų įstatymo 39  str. 3 d.)</w:t>
            </w:r>
          </w:p>
        </w:tc>
      </w:tr>
    </w:tbl>
    <w:p w14:paraId="07FAB84C" w14:textId="77777777" w:rsidR="00DC3809" w:rsidRPr="00BE52B1" w:rsidRDefault="00DC3809" w:rsidP="00DC3809">
      <w:pPr>
        <w:pStyle w:val="Body2"/>
        <w:rPr>
          <w:rFonts w:cs="Times New Roman"/>
          <w:color w:val="auto"/>
          <w:sz w:val="24"/>
          <w:szCs w:val="24"/>
          <w:lang w:val="lt-LT"/>
        </w:rPr>
      </w:pPr>
    </w:p>
    <w:p w14:paraId="391A7B5A" w14:textId="4CB6EB4F" w:rsidR="00707A27" w:rsidRPr="00BE52B1" w:rsidRDefault="00707A27" w:rsidP="00A228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BE52B1">
        <w:rPr>
          <w:lang w:val="lt-LT"/>
        </w:rPr>
        <w:tab/>
        <w:t>8. Tiekėjo įsipareigojimų įvykdymo vieta yra:</w:t>
      </w:r>
      <w:r w:rsidRPr="00BE52B1">
        <w:rPr>
          <w:rFonts w:eastAsia="Calibri"/>
          <w:bdr w:val="none" w:sz="0" w:space="0" w:color="auto"/>
          <w:lang w:val="lt-LT"/>
        </w:rPr>
        <w:t xml:space="preserve"> </w:t>
      </w:r>
      <w:r w:rsidR="0071745C" w:rsidRPr="00BE52B1">
        <w:rPr>
          <w:rFonts w:eastAsia="Calibri"/>
          <w:bdr w:val="none" w:sz="0" w:space="0" w:color="auto"/>
          <w:lang w:val="lt-LT"/>
        </w:rPr>
        <w:t>VšĮ Vilniaus universiteto ligoninės Santaros klinik</w:t>
      </w:r>
      <w:r w:rsidR="007E5772" w:rsidRPr="00BE52B1">
        <w:rPr>
          <w:rFonts w:eastAsia="Calibri"/>
          <w:bdr w:val="none" w:sz="0" w:space="0" w:color="auto"/>
          <w:lang w:val="lt-LT"/>
        </w:rPr>
        <w:t xml:space="preserve">os </w:t>
      </w:r>
      <w:r w:rsidR="0071745C" w:rsidRPr="00BE52B1">
        <w:rPr>
          <w:rFonts w:eastAsia="Calibri"/>
          <w:bdr w:val="none" w:sz="0" w:space="0" w:color="auto"/>
          <w:lang w:val="lt-LT"/>
        </w:rPr>
        <w:t>adresu</w:t>
      </w:r>
      <w:r w:rsidR="00654973" w:rsidRPr="00BE52B1">
        <w:rPr>
          <w:rFonts w:eastAsia="Calibri"/>
          <w:bdr w:val="none" w:sz="0" w:space="0" w:color="auto"/>
          <w:lang w:val="lt-LT"/>
        </w:rPr>
        <w:t xml:space="preserve">: </w:t>
      </w:r>
      <w:r w:rsidR="0071745C" w:rsidRPr="00BE52B1">
        <w:rPr>
          <w:rFonts w:eastAsia="Calibri"/>
          <w:bdr w:val="none" w:sz="0" w:space="0" w:color="auto"/>
          <w:lang w:val="lt-LT"/>
        </w:rPr>
        <w:t xml:space="preserve"> </w:t>
      </w:r>
      <w:r w:rsidR="00A53093" w:rsidRPr="00BE52B1">
        <w:rPr>
          <w:rFonts w:eastAsia="Calibri"/>
          <w:bdr w:val="none" w:sz="0" w:space="0" w:color="auto"/>
          <w:lang w:val="lt-LT"/>
        </w:rPr>
        <w:t xml:space="preserve">Santariškių g. 2 </w:t>
      </w:r>
      <w:r w:rsidR="00BF19D8" w:rsidRPr="00BE52B1">
        <w:rPr>
          <w:rFonts w:eastAsia="Calibri"/>
          <w:bdr w:val="none" w:sz="0" w:space="0" w:color="auto"/>
          <w:lang w:val="lt-LT"/>
        </w:rPr>
        <w:t>LT-08406 Vilnius</w:t>
      </w:r>
      <w:r w:rsidR="00693F9D" w:rsidRPr="00BE52B1">
        <w:rPr>
          <w:rFonts w:eastAsia="Calibri"/>
          <w:bdr w:val="none" w:sz="0" w:space="0" w:color="auto"/>
          <w:lang w:val="lt-LT"/>
        </w:rPr>
        <w:t>.</w:t>
      </w:r>
    </w:p>
    <w:p w14:paraId="47FAFAAC" w14:textId="4CB57AF2" w:rsidR="00707A27" w:rsidRPr="00BE52B1" w:rsidRDefault="00707A27" w:rsidP="00A228F6">
      <w:pPr>
        <w:pStyle w:val="Body2"/>
        <w:rPr>
          <w:rFonts w:cs="Times New Roman"/>
          <w:color w:val="auto"/>
          <w:sz w:val="24"/>
          <w:szCs w:val="24"/>
          <w:lang w:val="lt-LT"/>
        </w:rPr>
      </w:pPr>
      <w:r w:rsidRPr="00BE52B1">
        <w:rPr>
          <w:rFonts w:cs="Times New Roman"/>
          <w:color w:val="auto"/>
          <w:sz w:val="24"/>
          <w:szCs w:val="24"/>
          <w:lang w:val="lt-LT"/>
        </w:rPr>
        <w:tab/>
        <w:t>9. EBVPD pildomas pagal SPS 3 priede pateiktą failą/šabloną</w:t>
      </w:r>
      <w:r w:rsidR="005C4034" w:rsidRPr="00BE52B1">
        <w:rPr>
          <w:lang w:val="lt-LT"/>
        </w:rPr>
        <w:t xml:space="preserve"> </w:t>
      </w:r>
      <w:r w:rsidR="005C4034" w:rsidRPr="00BE52B1">
        <w:rPr>
          <w:rFonts w:cs="Times New Roman"/>
          <w:color w:val="auto"/>
          <w:sz w:val="24"/>
          <w:szCs w:val="24"/>
          <w:lang w:val="lt-LT"/>
        </w:rPr>
        <w:t>(pateikiamas kartu su pasiūlymu).</w:t>
      </w:r>
      <w:r w:rsidR="00492FDE" w:rsidRPr="00BE52B1">
        <w:rPr>
          <w:lang w:val="lt-LT"/>
        </w:rPr>
        <w:t xml:space="preserve"> </w:t>
      </w:r>
      <w:r w:rsidR="00492FDE" w:rsidRPr="00BE52B1">
        <w:rPr>
          <w:rFonts w:cs="Times New Roman"/>
          <w:color w:val="auto"/>
          <w:sz w:val="24"/>
          <w:szCs w:val="24"/>
          <w:lang w:val="lt-LT"/>
        </w:rPr>
        <w:t>Dėl šio pirkimo buvo paskelbta išankstinė (rinkos) konsultacija (</w:t>
      </w:r>
      <w:r w:rsidR="00492FDE" w:rsidRPr="00BE52B1">
        <w:rPr>
          <w:sz w:val="24"/>
          <w:szCs w:val="24"/>
          <w:lang w:val="lt-LT"/>
        </w:rPr>
        <w:t xml:space="preserve">CVP IS Nr. </w:t>
      </w:r>
      <w:r w:rsidR="0009649A" w:rsidRPr="00BE52B1">
        <w:rPr>
          <w:sz w:val="24"/>
          <w:szCs w:val="24"/>
          <w:lang w:val="lt-LT"/>
        </w:rPr>
        <w:t>3813237</w:t>
      </w:r>
      <w:r w:rsidR="00492FDE" w:rsidRPr="00BE52B1">
        <w:rPr>
          <w:sz w:val="24"/>
          <w:szCs w:val="24"/>
          <w:lang w:val="lt-LT"/>
        </w:rPr>
        <w:t xml:space="preserve"> </w:t>
      </w:r>
      <w:r w:rsidR="00DC43FF" w:rsidRPr="00BE52B1">
        <w:rPr>
          <w:sz w:val="24"/>
          <w:szCs w:val="24"/>
          <w:lang w:val="lt-LT"/>
        </w:rPr>
        <w:t xml:space="preserve">“Rinkos konsultacija - </w:t>
      </w:r>
      <w:proofErr w:type="spellStart"/>
      <w:r w:rsidR="0009649A" w:rsidRPr="00BE52B1">
        <w:rPr>
          <w:sz w:val="24"/>
          <w:szCs w:val="24"/>
          <w:lang w:val="lt-LT"/>
        </w:rPr>
        <w:t>Laminarinių</w:t>
      </w:r>
      <w:proofErr w:type="spellEnd"/>
      <w:r w:rsidR="0009649A" w:rsidRPr="00BE52B1">
        <w:rPr>
          <w:sz w:val="24"/>
          <w:szCs w:val="24"/>
          <w:lang w:val="lt-LT"/>
        </w:rPr>
        <w:t xml:space="preserve"> ir traukos spintų pirkimas (ILK) (10664)</w:t>
      </w:r>
      <w:r w:rsidR="00DC43FF" w:rsidRPr="00BE52B1">
        <w:rPr>
          <w:sz w:val="24"/>
          <w:szCs w:val="24"/>
          <w:lang w:val="lt-LT"/>
        </w:rPr>
        <w:t xml:space="preserve">” </w:t>
      </w:r>
      <w:r w:rsidR="0009649A" w:rsidRPr="00BE52B1">
        <w:rPr>
          <w:sz w:val="24"/>
          <w:szCs w:val="24"/>
          <w:lang w:val="lt-LT"/>
        </w:rPr>
        <w:t>https://viesiejipirkimai.lt/epps/pmc/viewPmc.do?resourceId=3813237</w:t>
      </w:r>
      <w:r w:rsidR="000F60A5" w:rsidRPr="00BE52B1">
        <w:rPr>
          <w:sz w:val="24"/>
          <w:szCs w:val="24"/>
          <w:lang w:val="lt-LT"/>
        </w:rPr>
        <w:t>”</w:t>
      </w:r>
      <w:r w:rsidR="00492FDE" w:rsidRPr="00BE52B1">
        <w:rPr>
          <w:rFonts w:cs="Times New Roman"/>
          <w:color w:val="auto"/>
          <w:sz w:val="24"/>
          <w:szCs w:val="24"/>
          <w:lang w:val="lt-LT"/>
        </w:rPr>
        <w:t>), tiekėjai, kurie dalyvavo rinkos konsultacijoje ir teikė pastabas, turi atsakydami EBVPD į III dalies "Pašalinimo pagrindai" C skilties klausimą "Tiesioginis arba netiesioginis dalyvavimas rengiant šią pirkimo procedūrą" žymėti Taip.</w:t>
      </w:r>
    </w:p>
    <w:p w14:paraId="1633B1D2" w14:textId="1F104719" w:rsidR="0009649A" w:rsidRPr="00BE52B1" w:rsidRDefault="00707A27" w:rsidP="00707A27">
      <w:pPr>
        <w:pStyle w:val="Body2"/>
        <w:rPr>
          <w:sz w:val="24"/>
          <w:szCs w:val="24"/>
          <w:lang w:val="lt-LT"/>
        </w:rPr>
      </w:pPr>
      <w:r w:rsidRPr="00BE52B1">
        <w:rPr>
          <w:rFonts w:cs="Times New Roman"/>
          <w:color w:val="auto"/>
          <w:sz w:val="24"/>
          <w:szCs w:val="24"/>
          <w:lang w:val="lt-LT"/>
        </w:rPr>
        <w:tab/>
        <w:t>10. Tiekėjo pašalinimo pagrindai ir jų nebuvimą patvirtinantys dokumentai nurodyti BPS 3.</w:t>
      </w:r>
      <w:r w:rsidR="00537373" w:rsidRPr="00BE52B1">
        <w:rPr>
          <w:rFonts w:cs="Times New Roman"/>
          <w:color w:val="auto"/>
          <w:sz w:val="24"/>
          <w:szCs w:val="24"/>
          <w:lang w:val="lt-LT"/>
        </w:rPr>
        <w:t>10</w:t>
      </w:r>
      <w:r w:rsidRPr="00BE52B1">
        <w:rPr>
          <w:rFonts w:cs="Times New Roman"/>
          <w:color w:val="auto"/>
          <w:sz w:val="24"/>
          <w:szCs w:val="24"/>
          <w:lang w:val="lt-LT"/>
        </w:rPr>
        <w:t>.p.</w:t>
      </w:r>
      <w:r w:rsidR="00A133CB" w:rsidRPr="00BE52B1">
        <w:rPr>
          <w:rFonts w:cs="Times New Roman"/>
          <w:color w:val="auto"/>
          <w:sz w:val="24"/>
          <w:szCs w:val="24"/>
          <w:lang w:val="lt-LT"/>
        </w:rPr>
        <w:t xml:space="preserve"> (3.3 p.)</w:t>
      </w:r>
      <w:r w:rsidR="00492FDE" w:rsidRPr="00BE52B1">
        <w:rPr>
          <w:rFonts w:cs="Times New Roman"/>
          <w:color w:val="auto"/>
          <w:sz w:val="24"/>
          <w:szCs w:val="24"/>
          <w:lang w:val="lt-LT"/>
        </w:rPr>
        <w:t>.</w:t>
      </w:r>
      <w:r w:rsidR="00492FDE" w:rsidRPr="00BE52B1">
        <w:rPr>
          <w:lang w:val="lt-LT"/>
        </w:rPr>
        <w:t xml:space="preserve"> </w:t>
      </w:r>
      <w:r w:rsidR="008F4B81" w:rsidRPr="00BE52B1">
        <w:rPr>
          <w:rFonts w:cs="Times New Roman"/>
          <w:sz w:val="24"/>
          <w:szCs w:val="24"/>
          <w:lang w:val="lt-LT" w:eastAsia="en-US"/>
        </w:rPr>
        <w:t>Galimo laimėtojo</w:t>
      </w:r>
      <w:r w:rsidR="008F4B81" w:rsidRPr="00BE52B1">
        <w:rPr>
          <w:rStyle w:val="Puslapioinaosnuoroda"/>
          <w:rFonts w:cs="Times New Roman"/>
          <w:sz w:val="24"/>
          <w:szCs w:val="24"/>
          <w:lang w:val="lt-LT" w:eastAsia="en-US"/>
        </w:rPr>
        <w:footnoteReference w:id="1"/>
      </w:r>
      <w:r w:rsidR="008F4B81" w:rsidRPr="00BE52B1">
        <w:rPr>
          <w:rFonts w:cs="Times New Roman"/>
          <w:sz w:val="24"/>
          <w:szCs w:val="24"/>
          <w:lang w:val="lt-LT" w:eastAsia="en-US"/>
        </w:rPr>
        <w:t>, PO prašys pateikti duomenis (vardas, pavardė ir gimimo data) apie naudos gavėjus, kurie turi daugiau nei 25 procentų akcijų arba turi 50 ar daugiau procentų visų įmonės dalyvių balsų, kaip nustatyta Reglamento (ES) 2021/241 22 straipsnio 2 dalies d punkto iii papunktyje, jei tiekėjas šių duomenų nepateiks per PO nurodytą terminą, kuris bus ne trumpesnis kaip 3 darbo dienos, PO turės teisę pasiūlymą atmesti</w:t>
      </w:r>
      <w:r w:rsidR="008F4B81" w:rsidRPr="00BE52B1">
        <w:rPr>
          <w:sz w:val="24"/>
          <w:szCs w:val="24"/>
          <w:lang w:val="lt-LT"/>
        </w:rPr>
        <w:t>.</w:t>
      </w:r>
    </w:p>
    <w:p w14:paraId="1EF9D43A" w14:textId="5485125A" w:rsidR="00901880" w:rsidRPr="00BE52B1" w:rsidRDefault="00707A27" w:rsidP="00707A27">
      <w:pPr>
        <w:pStyle w:val="Body2"/>
        <w:rPr>
          <w:rFonts w:cs="Times New Roman"/>
          <w:color w:val="auto"/>
          <w:sz w:val="24"/>
          <w:szCs w:val="24"/>
          <w:lang w:val="lt-LT"/>
        </w:rPr>
      </w:pPr>
      <w:r w:rsidRPr="00BE52B1">
        <w:rPr>
          <w:rFonts w:cs="Times New Roman"/>
          <w:color w:val="auto"/>
          <w:sz w:val="24"/>
          <w:szCs w:val="24"/>
          <w:lang w:val="lt-LT"/>
        </w:rPr>
        <w:tab/>
        <w:t xml:space="preserve">11. </w:t>
      </w:r>
      <w:r w:rsidR="00C4604D" w:rsidRPr="00BE52B1">
        <w:rPr>
          <w:rFonts w:cs="Times New Roman"/>
          <w:color w:val="auto"/>
          <w:sz w:val="24"/>
          <w:szCs w:val="24"/>
          <w:lang w:val="lt-LT"/>
        </w:rPr>
        <w:t xml:space="preserve">Perkančioji organizacija netaiko kvalifikacinių reikalavimų tiekėjams. Jeigu tiekėjo kvalifikacija dėl teisės verstis atitinkama veikla nebuvo tikrinama arba tikrinama ne visa apimtimi, tiekėjas perkančiajai organizacijai įsipareigoja, kad pirkimo sutartį vykdys tik tokią teisę turintys asmenys. </w:t>
      </w:r>
    </w:p>
    <w:p w14:paraId="50FA6A93" w14:textId="61A7CCA9" w:rsidR="00DC3809" w:rsidRPr="00BE52B1" w:rsidRDefault="00DC3809" w:rsidP="00DC3809">
      <w:pPr>
        <w:pStyle w:val="Body2"/>
        <w:rPr>
          <w:rFonts w:cs="Times New Roman"/>
          <w:color w:val="auto"/>
          <w:sz w:val="24"/>
          <w:szCs w:val="24"/>
          <w:lang w:val="lt-LT"/>
        </w:rPr>
      </w:pPr>
      <w:r w:rsidRPr="00BE52B1">
        <w:rPr>
          <w:rFonts w:cs="Times New Roman"/>
          <w:color w:val="auto"/>
          <w:sz w:val="24"/>
          <w:szCs w:val="24"/>
          <w:lang w:val="lt-LT"/>
        </w:rPr>
        <w:t>Tiekėjas, dalyvaujantis pirkime, turi atitikti nacionalinio saugumo reikalavimus (</w:t>
      </w:r>
      <w:r w:rsidRPr="00BE52B1">
        <w:rPr>
          <w:rFonts w:cs="Times New Roman"/>
          <w:b/>
          <w:i/>
          <w:color w:val="auto"/>
          <w:sz w:val="24"/>
          <w:szCs w:val="24"/>
          <w:u w:val="single"/>
          <w:lang w:val="lt-LT"/>
        </w:rPr>
        <w:t>SPS 1.6 priedas „</w:t>
      </w:r>
      <w:proofErr w:type="spellStart"/>
      <w:r w:rsidRPr="00BE52B1">
        <w:rPr>
          <w:rFonts w:cs="Times New Roman"/>
          <w:b/>
          <w:i/>
          <w:color w:val="auto"/>
          <w:sz w:val="24"/>
          <w:szCs w:val="24"/>
          <w:u w:val="single"/>
          <w:lang w:val="lt-LT"/>
        </w:rPr>
        <w:t>Pasiūlymas_Techninė</w:t>
      </w:r>
      <w:proofErr w:type="spellEnd"/>
      <w:r w:rsidRPr="00BE52B1">
        <w:rPr>
          <w:rFonts w:cs="Times New Roman"/>
          <w:b/>
          <w:i/>
          <w:color w:val="auto"/>
          <w:sz w:val="24"/>
          <w:szCs w:val="24"/>
          <w:u w:val="single"/>
          <w:lang w:val="lt-LT"/>
        </w:rPr>
        <w:t xml:space="preserve"> specifikacija“ 17.2 punktas (</w:t>
      </w:r>
      <w:r w:rsidR="007370FB" w:rsidRPr="00BE52B1">
        <w:rPr>
          <w:rFonts w:cs="Times New Roman"/>
          <w:b/>
          <w:i/>
          <w:color w:val="auto"/>
          <w:sz w:val="24"/>
          <w:szCs w:val="24"/>
          <w:u w:val="single"/>
          <w:lang w:val="lt-LT"/>
        </w:rPr>
        <w:t>kompiuterinė/</w:t>
      </w:r>
      <w:r w:rsidRPr="00BE52B1">
        <w:rPr>
          <w:rFonts w:cs="Times New Roman"/>
          <w:b/>
          <w:i/>
          <w:color w:val="auto"/>
          <w:sz w:val="24"/>
          <w:szCs w:val="24"/>
          <w:u w:val="single"/>
          <w:lang w:val="lt-LT"/>
        </w:rPr>
        <w:t>programinė įranga</w:t>
      </w:r>
      <w:r w:rsidRPr="00BE52B1">
        <w:rPr>
          <w:rFonts w:cs="Times New Roman"/>
          <w:color w:val="auto"/>
          <w:sz w:val="24"/>
          <w:szCs w:val="24"/>
          <w:lang w:val="lt-LT"/>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4929"/>
        <w:gridCol w:w="5208"/>
      </w:tblGrid>
      <w:tr w:rsidR="00DC3809" w:rsidRPr="00396E40" w14:paraId="4D1C5C96" w14:textId="77777777" w:rsidTr="007370FB">
        <w:tc>
          <w:tcPr>
            <w:tcW w:w="636" w:type="dxa"/>
            <w:vMerge w:val="restart"/>
            <w:tcMar>
              <w:top w:w="0" w:type="dxa"/>
              <w:left w:w="108" w:type="dxa"/>
              <w:bottom w:w="0" w:type="dxa"/>
              <w:right w:w="108" w:type="dxa"/>
            </w:tcMar>
            <w:hideMark/>
          </w:tcPr>
          <w:p w14:paraId="31D757B4" w14:textId="654CF8AA" w:rsidR="00DC3809" w:rsidRPr="00BE52B1" w:rsidRDefault="00DC3809" w:rsidP="004B376B">
            <w:pPr>
              <w:jc w:val="both"/>
              <w:rPr>
                <w:lang w:val="lt-LT"/>
              </w:rPr>
            </w:pPr>
            <w:r w:rsidRPr="00BE52B1">
              <w:rPr>
                <w:lang w:val="lt-LT"/>
              </w:rPr>
              <w:t>11.</w:t>
            </w:r>
            <w:r w:rsidR="00474BE6">
              <w:rPr>
                <w:lang w:val="lt-LT"/>
              </w:rPr>
              <w:t>1</w:t>
            </w:r>
          </w:p>
        </w:tc>
        <w:tc>
          <w:tcPr>
            <w:tcW w:w="4929" w:type="dxa"/>
            <w:tcMar>
              <w:top w:w="0" w:type="dxa"/>
              <w:left w:w="108" w:type="dxa"/>
              <w:bottom w:w="0" w:type="dxa"/>
              <w:right w:w="108" w:type="dxa"/>
            </w:tcMar>
            <w:hideMark/>
          </w:tcPr>
          <w:p w14:paraId="2D4C671D" w14:textId="77777777" w:rsidR="00DC3809" w:rsidRPr="00BE52B1" w:rsidRDefault="00DC3809" w:rsidP="004B376B">
            <w:pPr>
              <w:jc w:val="center"/>
              <w:rPr>
                <w:b/>
                <w:lang w:val="lt-LT"/>
              </w:rPr>
            </w:pPr>
            <w:r w:rsidRPr="00BE52B1">
              <w:rPr>
                <w:b/>
                <w:lang w:val="lt-LT"/>
              </w:rPr>
              <w:t>Reikalavimai dėl Viešųjų pirkimų įstatymo 47 str. 9 d. nuostatų</w:t>
            </w:r>
          </w:p>
        </w:tc>
        <w:tc>
          <w:tcPr>
            <w:tcW w:w="5208" w:type="dxa"/>
            <w:tcMar>
              <w:top w:w="0" w:type="dxa"/>
              <w:left w:w="108" w:type="dxa"/>
              <w:bottom w:w="0" w:type="dxa"/>
              <w:right w:w="108" w:type="dxa"/>
            </w:tcMar>
            <w:hideMark/>
          </w:tcPr>
          <w:p w14:paraId="671C8B64" w14:textId="77777777" w:rsidR="00DC3809" w:rsidRPr="00BE52B1" w:rsidRDefault="00DC3809" w:rsidP="004B376B">
            <w:pPr>
              <w:jc w:val="center"/>
              <w:rPr>
                <w:b/>
                <w:lang w:val="lt-LT"/>
              </w:rPr>
            </w:pPr>
            <w:r w:rsidRPr="00BE52B1">
              <w:rPr>
                <w:b/>
                <w:lang w:val="lt-LT"/>
              </w:rPr>
              <w:t>Pateikiami atitikimą reikalavimams įrodantys dokumentai:</w:t>
            </w:r>
          </w:p>
        </w:tc>
      </w:tr>
      <w:tr w:rsidR="00DC3809" w:rsidRPr="00396E40" w14:paraId="4D1B4108" w14:textId="77777777" w:rsidTr="007370FB">
        <w:tc>
          <w:tcPr>
            <w:tcW w:w="636" w:type="dxa"/>
            <w:vMerge/>
            <w:tcMar>
              <w:top w:w="0" w:type="dxa"/>
              <w:left w:w="108" w:type="dxa"/>
              <w:bottom w:w="0" w:type="dxa"/>
              <w:right w:w="108" w:type="dxa"/>
            </w:tcMar>
            <w:hideMark/>
          </w:tcPr>
          <w:p w14:paraId="5418B77D" w14:textId="77777777" w:rsidR="00DC3809" w:rsidRPr="00BE52B1" w:rsidRDefault="00DC3809" w:rsidP="004B376B">
            <w:pPr>
              <w:jc w:val="both"/>
              <w:rPr>
                <w:lang w:val="lt-LT"/>
              </w:rPr>
            </w:pPr>
          </w:p>
        </w:tc>
        <w:tc>
          <w:tcPr>
            <w:tcW w:w="4929" w:type="dxa"/>
            <w:tcMar>
              <w:top w:w="0" w:type="dxa"/>
              <w:left w:w="108" w:type="dxa"/>
              <w:bottom w:w="0" w:type="dxa"/>
              <w:right w:w="108" w:type="dxa"/>
            </w:tcMar>
          </w:tcPr>
          <w:p w14:paraId="53441DCF" w14:textId="4280E0FB" w:rsidR="00DC3809" w:rsidRPr="00BE52B1" w:rsidRDefault="00DC3809" w:rsidP="004B376B">
            <w:pPr>
              <w:jc w:val="both"/>
              <w:rPr>
                <w:rFonts w:eastAsia="Times New Roman"/>
                <w:bdr w:val="none" w:sz="0" w:space="0" w:color="auto"/>
                <w:lang w:val="lt-LT" w:eastAsia="lt-LT"/>
              </w:rPr>
            </w:pPr>
            <w:r w:rsidRPr="00BE52B1">
              <w:rPr>
                <w:lang w:val="lt-LT"/>
              </w:rPr>
              <w:t xml:space="preserve">Vadovaujantis Viešųjų pirkimų tarnybos  https://vpt.lrv.lt/lt/naujienos-3/del-nacionalinio-saugumo-reikalavimu-taikymo-pirkimuose/  </w:t>
            </w:r>
            <w:r w:rsidR="007370FB" w:rsidRPr="00BE52B1">
              <w:rPr>
                <w:b/>
                <w:i/>
                <w:lang w:val="lt-LT"/>
              </w:rPr>
              <w:t>išaiškinimu sudedamajai daliai (</w:t>
            </w:r>
            <w:r w:rsidR="007370FB" w:rsidRPr="00BE52B1">
              <w:rPr>
                <w:b/>
                <w:i/>
                <w:u w:val="single"/>
                <w:lang w:val="lt-LT"/>
              </w:rPr>
              <w:t>SPS 1.6 priedas</w:t>
            </w:r>
            <w:r w:rsidR="007370FB" w:rsidRPr="00BE52B1">
              <w:rPr>
                <w:b/>
                <w:i/>
                <w:lang w:val="lt-LT"/>
              </w:rPr>
              <w:t xml:space="preserve"> „</w:t>
            </w:r>
            <w:proofErr w:type="spellStart"/>
            <w:r w:rsidR="007370FB" w:rsidRPr="00BE52B1">
              <w:rPr>
                <w:b/>
                <w:i/>
                <w:lang w:val="lt-LT"/>
              </w:rPr>
              <w:t>Pasiūlymas_Techninė</w:t>
            </w:r>
            <w:proofErr w:type="spellEnd"/>
            <w:r w:rsidR="007370FB" w:rsidRPr="00BE52B1">
              <w:rPr>
                <w:b/>
                <w:i/>
                <w:lang w:val="lt-LT"/>
              </w:rPr>
              <w:t xml:space="preserve"> specifikacija“ „Techninė specifikacija“ 17.2 punktas)</w:t>
            </w:r>
            <w:r w:rsidR="007370FB" w:rsidRPr="00BE52B1">
              <w:rPr>
                <w:lang w:val="lt-LT"/>
              </w:rPr>
              <w:t xml:space="preserve"> BVPŽ kodas 30211200-3 – pagrindinė techninė kompiuterių įranga ir 48218000-9 – </w:t>
            </w:r>
            <w:proofErr w:type="spellStart"/>
            <w:r w:rsidR="007370FB" w:rsidRPr="00BE52B1">
              <w:rPr>
                <w:lang w:val="lt-LT"/>
              </w:rPr>
              <w:t>licenzijų</w:t>
            </w:r>
            <w:proofErr w:type="spellEnd"/>
            <w:r w:rsidR="007370FB" w:rsidRPr="00BE52B1">
              <w:rPr>
                <w:lang w:val="lt-LT"/>
              </w:rPr>
              <w:t xml:space="preserve"> valdymo programinės įrangos paketai, kurie priklauso 30211XXX-X (Įvairi kompiuterinė įranga) ir 48XXXXXX-X (Įvairūs programinės įrangos paketai ir informacinės sistemos)</w:t>
            </w:r>
            <w:r w:rsidRPr="00BE52B1">
              <w:rPr>
                <w:lang w:val="lt-LT"/>
              </w:rPr>
              <w:t>, nurodyt</w:t>
            </w:r>
            <w:r w:rsidR="007370FB" w:rsidRPr="00BE52B1">
              <w:rPr>
                <w:lang w:val="lt-LT"/>
              </w:rPr>
              <w:t>iems</w:t>
            </w:r>
            <w:r w:rsidRPr="00BE52B1">
              <w:rPr>
                <w:lang w:val="lt-LT"/>
              </w:rPr>
              <w:t xml:space="preserve"> Viešųjų pirkimų įstatymo 92 straipsnio 13 dalyje numatytame sąraše, todėl laikoma, kad tiekėjas turi interesų, galinčių kelti grėsmę nacionaliniam saugumui, ir draudžia pirkime dalyvauti tiekėjams, jų subtiekėjams ar ūkio subjektams, kurių pajėgumais remiamasi, kurie patys ar juos kontroliuojantys asmenys yra </w:t>
            </w:r>
            <w:r w:rsidRPr="00BE52B1">
              <w:rPr>
                <w:lang w:val="lt-LT"/>
              </w:rPr>
              <w:lastRenderedPageBreak/>
              <w:t>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p w14:paraId="77388183" w14:textId="77777777" w:rsidR="00DC3809" w:rsidRPr="00BE52B1" w:rsidRDefault="00DC3809" w:rsidP="004B376B">
            <w:pPr>
              <w:jc w:val="both"/>
              <w:rPr>
                <w:lang w:val="lt-LT"/>
              </w:rPr>
            </w:pPr>
          </w:p>
          <w:p w14:paraId="552D587A" w14:textId="7D636A33" w:rsidR="00DC3809" w:rsidRPr="00BE52B1" w:rsidRDefault="00DC3809" w:rsidP="004B376B">
            <w:pPr>
              <w:jc w:val="both"/>
              <w:rPr>
                <w:lang w:val="lt-LT"/>
              </w:rPr>
            </w:pPr>
            <w:r w:rsidRPr="00BE52B1">
              <w:rPr>
                <w:i/>
                <w:iCs/>
                <w:lang w:val="lt-LT"/>
              </w:rPr>
              <w:t>(Viešųjų pirkimų įstatymo 47 str. 9 d., LR vyriausybės 2022-03-30 nutarimas Nr. 280 „Dėl LR viešųjų pirkimų įstatymo 92 straipsnio 13, 14 ir 15 dalių nuostatų įgyvendinimo (</w:t>
            </w:r>
            <w:r w:rsidRPr="00BE52B1">
              <w:rPr>
                <w:i/>
                <w:iCs/>
                <w:color w:val="000000"/>
                <w:lang w:val="lt-LT"/>
              </w:rPr>
              <w:t>aktuali redakcija)</w:t>
            </w:r>
            <w:r w:rsidRPr="00BE52B1">
              <w:rPr>
                <w:i/>
                <w:iCs/>
                <w:lang w:val="lt-LT"/>
              </w:rPr>
              <w:t>)</w:t>
            </w:r>
          </w:p>
        </w:tc>
        <w:tc>
          <w:tcPr>
            <w:tcW w:w="5208" w:type="dxa"/>
            <w:tcMar>
              <w:top w:w="0" w:type="dxa"/>
              <w:left w:w="108" w:type="dxa"/>
              <w:bottom w:w="0" w:type="dxa"/>
              <w:right w:w="108" w:type="dxa"/>
            </w:tcMar>
          </w:tcPr>
          <w:p w14:paraId="47A8221A" w14:textId="77777777" w:rsidR="00DC3809" w:rsidRPr="00BE52B1" w:rsidRDefault="00DC3809" w:rsidP="004B376B">
            <w:pPr>
              <w:autoSpaceDE w:val="0"/>
              <w:autoSpaceDN w:val="0"/>
              <w:jc w:val="both"/>
              <w:rPr>
                <w:u w:val="single"/>
                <w:lang w:val="lt-LT"/>
              </w:rPr>
            </w:pPr>
            <w:r w:rsidRPr="00BE52B1">
              <w:rPr>
                <w:lang w:val="lt-LT"/>
              </w:rPr>
              <w:lastRenderedPageBreak/>
              <w:t xml:space="preserve">Pateikti Viešųjų pirkimų tarnybos nustatytos formos atitikties deklaraciją SPS priede  Nr.4 </w:t>
            </w:r>
            <w:r w:rsidRPr="00BE52B1">
              <w:rPr>
                <w:b/>
                <w:lang w:val="lt-LT"/>
              </w:rPr>
              <w:t>(</w:t>
            </w:r>
            <w:r w:rsidRPr="00BE52B1">
              <w:rPr>
                <w:b/>
                <w:u w:val="single"/>
                <w:lang w:val="lt-LT"/>
              </w:rPr>
              <w:t>pateikiama su pasiūlymu)</w:t>
            </w:r>
          </w:p>
          <w:p w14:paraId="18311ADC" w14:textId="77777777" w:rsidR="00DC3809" w:rsidRPr="00BE52B1" w:rsidRDefault="00DC3809" w:rsidP="004B376B">
            <w:pPr>
              <w:autoSpaceDE w:val="0"/>
              <w:autoSpaceDN w:val="0"/>
              <w:jc w:val="both"/>
              <w:rPr>
                <w:lang w:val="lt-LT"/>
              </w:rPr>
            </w:pPr>
            <w:r w:rsidRPr="00BE52B1">
              <w:rPr>
                <w:i/>
                <w:lang w:val="lt-LT"/>
              </w:rPr>
              <w:t>Ekonomiškai naudingiausią pasiūlymą pateikęs tiekėjas turės pateikti SPS priede Nr. 5 užpildytą lentelę ir vieną ar kelis šiuos dokumentus</w:t>
            </w:r>
            <w:r w:rsidRPr="00BE52B1">
              <w:rPr>
                <w:lang w:val="lt-LT"/>
              </w:rPr>
              <w:t>:</w:t>
            </w:r>
          </w:p>
          <w:p w14:paraId="2EE0347A" w14:textId="77777777" w:rsidR="00DC3809" w:rsidRPr="00BE52B1" w:rsidRDefault="00DC3809" w:rsidP="004B376B">
            <w:pPr>
              <w:autoSpaceDE w:val="0"/>
              <w:autoSpaceDN w:val="0"/>
              <w:jc w:val="both"/>
              <w:rPr>
                <w:lang w:val="lt-LT"/>
              </w:rPr>
            </w:pPr>
            <w:r w:rsidRPr="00BE52B1">
              <w:rPr>
                <w:lang w:val="lt-LT"/>
              </w:rPr>
              <w:t xml:space="preserve"> -juridinio asmens (tiekėjo) vadovo patvirtintą juridinio asmens steigimo dokumentų kopiją; </w:t>
            </w:r>
          </w:p>
          <w:p w14:paraId="6A49FBE4" w14:textId="77777777" w:rsidR="00DC3809" w:rsidRPr="00BE52B1" w:rsidRDefault="00DC3809" w:rsidP="004B376B">
            <w:pPr>
              <w:autoSpaceDE w:val="0"/>
              <w:autoSpaceDN w:val="0"/>
              <w:jc w:val="both"/>
              <w:rPr>
                <w:lang w:val="lt-LT"/>
              </w:rPr>
            </w:pPr>
            <w:r w:rsidRPr="00BE52B1">
              <w:rPr>
                <w:lang w:val="lt-LT"/>
              </w:rPr>
              <w:t>- juridinių asmenų registro išplėstinį išrašą (JAR) su istorija;</w:t>
            </w:r>
          </w:p>
          <w:p w14:paraId="33515649" w14:textId="77777777" w:rsidR="00DC3809" w:rsidRPr="00BE52B1" w:rsidRDefault="00DC3809" w:rsidP="004B376B">
            <w:pPr>
              <w:autoSpaceDE w:val="0"/>
              <w:autoSpaceDN w:val="0"/>
              <w:jc w:val="both"/>
              <w:rPr>
                <w:lang w:val="lt-LT"/>
              </w:rPr>
            </w:pPr>
            <w:r w:rsidRPr="00BE52B1">
              <w:rPr>
                <w:lang w:val="lt-LT"/>
              </w:rPr>
              <w:t>- Juridinių asmenų dalyvių informacinės sistemos išrašą (JADIS);</w:t>
            </w:r>
          </w:p>
          <w:p w14:paraId="5267FD0B" w14:textId="77777777" w:rsidR="00DC3809" w:rsidRPr="00BE52B1" w:rsidRDefault="00DC3809" w:rsidP="004B376B">
            <w:pPr>
              <w:autoSpaceDE w:val="0"/>
              <w:autoSpaceDN w:val="0"/>
              <w:jc w:val="both"/>
              <w:rPr>
                <w:lang w:val="lt-LT"/>
              </w:rPr>
            </w:pPr>
            <w:r w:rsidRPr="00BE52B1">
              <w:rPr>
                <w:lang w:val="lt-LT"/>
              </w:rPr>
              <w:t xml:space="preserve">- asmens tapatybę patvirtinančio dokumento (tapatybės kortelės ar paso) kopiją; </w:t>
            </w:r>
          </w:p>
          <w:p w14:paraId="7A63769E" w14:textId="77777777" w:rsidR="00DC3809" w:rsidRPr="00BE52B1" w:rsidRDefault="00DC3809" w:rsidP="004B376B">
            <w:pPr>
              <w:autoSpaceDE w:val="0"/>
              <w:autoSpaceDN w:val="0"/>
              <w:jc w:val="both"/>
              <w:rPr>
                <w:lang w:val="lt-LT"/>
              </w:rPr>
            </w:pPr>
            <w:r w:rsidRPr="00BE52B1">
              <w:rPr>
                <w:lang w:val="lt-LT"/>
              </w:rPr>
              <w:t>- leidimo verstis atitinkama ūkine veikla patvirtinančio dokumento (pavyzdžiui, verslo liudijimo, individualios veiklos pažymėjimo ir pan.) kopiją;</w:t>
            </w:r>
          </w:p>
          <w:p w14:paraId="54CA939E" w14:textId="77777777" w:rsidR="00DC3809" w:rsidRPr="00BE52B1" w:rsidRDefault="00DC3809" w:rsidP="004B376B">
            <w:pPr>
              <w:autoSpaceDE w:val="0"/>
              <w:autoSpaceDN w:val="0"/>
              <w:jc w:val="both"/>
              <w:rPr>
                <w:lang w:val="lt-LT"/>
              </w:rPr>
            </w:pPr>
            <w:r w:rsidRPr="00BE52B1">
              <w:rPr>
                <w:lang w:val="lt-LT"/>
              </w:rPr>
              <w:t>- pažymą apie deklaruotą gyvenamąją vietą;</w:t>
            </w:r>
          </w:p>
          <w:p w14:paraId="7A8DF6ED" w14:textId="77777777" w:rsidR="00DC3809" w:rsidRPr="00BE52B1" w:rsidRDefault="00DC3809" w:rsidP="004B376B">
            <w:pPr>
              <w:autoSpaceDE w:val="0"/>
              <w:autoSpaceDN w:val="0"/>
              <w:jc w:val="both"/>
              <w:rPr>
                <w:lang w:val="lt-LT"/>
              </w:rPr>
            </w:pPr>
            <w:r w:rsidRPr="00BE52B1">
              <w:rPr>
                <w:lang w:val="lt-LT"/>
              </w:rPr>
              <w:lastRenderedPageBreak/>
              <w:t xml:space="preserve">- arba atitinkamus valstybės narės ar trečiosios šalies dokumentus ar kitus perkančiajai organizacijai priimtinus dokumentus. </w:t>
            </w:r>
          </w:p>
          <w:p w14:paraId="3346DCD5" w14:textId="77777777" w:rsidR="00DC3809" w:rsidRPr="00BE52B1" w:rsidRDefault="00DC3809" w:rsidP="004B376B">
            <w:pPr>
              <w:autoSpaceDE w:val="0"/>
              <w:autoSpaceDN w:val="0"/>
              <w:jc w:val="both"/>
              <w:rPr>
                <w:lang w:val="lt-LT"/>
              </w:rPr>
            </w:pPr>
            <w:r w:rsidRPr="00BE52B1">
              <w:rPr>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40929F3C" w14:textId="77777777" w:rsidR="00DC3809" w:rsidRPr="00BE52B1" w:rsidRDefault="00DC3809" w:rsidP="004B376B">
            <w:pPr>
              <w:jc w:val="both"/>
              <w:rPr>
                <w:i/>
                <w:iCs/>
                <w:lang w:val="lt-LT"/>
              </w:rPr>
            </w:pPr>
          </w:p>
          <w:p w14:paraId="53F3A20E" w14:textId="77777777" w:rsidR="00DC3809" w:rsidRPr="00BE52B1" w:rsidRDefault="00DC3809" w:rsidP="004B376B">
            <w:pPr>
              <w:jc w:val="both"/>
              <w:rPr>
                <w:i/>
                <w:iCs/>
                <w:lang w:val="lt-LT"/>
              </w:rPr>
            </w:pPr>
            <w:r w:rsidRPr="00BE52B1">
              <w:rPr>
                <w:i/>
                <w:iCs/>
                <w:lang w:val="lt-LT"/>
              </w:rPr>
              <w:t>(Viešųjų pirkimų įstatymo 51 str. 12 d.)</w:t>
            </w:r>
          </w:p>
          <w:p w14:paraId="449CC415" w14:textId="77777777" w:rsidR="00DC3809" w:rsidRPr="00BE52B1" w:rsidRDefault="00DC3809" w:rsidP="004B376B">
            <w:pPr>
              <w:jc w:val="both"/>
              <w:rPr>
                <w:lang w:val="lt-LT"/>
              </w:rPr>
            </w:pPr>
          </w:p>
        </w:tc>
      </w:tr>
    </w:tbl>
    <w:p w14:paraId="50E374B6" w14:textId="69A04AD9" w:rsidR="00707A27" w:rsidRPr="00BE52B1" w:rsidRDefault="00707A27" w:rsidP="00380626">
      <w:pPr>
        <w:pStyle w:val="Body2"/>
        <w:rPr>
          <w:rFonts w:cs="Times New Roman"/>
          <w:color w:val="auto"/>
          <w:sz w:val="24"/>
          <w:szCs w:val="24"/>
          <w:lang w:val="lt-LT"/>
        </w:rPr>
      </w:pPr>
      <w:r w:rsidRPr="00BE52B1">
        <w:rPr>
          <w:rFonts w:cs="Times New Roman"/>
          <w:color w:val="auto"/>
          <w:sz w:val="24"/>
          <w:szCs w:val="24"/>
          <w:lang w:val="lt-LT"/>
        </w:rPr>
        <w:lastRenderedPageBreak/>
        <w:tab/>
        <w:t>12. Kitų atrankos reikalavimų tiekėjams nenustatom</w:t>
      </w:r>
      <w:r w:rsidR="00762A7D">
        <w:rPr>
          <w:rFonts w:cs="Times New Roman"/>
          <w:color w:val="auto"/>
          <w:sz w:val="24"/>
          <w:szCs w:val="24"/>
          <w:lang w:val="lt-LT"/>
        </w:rPr>
        <w:t>a</w:t>
      </w:r>
      <w:r w:rsidRPr="00BE52B1">
        <w:rPr>
          <w:rFonts w:cs="Times New Roman"/>
          <w:color w:val="auto"/>
          <w:sz w:val="24"/>
          <w:szCs w:val="24"/>
          <w:lang w:val="lt-LT"/>
        </w:rPr>
        <w:t>.</w:t>
      </w:r>
    </w:p>
    <w:p w14:paraId="410137F8" w14:textId="77777777" w:rsidR="00707A27" w:rsidRPr="00BE52B1" w:rsidRDefault="00707A27" w:rsidP="00707A27">
      <w:pPr>
        <w:pStyle w:val="Body2"/>
        <w:rPr>
          <w:rFonts w:cs="Times New Roman"/>
          <w:color w:val="auto"/>
          <w:sz w:val="24"/>
          <w:szCs w:val="24"/>
          <w:lang w:val="lt-LT"/>
        </w:rPr>
      </w:pPr>
      <w:r w:rsidRPr="00BE52B1">
        <w:rPr>
          <w:rFonts w:cs="Times New Roman"/>
          <w:color w:val="auto"/>
          <w:sz w:val="24"/>
          <w:szCs w:val="24"/>
          <w:lang w:val="lt-LT"/>
        </w:rPr>
        <w:tab/>
        <w:t>13. Pasiūlymo galiojimo užtikrinimas nereikalaujamas.</w:t>
      </w:r>
    </w:p>
    <w:p w14:paraId="66CCF45E" w14:textId="122875DA" w:rsidR="00707A27" w:rsidRPr="00BE52B1" w:rsidRDefault="00707A27" w:rsidP="00476CE2">
      <w:pPr>
        <w:pStyle w:val="Body2"/>
        <w:rPr>
          <w:color w:val="auto"/>
          <w:sz w:val="24"/>
          <w:szCs w:val="24"/>
          <w:lang w:val="lt-LT"/>
        </w:rPr>
      </w:pPr>
      <w:r w:rsidRPr="00BE52B1">
        <w:rPr>
          <w:rFonts w:cs="Times New Roman"/>
          <w:color w:val="auto"/>
          <w:sz w:val="24"/>
          <w:szCs w:val="24"/>
          <w:lang w:val="lt-LT"/>
        </w:rPr>
        <w:tab/>
        <w:t xml:space="preserve">14. </w:t>
      </w:r>
      <w:r w:rsidR="00D746BF" w:rsidRPr="00BE52B1">
        <w:rPr>
          <w:rFonts w:cs="Times New Roman"/>
          <w:color w:val="auto"/>
          <w:sz w:val="24"/>
          <w:szCs w:val="24"/>
          <w:lang w:val="lt-LT"/>
        </w:rPr>
        <w:t>Perkančioji organizacija neprašys pateikti siūlomų prekių pavyzdžių</w:t>
      </w:r>
      <w:r w:rsidR="007619D6" w:rsidRPr="00BE52B1">
        <w:rPr>
          <w:rFonts w:cs="Times New Roman"/>
          <w:color w:val="auto"/>
          <w:sz w:val="24"/>
          <w:szCs w:val="24"/>
          <w:lang w:val="lt-LT"/>
        </w:rPr>
        <w:t>.</w:t>
      </w:r>
    </w:p>
    <w:p w14:paraId="5FC79ABB" w14:textId="1737F76E" w:rsidR="00707A27" w:rsidRPr="00BE52B1" w:rsidRDefault="00707A27" w:rsidP="00707A27">
      <w:pPr>
        <w:pStyle w:val="Body2"/>
        <w:rPr>
          <w:rFonts w:cs="Times New Roman"/>
          <w:color w:val="auto"/>
          <w:sz w:val="24"/>
          <w:szCs w:val="24"/>
          <w:lang w:val="lt-LT"/>
        </w:rPr>
      </w:pPr>
      <w:r w:rsidRPr="00BE52B1">
        <w:rPr>
          <w:rFonts w:cs="Times New Roman"/>
          <w:color w:val="auto"/>
          <w:sz w:val="24"/>
          <w:szCs w:val="24"/>
          <w:lang w:val="lt-LT"/>
        </w:rPr>
        <w:tab/>
        <w:t xml:space="preserve">15. PO atsako į CVPIS prašymą dėl pirkimo dokumentų, jei prašymas yra pateiktas likus </w:t>
      </w:r>
      <w:r w:rsidR="007A12CE" w:rsidRPr="00BE52B1">
        <w:rPr>
          <w:rFonts w:cs="Times New Roman"/>
          <w:color w:val="auto"/>
          <w:sz w:val="24"/>
          <w:szCs w:val="24"/>
          <w:lang w:val="lt-LT"/>
        </w:rPr>
        <w:t>9</w:t>
      </w:r>
      <w:r w:rsidR="005C4034" w:rsidRPr="00BE52B1">
        <w:rPr>
          <w:rFonts w:cs="Times New Roman"/>
          <w:color w:val="auto"/>
          <w:sz w:val="24"/>
          <w:szCs w:val="24"/>
          <w:lang w:val="lt-LT"/>
        </w:rPr>
        <w:t xml:space="preserve"> (devynioms)</w:t>
      </w:r>
      <w:r w:rsidRPr="00BE52B1">
        <w:rPr>
          <w:rFonts w:cs="Times New Roman"/>
          <w:color w:val="auto"/>
          <w:sz w:val="24"/>
          <w:szCs w:val="24"/>
          <w:lang w:val="lt-LT"/>
        </w:rPr>
        <w:t xml:space="preserve"> kalendorinėms dienoms iki pasiūlymų pateikimo termino pabaigos.</w:t>
      </w:r>
    </w:p>
    <w:p w14:paraId="0787D6F2" w14:textId="57B06344" w:rsidR="00707A27" w:rsidRPr="00BE52B1" w:rsidRDefault="00707A27" w:rsidP="00707A27">
      <w:pPr>
        <w:pStyle w:val="Body2"/>
        <w:rPr>
          <w:rFonts w:cs="Times New Roman"/>
          <w:color w:val="auto"/>
          <w:sz w:val="24"/>
          <w:szCs w:val="24"/>
          <w:lang w:val="lt-LT"/>
        </w:rPr>
      </w:pPr>
      <w:r w:rsidRPr="00BE52B1">
        <w:rPr>
          <w:rFonts w:cs="Times New Roman"/>
          <w:color w:val="auto"/>
          <w:sz w:val="24"/>
          <w:szCs w:val="24"/>
          <w:lang w:val="lt-LT"/>
        </w:rPr>
        <w:tab/>
        <w:t xml:space="preserve">16. </w:t>
      </w:r>
      <w:r w:rsidR="00E21C07" w:rsidRPr="00BE52B1">
        <w:rPr>
          <w:rFonts w:cs="Times New Roman"/>
          <w:color w:val="auto"/>
          <w:sz w:val="24"/>
          <w:szCs w:val="24"/>
          <w:lang w:val="lt-LT"/>
        </w:rPr>
        <w:t>Tiekėjo CVPIS prašymu papildomi pirkimo dokumentai (paaiškinimai ar pataisymai) pateikiami ne vėliau kaip likus 6</w:t>
      </w:r>
      <w:r w:rsidR="005C4034" w:rsidRPr="00BE52B1">
        <w:rPr>
          <w:rFonts w:cs="Times New Roman"/>
          <w:color w:val="auto"/>
          <w:sz w:val="24"/>
          <w:szCs w:val="24"/>
          <w:lang w:val="lt-LT"/>
        </w:rPr>
        <w:t xml:space="preserve"> (šešioms)</w:t>
      </w:r>
      <w:r w:rsidR="00E21C07" w:rsidRPr="00BE52B1">
        <w:rPr>
          <w:rFonts w:cs="Times New Roman"/>
          <w:color w:val="auto"/>
          <w:sz w:val="24"/>
          <w:szCs w:val="24"/>
          <w:lang w:val="lt-LT"/>
        </w:rPr>
        <w:t xml:space="preserve"> kalendorinėms dienoms iki pasiūlymų pateikimo termino pabaigos, jei jų paprašyta laiku.</w:t>
      </w:r>
    </w:p>
    <w:p w14:paraId="014DC1AF" w14:textId="77777777" w:rsidR="00707A27" w:rsidRPr="00BE52B1" w:rsidRDefault="00707A27" w:rsidP="00707A27">
      <w:pPr>
        <w:pStyle w:val="Body2"/>
        <w:rPr>
          <w:rFonts w:cs="Times New Roman"/>
          <w:color w:val="auto"/>
          <w:sz w:val="24"/>
          <w:szCs w:val="24"/>
          <w:lang w:val="lt-LT"/>
        </w:rPr>
      </w:pPr>
      <w:r w:rsidRPr="00BE52B1">
        <w:rPr>
          <w:rFonts w:cs="Times New Roman"/>
          <w:color w:val="auto"/>
          <w:sz w:val="24"/>
          <w:szCs w:val="24"/>
          <w:lang w:val="lt-LT"/>
        </w:rPr>
        <w:tab/>
        <w:t>17. PO rengti susitikimų su tiekėjais neketina.</w:t>
      </w:r>
    </w:p>
    <w:p w14:paraId="2D2BAB6A" w14:textId="77777777" w:rsidR="007370FB" w:rsidRPr="00BE52B1" w:rsidRDefault="00707A27" w:rsidP="007370FB">
      <w:pPr>
        <w:pStyle w:val="Body2"/>
        <w:rPr>
          <w:rFonts w:cs="Times New Roman"/>
          <w:color w:val="auto"/>
          <w:sz w:val="24"/>
          <w:szCs w:val="24"/>
          <w:lang w:val="lt-LT"/>
        </w:rPr>
      </w:pPr>
      <w:r w:rsidRPr="00BE52B1">
        <w:rPr>
          <w:rFonts w:cs="Times New Roman"/>
          <w:color w:val="auto"/>
          <w:sz w:val="24"/>
          <w:szCs w:val="24"/>
          <w:lang w:val="lt-LT"/>
        </w:rPr>
        <w:tab/>
        <w:t xml:space="preserve">18. </w:t>
      </w:r>
      <w:r w:rsidR="007370FB" w:rsidRPr="00BE52B1">
        <w:rPr>
          <w:rFonts w:cs="Times New Roman"/>
          <w:color w:val="auto"/>
          <w:sz w:val="24"/>
          <w:szCs w:val="24"/>
          <w:lang w:val="lt-LT"/>
        </w:rPr>
        <w:t>Perkančioji organizacija ekonomiškai naudingiausią pasiūlymą išrenka pagal kainos ir kokybės santykį. Pasiūlymo (vertinamoji) kaina negali būti didesnė nei PO numatyta pirkimo vertė. Ją viršijus, pasiūlymas bus atmestas dėl siūlomos per didelės, perkančiajai organizacijai nepriimtinos, kainos (BPS 13.1.5 p). Maksimali pasiūlymo (vertinamoji) kaina kiekvienai pirkimo daliai yra tokia:</w:t>
      </w:r>
    </w:p>
    <w:tbl>
      <w:tblPr>
        <w:tblStyle w:val="Lentelstinklelis"/>
        <w:tblW w:w="9781" w:type="dxa"/>
        <w:tblInd w:w="817" w:type="dxa"/>
        <w:tblLook w:val="04A0" w:firstRow="1" w:lastRow="0" w:firstColumn="1" w:lastColumn="0" w:noHBand="0" w:noVBand="1"/>
      </w:tblPr>
      <w:tblGrid>
        <w:gridCol w:w="990"/>
        <w:gridCol w:w="4153"/>
        <w:gridCol w:w="1690"/>
        <w:gridCol w:w="1553"/>
        <w:gridCol w:w="1395"/>
      </w:tblGrid>
      <w:tr w:rsidR="007370FB" w:rsidRPr="00396E40" w14:paraId="4BF227F9" w14:textId="77777777" w:rsidTr="004B376B">
        <w:tc>
          <w:tcPr>
            <w:tcW w:w="990" w:type="dxa"/>
            <w:tcBorders>
              <w:bottom w:val="single" w:sz="4" w:space="0" w:color="auto"/>
            </w:tcBorders>
            <w:vAlign w:val="center"/>
          </w:tcPr>
          <w:p w14:paraId="7F5BD426" w14:textId="77777777"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Pirkimo dalies Nr.</w:t>
            </w:r>
          </w:p>
        </w:tc>
        <w:tc>
          <w:tcPr>
            <w:tcW w:w="4153" w:type="dxa"/>
            <w:tcBorders>
              <w:bottom w:val="single" w:sz="4" w:space="0" w:color="auto"/>
            </w:tcBorders>
            <w:vAlign w:val="center"/>
          </w:tcPr>
          <w:p w14:paraId="00E6C36C" w14:textId="77777777"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Pirkimo dalies pavadinimas</w:t>
            </w:r>
          </w:p>
        </w:tc>
        <w:tc>
          <w:tcPr>
            <w:tcW w:w="1690" w:type="dxa"/>
            <w:tcBorders>
              <w:top w:val="single" w:sz="4" w:space="0" w:color="auto"/>
              <w:left w:val="single" w:sz="4" w:space="0" w:color="auto"/>
              <w:bottom w:val="single" w:sz="4" w:space="0" w:color="auto"/>
              <w:right w:val="single" w:sz="4" w:space="0" w:color="auto"/>
            </w:tcBorders>
          </w:tcPr>
          <w:p w14:paraId="2FE3C566" w14:textId="77777777" w:rsidR="007370FB" w:rsidRPr="00BE52B1" w:rsidRDefault="007370FB" w:rsidP="004B376B">
            <w:pPr>
              <w:pStyle w:val="Body2"/>
              <w:spacing w:after="0"/>
              <w:jc w:val="center"/>
              <w:rPr>
                <w:rFonts w:cs="Times New Roman"/>
                <w:color w:val="auto"/>
                <w:sz w:val="24"/>
                <w:szCs w:val="24"/>
                <w:lang w:val="lt-LT"/>
              </w:rPr>
            </w:pPr>
            <w:r w:rsidRPr="00BE52B1">
              <w:rPr>
                <w:bCs/>
                <w:sz w:val="24"/>
                <w:szCs w:val="24"/>
                <w:lang w:val="lt-LT"/>
              </w:rPr>
              <w:t xml:space="preserve">Planuojama </w:t>
            </w:r>
            <w:proofErr w:type="spellStart"/>
            <w:r w:rsidRPr="00BE52B1">
              <w:rPr>
                <w:bCs/>
                <w:sz w:val="24"/>
                <w:szCs w:val="24"/>
                <w:lang w:val="lt-LT"/>
              </w:rPr>
              <w:t>maks</w:t>
            </w:r>
            <w:proofErr w:type="spellEnd"/>
            <w:r w:rsidRPr="00BE52B1">
              <w:rPr>
                <w:bCs/>
                <w:sz w:val="24"/>
                <w:szCs w:val="24"/>
                <w:lang w:val="lt-LT"/>
              </w:rPr>
              <w:t xml:space="preserve">. kaina Eur be PVM </w:t>
            </w:r>
          </w:p>
        </w:tc>
        <w:tc>
          <w:tcPr>
            <w:tcW w:w="1553" w:type="dxa"/>
            <w:tcBorders>
              <w:bottom w:val="single" w:sz="4" w:space="0" w:color="auto"/>
            </w:tcBorders>
            <w:vAlign w:val="center"/>
          </w:tcPr>
          <w:p w14:paraId="5018B89D" w14:textId="77777777"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Planuojamas PVM tarifas %</w:t>
            </w:r>
          </w:p>
        </w:tc>
        <w:tc>
          <w:tcPr>
            <w:tcW w:w="1395" w:type="dxa"/>
            <w:tcBorders>
              <w:bottom w:val="single" w:sz="4" w:space="0" w:color="auto"/>
            </w:tcBorders>
            <w:vAlign w:val="center"/>
          </w:tcPr>
          <w:p w14:paraId="5F6F4D37" w14:textId="77777777"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 xml:space="preserve">Planuojama </w:t>
            </w:r>
            <w:proofErr w:type="spellStart"/>
            <w:r w:rsidRPr="00BE52B1">
              <w:rPr>
                <w:rFonts w:cs="Times New Roman"/>
                <w:color w:val="auto"/>
                <w:sz w:val="24"/>
                <w:szCs w:val="24"/>
                <w:lang w:val="lt-LT"/>
              </w:rPr>
              <w:t>maks</w:t>
            </w:r>
            <w:proofErr w:type="spellEnd"/>
            <w:r w:rsidRPr="00BE52B1">
              <w:rPr>
                <w:rFonts w:cs="Times New Roman"/>
                <w:color w:val="auto"/>
                <w:sz w:val="24"/>
                <w:szCs w:val="24"/>
                <w:lang w:val="lt-LT"/>
              </w:rPr>
              <w:t>. kaina Eur su PVM</w:t>
            </w:r>
          </w:p>
        </w:tc>
      </w:tr>
      <w:tr w:rsidR="007370FB" w:rsidRPr="00BE52B1" w14:paraId="578DA65F" w14:textId="77777777" w:rsidTr="004B376B">
        <w:tc>
          <w:tcPr>
            <w:tcW w:w="990" w:type="dxa"/>
            <w:tcBorders>
              <w:top w:val="single" w:sz="4" w:space="0" w:color="auto"/>
              <w:bottom w:val="single" w:sz="4" w:space="0" w:color="auto"/>
              <w:right w:val="single" w:sz="4" w:space="0" w:color="auto"/>
            </w:tcBorders>
            <w:vAlign w:val="center"/>
          </w:tcPr>
          <w:p w14:paraId="23F45200" w14:textId="77777777"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1.</w:t>
            </w:r>
          </w:p>
        </w:tc>
        <w:tc>
          <w:tcPr>
            <w:tcW w:w="4153" w:type="dxa"/>
            <w:tcBorders>
              <w:top w:val="single" w:sz="4" w:space="0" w:color="auto"/>
              <w:left w:val="single" w:sz="4" w:space="0" w:color="auto"/>
              <w:bottom w:val="single" w:sz="4" w:space="0" w:color="auto"/>
              <w:right w:val="single" w:sz="4" w:space="0" w:color="auto"/>
            </w:tcBorders>
          </w:tcPr>
          <w:p w14:paraId="6EFA9BF8" w14:textId="5F83DA80" w:rsidR="007370FB" w:rsidRPr="00BE52B1" w:rsidRDefault="007370FB" w:rsidP="004B376B">
            <w:pPr>
              <w:pStyle w:val="Body2"/>
              <w:spacing w:after="0"/>
              <w:jc w:val="left"/>
              <w:rPr>
                <w:rFonts w:cs="Times New Roman"/>
                <w:color w:val="auto"/>
                <w:sz w:val="24"/>
                <w:szCs w:val="24"/>
                <w:lang w:val="lt-LT"/>
              </w:rPr>
            </w:pPr>
            <w:r w:rsidRPr="00BE52B1">
              <w:rPr>
                <w:rFonts w:ascii="TimesNewRomanPSMT" w:hAnsi="TimesNewRomanPSMT" w:cs="TimesNewRomanPSMT"/>
                <w:sz w:val="24"/>
                <w:szCs w:val="24"/>
                <w:lang w:val="lt-LT"/>
              </w:rPr>
              <w:t>Traukos spinta ISPS</w:t>
            </w:r>
          </w:p>
        </w:tc>
        <w:tc>
          <w:tcPr>
            <w:tcW w:w="1690" w:type="dxa"/>
            <w:tcBorders>
              <w:top w:val="single" w:sz="4" w:space="0" w:color="auto"/>
              <w:left w:val="single" w:sz="4" w:space="0" w:color="auto"/>
              <w:bottom w:val="single" w:sz="4" w:space="0" w:color="auto"/>
              <w:right w:val="single" w:sz="4" w:space="0" w:color="auto"/>
            </w:tcBorders>
            <w:vAlign w:val="center"/>
          </w:tcPr>
          <w:p w14:paraId="1F3E6E5C" w14:textId="1E542CE9" w:rsidR="007370FB" w:rsidRPr="00BE52B1" w:rsidRDefault="0020516F" w:rsidP="004B376B">
            <w:pPr>
              <w:jc w:val="center"/>
              <w:rPr>
                <w:lang w:val="lt-LT"/>
              </w:rPr>
            </w:pPr>
            <w:r w:rsidRPr="00BE52B1">
              <w:rPr>
                <w:lang w:val="lt-LT"/>
              </w:rPr>
              <w:t>23 000,00</w:t>
            </w:r>
          </w:p>
        </w:tc>
        <w:tc>
          <w:tcPr>
            <w:tcW w:w="1553" w:type="dxa"/>
            <w:tcBorders>
              <w:top w:val="single" w:sz="4" w:space="0" w:color="auto"/>
              <w:left w:val="single" w:sz="4" w:space="0" w:color="auto"/>
              <w:bottom w:val="single" w:sz="4" w:space="0" w:color="auto"/>
              <w:right w:val="single" w:sz="4" w:space="0" w:color="auto"/>
            </w:tcBorders>
            <w:vAlign w:val="center"/>
          </w:tcPr>
          <w:p w14:paraId="391C7D3D" w14:textId="74A6888B" w:rsidR="007370FB" w:rsidRPr="00BE52B1" w:rsidRDefault="0020516F" w:rsidP="004B376B">
            <w:pPr>
              <w:jc w:val="center"/>
              <w:rPr>
                <w:lang w:val="lt-LT"/>
              </w:rPr>
            </w:pPr>
            <w:r w:rsidRPr="00BE52B1">
              <w:rPr>
                <w:lang w:val="lt-LT"/>
              </w:rPr>
              <w:t>21</w:t>
            </w:r>
          </w:p>
        </w:tc>
        <w:tc>
          <w:tcPr>
            <w:tcW w:w="1395" w:type="dxa"/>
            <w:tcBorders>
              <w:top w:val="single" w:sz="4" w:space="0" w:color="auto"/>
              <w:left w:val="single" w:sz="4" w:space="0" w:color="auto"/>
              <w:bottom w:val="single" w:sz="4" w:space="0" w:color="auto"/>
              <w:right w:val="single" w:sz="4" w:space="0" w:color="auto"/>
            </w:tcBorders>
            <w:vAlign w:val="center"/>
          </w:tcPr>
          <w:p w14:paraId="14FD6162" w14:textId="2ABD4A3E" w:rsidR="007370FB" w:rsidRPr="00BE52B1" w:rsidRDefault="0020516F" w:rsidP="004B376B">
            <w:pPr>
              <w:jc w:val="center"/>
              <w:rPr>
                <w:lang w:val="lt-LT"/>
              </w:rPr>
            </w:pPr>
            <w:r w:rsidRPr="00BE52B1">
              <w:rPr>
                <w:lang w:val="lt-LT"/>
              </w:rPr>
              <w:t>27 830,00</w:t>
            </w:r>
          </w:p>
        </w:tc>
      </w:tr>
      <w:tr w:rsidR="007370FB" w:rsidRPr="00BE52B1" w14:paraId="4B374760" w14:textId="77777777" w:rsidTr="004B376B">
        <w:tc>
          <w:tcPr>
            <w:tcW w:w="990" w:type="dxa"/>
            <w:tcBorders>
              <w:top w:val="single" w:sz="4" w:space="0" w:color="auto"/>
              <w:bottom w:val="single" w:sz="4" w:space="0" w:color="auto"/>
              <w:right w:val="single" w:sz="4" w:space="0" w:color="auto"/>
            </w:tcBorders>
            <w:vAlign w:val="center"/>
          </w:tcPr>
          <w:p w14:paraId="70346612" w14:textId="77777777"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2.</w:t>
            </w:r>
          </w:p>
        </w:tc>
        <w:tc>
          <w:tcPr>
            <w:tcW w:w="4153" w:type="dxa"/>
            <w:tcBorders>
              <w:top w:val="single" w:sz="4" w:space="0" w:color="auto"/>
              <w:left w:val="single" w:sz="4" w:space="0" w:color="auto"/>
              <w:bottom w:val="single" w:sz="4" w:space="0" w:color="auto"/>
              <w:right w:val="single" w:sz="4" w:space="0" w:color="auto"/>
            </w:tcBorders>
          </w:tcPr>
          <w:p w14:paraId="253CBF65" w14:textId="01C059C0" w:rsidR="007370FB" w:rsidRPr="00BE52B1" w:rsidRDefault="007370FB" w:rsidP="004B376B">
            <w:pPr>
              <w:pStyle w:val="Body2"/>
              <w:spacing w:after="0"/>
              <w:jc w:val="left"/>
              <w:rPr>
                <w:rFonts w:cs="Times New Roman"/>
                <w:color w:val="auto"/>
                <w:sz w:val="24"/>
                <w:szCs w:val="24"/>
                <w:lang w:val="lt-LT"/>
              </w:rPr>
            </w:pPr>
            <w:proofErr w:type="spellStart"/>
            <w:r w:rsidRPr="00BE52B1">
              <w:rPr>
                <w:rFonts w:cs="Times New Roman"/>
                <w:color w:val="auto"/>
                <w:sz w:val="24"/>
                <w:szCs w:val="24"/>
                <w:lang w:val="lt-LT"/>
              </w:rPr>
              <w:t>Laminarinė</w:t>
            </w:r>
            <w:proofErr w:type="spellEnd"/>
            <w:r w:rsidRPr="00BE52B1">
              <w:rPr>
                <w:rFonts w:cs="Times New Roman"/>
                <w:color w:val="auto"/>
                <w:sz w:val="24"/>
                <w:szCs w:val="24"/>
                <w:lang w:val="lt-LT"/>
              </w:rPr>
              <w:t xml:space="preserve"> spinta, tipas Nr.1</w:t>
            </w:r>
          </w:p>
        </w:tc>
        <w:tc>
          <w:tcPr>
            <w:tcW w:w="1690" w:type="dxa"/>
            <w:tcBorders>
              <w:top w:val="single" w:sz="4" w:space="0" w:color="auto"/>
              <w:left w:val="single" w:sz="4" w:space="0" w:color="auto"/>
              <w:bottom w:val="single" w:sz="4" w:space="0" w:color="auto"/>
              <w:right w:val="single" w:sz="4" w:space="0" w:color="auto"/>
            </w:tcBorders>
            <w:vAlign w:val="center"/>
          </w:tcPr>
          <w:p w14:paraId="26874D1A" w14:textId="066F03F2" w:rsidR="007370FB" w:rsidRPr="00BE52B1" w:rsidRDefault="0020516F" w:rsidP="004B376B">
            <w:pPr>
              <w:jc w:val="center"/>
              <w:rPr>
                <w:lang w:val="lt-LT" w:eastAsia="lt-LT"/>
              </w:rPr>
            </w:pPr>
            <w:r w:rsidRPr="00BE52B1">
              <w:rPr>
                <w:lang w:val="lt-LT" w:eastAsia="lt-LT"/>
              </w:rPr>
              <w:t>26 660,00</w:t>
            </w:r>
          </w:p>
        </w:tc>
        <w:tc>
          <w:tcPr>
            <w:tcW w:w="1553" w:type="dxa"/>
            <w:tcBorders>
              <w:top w:val="single" w:sz="4" w:space="0" w:color="auto"/>
              <w:left w:val="single" w:sz="4" w:space="0" w:color="auto"/>
              <w:bottom w:val="single" w:sz="4" w:space="0" w:color="auto"/>
              <w:right w:val="single" w:sz="4" w:space="0" w:color="auto"/>
            </w:tcBorders>
            <w:vAlign w:val="center"/>
          </w:tcPr>
          <w:p w14:paraId="2FA595E5" w14:textId="796F1AAC" w:rsidR="007370FB" w:rsidRPr="00BE52B1" w:rsidRDefault="0020516F" w:rsidP="004B376B">
            <w:pPr>
              <w:jc w:val="center"/>
              <w:rPr>
                <w:lang w:val="lt-LT" w:eastAsia="lt-LT"/>
              </w:rPr>
            </w:pPr>
            <w:r w:rsidRPr="00BE52B1">
              <w:rPr>
                <w:lang w:val="lt-LT" w:eastAsia="lt-LT"/>
              </w:rPr>
              <w:t>21</w:t>
            </w:r>
          </w:p>
        </w:tc>
        <w:tc>
          <w:tcPr>
            <w:tcW w:w="1395" w:type="dxa"/>
            <w:tcBorders>
              <w:top w:val="single" w:sz="4" w:space="0" w:color="auto"/>
              <w:left w:val="single" w:sz="4" w:space="0" w:color="auto"/>
              <w:bottom w:val="single" w:sz="4" w:space="0" w:color="auto"/>
              <w:right w:val="single" w:sz="4" w:space="0" w:color="auto"/>
            </w:tcBorders>
            <w:vAlign w:val="center"/>
          </w:tcPr>
          <w:p w14:paraId="7E74358C" w14:textId="257DA541" w:rsidR="007370FB" w:rsidRPr="00BE52B1" w:rsidRDefault="0020516F" w:rsidP="004B376B">
            <w:pPr>
              <w:jc w:val="center"/>
              <w:rPr>
                <w:lang w:val="lt-LT" w:eastAsia="lt-LT"/>
              </w:rPr>
            </w:pPr>
            <w:r w:rsidRPr="00BE52B1">
              <w:rPr>
                <w:lang w:val="lt-LT" w:eastAsia="lt-LT"/>
              </w:rPr>
              <w:t>32 258,60</w:t>
            </w:r>
          </w:p>
        </w:tc>
      </w:tr>
      <w:tr w:rsidR="007370FB" w:rsidRPr="00BE52B1" w14:paraId="3C621A95" w14:textId="77777777" w:rsidTr="004B376B">
        <w:tc>
          <w:tcPr>
            <w:tcW w:w="990" w:type="dxa"/>
            <w:tcBorders>
              <w:top w:val="single" w:sz="4" w:space="0" w:color="auto"/>
              <w:bottom w:val="single" w:sz="4" w:space="0" w:color="auto"/>
              <w:right w:val="single" w:sz="4" w:space="0" w:color="auto"/>
            </w:tcBorders>
            <w:vAlign w:val="center"/>
          </w:tcPr>
          <w:p w14:paraId="035EC2F3" w14:textId="6D470E99"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3.</w:t>
            </w:r>
          </w:p>
        </w:tc>
        <w:tc>
          <w:tcPr>
            <w:tcW w:w="4153" w:type="dxa"/>
            <w:tcBorders>
              <w:top w:val="single" w:sz="4" w:space="0" w:color="auto"/>
              <w:left w:val="single" w:sz="4" w:space="0" w:color="auto"/>
              <w:bottom w:val="single" w:sz="4" w:space="0" w:color="auto"/>
              <w:right w:val="single" w:sz="4" w:space="0" w:color="auto"/>
            </w:tcBorders>
          </w:tcPr>
          <w:p w14:paraId="65698A6A" w14:textId="47C82788" w:rsidR="007370FB" w:rsidRPr="00BE52B1" w:rsidRDefault="007370FB" w:rsidP="004B376B">
            <w:pPr>
              <w:pStyle w:val="Body2"/>
              <w:spacing w:after="0"/>
              <w:jc w:val="left"/>
              <w:rPr>
                <w:rFonts w:cs="Times New Roman"/>
                <w:color w:val="auto"/>
                <w:sz w:val="24"/>
                <w:szCs w:val="24"/>
                <w:lang w:val="lt-LT"/>
              </w:rPr>
            </w:pPr>
            <w:proofErr w:type="spellStart"/>
            <w:r w:rsidRPr="00BE52B1">
              <w:rPr>
                <w:rFonts w:cs="Times New Roman"/>
                <w:color w:val="auto"/>
                <w:sz w:val="24"/>
                <w:szCs w:val="24"/>
                <w:lang w:val="lt-LT"/>
              </w:rPr>
              <w:t>Laminarinė</w:t>
            </w:r>
            <w:proofErr w:type="spellEnd"/>
            <w:r w:rsidRPr="00BE52B1">
              <w:rPr>
                <w:rFonts w:cs="Times New Roman"/>
                <w:color w:val="auto"/>
                <w:sz w:val="24"/>
                <w:szCs w:val="24"/>
                <w:lang w:val="lt-LT"/>
              </w:rPr>
              <w:t xml:space="preserve"> spinta, tipas Nr.2</w:t>
            </w:r>
          </w:p>
        </w:tc>
        <w:tc>
          <w:tcPr>
            <w:tcW w:w="1690" w:type="dxa"/>
            <w:tcBorders>
              <w:top w:val="single" w:sz="4" w:space="0" w:color="auto"/>
              <w:left w:val="single" w:sz="4" w:space="0" w:color="auto"/>
              <w:bottom w:val="single" w:sz="4" w:space="0" w:color="auto"/>
              <w:right w:val="single" w:sz="4" w:space="0" w:color="auto"/>
            </w:tcBorders>
            <w:vAlign w:val="center"/>
          </w:tcPr>
          <w:p w14:paraId="1CEFEFCF" w14:textId="038E5571" w:rsidR="007370FB" w:rsidRPr="00BE52B1" w:rsidRDefault="0020516F" w:rsidP="004B376B">
            <w:pPr>
              <w:jc w:val="center"/>
              <w:rPr>
                <w:lang w:val="lt-LT" w:eastAsia="lt-LT"/>
              </w:rPr>
            </w:pPr>
            <w:r w:rsidRPr="00BE52B1">
              <w:rPr>
                <w:lang w:val="lt-LT" w:eastAsia="lt-LT"/>
              </w:rPr>
              <w:t>55 990,64</w:t>
            </w:r>
          </w:p>
        </w:tc>
        <w:tc>
          <w:tcPr>
            <w:tcW w:w="1553" w:type="dxa"/>
            <w:tcBorders>
              <w:top w:val="single" w:sz="4" w:space="0" w:color="auto"/>
              <w:left w:val="single" w:sz="4" w:space="0" w:color="auto"/>
              <w:bottom w:val="single" w:sz="4" w:space="0" w:color="auto"/>
              <w:right w:val="single" w:sz="4" w:space="0" w:color="auto"/>
            </w:tcBorders>
            <w:vAlign w:val="center"/>
          </w:tcPr>
          <w:p w14:paraId="3BCF8FDF" w14:textId="7DE92B70" w:rsidR="007370FB" w:rsidRPr="00BE52B1" w:rsidRDefault="0020516F" w:rsidP="004B376B">
            <w:pPr>
              <w:jc w:val="center"/>
              <w:rPr>
                <w:lang w:val="lt-LT" w:eastAsia="lt-LT"/>
              </w:rPr>
            </w:pPr>
            <w:r w:rsidRPr="00BE52B1">
              <w:rPr>
                <w:lang w:val="lt-LT" w:eastAsia="lt-LT"/>
              </w:rPr>
              <w:t>21</w:t>
            </w:r>
          </w:p>
        </w:tc>
        <w:tc>
          <w:tcPr>
            <w:tcW w:w="1395" w:type="dxa"/>
            <w:tcBorders>
              <w:top w:val="single" w:sz="4" w:space="0" w:color="auto"/>
              <w:left w:val="single" w:sz="4" w:space="0" w:color="auto"/>
              <w:bottom w:val="single" w:sz="4" w:space="0" w:color="auto"/>
              <w:right w:val="single" w:sz="4" w:space="0" w:color="auto"/>
            </w:tcBorders>
            <w:vAlign w:val="center"/>
          </w:tcPr>
          <w:p w14:paraId="24CF3647" w14:textId="4F02213E" w:rsidR="007370FB" w:rsidRPr="00BE52B1" w:rsidRDefault="0020516F" w:rsidP="004B376B">
            <w:pPr>
              <w:jc w:val="center"/>
              <w:rPr>
                <w:lang w:val="lt-LT" w:eastAsia="lt-LT"/>
              </w:rPr>
            </w:pPr>
            <w:r w:rsidRPr="00BE52B1">
              <w:rPr>
                <w:lang w:val="lt-LT" w:eastAsia="lt-LT"/>
              </w:rPr>
              <w:t>67 748,67</w:t>
            </w:r>
          </w:p>
        </w:tc>
      </w:tr>
      <w:tr w:rsidR="007370FB" w:rsidRPr="00BE52B1" w14:paraId="3D925BB2" w14:textId="77777777" w:rsidTr="004B376B">
        <w:tc>
          <w:tcPr>
            <w:tcW w:w="990" w:type="dxa"/>
            <w:tcBorders>
              <w:top w:val="single" w:sz="4" w:space="0" w:color="auto"/>
              <w:bottom w:val="single" w:sz="4" w:space="0" w:color="auto"/>
              <w:right w:val="single" w:sz="4" w:space="0" w:color="auto"/>
            </w:tcBorders>
            <w:vAlign w:val="center"/>
          </w:tcPr>
          <w:p w14:paraId="7D1AC6A7" w14:textId="1D30ED4D"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4.</w:t>
            </w:r>
          </w:p>
        </w:tc>
        <w:tc>
          <w:tcPr>
            <w:tcW w:w="4153" w:type="dxa"/>
            <w:tcBorders>
              <w:top w:val="single" w:sz="4" w:space="0" w:color="auto"/>
              <w:left w:val="single" w:sz="4" w:space="0" w:color="auto"/>
              <w:bottom w:val="single" w:sz="4" w:space="0" w:color="auto"/>
              <w:right w:val="single" w:sz="4" w:space="0" w:color="auto"/>
            </w:tcBorders>
          </w:tcPr>
          <w:p w14:paraId="0743FA58" w14:textId="3915DDEE" w:rsidR="007370FB" w:rsidRPr="00BE52B1" w:rsidRDefault="007370FB" w:rsidP="004B376B">
            <w:pPr>
              <w:pStyle w:val="Body2"/>
              <w:spacing w:after="0"/>
              <w:jc w:val="left"/>
              <w:rPr>
                <w:rFonts w:cs="Times New Roman"/>
                <w:color w:val="auto"/>
                <w:sz w:val="24"/>
                <w:szCs w:val="24"/>
                <w:lang w:val="lt-LT"/>
              </w:rPr>
            </w:pPr>
            <w:proofErr w:type="spellStart"/>
            <w:r w:rsidRPr="00BE52B1">
              <w:rPr>
                <w:rFonts w:cs="Times New Roman"/>
                <w:color w:val="auto"/>
                <w:sz w:val="24"/>
                <w:szCs w:val="24"/>
                <w:lang w:val="lt-LT"/>
              </w:rPr>
              <w:t>Laminarinė</w:t>
            </w:r>
            <w:proofErr w:type="spellEnd"/>
            <w:r w:rsidRPr="00BE52B1">
              <w:rPr>
                <w:rFonts w:cs="Times New Roman"/>
                <w:color w:val="auto"/>
                <w:sz w:val="24"/>
                <w:szCs w:val="24"/>
                <w:lang w:val="lt-LT"/>
              </w:rPr>
              <w:t xml:space="preserve"> spinta, tipas Nr.3</w:t>
            </w:r>
          </w:p>
        </w:tc>
        <w:tc>
          <w:tcPr>
            <w:tcW w:w="1690" w:type="dxa"/>
            <w:tcBorders>
              <w:top w:val="single" w:sz="4" w:space="0" w:color="auto"/>
              <w:left w:val="single" w:sz="4" w:space="0" w:color="auto"/>
              <w:bottom w:val="single" w:sz="4" w:space="0" w:color="auto"/>
              <w:right w:val="single" w:sz="4" w:space="0" w:color="auto"/>
            </w:tcBorders>
            <w:vAlign w:val="center"/>
          </w:tcPr>
          <w:p w14:paraId="55E7B73E" w14:textId="7D4B93C1" w:rsidR="007370FB" w:rsidRPr="00BE52B1" w:rsidRDefault="0020516F" w:rsidP="004B376B">
            <w:pPr>
              <w:jc w:val="center"/>
              <w:rPr>
                <w:lang w:val="lt-LT" w:eastAsia="lt-LT"/>
              </w:rPr>
            </w:pPr>
            <w:r w:rsidRPr="00BE52B1">
              <w:rPr>
                <w:lang w:val="lt-LT" w:eastAsia="lt-LT"/>
              </w:rPr>
              <w:t>16 514,50</w:t>
            </w:r>
          </w:p>
        </w:tc>
        <w:tc>
          <w:tcPr>
            <w:tcW w:w="1553" w:type="dxa"/>
            <w:tcBorders>
              <w:top w:val="single" w:sz="4" w:space="0" w:color="auto"/>
              <w:left w:val="single" w:sz="4" w:space="0" w:color="auto"/>
              <w:bottom w:val="single" w:sz="4" w:space="0" w:color="auto"/>
              <w:right w:val="single" w:sz="4" w:space="0" w:color="auto"/>
            </w:tcBorders>
            <w:vAlign w:val="center"/>
          </w:tcPr>
          <w:p w14:paraId="356DA4FC" w14:textId="750F9854" w:rsidR="007370FB" w:rsidRPr="00BE52B1" w:rsidRDefault="0020516F" w:rsidP="004B376B">
            <w:pPr>
              <w:jc w:val="center"/>
              <w:rPr>
                <w:lang w:val="lt-LT" w:eastAsia="lt-LT"/>
              </w:rPr>
            </w:pPr>
            <w:r w:rsidRPr="00BE52B1">
              <w:rPr>
                <w:lang w:val="lt-LT" w:eastAsia="lt-LT"/>
              </w:rPr>
              <w:t>21</w:t>
            </w:r>
          </w:p>
        </w:tc>
        <w:tc>
          <w:tcPr>
            <w:tcW w:w="1395" w:type="dxa"/>
            <w:tcBorders>
              <w:top w:val="single" w:sz="4" w:space="0" w:color="auto"/>
              <w:left w:val="single" w:sz="4" w:space="0" w:color="auto"/>
              <w:bottom w:val="single" w:sz="4" w:space="0" w:color="auto"/>
              <w:right w:val="single" w:sz="4" w:space="0" w:color="auto"/>
            </w:tcBorders>
            <w:vAlign w:val="center"/>
          </w:tcPr>
          <w:p w14:paraId="4A5F1AC2" w14:textId="3AF26D1D" w:rsidR="007370FB" w:rsidRPr="00BE52B1" w:rsidRDefault="0020516F" w:rsidP="004B376B">
            <w:pPr>
              <w:jc w:val="center"/>
              <w:rPr>
                <w:lang w:val="lt-LT" w:eastAsia="lt-LT"/>
              </w:rPr>
            </w:pPr>
            <w:r w:rsidRPr="00BE52B1">
              <w:rPr>
                <w:lang w:val="lt-LT" w:eastAsia="lt-LT"/>
              </w:rPr>
              <w:t>19 982,55</w:t>
            </w:r>
          </w:p>
        </w:tc>
      </w:tr>
      <w:tr w:rsidR="007370FB" w:rsidRPr="00BE52B1" w14:paraId="723BB490" w14:textId="77777777" w:rsidTr="004B376B">
        <w:tc>
          <w:tcPr>
            <w:tcW w:w="990" w:type="dxa"/>
            <w:tcBorders>
              <w:top w:val="single" w:sz="4" w:space="0" w:color="auto"/>
              <w:bottom w:val="single" w:sz="4" w:space="0" w:color="auto"/>
              <w:right w:val="single" w:sz="4" w:space="0" w:color="auto"/>
            </w:tcBorders>
            <w:vAlign w:val="center"/>
          </w:tcPr>
          <w:p w14:paraId="59686C55" w14:textId="263976A2"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5.</w:t>
            </w:r>
          </w:p>
        </w:tc>
        <w:tc>
          <w:tcPr>
            <w:tcW w:w="4153" w:type="dxa"/>
            <w:tcBorders>
              <w:top w:val="single" w:sz="4" w:space="0" w:color="auto"/>
              <w:left w:val="single" w:sz="4" w:space="0" w:color="auto"/>
              <w:bottom w:val="single" w:sz="4" w:space="0" w:color="auto"/>
              <w:right w:val="single" w:sz="4" w:space="0" w:color="auto"/>
            </w:tcBorders>
          </w:tcPr>
          <w:p w14:paraId="1610D5DE" w14:textId="7BEAC82A" w:rsidR="007370FB" w:rsidRPr="00BE52B1" w:rsidRDefault="0020516F" w:rsidP="004B376B">
            <w:pPr>
              <w:pStyle w:val="Body2"/>
              <w:spacing w:after="0"/>
              <w:jc w:val="left"/>
              <w:rPr>
                <w:rFonts w:cs="Times New Roman"/>
                <w:color w:val="auto"/>
                <w:sz w:val="24"/>
                <w:szCs w:val="24"/>
                <w:lang w:val="lt-LT"/>
              </w:rPr>
            </w:pPr>
            <w:proofErr w:type="spellStart"/>
            <w:r w:rsidRPr="00BE52B1">
              <w:rPr>
                <w:rFonts w:cs="Times New Roman"/>
                <w:color w:val="auto"/>
                <w:sz w:val="24"/>
                <w:szCs w:val="24"/>
                <w:lang w:val="lt-LT"/>
              </w:rPr>
              <w:t>Laminarinė</w:t>
            </w:r>
            <w:proofErr w:type="spellEnd"/>
            <w:r w:rsidRPr="00BE52B1">
              <w:rPr>
                <w:rFonts w:cs="Times New Roman"/>
                <w:color w:val="auto"/>
                <w:sz w:val="24"/>
                <w:szCs w:val="24"/>
                <w:lang w:val="lt-LT"/>
              </w:rPr>
              <w:t xml:space="preserve"> spinta, tipas Nr.4</w:t>
            </w:r>
          </w:p>
        </w:tc>
        <w:tc>
          <w:tcPr>
            <w:tcW w:w="1690" w:type="dxa"/>
            <w:tcBorders>
              <w:top w:val="single" w:sz="4" w:space="0" w:color="auto"/>
              <w:left w:val="single" w:sz="4" w:space="0" w:color="auto"/>
              <w:bottom w:val="single" w:sz="4" w:space="0" w:color="auto"/>
              <w:right w:val="single" w:sz="4" w:space="0" w:color="auto"/>
            </w:tcBorders>
            <w:vAlign w:val="center"/>
          </w:tcPr>
          <w:p w14:paraId="1EE96916" w14:textId="2BECF376" w:rsidR="007370FB" w:rsidRPr="00BE52B1" w:rsidRDefault="0020516F" w:rsidP="004B376B">
            <w:pPr>
              <w:jc w:val="center"/>
              <w:rPr>
                <w:lang w:val="lt-LT" w:eastAsia="lt-LT"/>
              </w:rPr>
            </w:pPr>
            <w:r w:rsidRPr="00BE52B1">
              <w:rPr>
                <w:lang w:val="lt-LT" w:eastAsia="lt-LT"/>
              </w:rPr>
              <w:t>20 281,55</w:t>
            </w:r>
          </w:p>
        </w:tc>
        <w:tc>
          <w:tcPr>
            <w:tcW w:w="1553" w:type="dxa"/>
            <w:tcBorders>
              <w:top w:val="single" w:sz="4" w:space="0" w:color="auto"/>
              <w:left w:val="single" w:sz="4" w:space="0" w:color="auto"/>
              <w:bottom w:val="single" w:sz="4" w:space="0" w:color="auto"/>
              <w:right w:val="single" w:sz="4" w:space="0" w:color="auto"/>
            </w:tcBorders>
            <w:vAlign w:val="center"/>
          </w:tcPr>
          <w:p w14:paraId="7B7136BF" w14:textId="1564ACA0" w:rsidR="007370FB" w:rsidRPr="00BE52B1" w:rsidRDefault="0020516F" w:rsidP="004B376B">
            <w:pPr>
              <w:jc w:val="center"/>
              <w:rPr>
                <w:lang w:val="lt-LT" w:eastAsia="lt-LT"/>
              </w:rPr>
            </w:pPr>
            <w:r w:rsidRPr="00BE52B1">
              <w:rPr>
                <w:lang w:val="lt-LT" w:eastAsia="lt-LT"/>
              </w:rPr>
              <w:t>21</w:t>
            </w:r>
          </w:p>
        </w:tc>
        <w:tc>
          <w:tcPr>
            <w:tcW w:w="1395" w:type="dxa"/>
            <w:tcBorders>
              <w:top w:val="single" w:sz="4" w:space="0" w:color="auto"/>
              <w:left w:val="single" w:sz="4" w:space="0" w:color="auto"/>
              <w:bottom w:val="single" w:sz="4" w:space="0" w:color="auto"/>
              <w:right w:val="single" w:sz="4" w:space="0" w:color="auto"/>
            </w:tcBorders>
            <w:vAlign w:val="center"/>
          </w:tcPr>
          <w:p w14:paraId="414E41B6" w14:textId="020F3BA8" w:rsidR="007370FB" w:rsidRPr="00BE52B1" w:rsidRDefault="0020516F" w:rsidP="004B376B">
            <w:pPr>
              <w:jc w:val="center"/>
              <w:rPr>
                <w:lang w:val="lt-LT" w:eastAsia="lt-LT"/>
              </w:rPr>
            </w:pPr>
            <w:r w:rsidRPr="00BE52B1">
              <w:rPr>
                <w:lang w:val="lt-LT" w:eastAsia="lt-LT"/>
              </w:rPr>
              <w:t>24 540,68</w:t>
            </w:r>
          </w:p>
        </w:tc>
      </w:tr>
      <w:tr w:rsidR="007370FB" w:rsidRPr="00BE52B1" w14:paraId="4387E142" w14:textId="77777777" w:rsidTr="004B376B">
        <w:tc>
          <w:tcPr>
            <w:tcW w:w="990" w:type="dxa"/>
            <w:tcBorders>
              <w:top w:val="single" w:sz="4" w:space="0" w:color="auto"/>
              <w:bottom w:val="single" w:sz="4" w:space="0" w:color="auto"/>
              <w:right w:val="single" w:sz="4" w:space="0" w:color="auto"/>
            </w:tcBorders>
            <w:vAlign w:val="center"/>
          </w:tcPr>
          <w:p w14:paraId="0D69F642" w14:textId="0A0FA12B"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6.</w:t>
            </w:r>
          </w:p>
        </w:tc>
        <w:tc>
          <w:tcPr>
            <w:tcW w:w="4153" w:type="dxa"/>
            <w:tcBorders>
              <w:top w:val="single" w:sz="4" w:space="0" w:color="auto"/>
              <w:left w:val="single" w:sz="4" w:space="0" w:color="auto"/>
              <w:bottom w:val="single" w:sz="4" w:space="0" w:color="auto"/>
              <w:right w:val="single" w:sz="4" w:space="0" w:color="auto"/>
            </w:tcBorders>
          </w:tcPr>
          <w:p w14:paraId="35190543" w14:textId="316A0E5C" w:rsidR="007370FB" w:rsidRPr="00BE52B1" w:rsidRDefault="0020516F" w:rsidP="004B376B">
            <w:pPr>
              <w:pStyle w:val="Body2"/>
              <w:spacing w:after="0"/>
              <w:jc w:val="left"/>
              <w:rPr>
                <w:rFonts w:cs="Times New Roman"/>
                <w:color w:val="auto"/>
                <w:sz w:val="24"/>
                <w:szCs w:val="24"/>
                <w:lang w:val="lt-LT"/>
              </w:rPr>
            </w:pPr>
            <w:proofErr w:type="spellStart"/>
            <w:r w:rsidRPr="00BE52B1">
              <w:rPr>
                <w:rFonts w:cs="Times New Roman"/>
                <w:color w:val="auto"/>
                <w:sz w:val="24"/>
                <w:szCs w:val="24"/>
                <w:lang w:val="lt-LT"/>
              </w:rPr>
              <w:t>Laminarinė</w:t>
            </w:r>
            <w:proofErr w:type="spellEnd"/>
            <w:r w:rsidRPr="00BE52B1">
              <w:rPr>
                <w:rFonts w:cs="Times New Roman"/>
                <w:color w:val="auto"/>
                <w:sz w:val="24"/>
                <w:szCs w:val="24"/>
                <w:lang w:val="lt-LT"/>
              </w:rPr>
              <w:t xml:space="preserve"> spinta/izoliatorius</w:t>
            </w:r>
          </w:p>
        </w:tc>
        <w:tc>
          <w:tcPr>
            <w:tcW w:w="1690" w:type="dxa"/>
            <w:tcBorders>
              <w:top w:val="single" w:sz="4" w:space="0" w:color="auto"/>
              <w:left w:val="single" w:sz="4" w:space="0" w:color="auto"/>
              <w:bottom w:val="single" w:sz="4" w:space="0" w:color="auto"/>
              <w:right w:val="single" w:sz="4" w:space="0" w:color="auto"/>
            </w:tcBorders>
            <w:vAlign w:val="center"/>
          </w:tcPr>
          <w:p w14:paraId="1BEBB987" w14:textId="52E8C96F" w:rsidR="007370FB" w:rsidRPr="00BE52B1" w:rsidRDefault="0020516F" w:rsidP="004B376B">
            <w:pPr>
              <w:jc w:val="center"/>
              <w:rPr>
                <w:lang w:val="lt-LT" w:eastAsia="lt-LT"/>
              </w:rPr>
            </w:pPr>
            <w:r w:rsidRPr="00BE52B1">
              <w:rPr>
                <w:lang w:val="lt-LT" w:eastAsia="lt-LT"/>
              </w:rPr>
              <w:t>155 150,00</w:t>
            </w:r>
          </w:p>
        </w:tc>
        <w:tc>
          <w:tcPr>
            <w:tcW w:w="1553" w:type="dxa"/>
            <w:tcBorders>
              <w:top w:val="single" w:sz="4" w:space="0" w:color="auto"/>
              <w:left w:val="single" w:sz="4" w:space="0" w:color="auto"/>
              <w:bottom w:val="single" w:sz="4" w:space="0" w:color="auto"/>
              <w:right w:val="single" w:sz="4" w:space="0" w:color="auto"/>
            </w:tcBorders>
            <w:vAlign w:val="center"/>
          </w:tcPr>
          <w:p w14:paraId="3D392FE2" w14:textId="5F7324DA" w:rsidR="007370FB" w:rsidRPr="00BE52B1" w:rsidRDefault="0020516F" w:rsidP="004B376B">
            <w:pPr>
              <w:jc w:val="center"/>
              <w:rPr>
                <w:lang w:val="lt-LT" w:eastAsia="lt-LT"/>
              </w:rPr>
            </w:pPr>
            <w:r w:rsidRPr="00BE52B1">
              <w:rPr>
                <w:lang w:val="lt-LT" w:eastAsia="lt-LT"/>
              </w:rPr>
              <w:t>21</w:t>
            </w:r>
          </w:p>
        </w:tc>
        <w:tc>
          <w:tcPr>
            <w:tcW w:w="1395" w:type="dxa"/>
            <w:tcBorders>
              <w:top w:val="single" w:sz="4" w:space="0" w:color="auto"/>
              <w:left w:val="single" w:sz="4" w:space="0" w:color="auto"/>
              <w:bottom w:val="single" w:sz="4" w:space="0" w:color="auto"/>
              <w:right w:val="single" w:sz="4" w:space="0" w:color="auto"/>
            </w:tcBorders>
            <w:vAlign w:val="center"/>
          </w:tcPr>
          <w:p w14:paraId="55EEC1A6" w14:textId="48A2A592" w:rsidR="007370FB" w:rsidRPr="00BE52B1" w:rsidRDefault="0020516F" w:rsidP="004B376B">
            <w:pPr>
              <w:jc w:val="center"/>
              <w:rPr>
                <w:lang w:val="lt-LT" w:eastAsia="lt-LT"/>
              </w:rPr>
            </w:pPr>
            <w:r w:rsidRPr="00BE52B1">
              <w:rPr>
                <w:lang w:val="lt-LT" w:eastAsia="lt-LT"/>
              </w:rPr>
              <w:t>187 731,50</w:t>
            </w:r>
          </w:p>
        </w:tc>
      </w:tr>
      <w:tr w:rsidR="007370FB" w:rsidRPr="00BE52B1" w14:paraId="584C4A23" w14:textId="77777777" w:rsidTr="004B376B">
        <w:tc>
          <w:tcPr>
            <w:tcW w:w="990" w:type="dxa"/>
            <w:tcBorders>
              <w:top w:val="single" w:sz="4" w:space="0" w:color="auto"/>
              <w:bottom w:val="single" w:sz="4" w:space="0" w:color="auto"/>
              <w:right w:val="single" w:sz="4" w:space="0" w:color="auto"/>
            </w:tcBorders>
            <w:vAlign w:val="center"/>
          </w:tcPr>
          <w:p w14:paraId="23DA7967" w14:textId="00FFFAE5" w:rsidR="007370FB" w:rsidRPr="00BE52B1" w:rsidRDefault="007370FB" w:rsidP="004B376B">
            <w:pPr>
              <w:pStyle w:val="Body2"/>
              <w:spacing w:after="0"/>
              <w:jc w:val="center"/>
              <w:rPr>
                <w:rFonts w:cs="Times New Roman"/>
                <w:color w:val="auto"/>
                <w:sz w:val="24"/>
                <w:szCs w:val="24"/>
                <w:lang w:val="lt-LT"/>
              </w:rPr>
            </w:pPr>
            <w:r w:rsidRPr="00BE52B1">
              <w:rPr>
                <w:rFonts w:cs="Times New Roman"/>
                <w:color w:val="auto"/>
                <w:sz w:val="24"/>
                <w:szCs w:val="24"/>
                <w:lang w:val="lt-LT"/>
              </w:rPr>
              <w:t>7.</w:t>
            </w:r>
          </w:p>
        </w:tc>
        <w:tc>
          <w:tcPr>
            <w:tcW w:w="4153" w:type="dxa"/>
            <w:tcBorders>
              <w:top w:val="single" w:sz="4" w:space="0" w:color="auto"/>
              <w:left w:val="single" w:sz="4" w:space="0" w:color="auto"/>
              <w:bottom w:val="single" w:sz="4" w:space="0" w:color="auto"/>
              <w:right w:val="single" w:sz="4" w:space="0" w:color="auto"/>
            </w:tcBorders>
          </w:tcPr>
          <w:p w14:paraId="0F702DED" w14:textId="666DFA6C" w:rsidR="007370FB" w:rsidRPr="00BE52B1" w:rsidRDefault="0020516F" w:rsidP="004B376B">
            <w:pPr>
              <w:pStyle w:val="Body2"/>
              <w:spacing w:after="0"/>
              <w:jc w:val="left"/>
              <w:rPr>
                <w:rFonts w:cs="Times New Roman"/>
                <w:color w:val="auto"/>
                <w:sz w:val="24"/>
                <w:szCs w:val="24"/>
                <w:lang w:val="lt-LT"/>
              </w:rPr>
            </w:pPr>
            <w:r w:rsidRPr="00BE52B1">
              <w:rPr>
                <w:rFonts w:cs="Times New Roman"/>
                <w:color w:val="auto"/>
                <w:sz w:val="24"/>
                <w:szCs w:val="24"/>
                <w:lang w:val="lt-LT"/>
              </w:rPr>
              <w:t>Traukos spinta</w:t>
            </w:r>
          </w:p>
        </w:tc>
        <w:tc>
          <w:tcPr>
            <w:tcW w:w="1690" w:type="dxa"/>
            <w:tcBorders>
              <w:top w:val="single" w:sz="4" w:space="0" w:color="auto"/>
              <w:left w:val="single" w:sz="4" w:space="0" w:color="auto"/>
              <w:bottom w:val="single" w:sz="4" w:space="0" w:color="auto"/>
              <w:right w:val="single" w:sz="4" w:space="0" w:color="auto"/>
            </w:tcBorders>
            <w:vAlign w:val="center"/>
          </w:tcPr>
          <w:p w14:paraId="5D9E97D7" w14:textId="0C02BAF0" w:rsidR="007370FB" w:rsidRPr="00BE52B1" w:rsidRDefault="0020516F" w:rsidP="004B376B">
            <w:pPr>
              <w:jc w:val="center"/>
              <w:rPr>
                <w:lang w:val="lt-LT" w:eastAsia="lt-LT"/>
              </w:rPr>
            </w:pPr>
            <w:r w:rsidRPr="00BE52B1">
              <w:rPr>
                <w:lang w:val="lt-LT" w:eastAsia="lt-LT"/>
              </w:rPr>
              <w:t>52 000,00</w:t>
            </w:r>
          </w:p>
        </w:tc>
        <w:tc>
          <w:tcPr>
            <w:tcW w:w="1553" w:type="dxa"/>
            <w:tcBorders>
              <w:top w:val="single" w:sz="4" w:space="0" w:color="auto"/>
              <w:left w:val="single" w:sz="4" w:space="0" w:color="auto"/>
              <w:bottom w:val="single" w:sz="4" w:space="0" w:color="auto"/>
              <w:right w:val="single" w:sz="4" w:space="0" w:color="auto"/>
            </w:tcBorders>
            <w:vAlign w:val="center"/>
          </w:tcPr>
          <w:p w14:paraId="2833FC88" w14:textId="0EE2D6D2" w:rsidR="007370FB" w:rsidRPr="00BE52B1" w:rsidRDefault="0020516F" w:rsidP="004B376B">
            <w:pPr>
              <w:jc w:val="center"/>
              <w:rPr>
                <w:lang w:val="lt-LT" w:eastAsia="lt-LT"/>
              </w:rPr>
            </w:pPr>
            <w:r w:rsidRPr="00BE52B1">
              <w:rPr>
                <w:lang w:val="lt-LT" w:eastAsia="lt-LT"/>
              </w:rPr>
              <w:t>21</w:t>
            </w:r>
          </w:p>
        </w:tc>
        <w:tc>
          <w:tcPr>
            <w:tcW w:w="1395" w:type="dxa"/>
            <w:tcBorders>
              <w:top w:val="single" w:sz="4" w:space="0" w:color="auto"/>
              <w:left w:val="single" w:sz="4" w:space="0" w:color="auto"/>
              <w:bottom w:val="single" w:sz="4" w:space="0" w:color="auto"/>
              <w:right w:val="single" w:sz="4" w:space="0" w:color="auto"/>
            </w:tcBorders>
            <w:vAlign w:val="center"/>
          </w:tcPr>
          <w:p w14:paraId="6D6BB6AF" w14:textId="44CF54FE" w:rsidR="007370FB" w:rsidRPr="00BE52B1" w:rsidRDefault="0020516F" w:rsidP="004B376B">
            <w:pPr>
              <w:jc w:val="center"/>
              <w:rPr>
                <w:lang w:val="lt-LT" w:eastAsia="lt-LT"/>
              </w:rPr>
            </w:pPr>
            <w:r w:rsidRPr="00BE52B1">
              <w:rPr>
                <w:lang w:val="lt-LT" w:eastAsia="lt-LT"/>
              </w:rPr>
              <w:t>62 920,00</w:t>
            </w:r>
          </w:p>
        </w:tc>
      </w:tr>
    </w:tbl>
    <w:p w14:paraId="643581BB" w14:textId="77777777" w:rsidR="000C101B" w:rsidRPr="00BE52B1" w:rsidRDefault="000C101B" w:rsidP="002051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720"/>
        <w:jc w:val="both"/>
        <w:rPr>
          <w:rFonts w:ascii="Calibri" w:eastAsia="Calibri" w:hAnsi="Calibri" w:cs="Calibri"/>
          <w:sz w:val="22"/>
          <w:szCs w:val="22"/>
          <w:bdr w:val="none" w:sz="0" w:space="0" w:color="auto"/>
          <w:lang w:val="lt-LT" w:eastAsia="lt-LT"/>
        </w:rPr>
      </w:pPr>
      <w:r w:rsidRPr="00BE52B1">
        <w:rPr>
          <w:rFonts w:eastAsia="Calibri"/>
          <w:i/>
          <w:iCs/>
          <w:u w:val="single"/>
          <w:bdr w:val="none" w:sz="0" w:space="0" w:color="auto"/>
          <w:lang w:val="lt-LT" w:eastAsia="lt-LT"/>
        </w:rPr>
        <w:t>Pastab</w:t>
      </w:r>
      <w:r w:rsidRPr="00BE52B1">
        <w:rPr>
          <w:rFonts w:eastAsia="Calibri"/>
          <w:i/>
          <w:iCs/>
          <w:u w:val="single"/>
          <w:bdr w:val="none" w:sz="0" w:space="0" w:color="auto"/>
          <w:shd w:val="clear" w:color="auto" w:fill="FFFFFF"/>
          <w:lang w:val="lt-LT" w:eastAsia="lt-LT"/>
        </w:rPr>
        <w:t>a:</w:t>
      </w:r>
      <w:r w:rsidRPr="00BE52B1">
        <w:rPr>
          <w:rFonts w:eastAsia="Calibri"/>
          <w:bdr w:val="none" w:sz="0" w:space="0" w:color="auto"/>
          <w:shd w:val="clear" w:color="auto" w:fill="FFFFFF"/>
          <w:lang w:val="lt-LT" w:eastAsia="lt-LT"/>
        </w:rPr>
        <w:t xml:space="preserve">  </w:t>
      </w:r>
      <w:r w:rsidRPr="00BE52B1">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Pr="00BE52B1">
        <w:rPr>
          <w:rFonts w:eastAsia="Calibri"/>
          <w:i/>
          <w:bdr w:val="none" w:sz="0" w:space="0" w:color="auto"/>
          <w:lang w:val="lt-LT" w:eastAsia="lt-LT"/>
        </w:rPr>
        <w:t>PVM tarifas, arba pasiūlymą teikia PVM mokėtoju neįsiregistravęs Lietuvos Respublikos apmokestinamasis asmuo (ne PVM mokėtojas)</w:t>
      </w:r>
      <w:r w:rsidRPr="00BE52B1">
        <w:rPr>
          <w:rFonts w:eastAsia="Calibri"/>
          <w:i/>
          <w:iCs/>
          <w:bdr w:val="none" w:sz="0" w:space="0" w:color="auto"/>
          <w:shd w:val="clear" w:color="auto" w:fill="FFFFFF"/>
          <w:lang w:val="lt-LT" w:eastAsia="lt-LT"/>
        </w:rPr>
        <w:t xml:space="preserve">, </w:t>
      </w:r>
      <w:r w:rsidRPr="00BE52B1">
        <w:rPr>
          <w:rFonts w:eastAsia="Calibri"/>
          <w:i/>
          <w:bdr w:val="none" w:sz="0" w:space="0" w:color="auto"/>
          <w:shd w:val="clear" w:color="auto" w:fill="FFFFFF"/>
          <w:lang w:val="lt-LT" w:eastAsia="lt-LT"/>
        </w:rPr>
        <w:t xml:space="preserve">tiekėjas kartu su pasiūlymu </w:t>
      </w:r>
      <w:r w:rsidRPr="00BE52B1">
        <w:rPr>
          <w:rFonts w:eastAsia="Calibri"/>
          <w:i/>
          <w:u w:val="single"/>
          <w:bdr w:val="none" w:sz="0" w:space="0" w:color="auto"/>
          <w:shd w:val="clear" w:color="auto" w:fill="FFFFFF"/>
          <w:lang w:val="lt-LT" w:eastAsia="lt-LT"/>
        </w:rPr>
        <w:t xml:space="preserve">pateikia laisvos formos dokumentą, kuriame nurodo priežastis, dėl kurių pasiūlyme taikomas 0 </w:t>
      </w:r>
      <w:proofErr w:type="spellStart"/>
      <w:r w:rsidRPr="00BE52B1">
        <w:rPr>
          <w:rFonts w:eastAsia="Calibri"/>
          <w:i/>
          <w:u w:val="single"/>
          <w:bdr w:val="none" w:sz="0" w:space="0" w:color="auto"/>
          <w:shd w:val="clear" w:color="auto" w:fill="FFFFFF"/>
          <w:lang w:val="lt-LT" w:eastAsia="lt-LT"/>
        </w:rPr>
        <w:t>proc</w:t>
      </w:r>
      <w:proofErr w:type="spellEnd"/>
      <w:r w:rsidRPr="00BE52B1">
        <w:rPr>
          <w:rFonts w:eastAsia="Calibri"/>
          <w:i/>
          <w:u w:val="single"/>
          <w:bdr w:val="none" w:sz="0" w:space="0" w:color="auto"/>
          <w:shd w:val="clear" w:color="auto" w:fill="FFFFFF"/>
          <w:lang w:val="lt-LT" w:eastAsia="lt-LT"/>
        </w:rPr>
        <w:t xml:space="preserve"> PVM tarifas arba PVM netaikomas.</w:t>
      </w:r>
    </w:p>
    <w:p w14:paraId="5E61ACF8" w14:textId="73BEC264" w:rsidR="000C101B" w:rsidRPr="00BE52B1" w:rsidRDefault="000C101B" w:rsidP="000C101B">
      <w:pPr>
        <w:pStyle w:val="Body2"/>
        <w:spacing w:after="0"/>
        <w:ind w:firstLine="720"/>
        <w:rPr>
          <w:rFonts w:cs="Times New Roman"/>
          <w:color w:val="auto"/>
          <w:sz w:val="24"/>
          <w:szCs w:val="24"/>
          <w:lang w:val="lt-LT"/>
        </w:rPr>
      </w:pPr>
      <w:r w:rsidRPr="00BE52B1">
        <w:rPr>
          <w:rFonts w:eastAsia="Calibri"/>
          <w:i/>
          <w:iCs/>
          <w:bdr w:val="none" w:sz="0" w:space="0" w:color="auto"/>
          <w:lang w:val="lt-LT"/>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r w:rsidRPr="00BE52B1">
        <w:rPr>
          <w:lang w:val="lt-LT"/>
        </w:rPr>
        <w:t xml:space="preserve"> </w:t>
      </w:r>
      <w:r w:rsidRPr="00BE52B1">
        <w:rPr>
          <w:rFonts w:eastAsia="Calibri"/>
          <w:i/>
          <w:iCs/>
          <w:bdr w:val="none" w:sz="0" w:space="0" w:color="auto"/>
          <w:lang w:val="lt-LT"/>
        </w:rPr>
        <w:t>Pažymėtina, kad užsienio tiekėjų pasiūlymai bus vertinami pridėjus 21 proc. PVM, nes  perkančioji organizacija  privalo apskaičiuoti ir į Lietuvos biudžetą sumokėti pardavimo PVM už jai šalies teritorijoje užsienio asmens suteiktas prekes</w:t>
      </w:r>
    </w:p>
    <w:p w14:paraId="6A68D80A" w14:textId="323CB7BD" w:rsidR="00707A27" w:rsidRPr="00BE52B1" w:rsidRDefault="00707A27" w:rsidP="008754F7">
      <w:pPr>
        <w:pStyle w:val="Body2"/>
        <w:spacing w:after="0"/>
        <w:ind w:firstLine="720"/>
        <w:rPr>
          <w:rFonts w:cs="Times New Roman"/>
          <w:color w:val="auto"/>
          <w:sz w:val="24"/>
          <w:szCs w:val="24"/>
          <w:lang w:val="lt-LT"/>
        </w:rPr>
      </w:pPr>
      <w:r w:rsidRPr="00BE52B1">
        <w:rPr>
          <w:rFonts w:cs="Times New Roman"/>
          <w:color w:val="auto"/>
          <w:sz w:val="24"/>
          <w:szCs w:val="24"/>
          <w:lang w:val="lt-LT"/>
        </w:rPr>
        <w:t xml:space="preserve">19. </w:t>
      </w:r>
      <w:proofErr w:type="spellStart"/>
      <w:r w:rsidRPr="00BE52B1">
        <w:rPr>
          <w:rFonts w:cs="Times New Roman"/>
          <w:color w:val="auto"/>
          <w:sz w:val="24"/>
          <w:szCs w:val="24"/>
          <w:lang w:val="lt-LT"/>
        </w:rPr>
        <w:t>Elektronininis</w:t>
      </w:r>
      <w:proofErr w:type="spellEnd"/>
      <w:r w:rsidRPr="00BE52B1">
        <w:rPr>
          <w:rFonts w:cs="Times New Roman"/>
          <w:color w:val="auto"/>
          <w:sz w:val="24"/>
          <w:szCs w:val="24"/>
          <w:lang w:val="lt-LT"/>
        </w:rPr>
        <w:t xml:space="preserve"> aukcionas pirkime nebus rengiamas.</w:t>
      </w:r>
    </w:p>
    <w:p w14:paraId="5334E028" w14:textId="4A85FB79" w:rsidR="00707A27" w:rsidRPr="00BE52B1" w:rsidRDefault="00707A27" w:rsidP="008754F7">
      <w:pPr>
        <w:pStyle w:val="prastasiniatinklio"/>
        <w:spacing w:before="0" w:beforeAutospacing="0" w:after="0" w:afterAutospacing="0"/>
        <w:ind w:firstLine="709"/>
        <w:jc w:val="both"/>
      </w:pPr>
      <w:r w:rsidRPr="00BE52B1">
        <w:tab/>
        <w:t xml:space="preserve">20. Tiekėjo pasiūlymo forma pateikta SPS </w:t>
      </w:r>
      <w:r w:rsidR="00D746BF" w:rsidRPr="00BE52B1">
        <w:t>1</w:t>
      </w:r>
      <w:r w:rsidR="007370FB" w:rsidRPr="00BE52B1">
        <w:t>.1-1.7</w:t>
      </w:r>
      <w:r w:rsidRPr="00BE52B1">
        <w:t xml:space="preserve"> pried</w:t>
      </w:r>
      <w:r w:rsidR="007370FB" w:rsidRPr="00BE52B1">
        <w:t>uose</w:t>
      </w:r>
      <w:r w:rsidRPr="00BE52B1">
        <w:t xml:space="preserve"> “Pasiūlymo forma</w:t>
      </w:r>
      <w:r w:rsidR="00D746BF" w:rsidRPr="00BE52B1">
        <w:t>/techninė specifikacija</w:t>
      </w:r>
      <w:r w:rsidRPr="00BE52B1">
        <w:t>”</w:t>
      </w:r>
      <w:r w:rsidR="00D37D72" w:rsidRPr="00BE52B1">
        <w:t xml:space="preserve"> </w:t>
      </w:r>
      <w:r w:rsidR="00822FAD" w:rsidRPr="00BE52B1">
        <w:t>(</w:t>
      </w:r>
      <w:proofErr w:type="spellStart"/>
      <w:r w:rsidR="00D37D72" w:rsidRPr="00BE52B1">
        <w:t>atitinkmai</w:t>
      </w:r>
      <w:proofErr w:type="spellEnd"/>
      <w:r w:rsidR="00D37D72" w:rsidRPr="00BE52B1">
        <w:t xml:space="preserve"> pagal pirkimo objekto dalis)</w:t>
      </w:r>
      <w:r w:rsidRPr="00BE52B1">
        <w:t>.</w:t>
      </w:r>
    </w:p>
    <w:p w14:paraId="45E718D9" w14:textId="17484305" w:rsidR="006C5462" w:rsidRPr="00BE52B1" w:rsidRDefault="008754F7" w:rsidP="008754F7">
      <w:pPr>
        <w:pStyle w:val="xmsonormal"/>
        <w:shd w:val="clear" w:color="auto" w:fill="FFFFFF"/>
        <w:spacing w:before="0" w:beforeAutospacing="0" w:after="0" w:afterAutospacing="0"/>
        <w:ind w:firstLine="720"/>
        <w:jc w:val="both"/>
      </w:pPr>
      <w:r w:rsidRPr="00BE52B1">
        <w:t xml:space="preserve">21. </w:t>
      </w:r>
      <w:r w:rsidR="0020516F" w:rsidRPr="00BE52B1">
        <w:t xml:space="preserve">Sutarties įvykdymo užtikrinimas reikalaujamas (visoms pirkimo objekto dalims) - Tiekėjas ne vėliau kaip per 10 (dešimt) darbo dienų nuo Sutarties pasirašymo dienos turi pateikti PO 5 (penkių) procentų dydžio nuo Pradinės Sutarties vertės be PVM, nurodytos </w:t>
      </w:r>
      <w:proofErr w:type="spellStart"/>
      <w:r w:rsidR="0020516F" w:rsidRPr="00BE52B1">
        <w:t>nurodytos</w:t>
      </w:r>
      <w:proofErr w:type="spellEnd"/>
      <w:r w:rsidR="0020516F" w:rsidRPr="00BE52B1">
        <w:t xml:space="preserve"> SPS 2 priedo „Viešojo pirkimo sutarties projektas” 5.2 punkte, pirmo pareikalavimo banko garantiją arba draudimo bendrovės laidavimo draudimo raštą atitinkančius </w:t>
      </w:r>
      <w:r w:rsidR="0020516F" w:rsidRPr="00BE52B1">
        <w:lastRenderedPageBreak/>
        <w:t>Sutarties Bendrųjų sąlygų 10 skyriaus reikalavimus. Esant poreikiui, gavus Tiekėjo prašymą, šis terminas gali būti pratęstas Šalių suderintam terminui</w:t>
      </w:r>
      <w:r w:rsidR="006B7A2B" w:rsidRPr="00BE52B1">
        <w:t>.</w:t>
      </w:r>
    </w:p>
    <w:p w14:paraId="6C1E0C56" w14:textId="0A4120DA" w:rsidR="008754F7" w:rsidRPr="00BE52B1" w:rsidRDefault="008754F7" w:rsidP="008754F7">
      <w:pPr>
        <w:pStyle w:val="xmsonormal"/>
        <w:shd w:val="clear" w:color="auto" w:fill="FFFFFF"/>
        <w:spacing w:before="0" w:beforeAutospacing="0" w:after="0" w:afterAutospacing="0"/>
        <w:ind w:firstLine="720"/>
        <w:jc w:val="both"/>
      </w:pPr>
      <w:r w:rsidRPr="00BE52B1">
        <w:t xml:space="preserve">22. </w:t>
      </w:r>
      <w:r w:rsidR="00992C2B" w:rsidRPr="00BE52B1">
        <w:t>Įsigyti prekių naudojantis Centrinės perkančiosios organizacijos (toliau – CPO LT) elektroniniu katalogu galimybės nėra, nes prekių CPO  LT elektroniniame kataloge</w:t>
      </w:r>
      <w:r w:rsidR="008143C6" w:rsidRPr="00BE52B1">
        <w:t xml:space="preserve"> atitinkančių techninius reikalavimus</w:t>
      </w:r>
      <w:r w:rsidR="00992C2B" w:rsidRPr="00BE52B1">
        <w:t xml:space="preserve"> nesiūloma</w:t>
      </w:r>
      <w:r w:rsidRPr="00BE52B1">
        <w:t>.</w:t>
      </w:r>
    </w:p>
    <w:p w14:paraId="28A4661E" w14:textId="00DF602F" w:rsidR="00F83FE8" w:rsidRPr="00BE52B1" w:rsidRDefault="008754F7" w:rsidP="00F83FE8">
      <w:pPr>
        <w:pStyle w:val="xmsonormal"/>
        <w:shd w:val="clear" w:color="auto" w:fill="FFFFFF"/>
        <w:spacing w:before="0" w:beforeAutospacing="0" w:after="0" w:afterAutospacing="0"/>
        <w:ind w:firstLine="720"/>
        <w:jc w:val="both"/>
      </w:pPr>
      <w:r w:rsidRPr="00BE52B1">
        <w:t xml:space="preserve">23. Vykdomas žaliasis pirkimas. </w:t>
      </w:r>
      <w:r w:rsidR="005C4034" w:rsidRPr="00BE52B1">
        <w:t>Aplinkos apsaugos kriterijai nustatyti pagal Lietuvos Respublikos aplinkos ministro  Lietuvos Respublikos aplinkos ministro 2011 m. birželio 28 d. įsakymu Nr. D1-508 (Lietuvos Respublikos aplinkos ministro 2022 m. gruodžio 13 d. įsakymo Nr. D1-401 redakcija) „Dėl aplinkos apsaugos kriterijų taikymo, vykdant žaliuosius pirkimus, tvarkos aprašo patvirtinimo“ https://e-seimas.lrs.lt/portal/legalAct/lt/TAD/TAIS.403512/asr 4.4.4. papunktį. Aplinkos apsaugos kriterijai nustatyti pirkimo sąlygų</w:t>
      </w:r>
      <w:r w:rsidR="00B848B6" w:rsidRPr="00BE52B1">
        <w:t xml:space="preserve">, techninėje specifikacijoje ir </w:t>
      </w:r>
      <w:r w:rsidR="00D37D72" w:rsidRPr="00BE52B1">
        <w:t xml:space="preserve">viešojo pirkimo sutarties projekte </w:t>
      </w:r>
      <w:r w:rsidR="005C4034" w:rsidRPr="00BE52B1">
        <w:t>kaip tiekėjo įsipareigojimas</w:t>
      </w:r>
      <w:r w:rsidRPr="00BE52B1">
        <w:t>.</w:t>
      </w:r>
    </w:p>
    <w:p w14:paraId="218DDBB8" w14:textId="2280FE6B" w:rsidR="00FB3FD1" w:rsidRPr="00BE52B1" w:rsidRDefault="00FB3FD1" w:rsidP="00FB3FD1">
      <w:pPr>
        <w:pStyle w:val="prastasiniatinklio"/>
        <w:spacing w:before="0" w:beforeAutospacing="0" w:after="40" w:afterAutospacing="0"/>
        <w:ind w:firstLine="567"/>
        <w:jc w:val="both"/>
        <w:rPr>
          <w:b/>
          <w:color w:val="000000"/>
          <w:u w:val="single"/>
        </w:rPr>
      </w:pPr>
    </w:p>
    <w:p w14:paraId="3D236C73" w14:textId="7F956698" w:rsidR="00707A27" w:rsidRPr="00BE52B1" w:rsidRDefault="00707A27" w:rsidP="00FB3FD1">
      <w:pPr>
        <w:pStyle w:val="prastasiniatinklio"/>
        <w:spacing w:before="0" w:beforeAutospacing="0" w:after="40" w:afterAutospacing="0"/>
        <w:ind w:firstLine="567"/>
        <w:jc w:val="both"/>
        <w:rPr>
          <w:b/>
          <w:u w:val="single"/>
        </w:rPr>
      </w:pPr>
      <w:r w:rsidRPr="00BE52B1">
        <w:rPr>
          <w:b/>
          <w:color w:val="000000"/>
          <w:u w:val="single"/>
        </w:rPr>
        <w:t>SPS priedai:</w:t>
      </w:r>
    </w:p>
    <w:p w14:paraId="130442B5" w14:textId="2E7BB046" w:rsidR="00707A27" w:rsidRPr="00BE52B1" w:rsidRDefault="00707A27" w:rsidP="00707A27">
      <w:pPr>
        <w:pStyle w:val="prastasiniatinklio"/>
        <w:spacing w:before="0" w:beforeAutospacing="0" w:after="40" w:afterAutospacing="0"/>
        <w:jc w:val="both"/>
        <w:rPr>
          <w:color w:val="000000"/>
        </w:rPr>
      </w:pPr>
      <w:r w:rsidRPr="00BE52B1">
        <w:rPr>
          <w:color w:val="000000"/>
        </w:rPr>
        <w:t>1.</w:t>
      </w:r>
      <w:r w:rsidR="0020516F" w:rsidRPr="00BE52B1">
        <w:rPr>
          <w:color w:val="000000"/>
        </w:rPr>
        <w:t>1-1.7</w:t>
      </w:r>
      <w:r w:rsidR="002B22BF" w:rsidRPr="00BE52B1">
        <w:rPr>
          <w:color w:val="000000"/>
        </w:rPr>
        <w:t xml:space="preserve"> </w:t>
      </w:r>
      <w:r w:rsidR="00D37D72" w:rsidRPr="00BE52B1">
        <w:rPr>
          <w:color w:val="000000"/>
        </w:rPr>
        <w:t xml:space="preserve"> </w:t>
      </w:r>
      <w:r w:rsidRPr="00BE52B1">
        <w:rPr>
          <w:color w:val="000000"/>
        </w:rPr>
        <w:t>„</w:t>
      </w:r>
      <w:proofErr w:type="spellStart"/>
      <w:r w:rsidR="00FB3FD1" w:rsidRPr="00BE52B1">
        <w:rPr>
          <w:color w:val="000000"/>
        </w:rPr>
        <w:t>Pasiūlymas_</w:t>
      </w:r>
      <w:r w:rsidRPr="00BE52B1">
        <w:rPr>
          <w:color w:val="000000"/>
        </w:rPr>
        <w:t>Techninė</w:t>
      </w:r>
      <w:proofErr w:type="spellEnd"/>
      <w:r w:rsidRPr="00BE52B1">
        <w:rPr>
          <w:color w:val="000000"/>
        </w:rPr>
        <w:t xml:space="preserve"> specifikacija“</w:t>
      </w:r>
      <w:r w:rsidR="00D37D72" w:rsidRPr="00BE52B1">
        <w:rPr>
          <w:color w:val="000000"/>
        </w:rPr>
        <w:t xml:space="preserve"> (</w:t>
      </w:r>
      <w:proofErr w:type="spellStart"/>
      <w:r w:rsidR="00D37D72" w:rsidRPr="00BE52B1">
        <w:rPr>
          <w:color w:val="000000"/>
        </w:rPr>
        <w:t>atitinkmai</w:t>
      </w:r>
      <w:proofErr w:type="spellEnd"/>
      <w:r w:rsidR="00D37D72" w:rsidRPr="00BE52B1">
        <w:rPr>
          <w:color w:val="000000"/>
        </w:rPr>
        <w:t xml:space="preserve"> pagal objekto dalis)</w:t>
      </w:r>
      <w:r w:rsidRPr="00BE52B1">
        <w:rPr>
          <w:color w:val="000000"/>
        </w:rPr>
        <w:t xml:space="preserve">. </w:t>
      </w:r>
    </w:p>
    <w:p w14:paraId="5A263C54" w14:textId="653B7954" w:rsidR="00B560E3" w:rsidRPr="00BE52B1" w:rsidRDefault="00B560E3" w:rsidP="00707A27">
      <w:pPr>
        <w:pStyle w:val="prastasiniatinklio"/>
        <w:spacing w:before="0" w:beforeAutospacing="0" w:after="40" w:afterAutospacing="0"/>
        <w:jc w:val="both"/>
      </w:pPr>
      <w:r w:rsidRPr="00BE52B1">
        <w:t>1.8 „5_auksto_brezinys._Transportavimo_isivertinimui.“</w:t>
      </w:r>
    </w:p>
    <w:p w14:paraId="257FE5CF" w14:textId="31B2D2FA" w:rsidR="00707A27" w:rsidRPr="00BE52B1" w:rsidRDefault="00707A27" w:rsidP="00707A27">
      <w:pPr>
        <w:pStyle w:val="prastasiniatinklio"/>
        <w:spacing w:before="0" w:beforeAutospacing="0" w:after="40" w:afterAutospacing="0"/>
        <w:jc w:val="both"/>
        <w:rPr>
          <w:color w:val="000000"/>
        </w:rPr>
      </w:pPr>
      <w:r w:rsidRPr="00BE52B1">
        <w:rPr>
          <w:color w:val="000000"/>
        </w:rPr>
        <w:t>2. „Viešojo pirkimo sutarties projektas“</w:t>
      </w:r>
      <w:r w:rsidR="00D37D72" w:rsidRPr="00BE52B1">
        <w:rPr>
          <w:color w:val="000000"/>
        </w:rPr>
        <w:t xml:space="preserve"> </w:t>
      </w:r>
    </w:p>
    <w:p w14:paraId="30976821" w14:textId="1405D9BF" w:rsidR="00D746BF" w:rsidRPr="00BE52B1" w:rsidRDefault="00707A27" w:rsidP="00D07BEE">
      <w:pPr>
        <w:pStyle w:val="prastasiniatinklio"/>
        <w:spacing w:before="0" w:beforeAutospacing="0" w:after="40" w:afterAutospacing="0"/>
        <w:jc w:val="both"/>
        <w:rPr>
          <w:color w:val="000000"/>
        </w:rPr>
      </w:pPr>
      <w:r w:rsidRPr="00BE52B1">
        <w:rPr>
          <w:color w:val="000000"/>
        </w:rPr>
        <w:t>3.</w:t>
      </w:r>
      <w:r w:rsidR="002B22BF" w:rsidRPr="00BE52B1">
        <w:rPr>
          <w:color w:val="000000"/>
        </w:rPr>
        <w:t xml:space="preserve"> ,,</w:t>
      </w:r>
      <w:r w:rsidR="00A70278" w:rsidRPr="00BE52B1">
        <w:rPr>
          <w:color w:val="000000"/>
        </w:rPr>
        <w:t>E</w:t>
      </w:r>
      <w:r w:rsidRPr="00BE52B1">
        <w:rPr>
          <w:color w:val="000000"/>
        </w:rPr>
        <w:t>BVPD failas/šablonas“</w:t>
      </w:r>
    </w:p>
    <w:p w14:paraId="0E766073" w14:textId="77777777" w:rsidR="003048A9" w:rsidRPr="00BE52B1" w:rsidRDefault="003048A9" w:rsidP="003048A9">
      <w:pPr>
        <w:pStyle w:val="prastasiniatinklio"/>
        <w:spacing w:before="0" w:beforeAutospacing="0" w:after="40" w:afterAutospacing="0"/>
        <w:jc w:val="both"/>
      </w:pPr>
      <w:r w:rsidRPr="00BE52B1">
        <w:t xml:space="preserve">4. „VPT parengta </w:t>
      </w:r>
      <w:proofErr w:type="spellStart"/>
      <w:r w:rsidRPr="00BE52B1">
        <w:t>nac</w:t>
      </w:r>
      <w:proofErr w:type="spellEnd"/>
      <w:r w:rsidRPr="00BE52B1">
        <w:t>. saugumo deklaracija“</w:t>
      </w:r>
    </w:p>
    <w:p w14:paraId="6E5ECDFA" w14:textId="77777777" w:rsidR="003048A9" w:rsidRPr="00BE52B1" w:rsidRDefault="003048A9" w:rsidP="003048A9">
      <w:pPr>
        <w:pStyle w:val="prastasiniatinklio"/>
        <w:spacing w:before="0" w:beforeAutospacing="0" w:after="40" w:afterAutospacing="0"/>
        <w:jc w:val="both"/>
      </w:pPr>
      <w:r w:rsidRPr="00BE52B1">
        <w:t>5. „Informacija apie tiekėją“</w:t>
      </w:r>
    </w:p>
    <w:p w14:paraId="3F7F3739" w14:textId="77777777" w:rsidR="003048A9" w:rsidRPr="00BE52B1" w:rsidRDefault="003048A9" w:rsidP="00D07BEE">
      <w:pPr>
        <w:pStyle w:val="prastasiniatinklio"/>
        <w:spacing w:before="0" w:beforeAutospacing="0" w:after="40" w:afterAutospacing="0"/>
        <w:jc w:val="both"/>
        <w:rPr>
          <w:color w:val="000000"/>
        </w:rPr>
      </w:pPr>
    </w:p>
    <w:p w14:paraId="61D605E4" w14:textId="647DB461" w:rsidR="00D746BF" w:rsidRPr="00BE52B1" w:rsidRDefault="00D746BF" w:rsidP="005F03F2">
      <w:pPr>
        <w:pStyle w:val="Body2"/>
        <w:rPr>
          <w:rFonts w:eastAsia="Times New Roman"/>
          <w:sz w:val="24"/>
          <w:szCs w:val="24"/>
          <w:bdr w:val="none" w:sz="0" w:space="0" w:color="auto"/>
          <w:lang w:val="lt-LT"/>
        </w:rPr>
      </w:pPr>
    </w:p>
    <w:p w14:paraId="457DC7AD" w14:textId="05621AE8" w:rsidR="005714E2" w:rsidRPr="00BE52B1" w:rsidRDefault="005714E2" w:rsidP="005F03F2">
      <w:pPr>
        <w:pStyle w:val="Body2"/>
        <w:rPr>
          <w:rFonts w:eastAsia="Times New Roman"/>
          <w:sz w:val="24"/>
          <w:szCs w:val="24"/>
          <w:bdr w:val="none" w:sz="0" w:space="0" w:color="auto"/>
          <w:lang w:val="lt-LT"/>
        </w:rPr>
      </w:pPr>
    </w:p>
    <w:p w14:paraId="1FAEEEB4" w14:textId="1508409E" w:rsidR="005714E2" w:rsidRPr="00BE52B1" w:rsidRDefault="005714E2" w:rsidP="005F03F2">
      <w:pPr>
        <w:pStyle w:val="Body2"/>
        <w:rPr>
          <w:rFonts w:eastAsia="Times New Roman"/>
          <w:sz w:val="24"/>
          <w:szCs w:val="24"/>
          <w:bdr w:val="none" w:sz="0" w:space="0" w:color="auto"/>
          <w:lang w:val="lt-LT"/>
        </w:rPr>
      </w:pPr>
    </w:p>
    <w:p w14:paraId="78A39CFA" w14:textId="37CA09C6" w:rsidR="005714E2" w:rsidRPr="00BE52B1" w:rsidRDefault="005714E2" w:rsidP="005F03F2">
      <w:pPr>
        <w:pStyle w:val="Body2"/>
        <w:rPr>
          <w:rFonts w:eastAsia="Times New Roman"/>
          <w:sz w:val="24"/>
          <w:szCs w:val="24"/>
          <w:bdr w:val="none" w:sz="0" w:space="0" w:color="auto"/>
          <w:lang w:val="lt-LT"/>
        </w:rPr>
      </w:pPr>
    </w:p>
    <w:p w14:paraId="5CE5BA95" w14:textId="7433D52B" w:rsidR="005714E2" w:rsidRPr="00BE52B1" w:rsidRDefault="005714E2" w:rsidP="005F03F2">
      <w:pPr>
        <w:pStyle w:val="Body2"/>
        <w:rPr>
          <w:rFonts w:eastAsia="Times New Roman"/>
          <w:sz w:val="24"/>
          <w:szCs w:val="24"/>
          <w:bdr w:val="none" w:sz="0" w:space="0" w:color="auto"/>
          <w:lang w:val="lt-LT"/>
        </w:rPr>
      </w:pPr>
    </w:p>
    <w:p w14:paraId="0385DA2C" w14:textId="410F6DBA" w:rsidR="005714E2" w:rsidRPr="00BE52B1" w:rsidRDefault="005714E2" w:rsidP="005F03F2">
      <w:pPr>
        <w:pStyle w:val="Body2"/>
        <w:rPr>
          <w:rFonts w:eastAsia="Times New Roman"/>
          <w:sz w:val="24"/>
          <w:szCs w:val="24"/>
          <w:bdr w:val="none" w:sz="0" w:space="0" w:color="auto"/>
          <w:lang w:val="lt-LT"/>
        </w:rPr>
      </w:pPr>
    </w:p>
    <w:p w14:paraId="07F144B4" w14:textId="4DE54F7C" w:rsidR="005714E2" w:rsidRPr="00BE52B1" w:rsidRDefault="005714E2" w:rsidP="005F03F2">
      <w:pPr>
        <w:pStyle w:val="Body2"/>
        <w:rPr>
          <w:rFonts w:eastAsia="Times New Roman"/>
          <w:sz w:val="24"/>
          <w:szCs w:val="24"/>
          <w:bdr w:val="none" w:sz="0" w:space="0" w:color="auto"/>
          <w:lang w:val="lt-LT"/>
        </w:rPr>
      </w:pPr>
    </w:p>
    <w:p w14:paraId="71271452" w14:textId="03438A8C" w:rsidR="005714E2" w:rsidRPr="00BE52B1" w:rsidRDefault="005714E2" w:rsidP="005F03F2">
      <w:pPr>
        <w:pStyle w:val="Body2"/>
        <w:rPr>
          <w:rFonts w:eastAsia="Times New Roman"/>
          <w:sz w:val="24"/>
          <w:szCs w:val="24"/>
          <w:bdr w:val="none" w:sz="0" w:space="0" w:color="auto"/>
          <w:lang w:val="lt-LT"/>
        </w:rPr>
      </w:pPr>
    </w:p>
    <w:p w14:paraId="5126E0F8" w14:textId="5B916834" w:rsidR="005714E2" w:rsidRPr="00BE52B1" w:rsidRDefault="005714E2" w:rsidP="005F03F2">
      <w:pPr>
        <w:pStyle w:val="Body2"/>
        <w:rPr>
          <w:rFonts w:eastAsia="Times New Roman"/>
          <w:sz w:val="24"/>
          <w:szCs w:val="24"/>
          <w:bdr w:val="none" w:sz="0" w:space="0" w:color="auto"/>
          <w:lang w:val="lt-LT"/>
        </w:rPr>
      </w:pPr>
    </w:p>
    <w:p w14:paraId="74578920" w14:textId="5D348297" w:rsidR="005714E2" w:rsidRPr="00BE52B1" w:rsidRDefault="005714E2" w:rsidP="005F03F2">
      <w:pPr>
        <w:pStyle w:val="Body2"/>
        <w:rPr>
          <w:rFonts w:eastAsia="Times New Roman"/>
          <w:sz w:val="24"/>
          <w:szCs w:val="24"/>
          <w:bdr w:val="none" w:sz="0" w:space="0" w:color="auto"/>
          <w:lang w:val="lt-LT"/>
        </w:rPr>
      </w:pPr>
    </w:p>
    <w:p w14:paraId="4282BF56" w14:textId="2CF30FF9" w:rsidR="005714E2" w:rsidRPr="00BE52B1" w:rsidRDefault="005714E2" w:rsidP="005F03F2">
      <w:pPr>
        <w:pStyle w:val="Body2"/>
        <w:rPr>
          <w:rFonts w:eastAsia="Times New Roman"/>
          <w:sz w:val="24"/>
          <w:szCs w:val="24"/>
          <w:bdr w:val="none" w:sz="0" w:space="0" w:color="auto"/>
          <w:lang w:val="lt-LT"/>
        </w:rPr>
      </w:pPr>
    </w:p>
    <w:p w14:paraId="03B8931C" w14:textId="5AF04FDE" w:rsidR="005714E2" w:rsidRPr="00BE52B1" w:rsidRDefault="005714E2" w:rsidP="005F03F2">
      <w:pPr>
        <w:pStyle w:val="Body2"/>
        <w:rPr>
          <w:rFonts w:eastAsia="Times New Roman"/>
          <w:sz w:val="24"/>
          <w:szCs w:val="24"/>
          <w:bdr w:val="none" w:sz="0" w:space="0" w:color="auto"/>
          <w:lang w:val="lt-LT"/>
        </w:rPr>
      </w:pPr>
    </w:p>
    <w:p w14:paraId="5034E86A" w14:textId="18C51283" w:rsidR="005714E2" w:rsidRPr="00BE52B1" w:rsidRDefault="005714E2" w:rsidP="005F03F2">
      <w:pPr>
        <w:pStyle w:val="Body2"/>
        <w:rPr>
          <w:rFonts w:eastAsia="Times New Roman"/>
          <w:sz w:val="24"/>
          <w:szCs w:val="24"/>
          <w:bdr w:val="none" w:sz="0" w:space="0" w:color="auto"/>
          <w:lang w:val="lt-LT"/>
        </w:rPr>
      </w:pPr>
    </w:p>
    <w:p w14:paraId="5B63E38F" w14:textId="221DD917" w:rsidR="005714E2" w:rsidRPr="00BE52B1" w:rsidRDefault="005714E2" w:rsidP="005F03F2">
      <w:pPr>
        <w:pStyle w:val="Body2"/>
        <w:rPr>
          <w:rFonts w:eastAsia="Times New Roman"/>
          <w:sz w:val="24"/>
          <w:szCs w:val="24"/>
          <w:bdr w:val="none" w:sz="0" w:space="0" w:color="auto"/>
          <w:lang w:val="lt-LT"/>
        </w:rPr>
      </w:pPr>
    </w:p>
    <w:p w14:paraId="6E1E0FA9" w14:textId="124BAB1A" w:rsidR="005714E2" w:rsidRPr="00BE52B1" w:rsidRDefault="005714E2" w:rsidP="005F03F2">
      <w:pPr>
        <w:pStyle w:val="Body2"/>
        <w:rPr>
          <w:rFonts w:eastAsia="Times New Roman"/>
          <w:sz w:val="24"/>
          <w:szCs w:val="24"/>
          <w:bdr w:val="none" w:sz="0" w:space="0" w:color="auto"/>
          <w:lang w:val="lt-LT"/>
        </w:rPr>
      </w:pPr>
    </w:p>
    <w:p w14:paraId="7BEFBCB7" w14:textId="3727A221" w:rsidR="005714E2" w:rsidRPr="00BE52B1" w:rsidRDefault="005714E2" w:rsidP="005F03F2">
      <w:pPr>
        <w:pStyle w:val="Body2"/>
        <w:rPr>
          <w:rFonts w:eastAsia="Times New Roman"/>
          <w:sz w:val="24"/>
          <w:szCs w:val="24"/>
          <w:bdr w:val="none" w:sz="0" w:space="0" w:color="auto"/>
          <w:lang w:val="lt-LT"/>
        </w:rPr>
      </w:pPr>
    </w:p>
    <w:p w14:paraId="0683AA54" w14:textId="0429FFEF" w:rsidR="005714E2" w:rsidRPr="00BE52B1" w:rsidRDefault="005714E2" w:rsidP="005F03F2">
      <w:pPr>
        <w:pStyle w:val="Body2"/>
        <w:rPr>
          <w:rFonts w:eastAsia="Times New Roman"/>
          <w:sz w:val="24"/>
          <w:szCs w:val="24"/>
          <w:bdr w:val="none" w:sz="0" w:space="0" w:color="auto"/>
          <w:lang w:val="lt-LT"/>
        </w:rPr>
      </w:pPr>
    </w:p>
    <w:p w14:paraId="5A4C15C4" w14:textId="33EBE4E8" w:rsidR="005714E2" w:rsidRPr="00BE52B1" w:rsidRDefault="005714E2" w:rsidP="005F03F2">
      <w:pPr>
        <w:pStyle w:val="Body2"/>
        <w:rPr>
          <w:rFonts w:eastAsia="Times New Roman"/>
          <w:sz w:val="24"/>
          <w:szCs w:val="24"/>
          <w:bdr w:val="none" w:sz="0" w:space="0" w:color="auto"/>
          <w:lang w:val="lt-LT"/>
        </w:rPr>
      </w:pPr>
    </w:p>
    <w:p w14:paraId="7BB976EA" w14:textId="40C5C2CD" w:rsidR="005714E2" w:rsidRPr="00BE52B1" w:rsidRDefault="005714E2" w:rsidP="005F03F2">
      <w:pPr>
        <w:pStyle w:val="Body2"/>
        <w:rPr>
          <w:rFonts w:eastAsia="Times New Roman"/>
          <w:sz w:val="24"/>
          <w:szCs w:val="24"/>
          <w:bdr w:val="none" w:sz="0" w:space="0" w:color="auto"/>
          <w:lang w:val="lt-LT"/>
        </w:rPr>
      </w:pPr>
    </w:p>
    <w:p w14:paraId="139556FD" w14:textId="6336E80C" w:rsidR="0020516F" w:rsidRPr="00BE52B1" w:rsidRDefault="0020516F" w:rsidP="005F03F2">
      <w:pPr>
        <w:pStyle w:val="Body2"/>
        <w:rPr>
          <w:rFonts w:eastAsia="Times New Roman"/>
          <w:sz w:val="24"/>
          <w:szCs w:val="24"/>
          <w:bdr w:val="none" w:sz="0" w:space="0" w:color="auto"/>
          <w:lang w:val="lt-LT"/>
        </w:rPr>
      </w:pPr>
    </w:p>
    <w:p w14:paraId="4C7100C8" w14:textId="4564543A" w:rsidR="0020516F" w:rsidRDefault="0020516F" w:rsidP="005F03F2">
      <w:pPr>
        <w:pStyle w:val="Body2"/>
        <w:rPr>
          <w:rFonts w:eastAsia="Times New Roman"/>
          <w:sz w:val="24"/>
          <w:szCs w:val="24"/>
          <w:bdr w:val="none" w:sz="0" w:space="0" w:color="auto"/>
          <w:lang w:val="lt-LT"/>
        </w:rPr>
      </w:pPr>
    </w:p>
    <w:p w14:paraId="35001667" w14:textId="5F684562" w:rsidR="00762A7D" w:rsidRDefault="00762A7D" w:rsidP="005F03F2">
      <w:pPr>
        <w:pStyle w:val="Body2"/>
        <w:rPr>
          <w:rFonts w:eastAsia="Times New Roman"/>
          <w:sz w:val="24"/>
          <w:szCs w:val="24"/>
          <w:bdr w:val="none" w:sz="0" w:space="0" w:color="auto"/>
          <w:lang w:val="lt-LT"/>
        </w:rPr>
      </w:pPr>
    </w:p>
    <w:p w14:paraId="3E3AA3E2" w14:textId="6AADE26D" w:rsidR="00762A7D" w:rsidRDefault="00762A7D" w:rsidP="005F03F2">
      <w:pPr>
        <w:pStyle w:val="Body2"/>
        <w:rPr>
          <w:rFonts w:eastAsia="Times New Roman"/>
          <w:sz w:val="24"/>
          <w:szCs w:val="24"/>
          <w:bdr w:val="none" w:sz="0" w:space="0" w:color="auto"/>
          <w:lang w:val="lt-LT"/>
        </w:rPr>
      </w:pPr>
    </w:p>
    <w:p w14:paraId="2BD45AD2" w14:textId="0CAD015C" w:rsidR="00762A7D" w:rsidRDefault="00762A7D" w:rsidP="005F03F2">
      <w:pPr>
        <w:pStyle w:val="Body2"/>
        <w:rPr>
          <w:rFonts w:eastAsia="Times New Roman"/>
          <w:sz w:val="24"/>
          <w:szCs w:val="24"/>
          <w:bdr w:val="none" w:sz="0" w:space="0" w:color="auto"/>
          <w:lang w:val="lt-LT"/>
        </w:rPr>
      </w:pPr>
    </w:p>
    <w:p w14:paraId="6419DC71" w14:textId="4F2AD9D4" w:rsidR="00762A7D" w:rsidRDefault="00762A7D" w:rsidP="005F03F2">
      <w:pPr>
        <w:pStyle w:val="Body2"/>
        <w:rPr>
          <w:rFonts w:eastAsia="Times New Roman"/>
          <w:sz w:val="24"/>
          <w:szCs w:val="24"/>
          <w:bdr w:val="none" w:sz="0" w:space="0" w:color="auto"/>
          <w:lang w:val="lt-LT"/>
        </w:rPr>
      </w:pPr>
    </w:p>
    <w:p w14:paraId="39F380BE" w14:textId="4D9ED3FC" w:rsidR="00762A7D" w:rsidRDefault="00762A7D" w:rsidP="005F03F2">
      <w:pPr>
        <w:pStyle w:val="Body2"/>
        <w:rPr>
          <w:rFonts w:eastAsia="Times New Roman"/>
          <w:sz w:val="24"/>
          <w:szCs w:val="24"/>
          <w:bdr w:val="none" w:sz="0" w:space="0" w:color="auto"/>
          <w:lang w:val="lt-LT"/>
        </w:rPr>
      </w:pPr>
    </w:p>
    <w:p w14:paraId="61375804" w14:textId="233879C1" w:rsidR="00762A7D" w:rsidRDefault="00762A7D" w:rsidP="005F03F2">
      <w:pPr>
        <w:pStyle w:val="Body2"/>
        <w:rPr>
          <w:rFonts w:eastAsia="Times New Roman"/>
          <w:sz w:val="24"/>
          <w:szCs w:val="24"/>
          <w:bdr w:val="none" w:sz="0" w:space="0" w:color="auto"/>
          <w:lang w:val="lt-LT"/>
        </w:rPr>
      </w:pPr>
    </w:p>
    <w:p w14:paraId="48A3B4F5" w14:textId="77777777" w:rsidR="00762A7D" w:rsidRPr="00BE52B1" w:rsidRDefault="00762A7D" w:rsidP="005F03F2">
      <w:pPr>
        <w:pStyle w:val="Body2"/>
        <w:rPr>
          <w:rFonts w:eastAsia="Times New Roman"/>
          <w:sz w:val="24"/>
          <w:szCs w:val="24"/>
          <w:bdr w:val="none" w:sz="0" w:space="0" w:color="auto"/>
          <w:lang w:val="lt-LT"/>
        </w:rPr>
      </w:pPr>
    </w:p>
    <w:p w14:paraId="1A5C86C4" w14:textId="04DB1ED3" w:rsidR="00707A27" w:rsidRPr="00BE52B1" w:rsidRDefault="00707A27" w:rsidP="00707A27">
      <w:pPr>
        <w:pStyle w:val="Body2"/>
        <w:jc w:val="right"/>
        <w:rPr>
          <w:sz w:val="24"/>
          <w:szCs w:val="24"/>
          <w:lang w:val="lt-LT"/>
        </w:rPr>
      </w:pPr>
      <w:r w:rsidRPr="00BE52B1">
        <w:rPr>
          <w:rFonts w:eastAsia="Times New Roman"/>
          <w:sz w:val="24"/>
          <w:szCs w:val="24"/>
          <w:bdr w:val="none" w:sz="0" w:space="0" w:color="auto"/>
          <w:lang w:val="lt-LT"/>
        </w:rPr>
        <w:t>Pirkimo dokumentų (SPS) 1</w:t>
      </w:r>
      <w:r w:rsidR="0020516F" w:rsidRPr="00BE52B1">
        <w:rPr>
          <w:rFonts w:eastAsia="Times New Roman"/>
          <w:sz w:val="24"/>
          <w:szCs w:val="24"/>
          <w:bdr w:val="none" w:sz="0" w:space="0" w:color="auto"/>
          <w:lang w:val="lt-LT"/>
        </w:rPr>
        <w:t>.1-1.7</w:t>
      </w:r>
      <w:r w:rsidRPr="00BE52B1">
        <w:rPr>
          <w:rFonts w:eastAsia="Times New Roman"/>
          <w:sz w:val="24"/>
          <w:szCs w:val="24"/>
          <w:bdr w:val="none" w:sz="0" w:space="0" w:color="auto"/>
          <w:lang w:val="lt-LT"/>
        </w:rPr>
        <w:t xml:space="preserve"> priedas</w:t>
      </w:r>
    </w:p>
    <w:p w14:paraId="6AAAE000" w14:textId="77777777" w:rsidR="00707A27" w:rsidRPr="00BE52B1" w:rsidRDefault="00707A27" w:rsidP="00707A27">
      <w:pPr>
        <w:pStyle w:val="Body2"/>
        <w:jc w:val="right"/>
        <w:rPr>
          <w:rFonts w:cs="Times New Roman"/>
          <w:sz w:val="24"/>
          <w:szCs w:val="24"/>
          <w:lang w:val="lt-LT"/>
        </w:rPr>
      </w:pPr>
    </w:p>
    <w:p w14:paraId="0DD7118F" w14:textId="62AB6368" w:rsidR="006B7A2B" w:rsidRPr="00BE52B1" w:rsidRDefault="006E26C5" w:rsidP="0020516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rFonts w:eastAsia="Times New Roman"/>
          <w:b/>
          <w:color w:val="000000"/>
          <w:bdr w:val="none" w:sz="0" w:space="0" w:color="auto" w:frame="1"/>
          <w:lang w:val="lt-LT" w:eastAsia="lt-LT"/>
        </w:rPr>
      </w:pPr>
      <w:r w:rsidRPr="00BE52B1">
        <w:rPr>
          <w:lang w:val="lt-LT"/>
        </w:rPr>
        <w:tab/>
      </w:r>
      <w:proofErr w:type="spellStart"/>
      <w:r w:rsidR="0020516F" w:rsidRPr="00BE52B1">
        <w:rPr>
          <w:rFonts w:eastAsia="Times New Roman"/>
          <w:b/>
          <w:color w:val="000000"/>
          <w:bdr w:val="none" w:sz="0" w:space="0" w:color="auto" w:frame="1"/>
          <w:lang w:val="lt-LT" w:eastAsia="lt-LT"/>
        </w:rPr>
        <w:t>Laminarinių</w:t>
      </w:r>
      <w:proofErr w:type="spellEnd"/>
      <w:r w:rsidR="0020516F" w:rsidRPr="00BE52B1">
        <w:rPr>
          <w:rFonts w:eastAsia="Times New Roman"/>
          <w:b/>
          <w:color w:val="000000"/>
          <w:bdr w:val="none" w:sz="0" w:space="0" w:color="auto" w:frame="1"/>
          <w:lang w:val="lt-LT" w:eastAsia="lt-LT"/>
        </w:rPr>
        <w:t xml:space="preserve"> ir traukos spintų pirkimas (ILK) </w:t>
      </w:r>
      <w:r w:rsidR="0020516F" w:rsidRPr="00BE52B1">
        <w:rPr>
          <w:rFonts w:eastAsia="TimesNewRomanPS-BoldMT"/>
          <w:b/>
          <w:bCs/>
          <w:lang w:val="lt-LT"/>
        </w:rPr>
        <w:t>(10664)</w:t>
      </w:r>
    </w:p>
    <w:p w14:paraId="6294CC1F" w14:textId="316DEE70" w:rsidR="006E26C5" w:rsidRPr="00BE52B1" w:rsidRDefault="00D746BF" w:rsidP="00CB48F2">
      <w:pPr>
        <w:pStyle w:val="Body2"/>
        <w:jc w:val="center"/>
        <w:rPr>
          <w:rFonts w:eastAsia="Calibri"/>
          <w:b/>
          <w:bdr w:val="none" w:sz="0" w:space="0" w:color="auto"/>
          <w:lang w:val="lt-LT"/>
        </w:rPr>
      </w:pPr>
      <w:r w:rsidRPr="00BE52B1">
        <w:rPr>
          <w:rFonts w:eastAsia="Calibri"/>
          <w:b/>
          <w:bdr w:val="none" w:sz="0" w:space="0" w:color="auto"/>
          <w:lang w:val="lt-LT"/>
        </w:rPr>
        <w:t>PAIŪLYMAS</w:t>
      </w:r>
      <w:r w:rsidR="001E5A24" w:rsidRPr="00BE52B1">
        <w:rPr>
          <w:rFonts w:eastAsia="Calibri"/>
          <w:b/>
          <w:bdr w:val="none" w:sz="0" w:space="0" w:color="auto"/>
          <w:lang w:val="lt-LT"/>
        </w:rPr>
        <w:t>/</w:t>
      </w:r>
      <w:r w:rsidR="006E26C5" w:rsidRPr="00BE52B1">
        <w:rPr>
          <w:rFonts w:eastAsia="Calibri"/>
          <w:b/>
          <w:bdr w:val="none" w:sz="0" w:space="0" w:color="auto"/>
          <w:lang w:val="lt-LT"/>
        </w:rPr>
        <w:t xml:space="preserve">TECHNINĖ SPECIFIKACIJA </w:t>
      </w:r>
      <w:r w:rsidR="008143C6" w:rsidRPr="00BE52B1">
        <w:rPr>
          <w:rFonts w:eastAsia="Calibri"/>
          <w:b/>
          <w:bdr w:val="none" w:sz="0" w:space="0" w:color="auto"/>
          <w:lang w:val="lt-LT"/>
        </w:rPr>
        <w:t>/</w:t>
      </w:r>
      <w:r w:rsidR="00FB3FD1" w:rsidRPr="00BE52B1">
        <w:rPr>
          <w:rFonts w:eastAsia="Calibri"/>
          <w:b/>
          <w:bdr w:val="none" w:sz="0" w:space="0" w:color="auto"/>
          <w:lang w:val="lt-LT"/>
        </w:rPr>
        <w:t>KAINA</w:t>
      </w:r>
    </w:p>
    <w:p w14:paraId="0652555F" w14:textId="0DAFE857" w:rsidR="006E26C5" w:rsidRPr="00BE52B1" w:rsidRDefault="006E26C5" w:rsidP="006E26C5">
      <w:pPr>
        <w:jc w:val="center"/>
        <w:rPr>
          <w:rFonts w:eastAsia="Calibri"/>
          <w:i/>
          <w:bdr w:val="none" w:sz="0" w:space="0" w:color="auto"/>
          <w:lang w:val="lt-LT"/>
        </w:rPr>
      </w:pPr>
      <w:r w:rsidRPr="00BE52B1">
        <w:rPr>
          <w:rFonts w:eastAsia="Calibri"/>
          <w:i/>
          <w:bdr w:val="none" w:sz="0" w:space="0" w:color="auto"/>
          <w:lang w:val="lt-LT"/>
        </w:rPr>
        <w:t>prisegta atskir</w:t>
      </w:r>
      <w:r w:rsidR="008143C6" w:rsidRPr="00BE52B1">
        <w:rPr>
          <w:rFonts w:eastAsia="Calibri"/>
          <w:i/>
          <w:bdr w:val="none" w:sz="0" w:space="0" w:color="auto"/>
          <w:lang w:val="lt-LT"/>
        </w:rPr>
        <w:t>u</w:t>
      </w:r>
      <w:r w:rsidRPr="00BE52B1">
        <w:rPr>
          <w:rFonts w:eastAsia="Calibri"/>
          <w:i/>
          <w:bdr w:val="none" w:sz="0" w:space="0" w:color="auto"/>
          <w:lang w:val="lt-LT"/>
        </w:rPr>
        <w:t xml:space="preserve"> dokumentu</w:t>
      </w:r>
      <w:r w:rsidR="00D07BEE" w:rsidRPr="00BE52B1">
        <w:rPr>
          <w:rFonts w:eastAsia="Calibri"/>
          <w:i/>
          <w:bdr w:val="none" w:sz="0" w:space="0" w:color="auto"/>
          <w:lang w:val="lt-LT"/>
        </w:rPr>
        <w:t xml:space="preserve"> atitinkamai pagal Pirkimo objekto dalis</w:t>
      </w:r>
    </w:p>
    <w:p w14:paraId="65C57A06" w14:textId="3581C4F5" w:rsidR="006E26C5" w:rsidRPr="00BE52B1" w:rsidRDefault="006E26C5" w:rsidP="006E26C5">
      <w:pPr>
        <w:pStyle w:val="prastasiniatinklio"/>
        <w:tabs>
          <w:tab w:val="left" w:pos="1230"/>
          <w:tab w:val="right" w:pos="10908"/>
        </w:tabs>
        <w:spacing w:before="0" w:beforeAutospacing="0" w:after="40" w:afterAutospacing="0"/>
      </w:pPr>
      <w:r w:rsidRPr="00BE52B1">
        <w:tab/>
      </w:r>
    </w:p>
    <w:p w14:paraId="0A73AC75" w14:textId="77777777" w:rsidR="000C73A6" w:rsidRPr="00BE52B1"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i/>
          <w:sz w:val="22"/>
          <w:szCs w:val="22"/>
          <w:bdr w:val="none" w:sz="0" w:space="0" w:color="auto"/>
          <w:lang w:val="lt-LT"/>
        </w:rPr>
      </w:pPr>
      <w:bookmarkStart w:id="5" w:name="_Hlk189552471"/>
      <w:r w:rsidRPr="00BE52B1">
        <w:rPr>
          <w:rFonts w:ascii="Arial" w:eastAsia="Times New Roman" w:hAnsi="Arial" w:cs="Arial"/>
          <w:sz w:val="22"/>
          <w:szCs w:val="22"/>
          <w:bdr w:val="none" w:sz="0" w:space="0" w:color="auto"/>
          <w:lang w:val="lt-LT"/>
        </w:rPr>
        <w:t>Dokumentai skelbiami viešai CVP IS priemonėmis kartu su kitais pirkimo dokumentais</w:t>
      </w:r>
    </w:p>
    <w:bookmarkEnd w:id="5"/>
    <w:p w14:paraId="12ABB3C9" w14:textId="77777777" w:rsidR="000C73A6" w:rsidRPr="00BE52B1"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lt-LT"/>
        </w:rPr>
      </w:pPr>
    </w:p>
    <w:p w14:paraId="601CF119" w14:textId="77777777" w:rsidR="000C73A6" w:rsidRPr="00BE52B1"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lt-LT"/>
        </w:rPr>
      </w:pPr>
      <w:r w:rsidRPr="00BE52B1">
        <w:rPr>
          <w:rFonts w:ascii="Arial" w:eastAsia="Times New Roman" w:hAnsi="Arial" w:cs="Arial"/>
          <w:sz w:val="22"/>
          <w:szCs w:val="22"/>
          <w:bdr w:val="none" w:sz="0" w:space="0" w:color="auto"/>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26F2003" w14:textId="77777777" w:rsidR="00A761BA" w:rsidRPr="00BE52B1" w:rsidRDefault="00A761BA" w:rsidP="006E26C5">
      <w:pPr>
        <w:rPr>
          <w:lang w:val="lt-LT" w:eastAsia="lt-LT"/>
        </w:rPr>
        <w:sectPr w:rsidR="00A761BA" w:rsidRPr="00BE52B1" w:rsidSect="006E26C5">
          <w:footerReference w:type="default" r:id="rId9"/>
          <w:pgSz w:w="11900" w:h="16840" w:code="9"/>
          <w:pgMar w:top="567" w:right="567" w:bottom="567" w:left="425" w:header="720" w:footer="720" w:gutter="0"/>
          <w:cols w:space="1296"/>
        </w:sectPr>
      </w:pPr>
    </w:p>
    <w:p w14:paraId="63E71C5B" w14:textId="77777777" w:rsidR="00707A27" w:rsidRPr="00BE52B1" w:rsidRDefault="00707A27" w:rsidP="00707A27">
      <w:pPr>
        <w:pStyle w:val="prastasiniatinklio"/>
        <w:spacing w:before="0" w:beforeAutospacing="0" w:after="40" w:afterAutospacing="0"/>
        <w:jc w:val="right"/>
        <w:rPr>
          <w:color w:val="000000"/>
        </w:rPr>
      </w:pPr>
      <w:r w:rsidRPr="00BE52B1">
        <w:lastRenderedPageBreak/>
        <w:t>Pirkimo dokumentų (SPS) 2 priedas</w:t>
      </w:r>
    </w:p>
    <w:p w14:paraId="3437C9A4" w14:textId="77777777" w:rsidR="00707A27" w:rsidRPr="00BE52B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rPr>
      </w:pPr>
    </w:p>
    <w:p w14:paraId="216FFB13" w14:textId="5FFFCC3C" w:rsidR="006E26C5" w:rsidRPr="00BE52B1" w:rsidRDefault="00C166EE" w:rsidP="006E26C5">
      <w:pPr>
        <w:pStyle w:val="Pavadinimas"/>
        <w:jc w:val="center"/>
        <w:rPr>
          <w:rFonts w:ascii="Times New Roman" w:hAnsi="Times New Roman" w:cs="Times New Roman"/>
          <w:i/>
          <w:sz w:val="24"/>
          <w:szCs w:val="24"/>
          <w:lang w:val="lt-LT"/>
        </w:rPr>
      </w:pPr>
      <w:r w:rsidRPr="00BE52B1">
        <w:rPr>
          <w:rFonts w:ascii="Times New Roman" w:hAnsi="Times New Roman" w:cs="Times New Roman"/>
          <w:b/>
          <w:sz w:val="24"/>
          <w:szCs w:val="24"/>
          <w:lang w:val="lt-LT"/>
        </w:rPr>
        <w:t>PIRKIMO – PARDAVIMO SUTARTIS Nr.</w:t>
      </w:r>
      <w:r w:rsidR="00EF1AD4" w:rsidRPr="00BE52B1">
        <w:rPr>
          <w:rFonts w:ascii="Times New Roman" w:hAnsi="Times New Roman" w:cs="Times New Roman"/>
          <w:b/>
          <w:sz w:val="24"/>
          <w:szCs w:val="24"/>
          <w:lang w:val="lt-LT"/>
        </w:rPr>
        <w:t xml:space="preserve"> </w:t>
      </w:r>
      <w:r w:rsidR="00EF1AD4" w:rsidRPr="00BE52B1">
        <w:rPr>
          <w:rFonts w:ascii="Times New Roman" w:hAnsi="Times New Roman" w:cs="Times New Roman"/>
          <w:b/>
          <w:i/>
          <w:sz w:val="24"/>
          <w:szCs w:val="24"/>
          <w:lang w:val="lt-LT"/>
        </w:rPr>
        <w:t>(projektas)</w:t>
      </w:r>
    </w:p>
    <w:p w14:paraId="7803AE01" w14:textId="5D7A7777" w:rsidR="00B11E28" w:rsidRPr="00BE52B1" w:rsidRDefault="00B11E28" w:rsidP="006E26C5">
      <w:pPr>
        <w:pStyle w:val="Pavadinimas"/>
        <w:jc w:val="center"/>
        <w:rPr>
          <w:rFonts w:ascii="Times New Roman" w:hAnsi="Times New Roman" w:cs="Times New Roman"/>
          <w:i/>
          <w:sz w:val="24"/>
          <w:szCs w:val="24"/>
          <w:lang w:val="lt-LT"/>
        </w:rPr>
      </w:pPr>
      <w:r w:rsidRPr="00BE52B1">
        <w:rPr>
          <w:rFonts w:ascii="Times New Roman" w:hAnsi="Times New Roman" w:cs="Times New Roman"/>
          <w:bCs/>
          <w:i/>
          <w:sz w:val="24"/>
          <w:szCs w:val="24"/>
          <w:lang w:val="lt-LT"/>
        </w:rPr>
        <w:t>prisegta atskir</w:t>
      </w:r>
      <w:r w:rsidR="008143C6" w:rsidRPr="00BE52B1">
        <w:rPr>
          <w:rFonts w:ascii="Times New Roman" w:hAnsi="Times New Roman" w:cs="Times New Roman"/>
          <w:bCs/>
          <w:i/>
          <w:sz w:val="24"/>
          <w:szCs w:val="24"/>
          <w:lang w:val="lt-LT"/>
        </w:rPr>
        <w:t>u</w:t>
      </w:r>
      <w:r w:rsidRPr="00BE52B1">
        <w:rPr>
          <w:rFonts w:ascii="Times New Roman" w:hAnsi="Times New Roman" w:cs="Times New Roman"/>
          <w:bCs/>
          <w:i/>
          <w:sz w:val="24"/>
          <w:szCs w:val="24"/>
          <w:lang w:val="lt-LT"/>
        </w:rPr>
        <w:t xml:space="preserve"> dokument</w:t>
      </w:r>
      <w:r w:rsidR="006E26C5" w:rsidRPr="00BE52B1">
        <w:rPr>
          <w:rFonts w:ascii="Times New Roman" w:hAnsi="Times New Roman" w:cs="Times New Roman"/>
          <w:bCs/>
          <w:i/>
          <w:sz w:val="24"/>
          <w:szCs w:val="24"/>
          <w:lang w:val="lt-LT"/>
        </w:rPr>
        <w:t>u</w:t>
      </w:r>
    </w:p>
    <w:p w14:paraId="23E49B15" w14:textId="77777777" w:rsidR="00B11E28" w:rsidRPr="00BE52B1" w:rsidRDefault="00B11E28" w:rsidP="00CE5BF6">
      <w:pPr>
        <w:pStyle w:val="Pavadinimas"/>
        <w:jc w:val="center"/>
        <w:rPr>
          <w:rFonts w:ascii="Times New Roman" w:hAnsi="Times New Roman" w:cs="Times New Roman"/>
          <w:i/>
          <w:sz w:val="24"/>
          <w:szCs w:val="24"/>
          <w:highlight w:val="yellow"/>
          <w:lang w:val="lt-LT"/>
        </w:rPr>
      </w:pPr>
    </w:p>
    <w:p w14:paraId="539B53E8" w14:textId="6904BBB7" w:rsidR="00707A27" w:rsidRPr="00BE52B1" w:rsidRDefault="00707A27" w:rsidP="00707A27">
      <w:pPr>
        <w:pStyle w:val="Body2"/>
        <w:rPr>
          <w:rFonts w:eastAsia="Times New Roman"/>
          <w:sz w:val="24"/>
          <w:szCs w:val="24"/>
          <w:bdr w:val="none" w:sz="0" w:space="0" w:color="auto"/>
          <w:lang w:val="lt-LT"/>
        </w:rPr>
      </w:pPr>
    </w:p>
    <w:p w14:paraId="08EEBC5B" w14:textId="7AB8070F" w:rsidR="0006748F" w:rsidRPr="00BE52B1" w:rsidRDefault="00955E7E"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bdr w:val="none" w:sz="0" w:space="0" w:color="auto"/>
          <w:lang w:val="lt-LT" w:eastAsia="lt-LT"/>
        </w:rPr>
        <w:sectPr w:rsidR="0006748F" w:rsidRPr="00BE52B1" w:rsidSect="00F03040">
          <w:headerReference w:type="even" r:id="rId10"/>
          <w:footerReference w:type="even" r:id="rId11"/>
          <w:footerReference w:type="first" r:id="rId12"/>
          <w:pgSz w:w="11900" w:h="16840" w:code="9"/>
          <w:pgMar w:top="284" w:right="567" w:bottom="709" w:left="992" w:header="720" w:footer="720" w:gutter="0"/>
          <w:cols w:space="1296"/>
        </w:sectPr>
      </w:pPr>
      <w:r w:rsidRPr="00BE52B1">
        <w:rPr>
          <w:rFonts w:eastAsia="Times New Roman"/>
          <w:bdr w:val="none" w:sz="0" w:space="0" w:color="auto"/>
          <w:lang w:val="lt-LT" w:eastAsia="lt-LT"/>
        </w:rPr>
        <w:t>Dokumentai skelbiami viešai CVP IS priemonėmis kartu su kitais pirkimo dokumentais</w:t>
      </w:r>
    </w:p>
    <w:p w14:paraId="5F8ADF7C" w14:textId="77777777" w:rsidR="008855C6" w:rsidRPr="00BE52B1" w:rsidRDefault="008855C6" w:rsidP="008855C6">
      <w:pPr>
        <w:pStyle w:val="prastasiniatinklio"/>
        <w:spacing w:before="0" w:beforeAutospacing="0" w:after="40" w:afterAutospacing="0"/>
        <w:jc w:val="right"/>
        <w:rPr>
          <w:color w:val="000000" w:themeColor="text1"/>
        </w:rPr>
      </w:pPr>
      <w:r w:rsidRPr="00BE52B1">
        <w:lastRenderedPageBreak/>
        <w:t>Pirkimo dokumentų (SPS) 3 priedas</w:t>
      </w:r>
    </w:p>
    <w:p w14:paraId="6DAC891C" w14:textId="77777777" w:rsidR="008855C6" w:rsidRPr="00BE52B1" w:rsidRDefault="008855C6" w:rsidP="008855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DejaVuSans-Bold" w:hAnsi="DejaVuSans-Bold" w:cs="DejaVuSans-Bold"/>
          <w:bCs/>
          <w:color w:val="000000"/>
          <w:lang w:val="lt-LT" w:eastAsia="lt-LT"/>
        </w:rPr>
      </w:pPr>
    </w:p>
    <w:p w14:paraId="21375A6F" w14:textId="63952A44" w:rsidR="006E26C5" w:rsidRPr="00BE52B1" w:rsidRDefault="008855C6" w:rsidP="006E26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000000"/>
          <w:lang w:val="lt-LT" w:eastAsia="lt-LT"/>
        </w:rPr>
      </w:pPr>
      <w:r w:rsidRPr="00BE52B1">
        <w:rPr>
          <w:b/>
          <w:bCs/>
          <w:color w:val="000000"/>
          <w:lang w:val="lt-LT" w:eastAsia="lt-LT"/>
        </w:rPr>
        <w:t>Europos bendrasis viešųjų pirkimų dokumentas (EBVPD)</w:t>
      </w:r>
    </w:p>
    <w:p w14:paraId="0F14FB0D" w14:textId="6C8359A7" w:rsidR="008855C6" w:rsidRPr="00BE52B1" w:rsidRDefault="008855C6" w:rsidP="006E26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Cs/>
          <w:i/>
          <w:color w:val="000000"/>
          <w:lang w:val="lt-LT" w:eastAsia="lt-LT"/>
        </w:rPr>
      </w:pPr>
      <w:r w:rsidRPr="00BE52B1">
        <w:rPr>
          <w:bCs/>
          <w:i/>
          <w:color w:val="000000"/>
          <w:lang w:val="lt-LT" w:eastAsia="lt-LT"/>
        </w:rPr>
        <w:t>prisegtas atskiru dokumentu</w:t>
      </w:r>
    </w:p>
    <w:p w14:paraId="44B815E0" w14:textId="77777777" w:rsidR="008855C6" w:rsidRPr="00BE52B1" w:rsidRDefault="008855C6" w:rsidP="006E26C5">
      <w:pPr>
        <w:jc w:val="center"/>
        <w:rPr>
          <w:rFonts w:eastAsia="Times New Roman"/>
          <w:i/>
          <w:bdr w:val="none" w:sz="0" w:space="0" w:color="auto"/>
          <w:lang w:val="lt-LT" w:eastAsia="lt-LT"/>
        </w:rPr>
      </w:pPr>
    </w:p>
    <w:p w14:paraId="073C62F5" w14:textId="77777777" w:rsidR="000C73A6" w:rsidRPr="00BE52B1"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Calibri" w:hAnsi="Arial" w:cs="Arial"/>
          <w:color w:val="2B2E2F"/>
          <w:sz w:val="22"/>
          <w:szCs w:val="22"/>
          <w:bdr w:val="none" w:sz="0" w:space="0" w:color="auto"/>
          <w:lang w:val="lt-LT" w:eastAsia="lt-LT"/>
        </w:rPr>
      </w:pPr>
      <w:r w:rsidRPr="00BE52B1">
        <w:rPr>
          <w:rFonts w:ascii="Arial" w:eastAsia="Calibri" w:hAnsi="Arial" w:cs="Arial"/>
          <w:color w:val="2B2E2F"/>
          <w:sz w:val="22"/>
          <w:szCs w:val="22"/>
          <w:bdr w:val="none" w:sz="0" w:space="0" w:color="auto"/>
          <w:lang w:val="lt-LT" w:eastAsia="lt-LT"/>
        </w:rPr>
        <w:t xml:space="preserve">Atkreiptinas dėmesys, kad pildant EBVPD, I dalyje „Informacija apie pirkimo procedūrą ir perkančiąją organizaciją ar perkantįjį subjektą“ lentelės „Informacija apie pirkimo procedūrą“ eilutėje „Type </w:t>
      </w:r>
      <w:proofErr w:type="spellStart"/>
      <w:r w:rsidRPr="00BE52B1">
        <w:rPr>
          <w:rFonts w:ascii="Arial" w:eastAsia="Calibri" w:hAnsi="Arial" w:cs="Arial"/>
          <w:color w:val="2B2E2F"/>
          <w:sz w:val="22"/>
          <w:szCs w:val="22"/>
          <w:bdr w:val="none" w:sz="0" w:space="0" w:color="auto"/>
          <w:lang w:val="lt-LT" w:eastAsia="lt-LT"/>
        </w:rPr>
        <w:t>of</w:t>
      </w:r>
      <w:proofErr w:type="spellEnd"/>
      <w:r w:rsidRPr="00BE52B1">
        <w:rPr>
          <w:rFonts w:ascii="Arial" w:eastAsia="Calibri" w:hAnsi="Arial" w:cs="Arial"/>
          <w:color w:val="2B2E2F"/>
          <w:sz w:val="22"/>
          <w:szCs w:val="22"/>
          <w:bdr w:val="none" w:sz="0" w:space="0" w:color="auto"/>
          <w:lang w:val="lt-LT" w:eastAsia="lt-LT"/>
        </w:rPr>
        <w:t xml:space="preserve"> </w:t>
      </w:r>
      <w:proofErr w:type="spellStart"/>
      <w:r w:rsidRPr="00BE52B1">
        <w:rPr>
          <w:rFonts w:ascii="Arial" w:eastAsia="Calibri" w:hAnsi="Arial" w:cs="Arial"/>
          <w:color w:val="2B2E2F"/>
          <w:sz w:val="22"/>
          <w:szCs w:val="22"/>
          <w:bdr w:val="none" w:sz="0" w:space="0" w:color="auto"/>
          <w:lang w:val="lt-LT" w:eastAsia="lt-LT"/>
        </w:rPr>
        <w:t>procedure</w:t>
      </w:r>
      <w:proofErr w:type="spellEnd"/>
      <w:r w:rsidRPr="00BE52B1">
        <w:rPr>
          <w:rFonts w:ascii="Arial" w:eastAsia="Calibri" w:hAnsi="Arial" w:cs="Arial"/>
          <w:color w:val="2B2E2F"/>
          <w:sz w:val="22"/>
          <w:szCs w:val="22"/>
          <w:bdr w:val="none" w:sz="0" w:space="0" w:color="auto"/>
          <w:lang w:val="lt-LT" w:eastAsia="lt-LT"/>
        </w:rPr>
        <w:t>“ reikia pakeisti iš „</w:t>
      </w:r>
      <w:proofErr w:type="spellStart"/>
      <w:r w:rsidRPr="00BE52B1">
        <w:rPr>
          <w:rFonts w:ascii="Arial" w:eastAsia="Calibri" w:hAnsi="Arial" w:cs="Arial"/>
          <w:color w:val="2B2E2F"/>
          <w:sz w:val="22"/>
          <w:szCs w:val="22"/>
          <w:bdr w:val="none" w:sz="0" w:space="0" w:color="auto"/>
          <w:lang w:val="lt-LT" w:eastAsia="lt-LT"/>
        </w:rPr>
        <w:t>Not</w:t>
      </w:r>
      <w:proofErr w:type="spellEnd"/>
      <w:r w:rsidRPr="00BE52B1">
        <w:rPr>
          <w:rFonts w:ascii="Arial" w:eastAsia="Calibri" w:hAnsi="Arial" w:cs="Arial"/>
          <w:color w:val="2B2E2F"/>
          <w:sz w:val="22"/>
          <w:szCs w:val="22"/>
          <w:bdr w:val="none" w:sz="0" w:space="0" w:color="auto"/>
          <w:lang w:val="lt-LT" w:eastAsia="lt-LT"/>
        </w:rPr>
        <w:t xml:space="preserve"> </w:t>
      </w:r>
      <w:proofErr w:type="spellStart"/>
      <w:r w:rsidRPr="00BE52B1">
        <w:rPr>
          <w:rFonts w:ascii="Arial" w:eastAsia="Calibri" w:hAnsi="Arial" w:cs="Arial"/>
          <w:color w:val="2B2E2F"/>
          <w:sz w:val="22"/>
          <w:szCs w:val="22"/>
          <w:bdr w:val="none" w:sz="0" w:space="0" w:color="auto"/>
          <w:lang w:val="lt-LT" w:eastAsia="lt-LT"/>
        </w:rPr>
        <w:t>specified</w:t>
      </w:r>
      <w:proofErr w:type="spellEnd"/>
      <w:r w:rsidRPr="00BE52B1">
        <w:rPr>
          <w:rFonts w:ascii="Arial" w:eastAsia="Calibri" w:hAnsi="Arial" w:cs="Arial"/>
          <w:color w:val="2B2E2F"/>
          <w:sz w:val="22"/>
          <w:szCs w:val="22"/>
          <w:bdr w:val="none" w:sz="0" w:space="0" w:color="auto"/>
          <w:lang w:val="lt-LT" w:eastAsia="lt-LT"/>
        </w:rPr>
        <w:t>“ į „</w:t>
      </w:r>
      <w:proofErr w:type="spellStart"/>
      <w:r w:rsidRPr="00BE52B1">
        <w:rPr>
          <w:rFonts w:ascii="Arial" w:eastAsia="Calibri" w:hAnsi="Arial" w:cs="Arial"/>
          <w:color w:val="2B2E2F"/>
          <w:sz w:val="22"/>
          <w:szCs w:val="22"/>
          <w:bdr w:val="none" w:sz="0" w:space="0" w:color="auto"/>
          <w:lang w:val="lt-LT" w:eastAsia="lt-LT"/>
        </w:rPr>
        <w:t>Open</w:t>
      </w:r>
      <w:proofErr w:type="spellEnd"/>
      <w:r w:rsidRPr="00BE52B1">
        <w:rPr>
          <w:rFonts w:ascii="Arial" w:eastAsia="Calibri" w:hAnsi="Arial" w:cs="Arial"/>
          <w:color w:val="2B2E2F"/>
          <w:sz w:val="22"/>
          <w:szCs w:val="22"/>
          <w:bdr w:val="none" w:sz="0" w:space="0" w:color="auto"/>
          <w:lang w:val="lt-LT" w:eastAsia="lt-LT"/>
        </w:rPr>
        <w:t xml:space="preserve"> </w:t>
      </w:r>
      <w:proofErr w:type="spellStart"/>
      <w:r w:rsidRPr="00BE52B1">
        <w:rPr>
          <w:rFonts w:ascii="Arial" w:eastAsia="Calibri" w:hAnsi="Arial" w:cs="Arial"/>
          <w:color w:val="2B2E2F"/>
          <w:sz w:val="22"/>
          <w:szCs w:val="22"/>
          <w:bdr w:val="none" w:sz="0" w:space="0" w:color="auto"/>
          <w:lang w:val="lt-LT" w:eastAsia="lt-LT"/>
        </w:rPr>
        <w:t>procedure</w:t>
      </w:r>
      <w:proofErr w:type="spellEnd"/>
      <w:r w:rsidRPr="00BE52B1">
        <w:rPr>
          <w:rFonts w:ascii="Arial" w:eastAsia="Calibri" w:hAnsi="Arial" w:cs="Arial"/>
          <w:color w:val="2B2E2F"/>
          <w:sz w:val="22"/>
          <w:szCs w:val="22"/>
          <w:bdr w:val="none" w:sz="0" w:space="0" w:color="auto"/>
          <w:lang w:val="lt-LT" w:eastAsia="lt-LT"/>
        </w:rPr>
        <w:t xml:space="preserve">“ </w:t>
      </w:r>
      <w:r w:rsidRPr="00BE52B1">
        <w:rPr>
          <w:rFonts w:ascii="Arial" w:eastAsia="Calibri" w:hAnsi="Arial" w:cs="Arial"/>
          <w:color w:val="000000"/>
          <w:sz w:val="22"/>
          <w:szCs w:val="22"/>
          <w:bdr w:val="none" w:sz="0" w:space="0" w:color="auto"/>
          <w:lang w:val="lt-LT" w:eastAsia="lt-LT"/>
        </w:rPr>
        <w:t>arba į „Atviras konkursas</w:t>
      </w:r>
      <w:r w:rsidRPr="00BE52B1">
        <w:rPr>
          <w:rFonts w:ascii="Arial" w:eastAsia="Calibri" w:hAnsi="Arial" w:cs="Arial"/>
          <w:color w:val="2B2E2F"/>
          <w:sz w:val="22"/>
          <w:szCs w:val="22"/>
          <w:bdr w:val="none" w:sz="0" w:space="0" w:color="auto"/>
          <w:lang w:val="lt-LT" w:eastAsia="lt-LT"/>
        </w:rPr>
        <w:t>“.</w:t>
      </w:r>
    </w:p>
    <w:p w14:paraId="32ACF99E" w14:textId="1C6CAAE5" w:rsidR="000C73A6" w:rsidRPr="00BE52B1"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sz w:val="22"/>
          <w:szCs w:val="22"/>
          <w:bdr w:val="none" w:sz="0" w:space="0" w:color="auto"/>
          <w:lang w:val="lt-LT"/>
        </w:rPr>
      </w:pPr>
    </w:p>
    <w:sectPr w:rsidR="000C73A6" w:rsidRPr="00BE52B1" w:rsidSect="00F03040">
      <w:pgSz w:w="11900" w:h="16840" w:code="9"/>
      <w:pgMar w:top="284" w:right="567" w:bottom="709" w:left="992"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DE3C07" w16cex:dateUtc="2026-01-09T08:21:00Z"/>
  <w16cex:commentExtensible w16cex:durableId="15B0AA6A" w16cex:dateUtc="2026-01-09T08:23:00Z"/>
  <w16cex:commentExtensible w16cex:durableId="42A43796" w16cex:dateUtc="2026-01-12T14:18:00Z"/>
  <w16cex:commentExtensible w16cex:durableId="1677FE79" w16cex:dateUtc="2026-01-09T08:42:00Z"/>
  <w16cex:commentExtensible w16cex:durableId="1B06D5EF" w16cex:dateUtc="2026-01-09T08:43:00Z"/>
  <w16cex:commentExtensible w16cex:durableId="27F071D7" w16cex:dateUtc="2026-01-09T08:55:00Z"/>
  <w16cex:commentExtensible w16cex:durableId="6A262CCA" w16cex:dateUtc="2026-01-10T12:24:00Z"/>
  <w16cex:commentExtensible w16cex:durableId="13229D48" w16cex:dateUtc="2026-01-10T09:24:00Z"/>
  <w16cex:commentExtensible w16cex:durableId="28E35929" w16cex:dateUtc="2026-01-10T08:53:00Z"/>
  <w16cex:commentExtensible w16cex:durableId="41DB34D9" w16cex:dateUtc="2026-01-13T11:22:00Z"/>
  <w16cex:commentExtensible w16cex:durableId="2FA8680A" w16cex:dateUtc="2026-01-09T11:04:00Z"/>
  <w16cex:commentExtensible w16cex:durableId="18C62F1E" w16cex:dateUtc="2026-01-13T11: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C7E6E" w14:textId="77777777" w:rsidR="00D52BCD" w:rsidRDefault="00D52BCD">
      <w:r>
        <w:separator/>
      </w:r>
    </w:p>
  </w:endnote>
  <w:endnote w:type="continuationSeparator" w:id="0">
    <w:p w14:paraId="1C5FFBEB" w14:textId="77777777" w:rsidR="00D52BCD" w:rsidRDefault="00D5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DejaVuSans-Bold">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53A6" w14:textId="77777777" w:rsidR="00F634BC" w:rsidRDefault="00F634BC">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53</w:t>
    </w:r>
    <w:r>
      <w:rPr>
        <w:rFonts w:ascii="Times New Roman" w:eastAsia="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CA17C" w14:textId="77777777" w:rsidR="00F634BC" w:rsidRDefault="00F634BC" w:rsidP="00C637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FC0390" w14:textId="77777777" w:rsidR="00F634BC" w:rsidRDefault="00F634B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EE6C" w14:textId="77777777" w:rsidR="00F634BC" w:rsidRDefault="00F634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55C8C" w14:textId="77777777" w:rsidR="00D52BCD" w:rsidRDefault="00D52BCD">
      <w:r>
        <w:separator/>
      </w:r>
    </w:p>
  </w:footnote>
  <w:footnote w:type="continuationSeparator" w:id="0">
    <w:p w14:paraId="5E459D15" w14:textId="77777777" w:rsidR="00D52BCD" w:rsidRDefault="00D52BCD">
      <w:r>
        <w:continuationSeparator/>
      </w:r>
    </w:p>
  </w:footnote>
  <w:footnote w:id="1">
    <w:p w14:paraId="4E8447E6" w14:textId="06C1054B" w:rsidR="008F4B81" w:rsidRPr="008F4B81" w:rsidRDefault="008F4B81">
      <w:pPr>
        <w:pStyle w:val="Puslapioinaostekstas"/>
        <w:rPr>
          <w:lang w:val="lt-LT"/>
        </w:rPr>
      </w:pPr>
      <w:r>
        <w:rPr>
          <w:rStyle w:val="Puslapioinaosnuoroda"/>
        </w:rPr>
        <w:footnoteRef/>
      </w:r>
      <w:r>
        <w:t xml:space="preserve"> </w:t>
      </w:r>
      <w:r w:rsidRPr="008F4B81">
        <w:rPr>
          <w:rFonts w:eastAsia="Aptos"/>
          <w:sz w:val="16"/>
          <w:szCs w:val="16"/>
          <w:bdr w:val="none" w:sz="0" w:space="0" w:color="auto"/>
          <w:lang w:val="lt-LT"/>
        </w:rPr>
        <w:t>Jeigu ketinama sudaryti sutartį su tiekėju ar subtiekėju, kurio lėšų gavėjo tikrasis (-ieji) savininkas (-ai) yra užsienietis (fizinis asmuo) ar užsienyje registruotas juridinis asmuo arba paslaugų teikėjas, prekių tiekėjas, rangovas ir (ar) paslaugų subteikėjas, prekių subtiekėjas, subrangovas yra užsienietis (fizinis asmuo) pateikiami duomenys (vardas, pavardė ir gimimo data) apie šių asmenų naudos gavėjus, kurie turi daugiau nei 25 proc. akcijų, arba turi 50 ar daugiau procentų visų įmonės dalyvių balsų, kaip nustatyta Reglamento (ES) 2021/241 22 straipsnio 2 dalies d punkto iii papunktyje, duomenis apie galutinius naudos gavėjus</w:t>
      </w:r>
      <w:r>
        <w:rPr>
          <w:rFonts w:eastAsia="Aptos"/>
          <w:sz w:val="16"/>
          <w:szCs w:val="16"/>
          <w:bdr w:val="none" w:sz="0" w:space="0" w:color="auto"/>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3AD1" w14:textId="77777777" w:rsidR="00F634BC" w:rsidRDefault="00F634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0EFF44D0" w14:textId="77777777" w:rsidR="00F634BC" w:rsidRDefault="00F634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Antrat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24F4FB2"/>
    <w:multiLevelType w:val="hybridMultilevel"/>
    <w:tmpl w:val="A994FC14"/>
    <w:lvl w:ilvl="0" w:tplc="BE72B78A">
      <w:start w:val="1"/>
      <w:numFmt w:val="decimal"/>
      <w:lvlText w:val="%1."/>
      <w:lvlJc w:val="left"/>
      <w:pPr>
        <w:ind w:left="-63" w:hanging="360"/>
      </w:pPr>
      <w:rPr>
        <w:rFonts w:hint="default"/>
      </w:rPr>
    </w:lvl>
    <w:lvl w:ilvl="1" w:tplc="04270019" w:tentative="1">
      <w:start w:val="1"/>
      <w:numFmt w:val="lowerLetter"/>
      <w:lvlText w:val="%2."/>
      <w:lvlJc w:val="left"/>
      <w:pPr>
        <w:ind w:left="657" w:hanging="360"/>
      </w:pPr>
    </w:lvl>
    <w:lvl w:ilvl="2" w:tplc="0427001B" w:tentative="1">
      <w:start w:val="1"/>
      <w:numFmt w:val="lowerRoman"/>
      <w:lvlText w:val="%3."/>
      <w:lvlJc w:val="right"/>
      <w:pPr>
        <w:ind w:left="1377" w:hanging="180"/>
      </w:pPr>
    </w:lvl>
    <w:lvl w:ilvl="3" w:tplc="0427000F" w:tentative="1">
      <w:start w:val="1"/>
      <w:numFmt w:val="decimal"/>
      <w:lvlText w:val="%4."/>
      <w:lvlJc w:val="left"/>
      <w:pPr>
        <w:ind w:left="2097" w:hanging="360"/>
      </w:pPr>
    </w:lvl>
    <w:lvl w:ilvl="4" w:tplc="04270019" w:tentative="1">
      <w:start w:val="1"/>
      <w:numFmt w:val="lowerLetter"/>
      <w:lvlText w:val="%5."/>
      <w:lvlJc w:val="left"/>
      <w:pPr>
        <w:ind w:left="2817" w:hanging="360"/>
      </w:pPr>
    </w:lvl>
    <w:lvl w:ilvl="5" w:tplc="0427001B" w:tentative="1">
      <w:start w:val="1"/>
      <w:numFmt w:val="lowerRoman"/>
      <w:lvlText w:val="%6."/>
      <w:lvlJc w:val="right"/>
      <w:pPr>
        <w:ind w:left="3537" w:hanging="180"/>
      </w:pPr>
    </w:lvl>
    <w:lvl w:ilvl="6" w:tplc="0427000F" w:tentative="1">
      <w:start w:val="1"/>
      <w:numFmt w:val="decimal"/>
      <w:lvlText w:val="%7."/>
      <w:lvlJc w:val="left"/>
      <w:pPr>
        <w:ind w:left="4257" w:hanging="360"/>
      </w:pPr>
    </w:lvl>
    <w:lvl w:ilvl="7" w:tplc="04270019" w:tentative="1">
      <w:start w:val="1"/>
      <w:numFmt w:val="lowerLetter"/>
      <w:lvlText w:val="%8."/>
      <w:lvlJc w:val="left"/>
      <w:pPr>
        <w:ind w:left="4977" w:hanging="360"/>
      </w:pPr>
    </w:lvl>
    <w:lvl w:ilvl="8" w:tplc="0427001B" w:tentative="1">
      <w:start w:val="1"/>
      <w:numFmt w:val="lowerRoman"/>
      <w:lvlText w:val="%9."/>
      <w:lvlJc w:val="right"/>
      <w:pPr>
        <w:ind w:left="5697" w:hanging="180"/>
      </w:pPr>
    </w:lvl>
  </w:abstractNum>
  <w:abstractNum w:abstractNumId="2"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CA64B4"/>
    <w:multiLevelType w:val="hybridMultilevel"/>
    <w:tmpl w:val="5A549F86"/>
    <w:lvl w:ilvl="0" w:tplc="E80CCFBE">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16"/>
  </w:num>
  <w:num w:numId="4">
    <w:abstractNumId w:val="9"/>
  </w:num>
  <w:num w:numId="5">
    <w:abstractNumId w:val="5"/>
  </w:num>
  <w:num w:numId="6">
    <w:abstractNumId w:val="8"/>
  </w:num>
  <w:num w:numId="7">
    <w:abstractNumId w:val="2"/>
  </w:num>
  <w:num w:numId="8">
    <w:abstractNumId w:val="0"/>
  </w:num>
  <w:num w:numId="9">
    <w:abstractNumId w:val="14"/>
  </w:num>
  <w:num w:numId="10">
    <w:abstractNumId w:val="15"/>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13"/>
  </w:num>
  <w:num w:numId="16">
    <w:abstractNumId w:val="12"/>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605"/>
    <w:rsid w:val="00000D4A"/>
    <w:rsid w:val="000012B1"/>
    <w:rsid w:val="000014C1"/>
    <w:rsid w:val="000014CC"/>
    <w:rsid w:val="0000159D"/>
    <w:rsid w:val="00001714"/>
    <w:rsid w:val="0000210D"/>
    <w:rsid w:val="000027F7"/>
    <w:rsid w:val="0000426B"/>
    <w:rsid w:val="0000438F"/>
    <w:rsid w:val="000053C7"/>
    <w:rsid w:val="0000588F"/>
    <w:rsid w:val="00006513"/>
    <w:rsid w:val="000066B3"/>
    <w:rsid w:val="00006B62"/>
    <w:rsid w:val="00006D81"/>
    <w:rsid w:val="00007A77"/>
    <w:rsid w:val="00007DA7"/>
    <w:rsid w:val="000105A8"/>
    <w:rsid w:val="00010997"/>
    <w:rsid w:val="00010D20"/>
    <w:rsid w:val="0001251B"/>
    <w:rsid w:val="000129F0"/>
    <w:rsid w:val="00013862"/>
    <w:rsid w:val="000138C6"/>
    <w:rsid w:val="000139E8"/>
    <w:rsid w:val="00013FBD"/>
    <w:rsid w:val="000142EB"/>
    <w:rsid w:val="00014E8D"/>
    <w:rsid w:val="00015973"/>
    <w:rsid w:val="00015C3E"/>
    <w:rsid w:val="00015D3C"/>
    <w:rsid w:val="0001609B"/>
    <w:rsid w:val="0001637A"/>
    <w:rsid w:val="000163AD"/>
    <w:rsid w:val="00016AC5"/>
    <w:rsid w:val="00016E13"/>
    <w:rsid w:val="00017A1B"/>
    <w:rsid w:val="00020AEF"/>
    <w:rsid w:val="000221F4"/>
    <w:rsid w:val="0002390B"/>
    <w:rsid w:val="00023A5C"/>
    <w:rsid w:val="00024757"/>
    <w:rsid w:val="00024943"/>
    <w:rsid w:val="00024A27"/>
    <w:rsid w:val="00024A8E"/>
    <w:rsid w:val="00024BEF"/>
    <w:rsid w:val="00024C81"/>
    <w:rsid w:val="00025453"/>
    <w:rsid w:val="0002592C"/>
    <w:rsid w:val="00025D3C"/>
    <w:rsid w:val="00025EA1"/>
    <w:rsid w:val="000271D9"/>
    <w:rsid w:val="0003027B"/>
    <w:rsid w:val="00030A0F"/>
    <w:rsid w:val="00030A4E"/>
    <w:rsid w:val="00030AB6"/>
    <w:rsid w:val="00030FDA"/>
    <w:rsid w:val="000310FA"/>
    <w:rsid w:val="000315BF"/>
    <w:rsid w:val="00031830"/>
    <w:rsid w:val="00031860"/>
    <w:rsid w:val="00032146"/>
    <w:rsid w:val="00032160"/>
    <w:rsid w:val="00032572"/>
    <w:rsid w:val="00032B4C"/>
    <w:rsid w:val="000334C6"/>
    <w:rsid w:val="0003371B"/>
    <w:rsid w:val="00033ED2"/>
    <w:rsid w:val="0003482B"/>
    <w:rsid w:val="00034C0C"/>
    <w:rsid w:val="00034D38"/>
    <w:rsid w:val="000364EC"/>
    <w:rsid w:val="00036D37"/>
    <w:rsid w:val="00037051"/>
    <w:rsid w:val="0003724E"/>
    <w:rsid w:val="00037549"/>
    <w:rsid w:val="00037CE7"/>
    <w:rsid w:val="000405AD"/>
    <w:rsid w:val="00040903"/>
    <w:rsid w:val="00040CA1"/>
    <w:rsid w:val="00041D93"/>
    <w:rsid w:val="0004243D"/>
    <w:rsid w:val="00042597"/>
    <w:rsid w:val="00043189"/>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56B"/>
    <w:rsid w:val="000479F7"/>
    <w:rsid w:val="00047F96"/>
    <w:rsid w:val="00050000"/>
    <w:rsid w:val="0005032A"/>
    <w:rsid w:val="00050A4F"/>
    <w:rsid w:val="0005131D"/>
    <w:rsid w:val="000516C7"/>
    <w:rsid w:val="000522DA"/>
    <w:rsid w:val="00052403"/>
    <w:rsid w:val="00052B2C"/>
    <w:rsid w:val="00052D06"/>
    <w:rsid w:val="00053105"/>
    <w:rsid w:val="0005353A"/>
    <w:rsid w:val="00053597"/>
    <w:rsid w:val="000537DE"/>
    <w:rsid w:val="00053C0E"/>
    <w:rsid w:val="0005425B"/>
    <w:rsid w:val="00054306"/>
    <w:rsid w:val="000543A0"/>
    <w:rsid w:val="00054830"/>
    <w:rsid w:val="00054A70"/>
    <w:rsid w:val="0005649C"/>
    <w:rsid w:val="00056687"/>
    <w:rsid w:val="00056B18"/>
    <w:rsid w:val="000572CB"/>
    <w:rsid w:val="00057A9C"/>
    <w:rsid w:val="000608BA"/>
    <w:rsid w:val="00061F46"/>
    <w:rsid w:val="00061F5A"/>
    <w:rsid w:val="00062794"/>
    <w:rsid w:val="0006280E"/>
    <w:rsid w:val="00063DAF"/>
    <w:rsid w:val="0006422A"/>
    <w:rsid w:val="000649EF"/>
    <w:rsid w:val="00065321"/>
    <w:rsid w:val="00065780"/>
    <w:rsid w:val="00065CDA"/>
    <w:rsid w:val="00066080"/>
    <w:rsid w:val="0006653B"/>
    <w:rsid w:val="0006748F"/>
    <w:rsid w:val="000679BA"/>
    <w:rsid w:val="000720EC"/>
    <w:rsid w:val="000721E4"/>
    <w:rsid w:val="00072ACA"/>
    <w:rsid w:val="00073525"/>
    <w:rsid w:val="0007398F"/>
    <w:rsid w:val="0007408C"/>
    <w:rsid w:val="000741B8"/>
    <w:rsid w:val="00076D07"/>
    <w:rsid w:val="000771AF"/>
    <w:rsid w:val="000771B2"/>
    <w:rsid w:val="000779E4"/>
    <w:rsid w:val="000801DB"/>
    <w:rsid w:val="000807DF"/>
    <w:rsid w:val="0008132C"/>
    <w:rsid w:val="0008184C"/>
    <w:rsid w:val="00081C4F"/>
    <w:rsid w:val="00082422"/>
    <w:rsid w:val="000824B1"/>
    <w:rsid w:val="00082E94"/>
    <w:rsid w:val="00083388"/>
    <w:rsid w:val="000837A1"/>
    <w:rsid w:val="00083A3B"/>
    <w:rsid w:val="00083DBF"/>
    <w:rsid w:val="000848DD"/>
    <w:rsid w:val="00084A6C"/>
    <w:rsid w:val="00085967"/>
    <w:rsid w:val="000859E3"/>
    <w:rsid w:val="00085ADF"/>
    <w:rsid w:val="000862E3"/>
    <w:rsid w:val="000863B7"/>
    <w:rsid w:val="00087202"/>
    <w:rsid w:val="00090225"/>
    <w:rsid w:val="00090561"/>
    <w:rsid w:val="000910D3"/>
    <w:rsid w:val="000912F7"/>
    <w:rsid w:val="0009194E"/>
    <w:rsid w:val="00091AA8"/>
    <w:rsid w:val="00092951"/>
    <w:rsid w:val="00092D86"/>
    <w:rsid w:val="00093820"/>
    <w:rsid w:val="00094A29"/>
    <w:rsid w:val="00094C8F"/>
    <w:rsid w:val="00095612"/>
    <w:rsid w:val="0009577A"/>
    <w:rsid w:val="000959E0"/>
    <w:rsid w:val="000959F4"/>
    <w:rsid w:val="00095A9E"/>
    <w:rsid w:val="00095F7C"/>
    <w:rsid w:val="0009614C"/>
    <w:rsid w:val="0009649A"/>
    <w:rsid w:val="00096D5E"/>
    <w:rsid w:val="00097001"/>
    <w:rsid w:val="0009714B"/>
    <w:rsid w:val="00097F13"/>
    <w:rsid w:val="000A029B"/>
    <w:rsid w:val="000A1B46"/>
    <w:rsid w:val="000A1DDA"/>
    <w:rsid w:val="000A1FCF"/>
    <w:rsid w:val="000A2969"/>
    <w:rsid w:val="000A3626"/>
    <w:rsid w:val="000A397F"/>
    <w:rsid w:val="000A64CF"/>
    <w:rsid w:val="000A6549"/>
    <w:rsid w:val="000A6925"/>
    <w:rsid w:val="000A6D8C"/>
    <w:rsid w:val="000A6DE9"/>
    <w:rsid w:val="000A701D"/>
    <w:rsid w:val="000A7624"/>
    <w:rsid w:val="000A784F"/>
    <w:rsid w:val="000A7FA4"/>
    <w:rsid w:val="000B045E"/>
    <w:rsid w:val="000B09C4"/>
    <w:rsid w:val="000B0D9F"/>
    <w:rsid w:val="000B12E9"/>
    <w:rsid w:val="000B1D34"/>
    <w:rsid w:val="000B1E9A"/>
    <w:rsid w:val="000B3965"/>
    <w:rsid w:val="000B3FC7"/>
    <w:rsid w:val="000B3FC8"/>
    <w:rsid w:val="000B400E"/>
    <w:rsid w:val="000B432C"/>
    <w:rsid w:val="000B6A75"/>
    <w:rsid w:val="000B70CC"/>
    <w:rsid w:val="000B7145"/>
    <w:rsid w:val="000B7507"/>
    <w:rsid w:val="000B7C19"/>
    <w:rsid w:val="000C0E85"/>
    <w:rsid w:val="000C101B"/>
    <w:rsid w:val="000C195A"/>
    <w:rsid w:val="000C1C9F"/>
    <w:rsid w:val="000C1ECF"/>
    <w:rsid w:val="000C25F4"/>
    <w:rsid w:val="000C281E"/>
    <w:rsid w:val="000C28BD"/>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61B"/>
    <w:rsid w:val="000C67CB"/>
    <w:rsid w:val="000C6DAA"/>
    <w:rsid w:val="000C70CD"/>
    <w:rsid w:val="000C73A6"/>
    <w:rsid w:val="000C77B9"/>
    <w:rsid w:val="000D0227"/>
    <w:rsid w:val="000D02A0"/>
    <w:rsid w:val="000D076E"/>
    <w:rsid w:val="000D0E10"/>
    <w:rsid w:val="000D0F35"/>
    <w:rsid w:val="000D170D"/>
    <w:rsid w:val="000D1971"/>
    <w:rsid w:val="000D1B94"/>
    <w:rsid w:val="000D1CA6"/>
    <w:rsid w:val="000D1FF3"/>
    <w:rsid w:val="000D239C"/>
    <w:rsid w:val="000D23F7"/>
    <w:rsid w:val="000D26DC"/>
    <w:rsid w:val="000D26F0"/>
    <w:rsid w:val="000D2CBC"/>
    <w:rsid w:val="000D2F7C"/>
    <w:rsid w:val="000D33E1"/>
    <w:rsid w:val="000D3403"/>
    <w:rsid w:val="000D3B6E"/>
    <w:rsid w:val="000D3BAA"/>
    <w:rsid w:val="000D3DBF"/>
    <w:rsid w:val="000D4BA7"/>
    <w:rsid w:val="000D4FCA"/>
    <w:rsid w:val="000D5C92"/>
    <w:rsid w:val="000D6675"/>
    <w:rsid w:val="000D6796"/>
    <w:rsid w:val="000D67F0"/>
    <w:rsid w:val="000D6C96"/>
    <w:rsid w:val="000D7017"/>
    <w:rsid w:val="000D7F17"/>
    <w:rsid w:val="000E0260"/>
    <w:rsid w:val="000E0E1B"/>
    <w:rsid w:val="000E0F24"/>
    <w:rsid w:val="000E104D"/>
    <w:rsid w:val="000E20F7"/>
    <w:rsid w:val="000E2AE4"/>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A5A"/>
    <w:rsid w:val="000F0C23"/>
    <w:rsid w:val="000F14AD"/>
    <w:rsid w:val="000F1AA3"/>
    <w:rsid w:val="000F2CC6"/>
    <w:rsid w:val="000F3243"/>
    <w:rsid w:val="000F4626"/>
    <w:rsid w:val="000F5019"/>
    <w:rsid w:val="000F5442"/>
    <w:rsid w:val="000F5870"/>
    <w:rsid w:val="000F605A"/>
    <w:rsid w:val="000F60A5"/>
    <w:rsid w:val="000F6527"/>
    <w:rsid w:val="000F6B06"/>
    <w:rsid w:val="000F7229"/>
    <w:rsid w:val="000F74F9"/>
    <w:rsid w:val="000F7620"/>
    <w:rsid w:val="000F7847"/>
    <w:rsid w:val="001008EC"/>
    <w:rsid w:val="00100A68"/>
    <w:rsid w:val="0010159A"/>
    <w:rsid w:val="00101991"/>
    <w:rsid w:val="0010301B"/>
    <w:rsid w:val="00103606"/>
    <w:rsid w:val="00103EA9"/>
    <w:rsid w:val="001049A6"/>
    <w:rsid w:val="0010537B"/>
    <w:rsid w:val="0010549D"/>
    <w:rsid w:val="0010553D"/>
    <w:rsid w:val="001059BD"/>
    <w:rsid w:val="00105FC5"/>
    <w:rsid w:val="00106FD5"/>
    <w:rsid w:val="00107B2F"/>
    <w:rsid w:val="00110DAD"/>
    <w:rsid w:val="00110FEE"/>
    <w:rsid w:val="00111B7B"/>
    <w:rsid w:val="00112182"/>
    <w:rsid w:val="0011275F"/>
    <w:rsid w:val="001127C4"/>
    <w:rsid w:val="00113A56"/>
    <w:rsid w:val="00113A6D"/>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1FBE"/>
    <w:rsid w:val="001226CF"/>
    <w:rsid w:val="00122F09"/>
    <w:rsid w:val="0012391D"/>
    <w:rsid w:val="00124F25"/>
    <w:rsid w:val="00125478"/>
    <w:rsid w:val="001255A0"/>
    <w:rsid w:val="001264F5"/>
    <w:rsid w:val="0012672A"/>
    <w:rsid w:val="00127041"/>
    <w:rsid w:val="00127134"/>
    <w:rsid w:val="00127287"/>
    <w:rsid w:val="00130052"/>
    <w:rsid w:val="00130189"/>
    <w:rsid w:val="0013180C"/>
    <w:rsid w:val="00131F33"/>
    <w:rsid w:val="00132A7D"/>
    <w:rsid w:val="00132B91"/>
    <w:rsid w:val="001331B9"/>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32B"/>
    <w:rsid w:val="00143AEA"/>
    <w:rsid w:val="00143F2E"/>
    <w:rsid w:val="0014420B"/>
    <w:rsid w:val="00144481"/>
    <w:rsid w:val="00144FBB"/>
    <w:rsid w:val="001453B6"/>
    <w:rsid w:val="001460C6"/>
    <w:rsid w:val="00146346"/>
    <w:rsid w:val="0014641D"/>
    <w:rsid w:val="001471BD"/>
    <w:rsid w:val="0014791D"/>
    <w:rsid w:val="001509EA"/>
    <w:rsid w:val="00151B01"/>
    <w:rsid w:val="00151D4C"/>
    <w:rsid w:val="001528E3"/>
    <w:rsid w:val="00152FB8"/>
    <w:rsid w:val="00153166"/>
    <w:rsid w:val="001532F8"/>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2B64"/>
    <w:rsid w:val="00163142"/>
    <w:rsid w:val="001631E6"/>
    <w:rsid w:val="0016442F"/>
    <w:rsid w:val="00164508"/>
    <w:rsid w:val="00165B1D"/>
    <w:rsid w:val="00165EC1"/>
    <w:rsid w:val="001661D8"/>
    <w:rsid w:val="001664E1"/>
    <w:rsid w:val="00166974"/>
    <w:rsid w:val="00167490"/>
    <w:rsid w:val="0016788F"/>
    <w:rsid w:val="00167CCB"/>
    <w:rsid w:val="001702B1"/>
    <w:rsid w:val="00170B0E"/>
    <w:rsid w:val="001710BE"/>
    <w:rsid w:val="001712BE"/>
    <w:rsid w:val="001714C8"/>
    <w:rsid w:val="00171887"/>
    <w:rsid w:val="00171BAF"/>
    <w:rsid w:val="00171EE3"/>
    <w:rsid w:val="00171F67"/>
    <w:rsid w:val="00172166"/>
    <w:rsid w:val="00172233"/>
    <w:rsid w:val="00172294"/>
    <w:rsid w:val="0017358F"/>
    <w:rsid w:val="00173B0A"/>
    <w:rsid w:val="00174A06"/>
    <w:rsid w:val="0017526B"/>
    <w:rsid w:val="001753F9"/>
    <w:rsid w:val="001768FF"/>
    <w:rsid w:val="001769F7"/>
    <w:rsid w:val="00176A26"/>
    <w:rsid w:val="00176BBF"/>
    <w:rsid w:val="00176F9B"/>
    <w:rsid w:val="00177D47"/>
    <w:rsid w:val="00180351"/>
    <w:rsid w:val="00180E24"/>
    <w:rsid w:val="00181835"/>
    <w:rsid w:val="00181E30"/>
    <w:rsid w:val="001834A4"/>
    <w:rsid w:val="001835F2"/>
    <w:rsid w:val="00183771"/>
    <w:rsid w:val="0018381C"/>
    <w:rsid w:val="0018472C"/>
    <w:rsid w:val="00184956"/>
    <w:rsid w:val="00184A25"/>
    <w:rsid w:val="001857B2"/>
    <w:rsid w:val="00185860"/>
    <w:rsid w:val="001859B7"/>
    <w:rsid w:val="00185B99"/>
    <w:rsid w:val="001860B2"/>
    <w:rsid w:val="00187414"/>
    <w:rsid w:val="0018745F"/>
    <w:rsid w:val="001877D4"/>
    <w:rsid w:val="00187A15"/>
    <w:rsid w:val="00190697"/>
    <w:rsid w:val="0019123B"/>
    <w:rsid w:val="00191B62"/>
    <w:rsid w:val="0019308B"/>
    <w:rsid w:val="00193BE5"/>
    <w:rsid w:val="00193C07"/>
    <w:rsid w:val="00194524"/>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18"/>
    <w:rsid w:val="001A56A9"/>
    <w:rsid w:val="001A5F58"/>
    <w:rsid w:val="001A6C72"/>
    <w:rsid w:val="001A708E"/>
    <w:rsid w:val="001A7B14"/>
    <w:rsid w:val="001B026A"/>
    <w:rsid w:val="001B112F"/>
    <w:rsid w:val="001B1284"/>
    <w:rsid w:val="001B20BD"/>
    <w:rsid w:val="001B211A"/>
    <w:rsid w:val="001B245E"/>
    <w:rsid w:val="001B2732"/>
    <w:rsid w:val="001B2894"/>
    <w:rsid w:val="001B298B"/>
    <w:rsid w:val="001B2B2D"/>
    <w:rsid w:val="001B3148"/>
    <w:rsid w:val="001B3341"/>
    <w:rsid w:val="001B3446"/>
    <w:rsid w:val="001B3AD1"/>
    <w:rsid w:val="001B5389"/>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0E9"/>
    <w:rsid w:val="001D4432"/>
    <w:rsid w:val="001D58E8"/>
    <w:rsid w:val="001D65FD"/>
    <w:rsid w:val="001D672B"/>
    <w:rsid w:val="001D6E9E"/>
    <w:rsid w:val="001D7ED3"/>
    <w:rsid w:val="001E0006"/>
    <w:rsid w:val="001E00A1"/>
    <w:rsid w:val="001E0D80"/>
    <w:rsid w:val="001E11A4"/>
    <w:rsid w:val="001E13E1"/>
    <w:rsid w:val="001E1948"/>
    <w:rsid w:val="001E247E"/>
    <w:rsid w:val="001E25A5"/>
    <w:rsid w:val="001E2ECD"/>
    <w:rsid w:val="001E3523"/>
    <w:rsid w:val="001E3937"/>
    <w:rsid w:val="001E4A95"/>
    <w:rsid w:val="001E53F7"/>
    <w:rsid w:val="001E5499"/>
    <w:rsid w:val="001E556F"/>
    <w:rsid w:val="001E5A24"/>
    <w:rsid w:val="001E61D4"/>
    <w:rsid w:val="001E667F"/>
    <w:rsid w:val="001E709A"/>
    <w:rsid w:val="001E7679"/>
    <w:rsid w:val="001E7CB2"/>
    <w:rsid w:val="001F0156"/>
    <w:rsid w:val="001F05F2"/>
    <w:rsid w:val="001F07A2"/>
    <w:rsid w:val="001F0BBA"/>
    <w:rsid w:val="001F0BDD"/>
    <w:rsid w:val="001F0DD6"/>
    <w:rsid w:val="001F1B09"/>
    <w:rsid w:val="001F1F7F"/>
    <w:rsid w:val="001F27D2"/>
    <w:rsid w:val="001F2AC1"/>
    <w:rsid w:val="001F2E92"/>
    <w:rsid w:val="001F2ECD"/>
    <w:rsid w:val="001F3BF8"/>
    <w:rsid w:val="001F4323"/>
    <w:rsid w:val="001F45E7"/>
    <w:rsid w:val="001F4D33"/>
    <w:rsid w:val="001F4DBF"/>
    <w:rsid w:val="001F5411"/>
    <w:rsid w:val="001F5957"/>
    <w:rsid w:val="001F599A"/>
    <w:rsid w:val="001F5A47"/>
    <w:rsid w:val="001F61A1"/>
    <w:rsid w:val="001F6A9D"/>
    <w:rsid w:val="001F708E"/>
    <w:rsid w:val="001F73E6"/>
    <w:rsid w:val="001F787D"/>
    <w:rsid w:val="001F7FC7"/>
    <w:rsid w:val="00200372"/>
    <w:rsid w:val="00200711"/>
    <w:rsid w:val="0020073A"/>
    <w:rsid w:val="00200CFE"/>
    <w:rsid w:val="002014B5"/>
    <w:rsid w:val="00202A1C"/>
    <w:rsid w:val="00203690"/>
    <w:rsid w:val="0020395A"/>
    <w:rsid w:val="00203F6F"/>
    <w:rsid w:val="0020488C"/>
    <w:rsid w:val="00204CA1"/>
    <w:rsid w:val="00204E9E"/>
    <w:rsid w:val="0020516F"/>
    <w:rsid w:val="00205505"/>
    <w:rsid w:val="00205857"/>
    <w:rsid w:val="00205F4C"/>
    <w:rsid w:val="002061EA"/>
    <w:rsid w:val="002062AD"/>
    <w:rsid w:val="00206300"/>
    <w:rsid w:val="00207789"/>
    <w:rsid w:val="00210989"/>
    <w:rsid w:val="00210DB8"/>
    <w:rsid w:val="002116A8"/>
    <w:rsid w:val="002116F5"/>
    <w:rsid w:val="0021242B"/>
    <w:rsid w:val="00212957"/>
    <w:rsid w:val="002133F9"/>
    <w:rsid w:val="0021347F"/>
    <w:rsid w:val="002137F9"/>
    <w:rsid w:val="0021398B"/>
    <w:rsid w:val="00213A32"/>
    <w:rsid w:val="00213D97"/>
    <w:rsid w:val="0021479C"/>
    <w:rsid w:val="00214E33"/>
    <w:rsid w:val="00215319"/>
    <w:rsid w:val="00215D8C"/>
    <w:rsid w:val="00215FA6"/>
    <w:rsid w:val="002160CB"/>
    <w:rsid w:val="00217026"/>
    <w:rsid w:val="002201B0"/>
    <w:rsid w:val="002205B0"/>
    <w:rsid w:val="00220683"/>
    <w:rsid w:val="00220822"/>
    <w:rsid w:val="0022095A"/>
    <w:rsid w:val="0022150C"/>
    <w:rsid w:val="00221898"/>
    <w:rsid w:val="00221A96"/>
    <w:rsid w:val="00221C9E"/>
    <w:rsid w:val="00221D0D"/>
    <w:rsid w:val="00221F87"/>
    <w:rsid w:val="0022243B"/>
    <w:rsid w:val="002224AE"/>
    <w:rsid w:val="0022287B"/>
    <w:rsid w:val="00223B65"/>
    <w:rsid w:val="00223BA7"/>
    <w:rsid w:val="002240E0"/>
    <w:rsid w:val="00224836"/>
    <w:rsid w:val="0022491E"/>
    <w:rsid w:val="00225200"/>
    <w:rsid w:val="002256FC"/>
    <w:rsid w:val="002257B2"/>
    <w:rsid w:val="00225A8A"/>
    <w:rsid w:val="00226691"/>
    <w:rsid w:val="002266B2"/>
    <w:rsid w:val="002268F4"/>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31CF"/>
    <w:rsid w:val="00233317"/>
    <w:rsid w:val="00233C9E"/>
    <w:rsid w:val="0023443B"/>
    <w:rsid w:val="00234CB3"/>
    <w:rsid w:val="00235325"/>
    <w:rsid w:val="002353B0"/>
    <w:rsid w:val="002358F8"/>
    <w:rsid w:val="00236383"/>
    <w:rsid w:val="0023653A"/>
    <w:rsid w:val="00237A96"/>
    <w:rsid w:val="00240033"/>
    <w:rsid w:val="00240204"/>
    <w:rsid w:val="00240407"/>
    <w:rsid w:val="002409F0"/>
    <w:rsid w:val="00240F09"/>
    <w:rsid w:val="002412F2"/>
    <w:rsid w:val="00241CED"/>
    <w:rsid w:val="00242284"/>
    <w:rsid w:val="00243B75"/>
    <w:rsid w:val="00244533"/>
    <w:rsid w:val="00244976"/>
    <w:rsid w:val="00244E5D"/>
    <w:rsid w:val="00244EDE"/>
    <w:rsid w:val="00244FB5"/>
    <w:rsid w:val="002453C4"/>
    <w:rsid w:val="00245A30"/>
    <w:rsid w:val="00245B48"/>
    <w:rsid w:val="00245DE1"/>
    <w:rsid w:val="00246033"/>
    <w:rsid w:val="002468F4"/>
    <w:rsid w:val="00246BEA"/>
    <w:rsid w:val="00247AB9"/>
    <w:rsid w:val="00250AFE"/>
    <w:rsid w:val="00250EEF"/>
    <w:rsid w:val="0025120F"/>
    <w:rsid w:val="00251BE5"/>
    <w:rsid w:val="00253A40"/>
    <w:rsid w:val="00254403"/>
    <w:rsid w:val="002544D3"/>
    <w:rsid w:val="00254718"/>
    <w:rsid w:val="0025510C"/>
    <w:rsid w:val="0025544C"/>
    <w:rsid w:val="002554B7"/>
    <w:rsid w:val="002556F2"/>
    <w:rsid w:val="0025648B"/>
    <w:rsid w:val="00256715"/>
    <w:rsid w:val="00256A9A"/>
    <w:rsid w:val="00257C74"/>
    <w:rsid w:val="00257E79"/>
    <w:rsid w:val="002602EB"/>
    <w:rsid w:val="002605F6"/>
    <w:rsid w:val="00260756"/>
    <w:rsid w:val="00260C4D"/>
    <w:rsid w:val="002612CC"/>
    <w:rsid w:val="00261F71"/>
    <w:rsid w:val="0026215E"/>
    <w:rsid w:val="00262196"/>
    <w:rsid w:val="00262F1D"/>
    <w:rsid w:val="00263108"/>
    <w:rsid w:val="00263604"/>
    <w:rsid w:val="00263FAC"/>
    <w:rsid w:val="002640D3"/>
    <w:rsid w:val="00264F9A"/>
    <w:rsid w:val="00265F9B"/>
    <w:rsid w:val="00266387"/>
    <w:rsid w:val="00266F84"/>
    <w:rsid w:val="0026745B"/>
    <w:rsid w:val="002676BF"/>
    <w:rsid w:val="0026774C"/>
    <w:rsid w:val="0026784F"/>
    <w:rsid w:val="00267DFE"/>
    <w:rsid w:val="002700BC"/>
    <w:rsid w:val="0027023B"/>
    <w:rsid w:val="002705B4"/>
    <w:rsid w:val="0027063A"/>
    <w:rsid w:val="00270E54"/>
    <w:rsid w:val="002711D0"/>
    <w:rsid w:val="0027191D"/>
    <w:rsid w:val="00272B19"/>
    <w:rsid w:val="00272B4C"/>
    <w:rsid w:val="0027301E"/>
    <w:rsid w:val="002736D2"/>
    <w:rsid w:val="00273F3C"/>
    <w:rsid w:val="00273F94"/>
    <w:rsid w:val="00274097"/>
    <w:rsid w:val="00274460"/>
    <w:rsid w:val="0027471D"/>
    <w:rsid w:val="002759E7"/>
    <w:rsid w:val="00275E75"/>
    <w:rsid w:val="002765A1"/>
    <w:rsid w:val="00276C6B"/>
    <w:rsid w:val="00277530"/>
    <w:rsid w:val="00277652"/>
    <w:rsid w:val="002810C7"/>
    <w:rsid w:val="002813C5"/>
    <w:rsid w:val="0028172E"/>
    <w:rsid w:val="00281871"/>
    <w:rsid w:val="00282CDC"/>
    <w:rsid w:val="00282D65"/>
    <w:rsid w:val="0028301B"/>
    <w:rsid w:val="00283D98"/>
    <w:rsid w:val="00284664"/>
    <w:rsid w:val="002856AB"/>
    <w:rsid w:val="002862D1"/>
    <w:rsid w:val="002876FA"/>
    <w:rsid w:val="00287C24"/>
    <w:rsid w:val="00290742"/>
    <w:rsid w:val="0029141F"/>
    <w:rsid w:val="00291AB5"/>
    <w:rsid w:val="00291C40"/>
    <w:rsid w:val="00292A82"/>
    <w:rsid w:val="00292F57"/>
    <w:rsid w:val="00292F8C"/>
    <w:rsid w:val="002935F7"/>
    <w:rsid w:val="0029448D"/>
    <w:rsid w:val="0029651D"/>
    <w:rsid w:val="002965E7"/>
    <w:rsid w:val="002974E8"/>
    <w:rsid w:val="00297F49"/>
    <w:rsid w:val="002A0270"/>
    <w:rsid w:val="002A02ED"/>
    <w:rsid w:val="002A1221"/>
    <w:rsid w:val="002A231C"/>
    <w:rsid w:val="002A2790"/>
    <w:rsid w:val="002A2B62"/>
    <w:rsid w:val="002A302D"/>
    <w:rsid w:val="002A3D25"/>
    <w:rsid w:val="002A4A04"/>
    <w:rsid w:val="002A4FEA"/>
    <w:rsid w:val="002A5259"/>
    <w:rsid w:val="002A53EA"/>
    <w:rsid w:val="002A5C26"/>
    <w:rsid w:val="002A5E5A"/>
    <w:rsid w:val="002A5F0C"/>
    <w:rsid w:val="002A5F5E"/>
    <w:rsid w:val="002A6059"/>
    <w:rsid w:val="002A7159"/>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1AF"/>
    <w:rsid w:val="002B790A"/>
    <w:rsid w:val="002B7D92"/>
    <w:rsid w:val="002C0289"/>
    <w:rsid w:val="002C07C4"/>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F8"/>
    <w:rsid w:val="002C7107"/>
    <w:rsid w:val="002C75A9"/>
    <w:rsid w:val="002D078A"/>
    <w:rsid w:val="002D0A63"/>
    <w:rsid w:val="002D0FA2"/>
    <w:rsid w:val="002D11CD"/>
    <w:rsid w:val="002D132D"/>
    <w:rsid w:val="002D161A"/>
    <w:rsid w:val="002D1E53"/>
    <w:rsid w:val="002D21A6"/>
    <w:rsid w:val="002D2B2C"/>
    <w:rsid w:val="002D31E4"/>
    <w:rsid w:val="002D3885"/>
    <w:rsid w:val="002D4684"/>
    <w:rsid w:val="002D48ED"/>
    <w:rsid w:val="002D498F"/>
    <w:rsid w:val="002D50D1"/>
    <w:rsid w:val="002D5A29"/>
    <w:rsid w:val="002D5D5F"/>
    <w:rsid w:val="002D6A87"/>
    <w:rsid w:val="002D6C9E"/>
    <w:rsid w:val="002D6E6D"/>
    <w:rsid w:val="002D750A"/>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4A80"/>
    <w:rsid w:val="002F4B49"/>
    <w:rsid w:val="002F4CCD"/>
    <w:rsid w:val="002F4F90"/>
    <w:rsid w:val="002F531B"/>
    <w:rsid w:val="002F5B3E"/>
    <w:rsid w:val="002F5E65"/>
    <w:rsid w:val="002F62C3"/>
    <w:rsid w:val="002F68D9"/>
    <w:rsid w:val="002F6DA7"/>
    <w:rsid w:val="002F6EA8"/>
    <w:rsid w:val="002F7402"/>
    <w:rsid w:val="002F786B"/>
    <w:rsid w:val="00301CA5"/>
    <w:rsid w:val="00302BBA"/>
    <w:rsid w:val="00303DCD"/>
    <w:rsid w:val="00303DDF"/>
    <w:rsid w:val="0030428D"/>
    <w:rsid w:val="003042D0"/>
    <w:rsid w:val="003048A9"/>
    <w:rsid w:val="00304D22"/>
    <w:rsid w:val="00304FF6"/>
    <w:rsid w:val="00305B76"/>
    <w:rsid w:val="00306B99"/>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206BC"/>
    <w:rsid w:val="00321BCE"/>
    <w:rsid w:val="0032235F"/>
    <w:rsid w:val="00322BFD"/>
    <w:rsid w:val="00322DE1"/>
    <w:rsid w:val="00323059"/>
    <w:rsid w:val="00323324"/>
    <w:rsid w:val="00323489"/>
    <w:rsid w:val="00324337"/>
    <w:rsid w:val="0032482A"/>
    <w:rsid w:val="003248BF"/>
    <w:rsid w:val="0032494A"/>
    <w:rsid w:val="00324B8F"/>
    <w:rsid w:val="00325BD1"/>
    <w:rsid w:val="00325E84"/>
    <w:rsid w:val="0032641A"/>
    <w:rsid w:val="003279C9"/>
    <w:rsid w:val="003306F4"/>
    <w:rsid w:val="00330906"/>
    <w:rsid w:val="00331101"/>
    <w:rsid w:val="00331398"/>
    <w:rsid w:val="003316A7"/>
    <w:rsid w:val="0033184A"/>
    <w:rsid w:val="00332361"/>
    <w:rsid w:val="0033302D"/>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4181"/>
    <w:rsid w:val="00354643"/>
    <w:rsid w:val="00355291"/>
    <w:rsid w:val="00355A95"/>
    <w:rsid w:val="00356534"/>
    <w:rsid w:val="003571AF"/>
    <w:rsid w:val="00357350"/>
    <w:rsid w:val="00357989"/>
    <w:rsid w:val="00357AE6"/>
    <w:rsid w:val="00357B4A"/>
    <w:rsid w:val="0036009F"/>
    <w:rsid w:val="003602AA"/>
    <w:rsid w:val="003611A3"/>
    <w:rsid w:val="00362009"/>
    <w:rsid w:val="00362869"/>
    <w:rsid w:val="00362B35"/>
    <w:rsid w:val="00363114"/>
    <w:rsid w:val="00363161"/>
    <w:rsid w:val="00363D64"/>
    <w:rsid w:val="00364142"/>
    <w:rsid w:val="0036415D"/>
    <w:rsid w:val="0036462F"/>
    <w:rsid w:val="0036485E"/>
    <w:rsid w:val="00364BB7"/>
    <w:rsid w:val="00364EF0"/>
    <w:rsid w:val="003651E2"/>
    <w:rsid w:val="0036561A"/>
    <w:rsid w:val="0036582A"/>
    <w:rsid w:val="003659FC"/>
    <w:rsid w:val="00365ACB"/>
    <w:rsid w:val="003668AF"/>
    <w:rsid w:val="0036710E"/>
    <w:rsid w:val="0036732A"/>
    <w:rsid w:val="0037098D"/>
    <w:rsid w:val="00370A6D"/>
    <w:rsid w:val="00370C2F"/>
    <w:rsid w:val="00370E40"/>
    <w:rsid w:val="00371A0E"/>
    <w:rsid w:val="00371B7E"/>
    <w:rsid w:val="003723B7"/>
    <w:rsid w:val="003727A3"/>
    <w:rsid w:val="00372BDC"/>
    <w:rsid w:val="0037303A"/>
    <w:rsid w:val="003731A4"/>
    <w:rsid w:val="003732E7"/>
    <w:rsid w:val="00373539"/>
    <w:rsid w:val="003743E3"/>
    <w:rsid w:val="00374E64"/>
    <w:rsid w:val="00375408"/>
    <w:rsid w:val="00375820"/>
    <w:rsid w:val="00375EEA"/>
    <w:rsid w:val="003760B1"/>
    <w:rsid w:val="003800AB"/>
    <w:rsid w:val="00380626"/>
    <w:rsid w:val="003808B3"/>
    <w:rsid w:val="00380EC2"/>
    <w:rsid w:val="00380F4B"/>
    <w:rsid w:val="00381114"/>
    <w:rsid w:val="00381512"/>
    <w:rsid w:val="00381CBB"/>
    <w:rsid w:val="00381E24"/>
    <w:rsid w:val="00381F47"/>
    <w:rsid w:val="00381F52"/>
    <w:rsid w:val="00382B06"/>
    <w:rsid w:val="003838DA"/>
    <w:rsid w:val="003841EA"/>
    <w:rsid w:val="00384AAF"/>
    <w:rsid w:val="0038509C"/>
    <w:rsid w:val="003850D2"/>
    <w:rsid w:val="00386001"/>
    <w:rsid w:val="00386184"/>
    <w:rsid w:val="00386AF1"/>
    <w:rsid w:val="003873D0"/>
    <w:rsid w:val="00387C8E"/>
    <w:rsid w:val="003925E4"/>
    <w:rsid w:val="003928AC"/>
    <w:rsid w:val="00392FD6"/>
    <w:rsid w:val="0039309F"/>
    <w:rsid w:val="003943CD"/>
    <w:rsid w:val="003945FD"/>
    <w:rsid w:val="00394CF8"/>
    <w:rsid w:val="00394ED8"/>
    <w:rsid w:val="00395E13"/>
    <w:rsid w:val="00396674"/>
    <w:rsid w:val="00396E40"/>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6C3B"/>
    <w:rsid w:val="003A772E"/>
    <w:rsid w:val="003A7CE8"/>
    <w:rsid w:val="003B015B"/>
    <w:rsid w:val="003B0648"/>
    <w:rsid w:val="003B06DD"/>
    <w:rsid w:val="003B0C9D"/>
    <w:rsid w:val="003B1A9F"/>
    <w:rsid w:val="003B1BBA"/>
    <w:rsid w:val="003B29BF"/>
    <w:rsid w:val="003B2F25"/>
    <w:rsid w:val="003B3150"/>
    <w:rsid w:val="003B396D"/>
    <w:rsid w:val="003B3C12"/>
    <w:rsid w:val="003B465B"/>
    <w:rsid w:val="003B5EBC"/>
    <w:rsid w:val="003B6171"/>
    <w:rsid w:val="003B698D"/>
    <w:rsid w:val="003C07A9"/>
    <w:rsid w:val="003C07AD"/>
    <w:rsid w:val="003C13F8"/>
    <w:rsid w:val="003C14DC"/>
    <w:rsid w:val="003C1BBF"/>
    <w:rsid w:val="003C2344"/>
    <w:rsid w:val="003C3D38"/>
    <w:rsid w:val="003C47CF"/>
    <w:rsid w:val="003C4B4D"/>
    <w:rsid w:val="003C4CCB"/>
    <w:rsid w:val="003C56C0"/>
    <w:rsid w:val="003C592D"/>
    <w:rsid w:val="003C61BC"/>
    <w:rsid w:val="003C6C16"/>
    <w:rsid w:val="003C6C28"/>
    <w:rsid w:val="003C744C"/>
    <w:rsid w:val="003C766A"/>
    <w:rsid w:val="003C7703"/>
    <w:rsid w:val="003D0BBF"/>
    <w:rsid w:val="003D0E24"/>
    <w:rsid w:val="003D15C9"/>
    <w:rsid w:val="003D27A2"/>
    <w:rsid w:val="003D2A68"/>
    <w:rsid w:val="003D32D2"/>
    <w:rsid w:val="003D3337"/>
    <w:rsid w:val="003D3501"/>
    <w:rsid w:val="003D36C4"/>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45D"/>
    <w:rsid w:val="003E6A68"/>
    <w:rsid w:val="003E6B02"/>
    <w:rsid w:val="003E6C88"/>
    <w:rsid w:val="003E6DA5"/>
    <w:rsid w:val="003E6DCF"/>
    <w:rsid w:val="003E7015"/>
    <w:rsid w:val="003E743F"/>
    <w:rsid w:val="003E7580"/>
    <w:rsid w:val="003F06CD"/>
    <w:rsid w:val="003F0E96"/>
    <w:rsid w:val="003F120E"/>
    <w:rsid w:val="003F18B9"/>
    <w:rsid w:val="003F1962"/>
    <w:rsid w:val="003F1C11"/>
    <w:rsid w:val="003F1CB8"/>
    <w:rsid w:val="003F1D65"/>
    <w:rsid w:val="003F2294"/>
    <w:rsid w:val="003F22D3"/>
    <w:rsid w:val="003F23C9"/>
    <w:rsid w:val="003F2474"/>
    <w:rsid w:val="003F2E2A"/>
    <w:rsid w:val="003F2E74"/>
    <w:rsid w:val="003F2F51"/>
    <w:rsid w:val="003F36A4"/>
    <w:rsid w:val="003F37ED"/>
    <w:rsid w:val="003F3A0B"/>
    <w:rsid w:val="003F3E83"/>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710B"/>
    <w:rsid w:val="00407322"/>
    <w:rsid w:val="004075B1"/>
    <w:rsid w:val="0040787F"/>
    <w:rsid w:val="00410AE8"/>
    <w:rsid w:val="00410B24"/>
    <w:rsid w:val="0041285A"/>
    <w:rsid w:val="00412C77"/>
    <w:rsid w:val="00412D4C"/>
    <w:rsid w:val="004139FC"/>
    <w:rsid w:val="00413FEA"/>
    <w:rsid w:val="00415754"/>
    <w:rsid w:val="004175C7"/>
    <w:rsid w:val="004178BB"/>
    <w:rsid w:val="0041797D"/>
    <w:rsid w:val="00417DC6"/>
    <w:rsid w:val="00420AAF"/>
    <w:rsid w:val="00420EB1"/>
    <w:rsid w:val="004216DA"/>
    <w:rsid w:val="00422E8F"/>
    <w:rsid w:val="004231F4"/>
    <w:rsid w:val="00424350"/>
    <w:rsid w:val="00424E37"/>
    <w:rsid w:val="00424E8D"/>
    <w:rsid w:val="0042507F"/>
    <w:rsid w:val="0042547E"/>
    <w:rsid w:val="0042551F"/>
    <w:rsid w:val="00425C31"/>
    <w:rsid w:val="00425F7F"/>
    <w:rsid w:val="00426E05"/>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F"/>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5CCA"/>
    <w:rsid w:val="004469A2"/>
    <w:rsid w:val="00447784"/>
    <w:rsid w:val="00447D52"/>
    <w:rsid w:val="0045015D"/>
    <w:rsid w:val="00450C1C"/>
    <w:rsid w:val="00451773"/>
    <w:rsid w:val="00451FD0"/>
    <w:rsid w:val="0045220C"/>
    <w:rsid w:val="00452BB0"/>
    <w:rsid w:val="00452EE4"/>
    <w:rsid w:val="0045354B"/>
    <w:rsid w:val="00453F54"/>
    <w:rsid w:val="00454637"/>
    <w:rsid w:val="004547FE"/>
    <w:rsid w:val="00454865"/>
    <w:rsid w:val="00454892"/>
    <w:rsid w:val="00454E0C"/>
    <w:rsid w:val="00456211"/>
    <w:rsid w:val="00456343"/>
    <w:rsid w:val="00456B2C"/>
    <w:rsid w:val="00456E94"/>
    <w:rsid w:val="00456ECE"/>
    <w:rsid w:val="00456EEF"/>
    <w:rsid w:val="004573CD"/>
    <w:rsid w:val="00460C8F"/>
    <w:rsid w:val="004610D4"/>
    <w:rsid w:val="00461C83"/>
    <w:rsid w:val="0046296B"/>
    <w:rsid w:val="00462A0F"/>
    <w:rsid w:val="00462AC5"/>
    <w:rsid w:val="0046334C"/>
    <w:rsid w:val="00463C1D"/>
    <w:rsid w:val="00463DD7"/>
    <w:rsid w:val="00464A5E"/>
    <w:rsid w:val="0046602C"/>
    <w:rsid w:val="004663D4"/>
    <w:rsid w:val="00466973"/>
    <w:rsid w:val="00466DF1"/>
    <w:rsid w:val="00467EA3"/>
    <w:rsid w:val="004703B1"/>
    <w:rsid w:val="004704BA"/>
    <w:rsid w:val="00470C0D"/>
    <w:rsid w:val="00471807"/>
    <w:rsid w:val="004725C1"/>
    <w:rsid w:val="00472BD1"/>
    <w:rsid w:val="00472DAA"/>
    <w:rsid w:val="00472F5E"/>
    <w:rsid w:val="0047376A"/>
    <w:rsid w:val="00473A3B"/>
    <w:rsid w:val="00473C6F"/>
    <w:rsid w:val="00473D14"/>
    <w:rsid w:val="004749E5"/>
    <w:rsid w:val="00474BE6"/>
    <w:rsid w:val="00475000"/>
    <w:rsid w:val="00475269"/>
    <w:rsid w:val="0047554A"/>
    <w:rsid w:val="004764D7"/>
    <w:rsid w:val="00476CE2"/>
    <w:rsid w:val="0048040F"/>
    <w:rsid w:val="004809C2"/>
    <w:rsid w:val="00480F66"/>
    <w:rsid w:val="00481ECC"/>
    <w:rsid w:val="004831BF"/>
    <w:rsid w:val="00483675"/>
    <w:rsid w:val="00483E00"/>
    <w:rsid w:val="004840F4"/>
    <w:rsid w:val="004852A2"/>
    <w:rsid w:val="0048549F"/>
    <w:rsid w:val="00485A18"/>
    <w:rsid w:val="0048654D"/>
    <w:rsid w:val="00486C5B"/>
    <w:rsid w:val="004874B3"/>
    <w:rsid w:val="00490A90"/>
    <w:rsid w:val="00491060"/>
    <w:rsid w:val="004911EF"/>
    <w:rsid w:val="004917A8"/>
    <w:rsid w:val="0049264E"/>
    <w:rsid w:val="004928CF"/>
    <w:rsid w:val="00492BC4"/>
    <w:rsid w:val="00492C27"/>
    <w:rsid w:val="00492CDA"/>
    <w:rsid w:val="00492F6C"/>
    <w:rsid w:val="00492FDE"/>
    <w:rsid w:val="0049382C"/>
    <w:rsid w:val="00493DA6"/>
    <w:rsid w:val="0049614E"/>
    <w:rsid w:val="00496B90"/>
    <w:rsid w:val="00496FB9"/>
    <w:rsid w:val="004972A0"/>
    <w:rsid w:val="004976C1"/>
    <w:rsid w:val="004977D6"/>
    <w:rsid w:val="004A07FF"/>
    <w:rsid w:val="004A1195"/>
    <w:rsid w:val="004A15A1"/>
    <w:rsid w:val="004A1A3B"/>
    <w:rsid w:val="004A2112"/>
    <w:rsid w:val="004A24C5"/>
    <w:rsid w:val="004A26E6"/>
    <w:rsid w:val="004A29B7"/>
    <w:rsid w:val="004A2BF1"/>
    <w:rsid w:val="004A3222"/>
    <w:rsid w:val="004A32A7"/>
    <w:rsid w:val="004A4B3A"/>
    <w:rsid w:val="004A4E23"/>
    <w:rsid w:val="004A5E2D"/>
    <w:rsid w:val="004A6AF5"/>
    <w:rsid w:val="004A72D7"/>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A3A"/>
    <w:rsid w:val="004C0D38"/>
    <w:rsid w:val="004C18CD"/>
    <w:rsid w:val="004C1F18"/>
    <w:rsid w:val="004C22C4"/>
    <w:rsid w:val="004C27FC"/>
    <w:rsid w:val="004C2E8A"/>
    <w:rsid w:val="004C3763"/>
    <w:rsid w:val="004C3981"/>
    <w:rsid w:val="004C3CEA"/>
    <w:rsid w:val="004C4AA4"/>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9CA"/>
    <w:rsid w:val="004D1BD7"/>
    <w:rsid w:val="004D2841"/>
    <w:rsid w:val="004D3292"/>
    <w:rsid w:val="004D3522"/>
    <w:rsid w:val="004D35E3"/>
    <w:rsid w:val="004D4A53"/>
    <w:rsid w:val="004D5D39"/>
    <w:rsid w:val="004D5FBC"/>
    <w:rsid w:val="004D6133"/>
    <w:rsid w:val="004D62B8"/>
    <w:rsid w:val="004D6629"/>
    <w:rsid w:val="004D66F0"/>
    <w:rsid w:val="004D6813"/>
    <w:rsid w:val="004D6AC7"/>
    <w:rsid w:val="004D6C31"/>
    <w:rsid w:val="004D7054"/>
    <w:rsid w:val="004E0795"/>
    <w:rsid w:val="004E082C"/>
    <w:rsid w:val="004E0839"/>
    <w:rsid w:val="004E13FE"/>
    <w:rsid w:val="004E2477"/>
    <w:rsid w:val="004E28C1"/>
    <w:rsid w:val="004E35E1"/>
    <w:rsid w:val="004E3E74"/>
    <w:rsid w:val="004E4069"/>
    <w:rsid w:val="004E407C"/>
    <w:rsid w:val="004E47F0"/>
    <w:rsid w:val="004E4DE7"/>
    <w:rsid w:val="004E4EC5"/>
    <w:rsid w:val="004E539D"/>
    <w:rsid w:val="004E5EB5"/>
    <w:rsid w:val="004E612E"/>
    <w:rsid w:val="004E63CB"/>
    <w:rsid w:val="004E63FC"/>
    <w:rsid w:val="004E6C1E"/>
    <w:rsid w:val="004E7820"/>
    <w:rsid w:val="004E7E6E"/>
    <w:rsid w:val="004F07F9"/>
    <w:rsid w:val="004F08D0"/>
    <w:rsid w:val="004F0BC3"/>
    <w:rsid w:val="004F0C3A"/>
    <w:rsid w:val="004F0D72"/>
    <w:rsid w:val="004F1295"/>
    <w:rsid w:val="004F13BA"/>
    <w:rsid w:val="004F14F2"/>
    <w:rsid w:val="004F2219"/>
    <w:rsid w:val="004F25F8"/>
    <w:rsid w:val="004F2B8D"/>
    <w:rsid w:val="004F2E1A"/>
    <w:rsid w:val="004F3CED"/>
    <w:rsid w:val="004F4208"/>
    <w:rsid w:val="004F424C"/>
    <w:rsid w:val="004F4743"/>
    <w:rsid w:val="004F4EF2"/>
    <w:rsid w:val="004F51AA"/>
    <w:rsid w:val="004F51CC"/>
    <w:rsid w:val="004F5BAD"/>
    <w:rsid w:val="004F5E66"/>
    <w:rsid w:val="00500359"/>
    <w:rsid w:val="005006DC"/>
    <w:rsid w:val="005006EF"/>
    <w:rsid w:val="00500A77"/>
    <w:rsid w:val="00500C18"/>
    <w:rsid w:val="00500D82"/>
    <w:rsid w:val="00501C48"/>
    <w:rsid w:val="00502556"/>
    <w:rsid w:val="00502BEE"/>
    <w:rsid w:val="00502C3F"/>
    <w:rsid w:val="00502F1B"/>
    <w:rsid w:val="005032C1"/>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47DF"/>
    <w:rsid w:val="0051496E"/>
    <w:rsid w:val="00515C7D"/>
    <w:rsid w:val="00516C51"/>
    <w:rsid w:val="00516FC3"/>
    <w:rsid w:val="00517997"/>
    <w:rsid w:val="00517AE9"/>
    <w:rsid w:val="00520162"/>
    <w:rsid w:val="005206E4"/>
    <w:rsid w:val="00520849"/>
    <w:rsid w:val="005220C7"/>
    <w:rsid w:val="00522B1D"/>
    <w:rsid w:val="00523340"/>
    <w:rsid w:val="00523845"/>
    <w:rsid w:val="0052403D"/>
    <w:rsid w:val="00524B87"/>
    <w:rsid w:val="00524E92"/>
    <w:rsid w:val="00524F9A"/>
    <w:rsid w:val="005262A4"/>
    <w:rsid w:val="00526AB5"/>
    <w:rsid w:val="0053022D"/>
    <w:rsid w:val="00530277"/>
    <w:rsid w:val="00530550"/>
    <w:rsid w:val="00530E58"/>
    <w:rsid w:val="00531029"/>
    <w:rsid w:val="0053102F"/>
    <w:rsid w:val="00531116"/>
    <w:rsid w:val="00531A36"/>
    <w:rsid w:val="005323A0"/>
    <w:rsid w:val="00532648"/>
    <w:rsid w:val="0053403D"/>
    <w:rsid w:val="0053431D"/>
    <w:rsid w:val="005343AC"/>
    <w:rsid w:val="00534AE3"/>
    <w:rsid w:val="005350F2"/>
    <w:rsid w:val="00535474"/>
    <w:rsid w:val="005354CD"/>
    <w:rsid w:val="00535E20"/>
    <w:rsid w:val="00536219"/>
    <w:rsid w:val="005366B2"/>
    <w:rsid w:val="00536CBF"/>
    <w:rsid w:val="00536DF7"/>
    <w:rsid w:val="00537373"/>
    <w:rsid w:val="00537AB1"/>
    <w:rsid w:val="00540089"/>
    <w:rsid w:val="0054095B"/>
    <w:rsid w:val="00540E0E"/>
    <w:rsid w:val="005410C5"/>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0FC"/>
    <w:rsid w:val="0055135B"/>
    <w:rsid w:val="00551565"/>
    <w:rsid w:val="005515C6"/>
    <w:rsid w:val="00551941"/>
    <w:rsid w:val="00551EA4"/>
    <w:rsid w:val="005524DD"/>
    <w:rsid w:val="005530F8"/>
    <w:rsid w:val="00553529"/>
    <w:rsid w:val="005538F5"/>
    <w:rsid w:val="005538FC"/>
    <w:rsid w:val="00555838"/>
    <w:rsid w:val="00557420"/>
    <w:rsid w:val="00557AF0"/>
    <w:rsid w:val="00557E28"/>
    <w:rsid w:val="005602FD"/>
    <w:rsid w:val="00560713"/>
    <w:rsid w:val="005608B3"/>
    <w:rsid w:val="005612FE"/>
    <w:rsid w:val="00561526"/>
    <w:rsid w:val="00561DE4"/>
    <w:rsid w:val="005620F7"/>
    <w:rsid w:val="00562611"/>
    <w:rsid w:val="00563016"/>
    <w:rsid w:val="00564A9D"/>
    <w:rsid w:val="00565AA9"/>
    <w:rsid w:val="00565CC0"/>
    <w:rsid w:val="00565DA0"/>
    <w:rsid w:val="00565ED9"/>
    <w:rsid w:val="00565F3A"/>
    <w:rsid w:val="00566A2C"/>
    <w:rsid w:val="00566C07"/>
    <w:rsid w:val="00566DD6"/>
    <w:rsid w:val="00566ECF"/>
    <w:rsid w:val="00566F0F"/>
    <w:rsid w:val="0056718A"/>
    <w:rsid w:val="005674F0"/>
    <w:rsid w:val="00567D6E"/>
    <w:rsid w:val="005711F9"/>
    <w:rsid w:val="005714E2"/>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90170"/>
    <w:rsid w:val="00590D2F"/>
    <w:rsid w:val="005912B0"/>
    <w:rsid w:val="00591812"/>
    <w:rsid w:val="005918A5"/>
    <w:rsid w:val="00591B6A"/>
    <w:rsid w:val="00591CD5"/>
    <w:rsid w:val="005922D7"/>
    <w:rsid w:val="00592651"/>
    <w:rsid w:val="00592A39"/>
    <w:rsid w:val="00592B63"/>
    <w:rsid w:val="00592EE3"/>
    <w:rsid w:val="005948AF"/>
    <w:rsid w:val="0059506E"/>
    <w:rsid w:val="00595B7A"/>
    <w:rsid w:val="005960A2"/>
    <w:rsid w:val="00597394"/>
    <w:rsid w:val="00597C2B"/>
    <w:rsid w:val="005A15C8"/>
    <w:rsid w:val="005A17EC"/>
    <w:rsid w:val="005A2938"/>
    <w:rsid w:val="005A3BBC"/>
    <w:rsid w:val="005A4E21"/>
    <w:rsid w:val="005A5990"/>
    <w:rsid w:val="005A631A"/>
    <w:rsid w:val="005A6459"/>
    <w:rsid w:val="005A6BF1"/>
    <w:rsid w:val="005A6FFF"/>
    <w:rsid w:val="005A7280"/>
    <w:rsid w:val="005A762E"/>
    <w:rsid w:val="005A7837"/>
    <w:rsid w:val="005A7D3D"/>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793"/>
    <w:rsid w:val="005B68CE"/>
    <w:rsid w:val="005B7E36"/>
    <w:rsid w:val="005C0C99"/>
    <w:rsid w:val="005C1C22"/>
    <w:rsid w:val="005C326C"/>
    <w:rsid w:val="005C382B"/>
    <w:rsid w:val="005C3954"/>
    <w:rsid w:val="005C4034"/>
    <w:rsid w:val="005C4A49"/>
    <w:rsid w:val="005C52C4"/>
    <w:rsid w:val="005C56B2"/>
    <w:rsid w:val="005C583C"/>
    <w:rsid w:val="005C604E"/>
    <w:rsid w:val="005C7061"/>
    <w:rsid w:val="005C7A6F"/>
    <w:rsid w:val="005D01B4"/>
    <w:rsid w:val="005D0D69"/>
    <w:rsid w:val="005D1BEC"/>
    <w:rsid w:val="005D1FFC"/>
    <w:rsid w:val="005D20F8"/>
    <w:rsid w:val="005D228A"/>
    <w:rsid w:val="005D2568"/>
    <w:rsid w:val="005D25E8"/>
    <w:rsid w:val="005D3329"/>
    <w:rsid w:val="005D3870"/>
    <w:rsid w:val="005D3B62"/>
    <w:rsid w:val="005D41FB"/>
    <w:rsid w:val="005D46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5DAD"/>
    <w:rsid w:val="005E649A"/>
    <w:rsid w:val="005E6889"/>
    <w:rsid w:val="005E6EC6"/>
    <w:rsid w:val="005E750C"/>
    <w:rsid w:val="005E77D1"/>
    <w:rsid w:val="005E7A28"/>
    <w:rsid w:val="005E7CA0"/>
    <w:rsid w:val="005F012E"/>
    <w:rsid w:val="005F03F2"/>
    <w:rsid w:val="005F06D6"/>
    <w:rsid w:val="005F09EB"/>
    <w:rsid w:val="005F2155"/>
    <w:rsid w:val="005F2EA8"/>
    <w:rsid w:val="005F3500"/>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C49"/>
    <w:rsid w:val="00606C74"/>
    <w:rsid w:val="006101CD"/>
    <w:rsid w:val="006102CA"/>
    <w:rsid w:val="00611005"/>
    <w:rsid w:val="00611495"/>
    <w:rsid w:val="00611549"/>
    <w:rsid w:val="006118F1"/>
    <w:rsid w:val="006119DF"/>
    <w:rsid w:val="00611BC6"/>
    <w:rsid w:val="00611E75"/>
    <w:rsid w:val="00612B7F"/>
    <w:rsid w:val="00613058"/>
    <w:rsid w:val="0061436A"/>
    <w:rsid w:val="006156D4"/>
    <w:rsid w:val="00615870"/>
    <w:rsid w:val="0061605E"/>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126B"/>
    <w:rsid w:val="0063154F"/>
    <w:rsid w:val="00631A87"/>
    <w:rsid w:val="00632528"/>
    <w:rsid w:val="00632CC5"/>
    <w:rsid w:val="00632E25"/>
    <w:rsid w:val="00632F9A"/>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3971"/>
    <w:rsid w:val="00643DA4"/>
    <w:rsid w:val="0064454B"/>
    <w:rsid w:val="00644E0F"/>
    <w:rsid w:val="006453DF"/>
    <w:rsid w:val="00645994"/>
    <w:rsid w:val="00645DDB"/>
    <w:rsid w:val="00646ECA"/>
    <w:rsid w:val="00647C65"/>
    <w:rsid w:val="00647C7F"/>
    <w:rsid w:val="00647CF2"/>
    <w:rsid w:val="00647F06"/>
    <w:rsid w:val="006500F7"/>
    <w:rsid w:val="0065094B"/>
    <w:rsid w:val="00650B1A"/>
    <w:rsid w:val="00650DDB"/>
    <w:rsid w:val="00650EB0"/>
    <w:rsid w:val="0065102D"/>
    <w:rsid w:val="00651363"/>
    <w:rsid w:val="006513F0"/>
    <w:rsid w:val="006514CE"/>
    <w:rsid w:val="00651708"/>
    <w:rsid w:val="00651A1A"/>
    <w:rsid w:val="00651C27"/>
    <w:rsid w:val="00652431"/>
    <w:rsid w:val="006527B0"/>
    <w:rsid w:val="00652839"/>
    <w:rsid w:val="0065286A"/>
    <w:rsid w:val="0065298D"/>
    <w:rsid w:val="00653122"/>
    <w:rsid w:val="006536A4"/>
    <w:rsid w:val="00654973"/>
    <w:rsid w:val="00654DEB"/>
    <w:rsid w:val="00654E44"/>
    <w:rsid w:val="00655AEE"/>
    <w:rsid w:val="00655B5D"/>
    <w:rsid w:val="00656066"/>
    <w:rsid w:val="00656569"/>
    <w:rsid w:val="00657FAE"/>
    <w:rsid w:val="00660E94"/>
    <w:rsid w:val="006614C4"/>
    <w:rsid w:val="00662ADA"/>
    <w:rsid w:val="006633C9"/>
    <w:rsid w:val="00664028"/>
    <w:rsid w:val="006642CC"/>
    <w:rsid w:val="006644C9"/>
    <w:rsid w:val="00664746"/>
    <w:rsid w:val="0066531B"/>
    <w:rsid w:val="0066535C"/>
    <w:rsid w:val="00665551"/>
    <w:rsid w:val="006656D8"/>
    <w:rsid w:val="00665DE9"/>
    <w:rsid w:val="006660C4"/>
    <w:rsid w:val="0066613F"/>
    <w:rsid w:val="00666940"/>
    <w:rsid w:val="00666DB7"/>
    <w:rsid w:val="00670268"/>
    <w:rsid w:val="00671129"/>
    <w:rsid w:val="0067143B"/>
    <w:rsid w:val="00671789"/>
    <w:rsid w:val="0067230E"/>
    <w:rsid w:val="006725FC"/>
    <w:rsid w:val="00672D98"/>
    <w:rsid w:val="00672FB0"/>
    <w:rsid w:val="006740A0"/>
    <w:rsid w:val="0067440C"/>
    <w:rsid w:val="00674553"/>
    <w:rsid w:val="00676BD1"/>
    <w:rsid w:val="00677FA2"/>
    <w:rsid w:val="006808EB"/>
    <w:rsid w:val="00680C1C"/>
    <w:rsid w:val="006813BC"/>
    <w:rsid w:val="006815CC"/>
    <w:rsid w:val="00681F6A"/>
    <w:rsid w:val="00681F7F"/>
    <w:rsid w:val="0068271D"/>
    <w:rsid w:val="00682C33"/>
    <w:rsid w:val="00682E2E"/>
    <w:rsid w:val="0068313C"/>
    <w:rsid w:val="00683235"/>
    <w:rsid w:val="00683764"/>
    <w:rsid w:val="00683ED8"/>
    <w:rsid w:val="006842C3"/>
    <w:rsid w:val="00684C95"/>
    <w:rsid w:val="00684EBD"/>
    <w:rsid w:val="00685539"/>
    <w:rsid w:val="006856A5"/>
    <w:rsid w:val="00685816"/>
    <w:rsid w:val="00685A2F"/>
    <w:rsid w:val="00685B22"/>
    <w:rsid w:val="006868A8"/>
    <w:rsid w:val="006876B4"/>
    <w:rsid w:val="0068774B"/>
    <w:rsid w:val="00687750"/>
    <w:rsid w:val="00687ADF"/>
    <w:rsid w:val="0069075F"/>
    <w:rsid w:val="00690AB6"/>
    <w:rsid w:val="00690ED3"/>
    <w:rsid w:val="006913B6"/>
    <w:rsid w:val="00691A92"/>
    <w:rsid w:val="00691DDC"/>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43F"/>
    <w:rsid w:val="006A06D2"/>
    <w:rsid w:val="006A1417"/>
    <w:rsid w:val="006A1889"/>
    <w:rsid w:val="006A219D"/>
    <w:rsid w:val="006A22CC"/>
    <w:rsid w:val="006A2DEB"/>
    <w:rsid w:val="006A3AF9"/>
    <w:rsid w:val="006A3C9A"/>
    <w:rsid w:val="006A3ECA"/>
    <w:rsid w:val="006A3F93"/>
    <w:rsid w:val="006A4858"/>
    <w:rsid w:val="006A5B38"/>
    <w:rsid w:val="006A6AEC"/>
    <w:rsid w:val="006A6D80"/>
    <w:rsid w:val="006A7279"/>
    <w:rsid w:val="006A786B"/>
    <w:rsid w:val="006A7B2A"/>
    <w:rsid w:val="006B005B"/>
    <w:rsid w:val="006B061A"/>
    <w:rsid w:val="006B0F86"/>
    <w:rsid w:val="006B1160"/>
    <w:rsid w:val="006B2A42"/>
    <w:rsid w:val="006B32D5"/>
    <w:rsid w:val="006B4478"/>
    <w:rsid w:val="006B461E"/>
    <w:rsid w:val="006B468A"/>
    <w:rsid w:val="006B4D3D"/>
    <w:rsid w:val="006B5BC4"/>
    <w:rsid w:val="006B6BC1"/>
    <w:rsid w:val="006B6ECD"/>
    <w:rsid w:val="006B7073"/>
    <w:rsid w:val="006B797C"/>
    <w:rsid w:val="006B79E3"/>
    <w:rsid w:val="006B7A2B"/>
    <w:rsid w:val="006B7BED"/>
    <w:rsid w:val="006C03A2"/>
    <w:rsid w:val="006C1167"/>
    <w:rsid w:val="006C13F2"/>
    <w:rsid w:val="006C1E41"/>
    <w:rsid w:val="006C24A7"/>
    <w:rsid w:val="006C27AC"/>
    <w:rsid w:val="006C52C3"/>
    <w:rsid w:val="006C5462"/>
    <w:rsid w:val="006C5730"/>
    <w:rsid w:val="006C577C"/>
    <w:rsid w:val="006C5846"/>
    <w:rsid w:val="006C5DB9"/>
    <w:rsid w:val="006C631E"/>
    <w:rsid w:val="006C6887"/>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6FA"/>
    <w:rsid w:val="006D6A2E"/>
    <w:rsid w:val="006D7532"/>
    <w:rsid w:val="006D7814"/>
    <w:rsid w:val="006D7EF8"/>
    <w:rsid w:val="006E11D7"/>
    <w:rsid w:val="006E146B"/>
    <w:rsid w:val="006E20A1"/>
    <w:rsid w:val="006E26C5"/>
    <w:rsid w:val="006E2A6C"/>
    <w:rsid w:val="006E2B8E"/>
    <w:rsid w:val="006E2BFB"/>
    <w:rsid w:val="006E32D0"/>
    <w:rsid w:val="006E3548"/>
    <w:rsid w:val="006E5A6C"/>
    <w:rsid w:val="006E5BCB"/>
    <w:rsid w:val="006E5C93"/>
    <w:rsid w:val="006E68A6"/>
    <w:rsid w:val="006E6B8D"/>
    <w:rsid w:val="006F0B70"/>
    <w:rsid w:val="006F0C72"/>
    <w:rsid w:val="006F123D"/>
    <w:rsid w:val="006F136E"/>
    <w:rsid w:val="006F20E0"/>
    <w:rsid w:val="006F2F27"/>
    <w:rsid w:val="006F40C8"/>
    <w:rsid w:val="006F4266"/>
    <w:rsid w:val="006F4386"/>
    <w:rsid w:val="006F4499"/>
    <w:rsid w:val="006F48B0"/>
    <w:rsid w:val="006F4ABB"/>
    <w:rsid w:val="006F4E34"/>
    <w:rsid w:val="006F5283"/>
    <w:rsid w:val="006F56F6"/>
    <w:rsid w:val="006F5865"/>
    <w:rsid w:val="006F5EE1"/>
    <w:rsid w:val="006F5F08"/>
    <w:rsid w:val="006F6F17"/>
    <w:rsid w:val="006F7420"/>
    <w:rsid w:val="006F78ED"/>
    <w:rsid w:val="006F78EF"/>
    <w:rsid w:val="006F7ABB"/>
    <w:rsid w:val="00700653"/>
    <w:rsid w:val="00701E5F"/>
    <w:rsid w:val="00702448"/>
    <w:rsid w:val="00702577"/>
    <w:rsid w:val="007027EC"/>
    <w:rsid w:val="0070449B"/>
    <w:rsid w:val="007045E5"/>
    <w:rsid w:val="00704F9C"/>
    <w:rsid w:val="00705161"/>
    <w:rsid w:val="007052CB"/>
    <w:rsid w:val="007054C1"/>
    <w:rsid w:val="00705873"/>
    <w:rsid w:val="00705AC9"/>
    <w:rsid w:val="00705F9D"/>
    <w:rsid w:val="0070625E"/>
    <w:rsid w:val="00706613"/>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36A"/>
    <w:rsid w:val="007154B8"/>
    <w:rsid w:val="007161BC"/>
    <w:rsid w:val="007173CB"/>
    <w:rsid w:val="0071745C"/>
    <w:rsid w:val="00717937"/>
    <w:rsid w:val="00717EC9"/>
    <w:rsid w:val="007200B4"/>
    <w:rsid w:val="00720C47"/>
    <w:rsid w:val="00720EF0"/>
    <w:rsid w:val="007212C3"/>
    <w:rsid w:val="007216D1"/>
    <w:rsid w:val="00721EB9"/>
    <w:rsid w:val="00722014"/>
    <w:rsid w:val="00722183"/>
    <w:rsid w:val="00722A32"/>
    <w:rsid w:val="007231BE"/>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37A6"/>
    <w:rsid w:val="00733962"/>
    <w:rsid w:val="00733E63"/>
    <w:rsid w:val="00733E8E"/>
    <w:rsid w:val="00733EF2"/>
    <w:rsid w:val="0073413E"/>
    <w:rsid w:val="007344AF"/>
    <w:rsid w:val="0073454F"/>
    <w:rsid w:val="0073495A"/>
    <w:rsid w:val="00734988"/>
    <w:rsid w:val="00734A01"/>
    <w:rsid w:val="00734EFE"/>
    <w:rsid w:val="00736100"/>
    <w:rsid w:val="007366D2"/>
    <w:rsid w:val="00736B70"/>
    <w:rsid w:val="007370FB"/>
    <w:rsid w:val="0073757C"/>
    <w:rsid w:val="007378B7"/>
    <w:rsid w:val="00737A2A"/>
    <w:rsid w:val="00737BB7"/>
    <w:rsid w:val="00737BDF"/>
    <w:rsid w:val="00740038"/>
    <w:rsid w:val="007400D6"/>
    <w:rsid w:val="00740705"/>
    <w:rsid w:val="00741397"/>
    <w:rsid w:val="007416A0"/>
    <w:rsid w:val="00741F99"/>
    <w:rsid w:val="00742D39"/>
    <w:rsid w:val="007430C1"/>
    <w:rsid w:val="007434EB"/>
    <w:rsid w:val="007442FD"/>
    <w:rsid w:val="00744EC4"/>
    <w:rsid w:val="00745848"/>
    <w:rsid w:val="00745D74"/>
    <w:rsid w:val="007460EB"/>
    <w:rsid w:val="00746466"/>
    <w:rsid w:val="00746A3A"/>
    <w:rsid w:val="00746FD0"/>
    <w:rsid w:val="0074729F"/>
    <w:rsid w:val="007472E9"/>
    <w:rsid w:val="007473BC"/>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9D6"/>
    <w:rsid w:val="00761A65"/>
    <w:rsid w:val="00762090"/>
    <w:rsid w:val="007624ED"/>
    <w:rsid w:val="00762768"/>
    <w:rsid w:val="00762A7D"/>
    <w:rsid w:val="00762D65"/>
    <w:rsid w:val="00764D7C"/>
    <w:rsid w:val="00765731"/>
    <w:rsid w:val="007658DB"/>
    <w:rsid w:val="00765D89"/>
    <w:rsid w:val="007663F1"/>
    <w:rsid w:val="007664AA"/>
    <w:rsid w:val="00766511"/>
    <w:rsid w:val="0076690A"/>
    <w:rsid w:val="00766FDA"/>
    <w:rsid w:val="00767775"/>
    <w:rsid w:val="00767C0B"/>
    <w:rsid w:val="00767EAE"/>
    <w:rsid w:val="00770005"/>
    <w:rsid w:val="00770300"/>
    <w:rsid w:val="0077099F"/>
    <w:rsid w:val="00770BF4"/>
    <w:rsid w:val="00772934"/>
    <w:rsid w:val="00772B6B"/>
    <w:rsid w:val="00774B77"/>
    <w:rsid w:val="00775996"/>
    <w:rsid w:val="00775C28"/>
    <w:rsid w:val="00775D42"/>
    <w:rsid w:val="00775E3E"/>
    <w:rsid w:val="00775E6C"/>
    <w:rsid w:val="00775F7E"/>
    <w:rsid w:val="00776417"/>
    <w:rsid w:val="00776A7E"/>
    <w:rsid w:val="0077733A"/>
    <w:rsid w:val="007775A2"/>
    <w:rsid w:val="00777891"/>
    <w:rsid w:val="00777AC0"/>
    <w:rsid w:val="00777CF5"/>
    <w:rsid w:val="00780445"/>
    <w:rsid w:val="00780810"/>
    <w:rsid w:val="00780FCD"/>
    <w:rsid w:val="007819A0"/>
    <w:rsid w:val="00781A79"/>
    <w:rsid w:val="00781DB7"/>
    <w:rsid w:val="007820B3"/>
    <w:rsid w:val="00782FD8"/>
    <w:rsid w:val="0078337D"/>
    <w:rsid w:val="007838F2"/>
    <w:rsid w:val="00783B78"/>
    <w:rsid w:val="0078450B"/>
    <w:rsid w:val="00785178"/>
    <w:rsid w:val="00785965"/>
    <w:rsid w:val="00786C47"/>
    <w:rsid w:val="007872F3"/>
    <w:rsid w:val="00790AD9"/>
    <w:rsid w:val="00790C8B"/>
    <w:rsid w:val="00791125"/>
    <w:rsid w:val="007911A0"/>
    <w:rsid w:val="00792549"/>
    <w:rsid w:val="007926DD"/>
    <w:rsid w:val="007927F1"/>
    <w:rsid w:val="00792DEC"/>
    <w:rsid w:val="00793838"/>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A002F"/>
    <w:rsid w:val="007A01C8"/>
    <w:rsid w:val="007A03DC"/>
    <w:rsid w:val="007A12CE"/>
    <w:rsid w:val="007A14D7"/>
    <w:rsid w:val="007A1C37"/>
    <w:rsid w:val="007A226D"/>
    <w:rsid w:val="007A3107"/>
    <w:rsid w:val="007A3E74"/>
    <w:rsid w:val="007A4397"/>
    <w:rsid w:val="007A4503"/>
    <w:rsid w:val="007A4672"/>
    <w:rsid w:val="007A479D"/>
    <w:rsid w:val="007A559E"/>
    <w:rsid w:val="007A5F6E"/>
    <w:rsid w:val="007A5F70"/>
    <w:rsid w:val="007A7EA5"/>
    <w:rsid w:val="007B00D1"/>
    <w:rsid w:val="007B051E"/>
    <w:rsid w:val="007B0901"/>
    <w:rsid w:val="007B0C07"/>
    <w:rsid w:val="007B118F"/>
    <w:rsid w:val="007B2179"/>
    <w:rsid w:val="007B2327"/>
    <w:rsid w:val="007B2695"/>
    <w:rsid w:val="007B4734"/>
    <w:rsid w:val="007B4C8C"/>
    <w:rsid w:val="007B4DB1"/>
    <w:rsid w:val="007B56DC"/>
    <w:rsid w:val="007B5844"/>
    <w:rsid w:val="007B5D61"/>
    <w:rsid w:val="007B600B"/>
    <w:rsid w:val="007B75EB"/>
    <w:rsid w:val="007C00D6"/>
    <w:rsid w:val="007C10F6"/>
    <w:rsid w:val="007C15A7"/>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D88"/>
    <w:rsid w:val="007E375E"/>
    <w:rsid w:val="007E39D7"/>
    <w:rsid w:val="007E40B8"/>
    <w:rsid w:val="007E4D0F"/>
    <w:rsid w:val="007E52CF"/>
    <w:rsid w:val="007E5323"/>
    <w:rsid w:val="007E5772"/>
    <w:rsid w:val="007E6411"/>
    <w:rsid w:val="007E77D5"/>
    <w:rsid w:val="007E7A89"/>
    <w:rsid w:val="007F01CB"/>
    <w:rsid w:val="007F056C"/>
    <w:rsid w:val="007F0D45"/>
    <w:rsid w:val="007F135D"/>
    <w:rsid w:val="007F13A9"/>
    <w:rsid w:val="007F16DB"/>
    <w:rsid w:val="007F21AC"/>
    <w:rsid w:val="007F35C4"/>
    <w:rsid w:val="007F4B41"/>
    <w:rsid w:val="007F5200"/>
    <w:rsid w:val="007F5221"/>
    <w:rsid w:val="007F58FB"/>
    <w:rsid w:val="007F59E1"/>
    <w:rsid w:val="007F5A2D"/>
    <w:rsid w:val="007F5A35"/>
    <w:rsid w:val="007F5D1E"/>
    <w:rsid w:val="007F61AC"/>
    <w:rsid w:val="007F638D"/>
    <w:rsid w:val="007F63C1"/>
    <w:rsid w:val="007F671C"/>
    <w:rsid w:val="007F7ED8"/>
    <w:rsid w:val="00800000"/>
    <w:rsid w:val="00800333"/>
    <w:rsid w:val="00800844"/>
    <w:rsid w:val="00800910"/>
    <w:rsid w:val="00800935"/>
    <w:rsid w:val="00800A1E"/>
    <w:rsid w:val="00800A24"/>
    <w:rsid w:val="008012CC"/>
    <w:rsid w:val="00801324"/>
    <w:rsid w:val="00802407"/>
    <w:rsid w:val="00802A16"/>
    <w:rsid w:val="00802BDC"/>
    <w:rsid w:val="008036CF"/>
    <w:rsid w:val="00803D44"/>
    <w:rsid w:val="00803DE6"/>
    <w:rsid w:val="00803E7E"/>
    <w:rsid w:val="008042A2"/>
    <w:rsid w:val="008047C1"/>
    <w:rsid w:val="00804966"/>
    <w:rsid w:val="008065C4"/>
    <w:rsid w:val="00807C7F"/>
    <w:rsid w:val="008107DF"/>
    <w:rsid w:val="00810979"/>
    <w:rsid w:val="00810BA4"/>
    <w:rsid w:val="00811787"/>
    <w:rsid w:val="0081192A"/>
    <w:rsid w:val="00811B4D"/>
    <w:rsid w:val="008122D5"/>
    <w:rsid w:val="008122F1"/>
    <w:rsid w:val="00812C6E"/>
    <w:rsid w:val="00812DA8"/>
    <w:rsid w:val="00812DF1"/>
    <w:rsid w:val="008133A6"/>
    <w:rsid w:val="008134B0"/>
    <w:rsid w:val="008141C0"/>
    <w:rsid w:val="008143C6"/>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2FAD"/>
    <w:rsid w:val="00823173"/>
    <w:rsid w:val="00823B7F"/>
    <w:rsid w:val="00824178"/>
    <w:rsid w:val="00824FE3"/>
    <w:rsid w:val="00825053"/>
    <w:rsid w:val="0082666C"/>
    <w:rsid w:val="0082752D"/>
    <w:rsid w:val="00830FC5"/>
    <w:rsid w:val="00831C86"/>
    <w:rsid w:val="00831EC6"/>
    <w:rsid w:val="00831EDC"/>
    <w:rsid w:val="00832167"/>
    <w:rsid w:val="00832313"/>
    <w:rsid w:val="00832351"/>
    <w:rsid w:val="00832506"/>
    <w:rsid w:val="00832B35"/>
    <w:rsid w:val="00832F45"/>
    <w:rsid w:val="00833B61"/>
    <w:rsid w:val="00833DC8"/>
    <w:rsid w:val="00834113"/>
    <w:rsid w:val="00834437"/>
    <w:rsid w:val="008345AB"/>
    <w:rsid w:val="00834C65"/>
    <w:rsid w:val="00834F87"/>
    <w:rsid w:val="0083523C"/>
    <w:rsid w:val="00835A63"/>
    <w:rsid w:val="00835E12"/>
    <w:rsid w:val="00835E36"/>
    <w:rsid w:val="008364EE"/>
    <w:rsid w:val="0083701F"/>
    <w:rsid w:val="00837CEA"/>
    <w:rsid w:val="00837D3C"/>
    <w:rsid w:val="00837F4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4F0"/>
    <w:rsid w:val="0084753F"/>
    <w:rsid w:val="008504DB"/>
    <w:rsid w:val="008516CB"/>
    <w:rsid w:val="00851807"/>
    <w:rsid w:val="00851821"/>
    <w:rsid w:val="00851B3C"/>
    <w:rsid w:val="00852CBD"/>
    <w:rsid w:val="00853373"/>
    <w:rsid w:val="008538BA"/>
    <w:rsid w:val="00853DC7"/>
    <w:rsid w:val="00853F33"/>
    <w:rsid w:val="008549BE"/>
    <w:rsid w:val="00854C87"/>
    <w:rsid w:val="008560D6"/>
    <w:rsid w:val="00856731"/>
    <w:rsid w:val="00856845"/>
    <w:rsid w:val="00856F75"/>
    <w:rsid w:val="0085701E"/>
    <w:rsid w:val="00857603"/>
    <w:rsid w:val="0086044F"/>
    <w:rsid w:val="00860574"/>
    <w:rsid w:val="008608BB"/>
    <w:rsid w:val="00861F42"/>
    <w:rsid w:val="00862B91"/>
    <w:rsid w:val="00862BDA"/>
    <w:rsid w:val="00863C5A"/>
    <w:rsid w:val="008640C6"/>
    <w:rsid w:val="008652BB"/>
    <w:rsid w:val="0086583E"/>
    <w:rsid w:val="00865C9C"/>
    <w:rsid w:val="0086624A"/>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4F7"/>
    <w:rsid w:val="00875F6F"/>
    <w:rsid w:val="00875F8A"/>
    <w:rsid w:val="008762BA"/>
    <w:rsid w:val="00876C2B"/>
    <w:rsid w:val="00877862"/>
    <w:rsid w:val="00880001"/>
    <w:rsid w:val="008800C2"/>
    <w:rsid w:val="00880613"/>
    <w:rsid w:val="00880BB2"/>
    <w:rsid w:val="00881166"/>
    <w:rsid w:val="00881B28"/>
    <w:rsid w:val="008820E7"/>
    <w:rsid w:val="008829EB"/>
    <w:rsid w:val="00882B51"/>
    <w:rsid w:val="008830D5"/>
    <w:rsid w:val="0088310F"/>
    <w:rsid w:val="008845D7"/>
    <w:rsid w:val="00884F11"/>
    <w:rsid w:val="008855C6"/>
    <w:rsid w:val="0088597F"/>
    <w:rsid w:val="0088621A"/>
    <w:rsid w:val="008866BB"/>
    <w:rsid w:val="00886E19"/>
    <w:rsid w:val="00887037"/>
    <w:rsid w:val="008879D0"/>
    <w:rsid w:val="008905F1"/>
    <w:rsid w:val="00890A96"/>
    <w:rsid w:val="00890C0D"/>
    <w:rsid w:val="00891803"/>
    <w:rsid w:val="00891A03"/>
    <w:rsid w:val="00892159"/>
    <w:rsid w:val="008921F3"/>
    <w:rsid w:val="008930F3"/>
    <w:rsid w:val="0089312A"/>
    <w:rsid w:val="00893366"/>
    <w:rsid w:val="008934B5"/>
    <w:rsid w:val="00893589"/>
    <w:rsid w:val="00894D24"/>
    <w:rsid w:val="008954C1"/>
    <w:rsid w:val="00895A65"/>
    <w:rsid w:val="00895F33"/>
    <w:rsid w:val="0089715A"/>
    <w:rsid w:val="008A00F6"/>
    <w:rsid w:val="008A10B8"/>
    <w:rsid w:val="008A19A0"/>
    <w:rsid w:val="008A1EF5"/>
    <w:rsid w:val="008A204F"/>
    <w:rsid w:val="008A2FB4"/>
    <w:rsid w:val="008A308B"/>
    <w:rsid w:val="008A316F"/>
    <w:rsid w:val="008A33DD"/>
    <w:rsid w:val="008A393E"/>
    <w:rsid w:val="008A49EC"/>
    <w:rsid w:val="008A4F16"/>
    <w:rsid w:val="008A503E"/>
    <w:rsid w:val="008A5A1E"/>
    <w:rsid w:val="008A5F96"/>
    <w:rsid w:val="008A6B64"/>
    <w:rsid w:val="008A6D4F"/>
    <w:rsid w:val="008A6FF8"/>
    <w:rsid w:val="008A7853"/>
    <w:rsid w:val="008A7949"/>
    <w:rsid w:val="008B067E"/>
    <w:rsid w:val="008B10C3"/>
    <w:rsid w:val="008B131F"/>
    <w:rsid w:val="008B1B2F"/>
    <w:rsid w:val="008B1BEE"/>
    <w:rsid w:val="008B20C5"/>
    <w:rsid w:val="008B2DEC"/>
    <w:rsid w:val="008B2EDF"/>
    <w:rsid w:val="008B309C"/>
    <w:rsid w:val="008B3561"/>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53CC"/>
    <w:rsid w:val="008C5B40"/>
    <w:rsid w:val="008C5B90"/>
    <w:rsid w:val="008C63EB"/>
    <w:rsid w:val="008C7691"/>
    <w:rsid w:val="008D0510"/>
    <w:rsid w:val="008D0E78"/>
    <w:rsid w:val="008D17A7"/>
    <w:rsid w:val="008D2770"/>
    <w:rsid w:val="008D27E6"/>
    <w:rsid w:val="008D2E66"/>
    <w:rsid w:val="008D40D9"/>
    <w:rsid w:val="008D40FF"/>
    <w:rsid w:val="008D4143"/>
    <w:rsid w:val="008D4484"/>
    <w:rsid w:val="008D4557"/>
    <w:rsid w:val="008D5720"/>
    <w:rsid w:val="008D5A77"/>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ED9"/>
    <w:rsid w:val="008E5F8D"/>
    <w:rsid w:val="008E6668"/>
    <w:rsid w:val="008E6A18"/>
    <w:rsid w:val="008E6C99"/>
    <w:rsid w:val="008E7661"/>
    <w:rsid w:val="008E7C3B"/>
    <w:rsid w:val="008F0514"/>
    <w:rsid w:val="008F0986"/>
    <w:rsid w:val="008F321B"/>
    <w:rsid w:val="008F3542"/>
    <w:rsid w:val="008F354A"/>
    <w:rsid w:val="008F3713"/>
    <w:rsid w:val="008F386D"/>
    <w:rsid w:val="008F39C4"/>
    <w:rsid w:val="008F4B0B"/>
    <w:rsid w:val="008F4B81"/>
    <w:rsid w:val="008F4EA3"/>
    <w:rsid w:val="008F5707"/>
    <w:rsid w:val="008F6114"/>
    <w:rsid w:val="008F69D1"/>
    <w:rsid w:val="008F6C62"/>
    <w:rsid w:val="008F7DD2"/>
    <w:rsid w:val="009007F3"/>
    <w:rsid w:val="00900F18"/>
    <w:rsid w:val="0090133C"/>
    <w:rsid w:val="00901465"/>
    <w:rsid w:val="00901880"/>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0D"/>
    <w:rsid w:val="009105F3"/>
    <w:rsid w:val="00910A75"/>
    <w:rsid w:val="00910F27"/>
    <w:rsid w:val="00910FE6"/>
    <w:rsid w:val="00911C48"/>
    <w:rsid w:val="00911F09"/>
    <w:rsid w:val="00912D98"/>
    <w:rsid w:val="00912F9E"/>
    <w:rsid w:val="009133FA"/>
    <w:rsid w:val="00913FA8"/>
    <w:rsid w:val="00914066"/>
    <w:rsid w:val="0091409C"/>
    <w:rsid w:val="00914E71"/>
    <w:rsid w:val="00915169"/>
    <w:rsid w:val="00915378"/>
    <w:rsid w:val="00915C75"/>
    <w:rsid w:val="00916285"/>
    <w:rsid w:val="00916D63"/>
    <w:rsid w:val="00917DDA"/>
    <w:rsid w:val="009209FF"/>
    <w:rsid w:val="00921DDE"/>
    <w:rsid w:val="00921F21"/>
    <w:rsid w:val="00922AEA"/>
    <w:rsid w:val="00922D6F"/>
    <w:rsid w:val="00923390"/>
    <w:rsid w:val="00923DB3"/>
    <w:rsid w:val="0092409E"/>
    <w:rsid w:val="00925037"/>
    <w:rsid w:val="009251D3"/>
    <w:rsid w:val="00925934"/>
    <w:rsid w:val="00925BE3"/>
    <w:rsid w:val="00925F49"/>
    <w:rsid w:val="009263BF"/>
    <w:rsid w:val="00927CCF"/>
    <w:rsid w:val="009301E1"/>
    <w:rsid w:val="009301E3"/>
    <w:rsid w:val="00930A40"/>
    <w:rsid w:val="009311CF"/>
    <w:rsid w:val="00932EF9"/>
    <w:rsid w:val="00933134"/>
    <w:rsid w:val="00934564"/>
    <w:rsid w:val="00935B80"/>
    <w:rsid w:val="00935DCF"/>
    <w:rsid w:val="00936405"/>
    <w:rsid w:val="009364BD"/>
    <w:rsid w:val="009375EC"/>
    <w:rsid w:val="00937778"/>
    <w:rsid w:val="00937953"/>
    <w:rsid w:val="00937EC3"/>
    <w:rsid w:val="00937F63"/>
    <w:rsid w:val="00940458"/>
    <w:rsid w:val="00940ADE"/>
    <w:rsid w:val="00941162"/>
    <w:rsid w:val="00941951"/>
    <w:rsid w:val="009424E3"/>
    <w:rsid w:val="00942740"/>
    <w:rsid w:val="00942794"/>
    <w:rsid w:val="0094287D"/>
    <w:rsid w:val="009429DD"/>
    <w:rsid w:val="009432D2"/>
    <w:rsid w:val="00944B4C"/>
    <w:rsid w:val="00944C24"/>
    <w:rsid w:val="009452DC"/>
    <w:rsid w:val="009456B1"/>
    <w:rsid w:val="009457F6"/>
    <w:rsid w:val="00945A7D"/>
    <w:rsid w:val="00945AC0"/>
    <w:rsid w:val="00945CAF"/>
    <w:rsid w:val="009463D7"/>
    <w:rsid w:val="00946F6F"/>
    <w:rsid w:val="00947A35"/>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5E7E"/>
    <w:rsid w:val="00956D8D"/>
    <w:rsid w:val="009572E2"/>
    <w:rsid w:val="009573D2"/>
    <w:rsid w:val="00957F96"/>
    <w:rsid w:val="00961E67"/>
    <w:rsid w:val="009621AA"/>
    <w:rsid w:val="00962605"/>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BCF"/>
    <w:rsid w:val="00974CC7"/>
    <w:rsid w:val="009776E5"/>
    <w:rsid w:val="00980219"/>
    <w:rsid w:val="00980CC1"/>
    <w:rsid w:val="00981EB2"/>
    <w:rsid w:val="00982683"/>
    <w:rsid w:val="00982AFD"/>
    <w:rsid w:val="00983BE7"/>
    <w:rsid w:val="00983E4E"/>
    <w:rsid w:val="0098402A"/>
    <w:rsid w:val="00984085"/>
    <w:rsid w:val="009841FB"/>
    <w:rsid w:val="00984EC8"/>
    <w:rsid w:val="00984F5C"/>
    <w:rsid w:val="009850CB"/>
    <w:rsid w:val="00985383"/>
    <w:rsid w:val="0098569C"/>
    <w:rsid w:val="00985934"/>
    <w:rsid w:val="00985AA0"/>
    <w:rsid w:val="00985ACF"/>
    <w:rsid w:val="00985F91"/>
    <w:rsid w:val="0098676F"/>
    <w:rsid w:val="009868C5"/>
    <w:rsid w:val="00986BCD"/>
    <w:rsid w:val="00986DA2"/>
    <w:rsid w:val="00986DFE"/>
    <w:rsid w:val="00987B7D"/>
    <w:rsid w:val="0099053D"/>
    <w:rsid w:val="00992160"/>
    <w:rsid w:val="00992775"/>
    <w:rsid w:val="009928ED"/>
    <w:rsid w:val="00992C2B"/>
    <w:rsid w:val="00993B2C"/>
    <w:rsid w:val="00994A87"/>
    <w:rsid w:val="009972FF"/>
    <w:rsid w:val="009A0AA6"/>
    <w:rsid w:val="009A10DE"/>
    <w:rsid w:val="009A1376"/>
    <w:rsid w:val="009A147A"/>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F4"/>
    <w:rsid w:val="009B785E"/>
    <w:rsid w:val="009B79D1"/>
    <w:rsid w:val="009C030A"/>
    <w:rsid w:val="009C0423"/>
    <w:rsid w:val="009C047C"/>
    <w:rsid w:val="009C04A3"/>
    <w:rsid w:val="009C0BE8"/>
    <w:rsid w:val="009C0E1E"/>
    <w:rsid w:val="009C0EB6"/>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B7F"/>
    <w:rsid w:val="009D236E"/>
    <w:rsid w:val="009D2577"/>
    <w:rsid w:val="009D2630"/>
    <w:rsid w:val="009D2780"/>
    <w:rsid w:val="009D2B17"/>
    <w:rsid w:val="009D3E76"/>
    <w:rsid w:val="009D3E86"/>
    <w:rsid w:val="009D4298"/>
    <w:rsid w:val="009D4D38"/>
    <w:rsid w:val="009D4FC7"/>
    <w:rsid w:val="009D70AD"/>
    <w:rsid w:val="009D7147"/>
    <w:rsid w:val="009D7285"/>
    <w:rsid w:val="009D7316"/>
    <w:rsid w:val="009E06FB"/>
    <w:rsid w:val="009E122B"/>
    <w:rsid w:val="009E1849"/>
    <w:rsid w:val="009E2B9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577"/>
    <w:rsid w:val="009F35F8"/>
    <w:rsid w:val="009F3A25"/>
    <w:rsid w:val="009F44C3"/>
    <w:rsid w:val="009F5640"/>
    <w:rsid w:val="009F565A"/>
    <w:rsid w:val="009F58A6"/>
    <w:rsid w:val="009F5A1A"/>
    <w:rsid w:val="009F639B"/>
    <w:rsid w:val="009F7083"/>
    <w:rsid w:val="009F7B49"/>
    <w:rsid w:val="00A00B5A"/>
    <w:rsid w:val="00A00BCE"/>
    <w:rsid w:val="00A01F96"/>
    <w:rsid w:val="00A03106"/>
    <w:rsid w:val="00A03687"/>
    <w:rsid w:val="00A0391C"/>
    <w:rsid w:val="00A04359"/>
    <w:rsid w:val="00A044D8"/>
    <w:rsid w:val="00A049E8"/>
    <w:rsid w:val="00A04D76"/>
    <w:rsid w:val="00A050CE"/>
    <w:rsid w:val="00A050E3"/>
    <w:rsid w:val="00A067AD"/>
    <w:rsid w:val="00A06839"/>
    <w:rsid w:val="00A070B5"/>
    <w:rsid w:val="00A071B8"/>
    <w:rsid w:val="00A07280"/>
    <w:rsid w:val="00A07693"/>
    <w:rsid w:val="00A07850"/>
    <w:rsid w:val="00A07960"/>
    <w:rsid w:val="00A10047"/>
    <w:rsid w:val="00A10F44"/>
    <w:rsid w:val="00A110E4"/>
    <w:rsid w:val="00A11652"/>
    <w:rsid w:val="00A117D6"/>
    <w:rsid w:val="00A12075"/>
    <w:rsid w:val="00A12E38"/>
    <w:rsid w:val="00A13016"/>
    <w:rsid w:val="00A132A4"/>
    <w:rsid w:val="00A133CB"/>
    <w:rsid w:val="00A134F1"/>
    <w:rsid w:val="00A13A01"/>
    <w:rsid w:val="00A13E5F"/>
    <w:rsid w:val="00A14143"/>
    <w:rsid w:val="00A14217"/>
    <w:rsid w:val="00A14C25"/>
    <w:rsid w:val="00A15342"/>
    <w:rsid w:val="00A15F3E"/>
    <w:rsid w:val="00A16708"/>
    <w:rsid w:val="00A16ACB"/>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343"/>
    <w:rsid w:val="00A305E4"/>
    <w:rsid w:val="00A32109"/>
    <w:rsid w:val="00A32895"/>
    <w:rsid w:val="00A33A0E"/>
    <w:rsid w:val="00A33A4E"/>
    <w:rsid w:val="00A33E9E"/>
    <w:rsid w:val="00A33EDF"/>
    <w:rsid w:val="00A33F91"/>
    <w:rsid w:val="00A34B3E"/>
    <w:rsid w:val="00A3594E"/>
    <w:rsid w:val="00A3625E"/>
    <w:rsid w:val="00A36532"/>
    <w:rsid w:val="00A367CA"/>
    <w:rsid w:val="00A37E95"/>
    <w:rsid w:val="00A37EF2"/>
    <w:rsid w:val="00A37F37"/>
    <w:rsid w:val="00A405DF"/>
    <w:rsid w:val="00A4067C"/>
    <w:rsid w:val="00A40FD2"/>
    <w:rsid w:val="00A418C9"/>
    <w:rsid w:val="00A42D46"/>
    <w:rsid w:val="00A42EF5"/>
    <w:rsid w:val="00A42F19"/>
    <w:rsid w:val="00A4324F"/>
    <w:rsid w:val="00A432AA"/>
    <w:rsid w:val="00A43A34"/>
    <w:rsid w:val="00A43B7C"/>
    <w:rsid w:val="00A44785"/>
    <w:rsid w:val="00A44AF8"/>
    <w:rsid w:val="00A44C0D"/>
    <w:rsid w:val="00A44CAB"/>
    <w:rsid w:val="00A454F3"/>
    <w:rsid w:val="00A45728"/>
    <w:rsid w:val="00A46181"/>
    <w:rsid w:val="00A4630E"/>
    <w:rsid w:val="00A4652D"/>
    <w:rsid w:val="00A4702E"/>
    <w:rsid w:val="00A47CD3"/>
    <w:rsid w:val="00A50225"/>
    <w:rsid w:val="00A505E8"/>
    <w:rsid w:val="00A512DB"/>
    <w:rsid w:val="00A51323"/>
    <w:rsid w:val="00A51B2D"/>
    <w:rsid w:val="00A52048"/>
    <w:rsid w:val="00A520A9"/>
    <w:rsid w:val="00A52158"/>
    <w:rsid w:val="00A5295B"/>
    <w:rsid w:val="00A53093"/>
    <w:rsid w:val="00A53685"/>
    <w:rsid w:val="00A53850"/>
    <w:rsid w:val="00A53DA8"/>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5F9"/>
    <w:rsid w:val="00A607C0"/>
    <w:rsid w:val="00A60906"/>
    <w:rsid w:val="00A60A83"/>
    <w:rsid w:val="00A612C7"/>
    <w:rsid w:val="00A613CB"/>
    <w:rsid w:val="00A61A11"/>
    <w:rsid w:val="00A62298"/>
    <w:rsid w:val="00A63D42"/>
    <w:rsid w:val="00A63F54"/>
    <w:rsid w:val="00A64857"/>
    <w:rsid w:val="00A649E2"/>
    <w:rsid w:val="00A64FDC"/>
    <w:rsid w:val="00A65303"/>
    <w:rsid w:val="00A65437"/>
    <w:rsid w:val="00A661AF"/>
    <w:rsid w:val="00A67319"/>
    <w:rsid w:val="00A675FE"/>
    <w:rsid w:val="00A70088"/>
    <w:rsid w:val="00A70278"/>
    <w:rsid w:val="00A706A2"/>
    <w:rsid w:val="00A70707"/>
    <w:rsid w:val="00A70AA4"/>
    <w:rsid w:val="00A71A80"/>
    <w:rsid w:val="00A71EB8"/>
    <w:rsid w:val="00A72365"/>
    <w:rsid w:val="00A723F6"/>
    <w:rsid w:val="00A7281B"/>
    <w:rsid w:val="00A73359"/>
    <w:rsid w:val="00A73398"/>
    <w:rsid w:val="00A73931"/>
    <w:rsid w:val="00A73C6F"/>
    <w:rsid w:val="00A73F92"/>
    <w:rsid w:val="00A73FDC"/>
    <w:rsid w:val="00A74166"/>
    <w:rsid w:val="00A744EC"/>
    <w:rsid w:val="00A74797"/>
    <w:rsid w:val="00A7483E"/>
    <w:rsid w:val="00A75127"/>
    <w:rsid w:val="00A75208"/>
    <w:rsid w:val="00A7584A"/>
    <w:rsid w:val="00A761BA"/>
    <w:rsid w:val="00A7663E"/>
    <w:rsid w:val="00A7663F"/>
    <w:rsid w:val="00A775AA"/>
    <w:rsid w:val="00A77F3B"/>
    <w:rsid w:val="00A803CE"/>
    <w:rsid w:val="00A81595"/>
    <w:rsid w:val="00A817B6"/>
    <w:rsid w:val="00A82592"/>
    <w:rsid w:val="00A8273F"/>
    <w:rsid w:val="00A82DB4"/>
    <w:rsid w:val="00A83892"/>
    <w:rsid w:val="00A844FB"/>
    <w:rsid w:val="00A84A6B"/>
    <w:rsid w:val="00A84F13"/>
    <w:rsid w:val="00A854D4"/>
    <w:rsid w:val="00A85826"/>
    <w:rsid w:val="00A85A16"/>
    <w:rsid w:val="00A85CD8"/>
    <w:rsid w:val="00A867D5"/>
    <w:rsid w:val="00A87066"/>
    <w:rsid w:val="00A87387"/>
    <w:rsid w:val="00A8760C"/>
    <w:rsid w:val="00A87A9C"/>
    <w:rsid w:val="00A90076"/>
    <w:rsid w:val="00A90DF5"/>
    <w:rsid w:val="00A90FD6"/>
    <w:rsid w:val="00A91157"/>
    <w:rsid w:val="00A9173F"/>
    <w:rsid w:val="00A92263"/>
    <w:rsid w:val="00A92C04"/>
    <w:rsid w:val="00A92CCB"/>
    <w:rsid w:val="00A92DDE"/>
    <w:rsid w:val="00A92ECB"/>
    <w:rsid w:val="00A936AA"/>
    <w:rsid w:val="00A94011"/>
    <w:rsid w:val="00A9464C"/>
    <w:rsid w:val="00A94904"/>
    <w:rsid w:val="00A94A6C"/>
    <w:rsid w:val="00A94D14"/>
    <w:rsid w:val="00A95D84"/>
    <w:rsid w:val="00A960D7"/>
    <w:rsid w:val="00A968EE"/>
    <w:rsid w:val="00A979FE"/>
    <w:rsid w:val="00AA01CA"/>
    <w:rsid w:val="00AA0F8E"/>
    <w:rsid w:val="00AA1279"/>
    <w:rsid w:val="00AA22F9"/>
    <w:rsid w:val="00AA2364"/>
    <w:rsid w:val="00AA2796"/>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983"/>
    <w:rsid w:val="00AB5E88"/>
    <w:rsid w:val="00AB6909"/>
    <w:rsid w:val="00AB75E8"/>
    <w:rsid w:val="00AB7703"/>
    <w:rsid w:val="00AB7FC7"/>
    <w:rsid w:val="00AC0404"/>
    <w:rsid w:val="00AC074E"/>
    <w:rsid w:val="00AC08E8"/>
    <w:rsid w:val="00AC0F76"/>
    <w:rsid w:val="00AC11C9"/>
    <w:rsid w:val="00AC1D16"/>
    <w:rsid w:val="00AC24B9"/>
    <w:rsid w:val="00AC2C6A"/>
    <w:rsid w:val="00AC2F12"/>
    <w:rsid w:val="00AC3D26"/>
    <w:rsid w:val="00AC4550"/>
    <w:rsid w:val="00AC4D1A"/>
    <w:rsid w:val="00AC523C"/>
    <w:rsid w:val="00AC5286"/>
    <w:rsid w:val="00AC5628"/>
    <w:rsid w:val="00AC66F5"/>
    <w:rsid w:val="00AC6A30"/>
    <w:rsid w:val="00AC6F44"/>
    <w:rsid w:val="00AC70E6"/>
    <w:rsid w:val="00AD0AB2"/>
    <w:rsid w:val="00AD0B0E"/>
    <w:rsid w:val="00AD106D"/>
    <w:rsid w:val="00AD2019"/>
    <w:rsid w:val="00AD2169"/>
    <w:rsid w:val="00AD2246"/>
    <w:rsid w:val="00AD2887"/>
    <w:rsid w:val="00AD2D0E"/>
    <w:rsid w:val="00AD3C56"/>
    <w:rsid w:val="00AD3F2A"/>
    <w:rsid w:val="00AD4EB4"/>
    <w:rsid w:val="00AD4F5B"/>
    <w:rsid w:val="00AD5145"/>
    <w:rsid w:val="00AD5C3F"/>
    <w:rsid w:val="00AD65BA"/>
    <w:rsid w:val="00AD68A9"/>
    <w:rsid w:val="00AD69CE"/>
    <w:rsid w:val="00AD6F4C"/>
    <w:rsid w:val="00AD70E1"/>
    <w:rsid w:val="00AD7ABF"/>
    <w:rsid w:val="00AE00F7"/>
    <w:rsid w:val="00AE04B7"/>
    <w:rsid w:val="00AE06B2"/>
    <w:rsid w:val="00AE09E0"/>
    <w:rsid w:val="00AE36C7"/>
    <w:rsid w:val="00AE3B79"/>
    <w:rsid w:val="00AE45FF"/>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3DB4"/>
    <w:rsid w:val="00AF4799"/>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81E"/>
    <w:rsid w:val="00B06AA9"/>
    <w:rsid w:val="00B10FEE"/>
    <w:rsid w:val="00B11001"/>
    <w:rsid w:val="00B11E28"/>
    <w:rsid w:val="00B13182"/>
    <w:rsid w:val="00B135C4"/>
    <w:rsid w:val="00B13E52"/>
    <w:rsid w:val="00B14117"/>
    <w:rsid w:val="00B14B12"/>
    <w:rsid w:val="00B15678"/>
    <w:rsid w:val="00B157C1"/>
    <w:rsid w:val="00B158A5"/>
    <w:rsid w:val="00B15C16"/>
    <w:rsid w:val="00B15F1B"/>
    <w:rsid w:val="00B17259"/>
    <w:rsid w:val="00B17D0E"/>
    <w:rsid w:val="00B20547"/>
    <w:rsid w:val="00B20D92"/>
    <w:rsid w:val="00B20F43"/>
    <w:rsid w:val="00B20FD3"/>
    <w:rsid w:val="00B21181"/>
    <w:rsid w:val="00B23164"/>
    <w:rsid w:val="00B231B3"/>
    <w:rsid w:val="00B23723"/>
    <w:rsid w:val="00B23C81"/>
    <w:rsid w:val="00B23FE7"/>
    <w:rsid w:val="00B2437C"/>
    <w:rsid w:val="00B256A5"/>
    <w:rsid w:val="00B26239"/>
    <w:rsid w:val="00B2672C"/>
    <w:rsid w:val="00B2676D"/>
    <w:rsid w:val="00B27121"/>
    <w:rsid w:val="00B2713E"/>
    <w:rsid w:val="00B276C6"/>
    <w:rsid w:val="00B279AC"/>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4064E"/>
    <w:rsid w:val="00B407B0"/>
    <w:rsid w:val="00B41491"/>
    <w:rsid w:val="00B416A6"/>
    <w:rsid w:val="00B416BB"/>
    <w:rsid w:val="00B41895"/>
    <w:rsid w:val="00B424B7"/>
    <w:rsid w:val="00B4261D"/>
    <w:rsid w:val="00B42BD8"/>
    <w:rsid w:val="00B42D5B"/>
    <w:rsid w:val="00B43B9E"/>
    <w:rsid w:val="00B44160"/>
    <w:rsid w:val="00B44409"/>
    <w:rsid w:val="00B4448A"/>
    <w:rsid w:val="00B44893"/>
    <w:rsid w:val="00B44A52"/>
    <w:rsid w:val="00B46C2B"/>
    <w:rsid w:val="00B46DFD"/>
    <w:rsid w:val="00B4795C"/>
    <w:rsid w:val="00B47BF1"/>
    <w:rsid w:val="00B47CC4"/>
    <w:rsid w:val="00B47DEA"/>
    <w:rsid w:val="00B50532"/>
    <w:rsid w:val="00B50893"/>
    <w:rsid w:val="00B52566"/>
    <w:rsid w:val="00B527E0"/>
    <w:rsid w:val="00B52935"/>
    <w:rsid w:val="00B52DA6"/>
    <w:rsid w:val="00B52F07"/>
    <w:rsid w:val="00B53A72"/>
    <w:rsid w:val="00B53CEE"/>
    <w:rsid w:val="00B540F1"/>
    <w:rsid w:val="00B54BE9"/>
    <w:rsid w:val="00B55A3B"/>
    <w:rsid w:val="00B55C45"/>
    <w:rsid w:val="00B560E3"/>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68D3"/>
    <w:rsid w:val="00B66A30"/>
    <w:rsid w:val="00B6753A"/>
    <w:rsid w:val="00B678CD"/>
    <w:rsid w:val="00B70090"/>
    <w:rsid w:val="00B70498"/>
    <w:rsid w:val="00B73ACB"/>
    <w:rsid w:val="00B73D78"/>
    <w:rsid w:val="00B750DC"/>
    <w:rsid w:val="00B75619"/>
    <w:rsid w:val="00B75C6F"/>
    <w:rsid w:val="00B75CCE"/>
    <w:rsid w:val="00B762B3"/>
    <w:rsid w:val="00B77013"/>
    <w:rsid w:val="00B7712E"/>
    <w:rsid w:val="00B77A84"/>
    <w:rsid w:val="00B77F7E"/>
    <w:rsid w:val="00B802FB"/>
    <w:rsid w:val="00B80390"/>
    <w:rsid w:val="00B805DC"/>
    <w:rsid w:val="00B8125D"/>
    <w:rsid w:val="00B81545"/>
    <w:rsid w:val="00B82385"/>
    <w:rsid w:val="00B823ED"/>
    <w:rsid w:val="00B82573"/>
    <w:rsid w:val="00B83894"/>
    <w:rsid w:val="00B846C7"/>
    <w:rsid w:val="00B848B6"/>
    <w:rsid w:val="00B84981"/>
    <w:rsid w:val="00B85335"/>
    <w:rsid w:val="00B85469"/>
    <w:rsid w:val="00B8594A"/>
    <w:rsid w:val="00B85C3B"/>
    <w:rsid w:val="00B85FD0"/>
    <w:rsid w:val="00B86D86"/>
    <w:rsid w:val="00B87735"/>
    <w:rsid w:val="00B9034E"/>
    <w:rsid w:val="00B90ECA"/>
    <w:rsid w:val="00B92197"/>
    <w:rsid w:val="00B927E1"/>
    <w:rsid w:val="00B929C4"/>
    <w:rsid w:val="00B92D9B"/>
    <w:rsid w:val="00B934E7"/>
    <w:rsid w:val="00B937AB"/>
    <w:rsid w:val="00B93B1C"/>
    <w:rsid w:val="00B94589"/>
    <w:rsid w:val="00B949C9"/>
    <w:rsid w:val="00B95C6A"/>
    <w:rsid w:val="00B9619C"/>
    <w:rsid w:val="00B9630F"/>
    <w:rsid w:val="00B96F73"/>
    <w:rsid w:val="00BA13B7"/>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8E6"/>
    <w:rsid w:val="00BB2BE7"/>
    <w:rsid w:val="00BB3BAB"/>
    <w:rsid w:val="00BB3CB7"/>
    <w:rsid w:val="00BB458F"/>
    <w:rsid w:val="00BB47B6"/>
    <w:rsid w:val="00BB48B9"/>
    <w:rsid w:val="00BB4B7A"/>
    <w:rsid w:val="00BB4FCE"/>
    <w:rsid w:val="00BB5123"/>
    <w:rsid w:val="00BB55E5"/>
    <w:rsid w:val="00BB6CFA"/>
    <w:rsid w:val="00BB7079"/>
    <w:rsid w:val="00BB7131"/>
    <w:rsid w:val="00BC02CF"/>
    <w:rsid w:val="00BC0D94"/>
    <w:rsid w:val="00BC0E10"/>
    <w:rsid w:val="00BC1173"/>
    <w:rsid w:val="00BC1ADD"/>
    <w:rsid w:val="00BC2177"/>
    <w:rsid w:val="00BC229D"/>
    <w:rsid w:val="00BC2D82"/>
    <w:rsid w:val="00BC3AFF"/>
    <w:rsid w:val="00BC3D26"/>
    <w:rsid w:val="00BC3F4F"/>
    <w:rsid w:val="00BC4298"/>
    <w:rsid w:val="00BC44B9"/>
    <w:rsid w:val="00BC480E"/>
    <w:rsid w:val="00BC487A"/>
    <w:rsid w:val="00BC56A7"/>
    <w:rsid w:val="00BC5800"/>
    <w:rsid w:val="00BC6123"/>
    <w:rsid w:val="00BC61B5"/>
    <w:rsid w:val="00BC6389"/>
    <w:rsid w:val="00BC77BC"/>
    <w:rsid w:val="00BC7A00"/>
    <w:rsid w:val="00BC7A8B"/>
    <w:rsid w:val="00BD0211"/>
    <w:rsid w:val="00BD03DF"/>
    <w:rsid w:val="00BD0850"/>
    <w:rsid w:val="00BD097E"/>
    <w:rsid w:val="00BD0B3D"/>
    <w:rsid w:val="00BD10A6"/>
    <w:rsid w:val="00BD14A3"/>
    <w:rsid w:val="00BD16BF"/>
    <w:rsid w:val="00BD16D9"/>
    <w:rsid w:val="00BD1AE6"/>
    <w:rsid w:val="00BD1F5E"/>
    <w:rsid w:val="00BD2666"/>
    <w:rsid w:val="00BD308B"/>
    <w:rsid w:val="00BD3C68"/>
    <w:rsid w:val="00BD4385"/>
    <w:rsid w:val="00BD4541"/>
    <w:rsid w:val="00BD4547"/>
    <w:rsid w:val="00BD4A23"/>
    <w:rsid w:val="00BD59AB"/>
    <w:rsid w:val="00BD59B5"/>
    <w:rsid w:val="00BD5D2A"/>
    <w:rsid w:val="00BD5DE0"/>
    <w:rsid w:val="00BD654A"/>
    <w:rsid w:val="00BD6A19"/>
    <w:rsid w:val="00BD72E8"/>
    <w:rsid w:val="00BD763C"/>
    <w:rsid w:val="00BD7678"/>
    <w:rsid w:val="00BE066B"/>
    <w:rsid w:val="00BE0866"/>
    <w:rsid w:val="00BE0CCC"/>
    <w:rsid w:val="00BE1605"/>
    <w:rsid w:val="00BE1F8C"/>
    <w:rsid w:val="00BE25AF"/>
    <w:rsid w:val="00BE2BA6"/>
    <w:rsid w:val="00BE2FD9"/>
    <w:rsid w:val="00BE3779"/>
    <w:rsid w:val="00BE45B1"/>
    <w:rsid w:val="00BE4E74"/>
    <w:rsid w:val="00BE4EB6"/>
    <w:rsid w:val="00BE51F0"/>
    <w:rsid w:val="00BE52B1"/>
    <w:rsid w:val="00BE5B0E"/>
    <w:rsid w:val="00BE5E28"/>
    <w:rsid w:val="00BE5E9E"/>
    <w:rsid w:val="00BE64B6"/>
    <w:rsid w:val="00BE68DC"/>
    <w:rsid w:val="00BE69FB"/>
    <w:rsid w:val="00BE727C"/>
    <w:rsid w:val="00BF0592"/>
    <w:rsid w:val="00BF19D8"/>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1E4"/>
    <w:rsid w:val="00C007CD"/>
    <w:rsid w:val="00C00886"/>
    <w:rsid w:val="00C00E62"/>
    <w:rsid w:val="00C01E45"/>
    <w:rsid w:val="00C026B6"/>
    <w:rsid w:val="00C03090"/>
    <w:rsid w:val="00C0331E"/>
    <w:rsid w:val="00C03436"/>
    <w:rsid w:val="00C035E7"/>
    <w:rsid w:val="00C03AE2"/>
    <w:rsid w:val="00C0419D"/>
    <w:rsid w:val="00C04C79"/>
    <w:rsid w:val="00C04D99"/>
    <w:rsid w:val="00C04E57"/>
    <w:rsid w:val="00C055CB"/>
    <w:rsid w:val="00C05836"/>
    <w:rsid w:val="00C06315"/>
    <w:rsid w:val="00C06C9B"/>
    <w:rsid w:val="00C06E04"/>
    <w:rsid w:val="00C076B4"/>
    <w:rsid w:val="00C114E2"/>
    <w:rsid w:val="00C116B1"/>
    <w:rsid w:val="00C11F0C"/>
    <w:rsid w:val="00C12CF7"/>
    <w:rsid w:val="00C130B4"/>
    <w:rsid w:val="00C13972"/>
    <w:rsid w:val="00C13985"/>
    <w:rsid w:val="00C13A77"/>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3A40"/>
    <w:rsid w:val="00C241BE"/>
    <w:rsid w:val="00C258FA"/>
    <w:rsid w:val="00C2590B"/>
    <w:rsid w:val="00C25D79"/>
    <w:rsid w:val="00C25D85"/>
    <w:rsid w:val="00C265FE"/>
    <w:rsid w:val="00C26791"/>
    <w:rsid w:val="00C269D7"/>
    <w:rsid w:val="00C26D1D"/>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04D"/>
    <w:rsid w:val="00C46282"/>
    <w:rsid w:val="00C467D8"/>
    <w:rsid w:val="00C46836"/>
    <w:rsid w:val="00C46844"/>
    <w:rsid w:val="00C476F1"/>
    <w:rsid w:val="00C47CB7"/>
    <w:rsid w:val="00C47DC8"/>
    <w:rsid w:val="00C502F4"/>
    <w:rsid w:val="00C50392"/>
    <w:rsid w:val="00C50889"/>
    <w:rsid w:val="00C50BD9"/>
    <w:rsid w:val="00C5127E"/>
    <w:rsid w:val="00C51AFA"/>
    <w:rsid w:val="00C51B13"/>
    <w:rsid w:val="00C521AF"/>
    <w:rsid w:val="00C52C7F"/>
    <w:rsid w:val="00C536C1"/>
    <w:rsid w:val="00C53BD2"/>
    <w:rsid w:val="00C5418E"/>
    <w:rsid w:val="00C54539"/>
    <w:rsid w:val="00C5478E"/>
    <w:rsid w:val="00C548AD"/>
    <w:rsid w:val="00C54C80"/>
    <w:rsid w:val="00C55073"/>
    <w:rsid w:val="00C5513E"/>
    <w:rsid w:val="00C55275"/>
    <w:rsid w:val="00C5559A"/>
    <w:rsid w:val="00C56052"/>
    <w:rsid w:val="00C562A7"/>
    <w:rsid w:val="00C562A9"/>
    <w:rsid w:val="00C5692B"/>
    <w:rsid w:val="00C56AC7"/>
    <w:rsid w:val="00C56DC2"/>
    <w:rsid w:val="00C570B8"/>
    <w:rsid w:val="00C5715C"/>
    <w:rsid w:val="00C57B1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1DA"/>
    <w:rsid w:val="00C71E47"/>
    <w:rsid w:val="00C71F24"/>
    <w:rsid w:val="00C7280E"/>
    <w:rsid w:val="00C736CC"/>
    <w:rsid w:val="00C736F1"/>
    <w:rsid w:val="00C73702"/>
    <w:rsid w:val="00C73AF4"/>
    <w:rsid w:val="00C73C74"/>
    <w:rsid w:val="00C73C7D"/>
    <w:rsid w:val="00C74404"/>
    <w:rsid w:val="00C74C79"/>
    <w:rsid w:val="00C74E0F"/>
    <w:rsid w:val="00C7516A"/>
    <w:rsid w:val="00C75230"/>
    <w:rsid w:val="00C7536C"/>
    <w:rsid w:val="00C75487"/>
    <w:rsid w:val="00C75E85"/>
    <w:rsid w:val="00C75FA3"/>
    <w:rsid w:val="00C76B46"/>
    <w:rsid w:val="00C771CB"/>
    <w:rsid w:val="00C77302"/>
    <w:rsid w:val="00C777CD"/>
    <w:rsid w:val="00C80104"/>
    <w:rsid w:val="00C801EC"/>
    <w:rsid w:val="00C80818"/>
    <w:rsid w:val="00C80E30"/>
    <w:rsid w:val="00C81335"/>
    <w:rsid w:val="00C81D4B"/>
    <w:rsid w:val="00C830B6"/>
    <w:rsid w:val="00C832F7"/>
    <w:rsid w:val="00C83380"/>
    <w:rsid w:val="00C83BAE"/>
    <w:rsid w:val="00C84339"/>
    <w:rsid w:val="00C845D7"/>
    <w:rsid w:val="00C84736"/>
    <w:rsid w:val="00C84BC0"/>
    <w:rsid w:val="00C84EFA"/>
    <w:rsid w:val="00C850D2"/>
    <w:rsid w:val="00C86005"/>
    <w:rsid w:val="00C86B2D"/>
    <w:rsid w:val="00C86CA2"/>
    <w:rsid w:val="00C8708E"/>
    <w:rsid w:val="00C878F5"/>
    <w:rsid w:val="00C87EBD"/>
    <w:rsid w:val="00C902DA"/>
    <w:rsid w:val="00C914B3"/>
    <w:rsid w:val="00C91B3F"/>
    <w:rsid w:val="00C91FAC"/>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6560"/>
    <w:rsid w:val="00C974C2"/>
    <w:rsid w:val="00CA0851"/>
    <w:rsid w:val="00CA0DA8"/>
    <w:rsid w:val="00CA1D22"/>
    <w:rsid w:val="00CA2303"/>
    <w:rsid w:val="00CA29D3"/>
    <w:rsid w:val="00CA32A5"/>
    <w:rsid w:val="00CA3C7B"/>
    <w:rsid w:val="00CA406C"/>
    <w:rsid w:val="00CA4A47"/>
    <w:rsid w:val="00CA4B8E"/>
    <w:rsid w:val="00CA5347"/>
    <w:rsid w:val="00CA5596"/>
    <w:rsid w:val="00CA6038"/>
    <w:rsid w:val="00CA63BA"/>
    <w:rsid w:val="00CA6AEB"/>
    <w:rsid w:val="00CA6D9F"/>
    <w:rsid w:val="00CA6F72"/>
    <w:rsid w:val="00CA7350"/>
    <w:rsid w:val="00CB02F4"/>
    <w:rsid w:val="00CB032B"/>
    <w:rsid w:val="00CB09E1"/>
    <w:rsid w:val="00CB0D6C"/>
    <w:rsid w:val="00CB1190"/>
    <w:rsid w:val="00CB14D9"/>
    <w:rsid w:val="00CB17E8"/>
    <w:rsid w:val="00CB1EE5"/>
    <w:rsid w:val="00CB2769"/>
    <w:rsid w:val="00CB2C5E"/>
    <w:rsid w:val="00CB2D2F"/>
    <w:rsid w:val="00CB2F85"/>
    <w:rsid w:val="00CB34BC"/>
    <w:rsid w:val="00CB36B5"/>
    <w:rsid w:val="00CB470D"/>
    <w:rsid w:val="00CB48F2"/>
    <w:rsid w:val="00CB4EBF"/>
    <w:rsid w:val="00CB5065"/>
    <w:rsid w:val="00CB5248"/>
    <w:rsid w:val="00CB5B39"/>
    <w:rsid w:val="00CB5B57"/>
    <w:rsid w:val="00CB60B7"/>
    <w:rsid w:val="00CB619C"/>
    <w:rsid w:val="00CB6396"/>
    <w:rsid w:val="00CB6535"/>
    <w:rsid w:val="00CB66BC"/>
    <w:rsid w:val="00CB6AC0"/>
    <w:rsid w:val="00CB773B"/>
    <w:rsid w:val="00CB7ABD"/>
    <w:rsid w:val="00CB7ADA"/>
    <w:rsid w:val="00CB7C4B"/>
    <w:rsid w:val="00CB7C9B"/>
    <w:rsid w:val="00CC01FB"/>
    <w:rsid w:val="00CC0AEA"/>
    <w:rsid w:val="00CC15D3"/>
    <w:rsid w:val="00CC1E75"/>
    <w:rsid w:val="00CC31D7"/>
    <w:rsid w:val="00CC3A30"/>
    <w:rsid w:val="00CC42DC"/>
    <w:rsid w:val="00CC44F9"/>
    <w:rsid w:val="00CC52A5"/>
    <w:rsid w:val="00CC54E9"/>
    <w:rsid w:val="00CC5BD3"/>
    <w:rsid w:val="00CC6B67"/>
    <w:rsid w:val="00CC748E"/>
    <w:rsid w:val="00CC7D93"/>
    <w:rsid w:val="00CD11A8"/>
    <w:rsid w:val="00CD1859"/>
    <w:rsid w:val="00CD26F5"/>
    <w:rsid w:val="00CD27B2"/>
    <w:rsid w:val="00CD2A61"/>
    <w:rsid w:val="00CD2AC9"/>
    <w:rsid w:val="00CD38D9"/>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1DCB"/>
    <w:rsid w:val="00CE1F8E"/>
    <w:rsid w:val="00CE2141"/>
    <w:rsid w:val="00CE269C"/>
    <w:rsid w:val="00CE270B"/>
    <w:rsid w:val="00CE297B"/>
    <w:rsid w:val="00CE2ACC"/>
    <w:rsid w:val="00CE4B52"/>
    <w:rsid w:val="00CE4E42"/>
    <w:rsid w:val="00CE5BC5"/>
    <w:rsid w:val="00CE5BF6"/>
    <w:rsid w:val="00CE63A6"/>
    <w:rsid w:val="00CF0714"/>
    <w:rsid w:val="00CF0731"/>
    <w:rsid w:val="00CF0FC2"/>
    <w:rsid w:val="00CF119C"/>
    <w:rsid w:val="00CF1BE6"/>
    <w:rsid w:val="00CF205C"/>
    <w:rsid w:val="00CF2077"/>
    <w:rsid w:val="00CF2107"/>
    <w:rsid w:val="00CF22B0"/>
    <w:rsid w:val="00CF306C"/>
    <w:rsid w:val="00CF329D"/>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C44"/>
    <w:rsid w:val="00D029F1"/>
    <w:rsid w:val="00D030C6"/>
    <w:rsid w:val="00D033DB"/>
    <w:rsid w:val="00D04190"/>
    <w:rsid w:val="00D0503C"/>
    <w:rsid w:val="00D0519D"/>
    <w:rsid w:val="00D05DA0"/>
    <w:rsid w:val="00D06458"/>
    <w:rsid w:val="00D06A82"/>
    <w:rsid w:val="00D070B5"/>
    <w:rsid w:val="00D0717B"/>
    <w:rsid w:val="00D078B9"/>
    <w:rsid w:val="00D07A3A"/>
    <w:rsid w:val="00D07BEE"/>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F27"/>
    <w:rsid w:val="00D24814"/>
    <w:rsid w:val="00D2579E"/>
    <w:rsid w:val="00D25956"/>
    <w:rsid w:val="00D263E2"/>
    <w:rsid w:val="00D26427"/>
    <w:rsid w:val="00D26F57"/>
    <w:rsid w:val="00D2703E"/>
    <w:rsid w:val="00D270BC"/>
    <w:rsid w:val="00D27890"/>
    <w:rsid w:val="00D27F17"/>
    <w:rsid w:val="00D3008F"/>
    <w:rsid w:val="00D304A2"/>
    <w:rsid w:val="00D30872"/>
    <w:rsid w:val="00D30E42"/>
    <w:rsid w:val="00D31F24"/>
    <w:rsid w:val="00D320BE"/>
    <w:rsid w:val="00D321E2"/>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37D72"/>
    <w:rsid w:val="00D4088A"/>
    <w:rsid w:val="00D41237"/>
    <w:rsid w:val="00D4173C"/>
    <w:rsid w:val="00D4214D"/>
    <w:rsid w:val="00D423F6"/>
    <w:rsid w:val="00D42777"/>
    <w:rsid w:val="00D42B50"/>
    <w:rsid w:val="00D43D86"/>
    <w:rsid w:val="00D44422"/>
    <w:rsid w:val="00D44F08"/>
    <w:rsid w:val="00D45317"/>
    <w:rsid w:val="00D45FC6"/>
    <w:rsid w:val="00D461C0"/>
    <w:rsid w:val="00D46963"/>
    <w:rsid w:val="00D4704A"/>
    <w:rsid w:val="00D501CD"/>
    <w:rsid w:val="00D503A6"/>
    <w:rsid w:val="00D5179A"/>
    <w:rsid w:val="00D51F87"/>
    <w:rsid w:val="00D524B1"/>
    <w:rsid w:val="00D52846"/>
    <w:rsid w:val="00D52BCD"/>
    <w:rsid w:val="00D52CC3"/>
    <w:rsid w:val="00D53724"/>
    <w:rsid w:val="00D54F5F"/>
    <w:rsid w:val="00D55079"/>
    <w:rsid w:val="00D5515E"/>
    <w:rsid w:val="00D554E0"/>
    <w:rsid w:val="00D558AF"/>
    <w:rsid w:val="00D559E7"/>
    <w:rsid w:val="00D567C0"/>
    <w:rsid w:val="00D605C5"/>
    <w:rsid w:val="00D60929"/>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D1F"/>
    <w:rsid w:val="00D71D90"/>
    <w:rsid w:val="00D72080"/>
    <w:rsid w:val="00D72449"/>
    <w:rsid w:val="00D733D1"/>
    <w:rsid w:val="00D73941"/>
    <w:rsid w:val="00D74043"/>
    <w:rsid w:val="00D746BF"/>
    <w:rsid w:val="00D75899"/>
    <w:rsid w:val="00D7746F"/>
    <w:rsid w:val="00D774EF"/>
    <w:rsid w:val="00D77B0D"/>
    <w:rsid w:val="00D77C2F"/>
    <w:rsid w:val="00D8074A"/>
    <w:rsid w:val="00D80D2F"/>
    <w:rsid w:val="00D8311E"/>
    <w:rsid w:val="00D83847"/>
    <w:rsid w:val="00D84277"/>
    <w:rsid w:val="00D844C1"/>
    <w:rsid w:val="00D84730"/>
    <w:rsid w:val="00D8483B"/>
    <w:rsid w:val="00D849E6"/>
    <w:rsid w:val="00D85459"/>
    <w:rsid w:val="00D85690"/>
    <w:rsid w:val="00D856A9"/>
    <w:rsid w:val="00D85A43"/>
    <w:rsid w:val="00D85AE4"/>
    <w:rsid w:val="00D8637B"/>
    <w:rsid w:val="00D864F8"/>
    <w:rsid w:val="00D87068"/>
    <w:rsid w:val="00D874C7"/>
    <w:rsid w:val="00D8755B"/>
    <w:rsid w:val="00D87797"/>
    <w:rsid w:val="00D878F3"/>
    <w:rsid w:val="00D87E2B"/>
    <w:rsid w:val="00D90A7B"/>
    <w:rsid w:val="00D90DB4"/>
    <w:rsid w:val="00D90DDE"/>
    <w:rsid w:val="00D90FE8"/>
    <w:rsid w:val="00D91A73"/>
    <w:rsid w:val="00D91EA6"/>
    <w:rsid w:val="00D92073"/>
    <w:rsid w:val="00D92095"/>
    <w:rsid w:val="00D92572"/>
    <w:rsid w:val="00D9277B"/>
    <w:rsid w:val="00D92C71"/>
    <w:rsid w:val="00D936AC"/>
    <w:rsid w:val="00D944F7"/>
    <w:rsid w:val="00D95853"/>
    <w:rsid w:val="00D95CBD"/>
    <w:rsid w:val="00D965CD"/>
    <w:rsid w:val="00D9678F"/>
    <w:rsid w:val="00D96C2B"/>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2191"/>
    <w:rsid w:val="00DB3FAD"/>
    <w:rsid w:val="00DB424D"/>
    <w:rsid w:val="00DB4413"/>
    <w:rsid w:val="00DB48A2"/>
    <w:rsid w:val="00DB4B0B"/>
    <w:rsid w:val="00DB4C60"/>
    <w:rsid w:val="00DB5783"/>
    <w:rsid w:val="00DB5B35"/>
    <w:rsid w:val="00DB5BDA"/>
    <w:rsid w:val="00DB6915"/>
    <w:rsid w:val="00DB6F59"/>
    <w:rsid w:val="00DC0374"/>
    <w:rsid w:val="00DC0ECB"/>
    <w:rsid w:val="00DC11CC"/>
    <w:rsid w:val="00DC1465"/>
    <w:rsid w:val="00DC1B35"/>
    <w:rsid w:val="00DC1BF8"/>
    <w:rsid w:val="00DC1C4B"/>
    <w:rsid w:val="00DC1CB2"/>
    <w:rsid w:val="00DC2367"/>
    <w:rsid w:val="00DC2A39"/>
    <w:rsid w:val="00DC2C66"/>
    <w:rsid w:val="00DC363A"/>
    <w:rsid w:val="00DC3809"/>
    <w:rsid w:val="00DC3B38"/>
    <w:rsid w:val="00DC43FF"/>
    <w:rsid w:val="00DC573D"/>
    <w:rsid w:val="00DC5E4E"/>
    <w:rsid w:val="00DC6080"/>
    <w:rsid w:val="00DC62E9"/>
    <w:rsid w:val="00DC7E96"/>
    <w:rsid w:val="00DD07BD"/>
    <w:rsid w:val="00DD0A0B"/>
    <w:rsid w:val="00DD0A37"/>
    <w:rsid w:val="00DD0C56"/>
    <w:rsid w:val="00DD1B87"/>
    <w:rsid w:val="00DD27D1"/>
    <w:rsid w:val="00DD2AD8"/>
    <w:rsid w:val="00DD30BC"/>
    <w:rsid w:val="00DD3880"/>
    <w:rsid w:val="00DD3D6E"/>
    <w:rsid w:val="00DD3F1B"/>
    <w:rsid w:val="00DD4BD7"/>
    <w:rsid w:val="00DD50D4"/>
    <w:rsid w:val="00DD56A8"/>
    <w:rsid w:val="00DD60BB"/>
    <w:rsid w:val="00DD664E"/>
    <w:rsid w:val="00DD68E7"/>
    <w:rsid w:val="00DD6A32"/>
    <w:rsid w:val="00DD6BB2"/>
    <w:rsid w:val="00DD7019"/>
    <w:rsid w:val="00DD7397"/>
    <w:rsid w:val="00DE06F1"/>
    <w:rsid w:val="00DE08CF"/>
    <w:rsid w:val="00DE12B4"/>
    <w:rsid w:val="00DE13EE"/>
    <w:rsid w:val="00DE1DF3"/>
    <w:rsid w:val="00DE2932"/>
    <w:rsid w:val="00DE2F85"/>
    <w:rsid w:val="00DE3000"/>
    <w:rsid w:val="00DE3391"/>
    <w:rsid w:val="00DE3B7C"/>
    <w:rsid w:val="00DE426A"/>
    <w:rsid w:val="00DE4807"/>
    <w:rsid w:val="00DE4CCD"/>
    <w:rsid w:val="00DE55F7"/>
    <w:rsid w:val="00DE5733"/>
    <w:rsid w:val="00DE58CE"/>
    <w:rsid w:val="00DE5B64"/>
    <w:rsid w:val="00DE6094"/>
    <w:rsid w:val="00DE6F9A"/>
    <w:rsid w:val="00DE73A8"/>
    <w:rsid w:val="00DE7616"/>
    <w:rsid w:val="00DF0EDB"/>
    <w:rsid w:val="00DF2D7A"/>
    <w:rsid w:val="00DF2FAA"/>
    <w:rsid w:val="00DF30F6"/>
    <w:rsid w:val="00DF3845"/>
    <w:rsid w:val="00DF38F9"/>
    <w:rsid w:val="00DF3A80"/>
    <w:rsid w:val="00DF4E74"/>
    <w:rsid w:val="00DF4EE4"/>
    <w:rsid w:val="00DF4F82"/>
    <w:rsid w:val="00DF5395"/>
    <w:rsid w:val="00DF58FB"/>
    <w:rsid w:val="00DF5AA7"/>
    <w:rsid w:val="00DF5B3E"/>
    <w:rsid w:val="00DF6AA8"/>
    <w:rsid w:val="00DF70BD"/>
    <w:rsid w:val="00DF70FA"/>
    <w:rsid w:val="00DF7410"/>
    <w:rsid w:val="00DF7FD0"/>
    <w:rsid w:val="00E00201"/>
    <w:rsid w:val="00E014B1"/>
    <w:rsid w:val="00E02247"/>
    <w:rsid w:val="00E02349"/>
    <w:rsid w:val="00E0267D"/>
    <w:rsid w:val="00E02D74"/>
    <w:rsid w:val="00E02DD5"/>
    <w:rsid w:val="00E03293"/>
    <w:rsid w:val="00E033E2"/>
    <w:rsid w:val="00E03D14"/>
    <w:rsid w:val="00E042E6"/>
    <w:rsid w:val="00E059B0"/>
    <w:rsid w:val="00E06009"/>
    <w:rsid w:val="00E06B22"/>
    <w:rsid w:val="00E06D70"/>
    <w:rsid w:val="00E07080"/>
    <w:rsid w:val="00E07150"/>
    <w:rsid w:val="00E07E18"/>
    <w:rsid w:val="00E07FA1"/>
    <w:rsid w:val="00E10244"/>
    <w:rsid w:val="00E1024C"/>
    <w:rsid w:val="00E10C5F"/>
    <w:rsid w:val="00E11319"/>
    <w:rsid w:val="00E118DE"/>
    <w:rsid w:val="00E118E2"/>
    <w:rsid w:val="00E11B40"/>
    <w:rsid w:val="00E11D02"/>
    <w:rsid w:val="00E11DA9"/>
    <w:rsid w:val="00E12658"/>
    <w:rsid w:val="00E126F5"/>
    <w:rsid w:val="00E13FD4"/>
    <w:rsid w:val="00E145F8"/>
    <w:rsid w:val="00E14DE3"/>
    <w:rsid w:val="00E15C9A"/>
    <w:rsid w:val="00E16542"/>
    <w:rsid w:val="00E16A19"/>
    <w:rsid w:val="00E16B50"/>
    <w:rsid w:val="00E16E06"/>
    <w:rsid w:val="00E20B5B"/>
    <w:rsid w:val="00E20DF6"/>
    <w:rsid w:val="00E20F18"/>
    <w:rsid w:val="00E21C07"/>
    <w:rsid w:val="00E2219E"/>
    <w:rsid w:val="00E2269F"/>
    <w:rsid w:val="00E2343D"/>
    <w:rsid w:val="00E23646"/>
    <w:rsid w:val="00E23780"/>
    <w:rsid w:val="00E2450A"/>
    <w:rsid w:val="00E24780"/>
    <w:rsid w:val="00E24C38"/>
    <w:rsid w:val="00E30FB3"/>
    <w:rsid w:val="00E31C8B"/>
    <w:rsid w:val="00E32097"/>
    <w:rsid w:val="00E328CA"/>
    <w:rsid w:val="00E33035"/>
    <w:rsid w:val="00E33D5B"/>
    <w:rsid w:val="00E34B09"/>
    <w:rsid w:val="00E35076"/>
    <w:rsid w:val="00E35E76"/>
    <w:rsid w:val="00E3662F"/>
    <w:rsid w:val="00E369E0"/>
    <w:rsid w:val="00E36B3A"/>
    <w:rsid w:val="00E36C8D"/>
    <w:rsid w:val="00E37A93"/>
    <w:rsid w:val="00E37C31"/>
    <w:rsid w:val="00E37E72"/>
    <w:rsid w:val="00E407F0"/>
    <w:rsid w:val="00E414E1"/>
    <w:rsid w:val="00E41E3A"/>
    <w:rsid w:val="00E42410"/>
    <w:rsid w:val="00E4269B"/>
    <w:rsid w:val="00E42DCD"/>
    <w:rsid w:val="00E431F5"/>
    <w:rsid w:val="00E43808"/>
    <w:rsid w:val="00E44232"/>
    <w:rsid w:val="00E45043"/>
    <w:rsid w:val="00E46072"/>
    <w:rsid w:val="00E46097"/>
    <w:rsid w:val="00E46438"/>
    <w:rsid w:val="00E4671D"/>
    <w:rsid w:val="00E46B4E"/>
    <w:rsid w:val="00E46C36"/>
    <w:rsid w:val="00E46CB7"/>
    <w:rsid w:val="00E472E7"/>
    <w:rsid w:val="00E47A25"/>
    <w:rsid w:val="00E47BF3"/>
    <w:rsid w:val="00E47C07"/>
    <w:rsid w:val="00E5057D"/>
    <w:rsid w:val="00E506A8"/>
    <w:rsid w:val="00E510A2"/>
    <w:rsid w:val="00E5150A"/>
    <w:rsid w:val="00E51DCD"/>
    <w:rsid w:val="00E52476"/>
    <w:rsid w:val="00E531D1"/>
    <w:rsid w:val="00E5385C"/>
    <w:rsid w:val="00E5417C"/>
    <w:rsid w:val="00E543B0"/>
    <w:rsid w:val="00E54683"/>
    <w:rsid w:val="00E5475C"/>
    <w:rsid w:val="00E5574C"/>
    <w:rsid w:val="00E563F0"/>
    <w:rsid w:val="00E56645"/>
    <w:rsid w:val="00E56C4A"/>
    <w:rsid w:val="00E56FFC"/>
    <w:rsid w:val="00E60251"/>
    <w:rsid w:val="00E60BF2"/>
    <w:rsid w:val="00E60C71"/>
    <w:rsid w:val="00E6217D"/>
    <w:rsid w:val="00E6306D"/>
    <w:rsid w:val="00E63D4D"/>
    <w:rsid w:val="00E63DDD"/>
    <w:rsid w:val="00E64435"/>
    <w:rsid w:val="00E64B0B"/>
    <w:rsid w:val="00E64C64"/>
    <w:rsid w:val="00E64EB4"/>
    <w:rsid w:val="00E65772"/>
    <w:rsid w:val="00E6584F"/>
    <w:rsid w:val="00E66B54"/>
    <w:rsid w:val="00E67710"/>
    <w:rsid w:val="00E67A1D"/>
    <w:rsid w:val="00E67DD8"/>
    <w:rsid w:val="00E70826"/>
    <w:rsid w:val="00E70C5E"/>
    <w:rsid w:val="00E70E08"/>
    <w:rsid w:val="00E70F12"/>
    <w:rsid w:val="00E71481"/>
    <w:rsid w:val="00E7224D"/>
    <w:rsid w:val="00E72F13"/>
    <w:rsid w:val="00E736AC"/>
    <w:rsid w:val="00E73A38"/>
    <w:rsid w:val="00E73AB4"/>
    <w:rsid w:val="00E73B8B"/>
    <w:rsid w:val="00E7463D"/>
    <w:rsid w:val="00E746F9"/>
    <w:rsid w:val="00E74734"/>
    <w:rsid w:val="00E74B14"/>
    <w:rsid w:val="00E7526A"/>
    <w:rsid w:val="00E7557A"/>
    <w:rsid w:val="00E757BC"/>
    <w:rsid w:val="00E75FA9"/>
    <w:rsid w:val="00E760EA"/>
    <w:rsid w:val="00E762C1"/>
    <w:rsid w:val="00E765B6"/>
    <w:rsid w:val="00E770C1"/>
    <w:rsid w:val="00E775A6"/>
    <w:rsid w:val="00E77D2A"/>
    <w:rsid w:val="00E8060D"/>
    <w:rsid w:val="00E8066F"/>
    <w:rsid w:val="00E819AA"/>
    <w:rsid w:val="00E81C0C"/>
    <w:rsid w:val="00E824DE"/>
    <w:rsid w:val="00E829D4"/>
    <w:rsid w:val="00E82DEC"/>
    <w:rsid w:val="00E83662"/>
    <w:rsid w:val="00E83905"/>
    <w:rsid w:val="00E8394B"/>
    <w:rsid w:val="00E83D97"/>
    <w:rsid w:val="00E84529"/>
    <w:rsid w:val="00E84BF6"/>
    <w:rsid w:val="00E84F83"/>
    <w:rsid w:val="00E85191"/>
    <w:rsid w:val="00E851F7"/>
    <w:rsid w:val="00E854AF"/>
    <w:rsid w:val="00E85506"/>
    <w:rsid w:val="00E85595"/>
    <w:rsid w:val="00E8662F"/>
    <w:rsid w:val="00E866D2"/>
    <w:rsid w:val="00E86C75"/>
    <w:rsid w:val="00E87B79"/>
    <w:rsid w:val="00E87DAD"/>
    <w:rsid w:val="00E90D7B"/>
    <w:rsid w:val="00E91B05"/>
    <w:rsid w:val="00E92027"/>
    <w:rsid w:val="00E92E70"/>
    <w:rsid w:val="00E934B2"/>
    <w:rsid w:val="00E94BC4"/>
    <w:rsid w:val="00E95D35"/>
    <w:rsid w:val="00E95EE5"/>
    <w:rsid w:val="00E9617E"/>
    <w:rsid w:val="00E96A6A"/>
    <w:rsid w:val="00E96CC1"/>
    <w:rsid w:val="00E96EE4"/>
    <w:rsid w:val="00E9714E"/>
    <w:rsid w:val="00E97290"/>
    <w:rsid w:val="00E97733"/>
    <w:rsid w:val="00EA01AD"/>
    <w:rsid w:val="00EA0489"/>
    <w:rsid w:val="00EA0DE8"/>
    <w:rsid w:val="00EA10BB"/>
    <w:rsid w:val="00EA14B7"/>
    <w:rsid w:val="00EA15CD"/>
    <w:rsid w:val="00EA1638"/>
    <w:rsid w:val="00EA16CA"/>
    <w:rsid w:val="00EA1BE8"/>
    <w:rsid w:val="00EA1CA8"/>
    <w:rsid w:val="00EA1DA8"/>
    <w:rsid w:val="00EA1DC0"/>
    <w:rsid w:val="00EA203D"/>
    <w:rsid w:val="00EA20D0"/>
    <w:rsid w:val="00EA24CA"/>
    <w:rsid w:val="00EA2A37"/>
    <w:rsid w:val="00EA3CF4"/>
    <w:rsid w:val="00EA3F7E"/>
    <w:rsid w:val="00EA4252"/>
    <w:rsid w:val="00EA430E"/>
    <w:rsid w:val="00EA49DF"/>
    <w:rsid w:val="00EA5769"/>
    <w:rsid w:val="00EA5779"/>
    <w:rsid w:val="00EA5BDD"/>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CF"/>
    <w:rsid w:val="00EB219F"/>
    <w:rsid w:val="00EB236F"/>
    <w:rsid w:val="00EB26B5"/>
    <w:rsid w:val="00EB29B1"/>
    <w:rsid w:val="00EB3245"/>
    <w:rsid w:val="00EB3D83"/>
    <w:rsid w:val="00EB3DF6"/>
    <w:rsid w:val="00EB4826"/>
    <w:rsid w:val="00EB4903"/>
    <w:rsid w:val="00EB49E7"/>
    <w:rsid w:val="00EB5060"/>
    <w:rsid w:val="00EB5D90"/>
    <w:rsid w:val="00EB66B4"/>
    <w:rsid w:val="00EB6910"/>
    <w:rsid w:val="00EB77E9"/>
    <w:rsid w:val="00EC051A"/>
    <w:rsid w:val="00EC0ADD"/>
    <w:rsid w:val="00EC134E"/>
    <w:rsid w:val="00EC1AC2"/>
    <w:rsid w:val="00EC1B94"/>
    <w:rsid w:val="00EC24CB"/>
    <w:rsid w:val="00EC258D"/>
    <w:rsid w:val="00EC2786"/>
    <w:rsid w:val="00EC2CA4"/>
    <w:rsid w:val="00EC2DF5"/>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D51"/>
    <w:rsid w:val="00ED34AD"/>
    <w:rsid w:val="00ED6366"/>
    <w:rsid w:val="00ED6BF3"/>
    <w:rsid w:val="00ED6D0E"/>
    <w:rsid w:val="00ED7515"/>
    <w:rsid w:val="00ED78C6"/>
    <w:rsid w:val="00ED79F5"/>
    <w:rsid w:val="00ED7FBA"/>
    <w:rsid w:val="00EE05B2"/>
    <w:rsid w:val="00EE064D"/>
    <w:rsid w:val="00EE1C0E"/>
    <w:rsid w:val="00EE2409"/>
    <w:rsid w:val="00EE2746"/>
    <w:rsid w:val="00EE3559"/>
    <w:rsid w:val="00EE37DC"/>
    <w:rsid w:val="00EE381C"/>
    <w:rsid w:val="00EE4D8F"/>
    <w:rsid w:val="00EE5410"/>
    <w:rsid w:val="00EE5583"/>
    <w:rsid w:val="00EE5BF5"/>
    <w:rsid w:val="00EE5C2A"/>
    <w:rsid w:val="00EE692E"/>
    <w:rsid w:val="00EE6CE9"/>
    <w:rsid w:val="00EE6E95"/>
    <w:rsid w:val="00EE6FD0"/>
    <w:rsid w:val="00EE75A8"/>
    <w:rsid w:val="00EE791F"/>
    <w:rsid w:val="00EE7A28"/>
    <w:rsid w:val="00EF083F"/>
    <w:rsid w:val="00EF0B72"/>
    <w:rsid w:val="00EF0EFF"/>
    <w:rsid w:val="00EF1AD4"/>
    <w:rsid w:val="00EF219C"/>
    <w:rsid w:val="00EF2967"/>
    <w:rsid w:val="00EF2BD3"/>
    <w:rsid w:val="00EF2CEB"/>
    <w:rsid w:val="00EF471F"/>
    <w:rsid w:val="00EF4799"/>
    <w:rsid w:val="00EF4901"/>
    <w:rsid w:val="00EF4B55"/>
    <w:rsid w:val="00EF4FE5"/>
    <w:rsid w:val="00EF59E8"/>
    <w:rsid w:val="00EF5C37"/>
    <w:rsid w:val="00EF5E72"/>
    <w:rsid w:val="00EF6288"/>
    <w:rsid w:val="00EF69EE"/>
    <w:rsid w:val="00EF73BA"/>
    <w:rsid w:val="00EF7AA1"/>
    <w:rsid w:val="00EF7AF8"/>
    <w:rsid w:val="00F000B4"/>
    <w:rsid w:val="00F00CAB"/>
    <w:rsid w:val="00F02252"/>
    <w:rsid w:val="00F027EB"/>
    <w:rsid w:val="00F02B48"/>
    <w:rsid w:val="00F03040"/>
    <w:rsid w:val="00F03AFD"/>
    <w:rsid w:val="00F04EBE"/>
    <w:rsid w:val="00F05613"/>
    <w:rsid w:val="00F058D9"/>
    <w:rsid w:val="00F05F5F"/>
    <w:rsid w:val="00F0762A"/>
    <w:rsid w:val="00F07D01"/>
    <w:rsid w:val="00F07D79"/>
    <w:rsid w:val="00F07E40"/>
    <w:rsid w:val="00F107B3"/>
    <w:rsid w:val="00F1098A"/>
    <w:rsid w:val="00F112B2"/>
    <w:rsid w:val="00F11384"/>
    <w:rsid w:val="00F11656"/>
    <w:rsid w:val="00F12479"/>
    <w:rsid w:val="00F12A8E"/>
    <w:rsid w:val="00F12E7F"/>
    <w:rsid w:val="00F133E1"/>
    <w:rsid w:val="00F14095"/>
    <w:rsid w:val="00F147D3"/>
    <w:rsid w:val="00F149EA"/>
    <w:rsid w:val="00F14ABD"/>
    <w:rsid w:val="00F15665"/>
    <w:rsid w:val="00F15F13"/>
    <w:rsid w:val="00F16103"/>
    <w:rsid w:val="00F1655D"/>
    <w:rsid w:val="00F17056"/>
    <w:rsid w:val="00F1760A"/>
    <w:rsid w:val="00F17785"/>
    <w:rsid w:val="00F177A4"/>
    <w:rsid w:val="00F178D3"/>
    <w:rsid w:val="00F202EB"/>
    <w:rsid w:val="00F2159C"/>
    <w:rsid w:val="00F21AC0"/>
    <w:rsid w:val="00F21F7C"/>
    <w:rsid w:val="00F22BF9"/>
    <w:rsid w:val="00F23B39"/>
    <w:rsid w:val="00F24126"/>
    <w:rsid w:val="00F249DF"/>
    <w:rsid w:val="00F259B5"/>
    <w:rsid w:val="00F25FB9"/>
    <w:rsid w:val="00F25FE0"/>
    <w:rsid w:val="00F266C6"/>
    <w:rsid w:val="00F27744"/>
    <w:rsid w:val="00F309C6"/>
    <w:rsid w:val="00F30A44"/>
    <w:rsid w:val="00F31220"/>
    <w:rsid w:val="00F31B37"/>
    <w:rsid w:val="00F32F47"/>
    <w:rsid w:val="00F34923"/>
    <w:rsid w:val="00F3574D"/>
    <w:rsid w:val="00F35B44"/>
    <w:rsid w:val="00F35C06"/>
    <w:rsid w:val="00F35EA8"/>
    <w:rsid w:val="00F36592"/>
    <w:rsid w:val="00F36A0B"/>
    <w:rsid w:val="00F37C44"/>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83"/>
    <w:rsid w:val="00F531A4"/>
    <w:rsid w:val="00F53C86"/>
    <w:rsid w:val="00F53D67"/>
    <w:rsid w:val="00F54450"/>
    <w:rsid w:val="00F5478A"/>
    <w:rsid w:val="00F5534A"/>
    <w:rsid w:val="00F55D3C"/>
    <w:rsid w:val="00F56394"/>
    <w:rsid w:val="00F56420"/>
    <w:rsid w:val="00F57C98"/>
    <w:rsid w:val="00F6079C"/>
    <w:rsid w:val="00F609A7"/>
    <w:rsid w:val="00F613F8"/>
    <w:rsid w:val="00F62129"/>
    <w:rsid w:val="00F62A46"/>
    <w:rsid w:val="00F62BB2"/>
    <w:rsid w:val="00F6340C"/>
    <w:rsid w:val="00F634BC"/>
    <w:rsid w:val="00F63F6A"/>
    <w:rsid w:val="00F640EB"/>
    <w:rsid w:val="00F641F4"/>
    <w:rsid w:val="00F6455E"/>
    <w:rsid w:val="00F64781"/>
    <w:rsid w:val="00F64933"/>
    <w:rsid w:val="00F64AF7"/>
    <w:rsid w:val="00F64B71"/>
    <w:rsid w:val="00F64CCB"/>
    <w:rsid w:val="00F65B21"/>
    <w:rsid w:val="00F663A6"/>
    <w:rsid w:val="00F66429"/>
    <w:rsid w:val="00F67CDB"/>
    <w:rsid w:val="00F67E4D"/>
    <w:rsid w:val="00F67FB4"/>
    <w:rsid w:val="00F70D6B"/>
    <w:rsid w:val="00F714F0"/>
    <w:rsid w:val="00F71682"/>
    <w:rsid w:val="00F71882"/>
    <w:rsid w:val="00F72395"/>
    <w:rsid w:val="00F72501"/>
    <w:rsid w:val="00F729BB"/>
    <w:rsid w:val="00F72B40"/>
    <w:rsid w:val="00F72F16"/>
    <w:rsid w:val="00F742B6"/>
    <w:rsid w:val="00F745BA"/>
    <w:rsid w:val="00F75E08"/>
    <w:rsid w:val="00F765F5"/>
    <w:rsid w:val="00F76853"/>
    <w:rsid w:val="00F76954"/>
    <w:rsid w:val="00F77E45"/>
    <w:rsid w:val="00F8003E"/>
    <w:rsid w:val="00F80190"/>
    <w:rsid w:val="00F80336"/>
    <w:rsid w:val="00F80BAE"/>
    <w:rsid w:val="00F80C9D"/>
    <w:rsid w:val="00F81871"/>
    <w:rsid w:val="00F81B8B"/>
    <w:rsid w:val="00F81ECB"/>
    <w:rsid w:val="00F825AA"/>
    <w:rsid w:val="00F827F6"/>
    <w:rsid w:val="00F82969"/>
    <w:rsid w:val="00F82D21"/>
    <w:rsid w:val="00F82E74"/>
    <w:rsid w:val="00F83FE8"/>
    <w:rsid w:val="00F84DB2"/>
    <w:rsid w:val="00F84F8C"/>
    <w:rsid w:val="00F8506C"/>
    <w:rsid w:val="00F858E2"/>
    <w:rsid w:val="00F8636E"/>
    <w:rsid w:val="00F865FF"/>
    <w:rsid w:val="00F866C0"/>
    <w:rsid w:val="00F87509"/>
    <w:rsid w:val="00F87B45"/>
    <w:rsid w:val="00F903BC"/>
    <w:rsid w:val="00F908EA"/>
    <w:rsid w:val="00F9094C"/>
    <w:rsid w:val="00F90A19"/>
    <w:rsid w:val="00F91450"/>
    <w:rsid w:val="00F91984"/>
    <w:rsid w:val="00F927E8"/>
    <w:rsid w:val="00F92F19"/>
    <w:rsid w:val="00F943AE"/>
    <w:rsid w:val="00F95607"/>
    <w:rsid w:val="00F95F47"/>
    <w:rsid w:val="00F9738B"/>
    <w:rsid w:val="00F97866"/>
    <w:rsid w:val="00FA099C"/>
    <w:rsid w:val="00FA0A98"/>
    <w:rsid w:val="00FA0B55"/>
    <w:rsid w:val="00FA11BA"/>
    <w:rsid w:val="00FA15B1"/>
    <w:rsid w:val="00FA1DDD"/>
    <w:rsid w:val="00FA2415"/>
    <w:rsid w:val="00FA2C10"/>
    <w:rsid w:val="00FA2CE3"/>
    <w:rsid w:val="00FA2E57"/>
    <w:rsid w:val="00FA329D"/>
    <w:rsid w:val="00FA32D8"/>
    <w:rsid w:val="00FA3450"/>
    <w:rsid w:val="00FA3A41"/>
    <w:rsid w:val="00FA4762"/>
    <w:rsid w:val="00FA4DD6"/>
    <w:rsid w:val="00FA4E3A"/>
    <w:rsid w:val="00FA4E81"/>
    <w:rsid w:val="00FA5577"/>
    <w:rsid w:val="00FA6231"/>
    <w:rsid w:val="00FA6347"/>
    <w:rsid w:val="00FA6C95"/>
    <w:rsid w:val="00FA717F"/>
    <w:rsid w:val="00FA7700"/>
    <w:rsid w:val="00FA78F3"/>
    <w:rsid w:val="00FB0958"/>
    <w:rsid w:val="00FB10C5"/>
    <w:rsid w:val="00FB1638"/>
    <w:rsid w:val="00FB1EBA"/>
    <w:rsid w:val="00FB235C"/>
    <w:rsid w:val="00FB3004"/>
    <w:rsid w:val="00FB3D40"/>
    <w:rsid w:val="00FB3FD1"/>
    <w:rsid w:val="00FB423E"/>
    <w:rsid w:val="00FB4335"/>
    <w:rsid w:val="00FB4A1E"/>
    <w:rsid w:val="00FB4CAA"/>
    <w:rsid w:val="00FB6171"/>
    <w:rsid w:val="00FC0327"/>
    <w:rsid w:val="00FC03F4"/>
    <w:rsid w:val="00FC0801"/>
    <w:rsid w:val="00FC0A1C"/>
    <w:rsid w:val="00FC0C81"/>
    <w:rsid w:val="00FC19AD"/>
    <w:rsid w:val="00FC23AA"/>
    <w:rsid w:val="00FC2E8E"/>
    <w:rsid w:val="00FC31D7"/>
    <w:rsid w:val="00FC32DD"/>
    <w:rsid w:val="00FC354C"/>
    <w:rsid w:val="00FC39EB"/>
    <w:rsid w:val="00FC3D87"/>
    <w:rsid w:val="00FC4316"/>
    <w:rsid w:val="00FC5F02"/>
    <w:rsid w:val="00FC660C"/>
    <w:rsid w:val="00FC67C2"/>
    <w:rsid w:val="00FC75BD"/>
    <w:rsid w:val="00FD03BF"/>
    <w:rsid w:val="00FD06C6"/>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27AB"/>
    <w:rsid w:val="00FE29CC"/>
    <w:rsid w:val="00FE2E5C"/>
    <w:rsid w:val="00FE36C7"/>
    <w:rsid w:val="00FE4715"/>
    <w:rsid w:val="00FE55A8"/>
    <w:rsid w:val="00FE5B83"/>
    <w:rsid w:val="00FE663E"/>
    <w:rsid w:val="00FE75CF"/>
    <w:rsid w:val="00FE783C"/>
    <w:rsid w:val="00FF0667"/>
    <w:rsid w:val="00FF0CDF"/>
    <w:rsid w:val="00FF0DB3"/>
    <w:rsid w:val="00FF0F0E"/>
    <w:rsid w:val="00FF1886"/>
    <w:rsid w:val="00FF2157"/>
    <w:rsid w:val="00FF2209"/>
    <w:rsid w:val="00FF314A"/>
    <w:rsid w:val="00FF327D"/>
    <w:rsid w:val="00FF3A34"/>
    <w:rsid w:val="00FF3C04"/>
    <w:rsid w:val="00FF3CEC"/>
    <w:rsid w:val="00FF4C9A"/>
    <w:rsid w:val="00FF51E5"/>
    <w:rsid w:val="00FF5202"/>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45220C"/>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45220C"/>
    <w:rPr>
      <w:sz w:val="24"/>
      <w:szCs w:val="24"/>
      <w:lang w:val="en-US" w:eastAsia="en-US"/>
    </w:rPr>
  </w:style>
  <w:style w:type="paragraph" w:styleId="Porat">
    <w:name w:val="footer"/>
    <w:basedOn w:val="prastasis"/>
    <w:link w:val="PoratDiagrama"/>
    <w:uiPriority w:val="99"/>
    <w:unhideWhenUsed/>
    <w:rsid w:val="0045220C"/>
    <w:pPr>
      <w:tabs>
        <w:tab w:val="center" w:pos="4819"/>
        <w:tab w:val="right" w:pos="9638"/>
      </w:tabs>
    </w:pPr>
  </w:style>
  <w:style w:type="character" w:customStyle="1" w:styleId="PoratDiagrama">
    <w:name w:val="Poraštė Diagrama"/>
    <w:basedOn w:val="Numatytasispastraiposriftas"/>
    <w:link w:val="Porat"/>
    <w:uiPriority w:val="99"/>
    <w:rsid w:val="0045220C"/>
    <w:rPr>
      <w:sz w:val="24"/>
      <w:szCs w:val="24"/>
      <w:lang w:val="en-US" w:eastAsia="en-US"/>
    </w:rPr>
  </w:style>
  <w:style w:type="table" w:styleId="Lentelstinklelis">
    <w:name w:val="Table Grid"/>
    <w:basedOn w:val="prastojilente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0F5442"/>
    <w:rPr>
      <w:sz w:val="24"/>
      <w:szCs w:val="24"/>
      <w:lang w:val="en-US" w:eastAsia="en-US"/>
    </w:rPr>
  </w:style>
  <w:style w:type="paragraph" w:styleId="Debesliotekstas">
    <w:name w:val="Balloon Text"/>
    <w:basedOn w:val="prastasis"/>
    <w:link w:val="DebesliotekstasDiagrama"/>
    <w:uiPriority w:val="99"/>
    <w:semiHidden/>
    <w:unhideWhenUsed/>
    <w:rsid w:val="008B35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561"/>
    <w:rPr>
      <w:rFonts w:ascii="Segoe UI" w:hAnsi="Segoe UI" w:cs="Segoe UI"/>
      <w:sz w:val="18"/>
      <w:szCs w:val="18"/>
      <w:lang w:val="en-US" w:eastAsia="en-US"/>
    </w:rPr>
  </w:style>
  <w:style w:type="character" w:customStyle="1" w:styleId="Antrat1Diagrama">
    <w:name w:val="Antraštė 1 Diagrama"/>
    <w:basedOn w:val="Numatytasispastraiposriftas"/>
    <w:link w:val="Antrat1"/>
    <w:rsid w:val="00C166EE"/>
    <w:rPr>
      <w:rFonts w:eastAsia="Times New Roman"/>
      <w:sz w:val="28"/>
      <w:bdr w:val="none" w:sz="0" w:space="0" w:color="auto"/>
      <w:lang w:eastAsia="ar-SA"/>
    </w:rPr>
  </w:style>
  <w:style w:type="paragraph" w:styleId="Sraopastraipa">
    <w:name w:val="List Paragraph"/>
    <w:basedOn w:val="prastasis"/>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PavadinimasDiagrama">
    <w:name w:val="Pavadinimas Diagrama"/>
    <w:basedOn w:val="Numatytasispastraiposriftas"/>
    <w:link w:val="Pavadinimas"/>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Perirtashipersaitas">
    <w:name w:val="FollowedHyperlink"/>
    <w:basedOn w:val="Numatytasispastraiposriftas"/>
    <w:uiPriority w:val="99"/>
    <w:semiHidden/>
    <w:unhideWhenUsed/>
    <w:rsid w:val="00115506"/>
    <w:rPr>
      <w:color w:val="954F72"/>
      <w:u w:val="single"/>
    </w:rPr>
  </w:style>
  <w:style w:type="paragraph" w:customStyle="1" w:styleId="font5">
    <w:name w:val="font5"/>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basedOn w:val="Numatytasispastraiposriftas"/>
    <w:uiPriority w:val="99"/>
    <w:semiHidden/>
    <w:unhideWhenUsed/>
    <w:rsid w:val="00A405DF"/>
    <w:rPr>
      <w:sz w:val="16"/>
      <w:szCs w:val="16"/>
    </w:rPr>
  </w:style>
  <w:style w:type="paragraph" w:styleId="Komentarotekstas">
    <w:name w:val="annotation text"/>
    <w:basedOn w:val="prastasis"/>
    <w:link w:val="KomentarotekstasDiagrama"/>
    <w:uiPriority w:val="99"/>
    <w:unhideWhenUsed/>
    <w:rsid w:val="00A405DF"/>
    <w:rPr>
      <w:sz w:val="20"/>
      <w:szCs w:val="20"/>
    </w:rPr>
  </w:style>
  <w:style w:type="character" w:customStyle="1" w:styleId="KomentarotekstasDiagrama">
    <w:name w:val="Komentaro tekstas Diagrama"/>
    <w:basedOn w:val="Numatytasispastraiposriftas"/>
    <w:link w:val="Komentarotekstas"/>
    <w:uiPriority w:val="99"/>
    <w:rsid w:val="00A405DF"/>
    <w:rPr>
      <w:lang w:val="en-US" w:eastAsia="en-US"/>
    </w:rPr>
  </w:style>
  <w:style w:type="paragraph" w:styleId="Komentarotema">
    <w:name w:val="annotation subject"/>
    <w:basedOn w:val="Komentarotekstas"/>
    <w:next w:val="Komentarotekstas"/>
    <w:link w:val="KomentarotemaDiagrama"/>
    <w:uiPriority w:val="99"/>
    <w:semiHidden/>
    <w:unhideWhenUsed/>
    <w:rsid w:val="00A405DF"/>
    <w:rPr>
      <w:b/>
      <w:bCs/>
    </w:rPr>
  </w:style>
  <w:style w:type="character" w:customStyle="1" w:styleId="KomentarotemaDiagrama">
    <w:name w:val="Komentaro tema Diagrama"/>
    <w:basedOn w:val="KomentarotekstasDiagrama"/>
    <w:link w:val="Komentarotema"/>
    <w:uiPriority w:val="99"/>
    <w:semiHidden/>
    <w:rsid w:val="00A405DF"/>
    <w:rPr>
      <w:b/>
      <w:bCs/>
      <w:lang w:val="en-US" w:eastAsia="en-US"/>
    </w:rPr>
  </w:style>
  <w:style w:type="paragraph" w:customStyle="1" w:styleId="font9">
    <w:name w:val="font9"/>
    <w:basedOn w:val="prastasis"/>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prastasis"/>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prastasis"/>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prastasis"/>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prastasis"/>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prastasis"/>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prastasis"/>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prastasis"/>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prastasis"/>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prastasis"/>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prastasis"/>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prastasis"/>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prastasis"/>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prastasis"/>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prastojilentel"/>
    <w:next w:val="Lentelstinklelis"/>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31211"/>
    <w:rPr>
      <w:sz w:val="20"/>
      <w:szCs w:val="20"/>
    </w:rPr>
  </w:style>
  <w:style w:type="character" w:customStyle="1" w:styleId="PuslapioinaostekstasDiagrama">
    <w:name w:val="Puslapio išnašos tekstas Diagrama"/>
    <w:basedOn w:val="Numatytasispastraiposriftas"/>
    <w:link w:val="Puslapioinaostekstas"/>
    <w:uiPriority w:val="99"/>
    <w:semiHidden/>
    <w:rsid w:val="00C31211"/>
    <w:rPr>
      <w:lang w:val="en-US" w:eastAsia="en-US"/>
    </w:rPr>
  </w:style>
  <w:style w:type="character" w:styleId="Puslapioinaosnuoroda">
    <w:name w:val="footnote reference"/>
    <w:basedOn w:val="Numatytasispastraiposriftas"/>
    <w:uiPriority w:val="99"/>
    <w:semiHidden/>
    <w:unhideWhenUsed/>
    <w:rsid w:val="00C31211"/>
    <w:rPr>
      <w:vertAlign w:val="superscript"/>
    </w:rPr>
  </w:style>
  <w:style w:type="paragraph" w:styleId="Dokumentoinaostekstas">
    <w:name w:val="endnote text"/>
    <w:basedOn w:val="prastasis"/>
    <w:link w:val="DokumentoinaostekstasDiagrama"/>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DokumentoinaostekstasDiagrama">
    <w:name w:val="Dokumento išnašos tekstas Diagrama"/>
    <w:basedOn w:val="Numatytasispastraiposriftas"/>
    <w:link w:val="Dokumentoinaostekstas"/>
    <w:semiHidden/>
    <w:rsid w:val="00DF30F6"/>
    <w:rPr>
      <w:rFonts w:eastAsia="Times New Roman"/>
      <w:sz w:val="24"/>
      <w:bdr w:val="none" w:sz="0" w:space="0" w:color="auto"/>
      <w:lang w:eastAsia="en-US"/>
    </w:rPr>
  </w:style>
  <w:style w:type="character" w:styleId="Puslapionumeris">
    <w:name w:val="page number"/>
    <w:basedOn w:val="Numatytasispastraiposriftas"/>
    <w:rsid w:val="00DF30F6"/>
  </w:style>
  <w:style w:type="paragraph" w:customStyle="1" w:styleId="a">
    <w:name w:val="ų"/>
    <w:basedOn w:val="prastasis"/>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character" w:styleId="Neapdorotaspaminjimas">
    <w:name w:val="Unresolved Mention"/>
    <w:basedOn w:val="Numatytasispastraiposriftas"/>
    <w:uiPriority w:val="99"/>
    <w:semiHidden/>
    <w:unhideWhenUsed/>
    <w:rsid w:val="00837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25067413">
      <w:bodyDiv w:val="1"/>
      <w:marLeft w:val="0"/>
      <w:marRight w:val="0"/>
      <w:marTop w:val="0"/>
      <w:marBottom w:val="0"/>
      <w:divBdr>
        <w:top w:val="none" w:sz="0" w:space="0" w:color="auto"/>
        <w:left w:val="none" w:sz="0" w:space="0" w:color="auto"/>
        <w:bottom w:val="none" w:sz="0" w:space="0" w:color="auto"/>
        <w:right w:val="none" w:sz="0" w:space="0" w:color="auto"/>
      </w:divBdr>
      <w:divsChild>
        <w:div w:id="1941906819">
          <w:marLeft w:val="0"/>
          <w:marRight w:val="0"/>
          <w:marTop w:val="0"/>
          <w:marBottom w:val="0"/>
          <w:divBdr>
            <w:top w:val="none" w:sz="0" w:space="0" w:color="auto"/>
            <w:left w:val="none" w:sz="0" w:space="0" w:color="auto"/>
            <w:bottom w:val="none" w:sz="0" w:space="0" w:color="auto"/>
            <w:right w:val="none" w:sz="0" w:space="0" w:color="auto"/>
          </w:divBdr>
          <w:divsChild>
            <w:div w:id="540822156">
              <w:marLeft w:val="0"/>
              <w:marRight w:val="0"/>
              <w:marTop w:val="0"/>
              <w:marBottom w:val="75"/>
              <w:divBdr>
                <w:top w:val="none" w:sz="0" w:space="0" w:color="auto"/>
                <w:left w:val="none" w:sz="0" w:space="0" w:color="auto"/>
                <w:bottom w:val="none" w:sz="0" w:space="0" w:color="auto"/>
                <w:right w:val="none" w:sz="0" w:space="0" w:color="auto"/>
              </w:divBdr>
              <w:divsChild>
                <w:div w:id="948776283">
                  <w:marLeft w:val="0"/>
                  <w:marRight w:val="0"/>
                  <w:marTop w:val="0"/>
                  <w:marBottom w:val="0"/>
                  <w:divBdr>
                    <w:top w:val="none" w:sz="0" w:space="0" w:color="auto"/>
                    <w:left w:val="none" w:sz="0" w:space="0" w:color="auto"/>
                    <w:bottom w:val="none" w:sz="0" w:space="0" w:color="auto"/>
                    <w:right w:val="none" w:sz="0" w:space="0" w:color="auto"/>
                  </w:divBdr>
                  <w:divsChild>
                    <w:div w:id="19156265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131480740">
      <w:bodyDiv w:val="1"/>
      <w:marLeft w:val="0"/>
      <w:marRight w:val="0"/>
      <w:marTop w:val="0"/>
      <w:marBottom w:val="0"/>
      <w:divBdr>
        <w:top w:val="none" w:sz="0" w:space="0" w:color="auto"/>
        <w:left w:val="none" w:sz="0" w:space="0" w:color="auto"/>
        <w:bottom w:val="none" w:sz="0" w:space="0" w:color="auto"/>
        <w:right w:val="none" w:sz="0" w:space="0" w:color="auto"/>
      </w:divBdr>
    </w:div>
    <w:div w:id="1198083784">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375077478">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zaksaite@sant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7A5CD-CE34-415B-8B41-3D72E1C1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9871</Words>
  <Characters>5628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Asta Volosevičienė</cp:lastModifiedBy>
  <cp:revision>18</cp:revision>
  <cp:lastPrinted>2017-08-03T06:59:00Z</cp:lastPrinted>
  <dcterms:created xsi:type="dcterms:W3CDTF">2026-01-10T12:27:00Z</dcterms:created>
  <dcterms:modified xsi:type="dcterms:W3CDTF">2026-02-19T10:38:00Z</dcterms:modified>
</cp:coreProperties>
</file>