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18BE56" w14:textId="77777777" w:rsidR="00B767F3" w:rsidRPr="00FD70B7" w:rsidRDefault="00DD7479">
      <w:pPr>
        <w:widowControl w:val="0"/>
        <w:pBdr>
          <w:top w:val="nil"/>
          <w:left w:val="nil"/>
          <w:bottom w:val="nil"/>
          <w:right w:val="nil"/>
          <w:between w:val="nil"/>
        </w:pBdr>
        <w:tabs>
          <w:tab w:val="left" w:pos="567"/>
          <w:tab w:val="left" w:pos="851"/>
        </w:tabs>
        <w:jc w:val="center"/>
        <w:rPr>
          <w:rFonts w:ascii="Aptos Display" w:hAnsi="Aptos Display"/>
          <w:b/>
          <w:caps/>
          <w:szCs w:val="24"/>
        </w:rPr>
      </w:pPr>
      <w:r w:rsidRPr="00FD70B7">
        <w:rPr>
          <w:rFonts w:ascii="Aptos Display" w:hAnsi="Aptos Display"/>
          <w:b/>
          <w:caps/>
          <w:szCs w:val="24"/>
        </w:rPr>
        <w:t xml:space="preserve">Prekių pirkimo-pardavimo sutarties </w:t>
      </w:r>
      <w:r w:rsidRPr="00FD70B7">
        <w:rPr>
          <w:rFonts w:ascii="Aptos Display" w:hAnsi="Aptos Display"/>
          <w:b/>
          <w:bCs/>
          <w:caps/>
          <w:szCs w:val="24"/>
        </w:rPr>
        <w:t>Specialiosios</w:t>
      </w:r>
      <w:r w:rsidRPr="00FD70B7">
        <w:rPr>
          <w:rFonts w:ascii="Aptos Display" w:hAnsi="Aptos Display"/>
          <w:b/>
          <w:caps/>
          <w:szCs w:val="24"/>
        </w:rPr>
        <w:t xml:space="preserve"> sąlygos</w:t>
      </w:r>
    </w:p>
    <w:p w14:paraId="4C4AC062" w14:textId="77777777" w:rsidR="00B767F3" w:rsidRPr="00FD70B7" w:rsidRDefault="00B767F3">
      <w:pPr>
        <w:widowControl w:val="0"/>
        <w:pBdr>
          <w:top w:val="nil"/>
          <w:left w:val="nil"/>
          <w:bottom w:val="nil"/>
          <w:right w:val="nil"/>
          <w:between w:val="nil"/>
        </w:pBdr>
        <w:tabs>
          <w:tab w:val="left" w:pos="567"/>
          <w:tab w:val="left" w:pos="851"/>
        </w:tabs>
        <w:jc w:val="center"/>
        <w:rPr>
          <w:rFonts w:ascii="Aptos Display" w:hAnsi="Aptos Display"/>
          <w:b/>
          <w:caps/>
          <w:szCs w:val="24"/>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037"/>
        <w:gridCol w:w="2340"/>
        <w:gridCol w:w="2250"/>
      </w:tblGrid>
      <w:tr w:rsidR="00B767F3" w:rsidRPr="00FD70B7" w14:paraId="079717A4" w14:textId="77777777" w:rsidTr="00CC601E">
        <w:tc>
          <w:tcPr>
            <w:tcW w:w="2448" w:type="dxa"/>
          </w:tcPr>
          <w:p w14:paraId="24BA92D1" w14:textId="77777777" w:rsidR="00B767F3" w:rsidRPr="00FD70B7" w:rsidRDefault="00DD7479">
            <w:pPr>
              <w:jc w:val="both"/>
              <w:rPr>
                <w:rFonts w:ascii="Aptos Display" w:hAnsi="Aptos Display"/>
                <w:b/>
                <w:bCs/>
                <w:kern w:val="2"/>
                <w:szCs w:val="24"/>
              </w:rPr>
            </w:pPr>
            <w:r w:rsidRPr="00FD70B7">
              <w:rPr>
                <w:rFonts w:ascii="Aptos Display" w:hAnsi="Aptos Display"/>
                <w:b/>
                <w:bCs/>
                <w:kern w:val="2"/>
                <w:szCs w:val="24"/>
              </w:rPr>
              <w:t>Sutarties pavadinimas</w:t>
            </w:r>
          </w:p>
        </w:tc>
        <w:tc>
          <w:tcPr>
            <w:tcW w:w="7627" w:type="dxa"/>
            <w:gridSpan w:val="3"/>
          </w:tcPr>
          <w:p w14:paraId="249F1FE3" w14:textId="19E784B3" w:rsidR="00B767F3" w:rsidRPr="00FD70B7" w:rsidRDefault="0002480E" w:rsidP="00814C21">
            <w:pPr>
              <w:jc w:val="both"/>
              <w:rPr>
                <w:rFonts w:ascii="Aptos Display" w:hAnsi="Aptos Display"/>
                <w:kern w:val="2"/>
                <w:szCs w:val="24"/>
              </w:rPr>
            </w:pPr>
            <w:r w:rsidRPr="00FD70B7">
              <w:rPr>
                <w:rFonts w:ascii="Aptos Display" w:hAnsi="Aptos Display"/>
                <w:b/>
                <w:bCs/>
                <w:i/>
                <w:iCs/>
                <w:kern w:val="2"/>
                <w:szCs w:val="24"/>
              </w:rPr>
              <w:t>Medicinos priemonių bei priedų rinkinys, skirtas imunohematologinių tyrimų atlikimui veniniame kraujyje su įrangos įsigijimu panaudos būdu</w:t>
            </w:r>
          </w:p>
        </w:tc>
      </w:tr>
      <w:tr w:rsidR="00B767F3" w:rsidRPr="00FD70B7" w14:paraId="56375B6F" w14:textId="77777777" w:rsidTr="00CC601E">
        <w:tc>
          <w:tcPr>
            <w:tcW w:w="2448" w:type="dxa"/>
          </w:tcPr>
          <w:p w14:paraId="4A72AFB1" w14:textId="77777777" w:rsidR="00B767F3" w:rsidRPr="00FD70B7" w:rsidRDefault="00DD7479">
            <w:pPr>
              <w:jc w:val="both"/>
              <w:rPr>
                <w:rFonts w:ascii="Aptos Display" w:hAnsi="Aptos Display"/>
                <w:b/>
                <w:bCs/>
                <w:kern w:val="2"/>
                <w:szCs w:val="24"/>
              </w:rPr>
            </w:pPr>
            <w:r w:rsidRPr="00FD70B7">
              <w:rPr>
                <w:rFonts w:ascii="Aptos Display" w:hAnsi="Aptos Display"/>
                <w:b/>
                <w:bCs/>
                <w:kern w:val="2"/>
                <w:szCs w:val="24"/>
              </w:rPr>
              <w:t>Sutarties data</w:t>
            </w:r>
          </w:p>
        </w:tc>
        <w:tc>
          <w:tcPr>
            <w:tcW w:w="3037" w:type="dxa"/>
          </w:tcPr>
          <w:p w14:paraId="2CCAED39" w14:textId="77777777" w:rsidR="00B767F3" w:rsidRPr="00FD70B7" w:rsidRDefault="00B767F3">
            <w:pPr>
              <w:jc w:val="both"/>
              <w:rPr>
                <w:rFonts w:ascii="Aptos Display" w:hAnsi="Aptos Display"/>
                <w:kern w:val="2"/>
                <w:szCs w:val="24"/>
              </w:rPr>
            </w:pPr>
          </w:p>
        </w:tc>
        <w:tc>
          <w:tcPr>
            <w:tcW w:w="2340" w:type="dxa"/>
          </w:tcPr>
          <w:p w14:paraId="7FFB67F7" w14:textId="77777777" w:rsidR="00B767F3" w:rsidRPr="00FD70B7" w:rsidRDefault="00DD7479">
            <w:pPr>
              <w:jc w:val="both"/>
              <w:rPr>
                <w:rFonts w:ascii="Aptos Display" w:hAnsi="Aptos Display"/>
                <w:b/>
                <w:bCs/>
                <w:kern w:val="2"/>
                <w:szCs w:val="24"/>
              </w:rPr>
            </w:pPr>
            <w:r w:rsidRPr="00FD70B7">
              <w:rPr>
                <w:rFonts w:ascii="Aptos Display" w:hAnsi="Aptos Display"/>
                <w:b/>
                <w:bCs/>
                <w:kern w:val="2"/>
                <w:szCs w:val="24"/>
              </w:rPr>
              <w:t>Sutarties numeris</w:t>
            </w:r>
          </w:p>
        </w:tc>
        <w:tc>
          <w:tcPr>
            <w:tcW w:w="2250" w:type="dxa"/>
          </w:tcPr>
          <w:p w14:paraId="6AD05AC6" w14:textId="77777777" w:rsidR="00B767F3" w:rsidRPr="00FD70B7" w:rsidRDefault="00B767F3">
            <w:pPr>
              <w:jc w:val="both"/>
              <w:rPr>
                <w:rFonts w:ascii="Aptos Display" w:hAnsi="Aptos Display"/>
                <w:kern w:val="2"/>
                <w:szCs w:val="24"/>
              </w:rPr>
            </w:pPr>
          </w:p>
        </w:tc>
      </w:tr>
    </w:tbl>
    <w:p w14:paraId="24BB94C2" w14:textId="77777777" w:rsidR="00B767F3" w:rsidRPr="00FD70B7" w:rsidRDefault="00B767F3">
      <w:pPr>
        <w:jc w:val="both"/>
        <w:rPr>
          <w:rFonts w:ascii="Aptos Display" w:hAnsi="Aptos Display"/>
          <w:szCs w:val="24"/>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3150"/>
        <w:gridCol w:w="4500"/>
      </w:tblGrid>
      <w:tr w:rsidR="00B767F3" w:rsidRPr="00FD70B7" w14:paraId="6C5DC4DA" w14:textId="77777777" w:rsidTr="00CC601E">
        <w:tc>
          <w:tcPr>
            <w:tcW w:w="10075" w:type="dxa"/>
            <w:gridSpan w:val="3"/>
          </w:tcPr>
          <w:p w14:paraId="4B468B60" w14:textId="77777777" w:rsidR="00B767F3" w:rsidRPr="00FD70B7" w:rsidRDefault="00DD7479">
            <w:pPr>
              <w:jc w:val="center"/>
              <w:rPr>
                <w:rFonts w:ascii="Aptos Display" w:hAnsi="Aptos Display"/>
                <w:b/>
                <w:bCs/>
                <w:kern w:val="2"/>
                <w:szCs w:val="24"/>
              </w:rPr>
            </w:pPr>
            <w:r w:rsidRPr="00FD70B7">
              <w:rPr>
                <w:rFonts w:ascii="Aptos Display" w:hAnsi="Aptos Display"/>
                <w:b/>
                <w:bCs/>
                <w:kern w:val="2"/>
                <w:szCs w:val="24"/>
              </w:rPr>
              <w:t>1. SUTARTIES ŠALYS</w:t>
            </w:r>
          </w:p>
        </w:tc>
      </w:tr>
      <w:tr w:rsidR="00CC601E" w:rsidRPr="00FD70B7" w14:paraId="3344BE00" w14:textId="77777777" w:rsidTr="00CC601E">
        <w:tc>
          <w:tcPr>
            <w:tcW w:w="2425" w:type="dxa"/>
            <w:vMerge w:val="restart"/>
          </w:tcPr>
          <w:p w14:paraId="6455DD5F" w14:textId="77777777" w:rsidR="00CC601E" w:rsidRPr="00FD70B7" w:rsidRDefault="00CC601E" w:rsidP="00CC601E">
            <w:pPr>
              <w:jc w:val="center"/>
              <w:rPr>
                <w:rFonts w:ascii="Aptos Display" w:hAnsi="Aptos Display"/>
                <w:b/>
                <w:bCs/>
                <w:kern w:val="2"/>
                <w:szCs w:val="24"/>
              </w:rPr>
            </w:pPr>
          </w:p>
          <w:p w14:paraId="4D1A8138" w14:textId="77777777" w:rsidR="00CC601E" w:rsidRPr="00FD70B7" w:rsidRDefault="00CC601E" w:rsidP="00CC601E">
            <w:pPr>
              <w:jc w:val="center"/>
              <w:rPr>
                <w:rFonts w:ascii="Aptos Display" w:hAnsi="Aptos Display"/>
                <w:b/>
                <w:bCs/>
                <w:kern w:val="2"/>
                <w:szCs w:val="24"/>
              </w:rPr>
            </w:pPr>
          </w:p>
          <w:p w14:paraId="0CDC16EA" w14:textId="77777777" w:rsidR="00CC601E" w:rsidRPr="00FD70B7" w:rsidRDefault="00CC601E" w:rsidP="00CC601E">
            <w:pPr>
              <w:jc w:val="center"/>
              <w:rPr>
                <w:rFonts w:ascii="Aptos Display" w:hAnsi="Aptos Display"/>
                <w:b/>
                <w:bCs/>
                <w:kern w:val="2"/>
                <w:szCs w:val="24"/>
              </w:rPr>
            </w:pPr>
          </w:p>
          <w:p w14:paraId="7267D31D" w14:textId="77777777" w:rsidR="00CC601E" w:rsidRPr="00FD70B7" w:rsidRDefault="00CC601E" w:rsidP="00CC601E">
            <w:pPr>
              <w:rPr>
                <w:rFonts w:ascii="Aptos Display" w:hAnsi="Aptos Display"/>
                <w:b/>
                <w:bCs/>
                <w:kern w:val="2"/>
                <w:szCs w:val="24"/>
              </w:rPr>
            </w:pPr>
          </w:p>
          <w:p w14:paraId="141B0403" w14:textId="77777777" w:rsidR="00CC601E" w:rsidRPr="00FD70B7" w:rsidRDefault="00CC601E" w:rsidP="00CC601E">
            <w:pPr>
              <w:rPr>
                <w:rFonts w:ascii="Aptos Display" w:hAnsi="Aptos Display"/>
                <w:b/>
                <w:bCs/>
                <w:kern w:val="2"/>
                <w:szCs w:val="24"/>
              </w:rPr>
            </w:pPr>
            <w:r w:rsidRPr="00FD70B7">
              <w:rPr>
                <w:rFonts w:ascii="Aptos Display" w:hAnsi="Aptos Display"/>
                <w:b/>
                <w:bCs/>
                <w:kern w:val="2"/>
                <w:szCs w:val="24"/>
              </w:rPr>
              <w:t>1.1. Pirkėjas</w:t>
            </w:r>
          </w:p>
        </w:tc>
        <w:tc>
          <w:tcPr>
            <w:tcW w:w="3150" w:type="dxa"/>
          </w:tcPr>
          <w:p w14:paraId="6B759FF5" w14:textId="77777777" w:rsidR="00CC601E" w:rsidRPr="00FD70B7" w:rsidRDefault="00CC601E" w:rsidP="00CC601E">
            <w:pPr>
              <w:rPr>
                <w:rFonts w:ascii="Aptos Display" w:hAnsi="Aptos Display"/>
                <w:kern w:val="2"/>
                <w:szCs w:val="24"/>
              </w:rPr>
            </w:pPr>
            <w:r w:rsidRPr="00FD70B7">
              <w:rPr>
                <w:rFonts w:ascii="Aptos Display" w:hAnsi="Aptos Display"/>
                <w:kern w:val="2"/>
                <w:szCs w:val="24"/>
              </w:rPr>
              <w:t>1.1.1. Pavadinimas</w:t>
            </w:r>
          </w:p>
        </w:tc>
        <w:tc>
          <w:tcPr>
            <w:tcW w:w="4500" w:type="dxa"/>
          </w:tcPr>
          <w:p w14:paraId="1A86750A" w14:textId="632BC813" w:rsidR="00CC601E" w:rsidRPr="00FD70B7" w:rsidRDefault="00CC601E" w:rsidP="00CC601E">
            <w:pPr>
              <w:rPr>
                <w:rFonts w:ascii="Aptos Display" w:hAnsi="Aptos Display"/>
                <w:kern w:val="2"/>
                <w:szCs w:val="24"/>
              </w:rPr>
            </w:pPr>
            <w:r w:rsidRPr="00FD70B7">
              <w:rPr>
                <w:rFonts w:ascii="Aptos Display" w:hAnsi="Aptos Display" w:cs="Arial"/>
                <w:b/>
                <w:bCs/>
                <w:kern w:val="2"/>
                <w:szCs w:val="24"/>
              </w:rPr>
              <w:t>VšĮ Nacionalinis kraujo centras</w:t>
            </w:r>
          </w:p>
        </w:tc>
      </w:tr>
      <w:tr w:rsidR="00CC601E" w:rsidRPr="00FD70B7" w14:paraId="3C548A23" w14:textId="77777777" w:rsidTr="00CC601E">
        <w:tc>
          <w:tcPr>
            <w:tcW w:w="2425" w:type="dxa"/>
            <w:vMerge/>
          </w:tcPr>
          <w:p w14:paraId="6F39D6C5" w14:textId="77777777" w:rsidR="00CC601E" w:rsidRPr="00FD70B7" w:rsidRDefault="00CC601E" w:rsidP="00CC601E">
            <w:pPr>
              <w:rPr>
                <w:rFonts w:ascii="Aptos Display" w:hAnsi="Aptos Display"/>
                <w:kern w:val="2"/>
                <w:szCs w:val="24"/>
              </w:rPr>
            </w:pPr>
          </w:p>
        </w:tc>
        <w:tc>
          <w:tcPr>
            <w:tcW w:w="3150" w:type="dxa"/>
          </w:tcPr>
          <w:p w14:paraId="18F13C6E" w14:textId="77777777" w:rsidR="00CC601E" w:rsidRPr="00FD70B7" w:rsidRDefault="00CC601E" w:rsidP="00CC601E">
            <w:pPr>
              <w:rPr>
                <w:rFonts w:ascii="Aptos Display" w:hAnsi="Aptos Display"/>
                <w:kern w:val="2"/>
                <w:szCs w:val="24"/>
              </w:rPr>
            </w:pPr>
            <w:r w:rsidRPr="00FD70B7">
              <w:rPr>
                <w:rFonts w:ascii="Aptos Display" w:hAnsi="Aptos Display"/>
                <w:kern w:val="2"/>
                <w:szCs w:val="24"/>
              </w:rPr>
              <w:t>1.1.2. Juridinio asmens kodas</w:t>
            </w:r>
          </w:p>
        </w:tc>
        <w:tc>
          <w:tcPr>
            <w:tcW w:w="4500" w:type="dxa"/>
          </w:tcPr>
          <w:p w14:paraId="79A7FAFC" w14:textId="21A76948" w:rsidR="00CC601E" w:rsidRPr="00FD70B7" w:rsidRDefault="00CC601E" w:rsidP="00CC601E">
            <w:pPr>
              <w:rPr>
                <w:rFonts w:ascii="Aptos Display" w:hAnsi="Aptos Display"/>
                <w:kern w:val="2"/>
                <w:szCs w:val="24"/>
              </w:rPr>
            </w:pPr>
            <w:r w:rsidRPr="00FD70B7">
              <w:rPr>
                <w:rFonts w:ascii="Aptos Display" w:hAnsi="Aptos Display" w:cs="Arial"/>
                <w:kern w:val="2"/>
                <w:szCs w:val="24"/>
              </w:rPr>
              <w:t>126413338</w:t>
            </w:r>
          </w:p>
        </w:tc>
      </w:tr>
      <w:tr w:rsidR="00CC601E" w:rsidRPr="00FD70B7" w14:paraId="7E406A40" w14:textId="77777777" w:rsidTr="00CC601E">
        <w:tc>
          <w:tcPr>
            <w:tcW w:w="2425" w:type="dxa"/>
            <w:vMerge/>
          </w:tcPr>
          <w:p w14:paraId="12442C78" w14:textId="77777777" w:rsidR="00CC601E" w:rsidRPr="00FD70B7" w:rsidRDefault="00CC601E" w:rsidP="00CC601E">
            <w:pPr>
              <w:rPr>
                <w:rFonts w:ascii="Aptos Display" w:hAnsi="Aptos Display"/>
                <w:kern w:val="2"/>
                <w:szCs w:val="24"/>
              </w:rPr>
            </w:pPr>
          </w:p>
        </w:tc>
        <w:tc>
          <w:tcPr>
            <w:tcW w:w="3150" w:type="dxa"/>
          </w:tcPr>
          <w:p w14:paraId="5C6AC392" w14:textId="77777777" w:rsidR="00CC601E" w:rsidRPr="00FD70B7" w:rsidRDefault="00CC601E" w:rsidP="00CC601E">
            <w:pPr>
              <w:rPr>
                <w:rFonts w:ascii="Aptos Display" w:hAnsi="Aptos Display"/>
                <w:kern w:val="2"/>
                <w:szCs w:val="24"/>
              </w:rPr>
            </w:pPr>
            <w:r w:rsidRPr="00FD70B7">
              <w:rPr>
                <w:rFonts w:ascii="Aptos Display" w:hAnsi="Aptos Display"/>
                <w:kern w:val="2"/>
                <w:szCs w:val="24"/>
              </w:rPr>
              <w:t>1.1.3. Adresas</w:t>
            </w:r>
          </w:p>
        </w:tc>
        <w:tc>
          <w:tcPr>
            <w:tcW w:w="4500" w:type="dxa"/>
          </w:tcPr>
          <w:p w14:paraId="06DD98ED" w14:textId="2E7EA39C" w:rsidR="00CC601E" w:rsidRPr="00FD70B7" w:rsidRDefault="00CC601E" w:rsidP="00CC601E">
            <w:pPr>
              <w:rPr>
                <w:rFonts w:ascii="Aptos Display" w:hAnsi="Aptos Display"/>
                <w:kern w:val="2"/>
                <w:szCs w:val="24"/>
              </w:rPr>
            </w:pPr>
            <w:r w:rsidRPr="00FD70B7">
              <w:rPr>
                <w:rFonts w:ascii="Aptos Display" w:hAnsi="Aptos Display" w:cs="Arial"/>
                <w:kern w:val="2"/>
                <w:szCs w:val="24"/>
              </w:rPr>
              <w:t>Žolyno g. 34, LT-10246 Vilnius</w:t>
            </w:r>
          </w:p>
        </w:tc>
      </w:tr>
      <w:tr w:rsidR="00CC601E" w:rsidRPr="00FD70B7" w14:paraId="3B5E3967" w14:textId="77777777" w:rsidTr="00CC601E">
        <w:tc>
          <w:tcPr>
            <w:tcW w:w="2425" w:type="dxa"/>
            <w:vMerge/>
          </w:tcPr>
          <w:p w14:paraId="08391543" w14:textId="77777777" w:rsidR="00CC601E" w:rsidRPr="00FD70B7" w:rsidRDefault="00CC601E" w:rsidP="00CC601E">
            <w:pPr>
              <w:rPr>
                <w:rFonts w:ascii="Aptos Display" w:hAnsi="Aptos Display"/>
                <w:kern w:val="2"/>
                <w:szCs w:val="24"/>
              </w:rPr>
            </w:pPr>
          </w:p>
        </w:tc>
        <w:tc>
          <w:tcPr>
            <w:tcW w:w="3150" w:type="dxa"/>
          </w:tcPr>
          <w:p w14:paraId="10F15022" w14:textId="77777777" w:rsidR="00CC601E" w:rsidRPr="00FD70B7" w:rsidRDefault="00CC601E" w:rsidP="00CC601E">
            <w:pPr>
              <w:rPr>
                <w:rFonts w:ascii="Aptos Display" w:hAnsi="Aptos Display"/>
                <w:kern w:val="2"/>
                <w:szCs w:val="24"/>
              </w:rPr>
            </w:pPr>
            <w:r w:rsidRPr="00FD70B7">
              <w:rPr>
                <w:rFonts w:ascii="Aptos Display" w:hAnsi="Aptos Display"/>
                <w:kern w:val="2"/>
                <w:szCs w:val="24"/>
              </w:rPr>
              <w:t>1.1.4. PVM mokėtojo kodas</w:t>
            </w:r>
          </w:p>
        </w:tc>
        <w:tc>
          <w:tcPr>
            <w:tcW w:w="4500" w:type="dxa"/>
          </w:tcPr>
          <w:p w14:paraId="149BE2F3" w14:textId="4B5750D8" w:rsidR="00CC601E" w:rsidRPr="00FD70B7" w:rsidRDefault="00CC601E" w:rsidP="00CC601E">
            <w:pPr>
              <w:rPr>
                <w:rFonts w:ascii="Aptos Display" w:hAnsi="Aptos Display"/>
                <w:kern w:val="2"/>
                <w:szCs w:val="24"/>
              </w:rPr>
            </w:pPr>
            <w:r w:rsidRPr="00FD70B7">
              <w:rPr>
                <w:rFonts w:ascii="Aptos Display" w:hAnsi="Aptos Display" w:cs="Arial"/>
                <w:kern w:val="2"/>
                <w:szCs w:val="24"/>
              </w:rPr>
              <w:t>LT100001230518</w:t>
            </w:r>
          </w:p>
        </w:tc>
      </w:tr>
      <w:tr w:rsidR="00CC601E" w:rsidRPr="00FD70B7" w14:paraId="0320FC63" w14:textId="77777777" w:rsidTr="00CC601E">
        <w:tc>
          <w:tcPr>
            <w:tcW w:w="2425" w:type="dxa"/>
            <w:vMerge/>
          </w:tcPr>
          <w:p w14:paraId="28CCF5F1" w14:textId="77777777" w:rsidR="00CC601E" w:rsidRPr="00FD70B7" w:rsidRDefault="00CC601E" w:rsidP="00CC601E">
            <w:pPr>
              <w:rPr>
                <w:rFonts w:ascii="Aptos Display" w:hAnsi="Aptos Display"/>
                <w:kern w:val="2"/>
                <w:szCs w:val="24"/>
              </w:rPr>
            </w:pPr>
          </w:p>
        </w:tc>
        <w:tc>
          <w:tcPr>
            <w:tcW w:w="3150" w:type="dxa"/>
          </w:tcPr>
          <w:p w14:paraId="5A03EA01" w14:textId="77777777" w:rsidR="00CC601E" w:rsidRPr="00FD70B7" w:rsidRDefault="00CC601E" w:rsidP="00CC601E">
            <w:pPr>
              <w:rPr>
                <w:rFonts w:ascii="Aptos Display" w:hAnsi="Aptos Display"/>
                <w:kern w:val="2"/>
                <w:szCs w:val="24"/>
              </w:rPr>
            </w:pPr>
            <w:r w:rsidRPr="00FD70B7">
              <w:rPr>
                <w:rFonts w:ascii="Aptos Display" w:hAnsi="Aptos Display"/>
                <w:kern w:val="2"/>
                <w:szCs w:val="24"/>
              </w:rPr>
              <w:t>1.1.5. Atsiskaitomoji sąskaita</w:t>
            </w:r>
          </w:p>
        </w:tc>
        <w:tc>
          <w:tcPr>
            <w:tcW w:w="4500" w:type="dxa"/>
          </w:tcPr>
          <w:p w14:paraId="6334FED4" w14:textId="6FC538A5" w:rsidR="00CC601E" w:rsidRPr="00FD70B7" w:rsidRDefault="00CC601E" w:rsidP="00CC601E">
            <w:pPr>
              <w:rPr>
                <w:rFonts w:ascii="Aptos Display" w:hAnsi="Aptos Display"/>
                <w:kern w:val="2"/>
                <w:szCs w:val="24"/>
              </w:rPr>
            </w:pPr>
            <w:r w:rsidRPr="00FD70B7">
              <w:rPr>
                <w:rFonts w:ascii="Aptos Display" w:hAnsi="Aptos Display" w:cs="Arial"/>
                <w:szCs w:val="24"/>
              </w:rPr>
              <w:t>LT39 4040 0636 1000 2947</w:t>
            </w:r>
          </w:p>
        </w:tc>
      </w:tr>
      <w:tr w:rsidR="00CC601E" w:rsidRPr="00FD70B7" w14:paraId="1FDDE4A8" w14:textId="77777777" w:rsidTr="00CC601E">
        <w:tc>
          <w:tcPr>
            <w:tcW w:w="2425" w:type="dxa"/>
            <w:vMerge/>
          </w:tcPr>
          <w:p w14:paraId="237F0EA0" w14:textId="77777777" w:rsidR="00CC601E" w:rsidRPr="00FD70B7" w:rsidRDefault="00CC601E" w:rsidP="00CC601E">
            <w:pPr>
              <w:rPr>
                <w:rFonts w:ascii="Aptos Display" w:hAnsi="Aptos Display"/>
                <w:kern w:val="2"/>
                <w:szCs w:val="24"/>
              </w:rPr>
            </w:pPr>
          </w:p>
        </w:tc>
        <w:tc>
          <w:tcPr>
            <w:tcW w:w="3150" w:type="dxa"/>
          </w:tcPr>
          <w:p w14:paraId="5C60CD7E" w14:textId="77777777" w:rsidR="00CC601E" w:rsidRPr="00FD70B7" w:rsidRDefault="00CC601E" w:rsidP="00CC601E">
            <w:pPr>
              <w:rPr>
                <w:rFonts w:ascii="Aptos Display" w:hAnsi="Aptos Display"/>
                <w:kern w:val="2"/>
                <w:szCs w:val="24"/>
              </w:rPr>
            </w:pPr>
            <w:r w:rsidRPr="00FD70B7">
              <w:rPr>
                <w:rFonts w:ascii="Aptos Display" w:hAnsi="Aptos Display"/>
                <w:kern w:val="2"/>
                <w:szCs w:val="24"/>
              </w:rPr>
              <w:t>1.1.6. Bankas, banko kodas</w:t>
            </w:r>
          </w:p>
        </w:tc>
        <w:tc>
          <w:tcPr>
            <w:tcW w:w="4500" w:type="dxa"/>
          </w:tcPr>
          <w:p w14:paraId="08B8428E" w14:textId="7C1B0B66" w:rsidR="00CC601E" w:rsidRPr="00FD70B7" w:rsidRDefault="00CC601E" w:rsidP="00CC601E">
            <w:pPr>
              <w:rPr>
                <w:rFonts w:ascii="Aptos Display" w:hAnsi="Aptos Display"/>
                <w:kern w:val="2"/>
                <w:szCs w:val="24"/>
              </w:rPr>
            </w:pPr>
            <w:r w:rsidRPr="00FD70B7">
              <w:rPr>
                <w:rFonts w:ascii="Aptos Display" w:hAnsi="Aptos Display" w:cs="Arial"/>
                <w:szCs w:val="24"/>
              </w:rPr>
              <w:t>LR Finansų ministerija, banko kodas 40400</w:t>
            </w:r>
          </w:p>
        </w:tc>
      </w:tr>
      <w:tr w:rsidR="00CC601E" w:rsidRPr="00FD70B7" w14:paraId="708A92F3" w14:textId="77777777" w:rsidTr="00CC601E">
        <w:tc>
          <w:tcPr>
            <w:tcW w:w="2425" w:type="dxa"/>
            <w:vMerge/>
          </w:tcPr>
          <w:p w14:paraId="1E99B4CF" w14:textId="77777777" w:rsidR="00CC601E" w:rsidRPr="00FD70B7" w:rsidRDefault="00CC601E" w:rsidP="00CC601E">
            <w:pPr>
              <w:rPr>
                <w:rFonts w:ascii="Aptos Display" w:hAnsi="Aptos Display"/>
                <w:kern w:val="2"/>
                <w:szCs w:val="24"/>
              </w:rPr>
            </w:pPr>
          </w:p>
        </w:tc>
        <w:tc>
          <w:tcPr>
            <w:tcW w:w="3150" w:type="dxa"/>
          </w:tcPr>
          <w:p w14:paraId="09BA3062" w14:textId="77777777" w:rsidR="00CC601E" w:rsidRPr="00FD70B7" w:rsidRDefault="00CC601E" w:rsidP="00CC601E">
            <w:pPr>
              <w:rPr>
                <w:rFonts w:ascii="Aptos Display" w:hAnsi="Aptos Display"/>
                <w:kern w:val="2"/>
                <w:szCs w:val="24"/>
              </w:rPr>
            </w:pPr>
            <w:r w:rsidRPr="00FD70B7">
              <w:rPr>
                <w:rFonts w:ascii="Aptos Display" w:hAnsi="Aptos Display"/>
                <w:kern w:val="2"/>
                <w:szCs w:val="24"/>
              </w:rPr>
              <w:t>1.1.7. Telefonas</w:t>
            </w:r>
          </w:p>
        </w:tc>
        <w:tc>
          <w:tcPr>
            <w:tcW w:w="4500" w:type="dxa"/>
          </w:tcPr>
          <w:p w14:paraId="46DEE882" w14:textId="349132D4" w:rsidR="00CC601E" w:rsidRPr="00FD70B7" w:rsidRDefault="00CC601E" w:rsidP="00CC601E">
            <w:pPr>
              <w:rPr>
                <w:rFonts w:ascii="Aptos Display" w:hAnsi="Aptos Display"/>
                <w:kern w:val="2"/>
                <w:szCs w:val="24"/>
              </w:rPr>
            </w:pPr>
            <w:r w:rsidRPr="00FD70B7">
              <w:rPr>
                <w:rFonts w:ascii="Aptos Display" w:hAnsi="Aptos Display" w:cs="Arial"/>
                <w:kern w:val="2"/>
                <w:szCs w:val="24"/>
              </w:rPr>
              <w:t>+37052392444</w:t>
            </w:r>
          </w:p>
        </w:tc>
      </w:tr>
      <w:tr w:rsidR="00CC601E" w:rsidRPr="00FD70B7" w14:paraId="78C537A6" w14:textId="77777777" w:rsidTr="00CC601E">
        <w:tc>
          <w:tcPr>
            <w:tcW w:w="2425" w:type="dxa"/>
            <w:vMerge/>
          </w:tcPr>
          <w:p w14:paraId="0F34584F" w14:textId="77777777" w:rsidR="00CC601E" w:rsidRPr="00FD70B7" w:rsidRDefault="00CC601E" w:rsidP="00CC601E">
            <w:pPr>
              <w:rPr>
                <w:rFonts w:ascii="Aptos Display" w:hAnsi="Aptos Display"/>
                <w:kern w:val="2"/>
                <w:szCs w:val="24"/>
              </w:rPr>
            </w:pPr>
          </w:p>
        </w:tc>
        <w:tc>
          <w:tcPr>
            <w:tcW w:w="3150" w:type="dxa"/>
          </w:tcPr>
          <w:p w14:paraId="662C950E" w14:textId="77777777" w:rsidR="00CC601E" w:rsidRPr="00FD70B7" w:rsidRDefault="00CC601E" w:rsidP="00CC601E">
            <w:pPr>
              <w:rPr>
                <w:rFonts w:ascii="Aptos Display" w:hAnsi="Aptos Display"/>
                <w:kern w:val="2"/>
                <w:szCs w:val="24"/>
              </w:rPr>
            </w:pPr>
            <w:r w:rsidRPr="00FD70B7">
              <w:rPr>
                <w:rFonts w:ascii="Aptos Display" w:hAnsi="Aptos Display"/>
                <w:kern w:val="2"/>
                <w:szCs w:val="24"/>
              </w:rPr>
              <w:t>1.1.8. El. paštas</w:t>
            </w:r>
          </w:p>
        </w:tc>
        <w:tc>
          <w:tcPr>
            <w:tcW w:w="4500" w:type="dxa"/>
          </w:tcPr>
          <w:p w14:paraId="575F296E" w14:textId="4157C2B6" w:rsidR="00CC601E" w:rsidRPr="00FD70B7" w:rsidRDefault="005E34EB" w:rsidP="00CC601E">
            <w:pPr>
              <w:rPr>
                <w:rFonts w:ascii="Aptos Display" w:hAnsi="Aptos Display"/>
                <w:kern w:val="2"/>
                <w:szCs w:val="24"/>
              </w:rPr>
            </w:pPr>
            <w:hyperlink r:id="rId10" w:history="1">
              <w:r w:rsidR="00CC601E" w:rsidRPr="00FD70B7">
                <w:rPr>
                  <w:rStyle w:val="Hyperlink"/>
                  <w:rFonts w:ascii="Aptos Display" w:hAnsi="Aptos Display" w:cs="Arial"/>
                  <w:kern w:val="2"/>
                  <w:szCs w:val="24"/>
                </w:rPr>
                <w:t>nkcadministracija@kraujodonoryste.lt</w:t>
              </w:r>
            </w:hyperlink>
            <w:r w:rsidR="00CC601E" w:rsidRPr="00FD70B7">
              <w:rPr>
                <w:rFonts w:ascii="Aptos Display" w:hAnsi="Aptos Display" w:cs="Arial"/>
                <w:kern w:val="2"/>
                <w:szCs w:val="24"/>
              </w:rPr>
              <w:t xml:space="preserve"> </w:t>
            </w:r>
          </w:p>
        </w:tc>
      </w:tr>
      <w:tr w:rsidR="00CC601E" w:rsidRPr="00FD70B7" w14:paraId="75BE758F" w14:textId="77777777" w:rsidTr="00CC601E">
        <w:tc>
          <w:tcPr>
            <w:tcW w:w="2425" w:type="dxa"/>
            <w:vMerge/>
          </w:tcPr>
          <w:p w14:paraId="40F4E194" w14:textId="77777777" w:rsidR="00CC601E" w:rsidRPr="00FD70B7" w:rsidRDefault="00CC601E" w:rsidP="00CC601E">
            <w:pPr>
              <w:rPr>
                <w:rFonts w:ascii="Aptos Display" w:hAnsi="Aptos Display"/>
                <w:kern w:val="2"/>
                <w:szCs w:val="24"/>
              </w:rPr>
            </w:pPr>
          </w:p>
        </w:tc>
        <w:tc>
          <w:tcPr>
            <w:tcW w:w="3150" w:type="dxa"/>
          </w:tcPr>
          <w:p w14:paraId="0D7EB16D" w14:textId="77777777" w:rsidR="00CC601E" w:rsidRPr="00FD70B7" w:rsidRDefault="00CC601E" w:rsidP="00CC601E">
            <w:pPr>
              <w:rPr>
                <w:rFonts w:ascii="Aptos Display" w:hAnsi="Aptos Display"/>
                <w:kern w:val="2"/>
                <w:szCs w:val="24"/>
              </w:rPr>
            </w:pPr>
            <w:r w:rsidRPr="00FD70B7">
              <w:rPr>
                <w:rFonts w:ascii="Aptos Display" w:hAnsi="Aptos Display"/>
                <w:kern w:val="2"/>
                <w:szCs w:val="24"/>
              </w:rPr>
              <w:t>1.1.9. Šalies atstovas</w:t>
            </w:r>
          </w:p>
        </w:tc>
        <w:tc>
          <w:tcPr>
            <w:tcW w:w="4500" w:type="dxa"/>
          </w:tcPr>
          <w:p w14:paraId="50696116" w14:textId="5ED595D5" w:rsidR="00CC601E" w:rsidRPr="00FD70B7" w:rsidRDefault="00CC601E" w:rsidP="00CC601E">
            <w:pPr>
              <w:rPr>
                <w:rFonts w:ascii="Aptos Display" w:hAnsi="Aptos Display"/>
                <w:kern w:val="2"/>
                <w:szCs w:val="24"/>
              </w:rPr>
            </w:pPr>
            <w:r w:rsidRPr="00FD70B7">
              <w:rPr>
                <w:rFonts w:ascii="Aptos Display" w:hAnsi="Aptos Display" w:cs="Arial"/>
                <w:kern w:val="2"/>
                <w:szCs w:val="24"/>
              </w:rPr>
              <w:t>Direktorius Daumantas Gutauskas</w:t>
            </w:r>
          </w:p>
        </w:tc>
      </w:tr>
      <w:tr w:rsidR="00CC601E" w:rsidRPr="00FD70B7" w14:paraId="10B903FF" w14:textId="77777777" w:rsidTr="00CC601E">
        <w:tc>
          <w:tcPr>
            <w:tcW w:w="2425" w:type="dxa"/>
            <w:vMerge/>
          </w:tcPr>
          <w:p w14:paraId="26B0F6B9" w14:textId="77777777" w:rsidR="00CC601E" w:rsidRPr="00FD70B7" w:rsidRDefault="00CC601E" w:rsidP="00CC601E">
            <w:pPr>
              <w:rPr>
                <w:rFonts w:ascii="Aptos Display" w:hAnsi="Aptos Display"/>
                <w:kern w:val="2"/>
                <w:szCs w:val="24"/>
              </w:rPr>
            </w:pPr>
          </w:p>
        </w:tc>
        <w:tc>
          <w:tcPr>
            <w:tcW w:w="3150" w:type="dxa"/>
          </w:tcPr>
          <w:p w14:paraId="6DF5CFC7" w14:textId="77777777" w:rsidR="00CC601E" w:rsidRPr="00FD70B7" w:rsidRDefault="00CC601E" w:rsidP="00CC601E">
            <w:pPr>
              <w:rPr>
                <w:rFonts w:ascii="Aptos Display" w:hAnsi="Aptos Display"/>
                <w:kern w:val="2"/>
                <w:szCs w:val="24"/>
              </w:rPr>
            </w:pPr>
            <w:r w:rsidRPr="00FD70B7">
              <w:rPr>
                <w:rFonts w:ascii="Aptos Display" w:hAnsi="Aptos Display"/>
                <w:kern w:val="2"/>
                <w:szCs w:val="24"/>
              </w:rPr>
              <w:t>1.1.10. Atstovavimo pagrindas</w:t>
            </w:r>
          </w:p>
        </w:tc>
        <w:tc>
          <w:tcPr>
            <w:tcW w:w="4500" w:type="dxa"/>
          </w:tcPr>
          <w:p w14:paraId="0A30E475" w14:textId="42E204CA" w:rsidR="00CC601E" w:rsidRPr="00FD70B7" w:rsidRDefault="00CC601E" w:rsidP="00CC601E">
            <w:pPr>
              <w:rPr>
                <w:rFonts w:ascii="Aptos Display" w:hAnsi="Aptos Display"/>
                <w:kern w:val="2"/>
                <w:szCs w:val="24"/>
              </w:rPr>
            </w:pPr>
            <w:r w:rsidRPr="00FD70B7">
              <w:rPr>
                <w:rFonts w:ascii="Aptos Display" w:hAnsi="Aptos Display" w:cs="Arial"/>
                <w:kern w:val="2"/>
                <w:szCs w:val="24"/>
              </w:rPr>
              <w:t xml:space="preserve">Įstatai </w:t>
            </w:r>
          </w:p>
        </w:tc>
      </w:tr>
      <w:tr w:rsidR="00CC601E" w:rsidRPr="00FD70B7" w14:paraId="297540DE" w14:textId="77777777" w:rsidTr="00CC601E">
        <w:tc>
          <w:tcPr>
            <w:tcW w:w="2425" w:type="dxa"/>
            <w:vMerge w:val="restart"/>
          </w:tcPr>
          <w:p w14:paraId="24DAF68D" w14:textId="77777777" w:rsidR="00CC601E" w:rsidRPr="00FD70B7" w:rsidRDefault="00CC601E" w:rsidP="00CC601E">
            <w:pPr>
              <w:rPr>
                <w:rFonts w:ascii="Aptos Display" w:hAnsi="Aptos Display"/>
                <w:b/>
                <w:bCs/>
                <w:kern w:val="2"/>
                <w:szCs w:val="24"/>
              </w:rPr>
            </w:pPr>
          </w:p>
          <w:p w14:paraId="7F313970" w14:textId="77777777" w:rsidR="00CC601E" w:rsidRPr="00FD70B7" w:rsidRDefault="00CC601E" w:rsidP="00CC601E">
            <w:pPr>
              <w:rPr>
                <w:rFonts w:ascii="Aptos Display" w:hAnsi="Aptos Display"/>
                <w:b/>
                <w:bCs/>
                <w:kern w:val="2"/>
                <w:szCs w:val="24"/>
              </w:rPr>
            </w:pPr>
          </w:p>
          <w:p w14:paraId="1E758310" w14:textId="77777777" w:rsidR="00CC601E" w:rsidRPr="00FD70B7" w:rsidRDefault="00CC601E" w:rsidP="00CC601E">
            <w:pPr>
              <w:rPr>
                <w:rFonts w:ascii="Aptos Display" w:hAnsi="Aptos Display"/>
                <w:b/>
                <w:bCs/>
                <w:color w:val="FF0000"/>
                <w:kern w:val="2"/>
                <w:szCs w:val="24"/>
              </w:rPr>
            </w:pPr>
          </w:p>
          <w:p w14:paraId="1D31BC94" w14:textId="77777777" w:rsidR="00CC601E" w:rsidRPr="00FD70B7" w:rsidRDefault="00CC601E" w:rsidP="00CC601E">
            <w:pPr>
              <w:rPr>
                <w:rFonts w:ascii="Aptos Display" w:hAnsi="Aptos Display"/>
                <w:b/>
                <w:bCs/>
                <w:kern w:val="2"/>
                <w:szCs w:val="24"/>
              </w:rPr>
            </w:pPr>
            <w:r w:rsidRPr="00FD70B7">
              <w:rPr>
                <w:rFonts w:ascii="Aptos Display" w:hAnsi="Aptos Display"/>
                <w:b/>
                <w:bCs/>
                <w:kern w:val="2"/>
                <w:szCs w:val="24"/>
              </w:rPr>
              <w:t>1.2. Tiekėjas</w:t>
            </w:r>
          </w:p>
          <w:p w14:paraId="1BC0DE4D" w14:textId="77777777" w:rsidR="00CC601E" w:rsidRPr="00FD70B7" w:rsidRDefault="00CC601E" w:rsidP="00CC601E">
            <w:pPr>
              <w:rPr>
                <w:rFonts w:ascii="Aptos Display" w:hAnsi="Aptos Display"/>
                <w:color w:val="0070C0"/>
                <w:kern w:val="2"/>
                <w:szCs w:val="24"/>
              </w:rPr>
            </w:pPr>
          </w:p>
          <w:p w14:paraId="511CF9A0" w14:textId="77777777" w:rsidR="00CC601E" w:rsidRPr="00FD70B7" w:rsidRDefault="00CC601E" w:rsidP="00CC601E">
            <w:pPr>
              <w:rPr>
                <w:rFonts w:ascii="Aptos Display" w:hAnsi="Aptos Display"/>
                <w:b/>
                <w:bCs/>
                <w:kern w:val="2"/>
                <w:szCs w:val="24"/>
              </w:rPr>
            </w:pPr>
          </w:p>
        </w:tc>
        <w:tc>
          <w:tcPr>
            <w:tcW w:w="3150" w:type="dxa"/>
          </w:tcPr>
          <w:p w14:paraId="5FA15E2B" w14:textId="77777777" w:rsidR="00CC601E" w:rsidRPr="00FD70B7" w:rsidRDefault="00CC601E" w:rsidP="00CC601E">
            <w:pPr>
              <w:rPr>
                <w:rFonts w:ascii="Aptos Display" w:hAnsi="Aptos Display"/>
                <w:kern w:val="2"/>
                <w:szCs w:val="24"/>
              </w:rPr>
            </w:pPr>
            <w:r w:rsidRPr="00FD70B7">
              <w:rPr>
                <w:rFonts w:ascii="Aptos Display" w:hAnsi="Aptos Display"/>
                <w:kern w:val="2"/>
                <w:szCs w:val="24"/>
              </w:rPr>
              <w:t>1.2.1. Pavadinimas</w:t>
            </w:r>
          </w:p>
        </w:tc>
        <w:tc>
          <w:tcPr>
            <w:tcW w:w="4500" w:type="dxa"/>
          </w:tcPr>
          <w:p w14:paraId="4CA678CD" w14:textId="77777777" w:rsidR="00CC601E" w:rsidRPr="00FD70B7" w:rsidRDefault="00CC601E" w:rsidP="00CC601E">
            <w:pPr>
              <w:jc w:val="center"/>
              <w:rPr>
                <w:rFonts w:ascii="Aptos Display" w:hAnsi="Aptos Display"/>
                <w:kern w:val="2"/>
                <w:szCs w:val="24"/>
              </w:rPr>
            </w:pPr>
          </w:p>
        </w:tc>
      </w:tr>
      <w:tr w:rsidR="00CC601E" w:rsidRPr="00FD70B7" w14:paraId="5A1F4414" w14:textId="77777777" w:rsidTr="00CC601E">
        <w:tc>
          <w:tcPr>
            <w:tcW w:w="2425" w:type="dxa"/>
            <w:vMerge/>
          </w:tcPr>
          <w:p w14:paraId="124649CF" w14:textId="77777777" w:rsidR="00CC601E" w:rsidRPr="00FD70B7" w:rsidRDefault="00CC601E" w:rsidP="00CC601E">
            <w:pPr>
              <w:rPr>
                <w:rFonts w:ascii="Aptos Display" w:hAnsi="Aptos Display"/>
                <w:b/>
                <w:bCs/>
                <w:kern w:val="2"/>
                <w:szCs w:val="24"/>
              </w:rPr>
            </w:pPr>
          </w:p>
        </w:tc>
        <w:tc>
          <w:tcPr>
            <w:tcW w:w="3150" w:type="dxa"/>
          </w:tcPr>
          <w:p w14:paraId="2D8A56C7" w14:textId="77777777" w:rsidR="00CC601E" w:rsidRPr="00FD70B7" w:rsidRDefault="00CC601E" w:rsidP="00CC601E">
            <w:pPr>
              <w:rPr>
                <w:rFonts w:ascii="Aptos Display" w:hAnsi="Aptos Display"/>
                <w:kern w:val="2"/>
                <w:szCs w:val="24"/>
              </w:rPr>
            </w:pPr>
            <w:r w:rsidRPr="00FD70B7">
              <w:rPr>
                <w:rFonts w:ascii="Aptos Display" w:hAnsi="Aptos Display"/>
                <w:kern w:val="2"/>
                <w:szCs w:val="24"/>
              </w:rPr>
              <w:t>1.2.2. Juridinio asmens kodas</w:t>
            </w:r>
          </w:p>
        </w:tc>
        <w:tc>
          <w:tcPr>
            <w:tcW w:w="4500" w:type="dxa"/>
          </w:tcPr>
          <w:p w14:paraId="2F2FDC32" w14:textId="77777777" w:rsidR="00CC601E" w:rsidRPr="00FD70B7" w:rsidRDefault="00CC601E" w:rsidP="00CC601E">
            <w:pPr>
              <w:jc w:val="center"/>
              <w:rPr>
                <w:rFonts w:ascii="Aptos Display" w:hAnsi="Aptos Display"/>
                <w:kern w:val="2"/>
                <w:szCs w:val="24"/>
              </w:rPr>
            </w:pPr>
          </w:p>
        </w:tc>
      </w:tr>
      <w:tr w:rsidR="00CC601E" w:rsidRPr="00FD70B7" w14:paraId="677DD19F" w14:textId="77777777" w:rsidTr="00CC601E">
        <w:tc>
          <w:tcPr>
            <w:tcW w:w="2425" w:type="dxa"/>
            <w:vMerge/>
          </w:tcPr>
          <w:p w14:paraId="7C838BE7" w14:textId="77777777" w:rsidR="00CC601E" w:rsidRPr="00FD70B7" w:rsidRDefault="00CC601E" w:rsidP="00CC601E">
            <w:pPr>
              <w:rPr>
                <w:rFonts w:ascii="Aptos Display" w:hAnsi="Aptos Display"/>
                <w:b/>
                <w:bCs/>
                <w:kern w:val="2"/>
                <w:szCs w:val="24"/>
              </w:rPr>
            </w:pPr>
          </w:p>
        </w:tc>
        <w:tc>
          <w:tcPr>
            <w:tcW w:w="3150" w:type="dxa"/>
          </w:tcPr>
          <w:p w14:paraId="5D9B188C" w14:textId="77777777" w:rsidR="00CC601E" w:rsidRPr="00FD70B7" w:rsidRDefault="00CC601E" w:rsidP="00CC601E">
            <w:pPr>
              <w:rPr>
                <w:rFonts w:ascii="Aptos Display" w:hAnsi="Aptos Display"/>
                <w:kern w:val="2"/>
                <w:szCs w:val="24"/>
              </w:rPr>
            </w:pPr>
            <w:r w:rsidRPr="00FD70B7">
              <w:rPr>
                <w:rFonts w:ascii="Aptos Display" w:hAnsi="Aptos Display"/>
                <w:kern w:val="2"/>
                <w:szCs w:val="24"/>
              </w:rPr>
              <w:t>1.2.3. Adresas</w:t>
            </w:r>
          </w:p>
        </w:tc>
        <w:tc>
          <w:tcPr>
            <w:tcW w:w="4500" w:type="dxa"/>
          </w:tcPr>
          <w:p w14:paraId="2209A7F9" w14:textId="77777777" w:rsidR="00CC601E" w:rsidRPr="00FD70B7" w:rsidRDefault="00CC601E" w:rsidP="00CC601E">
            <w:pPr>
              <w:jc w:val="center"/>
              <w:rPr>
                <w:rFonts w:ascii="Aptos Display" w:hAnsi="Aptos Display"/>
                <w:kern w:val="2"/>
                <w:szCs w:val="24"/>
              </w:rPr>
            </w:pPr>
          </w:p>
        </w:tc>
      </w:tr>
      <w:tr w:rsidR="00CC601E" w:rsidRPr="00FD70B7" w14:paraId="6997CCAA" w14:textId="77777777" w:rsidTr="00CC601E">
        <w:tc>
          <w:tcPr>
            <w:tcW w:w="2425" w:type="dxa"/>
            <w:vMerge/>
          </w:tcPr>
          <w:p w14:paraId="60DFBC9E" w14:textId="77777777" w:rsidR="00CC601E" w:rsidRPr="00FD70B7" w:rsidRDefault="00CC601E" w:rsidP="00CC601E">
            <w:pPr>
              <w:rPr>
                <w:rFonts w:ascii="Aptos Display" w:hAnsi="Aptos Display"/>
                <w:b/>
                <w:bCs/>
                <w:kern w:val="2"/>
                <w:szCs w:val="24"/>
              </w:rPr>
            </w:pPr>
          </w:p>
        </w:tc>
        <w:tc>
          <w:tcPr>
            <w:tcW w:w="3150" w:type="dxa"/>
          </w:tcPr>
          <w:p w14:paraId="0253DCE8" w14:textId="77777777" w:rsidR="00CC601E" w:rsidRPr="00FD70B7" w:rsidRDefault="00CC601E" w:rsidP="00CC601E">
            <w:pPr>
              <w:rPr>
                <w:rFonts w:ascii="Aptos Display" w:hAnsi="Aptos Display"/>
                <w:kern w:val="2"/>
                <w:szCs w:val="24"/>
              </w:rPr>
            </w:pPr>
            <w:r w:rsidRPr="00FD70B7">
              <w:rPr>
                <w:rFonts w:ascii="Aptos Display" w:hAnsi="Aptos Display"/>
                <w:kern w:val="2"/>
                <w:szCs w:val="24"/>
              </w:rPr>
              <w:t>1.2.4. PVM mokėtojo kodas</w:t>
            </w:r>
          </w:p>
        </w:tc>
        <w:tc>
          <w:tcPr>
            <w:tcW w:w="4500" w:type="dxa"/>
          </w:tcPr>
          <w:p w14:paraId="664E6C26" w14:textId="77777777" w:rsidR="00CC601E" w:rsidRPr="00FD70B7" w:rsidRDefault="00CC601E" w:rsidP="00CC601E">
            <w:pPr>
              <w:jc w:val="center"/>
              <w:rPr>
                <w:rFonts w:ascii="Aptos Display" w:hAnsi="Aptos Display"/>
                <w:kern w:val="2"/>
                <w:szCs w:val="24"/>
              </w:rPr>
            </w:pPr>
          </w:p>
        </w:tc>
      </w:tr>
      <w:tr w:rsidR="00CC601E" w:rsidRPr="00FD70B7" w14:paraId="56511B3F" w14:textId="77777777" w:rsidTr="00CC601E">
        <w:tc>
          <w:tcPr>
            <w:tcW w:w="2425" w:type="dxa"/>
            <w:vMerge/>
          </w:tcPr>
          <w:p w14:paraId="7F9384F3" w14:textId="77777777" w:rsidR="00CC601E" w:rsidRPr="00FD70B7" w:rsidRDefault="00CC601E" w:rsidP="00CC601E">
            <w:pPr>
              <w:rPr>
                <w:rFonts w:ascii="Aptos Display" w:hAnsi="Aptos Display"/>
                <w:b/>
                <w:bCs/>
                <w:kern w:val="2"/>
                <w:szCs w:val="24"/>
              </w:rPr>
            </w:pPr>
          </w:p>
        </w:tc>
        <w:tc>
          <w:tcPr>
            <w:tcW w:w="3150" w:type="dxa"/>
          </w:tcPr>
          <w:p w14:paraId="59604D65" w14:textId="77777777" w:rsidR="00CC601E" w:rsidRPr="00FD70B7" w:rsidRDefault="00CC601E" w:rsidP="00CC601E">
            <w:pPr>
              <w:rPr>
                <w:rFonts w:ascii="Aptos Display" w:hAnsi="Aptos Display"/>
                <w:kern w:val="2"/>
                <w:szCs w:val="24"/>
              </w:rPr>
            </w:pPr>
            <w:r w:rsidRPr="00FD70B7">
              <w:rPr>
                <w:rFonts w:ascii="Aptos Display" w:hAnsi="Aptos Display"/>
                <w:kern w:val="2"/>
                <w:szCs w:val="24"/>
              </w:rPr>
              <w:t>1.2.5. Atsiskaitomoji sąskaita</w:t>
            </w:r>
          </w:p>
        </w:tc>
        <w:tc>
          <w:tcPr>
            <w:tcW w:w="4500" w:type="dxa"/>
          </w:tcPr>
          <w:p w14:paraId="5E8603EA" w14:textId="77777777" w:rsidR="00CC601E" w:rsidRPr="00FD70B7" w:rsidRDefault="00CC601E" w:rsidP="00CC601E">
            <w:pPr>
              <w:jc w:val="center"/>
              <w:rPr>
                <w:rFonts w:ascii="Aptos Display" w:hAnsi="Aptos Display"/>
                <w:kern w:val="2"/>
                <w:szCs w:val="24"/>
              </w:rPr>
            </w:pPr>
          </w:p>
        </w:tc>
      </w:tr>
      <w:tr w:rsidR="00CC601E" w:rsidRPr="00FD70B7" w14:paraId="76D25D72" w14:textId="77777777" w:rsidTr="00CC601E">
        <w:tc>
          <w:tcPr>
            <w:tcW w:w="2425" w:type="dxa"/>
            <w:vMerge/>
          </w:tcPr>
          <w:p w14:paraId="008F27AB" w14:textId="77777777" w:rsidR="00CC601E" w:rsidRPr="00FD70B7" w:rsidRDefault="00CC601E" w:rsidP="00CC601E">
            <w:pPr>
              <w:rPr>
                <w:rFonts w:ascii="Aptos Display" w:hAnsi="Aptos Display"/>
                <w:b/>
                <w:bCs/>
                <w:kern w:val="2"/>
                <w:szCs w:val="24"/>
              </w:rPr>
            </w:pPr>
          </w:p>
        </w:tc>
        <w:tc>
          <w:tcPr>
            <w:tcW w:w="3150" w:type="dxa"/>
          </w:tcPr>
          <w:p w14:paraId="0EF16E31" w14:textId="77777777" w:rsidR="00CC601E" w:rsidRPr="00FD70B7" w:rsidRDefault="00CC601E" w:rsidP="00CC601E">
            <w:pPr>
              <w:rPr>
                <w:rFonts w:ascii="Aptos Display" w:hAnsi="Aptos Display"/>
                <w:kern w:val="2"/>
                <w:szCs w:val="24"/>
              </w:rPr>
            </w:pPr>
            <w:r w:rsidRPr="00FD70B7">
              <w:rPr>
                <w:rFonts w:ascii="Aptos Display" w:hAnsi="Aptos Display"/>
                <w:kern w:val="2"/>
                <w:szCs w:val="24"/>
              </w:rPr>
              <w:t>1.2.6. Bankas, banko kodas</w:t>
            </w:r>
          </w:p>
        </w:tc>
        <w:tc>
          <w:tcPr>
            <w:tcW w:w="4500" w:type="dxa"/>
          </w:tcPr>
          <w:p w14:paraId="5F1D0193" w14:textId="77777777" w:rsidR="00CC601E" w:rsidRPr="00FD70B7" w:rsidRDefault="00CC601E" w:rsidP="00CC601E">
            <w:pPr>
              <w:jc w:val="center"/>
              <w:rPr>
                <w:rFonts w:ascii="Aptos Display" w:hAnsi="Aptos Display"/>
                <w:kern w:val="2"/>
                <w:szCs w:val="24"/>
              </w:rPr>
            </w:pPr>
          </w:p>
        </w:tc>
      </w:tr>
      <w:tr w:rsidR="00CC601E" w:rsidRPr="00FD70B7" w14:paraId="76CF2E45" w14:textId="77777777" w:rsidTr="00CC601E">
        <w:tc>
          <w:tcPr>
            <w:tcW w:w="2425" w:type="dxa"/>
            <w:vMerge/>
          </w:tcPr>
          <w:p w14:paraId="7F57DC4A" w14:textId="77777777" w:rsidR="00CC601E" w:rsidRPr="00FD70B7" w:rsidRDefault="00CC601E" w:rsidP="00CC601E">
            <w:pPr>
              <w:rPr>
                <w:rFonts w:ascii="Aptos Display" w:hAnsi="Aptos Display"/>
                <w:b/>
                <w:bCs/>
                <w:kern w:val="2"/>
                <w:szCs w:val="24"/>
              </w:rPr>
            </w:pPr>
          </w:p>
        </w:tc>
        <w:tc>
          <w:tcPr>
            <w:tcW w:w="3150" w:type="dxa"/>
          </w:tcPr>
          <w:p w14:paraId="68AB0914" w14:textId="77777777" w:rsidR="00CC601E" w:rsidRPr="00FD70B7" w:rsidRDefault="00CC601E" w:rsidP="00CC601E">
            <w:pPr>
              <w:rPr>
                <w:rFonts w:ascii="Aptos Display" w:hAnsi="Aptos Display"/>
                <w:kern w:val="2"/>
                <w:szCs w:val="24"/>
              </w:rPr>
            </w:pPr>
            <w:r w:rsidRPr="00FD70B7">
              <w:rPr>
                <w:rFonts w:ascii="Aptos Display" w:hAnsi="Aptos Display"/>
                <w:kern w:val="2"/>
                <w:szCs w:val="24"/>
              </w:rPr>
              <w:t>1.2.7. Telefonas</w:t>
            </w:r>
          </w:p>
        </w:tc>
        <w:tc>
          <w:tcPr>
            <w:tcW w:w="4500" w:type="dxa"/>
          </w:tcPr>
          <w:p w14:paraId="04882A66" w14:textId="77777777" w:rsidR="00CC601E" w:rsidRPr="00FD70B7" w:rsidRDefault="00CC601E" w:rsidP="00CC601E">
            <w:pPr>
              <w:jc w:val="center"/>
              <w:rPr>
                <w:rFonts w:ascii="Aptos Display" w:hAnsi="Aptos Display"/>
                <w:kern w:val="2"/>
                <w:szCs w:val="24"/>
              </w:rPr>
            </w:pPr>
          </w:p>
        </w:tc>
      </w:tr>
      <w:tr w:rsidR="00CC601E" w:rsidRPr="00FD70B7" w14:paraId="269EEE8D" w14:textId="77777777" w:rsidTr="00CC601E">
        <w:tc>
          <w:tcPr>
            <w:tcW w:w="2425" w:type="dxa"/>
            <w:vMerge/>
          </w:tcPr>
          <w:p w14:paraId="052EF525" w14:textId="77777777" w:rsidR="00CC601E" w:rsidRPr="00FD70B7" w:rsidRDefault="00CC601E" w:rsidP="00CC601E">
            <w:pPr>
              <w:rPr>
                <w:rFonts w:ascii="Aptos Display" w:hAnsi="Aptos Display"/>
                <w:b/>
                <w:bCs/>
                <w:kern w:val="2"/>
                <w:szCs w:val="24"/>
              </w:rPr>
            </w:pPr>
          </w:p>
        </w:tc>
        <w:tc>
          <w:tcPr>
            <w:tcW w:w="3150" w:type="dxa"/>
          </w:tcPr>
          <w:p w14:paraId="757F4B74" w14:textId="77777777" w:rsidR="00CC601E" w:rsidRPr="00FD70B7" w:rsidRDefault="00CC601E" w:rsidP="00CC601E">
            <w:pPr>
              <w:rPr>
                <w:rFonts w:ascii="Aptos Display" w:hAnsi="Aptos Display"/>
                <w:kern w:val="2"/>
                <w:szCs w:val="24"/>
              </w:rPr>
            </w:pPr>
            <w:r w:rsidRPr="00FD70B7">
              <w:rPr>
                <w:rFonts w:ascii="Aptos Display" w:hAnsi="Aptos Display"/>
                <w:kern w:val="2"/>
                <w:szCs w:val="24"/>
              </w:rPr>
              <w:t>1.2.8. El. paštas</w:t>
            </w:r>
          </w:p>
        </w:tc>
        <w:tc>
          <w:tcPr>
            <w:tcW w:w="4500" w:type="dxa"/>
          </w:tcPr>
          <w:p w14:paraId="2F7E9821" w14:textId="77777777" w:rsidR="00CC601E" w:rsidRPr="00FD70B7" w:rsidRDefault="00CC601E" w:rsidP="00CC601E">
            <w:pPr>
              <w:jc w:val="center"/>
              <w:rPr>
                <w:rFonts w:ascii="Aptos Display" w:hAnsi="Aptos Display"/>
                <w:kern w:val="2"/>
                <w:szCs w:val="24"/>
              </w:rPr>
            </w:pPr>
          </w:p>
        </w:tc>
      </w:tr>
      <w:tr w:rsidR="00CC601E" w:rsidRPr="00FD70B7" w14:paraId="0CC1CDFC" w14:textId="77777777" w:rsidTr="00CC601E">
        <w:tc>
          <w:tcPr>
            <w:tcW w:w="2425" w:type="dxa"/>
            <w:vMerge/>
          </w:tcPr>
          <w:p w14:paraId="3A32526B" w14:textId="77777777" w:rsidR="00CC601E" w:rsidRPr="00FD70B7" w:rsidRDefault="00CC601E" w:rsidP="00CC601E">
            <w:pPr>
              <w:rPr>
                <w:rFonts w:ascii="Aptos Display" w:hAnsi="Aptos Display"/>
                <w:b/>
                <w:bCs/>
                <w:kern w:val="2"/>
                <w:szCs w:val="24"/>
              </w:rPr>
            </w:pPr>
          </w:p>
        </w:tc>
        <w:tc>
          <w:tcPr>
            <w:tcW w:w="3150" w:type="dxa"/>
          </w:tcPr>
          <w:p w14:paraId="37909961" w14:textId="77777777" w:rsidR="00CC601E" w:rsidRPr="00FD70B7" w:rsidRDefault="00CC601E" w:rsidP="00CC601E">
            <w:pPr>
              <w:rPr>
                <w:rFonts w:ascii="Aptos Display" w:hAnsi="Aptos Display"/>
                <w:kern w:val="2"/>
                <w:szCs w:val="24"/>
              </w:rPr>
            </w:pPr>
            <w:r w:rsidRPr="00FD70B7">
              <w:rPr>
                <w:rFonts w:ascii="Aptos Display" w:hAnsi="Aptos Display"/>
                <w:kern w:val="2"/>
                <w:szCs w:val="24"/>
              </w:rPr>
              <w:t>1.2.9. Šalies atstovas</w:t>
            </w:r>
          </w:p>
        </w:tc>
        <w:tc>
          <w:tcPr>
            <w:tcW w:w="4500" w:type="dxa"/>
          </w:tcPr>
          <w:p w14:paraId="4158F528" w14:textId="77777777" w:rsidR="00CC601E" w:rsidRPr="00FD70B7" w:rsidRDefault="00CC601E" w:rsidP="00CC601E">
            <w:pPr>
              <w:jc w:val="center"/>
              <w:rPr>
                <w:rFonts w:ascii="Aptos Display" w:hAnsi="Aptos Display"/>
                <w:kern w:val="2"/>
                <w:szCs w:val="24"/>
              </w:rPr>
            </w:pPr>
          </w:p>
        </w:tc>
      </w:tr>
      <w:tr w:rsidR="00CC601E" w:rsidRPr="00FD70B7" w14:paraId="5CEC3529" w14:textId="77777777" w:rsidTr="00CC601E">
        <w:tc>
          <w:tcPr>
            <w:tcW w:w="2425" w:type="dxa"/>
            <w:vMerge/>
          </w:tcPr>
          <w:p w14:paraId="0207F6D8" w14:textId="77777777" w:rsidR="00CC601E" w:rsidRPr="00FD70B7" w:rsidRDefault="00CC601E" w:rsidP="00CC601E">
            <w:pPr>
              <w:rPr>
                <w:rFonts w:ascii="Aptos Display" w:hAnsi="Aptos Display"/>
                <w:b/>
                <w:bCs/>
                <w:kern w:val="2"/>
                <w:szCs w:val="24"/>
              </w:rPr>
            </w:pPr>
          </w:p>
        </w:tc>
        <w:tc>
          <w:tcPr>
            <w:tcW w:w="3150" w:type="dxa"/>
          </w:tcPr>
          <w:p w14:paraId="06957C16" w14:textId="77777777" w:rsidR="00CC601E" w:rsidRPr="00FD70B7" w:rsidRDefault="00CC601E" w:rsidP="00CC601E">
            <w:pPr>
              <w:rPr>
                <w:rFonts w:ascii="Aptos Display" w:hAnsi="Aptos Display"/>
                <w:kern w:val="2"/>
                <w:szCs w:val="24"/>
              </w:rPr>
            </w:pPr>
            <w:r w:rsidRPr="00FD70B7">
              <w:rPr>
                <w:rFonts w:ascii="Aptos Display" w:hAnsi="Aptos Display"/>
                <w:kern w:val="2"/>
                <w:szCs w:val="24"/>
              </w:rPr>
              <w:t>1.2.10. Atstovavimo pagrindas</w:t>
            </w:r>
          </w:p>
        </w:tc>
        <w:tc>
          <w:tcPr>
            <w:tcW w:w="4500" w:type="dxa"/>
          </w:tcPr>
          <w:p w14:paraId="2FC613A4" w14:textId="77777777" w:rsidR="00CC601E" w:rsidRPr="00FD70B7" w:rsidRDefault="00CC601E" w:rsidP="00CC601E">
            <w:pPr>
              <w:jc w:val="center"/>
              <w:rPr>
                <w:rFonts w:ascii="Aptos Display" w:hAnsi="Aptos Display"/>
                <w:kern w:val="2"/>
                <w:szCs w:val="24"/>
              </w:rPr>
            </w:pPr>
          </w:p>
        </w:tc>
      </w:tr>
    </w:tbl>
    <w:p w14:paraId="6CC0587F" w14:textId="77777777" w:rsidR="00B767F3" w:rsidRPr="00FD70B7" w:rsidRDefault="00B767F3">
      <w:pPr>
        <w:jc w:val="both"/>
        <w:rPr>
          <w:rFonts w:ascii="Aptos Display" w:hAnsi="Aptos Display"/>
          <w:szCs w:val="24"/>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1372"/>
        <w:gridCol w:w="5288"/>
      </w:tblGrid>
      <w:tr w:rsidR="00B767F3" w:rsidRPr="00FD70B7" w14:paraId="3EFEA890" w14:textId="77777777" w:rsidTr="00CC601E">
        <w:trPr>
          <w:trHeight w:val="300"/>
        </w:trPr>
        <w:tc>
          <w:tcPr>
            <w:tcW w:w="10075" w:type="dxa"/>
            <w:gridSpan w:val="3"/>
          </w:tcPr>
          <w:p w14:paraId="2A0FE631" w14:textId="77777777" w:rsidR="00B767F3" w:rsidRPr="00FD70B7" w:rsidRDefault="00DD7479">
            <w:pPr>
              <w:jc w:val="center"/>
              <w:rPr>
                <w:rFonts w:ascii="Aptos Display" w:hAnsi="Aptos Display"/>
                <w:b/>
                <w:bCs/>
                <w:kern w:val="2"/>
                <w:szCs w:val="24"/>
              </w:rPr>
            </w:pPr>
            <w:r w:rsidRPr="00FD70B7">
              <w:rPr>
                <w:rFonts w:ascii="Aptos Display" w:hAnsi="Aptos Display"/>
                <w:b/>
                <w:bCs/>
                <w:kern w:val="2"/>
                <w:szCs w:val="24"/>
              </w:rPr>
              <w:t>2. ATSAKINGI ASMENYS</w:t>
            </w:r>
          </w:p>
        </w:tc>
      </w:tr>
      <w:tr w:rsidR="00B767F3" w:rsidRPr="00FD70B7" w14:paraId="433A9B5A"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4A957015" w14:textId="77777777" w:rsidR="00B767F3" w:rsidRPr="00FD70B7" w:rsidRDefault="00DD7479">
            <w:pPr>
              <w:rPr>
                <w:rFonts w:ascii="Aptos Display" w:hAnsi="Aptos Display"/>
                <w:b/>
                <w:bCs/>
                <w:kern w:val="2"/>
                <w:szCs w:val="24"/>
              </w:rPr>
            </w:pPr>
            <w:r w:rsidRPr="00FD70B7">
              <w:rPr>
                <w:rFonts w:ascii="Aptos Display" w:hAnsi="Aptos Display"/>
                <w:b/>
                <w:bCs/>
                <w:kern w:val="2"/>
                <w:szCs w:val="24"/>
              </w:rPr>
              <w:t>2.1. Pirkėjo kontaktiniai asmenys, atsakingi už Sutarties vykdymą, Prekių priėmimą, Sąskaitų per informacinę sistemą SABIS priėmimą</w:t>
            </w:r>
          </w:p>
        </w:tc>
        <w:tc>
          <w:tcPr>
            <w:tcW w:w="6660" w:type="dxa"/>
            <w:gridSpan w:val="2"/>
            <w:tcBorders>
              <w:top w:val="single" w:sz="4" w:space="0" w:color="auto"/>
              <w:left w:val="single" w:sz="4" w:space="0" w:color="auto"/>
              <w:bottom w:val="single" w:sz="4" w:space="0" w:color="auto"/>
              <w:right w:val="single" w:sz="4" w:space="0" w:color="auto"/>
            </w:tcBorders>
          </w:tcPr>
          <w:p w14:paraId="0886ADE2" w14:textId="77777777" w:rsidR="00CC601E" w:rsidRPr="00FD70B7" w:rsidRDefault="00CC601E" w:rsidP="00814C21">
            <w:pPr>
              <w:jc w:val="both"/>
              <w:rPr>
                <w:rFonts w:ascii="Aptos Display" w:hAnsi="Aptos Display" w:cs="Arial"/>
                <w:kern w:val="2"/>
                <w:szCs w:val="24"/>
              </w:rPr>
            </w:pPr>
            <w:r w:rsidRPr="00FD70B7">
              <w:rPr>
                <w:rFonts w:ascii="Aptos Display" w:hAnsi="Aptos Display" w:cs="Arial"/>
                <w:kern w:val="2"/>
                <w:szCs w:val="24"/>
              </w:rPr>
              <w:t>2.1.1. Pirkėjo paskirtas asmuo, atsakingas už Sutarties vykdymą: ______________, tel. Nr.: _____________, el. p.: _______________.</w:t>
            </w:r>
          </w:p>
          <w:p w14:paraId="31C97166" w14:textId="77777777" w:rsidR="00CC601E" w:rsidRPr="00FD70B7" w:rsidRDefault="00CC601E" w:rsidP="00814C21">
            <w:pPr>
              <w:jc w:val="both"/>
              <w:rPr>
                <w:rFonts w:ascii="Aptos Display" w:hAnsi="Aptos Display" w:cs="Arial"/>
                <w:kern w:val="2"/>
                <w:szCs w:val="24"/>
              </w:rPr>
            </w:pPr>
            <w:r w:rsidRPr="00FD70B7">
              <w:rPr>
                <w:rFonts w:ascii="Aptos Display" w:hAnsi="Aptos Display" w:cs="Arial"/>
                <w:kern w:val="2"/>
                <w:szCs w:val="24"/>
              </w:rPr>
              <w:t>2.1.2. Finansų skyriaus vyriausioji finansininkė: ______________, tel. Nr.: _____________, el. p.: _______________.</w:t>
            </w:r>
          </w:p>
          <w:p w14:paraId="61F9B250" w14:textId="181015AC" w:rsidR="00B767F3" w:rsidRPr="00FD70B7" w:rsidRDefault="00CC601E" w:rsidP="00814C21">
            <w:pPr>
              <w:jc w:val="both"/>
              <w:rPr>
                <w:rFonts w:ascii="Aptos Display" w:hAnsi="Aptos Display"/>
                <w:color w:val="4472C4"/>
                <w:kern w:val="2"/>
                <w:szCs w:val="24"/>
              </w:rPr>
            </w:pPr>
            <w:r w:rsidRPr="00FD70B7">
              <w:rPr>
                <w:rFonts w:ascii="Aptos Display" w:hAnsi="Aptos Display" w:cs="Arial"/>
                <w:kern w:val="2"/>
                <w:szCs w:val="24"/>
              </w:rPr>
              <w:t xml:space="preserve">2.1.3. Asmuo, atsakingas už Sutarties ir jos pakeitimų paskelbimą pagal VPĮ 86 straipsnio 9 dalies nuostatas – VšĮ </w:t>
            </w:r>
            <w:r w:rsidRPr="00FD70B7">
              <w:rPr>
                <w:rFonts w:ascii="Aptos Display" w:hAnsi="Aptos Display" w:cs="Arial"/>
                <w:kern w:val="2"/>
                <w:szCs w:val="24"/>
              </w:rPr>
              <w:lastRenderedPageBreak/>
              <w:t xml:space="preserve">Nacionalinio kraujo centro Sekretoriato administratorė, tel. +37052392444, el. p. </w:t>
            </w:r>
            <w:hyperlink r:id="rId11" w:history="1">
              <w:r w:rsidRPr="00FD70B7">
                <w:rPr>
                  <w:rStyle w:val="Hyperlink"/>
                  <w:rFonts w:ascii="Aptos Display" w:hAnsi="Aptos Display" w:cs="Arial"/>
                  <w:kern w:val="2"/>
                  <w:szCs w:val="24"/>
                </w:rPr>
                <w:t>nkcadministracija@kraujodonoryste.lt</w:t>
              </w:r>
            </w:hyperlink>
            <w:r w:rsidRPr="00FD70B7">
              <w:rPr>
                <w:rFonts w:ascii="Aptos Display" w:hAnsi="Aptos Display" w:cs="Arial"/>
                <w:kern w:val="2"/>
                <w:szCs w:val="24"/>
              </w:rPr>
              <w:t>.</w:t>
            </w:r>
          </w:p>
        </w:tc>
      </w:tr>
      <w:tr w:rsidR="00B767F3" w:rsidRPr="00FD70B7" w14:paraId="79A5CFAF"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3A66A1F0" w14:textId="77777777" w:rsidR="00B767F3" w:rsidRPr="00FD70B7" w:rsidRDefault="00DD7479">
            <w:pPr>
              <w:rPr>
                <w:rFonts w:ascii="Aptos Display" w:hAnsi="Aptos Display"/>
                <w:b/>
                <w:bCs/>
                <w:kern w:val="2"/>
                <w:szCs w:val="24"/>
              </w:rPr>
            </w:pPr>
            <w:r w:rsidRPr="00FD70B7">
              <w:rPr>
                <w:rFonts w:ascii="Aptos Display" w:hAnsi="Aptos Display"/>
                <w:b/>
                <w:bCs/>
                <w:kern w:val="2"/>
                <w:szCs w:val="24"/>
              </w:rPr>
              <w:lastRenderedPageBreak/>
              <w:t>2.2. Tiekėjo kontaktiniai asmenys, atsakingi už Sutarties vykdymą</w:t>
            </w:r>
          </w:p>
        </w:tc>
        <w:tc>
          <w:tcPr>
            <w:tcW w:w="6660"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FD70B7" w:rsidRDefault="00DD7479">
            <w:pPr>
              <w:rPr>
                <w:rFonts w:ascii="Aptos Display" w:hAnsi="Aptos Display"/>
                <w:color w:val="4472C4"/>
                <w:kern w:val="2"/>
                <w:szCs w:val="24"/>
              </w:rPr>
            </w:pPr>
            <w:r w:rsidRPr="00FD70B7">
              <w:rPr>
                <w:rFonts w:ascii="Aptos Display" w:hAnsi="Aptos Display"/>
                <w:color w:val="4472C4"/>
                <w:kern w:val="2"/>
                <w:szCs w:val="24"/>
              </w:rPr>
              <w:t>(nurodyti padalinį / skyrių, pareigas, vardą, pavardę, tel., el. paštą)</w:t>
            </w:r>
          </w:p>
        </w:tc>
      </w:tr>
      <w:tr w:rsidR="00B767F3" w:rsidRPr="00FD70B7" w14:paraId="2A3330D6" w14:textId="77777777" w:rsidTr="00CC601E">
        <w:trPr>
          <w:trHeight w:val="300"/>
        </w:trPr>
        <w:tc>
          <w:tcPr>
            <w:tcW w:w="10075" w:type="dxa"/>
            <w:gridSpan w:val="3"/>
          </w:tcPr>
          <w:p w14:paraId="691D758A" w14:textId="77777777" w:rsidR="00B767F3" w:rsidRPr="00FD70B7" w:rsidRDefault="00DD7479">
            <w:pPr>
              <w:jc w:val="center"/>
              <w:rPr>
                <w:rFonts w:ascii="Aptos Display" w:hAnsi="Aptos Display"/>
                <w:b/>
                <w:bCs/>
                <w:kern w:val="2"/>
                <w:szCs w:val="24"/>
              </w:rPr>
            </w:pPr>
            <w:r w:rsidRPr="00FD70B7">
              <w:rPr>
                <w:rFonts w:ascii="Aptos Display" w:hAnsi="Aptos Display"/>
                <w:b/>
                <w:bCs/>
                <w:kern w:val="2"/>
                <w:szCs w:val="24"/>
              </w:rPr>
              <w:t>3. SUTARTIES DALYKAS</w:t>
            </w:r>
          </w:p>
        </w:tc>
      </w:tr>
      <w:tr w:rsidR="00B767F3" w:rsidRPr="00FD70B7" w14:paraId="567A614A"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08E54555" w14:textId="77777777" w:rsidR="00B767F3" w:rsidRPr="00FD70B7" w:rsidRDefault="00DD7479">
            <w:pPr>
              <w:rPr>
                <w:rFonts w:ascii="Aptos Display" w:hAnsi="Aptos Display"/>
                <w:b/>
                <w:bCs/>
                <w:kern w:val="2"/>
                <w:szCs w:val="24"/>
              </w:rPr>
            </w:pPr>
            <w:r w:rsidRPr="00FD70B7">
              <w:rPr>
                <w:rFonts w:ascii="Aptos Display" w:hAnsi="Aptos Display"/>
                <w:b/>
                <w:bCs/>
                <w:kern w:val="2"/>
                <w:szCs w:val="24"/>
              </w:rPr>
              <w:t xml:space="preserve">3.1. Sutarties dalykas </w:t>
            </w:r>
          </w:p>
        </w:tc>
        <w:tc>
          <w:tcPr>
            <w:tcW w:w="6660" w:type="dxa"/>
            <w:gridSpan w:val="2"/>
            <w:tcBorders>
              <w:top w:val="single" w:sz="4" w:space="0" w:color="auto"/>
              <w:left w:val="single" w:sz="4" w:space="0" w:color="auto"/>
              <w:bottom w:val="single" w:sz="4" w:space="0" w:color="auto"/>
              <w:right w:val="single" w:sz="4" w:space="0" w:color="auto"/>
            </w:tcBorders>
          </w:tcPr>
          <w:p w14:paraId="2A364855" w14:textId="00F57282" w:rsidR="00CC601E" w:rsidRPr="00FD70B7" w:rsidRDefault="00CC601E" w:rsidP="00F23BC7">
            <w:pPr>
              <w:jc w:val="both"/>
              <w:rPr>
                <w:rFonts w:ascii="Aptos Display" w:hAnsi="Aptos Display"/>
                <w:kern w:val="2"/>
                <w:szCs w:val="24"/>
              </w:rPr>
            </w:pPr>
            <w:r w:rsidRPr="00FD70B7">
              <w:rPr>
                <w:rFonts w:ascii="Aptos Display" w:hAnsi="Aptos Display"/>
                <w:kern w:val="2"/>
                <w:szCs w:val="24"/>
              </w:rPr>
              <w:t xml:space="preserve">3.1.1. Tiekėjas įsipareigoja Sutartyje numatytomis sąlygomis perduoti Pirkėjui </w:t>
            </w:r>
            <w:r w:rsidR="007F210C" w:rsidRPr="00FD70B7">
              <w:rPr>
                <w:rFonts w:ascii="Aptos Display" w:hAnsi="Aptos Display"/>
                <w:kern w:val="2"/>
                <w:szCs w:val="24"/>
              </w:rPr>
              <w:t xml:space="preserve">vieno mėginio tyrimą, t.y. vieno kraujo mėginio ištyrimui reikalingą medicinos priemonių ir priedų rinkinį, skirtą imunohematologinių tyrimų atlikimui veniniame kraujyje </w:t>
            </w:r>
            <w:r w:rsidRPr="00FD70B7">
              <w:rPr>
                <w:rFonts w:ascii="Aptos Display" w:hAnsi="Aptos Display"/>
                <w:kern w:val="2"/>
                <w:szCs w:val="24"/>
              </w:rPr>
              <w:t>(toliau – Prekės) kartu su įranga panaudai.</w:t>
            </w:r>
          </w:p>
          <w:p w14:paraId="00BF50DE" w14:textId="3D421714" w:rsidR="00CC601E" w:rsidRPr="00FD70B7" w:rsidRDefault="00CC601E" w:rsidP="00CC601E">
            <w:pPr>
              <w:jc w:val="both"/>
              <w:rPr>
                <w:rFonts w:ascii="Aptos Display" w:hAnsi="Aptos Display"/>
                <w:kern w:val="2"/>
                <w:szCs w:val="24"/>
              </w:rPr>
            </w:pPr>
            <w:r w:rsidRPr="00FD70B7">
              <w:rPr>
                <w:rFonts w:ascii="Aptos Display" w:hAnsi="Aptos Display"/>
                <w:kern w:val="2"/>
                <w:szCs w:val="24"/>
              </w:rPr>
              <w:t>3.1.2. Išsamus Prekių aprašymas ir kiti reikalavimai tiekiamoms Prekėms</w:t>
            </w:r>
            <w:r w:rsidR="002E7C7A" w:rsidRPr="00FD70B7">
              <w:rPr>
                <w:rFonts w:ascii="Aptos Display" w:hAnsi="Aptos Display"/>
                <w:kern w:val="2"/>
                <w:szCs w:val="24"/>
              </w:rPr>
              <w:t xml:space="preserve"> </w:t>
            </w:r>
            <w:r w:rsidRPr="00FD70B7">
              <w:rPr>
                <w:rFonts w:ascii="Aptos Display" w:hAnsi="Aptos Display"/>
                <w:kern w:val="2"/>
                <w:szCs w:val="24"/>
              </w:rPr>
              <w:t>nustatyti Sutarties priede Nr. 1 „Techninė specifikacija ir įkainiai“ (toliau –</w:t>
            </w:r>
            <w:r w:rsidR="002E7C7A" w:rsidRPr="00FD70B7">
              <w:rPr>
                <w:rFonts w:ascii="Aptos Display" w:hAnsi="Aptos Display"/>
                <w:kern w:val="2"/>
                <w:szCs w:val="24"/>
              </w:rPr>
              <w:t xml:space="preserve"> </w:t>
            </w:r>
            <w:r w:rsidRPr="00FD70B7">
              <w:rPr>
                <w:rFonts w:ascii="Aptos Display" w:hAnsi="Aptos Display"/>
                <w:kern w:val="2"/>
                <w:szCs w:val="24"/>
              </w:rPr>
              <w:t>Techninė specifikacija).</w:t>
            </w:r>
          </w:p>
          <w:p w14:paraId="74009C55" w14:textId="371DEB9A" w:rsidR="00B767F3" w:rsidRPr="00FD70B7" w:rsidRDefault="00CC601E" w:rsidP="002E7C7A">
            <w:pPr>
              <w:jc w:val="both"/>
              <w:rPr>
                <w:rFonts w:ascii="Aptos Display" w:hAnsi="Aptos Display"/>
                <w:color w:val="000000"/>
                <w:kern w:val="2"/>
                <w:szCs w:val="24"/>
              </w:rPr>
            </w:pPr>
            <w:r w:rsidRPr="00FD70B7">
              <w:rPr>
                <w:rFonts w:ascii="Aptos Display" w:hAnsi="Aptos Display"/>
                <w:kern w:val="2"/>
                <w:szCs w:val="24"/>
              </w:rPr>
              <w:t>3.1.3. Šalys sudarys panaudos sutartį prie viešojo pirkimo – pardavimo</w:t>
            </w:r>
            <w:r w:rsidR="002E7C7A" w:rsidRPr="00FD70B7">
              <w:rPr>
                <w:rFonts w:ascii="Aptos Display" w:hAnsi="Aptos Display"/>
                <w:kern w:val="2"/>
                <w:szCs w:val="24"/>
              </w:rPr>
              <w:t xml:space="preserve"> </w:t>
            </w:r>
            <w:r w:rsidRPr="00FD70B7">
              <w:rPr>
                <w:rFonts w:ascii="Aptos Display" w:hAnsi="Aptos Display"/>
                <w:kern w:val="2"/>
                <w:szCs w:val="24"/>
              </w:rPr>
              <w:t>sutarties (Sutarties priedas Nr. 2) pagal kurią Tiekėjas perduos įrangą</w:t>
            </w:r>
            <w:r w:rsidR="002E7C7A" w:rsidRPr="00FD70B7">
              <w:rPr>
                <w:rFonts w:ascii="Aptos Display" w:hAnsi="Aptos Display"/>
                <w:kern w:val="2"/>
                <w:szCs w:val="24"/>
              </w:rPr>
              <w:t xml:space="preserve"> </w:t>
            </w:r>
            <w:r w:rsidRPr="00FD70B7">
              <w:rPr>
                <w:rFonts w:ascii="Aptos Display" w:hAnsi="Aptos Display"/>
                <w:kern w:val="2"/>
                <w:szCs w:val="24"/>
              </w:rPr>
              <w:t>Pirkėjui neatlygintinai naudotis visą šios Sutarties galiojimo laikotarpį.</w:t>
            </w:r>
            <w:r w:rsidR="002E7C7A" w:rsidRPr="00FD70B7">
              <w:rPr>
                <w:rFonts w:ascii="Aptos Display" w:hAnsi="Aptos Display"/>
                <w:kern w:val="2"/>
                <w:szCs w:val="24"/>
              </w:rPr>
              <w:t xml:space="preserve"> </w:t>
            </w:r>
            <w:r w:rsidRPr="00FD70B7">
              <w:rPr>
                <w:rFonts w:ascii="Aptos Display" w:hAnsi="Aptos Display"/>
                <w:kern w:val="2"/>
                <w:szCs w:val="24"/>
              </w:rPr>
              <w:t>Reikalavimai įrangai suteikiamai panaudos sutartimi yra nurodyti</w:t>
            </w:r>
            <w:r w:rsidR="002E7C7A" w:rsidRPr="00FD70B7">
              <w:rPr>
                <w:rFonts w:ascii="Aptos Display" w:hAnsi="Aptos Display"/>
                <w:kern w:val="2"/>
                <w:szCs w:val="24"/>
              </w:rPr>
              <w:t xml:space="preserve"> </w:t>
            </w:r>
            <w:r w:rsidRPr="00FD70B7">
              <w:rPr>
                <w:rFonts w:ascii="Aptos Display" w:hAnsi="Aptos Display"/>
                <w:kern w:val="2"/>
                <w:szCs w:val="24"/>
              </w:rPr>
              <w:t>Techninėje specifikacijoje (Sutarties priedas Nr. 1) ir panaudos sutartyje</w:t>
            </w:r>
            <w:r w:rsidR="002E7C7A" w:rsidRPr="00FD70B7">
              <w:rPr>
                <w:rFonts w:ascii="Aptos Display" w:hAnsi="Aptos Display"/>
                <w:kern w:val="2"/>
                <w:szCs w:val="24"/>
              </w:rPr>
              <w:t xml:space="preserve"> </w:t>
            </w:r>
            <w:r w:rsidRPr="00FD70B7">
              <w:rPr>
                <w:rFonts w:ascii="Aptos Display" w:hAnsi="Aptos Display"/>
                <w:kern w:val="2"/>
                <w:szCs w:val="24"/>
              </w:rPr>
              <w:t>prie viešojo – pirkimo pardavimo sutarties (Sutarties priedas Nr. 2).</w:t>
            </w:r>
          </w:p>
        </w:tc>
      </w:tr>
      <w:tr w:rsidR="00B767F3" w:rsidRPr="00FD70B7" w14:paraId="583E85D0"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2FF329D4" w14:textId="77777777" w:rsidR="00B767F3" w:rsidRPr="00FD70B7" w:rsidRDefault="00DD7479">
            <w:pPr>
              <w:rPr>
                <w:rFonts w:ascii="Aptos Display" w:hAnsi="Aptos Display"/>
                <w:b/>
                <w:bCs/>
                <w:kern w:val="2"/>
                <w:szCs w:val="24"/>
              </w:rPr>
            </w:pPr>
            <w:r w:rsidRPr="00FD70B7">
              <w:rPr>
                <w:rFonts w:ascii="Aptos Display" w:hAnsi="Aptos Display"/>
                <w:b/>
                <w:bCs/>
                <w:kern w:val="2"/>
                <w:szCs w:val="24"/>
              </w:rPr>
              <w:t>3.2. Pirkimo pavadinimas ir numeris</w:t>
            </w:r>
          </w:p>
        </w:tc>
        <w:tc>
          <w:tcPr>
            <w:tcW w:w="6660" w:type="dxa"/>
            <w:gridSpan w:val="2"/>
            <w:tcBorders>
              <w:top w:val="single" w:sz="4" w:space="0" w:color="auto"/>
              <w:left w:val="single" w:sz="4" w:space="0" w:color="auto"/>
              <w:bottom w:val="single" w:sz="4" w:space="0" w:color="auto"/>
              <w:right w:val="single" w:sz="4" w:space="0" w:color="auto"/>
            </w:tcBorders>
          </w:tcPr>
          <w:p w14:paraId="1E986A9B" w14:textId="3467E1A8" w:rsidR="00B767F3" w:rsidRPr="00FD70B7" w:rsidRDefault="00300833">
            <w:pPr>
              <w:rPr>
                <w:rFonts w:ascii="Aptos Display" w:hAnsi="Aptos Display"/>
                <w:kern w:val="2"/>
                <w:szCs w:val="24"/>
              </w:rPr>
            </w:pPr>
            <w:r w:rsidRPr="00FD70B7">
              <w:rPr>
                <w:rFonts w:ascii="Aptos Display" w:hAnsi="Aptos Display"/>
                <w:kern w:val="2"/>
                <w:szCs w:val="24"/>
              </w:rPr>
              <w:t>ID ________________</w:t>
            </w:r>
          </w:p>
        </w:tc>
      </w:tr>
      <w:tr w:rsidR="00B767F3" w:rsidRPr="00FD70B7" w14:paraId="44A63690"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71A05DAB" w14:textId="77777777" w:rsidR="00B767F3" w:rsidRPr="00FD70B7" w:rsidRDefault="00DD7479">
            <w:pPr>
              <w:rPr>
                <w:rFonts w:ascii="Aptos Display" w:hAnsi="Aptos Display"/>
                <w:b/>
                <w:bCs/>
                <w:kern w:val="2"/>
                <w:szCs w:val="24"/>
              </w:rPr>
            </w:pPr>
            <w:r w:rsidRPr="00FD70B7">
              <w:rPr>
                <w:rFonts w:ascii="Aptos Display" w:hAnsi="Aptos Display"/>
                <w:b/>
                <w:bCs/>
                <w:kern w:val="2"/>
                <w:szCs w:val="24"/>
              </w:rPr>
              <w:t>3.3. Informacija apie Europos Sąjungos lėšomis finansuojamą projektą arba kitą projektą</w:t>
            </w:r>
          </w:p>
        </w:tc>
        <w:tc>
          <w:tcPr>
            <w:tcW w:w="6660"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FD70B7" w:rsidRDefault="00DD7479">
            <w:pPr>
              <w:rPr>
                <w:rFonts w:ascii="Aptos Display" w:hAnsi="Aptos Display"/>
                <w:kern w:val="2"/>
                <w:szCs w:val="24"/>
              </w:rPr>
            </w:pPr>
            <w:r w:rsidRPr="00FD70B7">
              <w:rPr>
                <w:rFonts w:ascii="Aptos Display" w:hAnsi="Aptos Display"/>
                <w:kern w:val="2"/>
                <w:szCs w:val="24"/>
              </w:rPr>
              <w:t>Netaikoma</w:t>
            </w:r>
          </w:p>
          <w:p w14:paraId="4FF35239" w14:textId="11E44658" w:rsidR="00B767F3" w:rsidRPr="00FD70B7" w:rsidRDefault="00B767F3">
            <w:pPr>
              <w:rPr>
                <w:rFonts w:ascii="Aptos Display" w:hAnsi="Aptos Display"/>
                <w:kern w:val="2"/>
                <w:szCs w:val="24"/>
              </w:rPr>
            </w:pPr>
          </w:p>
        </w:tc>
      </w:tr>
      <w:tr w:rsidR="00B767F3" w:rsidRPr="00FD70B7" w14:paraId="7A8EB718" w14:textId="77777777" w:rsidTr="00CC601E">
        <w:trPr>
          <w:trHeight w:val="300"/>
        </w:trPr>
        <w:tc>
          <w:tcPr>
            <w:tcW w:w="10075" w:type="dxa"/>
            <w:gridSpan w:val="3"/>
          </w:tcPr>
          <w:p w14:paraId="378814B2" w14:textId="77777777" w:rsidR="00B767F3" w:rsidRPr="00FD70B7" w:rsidRDefault="00DD7479">
            <w:pPr>
              <w:jc w:val="center"/>
              <w:rPr>
                <w:rFonts w:ascii="Aptos Display" w:hAnsi="Aptos Display"/>
                <w:b/>
                <w:bCs/>
                <w:kern w:val="2"/>
                <w:szCs w:val="24"/>
              </w:rPr>
            </w:pPr>
            <w:r w:rsidRPr="00FD70B7">
              <w:rPr>
                <w:rFonts w:ascii="Aptos Display" w:hAnsi="Aptos Display"/>
                <w:b/>
                <w:bCs/>
                <w:kern w:val="2"/>
                <w:szCs w:val="24"/>
              </w:rPr>
              <w:t>4. PREKIŲ PRISTATYMO TERMINAI IR PREKIŲ PERDAVIMO - PRIĖMIMO TVARKA</w:t>
            </w:r>
          </w:p>
        </w:tc>
      </w:tr>
      <w:tr w:rsidR="00B767F3" w:rsidRPr="00FD70B7" w14:paraId="4F2DE1B1"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52B69F34" w14:textId="77777777" w:rsidR="00B767F3" w:rsidRPr="00FD70B7" w:rsidRDefault="00DD7479">
            <w:pPr>
              <w:rPr>
                <w:rFonts w:ascii="Aptos Display" w:hAnsi="Aptos Display"/>
                <w:b/>
                <w:bCs/>
                <w:kern w:val="2"/>
                <w:szCs w:val="24"/>
              </w:rPr>
            </w:pPr>
            <w:r w:rsidRPr="00FD70B7">
              <w:rPr>
                <w:rFonts w:ascii="Aptos Display" w:hAnsi="Aptos Display"/>
                <w:b/>
                <w:bCs/>
                <w:kern w:val="2"/>
                <w:szCs w:val="24"/>
              </w:rPr>
              <w:t>4.1. Prekių pristatymo terminai, kai Prekės pristatomos dalimis</w:t>
            </w:r>
          </w:p>
        </w:tc>
        <w:tc>
          <w:tcPr>
            <w:tcW w:w="6660" w:type="dxa"/>
            <w:gridSpan w:val="2"/>
            <w:tcBorders>
              <w:top w:val="single" w:sz="4" w:space="0" w:color="auto"/>
              <w:left w:val="single" w:sz="4" w:space="0" w:color="auto"/>
              <w:bottom w:val="single" w:sz="4" w:space="0" w:color="auto"/>
              <w:right w:val="single" w:sz="4" w:space="0" w:color="auto"/>
            </w:tcBorders>
          </w:tcPr>
          <w:p w14:paraId="43066BB3" w14:textId="0EF54C0E" w:rsidR="00B767F3" w:rsidRPr="00FD70B7" w:rsidRDefault="007A1747" w:rsidP="007A1747">
            <w:pPr>
              <w:jc w:val="both"/>
              <w:rPr>
                <w:rFonts w:ascii="Aptos Display" w:hAnsi="Aptos Display"/>
                <w:kern w:val="2"/>
                <w:szCs w:val="24"/>
              </w:rPr>
            </w:pPr>
            <w:r w:rsidRPr="00FD70B7">
              <w:rPr>
                <w:rFonts w:ascii="Aptos Display" w:hAnsi="Aptos Display"/>
                <w:kern w:val="2"/>
                <w:szCs w:val="24"/>
              </w:rPr>
              <w:t xml:space="preserve">4.1.1. </w:t>
            </w:r>
            <w:r w:rsidR="00DD7479" w:rsidRPr="00FD70B7">
              <w:rPr>
                <w:rFonts w:ascii="Aptos Display" w:hAnsi="Aptos Display"/>
                <w:kern w:val="2"/>
                <w:szCs w:val="24"/>
              </w:rPr>
              <w:t xml:space="preserve">Tiekėjas pagal atskirą užsakymą įsipareigoja pristatyti Prekes </w:t>
            </w:r>
            <w:r w:rsidR="00DD7479" w:rsidRPr="00FD70B7">
              <w:rPr>
                <w:rFonts w:ascii="Aptos Display" w:hAnsi="Aptos Display"/>
                <w:b/>
                <w:bCs/>
                <w:kern w:val="2"/>
                <w:szCs w:val="24"/>
              </w:rPr>
              <w:t xml:space="preserve">ne vėliau kaip per </w:t>
            </w:r>
            <w:r w:rsidRPr="00FD70B7">
              <w:rPr>
                <w:rFonts w:ascii="Aptos Display" w:hAnsi="Aptos Display"/>
                <w:b/>
                <w:bCs/>
                <w:kern w:val="2"/>
                <w:szCs w:val="24"/>
              </w:rPr>
              <w:t>14 (keturiolika) kalendorinių dienų</w:t>
            </w:r>
            <w:r w:rsidRPr="00FD70B7">
              <w:rPr>
                <w:rFonts w:ascii="Aptos Display" w:hAnsi="Aptos Display"/>
                <w:kern w:val="2"/>
                <w:szCs w:val="24"/>
              </w:rPr>
              <w:t xml:space="preserve"> </w:t>
            </w:r>
            <w:r w:rsidR="00DD7479" w:rsidRPr="00FD70B7">
              <w:rPr>
                <w:rFonts w:ascii="Aptos Display" w:hAnsi="Aptos Display"/>
                <w:kern w:val="2"/>
                <w:szCs w:val="24"/>
              </w:rPr>
              <w:t xml:space="preserve">nuo užsakymo pateikimo dienos </w:t>
            </w:r>
            <w:r w:rsidR="00DD7479" w:rsidRPr="00FD70B7">
              <w:rPr>
                <w:rFonts w:ascii="Aptos Display" w:hAnsi="Aptos Display"/>
                <w:color w:val="000000"/>
                <w:kern w:val="2"/>
                <w:szCs w:val="24"/>
              </w:rPr>
              <w:t>šiuo adresu:</w:t>
            </w:r>
            <w:r w:rsidR="00DD7479" w:rsidRPr="00FD70B7">
              <w:rPr>
                <w:rFonts w:ascii="Aptos Display" w:hAnsi="Aptos Display"/>
                <w:kern w:val="2"/>
                <w:szCs w:val="24"/>
              </w:rPr>
              <w:t xml:space="preserve"> </w:t>
            </w:r>
            <w:r w:rsidRPr="00FD70B7">
              <w:rPr>
                <w:rFonts w:ascii="Aptos Display" w:hAnsi="Aptos Display"/>
                <w:kern w:val="2"/>
                <w:szCs w:val="24"/>
              </w:rPr>
              <w:t>Žolyno g. 34, Vilnius, Pirkėjo darbo valandomis, ne piko metu.</w:t>
            </w:r>
          </w:p>
          <w:p w14:paraId="17BD2B2B" w14:textId="48C8E5B1" w:rsidR="00B767F3" w:rsidRPr="00FD70B7" w:rsidRDefault="007A1747" w:rsidP="007A1747">
            <w:pPr>
              <w:jc w:val="both"/>
              <w:rPr>
                <w:rFonts w:ascii="Aptos Display" w:hAnsi="Aptos Display"/>
                <w:kern w:val="2"/>
                <w:szCs w:val="24"/>
              </w:rPr>
            </w:pPr>
            <w:r w:rsidRPr="00FD70B7">
              <w:rPr>
                <w:rFonts w:ascii="Aptos Display" w:hAnsi="Aptos Display"/>
                <w:kern w:val="2"/>
                <w:szCs w:val="24"/>
              </w:rPr>
              <w:t xml:space="preserve">4.1.2. Tiekėjas įrangą, suteikiamą panaudos būdu, įsipareigoja pristatyti, sumontuoti ir atlikti visus kitus veiksmus, kurie užtikrintų nepertraukiamą, efektyvų ir sklandų įrangos veikimą,  </w:t>
            </w:r>
            <w:r w:rsidR="00917025" w:rsidRPr="00FD70B7">
              <w:rPr>
                <w:rFonts w:ascii="Aptos Display" w:hAnsi="Aptos Display"/>
                <w:b/>
                <w:bCs/>
                <w:kern w:val="2"/>
                <w:szCs w:val="24"/>
              </w:rPr>
              <w:t xml:space="preserve">ne vėliau kaip per 30 (trisdešimt) kalendorinių dienų nuo sutarties įsigaliojimo, </w:t>
            </w:r>
            <w:r w:rsidR="00917025" w:rsidRPr="00FD70B7">
              <w:rPr>
                <w:rFonts w:ascii="Aptos Display" w:hAnsi="Aptos Display"/>
                <w:kern w:val="2"/>
                <w:szCs w:val="24"/>
              </w:rPr>
              <w:t>Pirkėjo</w:t>
            </w:r>
            <w:r w:rsidRPr="00FD70B7">
              <w:rPr>
                <w:rFonts w:ascii="Aptos Display" w:hAnsi="Aptos Display"/>
                <w:kern w:val="2"/>
                <w:szCs w:val="24"/>
              </w:rPr>
              <w:t xml:space="preserve"> adresu: Žolyno g. 34, Vilnius</w:t>
            </w:r>
            <w:r w:rsidR="00917025" w:rsidRPr="00FD70B7">
              <w:rPr>
                <w:rFonts w:ascii="Aptos Display" w:hAnsi="Aptos Display"/>
                <w:kern w:val="2"/>
                <w:szCs w:val="24"/>
              </w:rPr>
              <w:t>.</w:t>
            </w:r>
          </w:p>
        </w:tc>
      </w:tr>
      <w:tr w:rsidR="00B767F3" w:rsidRPr="00FD70B7" w14:paraId="561BFE7C"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2E3831AC" w14:textId="77777777" w:rsidR="00B767F3" w:rsidRPr="00FD70B7" w:rsidRDefault="00DD7479">
            <w:pPr>
              <w:rPr>
                <w:rFonts w:ascii="Aptos Display" w:hAnsi="Aptos Display"/>
                <w:b/>
                <w:bCs/>
                <w:kern w:val="2"/>
                <w:szCs w:val="24"/>
              </w:rPr>
            </w:pPr>
            <w:r w:rsidRPr="00FD70B7">
              <w:rPr>
                <w:rFonts w:ascii="Aptos Display" w:hAnsi="Aptos Display"/>
                <w:b/>
                <w:bCs/>
                <w:kern w:val="2"/>
                <w:szCs w:val="24"/>
              </w:rPr>
              <w:t>4.2. Prekių (ar jų dalies) pristatymo termino pratęsimas</w:t>
            </w:r>
          </w:p>
        </w:tc>
        <w:tc>
          <w:tcPr>
            <w:tcW w:w="6660"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FD70B7" w:rsidRDefault="00DD7479">
            <w:pPr>
              <w:rPr>
                <w:rFonts w:ascii="Aptos Display" w:hAnsi="Aptos Display"/>
                <w:kern w:val="2"/>
                <w:szCs w:val="24"/>
              </w:rPr>
            </w:pPr>
            <w:r w:rsidRPr="00FD70B7">
              <w:rPr>
                <w:rFonts w:ascii="Aptos Display" w:hAnsi="Aptos Display"/>
                <w:kern w:val="2"/>
                <w:szCs w:val="24"/>
              </w:rPr>
              <w:t>Netaikoma</w:t>
            </w:r>
          </w:p>
          <w:p w14:paraId="13A5AE4A" w14:textId="244C8D70" w:rsidR="00B767F3" w:rsidRPr="00FD70B7" w:rsidRDefault="00B767F3">
            <w:pPr>
              <w:rPr>
                <w:rFonts w:ascii="Aptos Display" w:hAnsi="Aptos Display"/>
                <w:kern w:val="2"/>
                <w:szCs w:val="24"/>
              </w:rPr>
            </w:pPr>
          </w:p>
        </w:tc>
      </w:tr>
      <w:tr w:rsidR="00B767F3" w:rsidRPr="00FD70B7" w14:paraId="23D0B5E1"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0AFEBE55" w14:textId="77777777" w:rsidR="00B767F3" w:rsidRPr="00FD70B7" w:rsidRDefault="00DD7479">
            <w:pPr>
              <w:rPr>
                <w:rFonts w:ascii="Aptos Display" w:hAnsi="Aptos Display"/>
                <w:b/>
                <w:bCs/>
                <w:kern w:val="2"/>
                <w:szCs w:val="24"/>
              </w:rPr>
            </w:pPr>
            <w:r w:rsidRPr="00FD70B7">
              <w:rPr>
                <w:rFonts w:ascii="Aptos Display" w:hAnsi="Aptos Display"/>
                <w:b/>
                <w:bCs/>
                <w:kern w:val="2"/>
                <w:szCs w:val="24"/>
              </w:rPr>
              <w:t>4.3. Užsakymų teikimo tvarka</w:t>
            </w:r>
          </w:p>
        </w:tc>
        <w:tc>
          <w:tcPr>
            <w:tcW w:w="6660" w:type="dxa"/>
            <w:gridSpan w:val="2"/>
            <w:tcBorders>
              <w:top w:val="single" w:sz="4" w:space="0" w:color="auto"/>
              <w:left w:val="single" w:sz="4" w:space="0" w:color="auto"/>
              <w:bottom w:val="single" w:sz="4" w:space="0" w:color="auto"/>
              <w:right w:val="single" w:sz="4" w:space="0" w:color="auto"/>
            </w:tcBorders>
          </w:tcPr>
          <w:p w14:paraId="4F9F0D5E" w14:textId="37AE6B2F" w:rsidR="0015442D" w:rsidRPr="00FD70B7" w:rsidRDefault="00917025" w:rsidP="00151C7A">
            <w:pPr>
              <w:jc w:val="both"/>
              <w:rPr>
                <w:rFonts w:ascii="Aptos Display" w:hAnsi="Aptos Display"/>
                <w:szCs w:val="24"/>
              </w:rPr>
            </w:pPr>
            <w:r w:rsidRPr="00FD70B7">
              <w:rPr>
                <w:rFonts w:ascii="Aptos Display" w:hAnsi="Aptos Display"/>
                <w:kern w:val="2"/>
                <w:szCs w:val="24"/>
              </w:rPr>
              <w:t xml:space="preserve">4.3.1. </w:t>
            </w:r>
            <w:r w:rsidR="00151C7A" w:rsidRPr="00FD70B7">
              <w:rPr>
                <w:rFonts w:ascii="Aptos Display" w:hAnsi="Aptos Display"/>
                <w:kern w:val="2"/>
                <w:szCs w:val="24"/>
              </w:rPr>
              <w:t>Užsakymo gavimo diena laikoma sekanti darbo diena po užsakymo išsiuntimo Tiekėjo Sutartyje nurodytu elektroniniu paštu. 4.3.2. Pirkėjas kiekvienai Prekių partijai pateikia atskirą užsakymą Tiekėjo sutartyje nurodyta forma bei nurodytu elektroniniu paštu: ____________.</w:t>
            </w:r>
          </w:p>
        </w:tc>
      </w:tr>
      <w:tr w:rsidR="00B767F3" w:rsidRPr="00FD70B7" w14:paraId="5806B101"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18DE2D57" w14:textId="77777777" w:rsidR="00B767F3" w:rsidRPr="00FD70B7" w:rsidRDefault="00DD7479">
            <w:pPr>
              <w:rPr>
                <w:rFonts w:ascii="Aptos Display" w:hAnsi="Aptos Display"/>
                <w:b/>
                <w:bCs/>
                <w:kern w:val="2"/>
                <w:szCs w:val="24"/>
              </w:rPr>
            </w:pPr>
            <w:r w:rsidRPr="00FD70B7">
              <w:rPr>
                <w:rFonts w:ascii="Aptos Display" w:hAnsi="Aptos Display"/>
                <w:b/>
                <w:bCs/>
                <w:kern w:val="2"/>
                <w:szCs w:val="24"/>
              </w:rPr>
              <w:lastRenderedPageBreak/>
              <w:t>4.4. Dėl minimalios užsakymo vertės / apimties</w:t>
            </w:r>
          </w:p>
        </w:tc>
        <w:tc>
          <w:tcPr>
            <w:tcW w:w="6660" w:type="dxa"/>
            <w:gridSpan w:val="2"/>
            <w:tcBorders>
              <w:top w:val="single" w:sz="4" w:space="0" w:color="auto"/>
              <w:left w:val="single" w:sz="4" w:space="0" w:color="auto"/>
              <w:bottom w:val="single" w:sz="4" w:space="0" w:color="auto"/>
              <w:right w:val="single" w:sz="4" w:space="0" w:color="auto"/>
            </w:tcBorders>
          </w:tcPr>
          <w:p w14:paraId="28A4DEDE" w14:textId="5DA166AA" w:rsidR="00B767F3" w:rsidRPr="00FD70B7" w:rsidRDefault="00BA6B52" w:rsidP="00BA6B52">
            <w:pPr>
              <w:jc w:val="both"/>
              <w:rPr>
                <w:rFonts w:ascii="Aptos Display" w:hAnsi="Aptos Display"/>
                <w:kern w:val="2"/>
                <w:szCs w:val="24"/>
              </w:rPr>
            </w:pPr>
            <w:r w:rsidRPr="00FD70B7">
              <w:rPr>
                <w:rFonts w:ascii="Aptos Display" w:hAnsi="Aptos Display"/>
                <w:kern w:val="2"/>
                <w:szCs w:val="24"/>
              </w:rPr>
              <w:t>4.4.1. Pirkėjui nustačius, kad nebėra poreikio perkamoms prekėms ar esant lėšų trūkumui, Pirkėjas turi teisę pirkti mažesnį nei numatyta Sutartyje Prekių kiekį.</w:t>
            </w:r>
          </w:p>
        </w:tc>
      </w:tr>
      <w:tr w:rsidR="00B767F3" w:rsidRPr="00FD70B7" w14:paraId="30B555A8"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13C162B6" w14:textId="77777777" w:rsidR="00B767F3" w:rsidRPr="00FD70B7" w:rsidRDefault="00DD7479">
            <w:pPr>
              <w:rPr>
                <w:rFonts w:ascii="Aptos Display" w:hAnsi="Aptos Display"/>
                <w:b/>
                <w:bCs/>
                <w:kern w:val="2"/>
                <w:szCs w:val="24"/>
              </w:rPr>
            </w:pPr>
            <w:r w:rsidRPr="00FD70B7">
              <w:rPr>
                <w:rFonts w:ascii="Aptos Display" w:hAnsi="Aptos Display"/>
                <w:b/>
                <w:bCs/>
                <w:kern w:val="2"/>
                <w:szCs w:val="24"/>
              </w:rPr>
              <w:t xml:space="preserve">4.5. Kartu su Prekėmis pateikiami dokumentai </w:t>
            </w:r>
          </w:p>
        </w:tc>
        <w:tc>
          <w:tcPr>
            <w:tcW w:w="6660" w:type="dxa"/>
            <w:gridSpan w:val="2"/>
            <w:tcBorders>
              <w:top w:val="single" w:sz="4" w:space="0" w:color="auto"/>
              <w:left w:val="single" w:sz="4" w:space="0" w:color="auto"/>
              <w:bottom w:val="single" w:sz="4" w:space="0" w:color="auto"/>
              <w:right w:val="single" w:sz="4" w:space="0" w:color="auto"/>
            </w:tcBorders>
          </w:tcPr>
          <w:p w14:paraId="63F72800" w14:textId="1E207C69" w:rsidR="00951830" w:rsidRPr="00FD70B7" w:rsidRDefault="003C1CFF" w:rsidP="00951830">
            <w:pPr>
              <w:jc w:val="both"/>
              <w:rPr>
                <w:rFonts w:ascii="Aptos Display" w:hAnsi="Aptos Display"/>
                <w:kern w:val="2"/>
                <w:szCs w:val="24"/>
              </w:rPr>
            </w:pPr>
            <w:r w:rsidRPr="00FD70B7">
              <w:rPr>
                <w:rFonts w:ascii="Aptos Display" w:hAnsi="Aptos Display"/>
                <w:kern w:val="2"/>
                <w:szCs w:val="24"/>
              </w:rPr>
              <w:t>4.5.1.</w:t>
            </w:r>
            <w:r w:rsidR="00951830" w:rsidRPr="00FD70B7">
              <w:rPr>
                <w:rFonts w:ascii="Aptos Display" w:hAnsi="Aptos Display"/>
              </w:rPr>
              <w:t xml:space="preserve"> </w:t>
            </w:r>
            <w:r w:rsidR="00951830" w:rsidRPr="00FD70B7">
              <w:rPr>
                <w:rFonts w:ascii="Aptos Display" w:hAnsi="Aptos Display"/>
                <w:kern w:val="2"/>
                <w:szCs w:val="24"/>
              </w:rPr>
              <w:t>Prekių kokybės kontrolės sertifikatai turi būti pateikiami kiekvienai Prekių partijai;</w:t>
            </w:r>
          </w:p>
          <w:p w14:paraId="1BC6728D" w14:textId="550308CB" w:rsidR="00951830" w:rsidRPr="00FD70B7" w:rsidRDefault="00951830" w:rsidP="00951830">
            <w:pPr>
              <w:jc w:val="both"/>
              <w:rPr>
                <w:rFonts w:ascii="Aptos Display" w:hAnsi="Aptos Display"/>
                <w:kern w:val="2"/>
                <w:szCs w:val="24"/>
              </w:rPr>
            </w:pPr>
            <w:r w:rsidRPr="00FD70B7">
              <w:rPr>
                <w:rFonts w:ascii="Aptos Display" w:hAnsi="Aptos Display"/>
                <w:kern w:val="2"/>
                <w:szCs w:val="24"/>
              </w:rPr>
              <w:t>4.5.2. Techninėje specifikacijoje reikalaujami dokumentai (jeigu taikoma).</w:t>
            </w:r>
          </w:p>
          <w:p w14:paraId="752BFA03" w14:textId="323483A3" w:rsidR="00951830" w:rsidRPr="00FD70B7" w:rsidRDefault="00951830" w:rsidP="00951830">
            <w:pPr>
              <w:jc w:val="both"/>
              <w:rPr>
                <w:rFonts w:ascii="Aptos Display" w:hAnsi="Aptos Display"/>
                <w:kern w:val="2"/>
                <w:szCs w:val="24"/>
              </w:rPr>
            </w:pPr>
            <w:r w:rsidRPr="00FD70B7">
              <w:rPr>
                <w:rFonts w:ascii="Aptos Display" w:hAnsi="Aptos Display"/>
                <w:kern w:val="2"/>
                <w:szCs w:val="24"/>
              </w:rPr>
              <w:t>4.5.3. Užsakymo kopija ir prekių perdavimo-priėmimo aktas ar kitas Prekių pristatymą patvirtinantis dokumentas (krovinio važtaraštis, sąskaita faktūra, pakavimo lapas ir pan.).</w:t>
            </w:r>
          </w:p>
          <w:p w14:paraId="5BBD9970" w14:textId="5DB77FDD" w:rsidR="003C1CFF" w:rsidRPr="00FD70B7" w:rsidRDefault="00951830" w:rsidP="0076444C">
            <w:pPr>
              <w:jc w:val="both"/>
              <w:rPr>
                <w:rFonts w:ascii="Aptos Display" w:hAnsi="Aptos Display"/>
                <w:kern w:val="2"/>
                <w:szCs w:val="24"/>
              </w:rPr>
            </w:pPr>
            <w:r w:rsidRPr="00FD70B7">
              <w:rPr>
                <w:rFonts w:ascii="Aptos Display" w:hAnsi="Aptos Display"/>
                <w:kern w:val="2"/>
                <w:szCs w:val="24"/>
              </w:rPr>
              <w:t xml:space="preserve">4.5.4. </w:t>
            </w:r>
            <w:r w:rsidR="003C1CFF" w:rsidRPr="00FD70B7">
              <w:rPr>
                <w:rFonts w:ascii="Aptos Display" w:hAnsi="Aptos Display"/>
                <w:kern w:val="2"/>
                <w:szCs w:val="24"/>
              </w:rPr>
              <w:t xml:space="preserve">Papildomai kartu su panaudos būdu suteikiama įranga pateikiama dokumentacija: įrangos vartotojo instrukcija (anglų ir lietuvių kalbomis), techninė dokumentacija (techniniai aprašymai, turto pasas ir pan. lietuvių/originalo kalba), įrangos detalų priežiūros planai (lietuvių kalba ir/ar anglų kalba); reagentų ir pagalbinių priemonių saugos duomenų lapai ir kita su tyrimo procesu susijusi svarbi informacija ir kita su įranga susijusi informacija. </w:t>
            </w:r>
          </w:p>
          <w:p w14:paraId="73FFA04B" w14:textId="337FCBC4" w:rsidR="00B767F3" w:rsidRPr="00FD70B7" w:rsidRDefault="003C1CFF" w:rsidP="003C1CFF">
            <w:pPr>
              <w:jc w:val="both"/>
              <w:rPr>
                <w:rFonts w:ascii="Aptos Display" w:hAnsi="Aptos Display"/>
                <w:kern w:val="2"/>
                <w:szCs w:val="24"/>
              </w:rPr>
            </w:pPr>
            <w:r w:rsidRPr="00FD70B7">
              <w:rPr>
                <w:rFonts w:ascii="Aptos Display" w:hAnsi="Aptos Display"/>
                <w:kern w:val="2"/>
                <w:szCs w:val="24"/>
              </w:rPr>
              <w:t>4.5.</w:t>
            </w:r>
            <w:r w:rsidR="00951830" w:rsidRPr="00FD70B7">
              <w:rPr>
                <w:rFonts w:ascii="Aptos Display" w:hAnsi="Aptos Display"/>
                <w:kern w:val="2"/>
                <w:szCs w:val="24"/>
              </w:rPr>
              <w:t>6</w:t>
            </w:r>
            <w:r w:rsidRPr="00FD70B7">
              <w:rPr>
                <w:rFonts w:ascii="Aptos Display" w:hAnsi="Aptos Display"/>
                <w:kern w:val="2"/>
                <w:szCs w:val="24"/>
              </w:rPr>
              <w:t xml:space="preserve">. Tiekėjui nepateikus nurodytų dokumentų, laikoma, kad Prekės / Įranga neatitinka Sutartyje nustatytų reikalavimų. </w:t>
            </w:r>
          </w:p>
        </w:tc>
      </w:tr>
      <w:tr w:rsidR="00B767F3" w:rsidRPr="00FD70B7" w14:paraId="256DAE69" w14:textId="77777777" w:rsidTr="00CC601E">
        <w:trPr>
          <w:trHeight w:val="300"/>
        </w:trPr>
        <w:tc>
          <w:tcPr>
            <w:tcW w:w="10075" w:type="dxa"/>
            <w:gridSpan w:val="3"/>
          </w:tcPr>
          <w:p w14:paraId="37A3E3FA" w14:textId="77777777" w:rsidR="00B767F3" w:rsidRPr="00FD70B7" w:rsidRDefault="00DD7479">
            <w:pPr>
              <w:jc w:val="center"/>
              <w:rPr>
                <w:rFonts w:ascii="Aptos Display" w:hAnsi="Aptos Display"/>
                <w:b/>
                <w:bCs/>
                <w:kern w:val="2"/>
                <w:szCs w:val="24"/>
              </w:rPr>
            </w:pPr>
            <w:r w:rsidRPr="00FD70B7">
              <w:rPr>
                <w:rFonts w:ascii="Aptos Display" w:hAnsi="Aptos Display"/>
                <w:b/>
                <w:bCs/>
                <w:kern w:val="2"/>
                <w:szCs w:val="24"/>
              </w:rPr>
              <w:t>5. SUTARTIES KAINA IR ATSISKAITYMO TVARKA</w:t>
            </w:r>
          </w:p>
        </w:tc>
      </w:tr>
      <w:tr w:rsidR="00B767F3" w:rsidRPr="00FD70B7" w14:paraId="79E7586B"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7BC8BBA5" w14:textId="77777777" w:rsidR="00B767F3" w:rsidRPr="00FD70B7" w:rsidRDefault="00DD7479">
            <w:pPr>
              <w:rPr>
                <w:rFonts w:ascii="Aptos Display" w:hAnsi="Aptos Display"/>
                <w:b/>
                <w:bCs/>
                <w:kern w:val="2"/>
                <w:szCs w:val="24"/>
              </w:rPr>
            </w:pPr>
            <w:r w:rsidRPr="00FD70B7">
              <w:rPr>
                <w:rFonts w:ascii="Aptos Display" w:hAnsi="Aptos Display"/>
                <w:b/>
                <w:bCs/>
                <w:kern w:val="2"/>
                <w:szCs w:val="24"/>
              </w:rPr>
              <w:t>5.1. Sutarčiai taikomas kainos apskaičiavimo būdas</w:t>
            </w:r>
          </w:p>
        </w:tc>
        <w:tc>
          <w:tcPr>
            <w:tcW w:w="6660" w:type="dxa"/>
            <w:gridSpan w:val="2"/>
            <w:tcBorders>
              <w:top w:val="single" w:sz="4" w:space="0" w:color="auto"/>
              <w:left w:val="single" w:sz="4" w:space="0" w:color="auto"/>
              <w:bottom w:val="single" w:sz="4" w:space="0" w:color="auto"/>
              <w:right w:val="single" w:sz="4" w:space="0" w:color="auto"/>
            </w:tcBorders>
          </w:tcPr>
          <w:p w14:paraId="744E3D4A" w14:textId="453D742A" w:rsidR="00B767F3" w:rsidRPr="00FD70B7" w:rsidRDefault="00812AAD">
            <w:pPr>
              <w:rPr>
                <w:rFonts w:ascii="Aptos Display" w:hAnsi="Aptos Display"/>
                <w:kern w:val="2"/>
                <w:szCs w:val="24"/>
              </w:rPr>
            </w:pPr>
            <w:r w:rsidRPr="00FD70B7">
              <w:rPr>
                <w:rFonts w:ascii="Aptos Display" w:hAnsi="Aptos Display"/>
                <w:kern w:val="2"/>
                <w:szCs w:val="24"/>
              </w:rPr>
              <w:t xml:space="preserve">5.1.1. Fiksuoto įkainio kainodara </w:t>
            </w:r>
          </w:p>
          <w:p w14:paraId="5898D319" w14:textId="302EAB16" w:rsidR="00B767F3" w:rsidRPr="00FD70B7" w:rsidRDefault="00B767F3">
            <w:pPr>
              <w:rPr>
                <w:rFonts w:ascii="Aptos Display" w:hAnsi="Aptos Display"/>
                <w:kern w:val="2"/>
              </w:rPr>
            </w:pPr>
          </w:p>
        </w:tc>
      </w:tr>
      <w:tr w:rsidR="00B767F3" w:rsidRPr="00FD70B7" w14:paraId="36E44EE1"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485AE8ED" w14:textId="77777777" w:rsidR="00B767F3" w:rsidRPr="00FD70B7" w:rsidRDefault="00DD7479">
            <w:pPr>
              <w:rPr>
                <w:rFonts w:ascii="Aptos Display" w:hAnsi="Aptos Display"/>
                <w:b/>
                <w:bCs/>
                <w:kern w:val="2"/>
                <w:szCs w:val="24"/>
              </w:rPr>
            </w:pPr>
            <w:r w:rsidRPr="00FD70B7">
              <w:rPr>
                <w:rFonts w:ascii="Aptos Display" w:hAnsi="Aptos Display"/>
                <w:b/>
                <w:bCs/>
                <w:kern w:val="2"/>
                <w:szCs w:val="24"/>
              </w:rPr>
              <w:t xml:space="preserve">5.2. Pradinės Sutarties vertė ir Sutarties kaina, kai taikoma </w:t>
            </w:r>
            <w:r w:rsidRPr="00FD70B7">
              <w:rPr>
                <w:rFonts w:ascii="Aptos Display" w:hAnsi="Aptos Display"/>
                <w:b/>
                <w:bCs/>
                <w:kern w:val="2"/>
                <w:szCs w:val="24"/>
                <w:u w:val="single"/>
              </w:rPr>
              <w:t>fiksuoto įkainio</w:t>
            </w:r>
            <w:r w:rsidRPr="00FD70B7">
              <w:rPr>
                <w:rFonts w:ascii="Aptos Display" w:hAnsi="Aptos Display"/>
                <w:b/>
                <w:bCs/>
                <w:kern w:val="2"/>
                <w:szCs w:val="24"/>
              </w:rPr>
              <w:t xml:space="preserve"> kainodara</w:t>
            </w:r>
          </w:p>
          <w:p w14:paraId="62A6A975" w14:textId="77777777" w:rsidR="00B767F3" w:rsidRPr="00FD70B7" w:rsidRDefault="00B767F3">
            <w:pPr>
              <w:rPr>
                <w:rFonts w:ascii="Aptos Display" w:hAnsi="Aptos Display"/>
                <w:b/>
                <w:bCs/>
                <w:kern w:val="2"/>
                <w:szCs w:val="24"/>
              </w:rPr>
            </w:pPr>
          </w:p>
          <w:p w14:paraId="2EBFD3C8" w14:textId="77777777" w:rsidR="00B767F3" w:rsidRPr="00FD70B7" w:rsidRDefault="00B767F3">
            <w:pPr>
              <w:rPr>
                <w:rFonts w:ascii="Aptos Display" w:hAnsi="Aptos Display"/>
                <w:b/>
                <w:bCs/>
                <w:kern w:val="2"/>
                <w:szCs w:val="24"/>
              </w:rPr>
            </w:pPr>
          </w:p>
          <w:p w14:paraId="102C772D" w14:textId="77777777" w:rsidR="00B767F3" w:rsidRPr="00FD70B7" w:rsidRDefault="00B767F3">
            <w:pPr>
              <w:rPr>
                <w:rFonts w:ascii="Aptos Display" w:hAnsi="Aptos Display"/>
                <w:b/>
                <w:bCs/>
                <w:kern w:val="2"/>
                <w:szCs w:val="24"/>
              </w:rPr>
            </w:pPr>
          </w:p>
          <w:p w14:paraId="14E4B2D2" w14:textId="77777777" w:rsidR="00B767F3" w:rsidRPr="00FD70B7" w:rsidRDefault="00B767F3">
            <w:pPr>
              <w:rPr>
                <w:rFonts w:ascii="Aptos Display" w:hAnsi="Aptos Display"/>
                <w:b/>
                <w:bCs/>
                <w:kern w:val="2"/>
                <w:szCs w:val="24"/>
              </w:rPr>
            </w:pPr>
          </w:p>
          <w:p w14:paraId="24ACE1FB" w14:textId="77777777" w:rsidR="00B767F3" w:rsidRPr="00FD70B7" w:rsidRDefault="00B767F3">
            <w:pPr>
              <w:rPr>
                <w:rFonts w:ascii="Aptos Display" w:hAnsi="Aptos Display"/>
                <w:b/>
                <w:bCs/>
                <w:kern w:val="2"/>
                <w:szCs w:val="24"/>
              </w:rPr>
            </w:pPr>
          </w:p>
          <w:p w14:paraId="17661CCC" w14:textId="77777777" w:rsidR="00B767F3" w:rsidRPr="00FD70B7" w:rsidRDefault="00B767F3">
            <w:pPr>
              <w:rPr>
                <w:rFonts w:ascii="Aptos Display" w:hAnsi="Aptos Display"/>
                <w:b/>
                <w:bCs/>
                <w:kern w:val="2"/>
                <w:szCs w:val="24"/>
              </w:rPr>
            </w:pPr>
          </w:p>
          <w:p w14:paraId="436B83F1" w14:textId="77777777" w:rsidR="00B767F3" w:rsidRPr="00FD70B7" w:rsidRDefault="00B767F3">
            <w:pPr>
              <w:rPr>
                <w:rFonts w:ascii="Aptos Display" w:hAnsi="Aptos Display"/>
                <w:b/>
                <w:bCs/>
                <w:kern w:val="2"/>
                <w:szCs w:val="24"/>
              </w:rPr>
            </w:pPr>
          </w:p>
          <w:p w14:paraId="0EB1997C" w14:textId="77777777" w:rsidR="00B767F3" w:rsidRPr="00FD70B7" w:rsidRDefault="00B767F3">
            <w:pPr>
              <w:rPr>
                <w:rFonts w:ascii="Aptos Display" w:hAnsi="Aptos Display"/>
                <w:b/>
                <w:bCs/>
                <w:kern w:val="2"/>
                <w:szCs w:val="24"/>
              </w:rPr>
            </w:pPr>
          </w:p>
          <w:p w14:paraId="4E59D0DC" w14:textId="77777777" w:rsidR="00B767F3" w:rsidRPr="00FD70B7" w:rsidRDefault="00B767F3">
            <w:pPr>
              <w:rPr>
                <w:rFonts w:ascii="Aptos Display" w:hAnsi="Aptos Display"/>
                <w:b/>
                <w:bCs/>
                <w:kern w:val="2"/>
                <w:szCs w:val="24"/>
              </w:rPr>
            </w:pPr>
          </w:p>
          <w:p w14:paraId="66AE6535" w14:textId="77777777" w:rsidR="00B767F3" w:rsidRPr="00FD70B7" w:rsidRDefault="00B767F3">
            <w:pPr>
              <w:rPr>
                <w:rFonts w:ascii="Aptos Display" w:hAnsi="Aptos Display"/>
                <w:b/>
                <w:bCs/>
                <w:kern w:val="2"/>
                <w:szCs w:val="24"/>
              </w:rPr>
            </w:pPr>
          </w:p>
          <w:p w14:paraId="4B6D8190" w14:textId="77777777" w:rsidR="00B767F3" w:rsidRPr="00FD70B7" w:rsidRDefault="00B767F3">
            <w:pPr>
              <w:rPr>
                <w:rFonts w:ascii="Aptos Display" w:hAnsi="Aptos Display"/>
                <w:b/>
                <w:bCs/>
                <w:kern w:val="2"/>
                <w:szCs w:val="24"/>
              </w:rPr>
            </w:pPr>
          </w:p>
          <w:p w14:paraId="43104CF3" w14:textId="77777777" w:rsidR="00B767F3" w:rsidRPr="00FD70B7" w:rsidRDefault="00B767F3">
            <w:pPr>
              <w:rPr>
                <w:rFonts w:ascii="Aptos Display" w:hAnsi="Aptos Display"/>
                <w:b/>
                <w:bCs/>
                <w:kern w:val="2"/>
                <w:szCs w:val="24"/>
              </w:rPr>
            </w:pPr>
          </w:p>
          <w:p w14:paraId="6364E5BC" w14:textId="77777777" w:rsidR="00B767F3" w:rsidRPr="00FD70B7" w:rsidRDefault="00B767F3">
            <w:pPr>
              <w:rPr>
                <w:rFonts w:ascii="Aptos Display" w:hAnsi="Aptos Display"/>
                <w:b/>
                <w:bCs/>
                <w:kern w:val="2"/>
                <w:szCs w:val="24"/>
              </w:rPr>
            </w:pPr>
          </w:p>
          <w:p w14:paraId="30CE46DF" w14:textId="77777777" w:rsidR="00B767F3" w:rsidRPr="00FD70B7" w:rsidRDefault="00B767F3">
            <w:pPr>
              <w:rPr>
                <w:rFonts w:ascii="Aptos Display" w:hAnsi="Aptos Display"/>
                <w:b/>
                <w:bCs/>
                <w:kern w:val="2"/>
                <w:szCs w:val="24"/>
              </w:rPr>
            </w:pPr>
          </w:p>
          <w:p w14:paraId="7481B03A" w14:textId="77777777" w:rsidR="00B767F3" w:rsidRPr="00FD70B7" w:rsidRDefault="00B767F3">
            <w:pPr>
              <w:rPr>
                <w:rFonts w:ascii="Aptos Display" w:hAnsi="Aptos Display"/>
                <w:b/>
                <w:bCs/>
                <w:kern w:val="2"/>
                <w:szCs w:val="24"/>
              </w:rPr>
            </w:pPr>
          </w:p>
          <w:p w14:paraId="2E528B65" w14:textId="77777777" w:rsidR="00B767F3" w:rsidRPr="00FD70B7" w:rsidRDefault="00B767F3">
            <w:pPr>
              <w:rPr>
                <w:rFonts w:ascii="Aptos Display" w:hAnsi="Aptos Display"/>
                <w:b/>
                <w:bCs/>
                <w:kern w:val="2"/>
                <w:szCs w:val="24"/>
              </w:rPr>
            </w:pPr>
          </w:p>
          <w:p w14:paraId="5EC1253E" w14:textId="77777777" w:rsidR="00B767F3" w:rsidRPr="00FD70B7" w:rsidRDefault="00B767F3" w:rsidP="00D02E5E">
            <w:pPr>
              <w:jc w:val="both"/>
              <w:rPr>
                <w:rFonts w:ascii="Aptos Display" w:hAnsi="Aptos Display"/>
                <w:b/>
                <w:bCs/>
                <w:kern w:val="2"/>
                <w:szCs w:val="24"/>
              </w:rPr>
            </w:pPr>
          </w:p>
        </w:tc>
        <w:tc>
          <w:tcPr>
            <w:tcW w:w="6660" w:type="dxa"/>
            <w:gridSpan w:val="2"/>
            <w:tcBorders>
              <w:top w:val="single" w:sz="4" w:space="0" w:color="auto"/>
              <w:left w:val="single" w:sz="4" w:space="0" w:color="auto"/>
              <w:bottom w:val="single" w:sz="4" w:space="0" w:color="auto"/>
              <w:right w:val="single" w:sz="4" w:space="0" w:color="auto"/>
            </w:tcBorders>
          </w:tcPr>
          <w:p w14:paraId="70D88ED8" w14:textId="77777777" w:rsidR="00D02E5E" w:rsidRPr="00FD70B7" w:rsidRDefault="00D02E5E" w:rsidP="00D02E5E">
            <w:pPr>
              <w:jc w:val="both"/>
              <w:rPr>
                <w:rFonts w:ascii="Aptos Display" w:hAnsi="Aptos Display"/>
                <w:kern w:val="2"/>
                <w:szCs w:val="24"/>
              </w:rPr>
            </w:pPr>
            <w:r w:rsidRPr="00FD70B7">
              <w:rPr>
                <w:rFonts w:ascii="Aptos Display" w:hAnsi="Aptos Display"/>
                <w:kern w:val="2"/>
                <w:szCs w:val="24"/>
              </w:rPr>
              <w:t xml:space="preserve">5.2.1. Pradinės Sutarties vertė yra </w:t>
            </w:r>
            <w:r w:rsidRPr="00FD70B7">
              <w:rPr>
                <w:rFonts w:ascii="Aptos Display" w:hAnsi="Aptos Display"/>
                <w:color w:val="4472C4"/>
                <w:kern w:val="2"/>
                <w:szCs w:val="24"/>
              </w:rPr>
              <w:t>(nurodyti sumą skaičiais)</w:t>
            </w:r>
            <w:r w:rsidRPr="00FD70B7">
              <w:rPr>
                <w:rFonts w:ascii="Aptos Display" w:hAnsi="Aptos Display"/>
                <w:kern w:val="2"/>
                <w:szCs w:val="24"/>
              </w:rPr>
              <w:t xml:space="preserve"> Eur, </w:t>
            </w:r>
            <w:r w:rsidRPr="00FD70B7">
              <w:rPr>
                <w:rFonts w:ascii="Aptos Display" w:hAnsi="Aptos Display"/>
                <w:color w:val="4472C4"/>
                <w:kern w:val="2"/>
                <w:szCs w:val="24"/>
              </w:rPr>
              <w:t>(nurodyti sumą žodžiais)</w:t>
            </w:r>
            <w:r w:rsidRPr="00FD70B7">
              <w:rPr>
                <w:rFonts w:ascii="Aptos Display" w:hAnsi="Aptos Display"/>
                <w:kern w:val="2"/>
                <w:szCs w:val="24"/>
              </w:rPr>
              <w:t xml:space="preserve"> be pridėtinės vertės mokesčio (toliau – PVM). </w:t>
            </w:r>
          </w:p>
          <w:p w14:paraId="3EECE59C" w14:textId="77777777" w:rsidR="00D02E5E" w:rsidRPr="00FD70B7" w:rsidRDefault="00D02E5E" w:rsidP="00D02E5E">
            <w:pPr>
              <w:jc w:val="both"/>
              <w:rPr>
                <w:rFonts w:ascii="Aptos Display" w:hAnsi="Aptos Display"/>
                <w:kern w:val="2"/>
                <w:szCs w:val="24"/>
              </w:rPr>
            </w:pPr>
            <w:r w:rsidRPr="00FD70B7">
              <w:rPr>
                <w:rFonts w:ascii="Aptos Display" w:hAnsi="Aptos Display"/>
                <w:kern w:val="2"/>
                <w:szCs w:val="24"/>
              </w:rPr>
              <w:t xml:space="preserve">5.2.2. PVM sudaro </w:t>
            </w:r>
            <w:r w:rsidRPr="00FD70B7">
              <w:rPr>
                <w:rFonts w:ascii="Aptos Display" w:hAnsi="Aptos Display"/>
                <w:color w:val="4472C4"/>
                <w:kern w:val="2"/>
                <w:szCs w:val="24"/>
              </w:rPr>
              <w:t>(nurodyti sumą skaičiais)</w:t>
            </w:r>
            <w:r w:rsidRPr="00FD70B7">
              <w:rPr>
                <w:rFonts w:ascii="Aptos Display" w:hAnsi="Aptos Display"/>
                <w:kern w:val="2"/>
                <w:szCs w:val="24"/>
              </w:rPr>
              <w:t xml:space="preserve"> Eur, </w:t>
            </w:r>
            <w:r w:rsidRPr="00FD70B7">
              <w:rPr>
                <w:rFonts w:ascii="Aptos Display" w:hAnsi="Aptos Display"/>
                <w:color w:val="4472C4"/>
                <w:kern w:val="2"/>
                <w:szCs w:val="24"/>
              </w:rPr>
              <w:t>(nurodyti sumą žodžiais)</w:t>
            </w:r>
            <w:r w:rsidRPr="00FD70B7">
              <w:rPr>
                <w:rFonts w:ascii="Aptos Display" w:hAnsi="Aptos Display"/>
                <w:kern w:val="2"/>
                <w:szCs w:val="24"/>
              </w:rPr>
              <w:t>.</w:t>
            </w:r>
          </w:p>
          <w:p w14:paraId="2131764E" w14:textId="77777777" w:rsidR="00D02E5E" w:rsidRPr="00FD70B7" w:rsidRDefault="00D02E5E" w:rsidP="00D02E5E">
            <w:pPr>
              <w:jc w:val="both"/>
              <w:rPr>
                <w:rFonts w:ascii="Aptos Display" w:hAnsi="Aptos Display"/>
                <w:kern w:val="2"/>
                <w:szCs w:val="24"/>
              </w:rPr>
            </w:pPr>
            <w:r w:rsidRPr="00FD70B7">
              <w:rPr>
                <w:rFonts w:ascii="Aptos Display" w:hAnsi="Aptos Display"/>
                <w:kern w:val="2"/>
                <w:szCs w:val="24"/>
              </w:rPr>
              <w:t xml:space="preserve">5.2.3. Sutarties kaina yra </w:t>
            </w:r>
            <w:r w:rsidRPr="00FD70B7">
              <w:rPr>
                <w:rFonts w:ascii="Aptos Display" w:hAnsi="Aptos Display"/>
                <w:color w:val="4472C4"/>
                <w:kern w:val="2"/>
                <w:szCs w:val="24"/>
              </w:rPr>
              <w:t>(nurodyti sumą skaičiais)</w:t>
            </w:r>
            <w:r w:rsidRPr="00FD70B7">
              <w:rPr>
                <w:rFonts w:ascii="Aptos Display" w:hAnsi="Aptos Display"/>
                <w:kern w:val="2"/>
                <w:szCs w:val="24"/>
              </w:rPr>
              <w:t xml:space="preserve"> Eur, </w:t>
            </w:r>
            <w:r w:rsidRPr="00FD70B7">
              <w:rPr>
                <w:rFonts w:ascii="Aptos Display" w:hAnsi="Aptos Display"/>
                <w:color w:val="4472C4"/>
                <w:kern w:val="2"/>
                <w:szCs w:val="24"/>
              </w:rPr>
              <w:t>(nurodyti sumą žodžiais)</w:t>
            </w:r>
            <w:r w:rsidRPr="00FD70B7">
              <w:rPr>
                <w:rFonts w:ascii="Aptos Display" w:hAnsi="Aptos Display"/>
                <w:kern w:val="2"/>
                <w:szCs w:val="24"/>
              </w:rPr>
              <w:t xml:space="preserve"> Eur su PVM.</w:t>
            </w:r>
          </w:p>
          <w:p w14:paraId="32BB4ABA" w14:textId="77777777" w:rsidR="00D02E5E" w:rsidRPr="00FD70B7" w:rsidRDefault="00D02E5E" w:rsidP="00D02E5E">
            <w:pPr>
              <w:jc w:val="both"/>
              <w:rPr>
                <w:rFonts w:ascii="Aptos Display" w:hAnsi="Aptos Display"/>
                <w:kern w:val="2"/>
                <w:szCs w:val="24"/>
              </w:rPr>
            </w:pPr>
            <w:r w:rsidRPr="00FD70B7">
              <w:rPr>
                <w:rFonts w:ascii="Aptos Display" w:hAnsi="Aptos Display"/>
                <w:kern w:val="2"/>
                <w:szCs w:val="24"/>
              </w:rPr>
              <w:t xml:space="preserve">5.2.4. Šioje Sutartyje Pradinės Sutarties vertė yra lygi </w:t>
            </w:r>
            <w:r w:rsidRPr="00FD70B7">
              <w:rPr>
                <w:rFonts w:ascii="Aptos Display" w:hAnsi="Aptos Display"/>
                <w:b/>
                <w:bCs/>
                <w:kern w:val="2"/>
                <w:szCs w:val="24"/>
              </w:rPr>
              <w:t xml:space="preserve">maksimaliai pirkimui skirtai lėšų sumai be PVM </w:t>
            </w:r>
            <w:r w:rsidRPr="00FD70B7">
              <w:rPr>
                <w:rFonts w:ascii="Aptos Display" w:hAnsi="Aptos Display"/>
                <w:kern w:val="2"/>
                <w:szCs w:val="24"/>
              </w:rPr>
              <w:t xml:space="preserve">pirkimo dokumentuose ir Sutartyje nurodytų Prekių įsigijimui Tiekėjo pasiūlyme nurodytais įkainiais be PVM. </w:t>
            </w:r>
          </w:p>
          <w:p w14:paraId="6E7A3B4D" w14:textId="116FC80C" w:rsidR="00D02E5E" w:rsidRPr="00FD70B7" w:rsidRDefault="00D02E5E" w:rsidP="00D02E5E">
            <w:pPr>
              <w:jc w:val="both"/>
              <w:rPr>
                <w:rFonts w:ascii="Aptos Display" w:hAnsi="Aptos Display"/>
                <w:kern w:val="2"/>
                <w:szCs w:val="24"/>
              </w:rPr>
            </w:pPr>
            <w:r w:rsidRPr="00FD70B7">
              <w:rPr>
                <w:rFonts w:ascii="Aptos Display" w:hAnsi="Aptos Display"/>
                <w:kern w:val="2"/>
                <w:szCs w:val="24"/>
              </w:rPr>
              <w:t>5.2.5. Pirkėjas perka Prekes pagal poreikį Sutartyje arba jos priede Nr. 1 nurodytais įkainiais, neviršijant bendros Sutarties kainos. Sutartyje arba jos priede Nr. 1 atskirose eilutėse nurodytas Prekių kiekis gali būti keičiamas (didėti ar mažėti). Pirkėjas neįsipareigoja išpirkti preliminaraus Prekių kiekio ar bet kokios jo dalies.</w:t>
            </w:r>
          </w:p>
          <w:p w14:paraId="01BFD1E7" w14:textId="36A4F79F" w:rsidR="00B767F3" w:rsidRPr="00FD70B7" w:rsidRDefault="00D02E5E" w:rsidP="00D02E5E">
            <w:pPr>
              <w:jc w:val="both"/>
              <w:rPr>
                <w:rFonts w:ascii="Aptos Display" w:hAnsi="Aptos Display"/>
                <w:color w:val="000000"/>
                <w:kern w:val="2"/>
                <w:szCs w:val="24"/>
              </w:rPr>
            </w:pPr>
            <w:r w:rsidRPr="00FD70B7">
              <w:rPr>
                <w:rFonts w:ascii="Aptos Display" w:hAnsi="Aptos Display"/>
                <w:kern w:val="2"/>
                <w:szCs w:val="24"/>
              </w:rPr>
              <w:t>5.2.6. 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r w:rsidRPr="00FD70B7">
              <w:rPr>
                <w:rFonts w:ascii="Aptos Display" w:hAnsi="Aptos Display"/>
                <w:color w:val="4472C4"/>
                <w:kern w:val="2"/>
                <w:szCs w:val="24"/>
              </w:rPr>
              <w:t xml:space="preserve"> </w:t>
            </w:r>
          </w:p>
        </w:tc>
      </w:tr>
      <w:tr w:rsidR="00B767F3" w:rsidRPr="00FD70B7" w14:paraId="4E598B63"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09D5AFF9" w14:textId="77777777" w:rsidR="00B767F3" w:rsidRPr="00FD70B7" w:rsidRDefault="00DD7479">
            <w:pPr>
              <w:rPr>
                <w:rFonts w:ascii="Aptos Display" w:hAnsi="Aptos Display"/>
                <w:b/>
                <w:bCs/>
                <w:kern w:val="2"/>
                <w:szCs w:val="24"/>
              </w:rPr>
            </w:pPr>
            <w:r w:rsidRPr="00FD70B7">
              <w:rPr>
                <w:rFonts w:ascii="Aptos Display" w:hAnsi="Aptos Display"/>
                <w:b/>
                <w:bCs/>
                <w:kern w:val="2"/>
                <w:szCs w:val="24"/>
              </w:rPr>
              <w:lastRenderedPageBreak/>
              <w:t xml:space="preserve">5.3. Sutarties kainos / įkainių perskaičiavimas taikant </w:t>
            </w:r>
            <w:r w:rsidRPr="00FD70B7">
              <w:rPr>
                <w:rFonts w:ascii="Aptos Display" w:hAnsi="Aptos Display"/>
                <w:b/>
                <w:bCs/>
                <w:kern w:val="2"/>
                <w:szCs w:val="24"/>
                <w:u w:val="single"/>
              </w:rPr>
              <w:t>peržiūros</w:t>
            </w:r>
            <w:r w:rsidRPr="00FD70B7">
              <w:rPr>
                <w:rFonts w:ascii="Aptos Display" w:hAnsi="Aptos Display"/>
                <w:b/>
                <w:bCs/>
                <w:kern w:val="2"/>
                <w:szCs w:val="24"/>
              </w:rPr>
              <w:t xml:space="preserve"> taisykles</w:t>
            </w:r>
          </w:p>
          <w:p w14:paraId="65CC9715" w14:textId="77777777" w:rsidR="00B767F3" w:rsidRPr="00FD70B7" w:rsidRDefault="00B767F3">
            <w:pPr>
              <w:rPr>
                <w:rFonts w:ascii="Aptos Display" w:hAnsi="Aptos Display"/>
                <w:b/>
                <w:bCs/>
                <w:kern w:val="2"/>
                <w:szCs w:val="24"/>
              </w:rPr>
            </w:pPr>
          </w:p>
          <w:p w14:paraId="74CCE03C" w14:textId="77777777" w:rsidR="00B767F3" w:rsidRPr="00FD70B7" w:rsidRDefault="00B767F3">
            <w:pPr>
              <w:rPr>
                <w:rFonts w:ascii="Aptos Display" w:hAnsi="Aptos Display"/>
                <w:kern w:val="2"/>
                <w:szCs w:val="24"/>
              </w:rPr>
            </w:pPr>
          </w:p>
        </w:tc>
        <w:tc>
          <w:tcPr>
            <w:tcW w:w="6660" w:type="dxa"/>
            <w:gridSpan w:val="2"/>
            <w:tcBorders>
              <w:top w:val="single" w:sz="4" w:space="0" w:color="auto"/>
              <w:left w:val="single" w:sz="4" w:space="0" w:color="auto"/>
              <w:bottom w:val="single" w:sz="4" w:space="0" w:color="auto"/>
              <w:right w:val="single" w:sz="4" w:space="0" w:color="auto"/>
            </w:tcBorders>
          </w:tcPr>
          <w:p w14:paraId="451B05E9" w14:textId="77777777" w:rsidR="000E215B" w:rsidRPr="00FD70B7" w:rsidRDefault="000E215B" w:rsidP="000E215B">
            <w:pPr>
              <w:rPr>
                <w:rFonts w:ascii="Aptos Display" w:hAnsi="Aptos Display"/>
                <w:kern w:val="2"/>
              </w:rPr>
            </w:pPr>
            <w:r w:rsidRPr="00FD70B7">
              <w:rPr>
                <w:rFonts w:ascii="Aptos Display" w:hAnsi="Aptos Display"/>
                <w:kern w:val="2"/>
              </w:rPr>
              <w:t>Sutarties kaina / įkainiai bus perskaičiuojami:</w:t>
            </w:r>
          </w:p>
          <w:p w14:paraId="38BE8659" w14:textId="77777777" w:rsidR="000E215B" w:rsidRPr="00FD70B7" w:rsidRDefault="000E215B" w:rsidP="000E215B">
            <w:pPr>
              <w:rPr>
                <w:rFonts w:ascii="Aptos Display" w:hAnsi="Aptos Display"/>
                <w:kern w:val="2"/>
              </w:rPr>
            </w:pPr>
            <w:r w:rsidRPr="00FD70B7">
              <w:rPr>
                <w:rFonts w:ascii="Aptos Display" w:hAnsi="Aptos Display"/>
                <w:kern w:val="2"/>
              </w:rPr>
              <w:t>5.3.1. dėl PVM tarifo pasikeitimo;</w:t>
            </w:r>
          </w:p>
          <w:p w14:paraId="7CE73E9A" w14:textId="0034E1D9" w:rsidR="00B767F3" w:rsidRPr="00FD70B7" w:rsidRDefault="000E215B" w:rsidP="000E215B">
            <w:pPr>
              <w:rPr>
                <w:rFonts w:ascii="Aptos Display" w:hAnsi="Aptos Display"/>
                <w:color w:val="FF0000"/>
                <w:kern w:val="2"/>
              </w:rPr>
            </w:pPr>
            <w:r w:rsidRPr="00FD70B7">
              <w:rPr>
                <w:rFonts w:ascii="Aptos Display" w:hAnsi="Aptos Display"/>
                <w:kern w:val="2"/>
              </w:rPr>
              <w:t>5.3.2. dėl kainų lygio pokyčio.</w:t>
            </w:r>
          </w:p>
        </w:tc>
      </w:tr>
      <w:tr w:rsidR="00B767F3" w:rsidRPr="00FD70B7" w14:paraId="5FAF5543"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5C452F1A" w14:textId="77777777" w:rsidR="00B767F3" w:rsidRPr="00FD70B7" w:rsidRDefault="00DD7479">
            <w:pPr>
              <w:rPr>
                <w:rFonts w:ascii="Aptos Display" w:hAnsi="Aptos Display"/>
                <w:b/>
                <w:bCs/>
                <w:kern w:val="2"/>
                <w:szCs w:val="24"/>
              </w:rPr>
            </w:pPr>
            <w:r w:rsidRPr="00FD70B7">
              <w:rPr>
                <w:rFonts w:ascii="Aptos Display" w:hAnsi="Aptos Display"/>
                <w:b/>
                <w:bCs/>
                <w:kern w:val="2"/>
                <w:szCs w:val="24"/>
              </w:rPr>
              <w:t>5.3.1. Sutarties kainos / įkainių peržiūra dėl PVM tarifo pasikeitimo</w:t>
            </w:r>
          </w:p>
        </w:tc>
        <w:tc>
          <w:tcPr>
            <w:tcW w:w="6660" w:type="dxa"/>
            <w:gridSpan w:val="2"/>
            <w:tcBorders>
              <w:top w:val="single" w:sz="4" w:space="0" w:color="auto"/>
              <w:left w:val="single" w:sz="4" w:space="0" w:color="auto"/>
              <w:bottom w:val="single" w:sz="4" w:space="0" w:color="auto"/>
              <w:right w:val="single" w:sz="4" w:space="0" w:color="auto"/>
            </w:tcBorders>
          </w:tcPr>
          <w:p w14:paraId="06800A2F" w14:textId="64622BBF" w:rsidR="00B767F3" w:rsidRPr="00FD70B7" w:rsidRDefault="000E215B" w:rsidP="000E215B">
            <w:pPr>
              <w:jc w:val="both"/>
              <w:rPr>
                <w:rFonts w:ascii="Aptos Display" w:hAnsi="Aptos Display"/>
                <w:kern w:val="2"/>
                <w:szCs w:val="24"/>
              </w:rPr>
            </w:pPr>
            <w:r w:rsidRPr="00FD70B7">
              <w:rPr>
                <w:rFonts w:ascii="Aptos Display" w:hAnsi="Aptos Display"/>
                <w:kern w:val="2"/>
                <w:szCs w:val="24"/>
              </w:rPr>
              <w:t xml:space="preserve">5.3.1.1. </w:t>
            </w:r>
            <w:r w:rsidR="00DD7479" w:rsidRPr="00FD70B7">
              <w:rPr>
                <w:rFonts w:ascii="Aptos Display" w:hAnsi="Aptos Display"/>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2FE0212C" w:rsidR="00B767F3" w:rsidRPr="00FD70B7" w:rsidRDefault="000E215B" w:rsidP="000E215B">
            <w:pPr>
              <w:jc w:val="both"/>
              <w:rPr>
                <w:rFonts w:ascii="Aptos Display" w:hAnsi="Aptos Display"/>
                <w:color w:val="FF0000"/>
                <w:kern w:val="2"/>
                <w:szCs w:val="24"/>
              </w:rPr>
            </w:pPr>
            <w:r w:rsidRPr="00FD70B7">
              <w:rPr>
                <w:rFonts w:ascii="Aptos Display" w:hAnsi="Aptos Display"/>
                <w:kern w:val="2"/>
              </w:rPr>
              <w:t xml:space="preserve">5.3.1.2. </w:t>
            </w:r>
            <w:r w:rsidR="00DD7479" w:rsidRPr="00FD70B7">
              <w:rPr>
                <w:rFonts w:ascii="Aptos Display" w:hAnsi="Aptos Display"/>
                <w:kern w:val="2"/>
              </w:rPr>
              <w:t xml:space="preserve">Perskaičiavimas įforminamas Susitarimu ne vėliau kaip per </w:t>
            </w:r>
            <w:r w:rsidRPr="00FD70B7">
              <w:rPr>
                <w:rFonts w:ascii="Aptos Display" w:hAnsi="Aptos Display"/>
                <w:kern w:val="2"/>
              </w:rPr>
              <w:t xml:space="preserve">30 (trisdešimt) darbo dienų </w:t>
            </w:r>
            <w:r w:rsidR="00DD7479" w:rsidRPr="00FD70B7">
              <w:rPr>
                <w:rFonts w:ascii="Aptos Display" w:hAnsi="Aptos Display"/>
                <w:kern w:val="2"/>
              </w:rPr>
              <w:t>nuo PVM mokėjimą reglamentuojančių teisės aktų pasikeitimo, kuris tampa neatskiriama Sutarties dalimi. Perskaičiuota (-as) Sutarties kaina</w:t>
            </w:r>
            <w:r w:rsidR="00DD7479" w:rsidRPr="00FD70B7">
              <w:rPr>
                <w:rFonts w:ascii="Aptos Display" w:hAnsi="Aptos Display"/>
              </w:rPr>
              <w:t xml:space="preserve"> </w:t>
            </w:r>
            <w:r w:rsidR="00DD7479" w:rsidRPr="00FD70B7">
              <w:rPr>
                <w:rFonts w:ascii="Aptos Display" w:hAnsi="Aptos Display"/>
                <w:kern w:val="2"/>
              </w:rPr>
              <w:t>/</w:t>
            </w:r>
            <w:r w:rsidR="00DD7479" w:rsidRPr="00FD70B7">
              <w:rPr>
                <w:rFonts w:ascii="Aptos Display" w:hAnsi="Aptos Display"/>
              </w:rPr>
              <w:t xml:space="preserve"> </w:t>
            </w:r>
            <w:r w:rsidR="00DD7479" w:rsidRPr="00FD70B7">
              <w:rPr>
                <w:rFonts w:ascii="Aptos Display" w:hAnsi="Aptos Display"/>
                <w:kern w:val="2"/>
              </w:rPr>
              <w:t>įkainis taikoma (-as) už tą Prekių dalį, kurios bus tiekiamos nuo Šalių pasirašyto Susitarimo įsigaliojimo dienos</w:t>
            </w:r>
            <w:r w:rsidRPr="00FD70B7">
              <w:rPr>
                <w:rFonts w:ascii="Aptos Display" w:hAnsi="Aptos Display"/>
                <w:kern w:val="2"/>
              </w:rPr>
              <w:t xml:space="preserve">. </w:t>
            </w:r>
          </w:p>
        </w:tc>
      </w:tr>
      <w:tr w:rsidR="00B767F3" w:rsidRPr="00FD70B7" w14:paraId="4560B71B"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6466D8BC" w14:textId="77777777" w:rsidR="00B767F3" w:rsidRPr="00FD70B7" w:rsidRDefault="00DD7479">
            <w:pPr>
              <w:rPr>
                <w:rFonts w:ascii="Aptos Display" w:hAnsi="Aptos Display"/>
                <w:kern w:val="2"/>
                <w:szCs w:val="24"/>
              </w:rPr>
            </w:pPr>
            <w:r w:rsidRPr="00FD70B7">
              <w:rPr>
                <w:rFonts w:ascii="Aptos Display" w:hAnsi="Aptos Display"/>
                <w:b/>
                <w:bCs/>
                <w:kern w:val="2"/>
                <w:szCs w:val="24"/>
              </w:rPr>
              <w:t>5.3.2.</w:t>
            </w:r>
            <w:r w:rsidRPr="00FD70B7">
              <w:rPr>
                <w:rFonts w:ascii="Aptos Display" w:hAnsi="Aptos Display"/>
                <w:kern w:val="2"/>
                <w:szCs w:val="24"/>
              </w:rPr>
              <w:t> </w:t>
            </w:r>
            <w:r w:rsidRPr="00FD70B7">
              <w:rPr>
                <w:rFonts w:ascii="Aptos Display" w:hAnsi="Aptos Display"/>
                <w:b/>
                <w:bCs/>
                <w:kern w:val="2"/>
                <w:szCs w:val="24"/>
              </w:rPr>
              <w:t>Sutarties kainos / įkainių peržiūra dėl kitų mokesčių, lemiančių Prekių kainos / įkainių pokytį, pasikeitimo</w:t>
            </w:r>
          </w:p>
        </w:tc>
        <w:tc>
          <w:tcPr>
            <w:tcW w:w="6660"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FD70B7" w:rsidRDefault="00DD7479">
            <w:pPr>
              <w:rPr>
                <w:rFonts w:ascii="Aptos Display" w:hAnsi="Aptos Display"/>
                <w:kern w:val="2"/>
                <w:szCs w:val="24"/>
              </w:rPr>
            </w:pPr>
            <w:r w:rsidRPr="00FD70B7">
              <w:rPr>
                <w:rFonts w:ascii="Aptos Display" w:hAnsi="Aptos Display"/>
                <w:kern w:val="2"/>
                <w:szCs w:val="24"/>
              </w:rPr>
              <w:t>Netaikoma</w:t>
            </w:r>
          </w:p>
          <w:p w14:paraId="4C7F2950" w14:textId="6169371F" w:rsidR="00B767F3" w:rsidRPr="00FD70B7" w:rsidRDefault="00B767F3">
            <w:pPr>
              <w:rPr>
                <w:rFonts w:ascii="Aptos Display" w:hAnsi="Aptos Display"/>
              </w:rPr>
            </w:pPr>
          </w:p>
        </w:tc>
      </w:tr>
      <w:tr w:rsidR="00B767F3" w:rsidRPr="00FD70B7" w14:paraId="6C0C5CB3"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2A5D66DE" w14:textId="77777777" w:rsidR="00B767F3" w:rsidRPr="00FD70B7" w:rsidRDefault="00DD7479">
            <w:pPr>
              <w:rPr>
                <w:rFonts w:ascii="Aptos Display" w:hAnsi="Aptos Display"/>
                <w:b/>
                <w:bCs/>
                <w:kern w:val="2"/>
                <w:szCs w:val="24"/>
              </w:rPr>
            </w:pPr>
            <w:r w:rsidRPr="00FD70B7">
              <w:rPr>
                <w:rFonts w:ascii="Aptos Display" w:hAnsi="Aptos Display"/>
                <w:b/>
                <w:bCs/>
                <w:kern w:val="2"/>
                <w:szCs w:val="24"/>
              </w:rPr>
              <w:t>5.3.3. Sutarties kainos / įkainių peržiūra dėl kainų lygio pokyčio</w:t>
            </w:r>
          </w:p>
          <w:p w14:paraId="242E5223" w14:textId="1882F439" w:rsidR="00B767F3" w:rsidRPr="00FD70B7" w:rsidRDefault="00B767F3">
            <w:pPr>
              <w:rPr>
                <w:rFonts w:ascii="Aptos Display" w:hAnsi="Aptos Display"/>
                <w:b/>
                <w:bCs/>
                <w:kern w:val="2"/>
                <w:szCs w:val="24"/>
              </w:rPr>
            </w:pPr>
          </w:p>
        </w:tc>
        <w:tc>
          <w:tcPr>
            <w:tcW w:w="6660" w:type="dxa"/>
            <w:gridSpan w:val="2"/>
            <w:tcBorders>
              <w:top w:val="single" w:sz="4" w:space="0" w:color="auto"/>
              <w:left w:val="single" w:sz="4" w:space="0" w:color="auto"/>
              <w:bottom w:val="single" w:sz="4" w:space="0" w:color="auto"/>
              <w:right w:val="single" w:sz="4" w:space="0" w:color="auto"/>
            </w:tcBorders>
          </w:tcPr>
          <w:p w14:paraId="10581270" w14:textId="1945843B" w:rsidR="00CC02F3" w:rsidRPr="00FD70B7" w:rsidRDefault="00CC02F3" w:rsidP="00CC02F3">
            <w:pPr>
              <w:jc w:val="both"/>
              <w:rPr>
                <w:rFonts w:ascii="Aptos Display" w:hAnsi="Aptos Display"/>
                <w:kern w:val="2"/>
                <w:szCs w:val="24"/>
              </w:rPr>
            </w:pPr>
            <w:r w:rsidRPr="00FD70B7">
              <w:rPr>
                <w:rFonts w:ascii="Aptos Display" w:hAnsi="Aptos Display"/>
                <w:color w:val="000000"/>
                <w:kern w:val="2"/>
                <w:szCs w:val="24"/>
              </w:rPr>
              <w:t xml:space="preserve">5.3.3.1. </w:t>
            </w:r>
            <w:r w:rsidRPr="00FD70B7">
              <w:rPr>
                <w:rFonts w:ascii="Aptos Display" w:hAnsi="Aptos Display"/>
                <w:szCs w:val="24"/>
              </w:rPr>
              <w:t xml:space="preserve">Bet kuri Sutarties šalis Sutarties galiojimo metu turi teisę inicijuoti Sutartyje numatytų įkainių </w:t>
            </w:r>
            <w:r w:rsidRPr="00FD70B7">
              <w:rPr>
                <w:rFonts w:ascii="Aptos Display" w:hAnsi="Aptos Display"/>
                <w:kern w:val="2"/>
                <w:szCs w:val="24"/>
              </w:rPr>
              <w:t>peržiūrą</w:t>
            </w:r>
            <w:r w:rsidRPr="00FD70B7">
              <w:rPr>
                <w:rFonts w:ascii="Aptos Display" w:hAnsi="Aptos Display"/>
                <w:szCs w:val="24"/>
              </w:rPr>
              <w:t xml:space="preserve"> (keitimą) ne anksčiau kaip po 6 (šešių) mėnesių nuo Sutarties </w:t>
            </w:r>
            <w:r w:rsidRPr="00FD70B7">
              <w:rPr>
                <w:rFonts w:ascii="Aptos Display" w:hAnsi="Aptos Display"/>
                <w:kern w:val="2"/>
                <w:szCs w:val="24"/>
              </w:rPr>
              <w:t>įsigaliojimo</w:t>
            </w:r>
            <w:r w:rsidRPr="00FD70B7">
              <w:rPr>
                <w:rFonts w:ascii="Aptos Display" w:hAnsi="Aptos Display"/>
                <w:szCs w:val="24"/>
              </w:rPr>
              <w:t xml:space="preserve"> dienos (jeigu </w:t>
            </w:r>
            <w:r w:rsidRPr="00FD70B7">
              <w:rPr>
                <w:rFonts w:ascii="Aptos Display" w:hAnsi="Aptos Display"/>
                <w:kern w:val="2"/>
                <w:szCs w:val="24"/>
              </w:rPr>
              <w:t>peržiūra</w:t>
            </w:r>
            <w:r w:rsidRPr="00FD70B7">
              <w:rPr>
                <w:rFonts w:ascii="Aptos Display" w:hAnsi="Aptos Display"/>
                <w:szCs w:val="24"/>
              </w:rPr>
              <w:t xml:space="preserve"> jau buvo atlikta – </w:t>
            </w:r>
            <w:r w:rsidRPr="00FD70B7">
              <w:rPr>
                <w:rFonts w:ascii="Aptos Display" w:hAnsi="Aptos Display"/>
                <w:kern w:val="2"/>
                <w:szCs w:val="24"/>
              </w:rPr>
              <w:t>nuo Susitarimo dėl paskutinio perskaičiavimo pagal šį Specialiųjų sąlygų punktą įsigaliojimo dienos</w:t>
            </w:r>
            <w:r w:rsidRPr="00FD70B7">
              <w:rPr>
                <w:rFonts w:ascii="Aptos Display" w:hAnsi="Aptos Display"/>
                <w:szCs w:val="24"/>
              </w:rPr>
              <w:t>), jeigu Vartojimo prekių ir paslaugų kainų pokytis (k), viršija 8 procentus.</w:t>
            </w:r>
          </w:p>
          <w:p w14:paraId="1DC812C1" w14:textId="4AA44106" w:rsidR="00CC02F3" w:rsidRPr="00FD70B7" w:rsidRDefault="00CC02F3" w:rsidP="00CC02F3">
            <w:pPr>
              <w:jc w:val="both"/>
              <w:rPr>
                <w:rFonts w:ascii="Aptos Display" w:hAnsi="Aptos Display"/>
                <w:color w:val="000000"/>
                <w:kern w:val="2"/>
                <w:szCs w:val="24"/>
                <w:shd w:val="clear" w:color="auto" w:fill="FFFFFF"/>
              </w:rPr>
            </w:pPr>
            <w:r w:rsidRPr="00FD70B7">
              <w:rPr>
                <w:rFonts w:ascii="Aptos Display" w:hAnsi="Aptos Display"/>
                <w:kern w:val="2"/>
                <w:szCs w:val="24"/>
              </w:rPr>
              <w:t>5.3.3.2. Sutarties k</w:t>
            </w:r>
            <w:r w:rsidRPr="00FD70B7">
              <w:rPr>
                <w:rFonts w:ascii="Aptos Display" w:hAnsi="Aptos Display"/>
                <w:kern w:val="2"/>
                <w:szCs w:val="24"/>
                <w:shd w:val="clear" w:color="auto" w:fill="FFFFFF"/>
              </w:rPr>
              <w:t xml:space="preserve">aina / įkainiai peržiūrimi tik tai Sutarties daliai, kuri nėra išpirkta, t. y., Prekėms, kurios nėra priimtos ir apmokėtos. Vėlesnė Sutarties kainos / įkainių peržiūra </w:t>
            </w:r>
            <w:r w:rsidRPr="00FD70B7">
              <w:rPr>
                <w:rFonts w:ascii="Aptos Display" w:hAnsi="Aptos Display"/>
                <w:color w:val="000000"/>
                <w:kern w:val="2"/>
                <w:szCs w:val="24"/>
                <w:shd w:val="clear" w:color="auto" w:fill="FFFFFF"/>
              </w:rPr>
              <w:t>negali apimti laikotarpio, už kurį jau buvo atlikta peržiūra.</w:t>
            </w:r>
          </w:p>
          <w:p w14:paraId="1F843535" w14:textId="5701E02D" w:rsidR="00CC02F3" w:rsidRPr="00FD70B7" w:rsidRDefault="00CC02F3" w:rsidP="00CC02F3">
            <w:pPr>
              <w:jc w:val="both"/>
              <w:rPr>
                <w:rFonts w:ascii="Aptos Display" w:hAnsi="Aptos Display"/>
                <w:color w:val="000000"/>
                <w:kern w:val="2"/>
                <w:szCs w:val="24"/>
                <w:shd w:val="clear" w:color="auto" w:fill="FFFFFF"/>
              </w:rPr>
            </w:pPr>
            <w:r w:rsidRPr="00FD70B7">
              <w:rPr>
                <w:rFonts w:ascii="Aptos Display" w:hAnsi="Aptos Display"/>
                <w:color w:val="000000"/>
                <w:kern w:val="2"/>
                <w:szCs w:val="24"/>
              </w:rPr>
              <w:t xml:space="preserve">5.3.3.3. </w:t>
            </w:r>
            <w:r w:rsidRPr="00FD70B7">
              <w:rPr>
                <w:rFonts w:ascii="Aptos Display" w:hAnsi="Aptos Display"/>
                <w:color w:val="000000"/>
                <w:kern w:val="2"/>
                <w:szCs w:val="24"/>
                <w:shd w:val="clear" w:color="auto" w:fill="FFFFFF"/>
              </w:rPr>
              <w:t xml:space="preserve">Jeigu Prekių tiekimas vėluoja dėl Tiekėjo kaltės, uždelstų pristatyti </w:t>
            </w:r>
            <w:r w:rsidRPr="00FD70B7">
              <w:rPr>
                <w:rFonts w:ascii="Aptos Display" w:hAnsi="Aptos Display"/>
                <w:kern w:val="2"/>
                <w:szCs w:val="24"/>
                <w:shd w:val="clear" w:color="auto" w:fill="FFFFFF"/>
              </w:rPr>
              <w:t xml:space="preserve">Prekių kaina / įkainiai nėra perskaičiuojami </w:t>
            </w:r>
            <w:r w:rsidRPr="00FD70B7">
              <w:rPr>
                <w:rFonts w:ascii="Aptos Display" w:hAnsi="Aptos Display"/>
                <w:color w:val="000000"/>
                <w:kern w:val="2"/>
                <w:szCs w:val="24"/>
                <w:shd w:val="clear" w:color="auto" w:fill="FFFFFF"/>
              </w:rPr>
              <w:t>dėl kainų lygio kilimo (negali būti didinami).</w:t>
            </w:r>
          </w:p>
          <w:p w14:paraId="2DF9E37C" w14:textId="30B72BC7" w:rsidR="00CC02F3" w:rsidRPr="00FD70B7" w:rsidRDefault="00CC02F3" w:rsidP="00CC02F3">
            <w:pPr>
              <w:jc w:val="both"/>
              <w:rPr>
                <w:rFonts w:ascii="Aptos Display" w:hAnsi="Aptos Display"/>
                <w:color w:val="000000"/>
                <w:kern w:val="2"/>
                <w:szCs w:val="24"/>
                <w:shd w:val="clear" w:color="auto" w:fill="FFFFFF"/>
              </w:rPr>
            </w:pPr>
            <w:r w:rsidRPr="00FD70B7">
              <w:rPr>
                <w:rFonts w:ascii="Aptos Display" w:hAnsi="Aptos Display"/>
                <w:color w:val="000000"/>
                <w:kern w:val="2"/>
                <w:szCs w:val="24"/>
              </w:rPr>
              <w:t xml:space="preserve">5.3.3.4. Atlikdamos </w:t>
            </w:r>
            <w:r w:rsidRPr="00FD70B7">
              <w:rPr>
                <w:rFonts w:ascii="Aptos Display" w:hAnsi="Aptos Display"/>
                <w:kern w:val="2"/>
                <w:szCs w:val="24"/>
              </w:rPr>
              <w:t>Sutarties kainos / įkainių pe</w:t>
            </w:r>
            <w:r w:rsidRPr="00FD70B7">
              <w:rPr>
                <w:rFonts w:ascii="Aptos Display" w:hAnsi="Aptos Display"/>
                <w:color w:val="000000"/>
                <w:kern w:val="2"/>
                <w:szCs w:val="24"/>
              </w:rPr>
              <w:t xml:space="preserve">ržiūrą </w:t>
            </w:r>
            <w:r w:rsidRPr="00FD70B7">
              <w:rPr>
                <w:rFonts w:ascii="Aptos Display" w:hAnsi="Aptos Display"/>
                <w:color w:val="000000"/>
                <w:kern w:val="2"/>
                <w:szCs w:val="24"/>
                <w:shd w:val="clear" w:color="auto" w:fill="FFFFFF"/>
              </w:rPr>
              <w:t xml:space="preserve">Šalys </w:t>
            </w:r>
            <w:r w:rsidRPr="00FD70B7">
              <w:rPr>
                <w:rFonts w:ascii="Aptos Display" w:hAnsi="Aptos Display"/>
                <w:kern w:val="2"/>
                <w:szCs w:val="24"/>
                <w:shd w:val="clear" w:color="auto" w:fill="FFFFFF"/>
              </w:rPr>
              <w:t>vadovaujasi Valstybės duomenų agentūros viešai Oficialiosios statistikos portale paskelbtais Rodiklių duomenų bazės duomenimis.</w:t>
            </w:r>
            <w:r w:rsidRPr="00FD70B7">
              <w:rPr>
                <w:rFonts w:ascii="Aptos Display" w:hAnsi="Aptos Display"/>
                <w:color w:val="000000"/>
                <w:kern w:val="2"/>
                <w:szCs w:val="24"/>
                <w:shd w:val="clear" w:color="auto" w:fill="FFFFFF"/>
              </w:rPr>
              <w:t xml:space="preserve"> Iš kitos </w:t>
            </w:r>
            <w:r w:rsidRPr="00FD70B7">
              <w:rPr>
                <w:rFonts w:ascii="Aptos Display" w:hAnsi="Aptos Display"/>
                <w:kern w:val="2"/>
                <w:szCs w:val="24"/>
                <w:shd w:val="clear" w:color="auto" w:fill="FFFFFF"/>
              </w:rPr>
              <w:t xml:space="preserve">Šalies nereikalaujama </w:t>
            </w:r>
            <w:r w:rsidRPr="00FD70B7">
              <w:rPr>
                <w:rFonts w:ascii="Aptos Display" w:hAnsi="Aptos Display"/>
                <w:color w:val="000000"/>
                <w:kern w:val="2"/>
                <w:szCs w:val="24"/>
                <w:shd w:val="clear" w:color="auto" w:fill="FFFFFF"/>
              </w:rPr>
              <w:t>pateikti oficialaus Valstybės duomenų agentūros ar kitos institucijos išduoto dokumento ar patvirtinimo.</w:t>
            </w:r>
          </w:p>
          <w:p w14:paraId="6698CC7C" w14:textId="5CC73EC0" w:rsidR="00CC02F3" w:rsidRPr="00FD70B7" w:rsidRDefault="00CC02F3" w:rsidP="00CC02F3">
            <w:pPr>
              <w:jc w:val="both"/>
              <w:rPr>
                <w:rFonts w:ascii="Aptos Display" w:hAnsi="Aptos Display"/>
                <w:kern w:val="2"/>
                <w:szCs w:val="24"/>
                <w:shd w:val="clear" w:color="auto" w:fill="FFFFFF"/>
              </w:rPr>
            </w:pPr>
            <w:r w:rsidRPr="00FD70B7">
              <w:rPr>
                <w:rFonts w:ascii="Aptos Display" w:hAnsi="Aptos Display"/>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FD70B7">
              <w:rPr>
                <w:rFonts w:ascii="Aptos Display" w:hAnsi="Aptos Display"/>
                <w:kern w:val="2"/>
                <w:szCs w:val="24"/>
                <w:shd w:val="clear" w:color="auto" w:fill="FFFFFF"/>
              </w:rPr>
              <w:t>Sutarties kainą / įkainius, perskaičiuotą Pradinės Sutarties vertę.</w:t>
            </w:r>
          </w:p>
          <w:p w14:paraId="0EE992FB" w14:textId="5A4B60F1" w:rsidR="00CC02F3" w:rsidRPr="00FD70B7" w:rsidRDefault="00CC02F3" w:rsidP="00CC02F3">
            <w:pPr>
              <w:jc w:val="both"/>
              <w:rPr>
                <w:rFonts w:ascii="Aptos Display" w:hAnsi="Aptos Display"/>
                <w:color w:val="000000"/>
                <w:kern w:val="2"/>
                <w:szCs w:val="24"/>
                <w:shd w:val="clear" w:color="auto" w:fill="FFFFFF"/>
              </w:rPr>
            </w:pPr>
            <w:r w:rsidRPr="00FD70B7">
              <w:rPr>
                <w:rFonts w:ascii="Aptos Display" w:hAnsi="Aptos Display"/>
                <w:kern w:val="2"/>
                <w:szCs w:val="24"/>
                <w:shd w:val="clear" w:color="auto" w:fill="FFFFFF"/>
              </w:rPr>
              <w:t xml:space="preserve">5.3.3.6. Nauja Sutarties kaina / įkainiai apskaičiuojami </w:t>
            </w:r>
            <w:r w:rsidRPr="00FD70B7">
              <w:rPr>
                <w:rFonts w:ascii="Aptos Display" w:hAnsi="Aptos Display"/>
                <w:color w:val="000000"/>
                <w:kern w:val="2"/>
                <w:szCs w:val="24"/>
                <w:shd w:val="clear" w:color="auto" w:fill="FFFFFF"/>
              </w:rPr>
              <w:t>pagal žemiau pateiktą formulę:</w:t>
            </w:r>
          </w:p>
          <w:p w14:paraId="6AB2339A" w14:textId="77777777" w:rsidR="00CC02F3" w:rsidRPr="00FD70B7" w:rsidRDefault="00CC02F3" w:rsidP="00CC02F3">
            <w:pPr>
              <w:jc w:val="both"/>
              <w:rPr>
                <w:rFonts w:ascii="Aptos Display" w:hAnsi="Aptos Display"/>
                <w:color w:val="000000"/>
                <w:kern w:val="2"/>
                <w:sz w:val="10"/>
                <w:szCs w:val="10"/>
                <w:shd w:val="clear" w:color="auto" w:fill="FFFFFF"/>
              </w:rPr>
            </w:pPr>
          </w:p>
          <w:p w14:paraId="31B86A2C" w14:textId="77777777" w:rsidR="00CC02F3" w:rsidRPr="00FD70B7" w:rsidRDefault="005E34EB" w:rsidP="00CC02F3">
            <w:pPr>
              <w:jc w:val="both"/>
              <w:textAlignment w:val="baseline"/>
              <w:rPr>
                <w:rFonts w:ascii="Aptos Display" w:hAnsi="Aptos Display"/>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CC02F3" w:rsidRPr="00FD70B7">
              <w:rPr>
                <w:rFonts w:ascii="Aptos Display" w:hAnsi="Aptos Display"/>
                <w:kern w:val="2"/>
                <w:sz w:val="20"/>
              </w:rPr>
              <w:t>, kur a – kaina / įkainis (Eur be PVM)) (jei peržiūra jau buvo atlikta, tai po paskutinio perskaičiavimo) </w:t>
            </w:r>
          </w:p>
          <w:p w14:paraId="6B0994C9" w14:textId="77777777" w:rsidR="00CC02F3" w:rsidRPr="00FD70B7" w:rsidRDefault="00CC02F3" w:rsidP="00CC02F3">
            <w:pPr>
              <w:jc w:val="both"/>
              <w:textAlignment w:val="baseline"/>
              <w:rPr>
                <w:rFonts w:ascii="Aptos Display" w:hAnsi="Aptos Display"/>
                <w:kern w:val="2"/>
                <w:sz w:val="10"/>
                <w:szCs w:val="10"/>
              </w:rPr>
            </w:pPr>
          </w:p>
          <w:p w14:paraId="0ACDDC4D" w14:textId="77777777" w:rsidR="00CC02F3" w:rsidRPr="00FD70B7" w:rsidRDefault="00CC02F3" w:rsidP="00CC02F3">
            <w:pPr>
              <w:jc w:val="both"/>
              <w:textAlignment w:val="baseline"/>
              <w:rPr>
                <w:rFonts w:ascii="Aptos Display" w:hAnsi="Aptos Display"/>
                <w:kern w:val="2"/>
                <w:sz w:val="20"/>
              </w:rPr>
            </w:pPr>
            <w:r w:rsidRPr="00FD70B7">
              <w:rPr>
                <w:rFonts w:ascii="Aptos Display" w:hAnsi="Aptos Display"/>
                <w:kern w:val="2"/>
                <w:sz w:val="20"/>
              </w:rPr>
              <w:t>a</w:t>
            </w:r>
            <w:r w:rsidRPr="00FD70B7">
              <w:rPr>
                <w:rFonts w:ascii="Aptos Display" w:hAnsi="Aptos Display"/>
                <w:kern w:val="2"/>
                <w:sz w:val="20"/>
                <w:vertAlign w:val="subscript"/>
              </w:rPr>
              <w:t>1</w:t>
            </w:r>
            <w:r w:rsidRPr="00FD70B7">
              <w:rPr>
                <w:rFonts w:ascii="Aptos Display" w:hAnsi="Aptos Display"/>
                <w:kern w:val="2"/>
                <w:sz w:val="20"/>
              </w:rPr>
              <w:t xml:space="preserve"> – perskaičiuota (pakeista) kaina / įkainis (Eur be PVM) </w:t>
            </w:r>
          </w:p>
          <w:p w14:paraId="674B68A9" w14:textId="77777777" w:rsidR="00CC02F3" w:rsidRPr="00FD70B7" w:rsidRDefault="00CC02F3" w:rsidP="00CC02F3">
            <w:pPr>
              <w:jc w:val="both"/>
              <w:textAlignment w:val="baseline"/>
              <w:rPr>
                <w:rFonts w:ascii="Aptos Display" w:hAnsi="Aptos Display"/>
                <w:kern w:val="2"/>
                <w:sz w:val="20"/>
              </w:rPr>
            </w:pPr>
            <w:r w:rsidRPr="00FD70B7">
              <w:rPr>
                <w:rFonts w:ascii="Aptos Display" w:hAnsi="Aptos Display"/>
                <w:kern w:val="2"/>
                <w:sz w:val="20"/>
              </w:rPr>
              <w:t xml:space="preserve">k – pagal vartotojų kainų indeksą </w:t>
            </w:r>
            <w:r w:rsidRPr="00FD70B7">
              <w:rPr>
                <w:rFonts w:ascii="Aptos Display" w:hAnsi="Aptos Display"/>
                <w:sz w:val="20"/>
              </w:rPr>
              <w:t>(</w:t>
            </w:r>
            <w:sdt>
              <w:sdtPr>
                <w:rPr>
                  <w:rFonts w:ascii="Aptos Display" w:hAnsi="Aptos Display"/>
                  <w:sz w:val="20"/>
                </w:rPr>
                <w:id w:val="-1011140752"/>
                <w:placeholder>
                  <w:docPart w:val="A726D40ED5424B96BAFF843993B72DB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FD70B7">
                  <w:rPr>
                    <w:rFonts w:ascii="Aptos Display" w:hAnsi="Aptos Display"/>
                    <w:sz w:val="20"/>
                  </w:rPr>
                  <w:t>0612 KITI MEDICINOS GAMINIAI</w:t>
                </w:r>
              </w:sdtContent>
            </w:sdt>
            <w:r w:rsidRPr="00FD70B7">
              <w:rPr>
                <w:rFonts w:ascii="Aptos Display" w:hAnsi="Aptos Display"/>
                <w:sz w:val="20"/>
              </w:rPr>
              <w:t xml:space="preserve">) </w:t>
            </w:r>
            <w:r w:rsidRPr="00FD70B7">
              <w:rPr>
                <w:rFonts w:ascii="Aptos Display" w:hAnsi="Aptos Display"/>
                <w:kern w:val="2"/>
                <w:sz w:val="20"/>
              </w:rPr>
              <w:t>apskaičiuotas Vartojimo prekių ir paslaugų kainų pokytis (padidėjimas arba sumažėjimas) (%).</w:t>
            </w:r>
          </w:p>
          <w:p w14:paraId="05253C5B" w14:textId="77777777" w:rsidR="00CC02F3" w:rsidRPr="00FD70B7" w:rsidRDefault="00CC02F3" w:rsidP="00CC02F3">
            <w:pPr>
              <w:jc w:val="both"/>
              <w:textAlignment w:val="baseline"/>
              <w:rPr>
                <w:rFonts w:ascii="Aptos Display" w:hAnsi="Aptos Display"/>
                <w:kern w:val="2"/>
                <w:sz w:val="10"/>
                <w:szCs w:val="10"/>
              </w:rPr>
            </w:pPr>
          </w:p>
          <w:p w14:paraId="16891FEF" w14:textId="52FB136E" w:rsidR="00CC02F3" w:rsidRPr="00FD70B7" w:rsidRDefault="00CC02F3" w:rsidP="00CC02F3">
            <w:pPr>
              <w:jc w:val="both"/>
              <w:textAlignment w:val="baseline"/>
              <w:rPr>
                <w:rFonts w:ascii="Aptos Display" w:hAnsi="Aptos Display"/>
                <w:kern w:val="2"/>
                <w:sz w:val="20"/>
              </w:rPr>
            </w:pPr>
            <w:r w:rsidRPr="00FD70B7">
              <w:rPr>
                <w:rFonts w:ascii="Aptos Display" w:hAnsi="Aptos Display"/>
                <w:kern w:val="2"/>
                <w:sz w:val="20"/>
              </w:rPr>
              <w:t xml:space="preserve"> „k“ reikšmė skaičiuojama pagal formulę:</w:t>
            </w:r>
          </w:p>
          <w:p w14:paraId="259AE2E0" w14:textId="77777777" w:rsidR="00CC02F3" w:rsidRPr="00FD70B7" w:rsidRDefault="00CC02F3" w:rsidP="00CC02F3">
            <w:pPr>
              <w:jc w:val="both"/>
              <w:textAlignment w:val="baseline"/>
              <w:rPr>
                <w:rFonts w:ascii="Aptos Display" w:hAnsi="Aptos Display"/>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FD70B7">
              <w:rPr>
                <w:rFonts w:ascii="Aptos Display" w:hAnsi="Aptos Display"/>
                <w:kern w:val="2"/>
                <w:sz w:val="20"/>
              </w:rPr>
              <w:t>, (proc.) kur</w:t>
            </w:r>
          </w:p>
          <w:p w14:paraId="41FE770E" w14:textId="77777777" w:rsidR="00CC02F3" w:rsidRPr="00FD70B7" w:rsidRDefault="00CC02F3" w:rsidP="00CC02F3">
            <w:pPr>
              <w:jc w:val="both"/>
              <w:textAlignment w:val="baseline"/>
              <w:rPr>
                <w:rFonts w:ascii="Aptos Display" w:hAnsi="Aptos Display"/>
                <w:kern w:val="2"/>
                <w:sz w:val="20"/>
              </w:rPr>
            </w:pPr>
            <w:r w:rsidRPr="00FD70B7">
              <w:rPr>
                <w:rFonts w:ascii="Aptos Display" w:hAnsi="Aptos Display"/>
                <w:kern w:val="2"/>
                <w:sz w:val="20"/>
              </w:rPr>
              <w:t>Ind</w:t>
            </w:r>
            <w:r w:rsidRPr="00FD70B7">
              <w:rPr>
                <w:rFonts w:ascii="Aptos Display" w:hAnsi="Aptos Display"/>
                <w:kern w:val="2"/>
                <w:sz w:val="20"/>
                <w:vertAlign w:val="subscript"/>
              </w:rPr>
              <w:t>naujausias</w:t>
            </w:r>
            <w:r w:rsidRPr="00FD70B7">
              <w:rPr>
                <w:rFonts w:ascii="Aptos Display" w:hAnsi="Aptos Display"/>
                <w:kern w:val="2"/>
                <w:sz w:val="20"/>
              </w:rPr>
              <w:t xml:space="preserve"> – kreipimosi dėl kainos / įkainių peržiūros išsiuntimo kitai šaliai dieną paskelbtas naujausias vartojimo prekių ir paslaugų indeksas </w:t>
            </w:r>
            <w:r w:rsidRPr="00FD70B7">
              <w:rPr>
                <w:rFonts w:ascii="Aptos Display" w:hAnsi="Aptos Display"/>
                <w:sz w:val="20"/>
              </w:rPr>
              <w:t>(</w:t>
            </w:r>
            <w:sdt>
              <w:sdtPr>
                <w:rPr>
                  <w:rFonts w:ascii="Aptos Display" w:hAnsi="Aptos Display"/>
                  <w:sz w:val="20"/>
                </w:rPr>
                <w:id w:val="-1697380861"/>
                <w:placeholder>
                  <w:docPart w:val="C2A36B570D904EC4B8E6A169BD2215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FD70B7">
                  <w:rPr>
                    <w:rFonts w:ascii="Aptos Display" w:hAnsi="Aptos Display"/>
                    <w:sz w:val="20"/>
                  </w:rPr>
                  <w:t>0612 KITI MEDICINOS GAMINIAI</w:t>
                </w:r>
              </w:sdtContent>
            </w:sdt>
            <w:r w:rsidRPr="00FD70B7">
              <w:rPr>
                <w:rFonts w:ascii="Aptos Display" w:hAnsi="Aptos Display"/>
                <w:sz w:val="20"/>
              </w:rPr>
              <w:t>)</w:t>
            </w:r>
            <w:r w:rsidRPr="00FD70B7">
              <w:rPr>
                <w:rFonts w:ascii="Aptos Display" w:hAnsi="Aptos Display"/>
                <w:kern w:val="2"/>
                <w:sz w:val="20"/>
              </w:rPr>
              <w:t>.</w:t>
            </w:r>
          </w:p>
          <w:p w14:paraId="5A2A1918" w14:textId="77777777" w:rsidR="00CC02F3" w:rsidRPr="00FD70B7" w:rsidRDefault="00CC02F3" w:rsidP="00CC02F3">
            <w:pPr>
              <w:jc w:val="both"/>
              <w:rPr>
                <w:rFonts w:ascii="Aptos Display" w:hAnsi="Aptos Display"/>
                <w:kern w:val="2"/>
                <w:sz w:val="20"/>
              </w:rPr>
            </w:pPr>
            <w:r w:rsidRPr="00FD70B7">
              <w:rPr>
                <w:rFonts w:ascii="Aptos Display" w:hAnsi="Aptos Display"/>
                <w:kern w:val="2"/>
                <w:sz w:val="20"/>
              </w:rPr>
              <w:t>Ind</w:t>
            </w:r>
            <w:r w:rsidRPr="00FD70B7">
              <w:rPr>
                <w:rFonts w:ascii="Aptos Display" w:hAnsi="Aptos Display"/>
                <w:kern w:val="2"/>
                <w:sz w:val="20"/>
                <w:vertAlign w:val="subscript"/>
              </w:rPr>
              <w:t>pradžia</w:t>
            </w:r>
            <w:r w:rsidRPr="00FD70B7">
              <w:rPr>
                <w:rFonts w:ascii="Aptos Display" w:hAnsi="Aptos Display"/>
                <w:kern w:val="2"/>
                <w:sz w:val="20"/>
              </w:rPr>
              <w:t xml:space="preserve"> – laikotarpio pradžios datos (mėnesio) vartojimo prekių ir paslaugų indeksas </w:t>
            </w:r>
            <w:r w:rsidRPr="00FD70B7">
              <w:rPr>
                <w:rFonts w:ascii="Aptos Display" w:hAnsi="Aptos Display"/>
                <w:sz w:val="20"/>
              </w:rPr>
              <w:t>(</w:t>
            </w:r>
            <w:sdt>
              <w:sdtPr>
                <w:rPr>
                  <w:rFonts w:ascii="Aptos Display" w:hAnsi="Aptos Display"/>
                  <w:sz w:val="20"/>
                </w:rPr>
                <w:id w:val="1506483494"/>
                <w:placeholder>
                  <w:docPart w:val="7AC5D1868B554FB888C48C0CDDA53DC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FD70B7">
                  <w:rPr>
                    <w:rFonts w:ascii="Aptos Display" w:hAnsi="Aptos Display"/>
                    <w:sz w:val="20"/>
                  </w:rPr>
                  <w:t>0612 KITI MEDICINOS GAMINIAI</w:t>
                </w:r>
              </w:sdtContent>
            </w:sdt>
            <w:r w:rsidRPr="00FD70B7">
              <w:rPr>
                <w:rFonts w:ascii="Aptos Display" w:hAnsi="Aptos Display"/>
                <w:sz w:val="20"/>
              </w:rPr>
              <w:t>)</w:t>
            </w:r>
            <w:r w:rsidRPr="00FD70B7">
              <w:rPr>
                <w:rFonts w:ascii="Aptos Display" w:hAnsi="Aptos Display"/>
                <w:kern w:val="2"/>
                <w:sz w:val="20"/>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D96186" w14:textId="77777777" w:rsidR="00CC02F3" w:rsidRPr="00FD70B7" w:rsidRDefault="00CC02F3" w:rsidP="00CC02F3">
            <w:pPr>
              <w:jc w:val="both"/>
              <w:rPr>
                <w:rFonts w:ascii="Aptos Display" w:hAnsi="Aptos Display"/>
                <w:kern w:val="2"/>
                <w:sz w:val="20"/>
              </w:rPr>
            </w:pPr>
          </w:p>
          <w:p w14:paraId="1C1192B9" w14:textId="4D0D5A73" w:rsidR="00CC02F3" w:rsidRPr="00FD70B7" w:rsidRDefault="00CC02F3" w:rsidP="002C6581">
            <w:pPr>
              <w:jc w:val="both"/>
              <w:rPr>
                <w:rFonts w:ascii="Aptos Display" w:hAnsi="Aptos Display"/>
                <w:color w:val="000000"/>
                <w:kern w:val="2"/>
                <w:szCs w:val="24"/>
                <w:shd w:val="clear" w:color="auto" w:fill="FFFFFF"/>
              </w:rPr>
            </w:pPr>
            <w:r w:rsidRPr="00FD70B7">
              <w:rPr>
                <w:rFonts w:ascii="Aptos Display" w:hAnsi="Aptos Display"/>
                <w:color w:val="000000"/>
                <w:kern w:val="2"/>
                <w:szCs w:val="24"/>
              </w:rPr>
              <w:t>5.3.</w:t>
            </w:r>
            <w:r w:rsidR="002C6581" w:rsidRPr="00FD70B7">
              <w:rPr>
                <w:rFonts w:ascii="Aptos Display" w:hAnsi="Aptos Display"/>
                <w:color w:val="000000"/>
                <w:kern w:val="2"/>
                <w:szCs w:val="24"/>
              </w:rPr>
              <w:t>3</w:t>
            </w:r>
            <w:r w:rsidRPr="00FD70B7">
              <w:rPr>
                <w:rFonts w:ascii="Aptos Display" w:hAnsi="Aptos Display"/>
                <w:color w:val="000000"/>
                <w:kern w:val="2"/>
                <w:szCs w:val="24"/>
              </w:rPr>
              <w:t xml:space="preserve">.7. </w:t>
            </w:r>
            <w:r w:rsidRPr="00FD70B7">
              <w:rPr>
                <w:rFonts w:ascii="Aptos Display" w:hAnsi="Aptos Display"/>
                <w:color w:val="000000"/>
                <w:kern w:val="2"/>
                <w:szCs w:val="24"/>
                <w:shd w:val="clear" w:color="auto" w:fill="FFFFFF"/>
              </w:rPr>
              <w:t xml:space="preserve">Skaičiavimams indeksų reikšmės </w:t>
            </w:r>
            <w:r w:rsidRPr="00FD70B7">
              <w:rPr>
                <w:rFonts w:ascii="Aptos Display" w:hAnsi="Aptos Display"/>
                <w:kern w:val="2"/>
                <w:szCs w:val="24"/>
                <w:shd w:val="clear" w:color="auto" w:fill="FFFFFF"/>
              </w:rPr>
              <w:t xml:space="preserve">imamos </w:t>
            </w:r>
            <w:r w:rsidRPr="00FD70B7">
              <w:rPr>
                <w:rFonts w:ascii="Aptos Display" w:hAnsi="Aptos Display"/>
                <w:b/>
                <w:bCs/>
                <w:kern w:val="2"/>
                <w:szCs w:val="24"/>
                <w:shd w:val="clear" w:color="auto" w:fill="FFFFFF"/>
              </w:rPr>
              <w:t>keturių</w:t>
            </w:r>
            <w:r w:rsidRPr="00FD70B7">
              <w:rPr>
                <w:rFonts w:ascii="Aptos Display" w:hAnsi="Aptos Display"/>
                <w:kern w:val="2"/>
                <w:szCs w:val="24"/>
                <w:shd w:val="clear" w:color="auto" w:fill="FFFFFF"/>
              </w:rPr>
              <w:t xml:space="preserve"> skaitmenų po kablelio tikslumu. Apskaičiuotas pokytis (k) tolimesniems skaičiavimams naudojamas suapvalinus iki </w:t>
            </w:r>
            <w:r w:rsidRPr="00FD70B7">
              <w:rPr>
                <w:rFonts w:ascii="Aptos Display" w:hAnsi="Aptos Display"/>
                <w:b/>
                <w:bCs/>
                <w:kern w:val="2"/>
                <w:szCs w:val="24"/>
                <w:shd w:val="clear" w:color="auto" w:fill="FFFFFF"/>
              </w:rPr>
              <w:t>vieno</w:t>
            </w:r>
            <w:r w:rsidRPr="00FD70B7">
              <w:rPr>
                <w:rFonts w:ascii="Aptos Display" w:hAnsi="Aptos Display"/>
                <w:kern w:val="2"/>
                <w:szCs w:val="24"/>
                <w:shd w:val="clear" w:color="auto" w:fill="FFFFFF"/>
              </w:rPr>
              <w:t xml:space="preserve"> </w:t>
            </w:r>
            <w:r w:rsidRPr="00FD70B7">
              <w:rPr>
                <w:rFonts w:ascii="Aptos Display" w:hAnsi="Aptos Display"/>
                <w:color w:val="000000"/>
                <w:kern w:val="2"/>
                <w:szCs w:val="24"/>
                <w:shd w:val="clear" w:color="auto" w:fill="FFFFFF"/>
              </w:rPr>
              <w:t>skaitmens po kablelio, o apskaičiuotas įkainis „a</w:t>
            </w:r>
            <w:r w:rsidRPr="00FD70B7">
              <w:rPr>
                <w:rFonts w:ascii="Aptos Display" w:hAnsi="Aptos Display"/>
                <w:color w:val="000000"/>
                <w:kern w:val="2"/>
                <w:szCs w:val="24"/>
                <w:shd w:val="clear" w:color="auto" w:fill="FFFFFF"/>
                <w:vertAlign w:val="subscript"/>
              </w:rPr>
              <w:t>1</w:t>
            </w:r>
            <w:r w:rsidRPr="00FD70B7">
              <w:rPr>
                <w:rFonts w:ascii="Aptos Display" w:hAnsi="Aptos Display"/>
                <w:color w:val="000000"/>
                <w:kern w:val="2"/>
                <w:szCs w:val="24"/>
                <w:shd w:val="clear" w:color="auto" w:fill="FFFFFF"/>
              </w:rPr>
              <w:t xml:space="preserve">“ suapvalinamas </w:t>
            </w:r>
            <w:r w:rsidRPr="00FD70B7">
              <w:rPr>
                <w:rFonts w:ascii="Aptos Display" w:hAnsi="Aptos Display"/>
                <w:kern w:val="2"/>
                <w:szCs w:val="24"/>
                <w:shd w:val="clear" w:color="auto" w:fill="FFFFFF"/>
              </w:rPr>
              <w:t xml:space="preserve">iki </w:t>
            </w:r>
            <w:r w:rsidRPr="00FD70B7">
              <w:rPr>
                <w:rFonts w:ascii="Aptos Display" w:hAnsi="Aptos Display"/>
                <w:b/>
                <w:bCs/>
                <w:kern w:val="2"/>
                <w:szCs w:val="24"/>
                <w:shd w:val="clear" w:color="auto" w:fill="FFFFFF"/>
              </w:rPr>
              <w:t xml:space="preserve">dviejų </w:t>
            </w:r>
            <w:r w:rsidRPr="00FD70B7">
              <w:rPr>
                <w:rFonts w:ascii="Aptos Display" w:hAnsi="Aptos Display"/>
                <w:color w:val="000000"/>
                <w:kern w:val="2"/>
                <w:szCs w:val="24"/>
                <w:shd w:val="clear" w:color="auto" w:fill="FFFFFF"/>
              </w:rPr>
              <w:t>skaitmenų po kablelio.</w:t>
            </w:r>
          </w:p>
          <w:p w14:paraId="69369759" w14:textId="6E629B74" w:rsidR="00CC02F3" w:rsidRPr="00FD70B7" w:rsidRDefault="00CC02F3" w:rsidP="002C6581">
            <w:pPr>
              <w:jc w:val="both"/>
              <w:rPr>
                <w:rFonts w:ascii="Aptos Display" w:hAnsi="Aptos Display"/>
                <w:color w:val="000000"/>
                <w:kern w:val="2"/>
                <w:szCs w:val="24"/>
                <w:shd w:val="clear" w:color="auto" w:fill="FFFFFF"/>
              </w:rPr>
            </w:pPr>
            <w:r w:rsidRPr="00FD70B7">
              <w:rPr>
                <w:rFonts w:ascii="Aptos Display" w:hAnsi="Aptos Display"/>
                <w:color w:val="000000"/>
                <w:kern w:val="2"/>
                <w:szCs w:val="24"/>
                <w:shd w:val="clear" w:color="auto" w:fill="FFFFFF"/>
              </w:rPr>
              <w:t>5.3.</w:t>
            </w:r>
            <w:r w:rsidR="002C6581" w:rsidRPr="00FD70B7">
              <w:rPr>
                <w:rFonts w:ascii="Aptos Display" w:hAnsi="Aptos Display"/>
                <w:color w:val="000000"/>
                <w:kern w:val="2"/>
                <w:szCs w:val="24"/>
                <w:shd w:val="clear" w:color="auto" w:fill="FFFFFF"/>
              </w:rPr>
              <w:t>3</w:t>
            </w:r>
            <w:r w:rsidRPr="00FD70B7">
              <w:rPr>
                <w:rFonts w:ascii="Aptos Display" w:hAnsi="Aptos Display"/>
                <w:color w:val="000000"/>
                <w:kern w:val="2"/>
                <w:szCs w:val="24"/>
                <w:shd w:val="clear" w:color="auto" w:fill="FFFFFF"/>
              </w:rPr>
              <w:t xml:space="preserve">.8. Šalis, siekianti </w:t>
            </w:r>
            <w:r w:rsidRPr="00FD70B7">
              <w:rPr>
                <w:rFonts w:ascii="Aptos Display" w:hAnsi="Aptos Display"/>
                <w:kern w:val="2"/>
                <w:szCs w:val="24"/>
                <w:shd w:val="clear" w:color="auto" w:fill="FFFFFF"/>
              </w:rPr>
              <w:t>Sutarties kainos / įkainių perži</w:t>
            </w:r>
            <w:r w:rsidRPr="00FD70B7">
              <w:rPr>
                <w:rFonts w:ascii="Aptos Display" w:hAnsi="Aptos Display"/>
                <w:color w:val="000000"/>
                <w:kern w:val="2"/>
                <w:szCs w:val="24"/>
                <w:shd w:val="clear" w:color="auto" w:fill="FFFFFF"/>
              </w:rPr>
              <w:t xml:space="preserve">ūros, privalo raštu kreiptis į kitą Šalį ir prašyme pateikti visą reikalingą informaciją: Sutarties pavadinimą, numerį, datą, neperduotų ir neapmokėtų </w:t>
            </w:r>
            <w:r w:rsidRPr="00FD70B7">
              <w:rPr>
                <w:rFonts w:ascii="Aptos Display" w:hAnsi="Aptos Display"/>
                <w:kern w:val="2"/>
                <w:szCs w:val="24"/>
                <w:shd w:val="clear" w:color="auto" w:fill="FFFFFF"/>
              </w:rPr>
              <w:t>Pr</w:t>
            </w:r>
            <w:r w:rsidRPr="00FD70B7">
              <w:rPr>
                <w:rFonts w:ascii="Aptos Display" w:hAnsi="Aptos Display"/>
                <w:color w:val="000000"/>
                <w:kern w:val="2"/>
                <w:szCs w:val="24"/>
                <w:shd w:val="clear" w:color="auto" w:fill="FFFFFF"/>
              </w:rPr>
              <w:t xml:space="preserve">ekių sąrašą su kiekiais, Indekso reikšmes su nuorodomis į viešus šaltinius Valstybės duomenų agentūros Oficialiosios statistikos portale arba </w:t>
            </w:r>
            <w:r w:rsidRPr="00FD70B7">
              <w:rPr>
                <w:rFonts w:ascii="Aptos Display" w:hAnsi="Aptos Display"/>
                <w:kern w:val="2"/>
                <w:szCs w:val="24"/>
                <w:bdr w:val="none" w:sz="0" w:space="0" w:color="auto" w:frame="1"/>
              </w:rPr>
              <w:t>kitus oficialius šaltinių duomenis</w:t>
            </w:r>
            <w:r w:rsidRPr="00FD70B7">
              <w:rPr>
                <w:rFonts w:ascii="Aptos Display" w:hAnsi="Aptos Display"/>
                <w:color w:val="000000"/>
                <w:kern w:val="2"/>
                <w:szCs w:val="24"/>
                <w:shd w:val="clear" w:color="auto" w:fill="FFFFFF"/>
              </w:rPr>
              <w:t>, kita svarbi informacija. Prašyme Šalis neturi teisės nurodyti kito Indekso ar prašyti perskaičiavimo pagal kitą Indeksą nei nurodytas šioje procedūroje.</w:t>
            </w:r>
          </w:p>
          <w:p w14:paraId="6E5930DC" w14:textId="01C120DB" w:rsidR="00CC02F3" w:rsidRPr="00FD70B7" w:rsidRDefault="00CC02F3" w:rsidP="002C6581">
            <w:pPr>
              <w:jc w:val="both"/>
              <w:rPr>
                <w:rFonts w:ascii="Aptos Display" w:hAnsi="Aptos Display"/>
                <w:color w:val="000000"/>
                <w:kern w:val="2"/>
                <w:szCs w:val="24"/>
                <w:shd w:val="clear" w:color="auto" w:fill="FFFFFF"/>
              </w:rPr>
            </w:pPr>
            <w:r w:rsidRPr="00FD70B7">
              <w:rPr>
                <w:rFonts w:ascii="Aptos Display" w:hAnsi="Aptos Display"/>
                <w:color w:val="000000"/>
                <w:kern w:val="2"/>
                <w:szCs w:val="24"/>
                <w:shd w:val="clear" w:color="auto" w:fill="FFFFFF"/>
              </w:rPr>
              <w:t>5</w:t>
            </w:r>
            <w:r w:rsidRPr="00FD70B7">
              <w:rPr>
                <w:rFonts w:ascii="Aptos Display" w:hAnsi="Aptos Display"/>
                <w:kern w:val="2"/>
                <w:szCs w:val="24"/>
              </w:rPr>
              <w:t>.3.</w:t>
            </w:r>
            <w:r w:rsidR="002C6581" w:rsidRPr="00FD70B7">
              <w:rPr>
                <w:rFonts w:ascii="Aptos Display" w:hAnsi="Aptos Display"/>
                <w:kern w:val="2"/>
                <w:szCs w:val="24"/>
              </w:rPr>
              <w:t>3</w:t>
            </w:r>
            <w:r w:rsidRPr="00FD70B7">
              <w:rPr>
                <w:rFonts w:ascii="Aptos Display" w:hAnsi="Aptos Display"/>
                <w:kern w:val="2"/>
                <w:szCs w:val="24"/>
              </w:rPr>
              <w:t xml:space="preserve">.9. </w:t>
            </w:r>
            <w:r w:rsidRPr="00FD70B7">
              <w:rPr>
                <w:rFonts w:ascii="Aptos Display" w:hAnsi="Aptos Display"/>
                <w:color w:val="000000"/>
                <w:kern w:val="2"/>
                <w:szCs w:val="24"/>
                <w:shd w:val="clear" w:color="auto" w:fill="FFFFFF"/>
              </w:rPr>
              <w:t xml:space="preserve">Susitarimas turi būti sudarytas per </w:t>
            </w:r>
            <w:r w:rsidR="002C6581" w:rsidRPr="00FD70B7">
              <w:rPr>
                <w:rFonts w:ascii="Aptos Display" w:hAnsi="Aptos Display"/>
                <w:color w:val="000000"/>
                <w:kern w:val="2"/>
                <w:szCs w:val="24"/>
                <w:shd w:val="clear" w:color="auto" w:fill="FFFFFF"/>
              </w:rPr>
              <w:t>30</w:t>
            </w:r>
            <w:r w:rsidRPr="00FD70B7">
              <w:rPr>
                <w:rFonts w:ascii="Aptos Display" w:hAnsi="Aptos Display"/>
                <w:color w:val="000000"/>
                <w:kern w:val="2"/>
                <w:szCs w:val="24"/>
                <w:shd w:val="clear" w:color="auto" w:fill="FFFFFF"/>
              </w:rPr>
              <w:t xml:space="preserve"> </w:t>
            </w:r>
            <w:r w:rsidR="002C6581" w:rsidRPr="00FD70B7">
              <w:rPr>
                <w:rFonts w:ascii="Aptos Display" w:hAnsi="Aptos Display"/>
                <w:color w:val="000000"/>
                <w:kern w:val="2"/>
                <w:szCs w:val="24"/>
                <w:shd w:val="clear" w:color="auto" w:fill="FFFFFF"/>
              </w:rPr>
              <w:t>(trisdešimt) kalendorinių</w:t>
            </w:r>
            <w:r w:rsidRPr="00FD70B7">
              <w:rPr>
                <w:rFonts w:ascii="Aptos Display" w:hAnsi="Aptos Display"/>
                <w:color w:val="000000"/>
                <w:kern w:val="2"/>
                <w:szCs w:val="24"/>
                <w:shd w:val="clear" w:color="auto" w:fill="FFFFFF"/>
              </w:rPr>
              <w:t xml:space="preserve"> dienų nuo Šalies pateikto tinkamo prašymo perskaičiuoti </w:t>
            </w:r>
            <w:r w:rsidRPr="00FD70B7">
              <w:rPr>
                <w:rFonts w:ascii="Aptos Display" w:hAnsi="Aptos Display"/>
                <w:kern w:val="2"/>
                <w:szCs w:val="24"/>
                <w:shd w:val="clear" w:color="auto" w:fill="FFFFFF"/>
              </w:rPr>
              <w:t>S</w:t>
            </w:r>
            <w:r w:rsidRPr="00FD70B7">
              <w:rPr>
                <w:rFonts w:ascii="Aptos Display" w:hAnsi="Aptos Display"/>
                <w:kern w:val="2"/>
                <w:szCs w:val="24"/>
              </w:rPr>
              <w:t xml:space="preserve">utarties </w:t>
            </w:r>
            <w:r w:rsidRPr="00FD70B7">
              <w:rPr>
                <w:rFonts w:ascii="Aptos Display" w:hAnsi="Aptos Display"/>
                <w:kern w:val="2"/>
                <w:szCs w:val="24"/>
                <w:shd w:val="clear" w:color="auto" w:fill="FFFFFF"/>
              </w:rPr>
              <w:t xml:space="preserve">kainą / įkainius </w:t>
            </w:r>
            <w:r w:rsidRPr="00FD70B7">
              <w:rPr>
                <w:rFonts w:ascii="Aptos Display" w:hAnsi="Aptos Display"/>
                <w:color w:val="000000"/>
                <w:kern w:val="2"/>
                <w:szCs w:val="24"/>
                <w:shd w:val="clear" w:color="auto" w:fill="FFFFFF"/>
              </w:rPr>
              <w:t>gavimo dienos.</w:t>
            </w:r>
          </w:p>
          <w:p w14:paraId="3E0BF6EB" w14:textId="5298267D" w:rsidR="00B767F3" w:rsidRPr="00FD70B7" w:rsidRDefault="00CC02F3" w:rsidP="002C6581">
            <w:pPr>
              <w:jc w:val="both"/>
              <w:rPr>
                <w:rFonts w:ascii="Aptos Display" w:hAnsi="Aptos Display"/>
                <w:color w:val="4472C4"/>
                <w:kern w:val="2"/>
                <w:szCs w:val="24"/>
              </w:rPr>
            </w:pPr>
            <w:r w:rsidRPr="00FD70B7">
              <w:rPr>
                <w:rFonts w:ascii="Aptos Display" w:hAnsi="Aptos Display"/>
                <w:color w:val="000000"/>
                <w:kern w:val="2"/>
                <w:szCs w:val="24"/>
                <w:shd w:val="clear" w:color="auto" w:fill="FFFFFF"/>
              </w:rPr>
              <w:t>5.3.</w:t>
            </w:r>
            <w:r w:rsidR="002C6581" w:rsidRPr="00FD70B7">
              <w:rPr>
                <w:rFonts w:ascii="Aptos Display" w:hAnsi="Aptos Display"/>
                <w:color w:val="000000"/>
                <w:kern w:val="2"/>
                <w:szCs w:val="24"/>
                <w:shd w:val="clear" w:color="auto" w:fill="FFFFFF"/>
              </w:rPr>
              <w:t>3</w:t>
            </w:r>
            <w:r w:rsidRPr="00FD70B7">
              <w:rPr>
                <w:rFonts w:ascii="Aptos Display" w:hAnsi="Aptos Display"/>
                <w:color w:val="000000"/>
                <w:kern w:val="2"/>
                <w:szCs w:val="24"/>
                <w:shd w:val="clear" w:color="auto" w:fill="FFFFFF"/>
              </w:rPr>
              <w:t xml:space="preserve">.10. </w:t>
            </w:r>
            <w:r w:rsidRPr="00FD70B7">
              <w:rPr>
                <w:rFonts w:ascii="Aptos Display" w:hAnsi="Aptos Display"/>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767F3" w:rsidRPr="00FD70B7" w14:paraId="312BC1F5"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314D3C3C" w14:textId="77777777" w:rsidR="00B767F3" w:rsidRPr="00FD70B7" w:rsidRDefault="00DD7479">
            <w:pPr>
              <w:rPr>
                <w:rFonts w:ascii="Aptos Display" w:hAnsi="Aptos Display"/>
                <w:b/>
                <w:bCs/>
                <w:kern w:val="2"/>
                <w:szCs w:val="24"/>
              </w:rPr>
            </w:pPr>
            <w:r w:rsidRPr="00FD70B7">
              <w:rPr>
                <w:rFonts w:ascii="Aptos Display" w:hAnsi="Aptos Display"/>
                <w:b/>
                <w:bCs/>
                <w:kern w:val="2"/>
                <w:szCs w:val="24"/>
              </w:rPr>
              <w:lastRenderedPageBreak/>
              <w:t>5.3.4. Sutarties kainos / įkainių peržiūra dėl kainų lygio pokyčio pagal Prekių grupių kainų pokyčius</w:t>
            </w:r>
          </w:p>
        </w:tc>
        <w:tc>
          <w:tcPr>
            <w:tcW w:w="6660"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FD70B7" w:rsidRDefault="00DD7479">
            <w:pPr>
              <w:rPr>
                <w:rFonts w:ascii="Aptos Display" w:hAnsi="Aptos Display"/>
                <w:kern w:val="2"/>
                <w:szCs w:val="24"/>
              </w:rPr>
            </w:pPr>
            <w:r w:rsidRPr="00FD70B7">
              <w:rPr>
                <w:rFonts w:ascii="Aptos Display" w:hAnsi="Aptos Display"/>
                <w:kern w:val="2"/>
                <w:szCs w:val="24"/>
              </w:rPr>
              <w:t>Netaikoma</w:t>
            </w:r>
          </w:p>
          <w:p w14:paraId="449C09AB" w14:textId="349F0C8F" w:rsidR="00B767F3" w:rsidRPr="00FD70B7" w:rsidRDefault="00B767F3">
            <w:pPr>
              <w:rPr>
                <w:rFonts w:ascii="Aptos Display" w:hAnsi="Aptos Display"/>
                <w:kern w:val="2"/>
                <w:szCs w:val="24"/>
              </w:rPr>
            </w:pPr>
          </w:p>
        </w:tc>
      </w:tr>
      <w:tr w:rsidR="00B767F3" w:rsidRPr="00FD70B7" w14:paraId="75CD94C5"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76BCAFDD" w14:textId="77777777" w:rsidR="00B767F3" w:rsidRPr="00FD70B7" w:rsidRDefault="00DD7479">
            <w:pPr>
              <w:rPr>
                <w:rFonts w:ascii="Aptos Display" w:hAnsi="Aptos Display"/>
                <w:b/>
                <w:bCs/>
                <w:kern w:val="2"/>
                <w:szCs w:val="24"/>
              </w:rPr>
            </w:pPr>
            <w:r w:rsidRPr="00FD70B7">
              <w:rPr>
                <w:rFonts w:ascii="Aptos Display" w:hAnsi="Aptos Display"/>
                <w:b/>
                <w:bCs/>
                <w:kern w:val="2"/>
                <w:szCs w:val="24"/>
              </w:rPr>
              <w:t xml:space="preserve">5.4. Sutarties kainos / įkainių apskaičiavimas taikant </w:t>
            </w:r>
            <w:r w:rsidRPr="00FD70B7">
              <w:rPr>
                <w:rFonts w:ascii="Aptos Display" w:hAnsi="Aptos Display"/>
                <w:b/>
                <w:bCs/>
                <w:kern w:val="2"/>
                <w:szCs w:val="24"/>
                <w:u w:val="single"/>
              </w:rPr>
              <w:t>kiekio (apimties)</w:t>
            </w:r>
            <w:r w:rsidRPr="00FD70B7">
              <w:rPr>
                <w:rFonts w:ascii="Aptos Display" w:hAnsi="Aptos Display"/>
                <w:b/>
                <w:bCs/>
                <w:kern w:val="2"/>
                <w:szCs w:val="24"/>
              </w:rPr>
              <w:t xml:space="preserve"> keitimo taisykles</w:t>
            </w:r>
          </w:p>
        </w:tc>
        <w:tc>
          <w:tcPr>
            <w:tcW w:w="6660"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FD70B7" w:rsidRDefault="00DD7479">
            <w:pPr>
              <w:rPr>
                <w:rFonts w:ascii="Aptos Display" w:hAnsi="Aptos Display"/>
                <w:kern w:val="2"/>
                <w:szCs w:val="24"/>
              </w:rPr>
            </w:pPr>
            <w:r w:rsidRPr="00FD70B7">
              <w:rPr>
                <w:rFonts w:ascii="Aptos Display" w:hAnsi="Aptos Display"/>
                <w:kern w:val="2"/>
                <w:szCs w:val="24"/>
              </w:rPr>
              <w:t>Netaikoma</w:t>
            </w:r>
          </w:p>
          <w:p w14:paraId="081DAEF5" w14:textId="3D38D5D1" w:rsidR="00B767F3" w:rsidRPr="00FD70B7" w:rsidRDefault="00B767F3">
            <w:pPr>
              <w:rPr>
                <w:rFonts w:ascii="Aptos Display" w:hAnsi="Aptos Display"/>
                <w:kern w:val="2"/>
                <w:szCs w:val="24"/>
              </w:rPr>
            </w:pPr>
          </w:p>
        </w:tc>
      </w:tr>
      <w:tr w:rsidR="00B767F3" w:rsidRPr="00FD70B7" w14:paraId="267E808E"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6AD13C8F" w14:textId="77777777" w:rsidR="00B767F3" w:rsidRPr="00FD70B7" w:rsidRDefault="00DD7479">
            <w:pPr>
              <w:rPr>
                <w:rFonts w:ascii="Aptos Display" w:hAnsi="Aptos Display"/>
                <w:b/>
                <w:bCs/>
                <w:kern w:val="2"/>
                <w:szCs w:val="24"/>
              </w:rPr>
            </w:pPr>
            <w:r w:rsidRPr="00FD70B7">
              <w:rPr>
                <w:rFonts w:ascii="Aptos Display" w:hAnsi="Aptos Display"/>
                <w:b/>
                <w:bCs/>
                <w:kern w:val="2"/>
                <w:szCs w:val="24"/>
              </w:rPr>
              <w:t>5.5. Atsiskaitymo su Tiekėju terminas ir tvarka</w:t>
            </w:r>
          </w:p>
        </w:tc>
        <w:tc>
          <w:tcPr>
            <w:tcW w:w="6660" w:type="dxa"/>
            <w:gridSpan w:val="2"/>
            <w:tcBorders>
              <w:top w:val="single" w:sz="4" w:space="0" w:color="auto"/>
              <w:left w:val="single" w:sz="4" w:space="0" w:color="auto"/>
              <w:bottom w:val="single" w:sz="4" w:space="0" w:color="auto"/>
              <w:right w:val="single" w:sz="4" w:space="0" w:color="auto"/>
            </w:tcBorders>
          </w:tcPr>
          <w:p w14:paraId="670FD1B9" w14:textId="4DBE0D5D" w:rsidR="0071263D" w:rsidRPr="00FD70B7" w:rsidRDefault="0071263D" w:rsidP="0071263D">
            <w:pPr>
              <w:jc w:val="both"/>
              <w:rPr>
                <w:rFonts w:ascii="Aptos Display" w:hAnsi="Aptos Display" w:cs="Arial"/>
                <w:bCs/>
                <w:kern w:val="2"/>
                <w:szCs w:val="24"/>
              </w:rPr>
            </w:pPr>
            <w:r w:rsidRPr="00FD70B7">
              <w:rPr>
                <w:rFonts w:ascii="Aptos Display" w:hAnsi="Aptos Display" w:cs="Arial"/>
                <w:bCs/>
                <w:kern w:val="2"/>
                <w:szCs w:val="24"/>
              </w:rPr>
              <w:t>5.5.1. Pasibaigus mėnesiui, Pirkėjas per 3 (tris) darbo dienas pateikia Tiekėjui duomenis apie praeitą mėnesį atliktų tyrimų skaičių.</w:t>
            </w:r>
          </w:p>
          <w:p w14:paraId="64EDA13D" w14:textId="6678AB6E" w:rsidR="0071263D" w:rsidRPr="00FD70B7" w:rsidRDefault="0071263D" w:rsidP="0071263D">
            <w:pPr>
              <w:jc w:val="both"/>
              <w:rPr>
                <w:rFonts w:ascii="Aptos Display" w:hAnsi="Aptos Display" w:cs="Arial"/>
                <w:bCs/>
                <w:kern w:val="2"/>
                <w:szCs w:val="24"/>
              </w:rPr>
            </w:pPr>
            <w:r w:rsidRPr="00FD70B7">
              <w:rPr>
                <w:rFonts w:ascii="Aptos Display" w:hAnsi="Aptos Display" w:cs="Arial"/>
                <w:bCs/>
                <w:kern w:val="2"/>
                <w:szCs w:val="24"/>
              </w:rPr>
              <w:lastRenderedPageBreak/>
              <w:t>5.5.2. Pirkėjas su Tiekėju atsiskaito vieną kartą per mėnesį už praeitą mėnesį Pirkėjo sunaudotas Prekes pagal atliktų tyrimų skaičių. Tiekėjas iki kiekvieno mėnesio 10 (dešimtos) dienos  privalo pateikti (PVM) sąskaitą faktūrą (toliau – sąskaita) už Pirkėjo praeitą mėnesį sunaudotas Prekes, sąskaitoje nurodydamas tik tokius Prekių vienetus ir įkainius, kurie numatyti Sutarties 1 priede.</w:t>
            </w:r>
          </w:p>
          <w:p w14:paraId="0B4F84BE" w14:textId="62D6EFC7" w:rsidR="0071263D" w:rsidRPr="00FD70B7" w:rsidRDefault="0071263D" w:rsidP="0071263D">
            <w:pPr>
              <w:jc w:val="both"/>
              <w:rPr>
                <w:rFonts w:ascii="Aptos Display" w:hAnsi="Aptos Display" w:cs="Arial"/>
                <w:bCs/>
                <w:kern w:val="2"/>
                <w:szCs w:val="24"/>
              </w:rPr>
            </w:pPr>
            <w:r w:rsidRPr="00FD70B7">
              <w:rPr>
                <w:rFonts w:ascii="Aptos Display" w:hAnsi="Aptos Display" w:cs="Arial"/>
                <w:bCs/>
                <w:kern w:val="2"/>
                <w:szCs w:val="24"/>
              </w:rPr>
              <w:t xml:space="preserve">5.5.3. Pirkėjas per 5 (penkias) dienas patikrina sąskaitoje nurodytą tyrimų kiekį ir įkainius pagal duomenis kurie buvo pateikti Tiekėjui, patvirtina sąskaitą arba pateikia savo pastabas. </w:t>
            </w:r>
          </w:p>
          <w:p w14:paraId="04A42FDD" w14:textId="724F7D31" w:rsidR="0071263D" w:rsidRPr="00FD70B7" w:rsidRDefault="0071263D" w:rsidP="0071263D">
            <w:pPr>
              <w:jc w:val="both"/>
              <w:rPr>
                <w:rFonts w:ascii="Aptos Display" w:hAnsi="Aptos Display" w:cs="Arial"/>
                <w:bCs/>
                <w:kern w:val="2"/>
                <w:szCs w:val="24"/>
              </w:rPr>
            </w:pPr>
            <w:r w:rsidRPr="00FD70B7">
              <w:rPr>
                <w:rFonts w:ascii="Aptos Display" w:hAnsi="Aptos Display" w:cs="Arial"/>
                <w:bCs/>
                <w:kern w:val="2"/>
                <w:szCs w:val="24"/>
              </w:rPr>
              <w:t xml:space="preserve">5.5.4. Tiekėjas sąskaitoje turi nurodyti tuos pačius pavadinimus, kurie yra nurodyti Sutartyje, taip pat užrašyti ant sąskaitos Sutarties numerį ir datą, pagal kurią tiekiamos Prekės. </w:t>
            </w:r>
          </w:p>
          <w:p w14:paraId="29CCE5A9" w14:textId="21061F8B" w:rsidR="0071263D" w:rsidRPr="00FD70B7" w:rsidRDefault="0071263D" w:rsidP="0071263D">
            <w:pPr>
              <w:jc w:val="both"/>
              <w:rPr>
                <w:rFonts w:ascii="Aptos Display" w:hAnsi="Aptos Display" w:cs="Arial"/>
                <w:bCs/>
                <w:kern w:val="2"/>
                <w:szCs w:val="24"/>
              </w:rPr>
            </w:pPr>
            <w:r w:rsidRPr="00FD70B7">
              <w:rPr>
                <w:rFonts w:ascii="Aptos Display" w:hAnsi="Aptos Display" w:cs="Arial"/>
                <w:bCs/>
                <w:kern w:val="2"/>
                <w:szCs w:val="24"/>
              </w:rPr>
              <w:t xml:space="preserve">5.5.5. Tiekėjas sąskaitą privalo pateikti VPĮ 22 str. 3 d. nustatyta tvarka naudodamasis informacinės sistemos SABIS priemonėmis ir el. paštu:  </w:t>
            </w:r>
            <w:hyperlink r:id="rId12" w:history="1">
              <w:r w:rsidRPr="00FD70B7">
                <w:rPr>
                  <w:rStyle w:val="Hyperlink"/>
                  <w:rFonts w:ascii="Aptos Display" w:hAnsi="Aptos Display" w:cs="Arial"/>
                  <w:bCs/>
                  <w:kern w:val="2"/>
                  <w:szCs w:val="24"/>
                </w:rPr>
                <w:t>g.jug@kraujodonoryste.lt</w:t>
              </w:r>
            </w:hyperlink>
            <w:r w:rsidRPr="00FD70B7">
              <w:rPr>
                <w:rFonts w:ascii="Aptos Display" w:hAnsi="Aptos Display" w:cs="Arial"/>
                <w:bCs/>
                <w:kern w:val="2"/>
                <w:szCs w:val="24"/>
              </w:rPr>
              <w:t xml:space="preserve">.   </w:t>
            </w:r>
          </w:p>
          <w:p w14:paraId="34935CF6" w14:textId="72F65822" w:rsidR="0071263D" w:rsidRPr="00FD70B7" w:rsidRDefault="0071263D" w:rsidP="0071263D">
            <w:pPr>
              <w:jc w:val="both"/>
              <w:rPr>
                <w:rFonts w:ascii="Aptos Display" w:hAnsi="Aptos Display" w:cs="Arial"/>
                <w:bCs/>
                <w:kern w:val="2"/>
                <w:szCs w:val="24"/>
              </w:rPr>
            </w:pPr>
            <w:r w:rsidRPr="00FD70B7">
              <w:rPr>
                <w:rFonts w:ascii="Aptos Display" w:hAnsi="Aptos Display" w:cs="Arial"/>
                <w:bCs/>
                <w:kern w:val="2"/>
                <w:szCs w:val="24"/>
              </w:rPr>
              <w:t>5.5.6. Jei sąskaita pateikiama su trūkumais, Pirkėjas turi teisę sąskaitos nepriimti, o Tiekėjas įsipareigoja per 2 (dvi) dienas pašalinti trūkumus ir pateikti tinkamai užpildytą sąskaitą. Atsiskaitymo terminas skaičiuojamas nuo tinkamai užpildytos sąskaitos gavimo dienos.</w:t>
            </w:r>
          </w:p>
          <w:p w14:paraId="04C22127" w14:textId="146217AC" w:rsidR="00B767F3" w:rsidRPr="00FD70B7" w:rsidRDefault="0071263D" w:rsidP="0071263D">
            <w:pPr>
              <w:jc w:val="both"/>
              <w:rPr>
                <w:rFonts w:ascii="Aptos Display" w:hAnsi="Aptos Display"/>
                <w:color w:val="000000"/>
                <w:kern w:val="2"/>
                <w:szCs w:val="24"/>
                <w:shd w:val="clear" w:color="auto" w:fill="FFFFFF"/>
              </w:rPr>
            </w:pPr>
            <w:r w:rsidRPr="00FD70B7">
              <w:rPr>
                <w:rFonts w:ascii="Aptos Display" w:hAnsi="Aptos Display" w:cs="Arial"/>
                <w:bCs/>
                <w:kern w:val="2"/>
                <w:szCs w:val="24"/>
              </w:rPr>
              <w:t>5.5.7. Pirkėjas atsiskaito su Tiekėju ne vėliau kaip per 30 (trisdešimt) dienų nuo Sąskaitos gavimo dienos.</w:t>
            </w:r>
          </w:p>
        </w:tc>
      </w:tr>
      <w:tr w:rsidR="00B767F3" w:rsidRPr="00FD70B7" w14:paraId="235F5A3F"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5E168194" w14:textId="77777777" w:rsidR="00B767F3" w:rsidRPr="00FD70B7" w:rsidRDefault="00DD7479">
            <w:pPr>
              <w:rPr>
                <w:rFonts w:ascii="Aptos Display" w:hAnsi="Aptos Display"/>
                <w:b/>
                <w:bCs/>
                <w:kern w:val="2"/>
                <w:szCs w:val="24"/>
              </w:rPr>
            </w:pPr>
            <w:r w:rsidRPr="00FD70B7">
              <w:rPr>
                <w:rFonts w:ascii="Aptos Display" w:hAnsi="Aptos Display"/>
                <w:b/>
                <w:bCs/>
                <w:kern w:val="2"/>
                <w:szCs w:val="24"/>
              </w:rPr>
              <w:lastRenderedPageBreak/>
              <w:t>5.6. Avansas</w:t>
            </w:r>
          </w:p>
        </w:tc>
        <w:tc>
          <w:tcPr>
            <w:tcW w:w="6660" w:type="dxa"/>
            <w:gridSpan w:val="2"/>
            <w:tcBorders>
              <w:top w:val="single" w:sz="4" w:space="0" w:color="auto"/>
              <w:left w:val="single" w:sz="4" w:space="0" w:color="auto"/>
              <w:bottom w:val="single" w:sz="4" w:space="0" w:color="auto"/>
              <w:right w:val="single" w:sz="4" w:space="0" w:color="auto"/>
            </w:tcBorders>
          </w:tcPr>
          <w:p w14:paraId="4A2C5FAD" w14:textId="7161D3FB" w:rsidR="00B767F3" w:rsidRPr="00FD70B7" w:rsidRDefault="00DD7479" w:rsidP="00935E48">
            <w:pPr>
              <w:rPr>
                <w:rFonts w:ascii="Aptos Display" w:hAnsi="Aptos Display"/>
                <w:kern w:val="2"/>
                <w:szCs w:val="24"/>
              </w:rPr>
            </w:pPr>
            <w:r w:rsidRPr="00FD70B7">
              <w:rPr>
                <w:rFonts w:ascii="Aptos Display" w:hAnsi="Aptos Display"/>
                <w:kern w:val="2"/>
                <w:szCs w:val="24"/>
              </w:rPr>
              <w:t>Netaikoma</w:t>
            </w:r>
          </w:p>
        </w:tc>
      </w:tr>
      <w:tr w:rsidR="00B767F3" w:rsidRPr="00FD70B7" w14:paraId="0986FD70"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1C15FA08" w14:textId="77777777" w:rsidR="00B767F3" w:rsidRPr="00FD70B7" w:rsidRDefault="00DD7479">
            <w:pPr>
              <w:rPr>
                <w:rFonts w:ascii="Aptos Display" w:hAnsi="Aptos Display"/>
                <w:b/>
                <w:bCs/>
                <w:kern w:val="2"/>
                <w:szCs w:val="24"/>
              </w:rPr>
            </w:pPr>
            <w:r w:rsidRPr="00FD70B7">
              <w:rPr>
                <w:rFonts w:ascii="Aptos Display" w:hAnsi="Aptos Display"/>
                <w:b/>
                <w:bCs/>
                <w:kern w:val="2"/>
                <w:szCs w:val="24"/>
              </w:rPr>
              <w:t>5.7. Avanso užtikrinimas</w:t>
            </w:r>
          </w:p>
        </w:tc>
        <w:tc>
          <w:tcPr>
            <w:tcW w:w="6660" w:type="dxa"/>
            <w:gridSpan w:val="2"/>
            <w:tcBorders>
              <w:top w:val="single" w:sz="4" w:space="0" w:color="auto"/>
              <w:left w:val="single" w:sz="4" w:space="0" w:color="auto"/>
              <w:bottom w:val="single" w:sz="4" w:space="0" w:color="auto"/>
              <w:right w:val="single" w:sz="4" w:space="0" w:color="auto"/>
            </w:tcBorders>
          </w:tcPr>
          <w:p w14:paraId="7D06D0D9" w14:textId="292095C8" w:rsidR="00B767F3" w:rsidRPr="00FD70B7" w:rsidRDefault="00DD7479">
            <w:pPr>
              <w:rPr>
                <w:rFonts w:ascii="Aptos Display" w:hAnsi="Aptos Display"/>
                <w:kern w:val="2"/>
                <w:szCs w:val="24"/>
              </w:rPr>
            </w:pPr>
            <w:r w:rsidRPr="00FD70B7">
              <w:rPr>
                <w:rFonts w:ascii="Aptos Display" w:hAnsi="Aptos Display"/>
                <w:kern w:val="2"/>
                <w:szCs w:val="24"/>
              </w:rPr>
              <w:t>Netaikoma</w:t>
            </w:r>
            <w:r w:rsidRPr="00FD70B7">
              <w:rPr>
                <w:rFonts w:ascii="Aptos Display" w:hAnsi="Aptos Display"/>
                <w:color w:val="000000"/>
                <w:kern w:val="2"/>
                <w:szCs w:val="24"/>
                <w:shd w:val="clear" w:color="auto" w:fill="FFFFFF"/>
              </w:rPr>
              <w:t xml:space="preserve"> </w:t>
            </w:r>
          </w:p>
        </w:tc>
      </w:tr>
      <w:tr w:rsidR="00B767F3" w:rsidRPr="00FD70B7" w14:paraId="397E6A62" w14:textId="77777777" w:rsidTr="00CC601E">
        <w:trPr>
          <w:trHeight w:val="300"/>
        </w:trPr>
        <w:tc>
          <w:tcPr>
            <w:tcW w:w="10075" w:type="dxa"/>
            <w:gridSpan w:val="3"/>
          </w:tcPr>
          <w:p w14:paraId="1AB554AE" w14:textId="77777777" w:rsidR="00B767F3" w:rsidRPr="00FD70B7" w:rsidRDefault="00DD7479">
            <w:pPr>
              <w:jc w:val="center"/>
              <w:rPr>
                <w:rFonts w:ascii="Aptos Display" w:hAnsi="Aptos Display"/>
                <w:b/>
                <w:bCs/>
                <w:kern w:val="2"/>
                <w:szCs w:val="24"/>
              </w:rPr>
            </w:pPr>
            <w:r w:rsidRPr="00FD70B7">
              <w:rPr>
                <w:rFonts w:ascii="Aptos Display" w:hAnsi="Aptos Display"/>
                <w:b/>
                <w:bCs/>
                <w:kern w:val="2"/>
                <w:szCs w:val="24"/>
              </w:rPr>
              <w:t>6. PREKIŲ KOKYBĖ IR GARANTINIAI ĮSIPAREIGOJIMAI</w:t>
            </w:r>
          </w:p>
        </w:tc>
      </w:tr>
      <w:tr w:rsidR="00B767F3" w:rsidRPr="00FD70B7" w14:paraId="193F6F52"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41C3FCE8" w14:textId="77777777" w:rsidR="00B767F3" w:rsidRPr="00FD70B7" w:rsidRDefault="00DD7479">
            <w:pPr>
              <w:rPr>
                <w:rFonts w:ascii="Aptos Display" w:hAnsi="Aptos Display"/>
                <w:b/>
                <w:bCs/>
                <w:kern w:val="2"/>
                <w:szCs w:val="24"/>
              </w:rPr>
            </w:pPr>
            <w:r w:rsidRPr="00FD70B7">
              <w:rPr>
                <w:rFonts w:ascii="Aptos Display" w:hAnsi="Aptos Display"/>
                <w:b/>
                <w:bCs/>
                <w:kern w:val="2"/>
                <w:szCs w:val="24"/>
              </w:rPr>
              <w:t>6.1. Garantinis terminas</w:t>
            </w:r>
          </w:p>
        </w:tc>
        <w:tc>
          <w:tcPr>
            <w:tcW w:w="6660" w:type="dxa"/>
            <w:gridSpan w:val="2"/>
            <w:tcBorders>
              <w:top w:val="single" w:sz="4" w:space="0" w:color="auto"/>
              <w:left w:val="single" w:sz="4" w:space="0" w:color="auto"/>
              <w:bottom w:val="single" w:sz="4" w:space="0" w:color="auto"/>
              <w:right w:val="single" w:sz="4" w:space="0" w:color="auto"/>
            </w:tcBorders>
          </w:tcPr>
          <w:p w14:paraId="21471369" w14:textId="77777777" w:rsidR="00B621B3" w:rsidRPr="00FD70B7" w:rsidRDefault="00B621B3" w:rsidP="00B621B3">
            <w:pPr>
              <w:jc w:val="both"/>
              <w:rPr>
                <w:rFonts w:ascii="Aptos Display" w:hAnsi="Aptos Display"/>
                <w:kern w:val="2"/>
                <w:szCs w:val="24"/>
              </w:rPr>
            </w:pPr>
            <w:r w:rsidRPr="00FD70B7">
              <w:rPr>
                <w:rFonts w:ascii="Aptos Display" w:hAnsi="Aptos Display"/>
                <w:kern w:val="2"/>
                <w:szCs w:val="24"/>
              </w:rPr>
              <w:t>6.1.1. Prekėms nustatomas Tiekėjo pasiūlytas arba Prekių gamintojo taikomas Garantinis terminas. Garantinis terminas, skaičiuojamas nuo Prekių perdavimo–priėmimo akto ar Sąskaitos (kai Prekių perdavimo–priėmimo aktas nėra pasirašomas) pasirašymo dienos. Prekių galiojimas pristatymo metu turi būti:</w:t>
            </w:r>
          </w:p>
          <w:p w14:paraId="53350D5F" w14:textId="4AB62FBE" w:rsidR="00B621B3" w:rsidRPr="00FD70B7" w:rsidRDefault="00B621B3" w:rsidP="00B621B3">
            <w:pPr>
              <w:jc w:val="both"/>
              <w:rPr>
                <w:rFonts w:ascii="Aptos Display" w:hAnsi="Aptos Display"/>
                <w:kern w:val="2"/>
                <w:szCs w:val="24"/>
              </w:rPr>
            </w:pPr>
            <w:r w:rsidRPr="00FD70B7">
              <w:rPr>
                <w:rFonts w:ascii="Aptos Display" w:hAnsi="Aptos Display"/>
                <w:kern w:val="2"/>
                <w:szCs w:val="24"/>
              </w:rPr>
              <w:t xml:space="preserve">6.1.1.1.  </w:t>
            </w:r>
            <w:r w:rsidRPr="00FD70B7">
              <w:rPr>
                <w:rFonts w:ascii="Aptos Display" w:eastAsia="Calibri" w:hAnsi="Aptos Display"/>
                <w:szCs w:val="24"/>
              </w:rPr>
              <w:t xml:space="preserve">Medicinos priemonių (Standartinių eritrocitų) galiojimo laikas jų pristatymo dieną turi būti ne </w:t>
            </w:r>
            <w:r w:rsidRPr="00FD70B7">
              <w:rPr>
                <w:rFonts w:ascii="Aptos Display" w:eastAsia="Calibri" w:hAnsi="Aptos Display"/>
                <w:b/>
                <w:bCs/>
                <w:szCs w:val="24"/>
              </w:rPr>
              <w:t xml:space="preserve">trumpesnis kaip </w:t>
            </w:r>
            <w:r w:rsidRPr="00FD70B7">
              <w:rPr>
                <w:rFonts w:ascii="Aptos Display" w:hAnsi="Aptos Display"/>
                <w:b/>
                <w:bCs/>
                <w:kern w:val="2"/>
                <w:szCs w:val="24"/>
              </w:rPr>
              <w:t>12 (dvylika) kalendorinių dienų</w:t>
            </w:r>
            <w:r w:rsidRPr="00FD70B7">
              <w:rPr>
                <w:rFonts w:ascii="Aptos Display" w:hAnsi="Aptos Display"/>
                <w:kern w:val="2"/>
                <w:szCs w:val="24"/>
              </w:rPr>
              <w:t>.</w:t>
            </w:r>
          </w:p>
          <w:p w14:paraId="57DDECA7" w14:textId="1495B06C" w:rsidR="00B621B3" w:rsidRPr="00FD70B7" w:rsidRDefault="00B621B3" w:rsidP="00B621B3">
            <w:pPr>
              <w:pStyle w:val="CommentText"/>
              <w:jc w:val="both"/>
              <w:rPr>
                <w:rFonts w:ascii="Aptos Display" w:hAnsi="Aptos Display"/>
                <w:sz w:val="24"/>
                <w:szCs w:val="24"/>
              </w:rPr>
            </w:pPr>
            <w:r w:rsidRPr="00FD70B7">
              <w:rPr>
                <w:rFonts w:ascii="Aptos Display" w:hAnsi="Aptos Display"/>
                <w:kern w:val="2"/>
                <w:sz w:val="24"/>
                <w:szCs w:val="24"/>
              </w:rPr>
              <w:t xml:space="preserve">6.1.1.2. </w:t>
            </w:r>
            <w:r w:rsidRPr="00FD70B7">
              <w:rPr>
                <w:rFonts w:ascii="Aptos Display" w:eastAsia="Calibri" w:hAnsi="Aptos Display"/>
                <w:sz w:val="24"/>
                <w:szCs w:val="24"/>
              </w:rPr>
              <w:t xml:space="preserve">Medicinos priemonių (Monokloninių reagentų) galiojimas jų pateikimo dieną turi būti </w:t>
            </w:r>
            <w:r w:rsidRPr="00FD70B7">
              <w:rPr>
                <w:rFonts w:ascii="Aptos Display" w:eastAsia="Calibri" w:hAnsi="Aptos Display"/>
                <w:b/>
                <w:bCs/>
                <w:sz w:val="24"/>
                <w:szCs w:val="24"/>
              </w:rPr>
              <w:t>ne trumpesnis nei 2/3 jų galiojimo laiko</w:t>
            </w:r>
            <w:r w:rsidRPr="00FD70B7">
              <w:rPr>
                <w:rFonts w:ascii="Aptos Display" w:eastAsia="Calibri" w:hAnsi="Aptos Display"/>
                <w:sz w:val="24"/>
                <w:szCs w:val="24"/>
              </w:rPr>
              <w:t>.</w:t>
            </w:r>
          </w:p>
          <w:p w14:paraId="5290D4C5" w14:textId="4D6B1FE8" w:rsidR="00B767F3" w:rsidRPr="00FD70B7" w:rsidRDefault="00B621B3" w:rsidP="001D7413">
            <w:pPr>
              <w:jc w:val="both"/>
              <w:rPr>
                <w:rFonts w:ascii="Aptos Display" w:hAnsi="Aptos Display"/>
                <w:kern w:val="2"/>
                <w:szCs w:val="24"/>
              </w:rPr>
            </w:pPr>
            <w:r w:rsidRPr="00FD70B7">
              <w:rPr>
                <w:rFonts w:ascii="Aptos Display" w:hAnsi="Aptos Display"/>
                <w:kern w:val="2"/>
                <w:szCs w:val="24"/>
              </w:rPr>
              <w:t>6.1.2. Tiekėjas, pateikęs įrangą panaudos būdu, privalo savo sąskaita užtikrinti jos techninę priežiūrą pagal gamintojo rekomendacijas ir techninės būklės tikrinimą (jei toks reikalingas vadovaujantis teisės aktų reikalavimais ar gamintojo rekomendacijomis), galimų gedimų šalinimą/remontą bei kitaip užtikrinti nenutrūkstamą įrangos veikimą ir tinkamą funkcionavimą visą panaudos sutarties galiojimo terminą. Garantinis terminas, skaičiuojamas nuo panaudos perdavimo–priėmimo akto pasirašymo dienos.</w:t>
            </w:r>
          </w:p>
        </w:tc>
      </w:tr>
      <w:tr w:rsidR="000F0C3C" w:rsidRPr="00FD70B7" w14:paraId="7C487E9B" w14:textId="77777777" w:rsidTr="00C1710C">
        <w:trPr>
          <w:trHeight w:val="300"/>
        </w:trPr>
        <w:tc>
          <w:tcPr>
            <w:tcW w:w="3415" w:type="dxa"/>
            <w:tcBorders>
              <w:top w:val="single" w:sz="4" w:space="0" w:color="auto"/>
              <w:left w:val="single" w:sz="4" w:space="0" w:color="auto"/>
              <w:bottom w:val="single" w:sz="4" w:space="0" w:color="auto"/>
              <w:right w:val="single" w:sz="4" w:space="0" w:color="auto"/>
            </w:tcBorders>
          </w:tcPr>
          <w:p w14:paraId="319E69E4" w14:textId="77777777" w:rsidR="000F0C3C" w:rsidRPr="00FD70B7" w:rsidRDefault="000F0C3C" w:rsidP="000F0C3C">
            <w:pPr>
              <w:rPr>
                <w:rFonts w:ascii="Aptos Display" w:hAnsi="Aptos Display"/>
                <w:b/>
                <w:bCs/>
                <w:kern w:val="2"/>
                <w:szCs w:val="24"/>
              </w:rPr>
            </w:pPr>
            <w:r w:rsidRPr="00FD70B7">
              <w:rPr>
                <w:rFonts w:ascii="Aptos Display" w:hAnsi="Aptos Display"/>
                <w:b/>
                <w:bCs/>
                <w:kern w:val="2"/>
                <w:szCs w:val="24"/>
              </w:rPr>
              <w:lastRenderedPageBreak/>
              <w:t>6.2. Garantinė priežiūra</w:t>
            </w:r>
          </w:p>
        </w:tc>
        <w:tc>
          <w:tcPr>
            <w:tcW w:w="6660" w:type="dxa"/>
            <w:gridSpan w:val="2"/>
            <w:tcBorders>
              <w:top w:val="single" w:sz="4" w:space="0" w:color="auto"/>
              <w:left w:val="single" w:sz="4" w:space="0" w:color="auto"/>
              <w:bottom w:val="single" w:sz="4" w:space="0" w:color="auto"/>
              <w:right w:val="single" w:sz="4" w:space="0" w:color="auto"/>
            </w:tcBorders>
            <w:vAlign w:val="center"/>
          </w:tcPr>
          <w:p w14:paraId="6E9307D6" w14:textId="0231D2F4" w:rsidR="000B38AE" w:rsidRPr="00FD70B7" w:rsidRDefault="000F0C3C" w:rsidP="000F0C3C">
            <w:pPr>
              <w:spacing w:line="256" w:lineRule="auto"/>
              <w:jc w:val="both"/>
              <w:rPr>
                <w:rFonts w:ascii="Aptos Display" w:hAnsi="Aptos Display"/>
                <w:szCs w:val="24"/>
              </w:rPr>
            </w:pPr>
            <w:r w:rsidRPr="00FD70B7">
              <w:rPr>
                <w:rFonts w:ascii="Aptos Display" w:hAnsi="Aptos Display"/>
                <w:szCs w:val="24"/>
              </w:rPr>
              <w:t>6.2.1</w:t>
            </w:r>
            <w:r w:rsidR="000B38AE" w:rsidRPr="00FD70B7">
              <w:rPr>
                <w:rFonts w:ascii="Aptos Display" w:hAnsi="Aptos Display"/>
                <w:szCs w:val="24"/>
              </w:rPr>
              <w:t>. Jei Tiekėjas pateikia nekokybišk</w:t>
            </w:r>
            <w:r w:rsidR="00194C3D" w:rsidRPr="00FD70B7">
              <w:rPr>
                <w:rFonts w:ascii="Aptos Display" w:hAnsi="Aptos Display"/>
                <w:szCs w:val="24"/>
              </w:rPr>
              <w:t>ą</w:t>
            </w:r>
            <w:r w:rsidR="000B38AE" w:rsidRPr="00FD70B7">
              <w:rPr>
                <w:rFonts w:ascii="Aptos Display" w:hAnsi="Aptos Display"/>
                <w:szCs w:val="24"/>
              </w:rPr>
              <w:t xml:space="preserve"> ar nepilnai sukomplektuot</w:t>
            </w:r>
            <w:r w:rsidR="00194C3D" w:rsidRPr="00FD70B7">
              <w:rPr>
                <w:rFonts w:ascii="Aptos Display" w:hAnsi="Aptos Display"/>
                <w:szCs w:val="24"/>
              </w:rPr>
              <w:t>ą</w:t>
            </w:r>
            <w:r w:rsidR="000B38AE" w:rsidRPr="00FD70B7">
              <w:rPr>
                <w:rFonts w:ascii="Aptos Display" w:hAnsi="Aptos Display"/>
                <w:szCs w:val="24"/>
              </w:rPr>
              <w:t xml:space="preserve"> ar neatitinkanči</w:t>
            </w:r>
            <w:r w:rsidR="00194C3D" w:rsidRPr="00FD70B7">
              <w:rPr>
                <w:rFonts w:ascii="Aptos Display" w:hAnsi="Aptos Display"/>
                <w:szCs w:val="24"/>
              </w:rPr>
              <w:t xml:space="preserve">ą </w:t>
            </w:r>
            <w:r w:rsidR="000B38AE" w:rsidRPr="00FD70B7">
              <w:rPr>
                <w:rFonts w:ascii="Aptos Display" w:hAnsi="Aptos Display"/>
                <w:szCs w:val="24"/>
              </w:rPr>
              <w:t xml:space="preserve">Sutartyje nustatytų reikalavimų Įrangą ar trūkumai paaiškėja Sutarties vykdymo metu, </w:t>
            </w:r>
            <w:r w:rsidR="00194C3D" w:rsidRPr="00FD70B7">
              <w:rPr>
                <w:rFonts w:ascii="Aptos Display" w:hAnsi="Aptos Display"/>
                <w:szCs w:val="24"/>
              </w:rPr>
              <w:t>Tiekėjas</w:t>
            </w:r>
            <w:r w:rsidR="000B38AE" w:rsidRPr="00FD70B7">
              <w:rPr>
                <w:rFonts w:ascii="Aptos Display" w:hAnsi="Aptos Display"/>
                <w:szCs w:val="24"/>
              </w:rPr>
              <w:t xml:space="preserve"> ne vėliau kaip per </w:t>
            </w:r>
            <w:r w:rsidR="00194C3D" w:rsidRPr="00FD70B7">
              <w:rPr>
                <w:rFonts w:ascii="Aptos Display" w:hAnsi="Aptos Display"/>
                <w:szCs w:val="24"/>
              </w:rPr>
              <w:t>10 (dešimt)</w:t>
            </w:r>
            <w:r w:rsidR="000B38AE" w:rsidRPr="00FD70B7">
              <w:rPr>
                <w:rFonts w:ascii="Aptos Display" w:hAnsi="Aptos Display"/>
                <w:szCs w:val="24"/>
              </w:rPr>
              <w:t xml:space="preserve"> </w:t>
            </w:r>
            <w:r w:rsidR="00585DCE" w:rsidRPr="00FD70B7">
              <w:rPr>
                <w:rFonts w:ascii="Aptos Display" w:hAnsi="Aptos Display"/>
                <w:szCs w:val="24"/>
              </w:rPr>
              <w:t>kalendorinių</w:t>
            </w:r>
            <w:r w:rsidR="000B38AE" w:rsidRPr="00FD70B7">
              <w:rPr>
                <w:rFonts w:ascii="Aptos Display" w:hAnsi="Aptos Display"/>
                <w:szCs w:val="24"/>
              </w:rPr>
              <w:t xml:space="preserve"> dien</w:t>
            </w:r>
            <w:r w:rsidR="00194C3D" w:rsidRPr="00FD70B7">
              <w:rPr>
                <w:rFonts w:ascii="Aptos Display" w:hAnsi="Aptos Display"/>
                <w:szCs w:val="24"/>
              </w:rPr>
              <w:t>ų</w:t>
            </w:r>
            <w:r w:rsidR="000B38AE" w:rsidRPr="00FD70B7">
              <w:rPr>
                <w:rFonts w:ascii="Aptos Display" w:hAnsi="Aptos Display"/>
                <w:szCs w:val="24"/>
              </w:rPr>
              <w:t xml:space="preserve"> (pirminis trūkumų šalinimo terminas) nuo raštiškos pretenzijos pateikimo nekokybišk</w:t>
            </w:r>
            <w:r w:rsidR="00194C3D" w:rsidRPr="00FD70B7">
              <w:rPr>
                <w:rFonts w:ascii="Aptos Display" w:hAnsi="Aptos Display"/>
                <w:szCs w:val="24"/>
              </w:rPr>
              <w:t>ą</w:t>
            </w:r>
            <w:r w:rsidR="000B38AE" w:rsidRPr="00FD70B7">
              <w:rPr>
                <w:rFonts w:ascii="Aptos Display" w:hAnsi="Aptos Display"/>
                <w:szCs w:val="24"/>
              </w:rPr>
              <w:t xml:space="preserve"> ar pilnai nesukomplektuot</w:t>
            </w:r>
            <w:r w:rsidR="00194C3D" w:rsidRPr="00FD70B7">
              <w:rPr>
                <w:rFonts w:ascii="Aptos Display" w:hAnsi="Aptos Display"/>
                <w:szCs w:val="24"/>
              </w:rPr>
              <w:t>ą</w:t>
            </w:r>
            <w:r w:rsidR="000B38AE" w:rsidRPr="00FD70B7">
              <w:rPr>
                <w:rFonts w:ascii="Aptos Display" w:hAnsi="Aptos Display"/>
                <w:szCs w:val="24"/>
              </w:rPr>
              <w:t xml:space="preserve"> ar neatitinkanči</w:t>
            </w:r>
            <w:r w:rsidR="00194C3D" w:rsidRPr="00FD70B7">
              <w:rPr>
                <w:rFonts w:ascii="Aptos Display" w:hAnsi="Aptos Display"/>
                <w:szCs w:val="24"/>
              </w:rPr>
              <w:t>ą</w:t>
            </w:r>
            <w:r w:rsidR="000B38AE" w:rsidRPr="00FD70B7">
              <w:rPr>
                <w:rFonts w:ascii="Aptos Display" w:hAnsi="Aptos Display"/>
                <w:szCs w:val="24"/>
              </w:rPr>
              <w:t xml:space="preserve"> Sutartyje nustatytų reikalavimų Įrangą privalo pakeisti savo sąskaita kokybišk</w:t>
            </w:r>
            <w:r w:rsidR="00194C3D" w:rsidRPr="00FD70B7">
              <w:rPr>
                <w:rFonts w:ascii="Aptos Display" w:hAnsi="Aptos Display"/>
                <w:szCs w:val="24"/>
              </w:rPr>
              <w:t>a</w:t>
            </w:r>
            <w:r w:rsidR="000B38AE" w:rsidRPr="00FD70B7">
              <w:rPr>
                <w:rFonts w:ascii="Aptos Display" w:hAnsi="Aptos Display"/>
                <w:szCs w:val="24"/>
              </w:rPr>
              <w:t xml:space="preserve"> ar pilnai sukomplektuot</w:t>
            </w:r>
            <w:r w:rsidR="00194C3D" w:rsidRPr="00FD70B7">
              <w:rPr>
                <w:rFonts w:ascii="Aptos Display" w:hAnsi="Aptos Display"/>
                <w:szCs w:val="24"/>
              </w:rPr>
              <w:t>a</w:t>
            </w:r>
            <w:r w:rsidR="000B38AE" w:rsidRPr="00FD70B7">
              <w:rPr>
                <w:rFonts w:ascii="Aptos Display" w:hAnsi="Aptos Display"/>
                <w:szCs w:val="24"/>
              </w:rPr>
              <w:t>, ar pakeisti atitinkanči</w:t>
            </w:r>
            <w:r w:rsidR="00194C3D" w:rsidRPr="00FD70B7">
              <w:rPr>
                <w:rFonts w:ascii="Aptos Display" w:hAnsi="Aptos Display"/>
                <w:szCs w:val="24"/>
              </w:rPr>
              <w:t>a</w:t>
            </w:r>
            <w:r w:rsidR="000B38AE" w:rsidRPr="00FD70B7">
              <w:rPr>
                <w:rFonts w:ascii="Aptos Display" w:hAnsi="Aptos Display"/>
                <w:szCs w:val="24"/>
              </w:rPr>
              <w:t xml:space="preserve"> Sutartyje nustatytus reikalavimus Įranga. Vėluojant pašalinti visus nurodytus trūkumus ilgiau nei </w:t>
            </w:r>
            <w:r w:rsidR="00194C3D" w:rsidRPr="00FD70B7">
              <w:rPr>
                <w:rFonts w:ascii="Aptos Display" w:hAnsi="Aptos Display"/>
                <w:szCs w:val="24"/>
              </w:rPr>
              <w:t>10</w:t>
            </w:r>
            <w:r w:rsidR="000B38AE" w:rsidRPr="00FD70B7">
              <w:rPr>
                <w:rFonts w:ascii="Aptos Display" w:hAnsi="Aptos Display"/>
                <w:szCs w:val="24"/>
              </w:rPr>
              <w:t xml:space="preserve"> (</w:t>
            </w:r>
            <w:r w:rsidR="00194C3D" w:rsidRPr="00FD70B7">
              <w:rPr>
                <w:rFonts w:ascii="Aptos Display" w:hAnsi="Aptos Display"/>
                <w:szCs w:val="24"/>
              </w:rPr>
              <w:t xml:space="preserve">dešimt) </w:t>
            </w:r>
            <w:r w:rsidR="00585DCE" w:rsidRPr="00FD70B7">
              <w:rPr>
                <w:rFonts w:ascii="Aptos Display" w:hAnsi="Aptos Display"/>
                <w:szCs w:val="24"/>
              </w:rPr>
              <w:t xml:space="preserve">kalendorinių </w:t>
            </w:r>
            <w:r w:rsidR="000B38AE" w:rsidRPr="00FD70B7">
              <w:rPr>
                <w:rFonts w:ascii="Aptos Display" w:hAnsi="Aptos Display"/>
                <w:szCs w:val="24"/>
              </w:rPr>
              <w:t>dien</w:t>
            </w:r>
            <w:r w:rsidR="00194C3D" w:rsidRPr="00FD70B7">
              <w:rPr>
                <w:rFonts w:ascii="Aptos Display" w:hAnsi="Aptos Display"/>
                <w:szCs w:val="24"/>
              </w:rPr>
              <w:t>ų</w:t>
            </w:r>
            <w:r w:rsidR="000B38AE" w:rsidRPr="00FD70B7">
              <w:rPr>
                <w:rFonts w:ascii="Aptos Display" w:hAnsi="Aptos Display"/>
                <w:szCs w:val="24"/>
              </w:rPr>
              <w:t xml:space="preserve">, skaičiuojant nuo pirminio trūkumų pašalinimui nustatyto termino pabaigos, </w:t>
            </w:r>
            <w:r w:rsidR="00194C3D" w:rsidRPr="00FD70B7">
              <w:rPr>
                <w:rFonts w:ascii="Aptos Display" w:hAnsi="Aptos Display"/>
                <w:szCs w:val="24"/>
              </w:rPr>
              <w:t xml:space="preserve">Tiekėjui </w:t>
            </w:r>
            <w:r w:rsidR="000B38AE" w:rsidRPr="00FD70B7">
              <w:rPr>
                <w:rFonts w:ascii="Aptos Display" w:hAnsi="Aptos Display"/>
                <w:szCs w:val="24"/>
              </w:rPr>
              <w:t xml:space="preserve">taikoma 0,01 procento dydžio bauda nuo bendros Sutarties kainos. Jei, sumokėjus baudą, visi trūkumai nepašalinti per </w:t>
            </w:r>
            <w:r w:rsidR="00194C3D" w:rsidRPr="00FD70B7">
              <w:rPr>
                <w:rFonts w:ascii="Aptos Display" w:hAnsi="Aptos Display"/>
                <w:szCs w:val="24"/>
              </w:rPr>
              <w:t>20</w:t>
            </w:r>
            <w:r w:rsidR="000B38AE" w:rsidRPr="00FD70B7">
              <w:rPr>
                <w:rFonts w:ascii="Aptos Display" w:hAnsi="Aptos Display"/>
                <w:szCs w:val="24"/>
              </w:rPr>
              <w:t xml:space="preserve"> (d</w:t>
            </w:r>
            <w:r w:rsidR="00194C3D" w:rsidRPr="00FD70B7">
              <w:rPr>
                <w:rFonts w:ascii="Aptos Display" w:hAnsi="Aptos Display"/>
                <w:szCs w:val="24"/>
              </w:rPr>
              <w:t>vide</w:t>
            </w:r>
            <w:r w:rsidR="000B38AE" w:rsidRPr="00FD70B7">
              <w:rPr>
                <w:rFonts w:ascii="Aptos Display" w:hAnsi="Aptos Display"/>
                <w:szCs w:val="24"/>
              </w:rPr>
              <w:t xml:space="preserve">šimt) </w:t>
            </w:r>
            <w:r w:rsidR="00585DCE" w:rsidRPr="00FD70B7">
              <w:rPr>
                <w:rFonts w:ascii="Aptos Display" w:hAnsi="Aptos Display"/>
                <w:szCs w:val="24"/>
              </w:rPr>
              <w:t xml:space="preserve">kalendorinių </w:t>
            </w:r>
            <w:r w:rsidR="000B38AE" w:rsidRPr="00FD70B7">
              <w:rPr>
                <w:rFonts w:ascii="Aptos Display" w:hAnsi="Aptos Display"/>
                <w:szCs w:val="24"/>
              </w:rPr>
              <w:t xml:space="preserve">dienų nuo pirminio trūkumų šalinimo termino pabaigos, </w:t>
            </w:r>
            <w:r w:rsidR="00194C3D" w:rsidRPr="00FD70B7">
              <w:rPr>
                <w:rFonts w:ascii="Aptos Display" w:hAnsi="Aptos Display"/>
                <w:szCs w:val="24"/>
              </w:rPr>
              <w:t>Tiekėjas</w:t>
            </w:r>
            <w:r w:rsidR="000B38AE" w:rsidRPr="00FD70B7">
              <w:rPr>
                <w:rFonts w:ascii="Aptos Display" w:hAnsi="Aptos Display"/>
                <w:szCs w:val="24"/>
              </w:rPr>
              <w:t xml:space="preserve"> moka Pirkėjui 0,02 procentų baudą nuo bendros Sutarties kainos. Vėliau bauda didėja 0,01 procentu kas </w:t>
            </w:r>
            <w:r w:rsidR="00194C3D" w:rsidRPr="00FD70B7">
              <w:rPr>
                <w:rFonts w:ascii="Aptos Display" w:hAnsi="Aptos Display"/>
                <w:szCs w:val="24"/>
              </w:rPr>
              <w:t>10</w:t>
            </w:r>
            <w:r w:rsidR="000B38AE" w:rsidRPr="00FD70B7">
              <w:rPr>
                <w:rFonts w:ascii="Aptos Display" w:hAnsi="Aptos Display"/>
                <w:szCs w:val="24"/>
              </w:rPr>
              <w:t xml:space="preserve"> (</w:t>
            </w:r>
            <w:r w:rsidR="00194C3D" w:rsidRPr="00FD70B7">
              <w:rPr>
                <w:rFonts w:ascii="Aptos Display" w:hAnsi="Aptos Display"/>
                <w:szCs w:val="24"/>
              </w:rPr>
              <w:t>dešimt)</w:t>
            </w:r>
            <w:r w:rsidR="000B38AE" w:rsidRPr="00FD70B7">
              <w:rPr>
                <w:rFonts w:ascii="Aptos Display" w:hAnsi="Aptos Display"/>
                <w:szCs w:val="24"/>
              </w:rPr>
              <w:t xml:space="preserve"> </w:t>
            </w:r>
            <w:r w:rsidR="00585DCE" w:rsidRPr="00FD70B7">
              <w:rPr>
                <w:rFonts w:ascii="Aptos Display" w:hAnsi="Aptos Display"/>
                <w:szCs w:val="24"/>
              </w:rPr>
              <w:t xml:space="preserve">kalendorinių </w:t>
            </w:r>
            <w:r w:rsidR="000B38AE" w:rsidRPr="00FD70B7">
              <w:rPr>
                <w:rFonts w:ascii="Aptos Display" w:hAnsi="Aptos Display"/>
                <w:szCs w:val="24"/>
              </w:rPr>
              <w:t>dien</w:t>
            </w:r>
            <w:r w:rsidR="00194C3D" w:rsidRPr="00FD70B7">
              <w:rPr>
                <w:rFonts w:ascii="Aptos Display" w:hAnsi="Aptos Display"/>
                <w:szCs w:val="24"/>
              </w:rPr>
              <w:t>ų</w:t>
            </w:r>
            <w:r w:rsidR="000B38AE" w:rsidRPr="00FD70B7">
              <w:rPr>
                <w:rFonts w:ascii="Aptos Display" w:hAnsi="Aptos Display"/>
                <w:szCs w:val="24"/>
              </w:rPr>
              <w:t xml:space="preserve">. Bauda mokama už kiekvieną pažeidimo faktą. Baudos sumuojamos, pvz. sumokėjus 0,01 procento baudą ir vėluojant ilgiau, mokama papildomai 0,02 procentų bauda, vėluojant </w:t>
            </w:r>
            <w:r w:rsidR="00194C3D" w:rsidRPr="00FD70B7">
              <w:rPr>
                <w:rFonts w:ascii="Aptos Display" w:hAnsi="Aptos Display"/>
                <w:szCs w:val="24"/>
              </w:rPr>
              <w:t xml:space="preserve">30 (trisdešimt) </w:t>
            </w:r>
            <w:r w:rsidR="00585DCE" w:rsidRPr="00FD70B7">
              <w:rPr>
                <w:rFonts w:ascii="Aptos Display" w:hAnsi="Aptos Display"/>
                <w:szCs w:val="24"/>
              </w:rPr>
              <w:t>kalendorinių</w:t>
            </w:r>
            <w:r w:rsidR="000B38AE" w:rsidRPr="00FD70B7">
              <w:rPr>
                <w:rFonts w:ascii="Aptos Display" w:hAnsi="Aptos Display"/>
                <w:szCs w:val="24"/>
              </w:rPr>
              <w:t xml:space="preserve"> dienų – papildomai mokama 0,03 procentų bauda ir t.t. </w:t>
            </w:r>
            <w:r w:rsidR="00194C3D" w:rsidRPr="00FD70B7">
              <w:rPr>
                <w:rFonts w:ascii="Aptos Display" w:hAnsi="Aptos Display"/>
                <w:szCs w:val="24"/>
              </w:rPr>
              <w:t>Tiekėjui</w:t>
            </w:r>
            <w:r w:rsidR="000B38AE" w:rsidRPr="00FD70B7">
              <w:rPr>
                <w:rFonts w:ascii="Aptos Display" w:hAnsi="Aptos Display"/>
                <w:szCs w:val="24"/>
              </w:rPr>
              <w:t xml:space="preserve"> vėluojant pašalinti visus trūkumus arba bent vieną ilgiau nei 60 (šešiasdešimt) </w:t>
            </w:r>
            <w:r w:rsidR="00194C3D" w:rsidRPr="00FD70B7">
              <w:rPr>
                <w:rFonts w:ascii="Aptos Display" w:hAnsi="Aptos Display"/>
                <w:szCs w:val="24"/>
              </w:rPr>
              <w:t xml:space="preserve">kalendorinių </w:t>
            </w:r>
            <w:r w:rsidR="000B38AE" w:rsidRPr="00FD70B7">
              <w:rPr>
                <w:rFonts w:ascii="Aptos Display" w:hAnsi="Aptos Display"/>
                <w:szCs w:val="24"/>
              </w:rPr>
              <w:t xml:space="preserve">dienų nuo pirminio trūkumų šalinimo termino pabaigos, </w:t>
            </w:r>
            <w:r w:rsidR="00FE536C" w:rsidRPr="00FD70B7">
              <w:rPr>
                <w:rFonts w:ascii="Aptos Display" w:hAnsi="Aptos Display"/>
                <w:color w:val="000000"/>
                <w:szCs w:val="24"/>
              </w:rPr>
              <w:t xml:space="preserve">Pirkėjas turi teisę nutraukti sutartį dėl esminio sutarties pažeidimo ir Tiekėjo pusės. Šiuo atveju Tiekėjas per 10 (dešimt) kalendorinių dienų nuo Pirkėjo pareikalavimo privalo sumokėti Pirkėjui 5 (penkių) procentų nuo bendros sutarties kainos baudą bei atlyginti kitus nuostolius, kiek jų nepadengia bauda.  </w:t>
            </w:r>
          </w:p>
          <w:p w14:paraId="418330AB" w14:textId="69B580B8" w:rsidR="000F0C3C" w:rsidRPr="00FD70B7" w:rsidRDefault="000B38AE" w:rsidP="000F0C3C">
            <w:pPr>
              <w:spacing w:line="256" w:lineRule="auto"/>
              <w:jc w:val="both"/>
              <w:rPr>
                <w:rFonts w:ascii="Aptos Display" w:hAnsi="Aptos Display"/>
                <w:szCs w:val="24"/>
              </w:rPr>
            </w:pPr>
            <w:r w:rsidRPr="00FD70B7">
              <w:rPr>
                <w:rFonts w:ascii="Aptos Display" w:hAnsi="Aptos Display"/>
                <w:szCs w:val="24"/>
              </w:rPr>
              <w:t xml:space="preserve">6.2.2. </w:t>
            </w:r>
            <w:r w:rsidR="000F0C3C" w:rsidRPr="00FD70B7">
              <w:rPr>
                <w:rFonts w:ascii="Aptos Display" w:hAnsi="Aptos Display"/>
                <w:szCs w:val="24"/>
              </w:rPr>
              <w:t>Darbo dienomis galimų Įrangos defektų, gedimų, sutrikimų nustatymas pradedamas nedelsiant po pranešimo gavimo apie iškilusius nesklandumus, bet ne vėliau kaip per 2 (dvi) valandas. Gedimo šalinimas per 12 (dvylika) val. nuo raštiško / žodinio pranešimo gavimo.</w:t>
            </w:r>
          </w:p>
          <w:p w14:paraId="6F685699" w14:textId="7B9FDC0C" w:rsidR="000F0C3C" w:rsidRPr="00FD70B7" w:rsidRDefault="000F0C3C" w:rsidP="000F0C3C">
            <w:pPr>
              <w:jc w:val="both"/>
              <w:rPr>
                <w:rFonts w:ascii="Aptos Display" w:eastAsia="Calibri" w:hAnsi="Aptos Display"/>
                <w:szCs w:val="24"/>
              </w:rPr>
            </w:pPr>
            <w:r w:rsidRPr="00FD70B7">
              <w:rPr>
                <w:rFonts w:ascii="Aptos Display" w:eastAsia="Calibri" w:hAnsi="Aptos Display"/>
                <w:szCs w:val="24"/>
              </w:rPr>
              <w:t>6.2.</w:t>
            </w:r>
            <w:r w:rsidR="000B38AE" w:rsidRPr="00FD70B7">
              <w:rPr>
                <w:rFonts w:ascii="Aptos Display" w:eastAsia="Calibri" w:hAnsi="Aptos Display"/>
                <w:szCs w:val="24"/>
              </w:rPr>
              <w:t>3</w:t>
            </w:r>
            <w:r w:rsidRPr="00FD70B7">
              <w:rPr>
                <w:rFonts w:ascii="Aptos Display" w:eastAsia="Calibri" w:hAnsi="Aptos Display"/>
                <w:szCs w:val="24"/>
              </w:rPr>
              <w:t>. Tiekėjas savo siūlomai Įrangai nuotoliniu būdu suteikia techninio aptarnavimo (gedimų, neatitikimų identifikavimą) galimybę</w:t>
            </w:r>
            <w:r w:rsidRPr="00FD70B7">
              <w:rPr>
                <w:rStyle w:val="CommentReference"/>
                <w:rFonts w:ascii="Aptos Display" w:hAnsi="Aptos Display"/>
                <w:sz w:val="24"/>
                <w:szCs w:val="24"/>
              </w:rPr>
              <w:t>,</w:t>
            </w:r>
            <w:r w:rsidRPr="00FD70B7">
              <w:rPr>
                <w:rFonts w:ascii="Aptos Display" w:eastAsia="Calibri" w:hAnsi="Aptos Display"/>
                <w:szCs w:val="24"/>
              </w:rPr>
              <w:t xml:space="preserve"> nepertraukiamai visą parą (24 val., 7 d. savaitėje).</w:t>
            </w:r>
          </w:p>
          <w:p w14:paraId="19A8D037" w14:textId="5C5B36D1" w:rsidR="00C6537B" w:rsidRPr="00FD70B7" w:rsidRDefault="00C6537B" w:rsidP="000F0C3C">
            <w:pPr>
              <w:jc w:val="both"/>
              <w:rPr>
                <w:rFonts w:ascii="Aptos Display" w:hAnsi="Aptos Display"/>
                <w:kern w:val="2"/>
                <w:szCs w:val="24"/>
              </w:rPr>
            </w:pPr>
            <w:r w:rsidRPr="00FD70B7">
              <w:rPr>
                <w:rFonts w:ascii="Aptos Display" w:eastAsia="Calibri" w:hAnsi="Aptos Display"/>
                <w:kern w:val="2"/>
                <w:szCs w:val="24"/>
              </w:rPr>
              <w:t>6.2.</w:t>
            </w:r>
            <w:r w:rsidR="000B38AE" w:rsidRPr="00FD70B7">
              <w:rPr>
                <w:rFonts w:ascii="Aptos Display" w:eastAsia="Calibri" w:hAnsi="Aptos Display"/>
                <w:kern w:val="2"/>
                <w:szCs w:val="24"/>
              </w:rPr>
              <w:t>4</w:t>
            </w:r>
            <w:r w:rsidRPr="00FD70B7">
              <w:rPr>
                <w:rFonts w:ascii="Aptos Display" w:eastAsia="Calibri" w:hAnsi="Aptos Display"/>
                <w:kern w:val="2"/>
                <w:szCs w:val="24"/>
              </w:rPr>
              <w:t>. Prekių trūkumų nustatymo bei šalinimo tvarka nustatyta Bendrųjų sąlygų 7 skyriuje.</w:t>
            </w:r>
          </w:p>
        </w:tc>
      </w:tr>
      <w:tr w:rsidR="000F0C3C" w:rsidRPr="00FD70B7" w14:paraId="459ADC55"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042DFC18" w14:textId="77777777" w:rsidR="000F0C3C" w:rsidRPr="00FD70B7" w:rsidRDefault="000F0C3C" w:rsidP="000F0C3C">
            <w:pPr>
              <w:rPr>
                <w:rFonts w:ascii="Aptos Display" w:hAnsi="Aptos Display"/>
                <w:b/>
                <w:bCs/>
                <w:kern w:val="2"/>
                <w:szCs w:val="24"/>
              </w:rPr>
            </w:pPr>
            <w:r w:rsidRPr="00FD70B7">
              <w:rPr>
                <w:rFonts w:ascii="Aptos Display" w:hAnsi="Aptos Display"/>
                <w:b/>
                <w:bCs/>
                <w:kern w:val="2"/>
                <w:szCs w:val="24"/>
              </w:rPr>
              <w:t>6.3. Kokybinių kriterijų įgyvendinimo ir tikrinimo tvarka</w:t>
            </w:r>
          </w:p>
        </w:tc>
        <w:tc>
          <w:tcPr>
            <w:tcW w:w="6660" w:type="dxa"/>
            <w:gridSpan w:val="2"/>
            <w:tcBorders>
              <w:top w:val="single" w:sz="4" w:space="0" w:color="auto"/>
              <w:left w:val="single" w:sz="4" w:space="0" w:color="auto"/>
              <w:bottom w:val="single" w:sz="4" w:space="0" w:color="auto"/>
              <w:right w:val="single" w:sz="4" w:space="0" w:color="auto"/>
            </w:tcBorders>
          </w:tcPr>
          <w:p w14:paraId="732CDAE4" w14:textId="594FEF8E" w:rsidR="00C6537B" w:rsidRPr="00FD70B7" w:rsidRDefault="000F0C3C" w:rsidP="00C6537B">
            <w:pPr>
              <w:rPr>
                <w:rFonts w:ascii="Aptos Display" w:hAnsi="Aptos Display"/>
                <w:kern w:val="2"/>
                <w:szCs w:val="24"/>
              </w:rPr>
            </w:pPr>
            <w:r w:rsidRPr="00FD70B7">
              <w:rPr>
                <w:rFonts w:ascii="Aptos Display" w:hAnsi="Aptos Display"/>
                <w:kern w:val="2"/>
                <w:szCs w:val="24"/>
              </w:rPr>
              <w:t xml:space="preserve">Netaikoma </w:t>
            </w:r>
          </w:p>
          <w:p w14:paraId="4D580A95" w14:textId="0F93A351" w:rsidR="000F0C3C" w:rsidRPr="00FD70B7" w:rsidRDefault="000F0C3C" w:rsidP="000F0C3C">
            <w:pPr>
              <w:rPr>
                <w:rFonts w:ascii="Aptos Display" w:hAnsi="Aptos Display"/>
                <w:kern w:val="2"/>
                <w:szCs w:val="24"/>
              </w:rPr>
            </w:pPr>
          </w:p>
        </w:tc>
      </w:tr>
      <w:tr w:rsidR="000F0C3C" w:rsidRPr="00FD70B7" w14:paraId="5D562E8D" w14:textId="77777777" w:rsidTr="00CC601E">
        <w:trPr>
          <w:trHeight w:val="300"/>
        </w:trPr>
        <w:tc>
          <w:tcPr>
            <w:tcW w:w="10075" w:type="dxa"/>
            <w:gridSpan w:val="3"/>
          </w:tcPr>
          <w:p w14:paraId="6103796D" w14:textId="77777777" w:rsidR="000F0C3C" w:rsidRPr="00FD70B7" w:rsidRDefault="000F0C3C" w:rsidP="000F0C3C">
            <w:pPr>
              <w:jc w:val="center"/>
              <w:rPr>
                <w:rFonts w:ascii="Aptos Display" w:hAnsi="Aptos Display"/>
                <w:b/>
                <w:bCs/>
                <w:kern w:val="2"/>
                <w:szCs w:val="24"/>
              </w:rPr>
            </w:pPr>
            <w:r w:rsidRPr="00FD70B7">
              <w:rPr>
                <w:rFonts w:ascii="Aptos Display" w:hAnsi="Aptos Display"/>
                <w:b/>
                <w:bCs/>
                <w:kern w:val="2"/>
                <w:szCs w:val="24"/>
              </w:rPr>
              <w:t>7. SUTARTIES VYKDYMUI PASITELKIAMI SUBTIEKĖJAI</w:t>
            </w:r>
          </w:p>
        </w:tc>
      </w:tr>
      <w:tr w:rsidR="000F0C3C" w:rsidRPr="00FD70B7" w14:paraId="3110BF25"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4E44BCE6" w14:textId="1821E7DA" w:rsidR="000F0C3C" w:rsidRPr="00FD70B7" w:rsidRDefault="00C6537B" w:rsidP="000F0C3C">
            <w:pPr>
              <w:rPr>
                <w:rFonts w:ascii="Aptos Display" w:hAnsi="Aptos Display"/>
                <w:b/>
                <w:bCs/>
                <w:kern w:val="2"/>
                <w:szCs w:val="24"/>
              </w:rPr>
            </w:pPr>
            <w:r w:rsidRPr="00FD70B7">
              <w:rPr>
                <w:rFonts w:ascii="Aptos Display" w:hAnsi="Aptos Display"/>
                <w:b/>
                <w:bCs/>
                <w:kern w:val="2"/>
                <w:szCs w:val="24"/>
              </w:rPr>
              <w:lastRenderedPageBreak/>
              <w:t xml:space="preserve">7.1. </w:t>
            </w:r>
            <w:r w:rsidR="000F0C3C" w:rsidRPr="00FD70B7">
              <w:rPr>
                <w:rFonts w:ascii="Aptos Display" w:hAnsi="Aptos Display"/>
                <w:b/>
                <w:bCs/>
                <w:kern w:val="2"/>
                <w:szCs w:val="24"/>
              </w:rPr>
              <w:t>Sutarties vykdymui pasitelkiami subtiekėjai ir (ar) specialistai</w:t>
            </w:r>
          </w:p>
        </w:tc>
        <w:tc>
          <w:tcPr>
            <w:tcW w:w="6660" w:type="dxa"/>
            <w:gridSpan w:val="2"/>
            <w:tcBorders>
              <w:top w:val="single" w:sz="4" w:space="0" w:color="auto"/>
              <w:left w:val="single" w:sz="4" w:space="0" w:color="auto"/>
              <w:bottom w:val="single" w:sz="4" w:space="0" w:color="auto"/>
              <w:right w:val="single" w:sz="4" w:space="0" w:color="auto"/>
            </w:tcBorders>
          </w:tcPr>
          <w:p w14:paraId="3E0FB00D" w14:textId="613F1223" w:rsidR="000F0C3C" w:rsidRPr="00FD70B7" w:rsidRDefault="00C6537B" w:rsidP="00C6537B">
            <w:pPr>
              <w:jc w:val="both"/>
              <w:rPr>
                <w:rFonts w:ascii="Aptos Display" w:hAnsi="Aptos Display"/>
                <w:kern w:val="2"/>
                <w:szCs w:val="24"/>
              </w:rPr>
            </w:pPr>
            <w:r w:rsidRPr="00FD70B7">
              <w:rPr>
                <w:rFonts w:ascii="Aptos Display" w:hAnsi="Aptos Display"/>
                <w:kern w:val="2"/>
                <w:szCs w:val="24"/>
              </w:rPr>
              <w:t xml:space="preserve">7.1.1. </w:t>
            </w:r>
            <w:r w:rsidR="000F0C3C" w:rsidRPr="00FD70B7">
              <w:rPr>
                <w:rFonts w:ascii="Aptos Display" w:hAnsi="Aptos Display"/>
                <w:kern w:val="2"/>
                <w:szCs w:val="24"/>
              </w:rPr>
              <w:t>Sutarties vykdymui subtiekėjai ir (ar) specialistai nepasitelkiami.</w:t>
            </w:r>
          </w:p>
          <w:p w14:paraId="7AE1BD28" w14:textId="77777777" w:rsidR="000F0C3C" w:rsidRPr="00FD70B7" w:rsidRDefault="000F0C3C" w:rsidP="000F0C3C">
            <w:pPr>
              <w:rPr>
                <w:rFonts w:ascii="Aptos Display" w:hAnsi="Aptos Display"/>
                <w:kern w:val="2"/>
                <w:szCs w:val="24"/>
              </w:rPr>
            </w:pPr>
          </w:p>
          <w:p w14:paraId="4122B0F3" w14:textId="77777777" w:rsidR="000F0C3C" w:rsidRPr="00FD70B7" w:rsidRDefault="000F0C3C" w:rsidP="000F0C3C">
            <w:pPr>
              <w:rPr>
                <w:rFonts w:ascii="Aptos Display" w:hAnsi="Aptos Display"/>
                <w:color w:val="FF0000"/>
                <w:kern w:val="2"/>
                <w:szCs w:val="24"/>
              </w:rPr>
            </w:pPr>
            <w:r w:rsidRPr="00FD70B7">
              <w:rPr>
                <w:rFonts w:ascii="Aptos Display" w:hAnsi="Aptos Display"/>
                <w:color w:val="FF0000"/>
                <w:kern w:val="2"/>
                <w:szCs w:val="24"/>
              </w:rPr>
              <w:t>arba</w:t>
            </w:r>
          </w:p>
          <w:p w14:paraId="6AEB3936" w14:textId="77777777" w:rsidR="000F0C3C" w:rsidRPr="00FD70B7" w:rsidRDefault="000F0C3C" w:rsidP="000F0C3C">
            <w:pPr>
              <w:rPr>
                <w:rFonts w:ascii="Aptos Display" w:hAnsi="Aptos Display"/>
                <w:kern w:val="2"/>
                <w:szCs w:val="24"/>
              </w:rPr>
            </w:pPr>
          </w:p>
          <w:p w14:paraId="5CFEABC6" w14:textId="57FD07D3" w:rsidR="000F0C3C" w:rsidRPr="00FD70B7" w:rsidRDefault="00C6537B" w:rsidP="000F0C3C">
            <w:pPr>
              <w:rPr>
                <w:rFonts w:ascii="Aptos Display" w:hAnsi="Aptos Display"/>
                <w:b/>
                <w:bCs/>
                <w:kern w:val="2"/>
                <w:szCs w:val="24"/>
              </w:rPr>
            </w:pPr>
            <w:r w:rsidRPr="00FD70B7">
              <w:rPr>
                <w:rFonts w:ascii="Aptos Display" w:hAnsi="Aptos Display"/>
                <w:kern w:val="2"/>
                <w:szCs w:val="24"/>
              </w:rPr>
              <w:t xml:space="preserve">7.1.1. </w:t>
            </w:r>
            <w:r w:rsidR="000F0C3C" w:rsidRPr="00FD70B7">
              <w:rPr>
                <w:rFonts w:ascii="Aptos Display" w:hAnsi="Aptos Display"/>
                <w:kern w:val="2"/>
                <w:szCs w:val="24"/>
              </w:rPr>
              <w:t xml:space="preserve">Sutarties vykdymui pasitelkiami subtiekėjai ir (ar) specialistai yra nurodyti Sutarties priede Nr. </w:t>
            </w:r>
            <w:r w:rsidR="000F0C3C" w:rsidRPr="00FD70B7">
              <w:rPr>
                <w:rFonts w:ascii="Aptos Display" w:hAnsi="Aptos Display"/>
                <w:kern w:val="2"/>
                <w:szCs w:val="24"/>
                <w:highlight w:val="yellow"/>
              </w:rPr>
              <w:t>[...]</w:t>
            </w:r>
            <w:r w:rsidR="000F0C3C" w:rsidRPr="00FD70B7">
              <w:rPr>
                <w:rFonts w:ascii="Aptos Display" w:hAnsi="Aptos Display"/>
                <w:kern w:val="2"/>
                <w:szCs w:val="24"/>
              </w:rPr>
              <w:t xml:space="preserve"> „Sutarties vykdymui pasitelkiami subtiekėjai ir (ar) specialistai“.</w:t>
            </w:r>
          </w:p>
        </w:tc>
      </w:tr>
      <w:tr w:rsidR="000F0C3C" w:rsidRPr="00FD70B7" w14:paraId="0E57F611" w14:textId="77777777" w:rsidTr="00CC601E">
        <w:trPr>
          <w:trHeight w:val="300"/>
        </w:trPr>
        <w:tc>
          <w:tcPr>
            <w:tcW w:w="10075" w:type="dxa"/>
            <w:gridSpan w:val="3"/>
          </w:tcPr>
          <w:p w14:paraId="6A81BDB7" w14:textId="77777777" w:rsidR="000F0C3C" w:rsidRPr="00FD70B7" w:rsidRDefault="000F0C3C" w:rsidP="000F0C3C">
            <w:pPr>
              <w:jc w:val="center"/>
              <w:rPr>
                <w:rFonts w:ascii="Aptos Display" w:hAnsi="Aptos Display"/>
                <w:b/>
                <w:bCs/>
                <w:kern w:val="2"/>
                <w:szCs w:val="24"/>
              </w:rPr>
            </w:pPr>
            <w:r w:rsidRPr="00FD70B7">
              <w:rPr>
                <w:rFonts w:ascii="Aptos Display" w:hAnsi="Aptos Display"/>
                <w:b/>
                <w:bCs/>
                <w:kern w:val="2"/>
                <w:szCs w:val="24"/>
              </w:rPr>
              <w:t>8. PRIEVOLIŲ PAGAL SUTARTĮ ĮVYKDYMO UŽTIKRINIMAS</w:t>
            </w:r>
          </w:p>
        </w:tc>
      </w:tr>
      <w:tr w:rsidR="000F0C3C" w:rsidRPr="00FD70B7" w14:paraId="5F1C889E"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5F87A2D2" w14:textId="77777777" w:rsidR="000F0C3C" w:rsidRPr="00FD70B7" w:rsidRDefault="000F0C3C" w:rsidP="000F0C3C">
            <w:pPr>
              <w:rPr>
                <w:rFonts w:ascii="Aptos Display" w:hAnsi="Aptos Display"/>
                <w:b/>
                <w:bCs/>
                <w:kern w:val="2"/>
                <w:szCs w:val="24"/>
              </w:rPr>
            </w:pPr>
            <w:r w:rsidRPr="00FD70B7">
              <w:rPr>
                <w:rFonts w:ascii="Aptos Display" w:hAnsi="Aptos Display"/>
                <w:b/>
                <w:bCs/>
                <w:kern w:val="2"/>
                <w:szCs w:val="24"/>
              </w:rPr>
              <w:t>8.1. Prievolių pagal Sutartį įvykdymo užtikrinimas</w:t>
            </w:r>
          </w:p>
        </w:tc>
        <w:tc>
          <w:tcPr>
            <w:tcW w:w="6660" w:type="dxa"/>
            <w:gridSpan w:val="2"/>
            <w:tcBorders>
              <w:top w:val="single" w:sz="4" w:space="0" w:color="auto"/>
              <w:left w:val="single" w:sz="4" w:space="0" w:color="auto"/>
              <w:bottom w:val="single" w:sz="4" w:space="0" w:color="auto"/>
              <w:right w:val="single" w:sz="4" w:space="0" w:color="auto"/>
            </w:tcBorders>
          </w:tcPr>
          <w:p w14:paraId="12472A74" w14:textId="610B3869" w:rsidR="000F0C3C" w:rsidRPr="00FD70B7" w:rsidRDefault="00C6537B" w:rsidP="00C6537B">
            <w:pPr>
              <w:jc w:val="both"/>
              <w:rPr>
                <w:rFonts w:ascii="Aptos Display" w:hAnsi="Aptos Display"/>
                <w:kern w:val="2"/>
                <w:szCs w:val="24"/>
              </w:rPr>
            </w:pPr>
            <w:r w:rsidRPr="00FD70B7">
              <w:rPr>
                <w:rFonts w:ascii="Aptos Display" w:hAnsi="Aptos Display"/>
                <w:kern w:val="2"/>
                <w:szCs w:val="24"/>
              </w:rPr>
              <w:t xml:space="preserve">8.1.1. </w:t>
            </w:r>
            <w:r w:rsidR="000F0C3C" w:rsidRPr="00FD70B7">
              <w:rPr>
                <w:rFonts w:ascii="Aptos Display" w:hAnsi="Aptos Display"/>
                <w:kern w:val="2"/>
                <w:szCs w:val="24"/>
              </w:rPr>
              <w:t>Prievolių pagal Sutartį įvykdymas užtikrinamas:</w:t>
            </w:r>
            <w:r w:rsidRPr="00FD70B7">
              <w:rPr>
                <w:rFonts w:ascii="Aptos Display" w:hAnsi="Aptos Display"/>
                <w:kern w:val="2"/>
                <w:szCs w:val="24"/>
              </w:rPr>
              <w:t xml:space="preserve"> </w:t>
            </w:r>
            <w:r w:rsidR="000F0C3C" w:rsidRPr="00FD70B7">
              <w:rPr>
                <w:rFonts w:ascii="Aptos Display" w:hAnsi="Aptos Display"/>
                <w:kern w:val="2"/>
                <w:szCs w:val="24"/>
              </w:rPr>
              <w:t>Netesybomis (delspinigiais, bauda)</w:t>
            </w:r>
            <w:r w:rsidRPr="00FD70B7">
              <w:rPr>
                <w:rFonts w:ascii="Aptos Display" w:hAnsi="Aptos Display"/>
                <w:kern w:val="2"/>
                <w:szCs w:val="24"/>
              </w:rPr>
              <w:t>.</w:t>
            </w:r>
          </w:p>
          <w:p w14:paraId="544E68EF" w14:textId="702F46AA" w:rsidR="000F0C3C" w:rsidRPr="00FD70B7" w:rsidRDefault="000F0C3C" w:rsidP="000F0C3C">
            <w:pPr>
              <w:rPr>
                <w:rFonts w:ascii="Aptos Display" w:hAnsi="Aptos Display"/>
                <w:kern w:val="2"/>
                <w:szCs w:val="24"/>
              </w:rPr>
            </w:pPr>
          </w:p>
        </w:tc>
      </w:tr>
      <w:tr w:rsidR="000F0C3C" w:rsidRPr="00FD70B7" w14:paraId="57070615"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64B1EF89" w14:textId="77777777" w:rsidR="000F0C3C" w:rsidRPr="00FD70B7" w:rsidRDefault="000F0C3C" w:rsidP="000F0C3C">
            <w:pPr>
              <w:rPr>
                <w:rFonts w:ascii="Aptos Display" w:hAnsi="Aptos Display"/>
                <w:b/>
                <w:bCs/>
                <w:kern w:val="2"/>
                <w:szCs w:val="24"/>
              </w:rPr>
            </w:pPr>
            <w:r w:rsidRPr="00FD70B7">
              <w:rPr>
                <w:rFonts w:ascii="Aptos Display" w:hAnsi="Aptos Display"/>
                <w:b/>
                <w:bCs/>
                <w:kern w:val="2"/>
                <w:szCs w:val="24"/>
              </w:rPr>
              <w:t>8.2. Sutarties įvykdymo užtikrinimo galiojimo terminas</w:t>
            </w:r>
          </w:p>
        </w:tc>
        <w:tc>
          <w:tcPr>
            <w:tcW w:w="6660" w:type="dxa"/>
            <w:gridSpan w:val="2"/>
            <w:tcBorders>
              <w:top w:val="single" w:sz="4" w:space="0" w:color="auto"/>
              <w:left w:val="single" w:sz="4" w:space="0" w:color="auto"/>
              <w:bottom w:val="single" w:sz="4" w:space="0" w:color="auto"/>
              <w:right w:val="single" w:sz="4" w:space="0" w:color="auto"/>
            </w:tcBorders>
          </w:tcPr>
          <w:p w14:paraId="4720F941" w14:textId="77C50C97" w:rsidR="000F0C3C" w:rsidRPr="00FD70B7" w:rsidRDefault="000F0C3C" w:rsidP="000F0C3C">
            <w:pPr>
              <w:rPr>
                <w:rFonts w:ascii="Aptos Display" w:hAnsi="Aptos Display"/>
                <w:kern w:val="2"/>
                <w:szCs w:val="24"/>
              </w:rPr>
            </w:pPr>
            <w:r w:rsidRPr="00FD70B7">
              <w:rPr>
                <w:rFonts w:ascii="Aptos Display" w:hAnsi="Aptos Display"/>
                <w:kern w:val="2"/>
                <w:szCs w:val="24"/>
              </w:rPr>
              <w:t>Netaikoma</w:t>
            </w:r>
          </w:p>
        </w:tc>
      </w:tr>
      <w:tr w:rsidR="000F0C3C" w:rsidRPr="00FD70B7" w14:paraId="0C2A7468"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43813ACE" w14:textId="77777777" w:rsidR="000F0C3C" w:rsidRPr="00FD70B7" w:rsidRDefault="000F0C3C" w:rsidP="000F0C3C">
            <w:pPr>
              <w:rPr>
                <w:rFonts w:ascii="Aptos Display" w:hAnsi="Aptos Display"/>
                <w:b/>
                <w:bCs/>
                <w:kern w:val="2"/>
                <w:szCs w:val="24"/>
              </w:rPr>
            </w:pPr>
            <w:r w:rsidRPr="00FD70B7">
              <w:rPr>
                <w:rFonts w:ascii="Aptos Display" w:hAnsi="Aptos Display"/>
                <w:b/>
                <w:bCs/>
                <w:kern w:val="2"/>
                <w:szCs w:val="24"/>
              </w:rPr>
              <w:t xml:space="preserve">8.3. Sutarties įvykdymo užtikrinimo pateikimas </w:t>
            </w:r>
          </w:p>
        </w:tc>
        <w:tc>
          <w:tcPr>
            <w:tcW w:w="6660" w:type="dxa"/>
            <w:gridSpan w:val="2"/>
            <w:tcBorders>
              <w:top w:val="single" w:sz="4" w:space="0" w:color="auto"/>
              <w:left w:val="single" w:sz="4" w:space="0" w:color="auto"/>
              <w:bottom w:val="single" w:sz="4" w:space="0" w:color="auto"/>
              <w:right w:val="single" w:sz="4" w:space="0" w:color="auto"/>
            </w:tcBorders>
          </w:tcPr>
          <w:p w14:paraId="4FB9CF3F" w14:textId="77777777" w:rsidR="000F0C3C" w:rsidRPr="00FD70B7" w:rsidRDefault="000F0C3C" w:rsidP="000F0C3C">
            <w:pPr>
              <w:rPr>
                <w:rFonts w:ascii="Aptos Display" w:hAnsi="Aptos Display"/>
                <w:kern w:val="2"/>
                <w:szCs w:val="24"/>
              </w:rPr>
            </w:pPr>
            <w:r w:rsidRPr="00FD70B7">
              <w:rPr>
                <w:rFonts w:ascii="Aptos Display" w:hAnsi="Aptos Display"/>
                <w:kern w:val="2"/>
                <w:szCs w:val="24"/>
              </w:rPr>
              <w:t>Netaikoma</w:t>
            </w:r>
          </w:p>
          <w:p w14:paraId="7001B284" w14:textId="5D80FF4E" w:rsidR="000F0C3C" w:rsidRPr="00FD70B7" w:rsidRDefault="000F0C3C" w:rsidP="000F0C3C">
            <w:pPr>
              <w:rPr>
                <w:rFonts w:ascii="Aptos Display" w:hAnsi="Aptos Display"/>
                <w:kern w:val="2"/>
                <w:szCs w:val="24"/>
              </w:rPr>
            </w:pPr>
          </w:p>
        </w:tc>
      </w:tr>
      <w:tr w:rsidR="000F0C3C" w:rsidRPr="00FD70B7" w14:paraId="198AFEE0" w14:textId="77777777" w:rsidTr="00CC601E">
        <w:trPr>
          <w:trHeight w:val="300"/>
        </w:trPr>
        <w:tc>
          <w:tcPr>
            <w:tcW w:w="10075" w:type="dxa"/>
            <w:gridSpan w:val="3"/>
          </w:tcPr>
          <w:p w14:paraId="53C07666" w14:textId="77777777" w:rsidR="000F0C3C" w:rsidRPr="00FD70B7" w:rsidRDefault="000F0C3C" w:rsidP="000F0C3C">
            <w:pPr>
              <w:jc w:val="center"/>
              <w:rPr>
                <w:rFonts w:ascii="Aptos Display" w:hAnsi="Aptos Display"/>
                <w:b/>
                <w:bCs/>
                <w:kern w:val="2"/>
                <w:szCs w:val="24"/>
              </w:rPr>
            </w:pPr>
            <w:r w:rsidRPr="00FD70B7">
              <w:rPr>
                <w:rFonts w:ascii="Aptos Display" w:hAnsi="Aptos Display"/>
                <w:b/>
                <w:bCs/>
                <w:kern w:val="2"/>
                <w:szCs w:val="24"/>
              </w:rPr>
              <w:t>9. ŠALIŲ ATSAKOMYBĖ</w:t>
            </w:r>
            <w:r w:rsidRPr="00FD70B7">
              <w:rPr>
                <w:rFonts w:ascii="Aptos Display" w:hAnsi="Aptos Display"/>
                <w:b/>
                <w:bCs/>
                <w:kern w:val="2"/>
                <w:szCs w:val="24"/>
              </w:rPr>
              <w:tab/>
            </w:r>
          </w:p>
        </w:tc>
      </w:tr>
      <w:tr w:rsidR="000F0C3C" w:rsidRPr="00FD70B7" w14:paraId="0C76AE45"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0460865C" w14:textId="77777777" w:rsidR="000F0C3C" w:rsidRPr="00FD70B7" w:rsidRDefault="000F0C3C" w:rsidP="000F0C3C">
            <w:pPr>
              <w:rPr>
                <w:rFonts w:ascii="Aptos Display" w:hAnsi="Aptos Display"/>
                <w:b/>
                <w:bCs/>
                <w:kern w:val="2"/>
                <w:szCs w:val="24"/>
              </w:rPr>
            </w:pPr>
            <w:r w:rsidRPr="00FD70B7">
              <w:rPr>
                <w:rFonts w:ascii="Aptos Display" w:hAnsi="Aptos Display"/>
                <w:b/>
                <w:bCs/>
                <w:kern w:val="2"/>
                <w:szCs w:val="24"/>
              </w:rPr>
              <w:t>9.1. Pirkėjui taikomos netesybos už mokėjimų pagal Sutartį vėlavimą</w:t>
            </w:r>
          </w:p>
        </w:tc>
        <w:tc>
          <w:tcPr>
            <w:tcW w:w="6660" w:type="dxa"/>
            <w:gridSpan w:val="2"/>
            <w:tcBorders>
              <w:top w:val="single" w:sz="4" w:space="0" w:color="auto"/>
              <w:left w:val="single" w:sz="4" w:space="0" w:color="auto"/>
              <w:bottom w:val="single" w:sz="4" w:space="0" w:color="auto"/>
              <w:right w:val="single" w:sz="4" w:space="0" w:color="auto"/>
            </w:tcBorders>
          </w:tcPr>
          <w:p w14:paraId="12E8EA71" w14:textId="3357A260" w:rsidR="000F0C3C" w:rsidRPr="00FD70B7" w:rsidRDefault="00F964AA" w:rsidP="00F964AA">
            <w:pPr>
              <w:spacing w:line="259" w:lineRule="auto"/>
              <w:jc w:val="both"/>
              <w:rPr>
                <w:rFonts w:ascii="Aptos Display" w:hAnsi="Aptos Display"/>
                <w:color w:val="000000"/>
                <w:kern w:val="2"/>
                <w:szCs w:val="24"/>
              </w:rPr>
            </w:pPr>
            <w:r w:rsidRPr="00FD70B7">
              <w:rPr>
                <w:rFonts w:ascii="Aptos Display" w:hAnsi="Aptos Display"/>
                <w:color w:val="000000"/>
                <w:kern w:val="2"/>
                <w:szCs w:val="24"/>
              </w:rPr>
              <w:t>9.1.1. 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1D7413" w:rsidRPr="00FD70B7" w14:paraId="66B563D2"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40084FE7" w14:textId="77777777" w:rsidR="001D7413" w:rsidRPr="00FD70B7" w:rsidRDefault="001D7413" w:rsidP="001D7413">
            <w:pPr>
              <w:rPr>
                <w:rFonts w:ascii="Aptos Display" w:hAnsi="Aptos Display"/>
                <w:b/>
                <w:bCs/>
                <w:kern w:val="2"/>
                <w:szCs w:val="24"/>
              </w:rPr>
            </w:pPr>
            <w:r w:rsidRPr="00FD70B7">
              <w:rPr>
                <w:rFonts w:ascii="Aptos Display" w:hAnsi="Aptos Display"/>
                <w:b/>
                <w:bCs/>
                <w:kern w:val="2"/>
                <w:szCs w:val="24"/>
              </w:rPr>
              <w:t>9.2. Tiekėjui taikomos netesybos</w:t>
            </w:r>
          </w:p>
        </w:tc>
        <w:tc>
          <w:tcPr>
            <w:tcW w:w="6660" w:type="dxa"/>
            <w:gridSpan w:val="2"/>
            <w:tcBorders>
              <w:top w:val="single" w:sz="4" w:space="0" w:color="auto"/>
              <w:left w:val="single" w:sz="4" w:space="0" w:color="auto"/>
              <w:bottom w:val="single" w:sz="4" w:space="0" w:color="auto"/>
              <w:right w:val="single" w:sz="4" w:space="0" w:color="auto"/>
            </w:tcBorders>
          </w:tcPr>
          <w:p w14:paraId="4A1C1A04" w14:textId="55181249" w:rsidR="001D7413" w:rsidRPr="00FD70B7" w:rsidRDefault="001D7413" w:rsidP="001D7413">
            <w:pPr>
              <w:jc w:val="both"/>
              <w:rPr>
                <w:rFonts w:ascii="Aptos Display" w:hAnsi="Aptos Display"/>
                <w:color w:val="000000"/>
              </w:rPr>
            </w:pPr>
            <w:r w:rsidRPr="00FD70B7">
              <w:rPr>
                <w:rFonts w:ascii="Aptos Display" w:hAnsi="Aptos Display"/>
                <w:color w:val="000000"/>
              </w:rPr>
              <w:t xml:space="preserve">9.2.1. Jeigu Pirkėjas nutraukia Sutartį dėl esminio Sutarties pažeidimo iš Tiekėjo pusės, Tiekėjas per 10 (dešimt) kalendorinių dienų nuo Pirkėjo pareikalavimo privalo sumokėti Pirkėjui </w:t>
            </w:r>
            <w:r w:rsidR="00467C06" w:rsidRPr="00FD70B7">
              <w:rPr>
                <w:rFonts w:ascii="Aptos Display" w:hAnsi="Aptos Display"/>
                <w:color w:val="000000"/>
              </w:rPr>
              <w:t>2</w:t>
            </w:r>
            <w:r w:rsidRPr="00FD70B7">
              <w:rPr>
                <w:rFonts w:ascii="Aptos Display" w:hAnsi="Aptos Display"/>
                <w:color w:val="000000"/>
              </w:rPr>
              <w:t xml:space="preserve"> (</w:t>
            </w:r>
            <w:r w:rsidR="00467C06" w:rsidRPr="00FD70B7">
              <w:rPr>
                <w:rFonts w:ascii="Aptos Display" w:hAnsi="Aptos Display"/>
                <w:color w:val="000000"/>
              </w:rPr>
              <w:t>dviejų</w:t>
            </w:r>
            <w:r w:rsidRPr="00FD70B7">
              <w:rPr>
                <w:rFonts w:ascii="Aptos Display" w:hAnsi="Aptos Display"/>
                <w:color w:val="000000"/>
              </w:rPr>
              <w:t>) procent</w:t>
            </w:r>
            <w:r w:rsidR="00467C06" w:rsidRPr="00FD70B7">
              <w:rPr>
                <w:rFonts w:ascii="Aptos Display" w:hAnsi="Aptos Display"/>
                <w:color w:val="000000"/>
              </w:rPr>
              <w:t>ų</w:t>
            </w:r>
            <w:r w:rsidRPr="00FD70B7">
              <w:rPr>
                <w:rFonts w:ascii="Aptos Display" w:hAnsi="Aptos Display"/>
                <w:color w:val="000000"/>
              </w:rPr>
              <w:t xml:space="preserve"> nuo bendros Sutarties kainos be PVM kompensaciją bei atlyginti kitus nuostolius, kiek jų nepadengia kompensacija. Už vėlavimą sumokėti kompensaciją, Tiekėjui skaičiuojami 0,02 dydžio delspinigiai nuo vėluojamos sumokėti sumos. Esminiu Sutarties pažeidimu iš Pardavėjo pusės laikoma: vienašalis įkainių padidinimas, Sutarties nutraukimas ne Sutartyje nustatyta tvarka, vėlavimas atlikti bet kurį Sutartyje, įskaitant priedus, nustatytą įpareigojimą (pvz. vėlavimas pristatyti Prekes ar Įrangą ar paruošti ją darbui (įskaitant įrangos kvalifikavimą) ar pašalinti bet kokius ir visus trūkumus ar nepašalinti gedimo ar(ir) pan.) ilgiau nei 60 (šešiasdešimt) kalendorinių dienų nuo Sutartyje nurodyto termino pabaigos;</w:t>
            </w:r>
          </w:p>
          <w:p w14:paraId="331EEDC3" w14:textId="395FDC80" w:rsidR="001D7413" w:rsidRPr="00FD70B7" w:rsidRDefault="001D7413" w:rsidP="001D7413">
            <w:pPr>
              <w:jc w:val="both"/>
              <w:rPr>
                <w:rFonts w:ascii="Aptos Display" w:hAnsi="Aptos Display"/>
                <w:color w:val="000000"/>
              </w:rPr>
            </w:pPr>
            <w:r w:rsidRPr="00FD70B7">
              <w:rPr>
                <w:rFonts w:ascii="Aptos Display" w:hAnsi="Aptos Display"/>
                <w:color w:val="000000"/>
              </w:rPr>
              <w:t xml:space="preserve">9.2.2. Jei Tiekėjas ilgiau nei 10 (dešimt) kalendorinių dienų, skaičiuojant nuo pristatymui nustatyto termino pabaigos, vėluoja pristatyti visą užsakytą Prekių kiekį, </w:t>
            </w:r>
            <w:r w:rsidR="00DC2F72" w:rsidRPr="00FD70B7">
              <w:rPr>
                <w:rFonts w:ascii="Aptos Display" w:hAnsi="Aptos Display"/>
                <w:color w:val="000000"/>
              </w:rPr>
              <w:t>Tiekėjui</w:t>
            </w:r>
            <w:r w:rsidRPr="00FD70B7">
              <w:rPr>
                <w:rFonts w:ascii="Aptos Display" w:hAnsi="Aptos Display"/>
                <w:color w:val="000000"/>
              </w:rPr>
              <w:t xml:space="preserve"> taikoma 1 (vieno) procento bauda nuo vėluojamų pristatyti Prekių kainos. Jei, sumokėjus baudą,</w:t>
            </w:r>
            <w:r w:rsidR="00DC2F72" w:rsidRPr="00FD70B7">
              <w:rPr>
                <w:rFonts w:ascii="Aptos Display" w:hAnsi="Aptos Display"/>
                <w:color w:val="000000"/>
              </w:rPr>
              <w:t xml:space="preserve"> Tiekėjas</w:t>
            </w:r>
            <w:r w:rsidRPr="00FD70B7">
              <w:rPr>
                <w:rFonts w:ascii="Aptos Display" w:hAnsi="Aptos Display"/>
                <w:color w:val="000000"/>
              </w:rPr>
              <w:t xml:space="preserve"> vėluoja ilgiau nei 20 (dvidešimt) kalendorinių dienų, skaičiuojant nuo pristatymui nustatyto termino pabaigos, pristatyti visą užsakytą Prekių kiekį, </w:t>
            </w:r>
            <w:r w:rsidR="00DC2F72" w:rsidRPr="00FD70B7">
              <w:rPr>
                <w:rFonts w:ascii="Aptos Display" w:hAnsi="Aptos Display"/>
                <w:color w:val="000000"/>
              </w:rPr>
              <w:t>Tiekėjas</w:t>
            </w:r>
            <w:r w:rsidRPr="00FD70B7">
              <w:rPr>
                <w:rFonts w:ascii="Aptos Display" w:hAnsi="Aptos Display"/>
                <w:color w:val="000000"/>
              </w:rPr>
              <w:t xml:space="preserve"> moka Pirkėjui 2 (dviejų) procentų baudą, </w:t>
            </w:r>
            <w:r w:rsidRPr="00FD70B7">
              <w:rPr>
                <w:rFonts w:ascii="Aptos Display" w:hAnsi="Aptos Display"/>
                <w:color w:val="000000"/>
              </w:rPr>
              <w:lastRenderedPageBreak/>
              <w:t xml:space="preserve">skaičiuojamą nuo vėluojamų pristatyti Prekių kainos. Vėliau bauda didėja 1 (vienu) procentu kas 10 (dešimt) vėlavimo dienų. Bauda mokama už kiekvieną pažeidimo faktą. Baudos sumuojamos, pvz. sumokėjus 1 procento baudą ir vėluojant ilgiau, mokama papildomai dviejų procentų bauda, vėluojant 30 </w:t>
            </w:r>
            <w:r w:rsidR="00467C06" w:rsidRPr="00FD70B7">
              <w:rPr>
                <w:rFonts w:ascii="Aptos Display" w:hAnsi="Aptos Display"/>
                <w:color w:val="000000"/>
              </w:rPr>
              <w:t xml:space="preserve">kalendorinių </w:t>
            </w:r>
            <w:r w:rsidRPr="00FD70B7">
              <w:rPr>
                <w:rFonts w:ascii="Aptos Display" w:hAnsi="Aptos Display"/>
                <w:color w:val="000000"/>
              </w:rPr>
              <w:t>dienų – papildomai mokama 3 procentų bauda ir t.t.</w:t>
            </w:r>
            <w:r w:rsidRPr="00FD70B7">
              <w:rPr>
                <w:rFonts w:ascii="Aptos Display" w:hAnsi="Aptos Display"/>
              </w:rPr>
              <w:t xml:space="preserve"> </w:t>
            </w:r>
            <w:r w:rsidRPr="00FD70B7">
              <w:rPr>
                <w:rFonts w:ascii="Aptos Display" w:hAnsi="Aptos Display"/>
                <w:color w:val="000000"/>
              </w:rPr>
              <w:t xml:space="preserve">Vėluojant ilgiau nei 60 (šešiasdešimt) </w:t>
            </w:r>
            <w:r w:rsidR="00467C06" w:rsidRPr="00FD70B7">
              <w:rPr>
                <w:rFonts w:ascii="Aptos Display" w:hAnsi="Aptos Display"/>
                <w:color w:val="000000"/>
              </w:rPr>
              <w:t xml:space="preserve">kalendorinių </w:t>
            </w:r>
            <w:r w:rsidRPr="00FD70B7">
              <w:rPr>
                <w:rFonts w:ascii="Aptos Display" w:hAnsi="Aptos Display"/>
                <w:color w:val="000000"/>
              </w:rPr>
              <w:t>dienų, taikomas Sutarties specialiųjų sąlygų 9.2.1 papunktis;</w:t>
            </w:r>
          </w:p>
          <w:p w14:paraId="4494114E" w14:textId="2905A54F" w:rsidR="001D7413" w:rsidRPr="00FD70B7" w:rsidRDefault="001D7413" w:rsidP="001D7413">
            <w:pPr>
              <w:jc w:val="both"/>
              <w:rPr>
                <w:rFonts w:ascii="Aptos Display" w:hAnsi="Aptos Display"/>
                <w:color w:val="000000"/>
              </w:rPr>
            </w:pPr>
            <w:r w:rsidRPr="00FD70B7">
              <w:rPr>
                <w:rFonts w:ascii="Aptos Display" w:hAnsi="Aptos Display"/>
                <w:color w:val="000000"/>
              </w:rPr>
              <w:t xml:space="preserve">9.2.3. Jei </w:t>
            </w:r>
            <w:r w:rsidR="006426D2" w:rsidRPr="00FD70B7">
              <w:rPr>
                <w:rFonts w:ascii="Aptos Display" w:hAnsi="Aptos Display"/>
                <w:color w:val="000000"/>
              </w:rPr>
              <w:t>Tiekėjas</w:t>
            </w:r>
            <w:r w:rsidRPr="00FD70B7">
              <w:rPr>
                <w:rFonts w:ascii="Aptos Display" w:hAnsi="Aptos Display"/>
                <w:color w:val="000000"/>
              </w:rPr>
              <w:t xml:space="preserve"> ilgiau nei 10 (dešimt) kalendorinių dienų, skaičiuojant nuo Įrangos pristatymui nustatyto termino pabaigos, vėluoja pristatyti visą Įrangos, įskaitant visas reikalingas jos naudojimui medžiagas, įrenginius ir kt., Įrangos vienetų kiekį, </w:t>
            </w:r>
            <w:r w:rsidR="006426D2" w:rsidRPr="00FD70B7">
              <w:rPr>
                <w:rFonts w:ascii="Aptos Display" w:hAnsi="Aptos Display"/>
                <w:color w:val="000000"/>
              </w:rPr>
              <w:t>Tiekėjui</w:t>
            </w:r>
            <w:r w:rsidRPr="00FD70B7">
              <w:rPr>
                <w:rFonts w:ascii="Aptos Display" w:hAnsi="Aptos Display"/>
                <w:color w:val="000000"/>
              </w:rPr>
              <w:t xml:space="preserve"> taikoma 1 (vieno) procento bauda nuo vėluojamos pristatyti Įrangos vertės (</w:t>
            </w:r>
            <w:r w:rsidR="006426D2" w:rsidRPr="00FD70B7">
              <w:rPr>
                <w:rFonts w:ascii="Aptos Display" w:hAnsi="Aptos Display"/>
                <w:color w:val="000000"/>
              </w:rPr>
              <w:t>Tiekėjas</w:t>
            </w:r>
            <w:r w:rsidRPr="00FD70B7">
              <w:rPr>
                <w:rFonts w:ascii="Aptos Display" w:hAnsi="Aptos Display"/>
                <w:color w:val="000000"/>
              </w:rPr>
              <w:t xml:space="preserve"> informuoja Pirkėją raštu apie Įrangos vertę, ta pati vertė įrašoma į Įrangos perdavimo aktą). Jei, sumokėjus baudą, </w:t>
            </w:r>
            <w:r w:rsidR="00DC2F72" w:rsidRPr="00FD70B7">
              <w:rPr>
                <w:rFonts w:ascii="Aptos Display" w:hAnsi="Aptos Display"/>
                <w:color w:val="000000"/>
              </w:rPr>
              <w:t>Tiekėjas</w:t>
            </w:r>
            <w:r w:rsidRPr="00FD70B7">
              <w:rPr>
                <w:rFonts w:ascii="Aptos Display" w:hAnsi="Aptos Display"/>
                <w:color w:val="000000"/>
              </w:rPr>
              <w:t xml:space="preserve"> vėluoja ilgiau nei 20 (dvidešimt) kalendorinių dienų, skaičiuojant nuo pristatymui nustatyto termino pabaigos, pristatyti visą Įrangą su priklausiniais ir įrenginiais, </w:t>
            </w:r>
            <w:r w:rsidR="00DC2F72" w:rsidRPr="00FD70B7">
              <w:rPr>
                <w:rFonts w:ascii="Aptos Display" w:hAnsi="Aptos Display"/>
                <w:color w:val="000000"/>
              </w:rPr>
              <w:t>Tiekėjas</w:t>
            </w:r>
            <w:r w:rsidRPr="00FD70B7">
              <w:rPr>
                <w:rFonts w:ascii="Aptos Display" w:hAnsi="Aptos Display"/>
                <w:color w:val="000000"/>
              </w:rPr>
              <w:t xml:space="preserve"> moka 2 (dviejų) procentų baudą, skaičiuojamą nuo vėluojamos pristatyti Įrangos vertės. Baudos mokamos už kiekvieną pažeidimą ir sumuojamos (1 procentas + 2 procentai ir t.t.).</w:t>
            </w:r>
            <w:r w:rsidRPr="00FD70B7">
              <w:rPr>
                <w:rFonts w:ascii="Aptos Display" w:hAnsi="Aptos Display"/>
              </w:rPr>
              <w:t xml:space="preserve"> </w:t>
            </w:r>
            <w:r w:rsidRPr="00FD70B7">
              <w:rPr>
                <w:rFonts w:ascii="Aptos Display" w:hAnsi="Aptos Display"/>
                <w:color w:val="000000"/>
              </w:rPr>
              <w:t>Vėluojant pristatyti visą Įrangą ir paruošti ją darbui ilgiau nei 60 (šešiasdešimt) kalendorinių dienų, taikomas Sutarties specialiųjų sąlygų 9.2.1 papunktis;</w:t>
            </w:r>
          </w:p>
          <w:p w14:paraId="63704FE1" w14:textId="49ED7E19" w:rsidR="001D7413" w:rsidRPr="00FD70B7" w:rsidRDefault="001D7413" w:rsidP="001D7413">
            <w:pPr>
              <w:jc w:val="both"/>
              <w:rPr>
                <w:rFonts w:ascii="Aptos Display" w:hAnsi="Aptos Display"/>
                <w:color w:val="000000"/>
              </w:rPr>
            </w:pPr>
            <w:r w:rsidRPr="00FD70B7">
              <w:rPr>
                <w:rFonts w:ascii="Aptos Display" w:hAnsi="Aptos Display"/>
                <w:color w:val="000000"/>
              </w:rPr>
              <w:t>9.2.5. Visais atvejais, jei visa pristatyta ir sukomplektuota Įranga nepasiekia Sutarties 1 priedo Techninė</w:t>
            </w:r>
            <w:r w:rsidR="00DC2F72" w:rsidRPr="00FD70B7">
              <w:rPr>
                <w:rFonts w:ascii="Aptos Display" w:hAnsi="Aptos Display"/>
                <w:color w:val="000000"/>
              </w:rPr>
              <w:t>je</w:t>
            </w:r>
            <w:r w:rsidRPr="00FD70B7">
              <w:rPr>
                <w:rFonts w:ascii="Aptos Display" w:hAnsi="Aptos Display"/>
                <w:color w:val="000000"/>
              </w:rPr>
              <w:t xml:space="preserve"> specifikacijo</w:t>
            </w:r>
            <w:r w:rsidR="00DC2F72" w:rsidRPr="00FD70B7">
              <w:rPr>
                <w:rFonts w:ascii="Aptos Display" w:hAnsi="Aptos Display"/>
                <w:color w:val="000000"/>
              </w:rPr>
              <w:t>je</w:t>
            </w:r>
            <w:r w:rsidRPr="00FD70B7">
              <w:rPr>
                <w:rFonts w:ascii="Aptos Display" w:hAnsi="Aptos Display"/>
                <w:color w:val="000000"/>
              </w:rPr>
              <w:t xml:space="preserve"> nurodyto našumo ir (ar) netelpa į nurodytas patalpas (atsižvelgiant į saugumo, priešgaisrinę ir kitus reikalavimus darbui patalpoms) per Sutartyje nurodytą terminą (30 kalendorinių dienų nuo Sutarties įsigaliojimo), tai laikoma esminiu pažeidimu, kurio nepašalinus Sutarties specialiųjų sąlygų </w:t>
            </w:r>
            <w:r w:rsidR="00DC2F72" w:rsidRPr="00FD70B7">
              <w:rPr>
                <w:rFonts w:ascii="Aptos Display" w:hAnsi="Aptos Display"/>
                <w:color w:val="000000"/>
              </w:rPr>
              <w:t>6.2.1.</w:t>
            </w:r>
            <w:r w:rsidRPr="00FD70B7">
              <w:rPr>
                <w:rFonts w:ascii="Aptos Display" w:hAnsi="Aptos Display"/>
                <w:color w:val="000000"/>
              </w:rPr>
              <w:t xml:space="preserve"> punkte nustatytais terminais ir </w:t>
            </w:r>
            <w:r w:rsidR="00DC2F72" w:rsidRPr="00FD70B7">
              <w:rPr>
                <w:rFonts w:ascii="Aptos Display" w:hAnsi="Aptos Display"/>
                <w:color w:val="000000"/>
              </w:rPr>
              <w:t>Tiekėjui</w:t>
            </w:r>
            <w:r w:rsidRPr="00FD70B7">
              <w:rPr>
                <w:rFonts w:ascii="Aptos Display" w:hAnsi="Aptos Display"/>
                <w:color w:val="000000"/>
              </w:rPr>
              <w:t xml:space="preserve"> mokant Pirkėjui Sutarties specialiųjų sąlygų </w:t>
            </w:r>
            <w:r w:rsidR="00DC2F72" w:rsidRPr="00FD70B7">
              <w:rPr>
                <w:rFonts w:ascii="Aptos Display" w:hAnsi="Aptos Display"/>
                <w:color w:val="000000"/>
              </w:rPr>
              <w:t xml:space="preserve">6.2.1. </w:t>
            </w:r>
            <w:r w:rsidRPr="00FD70B7">
              <w:rPr>
                <w:rFonts w:ascii="Aptos Display" w:hAnsi="Aptos Display"/>
                <w:color w:val="000000"/>
              </w:rPr>
              <w:t xml:space="preserve">punkte nustatyto dydžio netesybas, Sutartis nutraukiama dėl esminio Sutarties pažeidimo iš </w:t>
            </w:r>
            <w:r w:rsidR="00DC2F72" w:rsidRPr="00FD70B7">
              <w:rPr>
                <w:rFonts w:ascii="Aptos Display" w:hAnsi="Aptos Display"/>
                <w:color w:val="000000"/>
              </w:rPr>
              <w:t>Tiekėjo</w:t>
            </w:r>
            <w:r w:rsidRPr="00FD70B7">
              <w:rPr>
                <w:rFonts w:ascii="Aptos Display" w:hAnsi="Aptos Display"/>
                <w:color w:val="000000"/>
              </w:rPr>
              <w:t xml:space="preserve"> pusės kaip nurodyta Sutarties specialiųjų sąlygų 9.2.1. punkte. Reikalavimai Įrangai ir jos panaudos sąlygos nurodytos Sutarties 1 ir 2 prieduose.</w:t>
            </w:r>
          </w:p>
        </w:tc>
      </w:tr>
      <w:tr w:rsidR="000F0C3C" w:rsidRPr="00FD70B7" w14:paraId="6CD13A4C"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57C35D82" w14:textId="77777777" w:rsidR="000F0C3C" w:rsidRPr="00FD70B7" w:rsidRDefault="000F0C3C" w:rsidP="000F0C3C">
            <w:pPr>
              <w:rPr>
                <w:rFonts w:ascii="Aptos Display" w:hAnsi="Aptos Display"/>
                <w:b/>
                <w:bCs/>
                <w:kern w:val="2"/>
                <w:szCs w:val="24"/>
              </w:rPr>
            </w:pPr>
            <w:r w:rsidRPr="00FD70B7">
              <w:rPr>
                <w:rFonts w:ascii="Aptos Display" w:hAnsi="Aptos Display"/>
                <w:b/>
                <w:bCs/>
                <w:kern w:val="2"/>
                <w:szCs w:val="24"/>
              </w:rPr>
              <w:lastRenderedPageBreak/>
              <w:t xml:space="preserve">9.3. Tiekėjui / Pirkėjui taikoma bauda nutraukus Sutartį dėl esminio Sutarties pažeidimo </w:t>
            </w:r>
            <w:r w:rsidRPr="00FD70B7">
              <w:rPr>
                <w:rFonts w:ascii="Aptos Display" w:hAnsi="Aptos Display"/>
                <w:b/>
                <w:kern w:val="2"/>
                <w:szCs w:val="24"/>
              </w:rPr>
              <w:t>ar nepagrįstai nutraukus Sutarties vykdymą ne Sutartyje nustatyta tvarka</w:t>
            </w:r>
          </w:p>
        </w:tc>
        <w:tc>
          <w:tcPr>
            <w:tcW w:w="6660" w:type="dxa"/>
            <w:gridSpan w:val="2"/>
            <w:tcBorders>
              <w:top w:val="single" w:sz="4" w:space="0" w:color="auto"/>
              <w:left w:val="single" w:sz="4" w:space="0" w:color="auto"/>
              <w:bottom w:val="single" w:sz="4" w:space="0" w:color="auto"/>
              <w:right w:val="single" w:sz="4" w:space="0" w:color="auto"/>
            </w:tcBorders>
          </w:tcPr>
          <w:p w14:paraId="48292084" w14:textId="34633A83" w:rsidR="000F0C3C" w:rsidRPr="00FD70B7" w:rsidRDefault="00C73EA5" w:rsidP="00C73EA5">
            <w:pPr>
              <w:jc w:val="both"/>
              <w:rPr>
                <w:rFonts w:ascii="Aptos Display" w:hAnsi="Aptos Display"/>
                <w:kern w:val="2"/>
                <w:szCs w:val="24"/>
              </w:rPr>
            </w:pPr>
            <w:r w:rsidRPr="00FD70B7">
              <w:rPr>
                <w:rFonts w:ascii="Aptos Display" w:hAnsi="Aptos Display"/>
                <w:kern w:val="2"/>
                <w:szCs w:val="24"/>
              </w:rPr>
              <w:t xml:space="preserve">9.3.1. </w:t>
            </w:r>
            <w:r w:rsidR="006426D2" w:rsidRPr="00FD70B7">
              <w:rPr>
                <w:rFonts w:ascii="Aptos Display" w:hAnsi="Aptos Display"/>
                <w:kern w:val="2"/>
                <w:szCs w:val="24"/>
              </w:rPr>
              <w:t xml:space="preserve">Nutraukus Sutartį dėl esminio Sutarties pažeidimo, nustatyto Sutarties Specialiosiose sąlygose, mokama </w:t>
            </w:r>
            <w:r w:rsidR="001E0CFC" w:rsidRPr="00FD70B7">
              <w:rPr>
                <w:rFonts w:ascii="Aptos Display" w:hAnsi="Aptos Display"/>
                <w:kern w:val="2"/>
                <w:szCs w:val="24"/>
              </w:rPr>
              <w:t>2</w:t>
            </w:r>
            <w:r w:rsidR="006426D2" w:rsidRPr="00FD70B7">
              <w:rPr>
                <w:rFonts w:ascii="Aptos Display" w:hAnsi="Aptos Display"/>
                <w:kern w:val="2"/>
                <w:szCs w:val="24"/>
              </w:rPr>
              <w:t xml:space="preserve"> (</w:t>
            </w:r>
            <w:r w:rsidR="001E0CFC" w:rsidRPr="00FD70B7">
              <w:rPr>
                <w:rFonts w:ascii="Aptos Display" w:hAnsi="Aptos Display"/>
                <w:kern w:val="2"/>
                <w:szCs w:val="24"/>
              </w:rPr>
              <w:t>dviejų</w:t>
            </w:r>
            <w:r w:rsidR="006426D2" w:rsidRPr="00FD70B7">
              <w:rPr>
                <w:rFonts w:ascii="Aptos Display" w:hAnsi="Aptos Display"/>
                <w:kern w:val="2"/>
                <w:szCs w:val="24"/>
              </w:rPr>
              <w:t>) procent</w:t>
            </w:r>
            <w:r w:rsidR="001E0CFC" w:rsidRPr="00FD70B7">
              <w:rPr>
                <w:rFonts w:ascii="Aptos Display" w:hAnsi="Aptos Display"/>
                <w:kern w:val="2"/>
                <w:szCs w:val="24"/>
              </w:rPr>
              <w:t>ų</w:t>
            </w:r>
            <w:r w:rsidR="006426D2" w:rsidRPr="00FD70B7">
              <w:rPr>
                <w:rFonts w:ascii="Aptos Display" w:hAnsi="Aptos Display"/>
                <w:kern w:val="2"/>
                <w:szCs w:val="24"/>
              </w:rPr>
              <w:t xml:space="preserve"> dydžio bauda nuo Pradinės Sutarties vertės be PVM, nurodytos Specialiųjų sąlygų 5.2 punkte.</w:t>
            </w:r>
          </w:p>
        </w:tc>
      </w:tr>
      <w:tr w:rsidR="00D34607" w:rsidRPr="00FD70B7" w14:paraId="539B299E"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31B6675A" w14:textId="77777777" w:rsidR="00D34607" w:rsidRPr="00FD70B7" w:rsidRDefault="00D34607" w:rsidP="00D34607">
            <w:pPr>
              <w:rPr>
                <w:rFonts w:ascii="Aptos Display" w:hAnsi="Aptos Display"/>
                <w:b/>
                <w:bCs/>
                <w:kern w:val="2"/>
                <w:szCs w:val="24"/>
              </w:rPr>
            </w:pPr>
            <w:r w:rsidRPr="00FD70B7">
              <w:rPr>
                <w:rFonts w:ascii="Aptos Display" w:hAnsi="Aptos Display"/>
                <w:b/>
                <w:bCs/>
                <w:kern w:val="2"/>
                <w:szCs w:val="24"/>
              </w:rPr>
              <w:t xml:space="preserve">9.4. Tiekėjui taikoma bauda dėl esamų subtiekėjų ar </w:t>
            </w:r>
            <w:r w:rsidRPr="00FD70B7">
              <w:rPr>
                <w:rFonts w:ascii="Aptos Display" w:hAnsi="Aptos Display"/>
                <w:b/>
                <w:bCs/>
                <w:kern w:val="2"/>
                <w:szCs w:val="24"/>
              </w:rPr>
              <w:lastRenderedPageBreak/>
              <w:t xml:space="preserve">specialistų pakeitimo / naujų subtiekėjų pasitelkimo nesilaikant Bendrosiose sąlygose nurodytos subtiekėjų ir (ar) specialistų keitimo tvarkos </w:t>
            </w:r>
          </w:p>
        </w:tc>
        <w:tc>
          <w:tcPr>
            <w:tcW w:w="6660" w:type="dxa"/>
            <w:gridSpan w:val="2"/>
            <w:tcBorders>
              <w:top w:val="single" w:sz="4" w:space="0" w:color="auto"/>
              <w:left w:val="single" w:sz="4" w:space="0" w:color="auto"/>
              <w:bottom w:val="single" w:sz="4" w:space="0" w:color="auto"/>
              <w:right w:val="single" w:sz="4" w:space="0" w:color="auto"/>
            </w:tcBorders>
          </w:tcPr>
          <w:p w14:paraId="78C699F8" w14:textId="794B2641" w:rsidR="00D34607" w:rsidRPr="00FD70B7" w:rsidRDefault="00D34607" w:rsidP="00D34607">
            <w:pPr>
              <w:jc w:val="both"/>
              <w:rPr>
                <w:rFonts w:ascii="Aptos Display" w:hAnsi="Aptos Display"/>
                <w:kern w:val="2"/>
                <w:szCs w:val="24"/>
              </w:rPr>
            </w:pPr>
            <w:r w:rsidRPr="00FD70B7">
              <w:rPr>
                <w:rFonts w:ascii="Aptos Display" w:hAnsi="Aptos Display"/>
                <w:color w:val="000000"/>
                <w:kern w:val="2"/>
                <w:szCs w:val="24"/>
              </w:rPr>
              <w:lastRenderedPageBreak/>
              <w:t xml:space="preserve">9.4.1. Jeigu Tiekėjas nesilaiko Bendrųjų sąlygų nuostatų dėl Sutarties vykdymui pasitelkiamų naujų subtiekėjų ir (ar </w:t>
            </w:r>
            <w:r w:rsidRPr="00FD70B7">
              <w:rPr>
                <w:rFonts w:ascii="Aptos Display" w:hAnsi="Aptos Display"/>
                <w:color w:val="000000"/>
                <w:kern w:val="2"/>
                <w:szCs w:val="24"/>
              </w:rPr>
              <w:lastRenderedPageBreak/>
              <w:t>specialistų) / esamų subtiekėjų ir (ar) specialistų keitimo, taikoma 100 Eur (vieno šimto eurų) bauda už kiekvieną atvejį.</w:t>
            </w:r>
          </w:p>
          <w:p w14:paraId="01953191" w14:textId="77777777" w:rsidR="00D34607" w:rsidRPr="00FD70B7" w:rsidRDefault="00D34607" w:rsidP="00D34607">
            <w:pPr>
              <w:rPr>
                <w:rFonts w:ascii="Aptos Display" w:hAnsi="Aptos Display"/>
                <w:kern w:val="2"/>
                <w:szCs w:val="24"/>
              </w:rPr>
            </w:pPr>
          </w:p>
        </w:tc>
      </w:tr>
      <w:tr w:rsidR="00D34607" w:rsidRPr="00FD70B7" w14:paraId="3086B7F9"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0298771B" w14:textId="77777777" w:rsidR="00D34607" w:rsidRPr="00FD70B7" w:rsidRDefault="00D34607" w:rsidP="00D34607">
            <w:pPr>
              <w:rPr>
                <w:rFonts w:ascii="Aptos Display" w:hAnsi="Aptos Display"/>
                <w:b/>
                <w:bCs/>
                <w:kern w:val="2"/>
                <w:szCs w:val="24"/>
              </w:rPr>
            </w:pPr>
            <w:r w:rsidRPr="00FD70B7">
              <w:rPr>
                <w:rFonts w:ascii="Aptos Display" w:hAnsi="Aptos Display"/>
                <w:b/>
                <w:bCs/>
                <w:kern w:val="2"/>
                <w:szCs w:val="24"/>
              </w:rPr>
              <w:lastRenderedPageBreak/>
              <w:t>9.5. Tiekėjui taikomos baudos dėl aplinkosauginių ir (arba) socialinių kriterijų nesilaikymo</w:t>
            </w:r>
          </w:p>
        </w:tc>
        <w:tc>
          <w:tcPr>
            <w:tcW w:w="6660" w:type="dxa"/>
            <w:gridSpan w:val="2"/>
            <w:tcBorders>
              <w:top w:val="single" w:sz="4" w:space="0" w:color="auto"/>
              <w:left w:val="single" w:sz="4" w:space="0" w:color="auto"/>
              <w:bottom w:val="single" w:sz="4" w:space="0" w:color="auto"/>
              <w:right w:val="single" w:sz="4" w:space="0" w:color="auto"/>
            </w:tcBorders>
          </w:tcPr>
          <w:p w14:paraId="69B3C483" w14:textId="5138D3E3" w:rsidR="00D34607" w:rsidRPr="00FD70B7" w:rsidRDefault="006D1C68" w:rsidP="006D1C68">
            <w:pPr>
              <w:jc w:val="both"/>
              <w:rPr>
                <w:rFonts w:ascii="Aptos Display" w:hAnsi="Aptos Display"/>
                <w:color w:val="4472C4"/>
                <w:kern w:val="2"/>
                <w:szCs w:val="24"/>
              </w:rPr>
            </w:pPr>
            <w:r w:rsidRPr="00FD70B7">
              <w:rPr>
                <w:rFonts w:ascii="Aptos Display" w:hAnsi="Aptos Display"/>
                <w:color w:val="000000"/>
                <w:kern w:val="2"/>
                <w:szCs w:val="24"/>
              </w:rPr>
              <w:t>9.5.1. Jeigu Tiekėjas nesilaiko šioje Sutartyje nustatytų aplinkosauginių kriterijų, taikoma 100 Eur (vieno šimto eurų) bauda už kiekvieną atvejį.</w:t>
            </w:r>
          </w:p>
        </w:tc>
      </w:tr>
      <w:tr w:rsidR="00D34607" w:rsidRPr="00FD70B7" w14:paraId="3F603DB5"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3B4C91E4" w14:textId="77777777" w:rsidR="00D34607" w:rsidRPr="00FD70B7" w:rsidRDefault="00D34607" w:rsidP="00D34607">
            <w:pPr>
              <w:rPr>
                <w:rFonts w:ascii="Aptos Display" w:hAnsi="Aptos Display"/>
                <w:b/>
                <w:bCs/>
                <w:kern w:val="2"/>
                <w:szCs w:val="24"/>
              </w:rPr>
            </w:pPr>
            <w:r w:rsidRPr="00FD70B7">
              <w:rPr>
                <w:rFonts w:ascii="Aptos Display" w:hAnsi="Aptos Display"/>
                <w:b/>
                <w:bCs/>
                <w:kern w:val="2"/>
                <w:szCs w:val="24"/>
              </w:rPr>
              <w:t>9.6. Tiekėjui / Pirkėjui taikoma bauda dėl konfidencialumo reikalavimų nesilaikymo</w:t>
            </w:r>
          </w:p>
        </w:tc>
        <w:tc>
          <w:tcPr>
            <w:tcW w:w="6660" w:type="dxa"/>
            <w:gridSpan w:val="2"/>
            <w:tcBorders>
              <w:top w:val="single" w:sz="4" w:space="0" w:color="auto"/>
              <w:left w:val="single" w:sz="4" w:space="0" w:color="auto"/>
              <w:bottom w:val="single" w:sz="4" w:space="0" w:color="auto"/>
              <w:right w:val="single" w:sz="4" w:space="0" w:color="auto"/>
            </w:tcBorders>
          </w:tcPr>
          <w:p w14:paraId="271A84AA" w14:textId="7739950E" w:rsidR="00D34607" w:rsidRPr="00FD70B7" w:rsidRDefault="006D1C68" w:rsidP="006D1C68">
            <w:pPr>
              <w:jc w:val="both"/>
              <w:rPr>
                <w:rFonts w:ascii="Aptos Display" w:hAnsi="Aptos Display"/>
                <w:color w:val="4472C4"/>
                <w:kern w:val="2"/>
                <w:szCs w:val="24"/>
              </w:rPr>
            </w:pPr>
            <w:r w:rsidRPr="00FD70B7">
              <w:rPr>
                <w:rFonts w:ascii="Aptos Display" w:hAnsi="Aptos Display"/>
                <w:kern w:val="2"/>
                <w:szCs w:val="24"/>
              </w:rPr>
              <w:t>9.5.2. Jeigu Sutarties Šalis nesilaiko Bendrųjų sąlygų nuostatų dėl konfidencialumo reikalavimų, taikoma 100 Eur (vieno šimto eurų) bauda</w:t>
            </w:r>
          </w:p>
        </w:tc>
      </w:tr>
      <w:tr w:rsidR="00D34607" w:rsidRPr="00FD70B7" w14:paraId="614E4634"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6A2C1B53" w14:textId="77777777" w:rsidR="00D34607" w:rsidRPr="00FD70B7" w:rsidRDefault="00D34607" w:rsidP="00D34607">
            <w:pPr>
              <w:rPr>
                <w:rFonts w:ascii="Aptos Display" w:hAnsi="Aptos Display"/>
                <w:b/>
                <w:bCs/>
                <w:kern w:val="2"/>
              </w:rPr>
            </w:pPr>
            <w:r w:rsidRPr="00FD70B7">
              <w:rPr>
                <w:rFonts w:ascii="Aptos Display" w:hAnsi="Aptos Display"/>
                <w:b/>
                <w:bCs/>
                <w:kern w:val="2"/>
              </w:rPr>
              <w:t>9.7. Tiekėjui taikomos netesybos dėl pirkimo dokumentuose nustatytų Kokybinių kriterijų nepasiekimo Sutarties vykdymo metu</w:t>
            </w:r>
          </w:p>
        </w:tc>
        <w:tc>
          <w:tcPr>
            <w:tcW w:w="6660" w:type="dxa"/>
            <w:gridSpan w:val="2"/>
            <w:tcBorders>
              <w:top w:val="single" w:sz="4" w:space="0" w:color="auto"/>
              <w:left w:val="single" w:sz="4" w:space="0" w:color="auto"/>
              <w:bottom w:val="single" w:sz="4" w:space="0" w:color="auto"/>
              <w:right w:val="single" w:sz="4" w:space="0" w:color="auto"/>
            </w:tcBorders>
          </w:tcPr>
          <w:p w14:paraId="39211F70" w14:textId="4269740D" w:rsidR="006D1C68" w:rsidRPr="00FD70B7" w:rsidRDefault="00D34607" w:rsidP="006D1C68">
            <w:pPr>
              <w:rPr>
                <w:rFonts w:ascii="Aptos Display" w:hAnsi="Aptos Display"/>
                <w:color w:val="4472C4"/>
                <w:kern w:val="2"/>
                <w:szCs w:val="24"/>
              </w:rPr>
            </w:pPr>
            <w:r w:rsidRPr="00FD70B7">
              <w:rPr>
                <w:rFonts w:ascii="Aptos Display" w:hAnsi="Aptos Display"/>
                <w:kern w:val="2"/>
                <w:szCs w:val="24"/>
              </w:rPr>
              <w:t xml:space="preserve">Netaikoma </w:t>
            </w:r>
          </w:p>
          <w:p w14:paraId="5C591A2E" w14:textId="77184453" w:rsidR="00D34607" w:rsidRPr="00FD70B7" w:rsidRDefault="00D34607" w:rsidP="00D34607">
            <w:pPr>
              <w:rPr>
                <w:rFonts w:ascii="Aptos Display" w:hAnsi="Aptos Display"/>
                <w:color w:val="4472C4"/>
                <w:kern w:val="2"/>
                <w:szCs w:val="24"/>
              </w:rPr>
            </w:pPr>
          </w:p>
        </w:tc>
      </w:tr>
      <w:tr w:rsidR="00D34607" w:rsidRPr="00FD70B7" w14:paraId="11D432F4"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12E81D86" w14:textId="77777777" w:rsidR="00D34607" w:rsidRPr="00FD70B7" w:rsidRDefault="00D34607" w:rsidP="00D34607">
            <w:pPr>
              <w:rPr>
                <w:rFonts w:ascii="Aptos Display" w:hAnsi="Aptos Display"/>
                <w:b/>
                <w:bCs/>
                <w:kern w:val="2"/>
                <w:szCs w:val="24"/>
              </w:rPr>
            </w:pPr>
            <w:r w:rsidRPr="00FD70B7">
              <w:rPr>
                <w:rFonts w:ascii="Aptos Display" w:hAnsi="Aptos Display"/>
                <w:b/>
                <w:bCs/>
                <w:kern w:val="2"/>
                <w:szCs w:val="24"/>
              </w:rPr>
              <w:t>9.8. Tiekėjui taikomos netesybos dėl Sutarties įvykdymo užtikrinimo nepratęsimo</w:t>
            </w:r>
          </w:p>
        </w:tc>
        <w:tc>
          <w:tcPr>
            <w:tcW w:w="6660" w:type="dxa"/>
            <w:gridSpan w:val="2"/>
            <w:tcBorders>
              <w:top w:val="single" w:sz="4" w:space="0" w:color="auto"/>
              <w:left w:val="single" w:sz="4" w:space="0" w:color="auto"/>
              <w:bottom w:val="single" w:sz="4" w:space="0" w:color="auto"/>
              <w:right w:val="single" w:sz="4" w:space="0" w:color="auto"/>
            </w:tcBorders>
          </w:tcPr>
          <w:p w14:paraId="6DC14EFB" w14:textId="77777777" w:rsidR="00D34607" w:rsidRPr="00FD70B7" w:rsidRDefault="00D34607" w:rsidP="00D34607">
            <w:pPr>
              <w:rPr>
                <w:rFonts w:ascii="Aptos Display" w:hAnsi="Aptos Display"/>
                <w:kern w:val="2"/>
                <w:szCs w:val="24"/>
              </w:rPr>
            </w:pPr>
            <w:r w:rsidRPr="00FD70B7">
              <w:rPr>
                <w:rFonts w:ascii="Aptos Display" w:hAnsi="Aptos Display"/>
                <w:kern w:val="2"/>
                <w:szCs w:val="24"/>
              </w:rPr>
              <w:t>Netaikoma</w:t>
            </w:r>
          </w:p>
          <w:p w14:paraId="29DCAC8C" w14:textId="62960085" w:rsidR="00D34607" w:rsidRPr="00FD70B7" w:rsidRDefault="00D34607" w:rsidP="00D34607">
            <w:pPr>
              <w:rPr>
                <w:rFonts w:ascii="Aptos Display" w:hAnsi="Aptos Display"/>
                <w:color w:val="4472C4"/>
                <w:kern w:val="2"/>
                <w:szCs w:val="24"/>
              </w:rPr>
            </w:pPr>
          </w:p>
        </w:tc>
      </w:tr>
      <w:tr w:rsidR="00D34607" w:rsidRPr="00FD70B7" w14:paraId="57850F0C"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14B3880B" w14:textId="77777777" w:rsidR="00D34607" w:rsidRPr="00FD70B7" w:rsidRDefault="00D34607" w:rsidP="00D34607">
            <w:pPr>
              <w:rPr>
                <w:rFonts w:ascii="Aptos Display" w:hAnsi="Aptos Display"/>
                <w:b/>
                <w:bCs/>
                <w:kern w:val="2"/>
                <w:szCs w:val="24"/>
              </w:rPr>
            </w:pPr>
            <w:r w:rsidRPr="00FD70B7">
              <w:rPr>
                <w:rFonts w:ascii="Aptos Display" w:hAnsi="Aptos Display"/>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660" w:type="dxa"/>
            <w:gridSpan w:val="2"/>
            <w:tcBorders>
              <w:top w:val="single" w:sz="4" w:space="0" w:color="auto"/>
              <w:left w:val="single" w:sz="4" w:space="0" w:color="auto"/>
              <w:bottom w:val="single" w:sz="4" w:space="0" w:color="auto"/>
              <w:right w:val="single" w:sz="4" w:space="0" w:color="auto"/>
            </w:tcBorders>
          </w:tcPr>
          <w:p w14:paraId="7272DE9D" w14:textId="0C921C0C" w:rsidR="00D34607" w:rsidRPr="00FD70B7" w:rsidRDefault="006D1C68" w:rsidP="006D1C68">
            <w:pPr>
              <w:jc w:val="both"/>
              <w:rPr>
                <w:rFonts w:ascii="Aptos Display" w:hAnsi="Aptos Display"/>
                <w:sz w:val="14"/>
                <w:szCs w:val="14"/>
              </w:rPr>
            </w:pPr>
            <w:r w:rsidRPr="00FD70B7">
              <w:rPr>
                <w:rFonts w:ascii="Aptos Display" w:hAnsi="Aptos Display"/>
                <w:kern w:val="2"/>
                <w:szCs w:val="24"/>
              </w:rPr>
              <w:t>9.9.1. Jeigu Tiekėjas nesilaiko Bendrųjų sąlygų nuostatų dėl intelektinės nuosavybės reikalavimų, taikoma 100 Eur (vieno šimto eurų) bauda.</w:t>
            </w:r>
          </w:p>
          <w:p w14:paraId="3BD32F43" w14:textId="77777777" w:rsidR="00D34607" w:rsidRPr="00FD70B7" w:rsidRDefault="00D34607" w:rsidP="00D34607">
            <w:pPr>
              <w:spacing w:line="259" w:lineRule="auto"/>
              <w:rPr>
                <w:rFonts w:ascii="Aptos Display" w:hAnsi="Aptos Display"/>
                <w:kern w:val="2"/>
                <w:sz w:val="22"/>
                <w:szCs w:val="24"/>
              </w:rPr>
            </w:pPr>
          </w:p>
          <w:p w14:paraId="2FC8EB7E" w14:textId="77777777" w:rsidR="00D34607" w:rsidRPr="00FD70B7" w:rsidRDefault="00D34607" w:rsidP="00D34607">
            <w:pPr>
              <w:rPr>
                <w:rFonts w:ascii="Aptos Display" w:hAnsi="Aptos Display"/>
                <w:sz w:val="14"/>
                <w:szCs w:val="14"/>
              </w:rPr>
            </w:pPr>
          </w:p>
          <w:p w14:paraId="49FF058F" w14:textId="77777777" w:rsidR="00D34607" w:rsidRPr="00FD70B7" w:rsidRDefault="00D34607" w:rsidP="00D34607">
            <w:pPr>
              <w:rPr>
                <w:rFonts w:ascii="Aptos Display" w:hAnsi="Aptos Display"/>
                <w:color w:val="4472C4"/>
                <w:kern w:val="2"/>
                <w:szCs w:val="24"/>
              </w:rPr>
            </w:pPr>
          </w:p>
        </w:tc>
      </w:tr>
      <w:tr w:rsidR="00D34607" w:rsidRPr="00FD70B7" w14:paraId="40E1CD30"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269F1FDE" w14:textId="77777777" w:rsidR="00D34607" w:rsidRPr="00FD70B7" w:rsidRDefault="00D34607" w:rsidP="00D34607">
            <w:pPr>
              <w:rPr>
                <w:rFonts w:ascii="Aptos Display" w:hAnsi="Aptos Display"/>
                <w:b/>
                <w:bCs/>
                <w:kern w:val="2"/>
                <w:szCs w:val="24"/>
              </w:rPr>
            </w:pPr>
            <w:r w:rsidRPr="00FD70B7">
              <w:rPr>
                <w:rFonts w:ascii="Aptos Display" w:hAnsi="Aptos Display"/>
                <w:b/>
                <w:bCs/>
                <w:kern w:val="2"/>
                <w:szCs w:val="24"/>
              </w:rPr>
              <w:t>9.10. Kitos netesybos</w:t>
            </w:r>
          </w:p>
        </w:tc>
        <w:tc>
          <w:tcPr>
            <w:tcW w:w="6660" w:type="dxa"/>
            <w:gridSpan w:val="2"/>
            <w:tcBorders>
              <w:top w:val="single" w:sz="4" w:space="0" w:color="auto"/>
              <w:left w:val="single" w:sz="4" w:space="0" w:color="auto"/>
              <w:bottom w:val="single" w:sz="4" w:space="0" w:color="auto"/>
              <w:right w:val="single" w:sz="4" w:space="0" w:color="auto"/>
            </w:tcBorders>
          </w:tcPr>
          <w:p w14:paraId="41965FB0" w14:textId="279AEE78" w:rsidR="00D34607" w:rsidRPr="00FD70B7" w:rsidRDefault="006D1C68" w:rsidP="00D34607">
            <w:pPr>
              <w:rPr>
                <w:rFonts w:ascii="Aptos Display" w:hAnsi="Aptos Display"/>
                <w:kern w:val="2"/>
                <w:szCs w:val="24"/>
              </w:rPr>
            </w:pPr>
            <w:r w:rsidRPr="00FD70B7">
              <w:rPr>
                <w:rFonts w:ascii="Aptos Display" w:hAnsi="Aptos Display"/>
                <w:kern w:val="2"/>
                <w:szCs w:val="24"/>
              </w:rPr>
              <w:t>Netaikoma.</w:t>
            </w:r>
          </w:p>
        </w:tc>
      </w:tr>
      <w:tr w:rsidR="00D34607" w:rsidRPr="00FD70B7" w14:paraId="0126462E" w14:textId="77777777" w:rsidTr="00CC601E">
        <w:trPr>
          <w:trHeight w:val="300"/>
        </w:trPr>
        <w:tc>
          <w:tcPr>
            <w:tcW w:w="10075" w:type="dxa"/>
            <w:gridSpan w:val="3"/>
          </w:tcPr>
          <w:p w14:paraId="318973A5" w14:textId="77777777" w:rsidR="00D34607" w:rsidRPr="00FD70B7" w:rsidRDefault="00D34607" w:rsidP="00D34607">
            <w:pPr>
              <w:jc w:val="center"/>
              <w:rPr>
                <w:rFonts w:ascii="Aptos Display" w:hAnsi="Aptos Display"/>
                <w:b/>
                <w:bCs/>
                <w:kern w:val="2"/>
                <w:szCs w:val="24"/>
              </w:rPr>
            </w:pPr>
            <w:r w:rsidRPr="00FD70B7">
              <w:rPr>
                <w:rFonts w:ascii="Aptos Display" w:hAnsi="Aptos Display"/>
                <w:b/>
                <w:kern w:val="2"/>
                <w:szCs w:val="24"/>
              </w:rPr>
              <w:t>10. ESMINĖS SUTARTIES SĄLYGOS</w:t>
            </w:r>
          </w:p>
        </w:tc>
      </w:tr>
      <w:tr w:rsidR="00D34607" w:rsidRPr="00FD70B7" w14:paraId="4D59E15A" w14:textId="77777777" w:rsidTr="00CC601E">
        <w:trPr>
          <w:trHeight w:val="300"/>
        </w:trPr>
        <w:tc>
          <w:tcPr>
            <w:tcW w:w="3415" w:type="dxa"/>
          </w:tcPr>
          <w:p w14:paraId="345EFFE5" w14:textId="77777777" w:rsidR="00D34607" w:rsidRPr="00FD70B7" w:rsidRDefault="00D34607" w:rsidP="00D34607">
            <w:pPr>
              <w:rPr>
                <w:rFonts w:ascii="Aptos Display" w:hAnsi="Aptos Display"/>
                <w:b/>
                <w:bCs/>
                <w:kern w:val="2"/>
              </w:rPr>
            </w:pPr>
            <w:r w:rsidRPr="00FD70B7">
              <w:rPr>
                <w:rFonts w:ascii="Aptos Display" w:hAnsi="Aptos Display"/>
                <w:b/>
                <w:bCs/>
              </w:rPr>
              <w:t>10.1. Esminės Sutarties sąlygos</w:t>
            </w:r>
          </w:p>
        </w:tc>
        <w:tc>
          <w:tcPr>
            <w:tcW w:w="6660" w:type="dxa"/>
            <w:gridSpan w:val="2"/>
          </w:tcPr>
          <w:p w14:paraId="2F035A76" w14:textId="77777777" w:rsidR="006D1C68" w:rsidRPr="00FD70B7" w:rsidRDefault="006D1C68" w:rsidP="006D1C68">
            <w:pPr>
              <w:jc w:val="both"/>
              <w:rPr>
                <w:rFonts w:ascii="Aptos Display" w:hAnsi="Aptos Display"/>
                <w:kern w:val="2"/>
                <w:szCs w:val="24"/>
              </w:rPr>
            </w:pPr>
            <w:r w:rsidRPr="00FD70B7">
              <w:rPr>
                <w:rFonts w:ascii="Aptos Display" w:hAnsi="Aptos Display"/>
                <w:kern w:val="2"/>
                <w:szCs w:val="24"/>
              </w:rPr>
              <w:t>10.1.1 Tiekėjo prisiimtų įsipareigojimų už Sutartyje nustatytą Sutarties kainą / įkainius vykdymas;</w:t>
            </w:r>
          </w:p>
          <w:p w14:paraId="2EB23C35" w14:textId="77777777" w:rsidR="006D1C68" w:rsidRPr="00FD70B7" w:rsidRDefault="006D1C68" w:rsidP="006D1C68">
            <w:pPr>
              <w:jc w:val="both"/>
              <w:rPr>
                <w:rFonts w:ascii="Aptos Display" w:hAnsi="Aptos Display"/>
                <w:kern w:val="2"/>
                <w:szCs w:val="24"/>
              </w:rPr>
            </w:pPr>
            <w:r w:rsidRPr="00FD70B7">
              <w:rPr>
                <w:rFonts w:ascii="Aptos Display" w:hAnsi="Aptos Display"/>
                <w:kern w:val="2"/>
                <w:szCs w:val="24"/>
              </w:rPr>
              <w:t>10.1.2. Sutartyje nustatytų Prekių tiekimo terminų laikymasis;</w:t>
            </w:r>
          </w:p>
          <w:p w14:paraId="06BC80D8" w14:textId="77777777" w:rsidR="006D1C68" w:rsidRPr="00FD70B7" w:rsidRDefault="006D1C68" w:rsidP="006D1C68">
            <w:pPr>
              <w:jc w:val="both"/>
              <w:rPr>
                <w:rFonts w:ascii="Aptos Display" w:hAnsi="Aptos Display"/>
                <w:kern w:val="2"/>
                <w:szCs w:val="24"/>
              </w:rPr>
            </w:pPr>
            <w:r w:rsidRPr="00FD70B7">
              <w:rPr>
                <w:rFonts w:ascii="Aptos Display" w:hAnsi="Aptos Display"/>
                <w:kern w:val="2"/>
                <w:szCs w:val="24"/>
              </w:rPr>
              <w:t>10.1.3. Priskaičiuotų netesybų mokėjimas;</w:t>
            </w:r>
          </w:p>
          <w:p w14:paraId="08A78BCE" w14:textId="77777777" w:rsidR="006D1C68" w:rsidRPr="00FD70B7" w:rsidRDefault="006D1C68" w:rsidP="006D1C68">
            <w:pPr>
              <w:jc w:val="both"/>
              <w:rPr>
                <w:rFonts w:ascii="Aptos Display" w:hAnsi="Aptos Display"/>
                <w:kern w:val="2"/>
                <w:szCs w:val="24"/>
              </w:rPr>
            </w:pPr>
            <w:r w:rsidRPr="00FD70B7">
              <w:rPr>
                <w:rFonts w:ascii="Aptos Display" w:hAnsi="Aptos Display"/>
                <w:kern w:val="2"/>
                <w:szCs w:val="24"/>
              </w:rPr>
              <w:t>10.1.4. Sutartyje ir (ar) Įstatymuose nustatytus reikalavimus atitinkančių Prekių pristatymas;</w:t>
            </w:r>
          </w:p>
          <w:p w14:paraId="1EAB0D31" w14:textId="77777777" w:rsidR="006D1C68" w:rsidRPr="00FD70B7" w:rsidRDefault="006D1C68" w:rsidP="006D1C68">
            <w:pPr>
              <w:jc w:val="both"/>
              <w:rPr>
                <w:rFonts w:ascii="Aptos Display" w:hAnsi="Aptos Display"/>
                <w:kern w:val="2"/>
                <w:szCs w:val="24"/>
              </w:rPr>
            </w:pPr>
            <w:r w:rsidRPr="00FD70B7">
              <w:rPr>
                <w:rFonts w:ascii="Aptos Display" w:hAnsi="Aptos Display"/>
                <w:kern w:val="2"/>
                <w:szCs w:val="24"/>
              </w:rPr>
              <w:t>10.1.5. Tiekėjo kvalifikacija visą Sutarties galiojimo laikotarpį privalo atitikti pirkimo dokumentuose nustatytus Sutarties tinkamam vykdymui būtinus reikalavimus;</w:t>
            </w:r>
          </w:p>
          <w:p w14:paraId="2325E2D9" w14:textId="764A9DF6" w:rsidR="006D1C68" w:rsidRPr="00FD70B7" w:rsidRDefault="006D1C68" w:rsidP="006D1C68">
            <w:pPr>
              <w:jc w:val="both"/>
              <w:rPr>
                <w:rFonts w:ascii="Aptos Display" w:hAnsi="Aptos Display"/>
                <w:kern w:val="2"/>
                <w:szCs w:val="24"/>
              </w:rPr>
            </w:pPr>
            <w:r w:rsidRPr="00FD70B7">
              <w:rPr>
                <w:rFonts w:ascii="Aptos Display" w:hAnsi="Aptos Display"/>
                <w:kern w:val="2"/>
                <w:szCs w:val="24"/>
              </w:rPr>
              <w:t>10.1.6. Sutarties nuostatų, reglamentuojančių aplinkosauginius reikalavimus, laikymasis;</w:t>
            </w:r>
          </w:p>
          <w:p w14:paraId="7F7C74B2" w14:textId="77777777" w:rsidR="006D1C68" w:rsidRPr="00FD70B7" w:rsidRDefault="006D1C68" w:rsidP="006D1C68">
            <w:pPr>
              <w:jc w:val="both"/>
              <w:rPr>
                <w:rFonts w:ascii="Aptos Display" w:hAnsi="Aptos Display"/>
                <w:kern w:val="2"/>
                <w:szCs w:val="24"/>
              </w:rPr>
            </w:pPr>
            <w:r w:rsidRPr="00FD70B7">
              <w:rPr>
                <w:rFonts w:ascii="Aptos Display" w:hAnsi="Aptos Display"/>
                <w:kern w:val="2"/>
                <w:szCs w:val="24"/>
              </w:rPr>
              <w:t>10.1.7. Sutarties nuostatų, reglamentuojančių konkurenciją, intelektinės nuosavybės ar konfidencialios informacijos valdymą, laikymasis;</w:t>
            </w:r>
          </w:p>
          <w:p w14:paraId="6495D702" w14:textId="77777777" w:rsidR="006D1C68" w:rsidRPr="00FD70B7" w:rsidRDefault="006D1C68" w:rsidP="006D1C68">
            <w:pPr>
              <w:jc w:val="both"/>
              <w:rPr>
                <w:rFonts w:ascii="Aptos Display" w:hAnsi="Aptos Display"/>
                <w:kern w:val="2"/>
                <w:szCs w:val="24"/>
              </w:rPr>
            </w:pPr>
            <w:r w:rsidRPr="00FD70B7">
              <w:rPr>
                <w:rFonts w:ascii="Aptos Display" w:hAnsi="Aptos Display"/>
                <w:kern w:val="2"/>
                <w:szCs w:val="24"/>
              </w:rPr>
              <w:lastRenderedPageBreak/>
              <w:t>10.1.8. Bendrųjų sąlygų nuostatų dėl Sutarties vykdymui pasitelkiamų naujų subtiekėjų ir (ar specialistų) / esamų subtiekėjų ir (ar) specialistų keitimo, laikymasis.</w:t>
            </w:r>
          </w:p>
          <w:p w14:paraId="3657475F" w14:textId="642FB650" w:rsidR="006D1C68" w:rsidRPr="00FD70B7" w:rsidRDefault="006D1C68" w:rsidP="006D1C68">
            <w:pPr>
              <w:jc w:val="both"/>
              <w:rPr>
                <w:rFonts w:ascii="Aptos Display" w:hAnsi="Aptos Display"/>
                <w:kern w:val="2"/>
                <w:szCs w:val="24"/>
              </w:rPr>
            </w:pPr>
            <w:r w:rsidRPr="00FD70B7">
              <w:rPr>
                <w:rFonts w:ascii="Aptos Display" w:hAnsi="Aptos Display"/>
                <w:kern w:val="2"/>
                <w:szCs w:val="24"/>
              </w:rPr>
              <w:t>10.1.9. Panaudos sutartyje prie viešojo pirkimo – pardavimo sutarties (Sutarties priedas Nr. 2) numatytų esminių panaudos sutarties sąlygų vykdymas (jeigu taikoma).</w:t>
            </w:r>
          </w:p>
        </w:tc>
      </w:tr>
      <w:tr w:rsidR="00D34607" w:rsidRPr="00FD70B7" w14:paraId="0F5458CF" w14:textId="77777777" w:rsidTr="00CC601E">
        <w:trPr>
          <w:trHeight w:val="300"/>
        </w:trPr>
        <w:tc>
          <w:tcPr>
            <w:tcW w:w="3415" w:type="dxa"/>
          </w:tcPr>
          <w:p w14:paraId="0C270B5F" w14:textId="77777777" w:rsidR="00D34607" w:rsidRPr="00FD70B7" w:rsidRDefault="00D34607" w:rsidP="00D34607">
            <w:pPr>
              <w:rPr>
                <w:rFonts w:ascii="Aptos Display" w:hAnsi="Aptos Display"/>
                <w:b/>
                <w:bCs/>
                <w:kern w:val="2"/>
                <w:szCs w:val="24"/>
              </w:rPr>
            </w:pPr>
            <w:r w:rsidRPr="00FD70B7">
              <w:rPr>
                <w:rFonts w:ascii="Aptos Display" w:hAnsi="Aptos Display"/>
                <w:b/>
                <w:bCs/>
                <w:kern w:val="2"/>
                <w:szCs w:val="24"/>
              </w:rPr>
              <w:lastRenderedPageBreak/>
              <w:t>10.2. Dideli arba nuolatiniai esminės Sutarties sąlygos vykdymo trūkumai</w:t>
            </w:r>
          </w:p>
        </w:tc>
        <w:tc>
          <w:tcPr>
            <w:tcW w:w="6660" w:type="dxa"/>
            <w:gridSpan w:val="2"/>
          </w:tcPr>
          <w:p w14:paraId="66BD20C6" w14:textId="5444175D" w:rsidR="002007FC" w:rsidRPr="00FD70B7" w:rsidRDefault="002007FC" w:rsidP="002007FC">
            <w:pPr>
              <w:jc w:val="both"/>
              <w:rPr>
                <w:rFonts w:ascii="Aptos Display" w:hAnsi="Aptos Display"/>
                <w:kern w:val="2"/>
                <w:szCs w:val="24"/>
              </w:rPr>
            </w:pPr>
            <w:r w:rsidRPr="00FD70B7">
              <w:rPr>
                <w:rFonts w:ascii="Aptos Display" w:hAnsi="Aptos Display"/>
                <w:kern w:val="2"/>
                <w:szCs w:val="24"/>
              </w:rPr>
              <w:t>10.2.1. Jeigu Tiekėjas nesilaiko Sutartyje nustatytų Prekių tiekimo terminų ir 2 (du) ar daugiau kartų per Sutarties vykdymo laikotarpį vėluoja pristatyti Prekes daugiau nei 10 (dešimt) darbo dienų;</w:t>
            </w:r>
          </w:p>
          <w:p w14:paraId="009F36A2" w14:textId="77777777" w:rsidR="002007FC" w:rsidRPr="00FD70B7" w:rsidRDefault="002007FC" w:rsidP="002007FC">
            <w:pPr>
              <w:jc w:val="both"/>
              <w:rPr>
                <w:rFonts w:ascii="Aptos Display" w:hAnsi="Aptos Display"/>
                <w:kern w:val="2"/>
                <w:szCs w:val="24"/>
              </w:rPr>
            </w:pPr>
            <w:r w:rsidRPr="00FD70B7">
              <w:rPr>
                <w:rFonts w:ascii="Aptos Display" w:hAnsi="Aptos Display"/>
                <w:kern w:val="2"/>
                <w:szCs w:val="24"/>
              </w:rPr>
              <w:t>10.2.2. Tiekėjas 2 (du) ir daugiau kartų per Sutarties vykdymo laikotarpį pristato Prekes, kurios neatitinka Sutartyje ir (ar) Įstatymuose nustatytų reikalavimų Prekėms;</w:t>
            </w:r>
          </w:p>
          <w:p w14:paraId="76FF8B23" w14:textId="53412EAA" w:rsidR="002007FC" w:rsidRPr="00FD70B7" w:rsidRDefault="002007FC" w:rsidP="002007FC">
            <w:pPr>
              <w:jc w:val="both"/>
              <w:rPr>
                <w:rFonts w:ascii="Aptos Display" w:hAnsi="Aptos Display"/>
                <w:kern w:val="2"/>
                <w:szCs w:val="24"/>
              </w:rPr>
            </w:pPr>
            <w:r w:rsidRPr="00FD70B7">
              <w:rPr>
                <w:rFonts w:ascii="Aptos Display" w:hAnsi="Aptos Display"/>
                <w:kern w:val="2"/>
                <w:szCs w:val="24"/>
              </w:rPr>
              <w:t>10.2.3. Teikėjas 2 (du) ar daugiau kartų pažeidžia šios Sutarties nuostatas, reglamentuojančias aplinkosauginių reikalavimų, laikymąsi;</w:t>
            </w:r>
          </w:p>
          <w:p w14:paraId="4489B6F3" w14:textId="44E1EDE5" w:rsidR="002007FC" w:rsidRPr="00FD70B7" w:rsidRDefault="002007FC" w:rsidP="002007FC">
            <w:pPr>
              <w:jc w:val="both"/>
              <w:rPr>
                <w:rFonts w:ascii="Aptos Display" w:hAnsi="Aptos Display"/>
                <w:kern w:val="2"/>
                <w:szCs w:val="24"/>
              </w:rPr>
            </w:pPr>
            <w:r w:rsidRPr="00FD70B7">
              <w:rPr>
                <w:rFonts w:ascii="Aptos Display" w:hAnsi="Aptos Display"/>
                <w:kern w:val="2"/>
                <w:szCs w:val="24"/>
              </w:rPr>
              <w:t>10.2.4. Tiekėjas pažeidžia Bendrųjų sąlygų nuostatas, reglamentuojančias konkurenciją, intelektinės nuosavybės ar konfidencialios informacijos valdymą;</w:t>
            </w:r>
          </w:p>
          <w:p w14:paraId="723C699B" w14:textId="77777777" w:rsidR="002007FC" w:rsidRPr="00FD70B7" w:rsidRDefault="002007FC" w:rsidP="002007FC">
            <w:pPr>
              <w:jc w:val="both"/>
              <w:rPr>
                <w:rFonts w:ascii="Aptos Display" w:hAnsi="Aptos Display"/>
                <w:kern w:val="2"/>
                <w:szCs w:val="24"/>
              </w:rPr>
            </w:pPr>
            <w:r w:rsidRPr="00FD70B7">
              <w:rPr>
                <w:rFonts w:ascii="Aptos Display" w:hAnsi="Aptos Display"/>
                <w:kern w:val="2"/>
                <w:szCs w:val="24"/>
              </w:rPr>
              <w:t>10.2.5. Tiekėjas pažeidžia Bendrųjų sąlygų nuostatas dėl Sutarties vykdymui pasitelkiamų naujų subtiekėjų ir (ar specialistų) / esamų subtiekėjų ir (ar) specialistų keitimo.</w:t>
            </w:r>
          </w:p>
          <w:p w14:paraId="27FF7C68" w14:textId="30A0CC2E" w:rsidR="00D34607" w:rsidRPr="00FD70B7" w:rsidRDefault="002007FC" w:rsidP="002007FC">
            <w:pPr>
              <w:jc w:val="both"/>
              <w:rPr>
                <w:rFonts w:ascii="Aptos Display" w:hAnsi="Aptos Display"/>
                <w:kern w:val="2"/>
                <w:szCs w:val="24"/>
              </w:rPr>
            </w:pPr>
            <w:r w:rsidRPr="00FD70B7">
              <w:rPr>
                <w:rFonts w:ascii="Aptos Display" w:hAnsi="Aptos Display"/>
                <w:kern w:val="2"/>
                <w:szCs w:val="24"/>
              </w:rPr>
              <w:t>10.2.6. Tiekėjo įsipareigojimų, kurie pasiūlymų vertinimo metu pirkimo dokumentuose buvo nustatyti kaip pasiūlymų vertinimo kriterijai ir už kuriuos Tiekėjui buvo skiriamos reikšmės, kai pasiūlymas vertintas pagal kainos / sąnaudų ir kokybės santykį laikymasis.</w:t>
            </w:r>
          </w:p>
        </w:tc>
      </w:tr>
      <w:tr w:rsidR="00D34607" w:rsidRPr="00FD70B7" w14:paraId="70836C3F" w14:textId="77777777" w:rsidTr="00CC601E">
        <w:trPr>
          <w:trHeight w:val="300"/>
        </w:trPr>
        <w:tc>
          <w:tcPr>
            <w:tcW w:w="10075" w:type="dxa"/>
            <w:gridSpan w:val="3"/>
          </w:tcPr>
          <w:p w14:paraId="31DFC488" w14:textId="77777777" w:rsidR="00D34607" w:rsidRPr="00FD70B7" w:rsidRDefault="00D34607" w:rsidP="00D34607">
            <w:pPr>
              <w:jc w:val="center"/>
              <w:rPr>
                <w:rFonts w:ascii="Aptos Display" w:hAnsi="Aptos Display"/>
                <w:b/>
                <w:bCs/>
                <w:kern w:val="2"/>
                <w:szCs w:val="24"/>
              </w:rPr>
            </w:pPr>
            <w:r w:rsidRPr="00FD70B7">
              <w:rPr>
                <w:rFonts w:ascii="Aptos Display" w:hAnsi="Aptos Display"/>
                <w:b/>
                <w:bCs/>
                <w:kern w:val="2"/>
                <w:szCs w:val="24"/>
              </w:rPr>
              <w:t>11. SUTARTIES GALIOJIMAS IR KEITIMAS</w:t>
            </w:r>
          </w:p>
        </w:tc>
      </w:tr>
      <w:tr w:rsidR="00D34607" w:rsidRPr="00FD70B7" w14:paraId="1E6FEC14"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7CDC9ABA" w14:textId="77777777" w:rsidR="00D34607" w:rsidRPr="00FD70B7" w:rsidRDefault="00D34607" w:rsidP="002007FC">
            <w:pPr>
              <w:jc w:val="both"/>
              <w:rPr>
                <w:rFonts w:ascii="Aptos Display" w:hAnsi="Aptos Display"/>
                <w:b/>
                <w:bCs/>
                <w:kern w:val="2"/>
                <w:szCs w:val="24"/>
              </w:rPr>
            </w:pPr>
            <w:r w:rsidRPr="00FD70B7">
              <w:rPr>
                <w:rFonts w:ascii="Aptos Display" w:hAnsi="Aptos Display"/>
                <w:b/>
                <w:bCs/>
                <w:kern w:val="2"/>
                <w:szCs w:val="24"/>
              </w:rPr>
              <w:t>11.1. Sutarties sudarymas ir įsigaliojimas</w:t>
            </w:r>
          </w:p>
        </w:tc>
        <w:tc>
          <w:tcPr>
            <w:tcW w:w="6660" w:type="dxa"/>
            <w:gridSpan w:val="2"/>
            <w:tcBorders>
              <w:top w:val="single" w:sz="4" w:space="0" w:color="auto"/>
              <w:left w:val="single" w:sz="4" w:space="0" w:color="auto"/>
              <w:bottom w:val="single" w:sz="4" w:space="0" w:color="auto"/>
              <w:right w:val="single" w:sz="4" w:space="0" w:color="auto"/>
            </w:tcBorders>
          </w:tcPr>
          <w:p w14:paraId="4D72CC5E" w14:textId="54EE6313" w:rsidR="00D34607" w:rsidRPr="00FD70B7" w:rsidRDefault="002007FC" w:rsidP="002007FC">
            <w:pPr>
              <w:jc w:val="both"/>
              <w:rPr>
                <w:rFonts w:ascii="Aptos Display" w:hAnsi="Aptos Display"/>
                <w:kern w:val="2"/>
                <w:szCs w:val="24"/>
              </w:rPr>
            </w:pPr>
            <w:r w:rsidRPr="00FD70B7">
              <w:rPr>
                <w:rFonts w:ascii="Aptos Display" w:hAnsi="Aptos Display"/>
                <w:kern w:val="2"/>
                <w:szCs w:val="24"/>
              </w:rPr>
              <w:t xml:space="preserve">11.1. </w:t>
            </w:r>
            <w:r w:rsidR="00D34607" w:rsidRPr="00FD70B7">
              <w:rPr>
                <w:rFonts w:ascii="Aptos Display" w:hAnsi="Aptos Display"/>
                <w:kern w:val="2"/>
                <w:szCs w:val="24"/>
              </w:rPr>
              <w:t>Ši Sutartis laikoma sudaryta ir įsigalioja nuo Sutarties pasirašymo dienos (antrosios Šalies pasirašymo dieną).</w:t>
            </w:r>
            <w:r w:rsidRPr="00FD70B7">
              <w:rPr>
                <w:rFonts w:ascii="Aptos Display" w:hAnsi="Aptos Display"/>
                <w:kern w:val="2"/>
                <w:szCs w:val="24"/>
              </w:rPr>
              <w:t xml:space="preserve"> </w:t>
            </w:r>
          </w:p>
          <w:p w14:paraId="53C47F11" w14:textId="7E9B35E7" w:rsidR="002007FC" w:rsidRPr="00FD70B7" w:rsidRDefault="002007FC" w:rsidP="002007FC">
            <w:pPr>
              <w:jc w:val="both"/>
              <w:rPr>
                <w:rFonts w:ascii="Aptos Display" w:hAnsi="Aptos Display"/>
                <w:kern w:val="2"/>
                <w:szCs w:val="24"/>
              </w:rPr>
            </w:pPr>
            <w:r w:rsidRPr="00FD70B7">
              <w:rPr>
                <w:rFonts w:ascii="Aptos Display" w:hAnsi="Aptos Display"/>
                <w:kern w:val="2"/>
                <w:szCs w:val="24"/>
              </w:rPr>
              <w:t>11.2.  Sutarties galiojimo laikotarpis yra 38 mėnesiai: 36 mėnesiai Prekių tiekimo laikotarpis, įskaitant Įrangos pristatymą ir paruošimą darbui; 2 mėnesiai galutiniam atsiskaitymui tarp šalių</w:t>
            </w:r>
          </w:p>
          <w:p w14:paraId="0DC01EF2" w14:textId="2A6BC4B3" w:rsidR="00D34607" w:rsidRPr="00FD70B7" w:rsidRDefault="00D34607" w:rsidP="002007FC">
            <w:pPr>
              <w:jc w:val="both"/>
              <w:rPr>
                <w:rFonts w:ascii="Aptos Display" w:hAnsi="Aptos Display"/>
                <w:kern w:val="2"/>
                <w:szCs w:val="24"/>
              </w:rPr>
            </w:pPr>
          </w:p>
        </w:tc>
      </w:tr>
      <w:tr w:rsidR="00D34607" w:rsidRPr="00FD70B7" w14:paraId="6568EF21" w14:textId="77777777" w:rsidTr="00CC601E">
        <w:trPr>
          <w:trHeight w:val="300"/>
        </w:trPr>
        <w:tc>
          <w:tcPr>
            <w:tcW w:w="3415" w:type="dxa"/>
            <w:tcBorders>
              <w:top w:val="single" w:sz="4" w:space="0" w:color="auto"/>
              <w:left w:val="single" w:sz="4" w:space="0" w:color="auto"/>
              <w:bottom w:val="single" w:sz="4" w:space="0" w:color="auto"/>
              <w:right w:val="single" w:sz="4" w:space="0" w:color="auto"/>
            </w:tcBorders>
          </w:tcPr>
          <w:p w14:paraId="46C07DA7" w14:textId="77777777" w:rsidR="00D34607" w:rsidRPr="00FD70B7" w:rsidRDefault="00D34607" w:rsidP="00D34607">
            <w:pPr>
              <w:rPr>
                <w:rFonts w:ascii="Aptos Display" w:hAnsi="Aptos Display"/>
                <w:b/>
                <w:bCs/>
                <w:kern w:val="2"/>
                <w:szCs w:val="24"/>
              </w:rPr>
            </w:pPr>
            <w:r w:rsidRPr="00FD70B7">
              <w:rPr>
                <w:rFonts w:ascii="Aptos Display" w:hAnsi="Aptos Display"/>
                <w:b/>
                <w:bCs/>
                <w:kern w:val="2"/>
                <w:szCs w:val="24"/>
              </w:rPr>
              <w:t>11.2. Sutarties galiojimo termino pratęsimas</w:t>
            </w:r>
          </w:p>
        </w:tc>
        <w:tc>
          <w:tcPr>
            <w:tcW w:w="6660" w:type="dxa"/>
            <w:gridSpan w:val="2"/>
            <w:tcBorders>
              <w:top w:val="single" w:sz="4" w:space="0" w:color="auto"/>
              <w:left w:val="single" w:sz="4" w:space="0" w:color="auto"/>
              <w:bottom w:val="single" w:sz="4" w:space="0" w:color="auto"/>
              <w:right w:val="single" w:sz="4" w:space="0" w:color="auto"/>
            </w:tcBorders>
          </w:tcPr>
          <w:p w14:paraId="61A146F5" w14:textId="77777777" w:rsidR="00D34607" w:rsidRPr="00FD70B7" w:rsidRDefault="00D34607" w:rsidP="00D34607">
            <w:pPr>
              <w:rPr>
                <w:rFonts w:ascii="Aptos Display" w:hAnsi="Aptos Display"/>
                <w:kern w:val="2"/>
                <w:szCs w:val="24"/>
              </w:rPr>
            </w:pPr>
            <w:r w:rsidRPr="00FD70B7">
              <w:rPr>
                <w:rFonts w:ascii="Aptos Display" w:hAnsi="Aptos Display"/>
                <w:kern w:val="2"/>
                <w:szCs w:val="24"/>
              </w:rPr>
              <w:t>Netaikoma</w:t>
            </w:r>
          </w:p>
          <w:p w14:paraId="5BFF1F84" w14:textId="5A22696D" w:rsidR="00D34607" w:rsidRPr="00FD70B7" w:rsidRDefault="00D34607" w:rsidP="00D34607">
            <w:pPr>
              <w:rPr>
                <w:rFonts w:ascii="Aptos Display" w:hAnsi="Aptos Display"/>
                <w:kern w:val="2"/>
                <w:szCs w:val="24"/>
              </w:rPr>
            </w:pPr>
          </w:p>
        </w:tc>
      </w:tr>
      <w:tr w:rsidR="00D34607" w:rsidRPr="00FD70B7" w14:paraId="0284242D" w14:textId="77777777" w:rsidTr="00CC601E">
        <w:trPr>
          <w:trHeight w:val="300"/>
        </w:trPr>
        <w:tc>
          <w:tcPr>
            <w:tcW w:w="10075" w:type="dxa"/>
            <w:gridSpan w:val="3"/>
          </w:tcPr>
          <w:p w14:paraId="05AABF93" w14:textId="77777777" w:rsidR="00D34607" w:rsidRPr="00FD70B7" w:rsidRDefault="00D34607" w:rsidP="00D34607">
            <w:pPr>
              <w:jc w:val="center"/>
              <w:rPr>
                <w:rFonts w:ascii="Aptos Display" w:hAnsi="Aptos Display"/>
                <w:b/>
                <w:bCs/>
                <w:kern w:val="2"/>
                <w:szCs w:val="24"/>
              </w:rPr>
            </w:pPr>
            <w:r w:rsidRPr="00FD70B7">
              <w:rPr>
                <w:rFonts w:ascii="Aptos Display" w:hAnsi="Aptos Display"/>
                <w:b/>
                <w:bCs/>
                <w:kern w:val="2"/>
                <w:szCs w:val="24"/>
              </w:rPr>
              <w:t>12. SUTARTIES NUTRAUKIMAS</w:t>
            </w:r>
          </w:p>
        </w:tc>
      </w:tr>
      <w:tr w:rsidR="00D34607" w:rsidRPr="00FD70B7" w14:paraId="02CDEAC4" w14:textId="77777777" w:rsidTr="006A3DEC">
        <w:trPr>
          <w:trHeight w:val="300"/>
        </w:trPr>
        <w:tc>
          <w:tcPr>
            <w:tcW w:w="3415" w:type="dxa"/>
          </w:tcPr>
          <w:p w14:paraId="226C878D" w14:textId="77777777" w:rsidR="00D34607" w:rsidRPr="00FD70B7" w:rsidRDefault="00D34607" w:rsidP="00D34607">
            <w:pPr>
              <w:rPr>
                <w:rFonts w:ascii="Aptos Display" w:hAnsi="Aptos Display"/>
                <w:b/>
                <w:bCs/>
                <w:kern w:val="2"/>
                <w:szCs w:val="24"/>
              </w:rPr>
            </w:pPr>
            <w:r w:rsidRPr="00FD70B7">
              <w:rPr>
                <w:rFonts w:ascii="Aptos Display" w:hAnsi="Aptos Display"/>
                <w:b/>
                <w:bCs/>
                <w:kern w:val="2"/>
                <w:szCs w:val="24"/>
              </w:rPr>
              <w:t>12.1. Sutarties nutraukimo pagrindai</w:t>
            </w:r>
          </w:p>
        </w:tc>
        <w:tc>
          <w:tcPr>
            <w:tcW w:w="6660" w:type="dxa"/>
            <w:gridSpan w:val="2"/>
          </w:tcPr>
          <w:p w14:paraId="6FAE0A4C" w14:textId="6EB3426F" w:rsidR="00D34607" w:rsidRPr="00FD70B7" w:rsidRDefault="006A3DEC" w:rsidP="006A3DEC">
            <w:pPr>
              <w:jc w:val="both"/>
              <w:rPr>
                <w:rFonts w:ascii="Aptos Display" w:hAnsi="Aptos Display"/>
                <w:kern w:val="2"/>
                <w:szCs w:val="24"/>
              </w:rPr>
            </w:pPr>
            <w:r w:rsidRPr="00FD70B7">
              <w:rPr>
                <w:rFonts w:ascii="Aptos Display" w:hAnsi="Aptos Display"/>
                <w:kern w:val="2"/>
                <w:szCs w:val="24"/>
              </w:rPr>
              <w:t xml:space="preserve">12.1.1. </w:t>
            </w:r>
            <w:r w:rsidR="00D34607" w:rsidRPr="00FD70B7">
              <w:rPr>
                <w:rFonts w:ascii="Aptos Display" w:hAnsi="Aptos Display"/>
                <w:kern w:val="2"/>
                <w:szCs w:val="24"/>
              </w:rPr>
              <w:t>Sutartis gali būti nutraukiama rašytiniu Šalių susitarimu arba vienašališkai, Bendrosiose sąlygose nustatyta tvarka.</w:t>
            </w:r>
          </w:p>
        </w:tc>
      </w:tr>
      <w:tr w:rsidR="00D34607" w:rsidRPr="00FD70B7" w14:paraId="69CB11D9" w14:textId="77777777" w:rsidTr="006A3DEC">
        <w:trPr>
          <w:trHeight w:val="300"/>
        </w:trPr>
        <w:tc>
          <w:tcPr>
            <w:tcW w:w="3415" w:type="dxa"/>
          </w:tcPr>
          <w:p w14:paraId="30B41D12" w14:textId="77777777" w:rsidR="00D34607" w:rsidRPr="00FD70B7" w:rsidRDefault="00D34607" w:rsidP="00D34607">
            <w:pPr>
              <w:rPr>
                <w:rFonts w:ascii="Aptos Display" w:hAnsi="Aptos Display"/>
                <w:b/>
                <w:bCs/>
                <w:kern w:val="2"/>
                <w:szCs w:val="24"/>
              </w:rPr>
            </w:pPr>
            <w:r w:rsidRPr="00FD70B7">
              <w:rPr>
                <w:rFonts w:ascii="Aptos Display" w:hAnsi="Aptos Display"/>
                <w:b/>
                <w:bCs/>
                <w:kern w:val="2"/>
                <w:szCs w:val="24"/>
              </w:rPr>
              <w:t>12.2. Esminiai Sutarties pažeidimai</w:t>
            </w:r>
          </w:p>
          <w:p w14:paraId="08CC1A68" w14:textId="77777777" w:rsidR="00D34607" w:rsidRPr="00FD70B7" w:rsidRDefault="00D34607" w:rsidP="00D34607">
            <w:pPr>
              <w:rPr>
                <w:rFonts w:ascii="Aptos Display" w:hAnsi="Aptos Display"/>
                <w:b/>
                <w:bCs/>
                <w:kern w:val="2"/>
                <w:szCs w:val="24"/>
              </w:rPr>
            </w:pPr>
          </w:p>
        </w:tc>
        <w:tc>
          <w:tcPr>
            <w:tcW w:w="6660" w:type="dxa"/>
            <w:gridSpan w:val="2"/>
          </w:tcPr>
          <w:p w14:paraId="680E4AA5" w14:textId="77777777" w:rsidR="000A2043" w:rsidRPr="00FD70B7" w:rsidRDefault="000A2043" w:rsidP="000A2043">
            <w:pPr>
              <w:spacing w:line="257" w:lineRule="auto"/>
              <w:jc w:val="both"/>
              <w:rPr>
                <w:rFonts w:ascii="Aptos Display" w:eastAsia="Arial" w:hAnsi="Aptos Display"/>
                <w:kern w:val="2"/>
                <w:szCs w:val="24"/>
              </w:rPr>
            </w:pPr>
            <w:r w:rsidRPr="00FD70B7">
              <w:rPr>
                <w:rFonts w:ascii="Aptos Display" w:eastAsia="Arial" w:hAnsi="Aptos Display"/>
                <w:kern w:val="2"/>
                <w:szCs w:val="24"/>
              </w:rPr>
              <w:t>11.2.1. jeigu Tiekėjas nevykdo prisiimtų įsipareigojimų už Sutartyje nustatytus Sutarties įkainius;</w:t>
            </w:r>
          </w:p>
          <w:p w14:paraId="5921F420" w14:textId="77777777" w:rsidR="001F55F8" w:rsidRPr="00FD70B7" w:rsidRDefault="000A2043" w:rsidP="001F55F8">
            <w:pPr>
              <w:jc w:val="both"/>
              <w:rPr>
                <w:rFonts w:ascii="Aptos Display" w:hAnsi="Aptos Display"/>
                <w:color w:val="000000"/>
              </w:rPr>
            </w:pPr>
            <w:r w:rsidRPr="00FD70B7">
              <w:rPr>
                <w:rFonts w:ascii="Aptos Display" w:eastAsia="Arial" w:hAnsi="Aptos Display"/>
                <w:kern w:val="2"/>
                <w:szCs w:val="24"/>
              </w:rPr>
              <w:t xml:space="preserve">11.2.2. </w:t>
            </w:r>
            <w:r w:rsidR="001F55F8" w:rsidRPr="00FD70B7">
              <w:rPr>
                <w:rFonts w:ascii="Aptos Display" w:hAnsi="Aptos Display"/>
                <w:color w:val="000000"/>
              </w:rPr>
              <w:t>vienašalis įkainių padidinimas;</w:t>
            </w:r>
          </w:p>
          <w:p w14:paraId="4C082566" w14:textId="77777777" w:rsidR="001F55F8" w:rsidRPr="00FD70B7" w:rsidRDefault="001F55F8" w:rsidP="001F55F8">
            <w:pPr>
              <w:jc w:val="both"/>
              <w:rPr>
                <w:rFonts w:ascii="Aptos Display" w:hAnsi="Aptos Display"/>
                <w:color w:val="000000"/>
              </w:rPr>
            </w:pPr>
            <w:r w:rsidRPr="00FD70B7">
              <w:rPr>
                <w:rFonts w:ascii="Aptos Display" w:hAnsi="Aptos Display"/>
                <w:color w:val="000000"/>
              </w:rPr>
              <w:t>11.2.3. Sutarties nutraukimas ne Sutartyje nustatyta tvarka;</w:t>
            </w:r>
          </w:p>
          <w:p w14:paraId="3219DC79" w14:textId="3CB2E08B" w:rsidR="001F55F8" w:rsidRPr="00FD70B7" w:rsidRDefault="001F55F8" w:rsidP="001F55F8">
            <w:pPr>
              <w:jc w:val="both"/>
              <w:rPr>
                <w:rFonts w:ascii="Aptos Display" w:hAnsi="Aptos Display"/>
                <w:color w:val="000000"/>
              </w:rPr>
            </w:pPr>
            <w:r w:rsidRPr="00FD70B7">
              <w:rPr>
                <w:rFonts w:ascii="Aptos Display" w:hAnsi="Aptos Display"/>
                <w:color w:val="000000"/>
              </w:rPr>
              <w:t xml:space="preserve">11.2.4. Vėlavimas atlikti bet kurį Sutartyje, įskaitant priedus, nustatytą įpareigojimą (pvz. vėlavimas pristatyti Prekes ar Įrangą ar paruošti ją darbui (įskaitant įrangos kvalifikavimą) ar pašalinti bet kokius ir visus trūkumus ar nepašalinti gedimo </w:t>
            </w:r>
            <w:r w:rsidRPr="00FD70B7">
              <w:rPr>
                <w:rFonts w:ascii="Aptos Display" w:hAnsi="Aptos Display"/>
                <w:color w:val="000000"/>
              </w:rPr>
              <w:lastRenderedPageBreak/>
              <w:t>ar(ir) pan.) ilgiau nei 60 (šešiasdešimt) kalendorinių dienų nuo Sutartyje nurodyto termino pabaigos;</w:t>
            </w:r>
          </w:p>
          <w:p w14:paraId="03DDA9E3" w14:textId="0163C7C8" w:rsidR="006A3DEC" w:rsidRPr="00FD70B7" w:rsidRDefault="000A2043" w:rsidP="000A2043">
            <w:pPr>
              <w:spacing w:line="257" w:lineRule="auto"/>
              <w:jc w:val="both"/>
              <w:rPr>
                <w:rFonts w:ascii="Aptos Display" w:eastAsia="Arial" w:hAnsi="Aptos Display"/>
                <w:kern w:val="2"/>
                <w:szCs w:val="24"/>
              </w:rPr>
            </w:pPr>
            <w:r w:rsidRPr="00FD70B7">
              <w:rPr>
                <w:rFonts w:ascii="Aptos Display" w:eastAsia="Arial" w:hAnsi="Aptos Display"/>
                <w:kern w:val="2"/>
                <w:szCs w:val="24"/>
              </w:rPr>
              <w:t>11.2.</w:t>
            </w:r>
            <w:r w:rsidR="001F55F8" w:rsidRPr="00FD70B7">
              <w:rPr>
                <w:rFonts w:ascii="Aptos Display" w:eastAsia="Arial" w:hAnsi="Aptos Display"/>
                <w:kern w:val="2"/>
                <w:szCs w:val="24"/>
              </w:rPr>
              <w:t>5</w:t>
            </w:r>
            <w:r w:rsidRPr="00FD70B7">
              <w:rPr>
                <w:rFonts w:ascii="Aptos Display" w:eastAsia="Arial" w:hAnsi="Aptos Display"/>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1F55F8" w:rsidRPr="00FD70B7">
              <w:rPr>
                <w:rFonts w:ascii="Aptos Display" w:eastAsia="Arial" w:hAnsi="Aptos Display"/>
                <w:kern w:val="2"/>
                <w:szCs w:val="24"/>
              </w:rPr>
              <w:t>.</w:t>
            </w:r>
          </w:p>
        </w:tc>
      </w:tr>
      <w:tr w:rsidR="00D34607" w:rsidRPr="00FD70B7" w14:paraId="66C5FB47" w14:textId="77777777" w:rsidTr="00CC601E">
        <w:trPr>
          <w:trHeight w:val="300"/>
        </w:trPr>
        <w:tc>
          <w:tcPr>
            <w:tcW w:w="10075" w:type="dxa"/>
            <w:gridSpan w:val="3"/>
          </w:tcPr>
          <w:p w14:paraId="2E78AE5D" w14:textId="4C573AC8" w:rsidR="00D34607" w:rsidRPr="00FD70B7" w:rsidRDefault="00D34607" w:rsidP="00D34607">
            <w:pPr>
              <w:jc w:val="center"/>
              <w:rPr>
                <w:rFonts w:ascii="Aptos Display" w:hAnsi="Aptos Display"/>
                <w:kern w:val="2"/>
                <w:szCs w:val="24"/>
              </w:rPr>
            </w:pPr>
            <w:r w:rsidRPr="00FD70B7">
              <w:rPr>
                <w:rFonts w:ascii="Aptos Display" w:hAnsi="Aptos Display"/>
                <w:b/>
                <w:bCs/>
                <w:kern w:val="2"/>
                <w:szCs w:val="24"/>
              </w:rPr>
              <w:lastRenderedPageBreak/>
              <w:t>13. APLINKOSAUGINIAI IR SOCIALINIAI KRITERIJAI</w:t>
            </w:r>
          </w:p>
        </w:tc>
      </w:tr>
      <w:tr w:rsidR="00D34607" w:rsidRPr="00FD70B7" w14:paraId="2A940830" w14:textId="77777777" w:rsidTr="006A3DEC">
        <w:trPr>
          <w:trHeight w:val="300"/>
        </w:trPr>
        <w:tc>
          <w:tcPr>
            <w:tcW w:w="3415" w:type="dxa"/>
          </w:tcPr>
          <w:p w14:paraId="5445B64C" w14:textId="77777777" w:rsidR="00D34607" w:rsidRPr="00FD70B7" w:rsidRDefault="00D34607" w:rsidP="00D34607">
            <w:pPr>
              <w:rPr>
                <w:rFonts w:ascii="Aptos Display" w:hAnsi="Aptos Display"/>
                <w:b/>
                <w:bCs/>
                <w:kern w:val="2"/>
                <w:szCs w:val="24"/>
              </w:rPr>
            </w:pPr>
            <w:r w:rsidRPr="00FD70B7">
              <w:rPr>
                <w:rFonts w:ascii="Aptos Display" w:hAnsi="Aptos Display"/>
                <w:b/>
                <w:bCs/>
                <w:kern w:val="2"/>
                <w:szCs w:val="24"/>
              </w:rPr>
              <w:t>13.1. Aplinkosauginių kriterijų nustatymo teisinis pagrindas</w:t>
            </w:r>
          </w:p>
        </w:tc>
        <w:tc>
          <w:tcPr>
            <w:tcW w:w="6660" w:type="dxa"/>
            <w:gridSpan w:val="2"/>
          </w:tcPr>
          <w:p w14:paraId="35363B3E" w14:textId="499770E3" w:rsidR="002A558E" w:rsidRPr="00FD70B7" w:rsidRDefault="002A558E" w:rsidP="002A558E">
            <w:pPr>
              <w:jc w:val="both"/>
              <w:rPr>
                <w:rFonts w:ascii="Aptos Display" w:hAnsi="Aptos Display"/>
                <w:color w:val="000000"/>
                <w:kern w:val="2"/>
                <w:szCs w:val="24"/>
                <w:shd w:val="clear" w:color="auto" w:fill="FFFFFF"/>
              </w:rPr>
            </w:pPr>
            <w:r w:rsidRPr="00FD70B7">
              <w:rPr>
                <w:rFonts w:ascii="Aptos Display" w:hAnsi="Aptos Display"/>
                <w:color w:val="000000"/>
                <w:kern w:val="2"/>
                <w:szCs w:val="24"/>
                <w:shd w:val="clear" w:color="auto" w:fill="FFFFFF"/>
              </w:rPr>
              <w:t>13.1. Tiekėjas užtikrina, kad Prekės bus tiekiamos ne piko metu. Prekės bus pristatytos darbo dienomis ne piko valandomis, t.y. nuo 10:00 val. iki 15.00.</w:t>
            </w:r>
          </w:p>
          <w:p w14:paraId="4B6631DF" w14:textId="107D8459" w:rsidR="00D34607" w:rsidRPr="00FD70B7" w:rsidRDefault="002A558E" w:rsidP="002A558E">
            <w:pPr>
              <w:jc w:val="both"/>
              <w:rPr>
                <w:rFonts w:ascii="Aptos Display" w:hAnsi="Aptos Display"/>
                <w:b/>
                <w:bCs/>
                <w:kern w:val="2"/>
                <w:szCs w:val="24"/>
              </w:rPr>
            </w:pPr>
            <w:r w:rsidRPr="00FD70B7">
              <w:rPr>
                <w:rFonts w:ascii="Aptos Display" w:hAnsi="Aptos Display"/>
                <w:color w:val="000000"/>
                <w:kern w:val="2"/>
                <w:szCs w:val="24"/>
                <w:shd w:val="clear" w:color="auto" w:fill="FFFFFF"/>
              </w:rPr>
              <w:t>13.2. Tiekėjas įsipareigoja laikytis šių aplinkosaugos reikalavimų: mažinti popieriaus sunaudojimą, atsisakyti nebūtino dokumentų kopijavimo ir spausdinimo. Su Sutarties vykdymu susiję dokumentai Šalims turi būti pateikti tik elektroniniu formatu (nebent Sutartyje ir jos prieduose nenumatyta kitaip). Išimtiniais atvejais su Sutarties vykdymu susiję dokumentai, turi (gali) būti pateikiami popieriniu formatu, jeigu toks formatas privalomas pagal teisės aktus arba Šalys (viena iš šalių)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w:t>
            </w:r>
          </w:p>
        </w:tc>
      </w:tr>
      <w:tr w:rsidR="00D34607" w:rsidRPr="00FD70B7" w14:paraId="032072CC" w14:textId="77777777" w:rsidTr="006A3DEC">
        <w:trPr>
          <w:trHeight w:val="300"/>
        </w:trPr>
        <w:tc>
          <w:tcPr>
            <w:tcW w:w="3415" w:type="dxa"/>
          </w:tcPr>
          <w:p w14:paraId="0C0ADA8E" w14:textId="77777777" w:rsidR="00D34607" w:rsidRPr="00FD70B7" w:rsidRDefault="00D34607" w:rsidP="00D34607">
            <w:pPr>
              <w:rPr>
                <w:rFonts w:ascii="Aptos Display" w:hAnsi="Aptos Display"/>
                <w:b/>
                <w:bCs/>
                <w:kern w:val="2"/>
                <w:szCs w:val="24"/>
              </w:rPr>
            </w:pPr>
            <w:r w:rsidRPr="00FD70B7">
              <w:rPr>
                <w:rFonts w:ascii="Aptos Display" w:hAnsi="Aptos Display"/>
                <w:b/>
                <w:bCs/>
                <w:kern w:val="2"/>
                <w:szCs w:val="24"/>
              </w:rPr>
              <w:t>13.2.  Su perkamomis Prekėmis susiję socialiniai kriterijai</w:t>
            </w:r>
          </w:p>
        </w:tc>
        <w:tc>
          <w:tcPr>
            <w:tcW w:w="6660" w:type="dxa"/>
            <w:gridSpan w:val="2"/>
          </w:tcPr>
          <w:p w14:paraId="176F2725" w14:textId="77777777" w:rsidR="00D34607" w:rsidRPr="00FD70B7" w:rsidRDefault="00D34607" w:rsidP="00D34607">
            <w:pPr>
              <w:rPr>
                <w:rFonts w:ascii="Aptos Display" w:hAnsi="Aptos Display"/>
                <w:color w:val="000000"/>
                <w:kern w:val="2"/>
                <w:szCs w:val="24"/>
                <w:shd w:val="clear" w:color="auto" w:fill="FFFFFF"/>
              </w:rPr>
            </w:pPr>
            <w:r w:rsidRPr="00FD70B7">
              <w:rPr>
                <w:rFonts w:ascii="Aptos Display" w:hAnsi="Aptos Display"/>
                <w:color w:val="000000"/>
                <w:kern w:val="2"/>
                <w:szCs w:val="24"/>
                <w:shd w:val="clear" w:color="auto" w:fill="FFFFFF"/>
              </w:rPr>
              <w:t>Netaikoma</w:t>
            </w:r>
          </w:p>
          <w:p w14:paraId="7834229A" w14:textId="4976F44E" w:rsidR="00D34607" w:rsidRPr="00FD70B7" w:rsidRDefault="00D34607" w:rsidP="00D34607">
            <w:pPr>
              <w:rPr>
                <w:rFonts w:ascii="Aptos Display" w:hAnsi="Aptos Display"/>
                <w:color w:val="0070C0"/>
                <w:kern w:val="2"/>
                <w:szCs w:val="24"/>
              </w:rPr>
            </w:pPr>
          </w:p>
        </w:tc>
      </w:tr>
      <w:tr w:rsidR="00D34607" w:rsidRPr="00FD70B7" w14:paraId="07F0FFD0" w14:textId="77777777" w:rsidTr="00CC601E">
        <w:trPr>
          <w:trHeight w:val="300"/>
        </w:trPr>
        <w:tc>
          <w:tcPr>
            <w:tcW w:w="10075" w:type="dxa"/>
            <w:gridSpan w:val="3"/>
          </w:tcPr>
          <w:p w14:paraId="0EE0B189" w14:textId="77777777" w:rsidR="00D34607" w:rsidRPr="00FD70B7" w:rsidRDefault="00D34607" w:rsidP="00D34607">
            <w:pPr>
              <w:jc w:val="center"/>
              <w:rPr>
                <w:rFonts w:ascii="Aptos Display" w:hAnsi="Aptos Display"/>
                <w:b/>
                <w:bCs/>
                <w:kern w:val="2"/>
                <w:szCs w:val="24"/>
              </w:rPr>
            </w:pPr>
            <w:r w:rsidRPr="00FD70B7">
              <w:rPr>
                <w:rFonts w:ascii="Aptos Display" w:hAnsi="Aptos Display"/>
                <w:b/>
                <w:bCs/>
                <w:kern w:val="2"/>
                <w:szCs w:val="24"/>
              </w:rPr>
              <w:t xml:space="preserve">14. BENDRŲJŲ SĄLYGŲ PAKEITIMAI IR PAPILDYMAI </w:t>
            </w:r>
          </w:p>
          <w:p w14:paraId="5D079BCD" w14:textId="77777777" w:rsidR="00D34607" w:rsidRPr="00FD70B7" w:rsidRDefault="00D34607" w:rsidP="00D34607">
            <w:pPr>
              <w:jc w:val="center"/>
              <w:rPr>
                <w:rFonts w:ascii="Aptos Display" w:hAnsi="Aptos Display"/>
                <w:kern w:val="2"/>
                <w:szCs w:val="24"/>
              </w:rPr>
            </w:pPr>
            <w:r w:rsidRPr="00FD70B7">
              <w:rPr>
                <w:rFonts w:ascii="Aptos Display" w:hAnsi="Aptos Display"/>
                <w:kern w:val="2"/>
                <w:szCs w:val="24"/>
              </w:rPr>
              <w:t xml:space="preserve">(jeigu būtina dėl konkretaus Sutarties dalyko specifikos) </w:t>
            </w:r>
          </w:p>
        </w:tc>
      </w:tr>
      <w:tr w:rsidR="00D34607" w:rsidRPr="00FD70B7" w14:paraId="6259D831" w14:textId="77777777" w:rsidTr="006A3DEC">
        <w:trPr>
          <w:trHeight w:val="300"/>
        </w:trPr>
        <w:tc>
          <w:tcPr>
            <w:tcW w:w="3415" w:type="dxa"/>
          </w:tcPr>
          <w:p w14:paraId="43927719" w14:textId="77777777" w:rsidR="00D34607" w:rsidRPr="00FD70B7" w:rsidRDefault="00D34607" w:rsidP="00D34607">
            <w:pPr>
              <w:rPr>
                <w:rFonts w:ascii="Aptos Display" w:hAnsi="Aptos Display"/>
                <w:b/>
                <w:bCs/>
                <w:kern w:val="2"/>
                <w:szCs w:val="24"/>
              </w:rPr>
            </w:pPr>
            <w:r w:rsidRPr="00FD70B7">
              <w:rPr>
                <w:rFonts w:ascii="Aptos Display" w:hAnsi="Aptos Display"/>
                <w:b/>
                <w:bCs/>
                <w:kern w:val="2"/>
                <w:szCs w:val="24"/>
              </w:rPr>
              <w:t xml:space="preserve">14.1. </w:t>
            </w:r>
          </w:p>
        </w:tc>
        <w:tc>
          <w:tcPr>
            <w:tcW w:w="6660" w:type="dxa"/>
            <w:gridSpan w:val="2"/>
          </w:tcPr>
          <w:p w14:paraId="612BA4B0" w14:textId="30617EC4" w:rsidR="00D34607" w:rsidRPr="00FD70B7" w:rsidRDefault="002A558E" w:rsidP="002A558E">
            <w:pPr>
              <w:jc w:val="both"/>
              <w:rPr>
                <w:rFonts w:ascii="Aptos Display" w:hAnsi="Aptos Display"/>
                <w:kern w:val="2"/>
                <w:szCs w:val="24"/>
              </w:rPr>
            </w:pPr>
            <w:r w:rsidRPr="00FD70B7">
              <w:rPr>
                <w:rFonts w:ascii="Aptos Display" w:hAnsi="Aptos Display"/>
                <w:kern w:val="2"/>
                <w:szCs w:val="24"/>
              </w:rPr>
              <w:t>14.1.1. Sutarties Bendrosiose sąlygose nurodytos alternatyvios nuostatos (su prierašu „jei taikoma“ ir pan.) taikomos tik tokiu atveju, jeigu jos konkrečiai aprašomos Sutarties Specialiosiose sąlygose.</w:t>
            </w:r>
          </w:p>
        </w:tc>
      </w:tr>
      <w:tr w:rsidR="00D34607" w:rsidRPr="00FD70B7" w14:paraId="063A7063" w14:textId="77777777" w:rsidTr="00CC601E">
        <w:trPr>
          <w:trHeight w:val="300"/>
        </w:trPr>
        <w:tc>
          <w:tcPr>
            <w:tcW w:w="10075" w:type="dxa"/>
            <w:gridSpan w:val="3"/>
          </w:tcPr>
          <w:p w14:paraId="1EC1A743" w14:textId="77777777" w:rsidR="00D34607" w:rsidRPr="00FD70B7" w:rsidRDefault="00D34607" w:rsidP="00D34607">
            <w:pPr>
              <w:jc w:val="center"/>
              <w:rPr>
                <w:rFonts w:ascii="Aptos Display" w:hAnsi="Aptos Display"/>
                <w:b/>
                <w:bCs/>
                <w:kern w:val="2"/>
                <w:szCs w:val="24"/>
              </w:rPr>
            </w:pPr>
            <w:r w:rsidRPr="00FD70B7">
              <w:rPr>
                <w:rFonts w:ascii="Aptos Display" w:hAnsi="Aptos Display"/>
                <w:b/>
                <w:bCs/>
                <w:kern w:val="2"/>
                <w:szCs w:val="24"/>
              </w:rPr>
              <w:t>15. SUTARTIES PRIEDAI</w:t>
            </w:r>
          </w:p>
        </w:tc>
      </w:tr>
      <w:tr w:rsidR="002A558E" w:rsidRPr="00FD70B7" w14:paraId="1493342A" w14:textId="77777777" w:rsidTr="006A3DEC">
        <w:trPr>
          <w:trHeight w:val="300"/>
        </w:trPr>
        <w:tc>
          <w:tcPr>
            <w:tcW w:w="3415" w:type="dxa"/>
          </w:tcPr>
          <w:p w14:paraId="0AF63E8A" w14:textId="77777777" w:rsidR="002A558E" w:rsidRPr="00FD70B7" w:rsidRDefault="002A558E" w:rsidP="002A558E">
            <w:pPr>
              <w:jc w:val="center"/>
              <w:rPr>
                <w:rFonts w:ascii="Aptos Display" w:hAnsi="Aptos Display"/>
                <w:b/>
                <w:bCs/>
                <w:kern w:val="2"/>
                <w:szCs w:val="24"/>
              </w:rPr>
            </w:pPr>
            <w:r w:rsidRPr="00FD70B7">
              <w:rPr>
                <w:rFonts w:ascii="Aptos Display" w:hAnsi="Aptos Display"/>
                <w:b/>
                <w:bCs/>
                <w:kern w:val="2"/>
                <w:szCs w:val="24"/>
              </w:rPr>
              <w:t>15.1. Priedas Nr. 1</w:t>
            </w:r>
          </w:p>
        </w:tc>
        <w:tc>
          <w:tcPr>
            <w:tcW w:w="6660" w:type="dxa"/>
            <w:gridSpan w:val="2"/>
          </w:tcPr>
          <w:p w14:paraId="23C9ECEE" w14:textId="675E4B9F" w:rsidR="002A558E" w:rsidRPr="00FD70B7" w:rsidRDefault="002A558E" w:rsidP="002A558E">
            <w:pPr>
              <w:rPr>
                <w:rFonts w:ascii="Aptos Display" w:hAnsi="Aptos Display"/>
                <w:b/>
                <w:bCs/>
                <w:kern w:val="2"/>
                <w:szCs w:val="24"/>
              </w:rPr>
            </w:pPr>
            <w:r w:rsidRPr="00FD70B7">
              <w:rPr>
                <w:rFonts w:ascii="Aptos Display" w:hAnsi="Aptos Display"/>
                <w:bCs/>
                <w:kern w:val="2"/>
                <w:sz w:val="22"/>
                <w:szCs w:val="22"/>
              </w:rPr>
              <w:t>Techninė specifikacija ir įkainiai.</w:t>
            </w:r>
          </w:p>
        </w:tc>
      </w:tr>
      <w:tr w:rsidR="002A558E" w:rsidRPr="00FD70B7" w14:paraId="4C75E455" w14:textId="77777777" w:rsidTr="006A3DEC">
        <w:trPr>
          <w:trHeight w:val="300"/>
        </w:trPr>
        <w:tc>
          <w:tcPr>
            <w:tcW w:w="3415" w:type="dxa"/>
          </w:tcPr>
          <w:p w14:paraId="6E44F098" w14:textId="77777777" w:rsidR="002A558E" w:rsidRPr="00FD70B7" w:rsidRDefault="002A558E" w:rsidP="002A558E">
            <w:pPr>
              <w:jc w:val="center"/>
              <w:rPr>
                <w:rFonts w:ascii="Aptos Display" w:hAnsi="Aptos Display"/>
                <w:b/>
                <w:bCs/>
                <w:kern w:val="2"/>
                <w:szCs w:val="24"/>
              </w:rPr>
            </w:pPr>
            <w:r w:rsidRPr="00FD70B7">
              <w:rPr>
                <w:rFonts w:ascii="Aptos Display" w:hAnsi="Aptos Display"/>
                <w:b/>
                <w:bCs/>
                <w:kern w:val="2"/>
                <w:szCs w:val="24"/>
              </w:rPr>
              <w:t>15.2. Priedas Nr. 2</w:t>
            </w:r>
          </w:p>
        </w:tc>
        <w:tc>
          <w:tcPr>
            <w:tcW w:w="6660" w:type="dxa"/>
            <w:gridSpan w:val="2"/>
          </w:tcPr>
          <w:p w14:paraId="65CEE00B" w14:textId="2787F6CB" w:rsidR="002A558E" w:rsidRPr="00FD70B7" w:rsidRDefault="002A558E" w:rsidP="002A558E">
            <w:pPr>
              <w:rPr>
                <w:rFonts w:ascii="Aptos Display" w:hAnsi="Aptos Display"/>
                <w:b/>
                <w:bCs/>
                <w:kern w:val="2"/>
                <w:szCs w:val="24"/>
              </w:rPr>
            </w:pPr>
            <w:r w:rsidRPr="00FD70B7">
              <w:rPr>
                <w:rFonts w:ascii="Aptos Display" w:hAnsi="Aptos Display"/>
                <w:bCs/>
                <w:kern w:val="2"/>
                <w:sz w:val="22"/>
                <w:szCs w:val="22"/>
              </w:rPr>
              <w:t>Panaudos sutartis prie viešojo pirkimo – pardavimo sutarties</w:t>
            </w:r>
          </w:p>
        </w:tc>
      </w:tr>
      <w:tr w:rsidR="00D34607" w:rsidRPr="00FD70B7" w14:paraId="369E96F2" w14:textId="77777777" w:rsidTr="006A3DEC">
        <w:trPr>
          <w:trHeight w:val="300"/>
        </w:trPr>
        <w:tc>
          <w:tcPr>
            <w:tcW w:w="3415" w:type="dxa"/>
          </w:tcPr>
          <w:p w14:paraId="61C55EA7" w14:textId="77777777" w:rsidR="00D34607" w:rsidRPr="00FD70B7" w:rsidRDefault="00D34607" w:rsidP="00D34607">
            <w:pPr>
              <w:jc w:val="center"/>
              <w:rPr>
                <w:rFonts w:ascii="Aptos Display" w:hAnsi="Aptos Display"/>
                <w:b/>
                <w:bCs/>
                <w:kern w:val="2"/>
                <w:szCs w:val="24"/>
              </w:rPr>
            </w:pPr>
            <w:r w:rsidRPr="00FD70B7">
              <w:rPr>
                <w:rFonts w:ascii="Aptos Display" w:hAnsi="Aptos Display"/>
                <w:b/>
                <w:bCs/>
                <w:kern w:val="2"/>
                <w:szCs w:val="24"/>
              </w:rPr>
              <w:t>15.3. Priedas Nr. 3</w:t>
            </w:r>
          </w:p>
        </w:tc>
        <w:tc>
          <w:tcPr>
            <w:tcW w:w="6660" w:type="dxa"/>
            <w:gridSpan w:val="2"/>
          </w:tcPr>
          <w:p w14:paraId="6BCD1B56" w14:textId="77777777" w:rsidR="00D34607" w:rsidRPr="00FD70B7" w:rsidRDefault="00D34607" w:rsidP="00D34607">
            <w:pPr>
              <w:jc w:val="center"/>
              <w:rPr>
                <w:rFonts w:ascii="Aptos Display" w:hAnsi="Aptos Display"/>
                <w:b/>
                <w:bCs/>
                <w:kern w:val="2"/>
                <w:szCs w:val="24"/>
              </w:rPr>
            </w:pPr>
          </w:p>
        </w:tc>
      </w:tr>
      <w:tr w:rsidR="00D34607" w:rsidRPr="00FD70B7" w14:paraId="143ECD90" w14:textId="77777777" w:rsidTr="006A3DEC">
        <w:trPr>
          <w:trHeight w:val="300"/>
        </w:trPr>
        <w:tc>
          <w:tcPr>
            <w:tcW w:w="3415" w:type="dxa"/>
          </w:tcPr>
          <w:p w14:paraId="7D11A08C" w14:textId="77777777" w:rsidR="00D34607" w:rsidRPr="00FD70B7" w:rsidRDefault="00D34607" w:rsidP="00D34607">
            <w:pPr>
              <w:jc w:val="center"/>
              <w:rPr>
                <w:rFonts w:ascii="Aptos Display" w:hAnsi="Aptos Display"/>
                <w:b/>
                <w:bCs/>
                <w:kern w:val="2"/>
                <w:szCs w:val="24"/>
              </w:rPr>
            </w:pPr>
            <w:r w:rsidRPr="00FD70B7">
              <w:rPr>
                <w:rFonts w:ascii="Aptos Display" w:hAnsi="Aptos Display"/>
                <w:b/>
                <w:bCs/>
                <w:kern w:val="2"/>
                <w:szCs w:val="24"/>
              </w:rPr>
              <w:t>15.4. Priedas Nr. 4</w:t>
            </w:r>
          </w:p>
        </w:tc>
        <w:tc>
          <w:tcPr>
            <w:tcW w:w="6660" w:type="dxa"/>
            <w:gridSpan w:val="2"/>
          </w:tcPr>
          <w:p w14:paraId="28490483" w14:textId="77777777" w:rsidR="00D34607" w:rsidRPr="00FD70B7" w:rsidRDefault="00D34607" w:rsidP="00D34607">
            <w:pPr>
              <w:jc w:val="center"/>
              <w:rPr>
                <w:rFonts w:ascii="Aptos Display" w:hAnsi="Aptos Display"/>
                <w:b/>
                <w:bCs/>
                <w:kern w:val="2"/>
                <w:szCs w:val="24"/>
              </w:rPr>
            </w:pPr>
          </w:p>
        </w:tc>
      </w:tr>
      <w:tr w:rsidR="00D34607" w:rsidRPr="00FD70B7" w14:paraId="13623D1A" w14:textId="77777777" w:rsidTr="006A3DEC">
        <w:trPr>
          <w:trHeight w:val="300"/>
        </w:trPr>
        <w:tc>
          <w:tcPr>
            <w:tcW w:w="3415" w:type="dxa"/>
          </w:tcPr>
          <w:p w14:paraId="4860DB16" w14:textId="77777777" w:rsidR="00D34607" w:rsidRPr="00FD70B7" w:rsidRDefault="00D34607" w:rsidP="00D34607">
            <w:pPr>
              <w:jc w:val="center"/>
              <w:rPr>
                <w:rFonts w:ascii="Aptos Display" w:hAnsi="Aptos Display"/>
                <w:b/>
                <w:bCs/>
                <w:kern w:val="2"/>
                <w:szCs w:val="24"/>
              </w:rPr>
            </w:pPr>
            <w:r w:rsidRPr="00FD70B7">
              <w:rPr>
                <w:rFonts w:ascii="Aptos Display" w:hAnsi="Aptos Display"/>
                <w:b/>
                <w:bCs/>
                <w:kern w:val="2"/>
                <w:szCs w:val="24"/>
              </w:rPr>
              <w:t>15.5. Priedas Nr. 5</w:t>
            </w:r>
          </w:p>
        </w:tc>
        <w:tc>
          <w:tcPr>
            <w:tcW w:w="6660" w:type="dxa"/>
            <w:gridSpan w:val="2"/>
          </w:tcPr>
          <w:p w14:paraId="46C1C9A9" w14:textId="77777777" w:rsidR="00D34607" w:rsidRPr="00FD70B7" w:rsidRDefault="00D34607" w:rsidP="00D34607">
            <w:pPr>
              <w:jc w:val="center"/>
              <w:rPr>
                <w:rFonts w:ascii="Aptos Display" w:hAnsi="Aptos Display"/>
                <w:b/>
                <w:bCs/>
                <w:kern w:val="2"/>
                <w:szCs w:val="24"/>
              </w:rPr>
            </w:pPr>
          </w:p>
        </w:tc>
      </w:tr>
      <w:tr w:rsidR="00D34607" w:rsidRPr="00FD70B7" w14:paraId="29AA4422" w14:textId="77777777" w:rsidTr="00CC601E">
        <w:tc>
          <w:tcPr>
            <w:tcW w:w="10075" w:type="dxa"/>
            <w:gridSpan w:val="3"/>
          </w:tcPr>
          <w:p w14:paraId="3ACEC6B8" w14:textId="77777777" w:rsidR="00D34607" w:rsidRPr="00FD70B7" w:rsidRDefault="00D34607" w:rsidP="00D34607">
            <w:pPr>
              <w:jc w:val="center"/>
              <w:rPr>
                <w:rFonts w:ascii="Aptos Display" w:hAnsi="Aptos Display"/>
                <w:b/>
                <w:bCs/>
                <w:kern w:val="2"/>
                <w:szCs w:val="24"/>
              </w:rPr>
            </w:pPr>
            <w:r w:rsidRPr="00FD70B7">
              <w:rPr>
                <w:rFonts w:ascii="Aptos Display" w:hAnsi="Aptos Display"/>
                <w:b/>
                <w:bCs/>
                <w:kern w:val="2"/>
                <w:szCs w:val="24"/>
              </w:rPr>
              <w:t>16. ŠALIŲ ATSTOVŲ PARAŠAI</w:t>
            </w:r>
          </w:p>
        </w:tc>
      </w:tr>
      <w:tr w:rsidR="00D34607" w:rsidRPr="00FD70B7" w14:paraId="4EDC6BFC" w14:textId="77777777" w:rsidTr="00CC601E">
        <w:tc>
          <w:tcPr>
            <w:tcW w:w="4787" w:type="dxa"/>
            <w:gridSpan w:val="2"/>
            <w:tcBorders>
              <w:top w:val="single" w:sz="4" w:space="0" w:color="auto"/>
              <w:left w:val="single" w:sz="4" w:space="0" w:color="auto"/>
              <w:bottom w:val="single" w:sz="4" w:space="0" w:color="auto"/>
              <w:right w:val="single" w:sz="4" w:space="0" w:color="auto"/>
            </w:tcBorders>
          </w:tcPr>
          <w:p w14:paraId="0404842D" w14:textId="77777777" w:rsidR="00D34607" w:rsidRPr="00FD70B7" w:rsidRDefault="00D34607" w:rsidP="00D34607">
            <w:pPr>
              <w:jc w:val="center"/>
              <w:rPr>
                <w:rFonts w:ascii="Aptos Display" w:hAnsi="Aptos Display"/>
                <w:b/>
                <w:bCs/>
                <w:kern w:val="2"/>
                <w:szCs w:val="24"/>
              </w:rPr>
            </w:pPr>
            <w:r w:rsidRPr="00FD70B7">
              <w:rPr>
                <w:rFonts w:ascii="Aptos Display" w:hAnsi="Aptos Display"/>
                <w:b/>
                <w:bCs/>
                <w:kern w:val="2"/>
                <w:szCs w:val="24"/>
              </w:rPr>
              <w:t>PIRKĖJAS</w:t>
            </w:r>
          </w:p>
        </w:tc>
        <w:tc>
          <w:tcPr>
            <w:tcW w:w="5288" w:type="dxa"/>
            <w:tcBorders>
              <w:top w:val="single" w:sz="4" w:space="0" w:color="auto"/>
              <w:left w:val="single" w:sz="4" w:space="0" w:color="auto"/>
              <w:bottom w:val="single" w:sz="4" w:space="0" w:color="auto"/>
              <w:right w:val="single" w:sz="4" w:space="0" w:color="auto"/>
            </w:tcBorders>
          </w:tcPr>
          <w:p w14:paraId="3C4F7230" w14:textId="77777777" w:rsidR="00D34607" w:rsidRPr="00FD70B7" w:rsidRDefault="00D34607" w:rsidP="00D34607">
            <w:pPr>
              <w:jc w:val="center"/>
              <w:rPr>
                <w:rFonts w:ascii="Aptos Display" w:hAnsi="Aptos Display"/>
                <w:b/>
                <w:bCs/>
                <w:kern w:val="2"/>
                <w:szCs w:val="24"/>
              </w:rPr>
            </w:pPr>
            <w:r w:rsidRPr="00FD70B7">
              <w:rPr>
                <w:rFonts w:ascii="Aptos Display" w:hAnsi="Aptos Display"/>
                <w:b/>
                <w:bCs/>
                <w:kern w:val="2"/>
                <w:szCs w:val="24"/>
              </w:rPr>
              <w:t>TIEKĖJAS</w:t>
            </w:r>
          </w:p>
        </w:tc>
      </w:tr>
      <w:tr w:rsidR="00D34607" w:rsidRPr="00FD70B7" w14:paraId="00A924EC" w14:textId="77777777" w:rsidTr="00CC601E">
        <w:tc>
          <w:tcPr>
            <w:tcW w:w="4787" w:type="dxa"/>
            <w:gridSpan w:val="2"/>
            <w:tcBorders>
              <w:top w:val="single" w:sz="4" w:space="0" w:color="auto"/>
              <w:left w:val="single" w:sz="4" w:space="0" w:color="auto"/>
              <w:bottom w:val="single" w:sz="4" w:space="0" w:color="auto"/>
              <w:right w:val="single" w:sz="4" w:space="0" w:color="auto"/>
            </w:tcBorders>
          </w:tcPr>
          <w:p w14:paraId="79278680" w14:textId="77777777" w:rsidR="00D34607" w:rsidRPr="00FD70B7" w:rsidRDefault="00D34607" w:rsidP="00D34607">
            <w:pPr>
              <w:jc w:val="center"/>
              <w:rPr>
                <w:rFonts w:ascii="Aptos Display" w:hAnsi="Aptos Display"/>
                <w:color w:val="4472C4"/>
                <w:kern w:val="2"/>
                <w:szCs w:val="24"/>
              </w:rPr>
            </w:pPr>
            <w:r w:rsidRPr="00FD70B7">
              <w:rPr>
                <w:rFonts w:ascii="Aptos Display" w:hAnsi="Aptos Display"/>
                <w:color w:val="4472C4"/>
                <w:kern w:val="2"/>
                <w:szCs w:val="24"/>
              </w:rPr>
              <w:t>(nurodomos atstovo pareigos, vardas, pavardė)</w:t>
            </w:r>
          </w:p>
        </w:tc>
        <w:tc>
          <w:tcPr>
            <w:tcW w:w="5288" w:type="dxa"/>
            <w:tcBorders>
              <w:top w:val="single" w:sz="4" w:space="0" w:color="auto"/>
              <w:left w:val="single" w:sz="4" w:space="0" w:color="auto"/>
              <w:bottom w:val="single" w:sz="4" w:space="0" w:color="auto"/>
              <w:right w:val="single" w:sz="4" w:space="0" w:color="auto"/>
            </w:tcBorders>
          </w:tcPr>
          <w:p w14:paraId="7C5FC22D" w14:textId="77777777" w:rsidR="00D34607" w:rsidRPr="00FD70B7" w:rsidRDefault="00D34607" w:rsidP="00D34607">
            <w:pPr>
              <w:jc w:val="center"/>
              <w:rPr>
                <w:rFonts w:ascii="Aptos Display" w:hAnsi="Aptos Display"/>
                <w:b/>
                <w:bCs/>
                <w:kern w:val="2"/>
                <w:szCs w:val="24"/>
              </w:rPr>
            </w:pPr>
            <w:r w:rsidRPr="00FD70B7">
              <w:rPr>
                <w:rFonts w:ascii="Aptos Display" w:hAnsi="Aptos Display"/>
                <w:color w:val="4472C4"/>
                <w:kern w:val="2"/>
                <w:szCs w:val="24"/>
              </w:rPr>
              <w:t>(nurodomos atstovo pareigos, vardas, pavardė)</w:t>
            </w:r>
          </w:p>
        </w:tc>
      </w:tr>
      <w:tr w:rsidR="00D34607" w:rsidRPr="00FD70B7" w14:paraId="2190A91A" w14:textId="77777777" w:rsidTr="00CC601E">
        <w:tc>
          <w:tcPr>
            <w:tcW w:w="4787" w:type="dxa"/>
            <w:gridSpan w:val="2"/>
            <w:tcBorders>
              <w:top w:val="single" w:sz="4" w:space="0" w:color="auto"/>
              <w:left w:val="single" w:sz="4" w:space="0" w:color="auto"/>
              <w:bottom w:val="single" w:sz="4" w:space="0" w:color="auto"/>
              <w:right w:val="single" w:sz="4" w:space="0" w:color="auto"/>
            </w:tcBorders>
          </w:tcPr>
          <w:p w14:paraId="73FA2CDA" w14:textId="77777777" w:rsidR="00D34607" w:rsidRPr="00FD70B7" w:rsidRDefault="00D34607" w:rsidP="00D34607">
            <w:pPr>
              <w:jc w:val="center"/>
              <w:rPr>
                <w:rFonts w:ascii="Aptos Display" w:hAnsi="Aptos Display"/>
                <w:b/>
                <w:bCs/>
                <w:color w:val="4472C4"/>
                <w:kern w:val="2"/>
                <w:szCs w:val="24"/>
              </w:rPr>
            </w:pPr>
          </w:p>
          <w:p w14:paraId="5F978D19" w14:textId="77777777" w:rsidR="00D34607" w:rsidRPr="00FD70B7" w:rsidRDefault="00D34607" w:rsidP="00D34607">
            <w:pPr>
              <w:jc w:val="center"/>
              <w:rPr>
                <w:rFonts w:ascii="Aptos Display" w:hAnsi="Aptos Display"/>
                <w:b/>
                <w:bCs/>
                <w:color w:val="4472C4"/>
                <w:kern w:val="2"/>
                <w:szCs w:val="24"/>
              </w:rPr>
            </w:pPr>
            <w:r w:rsidRPr="00FD70B7">
              <w:rPr>
                <w:rFonts w:ascii="Aptos Display" w:hAnsi="Aptos Display"/>
                <w:b/>
                <w:bCs/>
                <w:color w:val="4472C4"/>
                <w:kern w:val="2"/>
                <w:szCs w:val="24"/>
              </w:rPr>
              <w:t>(parašas)</w:t>
            </w:r>
          </w:p>
          <w:p w14:paraId="540CDEA8" w14:textId="77777777" w:rsidR="00D34607" w:rsidRPr="00FD70B7" w:rsidRDefault="00D34607" w:rsidP="00D34607">
            <w:pPr>
              <w:jc w:val="center"/>
              <w:rPr>
                <w:rFonts w:ascii="Aptos Display" w:hAnsi="Aptos Display"/>
                <w:b/>
                <w:bCs/>
                <w:color w:val="4472C4"/>
                <w:kern w:val="2"/>
                <w:szCs w:val="24"/>
              </w:rPr>
            </w:pPr>
          </w:p>
          <w:p w14:paraId="0CC6C66D" w14:textId="77777777" w:rsidR="00D34607" w:rsidRPr="00FD70B7" w:rsidRDefault="00D34607" w:rsidP="00D34607">
            <w:pPr>
              <w:jc w:val="center"/>
              <w:rPr>
                <w:rFonts w:ascii="Aptos Display" w:hAnsi="Aptos Display"/>
                <w:b/>
                <w:bCs/>
                <w:color w:val="4472C4"/>
                <w:kern w:val="2"/>
                <w:szCs w:val="24"/>
              </w:rPr>
            </w:pPr>
          </w:p>
        </w:tc>
        <w:tc>
          <w:tcPr>
            <w:tcW w:w="5288" w:type="dxa"/>
            <w:tcBorders>
              <w:top w:val="single" w:sz="4" w:space="0" w:color="auto"/>
              <w:left w:val="single" w:sz="4" w:space="0" w:color="auto"/>
              <w:bottom w:val="single" w:sz="4" w:space="0" w:color="auto"/>
              <w:right w:val="single" w:sz="4" w:space="0" w:color="auto"/>
            </w:tcBorders>
          </w:tcPr>
          <w:p w14:paraId="40B6EC95" w14:textId="77777777" w:rsidR="00D34607" w:rsidRPr="00FD70B7" w:rsidRDefault="00D34607" w:rsidP="00D34607">
            <w:pPr>
              <w:jc w:val="center"/>
              <w:rPr>
                <w:rFonts w:ascii="Aptos Display" w:hAnsi="Aptos Display"/>
                <w:b/>
                <w:bCs/>
                <w:color w:val="4472C4"/>
                <w:kern w:val="2"/>
                <w:szCs w:val="24"/>
              </w:rPr>
            </w:pPr>
          </w:p>
          <w:p w14:paraId="449EF7AE" w14:textId="77777777" w:rsidR="00D34607" w:rsidRPr="00FD70B7" w:rsidRDefault="00D34607" w:rsidP="00D34607">
            <w:pPr>
              <w:jc w:val="center"/>
              <w:rPr>
                <w:rFonts w:ascii="Aptos Display" w:hAnsi="Aptos Display"/>
                <w:b/>
                <w:bCs/>
                <w:color w:val="4472C4"/>
                <w:kern w:val="2"/>
                <w:szCs w:val="24"/>
              </w:rPr>
            </w:pPr>
            <w:r w:rsidRPr="00FD70B7">
              <w:rPr>
                <w:rFonts w:ascii="Aptos Display" w:hAnsi="Aptos Display"/>
                <w:b/>
                <w:bCs/>
                <w:color w:val="4472C4"/>
                <w:kern w:val="2"/>
                <w:szCs w:val="24"/>
              </w:rPr>
              <w:t>(parašas)</w:t>
            </w:r>
          </w:p>
        </w:tc>
      </w:tr>
    </w:tbl>
    <w:p w14:paraId="45B40A95" w14:textId="77777777" w:rsidR="00B767F3" w:rsidRPr="00FD70B7" w:rsidRDefault="00B767F3">
      <w:pPr>
        <w:widowControl w:val="0"/>
        <w:pBdr>
          <w:top w:val="nil"/>
          <w:left w:val="nil"/>
          <w:bottom w:val="nil"/>
          <w:right w:val="nil"/>
          <w:between w:val="nil"/>
        </w:pBdr>
        <w:tabs>
          <w:tab w:val="left" w:pos="567"/>
          <w:tab w:val="left" w:pos="851"/>
        </w:tabs>
        <w:jc w:val="center"/>
        <w:rPr>
          <w:rFonts w:ascii="Aptos Display" w:hAnsi="Aptos Display"/>
          <w:b/>
          <w:bCs/>
          <w:caps/>
          <w:kern w:val="2"/>
          <w:szCs w:val="24"/>
        </w:rPr>
      </w:pPr>
    </w:p>
    <w:p w14:paraId="2706E28D" w14:textId="77777777" w:rsidR="00B767F3" w:rsidRPr="00FD70B7" w:rsidRDefault="00DD7479">
      <w:pPr>
        <w:jc w:val="center"/>
        <w:rPr>
          <w:rFonts w:ascii="Aptos Display" w:hAnsi="Aptos Display"/>
          <w:szCs w:val="24"/>
        </w:rPr>
      </w:pPr>
      <w:r w:rsidRPr="00FD70B7">
        <w:rPr>
          <w:rFonts w:ascii="Aptos Display" w:hAnsi="Aptos Display"/>
          <w:color w:val="000000"/>
          <w:szCs w:val="24"/>
        </w:rPr>
        <w:t>_______________</w:t>
      </w:r>
    </w:p>
    <w:p w14:paraId="4E2E0EB1" w14:textId="77777777" w:rsidR="00B767F3" w:rsidRPr="00FD70B7" w:rsidRDefault="00B767F3">
      <w:pPr>
        <w:spacing w:line="259" w:lineRule="auto"/>
        <w:rPr>
          <w:rFonts w:ascii="Aptos Display" w:hAnsi="Aptos Display"/>
          <w:szCs w:val="24"/>
        </w:rPr>
      </w:pPr>
    </w:p>
    <w:p w14:paraId="747EC6C4" w14:textId="0D86E9A6" w:rsidR="007D77FB" w:rsidRPr="00FD70B7" w:rsidRDefault="00814C21" w:rsidP="00FB58B7">
      <w:pPr>
        <w:jc w:val="center"/>
        <w:rPr>
          <w:rFonts w:ascii="Aptos Display" w:hAnsi="Aptos Display"/>
          <w:color w:val="000000"/>
          <w:szCs w:val="24"/>
        </w:rPr>
      </w:pPr>
      <w:r w:rsidRPr="00FD70B7">
        <w:rPr>
          <w:rFonts w:ascii="Aptos Display" w:hAnsi="Aptos Display"/>
        </w:rPr>
        <w:br w:type="page"/>
      </w:r>
      <w:r w:rsidR="007D77FB" w:rsidRPr="00FD70B7">
        <w:rPr>
          <w:rFonts w:ascii="Aptos Display" w:hAnsi="Aptos Display"/>
          <w:b/>
          <w:bCs/>
          <w:caps/>
          <w:color w:val="000000"/>
          <w:szCs w:val="24"/>
        </w:rPr>
        <w:lastRenderedPageBreak/>
        <w:t>PREKIŲ PIRKIMO</w:t>
      </w:r>
      <w:r w:rsidR="007D77FB" w:rsidRPr="00FD70B7">
        <w:rPr>
          <w:rFonts w:ascii="Aptos Display" w:hAnsi="Aptos Display"/>
          <w:color w:val="000000"/>
          <w:szCs w:val="24"/>
        </w:rPr>
        <w:t>–</w:t>
      </w:r>
      <w:r w:rsidR="007D77FB" w:rsidRPr="00FD70B7">
        <w:rPr>
          <w:rFonts w:ascii="Aptos Display" w:hAnsi="Aptos Display"/>
          <w:b/>
          <w:bCs/>
          <w:caps/>
          <w:color w:val="000000"/>
          <w:szCs w:val="24"/>
        </w:rPr>
        <w:t>PARDAVIMO SUTARTIES BENDROSIOS SĄLYGOS</w:t>
      </w:r>
    </w:p>
    <w:p w14:paraId="3E9C332E" w14:textId="77777777" w:rsidR="007D77FB" w:rsidRPr="00FD70B7" w:rsidRDefault="007D77FB" w:rsidP="007D77FB">
      <w:pPr>
        <w:ind w:firstLine="62"/>
        <w:jc w:val="center"/>
        <w:rPr>
          <w:rFonts w:ascii="Aptos Display" w:hAnsi="Aptos Display"/>
          <w:color w:val="000000"/>
          <w:szCs w:val="24"/>
        </w:rPr>
      </w:pPr>
    </w:p>
    <w:p w14:paraId="09644DCC" w14:textId="77777777" w:rsidR="007D77FB" w:rsidRPr="00FD70B7" w:rsidRDefault="007D77FB" w:rsidP="007D77FB">
      <w:pPr>
        <w:jc w:val="center"/>
        <w:rPr>
          <w:rFonts w:ascii="Aptos Display" w:hAnsi="Aptos Display"/>
          <w:color w:val="000000"/>
          <w:szCs w:val="24"/>
        </w:rPr>
      </w:pPr>
      <w:r w:rsidRPr="00FD70B7">
        <w:rPr>
          <w:rFonts w:ascii="Aptos Display" w:hAnsi="Aptos Display"/>
          <w:b/>
          <w:bCs/>
          <w:caps/>
          <w:color w:val="000000"/>
          <w:szCs w:val="24"/>
        </w:rPr>
        <w:t>1.  PAGRINDINĖS SĄVOKOS IR SUTARTIES AIŠKINIMAS</w:t>
      </w:r>
    </w:p>
    <w:p w14:paraId="680935AB" w14:textId="77777777" w:rsidR="007D77FB" w:rsidRPr="00FD70B7" w:rsidRDefault="007D77FB" w:rsidP="007D77FB">
      <w:pPr>
        <w:ind w:firstLine="62"/>
        <w:jc w:val="both"/>
        <w:rPr>
          <w:rFonts w:ascii="Aptos Display" w:hAnsi="Aptos Display"/>
          <w:color w:val="000000"/>
          <w:szCs w:val="24"/>
        </w:rPr>
      </w:pPr>
    </w:p>
    <w:p w14:paraId="445CC18E" w14:textId="77777777" w:rsidR="007D77FB" w:rsidRPr="00FD70B7" w:rsidRDefault="007D77FB" w:rsidP="007D77FB">
      <w:pPr>
        <w:jc w:val="center"/>
        <w:rPr>
          <w:rFonts w:ascii="Aptos Display" w:hAnsi="Aptos Display"/>
          <w:color w:val="000000"/>
          <w:szCs w:val="24"/>
        </w:rPr>
      </w:pPr>
      <w:r w:rsidRPr="00FD70B7">
        <w:rPr>
          <w:rFonts w:ascii="Aptos Display" w:hAnsi="Aptos Display"/>
          <w:b/>
          <w:bCs/>
          <w:color w:val="000000"/>
          <w:szCs w:val="24"/>
        </w:rPr>
        <w:t>1.1. Sąvokos</w:t>
      </w:r>
    </w:p>
    <w:p w14:paraId="357A35A9" w14:textId="77777777" w:rsidR="007D77FB" w:rsidRPr="00FD70B7" w:rsidRDefault="007D77FB" w:rsidP="007D77FB">
      <w:pPr>
        <w:ind w:firstLine="62"/>
        <w:jc w:val="both"/>
        <w:rPr>
          <w:rFonts w:ascii="Aptos Display" w:hAnsi="Aptos Display"/>
          <w:color w:val="000000"/>
          <w:szCs w:val="24"/>
        </w:rPr>
      </w:pPr>
    </w:p>
    <w:p w14:paraId="2C695C67"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1.1.1. Šioje Sutartyje didžiąja raide rašomos sąvokos turi paskiau nurodytas reikšmes:</w:t>
      </w:r>
    </w:p>
    <w:p w14:paraId="610AA43F"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1.1.1.1. </w:t>
      </w:r>
      <w:r w:rsidRPr="00FD70B7">
        <w:rPr>
          <w:rFonts w:ascii="Aptos Display" w:hAnsi="Aptos Display"/>
          <w:b/>
          <w:bCs/>
          <w:color w:val="000000"/>
          <w:szCs w:val="24"/>
        </w:rPr>
        <w:t>Bendrosios sąlygos</w:t>
      </w:r>
      <w:r w:rsidRPr="00FD70B7">
        <w:rPr>
          <w:rFonts w:ascii="Aptos Display" w:hAnsi="Aptos Display"/>
          <w:color w:val="000000"/>
          <w:szCs w:val="24"/>
        </w:rPr>
        <w:t> –  Sutarties dalis, kuri vadinasi „Prekių pirkimo–pardavimo sutarties Bendrosios sąlygos“;</w:t>
      </w:r>
    </w:p>
    <w:p w14:paraId="704BF401"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1.1.1.2. </w:t>
      </w:r>
      <w:r w:rsidRPr="00FD70B7">
        <w:rPr>
          <w:rFonts w:ascii="Aptos Display" w:hAnsi="Aptos Display"/>
          <w:b/>
          <w:bCs/>
          <w:color w:val="000000"/>
          <w:szCs w:val="24"/>
        </w:rPr>
        <w:t>Pirkėjas</w:t>
      </w:r>
      <w:r w:rsidRPr="00FD70B7">
        <w:rPr>
          <w:rFonts w:ascii="Aptos Display" w:hAnsi="Aptos Display"/>
          <w:color w:val="000000"/>
          <w:szCs w:val="24"/>
        </w:rPr>
        <w:t> – asmuo, kuris Specialiosiose sąlygose yra įvardytas kaip Pirkėjas, įsigyjantis Specialiosiose sąlygose ir Sutarties prieduose nurodytas Prekes;</w:t>
      </w:r>
    </w:p>
    <w:p w14:paraId="2CDCB284"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1.1.1.3. </w:t>
      </w:r>
      <w:r w:rsidRPr="00FD70B7">
        <w:rPr>
          <w:rFonts w:ascii="Aptos Display" w:hAnsi="Aptos Display"/>
          <w:b/>
          <w:bCs/>
          <w:color w:val="000000"/>
          <w:szCs w:val="24"/>
        </w:rPr>
        <w:t>Pradinės sutarties vertė </w:t>
      </w:r>
      <w:r w:rsidRPr="00FD70B7">
        <w:rPr>
          <w:rFonts w:ascii="Aptos Display" w:hAnsi="Aptos Display"/>
          <w:color w:val="000000"/>
          <w:szCs w:val="24"/>
        </w:rPr>
        <w:t>– Specialiosiose sąlygose nurodyta</w:t>
      </w:r>
      <w:r w:rsidRPr="00FD70B7">
        <w:rPr>
          <w:rFonts w:ascii="Aptos Display" w:hAnsi="Aptos Display"/>
          <w:b/>
          <w:bCs/>
          <w:color w:val="000000"/>
          <w:szCs w:val="24"/>
        </w:rPr>
        <w:t> </w:t>
      </w:r>
      <w:r w:rsidRPr="00FD70B7">
        <w:rPr>
          <w:rFonts w:ascii="Aptos Display" w:hAnsi="Aptos Display"/>
          <w:color w:val="000000"/>
          <w:szCs w:val="24"/>
        </w:rPr>
        <w:t>vertė be pridėtinės vertės mokesčio (toliau – PVM);</w:t>
      </w:r>
    </w:p>
    <w:p w14:paraId="29B93803"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1.1.1.4. </w:t>
      </w:r>
      <w:r w:rsidRPr="00FD70B7">
        <w:rPr>
          <w:rFonts w:ascii="Aptos Display" w:hAnsi="Aptos Display"/>
          <w:b/>
          <w:bCs/>
          <w:color w:val="000000"/>
          <w:szCs w:val="24"/>
        </w:rPr>
        <w:t>Prekės</w:t>
      </w:r>
      <w:r w:rsidRPr="00FD70B7">
        <w:rPr>
          <w:rFonts w:ascii="Aptos Display" w:hAnsi="Aptos Display"/>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1A69E8F"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1.1.1.5. </w:t>
      </w:r>
      <w:r w:rsidRPr="00FD70B7">
        <w:rPr>
          <w:rFonts w:ascii="Aptos Display" w:hAnsi="Aptos Display"/>
          <w:b/>
          <w:bCs/>
          <w:color w:val="000000"/>
          <w:szCs w:val="24"/>
        </w:rPr>
        <w:t>Prekių perdavimo–priėmimo aktas </w:t>
      </w:r>
      <w:r w:rsidRPr="00FD70B7">
        <w:rPr>
          <w:rFonts w:ascii="Aptos Display" w:hAnsi="Aptos Display"/>
          <w:color w:val="000000"/>
          <w:szCs w:val="24"/>
        </w:rPr>
        <w:t>– dokumentas,</w:t>
      </w:r>
      <w:r w:rsidRPr="00FD70B7">
        <w:rPr>
          <w:rFonts w:ascii="Aptos Display" w:hAnsi="Aptos Display"/>
          <w:b/>
          <w:bCs/>
          <w:color w:val="000000"/>
          <w:szCs w:val="24"/>
        </w:rPr>
        <w:t> </w:t>
      </w:r>
      <w:r w:rsidRPr="00FD70B7">
        <w:rPr>
          <w:rFonts w:ascii="Aptos Display" w:hAnsi="Aptos Display"/>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01DBB20"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1.1.1.6. </w:t>
      </w:r>
      <w:r w:rsidRPr="00FD70B7">
        <w:rPr>
          <w:rFonts w:ascii="Aptos Display" w:hAnsi="Aptos Display"/>
          <w:b/>
          <w:bCs/>
          <w:color w:val="000000"/>
          <w:szCs w:val="24"/>
        </w:rPr>
        <w:t>Prekių trūkumai</w:t>
      </w:r>
      <w:r w:rsidRPr="00FD70B7">
        <w:rPr>
          <w:rFonts w:ascii="Aptos Display" w:hAnsi="Aptos Display"/>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FA09908"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1.1.1.7. </w:t>
      </w:r>
      <w:r w:rsidRPr="00FD70B7">
        <w:rPr>
          <w:rFonts w:ascii="Aptos Display" w:hAnsi="Aptos Display"/>
          <w:b/>
          <w:bCs/>
          <w:color w:val="000000"/>
          <w:szCs w:val="24"/>
        </w:rPr>
        <w:t>Sąskaita </w:t>
      </w:r>
      <w:r w:rsidRPr="00FD70B7">
        <w:rPr>
          <w:rFonts w:ascii="Aptos Display" w:hAnsi="Aptos Display"/>
          <w:color w:val="000000"/>
          <w:szCs w:val="24"/>
        </w:rPr>
        <w:t>–</w:t>
      </w:r>
      <w:r w:rsidRPr="00FD70B7">
        <w:rPr>
          <w:rFonts w:ascii="Aptos Display" w:hAnsi="Aptos Display"/>
          <w:b/>
          <w:bCs/>
          <w:color w:val="000000"/>
          <w:szCs w:val="24"/>
        </w:rPr>
        <w:t> </w:t>
      </w:r>
      <w:r w:rsidRPr="00FD70B7">
        <w:rPr>
          <w:rFonts w:ascii="Aptos Display" w:hAnsi="Aptos Display"/>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F1BC303"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1.1.1.8. </w:t>
      </w:r>
      <w:r w:rsidRPr="00FD70B7">
        <w:rPr>
          <w:rFonts w:ascii="Aptos Display" w:hAnsi="Aptos Display"/>
          <w:b/>
          <w:bCs/>
          <w:color w:val="000000"/>
          <w:szCs w:val="24"/>
        </w:rPr>
        <w:t>Specialiosios sąlygos</w:t>
      </w:r>
      <w:r w:rsidRPr="00FD70B7">
        <w:rPr>
          <w:rFonts w:ascii="Aptos Display" w:hAnsi="Aptos Display"/>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71534B6"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1.1.1.9. </w:t>
      </w:r>
      <w:r w:rsidRPr="00FD70B7">
        <w:rPr>
          <w:rFonts w:ascii="Aptos Display" w:hAnsi="Aptos Display"/>
          <w:b/>
          <w:bCs/>
          <w:color w:val="000000"/>
          <w:szCs w:val="24"/>
        </w:rPr>
        <w:t>Susitarimas </w:t>
      </w:r>
      <w:r w:rsidRPr="00FD70B7">
        <w:rPr>
          <w:rFonts w:ascii="Aptos Display" w:hAnsi="Aptos Display"/>
          <w:color w:val="000000"/>
          <w:szCs w:val="24"/>
        </w:rPr>
        <w:t>– tai dokumentas, kurį Šalys sudaro keisdamos Sutarties sąlygas VPĮ leidžiama apimtimi;</w:t>
      </w:r>
    </w:p>
    <w:p w14:paraId="0394162B" w14:textId="77777777" w:rsidR="007D77FB" w:rsidRPr="00FD70B7" w:rsidRDefault="007D77FB" w:rsidP="007D77FB">
      <w:pPr>
        <w:jc w:val="both"/>
        <w:rPr>
          <w:rFonts w:ascii="Aptos Display" w:hAnsi="Aptos Display"/>
          <w:szCs w:val="24"/>
        </w:rPr>
      </w:pPr>
      <w:r w:rsidRPr="00FD70B7">
        <w:rPr>
          <w:rFonts w:ascii="Aptos Display" w:hAnsi="Aptos Display"/>
          <w:szCs w:val="24"/>
        </w:rPr>
        <w:t>1.1.1.10. </w:t>
      </w:r>
      <w:r w:rsidRPr="00FD70B7">
        <w:rPr>
          <w:rFonts w:ascii="Aptos Display" w:hAnsi="Aptos Display"/>
          <w:b/>
          <w:bCs/>
          <w:szCs w:val="24"/>
        </w:rPr>
        <w:t>Sutarties kaina</w:t>
      </w:r>
      <w:r w:rsidRPr="00FD70B7">
        <w:rPr>
          <w:rFonts w:ascii="Aptos Display" w:hAnsi="Aptos Display"/>
          <w:szCs w:val="24"/>
        </w:rPr>
        <w:t> – pagal Sutartį Tiekėjui mokėtina suma, įskaitant visus privalomus mokesčius ir išlaidas;</w:t>
      </w:r>
    </w:p>
    <w:p w14:paraId="63232066"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1.1.1.11. </w:t>
      </w:r>
      <w:r w:rsidRPr="00FD70B7">
        <w:rPr>
          <w:rFonts w:ascii="Aptos Display" w:hAnsi="Aptos Display"/>
          <w:b/>
          <w:bCs/>
          <w:color w:val="000000"/>
          <w:szCs w:val="24"/>
        </w:rPr>
        <w:t>Sutarties sąlygos </w:t>
      </w:r>
      <w:r w:rsidRPr="00FD70B7">
        <w:rPr>
          <w:rFonts w:ascii="Aptos Display" w:hAnsi="Aptos Display"/>
          <w:color w:val="000000"/>
          <w:szCs w:val="24"/>
        </w:rPr>
        <w:t>– Bendrosios sąlygos ir Specialiosios sąlygos kartu;</w:t>
      </w:r>
    </w:p>
    <w:p w14:paraId="559ECC69"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1.1.1.12. </w:t>
      </w:r>
      <w:r w:rsidRPr="00FD70B7">
        <w:rPr>
          <w:rFonts w:ascii="Aptos Display" w:hAnsi="Aptos Display"/>
          <w:b/>
          <w:bCs/>
          <w:color w:val="000000"/>
          <w:szCs w:val="24"/>
        </w:rPr>
        <w:t>Sutartis </w:t>
      </w:r>
      <w:r w:rsidRPr="00FD70B7">
        <w:rPr>
          <w:rFonts w:ascii="Aptos Display" w:hAnsi="Aptos Display"/>
          <w:color w:val="000000"/>
          <w:szCs w:val="24"/>
        </w:rPr>
        <w:t>– Prekių pirkimo–pardavimo sutartis, kurią sudaro Sutarties sąlygos, Specialiosiose sąlygose išvardyti priedai ir Susitarimai;</w:t>
      </w:r>
    </w:p>
    <w:p w14:paraId="4814AC70"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1.1.1.13. </w:t>
      </w:r>
      <w:r w:rsidRPr="00FD70B7">
        <w:rPr>
          <w:rFonts w:ascii="Aptos Display" w:hAnsi="Aptos Display"/>
          <w:b/>
          <w:bCs/>
          <w:color w:val="000000"/>
          <w:szCs w:val="24"/>
        </w:rPr>
        <w:t>Šalis</w:t>
      </w:r>
      <w:r w:rsidRPr="00FD70B7">
        <w:rPr>
          <w:rFonts w:ascii="Aptos Display" w:hAnsi="Aptos Display"/>
          <w:color w:val="000000"/>
          <w:szCs w:val="24"/>
        </w:rPr>
        <w:t> – Pirkėjas arba Tiekėjas, kiekvienas atskirai, priklausomai nuo konteksto;</w:t>
      </w:r>
    </w:p>
    <w:p w14:paraId="5C282BCA"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1.1.1.14. </w:t>
      </w:r>
      <w:r w:rsidRPr="00FD70B7">
        <w:rPr>
          <w:rFonts w:ascii="Aptos Display" w:hAnsi="Aptos Display"/>
          <w:b/>
          <w:bCs/>
          <w:color w:val="000000"/>
          <w:szCs w:val="24"/>
        </w:rPr>
        <w:t>Šalys</w:t>
      </w:r>
      <w:r w:rsidRPr="00FD70B7">
        <w:rPr>
          <w:rFonts w:ascii="Aptos Display" w:hAnsi="Aptos Display"/>
          <w:color w:val="000000"/>
          <w:szCs w:val="24"/>
        </w:rPr>
        <w:t> – Pirkėjas ir Tiekėjas kartu;</w:t>
      </w:r>
    </w:p>
    <w:p w14:paraId="0C24BBD4"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lastRenderedPageBreak/>
        <w:t>1.1.1.15. </w:t>
      </w:r>
      <w:r w:rsidRPr="00FD70B7">
        <w:rPr>
          <w:rFonts w:ascii="Aptos Display" w:hAnsi="Aptos Display"/>
          <w:b/>
          <w:bCs/>
          <w:color w:val="000000"/>
          <w:szCs w:val="24"/>
        </w:rPr>
        <w:t>Tiekėjas</w:t>
      </w:r>
      <w:r w:rsidRPr="00FD70B7">
        <w:rPr>
          <w:rFonts w:ascii="Aptos Display" w:hAnsi="Aptos Display"/>
          <w:color w:val="000000"/>
          <w:szCs w:val="24"/>
        </w:rPr>
        <w:t> – asmuo, kuris Specialiosiose sąlygose yra įvardytas kaip Tiekėjas, tiekiantis Specialiosiose sąlygose nurodytas Prekes;</w:t>
      </w:r>
    </w:p>
    <w:p w14:paraId="78466684"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1.1.1.16. </w:t>
      </w:r>
      <w:r w:rsidRPr="00FD70B7">
        <w:rPr>
          <w:rFonts w:ascii="Aptos Display" w:hAnsi="Aptos Display"/>
          <w:b/>
          <w:bCs/>
          <w:color w:val="000000"/>
          <w:szCs w:val="24"/>
        </w:rPr>
        <w:t>VPĮ </w:t>
      </w:r>
      <w:r w:rsidRPr="00FD70B7">
        <w:rPr>
          <w:rFonts w:ascii="Aptos Display" w:hAnsi="Aptos Display"/>
          <w:color w:val="000000"/>
          <w:szCs w:val="24"/>
        </w:rPr>
        <w:t>– Lietuvos Respublikos viešųjų pirkimų įstatymas.</w:t>
      </w:r>
    </w:p>
    <w:p w14:paraId="3FD7C020"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1.1.1.17. Kitų Sutartyje didžiąja raide rašomų sąvokų reikšmės yra nurodytos Sutarties tekste.</w:t>
      </w:r>
    </w:p>
    <w:p w14:paraId="52F2744D"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1.1.1.18. Sutartyje neapibrėžtos sąvokos suprantamos ir aiškinamos taip, kaip jas apibrėžia VPĮ ir kiti įstatymai bei teisės aktai, galiojantys Sutarties sudarymo ir vykdymo metu.</w:t>
      </w:r>
    </w:p>
    <w:p w14:paraId="3A647E4C"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1.1.1.19. Kitos Sutartyje vartojamos sąvokos ir terminai turi bendrinę reikšmę arba artimiausią Sutarties pobūdžiui specialiąją reikšmę, jei Sutartyje nėra nustatyta ir paaiškinta kitokia jų reikšmė.</w:t>
      </w:r>
    </w:p>
    <w:p w14:paraId="3C4DF8A9" w14:textId="77777777" w:rsidR="007D77FB" w:rsidRPr="00FD70B7" w:rsidRDefault="007D77FB" w:rsidP="007D77FB">
      <w:pPr>
        <w:ind w:firstLine="62"/>
        <w:jc w:val="both"/>
        <w:rPr>
          <w:rFonts w:ascii="Aptos Display" w:hAnsi="Aptos Display"/>
          <w:color w:val="000000"/>
          <w:szCs w:val="24"/>
        </w:rPr>
      </w:pPr>
    </w:p>
    <w:p w14:paraId="16493713" w14:textId="77777777" w:rsidR="007D77FB" w:rsidRPr="00FD70B7" w:rsidRDefault="007D77FB" w:rsidP="007D77FB">
      <w:pPr>
        <w:jc w:val="center"/>
        <w:rPr>
          <w:rFonts w:ascii="Aptos Display" w:hAnsi="Aptos Display"/>
          <w:color w:val="000000"/>
          <w:szCs w:val="24"/>
        </w:rPr>
      </w:pPr>
      <w:r w:rsidRPr="00FD70B7">
        <w:rPr>
          <w:rFonts w:ascii="Aptos Display" w:hAnsi="Aptos Display"/>
          <w:b/>
          <w:bCs/>
          <w:color w:val="000000"/>
          <w:szCs w:val="24"/>
        </w:rPr>
        <w:t>1.2.  Sutarties aiškinimas</w:t>
      </w:r>
    </w:p>
    <w:p w14:paraId="11D298EA" w14:textId="77777777" w:rsidR="007D77FB" w:rsidRPr="00FD70B7" w:rsidRDefault="007D77FB" w:rsidP="007D77FB">
      <w:pPr>
        <w:ind w:left="792" w:firstLine="62"/>
        <w:jc w:val="both"/>
        <w:rPr>
          <w:rFonts w:ascii="Aptos Display" w:hAnsi="Aptos Display"/>
          <w:color w:val="000000"/>
          <w:szCs w:val="24"/>
        </w:rPr>
      </w:pPr>
    </w:p>
    <w:p w14:paraId="574107A6"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1.2.1. Sutartis yra sudaryta ir turi būti aiškinama pagal Lietuvos Respublikos teisės aktus.</w:t>
      </w:r>
    </w:p>
    <w:p w14:paraId="74CF3F72"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1.2.2. Jei Bendrosios sąlygos ir (ar) Specialiosios sąlygos prieštarauja VPĮ ir kitų teisės aktų reikalavimams, taikomos VPĮ ir kitų teisės aktų nuostatos.</w:t>
      </w:r>
    </w:p>
    <w:p w14:paraId="4DC1F7F1"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1.2.3. Diena Sutartyje reiškia kalendorinę dieną.</w:t>
      </w:r>
    </w:p>
    <w:p w14:paraId="2551B863"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1.2.4. Darbo diena Sutartyje reiškia bet kurią dieną, išskyrus šeštadienį, sekmadienį ir švenčių dienas Lietuvoje, nurodytas Lietuvos Respublikos darbo kodekse.</w:t>
      </w:r>
    </w:p>
    <w:p w14:paraId="4B1B6DA7"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1.2.5. Terminai pagal Sutartį yra skaičiuojami metais, mėnesiais, savaitėmis, darbo dienomis, kalendorinėmis dienomis ir valandomis ir minutėmis.</w:t>
      </w:r>
    </w:p>
    <w:p w14:paraId="764A88A4"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1.2.6. Kvalifikacija, rėmimasis kitų ūkio subjektų pajėgumais, Prekių apimtis, peržiūra suprantami taip, kaip nustatyta VPĮ bei jį įgyvendinančiuose teisės aktuose.</w:t>
      </w:r>
    </w:p>
    <w:p w14:paraId="2468E7C7"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7907BDB"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1.2.8. Informuoti, pranešti, įspėti arba atsakyti reiškia pateikti informaciją, pranešimą, įspėjimą arba atsakymą Bendrosiose ir (ar) Specialiosiose sąlygose nustatyta tvarka.</w:t>
      </w:r>
    </w:p>
    <w:p w14:paraId="2CEC7419"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1.2.9. Patvirtinti reiškia pateikti patvirtinimą raštu arba pasirašyti dokumentą be išlygų ar su išlygomis, išskyrus atvejus, kai asmuo, pasirašydamas dokumentą, nurodo, jog atsisako jį patvirtinti.</w:t>
      </w:r>
    </w:p>
    <w:p w14:paraId="062EC05F"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1.2.10. </w:t>
      </w:r>
      <w:r w:rsidRPr="00FD70B7">
        <w:rPr>
          <w:rFonts w:ascii="Aptos Display" w:hAnsi="Aptos Display"/>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A96B575"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1.2.11. </w:t>
      </w:r>
      <w:r w:rsidRPr="00FD70B7">
        <w:rPr>
          <w:rFonts w:ascii="Aptos Display" w:hAnsi="Aptos Display"/>
          <w:color w:val="000000"/>
          <w:szCs w:val="24"/>
          <w:shd w:val="clear" w:color="auto" w:fill="FFFFFF"/>
        </w:rPr>
        <w:t>Jeigu Sutartyje nurodyta reikšmė skaičiais ir žodžiais skiriasi, vadovaujamasi žodžiais nurodyta reikšme.</w:t>
      </w:r>
    </w:p>
    <w:p w14:paraId="12BC2525"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1.2.12. </w:t>
      </w:r>
      <w:r w:rsidRPr="00FD70B7">
        <w:rPr>
          <w:rFonts w:ascii="Aptos Display" w:hAnsi="Aptos Display"/>
          <w:color w:val="000000"/>
          <w:szCs w:val="24"/>
          <w:shd w:val="clear" w:color="auto" w:fill="FFFFFF"/>
        </w:rPr>
        <w:t>Jei pateikiamos nuorodos į teisės aktus, turi būti taikomos aktualios teisės aktų redakcijos, jeigu nenurodyta kitaip.</w:t>
      </w:r>
    </w:p>
    <w:p w14:paraId="56E9B589" w14:textId="77777777" w:rsidR="007D77FB" w:rsidRPr="00FD70B7" w:rsidRDefault="007D77FB" w:rsidP="007D77FB">
      <w:pPr>
        <w:ind w:firstLine="62"/>
        <w:jc w:val="both"/>
        <w:rPr>
          <w:rFonts w:ascii="Aptos Display" w:hAnsi="Aptos Display"/>
          <w:color w:val="000000"/>
          <w:szCs w:val="24"/>
        </w:rPr>
      </w:pPr>
    </w:p>
    <w:p w14:paraId="5EE63258" w14:textId="77777777" w:rsidR="007D77FB" w:rsidRPr="00FD70B7" w:rsidRDefault="007D77FB" w:rsidP="007D77FB">
      <w:pPr>
        <w:jc w:val="center"/>
        <w:rPr>
          <w:rFonts w:ascii="Aptos Display" w:hAnsi="Aptos Display"/>
          <w:color w:val="000000"/>
          <w:szCs w:val="24"/>
        </w:rPr>
      </w:pPr>
      <w:r w:rsidRPr="00FD70B7">
        <w:rPr>
          <w:rFonts w:ascii="Aptos Display" w:hAnsi="Aptos Display"/>
          <w:b/>
          <w:bCs/>
          <w:color w:val="000000"/>
          <w:szCs w:val="24"/>
        </w:rPr>
        <w:t>1.3. Dokumentų viršenybė</w:t>
      </w:r>
    </w:p>
    <w:p w14:paraId="40263130" w14:textId="77777777" w:rsidR="007D77FB" w:rsidRPr="00FD70B7" w:rsidRDefault="007D77FB" w:rsidP="007D77FB">
      <w:pPr>
        <w:ind w:firstLine="62"/>
        <w:jc w:val="both"/>
        <w:rPr>
          <w:rFonts w:ascii="Aptos Display" w:hAnsi="Aptos Display"/>
          <w:color w:val="000000"/>
          <w:szCs w:val="24"/>
        </w:rPr>
      </w:pPr>
    </w:p>
    <w:p w14:paraId="1439C267"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6E3933B"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1.3.1.1. Techninė specifikacija;</w:t>
      </w:r>
    </w:p>
    <w:p w14:paraId="6393FF8B"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1.3.1.2. Specialiosios sąlygos;</w:t>
      </w:r>
    </w:p>
    <w:p w14:paraId="3FBF71C8"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1.3.1.3. Bendrosios sąlygos;</w:t>
      </w:r>
    </w:p>
    <w:p w14:paraId="2E7CC9EB"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1.3.1.4. Pirkimo dokumentai (išskyrus techninę specifikaciją);</w:t>
      </w:r>
    </w:p>
    <w:p w14:paraId="045B020F"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lastRenderedPageBreak/>
        <w:t>1.3.1.5. Pasiūlymas;</w:t>
      </w:r>
    </w:p>
    <w:p w14:paraId="326AAA14"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1.3.1.6. Kiti Specialiosiose sąlygose išvardinti priedai.</w:t>
      </w:r>
    </w:p>
    <w:p w14:paraId="410B96AF"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1.3.2. Tuo atveju, kai Šalių Susitarimu yra keičiamos Sutarties sąlygos, naujai sutartos Sutarties sąlygos turi viršenybę prieš pakeistąsias.</w:t>
      </w:r>
    </w:p>
    <w:p w14:paraId="74A0941C"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4F5EDC86"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D70B7">
        <w:rPr>
          <w:rFonts w:ascii="Aptos Display" w:hAnsi="Aptos Display"/>
          <w:color w:val="000000"/>
          <w:szCs w:val="24"/>
          <w:vertAlign w:val="superscript"/>
        </w:rPr>
        <w:t>1</w:t>
      </w:r>
      <w:r w:rsidRPr="00FD70B7">
        <w:rPr>
          <w:rFonts w:ascii="Aptos Display" w:hAnsi="Aptos Display"/>
          <w:color w:val="000000"/>
          <w:szCs w:val="24"/>
        </w:rPr>
        <w:t>).</w:t>
      </w:r>
    </w:p>
    <w:p w14:paraId="053EDF51" w14:textId="77777777" w:rsidR="007D77FB" w:rsidRPr="00FD70B7" w:rsidRDefault="007D77FB" w:rsidP="007D77FB">
      <w:pPr>
        <w:ind w:firstLine="62"/>
        <w:jc w:val="both"/>
        <w:rPr>
          <w:rFonts w:ascii="Aptos Display" w:hAnsi="Aptos Display"/>
          <w:color w:val="000000"/>
          <w:szCs w:val="24"/>
        </w:rPr>
      </w:pPr>
    </w:p>
    <w:p w14:paraId="5809E9B6" w14:textId="77777777" w:rsidR="007D77FB" w:rsidRPr="00FD70B7" w:rsidRDefault="007D77FB" w:rsidP="007D77FB">
      <w:pPr>
        <w:jc w:val="center"/>
        <w:rPr>
          <w:rFonts w:ascii="Aptos Display" w:hAnsi="Aptos Display"/>
          <w:color w:val="000000"/>
          <w:szCs w:val="24"/>
        </w:rPr>
      </w:pPr>
      <w:r w:rsidRPr="00FD70B7">
        <w:rPr>
          <w:rFonts w:ascii="Aptos Display" w:hAnsi="Aptos Display"/>
          <w:b/>
          <w:bCs/>
          <w:caps/>
          <w:color w:val="000000"/>
          <w:szCs w:val="24"/>
        </w:rPr>
        <w:t>2.  SUTARTIES DALYKAS</w:t>
      </w:r>
    </w:p>
    <w:p w14:paraId="0F57C94E" w14:textId="77777777" w:rsidR="007D77FB" w:rsidRPr="00FD70B7" w:rsidRDefault="007D77FB" w:rsidP="007D77FB">
      <w:pPr>
        <w:ind w:firstLine="62"/>
        <w:jc w:val="both"/>
        <w:rPr>
          <w:rFonts w:ascii="Aptos Display" w:hAnsi="Aptos Display"/>
          <w:color w:val="000000"/>
          <w:szCs w:val="24"/>
        </w:rPr>
      </w:pPr>
    </w:p>
    <w:p w14:paraId="35D2752D"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5E60FE5"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5FCA825"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8CB791F" w14:textId="77777777" w:rsidR="007D77FB" w:rsidRPr="00FD70B7" w:rsidRDefault="007D77FB" w:rsidP="007D77FB">
      <w:pPr>
        <w:ind w:firstLine="62"/>
        <w:jc w:val="both"/>
        <w:rPr>
          <w:rFonts w:ascii="Aptos Display" w:hAnsi="Aptos Display"/>
          <w:color w:val="000000"/>
          <w:szCs w:val="24"/>
        </w:rPr>
      </w:pPr>
    </w:p>
    <w:p w14:paraId="00F26066" w14:textId="77777777" w:rsidR="007D77FB" w:rsidRPr="00FD70B7" w:rsidRDefault="007D77FB" w:rsidP="007D77FB">
      <w:pPr>
        <w:jc w:val="center"/>
        <w:rPr>
          <w:rFonts w:ascii="Aptos Display" w:hAnsi="Aptos Display"/>
          <w:color w:val="000000"/>
          <w:szCs w:val="24"/>
        </w:rPr>
      </w:pPr>
      <w:r w:rsidRPr="00FD70B7">
        <w:rPr>
          <w:rFonts w:ascii="Aptos Display" w:hAnsi="Aptos Display"/>
          <w:b/>
          <w:bCs/>
          <w:caps/>
          <w:color w:val="000000"/>
          <w:szCs w:val="24"/>
        </w:rPr>
        <w:t>3.  TIEKĖJAS IR KITI SUTARTIES VYKDYMUI PASITELKIAMI ASMENYS</w:t>
      </w:r>
    </w:p>
    <w:p w14:paraId="6D68DD21" w14:textId="77777777" w:rsidR="007D77FB" w:rsidRPr="00FD70B7" w:rsidRDefault="007D77FB" w:rsidP="007D77FB">
      <w:pPr>
        <w:ind w:firstLine="62"/>
        <w:rPr>
          <w:rFonts w:ascii="Aptos Display" w:hAnsi="Aptos Display"/>
          <w:color w:val="000000"/>
          <w:szCs w:val="24"/>
        </w:rPr>
      </w:pPr>
    </w:p>
    <w:p w14:paraId="6AF81E0B" w14:textId="77777777" w:rsidR="007D77FB" w:rsidRPr="00FD70B7" w:rsidRDefault="007D77FB" w:rsidP="007D77FB">
      <w:pPr>
        <w:jc w:val="center"/>
        <w:rPr>
          <w:rFonts w:ascii="Aptos Display" w:hAnsi="Aptos Display"/>
          <w:color w:val="000000"/>
          <w:szCs w:val="24"/>
        </w:rPr>
      </w:pPr>
      <w:r w:rsidRPr="00FD70B7">
        <w:rPr>
          <w:rFonts w:ascii="Aptos Display" w:hAnsi="Aptos Display"/>
          <w:b/>
          <w:bCs/>
          <w:color w:val="000000"/>
          <w:szCs w:val="24"/>
        </w:rPr>
        <w:t>3.1.  Kvalifikacija ir kiti Tiekėjo pasiūlymu prisiimti įsipareigojimai</w:t>
      </w:r>
    </w:p>
    <w:p w14:paraId="4BA57652" w14:textId="77777777" w:rsidR="007D77FB" w:rsidRPr="00FD70B7" w:rsidRDefault="007D77FB" w:rsidP="007D77FB">
      <w:pPr>
        <w:ind w:firstLine="62"/>
        <w:jc w:val="both"/>
        <w:rPr>
          <w:rFonts w:ascii="Aptos Display" w:hAnsi="Aptos Display"/>
          <w:color w:val="000000"/>
          <w:szCs w:val="24"/>
        </w:rPr>
      </w:pPr>
    </w:p>
    <w:p w14:paraId="25B8F80A"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4105FB7"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 xml:space="preserve">3.1.1.1. turėtų teisę verstis ta veikla, kuri yra reikalinga Sutarčiai įvykdyti. </w:t>
      </w:r>
      <w:r w:rsidRPr="00FD70B7">
        <w:rPr>
          <w:rFonts w:ascii="Aptos Display" w:eastAsia="Arial" w:hAnsi="Aptos Display"/>
          <w:kern w:val="2"/>
          <w:szCs w:val="24"/>
        </w:rPr>
        <w:t>Pirkėjui pareikalavus, Tiekėjas turi pateikti dokumentus, įrodančius, kad Sutartį vykdo tik tokią teisę turintys asmenys</w:t>
      </w:r>
      <w:r w:rsidRPr="00FD70B7">
        <w:rPr>
          <w:rFonts w:ascii="Aptos Display" w:hAnsi="Aptos Display"/>
          <w:color w:val="000000"/>
          <w:szCs w:val="24"/>
        </w:rPr>
        <w:t>;</w:t>
      </w:r>
    </w:p>
    <w:p w14:paraId="4334BF47"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3.1.1.2. atitiktų tiekėjų kvalifikacijai pirkimo dokumentuose nustatytus reikalavimus bei neturėtų pirkimo dokumentuose nustatytų pašalinimo pagrindų;</w:t>
      </w:r>
    </w:p>
    <w:p w14:paraId="599AF1CA"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FD70B7">
        <w:rPr>
          <w:rFonts w:ascii="Aptos Display" w:eastAsia="Arial" w:hAnsi="Aptos Display"/>
          <w:kern w:val="2"/>
          <w:szCs w:val="24"/>
        </w:rPr>
        <w:t xml:space="preserve">(toliau – </w:t>
      </w:r>
      <w:r w:rsidRPr="00FD70B7">
        <w:rPr>
          <w:rFonts w:ascii="Aptos Display" w:eastAsia="Arial" w:hAnsi="Aptos Display"/>
          <w:b/>
          <w:bCs/>
          <w:kern w:val="2"/>
          <w:szCs w:val="24"/>
        </w:rPr>
        <w:t>Kokybiniai kriterijai</w:t>
      </w:r>
      <w:r w:rsidRPr="00FD70B7">
        <w:rPr>
          <w:rFonts w:ascii="Aptos Display" w:eastAsia="Arial" w:hAnsi="Aptos Display"/>
          <w:kern w:val="2"/>
          <w:szCs w:val="24"/>
        </w:rPr>
        <w:t>),</w:t>
      </w:r>
      <w:r w:rsidRPr="00FD70B7">
        <w:rPr>
          <w:rFonts w:ascii="Aptos Display" w:hAnsi="Aptos Display"/>
          <w:color w:val="000000"/>
          <w:szCs w:val="24"/>
        </w:rPr>
        <w:t xml:space="preserve"> reikšmes ir parametrus</w:t>
      </w:r>
      <w:r w:rsidRPr="00FD70B7">
        <w:rPr>
          <w:rFonts w:ascii="Aptos Display" w:hAnsi="Aptos Display"/>
          <w:color w:val="000000"/>
          <w:kern w:val="2"/>
          <w:szCs w:val="24"/>
        </w:rPr>
        <w:t xml:space="preserve">. </w:t>
      </w:r>
      <w:r w:rsidRPr="00FD70B7">
        <w:rPr>
          <w:rFonts w:ascii="Aptos Display" w:eastAsia="Arial" w:hAnsi="Aptos Display"/>
          <w:kern w:val="2"/>
          <w:szCs w:val="24"/>
        </w:rPr>
        <w:t>Šiame papunktyje nurodytų įsipareigojimų laikymosi tikrinimo tvarka nustatoma Specialiosiose sąlygose;</w:t>
      </w:r>
    </w:p>
    <w:p w14:paraId="283ABAE9"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3.1.1.4. užtikrintų nustatytų kokybės vadybos sistemos ir (arba) aplinkos apsaugos vadybos sistemos standartų taikymą, jeigu to reikalaujama pirkimo dokumentuose, ir turėtų tą patvirtinančius dokumentus;</w:t>
      </w:r>
    </w:p>
    <w:p w14:paraId="70213F07"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lastRenderedPageBreak/>
        <w:t>3.1.1.5. </w:t>
      </w:r>
      <w:r w:rsidRPr="00FD70B7">
        <w:rPr>
          <w:rFonts w:ascii="Aptos Display" w:hAnsi="Aptos Display"/>
          <w:color w:val="000000"/>
          <w:szCs w:val="24"/>
          <w:shd w:val="clear" w:color="auto" w:fill="FFFFFF"/>
        </w:rPr>
        <w:t xml:space="preserve">atitiktų nacionalinio saugumo interesus </w:t>
      </w:r>
      <w:r w:rsidRPr="00FD70B7">
        <w:rPr>
          <w:rFonts w:ascii="Aptos Display" w:eastAsia="Arial" w:hAnsi="Aptos Display"/>
          <w:kern w:val="2"/>
          <w:szCs w:val="24"/>
        </w:rPr>
        <w:t>bei nebūtų registruotas (nuolat gyvenantis ar turintis pilietybę) nepatikimomis laikomose valstybėse ar teritorijose</w:t>
      </w:r>
      <w:r w:rsidRPr="00FD70B7">
        <w:rPr>
          <w:rFonts w:ascii="Aptos Display" w:hAnsi="Aptos Display"/>
          <w:color w:val="000000"/>
          <w:szCs w:val="24"/>
          <w:shd w:val="clear" w:color="auto" w:fill="FFFFFF"/>
        </w:rPr>
        <w:t>, jei tokie reikalavimai buvo numatyti pirkimo dokumentuose</w:t>
      </w:r>
      <w:r w:rsidRPr="00FD70B7">
        <w:rPr>
          <w:rFonts w:ascii="Aptos Display" w:hAnsi="Aptos Display"/>
          <w:color w:val="000000"/>
          <w:szCs w:val="24"/>
        </w:rPr>
        <w:t>.</w:t>
      </w:r>
    </w:p>
    <w:p w14:paraId="467BED33"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 xml:space="preserve">3.1.2. Tuo atveju, kai Tiekėjas yra jungtinės veiklos </w:t>
      </w:r>
      <w:r w:rsidRPr="00FD70B7">
        <w:rPr>
          <w:rFonts w:ascii="Aptos Display" w:eastAsia="Arial" w:hAnsi="Aptos Display"/>
          <w:kern w:val="2"/>
          <w:szCs w:val="24"/>
        </w:rPr>
        <w:t>sutarties pagrindu veikianti tiekėjų grupė</w:t>
      </w:r>
      <w:r w:rsidRPr="00FD70B7">
        <w:rPr>
          <w:rFonts w:ascii="Aptos Display" w:hAnsi="Aptos Display"/>
          <w:color w:val="000000"/>
          <w:szCs w:val="24"/>
        </w:rPr>
        <w:t>, jos nariai Pirkėjui už Sutarties vykdymą atsako solidariai. </w:t>
      </w:r>
      <w:r w:rsidRPr="00FD70B7">
        <w:rPr>
          <w:rFonts w:ascii="Aptos Display" w:hAnsi="Aptos Display"/>
          <w:color w:val="000000"/>
          <w:szCs w:val="24"/>
          <w:shd w:val="clear" w:color="auto" w:fill="FFFFFF"/>
        </w:rPr>
        <w:t>Jeigu Tiekėjas remiasi </w:t>
      </w:r>
      <w:r w:rsidRPr="00FD70B7">
        <w:rPr>
          <w:rFonts w:ascii="Aptos Display" w:hAnsi="Aptos Display"/>
          <w:color w:val="000000"/>
          <w:szCs w:val="24"/>
        </w:rPr>
        <w:t>ūkio </w:t>
      </w:r>
      <w:r w:rsidRPr="00FD70B7">
        <w:rPr>
          <w:rFonts w:ascii="Aptos Display" w:hAnsi="Aptos Display"/>
          <w:color w:val="000000"/>
          <w:szCs w:val="24"/>
          <w:shd w:val="clear" w:color="auto" w:fill="FFFFFF"/>
        </w:rPr>
        <w:t>subjektų pajėgumais, siekdamas atitikti finansinio ir ekonominio pajėgumo reikalavimus, Tiekėjas su tokiais </w:t>
      </w:r>
      <w:r w:rsidRPr="00FD70B7">
        <w:rPr>
          <w:rFonts w:ascii="Aptos Display" w:hAnsi="Aptos Display"/>
          <w:color w:val="000000"/>
          <w:szCs w:val="24"/>
        </w:rPr>
        <w:t>ūkio </w:t>
      </w:r>
      <w:r w:rsidRPr="00FD70B7">
        <w:rPr>
          <w:rFonts w:ascii="Aptos Display" w:hAnsi="Aptos Display"/>
          <w:color w:val="000000"/>
          <w:szCs w:val="24"/>
          <w:shd w:val="clear" w:color="auto" w:fill="FFFFFF"/>
        </w:rPr>
        <w:t>subjektais už Sutarties vykdymą atsako solidariai (jeigu to buvo reikalaujama pirkimo dokumentuose).</w:t>
      </w:r>
    </w:p>
    <w:p w14:paraId="1B478888"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24D9C6E" w14:textId="77777777" w:rsidR="007D77FB" w:rsidRPr="00FD70B7" w:rsidRDefault="007D77FB" w:rsidP="007D77FB">
      <w:pPr>
        <w:ind w:firstLine="62"/>
        <w:jc w:val="both"/>
        <w:rPr>
          <w:rFonts w:ascii="Aptos Display" w:hAnsi="Aptos Display"/>
          <w:color w:val="000000"/>
          <w:szCs w:val="24"/>
        </w:rPr>
      </w:pPr>
    </w:p>
    <w:p w14:paraId="1676E554" w14:textId="77777777" w:rsidR="007D77FB" w:rsidRPr="00FD70B7" w:rsidRDefault="007D77FB" w:rsidP="007D77FB">
      <w:pPr>
        <w:jc w:val="center"/>
        <w:rPr>
          <w:rFonts w:ascii="Aptos Display" w:hAnsi="Aptos Display"/>
          <w:color w:val="000000"/>
          <w:szCs w:val="24"/>
        </w:rPr>
      </w:pPr>
      <w:r w:rsidRPr="00FD70B7">
        <w:rPr>
          <w:rFonts w:ascii="Aptos Display" w:hAnsi="Aptos Display"/>
          <w:b/>
          <w:bCs/>
          <w:color w:val="000000"/>
          <w:szCs w:val="24"/>
        </w:rPr>
        <w:t>3.2.</w:t>
      </w:r>
      <w:r w:rsidRPr="00FD70B7">
        <w:rPr>
          <w:rFonts w:ascii="Aptos Display" w:hAnsi="Aptos Display"/>
          <w:color w:val="000000"/>
          <w:szCs w:val="24"/>
        </w:rPr>
        <w:t xml:space="preserve">  </w:t>
      </w:r>
      <w:r w:rsidRPr="00FD70B7">
        <w:rPr>
          <w:rFonts w:ascii="Aptos Display" w:hAnsi="Aptos Display"/>
          <w:b/>
          <w:bCs/>
          <w:color w:val="000000"/>
          <w:szCs w:val="24"/>
        </w:rPr>
        <w:t>Subtiekėjų bei specialistų pasitelkimas ir keitimas</w:t>
      </w:r>
    </w:p>
    <w:p w14:paraId="6A489849" w14:textId="77777777" w:rsidR="007D77FB" w:rsidRPr="00FD70B7" w:rsidRDefault="007D77FB" w:rsidP="007D77FB">
      <w:pPr>
        <w:ind w:firstLine="62"/>
        <w:jc w:val="both"/>
        <w:rPr>
          <w:rFonts w:ascii="Aptos Display" w:hAnsi="Aptos Display"/>
          <w:color w:val="000000"/>
          <w:szCs w:val="24"/>
        </w:rPr>
      </w:pPr>
    </w:p>
    <w:p w14:paraId="7E072160" w14:textId="77777777" w:rsidR="007D77FB" w:rsidRPr="00FD70B7" w:rsidRDefault="007D77FB" w:rsidP="007D77FB">
      <w:pPr>
        <w:widowControl w:val="0"/>
        <w:pBdr>
          <w:top w:val="nil"/>
          <w:left w:val="nil"/>
          <w:bottom w:val="nil"/>
          <w:right w:val="nil"/>
          <w:between w:val="nil"/>
        </w:pBdr>
        <w:tabs>
          <w:tab w:val="left" w:pos="567"/>
          <w:tab w:val="left" w:pos="851"/>
          <w:tab w:val="left" w:pos="992"/>
          <w:tab w:val="left" w:pos="1134"/>
        </w:tabs>
        <w:jc w:val="both"/>
        <w:rPr>
          <w:rFonts w:ascii="Aptos Display" w:eastAsia="Arial" w:hAnsi="Aptos Display"/>
          <w:kern w:val="2"/>
          <w:szCs w:val="24"/>
          <w:shd w:val="clear" w:color="auto" w:fill="FFFFFF"/>
        </w:rPr>
      </w:pPr>
      <w:r w:rsidRPr="00FD70B7">
        <w:rPr>
          <w:rFonts w:ascii="Aptos Display" w:eastAsia="Arial" w:hAnsi="Aptos Display"/>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2985F8D" w14:textId="77777777" w:rsidR="007D77FB" w:rsidRPr="00FD70B7" w:rsidRDefault="007D77FB" w:rsidP="007D77FB">
      <w:pPr>
        <w:widowControl w:val="0"/>
        <w:pBdr>
          <w:top w:val="nil"/>
          <w:left w:val="nil"/>
          <w:bottom w:val="nil"/>
          <w:right w:val="nil"/>
          <w:between w:val="nil"/>
        </w:pBdr>
        <w:tabs>
          <w:tab w:val="left" w:pos="567"/>
          <w:tab w:val="left" w:pos="851"/>
          <w:tab w:val="left" w:pos="992"/>
          <w:tab w:val="left" w:pos="1134"/>
        </w:tabs>
        <w:jc w:val="both"/>
        <w:rPr>
          <w:rFonts w:ascii="Aptos Display" w:eastAsia="Arial" w:hAnsi="Aptos Display"/>
          <w:kern w:val="2"/>
          <w:szCs w:val="24"/>
          <w:shd w:val="clear" w:color="auto" w:fill="FFFFFF"/>
        </w:rPr>
      </w:pPr>
      <w:r w:rsidRPr="00FD70B7">
        <w:rPr>
          <w:rFonts w:ascii="Aptos Display" w:eastAsia="Arial" w:hAnsi="Aptos Display"/>
          <w:kern w:val="2"/>
          <w:szCs w:val="24"/>
        </w:rPr>
        <w:t>3.2.2. Sutarties vykdymui pasitelkiami subtiekėjai ir (ar) specialistai (jeigu tokie pasitelkiami) nurodomi Specialiosiose sąlygose.</w:t>
      </w:r>
    </w:p>
    <w:p w14:paraId="5A9691D7" w14:textId="77777777" w:rsidR="007D77FB" w:rsidRPr="00FD70B7" w:rsidRDefault="007D77FB" w:rsidP="007D77FB">
      <w:pPr>
        <w:widowControl w:val="0"/>
        <w:pBdr>
          <w:top w:val="nil"/>
          <w:left w:val="nil"/>
          <w:bottom w:val="nil"/>
          <w:right w:val="nil"/>
          <w:between w:val="nil"/>
        </w:pBdr>
        <w:tabs>
          <w:tab w:val="left" w:pos="567"/>
          <w:tab w:val="left" w:pos="851"/>
          <w:tab w:val="left" w:pos="992"/>
          <w:tab w:val="left" w:pos="1134"/>
        </w:tabs>
        <w:jc w:val="both"/>
        <w:rPr>
          <w:rFonts w:ascii="Aptos Display" w:eastAsia="Arial" w:hAnsi="Aptos Display"/>
          <w:kern w:val="2"/>
          <w:szCs w:val="24"/>
        </w:rPr>
      </w:pPr>
      <w:r w:rsidRPr="00FD70B7">
        <w:rPr>
          <w:rFonts w:ascii="Aptos Display" w:eastAsia="Arial" w:hAnsi="Aptos Display"/>
          <w:kern w:val="2"/>
          <w:szCs w:val="24"/>
        </w:rPr>
        <w:t>3.2.3. Tiekėjas gali keisti ir (ar) pasitelkti subtiekėjus ir (ar) specialistus šiame Sutarties poskyryje nustatytais atvejais ir tvarka.</w:t>
      </w:r>
    </w:p>
    <w:p w14:paraId="5D65DB6A" w14:textId="77777777" w:rsidR="007D77FB" w:rsidRPr="00FD70B7" w:rsidRDefault="007D77FB" w:rsidP="007D77FB">
      <w:pPr>
        <w:widowControl w:val="0"/>
        <w:pBdr>
          <w:top w:val="nil"/>
          <w:left w:val="nil"/>
          <w:bottom w:val="nil"/>
          <w:right w:val="nil"/>
          <w:between w:val="nil"/>
        </w:pBdr>
        <w:tabs>
          <w:tab w:val="left" w:pos="709"/>
          <w:tab w:val="left" w:pos="851"/>
          <w:tab w:val="left" w:pos="1134"/>
        </w:tabs>
        <w:jc w:val="both"/>
        <w:rPr>
          <w:rFonts w:ascii="Aptos Display" w:eastAsia="Cambria" w:hAnsi="Aptos Display"/>
          <w:kern w:val="2"/>
          <w:szCs w:val="24"/>
          <w:shd w:val="clear" w:color="auto" w:fill="FFFFFF"/>
        </w:rPr>
      </w:pPr>
      <w:r w:rsidRPr="00FD70B7">
        <w:rPr>
          <w:rFonts w:ascii="Aptos Display" w:eastAsia="Cambria" w:hAnsi="Aptos Display"/>
          <w:kern w:val="2"/>
          <w:szCs w:val="24"/>
        </w:rPr>
        <w:t>3.2.4. Naujas subtiekėjas ar specialistas gali pradėti vykdyti jiems Tiekėjo pavestus įsipareigojimus pagal Sutartį ne anksčiau, nei bus pasirašytas Susitarimas.</w:t>
      </w:r>
    </w:p>
    <w:p w14:paraId="279F6A72" w14:textId="77777777" w:rsidR="007D77FB" w:rsidRPr="00FD70B7" w:rsidRDefault="007D77FB" w:rsidP="007D77FB">
      <w:pPr>
        <w:widowControl w:val="0"/>
        <w:pBdr>
          <w:top w:val="nil"/>
          <w:left w:val="nil"/>
          <w:bottom w:val="nil"/>
          <w:right w:val="nil"/>
          <w:between w:val="nil"/>
        </w:pBdr>
        <w:tabs>
          <w:tab w:val="left" w:pos="709"/>
          <w:tab w:val="left" w:pos="851"/>
          <w:tab w:val="left" w:pos="1134"/>
        </w:tabs>
        <w:jc w:val="both"/>
        <w:rPr>
          <w:rFonts w:ascii="Aptos Display" w:eastAsia="Cambria" w:hAnsi="Aptos Display"/>
          <w:kern w:val="2"/>
          <w:szCs w:val="24"/>
        </w:rPr>
      </w:pPr>
      <w:r w:rsidRPr="00FD70B7">
        <w:rPr>
          <w:rFonts w:ascii="Aptos Display" w:eastAsia="Cambria" w:hAnsi="Aptos Display"/>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D70B7">
        <w:rPr>
          <w:rFonts w:ascii="Aptos Display" w:eastAsia="Arial" w:hAnsi="Aptos Display"/>
          <w:kern w:val="2"/>
          <w:szCs w:val="24"/>
        </w:rPr>
        <w:t xml:space="preserve">nebūti registruotu (nuolat gyvenančiu ar turinčiu pilietybę) nepatikimomis laikomose valstybėse ar teritorijose </w:t>
      </w:r>
      <w:r w:rsidRPr="00FD70B7">
        <w:rPr>
          <w:rFonts w:ascii="Aptos Display" w:eastAsia="Cambria" w:hAnsi="Aptos Display"/>
          <w:kern w:val="2"/>
          <w:szCs w:val="24"/>
        </w:rPr>
        <w:t>(jei taikoma) ir Tiekėjo pasiūlyme nurodytų sąlygų pirkimo dokumentuose nustatytiems Kokybiniams kriterijams pagrįsti (jei taikoma), Tiekėjui taikoma Specialiosiose sąlygose nustatyto dydžio bauda.</w:t>
      </w:r>
    </w:p>
    <w:p w14:paraId="29C35156" w14:textId="77777777" w:rsidR="007D77FB" w:rsidRPr="00FD70B7" w:rsidRDefault="007D77FB" w:rsidP="007D77FB">
      <w:pPr>
        <w:widowControl w:val="0"/>
        <w:tabs>
          <w:tab w:val="left" w:pos="993"/>
        </w:tabs>
        <w:jc w:val="both"/>
        <w:rPr>
          <w:rFonts w:ascii="Aptos Display" w:eastAsia="Arial" w:hAnsi="Aptos Display"/>
          <w:kern w:val="2"/>
          <w:szCs w:val="24"/>
          <w:shd w:val="clear" w:color="auto" w:fill="FFFFFF"/>
        </w:rPr>
      </w:pPr>
      <w:r w:rsidRPr="00FD70B7">
        <w:rPr>
          <w:rFonts w:ascii="Aptos Display" w:eastAsia="Arial" w:hAnsi="Aptos Display"/>
          <w:kern w:val="2"/>
          <w:szCs w:val="24"/>
        </w:rPr>
        <w:t xml:space="preserve">3.2.6. Tiekėjas turi teisę Sutarties vykdymui pasitelkti naujus, Specialiosiose sąlygose nenurodytus subtiekėjus, kurių pajėgumais Tiekėjas </w:t>
      </w:r>
      <w:r w:rsidRPr="00FD70B7">
        <w:rPr>
          <w:rFonts w:ascii="Aptos Display" w:eastAsia="Cambria" w:hAnsi="Aptos Display"/>
          <w:kern w:val="2"/>
          <w:szCs w:val="24"/>
        </w:rPr>
        <w:t>nesirėmė pirkimo dokumentuose numatytiems kvalifikacijos reikalavimams pagrįsti.</w:t>
      </w:r>
    </w:p>
    <w:p w14:paraId="45141361" w14:textId="77777777" w:rsidR="007D77FB" w:rsidRPr="00FD70B7" w:rsidRDefault="007D77FB" w:rsidP="007D77FB">
      <w:pPr>
        <w:widowControl w:val="0"/>
        <w:tabs>
          <w:tab w:val="left" w:pos="993"/>
        </w:tabs>
        <w:jc w:val="both"/>
        <w:rPr>
          <w:rFonts w:ascii="Aptos Display" w:eastAsia="Arial" w:hAnsi="Aptos Display"/>
          <w:kern w:val="2"/>
          <w:szCs w:val="24"/>
          <w:shd w:val="clear" w:color="auto" w:fill="FFFFFF"/>
        </w:rPr>
      </w:pPr>
      <w:r w:rsidRPr="00FD70B7">
        <w:rPr>
          <w:rFonts w:ascii="Aptos Display" w:eastAsia="Arial" w:hAnsi="Aptos Display"/>
          <w:kern w:val="2"/>
          <w:szCs w:val="24"/>
        </w:rPr>
        <w:t xml:space="preserve">3.2.7. Sudarius Sutartį, tačiau ne vėliau negu Sutartis pradedama vykdyti, Tiekėjas įsipareigoja Pirkėjui pranešti tuo metu žinomų subtiekėjų, kurių pajėgumais Tiekėjas </w:t>
      </w:r>
      <w:r w:rsidRPr="00FD70B7">
        <w:rPr>
          <w:rFonts w:ascii="Aptos Display" w:eastAsia="Cambria" w:hAnsi="Aptos Display"/>
          <w:kern w:val="2"/>
          <w:szCs w:val="24"/>
        </w:rPr>
        <w:t>nesirėmė pirkimo dokumentuose numatytiems kvalifikacijos reikalavimams pagrįsti,</w:t>
      </w:r>
      <w:r w:rsidRPr="00FD70B7">
        <w:rPr>
          <w:rFonts w:ascii="Aptos Display" w:eastAsia="Arial" w:hAnsi="Aptos Display"/>
          <w:kern w:val="2"/>
          <w:szCs w:val="24"/>
        </w:rPr>
        <w:t xml:space="preserve"> pavadinimus, juridinio asmens kodą, kontaktinius duomenis, jų atstovus.</w:t>
      </w:r>
    </w:p>
    <w:p w14:paraId="2E38407D" w14:textId="77777777" w:rsidR="007D77FB" w:rsidRPr="00FD70B7" w:rsidRDefault="007D77FB" w:rsidP="007D77FB">
      <w:pPr>
        <w:widowControl w:val="0"/>
        <w:tabs>
          <w:tab w:val="left" w:pos="993"/>
        </w:tabs>
        <w:jc w:val="both"/>
        <w:rPr>
          <w:rFonts w:ascii="Aptos Display" w:eastAsia="Cambria" w:hAnsi="Aptos Display"/>
          <w:kern w:val="2"/>
          <w:szCs w:val="24"/>
          <w:shd w:val="clear" w:color="auto" w:fill="FFFFFF"/>
        </w:rPr>
      </w:pPr>
      <w:r w:rsidRPr="00FD70B7">
        <w:rPr>
          <w:rFonts w:ascii="Aptos Display" w:eastAsia="Arial" w:hAnsi="Aptos Display"/>
          <w:kern w:val="2"/>
          <w:szCs w:val="24"/>
        </w:rPr>
        <w:t>3.2.8. Tiekėjas, bet kuriuo Sutarties vykdymo metu,</w:t>
      </w:r>
      <w:r w:rsidRPr="00FD70B7">
        <w:rPr>
          <w:rFonts w:ascii="Aptos Display" w:eastAsia="Cambria" w:hAnsi="Aptos Display"/>
          <w:kern w:val="2"/>
          <w:szCs w:val="24"/>
        </w:rPr>
        <w:t xml:space="preserve"> subtiekėjus, kurių pajėgumais Tiekėjas nesirėmė pirkimo dokumentuose numatytiems kvalifikacijos reikalavimams pagrįsti, gali keisti savo nuožiūra.</w:t>
      </w:r>
    </w:p>
    <w:p w14:paraId="3F0EC37E" w14:textId="77777777" w:rsidR="007D77FB" w:rsidRPr="00FD70B7" w:rsidRDefault="007D77FB" w:rsidP="007D77FB">
      <w:pPr>
        <w:widowControl w:val="0"/>
        <w:pBdr>
          <w:top w:val="nil"/>
          <w:left w:val="nil"/>
          <w:bottom w:val="nil"/>
          <w:right w:val="nil"/>
          <w:between w:val="nil"/>
        </w:pBdr>
        <w:tabs>
          <w:tab w:val="left" w:pos="993"/>
        </w:tabs>
        <w:jc w:val="both"/>
        <w:rPr>
          <w:rFonts w:ascii="Aptos Display" w:eastAsia="Cambria" w:hAnsi="Aptos Display"/>
          <w:kern w:val="2"/>
          <w:szCs w:val="24"/>
        </w:rPr>
      </w:pPr>
      <w:r w:rsidRPr="00FD70B7">
        <w:rPr>
          <w:rFonts w:ascii="Aptos Display" w:eastAsia="Arial" w:hAnsi="Aptos Display"/>
          <w:kern w:val="2"/>
          <w:szCs w:val="24"/>
        </w:rPr>
        <w:t>3.2.9. Tiekėjas, bet kuriuo Sutarties vykdymo metu,</w:t>
      </w:r>
      <w:r w:rsidRPr="00FD70B7">
        <w:rPr>
          <w:rFonts w:ascii="Aptos Display" w:eastAsia="Cambria" w:hAnsi="Aptos Display"/>
          <w:kern w:val="2"/>
          <w:szCs w:val="24"/>
        </w:rPr>
        <w:t xml:space="preserve"> ne vėliau nei prieš 5 (penkias) darbo dienas</w:t>
      </w:r>
      <w:r w:rsidRPr="00FD70B7">
        <w:rPr>
          <w:rFonts w:ascii="Aptos Display" w:eastAsia="Arial" w:hAnsi="Aptos Display"/>
          <w:kern w:val="2"/>
          <w:szCs w:val="24"/>
        </w:rPr>
        <w:t xml:space="preserve"> iki numatomo naujo subtiekėjo, kurio pajėgumais Tiekėjas </w:t>
      </w:r>
      <w:r w:rsidRPr="00FD70B7">
        <w:rPr>
          <w:rFonts w:ascii="Aptos Display" w:eastAsia="Cambria" w:hAnsi="Aptos Display"/>
          <w:kern w:val="2"/>
          <w:szCs w:val="24"/>
        </w:rPr>
        <w:t>nesirėmė pirkimo dokumentuose numatytiems kvalifikacijos reikalavimams pagrįsti,</w:t>
      </w:r>
      <w:r w:rsidRPr="00FD70B7">
        <w:rPr>
          <w:rFonts w:ascii="Aptos Display" w:eastAsia="Arial" w:hAnsi="Aptos Display"/>
          <w:kern w:val="2"/>
          <w:szCs w:val="24"/>
        </w:rPr>
        <w:t xml:space="preserve"> pasitelkimo ir (arba) keitimo apie tai privalo informuoti </w:t>
      </w:r>
      <w:r w:rsidRPr="00FD70B7">
        <w:rPr>
          <w:rFonts w:ascii="Aptos Display" w:eastAsia="Calibri" w:hAnsi="Aptos Display"/>
          <w:kern w:val="2"/>
          <w:szCs w:val="24"/>
        </w:rPr>
        <w:t>Pirkėją</w:t>
      </w:r>
      <w:r w:rsidRPr="00FD70B7">
        <w:rPr>
          <w:rFonts w:ascii="Aptos Display" w:eastAsia="Arial" w:hAnsi="Aptos Display"/>
          <w:kern w:val="2"/>
          <w:szCs w:val="24"/>
        </w:rPr>
        <w:t xml:space="preserve">. </w:t>
      </w:r>
      <w:r w:rsidRPr="00FD70B7">
        <w:rPr>
          <w:rFonts w:ascii="Aptos Display" w:eastAsia="Calibri" w:hAnsi="Aptos Display"/>
          <w:kern w:val="2"/>
          <w:szCs w:val="24"/>
        </w:rPr>
        <w:t xml:space="preserve">Pirkėjas (jeigu buvo taikoma pirkimo dokumentuose) turi patikrinti, ar nėra </w:t>
      </w:r>
      <w:r w:rsidRPr="00FD70B7">
        <w:rPr>
          <w:rFonts w:ascii="Aptos Display" w:eastAsia="Cambria" w:hAnsi="Aptos Display"/>
          <w:kern w:val="2"/>
          <w:szCs w:val="24"/>
        </w:rPr>
        <w:t xml:space="preserve">subtiekėjo pašalinimo pagrindų ir subtiekėjo atitiktį nacionalinio saugumo interesams ir </w:t>
      </w:r>
      <w:r w:rsidRPr="00FD70B7">
        <w:rPr>
          <w:rFonts w:ascii="Aptos Display" w:eastAsia="Cambria" w:hAnsi="Aptos Display"/>
          <w:kern w:val="2"/>
          <w:szCs w:val="24"/>
        </w:rPr>
        <w:lastRenderedPageBreak/>
        <w:t xml:space="preserve">reikalavimams </w:t>
      </w:r>
      <w:r w:rsidRPr="00FD70B7">
        <w:rPr>
          <w:rFonts w:ascii="Aptos Display" w:eastAsia="Arial" w:hAnsi="Aptos Display"/>
          <w:kern w:val="2"/>
          <w:szCs w:val="24"/>
        </w:rPr>
        <w:t>nebūti registruotu (nuolat gyvenančiu ar turinčiu pilietybę) nepatikimomis laikomose valstybėse ar teritorijose</w:t>
      </w:r>
      <w:r w:rsidRPr="00FD70B7">
        <w:rPr>
          <w:rFonts w:ascii="Aptos Display" w:eastAsia="Cambria" w:hAnsi="Aptos Display"/>
          <w:kern w:val="2"/>
          <w:szCs w:val="24"/>
        </w:rPr>
        <w:t>. Jeigu subtiekėjo padėtis neatitinka bent vieno iš nurodytų reikalavimų, Pirkėjas reikalauja pakeisti šį subtiekėją reikalavimus atitinkančiu subtiekėju.</w:t>
      </w:r>
      <w:r w:rsidRPr="00FD70B7">
        <w:rPr>
          <w:rFonts w:ascii="Aptos Display" w:eastAsia="Calibri" w:hAnsi="Aptos Display"/>
          <w:kern w:val="2"/>
          <w:szCs w:val="24"/>
        </w:rPr>
        <w:t xml:space="preserve"> </w:t>
      </w:r>
      <w:r w:rsidRPr="00FD70B7">
        <w:rPr>
          <w:rFonts w:ascii="Aptos Display" w:eastAsia="Cambria" w:hAnsi="Aptos Display"/>
          <w:kern w:val="2"/>
          <w:szCs w:val="24"/>
        </w:rPr>
        <w:t>Pirkėjas</w:t>
      </w:r>
      <w:r w:rsidRPr="00FD70B7">
        <w:rPr>
          <w:rFonts w:ascii="Aptos Display" w:eastAsia="Calibri" w:hAnsi="Aptos Display"/>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FD70B7">
        <w:rPr>
          <w:rFonts w:ascii="Aptos Display" w:eastAsia="Cambria" w:hAnsi="Aptos Display"/>
          <w:kern w:val="2"/>
          <w:szCs w:val="24"/>
        </w:rPr>
        <w:t>Pirkėjui sutikus, Šalys pasirašo Susitarimą, kuris laikomas neatsiejama Sutarties dalimi.</w:t>
      </w:r>
    </w:p>
    <w:p w14:paraId="346E8893" w14:textId="77777777" w:rsidR="007D77FB" w:rsidRPr="00FD70B7" w:rsidRDefault="007D77FB" w:rsidP="007D77FB">
      <w:pPr>
        <w:widowControl w:val="0"/>
        <w:pBdr>
          <w:top w:val="nil"/>
          <w:left w:val="nil"/>
          <w:bottom w:val="nil"/>
          <w:right w:val="nil"/>
          <w:between w:val="nil"/>
        </w:pBdr>
        <w:tabs>
          <w:tab w:val="left" w:pos="993"/>
        </w:tabs>
        <w:jc w:val="both"/>
        <w:rPr>
          <w:rFonts w:ascii="Aptos Display" w:eastAsia="Arial" w:hAnsi="Aptos Display"/>
          <w:kern w:val="2"/>
          <w:szCs w:val="24"/>
          <w:shd w:val="clear" w:color="auto" w:fill="FFFFFF"/>
        </w:rPr>
      </w:pPr>
      <w:r w:rsidRPr="00FD70B7">
        <w:rPr>
          <w:rFonts w:ascii="Aptos Display" w:eastAsia="Arial" w:hAnsi="Aptos Display"/>
          <w:kern w:val="2"/>
          <w:szCs w:val="24"/>
        </w:rPr>
        <w:t>3.2.10. Subtiekėjai, kurių pajėgumais Tiekėjas rėmėsi, kad atitiktų pirkimo dokumentuose nustatytus kvalifikacijos reikalavimus, gali būti keičiami tik šiais atvejais:</w:t>
      </w:r>
    </w:p>
    <w:p w14:paraId="0F7A340A" w14:textId="77777777" w:rsidR="007D77FB" w:rsidRPr="00FD70B7" w:rsidRDefault="007D77FB" w:rsidP="007D77FB">
      <w:pPr>
        <w:widowControl w:val="0"/>
        <w:pBdr>
          <w:top w:val="nil"/>
          <w:left w:val="nil"/>
          <w:bottom w:val="nil"/>
          <w:right w:val="nil"/>
          <w:between w:val="nil"/>
        </w:pBdr>
        <w:tabs>
          <w:tab w:val="left" w:pos="1134"/>
        </w:tabs>
        <w:jc w:val="both"/>
        <w:rPr>
          <w:rFonts w:ascii="Aptos Display" w:eastAsia="Arial" w:hAnsi="Aptos Display"/>
          <w:kern w:val="2"/>
          <w:szCs w:val="24"/>
        </w:rPr>
      </w:pPr>
      <w:r w:rsidRPr="00FD70B7">
        <w:rPr>
          <w:rFonts w:ascii="Aptos Display" w:eastAsia="Cambria" w:hAnsi="Aptos Display"/>
          <w:kern w:val="2"/>
          <w:szCs w:val="24"/>
        </w:rPr>
        <w:t xml:space="preserve">3.2.10.1. kai subtiekėjui </w:t>
      </w:r>
      <w:r w:rsidRPr="00FD70B7">
        <w:rPr>
          <w:rFonts w:ascii="Aptos Display" w:eastAsia="Calibri" w:hAnsi="Aptos Display"/>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FD70B7">
        <w:rPr>
          <w:rFonts w:ascii="Aptos Display" w:eastAsia="Cambria" w:hAnsi="Aptos Display"/>
          <w:kern w:val="2"/>
          <w:szCs w:val="24"/>
        </w:rPr>
        <w:t>;</w:t>
      </w:r>
    </w:p>
    <w:p w14:paraId="5E2B25CB" w14:textId="77777777" w:rsidR="007D77FB" w:rsidRPr="00FD70B7" w:rsidRDefault="007D77FB" w:rsidP="007D77FB">
      <w:pPr>
        <w:widowControl w:val="0"/>
        <w:pBdr>
          <w:top w:val="nil"/>
          <w:left w:val="nil"/>
          <w:bottom w:val="nil"/>
          <w:right w:val="nil"/>
          <w:between w:val="nil"/>
        </w:pBdr>
        <w:tabs>
          <w:tab w:val="left" w:pos="1134"/>
        </w:tabs>
        <w:jc w:val="both"/>
        <w:rPr>
          <w:rFonts w:ascii="Aptos Display" w:eastAsia="Arial" w:hAnsi="Aptos Display"/>
          <w:kern w:val="2"/>
          <w:szCs w:val="24"/>
        </w:rPr>
      </w:pPr>
      <w:r w:rsidRPr="00FD70B7">
        <w:rPr>
          <w:rFonts w:ascii="Aptos Display" w:eastAsia="Cambria" w:hAnsi="Aptos Display"/>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855C57F" w14:textId="77777777" w:rsidR="007D77FB" w:rsidRPr="00FD70B7" w:rsidRDefault="007D77FB" w:rsidP="007D77FB">
      <w:pPr>
        <w:widowControl w:val="0"/>
        <w:pBdr>
          <w:top w:val="nil"/>
          <w:left w:val="nil"/>
          <w:bottom w:val="nil"/>
          <w:right w:val="nil"/>
          <w:between w:val="nil"/>
        </w:pBdr>
        <w:tabs>
          <w:tab w:val="left" w:pos="1134"/>
        </w:tabs>
        <w:jc w:val="both"/>
        <w:rPr>
          <w:rFonts w:ascii="Aptos Display" w:eastAsia="Arial" w:hAnsi="Aptos Display"/>
          <w:kern w:val="2"/>
          <w:szCs w:val="24"/>
        </w:rPr>
      </w:pPr>
      <w:r w:rsidRPr="00FD70B7">
        <w:rPr>
          <w:rFonts w:ascii="Aptos Display" w:eastAsia="Cambria" w:hAnsi="Aptos Display"/>
          <w:kern w:val="2"/>
          <w:szCs w:val="24"/>
        </w:rPr>
        <w:t>3.2.10.3. Tiekėjas ar subtiekėjas privalo pakeisti subtiekėją, jei paaiškėja, kad jis neatitinka jam pirkimo dokumentuose keliamų reikalavimų.</w:t>
      </w:r>
    </w:p>
    <w:p w14:paraId="4D86706D" w14:textId="77777777" w:rsidR="007D77FB" w:rsidRPr="00FD70B7" w:rsidRDefault="007D77FB" w:rsidP="007D77FB">
      <w:pPr>
        <w:widowControl w:val="0"/>
        <w:pBdr>
          <w:top w:val="nil"/>
          <w:left w:val="nil"/>
          <w:bottom w:val="nil"/>
          <w:right w:val="nil"/>
          <w:between w:val="nil"/>
        </w:pBdr>
        <w:tabs>
          <w:tab w:val="left" w:pos="993"/>
        </w:tabs>
        <w:ind w:left="720" w:hanging="720"/>
        <w:jc w:val="both"/>
        <w:rPr>
          <w:rFonts w:ascii="Aptos Display" w:eastAsia="Cambria" w:hAnsi="Aptos Display"/>
          <w:kern w:val="2"/>
          <w:szCs w:val="24"/>
        </w:rPr>
      </w:pPr>
      <w:r w:rsidRPr="00FD70B7">
        <w:rPr>
          <w:rFonts w:ascii="Aptos Display" w:eastAsia="Cambria" w:hAnsi="Aptos Display"/>
          <w:kern w:val="2"/>
          <w:szCs w:val="24"/>
        </w:rPr>
        <w:t>3.2.11. </w:t>
      </w:r>
      <w:r w:rsidRPr="00FD70B7">
        <w:rPr>
          <w:rFonts w:ascii="Aptos Display" w:eastAsia="Calibri" w:hAnsi="Aptos Display"/>
          <w:kern w:val="2"/>
          <w:szCs w:val="24"/>
        </w:rPr>
        <w:tab/>
      </w:r>
      <w:r w:rsidRPr="00FD70B7">
        <w:rPr>
          <w:rFonts w:ascii="Aptos Display" w:eastAsia="Cambria" w:hAnsi="Aptos Display"/>
          <w:kern w:val="2"/>
          <w:szCs w:val="24"/>
        </w:rPr>
        <w:t>Tiekėjo (ar subtiekėjų) specialistai, vykdantys Sutartį, gali būti keičiami šiais atvejais:</w:t>
      </w:r>
    </w:p>
    <w:p w14:paraId="3993F6E4" w14:textId="77777777" w:rsidR="007D77FB" w:rsidRPr="00FD70B7" w:rsidRDefault="007D77FB" w:rsidP="007D77FB">
      <w:pPr>
        <w:widowControl w:val="0"/>
        <w:pBdr>
          <w:top w:val="nil"/>
          <w:left w:val="nil"/>
          <w:bottom w:val="nil"/>
          <w:right w:val="nil"/>
          <w:between w:val="nil"/>
        </w:pBdr>
        <w:tabs>
          <w:tab w:val="left" w:pos="1134"/>
        </w:tabs>
        <w:jc w:val="both"/>
        <w:rPr>
          <w:rFonts w:ascii="Aptos Display" w:eastAsia="Cambria" w:hAnsi="Aptos Display"/>
          <w:kern w:val="2"/>
          <w:szCs w:val="24"/>
        </w:rPr>
      </w:pPr>
      <w:r w:rsidRPr="00FD70B7">
        <w:rPr>
          <w:rFonts w:ascii="Aptos Display" w:eastAsia="Cambria" w:hAnsi="Aptos Display"/>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C7354E1" w14:textId="77777777" w:rsidR="007D77FB" w:rsidRPr="00FD70B7" w:rsidRDefault="007D77FB" w:rsidP="007D77FB">
      <w:pPr>
        <w:widowControl w:val="0"/>
        <w:pBdr>
          <w:top w:val="nil"/>
          <w:left w:val="nil"/>
          <w:bottom w:val="nil"/>
          <w:right w:val="nil"/>
          <w:between w:val="nil"/>
        </w:pBdr>
        <w:tabs>
          <w:tab w:val="left" w:pos="1134"/>
          <w:tab w:val="left" w:pos="1418"/>
        </w:tabs>
        <w:jc w:val="both"/>
        <w:rPr>
          <w:rFonts w:ascii="Aptos Display" w:eastAsia="Cambria" w:hAnsi="Aptos Display"/>
          <w:kern w:val="2"/>
          <w:szCs w:val="24"/>
        </w:rPr>
      </w:pPr>
      <w:r w:rsidRPr="00FD70B7">
        <w:rPr>
          <w:rFonts w:ascii="Aptos Display" w:eastAsia="Cambria" w:hAnsi="Aptos Display"/>
          <w:kern w:val="2"/>
          <w:szCs w:val="24"/>
        </w:rPr>
        <w:t>3.2.11.2. Pirkėjo iniciatyva, jei Pirkėjas turi pagrįstų įtarimų, kad Tiekėjo Sutarties vykdymui paskirtas specialistas nekompetentingas vykdyti nustatytas pareigas;</w:t>
      </w:r>
    </w:p>
    <w:p w14:paraId="6F8C2396" w14:textId="77777777" w:rsidR="007D77FB" w:rsidRPr="00FD70B7" w:rsidRDefault="007D77FB" w:rsidP="007D77FB">
      <w:pPr>
        <w:widowControl w:val="0"/>
        <w:pBdr>
          <w:top w:val="nil"/>
          <w:left w:val="nil"/>
          <w:bottom w:val="nil"/>
          <w:right w:val="nil"/>
          <w:between w:val="nil"/>
        </w:pBdr>
        <w:tabs>
          <w:tab w:val="left" w:pos="1134"/>
          <w:tab w:val="left" w:pos="1276"/>
        </w:tabs>
        <w:jc w:val="both"/>
        <w:rPr>
          <w:rFonts w:ascii="Aptos Display" w:eastAsia="Cambria" w:hAnsi="Aptos Display"/>
          <w:kern w:val="2"/>
          <w:szCs w:val="24"/>
        </w:rPr>
      </w:pPr>
      <w:r w:rsidRPr="00FD70B7">
        <w:rPr>
          <w:rFonts w:ascii="Aptos Display" w:eastAsia="Cambria" w:hAnsi="Aptos Display"/>
          <w:kern w:val="2"/>
          <w:szCs w:val="24"/>
        </w:rPr>
        <w:t>3.2.11.3. Tiekėjas ar subtiekėjas privalo pakeisti specialistą, jei paaiškėja, kad jis neatitinka jam pirkimo dokumentuose keliamų reikalavimų.</w:t>
      </w:r>
    </w:p>
    <w:p w14:paraId="6E3E2867" w14:textId="77777777" w:rsidR="007D77FB" w:rsidRPr="00FD70B7" w:rsidRDefault="007D77FB" w:rsidP="007D77FB">
      <w:pPr>
        <w:widowControl w:val="0"/>
        <w:pBdr>
          <w:top w:val="nil"/>
          <w:left w:val="nil"/>
          <w:bottom w:val="nil"/>
          <w:right w:val="nil"/>
          <w:between w:val="nil"/>
        </w:pBdr>
        <w:tabs>
          <w:tab w:val="left" w:pos="567"/>
          <w:tab w:val="left" w:pos="851"/>
          <w:tab w:val="left" w:pos="992"/>
        </w:tabs>
        <w:jc w:val="both"/>
        <w:rPr>
          <w:rFonts w:ascii="Aptos Display" w:eastAsia="Cambria" w:hAnsi="Aptos Display"/>
          <w:kern w:val="2"/>
          <w:szCs w:val="24"/>
        </w:rPr>
      </w:pPr>
      <w:r w:rsidRPr="00FD70B7">
        <w:rPr>
          <w:rFonts w:ascii="Aptos Display" w:eastAsia="Cambria" w:hAnsi="Aptos Display"/>
          <w:color w:val="000000"/>
          <w:kern w:val="2"/>
          <w:szCs w:val="24"/>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61A0DB72" w14:textId="77777777" w:rsidR="007D77FB" w:rsidRPr="00FD70B7" w:rsidRDefault="007D77FB" w:rsidP="007D77FB">
      <w:pPr>
        <w:widowControl w:val="0"/>
        <w:pBdr>
          <w:top w:val="nil"/>
          <w:left w:val="nil"/>
          <w:bottom w:val="nil"/>
          <w:right w:val="nil"/>
          <w:between w:val="nil"/>
        </w:pBdr>
        <w:tabs>
          <w:tab w:val="left" w:pos="567"/>
          <w:tab w:val="left" w:pos="851"/>
          <w:tab w:val="left" w:pos="992"/>
        </w:tabs>
        <w:jc w:val="both"/>
        <w:rPr>
          <w:rFonts w:ascii="Aptos Display" w:eastAsia="Cambria" w:hAnsi="Aptos Display"/>
          <w:kern w:val="2"/>
          <w:szCs w:val="24"/>
        </w:rPr>
      </w:pPr>
      <w:r w:rsidRPr="00FD70B7">
        <w:rPr>
          <w:rFonts w:ascii="Aptos Display" w:eastAsia="Cambria" w:hAnsi="Aptos Display"/>
          <w:kern w:val="2"/>
          <w:szCs w:val="24"/>
        </w:rPr>
        <w:t xml:space="preserve">3.2.13. Tiekėjas privalo ne vėliau nei prieš 5 (penkias) darbo dienas iki numatomo subtiekėjo, </w:t>
      </w:r>
      <w:r w:rsidRPr="00FD70B7">
        <w:rPr>
          <w:rFonts w:ascii="Aptos Display" w:eastAsia="Arial" w:hAnsi="Aptos Display"/>
          <w:kern w:val="2"/>
          <w:szCs w:val="24"/>
        </w:rPr>
        <w:t>kurio pajėgumais Tiekėjas rėmėsi, kad atitiktų pirkimo dokumentuose nustatytus kvalifikacijos reikalavimus,</w:t>
      </w:r>
      <w:r w:rsidRPr="00FD70B7">
        <w:rPr>
          <w:rFonts w:ascii="Aptos Display" w:eastAsia="Cambria" w:hAnsi="Aptos Display"/>
          <w:kern w:val="2"/>
          <w:szCs w:val="24"/>
        </w:rPr>
        <w:t xml:space="preserve"> </w:t>
      </w:r>
      <w:r w:rsidRPr="00FD70B7">
        <w:rPr>
          <w:rFonts w:ascii="Aptos Display" w:eastAsia="Arial" w:hAnsi="Aptos Display"/>
          <w:kern w:val="2"/>
          <w:szCs w:val="24"/>
        </w:rPr>
        <w:t xml:space="preserve">ir (ar) specialisto </w:t>
      </w:r>
      <w:r w:rsidRPr="00FD70B7">
        <w:rPr>
          <w:rFonts w:ascii="Aptos Display" w:eastAsia="Cambria" w:hAnsi="Aptos Display"/>
          <w:kern w:val="2"/>
          <w:szCs w:val="24"/>
        </w:rPr>
        <w:t>keitimo pateikti Pirkėjui šiuos dokumentus:</w:t>
      </w:r>
    </w:p>
    <w:p w14:paraId="730F9122" w14:textId="77777777" w:rsidR="007D77FB" w:rsidRPr="00FD70B7" w:rsidRDefault="007D77FB" w:rsidP="007D77FB">
      <w:pPr>
        <w:widowControl w:val="0"/>
        <w:pBdr>
          <w:top w:val="nil"/>
          <w:left w:val="nil"/>
          <w:bottom w:val="nil"/>
          <w:right w:val="nil"/>
          <w:between w:val="nil"/>
        </w:pBdr>
        <w:tabs>
          <w:tab w:val="left" w:pos="1134"/>
        </w:tabs>
        <w:jc w:val="both"/>
        <w:rPr>
          <w:rFonts w:ascii="Aptos Display" w:eastAsia="Cambria" w:hAnsi="Aptos Display"/>
          <w:kern w:val="2"/>
          <w:szCs w:val="24"/>
        </w:rPr>
      </w:pPr>
      <w:r w:rsidRPr="00FD70B7">
        <w:rPr>
          <w:rFonts w:ascii="Aptos Display" w:eastAsia="Cambria" w:hAnsi="Aptos Display"/>
          <w:kern w:val="2"/>
          <w:szCs w:val="24"/>
        </w:rPr>
        <w:t>3.2.13.1. argumentuotą rašytinį prašymą pakeisti subtiekėją ir (ar) specialistą, paaiškinant keitimo aplinkybę. Pirkėjas pasilieka teisę paprašyti įrodymų, pagrindžiančių keitimo aplinkybę;</w:t>
      </w:r>
    </w:p>
    <w:p w14:paraId="373FB4B2" w14:textId="77777777" w:rsidR="007D77FB" w:rsidRPr="00FD70B7" w:rsidRDefault="007D77FB" w:rsidP="007D77FB">
      <w:pPr>
        <w:widowControl w:val="0"/>
        <w:pBdr>
          <w:top w:val="nil"/>
          <w:left w:val="nil"/>
          <w:bottom w:val="nil"/>
          <w:right w:val="nil"/>
          <w:between w:val="nil"/>
        </w:pBdr>
        <w:tabs>
          <w:tab w:val="left" w:pos="1134"/>
        </w:tabs>
        <w:jc w:val="both"/>
        <w:rPr>
          <w:rFonts w:ascii="Aptos Display" w:eastAsia="Cambria" w:hAnsi="Aptos Display"/>
          <w:kern w:val="2"/>
          <w:szCs w:val="24"/>
        </w:rPr>
      </w:pPr>
      <w:r w:rsidRPr="00FD70B7">
        <w:rPr>
          <w:rFonts w:ascii="Aptos Display" w:eastAsia="Cambria" w:hAnsi="Aptos Display"/>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D70B7">
        <w:rPr>
          <w:rFonts w:ascii="Aptos Display" w:eastAsia="Arial" w:hAnsi="Aptos Display"/>
          <w:kern w:val="2"/>
          <w:szCs w:val="24"/>
        </w:rPr>
        <w:t>nacionalinio saugumo interesams bei reikalavimams</w:t>
      </w:r>
      <w:r w:rsidRPr="00FD70B7">
        <w:rPr>
          <w:rFonts w:ascii="Aptos Display" w:eastAsia="Cambria" w:hAnsi="Aptos Display"/>
          <w:kern w:val="2"/>
          <w:szCs w:val="24"/>
        </w:rPr>
        <w:t xml:space="preserve"> </w:t>
      </w:r>
      <w:r w:rsidRPr="00FD70B7">
        <w:rPr>
          <w:rFonts w:ascii="Aptos Display" w:eastAsia="Arial" w:hAnsi="Aptos Display"/>
          <w:kern w:val="2"/>
          <w:szCs w:val="24"/>
        </w:rPr>
        <w:t>nebūti registruotu (nuolat gyvenančiu ar turinčiu pilietybę) nepatikimomis laikomose valstybėse ar teritorijose</w:t>
      </w:r>
      <w:r w:rsidRPr="00FD70B7">
        <w:rPr>
          <w:rFonts w:ascii="Aptos Display" w:eastAsia="Cambria" w:hAnsi="Aptos Display"/>
          <w:kern w:val="2"/>
          <w:szCs w:val="24"/>
        </w:rPr>
        <w:t xml:space="preserve"> (jei taikoma) įrodančius dokumentus pagal Sutarties reikalavimus.</w:t>
      </w:r>
    </w:p>
    <w:p w14:paraId="2203E782" w14:textId="77777777" w:rsidR="007D77FB" w:rsidRPr="00FD70B7" w:rsidRDefault="007D77FB" w:rsidP="007D77FB">
      <w:pPr>
        <w:widowControl w:val="0"/>
        <w:pBdr>
          <w:top w:val="nil"/>
          <w:left w:val="nil"/>
          <w:bottom w:val="nil"/>
          <w:right w:val="nil"/>
          <w:between w:val="nil"/>
        </w:pBdr>
        <w:tabs>
          <w:tab w:val="left" w:pos="567"/>
          <w:tab w:val="left" w:pos="851"/>
          <w:tab w:val="left" w:pos="992"/>
        </w:tabs>
        <w:jc w:val="both"/>
        <w:rPr>
          <w:rFonts w:ascii="Aptos Display" w:eastAsia="Cambria" w:hAnsi="Aptos Display"/>
          <w:kern w:val="2"/>
          <w:szCs w:val="24"/>
        </w:rPr>
      </w:pPr>
      <w:r w:rsidRPr="00FD70B7">
        <w:rPr>
          <w:rFonts w:ascii="Aptos Display" w:eastAsia="Cambria" w:hAnsi="Aptos Display"/>
          <w:kern w:val="2"/>
          <w:szCs w:val="24"/>
        </w:rPr>
        <w:t xml:space="preserve">3.2.14. Pirkėjas, gavęs Tiekėjo prašymą su kitais Sutartyje nurodytais dokumentais, per 5 (penkias) darbo dienas įvertina keitimo galimybę ir raštu informuoja Tiekėją apie sutikimą pakeisti subtiekėją, </w:t>
      </w:r>
      <w:r w:rsidRPr="00FD70B7">
        <w:rPr>
          <w:rFonts w:ascii="Aptos Display" w:eastAsia="Arial" w:hAnsi="Aptos Display"/>
          <w:kern w:val="2"/>
          <w:szCs w:val="24"/>
        </w:rPr>
        <w:t>kurio pajėgumais Tiekėjas rėmėsi, kad atitiktų pirkimo dokumentuose nustatytus kvalifikacijos reikalavimus,</w:t>
      </w:r>
      <w:r w:rsidRPr="00FD70B7">
        <w:rPr>
          <w:rFonts w:ascii="Aptos Display" w:eastAsia="Cambria" w:hAnsi="Aptos Display"/>
          <w:kern w:val="2"/>
          <w:szCs w:val="24"/>
        </w:rPr>
        <w:t xml:space="preserve"> ir (ar) specialistą. Pirkėjui sutikus, Šalys pasirašo Susitarimą, kuris laikomas neatsiejama Sutarties dalimi.</w:t>
      </w:r>
    </w:p>
    <w:p w14:paraId="0AD52DB6" w14:textId="77777777" w:rsidR="007D77FB" w:rsidRPr="00FD70B7" w:rsidRDefault="007D77FB" w:rsidP="007D77FB">
      <w:pPr>
        <w:jc w:val="both"/>
        <w:rPr>
          <w:rFonts w:ascii="Aptos Display" w:hAnsi="Aptos Display"/>
          <w:color w:val="000000"/>
          <w:szCs w:val="24"/>
        </w:rPr>
      </w:pPr>
    </w:p>
    <w:p w14:paraId="2F475D89" w14:textId="77777777" w:rsidR="007D77FB" w:rsidRPr="00FD70B7" w:rsidRDefault="007D77FB" w:rsidP="007D77FB">
      <w:pPr>
        <w:jc w:val="center"/>
        <w:rPr>
          <w:rFonts w:ascii="Aptos Display" w:hAnsi="Aptos Display"/>
          <w:color w:val="000000"/>
          <w:szCs w:val="24"/>
        </w:rPr>
      </w:pPr>
      <w:r w:rsidRPr="00FD70B7">
        <w:rPr>
          <w:rFonts w:ascii="Aptos Display" w:hAnsi="Aptos Display"/>
          <w:b/>
          <w:bCs/>
          <w:color w:val="000000"/>
          <w:szCs w:val="24"/>
        </w:rPr>
        <w:t>3.3. Jungtinės veiklos partnerių keitimas</w:t>
      </w:r>
    </w:p>
    <w:p w14:paraId="5FDC1002" w14:textId="77777777" w:rsidR="007D77FB" w:rsidRPr="00FD70B7" w:rsidRDefault="007D77FB" w:rsidP="007D77FB">
      <w:pPr>
        <w:ind w:firstLine="62"/>
        <w:jc w:val="both"/>
        <w:rPr>
          <w:rFonts w:ascii="Aptos Display" w:hAnsi="Aptos Display"/>
          <w:color w:val="000000"/>
          <w:szCs w:val="24"/>
        </w:rPr>
      </w:pPr>
    </w:p>
    <w:p w14:paraId="185F0242"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shd w:val="clear" w:color="auto" w:fill="FFFFFF"/>
        </w:rPr>
        <w:lastRenderedPageBreak/>
        <w:t xml:space="preserve">3.3.1. Tiekėjas, vykdantis Sutartį </w:t>
      </w:r>
      <w:r w:rsidRPr="00FD70B7">
        <w:rPr>
          <w:rFonts w:ascii="Aptos Display" w:eastAsia="Cambria" w:hAnsi="Aptos Display"/>
          <w:kern w:val="2"/>
          <w:szCs w:val="24"/>
        </w:rPr>
        <w:t xml:space="preserve">kaip tiekėjų grupė, veikianti </w:t>
      </w:r>
      <w:r w:rsidRPr="00FD70B7">
        <w:rPr>
          <w:rFonts w:ascii="Aptos Display" w:eastAsia="Cambria" w:hAnsi="Aptos Display"/>
          <w:kern w:val="2"/>
          <w:szCs w:val="24"/>
          <w:shd w:val="clear" w:color="auto" w:fill="FFFFFF"/>
        </w:rPr>
        <w:t>jungtinės veiklos</w:t>
      </w:r>
      <w:r w:rsidRPr="00FD70B7">
        <w:rPr>
          <w:rFonts w:ascii="Aptos Display" w:eastAsia="Cambria" w:hAnsi="Aptos Display"/>
          <w:kern w:val="2"/>
          <w:szCs w:val="24"/>
        </w:rPr>
        <w:t xml:space="preserve"> sutarties</w:t>
      </w:r>
      <w:r w:rsidRPr="00FD70B7">
        <w:rPr>
          <w:rFonts w:ascii="Aptos Display" w:eastAsia="Cambria" w:hAnsi="Aptos Display"/>
          <w:kern w:val="2"/>
          <w:szCs w:val="24"/>
          <w:shd w:val="clear" w:color="auto" w:fill="FFFFFF"/>
        </w:rPr>
        <w:t xml:space="preserve"> pagrindu</w:t>
      </w:r>
      <w:r w:rsidRPr="00FD70B7">
        <w:rPr>
          <w:rFonts w:ascii="Aptos Display" w:hAnsi="Aptos Display"/>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FE6562D"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shd w:val="clear" w:color="auto" w:fill="FFFFFF"/>
        </w:rPr>
        <w:t xml:space="preserve">3.3.2. Tiekėjas, vykdantis Sutartį </w:t>
      </w:r>
      <w:r w:rsidRPr="00FD70B7">
        <w:rPr>
          <w:rFonts w:ascii="Aptos Display" w:eastAsia="Cambria" w:hAnsi="Aptos Display"/>
          <w:kern w:val="2"/>
          <w:szCs w:val="24"/>
          <w:shd w:val="clear" w:color="auto" w:fill="FFFFFF"/>
        </w:rPr>
        <w:t>kaip tiekėjų grupė</w:t>
      </w:r>
      <w:r w:rsidRPr="00FD70B7">
        <w:rPr>
          <w:rFonts w:ascii="Aptos Display" w:hAnsi="Aptos Display"/>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284B8AB"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shd w:val="clear" w:color="auto" w:fill="FFFFFF"/>
        </w:rPr>
        <w:t>3.3.3. Tiekėjas privalo ne vėliau nei prieš 10 (dešimt) darbo dienų iki numatomo Partnerio keitimo arba atsisakymo pateikti Pirkėjui šiuos dokumentus:</w:t>
      </w:r>
    </w:p>
    <w:p w14:paraId="08AD3411"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shd w:val="clear" w:color="auto" w:fill="FFFFFF"/>
        </w:rPr>
        <w:t>3.3.3.1. </w:t>
      </w:r>
      <w:r w:rsidRPr="00FD70B7">
        <w:rPr>
          <w:rFonts w:ascii="Aptos Display" w:eastAsia="Cambria" w:hAnsi="Aptos Display"/>
          <w:kern w:val="2"/>
          <w:szCs w:val="24"/>
          <w:shd w:val="clear" w:color="auto" w:fill="FFFFFF"/>
        </w:rPr>
        <w:t>argumentuotą</w:t>
      </w:r>
      <w:r w:rsidRPr="00FD70B7">
        <w:rPr>
          <w:rFonts w:ascii="Aptos Display" w:hAnsi="Aptos Display"/>
          <w:color w:val="000000"/>
          <w:szCs w:val="24"/>
          <w:shd w:val="clear" w:color="auto" w:fill="FFFFFF"/>
        </w:rPr>
        <w:t xml:space="preserve"> prašymą pakeisti Tiekėjo sudėtį ir įrodymus, pagrindžiančius bent vieną Partnerio atsisakymo ar keitimo aplinkybę, nurodytą Sutartyje;</w:t>
      </w:r>
    </w:p>
    <w:p w14:paraId="77B32FA3"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D70B7">
        <w:rPr>
          <w:rFonts w:ascii="Aptos Display" w:eastAsia="Cambria" w:hAnsi="Aptos Display"/>
          <w:kern w:val="2"/>
          <w:szCs w:val="24"/>
          <w:shd w:val="clear" w:color="auto" w:fill="FFFFFF"/>
        </w:rPr>
        <w:t>pasiliekantysis Partneris ir (ar) naujai pasitelktas Partneris</w:t>
      </w:r>
      <w:r w:rsidRPr="00FD70B7">
        <w:rPr>
          <w:rFonts w:ascii="Aptos Display" w:hAnsi="Aptos Display"/>
          <w:color w:val="000000"/>
          <w:szCs w:val="24"/>
          <w:shd w:val="clear" w:color="auto" w:fill="FFFFFF"/>
        </w:rPr>
        <w:t>;</w:t>
      </w:r>
    </w:p>
    <w:p w14:paraId="30377AA6"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D70B7">
        <w:rPr>
          <w:rFonts w:ascii="Aptos Display" w:hAnsi="Aptos Display"/>
          <w:color w:val="000000"/>
          <w:szCs w:val="24"/>
        </w:rPr>
        <w:t xml:space="preserve">nacionalinio saugumo interesams </w:t>
      </w:r>
      <w:r w:rsidRPr="00FD70B7">
        <w:rPr>
          <w:rFonts w:ascii="Aptos Display" w:eastAsia="Cambria" w:hAnsi="Aptos Display"/>
          <w:kern w:val="2"/>
          <w:szCs w:val="24"/>
        </w:rPr>
        <w:t xml:space="preserve">bei reikalavimams </w:t>
      </w:r>
      <w:r w:rsidRPr="00FD70B7">
        <w:rPr>
          <w:rFonts w:ascii="Aptos Display" w:eastAsia="Arial" w:hAnsi="Aptos Display"/>
          <w:kern w:val="2"/>
          <w:szCs w:val="24"/>
          <w:shd w:val="clear" w:color="auto" w:fill="FFFFFF"/>
        </w:rPr>
        <w:t>nebūti registruotu (nuolat gyvenančiu ar turinčiu pilietybę) nepatikimomis laikomose valstybėse ar teritorijose</w:t>
      </w:r>
      <w:r w:rsidRPr="00FD70B7">
        <w:rPr>
          <w:rFonts w:ascii="Aptos Display" w:eastAsia="Cambria" w:hAnsi="Aptos Display"/>
          <w:kern w:val="2"/>
          <w:szCs w:val="24"/>
          <w:shd w:val="clear" w:color="auto" w:fill="FFFFFF"/>
        </w:rPr>
        <w:t xml:space="preserve"> (jei taikoma)</w:t>
      </w:r>
      <w:r w:rsidRPr="00FD70B7">
        <w:rPr>
          <w:rFonts w:ascii="Aptos Display" w:hAnsi="Aptos Display"/>
          <w:color w:val="000000"/>
          <w:szCs w:val="24"/>
          <w:shd w:val="clear" w:color="auto" w:fill="FFFFFF"/>
        </w:rPr>
        <w:t>.</w:t>
      </w:r>
    </w:p>
    <w:p w14:paraId="5B6904A6" w14:textId="77777777" w:rsidR="007D77FB" w:rsidRPr="00FD70B7" w:rsidRDefault="007D77FB" w:rsidP="007D77FB">
      <w:pPr>
        <w:widowControl w:val="0"/>
        <w:pBdr>
          <w:top w:val="nil"/>
          <w:left w:val="nil"/>
          <w:bottom w:val="nil"/>
          <w:right w:val="nil"/>
          <w:between w:val="nil"/>
        </w:pBdr>
        <w:tabs>
          <w:tab w:val="left" w:pos="567"/>
          <w:tab w:val="left" w:pos="851"/>
          <w:tab w:val="left" w:pos="992"/>
          <w:tab w:val="left" w:pos="1134"/>
        </w:tabs>
        <w:jc w:val="both"/>
        <w:rPr>
          <w:rFonts w:ascii="Aptos Display" w:eastAsia="Cambria" w:hAnsi="Aptos Display"/>
          <w:kern w:val="2"/>
          <w:szCs w:val="24"/>
          <w:shd w:val="clear" w:color="auto" w:fill="FFFFFF"/>
        </w:rPr>
      </w:pPr>
      <w:r w:rsidRPr="00FD70B7">
        <w:rPr>
          <w:rFonts w:ascii="Aptos Display" w:hAnsi="Aptos Display"/>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FD70B7">
        <w:rPr>
          <w:rFonts w:ascii="Aptos Display" w:eastAsia="Cambria" w:hAnsi="Aptos Display"/>
          <w:kern w:val="2"/>
          <w:szCs w:val="24"/>
          <w:shd w:val="clear" w:color="auto" w:fill="FFFFFF"/>
        </w:rPr>
        <w:t>apie sutikimą arba apie ne</w:t>
      </w:r>
      <w:r w:rsidRPr="00FD70B7">
        <w:rPr>
          <w:rFonts w:ascii="Aptos Display" w:eastAsia="Cambria" w:hAnsi="Aptos Display"/>
          <w:kern w:val="2"/>
          <w:szCs w:val="24"/>
        </w:rPr>
        <w:t xml:space="preserve">sutikimą </w:t>
      </w:r>
      <w:r w:rsidRPr="00FD70B7">
        <w:rPr>
          <w:rFonts w:ascii="Aptos Display" w:eastAsia="Cambria" w:hAnsi="Aptos Display"/>
          <w:kern w:val="2"/>
          <w:szCs w:val="24"/>
          <w:shd w:val="clear" w:color="auto" w:fill="FFFFFF"/>
        </w:rPr>
        <w:t>atsisakyti ar pakeisti Partnerį</w:t>
      </w:r>
      <w:r w:rsidRPr="00FD70B7">
        <w:rPr>
          <w:rFonts w:ascii="Aptos Display" w:hAnsi="Aptos Display"/>
          <w:color w:val="000000"/>
          <w:szCs w:val="24"/>
          <w:shd w:val="clear" w:color="auto" w:fill="FFFFFF"/>
        </w:rPr>
        <w:t xml:space="preserve">. Pirkėjui sutikus, Šalys pasirašo Susitarimą, kuris laikomas neatsiejama Sutarties dalimi. </w:t>
      </w:r>
      <w:r w:rsidRPr="00FD70B7">
        <w:rPr>
          <w:rFonts w:ascii="Aptos Display" w:eastAsia="Cambria" w:hAnsi="Aptos Display"/>
          <w:kern w:val="2"/>
          <w:szCs w:val="24"/>
          <w:shd w:val="clear" w:color="auto" w:fill="FFFFFF"/>
        </w:rPr>
        <w:t>Prieš Susitarimo pasirašymą, Pirkėjui pateikiama naujos jungtinės veiklos sutarties ar esamos jungtinės veiklos sutarties pakeitimo kopija arba nuorašas.</w:t>
      </w:r>
    </w:p>
    <w:p w14:paraId="66E4460B" w14:textId="77777777" w:rsidR="007D77FB" w:rsidRPr="00FD70B7" w:rsidRDefault="007D77FB" w:rsidP="007D77FB">
      <w:pPr>
        <w:rPr>
          <w:rFonts w:ascii="Aptos Display" w:hAnsi="Aptos Display"/>
          <w:szCs w:val="24"/>
        </w:rPr>
      </w:pPr>
    </w:p>
    <w:p w14:paraId="5E6009DB" w14:textId="77777777" w:rsidR="007D77FB" w:rsidRPr="00FD70B7" w:rsidRDefault="007D77FB" w:rsidP="007D77FB">
      <w:pPr>
        <w:ind w:firstLine="62"/>
        <w:jc w:val="both"/>
        <w:rPr>
          <w:rFonts w:ascii="Aptos Display" w:hAnsi="Aptos Display"/>
          <w:color w:val="000000"/>
          <w:szCs w:val="24"/>
        </w:rPr>
      </w:pPr>
    </w:p>
    <w:p w14:paraId="25670C0C" w14:textId="77777777" w:rsidR="007D77FB" w:rsidRPr="00FD70B7" w:rsidRDefault="007D77FB" w:rsidP="007D77FB">
      <w:pPr>
        <w:jc w:val="center"/>
        <w:rPr>
          <w:rFonts w:ascii="Aptos Display" w:hAnsi="Aptos Display"/>
          <w:color w:val="000000"/>
          <w:szCs w:val="24"/>
        </w:rPr>
      </w:pPr>
      <w:r w:rsidRPr="00FD70B7">
        <w:rPr>
          <w:rFonts w:ascii="Aptos Display" w:hAnsi="Aptos Display"/>
          <w:b/>
          <w:bCs/>
          <w:color w:val="000000"/>
          <w:szCs w:val="24"/>
        </w:rPr>
        <w:t>3.4.  Susitarimai dėl tiesioginio atsiskaitymo su subtiekėjais</w:t>
      </w:r>
    </w:p>
    <w:p w14:paraId="7D45FB00" w14:textId="77777777" w:rsidR="007D77FB" w:rsidRPr="00FD70B7" w:rsidRDefault="007D77FB" w:rsidP="007D77FB">
      <w:pPr>
        <w:ind w:firstLine="62"/>
        <w:jc w:val="both"/>
        <w:rPr>
          <w:rFonts w:ascii="Aptos Display" w:hAnsi="Aptos Display"/>
          <w:color w:val="000000"/>
          <w:szCs w:val="24"/>
        </w:rPr>
      </w:pPr>
    </w:p>
    <w:p w14:paraId="00BB3C9E"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3.4.1. </w:t>
      </w:r>
      <w:r w:rsidRPr="00FD70B7">
        <w:rPr>
          <w:rFonts w:ascii="Aptos Display" w:hAnsi="Aptos Display"/>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A113891"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3.4.1.1. </w:t>
      </w:r>
      <w:r w:rsidRPr="00FD70B7">
        <w:rPr>
          <w:rFonts w:ascii="Aptos Display" w:hAnsi="Aptos Display"/>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FD70B7">
        <w:rPr>
          <w:rFonts w:ascii="Aptos Display" w:eastAsia="Cambria" w:hAnsi="Aptos Display"/>
          <w:kern w:val="2"/>
          <w:szCs w:val="24"/>
          <w:shd w:val="clear" w:color="auto" w:fill="FFFFFF"/>
        </w:rPr>
        <w:t>kontaktinius duomenis</w:t>
      </w:r>
      <w:r w:rsidRPr="00FD70B7">
        <w:rPr>
          <w:rFonts w:ascii="Aptos Display" w:hAnsi="Aptos Display"/>
          <w:color w:val="000000"/>
          <w:szCs w:val="24"/>
          <w:shd w:val="clear" w:color="auto" w:fill="FFFFFF"/>
        </w:rPr>
        <w:t>. Pirkėjas taip pat reikalauja, kad Tiekėjas informuotų apie minėtos informacijos pasikeitimus bei</w:t>
      </w:r>
      <w:r w:rsidRPr="00FD70B7">
        <w:rPr>
          <w:rFonts w:ascii="Aptos Display" w:hAnsi="Aptos Display"/>
          <w:b/>
          <w:bCs/>
          <w:color w:val="5C5D5D"/>
          <w:szCs w:val="24"/>
        </w:rPr>
        <w:t> </w:t>
      </w:r>
      <w:r w:rsidRPr="00FD70B7">
        <w:rPr>
          <w:rFonts w:ascii="Aptos Display" w:hAnsi="Aptos Display"/>
          <w:color w:val="000000"/>
          <w:szCs w:val="24"/>
          <w:shd w:val="clear" w:color="auto" w:fill="FFFFFF"/>
        </w:rPr>
        <w:t>naujų subtiekėjų pasitelkimą visu Sutarties vykdymo metu;</w:t>
      </w:r>
    </w:p>
    <w:p w14:paraId="71B3CADF"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lastRenderedPageBreak/>
        <w:t>3.4.1.2. </w:t>
      </w:r>
      <w:r w:rsidRPr="00FD70B7">
        <w:rPr>
          <w:rFonts w:ascii="Aptos Display" w:hAnsi="Aptos Display"/>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97ABB32"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3.4.1.3. </w:t>
      </w:r>
      <w:r w:rsidRPr="00FD70B7">
        <w:rPr>
          <w:rFonts w:ascii="Aptos Display" w:hAnsi="Aptos Display"/>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46C37DF"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3.4.1.4. </w:t>
      </w:r>
      <w:r w:rsidRPr="00FD70B7">
        <w:rPr>
          <w:rFonts w:ascii="Aptos Display" w:hAnsi="Aptos Display"/>
          <w:color w:val="000000"/>
          <w:szCs w:val="24"/>
          <w:shd w:val="clear" w:color="auto" w:fill="FFFFFF"/>
        </w:rPr>
        <w:t>tiesioginio atsiskaitymo su subtiekėjais galimybė nekeičia Tiekėjo atsakomybės dėl Sutarties įvykdymo.</w:t>
      </w:r>
    </w:p>
    <w:p w14:paraId="16A81D29" w14:textId="77777777" w:rsidR="007D77FB" w:rsidRPr="00FD70B7" w:rsidRDefault="007D77FB" w:rsidP="007D77FB">
      <w:pPr>
        <w:ind w:firstLine="62"/>
        <w:jc w:val="both"/>
        <w:rPr>
          <w:rFonts w:ascii="Aptos Display" w:hAnsi="Aptos Display"/>
          <w:color w:val="000000"/>
          <w:szCs w:val="24"/>
        </w:rPr>
      </w:pPr>
    </w:p>
    <w:p w14:paraId="4A737BBF" w14:textId="77777777" w:rsidR="007D77FB" w:rsidRPr="00FD70B7" w:rsidRDefault="007D77FB" w:rsidP="007D77FB">
      <w:pPr>
        <w:ind w:left="360" w:hanging="360"/>
        <w:jc w:val="center"/>
        <w:rPr>
          <w:rFonts w:ascii="Aptos Display" w:hAnsi="Aptos Display"/>
          <w:color w:val="000000"/>
          <w:szCs w:val="24"/>
        </w:rPr>
      </w:pPr>
      <w:r w:rsidRPr="00FD70B7">
        <w:rPr>
          <w:rFonts w:ascii="Aptos Display" w:hAnsi="Aptos Display"/>
          <w:b/>
          <w:bCs/>
          <w:caps/>
          <w:color w:val="000000"/>
          <w:szCs w:val="24"/>
        </w:rPr>
        <w:t>4.  ŠALIŲ BENDRADARBIAVIMAS</w:t>
      </w:r>
    </w:p>
    <w:p w14:paraId="4B5F1DA9" w14:textId="77777777" w:rsidR="007D77FB" w:rsidRPr="00FD70B7" w:rsidRDefault="007D77FB" w:rsidP="007D77FB">
      <w:pPr>
        <w:ind w:firstLine="62"/>
        <w:jc w:val="both"/>
        <w:rPr>
          <w:rFonts w:ascii="Aptos Display" w:hAnsi="Aptos Display"/>
          <w:color w:val="000000"/>
          <w:szCs w:val="24"/>
        </w:rPr>
      </w:pPr>
    </w:p>
    <w:p w14:paraId="1B01BCFB" w14:textId="77777777" w:rsidR="007D77FB" w:rsidRPr="00FD70B7" w:rsidRDefault="007D77FB" w:rsidP="007D77FB">
      <w:pPr>
        <w:jc w:val="center"/>
        <w:rPr>
          <w:rFonts w:ascii="Aptos Display" w:hAnsi="Aptos Display"/>
          <w:color w:val="000000"/>
          <w:szCs w:val="24"/>
        </w:rPr>
      </w:pPr>
      <w:r w:rsidRPr="00FD70B7">
        <w:rPr>
          <w:rFonts w:ascii="Aptos Display" w:hAnsi="Aptos Display"/>
          <w:b/>
          <w:bCs/>
          <w:color w:val="000000"/>
          <w:szCs w:val="24"/>
        </w:rPr>
        <w:t>4.1.  Šalių bendradarbiavimo pareiga</w:t>
      </w:r>
    </w:p>
    <w:p w14:paraId="2CBBA1D5" w14:textId="77777777" w:rsidR="007D77FB" w:rsidRPr="00FD70B7" w:rsidRDefault="007D77FB" w:rsidP="007D77FB">
      <w:pPr>
        <w:ind w:firstLine="62"/>
        <w:rPr>
          <w:rFonts w:ascii="Aptos Display" w:hAnsi="Aptos Display"/>
          <w:color w:val="000000"/>
          <w:szCs w:val="24"/>
        </w:rPr>
      </w:pPr>
    </w:p>
    <w:p w14:paraId="353C2825"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FDCDD05"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4.1.2. Šalys įsipareigoja užtikrinti, kad viena kitai teiks dokumentus ir (ar) kitą informaciją, kurie yra būtini Šalių tinkamam įsipareigojimų įvykdymui pagal Sutartį.</w:t>
      </w:r>
    </w:p>
    <w:p w14:paraId="3717F0E5"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4.1.3. </w:t>
      </w:r>
      <w:r w:rsidRPr="00FD70B7">
        <w:rPr>
          <w:rFonts w:ascii="Aptos Display" w:hAnsi="Aptos Display"/>
          <w:color w:val="000000"/>
          <w:szCs w:val="24"/>
          <w:shd w:val="clear" w:color="auto" w:fill="FFFFFF"/>
        </w:rPr>
        <w:t>Jeigu Šalis susiduria su </w:t>
      </w:r>
      <w:r w:rsidRPr="00FD70B7">
        <w:rPr>
          <w:rFonts w:ascii="Aptos Display" w:hAnsi="Aptos Display"/>
          <w:color w:val="000000"/>
          <w:szCs w:val="24"/>
        </w:rPr>
        <w:t>S</w:t>
      </w:r>
      <w:r w:rsidRPr="00FD70B7">
        <w:rPr>
          <w:rFonts w:ascii="Aptos Display" w:hAnsi="Aptos Display"/>
          <w:color w:val="000000"/>
          <w:szCs w:val="24"/>
          <w:shd w:val="clear" w:color="auto" w:fill="FFFFFF"/>
        </w:rPr>
        <w:t>utarties vykdymo kliūtimi, ji turi nedelsdama, bet ne vėliau kaip per 5 (penkias) darbo dienas, įspėti kitą Šalį apie tokia</w:t>
      </w:r>
      <w:r w:rsidRPr="00FD70B7">
        <w:rPr>
          <w:rFonts w:ascii="Aptos Display" w:hAnsi="Aptos Display"/>
          <w:color w:val="000000"/>
          <w:szCs w:val="24"/>
        </w:rPr>
        <w:t>s</w:t>
      </w:r>
      <w:r w:rsidRPr="00FD70B7">
        <w:rPr>
          <w:rFonts w:ascii="Aptos Display" w:hAnsi="Aptos Display"/>
          <w:color w:val="000000"/>
          <w:szCs w:val="24"/>
          <w:shd w:val="clear" w:color="auto" w:fill="FFFFFF"/>
        </w:rPr>
        <w:t> kliūtis</w:t>
      </w:r>
      <w:r w:rsidRPr="00FD70B7">
        <w:rPr>
          <w:rFonts w:ascii="Aptos Display" w:hAnsi="Aptos Display"/>
          <w:color w:val="000000"/>
          <w:szCs w:val="24"/>
        </w:rPr>
        <w:t> ir imtis visų nuo jos priklausančių protingų priemonių toms kliūtims pašalinti.</w:t>
      </w:r>
    </w:p>
    <w:p w14:paraId="2C814022" w14:textId="77777777" w:rsidR="007D77FB" w:rsidRPr="00FD70B7" w:rsidRDefault="007D77FB" w:rsidP="007D77FB">
      <w:pPr>
        <w:ind w:firstLine="115"/>
        <w:jc w:val="both"/>
        <w:rPr>
          <w:rFonts w:ascii="Aptos Display" w:hAnsi="Aptos Display"/>
          <w:color w:val="000000"/>
          <w:szCs w:val="24"/>
        </w:rPr>
      </w:pPr>
    </w:p>
    <w:p w14:paraId="75862201" w14:textId="77777777" w:rsidR="007D77FB" w:rsidRPr="00FD70B7" w:rsidRDefault="007D77FB" w:rsidP="007D77FB">
      <w:pPr>
        <w:jc w:val="center"/>
        <w:rPr>
          <w:rFonts w:ascii="Aptos Display" w:hAnsi="Aptos Display"/>
          <w:color w:val="000000"/>
          <w:szCs w:val="24"/>
        </w:rPr>
      </w:pPr>
      <w:r w:rsidRPr="00FD70B7">
        <w:rPr>
          <w:rFonts w:ascii="Aptos Display" w:hAnsi="Aptos Display"/>
          <w:b/>
          <w:bCs/>
          <w:color w:val="000000"/>
          <w:szCs w:val="24"/>
        </w:rPr>
        <w:t>4.2.  Kontaktiniai asmenys</w:t>
      </w:r>
    </w:p>
    <w:p w14:paraId="35D36F68" w14:textId="77777777" w:rsidR="007D77FB" w:rsidRPr="00FD70B7" w:rsidRDefault="007D77FB" w:rsidP="007D77FB">
      <w:pPr>
        <w:ind w:firstLine="62"/>
        <w:jc w:val="both"/>
        <w:rPr>
          <w:rFonts w:ascii="Aptos Display" w:hAnsi="Aptos Display"/>
          <w:color w:val="000000"/>
          <w:szCs w:val="24"/>
        </w:rPr>
      </w:pPr>
    </w:p>
    <w:p w14:paraId="0B65CA1E"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B079280"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C8C1BC8"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61294FC" w14:textId="77777777" w:rsidR="007D77FB" w:rsidRPr="00FD70B7" w:rsidRDefault="007D77FB" w:rsidP="007D77FB">
      <w:pPr>
        <w:ind w:firstLine="62"/>
        <w:jc w:val="both"/>
        <w:rPr>
          <w:rFonts w:ascii="Aptos Display" w:hAnsi="Aptos Display"/>
          <w:color w:val="000000"/>
          <w:szCs w:val="24"/>
        </w:rPr>
      </w:pPr>
    </w:p>
    <w:p w14:paraId="01EA4C69" w14:textId="77777777" w:rsidR="007D77FB" w:rsidRPr="00FD70B7" w:rsidRDefault="007D77FB" w:rsidP="007D77FB">
      <w:pPr>
        <w:jc w:val="center"/>
        <w:rPr>
          <w:rFonts w:ascii="Aptos Display" w:hAnsi="Aptos Display"/>
          <w:color w:val="000000"/>
          <w:szCs w:val="24"/>
        </w:rPr>
      </w:pPr>
      <w:r w:rsidRPr="00FD70B7">
        <w:rPr>
          <w:rFonts w:ascii="Aptos Display" w:hAnsi="Aptos Display"/>
          <w:b/>
          <w:bCs/>
          <w:caps/>
          <w:color w:val="000000"/>
          <w:szCs w:val="24"/>
        </w:rPr>
        <w:t>5.  SUTARTIES VYKDYMO METU PATEIKIAMI DOKUMENTAI</w:t>
      </w:r>
    </w:p>
    <w:p w14:paraId="148208DA" w14:textId="77777777" w:rsidR="007D77FB" w:rsidRPr="00FD70B7" w:rsidRDefault="007D77FB" w:rsidP="007D77FB">
      <w:pPr>
        <w:ind w:firstLine="62"/>
        <w:jc w:val="both"/>
        <w:rPr>
          <w:rFonts w:ascii="Aptos Display" w:hAnsi="Aptos Display"/>
          <w:color w:val="000000"/>
          <w:szCs w:val="24"/>
        </w:rPr>
      </w:pPr>
    </w:p>
    <w:p w14:paraId="5B9A4938"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5.1. Jeigu Tiekėjas turi parengti ir (ar) pateikti Pirkėjui Prekių naudojimo instrukcijas, jos turi būti aiškios ir detalios, kad Pirkėjas, vadovaudamasis jomis, galėtų tinkamai naudoti patiektas Prekes.</w:t>
      </w:r>
    </w:p>
    <w:p w14:paraId="48F7D8C3"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7438E80"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25BEA04A" w14:textId="77777777" w:rsidR="007D77FB" w:rsidRPr="00FD70B7" w:rsidRDefault="007D77FB" w:rsidP="007D77FB">
      <w:pPr>
        <w:ind w:firstLine="62"/>
        <w:jc w:val="both"/>
        <w:rPr>
          <w:rFonts w:ascii="Aptos Display" w:hAnsi="Aptos Display"/>
          <w:color w:val="000000"/>
          <w:szCs w:val="24"/>
        </w:rPr>
      </w:pPr>
    </w:p>
    <w:p w14:paraId="1D17FDEB" w14:textId="77777777" w:rsidR="007D77FB" w:rsidRPr="00FD70B7" w:rsidRDefault="007D77FB" w:rsidP="007D77FB">
      <w:pPr>
        <w:jc w:val="center"/>
        <w:rPr>
          <w:rFonts w:ascii="Aptos Display" w:hAnsi="Aptos Display"/>
          <w:color w:val="000000"/>
          <w:szCs w:val="24"/>
        </w:rPr>
      </w:pPr>
      <w:r w:rsidRPr="00FD70B7">
        <w:rPr>
          <w:rFonts w:ascii="Aptos Display" w:hAnsi="Aptos Display"/>
          <w:b/>
          <w:bCs/>
          <w:caps/>
          <w:color w:val="000000"/>
          <w:szCs w:val="24"/>
        </w:rPr>
        <w:t>6.  PREKIŲ TIEKIMO PABAIGA IR PREKIŲ PRIĖMIMAS</w:t>
      </w:r>
    </w:p>
    <w:p w14:paraId="3C74DB57" w14:textId="77777777" w:rsidR="007D77FB" w:rsidRPr="00FD70B7" w:rsidRDefault="007D77FB" w:rsidP="007D77FB">
      <w:pPr>
        <w:ind w:firstLine="62"/>
        <w:rPr>
          <w:rFonts w:ascii="Aptos Display" w:hAnsi="Aptos Display"/>
          <w:color w:val="000000"/>
          <w:szCs w:val="24"/>
        </w:rPr>
      </w:pPr>
    </w:p>
    <w:p w14:paraId="6A0F7092" w14:textId="77777777" w:rsidR="007D77FB" w:rsidRPr="00FD70B7" w:rsidRDefault="007D77FB" w:rsidP="007D77FB">
      <w:pPr>
        <w:jc w:val="center"/>
        <w:rPr>
          <w:rFonts w:ascii="Aptos Display" w:hAnsi="Aptos Display"/>
          <w:color w:val="000000"/>
          <w:szCs w:val="24"/>
        </w:rPr>
      </w:pPr>
      <w:r w:rsidRPr="00FD70B7">
        <w:rPr>
          <w:rFonts w:ascii="Aptos Display" w:hAnsi="Aptos Display"/>
          <w:b/>
          <w:bCs/>
          <w:color w:val="000000"/>
          <w:szCs w:val="24"/>
        </w:rPr>
        <w:t>6.1.  Prekių tiekimo pabaiga</w:t>
      </w:r>
    </w:p>
    <w:p w14:paraId="6D5E7451" w14:textId="77777777" w:rsidR="007D77FB" w:rsidRPr="00FD70B7" w:rsidRDefault="007D77FB" w:rsidP="007D77FB">
      <w:pPr>
        <w:ind w:firstLine="62"/>
        <w:rPr>
          <w:rFonts w:ascii="Aptos Display" w:hAnsi="Aptos Display"/>
          <w:color w:val="000000"/>
          <w:szCs w:val="24"/>
        </w:rPr>
      </w:pPr>
    </w:p>
    <w:p w14:paraId="5BA13B1D"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6.1.1. Prekių tiekimas laikomas užbaigtu, kai yra įvykdytos visos šios sąlygos:</w:t>
      </w:r>
    </w:p>
    <w:p w14:paraId="5365B2C2"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6.1.1.1. Tiekėjas pristatė visas Prekes pagal Sutarties ir įstatymų bei kitų teisės aktų reikalavimus (ir kai suteiktos visos su Prekėmis susijusios paslaugos, jei to reikalaujama);</w:t>
      </w:r>
    </w:p>
    <w:p w14:paraId="7F87938A"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6.1.1.2. Tiekėjas perdavė Pirkėjui visą reikalingą dokumentaciją, įskaitant naudojimo instrukcijas, sertifikatus ir garantijas (jei to reikalaujama);</w:t>
      </w:r>
    </w:p>
    <w:p w14:paraId="0F3417E3"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6.1.1.3. Tiekėjas apmokė Pirkėjo personalą, kaip naudoti Prekes (jeigu to reikalaujama);</w:t>
      </w:r>
    </w:p>
    <w:p w14:paraId="5C851197"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800BB8C"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F27E710" w14:textId="77777777" w:rsidR="007D77FB" w:rsidRPr="00FD70B7" w:rsidRDefault="007D77FB" w:rsidP="007D77FB">
      <w:pPr>
        <w:ind w:firstLine="62"/>
        <w:jc w:val="both"/>
        <w:rPr>
          <w:rFonts w:ascii="Aptos Display" w:hAnsi="Aptos Display"/>
          <w:color w:val="000000"/>
          <w:szCs w:val="24"/>
        </w:rPr>
      </w:pPr>
    </w:p>
    <w:p w14:paraId="48D83EBB" w14:textId="77777777" w:rsidR="007D77FB" w:rsidRPr="00FD70B7" w:rsidRDefault="007D77FB" w:rsidP="007D77FB">
      <w:pPr>
        <w:jc w:val="center"/>
        <w:rPr>
          <w:rFonts w:ascii="Aptos Display" w:hAnsi="Aptos Display"/>
          <w:color w:val="000000"/>
          <w:szCs w:val="24"/>
        </w:rPr>
      </w:pPr>
      <w:r w:rsidRPr="00FD70B7">
        <w:rPr>
          <w:rFonts w:ascii="Aptos Display" w:hAnsi="Aptos Display"/>
          <w:b/>
          <w:bCs/>
          <w:color w:val="000000"/>
          <w:szCs w:val="24"/>
        </w:rPr>
        <w:t>6.2.  Prekių perdavimas–priėmimas</w:t>
      </w:r>
    </w:p>
    <w:p w14:paraId="2AEB77AF" w14:textId="77777777" w:rsidR="007D77FB" w:rsidRPr="00FD70B7" w:rsidRDefault="007D77FB" w:rsidP="007D77FB">
      <w:pPr>
        <w:ind w:firstLine="62"/>
        <w:jc w:val="both"/>
        <w:rPr>
          <w:rFonts w:ascii="Aptos Display" w:hAnsi="Aptos Display"/>
          <w:color w:val="000000"/>
          <w:szCs w:val="24"/>
        </w:rPr>
      </w:pPr>
    </w:p>
    <w:p w14:paraId="265B2FB2"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3417F35"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2B9C8ED"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6.2.3. Tiekėjui pristačius Prekes, Pirkėjas atlieka jų patikrinimą ir privalo:</w:t>
      </w:r>
    </w:p>
    <w:p w14:paraId="3C5E2089"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6.2.3.1. ne vėliau kaip per 5 (penkias) darbo dienas nuo faktinio Prekių perdavimo priimti Prekes, pasirašydamas Prekių perdavimo–priėmimo aktą; arba</w:t>
      </w:r>
    </w:p>
    <w:p w14:paraId="02130BF4"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D70B7">
        <w:rPr>
          <w:rFonts w:ascii="Aptos Display" w:hAnsi="Aptos Display"/>
          <w:b/>
          <w:bCs/>
          <w:color w:val="000000"/>
          <w:szCs w:val="24"/>
        </w:rPr>
        <w:t>Defektų aktas</w:t>
      </w:r>
      <w:r w:rsidRPr="00FD70B7">
        <w:rPr>
          <w:rFonts w:ascii="Aptos Display" w:hAnsi="Aptos Display"/>
          <w:color w:val="000000"/>
          <w:szCs w:val="24"/>
        </w:rPr>
        <w:t>); arba</w:t>
      </w:r>
    </w:p>
    <w:p w14:paraId="2FBE3D80"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6.2.3.3. atsisakyti priimti Prekes ar jų dalį ir įteikti (arba išsiųsti) Defektų aktą Tiekėjui dėl netinkamų Prekių ar jų dalies. </w:t>
      </w:r>
    </w:p>
    <w:p w14:paraId="304A1146"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6.2.4. Prekių perdavimo–priėmimo akte turi būti nurodoma data, kada Tiekėjas pristatė visas Prekes (ar atitinkamą jų dalį, kai Sutartyje numatytas pristatymas dalimis) ir pateikė visus reikiamus dokumentus.</w:t>
      </w:r>
    </w:p>
    <w:p w14:paraId="248576A2"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F24F447"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7BC0FF3"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 xml:space="preserve">6.2.7. Jeigu Pirkėjas per 5 (penkias) darbo dienas </w:t>
      </w:r>
      <w:r w:rsidRPr="00FD70B7">
        <w:rPr>
          <w:rFonts w:ascii="Aptos Display" w:eastAsia="Arial" w:hAnsi="Aptos Display"/>
          <w:kern w:val="2"/>
          <w:szCs w:val="24"/>
        </w:rPr>
        <w:t xml:space="preserve">nuo Prekių perdavimo–priėmimo akto gavimo </w:t>
      </w:r>
      <w:r w:rsidRPr="00FD70B7">
        <w:rPr>
          <w:rFonts w:ascii="Aptos Display" w:hAnsi="Aptos Display"/>
          <w:color w:val="000000"/>
          <w:szCs w:val="24"/>
        </w:rPr>
        <w:t>nepateikia (neišsiunčia) Tiekėjui Defektų akto, laikoma, kad Pirkėjas Prekes priėmė ir joms pretenzijų neturi.</w:t>
      </w:r>
    </w:p>
    <w:p w14:paraId="44BCB40B"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6.2.8. Prekių praradimo ar sugadinimo ar atsitiktinio žuvimo rizika Pirkėjui iš Tiekėjo pereina nuo faktinio tokių Prekių priėmimo momento.</w:t>
      </w:r>
    </w:p>
    <w:p w14:paraId="1653F0E0"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6.2.9. Pirkėjas turi teisę naudotis Prekėmis tik po Prekių perdavimo-priėmimo akto pasirašymo.</w:t>
      </w:r>
    </w:p>
    <w:p w14:paraId="2D4C83EA"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B6D66DF" w14:textId="77777777" w:rsidR="007D77FB" w:rsidRPr="00FD70B7" w:rsidRDefault="007D77FB" w:rsidP="007D77FB">
      <w:pPr>
        <w:ind w:firstLine="62"/>
        <w:jc w:val="both"/>
        <w:rPr>
          <w:rFonts w:ascii="Aptos Display" w:hAnsi="Aptos Display"/>
          <w:color w:val="000000"/>
          <w:szCs w:val="24"/>
        </w:rPr>
      </w:pPr>
    </w:p>
    <w:p w14:paraId="5F10620F" w14:textId="77777777" w:rsidR="007D77FB" w:rsidRPr="00FD70B7" w:rsidRDefault="007D77FB" w:rsidP="007D77FB">
      <w:pPr>
        <w:jc w:val="center"/>
        <w:rPr>
          <w:rFonts w:ascii="Aptos Display" w:hAnsi="Aptos Display"/>
          <w:color w:val="000000"/>
          <w:szCs w:val="24"/>
        </w:rPr>
      </w:pPr>
      <w:r w:rsidRPr="00FD70B7">
        <w:rPr>
          <w:rFonts w:ascii="Aptos Display" w:hAnsi="Aptos Display"/>
          <w:b/>
          <w:bCs/>
          <w:caps/>
          <w:color w:val="000000"/>
          <w:szCs w:val="24"/>
        </w:rPr>
        <w:t>7.  TIEKĖJO GARANTINIAI ĮSIPAREIGOJIMAI</w:t>
      </w:r>
    </w:p>
    <w:p w14:paraId="128ECCC4" w14:textId="77777777" w:rsidR="007D77FB" w:rsidRPr="00FD70B7" w:rsidRDefault="007D77FB" w:rsidP="007D77FB">
      <w:pPr>
        <w:ind w:firstLine="62"/>
        <w:rPr>
          <w:rFonts w:ascii="Aptos Display" w:hAnsi="Aptos Display"/>
          <w:color w:val="000000"/>
          <w:szCs w:val="24"/>
        </w:rPr>
      </w:pPr>
    </w:p>
    <w:p w14:paraId="0B524396" w14:textId="77777777" w:rsidR="007D77FB" w:rsidRPr="00FD70B7" w:rsidRDefault="007D77FB" w:rsidP="007D77FB">
      <w:pPr>
        <w:ind w:left="360" w:hanging="360"/>
        <w:jc w:val="center"/>
        <w:rPr>
          <w:rFonts w:ascii="Aptos Display" w:hAnsi="Aptos Display"/>
          <w:color w:val="000000"/>
          <w:szCs w:val="24"/>
        </w:rPr>
      </w:pPr>
      <w:r w:rsidRPr="00FD70B7">
        <w:rPr>
          <w:rFonts w:ascii="Aptos Display" w:hAnsi="Aptos Display"/>
          <w:b/>
          <w:bCs/>
          <w:color w:val="000000"/>
          <w:szCs w:val="24"/>
        </w:rPr>
        <w:t>7.1.  Garantiniai terminai (jei taikoma)</w:t>
      </w:r>
    </w:p>
    <w:p w14:paraId="6DF796CC" w14:textId="77777777" w:rsidR="007D77FB" w:rsidRPr="00FD70B7" w:rsidRDefault="007D77FB" w:rsidP="007D77FB">
      <w:pPr>
        <w:ind w:left="360" w:firstLine="62"/>
        <w:rPr>
          <w:rFonts w:ascii="Aptos Display" w:hAnsi="Aptos Display"/>
          <w:color w:val="000000"/>
          <w:szCs w:val="24"/>
        </w:rPr>
      </w:pPr>
    </w:p>
    <w:p w14:paraId="4E6110FC"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 xml:space="preserve">7.1.1. Prekėms taikomas teisės aktuose nustatytas ir (ar) gamintojo taikomas garantinis terminas, jeigu </w:t>
      </w:r>
      <w:r w:rsidRPr="00FD70B7">
        <w:rPr>
          <w:rFonts w:ascii="Aptos Display" w:hAnsi="Aptos Display"/>
          <w:color w:val="000000"/>
          <w:kern w:val="2"/>
          <w:szCs w:val="24"/>
        </w:rPr>
        <w:t>Tiekėjo pasiūlyme, t</w:t>
      </w:r>
      <w:r w:rsidRPr="00FD70B7">
        <w:rPr>
          <w:rFonts w:ascii="Aptos Display" w:hAnsi="Aptos Display"/>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CD57D91"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53F24B4"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26FDF24" w14:textId="77777777" w:rsidR="007D77FB" w:rsidRPr="00FD70B7" w:rsidRDefault="007D77FB" w:rsidP="007D77FB">
      <w:pPr>
        <w:ind w:firstLine="62"/>
        <w:jc w:val="both"/>
        <w:rPr>
          <w:rFonts w:ascii="Aptos Display" w:hAnsi="Aptos Display"/>
          <w:color w:val="000000"/>
          <w:szCs w:val="24"/>
        </w:rPr>
      </w:pPr>
    </w:p>
    <w:p w14:paraId="18D02213" w14:textId="77777777" w:rsidR="007D77FB" w:rsidRPr="00FD70B7" w:rsidRDefault="007D77FB" w:rsidP="007D77FB">
      <w:pPr>
        <w:jc w:val="center"/>
        <w:rPr>
          <w:rFonts w:ascii="Aptos Display" w:hAnsi="Aptos Display"/>
          <w:color w:val="000000"/>
          <w:szCs w:val="24"/>
        </w:rPr>
      </w:pPr>
      <w:r w:rsidRPr="00FD70B7">
        <w:rPr>
          <w:rFonts w:ascii="Aptos Display" w:hAnsi="Aptos Display"/>
          <w:b/>
          <w:bCs/>
          <w:color w:val="000000"/>
          <w:szCs w:val="24"/>
        </w:rPr>
        <w:t>7.2.  Pretenzijos dėl Prekių trūkumų</w:t>
      </w:r>
    </w:p>
    <w:p w14:paraId="03B7FD03" w14:textId="77777777" w:rsidR="007D77FB" w:rsidRPr="00FD70B7" w:rsidRDefault="007D77FB" w:rsidP="007D77FB">
      <w:pPr>
        <w:ind w:firstLine="62"/>
        <w:jc w:val="both"/>
        <w:rPr>
          <w:rFonts w:ascii="Aptos Display" w:hAnsi="Aptos Display"/>
          <w:color w:val="000000"/>
          <w:szCs w:val="24"/>
        </w:rPr>
      </w:pPr>
    </w:p>
    <w:p w14:paraId="447218DB"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8306F4F"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52B1D2A" w14:textId="77777777" w:rsidR="007D77FB" w:rsidRPr="00FD70B7" w:rsidRDefault="007D77FB" w:rsidP="007D77FB">
      <w:pPr>
        <w:jc w:val="both"/>
        <w:rPr>
          <w:rFonts w:ascii="Aptos Display" w:hAnsi="Aptos Display"/>
          <w:szCs w:val="24"/>
        </w:rPr>
      </w:pPr>
      <w:r w:rsidRPr="00FD70B7">
        <w:rPr>
          <w:rFonts w:ascii="Aptos Display" w:hAnsi="Aptos Display"/>
          <w:szCs w:val="24"/>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w:t>
      </w:r>
      <w:r w:rsidRPr="00FD70B7">
        <w:rPr>
          <w:rFonts w:ascii="Aptos Display" w:hAnsi="Aptos Display"/>
          <w:szCs w:val="24"/>
        </w:rPr>
        <w:lastRenderedPageBreak/>
        <w:t>jei ginčas užtruko ilgiau nei 30 (trisdešimt) dienų nuo Pirkėjo pirmojo kreipimosi, tai Pirkėjas turi teisę savarankiškai kreiptis dėl ekspertizės atlikimo. Tokiu atveju ekspertizės išlaidas padengia:</w:t>
      </w:r>
    </w:p>
    <w:p w14:paraId="020AAA94"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 xml:space="preserve">7.2.3.1. jei Prekės atitinka Sutartyje </w:t>
      </w:r>
      <w:r w:rsidRPr="00FD70B7">
        <w:rPr>
          <w:rFonts w:ascii="Aptos Display" w:eastAsia="Calibri" w:hAnsi="Aptos Display"/>
          <w:kern w:val="2"/>
          <w:szCs w:val="24"/>
        </w:rPr>
        <w:t>ir įstatymuose bei kituose teisės aktuose nurodytus reikalavimus</w:t>
      </w:r>
      <w:r w:rsidRPr="00FD70B7">
        <w:rPr>
          <w:rFonts w:ascii="Aptos Display" w:hAnsi="Aptos Display"/>
          <w:color w:val="000000"/>
          <w:szCs w:val="24"/>
        </w:rPr>
        <w:t xml:space="preserve"> – Pirkėjas;</w:t>
      </w:r>
    </w:p>
    <w:p w14:paraId="6E3EACD4"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 xml:space="preserve">7.2.3.2. jei Prekės neatitinka Sutartyje </w:t>
      </w:r>
      <w:r w:rsidRPr="00FD70B7">
        <w:rPr>
          <w:rFonts w:ascii="Aptos Display" w:eastAsia="Calibri" w:hAnsi="Aptos Display"/>
          <w:kern w:val="2"/>
          <w:szCs w:val="24"/>
        </w:rPr>
        <w:t>ir įstatymuose bei kituose teisės aktuose nurodytų reikalavimų</w:t>
      </w:r>
      <w:r w:rsidRPr="00FD70B7">
        <w:rPr>
          <w:rFonts w:ascii="Aptos Display" w:hAnsi="Aptos Display"/>
          <w:color w:val="000000"/>
          <w:szCs w:val="24"/>
        </w:rPr>
        <w:t xml:space="preserve"> – Tiekėjas.</w:t>
      </w:r>
    </w:p>
    <w:p w14:paraId="757942A4" w14:textId="77777777" w:rsidR="007D77FB" w:rsidRPr="00FD70B7" w:rsidRDefault="007D77FB" w:rsidP="007D77FB">
      <w:pPr>
        <w:tabs>
          <w:tab w:val="left" w:pos="567"/>
          <w:tab w:val="left" w:pos="851"/>
          <w:tab w:val="left" w:pos="992"/>
          <w:tab w:val="left" w:pos="1134"/>
        </w:tabs>
        <w:jc w:val="both"/>
        <w:rPr>
          <w:rFonts w:ascii="Aptos Display" w:eastAsia="Calibri" w:hAnsi="Aptos Display"/>
          <w:kern w:val="2"/>
          <w:szCs w:val="24"/>
        </w:rPr>
      </w:pPr>
      <w:r w:rsidRPr="00FD70B7">
        <w:rPr>
          <w:rFonts w:ascii="Aptos Display" w:eastAsia="Calibri" w:hAnsi="Aptos Display"/>
          <w:kern w:val="2"/>
          <w:szCs w:val="24"/>
        </w:rPr>
        <w:t>7.2.4. Ekspertizės išvados Šalims yra privalomos.</w:t>
      </w:r>
    </w:p>
    <w:p w14:paraId="47FE87A3" w14:textId="77777777" w:rsidR="007D77FB" w:rsidRPr="00FD70B7" w:rsidRDefault="007D77FB" w:rsidP="007D77FB">
      <w:pPr>
        <w:tabs>
          <w:tab w:val="left" w:pos="567"/>
          <w:tab w:val="left" w:pos="851"/>
          <w:tab w:val="left" w:pos="992"/>
          <w:tab w:val="left" w:pos="1134"/>
        </w:tabs>
        <w:jc w:val="both"/>
        <w:rPr>
          <w:rFonts w:ascii="Aptos Display" w:hAnsi="Aptos Display"/>
          <w:color w:val="000000"/>
          <w:szCs w:val="24"/>
        </w:rPr>
      </w:pPr>
      <w:r w:rsidRPr="00FD70B7">
        <w:rPr>
          <w:rFonts w:ascii="Aptos Display" w:eastAsia="Calibri" w:hAnsi="Aptos Display"/>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AA64E03" w14:textId="77777777" w:rsidR="007D77FB" w:rsidRPr="00FD70B7" w:rsidRDefault="007D77FB" w:rsidP="007D77FB">
      <w:pPr>
        <w:rPr>
          <w:rFonts w:ascii="Aptos Display" w:hAnsi="Aptos Display"/>
          <w:szCs w:val="24"/>
        </w:rPr>
      </w:pPr>
    </w:p>
    <w:p w14:paraId="290B7BBE" w14:textId="77777777" w:rsidR="007D77FB" w:rsidRPr="00FD70B7" w:rsidRDefault="007D77FB" w:rsidP="007D77FB">
      <w:pPr>
        <w:ind w:firstLine="62"/>
        <w:jc w:val="both"/>
        <w:rPr>
          <w:rFonts w:ascii="Aptos Display" w:hAnsi="Aptos Display"/>
          <w:color w:val="000000"/>
          <w:szCs w:val="24"/>
        </w:rPr>
      </w:pPr>
    </w:p>
    <w:p w14:paraId="3896F9C5" w14:textId="77777777" w:rsidR="007D77FB" w:rsidRPr="00FD70B7" w:rsidRDefault="007D77FB" w:rsidP="007D77FB">
      <w:pPr>
        <w:jc w:val="center"/>
        <w:rPr>
          <w:rFonts w:ascii="Aptos Display" w:hAnsi="Aptos Display"/>
          <w:color w:val="000000"/>
          <w:szCs w:val="24"/>
        </w:rPr>
      </w:pPr>
      <w:r w:rsidRPr="00FD70B7">
        <w:rPr>
          <w:rFonts w:ascii="Aptos Display" w:hAnsi="Aptos Display"/>
          <w:b/>
          <w:bCs/>
          <w:color w:val="000000"/>
          <w:szCs w:val="24"/>
        </w:rPr>
        <w:t>7.3.  Prekių trūkumų šalinimas</w:t>
      </w:r>
    </w:p>
    <w:p w14:paraId="12F8DAED" w14:textId="77777777" w:rsidR="007D77FB" w:rsidRPr="00FD70B7" w:rsidRDefault="007D77FB" w:rsidP="007D77FB">
      <w:pPr>
        <w:ind w:firstLine="62"/>
        <w:jc w:val="both"/>
        <w:rPr>
          <w:rFonts w:ascii="Aptos Display" w:hAnsi="Aptos Display"/>
          <w:color w:val="000000"/>
          <w:szCs w:val="24"/>
        </w:rPr>
      </w:pPr>
    </w:p>
    <w:p w14:paraId="6FF38033"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7.3.1. Tiekėjas privalo nemokamai pašalinti Prekių trūkumus, sutaisydamas Prekes ar jų dalį arba pakeisdamas Prekę nauja Preke ar jos dalimi.</w:t>
      </w:r>
    </w:p>
    <w:p w14:paraId="6B8A1704"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BA1E346"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7.3.3. Sutaisytoje Prekių dalyje pakartotinai nustačius Prekių trūkumų, Tiekėjas privalo pakeisti Prekes naujomis kokybiškomis Prekėmis, nebent Pirkėjas raštu sutiktų Prekes dar kartą taisyti.</w:t>
      </w:r>
    </w:p>
    <w:p w14:paraId="7C98C0C7"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7.3.4. Pašalinus Prekių trūkumus, garantinis terminas sutaisytajai Prekių daliai ar naujoms Prekėms vėl pradedamas skaičiuoti nuo tinkamai sutaisytų ar pakeistų Prekių (ar jų dalių) perdavimo Pirkėjui dienos.</w:t>
      </w:r>
    </w:p>
    <w:p w14:paraId="0B289605"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F0FFDE2"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7.3.6. Tiekėjas, pašalinęs visus Prekių trūkumus, privalo apie tai informuoti Pirkėją.</w:t>
      </w:r>
    </w:p>
    <w:p w14:paraId="138B8632"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AA7DD64" w14:textId="77777777" w:rsidR="007D77FB" w:rsidRPr="00FD70B7" w:rsidRDefault="007D77FB" w:rsidP="007D77FB">
      <w:pPr>
        <w:ind w:firstLine="62"/>
        <w:jc w:val="both"/>
        <w:rPr>
          <w:rFonts w:ascii="Aptos Display" w:hAnsi="Aptos Display"/>
          <w:color w:val="000000"/>
          <w:szCs w:val="24"/>
        </w:rPr>
      </w:pPr>
    </w:p>
    <w:p w14:paraId="44E52C21" w14:textId="77777777" w:rsidR="007D77FB" w:rsidRPr="00FD70B7" w:rsidRDefault="007D77FB" w:rsidP="007D77FB">
      <w:pPr>
        <w:jc w:val="center"/>
        <w:rPr>
          <w:rFonts w:ascii="Aptos Display" w:hAnsi="Aptos Display"/>
          <w:color w:val="000000"/>
          <w:szCs w:val="24"/>
        </w:rPr>
      </w:pPr>
      <w:r w:rsidRPr="00FD70B7">
        <w:rPr>
          <w:rFonts w:ascii="Aptos Display" w:hAnsi="Aptos Display"/>
          <w:b/>
          <w:bCs/>
          <w:color w:val="000000"/>
          <w:szCs w:val="24"/>
        </w:rPr>
        <w:t>7.4.  Pirkėjo teisės, Tiekėjui nepašalinus Prekių trūkumų</w:t>
      </w:r>
    </w:p>
    <w:p w14:paraId="26DACFEC" w14:textId="77777777" w:rsidR="007D77FB" w:rsidRPr="00FD70B7" w:rsidRDefault="007D77FB" w:rsidP="007D77FB">
      <w:pPr>
        <w:ind w:firstLine="62"/>
        <w:jc w:val="both"/>
        <w:rPr>
          <w:rFonts w:ascii="Aptos Display" w:hAnsi="Aptos Display"/>
          <w:color w:val="000000"/>
          <w:szCs w:val="24"/>
        </w:rPr>
      </w:pPr>
    </w:p>
    <w:p w14:paraId="336753B9"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7.4.1. Jeigu Tiekėjas atsisako pašalinti arba nepašalina Prekių trūkumų per Pirkėjo nustatytus protingus terminus, Pirkėjas turi teisę:</w:t>
      </w:r>
    </w:p>
    <w:p w14:paraId="1E03A285" w14:textId="77777777" w:rsidR="007D77FB" w:rsidRPr="00FD70B7" w:rsidRDefault="007D77FB" w:rsidP="007D77FB">
      <w:pPr>
        <w:jc w:val="both"/>
        <w:rPr>
          <w:rFonts w:ascii="Aptos Display" w:hAnsi="Aptos Display"/>
          <w:szCs w:val="24"/>
        </w:rPr>
      </w:pPr>
      <w:r w:rsidRPr="00FD70B7">
        <w:rPr>
          <w:rFonts w:ascii="Aptos Display" w:hAnsi="Aptos Display"/>
          <w:color w:val="000000"/>
          <w:szCs w:val="24"/>
        </w:rPr>
        <w:t xml:space="preserve">7.4.1.1. pašalinti Prekių trūkumus pats arba pasamdydamas trečiuosius asmenis, iš anksto apie tai informuodamas Tiekėją, ir pareikalauti Tiekėjo atlyginti Prekių ekspertizės bei Prekių trūkumų </w:t>
      </w:r>
      <w:r w:rsidRPr="00FD70B7">
        <w:rPr>
          <w:rFonts w:ascii="Aptos Display" w:hAnsi="Aptos Display"/>
          <w:szCs w:val="24"/>
        </w:rPr>
        <w:t>šalinimo išlaidas ir padengti patirtus nuostolius; arba</w:t>
      </w:r>
    </w:p>
    <w:p w14:paraId="0C7E98A5" w14:textId="77777777" w:rsidR="007D77FB" w:rsidRPr="00FD70B7" w:rsidRDefault="007D77FB" w:rsidP="007D77FB">
      <w:pPr>
        <w:jc w:val="both"/>
        <w:rPr>
          <w:rFonts w:ascii="Aptos Display" w:hAnsi="Aptos Display"/>
          <w:szCs w:val="24"/>
        </w:rPr>
      </w:pPr>
      <w:r w:rsidRPr="00FD70B7">
        <w:rPr>
          <w:rFonts w:ascii="Aptos Display" w:hAnsi="Aptos Display"/>
          <w:szCs w:val="24"/>
        </w:rPr>
        <w:t>7.4.1.2. reikalauti sumažinti Tiekėjui mokėtiną sumą ir grąžinti dėl šios sumos sumažinimo susidariusią permoką per 30 (trisdešimt) dienų nuo Tiekėjui nustatyto termino pašalinti Prekių trūkumus pabaigos</w:t>
      </w:r>
      <w:r w:rsidRPr="00FD70B7">
        <w:rPr>
          <w:rFonts w:ascii="Aptos Display" w:hAnsi="Aptos Display"/>
          <w:kern w:val="2"/>
          <w:szCs w:val="24"/>
        </w:rPr>
        <w:t>, jeigu tai neprieštarauja VPĮ įtvirtintiems principams</w:t>
      </w:r>
      <w:r w:rsidRPr="00FD70B7">
        <w:rPr>
          <w:rFonts w:ascii="Aptos Display" w:hAnsi="Aptos Display"/>
          <w:szCs w:val="24"/>
        </w:rPr>
        <w:t>; arba</w:t>
      </w:r>
      <w:r w:rsidRPr="00FD70B7">
        <w:rPr>
          <w:rFonts w:ascii="Aptos Display" w:hAnsi="Aptos Display"/>
          <w:kern w:val="2"/>
          <w:szCs w:val="24"/>
        </w:rPr>
        <w:t xml:space="preserve"> </w:t>
      </w:r>
    </w:p>
    <w:p w14:paraId="6FB29AA0" w14:textId="77777777" w:rsidR="007D77FB" w:rsidRPr="00FD70B7" w:rsidRDefault="007D77FB" w:rsidP="007D77FB">
      <w:pPr>
        <w:jc w:val="both"/>
        <w:rPr>
          <w:rFonts w:ascii="Aptos Display" w:hAnsi="Aptos Display"/>
          <w:color w:val="000000"/>
          <w:szCs w:val="24"/>
        </w:rPr>
      </w:pPr>
      <w:r w:rsidRPr="00FD70B7">
        <w:rPr>
          <w:rFonts w:ascii="Aptos Display" w:hAnsi="Aptos Display"/>
          <w:szCs w:val="24"/>
        </w:rPr>
        <w:t xml:space="preserve">7.4.1.3. grąžinti Prekes Tiekėjui ir nemokėti už tokias Prekes ar reikalauti grąžinti </w:t>
      </w:r>
      <w:r w:rsidRPr="00FD70B7">
        <w:rPr>
          <w:rFonts w:ascii="Aptos Display" w:hAnsi="Aptos Display"/>
          <w:color w:val="000000"/>
          <w:szCs w:val="24"/>
        </w:rPr>
        <w:t>už Prekes sumokėtą sumą bei nutraukti Sutartį.</w:t>
      </w:r>
    </w:p>
    <w:p w14:paraId="31E2DE2B"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 xml:space="preserve">7.4.2. Tiekėjui pagal Sutartį mokėtina suma sumažinama tiek, kiek sumažėja Prekių vertė Pirkėjui dėl Prekių trūkumų, </w:t>
      </w:r>
      <w:r w:rsidRPr="00FD70B7">
        <w:rPr>
          <w:rFonts w:ascii="Aptos Display" w:eastAsia="Arial" w:hAnsi="Aptos Display"/>
          <w:kern w:val="2"/>
          <w:szCs w:val="24"/>
        </w:rPr>
        <w:t>jeigu tokia Prekių vertė gali būti išskaitoma iš bendros Prekių vertės</w:t>
      </w:r>
      <w:r w:rsidRPr="00FD70B7">
        <w:rPr>
          <w:rFonts w:ascii="Aptos Display" w:hAnsi="Aptos Display"/>
          <w:color w:val="000000"/>
          <w:szCs w:val="24"/>
        </w:rPr>
        <w:t xml:space="preserve"> Į Prekių vertės sumažėjimą, be kita ko, įskaičiuojamos Pirkėjo išlaidos Prekių trūkumų </w:t>
      </w:r>
      <w:r w:rsidRPr="00FD70B7">
        <w:rPr>
          <w:rFonts w:ascii="Aptos Display" w:hAnsi="Aptos Display"/>
          <w:color w:val="000000"/>
          <w:szCs w:val="24"/>
        </w:rPr>
        <w:lastRenderedPageBreak/>
        <w:t xml:space="preserve">įvertinimui ir šalinimui </w:t>
      </w:r>
      <w:r w:rsidRPr="00FD70B7">
        <w:rPr>
          <w:rFonts w:ascii="Aptos Display" w:eastAsia="Arial" w:hAnsi="Aptos Display"/>
          <w:kern w:val="2"/>
          <w:szCs w:val="24"/>
        </w:rPr>
        <w:t>(jeigu tokių Prekių kaina buvo nurodyta pirkimo metu)</w:t>
      </w:r>
      <w:r w:rsidRPr="00FD70B7">
        <w:rPr>
          <w:rFonts w:ascii="Aptos Display" w:hAnsi="Aptos Display"/>
          <w:color w:val="000000"/>
          <w:szCs w:val="24"/>
        </w:rPr>
        <w:t>, Pirkėjo esamų ar būsimų išlaidų Prekių eksploatavimui padidėjimas (jeigu tokios išlaidos buvo vertinamos pirkimo metu).</w:t>
      </w:r>
    </w:p>
    <w:p w14:paraId="6771DCC7"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7.4.3. Tiekėjas privalo patenkinti Pirkėjo pagal Bendrųjų sąlygų 7.4.4 punktą pareikštą piniginį reikalavimą per 30 (trisdešimt) dienų arba per ilgesnį Pirkėjo reikalavime nurodytą protingą terminą.</w:t>
      </w:r>
    </w:p>
    <w:p w14:paraId="162FB13C"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7.4.4. Už vėlavimą pašalinti Prekių trūkumus Pirkėjas privalo reikalauti Tiekėjo sumokėti Specialiosiose sąlygose nustatyto dydžio netesybas.</w:t>
      </w:r>
    </w:p>
    <w:p w14:paraId="3EAF16B3" w14:textId="77777777" w:rsidR="007D77FB" w:rsidRPr="00FD70B7" w:rsidRDefault="007D77FB" w:rsidP="007D77FB">
      <w:pPr>
        <w:ind w:firstLine="62"/>
        <w:jc w:val="both"/>
        <w:rPr>
          <w:rFonts w:ascii="Aptos Display" w:hAnsi="Aptos Display"/>
          <w:color w:val="000000"/>
          <w:szCs w:val="24"/>
        </w:rPr>
      </w:pPr>
    </w:p>
    <w:p w14:paraId="5E06AAF1" w14:textId="77777777" w:rsidR="007D77FB" w:rsidRPr="00FD70B7" w:rsidRDefault="007D77FB" w:rsidP="007D77FB">
      <w:pPr>
        <w:jc w:val="center"/>
        <w:rPr>
          <w:rFonts w:ascii="Aptos Display" w:hAnsi="Aptos Display"/>
          <w:color w:val="000000"/>
          <w:szCs w:val="24"/>
        </w:rPr>
      </w:pPr>
      <w:r w:rsidRPr="00FD70B7">
        <w:rPr>
          <w:rFonts w:ascii="Aptos Display" w:hAnsi="Aptos Display"/>
          <w:b/>
          <w:bCs/>
          <w:caps/>
          <w:color w:val="000000"/>
          <w:szCs w:val="24"/>
        </w:rPr>
        <w:t>8.  PRISTATYMO TERMINAI</w:t>
      </w:r>
    </w:p>
    <w:p w14:paraId="40D8B831" w14:textId="77777777" w:rsidR="007D77FB" w:rsidRPr="00FD70B7" w:rsidRDefault="007D77FB" w:rsidP="007D77FB">
      <w:pPr>
        <w:ind w:firstLine="62"/>
        <w:rPr>
          <w:rFonts w:ascii="Aptos Display" w:hAnsi="Aptos Display"/>
          <w:color w:val="000000"/>
          <w:szCs w:val="24"/>
        </w:rPr>
      </w:pPr>
    </w:p>
    <w:p w14:paraId="551F0511" w14:textId="77777777" w:rsidR="007D77FB" w:rsidRPr="00FD70B7" w:rsidRDefault="007D77FB" w:rsidP="007D77FB">
      <w:pPr>
        <w:jc w:val="center"/>
        <w:rPr>
          <w:rFonts w:ascii="Aptos Display" w:hAnsi="Aptos Display"/>
          <w:color w:val="000000"/>
          <w:szCs w:val="24"/>
        </w:rPr>
      </w:pPr>
      <w:r w:rsidRPr="00FD70B7">
        <w:rPr>
          <w:rFonts w:ascii="Aptos Display" w:hAnsi="Aptos Display"/>
          <w:b/>
          <w:bCs/>
          <w:color w:val="000000"/>
          <w:szCs w:val="24"/>
        </w:rPr>
        <w:t>8.1.  Pristatymo terminai ir Prekių tiekimo grafikas</w:t>
      </w:r>
    </w:p>
    <w:p w14:paraId="22125224" w14:textId="77777777" w:rsidR="007D77FB" w:rsidRPr="00FD70B7" w:rsidRDefault="007D77FB" w:rsidP="007D77FB">
      <w:pPr>
        <w:ind w:firstLine="62"/>
        <w:jc w:val="both"/>
        <w:rPr>
          <w:rFonts w:ascii="Aptos Display" w:hAnsi="Aptos Display"/>
          <w:color w:val="000000"/>
          <w:szCs w:val="24"/>
        </w:rPr>
      </w:pPr>
    </w:p>
    <w:p w14:paraId="33E5F74F"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8.1.1. Tiekėjas privalo pristatyti Prekes laikydamasis terminų, nurodytų Specialiosiose sąlygose.</w:t>
      </w:r>
    </w:p>
    <w:p w14:paraId="184D6F70"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FD70B7">
        <w:rPr>
          <w:rFonts w:ascii="Aptos Display" w:hAnsi="Aptos Display"/>
          <w:b/>
          <w:bCs/>
          <w:color w:val="000000"/>
          <w:szCs w:val="24"/>
        </w:rPr>
        <w:t>Grafikas</w:t>
      </w:r>
      <w:r w:rsidRPr="00FD70B7">
        <w:rPr>
          <w:rFonts w:ascii="Aptos Display" w:hAnsi="Aptos Display"/>
          <w:color w:val="000000"/>
          <w:szCs w:val="24"/>
        </w:rPr>
        <w:t>).</w:t>
      </w:r>
    </w:p>
    <w:p w14:paraId="6DB8D814"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8.1.3. Jei aktualu, Grafike turi būti pažymėta, kurios Prekės gali būti pristatomos lygiagrečiai, o kurios gali būti pristatomos tik numatytu eiliškumu.</w:t>
      </w:r>
    </w:p>
    <w:p w14:paraId="6746608A" w14:textId="77777777" w:rsidR="007D77FB" w:rsidRPr="00FD70B7" w:rsidRDefault="007D77FB" w:rsidP="007D77FB">
      <w:pPr>
        <w:ind w:firstLine="62"/>
        <w:jc w:val="both"/>
        <w:rPr>
          <w:rFonts w:ascii="Aptos Display" w:hAnsi="Aptos Display"/>
          <w:color w:val="000000"/>
          <w:szCs w:val="24"/>
        </w:rPr>
      </w:pPr>
    </w:p>
    <w:p w14:paraId="11F26FEB" w14:textId="77777777" w:rsidR="007D77FB" w:rsidRPr="00FD70B7" w:rsidRDefault="007D77FB" w:rsidP="007D77FB">
      <w:pPr>
        <w:jc w:val="center"/>
        <w:rPr>
          <w:rFonts w:ascii="Aptos Display" w:hAnsi="Aptos Display"/>
          <w:color w:val="000000"/>
          <w:szCs w:val="24"/>
        </w:rPr>
      </w:pPr>
      <w:r w:rsidRPr="00FD70B7">
        <w:rPr>
          <w:rFonts w:ascii="Aptos Display" w:hAnsi="Aptos Display"/>
          <w:b/>
          <w:bCs/>
          <w:color w:val="000000"/>
          <w:szCs w:val="24"/>
        </w:rPr>
        <w:t>8.2.  Netesybos už Prekių pristatymo vėlavimą</w:t>
      </w:r>
    </w:p>
    <w:p w14:paraId="1CBC3F6C" w14:textId="77777777" w:rsidR="007D77FB" w:rsidRPr="00FD70B7" w:rsidRDefault="007D77FB" w:rsidP="007D77FB">
      <w:pPr>
        <w:ind w:firstLine="62"/>
        <w:jc w:val="both"/>
        <w:rPr>
          <w:rFonts w:ascii="Aptos Display" w:hAnsi="Aptos Display"/>
          <w:color w:val="000000"/>
          <w:szCs w:val="24"/>
        </w:rPr>
      </w:pPr>
    </w:p>
    <w:p w14:paraId="7CD9DCC9"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8.2.1. Jeigu Tiekėjas praleidžia Prekių pristatymo terminus, nustatytus Specialiosiose sąlygose, Tiekėjui iki Prekių pristatymo datos taikomos Specialiosiose sąlygose nurodyto dydžio netesybos.</w:t>
      </w:r>
    </w:p>
    <w:p w14:paraId="4CF800F5"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1498D3F"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BC8659" w14:textId="77777777" w:rsidR="007D77FB" w:rsidRPr="00FD70B7" w:rsidRDefault="007D77FB" w:rsidP="007D77FB">
      <w:pPr>
        <w:ind w:firstLine="62"/>
        <w:jc w:val="both"/>
        <w:rPr>
          <w:rFonts w:ascii="Aptos Display" w:hAnsi="Aptos Display"/>
          <w:color w:val="000000"/>
          <w:szCs w:val="24"/>
        </w:rPr>
      </w:pPr>
    </w:p>
    <w:p w14:paraId="247AE3B8" w14:textId="77777777" w:rsidR="007D77FB" w:rsidRPr="00FD70B7" w:rsidRDefault="007D77FB" w:rsidP="007D77FB">
      <w:pPr>
        <w:jc w:val="center"/>
        <w:rPr>
          <w:rFonts w:ascii="Aptos Display" w:hAnsi="Aptos Display"/>
          <w:color w:val="000000"/>
          <w:szCs w:val="24"/>
        </w:rPr>
      </w:pPr>
      <w:r w:rsidRPr="00FD70B7">
        <w:rPr>
          <w:rFonts w:ascii="Aptos Display" w:hAnsi="Aptos Display"/>
          <w:b/>
          <w:bCs/>
          <w:caps/>
          <w:color w:val="000000"/>
          <w:szCs w:val="24"/>
        </w:rPr>
        <w:t>9.  PRIEVOLIŲ PAGAL SUTARTĮ ĮVYKDYMO UŽTIKRINIMO BŪDAI</w:t>
      </w:r>
    </w:p>
    <w:p w14:paraId="197EC617" w14:textId="77777777" w:rsidR="007D77FB" w:rsidRPr="00FD70B7" w:rsidRDefault="007D77FB" w:rsidP="007D77FB">
      <w:pPr>
        <w:ind w:firstLine="62"/>
        <w:rPr>
          <w:rFonts w:ascii="Aptos Display" w:hAnsi="Aptos Display"/>
          <w:color w:val="000000"/>
          <w:szCs w:val="24"/>
        </w:rPr>
      </w:pPr>
    </w:p>
    <w:p w14:paraId="2F821555"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C792177" w14:textId="77777777" w:rsidR="007D77FB" w:rsidRPr="00FD70B7" w:rsidRDefault="007D77FB" w:rsidP="007D77FB">
      <w:pPr>
        <w:ind w:firstLine="62"/>
        <w:jc w:val="both"/>
        <w:rPr>
          <w:rFonts w:ascii="Aptos Display" w:hAnsi="Aptos Display"/>
          <w:color w:val="000000"/>
          <w:szCs w:val="24"/>
        </w:rPr>
      </w:pPr>
    </w:p>
    <w:p w14:paraId="3E05A5ED" w14:textId="77777777" w:rsidR="007D77FB" w:rsidRPr="00FD70B7" w:rsidRDefault="007D77FB" w:rsidP="007D77FB">
      <w:pPr>
        <w:jc w:val="center"/>
        <w:rPr>
          <w:rFonts w:ascii="Aptos Display" w:hAnsi="Aptos Display"/>
          <w:color w:val="000000"/>
          <w:szCs w:val="24"/>
        </w:rPr>
      </w:pPr>
      <w:r w:rsidRPr="00FD70B7">
        <w:rPr>
          <w:rFonts w:ascii="Aptos Display" w:hAnsi="Aptos Display"/>
          <w:b/>
          <w:bCs/>
          <w:caps/>
          <w:color w:val="000000"/>
          <w:szCs w:val="24"/>
        </w:rPr>
        <w:t>10.  SUTARTIES ĮVYKDYMO UŽTIKRINIMAS (JEI TAIKOMA)</w:t>
      </w:r>
    </w:p>
    <w:p w14:paraId="79BB4AD0" w14:textId="77777777" w:rsidR="007D77FB" w:rsidRPr="00FD70B7" w:rsidRDefault="007D77FB" w:rsidP="007D77FB">
      <w:pPr>
        <w:ind w:firstLine="62"/>
        <w:jc w:val="both"/>
        <w:rPr>
          <w:rFonts w:ascii="Aptos Display" w:hAnsi="Aptos Display"/>
          <w:color w:val="000000"/>
          <w:szCs w:val="24"/>
        </w:rPr>
      </w:pPr>
    </w:p>
    <w:p w14:paraId="213205F9"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71BF767" w14:textId="77777777" w:rsidR="007D77FB" w:rsidRPr="00FD70B7" w:rsidRDefault="007D77FB" w:rsidP="007D77FB">
      <w:pPr>
        <w:jc w:val="both"/>
        <w:rPr>
          <w:rFonts w:ascii="Aptos Display" w:hAnsi="Aptos Display"/>
          <w:color w:val="000000"/>
          <w:szCs w:val="24"/>
        </w:rPr>
      </w:pPr>
      <w:r w:rsidRPr="00FD70B7">
        <w:rPr>
          <w:rFonts w:ascii="Aptos Display" w:hAnsi="Aptos Display"/>
          <w:b/>
          <w:bCs/>
          <w:color w:val="000000"/>
          <w:szCs w:val="24"/>
        </w:rPr>
        <w:lastRenderedPageBreak/>
        <w:t>Pastaba.</w:t>
      </w:r>
      <w:r w:rsidRPr="00FD70B7">
        <w:rPr>
          <w:rFonts w:ascii="Aptos Display" w:hAnsi="Aptos Display"/>
          <w:color w:val="000000"/>
          <w:szCs w:val="24"/>
        </w:rPr>
        <w:t> </w:t>
      </w:r>
      <w:r w:rsidRPr="00FD70B7">
        <w:rPr>
          <w:rFonts w:ascii="Aptos Display" w:hAnsi="Aptos Display"/>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6EEEB02"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D70B7">
        <w:rPr>
          <w:rFonts w:ascii="Aptos Display" w:hAnsi="Aptos Display"/>
          <w:color w:val="000000"/>
          <w:szCs w:val="24"/>
        </w:rPr>
        <w:t>kartu su draudimo bendrovės laidavimo draudimo raštu turi būti pateiktas ir pasirašytas draudimo liudijimas (polisas) bei dokumentas, įrodantis, kad draudimo įmoka už išduotą laidavimo draudimo raštą yra sumokėta</w:t>
      </w:r>
      <w:r w:rsidRPr="00FD70B7">
        <w:rPr>
          <w:rFonts w:ascii="Aptos Display" w:hAnsi="Aptos Display"/>
          <w:color w:val="000000"/>
          <w:szCs w:val="24"/>
          <w:shd w:val="clear" w:color="auto" w:fill="FFFFFF"/>
        </w:rPr>
        <w:t xml:space="preserve">), atitinkantį Bendrųjų sąlygų 10 skyriuje nurodytas sąlygas, per Specialiosiose sąlygose nustatytą terminą (toliau – </w:t>
      </w:r>
      <w:r w:rsidRPr="00FD70B7">
        <w:rPr>
          <w:rFonts w:ascii="Aptos Display" w:hAnsi="Aptos Display"/>
          <w:b/>
          <w:bCs/>
          <w:color w:val="000000"/>
          <w:szCs w:val="24"/>
          <w:shd w:val="clear" w:color="auto" w:fill="FFFFFF"/>
        </w:rPr>
        <w:t>Sutarties įvykdymo užtikrinimas</w:t>
      </w:r>
      <w:r w:rsidRPr="00FD70B7">
        <w:rPr>
          <w:rFonts w:ascii="Aptos Display" w:hAnsi="Aptos Display"/>
          <w:color w:val="000000"/>
          <w:szCs w:val="24"/>
          <w:shd w:val="clear" w:color="auto" w:fill="FFFFFF"/>
        </w:rPr>
        <w:t>).</w:t>
      </w:r>
    </w:p>
    <w:p w14:paraId="36BA753B"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A30398B"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71C4C8F"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3B1D33B"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8014AA3"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10.7. Sutarties įvykdymo užtikrinimas turi įsigalioti ne vėliau negu jo pateikimo Pirkėjui dieną. </w:t>
      </w:r>
    </w:p>
    <w:p w14:paraId="74991EA3"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10.8. Sutarties įvykdymo užtikrinimo suma turi būti nurodoma ir išmokama eurais. </w:t>
      </w:r>
    </w:p>
    <w:p w14:paraId="313941BC" w14:textId="77777777" w:rsidR="007D77FB" w:rsidRPr="00FD70B7" w:rsidRDefault="007D77FB" w:rsidP="007D77FB">
      <w:pPr>
        <w:jc w:val="both"/>
        <w:textAlignment w:val="baseline"/>
        <w:rPr>
          <w:rFonts w:ascii="Aptos Display" w:hAnsi="Aptos Display"/>
          <w:szCs w:val="24"/>
        </w:rPr>
      </w:pPr>
      <w:r w:rsidRPr="00FD70B7">
        <w:rPr>
          <w:rFonts w:ascii="Aptos Display" w:hAnsi="Aptos Display"/>
          <w:color w:val="000000"/>
          <w:szCs w:val="24"/>
        </w:rPr>
        <w:t xml:space="preserve">10.9. Sutarties įvykdymo užtikrinimas turi būti surašytas lietuvių arba kita kalba (esant Pirkėjo </w:t>
      </w:r>
      <w:r w:rsidRPr="00FD70B7">
        <w:rPr>
          <w:rFonts w:ascii="Aptos Display" w:hAnsi="Aptos Display"/>
          <w:szCs w:val="24"/>
        </w:rPr>
        <w:t>prašymui, turi būti pateiktas vertimas į lietuvių kalbą). </w:t>
      </w:r>
    </w:p>
    <w:p w14:paraId="7C9BA023" w14:textId="77777777" w:rsidR="007D77FB" w:rsidRPr="00FD70B7" w:rsidRDefault="007D77FB" w:rsidP="007D77FB">
      <w:pPr>
        <w:jc w:val="both"/>
        <w:textAlignment w:val="baseline"/>
        <w:rPr>
          <w:rFonts w:ascii="Aptos Display" w:hAnsi="Aptos Display"/>
          <w:szCs w:val="24"/>
        </w:rPr>
      </w:pPr>
      <w:r w:rsidRPr="00FD70B7">
        <w:rPr>
          <w:rFonts w:ascii="Aptos Display" w:hAnsi="Aptos Display"/>
          <w:szCs w:val="24"/>
        </w:rPr>
        <w:t xml:space="preserve">10.10. Sutarties įvykdymo užtikrinime nurodytas jo galiojimo terminas turi būti ne trumpesnis nei nurodytas </w:t>
      </w:r>
      <w:r w:rsidRPr="00FD70B7">
        <w:rPr>
          <w:rFonts w:ascii="Aptos Display" w:eastAsia="Calibri" w:hAnsi="Aptos Display"/>
          <w:kern w:val="2"/>
          <w:szCs w:val="24"/>
        </w:rPr>
        <w:t>Specialiosiose sąlygose</w:t>
      </w:r>
      <w:r w:rsidRPr="00FD70B7">
        <w:rPr>
          <w:rFonts w:ascii="Aptos Display" w:hAnsi="Aptos Display"/>
          <w:szCs w:val="24"/>
        </w:rPr>
        <w:t>. </w:t>
      </w:r>
    </w:p>
    <w:p w14:paraId="795B4C8E"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E94EEE1"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29CFAFD"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B55A02B"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EEE4698"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6171F2B"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10.16. Pirkėjas gali pasinaudoti Sutarties įvykdymo užtikrinimu, esant bet kuriai iš žemiau nurodytų aplinkybių:  </w:t>
      </w:r>
    </w:p>
    <w:p w14:paraId="00138878"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10.16.1. Tiekėjas neįvykdė, nevykdo arba netinkamai vykdo savo įsipareigojimus pagal Sutartį;  </w:t>
      </w:r>
    </w:p>
    <w:p w14:paraId="086720E4"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10.16.2. Tiekėjas per protingai nustatytą laikotarpį neįvykdo Pirkėjo nurodymo ištaisyti Prekių trūkumus;  </w:t>
      </w:r>
    </w:p>
    <w:p w14:paraId="77656E44"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9443158"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10.16.4. Tiekėjas be pateisinamos priežasties (ne Sutartyje nustatytais atvejais) vienašališkai nutraukia Sutartį. </w:t>
      </w:r>
    </w:p>
    <w:p w14:paraId="1825AA01" w14:textId="77777777" w:rsidR="007D77FB" w:rsidRPr="00FD70B7" w:rsidRDefault="007D77FB" w:rsidP="007D77FB">
      <w:pPr>
        <w:ind w:firstLine="62"/>
        <w:jc w:val="both"/>
        <w:textAlignment w:val="baseline"/>
        <w:rPr>
          <w:rFonts w:ascii="Aptos Display" w:hAnsi="Aptos Display"/>
          <w:color w:val="000000"/>
          <w:szCs w:val="24"/>
        </w:rPr>
      </w:pPr>
    </w:p>
    <w:p w14:paraId="77F7A234" w14:textId="77777777" w:rsidR="007D77FB" w:rsidRPr="00FD70B7" w:rsidRDefault="007D77FB" w:rsidP="007D77FB">
      <w:pPr>
        <w:jc w:val="center"/>
        <w:rPr>
          <w:rFonts w:ascii="Aptos Display" w:hAnsi="Aptos Display"/>
          <w:color w:val="000000"/>
          <w:szCs w:val="24"/>
        </w:rPr>
      </w:pPr>
      <w:r w:rsidRPr="00FD70B7">
        <w:rPr>
          <w:rFonts w:ascii="Aptos Display" w:hAnsi="Aptos Display"/>
          <w:b/>
          <w:bCs/>
          <w:caps/>
          <w:color w:val="000000"/>
          <w:szCs w:val="24"/>
        </w:rPr>
        <w:t>11.  SUTARTIES KAINA IR JOS PERSKAIČIAVIMAS</w:t>
      </w:r>
    </w:p>
    <w:p w14:paraId="7216ADC8" w14:textId="77777777" w:rsidR="007D77FB" w:rsidRPr="00FD70B7" w:rsidRDefault="007D77FB" w:rsidP="007D77FB">
      <w:pPr>
        <w:ind w:firstLine="62"/>
        <w:jc w:val="both"/>
        <w:rPr>
          <w:rFonts w:ascii="Aptos Display" w:hAnsi="Aptos Display"/>
          <w:color w:val="000000"/>
          <w:szCs w:val="24"/>
        </w:rPr>
      </w:pPr>
    </w:p>
    <w:p w14:paraId="6B15CC76"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E51BFFB"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11.2. Pradinės sutarties vertė yra nurodyta Specialiosiose sąlygose.</w:t>
      </w:r>
    </w:p>
    <w:p w14:paraId="613ED66D"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2B4F00F"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11.4. Sutarties kainos peržiūra atliekama Specialiosiose sąlygose nustatyta tvarka.</w:t>
      </w:r>
    </w:p>
    <w:p w14:paraId="326A4ED6" w14:textId="77777777" w:rsidR="007D77FB" w:rsidRPr="00FD70B7" w:rsidRDefault="007D77FB" w:rsidP="007D77FB">
      <w:pPr>
        <w:ind w:firstLine="62"/>
        <w:jc w:val="both"/>
        <w:rPr>
          <w:rFonts w:ascii="Aptos Display" w:hAnsi="Aptos Display"/>
          <w:color w:val="000000"/>
          <w:szCs w:val="24"/>
        </w:rPr>
      </w:pPr>
    </w:p>
    <w:p w14:paraId="335F23FC" w14:textId="77777777" w:rsidR="007D77FB" w:rsidRPr="00FD70B7" w:rsidRDefault="007D77FB" w:rsidP="007D77FB">
      <w:pPr>
        <w:jc w:val="center"/>
        <w:rPr>
          <w:rFonts w:ascii="Aptos Display" w:hAnsi="Aptos Display"/>
          <w:color w:val="000000"/>
          <w:szCs w:val="24"/>
        </w:rPr>
      </w:pPr>
      <w:r w:rsidRPr="00FD70B7">
        <w:rPr>
          <w:rFonts w:ascii="Aptos Display" w:hAnsi="Aptos Display"/>
          <w:b/>
          <w:bCs/>
          <w:caps/>
          <w:color w:val="000000"/>
          <w:szCs w:val="24"/>
        </w:rPr>
        <w:t>12.  ATSISKAITYMO TVARKA</w:t>
      </w:r>
    </w:p>
    <w:p w14:paraId="63F455E2" w14:textId="77777777" w:rsidR="007D77FB" w:rsidRPr="00FD70B7" w:rsidRDefault="007D77FB" w:rsidP="007D77FB">
      <w:pPr>
        <w:ind w:firstLine="62"/>
        <w:jc w:val="center"/>
        <w:rPr>
          <w:rFonts w:ascii="Aptos Display" w:hAnsi="Aptos Display"/>
          <w:color w:val="000000"/>
          <w:szCs w:val="24"/>
        </w:rPr>
      </w:pPr>
    </w:p>
    <w:p w14:paraId="2F8FA90D" w14:textId="77777777" w:rsidR="007D77FB" w:rsidRPr="00FD70B7" w:rsidRDefault="007D77FB" w:rsidP="007D77FB">
      <w:pPr>
        <w:jc w:val="center"/>
        <w:rPr>
          <w:rFonts w:ascii="Aptos Display" w:hAnsi="Aptos Display"/>
          <w:color w:val="000000"/>
          <w:szCs w:val="24"/>
        </w:rPr>
      </w:pPr>
      <w:r w:rsidRPr="00FD70B7">
        <w:rPr>
          <w:rFonts w:ascii="Aptos Display" w:hAnsi="Aptos Display"/>
          <w:b/>
          <w:bCs/>
          <w:color w:val="000000"/>
          <w:szCs w:val="24"/>
        </w:rPr>
        <w:t>12.1.  Išankstinis mokėjimas (avansas) (jei taikoma)</w:t>
      </w:r>
    </w:p>
    <w:p w14:paraId="35552B6B" w14:textId="77777777" w:rsidR="007D77FB" w:rsidRPr="00FD70B7" w:rsidRDefault="007D77FB" w:rsidP="007D77FB">
      <w:pPr>
        <w:ind w:firstLine="62"/>
        <w:jc w:val="both"/>
        <w:rPr>
          <w:rFonts w:ascii="Aptos Display" w:hAnsi="Aptos Display"/>
          <w:color w:val="000000"/>
          <w:szCs w:val="24"/>
        </w:rPr>
      </w:pPr>
    </w:p>
    <w:p w14:paraId="1F6F7D97"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 xml:space="preserve">12.1.1. Bendrųjų sąlygų 12.1 poskyrio sąlygos taikomos tuo atveju, jei Specialiosiose sąlygose yra nurodyta, kad Tiekėjui mokamas išankstinis mokėjimas (avansas) (toliau – </w:t>
      </w:r>
      <w:r w:rsidRPr="00FD70B7">
        <w:rPr>
          <w:rFonts w:ascii="Aptos Display" w:hAnsi="Aptos Display"/>
          <w:b/>
          <w:bCs/>
          <w:color w:val="000000"/>
          <w:szCs w:val="24"/>
        </w:rPr>
        <w:t>Avansas</w:t>
      </w:r>
      <w:r w:rsidRPr="00FD70B7">
        <w:rPr>
          <w:rFonts w:ascii="Aptos Display" w:hAnsi="Aptos Display"/>
          <w:color w:val="000000"/>
          <w:szCs w:val="24"/>
        </w:rPr>
        <w:t>). </w:t>
      </w:r>
    </w:p>
    <w:p w14:paraId="1331DBE8"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 xml:space="preserve">12.1.2. Pirkėjas sumoka Tiekėjui </w:t>
      </w:r>
      <w:r w:rsidRPr="00FD70B7">
        <w:rPr>
          <w:rFonts w:ascii="Aptos Display" w:eastAsia="Calibri" w:hAnsi="Aptos Display"/>
          <w:kern w:val="2"/>
          <w:szCs w:val="24"/>
        </w:rPr>
        <w:t>ne didesnį kaip Specialiosiose sąlygose nurodyto dydžio Avansą</w:t>
      </w:r>
      <w:r w:rsidRPr="00FD70B7">
        <w:rPr>
          <w:rFonts w:ascii="Aptos Display" w:hAnsi="Aptos Display"/>
          <w:color w:val="000000"/>
          <w:szCs w:val="24"/>
        </w:rPr>
        <w:t>.</w:t>
      </w:r>
    </w:p>
    <w:p w14:paraId="7ACE02C8"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w:t>
      </w:r>
      <w:r w:rsidRPr="00FD70B7">
        <w:rPr>
          <w:rFonts w:ascii="Aptos Display" w:hAnsi="Aptos Display"/>
          <w:color w:val="000000"/>
          <w:szCs w:val="24"/>
        </w:rPr>
        <w:lastRenderedPageBreak/>
        <w:t>užtikrinimą – banko garantiją arba draudimo bendrovės laidavimo draudimo raštą arba kitą sutartinių įsipareigojimų įvykdymo užtikrinimą ne mažesnei kaip Specialiosiose sąlygose prašomo Avanso dydžio sumai (toliau – </w:t>
      </w:r>
      <w:r w:rsidRPr="00FD70B7">
        <w:rPr>
          <w:rFonts w:ascii="Aptos Display" w:hAnsi="Aptos Display"/>
          <w:b/>
          <w:bCs/>
          <w:color w:val="000000"/>
          <w:szCs w:val="24"/>
        </w:rPr>
        <w:t>Avanso užtikrinimas</w:t>
      </w:r>
      <w:r w:rsidRPr="00FD70B7">
        <w:rPr>
          <w:rFonts w:ascii="Aptos Display" w:hAnsi="Aptos Display"/>
          <w:color w:val="000000"/>
          <w:szCs w:val="24"/>
        </w:rPr>
        <w:t>). </w:t>
      </w:r>
    </w:p>
    <w:p w14:paraId="4C4DB901"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b/>
          <w:bCs/>
          <w:color w:val="000000"/>
          <w:szCs w:val="24"/>
        </w:rPr>
        <w:t>Pastaba.</w:t>
      </w:r>
      <w:r w:rsidRPr="00FD70B7">
        <w:rPr>
          <w:rFonts w:ascii="Aptos Display" w:hAnsi="Aptos Display"/>
          <w:color w:val="000000"/>
          <w:szCs w:val="24"/>
        </w:rPr>
        <w:t> </w:t>
      </w:r>
      <w:r w:rsidRPr="00FD70B7">
        <w:rPr>
          <w:rFonts w:ascii="Aptos Display" w:hAnsi="Aptos Display"/>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D70B7">
        <w:rPr>
          <w:rFonts w:ascii="Aptos Display" w:hAnsi="Aptos Display"/>
          <w:color w:val="000000"/>
          <w:szCs w:val="24"/>
        </w:rPr>
        <w:t> </w:t>
      </w:r>
      <w:r w:rsidRPr="00FD70B7">
        <w:rPr>
          <w:rFonts w:ascii="Aptos Display" w:hAnsi="Aptos Display"/>
          <w:color w:val="000000"/>
          <w:szCs w:val="24"/>
          <w:shd w:val="clear" w:color="auto" w:fill="FFFFFF"/>
        </w:rPr>
        <w:t>įstatymų bei kitų teisės aktų</w:t>
      </w:r>
      <w:r w:rsidRPr="00FD70B7">
        <w:rPr>
          <w:rFonts w:ascii="Aptos Display" w:hAnsi="Aptos Display"/>
          <w:color w:val="000000"/>
          <w:szCs w:val="24"/>
        </w:rPr>
        <w:t> </w:t>
      </w:r>
      <w:r w:rsidRPr="00FD70B7">
        <w:rPr>
          <w:rFonts w:ascii="Aptos Display" w:hAnsi="Aptos Display"/>
          <w:color w:val="000000"/>
          <w:szCs w:val="24"/>
          <w:shd w:val="clear" w:color="auto" w:fill="FFFFFF"/>
        </w:rPr>
        <w:t>nuostatas.</w:t>
      </w:r>
    </w:p>
    <w:p w14:paraId="5CBF2910" w14:textId="77777777" w:rsidR="007D77FB" w:rsidRPr="00FD70B7" w:rsidRDefault="007D77FB" w:rsidP="007D77FB">
      <w:pPr>
        <w:jc w:val="both"/>
        <w:textAlignment w:val="baseline"/>
        <w:rPr>
          <w:rFonts w:ascii="Aptos Display" w:hAnsi="Aptos Display"/>
          <w:szCs w:val="24"/>
        </w:rPr>
      </w:pPr>
      <w:r w:rsidRPr="00FD70B7">
        <w:rPr>
          <w:rFonts w:ascii="Aptos Display" w:hAnsi="Aptos Display"/>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C973284"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F79B46A"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B0B24C5"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12.1.7. Avanso užtikrinimo suma turi būti nurodoma ir išmokama eurais. </w:t>
      </w:r>
    </w:p>
    <w:p w14:paraId="358E6060"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12.1.8. Avanso užtikrinimas turi būti surašytas lietuvių arba kita kalba (esant Pirkėjo prašymui, turi būti pateiktas vertimas į lietuvių kalbą). </w:t>
      </w:r>
    </w:p>
    <w:p w14:paraId="32140F4E"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12.1.9. Avanso užtikrinimas, neatitinkantis šiame Sutarties poskyryje nustatytų reikalavimų, nebus priimamas. </w:t>
      </w:r>
    </w:p>
    <w:p w14:paraId="469BE14D"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51F2920"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779AEE0"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236CA0E" w14:textId="77777777" w:rsidR="007D77FB" w:rsidRPr="00FD70B7" w:rsidRDefault="007D77FB" w:rsidP="007D77FB">
      <w:pPr>
        <w:ind w:firstLine="62"/>
        <w:jc w:val="both"/>
        <w:textAlignment w:val="baseline"/>
        <w:rPr>
          <w:rFonts w:ascii="Aptos Display" w:hAnsi="Aptos Display"/>
          <w:color w:val="000000"/>
          <w:szCs w:val="24"/>
        </w:rPr>
      </w:pPr>
    </w:p>
    <w:p w14:paraId="5AF2262B" w14:textId="77777777" w:rsidR="007D77FB" w:rsidRPr="00FD70B7" w:rsidRDefault="007D77FB" w:rsidP="007D77FB">
      <w:pPr>
        <w:jc w:val="center"/>
        <w:rPr>
          <w:rFonts w:ascii="Aptos Display" w:hAnsi="Aptos Display"/>
          <w:color w:val="000000"/>
          <w:szCs w:val="24"/>
        </w:rPr>
      </w:pPr>
      <w:r w:rsidRPr="00FD70B7">
        <w:rPr>
          <w:rFonts w:ascii="Aptos Display" w:hAnsi="Aptos Display"/>
          <w:b/>
          <w:bCs/>
          <w:color w:val="000000"/>
          <w:szCs w:val="24"/>
        </w:rPr>
        <w:t>12.2.  Mokėjimų tvarka</w:t>
      </w:r>
    </w:p>
    <w:p w14:paraId="16AF2A79" w14:textId="77777777" w:rsidR="007D77FB" w:rsidRPr="00FD70B7" w:rsidRDefault="007D77FB" w:rsidP="007D77FB">
      <w:pPr>
        <w:ind w:firstLine="62"/>
        <w:jc w:val="both"/>
        <w:rPr>
          <w:rFonts w:ascii="Aptos Display" w:hAnsi="Aptos Display"/>
          <w:color w:val="000000"/>
          <w:szCs w:val="24"/>
        </w:rPr>
      </w:pPr>
    </w:p>
    <w:p w14:paraId="58FD182E"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12.2.1. Tiekėjas išrašo Sąskaitą tik Šalims pasirašius Prekių perdavimo–priėmimo aktą, jeigu kitaip nenumatyta Specialiosiose sąlygose:</w:t>
      </w:r>
    </w:p>
    <w:p w14:paraId="00958DB5"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 xml:space="preserve">12.2.1.1. elektroninę sąskaitą faktūrą, atitinkančią Europos elektroninių sąskaitų faktūrų standartą, kurio nuoroda paskelbta 2017 m. spalio 16 d. Komisijos įgyvendinimo sprendime </w:t>
      </w:r>
      <w:r w:rsidRPr="00FD70B7">
        <w:rPr>
          <w:rFonts w:ascii="Aptos Display" w:hAnsi="Aptos Display"/>
          <w:color w:val="467886"/>
          <w:szCs w:val="24"/>
          <w:u w:val="single"/>
        </w:rPr>
        <w:t>(ES) 2017/1870</w:t>
      </w:r>
      <w:r w:rsidRPr="00FD70B7">
        <w:rPr>
          <w:rFonts w:ascii="Aptos Display" w:hAnsi="Aptos Display"/>
          <w:color w:val="000000"/>
          <w:szCs w:val="24"/>
        </w:rPr>
        <w:t xml:space="preserve"> dėl nuorodos į Europos elektroninių sąskaitų faktūrų standartą ir sintaksių sąrašo paskelbimo pagal Europos Parlamento ir Tarybos direktyvą </w:t>
      </w:r>
      <w:r w:rsidRPr="00FD70B7">
        <w:rPr>
          <w:rFonts w:ascii="Aptos Display" w:hAnsi="Aptos Display"/>
          <w:color w:val="467886"/>
          <w:szCs w:val="24"/>
          <w:u w:val="single"/>
        </w:rPr>
        <w:t>2014/55/ES</w:t>
      </w:r>
      <w:r w:rsidRPr="00FD70B7">
        <w:rPr>
          <w:rFonts w:ascii="Aptos Display" w:hAnsi="Aptos Display"/>
          <w:color w:val="000000"/>
          <w:szCs w:val="24"/>
        </w:rPr>
        <w:t> (toliau – </w:t>
      </w:r>
      <w:r w:rsidRPr="00FD70B7">
        <w:rPr>
          <w:rFonts w:ascii="Aptos Display" w:hAnsi="Aptos Display"/>
          <w:b/>
          <w:bCs/>
          <w:color w:val="000000"/>
          <w:szCs w:val="24"/>
        </w:rPr>
        <w:t>Europos elektroninių sąskaitų faktūrų</w:t>
      </w:r>
      <w:r w:rsidRPr="00FD70B7">
        <w:rPr>
          <w:rFonts w:ascii="Aptos Display" w:hAnsi="Aptos Display"/>
          <w:color w:val="000000"/>
          <w:szCs w:val="24"/>
        </w:rPr>
        <w:t> </w:t>
      </w:r>
      <w:r w:rsidRPr="00FD70B7">
        <w:rPr>
          <w:rFonts w:ascii="Aptos Display" w:hAnsi="Aptos Display"/>
          <w:b/>
          <w:bCs/>
          <w:color w:val="000000"/>
          <w:szCs w:val="24"/>
        </w:rPr>
        <w:t>standartas</w:t>
      </w:r>
      <w:r w:rsidRPr="00FD70B7">
        <w:rPr>
          <w:rFonts w:ascii="Aptos Display" w:hAnsi="Aptos Display"/>
          <w:color w:val="000000"/>
          <w:szCs w:val="24"/>
        </w:rPr>
        <w:t xml:space="preserve">), Tiekėjas gali pateikti </w:t>
      </w:r>
      <w:r w:rsidRPr="00FD70B7">
        <w:rPr>
          <w:rFonts w:ascii="Aptos Display" w:eastAsia="Arial" w:hAnsi="Aptos Display"/>
          <w:kern w:val="2"/>
          <w:szCs w:val="24"/>
        </w:rPr>
        <w:t>pasirinktomis priemonėmis</w:t>
      </w:r>
      <w:r w:rsidRPr="00FD70B7">
        <w:rPr>
          <w:rFonts w:ascii="Aptos Display" w:hAnsi="Aptos Display"/>
          <w:color w:val="000000"/>
          <w:szCs w:val="24"/>
        </w:rPr>
        <w:t>;</w:t>
      </w:r>
    </w:p>
    <w:p w14:paraId="046A08F0"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lastRenderedPageBreak/>
        <w:t xml:space="preserve">12.2.1.2. Europos elektroninių sąskaitų faktūrų standarto neatitinkančią elektroninę sąskaitą faktūrą Tiekėjas </w:t>
      </w:r>
      <w:r w:rsidRPr="00FD70B7">
        <w:rPr>
          <w:rFonts w:ascii="Aptos Display" w:eastAsia="Arial" w:hAnsi="Aptos Display"/>
          <w:kern w:val="2"/>
          <w:szCs w:val="24"/>
        </w:rPr>
        <w:t xml:space="preserve">gali teikti tik naudodamasis Sąskaitų administravimo bendrosios informacinės sistemos (toliau – </w:t>
      </w:r>
      <w:r w:rsidRPr="00FD70B7">
        <w:rPr>
          <w:rFonts w:ascii="Aptos Display" w:eastAsia="Arial" w:hAnsi="Aptos Display"/>
          <w:b/>
          <w:bCs/>
          <w:kern w:val="2"/>
          <w:szCs w:val="24"/>
        </w:rPr>
        <w:t>SABIS</w:t>
      </w:r>
      <w:r w:rsidRPr="00FD70B7">
        <w:rPr>
          <w:rFonts w:ascii="Aptos Display" w:eastAsia="Arial" w:hAnsi="Aptos Display"/>
          <w:kern w:val="2"/>
          <w:szCs w:val="24"/>
        </w:rPr>
        <w:t>) priemonėmis</w:t>
      </w:r>
      <w:r w:rsidRPr="00FD70B7">
        <w:rPr>
          <w:rFonts w:ascii="Aptos Display" w:hAnsi="Aptos Display"/>
          <w:color w:val="000000"/>
          <w:szCs w:val="24"/>
        </w:rPr>
        <w:t>.</w:t>
      </w:r>
    </w:p>
    <w:p w14:paraId="72E58ACB"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 xml:space="preserve">12.2.2. Pirkėjas elektronines sąskaitas faktūras priima ir apdoroja naudodamasis informacinės sistemos SABIS priemonėmis, </w:t>
      </w:r>
      <w:r w:rsidRPr="00FD70B7">
        <w:rPr>
          <w:rFonts w:ascii="Aptos Display" w:eastAsia="Arial" w:hAnsi="Aptos Display"/>
          <w:kern w:val="2"/>
          <w:szCs w:val="24"/>
        </w:rPr>
        <w:t>išskyrus jeigu mobilizacijos, karo ar nepaprastosios padėties atveju yra informacinės sistemos SABIS pažeidimų, dėl kurių negalimas Pirkėjo ir Tiekėjo bendravimas ir keitimasis informacija naudojantis SABIS</w:t>
      </w:r>
      <w:r w:rsidRPr="00FD70B7">
        <w:rPr>
          <w:rFonts w:ascii="Aptos Display" w:hAnsi="Aptos Display"/>
          <w:color w:val="000000"/>
          <w:szCs w:val="24"/>
        </w:rPr>
        <w:t>.</w:t>
      </w:r>
    </w:p>
    <w:p w14:paraId="6B0A8E81"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12.2.3. Išankstinio mokėjimo sąskaitas (jeigu Specialiosiose sąlygose yra numatytas Avanso mokėjimas) Tiekėjas privalo pateikti šiame Sutarties poskyryje nustatyta tvarka.</w:t>
      </w:r>
    </w:p>
    <w:p w14:paraId="0F09D617"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12.2.4. Pirkėjas atlieka mokėjimus už Prekes Specialiosiose sąlygose nustatytais terminais.</w:t>
      </w:r>
    </w:p>
    <w:p w14:paraId="0766E123"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12.2.5. Už mokėjimų pagal Sutartį vėlavimus, Pirkėjui taikomos netesybos Specialiosiose sąlygose nustatyta tvarka.</w:t>
      </w:r>
    </w:p>
    <w:p w14:paraId="10D7B8B6"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12.2.6. Jei Prekės pristatomos dalimis, aukščiau nurodyta atsiskaitymo tvarka galioja kiekvienai tokiai daliai, jei Specialiosiose sąlygose nenustatyta kitaip.</w:t>
      </w:r>
    </w:p>
    <w:p w14:paraId="3ED5CC0C"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B01CF76" w14:textId="77777777" w:rsidR="007D77FB" w:rsidRPr="00FD70B7" w:rsidRDefault="007D77FB" w:rsidP="007D77FB">
      <w:pPr>
        <w:ind w:firstLine="62"/>
        <w:jc w:val="both"/>
        <w:rPr>
          <w:rFonts w:ascii="Aptos Display" w:hAnsi="Aptos Display"/>
          <w:color w:val="000000"/>
          <w:szCs w:val="24"/>
        </w:rPr>
      </w:pPr>
    </w:p>
    <w:p w14:paraId="7F80B94E" w14:textId="77777777" w:rsidR="007D77FB" w:rsidRPr="00FD70B7" w:rsidRDefault="007D77FB" w:rsidP="007D77FB">
      <w:pPr>
        <w:jc w:val="center"/>
        <w:rPr>
          <w:rFonts w:ascii="Aptos Display" w:hAnsi="Aptos Display"/>
          <w:color w:val="000000"/>
          <w:szCs w:val="24"/>
        </w:rPr>
      </w:pPr>
      <w:r w:rsidRPr="00FD70B7">
        <w:rPr>
          <w:rFonts w:ascii="Aptos Display" w:hAnsi="Aptos Display"/>
          <w:b/>
          <w:bCs/>
          <w:color w:val="000000"/>
          <w:szCs w:val="24"/>
        </w:rPr>
        <w:t>12.3.  Kiti atsiskaitymo klausimai</w:t>
      </w:r>
    </w:p>
    <w:p w14:paraId="0851E491" w14:textId="77777777" w:rsidR="007D77FB" w:rsidRPr="00FD70B7" w:rsidRDefault="007D77FB" w:rsidP="007D77FB">
      <w:pPr>
        <w:ind w:firstLine="62"/>
        <w:jc w:val="both"/>
        <w:rPr>
          <w:rFonts w:ascii="Aptos Display" w:hAnsi="Aptos Display"/>
          <w:color w:val="000000"/>
          <w:szCs w:val="24"/>
        </w:rPr>
      </w:pPr>
    </w:p>
    <w:p w14:paraId="48BA52A3"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12.3.1. Pirkėjas privalo pervesti mokėjimus Tiekėjui į Tiekėjo banko sąskaitą, nurodytą Specialiosiose sąlygose.</w:t>
      </w:r>
    </w:p>
    <w:p w14:paraId="2F010764"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5854871"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12.3.3. Visi mokėjimai pagal Sutartį atliekami eurais.</w:t>
      </w:r>
    </w:p>
    <w:p w14:paraId="7538EAF8"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12.3.4. Už pavėluotus mokėjimus pagal Sutartį mokančioji Šalis privalo sumokėti kitai Šaliai Specialiosiose sąlygose nurodyto dydžio netesybas.</w:t>
      </w:r>
    </w:p>
    <w:p w14:paraId="239B16B8" w14:textId="77777777" w:rsidR="007D77FB" w:rsidRPr="00FD70B7" w:rsidRDefault="007D77FB" w:rsidP="007D77FB">
      <w:pPr>
        <w:ind w:firstLine="62"/>
        <w:jc w:val="both"/>
        <w:rPr>
          <w:rFonts w:ascii="Aptos Display" w:hAnsi="Aptos Display"/>
          <w:color w:val="000000"/>
          <w:szCs w:val="24"/>
        </w:rPr>
      </w:pPr>
    </w:p>
    <w:p w14:paraId="0FC3569B" w14:textId="77777777" w:rsidR="007D77FB" w:rsidRPr="00FD70B7" w:rsidRDefault="007D77FB" w:rsidP="007D77FB">
      <w:pPr>
        <w:jc w:val="center"/>
        <w:rPr>
          <w:rFonts w:ascii="Aptos Display" w:hAnsi="Aptos Display"/>
          <w:color w:val="000000"/>
          <w:szCs w:val="24"/>
        </w:rPr>
      </w:pPr>
      <w:r w:rsidRPr="00FD70B7">
        <w:rPr>
          <w:rFonts w:ascii="Aptos Display" w:hAnsi="Aptos Display"/>
          <w:b/>
          <w:bCs/>
          <w:caps/>
          <w:color w:val="000000"/>
          <w:szCs w:val="24"/>
        </w:rPr>
        <w:t>13.  KONFIDENCIALI INFORMACIJA</w:t>
      </w:r>
    </w:p>
    <w:p w14:paraId="53DE2FE8" w14:textId="77777777" w:rsidR="007D77FB" w:rsidRPr="00FD70B7" w:rsidRDefault="007D77FB" w:rsidP="007D77FB">
      <w:pPr>
        <w:ind w:firstLine="62"/>
        <w:jc w:val="both"/>
        <w:rPr>
          <w:rFonts w:ascii="Aptos Display" w:hAnsi="Aptos Display"/>
          <w:color w:val="000000"/>
          <w:szCs w:val="24"/>
        </w:rPr>
      </w:pPr>
    </w:p>
    <w:p w14:paraId="0DE0A895"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B012AC"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13.2.  Šalis turi teisę atskleisti kitos Šalies konfidencialią informaciją šiais atvejais:</w:t>
      </w:r>
    </w:p>
    <w:p w14:paraId="43C959AE"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82322B"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3CB59D1"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 xml:space="preserve">13.3. Prieš atskleisdama konfidencialią informaciją, Šalis privalo informuoti kitą Šalį (tiek, kiek tai nedraudžiama pagal įstatymus bei kitus teisės aktus) apie būtinybę arba gautą viešojo </w:t>
      </w:r>
      <w:r w:rsidRPr="00FD70B7">
        <w:rPr>
          <w:rFonts w:ascii="Aptos Display" w:hAnsi="Aptos Display"/>
          <w:color w:val="000000"/>
          <w:szCs w:val="24"/>
        </w:rPr>
        <w:lastRenderedPageBreak/>
        <w:t>administravimo subjekto reikalavimą atskleisti konfidencialią informaciją ir imtis protingų priemonių, siekdama užtikrinti atskleistos informacijos konfidencialumą.</w:t>
      </w:r>
    </w:p>
    <w:p w14:paraId="2B415143"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13.4. Šalis atsako:</w:t>
      </w:r>
    </w:p>
    <w:p w14:paraId="03D742DF"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13.4.1. už bet kokį neteisėtą, įskaitant atsitiktinį, kitos Šalies konfidencialios informacijos ar bet kurios jos dalies atskleidimą ar perdavimą arba konfidencialios informacijos neteisėtą naudojimą;</w:t>
      </w:r>
    </w:p>
    <w:p w14:paraId="742D1C15"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19B3EE1"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13.5. Šalis nepagrįstai atskleidusi kitos Šalies konfidencialią informaciją privalo sumokėti kitai Šaliai Specialiosiose sąlygose nurodyto dydžio baudą.</w:t>
      </w:r>
    </w:p>
    <w:p w14:paraId="3BC7EAEC" w14:textId="77777777" w:rsidR="007D77FB" w:rsidRPr="00FD70B7" w:rsidRDefault="007D77FB" w:rsidP="007D77FB">
      <w:pPr>
        <w:ind w:firstLine="62"/>
        <w:jc w:val="both"/>
        <w:rPr>
          <w:rFonts w:ascii="Aptos Display" w:hAnsi="Aptos Display"/>
          <w:color w:val="000000"/>
          <w:szCs w:val="24"/>
        </w:rPr>
      </w:pPr>
    </w:p>
    <w:p w14:paraId="7F8C2783" w14:textId="77777777" w:rsidR="007D77FB" w:rsidRPr="00FD70B7" w:rsidRDefault="007D77FB" w:rsidP="007D77FB">
      <w:pPr>
        <w:jc w:val="center"/>
        <w:rPr>
          <w:rFonts w:ascii="Aptos Display" w:hAnsi="Aptos Display"/>
          <w:color w:val="000000"/>
          <w:szCs w:val="24"/>
        </w:rPr>
      </w:pPr>
      <w:r w:rsidRPr="00FD70B7">
        <w:rPr>
          <w:rFonts w:ascii="Aptos Display" w:hAnsi="Aptos Display"/>
          <w:b/>
          <w:bCs/>
          <w:caps/>
          <w:color w:val="000000"/>
          <w:szCs w:val="24"/>
        </w:rPr>
        <w:t>14.  ASMENS DUOMENŲ APSAUGA</w:t>
      </w:r>
    </w:p>
    <w:p w14:paraId="3ED4D8B5" w14:textId="77777777" w:rsidR="007D77FB" w:rsidRPr="00FD70B7" w:rsidRDefault="007D77FB" w:rsidP="007D77FB">
      <w:pPr>
        <w:ind w:firstLine="62"/>
        <w:jc w:val="both"/>
        <w:rPr>
          <w:rFonts w:ascii="Aptos Display" w:hAnsi="Aptos Display"/>
          <w:color w:val="000000"/>
          <w:szCs w:val="24"/>
        </w:rPr>
      </w:pPr>
    </w:p>
    <w:p w14:paraId="068A6502"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14.1. Šalys įsipareigoja užtikrinti asmens duomenų saugumą bei asmens duomenų tvarkymą vykdyti teisėtai, vadovaujantis 2016 m. balandžio 27 d. priimto Europos Parlamento ir Tarybos reglamento </w:t>
      </w:r>
      <w:r w:rsidRPr="00FD70B7">
        <w:rPr>
          <w:rFonts w:ascii="Aptos Display" w:hAnsi="Aptos Display"/>
          <w:color w:val="467886"/>
          <w:szCs w:val="24"/>
          <w:u w:val="single"/>
        </w:rPr>
        <w:t>(ES) 2016/679</w:t>
      </w:r>
      <w:r w:rsidRPr="00FD70B7">
        <w:rPr>
          <w:rFonts w:ascii="Aptos Display" w:hAnsi="Aptos Display"/>
          <w:color w:val="000000"/>
          <w:szCs w:val="24"/>
        </w:rPr>
        <w:t> dėl fizinių asmenų apsaugos tvarkant asmens duomenis ir dėl laisvo tokių duomenų judėjimo ir kuriuo panaikinama Direktyva </w:t>
      </w:r>
      <w:r w:rsidRPr="00FD70B7">
        <w:rPr>
          <w:rFonts w:ascii="Aptos Display" w:hAnsi="Aptos Display"/>
          <w:color w:val="467886"/>
          <w:szCs w:val="24"/>
          <w:u w:val="single"/>
        </w:rPr>
        <w:t>95/46/EB</w:t>
      </w:r>
      <w:r w:rsidRPr="00FD70B7">
        <w:rPr>
          <w:rFonts w:ascii="Aptos Display" w:hAnsi="Aptos Display"/>
          <w:color w:val="000000"/>
          <w:szCs w:val="24"/>
        </w:rPr>
        <w:t> (Bendrasis duomenų apsaugos reglamentas) ir kitų teisės aktų, reglamentuojančių asmens duomenų tvarkymą, nuostatomis.</w:t>
      </w:r>
    </w:p>
    <w:p w14:paraId="0651BB9F"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977797" w14:textId="77777777" w:rsidR="007D77FB" w:rsidRPr="00FD70B7" w:rsidRDefault="007D77FB" w:rsidP="007D77FB">
      <w:pPr>
        <w:ind w:left="360" w:firstLine="115"/>
        <w:jc w:val="both"/>
        <w:rPr>
          <w:rFonts w:ascii="Aptos Display" w:hAnsi="Aptos Display"/>
          <w:color w:val="000000"/>
          <w:szCs w:val="24"/>
        </w:rPr>
      </w:pPr>
    </w:p>
    <w:p w14:paraId="35D39181" w14:textId="77777777" w:rsidR="007D77FB" w:rsidRPr="00FD70B7" w:rsidRDefault="007D77FB" w:rsidP="007D77FB">
      <w:pPr>
        <w:jc w:val="center"/>
        <w:rPr>
          <w:rFonts w:ascii="Aptos Display" w:hAnsi="Aptos Display"/>
          <w:color w:val="000000"/>
          <w:szCs w:val="24"/>
        </w:rPr>
      </w:pPr>
      <w:r w:rsidRPr="00FD70B7">
        <w:rPr>
          <w:rFonts w:ascii="Aptos Display" w:hAnsi="Aptos Display"/>
          <w:b/>
          <w:bCs/>
          <w:caps/>
          <w:color w:val="000000"/>
          <w:szCs w:val="24"/>
        </w:rPr>
        <w:t>15.  INTELEKTINĖ NUOSAVYBĖ</w:t>
      </w:r>
    </w:p>
    <w:p w14:paraId="1081DDCE" w14:textId="77777777" w:rsidR="007D77FB" w:rsidRPr="00FD70B7" w:rsidRDefault="007D77FB" w:rsidP="007D77FB">
      <w:pPr>
        <w:ind w:firstLine="62"/>
        <w:jc w:val="both"/>
        <w:rPr>
          <w:rFonts w:ascii="Aptos Display" w:hAnsi="Aptos Display"/>
          <w:color w:val="000000"/>
          <w:szCs w:val="24"/>
        </w:rPr>
      </w:pPr>
    </w:p>
    <w:p w14:paraId="6126D671"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9FD8624"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FD70B7">
        <w:rPr>
          <w:rFonts w:ascii="Aptos Display" w:hAnsi="Aptos Display"/>
          <w:i/>
          <w:iCs/>
          <w:color w:val="000000"/>
          <w:szCs w:val="24"/>
        </w:rPr>
        <w:t>sui generis</w:t>
      </w:r>
      <w:r w:rsidRPr="00FD70B7">
        <w:rPr>
          <w:rFonts w:ascii="Aptos Display" w:hAnsi="Aptos Display"/>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E0FEBCA" w14:textId="77777777" w:rsidR="007D77FB" w:rsidRPr="00FD70B7" w:rsidRDefault="007D77FB" w:rsidP="007D77FB">
      <w:pPr>
        <w:jc w:val="both"/>
        <w:textAlignment w:val="baseline"/>
        <w:rPr>
          <w:rFonts w:ascii="Aptos Display" w:hAnsi="Aptos Display"/>
          <w:szCs w:val="24"/>
        </w:rPr>
      </w:pPr>
      <w:r w:rsidRPr="00FD70B7">
        <w:rPr>
          <w:rFonts w:ascii="Aptos Display" w:hAnsi="Aptos Display"/>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D70B7">
        <w:rPr>
          <w:rFonts w:ascii="Aptos Display" w:eastAsia="Calibri" w:hAnsi="Aptos Display"/>
          <w:kern w:val="2"/>
          <w:szCs w:val="24"/>
        </w:rPr>
        <w:t>Specialiosiose sąlygose nurodyta bauda</w:t>
      </w:r>
      <w:r w:rsidRPr="00FD70B7">
        <w:rPr>
          <w:rFonts w:ascii="Aptos Display" w:hAnsi="Aptos Display"/>
          <w:szCs w:val="24"/>
        </w:rPr>
        <w:t>.</w:t>
      </w:r>
    </w:p>
    <w:p w14:paraId="43D5A6FC" w14:textId="77777777" w:rsidR="007D77FB" w:rsidRPr="00FD70B7" w:rsidRDefault="007D77FB" w:rsidP="007D77FB">
      <w:pPr>
        <w:ind w:firstLine="62"/>
        <w:jc w:val="both"/>
        <w:textAlignment w:val="baseline"/>
        <w:rPr>
          <w:rFonts w:ascii="Aptos Display" w:hAnsi="Aptos Display"/>
          <w:color w:val="000000"/>
          <w:szCs w:val="24"/>
        </w:rPr>
      </w:pPr>
    </w:p>
    <w:p w14:paraId="7673DC19" w14:textId="77777777" w:rsidR="007D77FB" w:rsidRPr="00FD70B7" w:rsidRDefault="007D77FB" w:rsidP="007D77FB">
      <w:pPr>
        <w:jc w:val="center"/>
        <w:rPr>
          <w:rFonts w:ascii="Aptos Display" w:hAnsi="Aptos Display"/>
          <w:color w:val="000000"/>
          <w:szCs w:val="24"/>
        </w:rPr>
      </w:pPr>
      <w:r w:rsidRPr="00FD70B7">
        <w:rPr>
          <w:rFonts w:ascii="Aptos Display" w:hAnsi="Aptos Display"/>
          <w:b/>
          <w:bCs/>
          <w:caps/>
          <w:color w:val="000000"/>
          <w:szCs w:val="24"/>
        </w:rPr>
        <w:t>16.  PAREIŠKIMAI IR GARANTIJOS</w:t>
      </w:r>
    </w:p>
    <w:p w14:paraId="55CFA105" w14:textId="77777777" w:rsidR="007D77FB" w:rsidRPr="00FD70B7" w:rsidRDefault="007D77FB" w:rsidP="007D77FB">
      <w:pPr>
        <w:ind w:firstLine="62"/>
        <w:jc w:val="both"/>
        <w:rPr>
          <w:rFonts w:ascii="Aptos Display" w:hAnsi="Aptos Display"/>
          <w:color w:val="000000"/>
          <w:szCs w:val="24"/>
        </w:rPr>
      </w:pPr>
    </w:p>
    <w:p w14:paraId="19611310"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lastRenderedPageBreak/>
        <w:t>16.1. Kiekviena iš Šalių pareiškia ir garantuoja kitai Šaliai, kad:</w:t>
      </w:r>
    </w:p>
    <w:p w14:paraId="3C2502E9"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16.1.1. yra teisėtai priimti ir galioja visi būtini sprendimai, gauti leidimai bei sutikimai, taip pat teisėtai atlikti ir galioja kiti teisiniai veiksmai, reikalingi Sutarties sudarymui, galiojimui ir vykdymui;</w:t>
      </w:r>
    </w:p>
    <w:p w14:paraId="72ED8407"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CEEE327"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38D0425"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3E4C307"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A1AB73E"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16.1.6. visi Šalies pareiškimai ir garantijos yra išsamūs ir nepalieka nutylėtų jokių aplinkybių, kurios darytų šiuos pareiškimus ar garantijas neteisingais.</w:t>
      </w:r>
    </w:p>
    <w:p w14:paraId="0DF474E2"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634ADC8" w14:textId="77777777" w:rsidR="007D77FB" w:rsidRPr="00FD70B7" w:rsidRDefault="007D77FB" w:rsidP="007D77FB">
      <w:pPr>
        <w:jc w:val="both"/>
        <w:rPr>
          <w:rFonts w:ascii="Aptos Display" w:hAnsi="Aptos Display"/>
          <w:color w:val="000000"/>
          <w:szCs w:val="24"/>
          <w:shd w:val="clear" w:color="auto" w:fill="FFFFFF"/>
        </w:rPr>
      </w:pPr>
      <w:r w:rsidRPr="00FD70B7">
        <w:rPr>
          <w:rFonts w:ascii="Aptos Display" w:hAnsi="Aptos Display"/>
          <w:color w:val="000000"/>
          <w:szCs w:val="24"/>
          <w:shd w:val="clear" w:color="auto" w:fill="FFFFFF"/>
        </w:rPr>
        <w:t>16.3. </w:t>
      </w:r>
      <w:r w:rsidRPr="00FD70B7">
        <w:rPr>
          <w:rFonts w:ascii="Aptos Display" w:hAnsi="Aptos Display"/>
          <w:color w:val="000000"/>
          <w:szCs w:val="24"/>
        </w:rPr>
        <w:t>Tiekėjas pareiškia, kad parduodamų Prekių disponavimo, valdymo ir naudojimosi teisės nėra apribotos </w:t>
      </w:r>
      <w:r w:rsidRPr="00FD70B7">
        <w:rPr>
          <w:rFonts w:ascii="Aptos Display" w:hAnsi="Aptos Display"/>
          <w:color w:val="000000"/>
          <w:szCs w:val="24"/>
          <w:shd w:val="clear" w:color="auto" w:fill="FFFFFF"/>
        </w:rPr>
        <w:t>ir jokie tretieji asmenys neturi pretenzijų į Sutartimi perduodamas Prekes (įkeitimai, areštai ar pan.).</w:t>
      </w:r>
    </w:p>
    <w:p w14:paraId="5DFBCDE3" w14:textId="77777777" w:rsidR="007D77FB" w:rsidRPr="00FD70B7" w:rsidRDefault="007D77FB" w:rsidP="007D77FB">
      <w:pPr>
        <w:widowControl w:val="0"/>
        <w:tabs>
          <w:tab w:val="left" w:pos="567"/>
          <w:tab w:val="left" w:pos="851"/>
          <w:tab w:val="left" w:pos="992"/>
          <w:tab w:val="left" w:pos="1134"/>
        </w:tabs>
        <w:jc w:val="both"/>
        <w:rPr>
          <w:rFonts w:ascii="Aptos Display" w:eastAsia="Calibri" w:hAnsi="Aptos Display"/>
          <w:kern w:val="2"/>
          <w:szCs w:val="24"/>
        </w:rPr>
      </w:pPr>
      <w:r w:rsidRPr="00FD70B7">
        <w:rPr>
          <w:rFonts w:ascii="Aptos Display" w:eastAsia="Arial" w:hAnsi="Aptos Display"/>
          <w:kern w:val="2"/>
          <w:szCs w:val="24"/>
        </w:rPr>
        <w:t>16.4. T</w:t>
      </w:r>
      <w:r w:rsidRPr="00FD70B7">
        <w:rPr>
          <w:rFonts w:ascii="Aptos Display" w:eastAsia="Calibri" w:hAnsi="Aptos Display"/>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0165D9A" w14:textId="77777777" w:rsidR="007D77FB" w:rsidRPr="00FD70B7" w:rsidRDefault="007D77FB" w:rsidP="007D77FB">
      <w:pPr>
        <w:rPr>
          <w:rFonts w:ascii="Aptos Display" w:hAnsi="Aptos Display"/>
          <w:szCs w:val="24"/>
        </w:rPr>
      </w:pPr>
    </w:p>
    <w:p w14:paraId="15119226" w14:textId="77777777" w:rsidR="007D77FB" w:rsidRPr="00FD70B7" w:rsidRDefault="007D77FB" w:rsidP="007D77FB">
      <w:pPr>
        <w:ind w:firstLine="62"/>
        <w:jc w:val="both"/>
        <w:rPr>
          <w:rFonts w:ascii="Aptos Display" w:hAnsi="Aptos Display"/>
          <w:color w:val="000000"/>
          <w:szCs w:val="24"/>
        </w:rPr>
      </w:pPr>
    </w:p>
    <w:p w14:paraId="5E206DEE" w14:textId="77777777" w:rsidR="007D77FB" w:rsidRPr="00FD70B7" w:rsidRDefault="007D77FB" w:rsidP="007D77FB">
      <w:pPr>
        <w:jc w:val="center"/>
        <w:rPr>
          <w:rFonts w:ascii="Aptos Display" w:hAnsi="Aptos Display"/>
          <w:color w:val="000000"/>
          <w:szCs w:val="24"/>
        </w:rPr>
      </w:pPr>
      <w:r w:rsidRPr="00FD70B7">
        <w:rPr>
          <w:rFonts w:ascii="Aptos Display" w:hAnsi="Aptos Display"/>
          <w:b/>
          <w:bCs/>
          <w:caps/>
          <w:color w:val="000000"/>
          <w:szCs w:val="24"/>
        </w:rPr>
        <w:t>17.  BENDRIEJI ATSAKOMYBĖS KLAUSIMAI</w:t>
      </w:r>
    </w:p>
    <w:p w14:paraId="1D263129" w14:textId="77777777" w:rsidR="007D77FB" w:rsidRPr="00FD70B7" w:rsidRDefault="007D77FB" w:rsidP="007D77FB">
      <w:pPr>
        <w:ind w:firstLine="62"/>
        <w:jc w:val="both"/>
        <w:rPr>
          <w:rFonts w:ascii="Aptos Display" w:hAnsi="Aptos Display"/>
          <w:color w:val="000000"/>
          <w:szCs w:val="24"/>
        </w:rPr>
      </w:pPr>
    </w:p>
    <w:p w14:paraId="5D38A25F"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17.1. Netesybų sumokėjimas už vėlavimą ar pareigų pagal Sutartį pažeidimą neatleidžia Šalies nuo Sutartyje numatytų jos pareigų vykdymo.</w:t>
      </w:r>
    </w:p>
    <w:p w14:paraId="60BA045B"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D70B7">
        <w:rPr>
          <w:rFonts w:ascii="Aptos Display" w:hAnsi="Aptos Display"/>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B45FBD6"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 xml:space="preserve">17.3. Tuo atveju, jei paaiškėja, kad kuris nors iš šioje Sutartyje pateiktų pareiškimų ar garantijų buvo iš esmės neteisingas, melagingas ar klaidinantis, Šalis pažeidėja nukentėjusiai Šaliai </w:t>
      </w:r>
      <w:r w:rsidRPr="00FD70B7">
        <w:rPr>
          <w:rFonts w:ascii="Aptos Display" w:hAnsi="Aptos Display"/>
          <w:color w:val="000000"/>
          <w:szCs w:val="24"/>
        </w:rPr>
        <w:lastRenderedPageBreak/>
        <w:t>privalo atlyginti visus nuostolius, kuriuos nukentėjusioji Šalis patyrė dėl tokio neteisingo, melagingo ar klaidinančio pareiškimo ar garantijos.</w:t>
      </w:r>
    </w:p>
    <w:p w14:paraId="26DB2659"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17.4. Šioje Sutartyje numatytos teisių gynybos priemonės neapriboja Šalių teisės pasinaudoti kitomis teisėtomis teisių gynybos priemonėmis.</w:t>
      </w:r>
    </w:p>
    <w:p w14:paraId="405AE37F"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9D65DB1"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FD55859"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6AB0A5A" w14:textId="77777777" w:rsidR="007D77FB" w:rsidRPr="00FD70B7" w:rsidRDefault="007D77FB" w:rsidP="007D77FB">
      <w:pPr>
        <w:ind w:firstLine="115"/>
        <w:jc w:val="both"/>
        <w:rPr>
          <w:rFonts w:ascii="Aptos Display" w:hAnsi="Aptos Display"/>
          <w:color w:val="000000"/>
          <w:szCs w:val="24"/>
        </w:rPr>
      </w:pPr>
    </w:p>
    <w:p w14:paraId="0AB8E522" w14:textId="77777777" w:rsidR="007D77FB" w:rsidRPr="00FD70B7" w:rsidRDefault="007D77FB" w:rsidP="007D77FB">
      <w:pPr>
        <w:jc w:val="center"/>
        <w:rPr>
          <w:rFonts w:ascii="Aptos Display" w:hAnsi="Aptos Display"/>
          <w:color w:val="000000"/>
          <w:szCs w:val="24"/>
        </w:rPr>
      </w:pPr>
      <w:r w:rsidRPr="00FD70B7">
        <w:rPr>
          <w:rFonts w:ascii="Aptos Display" w:hAnsi="Aptos Display"/>
          <w:b/>
          <w:bCs/>
          <w:caps/>
          <w:color w:val="000000"/>
          <w:szCs w:val="24"/>
        </w:rPr>
        <w:t>18.  NENUGALIMA JĖGA (FORCE MAJEURE)</w:t>
      </w:r>
    </w:p>
    <w:p w14:paraId="723AF2EF" w14:textId="77777777" w:rsidR="007D77FB" w:rsidRPr="00FD70B7" w:rsidRDefault="007D77FB" w:rsidP="007D77FB">
      <w:pPr>
        <w:ind w:firstLine="62"/>
        <w:jc w:val="both"/>
        <w:rPr>
          <w:rFonts w:ascii="Aptos Display" w:hAnsi="Aptos Display"/>
          <w:color w:val="000000"/>
          <w:szCs w:val="24"/>
        </w:rPr>
      </w:pPr>
    </w:p>
    <w:p w14:paraId="5A86B3C2"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18.1.</w:t>
      </w:r>
      <w:r w:rsidRPr="00FD70B7">
        <w:rPr>
          <w:rFonts w:ascii="Aptos Display" w:hAnsi="Aptos Display"/>
          <w:b/>
          <w:bCs/>
          <w:color w:val="000000"/>
          <w:szCs w:val="24"/>
        </w:rPr>
        <w:t> </w:t>
      </w:r>
      <w:r w:rsidRPr="00FD70B7">
        <w:rPr>
          <w:rFonts w:ascii="Aptos Display" w:hAnsi="Aptos Display"/>
          <w:color w:val="000000"/>
          <w:szCs w:val="24"/>
        </w:rPr>
        <w:t>Atsakomybė pagal Sutartį netaikoma, taip pat Šalys gali būti visiškai ar iš dalies atleistos nuo civilinės atsakomybės šiais pagrindais:</w:t>
      </w:r>
    </w:p>
    <w:p w14:paraId="7CAAF9E8"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18.1.1. dėl nenugalimos jėgos (</w:t>
      </w:r>
      <w:r w:rsidRPr="00FD70B7">
        <w:rPr>
          <w:rFonts w:ascii="Aptos Display" w:hAnsi="Aptos Display"/>
          <w:i/>
          <w:iCs/>
          <w:color w:val="000000"/>
          <w:szCs w:val="24"/>
        </w:rPr>
        <w:t>force majeure</w:t>
      </w:r>
      <w:r w:rsidRPr="00FD70B7">
        <w:rPr>
          <w:rFonts w:ascii="Aptos Display" w:hAnsi="Aptos Display"/>
          <w:color w:val="000000"/>
          <w:szCs w:val="24"/>
        </w:rPr>
        <w:t>) – taikomos Lietuvos Respublikos civilinio kodekso 6.212 straipsnio ir Lietuvos Respublikos Vyriausybės 1996 m. liepos 15 d. nutarimu Nr. 840 „Dėl Atleidimo nuo atsakomybės esant nenugalimos jėgos (</w:t>
      </w:r>
      <w:r w:rsidRPr="00FD70B7">
        <w:rPr>
          <w:rFonts w:ascii="Aptos Display" w:hAnsi="Aptos Display"/>
          <w:i/>
          <w:iCs/>
          <w:color w:val="000000"/>
          <w:szCs w:val="24"/>
        </w:rPr>
        <w:t>force majeure</w:t>
      </w:r>
      <w:r w:rsidRPr="00FD70B7">
        <w:rPr>
          <w:rFonts w:ascii="Aptos Display" w:hAnsi="Aptos Display"/>
          <w:color w:val="000000"/>
          <w:szCs w:val="24"/>
        </w:rPr>
        <w:t>) aplinkybėms taisyklių patvirtinimo” patvirtintų taisyklių nuostatos;</w:t>
      </w:r>
    </w:p>
    <w:p w14:paraId="464230B8"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453CAFF"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18.2.</w:t>
      </w:r>
      <w:r w:rsidRPr="00FD70B7">
        <w:rPr>
          <w:rFonts w:ascii="Aptos Display" w:hAnsi="Aptos Display"/>
          <w:b/>
          <w:bCs/>
          <w:color w:val="000000"/>
          <w:szCs w:val="24"/>
        </w:rPr>
        <w:t> </w:t>
      </w:r>
      <w:r w:rsidRPr="00FD70B7">
        <w:rPr>
          <w:rFonts w:ascii="Aptos Display" w:hAnsi="Aptos Display"/>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D9F95C4"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18.3.</w:t>
      </w:r>
      <w:r w:rsidRPr="00FD70B7">
        <w:rPr>
          <w:rFonts w:ascii="Aptos Display" w:hAnsi="Aptos Display"/>
          <w:b/>
          <w:bCs/>
          <w:color w:val="000000"/>
          <w:szCs w:val="24"/>
        </w:rPr>
        <w:t> </w:t>
      </w:r>
      <w:r w:rsidRPr="00FD70B7">
        <w:rPr>
          <w:rFonts w:ascii="Aptos Display" w:hAnsi="Aptos Display"/>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41673A"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18.4. Jeigu nenugalimos jėgos (</w:t>
      </w:r>
      <w:r w:rsidRPr="00FD70B7">
        <w:rPr>
          <w:rFonts w:ascii="Aptos Display" w:hAnsi="Aptos Display"/>
          <w:i/>
          <w:iCs/>
          <w:color w:val="000000"/>
          <w:szCs w:val="24"/>
        </w:rPr>
        <w:t>force majeure</w:t>
      </w:r>
      <w:r w:rsidRPr="00FD70B7">
        <w:rPr>
          <w:rFonts w:ascii="Aptos Display" w:hAnsi="Aptos Display"/>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E2212E8" w14:textId="77777777" w:rsidR="007D77FB" w:rsidRPr="00FD70B7" w:rsidRDefault="007D77FB" w:rsidP="007D77FB">
      <w:pPr>
        <w:ind w:firstLine="62"/>
        <w:jc w:val="both"/>
        <w:rPr>
          <w:rFonts w:ascii="Aptos Display" w:hAnsi="Aptos Display"/>
          <w:color w:val="000000"/>
          <w:szCs w:val="24"/>
        </w:rPr>
      </w:pPr>
    </w:p>
    <w:p w14:paraId="6C3C2B6A" w14:textId="77777777" w:rsidR="007D77FB" w:rsidRPr="00FD70B7" w:rsidRDefault="007D77FB" w:rsidP="007D77FB">
      <w:pPr>
        <w:jc w:val="center"/>
        <w:rPr>
          <w:rFonts w:ascii="Aptos Display" w:hAnsi="Aptos Display"/>
          <w:color w:val="000000"/>
          <w:szCs w:val="24"/>
        </w:rPr>
      </w:pPr>
      <w:r w:rsidRPr="00FD70B7">
        <w:rPr>
          <w:rFonts w:ascii="Aptos Display" w:hAnsi="Aptos Display"/>
          <w:b/>
          <w:bCs/>
          <w:caps/>
          <w:color w:val="000000"/>
          <w:szCs w:val="24"/>
        </w:rPr>
        <w:t>19.  SUTARTIES NUOSTATŲ NEGALIOJIMAS</w:t>
      </w:r>
    </w:p>
    <w:p w14:paraId="5B5A793E" w14:textId="77777777" w:rsidR="007D77FB" w:rsidRPr="00FD70B7" w:rsidRDefault="007D77FB" w:rsidP="007D77FB">
      <w:pPr>
        <w:ind w:firstLine="62"/>
        <w:jc w:val="both"/>
        <w:rPr>
          <w:rFonts w:ascii="Aptos Display" w:hAnsi="Aptos Display"/>
          <w:color w:val="000000"/>
          <w:szCs w:val="24"/>
        </w:rPr>
      </w:pPr>
    </w:p>
    <w:p w14:paraId="38EA238E"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962C4DF"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D276106" w14:textId="77777777" w:rsidR="007D77FB" w:rsidRPr="00FD70B7" w:rsidRDefault="007D77FB" w:rsidP="007D77FB">
      <w:pPr>
        <w:ind w:firstLine="62"/>
        <w:jc w:val="both"/>
        <w:rPr>
          <w:rFonts w:ascii="Aptos Display" w:hAnsi="Aptos Display"/>
          <w:color w:val="000000"/>
          <w:szCs w:val="24"/>
        </w:rPr>
      </w:pPr>
    </w:p>
    <w:p w14:paraId="5AC1FDFE" w14:textId="77777777" w:rsidR="007D77FB" w:rsidRPr="00FD70B7" w:rsidRDefault="007D77FB" w:rsidP="007D77FB">
      <w:pPr>
        <w:jc w:val="center"/>
        <w:rPr>
          <w:rFonts w:ascii="Aptos Display" w:hAnsi="Aptos Display"/>
          <w:color w:val="000000"/>
          <w:szCs w:val="24"/>
        </w:rPr>
      </w:pPr>
      <w:r w:rsidRPr="00FD70B7">
        <w:rPr>
          <w:rFonts w:ascii="Aptos Display" w:hAnsi="Aptos Display"/>
          <w:b/>
          <w:bCs/>
          <w:caps/>
          <w:color w:val="000000"/>
          <w:szCs w:val="24"/>
        </w:rPr>
        <w:t>20.  SUTARTIES PAKEITIMAI</w:t>
      </w:r>
    </w:p>
    <w:p w14:paraId="5F39D8CE" w14:textId="77777777" w:rsidR="007D77FB" w:rsidRPr="00FD70B7" w:rsidRDefault="007D77FB" w:rsidP="007D77FB">
      <w:pPr>
        <w:ind w:firstLine="62"/>
        <w:jc w:val="both"/>
        <w:rPr>
          <w:rFonts w:ascii="Aptos Display" w:hAnsi="Aptos Display"/>
          <w:color w:val="000000"/>
          <w:szCs w:val="24"/>
        </w:rPr>
      </w:pPr>
    </w:p>
    <w:p w14:paraId="493F4761" w14:textId="77777777" w:rsidR="007D77FB" w:rsidRPr="00FD70B7" w:rsidRDefault="007D77FB" w:rsidP="007D77FB">
      <w:pPr>
        <w:jc w:val="both"/>
        <w:rPr>
          <w:rFonts w:ascii="Aptos Display" w:hAnsi="Aptos Display"/>
          <w:szCs w:val="24"/>
        </w:rPr>
      </w:pPr>
      <w:r w:rsidRPr="00FD70B7">
        <w:rPr>
          <w:rFonts w:ascii="Aptos Display" w:hAnsi="Aptos Display"/>
          <w:szCs w:val="24"/>
        </w:rPr>
        <w:t>20.1. Sutarties sąlygos Sutarties galiojimo laikotarpiu negali būti keičiamos, išskyrus tokias Sutarties sąlygas, kurių keitimas numatytas Sutartyje ir (ar) galimas vadovaujantis VPĮ nuostatomis.</w:t>
      </w:r>
    </w:p>
    <w:p w14:paraId="1BA22756"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20.2. Sutarties pakeitimai įforminami Šalims sudarant Susitarimą.</w:t>
      </w:r>
    </w:p>
    <w:p w14:paraId="36CBD294"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45A446B"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20.4. Susitarimai įsigalioja nuo jų sudarymo, jei Susitarime nenurodyta kitaip. Susitarimą Pirkėjas privalo paviešinti VPĮ 33 ir 86 straipsniuose nustatyta tvarka.</w:t>
      </w:r>
    </w:p>
    <w:p w14:paraId="55FF8FBE"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83A41D1" w14:textId="77777777" w:rsidR="007D77FB" w:rsidRPr="00FD70B7" w:rsidRDefault="007D77FB" w:rsidP="007D77FB">
      <w:pPr>
        <w:ind w:firstLine="62"/>
        <w:jc w:val="both"/>
        <w:rPr>
          <w:rFonts w:ascii="Aptos Display" w:hAnsi="Aptos Display"/>
          <w:color w:val="000000"/>
          <w:szCs w:val="24"/>
        </w:rPr>
      </w:pPr>
    </w:p>
    <w:p w14:paraId="7DFBC7F0" w14:textId="77777777" w:rsidR="007D77FB" w:rsidRPr="00FD70B7" w:rsidRDefault="007D77FB" w:rsidP="007D77FB">
      <w:pPr>
        <w:jc w:val="center"/>
        <w:rPr>
          <w:rFonts w:ascii="Aptos Display" w:hAnsi="Aptos Display"/>
          <w:color w:val="000000"/>
          <w:szCs w:val="24"/>
        </w:rPr>
      </w:pPr>
      <w:r w:rsidRPr="00FD70B7">
        <w:rPr>
          <w:rFonts w:ascii="Aptos Display" w:hAnsi="Aptos Display"/>
          <w:b/>
          <w:bCs/>
          <w:caps/>
          <w:color w:val="000000"/>
          <w:szCs w:val="24"/>
        </w:rPr>
        <w:t>21.  SUTARTIES SUSTABDYMAS</w:t>
      </w:r>
    </w:p>
    <w:p w14:paraId="3F323A4C" w14:textId="77777777" w:rsidR="007D77FB" w:rsidRPr="00FD70B7" w:rsidRDefault="007D77FB" w:rsidP="007D77FB">
      <w:pPr>
        <w:ind w:firstLine="62"/>
        <w:jc w:val="both"/>
        <w:rPr>
          <w:rFonts w:ascii="Aptos Display" w:hAnsi="Aptos Display"/>
          <w:color w:val="000000"/>
          <w:szCs w:val="24"/>
        </w:rPr>
      </w:pPr>
    </w:p>
    <w:p w14:paraId="04F3560C" w14:textId="77777777" w:rsidR="007D77FB" w:rsidRPr="00FD70B7" w:rsidRDefault="007D77FB" w:rsidP="007D77FB">
      <w:pPr>
        <w:jc w:val="both"/>
        <w:textAlignment w:val="baseline"/>
        <w:rPr>
          <w:rFonts w:ascii="Aptos Display" w:hAnsi="Aptos Display"/>
          <w:szCs w:val="24"/>
        </w:rPr>
      </w:pPr>
      <w:r w:rsidRPr="00FD70B7">
        <w:rPr>
          <w:rFonts w:ascii="Aptos Display" w:hAnsi="Aptos Display"/>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638B513"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21.2. Prekių (jų dalies) tiekimas gali būti stabdomas esant bent vienai iš šių aplinkybių: </w:t>
      </w:r>
    </w:p>
    <w:p w14:paraId="48873B8C"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70432B2"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21.2.2. Pirkėjas Sutartyje nurodyta tvarka negali priimti Prekių (pavyzdžiui, nebaigta įrengti patalpa, kurioje turi būti įmontuojamos Prekės), o Tiekėjas dėl to negali vykdyti Sutarties; </w:t>
      </w:r>
    </w:p>
    <w:p w14:paraId="4719790E"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21.2.3. dėl nenumatytų prekių, paslaugų ir (ar) darbų, susijusių su perkamu objektu, kurių poreikis paaiškėjo tik vykdant Sutartį; </w:t>
      </w:r>
    </w:p>
    <w:p w14:paraId="3745F63D"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21.2.4. ne dėl Pirkėjo kaltės vėluoja kitos Pirkėjo pirkimo sutarties, turinčios tiesioginės įtakos šiai Sutarčiai, vykdymas;  </w:t>
      </w:r>
    </w:p>
    <w:p w14:paraId="12044812"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494DA013"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21.2.6. pasikeitus galiojančiam teisės aktui ar įsigaliojus naujam teisės aktui, kuris turi įtakos šios Sutarties vykdymui; </w:t>
      </w:r>
    </w:p>
    <w:p w14:paraId="4202C1F5"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21.2.7. sutartinių įsipareigojimų stabdymo būtinybė atsirado dėl sustabdyto / perskirstyto / negauto ir panašiai Pirkėjo Prekių pirkimui skirto finansavimo arba finansavimo trūkumo; </w:t>
      </w:r>
    </w:p>
    <w:p w14:paraId="7ED7B1A9"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21.2.8. dėl teisminių (arbitražinių) ginčų su Pirkėju ar trečiaisiais asmenimis, kurių dalykas yra tiesiogiai susijęs su Sutarties vykdymu. </w:t>
      </w:r>
    </w:p>
    <w:p w14:paraId="33C7A28C"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FD70B7">
        <w:rPr>
          <w:rFonts w:ascii="Aptos Display" w:eastAsia="Calibri" w:hAnsi="Aptos Display"/>
          <w:kern w:val="2"/>
          <w:szCs w:val="24"/>
        </w:rPr>
        <w:t>ir įforminamas Sutarties 21.6 punkte nustatyta tvarka</w:t>
      </w:r>
      <w:r w:rsidRPr="00FD70B7">
        <w:rPr>
          <w:rFonts w:ascii="Aptos Display" w:hAnsi="Aptos Display"/>
          <w:color w:val="000000"/>
          <w:szCs w:val="24"/>
        </w:rPr>
        <w:t>.</w:t>
      </w:r>
    </w:p>
    <w:p w14:paraId="0CB39BF8" w14:textId="77777777" w:rsidR="007D77FB" w:rsidRPr="00FD70B7" w:rsidRDefault="007D77FB" w:rsidP="007D77FB">
      <w:pPr>
        <w:tabs>
          <w:tab w:val="left" w:pos="567"/>
        </w:tabs>
        <w:jc w:val="both"/>
        <w:textAlignment w:val="baseline"/>
        <w:rPr>
          <w:rFonts w:ascii="Aptos Display" w:eastAsia="Calibri" w:hAnsi="Aptos Display"/>
          <w:kern w:val="2"/>
          <w:szCs w:val="24"/>
        </w:rPr>
      </w:pPr>
      <w:r w:rsidRPr="00FD70B7">
        <w:rPr>
          <w:rFonts w:ascii="Aptos Display" w:hAnsi="Aptos Display"/>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D70B7">
        <w:rPr>
          <w:rFonts w:ascii="Aptos Display" w:eastAsia="Calibri" w:hAnsi="Aptos Display"/>
          <w:kern w:val="2"/>
          <w:szCs w:val="24"/>
        </w:rPr>
        <w:t>ir įforminamas Sutarties 21.6 punkte nustatyta tvarka.</w:t>
      </w:r>
    </w:p>
    <w:p w14:paraId="61733B07"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21.5. Sutartinių įsipareigojimų vykdymas gali būti stabdomas tik Sutarties galiojimo laikotarpiu tokia tvarka:</w:t>
      </w:r>
    </w:p>
    <w:p w14:paraId="1CAC75C1"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F2E2A68"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91DA196" w14:textId="77777777" w:rsidR="007D77FB" w:rsidRPr="00FD70B7" w:rsidRDefault="007D77FB" w:rsidP="007D77FB">
      <w:pPr>
        <w:jc w:val="both"/>
        <w:rPr>
          <w:rFonts w:ascii="Aptos Display" w:hAnsi="Aptos Display"/>
          <w:szCs w:val="24"/>
        </w:rPr>
      </w:pPr>
      <w:r w:rsidRPr="00FD70B7">
        <w:rPr>
          <w:rFonts w:ascii="Aptos Display" w:hAnsi="Aptos Display"/>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D70B7">
        <w:rPr>
          <w:rFonts w:ascii="Aptos Display" w:eastAsia="Calibri" w:hAnsi="Aptos Display"/>
          <w:kern w:val="2"/>
          <w:szCs w:val="24"/>
        </w:rPr>
        <w:t>Jei sutartinių įsipareigojimų ar jų dalies vykdymas sustabdytas</w:t>
      </w:r>
      <w:r w:rsidRPr="00FD70B7">
        <w:rPr>
          <w:rFonts w:ascii="Aptos Display" w:hAnsi="Aptos Display"/>
          <w:szCs w:val="24"/>
        </w:rPr>
        <w:t>, Šalys negali vykdyti jokių jiems pagal Sutartį ar Sutarties dalį priskirtų įsipareigojimų.</w:t>
      </w:r>
    </w:p>
    <w:p w14:paraId="10CCCE1D"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C0BE11D"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21.7. Sutartinių įsipareigojimų vykdymas stabdomas ne ilgesniam kaip konkrečios, pagrįstos aplinkybės egzistavimo laikotarpiui.</w:t>
      </w:r>
    </w:p>
    <w:p w14:paraId="0EC7E051"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4F5418B" w14:textId="77777777" w:rsidR="007D77FB" w:rsidRPr="00FD70B7" w:rsidRDefault="007D77FB" w:rsidP="007D77FB">
      <w:pPr>
        <w:tabs>
          <w:tab w:val="left" w:pos="567"/>
        </w:tabs>
        <w:jc w:val="both"/>
        <w:textAlignment w:val="baseline"/>
        <w:rPr>
          <w:rFonts w:ascii="Aptos Display" w:eastAsia="Calibri" w:hAnsi="Aptos Display"/>
          <w:kern w:val="2"/>
          <w:szCs w:val="24"/>
        </w:rPr>
      </w:pPr>
      <w:r w:rsidRPr="00FD70B7">
        <w:rPr>
          <w:rFonts w:ascii="Aptos Display" w:hAnsi="Aptos Display"/>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D70B7">
        <w:rPr>
          <w:rFonts w:ascii="Aptos Display" w:eastAsia="Calibri" w:hAnsi="Aptos Display"/>
          <w:kern w:val="2"/>
          <w:szCs w:val="24"/>
        </w:rPr>
        <w:t xml:space="preserve">Tuo atveju, </w:t>
      </w:r>
      <w:r w:rsidRPr="00FD70B7">
        <w:rPr>
          <w:rFonts w:ascii="Aptos Display" w:eastAsia="Calibri" w:hAnsi="Aptos Display"/>
          <w:kern w:val="2"/>
          <w:szCs w:val="24"/>
        </w:rPr>
        <w:lastRenderedPageBreak/>
        <w:t>jeigu Sutartyje numatytų prievolių įvykdymo terminai atnaujinami anksčiau negu pasibaigia Šalių susitarime nurodytas sustabdymo terminas, Šalys Sutartyje numatytų prievolių įvykdymo terminų atnaujinimo datą įformina raštu.</w:t>
      </w:r>
    </w:p>
    <w:p w14:paraId="6FE03B39"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21.10. Atnaujinus Sutarties vykdymą, neįvykdytų prievolių (jų dalies) įvykdymo terminai ir Sutarties galiojimas nukeliami tokiam terminui, kiek buvo likę laiko jų įvykdymui (Sutarties galiojimui) jų sustabdymo metu. </w:t>
      </w:r>
    </w:p>
    <w:p w14:paraId="084CEFB9"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A9542FC" w14:textId="77777777" w:rsidR="007D77FB" w:rsidRPr="00FD70B7" w:rsidRDefault="007D77FB" w:rsidP="007D77FB">
      <w:pPr>
        <w:ind w:firstLine="62"/>
        <w:jc w:val="both"/>
        <w:textAlignment w:val="baseline"/>
        <w:rPr>
          <w:rFonts w:ascii="Aptos Display" w:hAnsi="Aptos Display"/>
          <w:color w:val="000000"/>
          <w:szCs w:val="24"/>
        </w:rPr>
      </w:pPr>
    </w:p>
    <w:p w14:paraId="1B37688F" w14:textId="77777777" w:rsidR="007D77FB" w:rsidRPr="00FD70B7" w:rsidRDefault="007D77FB" w:rsidP="007D77FB">
      <w:pPr>
        <w:jc w:val="center"/>
        <w:rPr>
          <w:rFonts w:ascii="Aptos Display" w:hAnsi="Aptos Display"/>
          <w:color w:val="000000"/>
          <w:szCs w:val="24"/>
        </w:rPr>
      </w:pPr>
      <w:r w:rsidRPr="00FD70B7">
        <w:rPr>
          <w:rFonts w:ascii="Aptos Display" w:hAnsi="Aptos Display"/>
          <w:b/>
          <w:bCs/>
          <w:caps/>
          <w:color w:val="000000"/>
          <w:szCs w:val="24"/>
        </w:rPr>
        <w:t>22.  SUTARTIES NUTRAUKIMAS</w:t>
      </w:r>
    </w:p>
    <w:p w14:paraId="37B2F377" w14:textId="77777777" w:rsidR="007D77FB" w:rsidRPr="00FD70B7" w:rsidRDefault="007D77FB" w:rsidP="007D77FB">
      <w:pPr>
        <w:ind w:firstLine="62"/>
        <w:jc w:val="both"/>
        <w:rPr>
          <w:rFonts w:ascii="Aptos Display" w:hAnsi="Aptos Display"/>
          <w:color w:val="000000"/>
          <w:szCs w:val="24"/>
        </w:rPr>
      </w:pPr>
    </w:p>
    <w:p w14:paraId="6732FAF0"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Sutartis gali būti nutraukiama VPĮ 90 straipsnyje ir Sutartyje numatytais atvejais, įskaitant galimybę nutraukti Sutartį Šalių susitarimu.</w:t>
      </w:r>
    </w:p>
    <w:p w14:paraId="29D1B9CE" w14:textId="77777777" w:rsidR="007D77FB" w:rsidRPr="00FD70B7" w:rsidRDefault="007D77FB" w:rsidP="007D77FB">
      <w:pPr>
        <w:ind w:firstLine="62"/>
        <w:jc w:val="both"/>
        <w:rPr>
          <w:rFonts w:ascii="Aptos Display" w:hAnsi="Aptos Display"/>
          <w:color w:val="000000"/>
          <w:szCs w:val="24"/>
        </w:rPr>
      </w:pPr>
    </w:p>
    <w:p w14:paraId="6DD1EDE6" w14:textId="77777777" w:rsidR="007D77FB" w:rsidRPr="00FD70B7" w:rsidRDefault="007D77FB" w:rsidP="007D77FB">
      <w:pPr>
        <w:jc w:val="center"/>
        <w:rPr>
          <w:rFonts w:ascii="Aptos Display" w:hAnsi="Aptos Display"/>
          <w:color w:val="000000"/>
          <w:szCs w:val="24"/>
        </w:rPr>
      </w:pPr>
      <w:r w:rsidRPr="00FD70B7">
        <w:rPr>
          <w:rFonts w:ascii="Aptos Display" w:hAnsi="Aptos Display"/>
          <w:b/>
          <w:bCs/>
          <w:color w:val="000000"/>
          <w:szCs w:val="24"/>
        </w:rPr>
        <w:t>22.1.  Pretenzijos dėl Sutarties pažeidimų</w:t>
      </w:r>
    </w:p>
    <w:p w14:paraId="29A07722" w14:textId="77777777" w:rsidR="007D77FB" w:rsidRPr="00FD70B7" w:rsidRDefault="007D77FB" w:rsidP="007D77FB">
      <w:pPr>
        <w:ind w:firstLine="62"/>
        <w:jc w:val="both"/>
        <w:rPr>
          <w:rFonts w:ascii="Aptos Display" w:hAnsi="Aptos Display"/>
          <w:color w:val="000000"/>
          <w:szCs w:val="24"/>
        </w:rPr>
      </w:pPr>
    </w:p>
    <w:p w14:paraId="0C072075"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874D876"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D70B7">
        <w:rPr>
          <w:rFonts w:ascii="Aptos Display" w:hAnsi="Aptos Display"/>
          <w:b/>
          <w:bCs/>
          <w:color w:val="000000"/>
          <w:szCs w:val="24"/>
        </w:rPr>
        <w:t> </w:t>
      </w:r>
      <w:r w:rsidRPr="00FD70B7">
        <w:rPr>
          <w:rFonts w:ascii="Aptos Display" w:hAnsi="Aptos Display"/>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5A0E3F0" w14:textId="77777777" w:rsidR="007D77FB" w:rsidRPr="00FD70B7" w:rsidRDefault="007D77FB" w:rsidP="007D77FB">
      <w:pPr>
        <w:ind w:firstLine="62"/>
        <w:jc w:val="both"/>
        <w:textAlignment w:val="baseline"/>
        <w:rPr>
          <w:rFonts w:ascii="Aptos Display" w:hAnsi="Aptos Display"/>
          <w:color w:val="000000"/>
          <w:szCs w:val="24"/>
        </w:rPr>
      </w:pPr>
    </w:p>
    <w:p w14:paraId="08552317" w14:textId="77777777" w:rsidR="007D77FB" w:rsidRPr="00FD70B7" w:rsidRDefault="007D77FB" w:rsidP="007D77FB">
      <w:pPr>
        <w:jc w:val="center"/>
        <w:rPr>
          <w:rFonts w:ascii="Aptos Display" w:hAnsi="Aptos Display"/>
          <w:color w:val="000000"/>
          <w:szCs w:val="24"/>
        </w:rPr>
      </w:pPr>
      <w:r w:rsidRPr="00FD70B7">
        <w:rPr>
          <w:rFonts w:ascii="Aptos Display" w:hAnsi="Aptos Display"/>
          <w:b/>
          <w:bCs/>
          <w:color w:val="000000"/>
          <w:szCs w:val="24"/>
        </w:rPr>
        <w:t>22.2.  Sutarties nutraukimas Pirkėjo iniciatyva</w:t>
      </w:r>
    </w:p>
    <w:p w14:paraId="452FE5F9" w14:textId="77777777" w:rsidR="007D77FB" w:rsidRPr="00FD70B7" w:rsidRDefault="007D77FB" w:rsidP="007D77FB">
      <w:pPr>
        <w:ind w:firstLine="62"/>
        <w:jc w:val="both"/>
        <w:rPr>
          <w:rFonts w:ascii="Aptos Display" w:hAnsi="Aptos Display"/>
          <w:color w:val="000000"/>
          <w:szCs w:val="24"/>
        </w:rPr>
      </w:pPr>
    </w:p>
    <w:p w14:paraId="59965946" w14:textId="77777777" w:rsidR="007D77FB" w:rsidRPr="00FD70B7" w:rsidRDefault="007D77FB" w:rsidP="007D77FB">
      <w:pPr>
        <w:jc w:val="both"/>
        <w:textAlignment w:val="baseline"/>
        <w:rPr>
          <w:rFonts w:ascii="Aptos Display" w:hAnsi="Aptos Display"/>
          <w:szCs w:val="24"/>
        </w:rPr>
      </w:pPr>
      <w:r w:rsidRPr="00FD70B7">
        <w:rPr>
          <w:rFonts w:ascii="Aptos Display" w:hAnsi="Aptos Display"/>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7EBA7C5" w14:textId="77777777" w:rsidR="007D77FB" w:rsidRPr="00FD70B7" w:rsidRDefault="007D77FB" w:rsidP="007D77FB">
      <w:pPr>
        <w:jc w:val="both"/>
        <w:textAlignment w:val="baseline"/>
        <w:rPr>
          <w:rFonts w:ascii="Aptos Display" w:hAnsi="Aptos Display"/>
          <w:szCs w:val="24"/>
        </w:rPr>
      </w:pPr>
      <w:r w:rsidRPr="00FD70B7">
        <w:rPr>
          <w:rFonts w:ascii="Aptos Display" w:hAnsi="Aptos Display"/>
          <w:szCs w:val="24"/>
        </w:rPr>
        <w:t>22.2.2. Pirkėjas turi teisę vienašališkai nutraukti Sutartį ar jos dalį raštu įspėjęs Tiekėją prieš ne trumpesnį nei 10 (dešimties) dienų terminą, jeigu: </w:t>
      </w:r>
    </w:p>
    <w:p w14:paraId="26902C80"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22.2.2.1. Tiekėjui yra iškelta bankroto byla, pradėtas bankroto procesas ne teismo tvarka, jis tampa nemokus arba yra nemokumo tikimybė, sustabdo ūkinę veiklą ar susidaro</w:t>
      </w:r>
      <w:r w:rsidRPr="00FD70B7">
        <w:rPr>
          <w:rFonts w:ascii="Aptos Display" w:hAnsi="Aptos Display"/>
          <w:b/>
          <w:bCs/>
          <w:color w:val="5C5D5D"/>
          <w:szCs w:val="24"/>
        </w:rPr>
        <w:t> </w:t>
      </w:r>
      <w:r w:rsidRPr="00FD70B7">
        <w:rPr>
          <w:rFonts w:ascii="Aptos Display" w:hAnsi="Aptos Display"/>
          <w:color w:val="000000"/>
          <w:szCs w:val="24"/>
        </w:rPr>
        <w:t>įstatymuose ir kituose teisės aktuose nustatyta tvarka analogiška situacija</w:t>
      </w:r>
      <w:r w:rsidRPr="00FD70B7">
        <w:rPr>
          <w:rFonts w:ascii="Aptos Display" w:hAnsi="Aptos Display"/>
          <w:color w:val="000000"/>
          <w:szCs w:val="24"/>
          <w:shd w:val="clear" w:color="auto" w:fill="FFFFFF"/>
        </w:rPr>
        <w:t>;</w:t>
      </w:r>
      <w:r w:rsidRPr="00FD70B7">
        <w:rPr>
          <w:rFonts w:ascii="Aptos Display" w:hAnsi="Aptos Display"/>
          <w:color w:val="000000"/>
          <w:szCs w:val="24"/>
        </w:rPr>
        <w:t> </w:t>
      </w:r>
    </w:p>
    <w:p w14:paraId="0407EEC3" w14:textId="77777777" w:rsidR="007D77FB" w:rsidRPr="00FD70B7" w:rsidRDefault="007D77FB" w:rsidP="007D77FB">
      <w:pPr>
        <w:jc w:val="both"/>
        <w:rPr>
          <w:rFonts w:ascii="Aptos Display" w:hAnsi="Aptos Display"/>
          <w:szCs w:val="24"/>
        </w:rPr>
      </w:pPr>
      <w:r w:rsidRPr="00FD70B7">
        <w:rPr>
          <w:rFonts w:ascii="Aptos Display" w:hAnsi="Aptos Display"/>
          <w:szCs w:val="24"/>
        </w:rPr>
        <w:t>22.2.2.2. Tiekėjo padėtis pasikeičia ir jis atitinka pirkimo dokumentuose nustatytą pašalinimo pagrindą;</w:t>
      </w:r>
    </w:p>
    <w:p w14:paraId="3F5F7486"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szCs w:val="24"/>
        </w:rPr>
        <w:t xml:space="preserve">22.2.2.3. pasikeičia </w:t>
      </w:r>
      <w:r w:rsidRPr="00FD70B7">
        <w:rPr>
          <w:rFonts w:ascii="Aptos Display" w:hAnsi="Aptos Display"/>
          <w:color w:val="000000"/>
          <w:szCs w:val="24"/>
        </w:rPr>
        <w:t>teisės aktai, susiję su Sutarties objektu, Sutarties vykdymu, ar su Pirkėjo vykdoma veikla, kuriai buvo sudaryta Sutartis, ir dėl tokių pakeitimų Pirkėjas nusprendžia nutraukti Sutartį;  </w:t>
      </w:r>
    </w:p>
    <w:p w14:paraId="4C060FAC"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22.2.2.4. Pirkėjas nusprendžia nebevykdyti veiklos, kurios vykdymui Sutartimi įsigyjamos Prekės ir Sutarties poreikis išnyksta; </w:t>
      </w:r>
    </w:p>
    <w:p w14:paraId="1F940EE8"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22.2.2.5. Pirkėjo valdymo organas priima sprendimą, dėl kurio Sutarties poreikis išnyksta; </w:t>
      </w:r>
    </w:p>
    <w:p w14:paraId="0E0C9075"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lastRenderedPageBreak/>
        <w:t>22.2.2.6. pasikeičia (pablogėja) Pirkėjo finansinė padėtis ar Pirkėjas negauna arba netenka finansavimo ir dėl šios priežasties nusprendžia nutraukti Sutartį; </w:t>
      </w:r>
    </w:p>
    <w:p w14:paraId="130E987F" w14:textId="77777777" w:rsidR="007D77FB" w:rsidRPr="00FD70B7" w:rsidRDefault="007D77FB" w:rsidP="007D77FB">
      <w:pPr>
        <w:jc w:val="both"/>
        <w:textAlignment w:val="baseline"/>
        <w:rPr>
          <w:rFonts w:ascii="Aptos Display" w:hAnsi="Aptos Display"/>
          <w:szCs w:val="24"/>
        </w:rPr>
      </w:pPr>
      <w:r w:rsidRPr="00FD70B7">
        <w:rPr>
          <w:rFonts w:ascii="Aptos Display" w:hAnsi="Aptos Display"/>
          <w:szCs w:val="24"/>
        </w:rPr>
        <w:t>22.2.2.7. keičiasi Pirkėjo organizacinė struktūra – juridinis statusas, pobūdis ar valdymo struktūra ir tai gali turėti įtakos tinkamam Sutarties įvykdymui arba Sutarties poreikiui; </w:t>
      </w:r>
    </w:p>
    <w:p w14:paraId="31FCF842"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22.2.2.8. nebelieka perkamų Prekių poreikio; </w:t>
      </w:r>
    </w:p>
    <w:p w14:paraId="50CCD7B0"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22.2.2.9. Pirkėjas iš pirkimų priežiūrą atliekančių institucijų gauna nurodymą ar rekomendaciją nutraukti Sutartį;</w:t>
      </w:r>
    </w:p>
    <w:p w14:paraId="5D7B615D"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22.2.2.10. Tiekėjas vėluoja pateikti Sutarties įvykdymo užtikrinimo pratęsimą ilgiau kaip 10 (dešimt) darbo dienų nuo paskutinio Sutarties įvykdymo užtikrinimo galiojimo termino pabaigos arba atsisako jį pateikti;</w:t>
      </w:r>
    </w:p>
    <w:p w14:paraId="6153123D"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22.2.2.11. Tiekėjas atsisako pašalinti arba nepašalina Prekių trūkumų per Pirkėjo nustatytus protingus terminus;</w:t>
      </w:r>
    </w:p>
    <w:p w14:paraId="4AEF85C0"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22.2.2.12. Tiekėjas pažeidžia Sutartį arba įstatymus bei kitus teisės aktus ir per Pirkėjo rašytinėje pretenzijoje nurodytą terminą neištaiso pažeidimo;</w:t>
      </w:r>
    </w:p>
    <w:p w14:paraId="61EAFD8D" w14:textId="77777777" w:rsidR="007D77FB" w:rsidRPr="00FD70B7" w:rsidRDefault="007D77FB" w:rsidP="007D77FB">
      <w:pPr>
        <w:tabs>
          <w:tab w:val="left" w:pos="567"/>
        </w:tabs>
        <w:jc w:val="both"/>
        <w:textAlignment w:val="baseline"/>
        <w:rPr>
          <w:rFonts w:ascii="Aptos Display" w:eastAsia="Calibri" w:hAnsi="Aptos Display"/>
          <w:kern w:val="2"/>
          <w:szCs w:val="24"/>
        </w:rPr>
      </w:pPr>
      <w:r w:rsidRPr="00FD70B7">
        <w:rPr>
          <w:rFonts w:ascii="Aptos Display" w:eastAsia="Calibri" w:hAnsi="Aptos Display"/>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F0DEC28" w14:textId="77777777" w:rsidR="007D77FB" w:rsidRPr="00FD70B7" w:rsidRDefault="007D77FB" w:rsidP="007D77FB">
      <w:pPr>
        <w:tabs>
          <w:tab w:val="left" w:pos="567"/>
        </w:tabs>
        <w:jc w:val="both"/>
        <w:textAlignment w:val="baseline"/>
        <w:rPr>
          <w:rFonts w:ascii="Aptos Display" w:eastAsia="Calibri" w:hAnsi="Aptos Display"/>
          <w:kern w:val="2"/>
          <w:szCs w:val="24"/>
        </w:rPr>
      </w:pPr>
      <w:r w:rsidRPr="00FD70B7">
        <w:rPr>
          <w:rFonts w:ascii="Aptos Display" w:eastAsia="Calibri" w:hAnsi="Aptos Display"/>
          <w:kern w:val="2"/>
          <w:szCs w:val="24"/>
        </w:rPr>
        <w:t>22.2.2.14. paaiškėja VPĮ 37 straipsnio 8 dalyje ir (ar) 47 straipsnio 8 dalyje nurodytos aplinkybės.</w:t>
      </w:r>
    </w:p>
    <w:p w14:paraId="24297D85"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6C119A0"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90105D0"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48CB9C"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22.2.6. Pirkėjas turi teisę vienašališkai nutraukti Sutartį ir kitais Specialiosiose sąlygose (jei taikoma) ir įstatymuose bei kituose teisės aktuose įtvirtintais atvejais. </w:t>
      </w:r>
    </w:p>
    <w:p w14:paraId="1EB811B7"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22.2.7. Sutartis laikoma nutraukta kitą dieną po to, kai pasibaigia įspėjimo apie Sutarties nutraukimą terminas.  </w:t>
      </w:r>
    </w:p>
    <w:p w14:paraId="168C5E7E" w14:textId="77777777" w:rsidR="007D77FB" w:rsidRPr="00FD70B7" w:rsidRDefault="007D77FB" w:rsidP="007D77FB">
      <w:pPr>
        <w:jc w:val="both"/>
        <w:textAlignment w:val="baseline"/>
        <w:rPr>
          <w:rFonts w:ascii="Aptos Display" w:hAnsi="Aptos Display"/>
          <w:szCs w:val="24"/>
        </w:rPr>
      </w:pPr>
      <w:r w:rsidRPr="00FD70B7">
        <w:rPr>
          <w:rFonts w:ascii="Aptos Display" w:hAnsi="Aptos Display"/>
          <w:szCs w:val="24"/>
        </w:rPr>
        <w:t xml:space="preserve">22.2.8. Tais atvejais, kai Tiekėjas pašalina pažeidimą ar išnyksta aplinkybės, dėl kurių buvo inicijuota Sutarties nutraukimo procedūra, Sutartis negali būti nutraukiama ir įspėjimas apie </w:t>
      </w:r>
      <w:r w:rsidRPr="00FD70B7">
        <w:rPr>
          <w:rFonts w:ascii="Aptos Display" w:hAnsi="Aptos Display"/>
          <w:szCs w:val="24"/>
        </w:rPr>
        <w:lastRenderedPageBreak/>
        <w:t xml:space="preserve">Sutarties nutraukimą netenka galios, jei Tiekėjas </w:t>
      </w:r>
      <w:r w:rsidRPr="00FD70B7">
        <w:rPr>
          <w:rFonts w:ascii="Aptos Display" w:eastAsia="Calibri" w:hAnsi="Aptos Display"/>
          <w:kern w:val="2"/>
          <w:szCs w:val="24"/>
        </w:rPr>
        <w:t>pateikia informaciją apie pažeidimo pašalinimą ar išnykusias aplinkybes, dėl kurių buvo inicijuota Sutarties nutraukimo procedūra</w:t>
      </w:r>
      <w:r w:rsidRPr="00FD70B7">
        <w:rPr>
          <w:rFonts w:ascii="Aptos Display" w:hAnsi="Aptos Display"/>
          <w:szCs w:val="24"/>
        </w:rPr>
        <w:t>. </w:t>
      </w:r>
    </w:p>
    <w:p w14:paraId="2211C66A" w14:textId="77777777" w:rsidR="007D77FB" w:rsidRPr="00FD70B7" w:rsidRDefault="007D77FB" w:rsidP="007D77FB">
      <w:pPr>
        <w:ind w:firstLine="62"/>
        <w:jc w:val="both"/>
        <w:textAlignment w:val="baseline"/>
        <w:rPr>
          <w:rFonts w:ascii="Aptos Display" w:hAnsi="Aptos Display"/>
          <w:color w:val="000000"/>
          <w:szCs w:val="24"/>
        </w:rPr>
      </w:pPr>
    </w:p>
    <w:p w14:paraId="1EF5A4A8" w14:textId="77777777" w:rsidR="007D77FB" w:rsidRPr="00FD70B7" w:rsidRDefault="007D77FB" w:rsidP="007D77FB">
      <w:pPr>
        <w:jc w:val="center"/>
        <w:rPr>
          <w:rFonts w:ascii="Aptos Display" w:hAnsi="Aptos Display"/>
          <w:color w:val="000000"/>
          <w:szCs w:val="24"/>
        </w:rPr>
      </w:pPr>
      <w:r w:rsidRPr="00FD70B7">
        <w:rPr>
          <w:rFonts w:ascii="Aptos Display" w:hAnsi="Aptos Display"/>
          <w:b/>
          <w:bCs/>
          <w:color w:val="000000"/>
          <w:szCs w:val="24"/>
        </w:rPr>
        <w:t>22.3.  Sutarties nutraukimas Tiekėjo iniciatyva</w:t>
      </w:r>
    </w:p>
    <w:p w14:paraId="50BA73D5" w14:textId="77777777" w:rsidR="007D77FB" w:rsidRPr="00FD70B7" w:rsidRDefault="007D77FB" w:rsidP="007D77FB">
      <w:pPr>
        <w:ind w:firstLine="62"/>
        <w:jc w:val="both"/>
        <w:rPr>
          <w:rFonts w:ascii="Aptos Display" w:hAnsi="Aptos Display"/>
          <w:color w:val="000000"/>
          <w:szCs w:val="24"/>
        </w:rPr>
      </w:pPr>
    </w:p>
    <w:p w14:paraId="1BFA9211"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6C247ED"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22.3.2. Tiekėjas turi teisę vienašališkai nutraukti Sutartį, įspėjęs Pirkėją raštu prieš ne trumpesnį nei 10 (dešimties) dienų terminą, jeigu:</w:t>
      </w:r>
    </w:p>
    <w:p w14:paraId="164E4051"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3062895"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E4FCF12"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46C7B171"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22.3.4. Tiekėjas turi teisę vienašališkai nutraukti Sutartį ir kitais įstatymuose bei kituose teisės aktuose įtvirtintais atvejais. </w:t>
      </w:r>
    </w:p>
    <w:p w14:paraId="75EF15F6"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02A7D5E"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22.3.6. Sutartis laikoma nutraukta kitą dieną po to, kai pasibaigia įspėjimo apie Sutarties nutraukimą terminas. </w:t>
      </w:r>
    </w:p>
    <w:p w14:paraId="29187ADB"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B2DF934" w14:textId="77777777" w:rsidR="007D77FB" w:rsidRPr="00FD70B7" w:rsidRDefault="007D77FB" w:rsidP="007D77FB">
      <w:pPr>
        <w:ind w:firstLine="62"/>
        <w:jc w:val="both"/>
        <w:textAlignment w:val="baseline"/>
        <w:rPr>
          <w:rFonts w:ascii="Aptos Display" w:hAnsi="Aptos Display"/>
          <w:color w:val="000000"/>
          <w:szCs w:val="24"/>
        </w:rPr>
      </w:pPr>
    </w:p>
    <w:p w14:paraId="1DBE0AF9" w14:textId="77777777" w:rsidR="007D77FB" w:rsidRPr="00FD70B7" w:rsidRDefault="007D77FB" w:rsidP="007D77FB">
      <w:pPr>
        <w:jc w:val="center"/>
        <w:rPr>
          <w:rFonts w:ascii="Aptos Display" w:hAnsi="Aptos Display"/>
          <w:color w:val="000000"/>
          <w:szCs w:val="24"/>
        </w:rPr>
      </w:pPr>
      <w:r w:rsidRPr="00FD70B7">
        <w:rPr>
          <w:rFonts w:ascii="Aptos Display" w:hAnsi="Aptos Display"/>
          <w:b/>
          <w:bCs/>
          <w:color w:val="000000"/>
          <w:szCs w:val="24"/>
        </w:rPr>
        <w:t>22.4.  Šalių teisės ir pareigos Sutarties nutraukimo atveju</w:t>
      </w:r>
    </w:p>
    <w:p w14:paraId="1EB7A616" w14:textId="77777777" w:rsidR="007D77FB" w:rsidRPr="00FD70B7" w:rsidRDefault="007D77FB" w:rsidP="007D77FB">
      <w:pPr>
        <w:ind w:firstLine="62"/>
        <w:jc w:val="both"/>
        <w:rPr>
          <w:rFonts w:ascii="Aptos Display" w:hAnsi="Aptos Display"/>
          <w:color w:val="000000"/>
          <w:szCs w:val="24"/>
        </w:rPr>
      </w:pPr>
    </w:p>
    <w:p w14:paraId="066B533E"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22.4.1. Sutarties nutraukimas neturi įtakos ginčų nagrinėjimo tvarką nustatančių Sutarties sąlygų ir kitų Sutarties sąlygų, kurios pagal savo esmę lieka galioti ir po Sutarties nutraukimo, galiojimui. </w:t>
      </w:r>
    </w:p>
    <w:p w14:paraId="5E651C4E"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22.4.2. Nutraukus Sutartį, Šalys privalo: </w:t>
      </w:r>
    </w:p>
    <w:p w14:paraId="67FBD1AC"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22.4.2.1. įsitikinti, jog iki Sutarties nutraukimo dienos pristatytos Prekės ir kiti atlikti veiksmai atitinka Sutarties reikalavimus ir Šalys dėl to viena kitai nebereikš pretenzijų; </w:t>
      </w:r>
    </w:p>
    <w:p w14:paraId="42A79E8F"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22.4.2.2. atsiskaityti už iki Sutarties nutraukimo pristatytas Prekes, atitinkančias Sutarties reikalavimus; </w:t>
      </w:r>
    </w:p>
    <w:p w14:paraId="337A9D15" w14:textId="77777777" w:rsidR="007D77FB" w:rsidRPr="00FD70B7" w:rsidRDefault="007D77FB" w:rsidP="007D77FB">
      <w:pPr>
        <w:jc w:val="both"/>
        <w:textAlignment w:val="baseline"/>
        <w:rPr>
          <w:rFonts w:ascii="Aptos Display" w:hAnsi="Aptos Display"/>
          <w:color w:val="000000"/>
          <w:szCs w:val="24"/>
        </w:rPr>
      </w:pPr>
      <w:r w:rsidRPr="00FD70B7">
        <w:rPr>
          <w:rFonts w:ascii="Aptos Display" w:hAnsi="Aptos Display"/>
          <w:color w:val="000000"/>
          <w:szCs w:val="24"/>
        </w:rPr>
        <w:t>22.4.2.3. per 10 (dešimt) dienų nuo pranešimo apie Sutarties nutraukimą gavimo dienos ar Susitarimo dėl Sutarties nutraukimo sudarymo dienos</w:t>
      </w:r>
      <w:r w:rsidRPr="00FD70B7">
        <w:rPr>
          <w:rFonts w:ascii="Aptos Display" w:hAnsi="Aptos Display"/>
          <w:b/>
          <w:bCs/>
          <w:color w:val="5C5D5D"/>
          <w:szCs w:val="24"/>
        </w:rPr>
        <w:t> </w:t>
      </w:r>
      <w:r w:rsidRPr="00FD70B7">
        <w:rPr>
          <w:rFonts w:ascii="Aptos Display" w:hAnsi="Aptos Display"/>
          <w:color w:val="000000"/>
          <w:szCs w:val="24"/>
        </w:rPr>
        <w:t>perduoti viena kitai visus dokumentus, kuriuos buvo būtina perduoti pagal Sutarties nuostatas. </w:t>
      </w:r>
    </w:p>
    <w:p w14:paraId="01E8ECE6" w14:textId="77777777" w:rsidR="007D77FB" w:rsidRPr="00FD70B7" w:rsidRDefault="007D77FB" w:rsidP="007D77FB">
      <w:pPr>
        <w:ind w:firstLine="62"/>
        <w:jc w:val="both"/>
        <w:textAlignment w:val="baseline"/>
        <w:rPr>
          <w:rFonts w:ascii="Aptos Display" w:hAnsi="Aptos Display"/>
          <w:color w:val="000000"/>
          <w:szCs w:val="24"/>
        </w:rPr>
      </w:pPr>
    </w:p>
    <w:p w14:paraId="5FD4E4DB" w14:textId="77777777" w:rsidR="007D77FB" w:rsidRPr="00FD70B7" w:rsidRDefault="007D77FB" w:rsidP="007D77FB">
      <w:pPr>
        <w:jc w:val="center"/>
        <w:rPr>
          <w:rFonts w:ascii="Aptos Display" w:hAnsi="Aptos Display"/>
          <w:color w:val="000000"/>
          <w:szCs w:val="24"/>
        </w:rPr>
      </w:pPr>
      <w:r w:rsidRPr="00FD70B7">
        <w:rPr>
          <w:rFonts w:ascii="Aptos Display" w:hAnsi="Aptos Display"/>
          <w:b/>
          <w:bCs/>
          <w:caps/>
          <w:color w:val="000000"/>
          <w:szCs w:val="24"/>
        </w:rPr>
        <w:lastRenderedPageBreak/>
        <w:t>23.  PREKIŲ MODELIO AR GAMINTOJO KEITIMAS</w:t>
      </w:r>
    </w:p>
    <w:p w14:paraId="055C9356" w14:textId="77777777" w:rsidR="007D77FB" w:rsidRPr="00FD70B7" w:rsidRDefault="007D77FB" w:rsidP="007D77FB">
      <w:pPr>
        <w:ind w:firstLine="62"/>
        <w:jc w:val="both"/>
        <w:rPr>
          <w:rFonts w:ascii="Aptos Display" w:hAnsi="Aptos Display"/>
          <w:color w:val="000000"/>
          <w:szCs w:val="24"/>
        </w:rPr>
      </w:pPr>
    </w:p>
    <w:p w14:paraId="4B8CF254" w14:textId="77777777" w:rsidR="007D77FB" w:rsidRPr="00FD70B7" w:rsidRDefault="007D77FB" w:rsidP="007D77FB">
      <w:pPr>
        <w:jc w:val="both"/>
        <w:rPr>
          <w:rFonts w:ascii="Aptos Display" w:hAnsi="Aptos Display"/>
          <w:color w:val="000000"/>
          <w:szCs w:val="24"/>
        </w:rPr>
      </w:pPr>
      <w:r w:rsidRPr="00FD70B7">
        <w:rPr>
          <w:rFonts w:ascii="Aptos Display" w:hAnsi="Aptos Display"/>
          <w:caps/>
          <w:color w:val="000000"/>
          <w:szCs w:val="24"/>
        </w:rPr>
        <w:t>23.1. </w:t>
      </w:r>
      <w:r w:rsidRPr="00FD70B7">
        <w:rPr>
          <w:rFonts w:ascii="Aptos Display" w:hAnsi="Aptos Display"/>
          <w:color w:val="000000"/>
          <w:szCs w:val="24"/>
        </w:rPr>
        <w:t>Tiekėjas turi teisę keisti Prekių modelį ir (ar) gamintoją, jei yra visos toliau nurodytos sąlygos:</w:t>
      </w:r>
    </w:p>
    <w:p w14:paraId="7939612C" w14:textId="77777777" w:rsidR="007D77FB" w:rsidRPr="00FD70B7" w:rsidRDefault="007D77FB" w:rsidP="007D77FB">
      <w:pPr>
        <w:jc w:val="both"/>
        <w:rPr>
          <w:rFonts w:ascii="Aptos Display" w:hAnsi="Aptos Display"/>
          <w:szCs w:val="24"/>
        </w:rPr>
      </w:pPr>
      <w:r w:rsidRPr="00FD70B7">
        <w:rPr>
          <w:rFonts w:ascii="Aptos Display" w:hAnsi="Aptos Display"/>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D70B7">
        <w:rPr>
          <w:rFonts w:ascii="Aptos Display" w:hAnsi="Aptos Display"/>
          <w:szCs w:val="24"/>
          <w:vertAlign w:val="superscript"/>
        </w:rPr>
        <w:t>1 </w:t>
      </w:r>
      <w:r w:rsidRPr="00FD70B7">
        <w:rPr>
          <w:rFonts w:ascii="Aptos Display" w:hAnsi="Aptos Display"/>
          <w:szCs w:val="24"/>
        </w:rPr>
        <w:t>dalies nuostatų;</w:t>
      </w:r>
    </w:p>
    <w:p w14:paraId="2951BAF7"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F7E5173"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D70B7">
        <w:rPr>
          <w:rFonts w:ascii="Aptos Display" w:hAnsi="Aptos Display"/>
          <w:color w:val="000000"/>
          <w:szCs w:val="24"/>
          <w:shd w:val="clear" w:color="auto" w:fill="FFFFFF"/>
        </w:rPr>
        <w:t>ir lygiavertiškumo ar geresnės kokybės nei Sutartyje nurodytos Prekės</w:t>
      </w:r>
      <w:r w:rsidRPr="00FD70B7">
        <w:rPr>
          <w:rFonts w:ascii="Aptos Display" w:hAnsi="Aptos Display"/>
          <w:color w:val="000000"/>
          <w:szCs w:val="24"/>
        </w:rPr>
        <w:t>;</w:t>
      </w:r>
    </w:p>
    <w:p w14:paraId="6C0779B3"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23.1.4. Šalys sudarė rašytinį Susitarimą prie Sutarties dėl Prekių keitimo.</w:t>
      </w:r>
    </w:p>
    <w:p w14:paraId="75D4A875"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23.2. Šiame Bendrųjų sąlygų skyriuje nurodytu atveju Prekės turi būti pristatytos už ne didesnę nei pasiūlyme nurodytą kainą.</w:t>
      </w:r>
    </w:p>
    <w:p w14:paraId="7A4F8803" w14:textId="77777777" w:rsidR="007D77FB" w:rsidRPr="00FD70B7" w:rsidRDefault="007D77FB" w:rsidP="007D77FB">
      <w:pPr>
        <w:ind w:firstLine="62"/>
        <w:jc w:val="both"/>
        <w:rPr>
          <w:rFonts w:ascii="Aptos Display" w:hAnsi="Aptos Display"/>
          <w:color w:val="000000"/>
          <w:szCs w:val="24"/>
        </w:rPr>
      </w:pPr>
    </w:p>
    <w:p w14:paraId="5821D080" w14:textId="77777777" w:rsidR="007D77FB" w:rsidRPr="00FD70B7" w:rsidRDefault="007D77FB" w:rsidP="007D77FB">
      <w:pPr>
        <w:ind w:left="360" w:hanging="360"/>
        <w:jc w:val="center"/>
        <w:rPr>
          <w:rFonts w:ascii="Aptos Display" w:hAnsi="Aptos Display"/>
          <w:color w:val="000000"/>
          <w:szCs w:val="24"/>
        </w:rPr>
      </w:pPr>
      <w:r w:rsidRPr="00FD70B7">
        <w:rPr>
          <w:rFonts w:ascii="Aptos Display" w:hAnsi="Aptos Display"/>
          <w:b/>
          <w:bCs/>
          <w:caps/>
          <w:color w:val="000000"/>
          <w:szCs w:val="24"/>
        </w:rPr>
        <w:t>24.  BENDRAVIMO TVARKA IR KALBA</w:t>
      </w:r>
    </w:p>
    <w:p w14:paraId="2448B09E" w14:textId="77777777" w:rsidR="007D77FB" w:rsidRPr="00FD70B7" w:rsidRDefault="007D77FB" w:rsidP="007D77FB">
      <w:pPr>
        <w:ind w:left="360" w:firstLine="62"/>
        <w:jc w:val="both"/>
        <w:rPr>
          <w:rFonts w:ascii="Aptos Display" w:hAnsi="Aptos Display"/>
          <w:color w:val="000000"/>
          <w:szCs w:val="24"/>
        </w:rPr>
      </w:pPr>
    </w:p>
    <w:p w14:paraId="13AC6961"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24.1. Sutartis sudaroma lietuvių kalba. Jeigu Sutartis ar kuris nors ją sudarantis dokumentas sudaromas kita kalba arba išverčiamas į kitą kalbą, visais atvejais </w:t>
      </w:r>
      <w:r w:rsidRPr="00FD70B7">
        <w:rPr>
          <w:rFonts w:ascii="Aptos Display" w:hAnsi="Aptos Display"/>
          <w:color w:val="000000"/>
          <w:szCs w:val="24"/>
          <w:shd w:val="clear" w:color="auto" w:fill="FFFFFF"/>
        </w:rPr>
        <w:t>autentišku laikomas tik lietuvių kalba parengtas Sutarties tekstas (jei yra neatitikimų, pirmenybė teikiama lietuvių kalba parengtam tekstui).</w:t>
      </w:r>
    </w:p>
    <w:p w14:paraId="585368C2"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2E6AF00"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24.3. Jeigu pranešimas yra įteikiamas asmeniškai arba siunčiamas paštu ar per kurjerį, jis turi būti įteikiamas pasirašytinai ir laikomas gautu gavimo patvirtinime nurodytą dieną.</w:t>
      </w:r>
    </w:p>
    <w:p w14:paraId="36D44248"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24.4. Jeigu pranešimas siunčiamas el. paštu, laikoma, kad Šalis jį gavo kitą darbo dieną.</w:t>
      </w:r>
    </w:p>
    <w:p w14:paraId="07FF8F3D"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24.5. Jeigu pranešimas siunčiamas keliais skirtingais būdais, laikoma, kad gavėjas jį gavo tada, kai jis gavo pirmesnįjį pranešimą.</w:t>
      </w:r>
    </w:p>
    <w:p w14:paraId="7226CAC8" w14:textId="77777777" w:rsidR="007D77FB" w:rsidRPr="00FD70B7" w:rsidRDefault="007D77FB" w:rsidP="007D77FB">
      <w:pPr>
        <w:ind w:firstLine="62"/>
        <w:jc w:val="both"/>
        <w:rPr>
          <w:rFonts w:ascii="Aptos Display" w:hAnsi="Aptos Display"/>
          <w:color w:val="000000"/>
          <w:szCs w:val="24"/>
        </w:rPr>
      </w:pPr>
    </w:p>
    <w:p w14:paraId="553E60A1" w14:textId="77777777" w:rsidR="007D77FB" w:rsidRPr="00FD70B7" w:rsidRDefault="007D77FB" w:rsidP="007D77FB">
      <w:pPr>
        <w:ind w:left="360" w:hanging="360"/>
        <w:jc w:val="center"/>
        <w:rPr>
          <w:rFonts w:ascii="Aptos Display" w:hAnsi="Aptos Display"/>
          <w:color w:val="000000"/>
          <w:szCs w:val="24"/>
        </w:rPr>
      </w:pPr>
      <w:r w:rsidRPr="00FD70B7">
        <w:rPr>
          <w:rFonts w:ascii="Aptos Display" w:hAnsi="Aptos Display"/>
          <w:b/>
          <w:bCs/>
          <w:caps/>
          <w:color w:val="000000"/>
          <w:szCs w:val="24"/>
        </w:rPr>
        <w:t>25.  PRETENZIJOS IR GINČŲ SPRENDIMAS</w:t>
      </w:r>
    </w:p>
    <w:p w14:paraId="550DD1A2" w14:textId="77777777" w:rsidR="007D77FB" w:rsidRPr="00FD70B7" w:rsidRDefault="007D77FB" w:rsidP="007D77FB">
      <w:pPr>
        <w:ind w:left="360" w:firstLine="62"/>
        <w:jc w:val="both"/>
        <w:rPr>
          <w:rFonts w:ascii="Aptos Display" w:hAnsi="Aptos Display"/>
          <w:color w:val="000000"/>
          <w:szCs w:val="24"/>
        </w:rPr>
      </w:pPr>
    </w:p>
    <w:p w14:paraId="0E302931"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8A90182"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6ABC7B9" w14:textId="77777777" w:rsidR="007D77FB" w:rsidRPr="00FD70B7" w:rsidRDefault="007D77FB" w:rsidP="007D77FB">
      <w:pPr>
        <w:jc w:val="both"/>
        <w:rPr>
          <w:rFonts w:ascii="Aptos Display" w:hAnsi="Aptos Display"/>
          <w:color w:val="000000"/>
          <w:szCs w:val="24"/>
        </w:rPr>
      </w:pPr>
      <w:r w:rsidRPr="00FD70B7">
        <w:rPr>
          <w:rFonts w:ascii="Aptos Display" w:hAnsi="Aptos Display"/>
          <w:color w:val="000000"/>
          <w:szCs w:val="24"/>
        </w:rPr>
        <w:lastRenderedPageBreak/>
        <w:t>25.3. Kilę ginčai nesudaro pagrindo Šalims atsisakyti vykdyti savo prievoles pagal Sutartį.</w:t>
      </w:r>
    </w:p>
    <w:p w14:paraId="7719C278" w14:textId="77777777" w:rsidR="007D77FB" w:rsidRPr="00FD70B7" w:rsidRDefault="007D77FB" w:rsidP="007D77FB">
      <w:pPr>
        <w:textAlignment w:val="center"/>
        <w:rPr>
          <w:rFonts w:ascii="Aptos Display" w:hAnsi="Aptos Display"/>
          <w:color w:val="000000"/>
          <w:szCs w:val="24"/>
        </w:rPr>
      </w:pPr>
    </w:p>
    <w:p w14:paraId="324673A0" w14:textId="0AA56FF3" w:rsidR="007D77FB" w:rsidRPr="00FD70B7" w:rsidRDefault="007D77FB" w:rsidP="007D77FB">
      <w:pPr>
        <w:jc w:val="center"/>
        <w:rPr>
          <w:rFonts w:ascii="Aptos Display" w:hAnsi="Aptos Display"/>
          <w:kern w:val="2"/>
          <w:szCs w:val="24"/>
        </w:rPr>
      </w:pPr>
      <w:r w:rsidRPr="00FD70B7">
        <w:rPr>
          <w:rFonts w:ascii="Aptos Display" w:hAnsi="Aptos Display"/>
          <w:kern w:val="2"/>
          <w:szCs w:val="24"/>
        </w:rPr>
        <w:t>________________</w:t>
      </w:r>
    </w:p>
    <w:p w14:paraId="07C46ECF" w14:textId="77777777" w:rsidR="007D77FB" w:rsidRPr="00FD70B7" w:rsidRDefault="007D77FB" w:rsidP="007D77FB">
      <w:pPr>
        <w:rPr>
          <w:rFonts w:ascii="Aptos Display" w:hAnsi="Aptos Display"/>
          <w:kern w:val="2"/>
          <w:szCs w:val="24"/>
        </w:rPr>
      </w:pPr>
      <w:r w:rsidRPr="00FD70B7">
        <w:rPr>
          <w:rFonts w:ascii="Aptos Display" w:hAnsi="Aptos Display"/>
          <w:kern w:val="2"/>
          <w:szCs w:val="24"/>
        </w:rPr>
        <w:br w:type="page"/>
      </w:r>
    </w:p>
    <w:p w14:paraId="23E2896C" w14:textId="7BB76322" w:rsidR="00A355E7" w:rsidRPr="00FD70B7" w:rsidRDefault="00A355E7" w:rsidP="00A355E7">
      <w:pPr>
        <w:widowControl w:val="0"/>
        <w:tabs>
          <w:tab w:val="left" w:pos="720"/>
        </w:tabs>
        <w:ind w:firstLine="284"/>
        <w:jc w:val="right"/>
        <w:rPr>
          <w:rFonts w:ascii="Aptos Display" w:hAnsi="Aptos Display"/>
          <w:szCs w:val="24"/>
        </w:rPr>
      </w:pPr>
      <w:r w:rsidRPr="00FD70B7">
        <w:rPr>
          <w:rFonts w:ascii="Aptos Display" w:hAnsi="Aptos Display"/>
          <w:szCs w:val="24"/>
        </w:rPr>
        <w:lastRenderedPageBreak/>
        <w:t>202</w:t>
      </w:r>
      <w:r w:rsidR="00234CDF" w:rsidRPr="00FD70B7">
        <w:rPr>
          <w:rFonts w:ascii="Aptos Display" w:hAnsi="Aptos Display"/>
          <w:szCs w:val="24"/>
        </w:rPr>
        <w:t>6</w:t>
      </w:r>
      <w:r w:rsidRPr="00FD70B7">
        <w:rPr>
          <w:rFonts w:ascii="Aptos Display" w:hAnsi="Aptos Display"/>
          <w:szCs w:val="24"/>
        </w:rPr>
        <w:t xml:space="preserve"> m. ____________ mėn. ___ d. Prekių pirkimo-pardavimo sutarties Nr. ___________</w:t>
      </w:r>
    </w:p>
    <w:p w14:paraId="44BECB3A" w14:textId="77777777" w:rsidR="00A355E7" w:rsidRPr="00FD70B7" w:rsidRDefault="00A355E7" w:rsidP="00A355E7">
      <w:pPr>
        <w:widowControl w:val="0"/>
        <w:tabs>
          <w:tab w:val="left" w:pos="720"/>
        </w:tabs>
        <w:ind w:firstLine="284"/>
        <w:jc w:val="right"/>
        <w:rPr>
          <w:rFonts w:ascii="Aptos Display" w:hAnsi="Aptos Display"/>
          <w:szCs w:val="24"/>
        </w:rPr>
      </w:pPr>
      <w:r w:rsidRPr="00FD70B7">
        <w:rPr>
          <w:rFonts w:ascii="Aptos Display" w:hAnsi="Aptos Display"/>
          <w:szCs w:val="24"/>
        </w:rPr>
        <w:t xml:space="preserve">Priedas Nr. 1 </w:t>
      </w:r>
    </w:p>
    <w:p w14:paraId="6E81A8F2" w14:textId="77777777" w:rsidR="00A355E7" w:rsidRPr="00FD70B7" w:rsidRDefault="00A355E7" w:rsidP="00A355E7">
      <w:pPr>
        <w:pStyle w:val="ListParagraph"/>
        <w:tabs>
          <w:tab w:val="left" w:pos="284"/>
        </w:tabs>
        <w:suppressAutoHyphens/>
        <w:ind w:left="0"/>
        <w:rPr>
          <w:rFonts w:ascii="Aptos Display" w:hAnsi="Aptos Display"/>
          <w:b/>
          <w:sz w:val="24"/>
          <w:szCs w:val="24"/>
        </w:rPr>
      </w:pPr>
    </w:p>
    <w:p w14:paraId="7F3B3243" w14:textId="77777777" w:rsidR="00A355E7" w:rsidRPr="00FD70B7" w:rsidRDefault="00A355E7" w:rsidP="00A355E7">
      <w:pPr>
        <w:pStyle w:val="ListParagraph"/>
        <w:numPr>
          <w:ilvl w:val="0"/>
          <w:numId w:val="2"/>
        </w:numPr>
        <w:tabs>
          <w:tab w:val="left" w:pos="284"/>
        </w:tabs>
        <w:suppressAutoHyphens/>
        <w:ind w:left="0" w:firstLine="0"/>
        <w:jc w:val="center"/>
        <w:rPr>
          <w:rFonts w:ascii="Aptos Display" w:hAnsi="Aptos Display"/>
          <w:b/>
          <w:sz w:val="24"/>
          <w:szCs w:val="24"/>
        </w:rPr>
      </w:pPr>
      <w:r w:rsidRPr="00FD70B7">
        <w:rPr>
          <w:rFonts w:ascii="Aptos Display" w:hAnsi="Aptos Display"/>
          <w:b/>
          <w:sz w:val="24"/>
          <w:szCs w:val="24"/>
        </w:rPr>
        <w:t>PIRKIMO OBJEKTO PAVADINIMAS, KIEKIS IR KAINA</w:t>
      </w:r>
    </w:p>
    <w:p w14:paraId="387EA4B4" w14:textId="77777777" w:rsidR="001F55F8" w:rsidRPr="00FD70B7" w:rsidRDefault="001F55F8" w:rsidP="001F55F8">
      <w:pPr>
        <w:pStyle w:val="ListParagraph"/>
        <w:tabs>
          <w:tab w:val="left" w:pos="284"/>
        </w:tabs>
        <w:suppressAutoHyphens/>
        <w:ind w:left="0"/>
        <w:rPr>
          <w:rFonts w:ascii="Aptos Display" w:hAnsi="Aptos Display"/>
          <w:b/>
          <w:sz w:val="24"/>
          <w:szCs w:val="24"/>
        </w:rPr>
      </w:pPr>
    </w:p>
    <w:tbl>
      <w:tblPr>
        <w:tblW w:w="10350" w:type="dxa"/>
        <w:tblInd w:w="-36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3722"/>
        <w:gridCol w:w="1228"/>
        <w:gridCol w:w="1710"/>
        <w:gridCol w:w="1530"/>
        <w:gridCol w:w="1440"/>
      </w:tblGrid>
      <w:tr w:rsidR="001F55F8" w:rsidRPr="00FD70B7" w14:paraId="66FA3B60" w14:textId="77777777" w:rsidTr="001F55F8">
        <w:trPr>
          <w:cantSplit/>
          <w:trHeight w:val="795"/>
        </w:trPr>
        <w:tc>
          <w:tcPr>
            <w:tcW w:w="720" w:type="dxa"/>
            <w:tcBorders>
              <w:top w:val="single" w:sz="4" w:space="0" w:color="auto"/>
              <w:bottom w:val="single" w:sz="4" w:space="0" w:color="auto"/>
              <w:right w:val="single" w:sz="4" w:space="0" w:color="auto"/>
            </w:tcBorders>
            <w:vAlign w:val="center"/>
          </w:tcPr>
          <w:p w14:paraId="165880C4" w14:textId="77777777" w:rsidR="001F55F8" w:rsidRPr="00FD70B7" w:rsidRDefault="001F55F8" w:rsidP="001F55F8">
            <w:pPr>
              <w:ind w:right="-140"/>
              <w:jc w:val="center"/>
              <w:rPr>
                <w:rFonts w:ascii="Aptos Display" w:hAnsi="Aptos Display"/>
                <w:b/>
              </w:rPr>
            </w:pPr>
            <w:r w:rsidRPr="00FD70B7">
              <w:rPr>
                <w:rFonts w:ascii="Aptos Display" w:hAnsi="Aptos Display"/>
                <w:b/>
              </w:rPr>
              <w:t>Eil. Nr.</w:t>
            </w:r>
          </w:p>
        </w:tc>
        <w:tc>
          <w:tcPr>
            <w:tcW w:w="3722" w:type="dxa"/>
            <w:tcBorders>
              <w:top w:val="single" w:sz="4" w:space="0" w:color="auto"/>
              <w:left w:val="single" w:sz="4" w:space="0" w:color="auto"/>
              <w:bottom w:val="single" w:sz="4" w:space="0" w:color="auto"/>
              <w:right w:val="single" w:sz="4" w:space="0" w:color="auto"/>
            </w:tcBorders>
            <w:vAlign w:val="center"/>
          </w:tcPr>
          <w:p w14:paraId="5C50A675" w14:textId="77777777" w:rsidR="001F55F8" w:rsidRPr="00FD70B7" w:rsidRDefault="001F55F8" w:rsidP="00C844A3">
            <w:pPr>
              <w:jc w:val="center"/>
              <w:rPr>
                <w:rFonts w:ascii="Aptos Display" w:hAnsi="Aptos Display"/>
                <w:b/>
              </w:rPr>
            </w:pPr>
            <w:r w:rsidRPr="00FD70B7">
              <w:rPr>
                <w:rFonts w:ascii="Aptos Display" w:hAnsi="Aptos Display"/>
                <w:b/>
              </w:rPr>
              <w:t>Tyrimų, medicinos priemonių ir priedų pavadinimai</w:t>
            </w:r>
          </w:p>
          <w:p w14:paraId="1D0ECCBE" w14:textId="77777777" w:rsidR="001F55F8" w:rsidRPr="00FD70B7" w:rsidRDefault="001F55F8" w:rsidP="00C844A3">
            <w:pPr>
              <w:jc w:val="center"/>
              <w:rPr>
                <w:rFonts w:ascii="Aptos Display" w:hAnsi="Aptos Display"/>
                <w:b/>
                <w:color w:val="FF0000"/>
              </w:rPr>
            </w:pPr>
            <w:r w:rsidRPr="00FD70B7">
              <w:rPr>
                <w:rFonts w:ascii="Aptos Display" w:hAnsi="Aptos Display"/>
                <w:b/>
                <w:color w:val="FF0000"/>
              </w:rPr>
              <w:t>(Gamintojas, komercinės prekės pavadinimas)</w:t>
            </w:r>
          </w:p>
        </w:tc>
        <w:tc>
          <w:tcPr>
            <w:tcW w:w="1228" w:type="dxa"/>
            <w:tcBorders>
              <w:top w:val="single" w:sz="4" w:space="0" w:color="auto"/>
              <w:left w:val="single" w:sz="4" w:space="0" w:color="auto"/>
              <w:bottom w:val="single" w:sz="4" w:space="0" w:color="auto"/>
              <w:right w:val="single" w:sz="4" w:space="0" w:color="auto"/>
            </w:tcBorders>
            <w:vAlign w:val="center"/>
          </w:tcPr>
          <w:p w14:paraId="5BD160A0" w14:textId="77777777" w:rsidR="001F55F8" w:rsidRPr="00FD70B7" w:rsidRDefault="001F55F8" w:rsidP="00C844A3">
            <w:pPr>
              <w:jc w:val="center"/>
              <w:rPr>
                <w:rFonts w:ascii="Aptos Display" w:hAnsi="Aptos Display"/>
                <w:b/>
              </w:rPr>
            </w:pPr>
            <w:r w:rsidRPr="00FD70B7">
              <w:rPr>
                <w:rFonts w:ascii="Aptos Display" w:hAnsi="Aptos Display"/>
                <w:b/>
              </w:rPr>
              <w:t>Tyrimų skaičius per 36 mėnesius</w:t>
            </w:r>
          </w:p>
        </w:tc>
        <w:tc>
          <w:tcPr>
            <w:tcW w:w="1710" w:type="dxa"/>
            <w:tcBorders>
              <w:top w:val="single" w:sz="4" w:space="0" w:color="auto"/>
              <w:left w:val="single" w:sz="4" w:space="0" w:color="auto"/>
              <w:bottom w:val="single" w:sz="4" w:space="0" w:color="auto"/>
              <w:right w:val="single" w:sz="4" w:space="0" w:color="auto"/>
            </w:tcBorders>
            <w:vAlign w:val="center"/>
          </w:tcPr>
          <w:p w14:paraId="0A74BE88" w14:textId="77777777" w:rsidR="001F55F8" w:rsidRPr="00FD70B7" w:rsidRDefault="001F55F8" w:rsidP="00C844A3">
            <w:pPr>
              <w:ind w:left="-79" w:right="-136"/>
              <w:jc w:val="center"/>
              <w:rPr>
                <w:rFonts w:ascii="Aptos Display" w:hAnsi="Aptos Display"/>
                <w:b/>
              </w:rPr>
            </w:pPr>
            <w:r w:rsidRPr="00FD70B7">
              <w:rPr>
                <w:rFonts w:ascii="Aptos Display" w:hAnsi="Aptos Display"/>
                <w:b/>
              </w:rPr>
              <w:t>Medicinos priemonių, priedų kiekis (ml./vnt.)</w:t>
            </w:r>
          </w:p>
          <w:p w14:paraId="3BBE2A2B" w14:textId="77777777" w:rsidR="001F55F8" w:rsidRPr="00FD70B7" w:rsidRDefault="001F55F8" w:rsidP="00C844A3">
            <w:pPr>
              <w:jc w:val="center"/>
              <w:rPr>
                <w:rFonts w:ascii="Aptos Display" w:hAnsi="Aptos Display"/>
                <w:b/>
              </w:rPr>
            </w:pPr>
            <w:r w:rsidRPr="00FD70B7">
              <w:rPr>
                <w:rFonts w:ascii="Aptos Display" w:hAnsi="Aptos Display"/>
                <w:b/>
              </w:rPr>
              <w:t xml:space="preserve">maksimaliam tyrimų skaičiui </w:t>
            </w:r>
          </w:p>
        </w:tc>
        <w:tc>
          <w:tcPr>
            <w:tcW w:w="1530" w:type="dxa"/>
            <w:tcBorders>
              <w:top w:val="single" w:sz="4" w:space="0" w:color="auto"/>
              <w:left w:val="single" w:sz="4" w:space="0" w:color="auto"/>
              <w:bottom w:val="single" w:sz="4" w:space="0" w:color="auto"/>
              <w:right w:val="single" w:sz="4" w:space="0" w:color="auto"/>
            </w:tcBorders>
            <w:vAlign w:val="center"/>
          </w:tcPr>
          <w:p w14:paraId="09648765" w14:textId="77777777" w:rsidR="001F55F8" w:rsidRPr="00FD70B7" w:rsidRDefault="001F55F8" w:rsidP="00C844A3">
            <w:pPr>
              <w:ind w:left="-108" w:right="-108"/>
              <w:jc w:val="center"/>
              <w:rPr>
                <w:rFonts w:ascii="Aptos Display" w:hAnsi="Aptos Display"/>
                <w:b/>
              </w:rPr>
            </w:pPr>
            <w:r w:rsidRPr="00FD70B7">
              <w:rPr>
                <w:rFonts w:ascii="Aptos Display" w:hAnsi="Aptos Display"/>
                <w:b/>
              </w:rPr>
              <w:t>Medicinos priemonių, priedų reikalingų vienam tyrimui atlikti, kaina, Eur be PVM</w:t>
            </w:r>
          </w:p>
        </w:tc>
        <w:tc>
          <w:tcPr>
            <w:tcW w:w="1440" w:type="dxa"/>
            <w:tcBorders>
              <w:top w:val="single" w:sz="4" w:space="0" w:color="auto"/>
              <w:left w:val="single" w:sz="4" w:space="0" w:color="auto"/>
              <w:bottom w:val="single" w:sz="4" w:space="0" w:color="auto"/>
            </w:tcBorders>
            <w:vAlign w:val="center"/>
          </w:tcPr>
          <w:p w14:paraId="39316C76" w14:textId="77777777" w:rsidR="001F55F8" w:rsidRPr="00FD70B7" w:rsidRDefault="001F55F8" w:rsidP="00C844A3">
            <w:pPr>
              <w:jc w:val="center"/>
              <w:rPr>
                <w:rFonts w:ascii="Aptos Display" w:hAnsi="Aptos Display"/>
                <w:b/>
              </w:rPr>
            </w:pPr>
            <w:r w:rsidRPr="00FD70B7">
              <w:rPr>
                <w:rFonts w:ascii="Aptos Display" w:hAnsi="Aptos Display"/>
                <w:b/>
              </w:rPr>
              <w:t xml:space="preserve">Suma Eur be PVM </w:t>
            </w:r>
          </w:p>
          <w:p w14:paraId="70AAE403" w14:textId="415A1DAE" w:rsidR="001F55F8" w:rsidRPr="00FD70B7" w:rsidRDefault="001F55F8" w:rsidP="00C844A3">
            <w:pPr>
              <w:jc w:val="center"/>
              <w:rPr>
                <w:rFonts w:ascii="Aptos Display" w:hAnsi="Aptos Display"/>
                <w:b/>
              </w:rPr>
            </w:pPr>
            <w:r w:rsidRPr="00FD70B7">
              <w:rPr>
                <w:rFonts w:ascii="Aptos Display" w:hAnsi="Aptos Display"/>
                <w:b/>
              </w:rPr>
              <w:t>(3 x 5)</w:t>
            </w:r>
          </w:p>
        </w:tc>
      </w:tr>
      <w:tr w:rsidR="001F55F8" w:rsidRPr="00FD70B7" w14:paraId="123BC4CA" w14:textId="77777777" w:rsidTr="001F55F8">
        <w:trPr>
          <w:cantSplit/>
          <w:trHeight w:val="294"/>
        </w:trPr>
        <w:tc>
          <w:tcPr>
            <w:tcW w:w="720" w:type="dxa"/>
            <w:tcBorders>
              <w:top w:val="single" w:sz="4" w:space="0" w:color="auto"/>
              <w:bottom w:val="single" w:sz="4" w:space="0" w:color="auto"/>
              <w:right w:val="single" w:sz="4" w:space="0" w:color="auto"/>
            </w:tcBorders>
          </w:tcPr>
          <w:p w14:paraId="28C4CE7C" w14:textId="77777777" w:rsidR="001F55F8" w:rsidRPr="00FD70B7" w:rsidRDefault="001F55F8" w:rsidP="001F55F8">
            <w:pPr>
              <w:jc w:val="center"/>
              <w:rPr>
                <w:rFonts w:ascii="Aptos Display" w:hAnsi="Aptos Display"/>
                <w:szCs w:val="24"/>
              </w:rPr>
            </w:pPr>
            <w:r w:rsidRPr="00FD70B7">
              <w:rPr>
                <w:rFonts w:ascii="Aptos Display" w:hAnsi="Aptos Display"/>
                <w:szCs w:val="24"/>
              </w:rPr>
              <w:t>1</w:t>
            </w:r>
          </w:p>
        </w:tc>
        <w:tc>
          <w:tcPr>
            <w:tcW w:w="3722" w:type="dxa"/>
            <w:tcBorders>
              <w:top w:val="single" w:sz="4" w:space="0" w:color="auto"/>
              <w:left w:val="single" w:sz="4" w:space="0" w:color="auto"/>
              <w:bottom w:val="single" w:sz="4" w:space="0" w:color="auto"/>
              <w:right w:val="single" w:sz="4" w:space="0" w:color="auto"/>
            </w:tcBorders>
          </w:tcPr>
          <w:p w14:paraId="21322126" w14:textId="77777777" w:rsidR="001F55F8" w:rsidRPr="00FD70B7" w:rsidRDefault="001F55F8" w:rsidP="00C844A3">
            <w:pPr>
              <w:jc w:val="center"/>
              <w:rPr>
                <w:rFonts w:ascii="Aptos Display" w:hAnsi="Aptos Display"/>
                <w:szCs w:val="24"/>
              </w:rPr>
            </w:pPr>
            <w:r w:rsidRPr="00FD70B7">
              <w:rPr>
                <w:rFonts w:ascii="Aptos Display" w:hAnsi="Aptos Display"/>
                <w:szCs w:val="24"/>
              </w:rPr>
              <w:t>2</w:t>
            </w:r>
          </w:p>
        </w:tc>
        <w:tc>
          <w:tcPr>
            <w:tcW w:w="1228" w:type="dxa"/>
            <w:tcBorders>
              <w:top w:val="single" w:sz="4" w:space="0" w:color="auto"/>
              <w:left w:val="single" w:sz="4" w:space="0" w:color="auto"/>
              <w:bottom w:val="single" w:sz="4" w:space="0" w:color="auto"/>
              <w:right w:val="single" w:sz="4" w:space="0" w:color="auto"/>
            </w:tcBorders>
          </w:tcPr>
          <w:p w14:paraId="1B2E67D4" w14:textId="77777777" w:rsidR="001F55F8" w:rsidRPr="00FD70B7" w:rsidRDefault="001F55F8" w:rsidP="00C844A3">
            <w:pPr>
              <w:jc w:val="center"/>
              <w:rPr>
                <w:rFonts w:ascii="Aptos Display" w:hAnsi="Aptos Display"/>
                <w:szCs w:val="24"/>
              </w:rPr>
            </w:pPr>
            <w:r w:rsidRPr="00FD70B7">
              <w:rPr>
                <w:rFonts w:ascii="Aptos Display" w:hAnsi="Aptos Display"/>
                <w:szCs w:val="24"/>
              </w:rPr>
              <w:t>3</w:t>
            </w:r>
          </w:p>
        </w:tc>
        <w:tc>
          <w:tcPr>
            <w:tcW w:w="1710" w:type="dxa"/>
            <w:tcBorders>
              <w:top w:val="single" w:sz="4" w:space="0" w:color="auto"/>
              <w:left w:val="single" w:sz="4" w:space="0" w:color="auto"/>
              <w:bottom w:val="single" w:sz="4" w:space="0" w:color="auto"/>
              <w:right w:val="single" w:sz="4" w:space="0" w:color="auto"/>
            </w:tcBorders>
          </w:tcPr>
          <w:p w14:paraId="5E51EC42" w14:textId="77777777" w:rsidR="001F55F8" w:rsidRPr="00FD70B7" w:rsidRDefault="001F55F8" w:rsidP="00C844A3">
            <w:pPr>
              <w:jc w:val="center"/>
              <w:rPr>
                <w:rFonts w:ascii="Aptos Display" w:hAnsi="Aptos Display"/>
                <w:szCs w:val="24"/>
              </w:rPr>
            </w:pPr>
            <w:r w:rsidRPr="00FD70B7">
              <w:rPr>
                <w:rFonts w:ascii="Aptos Display" w:hAnsi="Aptos Display"/>
                <w:szCs w:val="24"/>
              </w:rPr>
              <w:t>4</w:t>
            </w:r>
          </w:p>
        </w:tc>
        <w:tc>
          <w:tcPr>
            <w:tcW w:w="1530" w:type="dxa"/>
            <w:tcBorders>
              <w:top w:val="single" w:sz="4" w:space="0" w:color="auto"/>
              <w:left w:val="single" w:sz="4" w:space="0" w:color="auto"/>
              <w:bottom w:val="single" w:sz="4" w:space="0" w:color="auto"/>
              <w:right w:val="single" w:sz="4" w:space="0" w:color="auto"/>
            </w:tcBorders>
          </w:tcPr>
          <w:p w14:paraId="07E17B51" w14:textId="77777777" w:rsidR="001F55F8" w:rsidRPr="00FD70B7" w:rsidRDefault="001F55F8" w:rsidP="00C844A3">
            <w:pPr>
              <w:jc w:val="center"/>
              <w:rPr>
                <w:rFonts w:ascii="Aptos Display" w:hAnsi="Aptos Display"/>
                <w:szCs w:val="24"/>
              </w:rPr>
            </w:pPr>
            <w:r w:rsidRPr="00FD70B7">
              <w:rPr>
                <w:rFonts w:ascii="Aptos Display" w:hAnsi="Aptos Display"/>
                <w:szCs w:val="24"/>
              </w:rPr>
              <w:t>5</w:t>
            </w:r>
          </w:p>
        </w:tc>
        <w:tc>
          <w:tcPr>
            <w:tcW w:w="1440" w:type="dxa"/>
            <w:tcBorders>
              <w:top w:val="single" w:sz="4" w:space="0" w:color="auto"/>
              <w:left w:val="single" w:sz="4" w:space="0" w:color="auto"/>
              <w:bottom w:val="single" w:sz="4" w:space="0" w:color="auto"/>
            </w:tcBorders>
          </w:tcPr>
          <w:p w14:paraId="70449602" w14:textId="77777777" w:rsidR="001F55F8" w:rsidRPr="00FD70B7" w:rsidRDefault="001F55F8" w:rsidP="00C844A3">
            <w:pPr>
              <w:jc w:val="center"/>
              <w:rPr>
                <w:rFonts w:ascii="Aptos Display" w:hAnsi="Aptos Display"/>
                <w:szCs w:val="24"/>
              </w:rPr>
            </w:pPr>
            <w:r w:rsidRPr="00FD70B7">
              <w:rPr>
                <w:rFonts w:ascii="Aptos Display" w:hAnsi="Aptos Display"/>
                <w:szCs w:val="24"/>
              </w:rPr>
              <w:t xml:space="preserve">6 </w:t>
            </w:r>
          </w:p>
        </w:tc>
      </w:tr>
      <w:tr w:rsidR="001F55F8" w:rsidRPr="00FD70B7" w14:paraId="5186A163" w14:textId="77777777" w:rsidTr="001F55F8">
        <w:trPr>
          <w:cantSplit/>
          <w:trHeight w:val="765"/>
        </w:trPr>
        <w:tc>
          <w:tcPr>
            <w:tcW w:w="720" w:type="dxa"/>
            <w:tcBorders>
              <w:top w:val="single" w:sz="4" w:space="0" w:color="auto"/>
              <w:right w:val="single" w:sz="4" w:space="0" w:color="auto"/>
            </w:tcBorders>
            <w:vAlign w:val="center"/>
          </w:tcPr>
          <w:p w14:paraId="19F928D1" w14:textId="77777777" w:rsidR="001F55F8" w:rsidRPr="00FD70B7" w:rsidRDefault="001F55F8" w:rsidP="001F55F8">
            <w:pPr>
              <w:widowControl w:val="0"/>
              <w:autoSpaceDE w:val="0"/>
              <w:adjustRightInd w:val="0"/>
              <w:ind w:left="60"/>
              <w:contextualSpacing/>
              <w:jc w:val="center"/>
              <w:rPr>
                <w:rFonts w:ascii="Aptos Display" w:hAnsi="Aptos Display"/>
                <w:b/>
              </w:rPr>
            </w:pPr>
            <w:r w:rsidRPr="00FD70B7">
              <w:rPr>
                <w:rFonts w:ascii="Aptos Display" w:hAnsi="Aptos Display"/>
                <w:b/>
              </w:rPr>
              <w:t>1.</w:t>
            </w:r>
          </w:p>
        </w:tc>
        <w:tc>
          <w:tcPr>
            <w:tcW w:w="3722" w:type="dxa"/>
            <w:tcBorders>
              <w:top w:val="single" w:sz="4" w:space="0" w:color="auto"/>
              <w:left w:val="single" w:sz="4" w:space="0" w:color="auto"/>
              <w:right w:val="single" w:sz="4" w:space="0" w:color="auto"/>
            </w:tcBorders>
            <w:vAlign w:val="center"/>
          </w:tcPr>
          <w:p w14:paraId="069F8C95" w14:textId="77777777" w:rsidR="001F55F8" w:rsidRPr="00FD70B7" w:rsidRDefault="001F55F8" w:rsidP="00C844A3">
            <w:pPr>
              <w:tabs>
                <w:tab w:val="left" w:pos="567"/>
              </w:tabs>
              <w:suppressAutoHyphens/>
              <w:ind w:right="-142"/>
              <w:rPr>
                <w:rFonts w:ascii="Aptos Display" w:hAnsi="Aptos Display"/>
                <w:b/>
                <w:i/>
              </w:rPr>
            </w:pPr>
            <w:r w:rsidRPr="00FD70B7">
              <w:rPr>
                <w:rFonts w:ascii="Aptos Display" w:hAnsi="Aptos Display"/>
                <w:b/>
                <w:bCs/>
              </w:rPr>
              <w:t>Kraujo grupės pagal ABO (tiesioginės ir atvirkštinės agliutinacijos būdu) ir  RhD (tipo) nustatymas</w:t>
            </w:r>
          </w:p>
        </w:tc>
        <w:tc>
          <w:tcPr>
            <w:tcW w:w="1228" w:type="dxa"/>
            <w:tcBorders>
              <w:top w:val="single" w:sz="4" w:space="0" w:color="auto"/>
              <w:left w:val="single" w:sz="4" w:space="0" w:color="auto"/>
              <w:right w:val="single" w:sz="4" w:space="0" w:color="auto"/>
            </w:tcBorders>
            <w:vAlign w:val="center"/>
          </w:tcPr>
          <w:p w14:paraId="31E0DB83" w14:textId="77777777" w:rsidR="001F55F8" w:rsidRPr="00FD70B7" w:rsidRDefault="001F55F8" w:rsidP="00C844A3">
            <w:pPr>
              <w:ind w:right="33"/>
              <w:jc w:val="center"/>
              <w:rPr>
                <w:rFonts w:ascii="Aptos Display" w:hAnsi="Aptos Display"/>
                <w:b/>
              </w:rPr>
            </w:pPr>
            <w:r w:rsidRPr="00FD70B7">
              <w:rPr>
                <w:rFonts w:ascii="Aptos Display" w:hAnsi="Aptos Display"/>
                <w:b/>
              </w:rPr>
              <w:t>240 000</w:t>
            </w:r>
          </w:p>
        </w:tc>
        <w:tc>
          <w:tcPr>
            <w:tcW w:w="1710" w:type="dxa"/>
            <w:tcBorders>
              <w:top w:val="single" w:sz="4" w:space="0" w:color="auto"/>
              <w:left w:val="single" w:sz="4" w:space="0" w:color="auto"/>
              <w:right w:val="single" w:sz="4" w:space="0" w:color="auto"/>
            </w:tcBorders>
            <w:vAlign w:val="center"/>
          </w:tcPr>
          <w:p w14:paraId="1A5210F3" w14:textId="77777777" w:rsidR="001F55F8" w:rsidRPr="00FD70B7" w:rsidRDefault="001F55F8" w:rsidP="00C844A3">
            <w:pPr>
              <w:jc w:val="center"/>
              <w:rPr>
                <w:rFonts w:ascii="Aptos Display" w:hAnsi="Aptos Display"/>
                <w:i/>
              </w:rPr>
            </w:pPr>
            <w:r w:rsidRPr="00FD70B7">
              <w:rPr>
                <w:rFonts w:ascii="Aptos Display" w:hAnsi="Aptos Display"/>
                <w:i/>
              </w:rPr>
              <w:t>-</w:t>
            </w:r>
          </w:p>
        </w:tc>
        <w:tc>
          <w:tcPr>
            <w:tcW w:w="1530" w:type="dxa"/>
            <w:tcBorders>
              <w:top w:val="single" w:sz="4" w:space="0" w:color="auto"/>
              <w:left w:val="single" w:sz="4" w:space="0" w:color="auto"/>
              <w:right w:val="single" w:sz="4" w:space="0" w:color="auto"/>
            </w:tcBorders>
            <w:vAlign w:val="center"/>
          </w:tcPr>
          <w:p w14:paraId="59610461" w14:textId="77777777" w:rsidR="001F55F8" w:rsidRPr="00FD70B7" w:rsidRDefault="001F55F8" w:rsidP="00C844A3">
            <w:pPr>
              <w:ind w:right="33"/>
              <w:jc w:val="center"/>
              <w:rPr>
                <w:rFonts w:ascii="Aptos Display" w:hAnsi="Aptos Display"/>
                <w:i/>
              </w:rPr>
            </w:pPr>
            <w:r w:rsidRPr="00FD70B7">
              <w:rPr>
                <w:rFonts w:ascii="Aptos Display" w:hAnsi="Aptos Display"/>
                <w:i/>
              </w:rPr>
              <w:t>įrašo tiekėjas</w:t>
            </w:r>
          </w:p>
        </w:tc>
        <w:tc>
          <w:tcPr>
            <w:tcW w:w="1440" w:type="dxa"/>
            <w:tcBorders>
              <w:top w:val="single" w:sz="4" w:space="0" w:color="auto"/>
              <w:left w:val="single" w:sz="4" w:space="0" w:color="auto"/>
            </w:tcBorders>
            <w:vAlign w:val="center"/>
          </w:tcPr>
          <w:p w14:paraId="79F1EFBA" w14:textId="77777777" w:rsidR="001F55F8" w:rsidRPr="00FD70B7" w:rsidRDefault="001F55F8" w:rsidP="00C844A3">
            <w:pPr>
              <w:ind w:right="33"/>
              <w:jc w:val="center"/>
              <w:rPr>
                <w:rFonts w:ascii="Aptos Display" w:hAnsi="Aptos Display"/>
                <w:i/>
              </w:rPr>
            </w:pPr>
            <w:r w:rsidRPr="00FD70B7">
              <w:rPr>
                <w:rFonts w:ascii="Aptos Display" w:hAnsi="Aptos Display"/>
                <w:i/>
              </w:rPr>
              <w:t>įrašo tiekėjas</w:t>
            </w:r>
          </w:p>
        </w:tc>
      </w:tr>
      <w:tr w:rsidR="001F55F8" w:rsidRPr="00FD70B7" w14:paraId="2907FBCB" w14:textId="77777777" w:rsidTr="001F55F8">
        <w:trPr>
          <w:cantSplit/>
          <w:trHeight w:val="765"/>
        </w:trPr>
        <w:tc>
          <w:tcPr>
            <w:tcW w:w="720" w:type="dxa"/>
            <w:tcBorders>
              <w:top w:val="single" w:sz="4" w:space="0" w:color="auto"/>
              <w:right w:val="single" w:sz="4" w:space="0" w:color="auto"/>
            </w:tcBorders>
            <w:vAlign w:val="center"/>
          </w:tcPr>
          <w:p w14:paraId="34EA45AE" w14:textId="77777777" w:rsidR="001F55F8" w:rsidRPr="00FD70B7" w:rsidRDefault="001F55F8" w:rsidP="001F55F8">
            <w:pPr>
              <w:widowControl w:val="0"/>
              <w:autoSpaceDE w:val="0"/>
              <w:adjustRightInd w:val="0"/>
              <w:ind w:left="60"/>
              <w:contextualSpacing/>
              <w:jc w:val="center"/>
              <w:rPr>
                <w:rFonts w:ascii="Aptos Display" w:hAnsi="Aptos Display"/>
              </w:rPr>
            </w:pPr>
            <w:r w:rsidRPr="00FD70B7">
              <w:rPr>
                <w:rFonts w:ascii="Aptos Display" w:hAnsi="Aptos Display"/>
              </w:rPr>
              <w:t>1.1</w:t>
            </w:r>
          </w:p>
        </w:tc>
        <w:tc>
          <w:tcPr>
            <w:tcW w:w="3722" w:type="dxa"/>
            <w:tcBorders>
              <w:top w:val="single" w:sz="4" w:space="0" w:color="auto"/>
              <w:left w:val="single" w:sz="4" w:space="0" w:color="auto"/>
              <w:right w:val="single" w:sz="4" w:space="0" w:color="auto"/>
            </w:tcBorders>
            <w:vAlign w:val="center"/>
          </w:tcPr>
          <w:p w14:paraId="1A800193" w14:textId="77777777" w:rsidR="001F55F8" w:rsidRPr="00FD70B7" w:rsidRDefault="001F55F8" w:rsidP="00C844A3">
            <w:pPr>
              <w:tabs>
                <w:tab w:val="left" w:pos="935"/>
                <w:tab w:val="left" w:pos="1080"/>
              </w:tabs>
              <w:rPr>
                <w:rFonts w:ascii="Aptos Display" w:eastAsia="Calibri" w:hAnsi="Aptos Display"/>
              </w:rPr>
            </w:pPr>
            <w:r w:rsidRPr="00FD70B7">
              <w:rPr>
                <w:rFonts w:ascii="Aptos Display" w:hAnsi="Aptos Display"/>
              </w:rPr>
              <w:t xml:space="preserve">Medicinos priemonės, priedai </w:t>
            </w:r>
            <w:r w:rsidRPr="00FD70B7">
              <w:rPr>
                <w:rFonts w:ascii="Aptos Display" w:eastAsia="Calibri" w:hAnsi="Aptos Display"/>
                <w:i/>
              </w:rPr>
              <w:t>(tiekėjas įrašo tikslų pavadinimą)</w:t>
            </w:r>
          </w:p>
        </w:tc>
        <w:tc>
          <w:tcPr>
            <w:tcW w:w="1228" w:type="dxa"/>
            <w:tcBorders>
              <w:top w:val="single" w:sz="4" w:space="0" w:color="auto"/>
              <w:left w:val="single" w:sz="4" w:space="0" w:color="auto"/>
              <w:right w:val="single" w:sz="4" w:space="0" w:color="auto"/>
            </w:tcBorders>
            <w:vAlign w:val="center"/>
          </w:tcPr>
          <w:p w14:paraId="3BC92451" w14:textId="77777777" w:rsidR="001F55F8" w:rsidRPr="00FD70B7" w:rsidRDefault="001F55F8" w:rsidP="00C844A3">
            <w:pPr>
              <w:ind w:right="33"/>
              <w:jc w:val="center"/>
              <w:rPr>
                <w:rFonts w:ascii="Aptos Display" w:hAnsi="Aptos Display"/>
              </w:rPr>
            </w:pPr>
            <w:r w:rsidRPr="00FD70B7">
              <w:rPr>
                <w:rFonts w:ascii="Aptos Display" w:hAnsi="Aptos Display"/>
              </w:rPr>
              <w:t>-</w:t>
            </w:r>
          </w:p>
        </w:tc>
        <w:tc>
          <w:tcPr>
            <w:tcW w:w="1710" w:type="dxa"/>
            <w:tcBorders>
              <w:top w:val="single" w:sz="4" w:space="0" w:color="auto"/>
              <w:left w:val="single" w:sz="4" w:space="0" w:color="auto"/>
              <w:right w:val="single" w:sz="4" w:space="0" w:color="auto"/>
            </w:tcBorders>
            <w:vAlign w:val="center"/>
          </w:tcPr>
          <w:p w14:paraId="2E830EF2" w14:textId="77777777" w:rsidR="001F55F8" w:rsidRPr="00FD70B7" w:rsidRDefault="001F55F8" w:rsidP="00C844A3">
            <w:pPr>
              <w:jc w:val="center"/>
              <w:rPr>
                <w:rFonts w:ascii="Aptos Display" w:hAnsi="Aptos Display"/>
              </w:rPr>
            </w:pPr>
            <w:r w:rsidRPr="00FD70B7">
              <w:rPr>
                <w:rFonts w:ascii="Aptos Display" w:hAnsi="Aptos Display"/>
                <w:i/>
              </w:rPr>
              <w:t>įrašo tiekėjas</w:t>
            </w:r>
          </w:p>
        </w:tc>
        <w:tc>
          <w:tcPr>
            <w:tcW w:w="1530" w:type="dxa"/>
            <w:tcBorders>
              <w:top w:val="single" w:sz="4" w:space="0" w:color="auto"/>
              <w:left w:val="single" w:sz="4" w:space="0" w:color="auto"/>
              <w:right w:val="single" w:sz="4" w:space="0" w:color="auto"/>
            </w:tcBorders>
            <w:vAlign w:val="center"/>
          </w:tcPr>
          <w:p w14:paraId="74E11362" w14:textId="77777777" w:rsidR="001F55F8" w:rsidRPr="00FD70B7" w:rsidRDefault="001F55F8" w:rsidP="00C844A3">
            <w:pPr>
              <w:ind w:right="33"/>
              <w:jc w:val="center"/>
              <w:rPr>
                <w:rFonts w:ascii="Aptos Display" w:hAnsi="Aptos Display"/>
                <w:i/>
              </w:rPr>
            </w:pPr>
            <w:r w:rsidRPr="00FD70B7">
              <w:rPr>
                <w:rFonts w:ascii="Aptos Display" w:hAnsi="Aptos Display"/>
                <w:i/>
              </w:rPr>
              <w:t>-</w:t>
            </w:r>
          </w:p>
        </w:tc>
        <w:tc>
          <w:tcPr>
            <w:tcW w:w="1440" w:type="dxa"/>
            <w:tcBorders>
              <w:top w:val="single" w:sz="4" w:space="0" w:color="auto"/>
              <w:left w:val="single" w:sz="4" w:space="0" w:color="auto"/>
            </w:tcBorders>
            <w:vAlign w:val="center"/>
          </w:tcPr>
          <w:p w14:paraId="79B17CA7" w14:textId="77777777" w:rsidR="001F55F8" w:rsidRPr="00FD70B7" w:rsidRDefault="001F55F8" w:rsidP="00C844A3">
            <w:pPr>
              <w:ind w:right="33"/>
              <w:jc w:val="center"/>
              <w:rPr>
                <w:rFonts w:ascii="Aptos Display" w:hAnsi="Aptos Display"/>
                <w:i/>
              </w:rPr>
            </w:pPr>
            <w:r w:rsidRPr="00FD70B7">
              <w:rPr>
                <w:rFonts w:ascii="Aptos Display" w:hAnsi="Aptos Display"/>
                <w:i/>
              </w:rPr>
              <w:t>-</w:t>
            </w:r>
          </w:p>
        </w:tc>
      </w:tr>
      <w:tr w:rsidR="001F55F8" w:rsidRPr="00FD70B7" w14:paraId="08253E8B" w14:textId="77777777" w:rsidTr="001F55F8">
        <w:trPr>
          <w:cantSplit/>
          <w:trHeight w:val="703"/>
        </w:trPr>
        <w:tc>
          <w:tcPr>
            <w:tcW w:w="720" w:type="dxa"/>
            <w:tcBorders>
              <w:top w:val="single" w:sz="4" w:space="0" w:color="auto"/>
              <w:right w:val="single" w:sz="4" w:space="0" w:color="auto"/>
            </w:tcBorders>
            <w:vAlign w:val="center"/>
          </w:tcPr>
          <w:p w14:paraId="32536E98" w14:textId="77777777" w:rsidR="001F55F8" w:rsidRPr="00FD70B7" w:rsidRDefault="001F55F8" w:rsidP="001F55F8">
            <w:pPr>
              <w:widowControl w:val="0"/>
              <w:autoSpaceDE w:val="0"/>
              <w:adjustRightInd w:val="0"/>
              <w:ind w:left="60"/>
              <w:contextualSpacing/>
              <w:jc w:val="center"/>
              <w:rPr>
                <w:rFonts w:ascii="Aptos Display" w:hAnsi="Aptos Display"/>
              </w:rPr>
            </w:pPr>
            <w:r w:rsidRPr="00FD70B7">
              <w:rPr>
                <w:rFonts w:ascii="Aptos Display" w:hAnsi="Aptos Display"/>
              </w:rPr>
              <w:t>1.2</w:t>
            </w:r>
          </w:p>
        </w:tc>
        <w:tc>
          <w:tcPr>
            <w:tcW w:w="3722" w:type="dxa"/>
            <w:tcBorders>
              <w:top w:val="single" w:sz="4" w:space="0" w:color="auto"/>
              <w:left w:val="single" w:sz="4" w:space="0" w:color="auto"/>
              <w:right w:val="single" w:sz="4" w:space="0" w:color="auto"/>
            </w:tcBorders>
            <w:vAlign w:val="center"/>
          </w:tcPr>
          <w:p w14:paraId="45C67A83" w14:textId="77777777" w:rsidR="001F55F8" w:rsidRPr="00FD70B7" w:rsidRDefault="001F55F8" w:rsidP="00C844A3">
            <w:pPr>
              <w:tabs>
                <w:tab w:val="left" w:pos="935"/>
                <w:tab w:val="left" w:pos="1080"/>
              </w:tabs>
              <w:rPr>
                <w:rFonts w:ascii="Aptos Display" w:eastAsia="Calibri" w:hAnsi="Aptos Display"/>
              </w:rPr>
            </w:pPr>
            <w:r w:rsidRPr="00FD70B7">
              <w:rPr>
                <w:rFonts w:ascii="Aptos Display" w:eastAsia="Calibri" w:hAnsi="Aptos Display"/>
              </w:rPr>
              <w:t>...</w:t>
            </w:r>
          </w:p>
        </w:tc>
        <w:tc>
          <w:tcPr>
            <w:tcW w:w="1228" w:type="dxa"/>
            <w:tcBorders>
              <w:top w:val="single" w:sz="4" w:space="0" w:color="auto"/>
              <w:left w:val="single" w:sz="4" w:space="0" w:color="auto"/>
              <w:right w:val="single" w:sz="4" w:space="0" w:color="auto"/>
            </w:tcBorders>
            <w:vAlign w:val="center"/>
          </w:tcPr>
          <w:p w14:paraId="6A56BD64" w14:textId="77777777" w:rsidR="001F55F8" w:rsidRPr="00FD70B7" w:rsidRDefault="001F55F8" w:rsidP="00C844A3">
            <w:pPr>
              <w:ind w:right="33"/>
              <w:jc w:val="center"/>
              <w:rPr>
                <w:rFonts w:ascii="Aptos Display" w:hAnsi="Aptos Display"/>
              </w:rPr>
            </w:pPr>
            <w:r w:rsidRPr="00FD70B7">
              <w:rPr>
                <w:rFonts w:ascii="Aptos Display" w:hAnsi="Aptos Display"/>
              </w:rPr>
              <w:t>-</w:t>
            </w:r>
          </w:p>
        </w:tc>
        <w:tc>
          <w:tcPr>
            <w:tcW w:w="1710" w:type="dxa"/>
            <w:tcBorders>
              <w:top w:val="single" w:sz="4" w:space="0" w:color="auto"/>
              <w:left w:val="single" w:sz="4" w:space="0" w:color="auto"/>
              <w:right w:val="single" w:sz="4" w:space="0" w:color="auto"/>
            </w:tcBorders>
            <w:vAlign w:val="center"/>
          </w:tcPr>
          <w:p w14:paraId="1CACA250" w14:textId="77777777" w:rsidR="001F55F8" w:rsidRPr="00FD70B7" w:rsidRDefault="001F55F8" w:rsidP="00C844A3">
            <w:pPr>
              <w:jc w:val="center"/>
              <w:rPr>
                <w:rFonts w:ascii="Aptos Display" w:hAnsi="Aptos Display"/>
              </w:rPr>
            </w:pPr>
            <w:r w:rsidRPr="00FD70B7">
              <w:rPr>
                <w:rFonts w:ascii="Aptos Display" w:hAnsi="Aptos Display"/>
                <w:i/>
              </w:rPr>
              <w:t>įrašo tiekėjas</w:t>
            </w:r>
          </w:p>
        </w:tc>
        <w:tc>
          <w:tcPr>
            <w:tcW w:w="1530" w:type="dxa"/>
            <w:tcBorders>
              <w:top w:val="single" w:sz="4" w:space="0" w:color="auto"/>
              <w:left w:val="single" w:sz="4" w:space="0" w:color="auto"/>
              <w:right w:val="single" w:sz="4" w:space="0" w:color="auto"/>
            </w:tcBorders>
            <w:vAlign w:val="center"/>
          </w:tcPr>
          <w:p w14:paraId="25DB89A4" w14:textId="77777777" w:rsidR="001F55F8" w:rsidRPr="00FD70B7" w:rsidRDefault="001F55F8" w:rsidP="00C844A3">
            <w:pPr>
              <w:ind w:right="33"/>
              <w:jc w:val="center"/>
              <w:rPr>
                <w:rFonts w:ascii="Aptos Display" w:hAnsi="Aptos Display"/>
                <w:i/>
              </w:rPr>
            </w:pPr>
            <w:r w:rsidRPr="00FD70B7">
              <w:rPr>
                <w:rFonts w:ascii="Aptos Display" w:hAnsi="Aptos Display"/>
                <w:i/>
              </w:rPr>
              <w:t>-</w:t>
            </w:r>
          </w:p>
        </w:tc>
        <w:tc>
          <w:tcPr>
            <w:tcW w:w="1440" w:type="dxa"/>
            <w:tcBorders>
              <w:top w:val="single" w:sz="4" w:space="0" w:color="auto"/>
              <w:left w:val="single" w:sz="4" w:space="0" w:color="auto"/>
            </w:tcBorders>
            <w:vAlign w:val="center"/>
          </w:tcPr>
          <w:p w14:paraId="723C235B" w14:textId="77777777" w:rsidR="001F55F8" w:rsidRPr="00FD70B7" w:rsidRDefault="001F55F8" w:rsidP="00C844A3">
            <w:pPr>
              <w:ind w:right="33"/>
              <w:jc w:val="center"/>
              <w:rPr>
                <w:rFonts w:ascii="Aptos Display" w:hAnsi="Aptos Display"/>
                <w:i/>
              </w:rPr>
            </w:pPr>
            <w:r w:rsidRPr="00FD70B7">
              <w:rPr>
                <w:rFonts w:ascii="Aptos Display" w:hAnsi="Aptos Display"/>
                <w:i/>
              </w:rPr>
              <w:t>-</w:t>
            </w:r>
          </w:p>
        </w:tc>
      </w:tr>
      <w:tr w:rsidR="001F55F8" w:rsidRPr="00FD70B7" w14:paraId="66CAF460" w14:textId="77777777" w:rsidTr="001F55F8">
        <w:trPr>
          <w:cantSplit/>
          <w:trHeight w:val="703"/>
        </w:trPr>
        <w:tc>
          <w:tcPr>
            <w:tcW w:w="720" w:type="dxa"/>
            <w:tcBorders>
              <w:top w:val="single" w:sz="4" w:space="0" w:color="auto"/>
              <w:right w:val="single" w:sz="4" w:space="0" w:color="auto"/>
            </w:tcBorders>
            <w:vAlign w:val="center"/>
          </w:tcPr>
          <w:p w14:paraId="17DCFDF1" w14:textId="77777777" w:rsidR="001F55F8" w:rsidRPr="00FD70B7" w:rsidRDefault="001F55F8" w:rsidP="001F55F8">
            <w:pPr>
              <w:widowControl w:val="0"/>
              <w:autoSpaceDE w:val="0"/>
              <w:adjustRightInd w:val="0"/>
              <w:ind w:left="60"/>
              <w:contextualSpacing/>
              <w:jc w:val="center"/>
              <w:rPr>
                <w:rFonts w:ascii="Aptos Display" w:hAnsi="Aptos Display"/>
                <w:b/>
              </w:rPr>
            </w:pPr>
            <w:r w:rsidRPr="00FD70B7">
              <w:rPr>
                <w:rFonts w:ascii="Aptos Display" w:hAnsi="Aptos Display"/>
                <w:b/>
              </w:rPr>
              <w:t>2.</w:t>
            </w:r>
          </w:p>
        </w:tc>
        <w:tc>
          <w:tcPr>
            <w:tcW w:w="3722" w:type="dxa"/>
            <w:tcBorders>
              <w:top w:val="single" w:sz="4" w:space="0" w:color="auto"/>
              <w:left w:val="single" w:sz="4" w:space="0" w:color="auto"/>
              <w:right w:val="single" w:sz="4" w:space="0" w:color="auto"/>
            </w:tcBorders>
            <w:vAlign w:val="center"/>
          </w:tcPr>
          <w:p w14:paraId="1406B6CF" w14:textId="77777777" w:rsidR="001F55F8" w:rsidRPr="00FD70B7" w:rsidRDefault="001F55F8" w:rsidP="00C844A3">
            <w:pPr>
              <w:tabs>
                <w:tab w:val="left" w:pos="935"/>
                <w:tab w:val="left" w:pos="1080"/>
              </w:tabs>
              <w:rPr>
                <w:rFonts w:ascii="Aptos Display" w:eastAsia="Calibri" w:hAnsi="Aptos Display"/>
                <w:b/>
              </w:rPr>
            </w:pPr>
            <w:r w:rsidRPr="00FD70B7">
              <w:rPr>
                <w:rFonts w:ascii="Aptos Display" w:hAnsi="Aptos Display"/>
                <w:b/>
                <w:bCs/>
              </w:rPr>
              <w:t>Kell antigeno ir RhD fenotipo nustatymas (K, C, c, E, e antigenų nustatymas)</w:t>
            </w:r>
          </w:p>
        </w:tc>
        <w:tc>
          <w:tcPr>
            <w:tcW w:w="1228" w:type="dxa"/>
            <w:tcBorders>
              <w:top w:val="single" w:sz="4" w:space="0" w:color="auto"/>
              <w:left w:val="single" w:sz="4" w:space="0" w:color="auto"/>
              <w:right w:val="single" w:sz="4" w:space="0" w:color="auto"/>
            </w:tcBorders>
            <w:vAlign w:val="center"/>
          </w:tcPr>
          <w:p w14:paraId="609FD5C6" w14:textId="77777777" w:rsidR="001F55F8" w:rsidRPr="00FD70B7" w:rsidRDefault="001F55F8" w:rsidP="00C844A3">
            <w:pPr>
              <w:ind w:right="33"/>
              <w:jc w:val="center"/>
              <w:rPr>
                <w:rFonts w:ascii="Aptos Display" w:hAnsi="Aptos Display"/>
                <w:b/>
              </w:rPr>
            </w:pPr>
            <w:r w:rsidRPr="00FD70B7">
              <w:rPr>
                <w:rFonts w:ascii="Aptos Display" w:hAnsi="Aptos Display"/>
                <w:b/>
              </w:rPr>
              <w:t>30 000</w:t>
            </w:r>
          </w:p>
        </w:tc>
        <w:tc>
          <w:tcPr>
            <w:tcW w:w="1710" w:type="dxa"/>
            <w:tcBorders>
              <w:top w:val="single" w:sz="4" w:space="0" w:color="auto"/>
              <w:left w:val="single" w:sz="4" w:space="0" w:color="auto"/>
              <w:right w:val="single" w:sz="4" w:space="0" w:color="auto"/>
            </w:tcBorders>
            <w:vAlign w:val="center"/>
          </w:tcPr>
          <w:p w14:paraId="6ED8FE12" w14:textId="77777777" w:rsidR="001F55F8" w:rsidRPr="00FD70B7" w:rsidRDefault="001F55F8" w:rsidP="00C844A3">
            <w:pPr>
              <w:jc w:val="center"/>
              <w:rPr>
                <w:rFonts w:ascii="Aptos Display" w:hAnsi="Aptos Display"/>
                <w:i/>
              </w:rPr>
            </w:pPr>
            <w:r w:rsidRPr="00FD70B7">
              <w:rPr>
                <w:rFonts w:ascii="Aptos Display" w:hAnsi="Aptos Display"/>
                <w:i/>
              </w:rPr>
              <w:t>-</w:t>
            </w:r>
          </w:p>
        </w:tc>
        <w:tc>
          <w:tcPr>
            <w:tcW w:w="1530" w:type="dxa"/>
            <w:tcBorders>
              <w:top w:val="single" w:sz="4" w:space="0" w:color="auto"/>
              <w:left w:val="single" w:sz="4" w:space="0" w:color="auto"/>
              <w:right w:val="single" w:sz="4" w:space="0" w:color="auto"/>
            </w:tcBorders>
            <w:vAlign w:val="center"/>
          </w:tcPr>
          <w:p w14:paraId="1597DD05" w14:textId="77777777" w:rsidR="001F55F8" w:rsidRPr="00FD70B7" w:rsidRDefault="001F55F8" w:rsidP="00C844A3">
            <w:pPr>
              <w:ind w:right="33"/>
              <w:jc w:val="center"/>
              <w:rPr>
                <w:rFonts w:ascii="Aptos Display" w:hAnsi="Aptos Display"/>
                <w:i/>
              </w:rPr>
            </w:pPr>
            <w:r w:rsidRPr="00FD70B7">
              <w:rPr>
                <w:rFonts w:ascii="Aptos Display" w:hAnsi="Aptos Display"/>
                <w:i/>
              </w:rPr>
              <w:t>įrašo tiekėjas</w:t>
            </w:r>
          </w:p>
        </w:tc>
        <w:tc>
          <w:tcPr>
            <w:tcW w:w="1440" w:type="dxa"/>
            <w:tcBorders>
              <w:top w:val="single" w:sz="4" w:space="0" w:color="auto"/>
              <w:left w:val="single" w:sz="4" w:space="0" w:color="auto"/>
            </w:tcBorders>
            <w:vAlign w:val="center"/>
          </w:tcPr>
          <w:p w14:paraId="7E06D29E" w14:textId="77777777" w:rsidR="001F55F8" w:rsidRPr="00FD70B7" w:rsidRDefault="001F55F8" w:rsidP="00C844A3">
            <w:pPr>
              <w:ind w:right="33"/>
              <w:jc w:val="center"/>
              <w:rPr>
                <w:rFonts w:ascii="Aptos Display" w:hAnsi="Aptos Display"/>
                <w:i/>
              </w:rPr>
            </w:pPr>
            <w:r w:rsidRPr="00FD70B7">
              <w:rPr>
                <w:rFonts w:ascii="Aptos Display" w:hAnsi="Aptos Display"/>
                <w:i/>
              </w:rPr>
              <w:t>įrašo tiekėjas</w:t>
            </w:r>
          </w:p>
        </w:tc>
      </w:tr>
      <w:tr w:rsidR="001F55F8" w:rsidRPr="00FD70B7" w14:paraId="465CF758" w14:textId="77777777" w:rsidTr="001F55F8">
        <w:trPr>
          <w:cantSplit/>
          <w:trHeight w:val="703"/>
        </w:trPr>
        <w:tc>
          <w:tcPr>
            <w:tcW w:w="720" w:type="dxa"/>
            <w:tcBorders>
              <w:top w:val="single" w:sz="4" w:space="0" w:color="auto"/>
              <w:right w:val="single" w:sz="4" w:space="0" w:color="auto"/>
            </w:tcBorders>
            <w:vAlign w:val="center"/>
          </w:tcPr>
          <w:p w14:paraId="130E062E" w14:textId="77777777" w:rsidR="001F55F8" w:rsidRPr="00FD70B7" w:rsidRDefault="001F55F8" w:rsidP="001F55F8">
            <w:pPr>
              <w:widowControl w:val="0"/>
              <w:autoSpaceDE w:val="0"/>
              <w:adjustRightInd w:val="0"/>
              <w:ind w:left="60"/>
              <w:contextualSpacing/>
              <w:jc w:val="center"/>
              <w:rPr>
                <w:rFonts w:ascii="Aptos Display" w:hAnsi="Aptos Display"/>
              </w:rPr>
            </w:pPr>
            <w:r w:rsidRPr="00FD70B7">
              <w:rPr>
                <w:rFonts w:ascii="Aptos Display" w:hAnsi="Aptos Display"/>
              </w:rPr>
              <w:t>2.1</w:t>
            </w:r>
          </w:p>
        </w:tc>
        <w:tc>
          <w:tcPr>
            <w:tcW w:w="3722" w:type="dxa"/>
            <w:tcBorders>
              <w:top w:val="single" w:sz="4" w:space="0" w:color="auto"/>
              <w:left w:val="single" w:sz="4" w:space="0" w:color="auto"/>
              <w:right w:val="single" w:sz="4" w:space="0" w:color="auto"/>
            </w:tcBorders>
            <w:vAlign w:val="center"/>
          </w:tcPr>
          <w:p w14:paraId="1C0FDD7E" w14:textId="77777777" w:rsidR="001F55F8" w:rsidRPr="00FD70B7" w:rsidRDefault="001F55F8" w:rsidP="00C844A3">
            <w:pPr>
              <w:tabs>
                <w:tab w:val="left" w:pos="935"/>
                <w:tab w:val="left" w:pos="1080"/>
              </w:tabs>
              <w:rPr>
                <w:rFonts w:ascii="Aptos Display" w:eastAsia="Calibri" w:hAnsi="Aptos Display"/>
              </w:rPr>
            </w:pPr>
            <w:r w:rsidRPr="00FD70B7">
              <w:rPr>
                <w:rFonts w:ascii="Aptos Display" w:hAnsi="Aptos Display"/>
              </w:rPr>
              <w:t xml:space="preserve">Medicinos priemonės, priedai </w:t>
            </w:r>
            <w:r w:rsidRPr="00FD70B7">
              <w:rPr>
                <w:rFonts w:ascii="Aptos Display" w:eastAsia="Calibri" w:hAnsi="Aptos Display"/>
                <w:i/>
              </w:rPr>
              <w:t>(tiekėjas įrašo tikslų pavadinimą)</w:t>
            </w:r>
          </w:p>
        </w:tc>
        <w:tc>
          <w:tcPr>
            <w:tcW w:w="1228" w:type="dxa"/>
            <w:tcBorders>
              <w:top w:val="single" w:sz="4" w:space="0" w:color="auto"/>
              <w:left w:val="single" w:sz="4" w:space="0" w:color="auto"/>
              <w:right w:val="single" w:sz="4" w:space="0" w:color="auto"/>
            </w:tcBorders>
            <w:vAlign w:val="center"/>
          </w:tcPr>
          <w:p w14:paraId="27B0E8E4" w14:textId="77777777" w:rsidR="001F55F8" w:rsidRPr="00FD70B7" w:rsidRDefault="001F55F8" w:rsidP="00C844A3">
            <w:pPr>
              <w:ind w:right="33"/>
              <w:jc w:val="center"/>
              <w:rPr>
                <w:rFonts w:ascii="Aptos Display" w:hAnsi="Aptos Display"/>
              </w:rPr>
            </w:pPr>
            <w:r w:rsidRPr="00FD70B7">
              <w:rPr>
                <w:rFonts w:ascii="Aptos Display" w:hAnsi="Aptos Display"/>
              </w:rPr>
              <w:t>-</w:t>
            </w:r>
          </w:p>
        </w:tc>
        <w:tc>
          <w:tcPr>
            <w:tcW w:w="1710" w:type="dxa"/>
            <w:tcBorders>
              <w:top w:val="single" w:sz="4" w:space="0" w:color="auto"/>
              <w:left w:val="single" w:sz="4" w:space="0" w:color="auto"/>
              <w:right w:val="single" w:sz="4" w:space="0" w:color="auto"/>
            </w:tcBorders>
            <w:vAlign w:val="center"/>
          </w:tcPr>
          <w:p w14:paraId="48E33C8F" w14:textId="77777777" w:rsidR="001F55F8" w:rsidRPr="00FD70B7" w:rsidRDefault="001F55F8" w:rsidP="00C844A3">
            <w:pPr>
              <w:jc w:val="center"/>
              <w:rPr>
                <w:rFonts w:ascii="Aptos Display" w:hAnsi="Aptos Display"/>
              </w:rPr>
            </w:pPr>
            <w:r w:rsidRPr="00FD70B7">
              <w:rPr>
                <w:rFonts w:ascii="Aptos Display" w:hAnsi="Aptos Display"/>
                <w:i/>
              </w:rPr>
              <w:t>įrašo tiekėjas</w:t>
            </w:r>
          </w:p>
        </w:tc>
        <w:tc>
          <w:tcPr>
            <w:tcW w:w="1530" w:type="dxa"/>
            <w:tcBorders>
              <w:top w:val="single" w:sz="4" w:space="0" w:color="auto"/>
              <w:left w:val="single" w:sz="4" w:space="0" w:color="auto"/>
              <w:right w:val="single" w:sz="4" w:space="0" w:color="auto"/>
            </w:tcBorders>
            <w:vAlign w:val="center"/>
          </w:tcPr>
          <w:p w14:paraId="50970999" w14:textId="77777777" w:rsidR="001F55F8" w:rsidRPr="00FD70B7" w:rsidRDefault="001F55F8" w:rsidP="00C844A3">
            <w:pPr>
              <w:ind w:right="33"/>
              <w:jc w:val="center"/>
              <w:rPr>
                <w:rFonts w:ascii="Aptos Display" w:hAnsi="Aptos Display"/>
                <w:i/>
              </w:rPr>
            </w:pPr>
            <w:r w:rsidRPr="00FD70B7">
              <w:rPr>
                <w:rFonts w:ascii="Aptos Display" w:hAnsi="Aptos Display"/>
                <w:i/>
              </w:rPr>
              <w:t>-</w:t>
            </w:r>
          </w:p>
        </w:tc>
        <w:tc>
          <w:tcPr>
            <w:tcW w:w="1440" w:type="dxa"/>
            <w:tcBorders>
              <w:top w:val="single" w:sz="4" w:space="0" w:color="auto"/>
              <w:left w:val="single" w:sz="4" w:space="0" w:color="auto"/>
            </w:tcBorders>
            <w:vAlign w:val="center"/>
          </w:tcPr>
          <w:p w14:paraId="4D580FA4" w14:textId="77777777" w:rsidR="001F55F8" w:rsidRPr="00FD70B7" w:rsidRDefault="001F55F8" w:rsidP="00C844A3">
            <w:pPr>
              <w:ind w:right="33"/>
              <w:jc w:val="center"/>
              <w:rPr>
                <w:rFonts w:ascii="Aptos Display" w:hAnsi="Aptos Display"/>
                <w:i/>
              </w:rPr>
            </w:pPr>
            <w:r w:rsidRPr="00FD70B7">
              <w:rPr>
                <w:rFonts w:ascii="Aptos Display" w:hAnsi="Aptos Display"/>
                <w:i/>
              </w:rPr>
              <w:t>-</w:t>
            </w:r>
          </w:p>
        </w:tc>
      </w:tr>
      <w:tr w:rsidR="001F55F8" w:rsidRPr="00FD70B7" w14:paraId="63F97539" w14:textId="77777777" w:rsidTr="001F55F8">
        <w:trPr>
          <w:cantSplit/>
          <w:trHeight w:val="703"/>
        </w:trPr>
        <w:tc>
          <w:tcPr>
            <w:tcW w:w="720" w:type="dxa"/>
            <w:tcBorders>
              <w:top w:val="single" w:sz="4" w:space="0" w:color="auto"/>
              <w:right w:val="single" w:sz="4" w:space="0" w:color="auto"/>
            </w:tcBorders>
            <w:vAlign w:val="center"/>
          </w:tcPr>
          <w:p w14:paraId="7789D2F7" w14:textId="77777777" w:rsidR="001F55F8" w:rsidRPr="00FD70B7" w:rsidRDefault="001F55F8" w:rsidP="001F55F8">
            <w:pPr>
              <w:widowControl w:val="0"/>
              <w:autoSpaceDE w:val="0"/>
              <w:adjustRightInd w:val="0"/>
              <w:ind w:left="60"/>
              <w:contextualSpacing/>
              <w:jc w:val="center"/>
              <w:rPr>
                <w:rFonts w:ascii="Aptos Display" w:hAnsi="Aptos Display"/>
              </w:rPr>
            </w:pPr>
            <w:r w:rsidRPr="00FD70B7">
              <w:rPr>
                <w:rFonts w:ascii="Aptos Display" w:hAnsi="Aptos Display"/>
              </w:rPr>
              <w:t>2.2</w:t>
            </w:r>
          </w:p>
        </w:tc>
        <w:tc>
          <w:tcPr>
            <w:tcW w:w="3722" w:type="dxa"/>
            <w:tcBorders>
              <w:top w:val="single" w:sz="4" w:space="0" w:color="auto"/>
              <w:left w:val="single" w:sz="4" w:space="0" w:color="auto"/>
              <w:right w:val="single" w:sz="4" w:space="0" w:color="auto"/>
            </w:tcBorders>
            <w:vAlign w:val="center"/>
          </w:tcPr>
          <w:p w14:paraId="7D6F526D" w14:textId="77777777" w:rsidR="001F55F8" w:rsidRPr="00FD70B7" w:rsidRDefault="001F55F8" w:rsidP="00C844A3">
            <w:pPr>
              <w:tabs>
                <w:tab w:val="left" w:pos="935"/>
                <w:tab w:val="left" w:pos="1080"/>
              </w:tabs>
              <w:rPr>
                <w:rFonts w:ascii="Aptos Display" w:eastAsia="Calibri" w:hAnsi="Aptos Display"/>
              </w:rPr>
            </w:pPr>
            <w:r w:rsidRPr="00FD70B7">
              <w:rPr>
                <w:rFonts w:ascii="Aptos Display" w:eastAsia="Calibri" w:hAnsi="Aptos Display"/>
              </w:rPr>
              <w:t>...</w:t>
            </w:r>
          </w:p>
        </w:tc>
        <w:tc>
          <w:tcPr>
            <w:tcW w:w="1228" w:type="dxa"/>
            <w:tcBorders>
              <w:top w:val="single" w:sz="4" w:space="0" w:color="auto"/>
              <w:left w:val="single" w:sz="4" w:space="0" w:color="auto"/>
              <w:right w:val="single" w:sz="4" w:space="0" w:color="auto"/>
            </w:tcBorders>
            <w:vAlign w:val="center"/>
          </w:tcPr>
          <w:p w14:paraId="32BA13D0" w14:textId="77777777" w:rsidR="001F55F8" w:rsidRPr="00FD70B7" w:rsidRDefault="001F55F8" w:rsidP="00C844A3">
            <w:pPr>
              <w:ind w:right="33"/>
              <w:jc w:val="center"/>
              <w:rPr>
                <w:rFonts w:ascii="Aptos Display" w:hAnsi="Aptos Display"/>
              </w:rPr>
            </w:pPr>
            <w:r w:rsidRPr="00FD70B7">
              <w:rPr>
                <w:rFonts w:ascii="Aptos Display" w:hAnsi="Aptos Display"/>
              </w:rPr>
              <w:t>-</w:t>
            </w:r>
          </w:p>
        </w:tc>
        <w:tc>
          <w:tcPr>
            <w:tcW w:w="1710" w:type="dxa"/>
            <w:tcBorders>
              <w:top w:val="single" w:sz="4" w:space="0" w:color="auto"/>
              <w:left w:val="single" w:sz="4" w:space="0" w:color="auto"/>
              <w:right w:val="single" w:sz="4" w:space="0" w:color="auto"/>
            </w:tcBorders>
            <w:vAlign w:val="center"/>
          </w:tcPr>
          <w:p w14:paraId="2796E1EA" w14:textId="77777777" w:rsidR="001F55F8" w:rsidRPr="00FD70B7" w:rsidRDefault="001F55F8" w:rsidP="00C844A3">
            <w:pPr>
              <w:jc w:val="center"/>
              <w:rPr>
                <w:rFonts w:ascii="Aptos Display" w:hAnsi="Aptos Display"/>
              </w:rPr>
            </w:pPr>
            <w:r w:rsidRPr="00FD70B7">
              <w:rPr>
                <w:rFonts w:ascii="Aptos Display" w:hAnsi="Aptos Display"/>
                <w:i/>
              </w:rPr>
              <w:t>įrašo tiekėjas</w:t>
            </w:r>
          </w:p>
        </w:tc>
        <w:tc>
          <w:tcPr>
            <w:tcW w:w="1530" w:type="dxa"/>
            <w:tcBorders>
              <w:top w:val="single" w:sz="4" w:space="0" w:color="auto"/>
              <w:left w:val="single" w:sz="4" w:space="0" w:color="auto"/>
              <w:right w:val="single" w:sz="4" w:space="0" w:color="auto"/>
            </w:tcBorders>
            <w:vAlign w:val="center"/>
          </w:tcPr>
          <w:p w14:paraId="62658F32" w14:textId="77777777" w:rsidR="001F55F8" w:rsidRPr="00FD70B7" w:rsidRDefault="001F55F8" w:rsidP="00C844A3">
            <w:pPr>
              <w:ind w:right="33"/>
              <w:jc w:val="center"/>
              <w:rPr>
                <w:rFonts w:ascii="Aptos Display" w:hAnsi="Aptos Display"/>
                <w:i/>
              </w:rPr>
            </w:pPr>
            <w:r w:rsidRPr="00FD70B7">
              <w:rPr>
                <w:rFonts w:ascii="Aptos Display" w:hAnsi="Aptos Display"/>
                <w:i/>
              </w:rPr>
              <w:t>-</w:t>
            </w:r>
          </w:p>
        </w:tc>
        <w:tc>
          <w:tcPr>
            <w:tcW w:w="1440" w:type="dxa"/>
            <w:tcBorders>
              <w:top w:val="single" w:sz="4" w:space="0" w:color="auto"/>
              <w:left w:val="single" w:sz="4" w:space="0" w:color="auto"/>
            </w:tcBorders>
            <w:vAlign w:val="center"/>
          </w:tcPr>
          <w:p w14:paraId="6D334C0D" w14:textId="77777777" w:rsidR="001F55F8" w:rsidRPr="00FD70B7" w:rsidRDefault="001F55F8" w:rsidP="00C844A3">
            <w:pPr>
              <w:ind w:right="33"/>
              <w:jc w:val="center"/>
              <w:rPr>
                <w:rFonts w:ascii="Aptos Display" w:hAnsi="Aptos Display"/>
                <w:i/>
              </w:rPr>
            </w:pPr>
            <w:r w:rsidRPr="00FD70B7">
              <w:rPr>
                <w:rFonts w:ascii="Aptos Display" w:hAnsi="Aptos Display"/>
                <w:i/>
              </w:rPr>
              <w:t>-</w:t>
            </w:r>
          </w:p>
        </w:tc>
      </w:tr>
      <w:tr w:rsidR="001F55F8" w:rsidRPr="00FD70B7" w14:paraId="774507F5" w14:textId="77777777" w:rsidTr="001F55F8">
        <w:trPr>
          <w:cantSplit/>
          <w:trHeight w:val="703"/>
        </w:trPr>
        <w:tc>
          <w:tcPr>
            <w:tcW w:w="720" w:type="dxa"/>
            <w:tcBorders>
              <w:top w:val="single" w:sz="4" w:space="0" w:color="auto"/>
              <w:right w:val="single" w:sz="4" w:space="0" w:color="auto"/>
            </w:tcBorders>
            <w:vAlign w:val="center"/>
          </w:tcPr>
          <w:p w14:paraId="7412F820" w14:textId="77777777" w:rsidR="001F55F8" w:rsidRPr="00FD70B7" w:rsidRDefault="001F55F8" w:rsidP="001F55F8">
            <w:pPr>
              <w:widowControl w:val="0"/>
              <w:autoSpaceDE w:val="0"/>
              <w:adjustRightInd w:val="0"/>
              <w:ind w:left="60"/>
              <w:contextualSpacing/>
              <w:jc w:val="center"/>
              <w:rPr>
                <w:rFonts w:ascii="Aptos Display" w:hAnsi="Aptos Display"/>
                <w:b/>
              </w:rPr>
            </w:pPr>
            <w:r w:rsidRPr="00FD70B7">
              <w:rPr>
                <w:rFonts w:ascii="Aptos Display" w:hAnsi="Aptos Display"/>
                <w:b/>
              </w:rPr>
              <w:t>3.</w:t>
            </w:r>
          </w:p>
        </w:tc>
        <w:tc>
          <w:tcPr>
            <w:tcW w:w="3722" w:type="dxa"/>
            <w:tcBorders>
              <w:top w:val="single" w:sz="4" w:space="0" w:color="auto"/>
              <w:left w:val="single" w:sz="4" w:space="0" w:color="auto"/>
              <w:right w:val="single" w:sz="4" w:space="0" w:color="auto"/>
            </w:tcBorders>
            <w:vAlign w:val="center"/>
          </w:tcPr>
          <w:p w14:paraId="16C5DD76" w14:textId="77777777" w:rsidR="001F55F8" w:rsidRPr="00FD70B7" w:rsidRDefault="001F55F8" w:rsidP="00C844A3">
            <w:pPr>
              <w:tabs>
                <w:tab w:val="left" w:pos="935"/>
                <w:tab w:val="left" w:pos="1080"/>
              </w:tabs>
              <w:rPr>
                <w:rFonts w:ascii="Aptos Display" w:eastAsia="Calibri" w:hAnsi="Aptos Display"/>
                <w:b/>
              </w:rPr>
            </w:pPr>
            <w:r w:rsidRPr="00FD70B7">
              <w:rPr>
                <w:rFonts w:ascii="Aptos Display" w:hAnsi="Aptos Display"/>
                <w:b/>
                <w:bCs/>
              </w:rPr>
              <w:t>RhD  antigeno  variantų bei kategorijų nustatymas netiesioginiu antiglobulininiu testu</w:t>
            </w:r>
          </w:p>
        </w:tc>
        <w:tc>
          <w:tcPr>
            <w:tcW w:w="1228" w:type="dxa"/>
            <w:tcBorders>
              <w:top w:val="single" w:sz="4" w:space="0" w:color="auto"/>
              <w:left w:val="single" w:sz="4" w:space="0" w:color="auto"/>
              <w:right w:val="single" w:sz="4" w:space="0" w:color="auto"/>
            </w:tcBorders>
            <w:vAlign w:val="center"/>
          </w:tcPr>
          <w:p w14:paraId="3FCDB8D5" w14:textId="77777777" w:rsidR="001F55F8" w:rsidRPr="00FD70B7" w:rsidRDefault="001F55F8" w:rsidP="00C844A3">
            <w:pPr>
              <w:ind w:right="33"/>
              <w:jc w:val="center"/>
              <w:rPr>
                <w:rFonts w:ascii="Aptos Display" w:hAnsi="Aptos Display"/>
                <w:b/>
              </w:rPr>
            </w:pPr>
            <w:r w:rsidRPr="00FD70B7">
              <w:rPr>
                <w:rFonts w:ascii="Aptos Display" w:hAnsi="Aptos Display"/>
                <w:b/>
              </w:rPr>
              <w:t>5 500</w:t>
            </w:r>
          </w:p>
        </w:tc>
        <w:tc>
          <w:tcPr>
            <w:tcW w:w="1710" w:type="dxa"/>
            <w:tcBorders>
              <w:top w:val="single" w:sz="4" w:space="0" w:color="auto"/>
              <w:left w:val="single" w:sz="4" w:space="0" w:color="auto"/>
              <w:right w:val="single" w:sz="4" w:space="0" w:color="auto"/>
            </w:tcBorders>
            <w:vAlign w:val="center"/>
          </w:tcPr>
          <w:p w14:paraId="5238895C" w14:textId="77777777" w:rsidR="001F55F8" w:rsidRPr="00FD70B7" w:rsidRDefault="001F55F8" w:rsidP="00C844A3">
            <w:pPr>
              <w:jc w:val="center"/>
              <w:rPr>
                <w:rFonts w:ascii="Aptos Display" w:hAnsi="Aptos Display"/>
                <w:i/>
              </w:rPr>
            </w:pPr>
            <w:r w:rsidRPr="00FD70B7">
              <w:rPr>
                <w:rFonts w:ascii="Aptos Display" w:hAnsi="Aptos Display"/>
                <w:i/>
              </w:rPr>
              <w:t>-</w:t>
            </w:r>
          </w:p>
        </w:tc>
        <w:tc>
          <w:tcPr>
            <w:tcW w:w="1530" w:type="dxa"/>
            <w:tcBorders>
              <w:top w:val="single" w:sz="4" w:space="0" w:color="auto"/>
              <w:left w:val="single" w:sz="4" w:space="0" w:color="auto"/>
              <w:right w:val="single" w:sz="4" w:space="0" w:color="auto"/>
            </w:tcBorders>
            <w:vAlign w:val="center"/>
          </w:tcPr>
          <w:p w14:paraId="5DFA8149" w14:textId="77777777" w:rsidR="001F55F8" w:rsidRPr="00FD70B7" w:rsidRDefault="001F55F8" w:rsidP="00C844A3">
            <w:pPr>
              <w:ind w:right="33"/>
              <w:jc w:val="center"/>
              <w:rPr>
                <w:rFonts w:ascii="Aptos Display" w:hAnsi="Aptos Display"/>
                <w:i/>
              </w:rPr>
            </w:pPr>
            <w:r w:rsidRPr="00FD70B7">
              <w:rPr>
                <w:rFonts w:ascii="Aptos Display" w:hAnsi="Aptos Display"/>
                <w:i/>
              </w:rPr>
              <w:t>įrašo tiekėjas</w:t>
            </w:r>
          </w:p>
        </w:tc>
        <w:tc>
          <w:tcPr>
            <w:tcW w:w="1440" w:type="dxa"/>
            <w:tcBorders>
              <w:top w:val="single" w:sz="4" w:space="0" w:color="auto"/>
              <w:left w:val="single" w:sz="4" w:space="0" w:color="auto"/>
            </w:tcBorders>
            <w:vAlign w:val="center"/>
          </w:tcPr>
          <w:p w14:paraId="6E3EB8D0" w14:textId="77777777" w:rsidR="001F55F8" w:rsidRPr="00FD70B7" w:rsidRDefault="001F55F8" w:rsidP="00C844A3">
            <w:pPr>
              <w:ind w:right="33"/>
              <w:jc w:val="center"/>
              <w:rPr>
                <w:rFonts w:ascii="Aptos Display" w:hAnsi="Aptos Display"/>
                <w:i/>
              </w:rPr>
            </w:pPr>
            <w:r w:rsidRPr="00FD70B7">
              <w:rPr>
                <w:rFonts w:ascii="Aptos Display" w:hAnsi="Aptos Display"/>
                <w:i/>
              </w:rPr>
              <w:t>įrašo tiekėjas</w:t>
            </w:r>
          </w:p>
        </w:tc>
      </w:tr>
      <w:tr w:rsidR="001F55F8" w:rsidRPr="00FD70B7" w14:paraId="63ABCF3D" w14:textId="77777777" w:rsidTr="001F55F8">
        <w:trPr>
          <w:cantSplit/>
          <w:trHeight w:val="703"/>
        </w:trPr>
        <w:tc>
          <w:tcPr>
            <w:tcW w:w="720" w:type="dxa"/>
            <w:tcBorders>
              <w:top w:val="single" w:sz="4" w:space="0" w:color="auto"/>
              <w:right w:val="single" w:sz="4" w:space="0" w:color="auto"/>
            </w:tcBorders>
            <w:vAlign w:val="center"/>
          </w:tcPr>
          <w:p w14:paraId="2E4F40B6" w14:textId="77777777" w:rsidR="001F55F8" w:rsidRPr="00FD70B7" w:rsidRDefault="001F55F8" w:rsidP="001F55F8">
            <w:pPr>
              <w:widowControl w:val="0"/>
              <w:autoSpaceDE w:val="0"/>
              <w:adjustRightInd w:val="0"/>
              <w:ind w:left="60"/>
              <w:contextualSpacing/>
              <w:jc w:val="center"/>
              <w:rPr>
                <w:rFonts w:ascii="Aptos Display" w:hAnsi="Aptos Display"/>
              </w:rPr>
            </w:pPr>
            <w:r w:rsidRPr="00FD70B7">
              <w:rPr>
                <w:rFonts w:ascii="Aptos Display" w:hAnsi="Aptos Display"/>
              </w:rPr>
              <w:t>3.1</w:t>
            </w:r>
          </w:p>
        </w:tc>
        <w:tc>
          <w:tcPr>
            <w:tcW w:w="3722" w:type="dxa"/>
            <w:tcBorders>
              <w:top w:val="single" w:sz="4" w:space="0" w:color="auto"/>
              <w:left w:val="single" w:sz="4" w:space="0" w:color="auto"/>
              <w:right w:val="single" w:sz="4" w:space="0" w:color="auto"/>
            </w:tcBorders>
            <w:vAlign w:val="center"/>
          </w:tcPr>
          <w:p w14:paraId="31723F97" w14:textId="77777777" w:rsidR="001F55F8" w:rsidRPr="00FD70B7" w:rsidRDefault="001F55F8" w:rsidP="00C844A3">
            <w:pPr>
              <w:tabs>
                <w:tab w:val="left" w:pos="935"/>
                <w:tab w:val="left" w:pos="1080"/>
              </w:tabs>
              <w:rPr>
                <w:rFonts w:ascii="Aptos Display" w:eastAsia="Calibri" w:hAnsi="Aptos Display"/>
              </w:rPr>
            </w:pPr>
            <w:r w:rsidRPr="00FD70B7">
              <w:rPr>
                <w:rFonts w:ascii="Aptos Display" w:hAnsi="Aptos Display"/>
              </w:rPr>
              <w:t xml:space="preserve">Medicinos priemonės, priedai </w:t>
            </w:r>
            <w:r w:rsidRPr="00FD70B7">
              <w:rPr>
                <w:rFonts w:ascii="Aptos Display" w:eastAsia="Calibri" w:hAnsi="Aptos Display"/>
                <w:i/>
              </w:rPr>
              <w:t>(tiekėjas įrašo tikslų pavadinimą)</w:t>
            </w:r>
          </w:p>
        </w:tc>
        <w:tc>
          <w:tcPr>
            <w:tcW w:w="1228" w:type="dxa"/>
            <w:tcBorders>
              <w:top w:val="single" w:sz="4" w:space="0" w:color="auto"/>
              <w:left w:val="single" w:sz="4" w:space="0" w:color="auto"/>
              <w:right w:val="single" w:sz="4" w:space="0" w:color="auto"/>
            </w:tcBorders>
            <w:vAlign w:val="center"/>
          </w:tcPr>
          <w:p w14:paraId="06FE438C" w14:textId="77777777" w:rsidR="001F55F8" w:rsidRPr="00FD70B7" w:rsidRDefault="001F55F8" w:rsidP="00C844A3">
            <w:pPr>
              <w:ind w:right="33"/>
              <w:jc w:val="center"/>
              <w:rPr>
                <w:rFonts w:ascii="Aptos Display" w:hAnsi="Aptos Display"/>
              </w:rPr>
            </w:pPr>
            <w:r w:rsidRPr="00FD70B7">
              <w:rPr>
                <w:rFonts w:ascii="Aptos Display" w:hAnsi="Aptos Display"/>
              </w:rPr>
              <w:t>-</w:t>
            </w:r>
          </w:p>
        </w:tc>
        <w:tc>
          <w:tcPr>
            <w:tcW w:w="1710" w:type="dxa"/>
            <w:tcBorders>
              <w:top w:val="single" w:sz="4" w:space="0" w:color="auto"/>
              <w:left w:val="single" w:sz="4" w:space="0" w:color="auto"/>
              <w:right w:val="single" w:sz="4" w:space="0" w:color="auto"/>
            </w:tcBorders>
            <w:vAlign w:val="center"/>
          </w:tcPr>
          <w:p w14:paraId="63721478" w14:textId="77777777" w:rsidR="001F55F8" w:rsidRPr="00FD70B7" w:rsidRDefault="001F55F8" w:rsidP="00C844A3">
            <w:pPr>
              <w:jc w:val="center"/>
              <w:rPr>
                <w:rFonts w:ascii="Aptos Display" w:hAnsi="Aptos Display"/>
              </w:rPr>
            </w:pPr>
            <w:r w:rsidRPr="00FD70B7">
              <w:rPr>
                <w:rFonts w:ascii="Aptos Display" w:hAnsi="Aptos Display"/>
                <w:i/>
              </w:rPr>
              <w:t>įrašo tiekėjas</w:t>
            </w:r>
          </w:p>
        </w:tc>
        <w:tc>
          <w:tcPr>
            <w:tcW w:w="1530" w:type="dxa"/>
            <w:tcBorders>
              <w:top w:val="single" w:sz="4" w:space="0" w:color="auto"/>
              <w:left w:val="single" w:sz="4" w:space="0" w:color="auto"/>
              <w:right w:val="single" w:sz="4" w:space="0" w:color="auto"/>
            </w:tcBorders>
            <w:vAlign w:val="center"/>
          </w:tcPr>
          <w:p w14:paraId="2A882BCB" w14:textId="77777777" w:rsidR="001F55F8" w:rsidRPr="00FD70B7" w:rsidRDefault="001F55F8" w:rsidP="00C844A3">
            <w:pPr>
              <w:ind w:right="33"/>
              <w:jc w:val="center"/>
              <w:rPr>
                <w:rFonts w:ascii="Aptos Display" w:hAnsi="Aptos Display"/>
                <w:i/>
              </w:rPr>
            </w:pPr>
            <w:r w:rsidRPr="00FD70B7">
              <w:rPr>
                <w:rFonts w:ascii="Aptos Display" w:hAnsi="Aptos Display"/>
                <w:i/>
              </w:rPr>
              <w:t>-</w:t>
            </w:r>
          </w:p>
        </w:tc>
        <w:tc>
          <w:tcPr>
            <w:tcW w:w="1440" w:type="dxa"/>
            <w:tcBorders>
              <w:top w:val="single" w:sz="4" w:space="0" w:color="auto"/>
              <w:left w:val="single" w:sz="4" w:space="0" w:color="auto"/>
            </w:tcBorders>
            <w:vAlign w:val="center"/>
          </w:tcPr>
          <w:p w14:paraId="4504C950" w14:textId="77777777" w:rsidR="001F55F8" w:rsidRPr="00FD70B7" w:rsidRDefault="001F55F8" w:rsidP="00C844A3">
            <w:pPr>
              <w:ind w:right="33"/>
              <w:jc w:val="center"/>
              <w:rPr>
                <w:rFonts w:ascii="Aptos Display" w:hAnsi="Aptos Display"/>
                <w:i/>
              </w:rPr>
            </w:pPr>
            <w:r w:rsidRPr="00FD70B7">
              <w:rPr>
                <w:rFonts w:ascii="Aptos Display" w:hAnsi="Aptos Display"/>
                <w:i/>
              </w:rPr>
              <w:t>-</w:t>
            </w:r>
          </w:p>
        </w:tc>
      </w:tr>
      <w:tr w:rsidR="001F55F8" w:rsidRPr="00FD70B7" w14:paraId="51992C22" w14:textId="77777777" w:rsidTr="001F55F8">
        <w:trPr>
          <w:cantSplit/>
          <w:trHeight w:val="703"/>
        </w:trPr>
        <w:tc>
          <w:tcPr>
            <w:tcW w:w="720" w:type="dxa"/>
            <w:tcBorders>
              <w:top w:val="single" w:sz="4" w:space="0" w:color="auto"/>
              <w:right w:val="single" w:sz="4" w:space="0" w:color="auto"/>
            </w:tcBorders>
            <w:vAlign w:val="center"/>
          </w:tcPr>
          <w:p w14:paraId="513A3472" w14:textId="77777777" w:rsidR="001F55F8" w:rsidRPr="00FD70B7" w:rsidRDefault="001F55F8" w:rsidP="001F55F8">
            <w:pPr>
              <w:widowControl w:val="0"/>
              <w:autoSpaceDE w:val="0"/>
              <w:adjustRightInd w:val="0"/>
              <w:ind w:left="60"/>
              <w:contextualSpacing/>
              <w:jc w:val="center"/>
              <w:rPr>
                <w:rFonts w:ascii="Aptos Display" w:hAnsi="Aptos Display"/>
              </w:rPr>
            </w:pPr>
            <w:r w:rsidRPr="00FD70B7">
              <w:rPr>
                <w:rFonts w:ascii="Aptos Display" w:hAnsi="Aptos Display"/>
              </w:rPr>
              <w:t>3.2</w:t>
            </w:r>
          </w:p>
        </w:tc>
        <w:tc>
          <w:tcPr>
            <w:tcW w:w="3722" w:type="dxa"/>
            <w:tcBorders>
              <w:top w:val="single" w:sz="4" w:space="0" w:color="auto"/>
              <w:left w:val="single" w:sz="4" w:space="0" w:color="auto"/>
              <w:right w:val="single" w:sz="4" w:space="0" w:color="auto"/>
            </w:tcBorders>
            <w:vAlign w:val="center"/>
          </w:tcPr>
          <w:p w14:paraId="40FAD8B9" w14:textId="77777777" w:rsidR="001F55F8" w:rsidRPr="00FD70B7" w:rsidRDefault="001F55F8" w:rsidP="00C844A3">
            <w:pPr>
              <w:tabs>
                <w:tab w:val="left" w:pos="935"/>
                <w:tab w:val="left" w:pos="1080"/>
              </w:tabs>
              <w:rPr>
                <w:rFonts w:ascii="Aptos Display" w:eastAsia="Calibri" w:hAnsi="Aptos Display"/>
              </w:rPr>
            </w:pPr>
            <w:r w:rsidRPr="00FD70B7">
              <w:rPr>
                <w:rFonts w:ascii="Aptos Display" w:eastAsia="Calibri" w:hAnsi="Aptos Display"/>
              </w:rPr>
              <w:t>...</w:t>
            </w:r>
          </w:p>
        </w:tc>
        <w:tc>
          <w:tcPr>
            <w:tcW w:w="1228" w:type="dxa"/>
            <w:tcBorders>
              <w:top w:val="single" w:sz="4" w:space="0" w:color="auto"/>
              <w:left w:val="single" w:sz="4" w:space="0" w:color="auto"/>
              <w:right w:val="single" w:sz="4" w:space="0" w:color="auto"/>
            </w:tcBorders>
            <w:vAlign w:val="center"/>
          </w:tcPr>
          <w:p w14:paraId="72590CD7" w14:textId="77777777" w:rsidR="001F55F8" w:rsidRPr="00FD70B7" w:rsidRDefault="001F55F8" w:rsidP="00C844A3">
            <w:pPr>
              <w:ind w:right="33"/>
              <w:jc w:val="center"/>
              <w:rPr>
                <w:rFonts w:ascii="Aptos Display" w:hAnsi="Aptos Display"/>
              </w:rPr>
            </w:pPr>
            <w:r w:rsidRPr="00FD70B7">
              <w:rPr>
                <w:rFonts w:ascii="Aptos Display" w:hAnsi="Aptos Display"/>
              </w:rPr>
              <w:t>-</w:t>
            </w:r>
          </w:p>
        </w:tc>
        <w:tc>
          <w:tcPr>
            <w:tcW w:w="1710" w:type="dxa"/>
            <w:tcBorders>
              <w:top w:val="single" w:sz="4" w:space="0" w:color="auto"/>
              <w:left w:val="single" w:sz="4" w:space="0" w:color="auto"/>
              <w:right w:val="single" w:sz="4" w:space="0" w:color="auto"/>
            </w:tcBorders>
            <w:vAlign w:val="center"/>
          </w:tcPr>
          <w:p w14:paraId="5D4E99ED" w14:textId="77777777" w:rsidR="001F55F8" w:rsidRPr="00FD70B7" w:rsidRDefault="001F55F8" w:rsidP="00C844A3">
            <w:pPr>
              <w:jc w:val="center"/>
              <w:rPr>
                <w:rFonts w:ascii="Aptos Display" w:hAnsi="Aptos Display"/>
              </w:rPr>
            </w:pPr>
          </w:p>
        </w:tc>
        <w:tc>
          <w:tcPr>
            <w:tcW w:w="1530" w:type="dxa"/>
            <w:tcBorders>
              <w:top w:val="single" w:sz="4" w:space="0" w:color="auto"/>
              <w:left w:val="single" w:sz="4" w:space="0" w:color="auto"/>
              <w:right w:val="single" w:sz="4" w:space="0" w:color="auto"/>
            </w:tcBorders>
            <w:vAlign w:val="center"/>
          </w:tcPr>
          <w:p w14:paraId="2B7402D3" w14:textId="77777777" w:rsidR="001F55F8" w:rsidRPr="00FD70B7" w:rsidRDefault="001F55F8" w:rsidP="00C844A3">
            <w:pPr>
              <w:ind w:right="33"/>
              <w:jc w:val="center"/>
              <w:rPr>
                <w:rFonts w:ascii="Aptos Display" w:hAnsi="Aptos Display"/>
                <w:i/>
              </w:rPr>
            </w:pPr>
            <w:r w:rsidRPr="00FD70B7">
              <w:rPr>
                <w:rFonts w:ascii="Aptos Display" w:hAnsi="Aptos Display"/>
                <w:i/>
              </w:rPr>
              <w:t>-</w:t>
            </w:r>
          </w:p>
        </w:tc>
        <w:tc>
          <w:tcPr>
            <w:tcW w:w="1440" w:type="dxa"/>
            <w:tcBorders>
              <w:top w:val="single" w:sz="4" w:space="0" w:color="auto"/>
              <w:left w:val="single" w:sz="4" w:space="0" w:color="auto"/>
            </w:tcBorders>
            <w:vAlign w:val="center"/>
          </w:tcPr>
          <w:p w14:paraId="1C9D1772" w14:textId="77777777" w:rsidR="001F55F8" w:rsidRPr="00FD70B7" w:rsidRDefault="001F55F8" w:rsidP="00C844A3">
            <w:pPr>
              <w:ind w:right="33"/>
              <w:jc w:val="center"/>
              <w:rPr>
                <w:rFonts w:ascii="Aptos Display" w:hAnsi="Aptos Display"/>
                <w:i/>
              </w:rPr>
            </w:pPr>
            <w:r w:rsidRPr="00FD70B7">
              <w:rPr>
                <w:rFonts w:ascii="Aptos Display" w:hAnsi="Aptos Display"/>
                <w:i/>
              </w:rPr>
              <w:t>-</w:t>
            </w:r>
          </w:p>
        </w:tc>
      </w:tr>
      <w:tr w:rsidR="001F55F8" w:rsidRPr="00FD70B7" w14:paraId="0AF0A006" w14:textId="77777777" w:rsidTr="001F55F8">
        <w:trPr>
          <w:cantSplit/>
          <w:trHeight w:val="703"/>
        </w:trPr>
        <w:tc>
          <w:tcPr>
            <w:tcW w:w="720" w:type="dxa"/>
            <w:tcBorders>
              <w:top w:val="single" w:sz="4" w:space="0" w:color="auto"/>
              <w:right w:val="single" w:sz="4" w:space="0" w:color="auto"/>
            </w:tcBorders>
            <w:vAlign w:val="center"/>
          </w:tcPr>
          <w:p w14:paraId="7C3EE545" w14:textId="77777777" w:rsidR="001F55F8" w:rsidRPr="00FD70B7" w:rsidRDefault="001F55F8" w:rsidP="001F55F8">
            <w:pPr>
              <w:widowControl w:val="0"/>
              <w:autoSpaceDE w:val="0"/>
              <w:adjustRightInd w:val="0"/>
              <w:ind w:left="60"/>
              <w:contextualSpacing/>
              <w:jc w:val="center"/>
              <w:rPr>
                <w:rFonts w:ascii="Aptos Display" w:hAnsi="Aptos Display"/>
                <w:b/>
              </w:rPr>
            </w:pPr>
            <w:r w:rsidRPr="00FD70B7">
              <w:rPr>
                <w:rFonts w:ascii="Aptos Display" w:hAnsi="Aptos Display"/>
                <w:b/>
              </w:rPr>
              <w:t>4.</w:t>
            </w:r>
          </w:p>
        </w:tc>
        <w:tc>
          <w:tcPr>
            <w:tcW w:w="3722" w:type="dxa"/>
            <w:tcBorders>
              <w:top w:val="single" w:sz="4" w:space="0" w:color="auto"/>
              <w:left w:val="single" w:sz="4" w:space="0" w:color="auto"/>
              <w:right w:val="single" w:sz="4" w:space="0" w:color="auto"/>
            </w:tcBorders>
            <w:vAlign w:val="center"/>
          </w:tcPr>
          <w:p w14:paraId="13EE8EDE" w14:textId="77777777" w:rsidR="001F55F8" w:rsidRPr="00FD70B7" w:rsidRDefault="001F55F8" w:rsidP="00C844A3">
            <w:pPr>
              <w:tabs>
                <w:tab w:val="left" w:pos="935"/>
                <w:tab w:val="left" w:pos="1080"/>
              </w:tabs>
              <w:rPr>
                <w:rFonts w:ascii="Aptos Display" w:eastAsia="Calibri" w:hAnsi="Aptos Display"/>
                <w:b/>
              </w:rPr>
            </w:pPr>
            <w:r w:rsidRPr="00FD70B7">
              <w:rPr>
                <w:rFonts w:ascii="Aptos Display" w:hAnsi="Aptos Display"/>
                <w:b/>
                <w:bCs/>
              </w:rPr>
              <w:t>Imuninių eritrocitų antikūnų nustatymas atliekant netiesioginio antiglobulino testu</w:t>
            </w:r>
          </w:p>
        </w:tc>
        <w:tc>
          <w:tcPr>
            <w:tcW w:w="1228" w:type="dxa"/>
            <w:tcBorders>
              <w:top w:val="single" w:sz="4" w:space="0" w:color="auto"/>
              <w:left w:val="single" w:sz="4" w:space="0" w:color="auto"/>
              <w:right w:val="single" w:sz="4" w:space="0" w:color="auto"/>
            </w:tcBorders>
            <w:vAlign w:val="center"/>
          </w:tcPr>
          <w:p w14:paraId="41EB856F" w14:textId="77777777" w:rsidR="001F55F8" w:rsidRPr="00FD70B7" w:rsidRDefault="001F55F8" w:rsidP="00C844A3">
            <w:pPr>
              <w:ind w:right="33"/>
              <w:jc w:val="center"/>
              <w:rPr>
                <w:rFonts w:ascii="Aptos Display" w:hAnsi="Aptos Display"/>
                <w:b/>
              </w:rPr>
            </w:pPr>
            <w:r w:rsidRPr="00FD70B7">
              <w:rPr>
                <w:rFonts w:ascii="Aptos Display" w:hAnsi="Aptos Display"/>
                <w:b/>
              </w:rPr>
              <w:t>80 000</w:t>
            </w:r>
          </w:p>
        </w:tc>
        <w:tc>
          <w:tcPr>
            <w:tcW w:w="1710" w:type="dxa"/>
            <w:tcBorders>
              <w:top w:val="single" w:sz="4" w:space="0" w:color="auto"/>
              <w:left w:val="single" w:sz="4" w:space="0" w:color="auto"/>
              <w:right w:val="single" w:sz="4" w:space="0" w:color="auto"/>
            </w:tcBorders>
            <w:vAlign w:val="center"/>
          </w:tcPr>
          <w:p w14:paraId="036AC24D" w14:textId="77777777" w:rsidR="001F55F8" w:rsidRPr="00FD70B7" w:rsidRDefault="001F55F8" w:rsidP="00C844A3">
            <w:pPr>
              <w:jc w:val="center"/>
              <w:rPr>
                <w:rFonts w:ascii="Aptos Display" w:hAnsi="Aptos Display"/>
                <w:i/>
              </w:rPr>
            </w:pPr>
            <w:r w:rsidRPr="00FD70B7">
              <w:rPr>
                <w:rFonts w:ascii="Aptos Display" w:hAnsi="Aptos Display"/>
                <w:i/>
              </w:rPr>
              <w:t>-</w:t>
            </w:r>
          </w:p>
        </w:tc>
        <w:tc>
          <w:tcPr>
            <w:tcW w:w="1530" w:type="dxa"/>
            <w:tcBorders>
              <w:top w:val="single" w:sz="4" w:space="0" w:color="auto"/>
              <w:left w:val="single" w:sz="4" w:space="0" w:color="auto"/>
              <w:right w:val="single" w:sz="4" w:space="0" w:color="auto"/>
            </w:tcBorders>
            <w:vAlign w:val="center"/>
          </w:tcPr>
          <w:p w14:paraId="31ACC8AF" w14:textId="77777777" w:rsidR="001F55F8" w:rsidRPr="00FD70B7" w:rsidRDefault="001F55F8" w:rsidP="00C844A3">
            <w:pPr>
              <w:ind w:right="33"/>
              <w:jc w:val="center"/>
              <w:rPr>
                <w:rFonts w:ascii="Aptos Display" w:hAnsi="Aptos Display"/>
                <w:i/>
              </w:rPr>
            </w:pPr>
            <w:r w:rsidRPr="00FD70B7">
              <w:rPr>
                <w:rFonts w:ascii="Aptos Display" w:hAnsi="Aptos Display"/>
                <w:i/>
              </w:rPr>
              <w:t>įrašo tiekėjas</w:t>
            </w:r>
          </w:p>
        </w:tc>
        <w:tc>
          <w:tcPr>
            <w:tcW w:w="1440" w:type="dxa"/>
            <w:tcBorders>
              <w:top w:val="single" w:sz="4" w:space="0" w:color="auto"/>
              <w:left w:val="single" w:sz="4" w:space="0" w:color="auto"/>
            </w:tcBorders>
            <w:vAlign w:val="center"/>
          </w:tcPr>
          <w:p w14:paraId="4C9BAAB4" w14:textId="77777777" w:rsidR="001F55F8" w:rsidRPr="00FD70B7" w:rsidRDefault="001F55F8" w:rsidP="00C844A3">
            <w:pPr>
              <w:ind w:right="33"/>
              <w:jc w:val="center"/>
              <w:rPr>
                <w:rFonts w:ascii="Aptos Display" w:hAnsi="Aptos Display"/>
                <w:i/>
              </w:rPr>
            </w:pPr>
            <w:r w:rsidRPr="00FD70B7">
              <w:rPr>
                <w:rFonts w:ascii="Aptos Display" w:hAnsi="Aptos Display"/>
                <w:i/>
              </w:rPr>
              <w:t>įrašo tiekėjas</w:t>
            </w:r>
          </w:p>
        </w:tc>
      </w:tr>
      <w:tr w:rsidR="001F55F8" w:rsidRPr="00FD70B7" w14:paraId="470AE52C" w14:textId="77777777" w:rsidTr="001F55F8">
        <w:trPr>
          <w:cantSplit/>
          <w:trHeight w:val="703"/>
        </w:trPr>
        <w:tc>
          <w:tcPr>
            <w:tcW w:w="720" w:type="dxa"/>
            <w:tcBorders>
              <w:top w:val="single" w:sz="4" w:space="0" w:color="auto"/>
              <w:right w:val="single" w:sz="4" w:space="0" w:color="auto"/>
            </w:tcBorders>
            <w:vAlign w:val="center"/>
          </w:tcPr>
          <w:p w14:paraId="4C37B77B" w14:textId="77777777" w:rsidR="001F55F8" w:rsidRPr="00FD70B7" w:rsidRDefault="001F55F8" w:rsidP="001F55F8">
            <w:pPr>
              <w:widowControl w:val="0"/>
              <w:autoSpaceDE w:val="0"/>
              <w:adjustRightInd w:val="0"/>
              <w:ind w:left="60"/>
              <w:contextualSpacing/>
              <w:jc w:val="center"/>
              <w:rPr>
                <w:rFonts w:ascii="Aptos Display" w:hAnsi="Aptos Display"/>
              </w:rPr>
            </w:pPr>
            <w:r w:rsidRPr="00FD70B7">
              <w:rPr>
                <w:rFonts w:ascii="Aptos Display" w:hAnsi="Aptos Display"/>
              </w:rPr>
              <w:t>4.1</w:t>
            </w:r>
          </w:p>
        </w:tc>
        <w:tc>
          <w:tcPr>
            <w:tcW w:w="3722" w:type="dxa"/>
            <w:tcBorders>
              <w:top w:val="single" w:sz="4" w:space="0" w:color="auto"/>
              <w:left w:val="single" w:sz="4" w:space="0" w:color="auto"/>
              <w:right w:val="single" w:sz="4" w:space="0" w:color="auto"/>
            </w:tcBorders>
            <w:vAlign w:val="center"/>
          </w:tcPr>
          <w:p w14:paraId="1086D775" w14:textId="77777777" w:rsidR="001F55F8" w:rsidRPr="00FD70B7" w:rsidRDefault="001F55F8" w:rsidP="00C844A3">
            <w:pPr>
              <w:tabs>
                <w:tab w:val="left" w:pos="935"/>
                <w:tab w:val="left" w:pos="1080"/>
              </w:tabs>
              <w:rPr>
                <w:rFonts w:ascii="Aptos Display" w:eastAsia="Calibri" w:hAnsi="Aptos Display"/>
              </w:rPr>
            </w:pPr>
            <w:r w:rsidRPr="00FD70B7">
              <w:rPr>
                <w:rFonts w:ascii="Aptos Display" w:hAnsi="Aptos Display"/>
              </w:rPr>
              <w:t xml:space="preserve">Medicinos priemonės, priedai </w:t>
            </w:r>
            <w:r w:rsidRPr="00FD70B7">
              <w:rPr>
                <w:rFonts w:ascii="Aptos Display" w:eastAsia="Calibri" w:hAnsi="Aptos Display"/>
                <w:i/>
              </w:rPr>
              <w:t>(tiekėjas įrašo tikslų pavadinimą)</w:t>
            </w:r>
          </w:p>
        </w:tc>
        <w:tc>
          <w:tcPr>
            <w:tcW w:w="1228" w:type="dxa"/>
            <w:tcBorders>
              <w:top w:val="single" w:sz="4" w:space="0" w:color="auto"/>
              <w:left w:val="single" w:sz="4" w:space="0" w:color="auto"/>
              <w:right w:val="single" w:sz="4" w:space="0" w:color="auto"/>
            </w:tcBorders>
            <w:vAlign w:val="center"/>
          </w:tcPr>
          <w:p w14:paraId="20045AF4" w14:textId="77777777" w:rsidR="001F55F8" w:rsidRPr="00FD70B7" w:rsidRDefault="001F55F8" w:rsidP="00C844A3">
            <w:pPr>
              <w:ind w:right="33"/>
              <w:jc w:val="center"/>
              <w:rPr>
                <w:rFonts w:ascii="Aptos Display" w:hAnsi="Aptos Display"/>
              </w:rPr>
            </w:pPr>
            <w:r w:rsidRPr="00FD70B7">
              <w:rPr>
                <w:rFonts w:ascii="Aptos Display" w:hAnsi="Aptos Display"/>
              </w:rPr>
              <w:t>-</w:t>
            </w:r>
          </w:p>
        </w:tc>
        <w:tc>
          <w:tcPr>
            <w:tcW w:w="1710" w:type="dxa"/>
            <w:tcBorders>
              <w:top w:val="single" w:sz="4" w:space="0" w:color="auto"/>
              <w:left w:val="single" w:sz="4" w:space="0" w:color="auto"/>
              <w:right w:val="single" w:sz="4" w:space="0" w:color="auto"/>
            </w:tcBorders>
            <w:vAlign w:val="center"/>
          </w:tcPr>
          <w:p w14:paraId="62220600" w14:textId="77777777" w:rsidR="001F55F8" w:rsidRPr="00FD70B7" w:rsidRDefault="001F55F8" w:rsidP="00C844A3">
            <w:pPr>
              <w:jc w:val="center"/>
              <w:rPr>
                <w:rFonts w:ascii="Aptos Display" w:hAnsi="Aptos Display"/>
              </w:rPr>
            </w:pPr>
            <w:r w:rsidRPr="00FD70B7">
              <w:rPr>
                <w:rFonts w:ascii="Aptos Display" w:hAnsi="Aptos Display"/>
                <w:i/>
              </w:rPr>
              <w:t>įrašo tiekėjas</w:t>
            </w:r>
          </w:p>
        </w:tc>
        <w:tc>
          <w:tcPr>
            <w:tcW w:w="1530" w:type="dxa"/>
            <w:tcBorders>
              <w:top w:val="single" w:sz="4" w:space="0" w:color="auto"/>
              <w:left w:val="single" w:sz="4" w:space="0" w:color="auto"/>
              <w:right w:val="single" w:sz="4" w:space="0" w:color="auto"/>
            </w:tcBorders>
            <w:vAlign w:val="center"/>
          </w:tcPr>
          <w:p w14:paraId="4E4D1327" w14:textId="77777777" w:rsidR="001F55F8" w:rsidRPr="00FD70B7" w:rsidRDefault="001F55F8" w:rsidP="00C844A3">
            <w:pPr>
              <w:ind w:right="33"/>
              <w:jc w:val="center"/>
              <w:rPr>
                <w:rFonts w:ascii="Aptos Display" w:hAnsi="Aptos Display"/>
                <w:i/>
              </w:rPr>
            </w:pPr>
            <w:r w:rsidRPr="00FD70B7">
              <w:rPr>
                <w:rFonts w:ascii="Aptos Display" w:hAnsi="Aptos Display"/>
                <w:i/>
              </w:rPr>
              <w:t>-</w:t>
            </w:r>
          </w:p>
        </w:tc>
        <w:tc>
          <w:tcPr>
            <w:tcW w:w="1440" w:type="dxa"/>
            <w:tcBorders>
              <w:top w:val="single" w:sz="4" w:space="0" w:color="auto"/>
              <w:left w:val="single" w:sz="4" w:space="0" w:color="auto"/>
            </w:tcBorders>
            <w:vAlign w:val="center"/>
          </w:tcPr>
          <w:p w14:paraId="7DE4A13F" w14:textId="77777777" w:rsidR="001F55F8" w:rsidRPr="00FD70B7" w:rsidRDefault="001F55F8" w:rsidP="00C844A3">
            <w:pPr>
              <w:ind w:right="33"/>
              <w:jc w:val="center"/>
              <w:rPr>
                <w:rFonts w:ascii="Aptos Display" w:hAnsi="Aptos Display"/>
                <w:i/>
              </w:rPr>
            </w:pPr>
            <w:r w:rsidRPr="00FD70B7">
              <w:rPr>
                <w:rFonts w:ascii="Aptos Display" w:hAnsi="Aptos Display"/>
                <w:i/>
              </w:rPr>
              <w:t>-</w:t>
            </w:r>
          </w:p>
        </w:tc>
      </w:tr>
      <w:tr w:rsidR="001F55F8" w:rsidRPr="00FD70B7" w14:paraId="142C87B1" w14:textId="77777777" w:rsidTr="001F55F8">
        <w:trPr>
          <w:cantSplit/>
          <w:trHeight w:val="703"/>
        </w:trPr>
        <w:tc>
          <w:tcPr>
            <w:tcW w:w="720" w:type="dxa"/>
            <w:tcBorders>
              <w:top w:val="single" w:sz="4" w:space="0" w:color="auto"/>
              <w:right w:val="single" w:sz="4" w:space="0" w:color="auto"/>
            </w:tcBorders>
            <w:vAlign w:val="center"/>
          </w:tcPr>
          <w:p w14:paraId="0806A96C" w14:textId="77777777" w:rsidR="001F55F8" w:rsidRPr="00FD70B7" w:rsidRDefault="001F55F8" w:rsidP="001F55F8">
            <w:pPr>
              <w:widowControl w:val="0"/>
              <w:autoSpaceDE w:val="0"/>
              <w:adjustRightInd w:val="0"/>
              <w:ind w:left="60"/>
              <w:contextualSpacing/>
              <w:jc w:val="center"/>
              <w:rPr>
                <w:rFonts w:ascii="Aptos Display" w:hAnsi="Aptos Display"/>
              </w:rPr>
            </w:pPr>
            <w:r w:rsidRPr="00FD70B7">
              <w:rPr>
                <w:rFonts w:ascii="Aptos Display" w:hAnsi="Aptos Display"/>
              </w:rPr>
              <w:lastRenderedPageBreak/>
              <w:t>4.2</w:t>
            </w:r>
          </w:p>
        </w:tc>
        <w:tc>
          <w:tcPr>
            <w:tcW w:w="3722" w:type="dxa"/>
            <w:tcBorders>
              <w:top w:val="single" w:sz="4" w:space="0" w:color="auto"/>
              <w:left w:val="single" w:sz="4" w:space="0" w:color="auto"/>
              <w:right w:val="single" w:sz="4" w:space="0" w:color="auto"/>
            </w:tcBorders>
            <w:vAlign w:val="center"/>
          </w:tcPr>
          <w:p w14:paraId="029E3EF3" w14:textId="77777777" w:rsidR="001F55F8" w:rsidRPr="00FD70B7" w:rsidRDefault="001F55F8" w:rsidP="00C844A3">
            <w:pPr>
              <w:tabs>
                <w:tab w:val="left" w:pos="935"/>
                <w:tab w:val="left" w:pos="1080"/>
              </w:tabs>
              <w:rPr>
                <w:rFonts w:ascii="Aptos Display" w:eastAsia="Calibri" w:hAnsi="Aptos Display"/>
              </w:rPr>
            </w:pPr>
            <w:r w:rsidRPr="00FD70B7">
              <w:rPr>
                <w:rFonts w:ascii="Aptos Display" w:eastAsia="Calibri" w:hAnsi="Aptos Display"/>
              </w:rPr>
              <w:t>...</w:t>
            </w:r>
          </w:p>
        </w:tc>
        <w:tc>
          <w:tcPr>
            <w:tcW w:w="1228" w:type="dxa"/>
            <w:tcBorders>
              <w:top w:val="single" w:sz="4" w:space="0" w:color="auto"/>
              <w:left w:val="single" w:sz="4" w:space="0" w:color="auto"/>
              <w:right w:val="single" w:sz="4" w:space="0" w:color="auto"/>
            </w:tcBorders>
            <w:vAlign w:val="center"/>
          </w:tcPr>
          <w:p w14:paraId="0BE191EC" w14:textId="77777777" w:rsidR="001F55F8" w:rsidRPr="00FD70B7" w:rsidRDefault="001F55F8" w:rsidP="00C844A3">
            <w:pPr>
              <w:ind w:right="33"/>
              <w:jc w:val="center"/>
              <w:rPr>
                <w:rFonts w:ascii="Aptos Display" w:hAnsi="Aptos Display"/>
              </w:rPr>
            </w:pPr>
            <w:r w:rsidRPr="00FD70B7">
              <w:rPr>
                <w:rFonts w:ascii="Aptos Display" w:hAnsi="Aptos Display"/>
              </w:rPr>
              <w:t>-</w:t>
            </w:r>
          </w:p>
        </w:tc>
        <w:tc>
          <w:tcPr>
            <w:tcW w:w="1710" w:type="dxa"/>
            <w:tcBorders>
              <w:top w:val="single" w:sz="4" w:space="0" w:color="auto"/>
              <w:left w:val="single" w:sz="4" w:space="0" w:color="auto"/>
              <w:right w:val="single" w:sz="4" w:space="0" w:color="auto"/>
            </w:tcBorders>
            <w:vAlign w:val="center"/>
          </w:tcPr>
          <w:p w14:paraId="67A7D391" w14:textId="77777777" w:rsidR="001F55F8" w:rsidRPr="00FD70B7" w:rsidRDefault="001F55F8" w:rsidP="00C844A3">
            <w:pPr>
              <w:jc w:val="center"/>
              <w:rPr>
                <w:rFonts w:ascii="Aptos Display" w:hAnsi="Aptos Display"/>
              </w:rPr>
            </w:pPr>
            <w:r w:rsidRPr="00FD70B7">
              <w:rPr>
                <w:rFonts w:ascii="Aptos Display" w:hAnsi="Aptos Display"/>
                <w:i/>
              </w:rPr>
              <w:t>įrašo tiekėjas</w:t>
            </w:r>
          </w:p>
        </w:tc>
        <w:tc>
          <w:tcPr>
            <w:tcW w:w="1530" w:type="dxa"/>
            <w:tcBorders>
              <w:top w:val="single" w:sz="4" w:space="0" w:color="auto"/>
              <w:left w:val="single" w:sz="4" w:space="0" w:color="auto"/>
              <w:right w:val="single" w:sz="4" w:space="0" w:color="auto"/>
            </w:tcBorders>
            <w:vAlign w:val="center"/>
          </w:tcPr>
          <w:p w14:paraId="2C6C416D" w14:textId="77777777" w:rsidR="001F55F8" w:rsidRPr="00FD70B7" w:rsidRDefault="001F55F8" w:rsidP="00C844A3">
            <w:pPr>
              <w:ind w:right="33"/>
              <w:jc w:val="center"/>
              <w:rPr>
                <w:rFonts w:ascii="Aptos Display" w:hAnsi="Aptos Display"/>
                <w:i/>
              </w:rPr>
            </w:pPr>
            <w:r w:rsidRPr="00FD70B7">
              <w:rPr>
                <w:rFonts w:ascii="Aptos Display" w:hAnsi="Aptos Display"/>
                <w:i/>
              </w:rPr>
              <w:t>-</w:t>
            </w:r>
          </w:p>
        </w:tc>
        <w:tc>
          <w:tcPr>
            <w:tcW w:w="1440" w:type="dxa"/>
            <w:tcBorders>
              <w:top w:val="single" w:sz="4" w:space="0" w:color="auto"/>
              <w:left w:val="single" w:sz="4" w:space="0" w:color="auto"/>
            </w:tcBorders>
            <w:vAlign w:val="center"/>
          </w:tcPr>
          <w:p w14:paraId="5016C265" w14:textId="77777777" w:rsidR="001F55F8" w:rsidRPr="00FD70B7" w:rsidRDefault="001F55F8" w:rsidP="00C844A3">
            <w:pPr>
              <w:ind w:right="33"/>
              <w:jc w:val="center"/>
              <w:rPr>
                <w:rFonts w:ascii="Aptos Display" w:hAnsi="Aptos Display"/>
                <w:i/>
              </w:rPr>
            </w:pPr>
            <w:r w:rsidRPr="00FD70B7">
              <w:rPr>
                <w:rFonts w:ascii="Aptos Display" w:hAnsi="Aptos Display"/>
                <w:i/>
              </w:rPr>
              <w:t>-</w:t>
            </w:r>
          </w:p>
        </w:tc>
      </w:tr>
      <w:tr w:rsidR="001F55F8" w:rsidRPr="00FD70B7" w14:paraId="6B2F8DF3" w14:textId="77777777" w:rsidTr="001F55F8">
        <w:trPr>
          <w:cantSplit/>
          <w:trHeight w:val="703"/>
        </w:trPr>
        <w:tc>
          <w:tcPr>
            <w:tcW w:w="720" w:type="dxa"/>
            <w:tcBorders>
              <w:top w:val="single" w:sz="4" w:space="0" w:color="auto"/>
              <w:right w:val="single" w:sz="4" w:space="0" w:color="auto"/>
            </w:tcBorders>
            <w:vAlign w:val="center"/>
          </w:tcPr>
          <w:p w14:paraId="0B5E5377" w14:textId="77777777" w:rsidR="001F55F8" w:rsidRPr="00FD70B7" w:rsidRDefault="001F55F8" w:rsidP="001F55F8">
            <w:pPr>
              <w:widowControl w:val="0"/>
              <w:autoSpaceDE w:val="0"/>
              <w:adjustRightInd w:val="0"/>
              <w:ind w:left="60"/>
              <w:contextualSpacing/>
              <w:jc w:val="center"/>
              <w:rPr>
                <w:rFonts w:ascii="Aptos Display" w:hAnsi="Aptos Display"/>
                <w:b/>
              </w:rPr>
            </w:pPr>
            <w:r w:rsidRPr="00FD70B7">
              <w:rPr>
                <w:rFonts w:ascii="Aptos Display" w:hAnsi="Aptos Display"/>
                <w:b/>
              </w:rPr>
              <w:t>5.</w:t>
            </w:r>
          </w:p>
        </w:tc>
        <w:tc>
          <w:tcPr>
            <w:tcW w:w="3722" w:type="dxa"/>
            <w:tcBorders>
              <w:top w:val="single" w:sz="4" w:space="0" w:color="auto"/>
              <w:left w:val="single" w:sz="4" w:space="0" w:color="auto"/>
              <w:right w:val="single" w:sz="4" w:space="0" w:color="auto"/>
            </w:tcBorders>
            <w:vAlign w:val="center"/>
          </w:tcPr>
          <w:p w14:paraId="3CB4BE9E" w14:textId="77777777" w:rsidR="001F55F8" w:rsidRPr="00FD70B7" w:rsidRDefault="001F55F8" w:rsidP="00C844A3">
            <w:pPr>
              <w:tabs>
                <w:tab w:val="left" w:pos="935"/>
                <w:tab w:val="left" w:pos="1080"/>
              </w:tabs>
              <w:rPr>
                <w:rFonts w:ascii="Aptos Display" w:eastAsia="Calibri" w:hAnsi="Aptos Display"/>
                <w:b/>
              </w:rPr>
            </w:pPr>
            <w:r w:rsidRPr="00FD70B7">
              <w:rPr>
                <w:rFonts w:ascii="Aptos Display" w:eastAsia="Calibri" w:hAnsi="Aptos Display"/>
                <w:b/>
              </w:rPr>
              <w:t>O kraujo grupės IgM žemo antikūnų (anti-A, anti-B) titro nustatymas</w:t>
            </w:r>
          </w:p>
        </w:tc>
        <w:tc>
          <w:tcPr>
            <w:tcW w:w="1228" w:type="dxa"/>
            <w:tcBorders>
              <w:top w:val="single" w:sz="4" w:space="0" w:color="auto"/>
              <w:left w:val="single" w:sz="4" w:space="0" w:color="auto"/>
              <w:right w:val="single" w:sz="4" w:space="0" w:color="auto"/>
            </w:tcBorders>
            <w:vAlign w:val="center"/>
          </w:tcPr>
          <w:p w14:paraId="7D018AB0" w14:textId="77777777" w:rsidR="001F55F8" w:rsidRPr="00FD70B7" w:rsidRDefault="001F55F8" w:rsidP="00C844A3">
            <w:pPr>
              <w:ind w:right="33"/>
              <w:jc w:val="center"/>
              <w:rPr>
                <w:rFonts w:ascii="Aptos Display" w:hAnsi="Aptos Display"/>
                <w:b/>
              </w:rPr>
            </w:pPr>
            <w:r w:rsidRPr="00FD70B7">
              <w:rPr>
                <w:rFonts w:ascii="Aptos Display" w:hAnsi="Aptos Display"/>
                <w:b/>
              </w:rPr>
              <w:t>30 000</w:t>
            </w:r>
          </w:p>
        </w:tc>
        <w:tc>
          <w:tcPr>
            <w:tcW w:w="1710" w:type="dxa"/>
            <w:tcBorders>
              <w:top w:val="single" w:sz="4" w:space="0" w:color="auto"/>
              <w:left w:val="single" w:sz="4" w:space="0" w:color="auto"/>
              <w:right w:val="single" w:sz="4" w:space="0" w:color="auto"/>
            </w:tcBorders>
            <w:vAlign w:val="center"/>
          </w:tcPr>
          <w:p w14:paraId="3F32733B" w14:textId="77777777" w:rsidR="001F55F8" w:rsidRPr="00FD70B7" w:rsidRDefault="001F55F8" w:rsidP="00C844A3">
            <w:pPr>
              <w:jc w:val="center"/>
              <w:rPr>
                <w:rFonts w:ascii="Aptos Display" w:hAnsi="Aptos Display"/>
                <w:i/>
              </w:rPr>
            </w:pPr>
            <w:r w:rsidRPr="00FD70B7">
              <w:rPr>
                <w:rFonts w:ascii="Aptos Display" w:hAnsi="Aptos Display"/>
                <w:i/>
              </w:rPr>
              <w:t>-</w:t>
            </w:r>
          </w:p>
        </w:tc>
        <w:tc>
          <w:tcPr>
            <w:tcW w:w="1530" w:type="dxa"/>
            <w:tcBorders>
              <w:top w:val="single" w:sz="4" w:space="0" w:color="auto"/>
              <w:left w:val="single" w:sz="4" w:space="0" w:color="auto"/>
              <w:right w:val="single" w:sz="4" w:space="0" w:color="auto"/>
            </w:tcBorders>
            <w:vAlign w:val="center"/>
          </w:tcPr>
          <w:p w14:paraId="0D7B6A7D" w14:textId="77777777" w:rsidR="001F55F8" w:rsidRPr="00FD70B7" w:rsidRDefault="001F55F8" w:rsidP="00C844A3">
            <w:pPr>
              <w:ind w:right="33"/>
              <w:jc w:val="center"/>
              <w:rPr>
                <w:rFonts w:ascii="Aptos Display" w:hAnsi="Aptos Display"/>
                <w:i/>
              </w:rPr>
            </w:pPr>
            <w:r w:rsidRPr="00FD70B7">
              <w:rPr>
                <w:rFonts w:ascii="Aptos Display" w:hAnsi="Aptos Display"/>
                <w:i/>
              </w:rPr>
              <w:t>įrašo tiekėjas</w:t>
            </w:r>
          </w:p>
        </w:tc>
        <w:tc>
          <w:tcPr>
            <w:tcW w:w="1440" w:type="dxa"/>
            <w:tcBorders>
              <w:top w:val="single" w:sz="4" w:space="0" w:color="auto"/>
              <w:left w:val="single" w:sz="4" w:space="0" w:color="auto"/>
            </w:tcBorders>
            <w:vAlign w:val="center"/>
          </w:tcPr>
          <w:p w14:paraId="52B0FEE6" w14:textId="77777777" w:rsidR="001F55F8" w:rsidRPr="00FD70B7" w:rsidRDefault="001F55F8" w:rsidP="00C844A3">
            <w:pPr>
              <w:ind w:right="33"/>
              <w:jc w:val="center"/>
              <w:rPr>
                <w:rFonts w:ascii="Aptos Display" w:hAnsi="Aptos Display"/>
                <w:i/>
              </w:rPr>
            </w:pPr>
            <w:r w:rsidRPr="00FD70B7">
              <w:rPr>
                <w:rFonts w:ascii="Aptos Display" w:hAnsi="Aptos Display"/>
                <w:i/>
              </w:rPr>
              <w:t>įrašo tiekėjas</w:t>
            </w:r>
          </w:p>
        </w:tc>
      </w:tr>
      <w:tr w:rsidR="001F55F8" w:rsidRPr="00FD70B7" w14:paraId="4411E3A4" w14:textId="77777777" w:rsidTr="001F55F8">
        <w:trPr>
          <w:cantSplit/>
          <w:trHeight w:val="703"/>
        </w:trPr>
        <w:tc>
          <w:tcPr>
            <w:tcW w:w="720" w:type="dxa"/>
            <w:tcBorders>
              <w:top w:val="single" w:sz="4" w:space="0" w:color="auto"/>
              <w:right w:val="single" w:sz="4" w:space="0" w:color="auto"/>
            </w:tcBorders>
            <w:vAlign w:val="center"/>
          </w:tcPr>
          <w:p w14:paraId="1A659FA9" w14:textId="77777777" w:rsidR="001F55F8" w:rsidRPr="00FD70B7" w:rsidRDefault="001F55F8" w:rsidP="001F55F8">
            <w:pPr>
              <w:widowControl w:val="0"/>
              <w:autoSpaceDE w:val="0"/>
              <w:adjustRightInd w:val="0"/>
              <w:ind w:left="60"/>
              <w:contextualSpacing/>
              <w:jc w:val="center"/>
              <w:rPr>
                <w:rFonts w:ascii="Aptos Display" w:hAnsi="Aptos Display"/>
              </w:rPr>
            </w:pPr>
            <w:r w:rsidRPr="00FD70B7">
              <w:rPr>
                <w:rFonts w:ascii="Aptos Display" w:hAnsi="Aptos Display"/>
              </w:rPr>
              <w:t>5.1</w:t>
            </w:r>
          </w:p>
        </w:tc>
        <w:tc>
          <w:tcPr>
            <w:tcW w:w="3722" w:type="dxa"/>
            <w:tcBorders>
              <w:top w:val="single" w:sz="4" w:space="0" w:color="auto"/>
              <w:left w:val="single" w:sz="4" w:space="0" w:color="auto"/>
              <w:right w:val="single" w:sz="4" w:space="0" w:color="auto"/>
            </w:tcBorders>
            <w:vAlign w:val="center"/>
          </w:tcPr>
          <w:p w14:paraId="47AADDF3" w14:textId="77777777" w:rsidR="001F55F8" w:rsidRPr="00FD70B7" w:rsidRDefault="001F55F8" w:rsidP="00C844A3">
            <w:pPr>
              <w:tabs>
                <w:tab w:val="left" w:pos="935"/>
                <w:tab w:val="left" w:pos="1080"/>
              </w:tabs>
              <w:rPr>
                <w:rFonts w:ascii="Aptos Display" w:eastAsia="Calibri" w:hAnsi="Aptos Display"/>
              </w:rPr>
            </w:pPr>
            <w:r w:rsidRPr="00FD70B7">
              <w:rPr>
                <w:rFonts w:ascii="Aptos Display" w:hAnsi="Aptos Display"/>
              </w:rPr>
              <w:t xml:space="preserve">Medicinos priemonės, priedai </w:t>
            </w:r>
            <w:r w:rsidRPr="00FD70B7">
              <w:rPr>
                <w:rFonts w:ascii="Aptos Display" w:eastAsia="Calibri" w:hAnsi="Aptos Display"/>
                <w:i/>
              </w:rPr>
              <w:t>(tiekėjas įrašo tikslų pavadinimą)</w:t>
            </w:r>
          </w:p>
        </w:tc>
        <w:tc>
          <w:tcPr>
            <w:tcW w:w="1228" w:type="dxa"/>
            <w:tcBorders>
              <w:top w:val="single" w:sz="4" w:space="0" w:color="auto"/>
              <w:left w:val="single" w:sz="4" w:space="0" w:color="auto"/>
              <w:right w:val="single" w:sz="4" w:space="0" w:color="auto"/>
            </w:tcBorders>
            <w:vAlign w:val="center"/>
          </w:tcPr>
          <w:p w14:paraId="01119F07" w14:textId="77777777" w:rsidR="001F55F8" w:rsidRPr="00FD70B7" w:rsidRDefault="001F55F8" w:rsidP="00C844A3">
            <w:pPr>
              <w:ind w:right="33"/>
              <w:jc w:val="center"/>
              <w:rPr>
                <w:rFonts w:ascii="Aptos Display" w:hAnsi="Aptos Display"/>
              </w:rPr>
            </w:pPr>
            <w:r w:rsidRPr="00FD70B7">
              <w:rPr>
                <w:rFonts w:ascii="Aptos Display" w:hAnsi="Aptos Display"/>
              </w:rPr>
              <w:t>-</w:t>
            </w:r>
          </w:p>
        </w:tc>
        <w:tc>
          <w:tcPr>
            <w:tcW w:w="1710" w:type="dxa"/>
            <w:tcBorders>
              <w:top w:val="single" w:sz="4" w:space="0" w:color="auto"/>
              <w:left w:val="single" w:sz="4" w:space="0" w:color="auto"/>
              <w:right w:val="single" w:sz="4" w:space="0" w:color="auto"/>
            </w:tcBorders>
            <w:vAlign w:val="center"/>
          </w:tcPr>
          <w:p w14:paraId="1C0E8AAA" w14:textId="77777777" w:rsidR="001F55F8" w:rsidRPr="00FD70B7" w:rsidRDefault="001F55F8" w:rsidP="00C844A3">
            <w:pPr>
              <w:jc w:val="center"/>
              <w:rPr>
                <w:rFonts w:ascii="Aptos Display" w:hAnsi="Aptos Display"/>
                <w:i/>
              </w:rPr>
            </w:pPr>
            <w:r w:rsidRPr="00FD70B7">
              <w:rPr>
                <w:rFonts w:ascii="Aptos Display" w:hAnsi="Aptos Display"/>
                <w:i/>
              </w:rPr>
              <w:t>įrašo tiekėjas</w:t>
            </w:r>
          </w:p>
        </w:tc>
        <w:tc>
          <w:tcPr>
            <w:tcW w:w="1530" w:type="dxa"/>
            <w:tcBorders>
              <w:top w:val="single" w:sz="4" w:space="0" w:color="auto"/>
              <w:left w:val="single" w:sz="4" w:space="0" w:color="auto"/>
              <w:right w:val="single" w:sz="4" w:space="0" w:color="auto"/>
            </w:tcBorders>
            <w:vAlign w:val="center"/>
          </w:tcPr>
          <w:p w14:paraId="74EA5B4C" w14:textId="77777777" w:rsidR="001F55F8" w:rsidRPr="00FD70B7" w:rsidRDefault="001F55F8" w:rsidP="00C844A3">
            <w:pPr>
              <w:ind w:right="33"/>
              <w:jc w:val="center"/>
              <w:rPr>
                <w:rFonts w:ascii="Aptos Display" w:hAnsi="Aptos Display"/>
                <w:i/>
              </w:rPr>
            </w:pPr>
            <w:r w:rsidRPr="00FD70B7">
              <w:rPr>
                <w:rFonts w:ascii="Aptos Display" w:hAnsi="Aptos Display"/>
                <w:i/>
              </w:rPr>
              <w:t>-</w:t>
            </w:r>
          </w:p>
        </w:tc>
        <w:tc>
          <w:tcPr>
            <w:tcW w:w="1440" w:type="dxa"/>
            <w:tcBorders>
              <w:top w:val="single" w:sz="4" w:space="0" w:color="auto"/>
              <w:left w:val="single" w:sz="4" w:space="0" w:color="auto"/>
            </w:tcBorders>
            <w:vAlign w:val="center"/>
          </w:tcPr>
          <w:p w14:paraId="5DBD5926" w14:textId="77777777" w:rsidR="001F55F8" w:rsidRPr="00FD70B7" w:rsidRDefault="001F55F8" w:rsidP="00C844A3">
            <w:pPr>
              <w:ind w:right="33"/>
              <w:jc w:val="center"/>
              <w:rPr>
                <w:rFonts w:ascii="Aptos Display" w:hAnsi="Aptos Display"/>
                <w:i/>
              </w:rPr>
            </w:pPr>
            <w:r w:rsidRPr="00FD70B7">
              <w:rPr>
                <w:rFonts w:ascii="Aptos Display" w:hAnsi="Aptos Display"/>
                <w:i/>
              </w:rPr>
              <w:t>-</w:t>
            </w:r>
          </w:p>
        </w:tc>
      </w:tr>
      <w:tr w:rsidR="001F55F8" w:rsidRPr="00FD70B7" w14:paraId="744E623B" w14:textId="77777777" w:rsidTr="001F55F8">
        <w:trPr>
          <w:cantSplit/>
          <w:trHeight w:val="703"/>
        </w:trPr>
        <w:tc>
          <w:tcPr>
            <w:tcW w:w="720" w:type="dxa"/>
            <w:tcBorders>
              <w:top w:val="single" w:sz="4" w:space="0" w:color="auto"/>
              <w:right w:val="single" w:sz="4" w:space="0" w:color="auto"/>
            </w:tcBorders>
            <w:vAlign w:val="center"/>
          </w:tcPr>
          <w:p w14:paraId="7D56E670" w14:textId="77777777" w:rsidR="001F55F8" w:rsidRPr="00FD70B7" w:rsidRDefault="001F55F8" w:rsidP="001F55F8">
            <w:pPr>
              <w:widowControl w:val="0"/>
              <w:autoSpaceDE w:val="0"/>
              <w:adjustRightInd w:val="0"/>
              <w:ind w:left="60"/>
              <w:contextualSpacing/>
              <w:jc w:val="center"/>
              <w:rPr>
                <w:rFonts w:ascii="Aptos Display" w:hAnsi="Aptos Display"/>
              </w:rPr>
            </w:pPr>
            <w:r w:rsidRPr="00FD70B7">
              <w:rPr>
                <w:rFonts w:ascii="Aptos Display" w:hAnsi="Aptos Display"/>
              </w:rPr>
              <w:t>5.2</w:t>
            </w:r>
          </w:p>
        </w:tc>
        <w:tc>
          <w:tcPr>
            <w:tcW w:w="3722" w:type="dxa"/>
            <w:tcBorders>
              <w:top w:val="single" w:sz="4" w:space="0" w:color="auto"/>
              <w:left w:val="single" w:sz="4" w:space="0" w:color="auto"/>
              <w:right w:val="single" w:sz="4" w:space="0" w:color="auto"/>
            </w:tcBorders>
            <w:vAlign w:val="center"/>
          </w:tcPr>
          <w:p w14:paraId="09D34B0E" w14:textId="77777777" w:rsidR="001F55F8" w:rsidRPr="00FD70B7" w:rsidRDefault="001F55F8" w:rsidP="00C844A3">
            <w:pPr>
              <w:tabs>
                <w:tab w:val="left" w:pos="935"/>
                <w:tab w:val="left" w:pos="1080"/>
              </w:tabs>
              <w:rPr>
                <w:rFonts w:ascii="Aptos Display" w:eastAsia="Calibri" w:hAnsi="Aptos Display"/>
              </w:rPr>
            </w:pPr>
            <w:r w:rsidRPr="00FD70B7">
              <w:rPr>
                <w:rFonts w:ascii="Aptos Display" w:eastAsia="Calibri" w:hAnsi="Aptos Display"/>
              </w:rPr>
              <w:t>...</w:t>
            </w:r>
          </w:p>
        </w:tc>
        <w:tc>
          <w:tcPr>
            <w:tcW w:w="1228" w:type="dxa"/>
            <w:tcBorders>
              <w:top w:val="single" w:sz="4" w:space="0" w:color="auto"/>
              <w:left w:val="single" w:sz="4" w:space="0" w:color="auto"/>
              <w:right w:val="single" w:sz="4" w:space="0" w:color="auto"/>
            </w:tcBorders>
            <w:vAlign w:val="center"/>
          </w:tcPr>
          <w:p w14:paraId="09F30F03" w14:textId="77777777" w:rsidR="001F55F8" w:rsidRPr="00FD70B7" w:rsidRDefault="001F55F8" w:rsidP="00C844A3">
            <w:pPr>
              <w:ind w:right="33"/>
              <w:jc w:val="center"/>
              <w:rPr>
                <w:rFonts w:ascii="Aptos Display" w:hAnsi="Aptos Display"/>
              </w:rPr>
            </w:pPr>
            <w:r w:rsidRPr="00FD70B7">
              <w:rPr>
                <w:rFonts w:ascii="Aptos Display" w:hAnsi="Aptos Display"/>
              </w:rPr>
              <w:t>-</w:t>
            </w:r>
          </w:p>
        </w:tc>
        <w:tc>
          <w:tcPr>
            <w:tcW w:w="1710" w:type="dxa"/>
            <w:tcBorders>
              <w:top w:val="single" w:sz="4" w:space="0" w:color="auto"/>
              <w:left w:val="single" w:sz="4" w:space="0" w:color="auto"/>
              <w:right w:val="single" w:sz="4" w:space="0" w:color="auto"/>
            </w:tcBorders>
            <w:vAlign w:val="center"/>
          </w:tcPr>
          <w:p w14:paraId="4C939F09" w14:textId="77777777" w:rsidR="001F55F8" w:rsidRPr="00FD70B7" w:rsidRDefault="001F55F8" w:rsidP="00C844A3">
            <w:pPr>
              <w:jc w:val="center"/>
              <w:rPr>
                <w:rFonts w:ascii="Aptos Display" w:hAnsi="Aptos Display"/>
                <w:i/>
              </w:rPr>
            </w:pPr>
            <w:r w:rsidRPr="00FD70B7">
              <w:rPr>
                <w:rFonts w:ascii="Aptos Display" w:hAnsi="Aptos Display"/>
                <w:i/>
              </w:rPr>
              <w:t>įrašo tiekėjas</w:t>
            </w:r>
          </w:p>
        </w:tc>
        <w:tc>
          <w:tcPr>
            <w:tcW w:w="1530" w:type="dxa"/>
            <w:tcBorders>
              <w:top w:val="single" w:sz="4" w:space="0" w:color="auto"/>
              <w:left w:val="single" w:sz="4" w:space="0" w:color="auto"/>
              <w:right w:val="single" w:sz="4" w:space="0" w:color="auto"/>
            </w:tcBorders>
            <w:vAlign w:val="center"/>
          </w:tcPr>
          <w:p w14:paraId="5648F7E8" w14:textId="77777777" w:rsidR="001F55F8" w:rsidRPr="00FD70B7" w:rsidRDefault="001F55F8" w:rsidP="00C844A3">
            <w:pPr>
              <w:ind w:right="33"/>
              <w:jc w:val="center"/>
              <w:rPr>
                <w:rFonts w:ascii="Aptos Display" w:hAnsi="Aptos Display"/>
                <w:i/>
              </w:rPr>
            </w:pPr>
            <w:r w:rsidRPr="00FD70B7">
              <w:rPr>
                <w:rFonts w:ascii="Aptos Display" w:hAnsi="Aptos Display"/>
                <w:i/>
              </w:rPr>
              <w:t>-</w:t>
            </w:r>
          </w:p>
        </w:tc>
        <w:tc>
          <w:tcPr>
            <w:tcW w:w="1440" w:type="dxa"/>
            <w:tcBorders>
              <w:top w:val="single" w:sz="4" w:space="0" w:color="auto"/>
              <w:left w:val="single" w:sz="4" w:space="0" w:color="auto"/>
            </w:tcBorders>
            <w:vAlign w:val="center"/>
          </w:tcPr>
          <w:p w14:paraId="485B5EBD" w14:textId="77777777" w:rsidR="001F55F8" w:rsidRPr="00FD70B7" w:rsidRDefault="001F55F8" w:rsidP="00C844A3">
            <w:pPr>
              <w:ind w:right="33"/>
              <w:jc w:val="center"/>
              <w:rPr>
                <w:rFonts w:ascii="Aptos Display" w:hAnsi="Aptos Display"/>
                <w:i/>
              </w:rPr>
            </w:pPr>
            <w:r w:rsidRPr="00FD70B7">
              <w:rPr>
                <w:rFonts w:ascii="Aptos Display" w:hAnsi="Aptos Display"/>
                <w:i/>
              </w:rPr>
              <w:t>-</w:t>
            </w:r>
          </w:p>
        </w:tc>
      </w:tr>
      <w:tr w:rsidR="001F55F8" w:rsidRPr="00FD70B7" w14:paraId="0042A2C3" w14:textId="77777777" w:rsidTr="001F55F8">
        <w:trPr>
          <w:cantSplit/>
          <w:trHeight w:val="300"/>
        </w:trPr>
        <w:tc>
          <w:tcPr>
            <w:tcW w:w="8910" w:type="dxa"/>
            <w:gridSpan w:val="5"/>
            <w:tcBorders>
              <w:top w:val="single" w:sz="4" w:space="0" w:color="auto"/>
              <w:bottom w:val="single" w:sz="4" w:space="0" w:color="auto"/>
              <w:right w:val="single" w:sz="4" w:space="0" w:color="auto"/>
            </w:tcBorders>
            <w:vAlign w:val="center"/>
          </w:tcPr>
          <w:p w14:paraId="7E1B6F03" w14:textId="43614EDD" w:rsidR="001F55F8" w:rsidRPr="00FD70B7" w:rsidRDefault="001F55F8" w:rsidP="001F55F8">
            <w:pPr>
              <w:jc w:val="center"/>
              <w:rPr>
                <w:rFonts w:ascii="Aptos Display" w:hAnsi="Aptos Display"/>
              </w:rPr>
            </w:pPr>
            <w:r w:rsidRPr="00FD70B7">
              <w:rPr>
                <w:rFonts w:ascii="Aptos Display" w:hAnsi="Aptos Display"/>
                <w:b/>
                <w:bCs/>
              </w:rPr>
              <w:t>Bendra sutarties kaina Eur be PVM:</w:t>
            </w:r>
          </w:p>
        </w:tc>
        <w:tc>
          <w:tcPr>
            <w:tcW w:w="1440" w:type="dxa"/>
            <w:tcBorders>
              <w:top w:val="single" w:sz="4" w:space="0" w:color="auto"/>
              <w:left w:val="single" w:sz="4" w:space="0" w:color="auto"/>
              <w:bottom w:val="single" w:sz="4" w:space="0" w:color="auto"/>
            </w:tcBorders>
            <w:vAlign w:val="center"/>
          </w:tcPr>
          <w:p w14:paraId="7D7EB069" w14:textId="77777777" w:rsidR="001F55F8" w:rsidRPr="00FD70B7" w:rsidRDefault="001F55F8" w:rsidP="00C844A3">
            <w:pPr>
              <w:jc w:val="center"/>
              <w:rPr>
                <w:rFonts w:ascii="Aptos Display" w:hAnsi="Aptos Display"/>
              </w:rPr>
            </w:pPr>
          </w:p>
        </w:tc>
      </w:tr>
      <w:tr w:rsidR="001F55F8" w:rsidRPr="00FD70B7" w14:paraId="6F997FA4" w14:textId="77777777" w:rsidTr="001F55F8">
        <w:trPr>
          <w:cantSplit/>
          <w:trHeight w:val="300"/>
        </w:trPr>
        <w:tc>
          <w:tcPr>
            <w:tcW w:w="8910" w:type="dxa"/>
            <w:gridSpan w:val="5"/>
            <w:tcBorders>
              <w:top w:val="single" w:sz="4" w:space="0" w:color="auto"/>
              <w:bottom w:val="single" w:sz="4" w:space="0" w:color="auto"/>
              <w:right w:val="single" w:sz="4" w:space="0" w:color="auto"/>
            </w:tcBorders>
            <w:vAlign w:val="center"/>
          </w:tcPr>
          <w:p w14:paraId="176AB4A3" w14:textId="77777777" w:rsidR="001F55F8" w:rsidRPr="00FD70B7" w:rsidRDefault="001F55F8" w:rsidP="001F55F8">
            <w:pPr>
              <w:jc w:val="center"/>
              <w:rPr>
                <w:rFonts w:ascii="Aptos Display" w:hAnsi="Aptos Display"/>
              </w:rPr>
            </w:pPr>
            <w:r w:rsidRPr="00FD70B7">
              <w:rPr>
                <w:rFonts w:ascii="Aptos Display" w:hAnsi="Aptos Display"/>
              </w:rPr>
              <w:t>PVM (21%) suma, Eur:</w:t>
            </w:r>
          </w:p>
        </w:tc>
        <w:tc>
          <w:tcPr>
            <w:tcW w:w="1440" w:type="dxa"/>
            <w:tcBorders>
              <w:top w:val="single" w:sz="4" w:space="0" w:color="auto"/>
              <w:left w:val="single" w:sz="4" w:space="0" w:color="auto"/>
              <w:bottom w:val="single" w:sz="4" w:space="0" w:color="auto"/>
            </w:tcBorders>
            <w:vAlign w:val="center"/>
          </w:tcPr>
          <w:p w14:paraId="73A0819E" w14:textId="77777777" w:rsidR="001F55F8" w:rsidRPr="00FD70B7" w:rsidRDefault="001F55F8" w:rsidP="00C844A3">
            <w:pPr>
              <w:jc w:val="center"/>
              <w:rPr>
                <w:rFonts w:ascii="Aptos Display" w:hAnsi="Aptos Display"/>
              </w:rPr>
            </w:pPr>
          </w:p>
        </w:tc>
      </w:tr>
      <w:tr w:rsidR="001F55F8" w:rsidRPr="00FD70B7" w14:paraId="069EE960" w14:textId="77777777" w:rsidTr="001F55F8">
        <w:trPr>
          <w:cantSplit/>
          <w:trHeight w:val="300"/>
        </w:trPr>
        <w:tc>
          <w:tcPr>
            <w:tcW w:w="8910" w:type="dxa"/>
            <w:gridSpan w:val="5"/>
            <w:tcBorders>
              <w:top w:val="single" w:sz="4" w:space="0" w:color="auto"/>
              <w:bottom w:val="single" w:sz="4" w:space="0" w:color="auto"/>
              <w:right w:val="single" w:sz="4" w:space="0" w:color="auto"/>
            </w:tcBorders>
            <w:vAlign w:val="center"/>
          </w:tcPr>
          <w:p w14:paraId="6EC2A28C" w14:textId="071B4DC1" w:rsidR="001F55F8" w:rsidRPr="00FD70B7" w:rsidRDefault="001F55F8" w:rsidP="001F55F8">
            <w:pPr>
              <w:jc w:val="center"/>
              <w:rPr>
                <w:rFonts w:ascii="Aptos Display" w:hAnsi="Aptos Display"/>
              </w:rPr>
            </w:pPr>
            <w:r w:rsidRPr="00FD70B7">
              <w:rPr>
                <w:rFonts w:ascii="Aptos Display" w:hAnsi="Aptos Display"/>
                <w:b/>
              </w:rPr>
              <w:t>Bendra sutarties kaina Eur su PVM:</w:t>
            </w:r>
          </w:p>
        </w:tc>
        <w:tc>
          <w:tcPr>
            <w:tcW w:w="1440" w:type="dxa"/>
            <w:tcBorders>
              <w:top w:val="single" w:sz="4" w:space="0" w:color="auto"/>
              <w:left w:val="single" w:sz="4" w:space="0" w:color="auto"/>
              <w:bottom w:val="single" w:sz="4" w:space="0" w:color="auto"/>
            </w:tcBorders>
            <w:vAlign w:val="center"/>
          </w:tcPr>
          <w:p w14:paraId="3BE2CB52" w14:textId="77777777" w:rsidR="001F55F8" w:rsidRPr="00FD70B7" w:rsidRDefault="001F55F8" w:rsidP="00C844A3">
            <w:pPr>
              <w:jc w:val="center"/>
              <w:rPr>
                <w:rFonts w:ascii="Aptos Display" w:hAnsi="Aptos Display"/>
              </w:rPr>
            </w:pPr>
          </w:p>
        </w:tc>
      </w:tr>
    </w:tbl>
    <w:p w14:paraId="2C97C99B" w14:textId="77777777" w:rsidR="00A355E7" w:rsidRPr="00FD70B7" w:rsidRDefault="00A355E7" w:rsidP="00A355E7">
      <w:pPr>
        <w:tabs>
          <w:tab w:val="left" w:pos="284"/>
        </w:tabs>
        <w:suppressAutoHyphens/>
        <w:jc w:val="center"/>
        <w:rPr>
          <w:rFonts w:ascii="Aptos Display" w:hAnsi="Aptos Display"/>
          <w:b/>
          <w:szCs w:val="24"/>
        </w:rPr>
      </w:pPr>
    </w:p>
    <w:p w14:paraId="0CCA2C47" w14:textId="0FE5C986" w:rsidR="00A355E7" w:rsidRDefault="00A355E7" w:rsidP="00A355E7">
      <w:pPr>
        <w:pStyle w:val="ListParagraph"/>
        <w:numPr>
          <w:ilvl w:val="0"/>
          <w:numId w:val="2"/>
        </w:numPr>
        <w:tabs>
          <w:tab w:val="left" w:pos="284"/>
        </w:tabs>
        <w:suppressAutoHyphens/>
        <w:ind w:left="0" w:firstLine="0"/>
        <w:jc w:val="center"/>
        <w:rPr>
          <w:rFonts w:ascii="Aptos Display" w:hAnsi="Aptos Display"/>
          <w:b/>
          <w:sz w:val="24"/>
          <w:szCs w:val="24"/>
        </w:rPr>
      </w:pPr>
      <w:r w:rsidRPr="00FD70B7">
        <w:rPr>
          <w:rFonts w:ascii="Aptos Display" w:hAnsi="Aptos Display"/>
          <w:b/>
          <w:sz w:val="24"/>
          <w:szCs w:val="24"/>
        </w:rPr>
        <w:t>TECHNINĖ SPECIFIKACIJA</w:t>
      </w:r>
    </w:p>
    <w:p w14:paraId="2CA01EFB" w14:textId="77777777" w:rsidR="005E13FD" w:rsidRPr="005E13FD" w:rsidRDefault="005E13FD" w:rsidP="005E13FD">
      <w:pPr>
        <w:pStyle w:val="ListParagraph"/>
        <w:tabs>
          <w:tab w:val="left" w:pos="284"/>
        </w:tabs>
        <w:suppressAutoHyphens/>
        <w:ind w:left="0"/>
        <w:rPr>
          <w:rFonts w:ascii="Aptos Display" w:hAnsi="Aptos Display"/>
          <w:b/>
          <w:sz w:val="24"/>
          <w:szCs w:val="24"/>
        </w:rPr>
      </w:pPr>
    </w:p>
    <w:tbl>
      <w:tblPr>
        <w:tblW w:w="1039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7674"/>
        <w:gridCol w:w="1867"/>
      </w:tblGrid>
      <w:tr w:rsidR="005E13FD" w:rsidRPr="005E13FD" w14:paraId="7F87C765" w14:textId="77777777" w:rsidTr="005E13FD">
        <w:trPr>
          <w:trHeight w:val="421"/>
        </w:trPr>
        <w:tc>
          <w:tcPr>
            <w:tcW w:w="852" w:type="dxa"/>
          </w:tcPr>
          <w:p w14:paraId="608D531A" w14:textId="77777777" w:rsidR="005E13FD" w:rsidRPr="005E13FD" w:rsidRDefault="005E13FD" w:rsidP="003542F7">
            <w:pPr>
              <w:tabs>
                <w:tab w:val="left" w:pos="567"/>
              </w:tabs>
              <w:suppressAutoHyphens/>
              <w:jc w:val="both"/>
              <w:rPr>
                <w:rFonts w:ascii="Aptos Display" w:eastAsia="Calibri" w:hAnsi="Aptos Display"/>
                <w:bCs/>
                <w:szCs w:val="24"/>
              </w:rPr>
            </w:pPr>
          </w:p>
        </w:tc>
        <w:tc>
          <w:tcPr>
            <w:tcW w:w="9541" w:type="dxa"/>
            <w:gridSpan w:val="2"/>
            <w:vAlign w:val="center"/>
          </w:tcPr>
          <w:p w14:paraId="28B9EB62" w14:textId="77777777" w:rsidR="005E13FD" w:rsidRPr="005E13FD" w:rsidRDefault="005E13FD" w:rsidP="003542F7">
            <w:pPr>
              <w:ind w:left="62"/>
              <w:jc w:val="center"/>
              <w:rPr>
                <w:rFonts w:ascii="Aptos Display" w:eastAsia="Calibri" w:hAnsi="Aptos Display"/>
                <w:b/>
                <w:szCs w:val="24"/>
              </w:rPr>
            </w:pPr>
            <w:r w:rsidRPr="005E13FD">
              <w:rPr>
                <w:rFonts w:ascii="Aptos Display" w:eastAsia="Calibri" w:hAnsi="Aptos Display"/>
                <w:b/>
                <w:szCs w:val="24"/>
              </w:rPr>
              <w:t>Reikalavimai pirkimo objektui</w:t>
            </w:r>
          </w:p>
        </w:tc>
      </w:tr>
      <w:tr w:rsidR="005E13FD" w:rsidRPr="005E13FD" w14:paraId="5497363E" w14:textId="77777777" w:rsidTr="005E13FD">
        <w:tc>
          <w:tcPr>
            <w:tcW w:w="852" w:type="dxa"/>
          </w:tcPr>
          <w:p w14:paraId="16F961C2" w14:textId="77777777" w:rsidR="005E13FD" w:rsidRPr="005E13FD" w:rsidRDefault="005E13FD" w:rsidP="003542F7">
            <w:pPr>
              <w:tabs>
                <w:tab w:val="left" w:pos="567"/>
              </w:tabs>
              <w:suppressAutoHyphens/>
              <w:jc w:val="both"/>
              <w:rPr>
                <w:rFonts w:ascii="Aptos Display" w:eastAsia="Calibri" w:hAnsi="Aptos Display"/>
                <w:bCs/>
                <w:szCs w:val="24"/>
              </w:rPr>
            </w:pPr>
            <w:r w:rsidRPr="005E13FD">
              <w:rPr>
                <w:rFonts w:ascii="Aptos Display" w:eastAsia="Calibri" w:hAnsi="Aptos Display"/>
                <w:bCs/>
                <w:szCs w:val="24"/>
              </w:rPr>
              <w:t>1.</w:t>
            </w:r>
          </w:p>
        </w:tc>
        <w:tc>
          <w:tcPr>
            <w:tcW w:w="9541" w:type="dxa"/>
            <w:gridSpan w:val="2"/>
            <w:vAlign w:val="center"/>
          </w:tcPr>
          <w:p w14:paraId="782810E3" w14:textId="77777777" w:rsidR="005E13FD" w:rsidRPr="005E13FD" w:rsidRDefault="005E13FD" w:rsidP="003542F7">
            <w:pPr>
              <w:jc w:val="both"/>
              <w:rPr>
                <w:rFonts w:ascii="Aptos Display" w:eastAsia="Calibri" w:hAnsi="Aptos Display"/>
                <w:b/>
                <w:szCs w:val="24"/>
              </w:rPr>
            </w:pPr>
            <w:r w:rsidRPr="005E13FD">
              <w:rPr>
                <w:rFonts w:ascii="Aptos Display" w:eastAsia="Calibri" w:hAnsi="Aptos Display"/>
                <w:b/>
                <w:szCs w:val="24"/>
              </w:rPr>
              <w:t xml:space="preserve">Sąvokos ir santrumpos </w:t>
            </w:r>
          </w:p>
          <w:p w14:paraId="341CC442" w14:textId="77777777" w:rsidR="005E13FD" w:rsidRPr="005E13FD" w:rsidRDefault="005E13FD" w:rsidP="003542F7">
            <w:pPr>
              <w:jc w:val="both"/>
              <w:rPr>
                <w:rFonts w:ascii="Aptos Display" w:eastAsia="Calibri" w:hAnsi="Aptos Display"/>
                <w:szCs w:val="24"/>
              </w:rPr>
            </w:pPr>
            <w:r w:rsidRPr="005E13FD">
              <w:rPr>
                <w:rFonts w:ascii="Aptos Display" w:eastAsia="Calibri" w:hAnsi="Aptos Display"/>
                <w:b/>
                <w:szCs w:val="24"/>
              </w:rPr>
              <w:t>Pirkėjas</w:t>
            </w:r>
            <w:r w:rsidRPr="005E13FD">
              <w:rPr>
                <w:rFonts w:ascii="Aptos Display" w:eastAsia="Calibri" w:hAnsi="Aptos Display"/>
                <w:szCs w:val="24"/>
              </w:rPr>
              <w:t xml:space="preserve"> – Viešoji įstaiga Nacionalinis kraujo centras (toliau - NKC).</w:t>
            </w:r>
          </w:p>
          <w:p w14:paraId="4EA1F21D" w14:textId="77777777" w:rsidR="005E13FD" w:rsidRPr="005E13FD" w:rsidRDefault="005E13FD" w:rsidP="003542F7">
            <w:pPr>
              <w:jc w:val="both"/>
              <w:rPr>
                <w:rFonts w:ascii="Aptos Display" w:eastAsia="Calibri" w:hAnsi="Aptos Display"/>
                <w:szCs w:val="24"/>
              </w:rPr>
            </w:pPr>
            <w:r w:rsidRPr="005E13FD">
              <w:rPr>
                <w:rFonts w:ascii="Aptos Display" w:eastAsia="Calibri" w:hAnsi="Aptos Display"/>
                <w:b/>
                <w:szCs w:val="24"/>
              </w:rPr>
              <w:t>Tiekėjas</w:t>
            </w:r>
            <w:r w:rsidRPr="005E13FD">
              <w:rPr>
                <w:rFonts w:ascii="Aptos Display" w:eastAsia="Calibri" w:hAnsi="Aptos Display"/>
                <w:szCs w:val="24"/>
              </w:rPr>
              <w:t xml:space="preserve"> – ūkio subjektas – fizinis asmuo, privatusis ar viešasis juridinis asmuo, kita organizacija ir jų padalinys arba tokių asmenų grupė, įskaitant laikinas ūkio subjektų asociacijas, kurie rinkoje siūlo atlikti darbus, tiekti prekes ar teikti paslaugas. </w:t>
            </w:r>
          </w:p>
          <w:p w14:paraId="35D23015" w14:textId="77777777" w:rsidR="005E13FD" w:rsidRPr="005E13FD" w:rsidRDefault="005E13FD" w:rsidP="003542F7">
            <w:pPr>
              <w:jc w:val="both"/>
              <w:rPr>
                <w:rFonts w:ascii="Aptos Display" w:eastAsia="Calibri" w:hAnsi="Aptos Display"/>
                <w:szCs w:val="24"/>
              </w:rPr>
            </w:pPr>
            <w:r w:rsidRPr="005E13FD">
              <w:rPr>
                <w:rFonts w:ascii="Aptos Display" w:eastAsia="Calibri" w:hAnsi="Aptos Display"/>
                <w:b/>
                <w:szCs w:val="24"/>
              </w:rPr>
              <w:t>Įranga</w:t>
            </w:r>
            <w:r w:rsidRPr="005E13FD">
              <w:rPr>
                <w:rFonts w:ascii="Aptos Display" w:eastAsia="Calibri" w:hAnsi="Aptos Display"/>
                <w:szCs w:val="24"/>
              </w:rPr>
              <w:t xml:space="preserve"> - </w:t>
            </w:r>
            <w:r w:rsidRPr="005E13FD">
              <w:rPr>
                <w:rFonts w:ascii="Aptos Display" w:hAnsi="Aptos Display"/>
                <w:szCs w:val="24"/>
              </w:rPr>
              <w:t>tai bet koks instrumentas, aparatas, prietaisas, medžiaga ar kitas daiktas, naudojamas atskirai arba derinyje, įskaitant ir jam taikyti reikalingą programinę įrangą, skirtas, kaip numatyta gamintojo.</w:t>
            </w:r>
          </w:p>
          <w:p w14:paraId="5B8B5E88" w14:textId="77777777" w:rsidR="005E13FD" w:rsidRPr="005E13FD" w:rsidRDefault="005E13FD" w:rsidP="003542F7">
            <w:pPr>
              <w:jc w:val="both"/>
              <w:rPr>
                <w:rFonts w:ascii="Aptos Display" w:hAnsi="Aptos Display"/>
                <w:szCs w:val="24"/>
                <w:shd w:val="clear" w:color="auto" w:fill="FFFFFF"/>
              </w:rPr>
            </w:pPr>
            <w:r w:rsidRPr="005E13FD">
              <w:rPr>
                <w:rFonts w:ascii="Aptos Display" w:eastAsia="Calibri" w:hAnsi="Aptos Display"/>
                <w:b/>
                <w:szCs w:val="24"/>
              </w:rPr>
              <w:t>Pirkimas</w:t>
            </w:r>
            <w:r w:rsidRPr="005E13FD">
              <w:rPr>
                <w:rFonts w:ascii="Aptos Display" w:eastAsia="Calibri" w:hAnsi="Aptos Display"/>
                <w:szCs w:val="24"/>
              </w:rPr>
              <w:t xml:space="preserve"> – </w:t>
            </w:r>
            <w:r w:rsidRPr="005E13FD">
              <w:rPr>
                <w:rFonts w:ascii="Aptos Display" w:hAnsi="Aptos Display"/>
                <w:szCs w:val="24"/>
                <w:shd w:val="clear" w:color="auto" w:fill="FFFFFF"/>
              </w:rPr>
              <w:t>pirkėjo atliekamas ir Viešųjų pirkimų įstatymu reglamentuojamas prekių pirkimas, kurio tikslas – sudaryti viešojo pirkimo – pardavimo sutartį.</w:t>
            </w:r>
          </w:p>
          <w:p w14:paraId="0CB67D7F" w14:textId="77777777" w:rsidR="005E13FD" w:rsidRPr="005E13FD" w:rsidRDefault="005E13FD" w:rsidP="003542F7">
            <w:pPr>
              <w:jc w:val="both"/>
              <w:rPr>
                <w:rFonts w:ascii="Aptos Display" w:hAnsi="Aptos Display"/>
                <w:color w:val="1E1B1B"/>
                <w:szCs w:val="24"/>
              </w:rPr>
            </w:pPr>
            <w:r w:rsidRPr="005E13FD">
              <w:rPr>
                <w:rFonts w:ascii="Aptos Display" w:eastAsia="Calibri" w:hAnsi="Aptos Display"/>
                <w:b/>
                <w:bCs/>
                <w:szCs w:val="24"/>
              </w:rPr>
              <w:t>Medicinos priemonė</w:t>
            </w:r>
            <w:r w:rsidRPr="005E13FD">
              <w:rPr>
                <w:rStyle w:val="Emphasis"/>
                <w:rFonts w:ascii="Aptos Display" w:hAnsi="Aptos Display"/>
                <w:b/>
                <w:bCs/>
                <w:color w:val="1E1B1B"/>
                <w:szCs w:val="24"/>
              </w:rPr>
              <w:t xml:space="preserve"> </w:t>
            </w:r>
            <w:r w:rsidRPr="005E13FD">
              <w:rPr>
                <w:rFonts w:ascii="Aptos Display" w:eastAsia="Calibri" w:hAnsi="Aptos Display"/>
                <w:szCs w:val="24"/>
              </w:rPr>
              <w:t>–</w:t>
            </w:r>
            <w:r w:rsidRPr="005E13FD">
              <w:rPr>
                <w:rStyle w:val="Emphasis"/>
                <w:rFonts w:ascii="Aptos Display" w:hAnsi="Aptos Display"/>
                <w:b/>
                <w:bCs/>
                <w:color w:val="1E1B1B"/>
                <w:szCs w:val="24"/>
              </w:rPr>
              <w:t xml:space="preserve"> </w:t>
            </w:r>
            <w:r w:rsidRPr="005E13FD">
              <w:rPr>
                <w:rStyle w:val="Emphasis"/>
                <w:rFonts w:ascii="Aptos Display" w:hAnsi="Aptos Display"/>
                <w:color w:val="1E1B1B"/>
                <w:szCs w:val="24"/>
              </w:rPr>
              <w:t>tai in vitro </w:t>
            </w:r>
            <w:r w:rsidRPr="005E13FD">
              <w:rPr>
                <w:rStyle w:val="Strong"/>
                <w:rFonts w:ascii="Aptos Display" w:hAnsi="Aptos Display"/>
                <w:color w:val="1E1B1B"/>
                <w:szCs w:val="24"/>
              </w:rPr>
              <w:t>diagnostikos medicinos priemonė</w:t>
            </w:r>
            <w:r w:rsidRPr="005E13FD">
              <w:rPr>
                <w:rFonts w:ascii="Aptos Display" w:hAnsi="Aptos Display"/>
                <w:color w:val="1E1B1B"/>
                <w:szCs w:val="24"/>
              </w:rPr>
              <w:t xml:space="preserve">, kuri yra </w:t>
            </w:r>
            <w:r w:rsidRPr="005E13FD">
              <w:rPr>
                <w:rFonts w:ascii="Aptos Display" w:hAnsi="Aptos Display"/>
                <w:i/>
                <w:color w:val="1E1B1B"/>
                <w:szCs w:val="24"/>
              </w:rPr>
              <w:t>reagentas, iš reagento pagamintas produktas, kalibravimo medžiaga, kontrolinė medžiaga, rinkinys,</w:t>
            </w:r>
            <w:r w:rsidRPr="005E13FD">
              <w:rPr>
                <w:rFonts w:ascii="Aptos Display" w:hAnsi="Aptos Display"/>
                <w:color w:val="1E1B1B"/>
                <w:szCs w:val="24"/>
              </w:rPr>
              <w:t xml:space="preserve"> instrumentas, aparatas, įranga, programinė įranga arba sistema, naudojami patys vieni arba kartu su kitomis priemonėmis, gamintojo numatyta naudoti iš žmogaus kūno paimtų mėginių, įskaitant donorų kraują ir audinius, </w:t>
            </w:r>
            <w:r w:rsidRPr="005E13FD">
              <w:rPr>
                <w:rStyle w:val="Emphasis"/>
                <w:rFonts w:ascii="Aptos Display" w:hAnsi="Aptos Display"/>
                <w:color w:val="1E1B1B"/>
                <w:szCs w:val="24"/>
              </w:rPr>
              <w:t>in vitro</w:t>
            </w:r>
            <w:r w:rsidRPr="005E13FD">
              <w:rPr>
                <w:rFonts w:ascii="Aptos Display" w:hAnsi="Aptos Display"/>
                <w:color w:val="1E1B1B"/>
                <w:szCs w:val="24"/>
              </w:rPr>
              <w:t> tyrimui.</w:t>
            </w:r>
          </w:p>
          <w:p w14:paraId="4FF92ECD" w14:textId="77777777" w:rsidR="005E13FD" w:rsidRPr="005E13FD" w:rsidRDefault="005E13FD" w:rsidP="003542F7">
            <w:pPr>
              <w:jc w:val="both"/>
              <w:rPr>
                <w:rFonts w:ascii="Aptos Display" w:hAnsi="Aptos Display"/>
                <w:color w:val="1E1B1B"/>
                <w:szCs w:val="24"/>
              </w:rPr>
            </w:pPr>
            <w:r w:rsidRPr="005E13FD">
              <w:rPr>
                <w:rFonts w:ascii="Aptos Display" w:hAnsi="Aptos Display"/>
                <w:b/>
                <w:i/>
                <w:color w:val="1E1B1B"/>
                <w:szCs w:val="24"/>
              </w:rPr>
              <w:t>In vitro</w:t>
            </w:r>
            <w:r w:rsidRPr="005E13FD">
              <w:rPr>
                <w:rFonts w:ascii="Aptos Display" w:hAnsi="Aptos Display"/>
                <w:b/>
                <w:color w:val="1E1B1B"/>
                <w:szCs w:val="24"/>
              </w:rPr>
              <w:t xml:space="preserve"> medicinos priemonės priedas (toliau – priedas)</w:t>
            </w:r>
            <w:r w:rsidRPr="005E13FD">
              <w:rPr>
                <w:rFonts w:ascii="Aptos Display" w:hAnsi="Aptos Display"/>
                <w:color w:val="1E1B1B"/>
                <w:szCs w:val="24"/>
              </w:rPr>
              <w:t xml:space="preserve"> – gaminys, kuris nors pats ir nėra </w:t>
            </w:r>
            <w:r w:rsidRPr="005E13FD">
              <w:rPr>
                <w:rFonts w:ascii="Aptos Display" w:hAnsi="Aptos Display"/>
                <w:i/>
                <w:color w:val="1E1B1B"/>
                <w:szCs w:val="24"/>
              </w:rPr>
              <w:t>in vitro</w:t>
            </w:r>
            <w:r w:rsidRPr="005E13FD">
              <w:rPr>
                <w:rFonts w:ascii="Aptos Display" w:hAnsi="Aptos Display"/>
                <w:color w:val="1E1B1B"/>
                <w:szCs w:val="24"/>
              </w:rPr>
              <w:t xml:space="preserve"> diagnostikos priemonė, tačiau gamintojo yra numatytas naudoti kartu su viena ar keliomis konkrečiomis  </w:t>
            </w:r>
            <w:r w:rsidRPr="005E13FD">
              <w:rPr>
                <w:rFonts w:ascii="Aptos Display" w:hAnsi="Aptos Display"/>
                <w:i/>
                <w:color w:val="1E1B1B"/>
                <w:szCs w:val="24"/>
              </w:rPr>
              <w:t>in vitro</w:t>
            </w:r>
            <w:r w:rsidRPr="005E13FD">
              <w:rPr>
                <w:rFonts w:ascii="Aptos Display" w:hAnsi="Aptos Display"/>
                <w:color w:val="1E1B1B"/>
                <w:szCs w:val="24"/>
              </w:rPr>
              <w:t xml:space="preserve"> diagnostikos medicinos priemonėmis, kad būtų galima sudaryti konkrečią galimybę </w:t>
            </w:r>
            <w:r w:rsidRPr="005E13FD">
              <w:rPr>
                <w:rFonts w:ascii="Aptos Display" w:hAnsi="Aptos Display"/>
                <w:i/>
                <w:color w:val="1E1B1B"/>
                <w:szCs w:val="24"/>
              </w:rPr>
              <w:t>in vitro</w:t>
            </w:r>
            <w:r w:rsidRPr="005E13FD">
              <w:rPr>
                <w:rFonts w:ascii="Aptos Display" w:hAnsi="Aptos Display"/>
                <w:color w:val="1E1B1B"/>
                <w:szCs w:val="24"/>
              </w:rPr>
              <w:t xml:space="preserve"> diagnostikos medicinos priemonę (-es) naudoti pagal jos (jų) numatytą (-as) paskirtį (-is) arba konkrečiai ir tiesiogiai padėti užtikrinti </w:t>
            </w:r>
            <w:r w:rsidRPr="005E13FD">
              <w:rPr>
                <w:rFonts w:ascii="Aptos Display" w:hAnsi="Aptos Display"/>
                <w:i/>
                <w:color w:val="1E1B1B"/>
                <w:szCs w:val="24"/>
              </w:rPr>
              <w:t>in vitro</w:t>
            </w:r>
            <w:r w:rsidRPr="005E13FD">
              <w:rPr>
                <w:rFonts w:ascii="Aptos Display" w:hAnsi="Aptos Display"/>
                <w:color w:val="1E1B1B"/>
                <w:szCs w:val="24"/>
              </w:rPr>
              <w:t xml:space="preserve"> diagnostikos medicinos priemonės (-ių) medicininį funkcionalumą atsižvelgiant į jos (jų) numatytą paskirtį (-is).</w:t>
            </w:r>
          </w:p>
          <w:p w14:paraId="25855B1F" w14:textId="77777777" w:rsidR="005E13FD" w:rsidRPr="005E13FD" w:rsidRDefault="005E13FD" w:rsidP="003542F7">
            <w:pPr>
              <w:jc w:val="both"/>
              <w:rPr>
                <w:rFonts w:ascii="Aptos Display" w:eastAsia="Calibri" w:hAnsi="Aptos Display"/>
                <w:szCs w:val="24"/>
              </w:rPr>
            </w:pPr>
            <w:r w:rsidRPr="005E13FD">
              <w:rPr>
                <w:rFonts w:ascii="Aptos Display" w:eastAsia="Calibri" w:hAnsi="Aptos Display"/>
                <w:b/>
                <w:szCs w:val="24"/>
              </w:rPr>
              <w:t>TS</w:t>
            </w:r>
            <w:r w:rsidRPr="005E13FD">
              <w:rPr>
                <w:rFonts w:ascii="Aptos Display" w:eastAsia="Calibri" w:hAnsi="Aptos Display"/>
                <w:szCs w:val="24"/>
              </w:rPr>
              <w:t xml:space="preserve"> – ši techninė specifikacija.</w:t>
            </w:r>
          </w:p>
          <w:p w14:paraId="08057647" w14:textId="77777777" w:rsidR="005E13FD" w:rsidRPr="005E13FD" w:rsidRDefault="005E13FD" w:rsidP="003542F7">
            <w:pPr>
              <w:jc w:val="both"/>
              <w:rPr>
                <w:rFonts w:ascii="Aptos Display" w:eastAsia="Calibri" w:hAnsi="Aptos Display"/>
                <w:strike/>
                <w:color w:val="FF0000"/>
                <w:szCs w:val="24"/>
              </w:rPr>
            </w:pPr>
            <w:r w:rsidRPr="005E13FD">
              <w:rPr>
                <w:rFonts w:ascii="Aptos Display" w:hAnsi="Aptos Display"/>
                <w:b/>
                <w:bCs/>
                <w:color w:val="333333"/>
                <w:szCs w:val="24"/>
              </w:rPr>
              <w:t xml:space="preserve">IT </w:t>
            </w:r>
            <w:r w:rsidRPr="005E13FD">
              <w:rPr>
                <w:rFonts w:ascii="Aptos Display" w:eastAsia="Calibri" w:hAnsi="Aptos Display"/>
                <w:szCs w:val="24"/>
              </w:rPr>
              <w:t>– informacinės technologijos.</w:t>
            </w:r>
          </w:p>
        </w:tc>
      </w:tr>
      <w:tr w:rsidR="005E13FD" w:rsidRPr="005E13FD" w14:paraId="6D7E4095" w14:textId="77777777" w:rsidTr="005E13FD">
        <w:tc>
          <w:tcPr>
            <w:tcW w:w="852" w:type="dxa"/>
            <w:vAlign w:val="center"/>
          </w:tcPr>
          <w:p w14:paraId="4808C80F" w14:textId="77777777" w:rsidR="005E13FD" w:rsidRPr="005E13FD" w:rsidRDefault="005E13FD" w:rsidP="003542F7">
            <w:pPr>
              <w:tabs>
                <w:tab w:val="left" w:pos="567"/>
              </w:tabs>
              <w:suppressAutoHyphens/>
              <w:jc w:val="center"/>
              <w:rPr>
                <w:rFonts w:ascii="Aptos Display" w:eastAsia="Calibri" w:hAnsi="Aptos Display"/>
                <w:b/>
                <w:szCs w:val="24"/>
              </w:rPr>
            </w:pPr>
            <w:r w:rsidRPr="005E13FD">
              <w:rPr>
                <w:rFonts w:ascii="Aptos Display" w:eastAsia="Calibri" w:hAnsi="Aptos Display"/>
                <w:bCs/>
                <w:szCs w:val="24"/>
              </w:rPr>
              <w:t>2</w:t>
            </w:r>
            <w:r w:rsidRPr="005E13FD">
              <w:rPr>
                <w:rFonts w:ascii="Aptos Display" w:eastAsia="Calibri" w:hAnsi="Aptos Display"/>
                <w:b/>
                <w:szCs w:val="24"/>
              </w:rPr>
              <w:t>.</w:t>
            </w:r>
          </w:p>
        </w:tc>
        <w:tc>
          <w:tcPr>
            <w:tcW w:w="9541" w:type="dxa"/>
            <w:gridSpan w:val="2"/>
            <w:vAlign w:val="center"/>
          </w:tcPr>
          <w:p w14:paraId="13EFB1A2" w14:textId="77777777" w:rsidR="005E13FD" w:rsidRPr="005E13FD" w:rsidRDefault="005E13FD" w:rsidP="003542F7">
            <w:pPr>
              <w:ind w:firstLine="23"/>
              <w:jc w:val="both"/>
              <w:rPr>
                <w:rFonts w:ascii="Aptos Display" w:eastAsia="Calibri" w:hAnsi="Aptos Display"/>
                <w:b/>
                <w:szCs w:val="24"/>
              </w:rPr>
            </w:pPr>
            <w:r w:rsidRPr="005E13FD">
              <w:rPr>
                <w:rFonts w:ascii="Aptos Display" w:eastAsia="Calibri" w:hAnsi="Aptos Display"/>
                <w:b/>
                <w:szCs w:val="24"/>
              </w:rPr>
              <w:t>Pirkimo objektas</w:t>
            </w:r>
            <w:r w:rsidRPr="005E13FD">
              <w:rPr>
                <w:rFonts w:ascii="Aptos Display" w:eastAsia="Calibri" w:hAnsi="Aptos Display"/>
                <w:szCs w:val="24"/>
              </w:rPr>
              <w:t xml:space="preserve"> – </w:t>
            </w:r>
            <w:bookmarkStart w:id="0" w:name="_Hlk35944516"/>
            <w:r w:rsidRPr="005E13FD">
              <w:rPr>
                <w:rFonts w:ascii="Aptos Display" w:eastAsia="Calibri" w:hAnsi="Aptos Display"/>
                <w:szCs w:val="24"/>
              </w:rPr>
              <w:t>vieno mėginio tyrimas</w:t>
            </w:r>
            <w:r w:rsidRPr="005E13FD">
              <w:rPr>
                <w:rStyle w:val="FootnoteReference"/>
                <w:rFonts w:ascii="Aptos Display" w:eastAsia="Calibri" w:hAnsi="Aptos Display"/>
                <w:szCs w:val="24"/>
              </w:rPr>
              <w:footnoteReference w:id="1"/>
            </w:r>
            <w:r w:rsidRPr="005E13FD">
              <w:rPr>
                <w:rFonts w:ascii="Aptos Display" w:eastAsia="Calibri" w:hAnsi="Aptos Display"/>
                <w:szCs w:val="24"/>
              </w:rPr>
              <w:t xml:space="preserve"> t. y.</w:t>
            </w:r>
            <w:r w:rsidRPr="005E13FD">
              <w:rPr>
                <w:rFonts w:ascii="Aptos Display" w:hAnsi="Aptos Display"/>
                <w:color w:val="000000"/>
                <w:szCs w:val="24"/>
              </w:rPr>
              <w:t xml:space="preserve"> vieno kraujo mėginio ištyrimui reikalingas medicinos priemonių ir priedų rinkinys, skirtas imunohematologinių tyrimų atlikimui veniniame kraujyje (su įrangos įsigijimu panaudos būdu).</w:t>
            </w:r>
            <w:bookmarkEnd w:id="0"/>
          </w:p>
        </w:tc>
      </w:tr>
      <w:tr w:rsidR="005E13FD" w:rsidRPr="005E13FD" w14:paraId="52CA2831" w14:textId="77777777" w:rsidTr="005E13FD">
        <w:tc>
          <w:tcPr>
            <w:tcW w:w="852" w:type="dxa"/>
            <w:vAlign w:val="center"/>
          </w:tcPr>
          <w:p w14:paraId="1F807ED4" w14:textId="77777777" w:rsidR="005E13FD" w:rsidRPr="005E13FD" w:rsidRDefault="005E13FD" w:rsidP="003542F7">
            <w:pPr>
              <w:tabs>
                <w:tab w:val="left" w:pos="567"/>
              </w:tabs>
              <w:suppressAutoHyphens/>
              <w:jc w:val="center"/>
              <w:rPr>
                <w:rFonts w:ascii="Aptos Display" w:eastAsia="Calibri" w:hAnsi="Aptos Display"/>
                <w:bCs/>
                <w:szCs w:val="24"/>
              </w:rPr>
            </w:pPr>
            <w:r w:rsidRPr="005E13FD">
              <w:rPr>
                <w:rFonts w:ascii="Aptos Display" w:eastAsia="Calibri" w:hAnsi="Aptos Display"/>
                <w:bCs/>
                <w:szCs w:val="24"/>
              </w:rPr>
              <w:lastRenderedPageBreak/>
              <w:t>2.1</w:t>
            </w:r>
          </w:p>
        </w:tc>
        <w:tc>
          <w:tcPr>
            <w:tcW w:w="7674" w:type="dxa"/>
            <w:vAlign w:val="center"/>
          </w:tcPr>
          <w:p w14:paraId="1F8E57AB" w14:textId="77777777" w:rsidR="005E13FD" w:rsidRPr="005E13FD" w:rsidRDefault="005E13FD" w:rsidP="003542F7">
            <w:pPr>
              <w:tabs>
                <w:tab w:val="left" w:pos="567"/>
              </w:tabs>
              <w:suppressAutoHyphens/>
              <w:jc w:val="center"/>
              <w:rPr>
                <w:rFonts w:ascii="Aptos Display" w:eastAsia="Calibri" w:hAnsi="Aptos Display"/>
                <w:b/>
                <w:szCs w:val="24"/>
              </w:rPr>
            </w:pPr>
            <w:r w:rsidRPr="005E13FD">
              <w:rPr>
                <w:rFonts w:ascii="Aptos Display" w:eastAsia="Calibri" w:hAnsi="Aptos Display"/>
                <w:b/>
                <w:szCs w:val="24"/>
              </w:rPr>
              <w:t>Imunohematologinio tyrimo pavadinimas</w:t>
            </w:r>
          </w:p>
        </w:tc>
        <w:tc>
          <w:tcPr>
            <w:tcW w:w="1867" w:type="dxa"/>
            <w:vAlign w:val="center"/>
          </w:tcPr>
          <w:p w14:paraId="32C60DFE" w14:textId="77777777" w:rsidR="005E13FD" w:rsidRPr="005E13FD" w:rsidRDefault="005E13FD" w:rsidP="003542F7">
            <w:pPr>
              <w:jc w:val="center"/>
              <w:rPr>
                <w:rFonts w:ascii="Aptos Display" w:eastAsia="Calibri" w:hAnsi="Aptos Display"/>
                <w:b/>
                <w:szCs w:val="24"/>
              </w:rPr>
            </w:pPr>
            <w:r w:rsidRPr="005E13FD">
              <w:rPr>
                <w:rFonts w:ascii="Aptos Display" w:eastAsia="Calibri" w:hAnsi="Aptos Display"/>
                <w:b/>
                <w:szCs w:val="24"/>
              </w:rPr>
              <w:t xml:space="preserve"> Preliminarus tyrimų</w:t>
            </w:r>
          </w:p>
          <w:p w14:paraId="73139F10" w14:textId="77777777" w:rsidR="005E13FD" w:rsidRPr="005E13FD" w:rsidRDefault="005E13FD" w:rsidP="003542F7">
            <w:pPr>
              <w:tabs>
                <w:tab w:val="left" w:pos="567"/>
              </w:tabs>
              <w:suppressAutoHyphens/>
              <w:jc w:val="center"/>
              <w:rPr>
                <w:rFonts w:ascii="Aptos Display" w:eastAsia="Calibri" w:hAnsi="Aptos Display"/>
                <w:bCs/>
                <w:szCs w:val="24"/>
              </w:rPr>
            </w:pPr>
            <w:r w:rsidRPr="005E13FD">
              <w:rPr>
                <w:rFonts w:ascii="Aptos Display" w:eastAsia="Calibri" w:hAnsi="Aptos Display"/>
                <w:b/>
                <w:szCs w:val="24"/>
              </w:rPr>
              <w:t>skaičius 36 mėn</w:t>
            </w:r>
            <w:r w:rsidRPr="005E13FD">
              <w:rPr>
                <w:rFonts w:ascii="Aptos Display" w:eastAsia="Calibri" w:hAnsi="Aptos Display"/>
                <w:bCs/>
                <w:szCs w:val="24"/>
              </w:rPr>
              <w:t>.</w:t>
            </w:r>
          </w:p>
        </w:tc>
      </w:tr>
      <w:tr w:rsidR="005E13FD" w:rsidRPr="005E13FD" w14:paraId="477725E8" w14:textId="77777777" w:rsidTr="005E13FD">
        <w:tc>
          <w:tcPr>
            <w:tcW w:w="852" w:type="dxa"/>
            <w:vAlign w:val="center"/>
          </w:tcPr>
          <w:p w14:paraId="3074B18C" w14:textId="77777777" w:rsidR="005E13FD" w:rsidRPr="005E13FD" w:rsidRDefault="005E13FD" w:rsidP="003542F7">
            <w:pPr>
              <w:tabs>
                <w:tab w:val="left" w:pos="567"/>
              </w:tabs>
              <w:suppressAutoHyphens/>
              <w:jc w:val="center"/>
              <w:rPr>
                <w:rFonts w:ascii="Aptos Display" w:eastAsia="Calibri" w:hAnsi="Aptos Display"/>
                <w:bCs/>
                <w:szCs w:val="24"/>
              </w:rPr>
            </w:pPr>
            <w:r w:rsidRPr="005E13FD">
              <w:rPr>
                <w:rFonts w:ascii="Aptos Display" w:eastAsia="Calibri" w:hAnsi="Aptos Display"/>
                <w:bCs/>
                <w:szCs w:val="24"/>
              </w:rPr>
              <w:t>2.1.1</w:t>
            </w:r>
          </w:p>
        </w:tc>
        <w:tc>
          <w:tcPr>
            <w:tcW w:w="7674" w:type="dxa"/>
            <w:vAlign w:val="center"/>
          </w:tcPr>
          <w:p w14:paraId="07CC2839" w14:textId="77777777" w:rsidR="005E13FD" w:rsidRPr="005E13FD" w:rsidRDefault="005E13FD" w:rsidP="003542F7">
            <w:pPr>
              <w:tabs>
                <w:tab w:val="left" w:pos="567"/>
              </w:tabs>
              <w:suppressAutoHyphens/>
              <w:rPr>
                <w:rFonts w:ascii="Aptos Display" w:eastAsia="Calibri" w:hAnsi="Aptos Display"/>
                <w:bCs/>
                <w:szCs w:val="24"/>
              </w:rPr>
            </w:pPr>
            <w:r w:rsidRPr="005E13FD">
              <w:rPr>
                <w:rFonts w:ascii="Aptos Display" w:eastAsia="Calibri" w:hAnsi="Aptos Display"/>
                <w:bCs/>
                <w:szCs w:val="24"/>
              </w:rPr>
              <w:t>Kraujo grupės pagal ABO (tiesioginės ir atvirkštinės agliutinacijos būdu) ir RhD (tipo) nustatymas.</w:t>
            </w:r>
          </w:p>
        </w:tc>
        <w:tc>
          <w:tcPr>
            <w:tcW w:w="1867" w:type="dxa"/>
            <w:vAlign w:val="center"/>
          </w:tcPr>
          <w:p w14:paraId="3E2FB673" w14:textId="77777777" w:rsidR="005E13FD" w:rsidRPr="005E13FD" w:rsidRDefault="005E13FD" w:rsidP="003542F7">
            <w:pPr>
              <w:tabs>
                <w:tab w:val="left" w:pos="567"/>
              </w:tabs>
              <w:suppressAutoHyphens/>
              <w:jc w:val="center"/>
              <w:rPr>
                <w:rFonts w:ascii="Aptos Display" w:eastAsia="Calibri" w:hAnsi="Aptos Display"/>
                <w:bCs/>
                <w:szCs w:val="24"/>
              </w:rPr>
            </w:pPr>
            <w:r w:rsidRPr="005E13FD">
              <w:rPr>
                <w:rFonts w:ascii="Aptos Display" w:eastAsia="Calibri" w:hAnsi="Aptos Display"/>
                <w:bCs/>
                <w:szCs w:val="24"/>
              </w:rPr>
              <w:t>240 000</w:t>
            </w:r>
          </w:p>
        </w:tc>
      </w:tr>
      <w:tr w:rsidR="005E13FD" w:rsidRPr="005E13FD" w14:paraId="4430102A" w14:textId="77777777" w:rsidTr="005E13FD">
        <w:tc>
          <w:tcPr>
            <w:tcW w:w="852" w:type="dxa"/>
            <w:vAlign w:val="center"/>
          </w:tcPr>
          <w:p w14:paraId="40F5FDBD" w14:textId="77777777" w:rsidR="005E13FD" w:rsidRPr="005E13FD" w:rsidRDefault="005E13FD" w:rsidP="003542F7">
            <w:pPr>
              <w:tabs>
                <w:tab w:val="left" w:pos="567"/>
              </w:tabs>
              <w:suppressAutoHyphens/>
              <w:jc w:val="center"/>
              <w:rPr>
                <w:rFonts w:ascii="Aptos Display" w:eastAsia="Calibri" w:hAnsi="Aptos Display"/>
                <w:bCs/>
                <w:szCs w:val="24"/>
              </w:rPr>
            </w:pPr>
            <w:r w:rsidRPr="005E13FD">
              <w:rPr>
                <w:rFonts w:ascii="Aptos Display" w:eastAsia="Calibri" w:hAnsi="Aptos Display"/>
                <w:bCs/>
                <w:szCs w:val="24"/>
              </w:rPr>
              <w:t>2.1.2</w:t>
            </w:r>
          </w:p>
        </w:tc>
        <w:tc>
          <w:tcPr>
            <w:tcW w:w="7674" w:type="dxa"/>
            <w:vAlign w:val="center"/>
          </w:tcPr>
          <w:p w14:paraId="381407F0" w14:textId="77777777" w:rsidR="005E13FD" w:rsidRPr="005E13FD" w:rsidRDefault="005E13FD" w:rsidP="003542F7">
            <w:pPr>
              <w:tabs>
                <w:tab w:val="left" w:pos="567"/>
              </w:tabs>
              <w:suppressAutoHyphens/>
              <w:rPr>
                <w:rFonts w:ascii="Aptos Display" w:eastAsia="Calibri" w:hAnsi="Aptos Display"/>
                <w:bCs/>
                <w:szCs w:val="24"/>
              </w:rPr>
            </w:pPr>
            <w:r w:rsidRPr="005E13FD">
              <w:rPr>
                <w:rFonts w:ascii="Aptos Display" w:eastAsia="Calibri" w:hAnsi="Aptos Display"/>
                <w:bCs/>
                <w:szCs w:val="24"/>
              </w:rPr>
              <w:t>Kell antigeno ir RhD fenotipo nustatymas (K, C, c, E, e antigenų nustatymas).</w:t>
            </w:r>
          </w:p>
        </w:tc>
        <w:tc>
          <w:tcPr>
            <w:tcW w:w="1867" w:type="dxa"/>
            <w:vAlign w:val="center"/>
          </w:tcPr>
          <w:p w14:paraId="73815894" w14:textId="77777777" w:rsidR="005E13FD" w:rsidRPr="005E13FD" w:rsidRDefault="005E13FD" w:rsidP="003542F7">
            <w:pPr>
              <w:tabs>
                <w:tab w:val="left" w:pos="567"/>
              </w:tabs>
              <w:suppressAutoHyphens/>
              <w:jc w:val="center"/>
              <w:rPr>
                <w:rFonts w:ascii="Aptos Display" w:eastAsia="Calibri" w:hAnsi="Aptos Display"/>
                <w:bCs/>
                <w:szCs w:val="24"/>
              </w:rPr>
            </w:pPr>
            <w:r w:rsidRPr="005E13FD">
              <w:rPr>
                <w:rFonts w:ascii="Aptos Display" w:eastAsia="Calibri" w:hAnsi="Aptos Display"/>
                <w:bCs/>
                <w:szCs w:val="24"/>
              </w:rPr>
              <w:t>30 000</w:t>
            </w:r>
          </w:p>
        </w:tc>
      </w:tr>
      <w:tr w:rsidR="005E13FD" w:rsidRPr="005E13FD" w14:paraId="1D155CCB" w14:textId="77777777" w:rsidTr="005E13FD">
        <w:tc>
          <w:tcPr>
            <w:tcW w:w="852" w:type="dxa"/>
            <w:vAlign w:val="center"/>
          </w:tcPr>
          <w:p w14:paraId="02E8F267" w14:textId="77777777" w:rsidR="005E13FD" w:rsidRPr="005E13FD" w:rsidRDefault="005E13FD" w:rsidP="003542F7">
            <w:pPr>
              <w:tabs>
                <w:tab w:val="left" w:pos="567"/>
              </w:tabs>
              <w:suppressAutoHyphens/>
              <w:jc w:val="center"/>
              <w:rPr>
                <w:rFonts w:ascii="Aptos Display" w:eastAsia="Calibri" w:hAnsi="Aptos Display"/>
                <w:bCs/>
                <w:szCs w:val="24"/>
              </w:rPr>
            </w:pPr>
            <w:r w:rsidRPr="005E13FD">
              <w:rPr>
                <w:rFonts w:ascii="Aptos Display" w:eastAsia="Calibri" w:hAnsi="Aptos Display"/>
                <w:bCs/>
                <w:szCs w:val="24"/>
              </w:rPr>
              <w:t>2.1.3</w:t>
            </w:r>
          </w:p>
        </w:tc>
        <w:tc>
          <w:tcPr>
            <w:tcW w:w="7674" w:type="dxa"/>
            <w:vAlign w:val="center"/>
          </w:tcPr>
          <w:p w14:paraId="3DA81669" w14:textId="77777777" w:rsidR="005E13FD" w:rsidRPr="005E13FD" w:rsidRDefault="005E13FD" w:rsidP="003542F7">
            <w:pPr>
              <w:tabs>
                <w:tab w:val="left" w:pos="567"/>
              </w:tabs>
              <w:suppressAutoHyphens/>
              <w:rPr>
                <w:rFonts w:ascii="Aptos Display" w:eastAsia="Calibri" w:hAnsi="Aptos Display"/>
                <w:bCs/>
                <w:szCs w:val="24"/>
              </w:rPr>
            </w:pPr>
            <w:r w:rsidRPr="005E13FD">
              <w:rPr>
                <w:rFonts w:ascii="Aptos Display" w:eastAsia="Calibri" w:hAnsi="Aptos Display"/>
                <w:bCs/>
                <w:szCs w:val="24"/>
              </w:rPr>
              <w:t>RhD antigeno variantų bei kategorijų nustatymas netiesioginiu antiglobulininiu testu.</w:t>
            </w:r>
          </w:p>
        </w:tc>
        <w:tc>
          <w:tcPr>
            <w:tcW w:w="1867" w:type="dxa"/>
            <w:vAlign w:val="center"/>
          </w:tcPr>
          <w:p w14:paraId="74708E70" w14:textId="77777777" w:rsidR="005E13FD" w:rsidRPr="005E13FD" w:rsidRDefault="005E13FD" w:rsidP="003542F7">
            <w:pPr>
              <w:tabs>
                <w:tab w:val="left" w:pos="567"/>
              </w:tabs>
              <w:suppressAutoHyphens/>
              <w:jc w:val="center"/>
              <w:rPr>
                <w:rFonts w:ascii="Aptos Display" w:eastAsia="Calibri" w:hAnsi="Aptos Display"/>
                <w:bCs/>
                <w:szCs w:val="24"/>
              </w:rPr>
            </w:pPr>
            <w:r w:rsidRPr="005E13FD">
              <w:rPr>
                <w:rFonts w:ascii="Aptos Display" w:eastAsia="Calibri" w:hAnsi="Aptos Display"/>
                <w:bCs/>
                <w:szCs w:val="24"/>
              </w:rPr>
              <w:t>5 500</w:t>
            </w:r>
          </w:p>
        </w:tc>
      </w:tr>
      <w:tr w:rsidR="005E13FD" w:rsidRPr="005E13FD" w14:paraId="702944B5" w14:textId="77777777" w:rsidTr="005E13FD">
        <w:tc>
          <w:tcPr>
            <w:tcW w:w="852" w:type="dxa"/>
            <w:vAlign w:val="center"/>
          </w:tcPr>
          <w:p w14:paraId="5795A632" w14:textId="77777777" w:rsidR="005E13FD" w:rsidRPr="005E13FD" w:rsidRDefault="005E13FD" w:rsidP="003542F7">
            <w:pPr>
              <w:tabs>
                <w:tab w:val="left" w:pos="567"/>
              </w:tabs>
              <w:suppressAutoHyphens/>
              <w:jc w:val="center"/>
              <w:rPr>
                <w:rFonts w:ascii="Aptos Display" w:eastAsia="Calibri" w:hAnsi="Aptos Display"/>
                <w:bCs/>
                <w:szCs w:val="24"/>
              </w:rPr>
            </w:pPr>
            <w:r w:rsidRPr="005E13FD">
              <w:rPr>
                <w:rFonts w:ascii="Aptos Display" w:eastAsia="Calibri" w:hAnsi="Aptos Display"/>
                <w:bCs/>
                <w:szCs w:val="24"/>
              </w:rPr>
              <w:t>2.1.4</w:t>
            </w:r>
          </w:p>
        </w:tc>
        <w:tc>
          <w:tcPr>
            <w:tcW w:w="7674" w:type="dxa"/>
            <w:vAlign w:val="center"/>
          </w:tcPr>
          <w:p w14:paraId="2315ACD3" w14:textId="77777777" w:rsidR="005E13FD" w:rsidRPr="005E13FD" w:rsidRDefault="005E13FD" w:rsidP="003542F7">
            <w:pPr>
              <w:tabs>
                <w:tab w:val="left" w:pos="567"/>
              </w:tabs>
              <w:suppressAutoHyphens/>
              <w:rPr>
                <w:rFonts w:ascii="Aptos Display" w:eastAsia="Calibri" w:hAnsi="Aptos Display"/>
                <w:bCs/>
                <w:szCs w:val="24"/>
              </w:rPr>
            </w:pPr>
            <w:r w:rsidRPr="005E13FD">
              <w:rPr>
                <w:rFonts w:ascii="Aptos Display" w:eastAsia="Calibri" w:hAnsi="Aptos Display"/>
                <w:bCs/>
                <w:szCs w:val="24"/>
              </w:rPr>
              <w:t>Imuninių eritrocitų antikūnų nustatymas atliekant netiesioginio antiglobulino testu.</w:t>
            </w:r>
          </w:p>
        </w:tc>
        <w:tc>
          <w:tcPr>
            <w:tcW w:w="1867" w:type="dxa"/>
            <w:vAlign w:val="center"/>
          </w:tcPr>
          <w:p w14:paraId="1193DA45" w14:textId="77777777" w:rsidR="005E13FD" w:rsidRPr="005E13FD" w:rsidRDefault="005E13FD" w:rsidP="003542F7">
            <w:pPr>
              <w:tabs>
                <w:tab w:val="left" w:pos="567"/>
              </w:tabs>
              <w:suppressAutoHyphens/>
              <w:jc w:val="center"/>
              <w:rPr>
                <w:rFonts w:ascii="Aptos Display" w:eastAsia="Calibri" w:hAnsi="Aptos Display"/>
                <w:bCs/>
                <w:szCs w:val="24"/>
              </w:rPr>
            </w:pPr>
            <w:r w:rsidRPr="005E13FD">
              <w:rPr>
                <w:rFonts w:ascii="Aptos Display" w:eastAsia="Calibri" w:hAnsi="Aptos Display"/>
                <w:bCs/>
                <w:szCs w:val="24"/>
              </w:rPr>
              <w:t>80 000</w:t>
            </w:r>
          </w:p>
        </w:tc>
      </w:tr>
      <w:tr w:rsidR="005E13FD" w:rsidRPr="005E13FD" w14:paraId="68FFA628" w14:textId="77777777" w:rsidTr="005E13FD">
        <w:tc>
          <w:tcPr>
            <w:tcW w:w="852" w:type="dxa"/>
            <w:vAlign w:val="center"/>
          </w:tcPr>
          <w:p w14:paraId="7A3DC411" w14:textId="77777777" w:rsidR="005E13FD" w:rsidRPr="005E13FD" w:rsidRDefault="005E13FD" w:rsidP="003542F7">
            <w:pPr>
              <w:tabs>
                <w:tab w:val="left" w:pos="567"/>
              </w:tabs>
              <w:suppressAutoHyphens/>
              <w:jc w:val="center"/>
              <w:rPr>
                <w:rFonts w:ascii="Aptos Display" w:eastAsia="Calibri" w:hAnsi="Aptos Display"/>
                <w:bCs/>
                <w:szCs w:val="24"/>
              </w:rPr>
            </w:pPr>
            <w:r w:rsidRPr="005E13FD">
              <w:rPr>
                <w:rFonts w:ascii="Aptos Display" w:eastAsia="Calibri" w:hAnsi="Aptos Display"/>
                <w:bCs/>
                <w:szCs w:val="24"/>
              </w:rPr>
              <w:t>2.1.5</w:t>
            </w:r>
          </w:p>
        </w:tc>
        <w:tc>
          <w:tcPr>
            <w:tcW w:w="7674" w:type="dxa"/>
            <w:vAlign w:val="center"/>
          </w:tcPr>
          <w:p w14:paraId="2E97CB2B" w14:textId="77777777" w:rsidR="005E13FD" w:rsidRPr="005E13FD" w:rsidRDefault="005E13FD" w:rsidP="003542F7">
            <w:pPr>
              <w:tabs>
                <w:tab w:val="left" w:pos="567"/>
              </w:tabs>
              <w:suppressAutoHyphens/>
              <w:rPr>
                <w:rFonts w:ascii="Aptos Display" w:eastAsia="Calibri" w:hAnsi="Aptos Display"/>
                <w:bCs/>
                <w:szCs w:val="24"/>
              </w:rPr>
            </w:pPr>
            <w:r w:rsidRPr="005E13FD">
              <w:rPr>
                <w:rFonts w:ascii="Aptos Display" w:hAnsi="Aptos Display"/>
                <w:szCs w:val="24"/>
              </w:rPr>
              <w:t>O kraujo grupės IgM žemo antikūnių (anti-A, anti-B) titro nustatymas.</w:t>
            </w:r>
          </w:p>
        </w:tc>
        <w:tc>
          <w:tcPr>
            <w:tcW w:w="1867" w:type="dxa"/>
            <w:vAlign w:val="center"/>
          </w:tcPr>
          <w:p w14:paraId="105A085E" w14:textId="77777777" w:rsidR="005E13FD" w:rsidRPr="005E13FD" w:rsidRDefault="005E13FD" w:rsidP="003542F7">
            <w:pPr>
              <w:tabs>
                <w:tab w:val="left" w:pos="567"/>
              </w:tabs>
              <w:suppressAutoHyphens/>
              <w:jc w:val="center"/>
              <w:rPr>
                <w:rFonts w:ascii="Aptos Display" w:eastAsia="Calibri" w:hAnsi="Aptos Display"/>
                <w:bCs/>
                <w:szCs w:val="24"/>
              </w:rPr>
            </w:pPr>
            <w:r w:rsidRPr="005E13FD">
              <w:rPr>
                <w:rFonts w:ascii="Aptos Display" w:eastAsia="Calibri" w:hAnsi="Aptos Display"/>
                <w:bCs/>
                <w:szCs w:val="24"/>
              </w:rPr>
              <w:t>30 000</w:t>
            </w:r>
          </w:p>
        </w:tc>
      </w:tr>
      <w:tr w:rsidR="005E13FD" w:rsidRPr="005E13FD" w14:paraId="1434C4B4" w14:textId="77777777" w:rsidTr="005E13FD">
        <w:tc>
          <w:tcPr>
            <w:tcW w:w="852" w:type="dxa"/>
            <w:vAlign w:val="center"/>
          </w:tcPr>
          <w:p w14:paraId="32964C96" w14:textId="77777777" w:rsidR="005E13FD" w:rsidRPr="005E13FD" w:rsidRDefault="005E13FD" w:rsidP="003542F7">
            <w:pPr>
              <w:tabs>
                <w:tab w:val="left" w:pos="567"/>
              </w:tabs>
              <w:suppressAutoHyphens/>
              <w:jc w:val="center"/>
              <w:rPr>
                <w:rFonts w:ascii="Aptos Display" w:eastAsia="Calibri" w:hAnsi="Aptos Display"/>
                <w:color w:val="000000"/>
                <w:szCs w:val="24"/>
              </w:rPr>
            </w:pPr>
            <w:r w:rsidRPr="005E13FD">
              <w:rPr>
                <w:rFonts w:ascii="Aptos Display" w:eastAsia="Calibri" w:hAnsi="Aptos Display"/>
                <w:color w:val="000000"/>
                <w:szCs w:val="24"/>
              </w:rPr>
              <w:t>3.</w:t>
            </w:r>
          </w:p>
        </w:tc>
        <w:tc>
          <w:tcPr>
            <w:tcW w:w="9541" w:type="dxa"/>
            <w:gridSpan w:val="2"/>
            <w:vAlign w:val="center"/>
          </w:tcPr>
          <w:p w14:paraId="4B04DA3A" w14:textId="77777777" w:rsidR="005E13FD" w:rsidRPr="005E13FD" w:rsidRDefault="005E13FD" w:rsidP="003542F7">
            <w:pPr>
              <w:tabs>
                <w:tab w:val="left" w:pos="567"/>
              </w:tabs>
              <w:suppressAutoHyphens/>
              <w:ind w:left="-57" w:right="-246"/>
              <w:rPr>
                <w:rFonts w:ascii="Aptos Display" w:eastAsia="Calibri" w:hAnsi="Aptos Display"/>
                <w:b/>
                <w:color w:val="000000"/>
                <w:szCs w:val="24"/>
              </w:rPr>
            </w:pPr>
            <w:r w:rsidRPr="005E13FD">
              <w:rPr>
                <w:rFonts w:ascii="Aptos Display" w:eastAsia="Calibri" w:hAnsi="Aptos Display"/>
                <w:b/>
                <w:szCs w:val="24"/>
              </w:rPr>
              <w:t>Reikalavimai medicinos priemonėms, priedams.</w:t>
            </w:r>
          </w:p>
        </w:tc>
      </w:tr>
      <w:tr w:rsidR="005E13FD" w:rsidRPr="005E13FD" w14:paraId="65D6893D" w14:textId="77777777" w:rsidTr="005E13FD">
        <w:tc>
          <w:tcPr>
            <w:tcW w:w="852" w:type="dxa"/>
            <w:vAlign w:val="center"/>
          </w:tcPr>
          <w:p w14:paraId="476AFADE" w14:textId="77777777" w:rsidR="005E13FD" w:rsidRPr="005E13FD" w:rsidRDefault="005E13FD" w:rsidP="003542F7">
            <w:pPr>
              <w:tabs>
                <w:tab w:val="left" w:pos="567"/>
              </w:tabs>
              <w:suppressAutoHyphens/>
              <w:jc w:val="center"/>
              <w:rPr>
                <w:rFonts w:ascii="Aptos Display" w:eastAsia="Calibri" w:hAnsi="Aptos Display"/>
                <w:color w:val="000000"/>
                <w:szCs w:val="24"/>
              </w:rPr>
            </w:pPr>
            <w:r w:rsidRPr="005E13FD">
              <w:rPr>
                <w:rFonts w:ascii="Aptos Display" w:eastAsia="Calibri" w:hAnsi="Aptos Display"/>
                <w:color w:val="000000"/>
                <w:szCs w:val="24"/>
              </w:rPr>
              <w:t>3.1</w:t>
            </w:r>
          </w:p>
        </w:tc>
        <w:tc>
          <w:tcPr>
            <w:tcW w:w="9541" w:type="dxa"/>
            <w:gridSpan w:val="2"/>
            <w:tcBorders>
              <w:top w:val="single" w:sz="4" w:space="0" w:color="auto"/>
              <w:left w:val="single" w:sz="4" w:space="0" w:color="auto"/>
              <w:bottom w:val="single" w:sz="4" w:space="0" w:color="auto"/>
              <w:right w:val="single" w:sz="4" w:space="0" w:color="auto"/>
            </w:tcBorders>
            <w:vAlign w:val="center"/>
          </w:tcPr>
          <w:p w14:paraId="6E26E971" w14:textId="77777777" w:rsidR="005E13FD" w:rsidRPr="005E13FD" w:rsidRDefault="005E13FD" w:rsidP="003542F7">
            <w:pPr>
              <w:pStyle w:val="NoSpacing"/>
              <w:jc w:val="both"/>
              <w:rPr>
                <w:rFonts w:ascii="Aptos Display" w:hAnsi="Aptos Display"/>
                <w:color w:val="FF0000"/>
                <w:sz w:val="24"/>
                <w:szCs w:val="24"/>
              </w:rPr>
            </w:pPr>
            <w:r w:rsidRPr="005E13FD">
              <w:rPr>
                <w:rFonts w:ascii="Aptos Display" w:hAnsi="Aptos Display"/>
                <w:sz w:val="24"/>
                <w:szCs w:val="24"/>
              </w:rPr>
              <w:t xml:space="preserve">Medicinos priemonės bei priedai privalo būti ženklintos CE ženklu ir atitikti Europos Parlamento ir Tarybos reglamentą (ES) 2017/746 arba lygiaverčiu sertifikatu. </w:t>
            </w:r>
            <w:r w:rsidRPr="005E13FD">
              <w:rPr>
                <w:rFonts w:ascii="Aptos Display" w:hAnsi="Aptos Display"/>
                <w:b/>
                <w:sz w:val="24"/>
                <w:szCs w:val="24"/>
              </w:rPr>
              <w:t>Pateikti tai patvirtinantį dokumentą</w:t>
            </w:r>
            <w:r w:rsidRPr="005E13FD">
              <w:rPr>
                <w:rStyle w:val="FootnoteReference"/>
                <w:rFonts w:ascii="Aptos Display" w:hAnsi="Aptos Display"/>
                <w:b/>
                <w:sz w:val="24"/>
                <w:szCs w:val="24"/>
              </w:rPr>
              <w:footnoteReference w:id="2"/>
            </w:r>
            <w:r w:rsidRPr="005E13FD">
              <w:rPr>
                <w:rFonts w:ascii="Aptos Display" w:hAnsi="Aptos Display"/>
                <w:b/>
                <w:sz w:val="24"/>
                <w:szCs w:val="24"/>
                <w:vertAlign w:val="superscript"/>
              </w:rPr>
              <w:t>,</w:t>
            </w:r>
            <w:r w:rsidRPr="005E13FD">
              <w:rPr>
                <w:rStyle w:val="FootnoteReference"/>
                <w:rFonts w:ascii="Aptos Display" w:hAnsi="Aptos Display"/>
                <w:b/>
                <w:sz w:val="24"/>
                <w:szCs w:val="24"/>
              </w:rPr>
              <w:footnoteReference w:id="3"/>
            </w:r>
            <w:r w:rsidRPr="005E13FD">
              <w:rPr>
                <w:rFonts w:ascii="Aptos Display" w:hAnsi="Aptos Display"/>
                <w:b/>
                <w:sz w:val="24"/>
                <w:szCs w:val="24"/>
                <w:vertAlign w:val="superscript"/>
              </w:rPr>
              <w:t>.</w:t>
            </w:r>
          </w:p>
        </w:tc>
      </w:tr>
      <w:tr w:rsidR="005E13FD" w:rsidRPr="005E13FD" w14:paraId="4FF1DB36" w14:textId="77777777" w:rsidTr="005E13FD">
        <w:tc>
          <w:tcPr>
            <w:tcW w:w="852" w:type="dxa"/>
            <w:vAlign w:val="center"/>
          </w:tcPr>
          <w:p w14:paraId="725BC64B" w14:textId="77777777" w:rsidR="005E13FD" w:rsidRPr="005E13FD" w:rsidRDefault="005E13FD" w:rsidP="003542F7">
            <w:pPr>
              <w:tabs>
                <w:tab w:val="left" w:pos="567"/>
              </w:tabs>
              <w:suppressAutoHyphens/>
              <w:jc w:val="center"/>
              <w:rPr>
                <w:rFonts w:ascii="Aptos Display" w:eastAsia="Calibri" w:hAnsi="Aptos Display"/>
                <w:color w:val="000000"/>
                <w:szCs w:val="24"/>
              </w:rPr>
            </w:pPr>
            <w:r w:rsidRPr="005E13FD">
              <w:rPr>
                <w:rFonts w:ascii="Aptos Display" w:eastAsia="Calibri" w:hAnsi="Aptos Display"/>
                <w:color w:val="000000"/>
                <w:szCs w:val="24"/>
              </w:rPr>
              <w:t>3.2</w:t>
            </w:r>
          </w:p>
        </w:tc>
        <w:tc>
          <w:tcPr>
            <w:tcW w:w="9541" w:type="dxa"/>
            <w:gridSpan w:val="2"/>
            <w:tcBorders>
              <w:top w:val="single" w:sz="4" w:space="0" w:color="auto"/>
              <w:left w:val="single" w:sz="4" w:space="0" w:color="auto"/>
              <w:bottom w:val="single" w:sz="4" w:space="0" w:color="auto"/>
              <w:right w:val="single" w:sz="4" w:space="0" w:color="auto"/>
            </w:tcBorders>
          </w:tcPr>
          <w:p w14:paraId="45D322FB" w14:textId="77777777" w:rsidR="005E13FD" w:rsidRPr="005E13FD" w:rsidRDefault="005E13FD" w:rsidP="003542F7">
            <w:pPr>
              <w:jc w:val="both"/>
              <w:rPr>
                <w:rFonts w:ascii="Aptos Display" w:eastAsia="Calibri" w:hAnsi="Aptos Display"/>
                <w:b/>
                <w:szCs w:val="24"/>
              </w:rPr>
            </w:pPr>
            <w:r w:rsidRPr="005E13FD">
              <w:rPr>
                <w:rFonts w:ascii="Aptos Display" w:eastAsia="Calibri" w:hAnsi="Aptos Display"/>
                <w:szCs w:val="24"/>
              </w:rPr>
              <w:t xml:space="preserve">Medicinos priemonių gamintojas turi būti sertifikuotas pagal tarptautinį standartą ISO 9001 arba lygiavertės kokybės vadybos sistemos reikalavimus. </w:t>
            </w:r>
            <w:r w:rsidRPr="005E13FD">
              <w:rPr>
                <w:rFonts w:ascii="Aptos Display" w:eastAsia="Calibri" w:hAnsi="Aptos Display"/>
                <w:b/>
                <w:szCs w:val="24"/>
              </w:rPr>
              <w:t>Pateikti tai patvirtinantį dokumentą.</w:t>
            </w:r>
          </w:p>
        </w:tc>
      </w:tr>
      <w:tr w:rsidR="005E13FD" w:rsidRPr="005E13FD" w14:paraId="04226AD7" w14:textId="77777777" w:rsidTr="005E13FD">
        <w:trPr>
          <w:trHeight w:val="3389"/>
        </w:trPr>
        <w:tc>
          <w:tcPr>
            <w:tcW w:w="852" w:type="dxa"/>
            <w:vAlign w:val="center"/>
          </w:tcPr>
          <w:p w14:paraId="0C739344" w14:textId="77777777" w:rsidR="005E13FD" w:rsidRPr="005E13FD" w:rsidRDefault="005E13FD" w:rsidP="003542F7">
            <w:pPr>
              <w:tabs>
                <w:tab w:val="left" w:pos="567"/>
              </w:tabs>
              <w:suppressAutoHyphens/>
              <w:jc w:val="center"/>
              <w:rPr>
                <w:rFonts w:ascii="Aptos Display" w:eastAsia="Calibri" w:hAnsi="Aptos Display"/>
                <w:color w:val="000000"/>
                <w:szCs w:val="24"/>
              </w:rPr>
            </w:pPr>
            <w:r w:rsidRPr="005E13FD">
              <w:rPr>
                <w:rFonts w:ascii="Aptos Display" w:eastAsia="Calibri" w:hAnsi="Aptos Display"/>
                <w:color w:val="000000"/>
                <w:szCs w:val="24"/>
              </w:rPr>
              <w:t>3.3</w:t>
            </w:r>
          </w:p>
        </w:tc>
        <w:tc>
          <w:tcPr>
            <w:tcW w:w="9541" w:type="dxa"/>
            <w:gridSpan w:val="2"/>
            <w:tcBorders>
              <w:top w:val="single" w:sz="4" w:space="0" w:color="auto"/>
              <w:left w:val="single" w:sz="4" w:space="0" w:color="auto"/>
              <w:bottom w:val="single" w:sz="4" w:space="0" w:color="auto"/>
              <w:right w:val="single" w:sz="4" w:space="0" w:color="auto"/>
            </w:tcBorders>
            <w:vAlign w:val="center"/>
          </w:tcPr>
          <w:p w14:paraId="48E559B7" w14:textId="77777777" w:rsidR="005E13FD" w:rsidRPr="005E13FD" w:rsidRDefault="005E13FD" w:rsidP="003542F7">
            <w:pPr>
              <w:jc w:val="both"/>
              <w:rPr>
                <w:rFonts w:ascii="Aptos Display" w:eastAsia="Calibri" w:hAnsi="Aptos Display"/>
                <w:szCs w:val="24"/>
              </w:rPr>
            </w:pPr>
            <w:r w:rsidRPr="005E13FD">
              <w:rPr>
                <w:rFonts w:ascii="Aptos Display" w:eastAsia="Calibri" w:hAnsi="Aptos Display"/>
                <w:bCs/>
                <w:szCs w:val="24"/>
              </w:rPr>
              <w:t xml:space="preserve">Tiekėjas pasiūlyme </w:t>
            </w:r>
            <w:r w:rsidRPr="005E13FD">
              <w:rPr>
                <w:rFonts w:ascii="Aptos Display" w:eastAsia="Calibri" w:hAnsi="Aptos Display"/>
                <w:szCs w:val="24"/>
              </w:rPr>
              <w:t xml:space="preserve">turi įrašyti visas tyrimų atlikimui reikalingas </w:t>
            </w:r>
            <w:r w:rsidRPr="005E13FD">
              <w:rPr>
                <w:rFonts w:ascii="Aptos Display" w:eastAsia="Calibri" w:hAnsi="Aptos Display"/>
                <w:bCs/>
                <w:szCs w:val="24"/>
              </w:rPr>
              <w:t>Medicinos priemones</w:t>
            </w:r>
            <w:r w:rsidRPr="005E13FD">
              <w:rPr>
                <w:rFonts w:ascii="Aptos Display" w:eastAsia="Calibri" w:hAnsi="Aptos Display"/>
                <w:szCs w:val="24"/>
              </w:rPr>
              <w:t xml:space="preserve"> bei priedus ir orientacinį jų kiekį, reikalingą nurodytam tyrimų kiekiui ištirti (atsižvelgiant į gamintojo nurodymus bei gamintojo nurodytus galiojimo ir stabilumo terminus). Kitu atveju Tiekėjas medicinos priemones ir priedus tiekia savo sąskaita (Pirkėjui papildomai nemokant už juos). Tyrimų vidaus kokybės kontrolės bus atliekamos tiek kartų kiek rekomenduoja </w:t>
            </w:r>
            <w:r w:rsidRPr="005E13FD">
              <w:rPr>
                <w:rFonts w:ascii="Aptos Display" w:eastAsia="Calibri" w:hAnsi="Aptos Display"/>
                <w:i/>
                <w:iCs/>
                <w:szCs w:val="24"/>
              </w:rPr>
              <w:t>in</w:t>
            </w:r>
            <w:r w:rsidRPr="005E13FD">
              <w:rPr>
                <w:rFonts w:ascii="Aptos Display" w:eastAsia="Calibri" w:hAnsi="Aptos Display"/>
                <w:szCs w:val="24"/>
              </w:rPr>
              <w:t xml:space="preserve"> </w:t>
            </w:r>
            <w:r w:rsidRPr="005E13FD">
              <w:rPr>
                <w:rFonts w:ascii="Aptos Display" w:eastAsia="Calibri" w:hAnsi="Aptos Display"/>
                <w:i/>
                <w:iCs/>
                <w:szCs w:val="24"/>
              </w:rPr>
              <w:t>vitro</w:t>
            </w:r>
            <w:r w:rsidRPr="005E13FD">
              <w:rPr>
                <w:rFonts w:ascii="Aptos Display" w:eastAsia="Calibri" w:hAnsi="Aptos Display"/>
                <w:szCs w:val="24"/>
              </w:rPr>
              <w:t xml:space="preserve"> diagnostikos Medicinos priemonės (Įrangos) gamintojas, tačiau ne rečiau kaip vieną kartą per dieną. </w:t>
            </w:r>
          </w:p>
          <w:p w14:paraId="21AF9C4C" w14:textId="77777777" w:rsidR="005E13FD" w:rsidRPr="005E13FD" w:rsidRDefault="005E13FD" w:rsidP="003542F7">
            <w:pPr>
              <w:jc w:val="both"/>
              <w:rPr>
                <w:rFonts w:ascii="Aptos Display" w:eastAsia="Calibri" w:hAnsi="Aptos Display"/>
                <w:szCs w:val="24"/>
              </w:rPr>
            </w:pPr>
            <w:r w:rsidRPr="005E13FD">
              <w:rPr>
                <w:rFonts w:ascii="Aptos Display" w:eastAsia="Calibri" w:hAnsi="Aptos Display"/>
                <w:szCs w:val="24"/>
              </w:rPr>
              <w:t>Į tyrimo įkainį</w:t>
            </w:r>
            <w:r w:rsidRPr="005E13FD">
              <w:rPr>
                <w:rStyle w:val="FootnoteReference"/>
                <w:rFonts w:ascii="Aptos Display" w:eastAsia="Calibri" w:hAnsi="Aptos Display"/>
                <w:szCs w:val="24"/>
              </w:rPr>
              <w:footnoteReference w:id="4"/>
            </w:r>
            <w:r w:rsidRPr="005E13FD">
              <w:rPr>
                <w:rFonts w:ascii="Aptos Display" w:eastAsia="Calibri" w:hAnsi="Aptos Display"/>
                <w:szCs w:val="24"/>
              </w:rPr>
              <w:t xml:space="preserve"> turi būti įskaičiuota Įrangos panauda, kraujo mėginių ištyrimui reikalingos (-i) Medicinos priemonės bei priedai.</w:t>
            </w:r>
          </w:p>
          <w:p w14:paraId="690BC8C7" w14:textId="77777777" w:rsidR="005E13FD" w:rsidRPr="005E13FD" w:rsidRDefault="005E13FD" w:rsidP="003542F7">
            <w:pPr>
              <w:jc w:val="both"/>
              <w:rPr>
                <w:rFonts w:ascii="Aptos Display" w:eastAsia="Calibri" w:hAnsi="Aptos Display"/>
                <w:iCs/>
                <w:szCs w:val="24"/>
              </w:rPr>
            </w:pPr>
            <w:r w:rsidRPr="005E13FD">
              <w:rPr>
                <w:rFonts w:ascii="Aptos Display" w:eastAsia="Calibri" w:hAnsi="Aptos Display"/>
                <w:iCs/>
                <w:szCs w:val="24"/>
              </w:rPr>
              <w:t>Pirkėjas, gavęs netinkamus tyrimų rezultatus dėl Įrangos gedimo, neatitikimo ar dėl kitų priežasčių nesusijusių su laboratorijos personalo darbu, nemokės už netinkamų mėginių rezultatus ir tyrimui panaudotas Medicinos priemones ir priedus, įskaitant tyrimus panaudotus priežiūrai bei vidinės kokybės kontrolei atlikti.</w:t>
            </w:r>
          </w:p>
        </w:tc>
      </w:tr>
      <w:tr w:rsidR="005E13FD" w:rsidRPr="005E13FD" w14:paraId="13EC5DB5" w14:textId="77777777" w:rsidTr="005E13FD">
        <w:tc>
          <w:tcPr>
            <w:tcW w:w="852" w:type="dxa"/>
            <w:vAlign w:val="center"/>
          </w:tcPr>
          <w:p w14:paraId="376966D7" w14:textId="77777777" w:rsidR="005E13FD" w:rsidRPr="005E13FD" w:rsidRDefault="005E13FD" w:rsidP="003542F7">
            <w:pPr>
              <w:tabs>
                <w:tab w:val="left" w:pos="567"/>
              </w:tabs>
              <w:suppressAutoHyphens/>
              <w:jc w:val="center"/>
              <w:rPr>
                <w:rFonts w:ascii="Aptos Display" w:eastAsia="Calibri" w:hAnsi="Aptos Display"/>
                <w:color w:val="000000"/>
                <w:szCs w:val="24"/>
              </w:rPr>
            </w:pPr>
            <w:r w:rsidRPr="005E13FD">
              <w:rPr>
                <w:rFonts w:ascii="Aptos Display" w:eastAsia="Calibri" w:hAnsi="Aptos Display"/>
                <w:color w:val="000000"/>
                <w:szCs w:val="24"/>
              </w:rPr>
              <w:t>3.4</w:t>
            </w:r>
          </w:p>
        </w:tc>
        <w:tc>
          <w:tcPr>
            <w:tcW w:w="9541" w:type="dxa"/>
            <w:gridSpan w:val="2"/>
            <w:tcBorders>
              <w:top w:val="single" w:sz="4" w:space="0" w:color="auto"/>
              <w:left w:val="single" w:sz="4" w:space="0" w:color="auto"/>
              <w:bottom w:val="single" w:sz="4" w:space="0" w:color="auto"/>
              <w:right w:val="single" w:sz="4" w:space="0" w:color="auto"/>
            </w:tcBorders>
            <w:vAlign w:val="center"/>
          </w:tcPr>
          <w:p w14:paraId="619B0A70" w14:textId="77777777" w:rsidR="005E13FD" w:rsidRPr="005E13FD" w:rsidRDefault="005E13FD" w:rsidP="003542F7">
            <w:pPr>
              <w:jc w:val="both"/>
              <w:rPr>
                <w:rFonts w:ascii="Aptos Display" w:eastAsia="Calibri" w:hAnsi="Aptos Display"/>
                <w:szCs w:val="24"/>
              </w:rPr>
            </w:pPr>
            <w:r w:rsidRPr="005E13FD">
              <w:rPr>
                <w:rFonts w:ascii="Aptos Display" w:eastAsia="Calibri" w:hAnsi="Aptos Display"/>
                <w:bCs/>
                <w:szCs w:val="24"/>
              </w:rPr>
              <w:t>Medicinos priemonės turi</w:t>
            </w:r>
            <w:r w:rsidRPr="005E13FD">
              <w:rPr>
                <w:rFonts w:ascii="Aptos Display" w:eastAsia="Calibri" w:hAnsi="Aptos Display"/>
                <w:b/>
                <w:bCs/>
                <w:szCs w:val="24"/>
              </w:rPr>
              <w:t xml:space="preserve"> </w:t>
            </w:r>
            <w:r w:rsidRPr="005E13FD">
              <w:rPr>
                <w:rFonts w:ascii="Aptos Display" w:eastAsia="Calibri" w:hAnsi="Aptos Display"/>
                <w:szCs w:val="24"/>
              </w:rPr>
              <w:t>būti paruoštos naudojimui (jų nereikia tirpinti ar skiesti rankiniu būdu, ar paruošti sumaišant dvi (ar daugiau) medžiagas).</w:t>
            </w:r>
            <w:r w:rsidRPr="005E13FD">
              <w:rPr>
                <w:rFonts w:ascii="Aptos Display" w:eastAsia="Calibri" w:hAnsi="Aptos Display"/>
                <w:b/>
                <w:szCs w:val="24"/>
              </w:rPr>
              <w:t xml:space="preserve"> Pateikti tai patvirtinantį dokumentą.</w:t>
            </w:r>
          </w:p>
        </w:tc>
      </w:tr>
      <w:tr w:rsidR="005E13FD" w:rsidRPr="005E13FD" w14:paraId="72C24E70" w14:textId="77777777" w:rsidTr="005E13FD">
        <w:tc>
          <w:tcPr>
            <w:tcW w:w="852" w:type="dxa"/>
            <w:vAlign w:val="center"/>
          </w:tcPr>
          <w:p w14:paraId="6DD39542" w14:textId="77777777" w:rsidR="005E13FD" w:rsidRPr="005E13FD" w:rsidRDefault="005E13FD" w:rsidP="003542F7">
            <w:pPr>
              <w:tabs>
                <w:tab w:val="left" w:pos="567"/>
              </w:tabs>
              <w:suppressAutoHyphens/>
              <w:jc w:val="center"/>
              <w:rPr>
                <w:rFonts w:ascii="Aptos Display" w:eastAsia="Calibri" w:hAnsi="Aptos Display"/>
                <w:color w:val="000000"/>
                <w:szCs w:val="24"/>
              </w:rPr>
            </w:pPr>
            <w:r w:rsidRPr="005E13FD">
              <w:rPr>
                <w:rFonts w:ascii="Aptos Display" w:eastAsia="Calibri" w:hAnsi="Aptos Display"/>
                <w:color w:val="000000"/>
                <w:szCs w:val="24"/>
              </w:rPr>
              <w:t>3.5</w:t>
            </w:r>
          </w:p>
        </w:tc>
        <w:tc>
          <w:tcPr>
            <w:tcW w:w="9541" w:type="dxa"/>
            <w:gridSpan w:val="2"/>
            <w:tcBorders>
              <w:top w:val="single" w:sz="4" w:space="0" w:color="auto"/>
              <w:left w:val="single" w:sz="4" w:space="0" w:color="auto"/>
              <w:bottom w:val="single" w:sz="4" w:space="0" w:color="auto"/>
              <w:right w:val="single" w:sz="4" w:space="0" w:color="auto"/>
            </w:tcBorders>
          </w:tcPr>
          <w:p w14:paraId="69120121" w14:textId="77777777" w:rsidR="005E13FD" w:rsidRPr="005E13FD" w:rsidRDefault="005E13FD" w:rsidP="003542F7">
            <w:pPr>
              <w:jc w:val="both"/>
              <w:rPr>
                <w:rFonts w:ascii="Aptos Display" w:eastAsia="Calibri" w:hAnsi="Aptos Display"/>
                <w:szCs w:val="24"/>
              </w:rPr>
            </w:pPr>
            <w:r w:rsidRPr="005E13FD">
              <w:rPr>
                <w:rFonts w:ascii="Aptos Display" w:eastAsia="Calibri" w:hAnsi="Aptos Display"/>
                <w:szCs w:val="24"/>
              </w:rPr>
              <w:t xml:space="preserve">Visos siūlomos Medicinos priemonės bei priedai turi būti originalios, tinkamos (-i) darbui siūlomai įrangai. </w:t>
            </w:r>
            <w:r w:rsidRPr="005E13FD">
              <w:rPr>
                <w:rFonts w:ascii="Aptos Display" w:eastAsia="Calibri" w:hAnsi="Aptos Display"/>
                <w:b/>
                <w:szCs w:val="24"/>
              </w:rPr>
              <w:t xml:space="preserve">Pateikti tai patvirtinantį dokumentą. </w:t>
            </w:r>
          </w:p>
        </w:tc>
      </w:tr>
      <w:tr w:rsidR="005E13FD" w:rsidRPr="005E13FD" w14:paraId="523EED87" w14:textId="77777777" w:rsidTr="005E13FD">
        <w:tc>
          <w:tcPr>
            <w:tcW w:w="852" w:type="dxa"/>
            <w:vAlign w:val="center"/>
          </w:tcPr>
          <w:p w14:paraId="23481DC5" w14:textId="77777777" w:rsidR="005E13FD" w:rsidRPr="005E13FD" w:rsidRDefault="005E13FD" w:rsidP="003542F7">
            <w:pPr>
              <w:tabs>
                <w:tab w:val="left" w:pos="567"/>
              </w:tabs>
              <w:suppressAutoHyphens/>
              <w:jc w:val="center"/>
              <w:rPr>
                <w:rFonts w:ascii="Aptos Display" w:eastAsia="Calibri" w:hAnsi="Aptos Display"/>
                <w:color w:val="000000"/>
                <w:szCs w:val="24"/>
              </w:rPr>
            </w:pPr>
            <w:r w:rsidRPr="005E13FD">
              <w:rPr>
                <w:rFonts w:ascii="Aptos Display" w:eastAsia="Calibri" w:hAnsi="Aptos Display"/>
                <w:color w:val="000000"/>
                <w:szCs w:val="24"/>
              </w:rPr>
              <w:t>3.6</w:t>
            </w:r>
          </w:p>
        </w:tc>
        <w:tc>
          <w:tcPr>
            <w:tcW w:w="9541" w:type="dxa"/>
            <w:gridSpan w:val="2"/>
            <w:tcBorders>
              <w:top w:val="single" w:sz="4" w:space="0" w:color="auto"/>
              <w:left w:val="single" w:sz="4" w:space="0" w:color="auto"/>
              <w:bottom w:val="single" w:sz="4" w:space="0" w:color="auto"/>
              <w:right w:val="single" w:sz="4" w:space="0" w:color="auto"/>
            </w:tcBorders>
          </w:tcPr>
          <w:p w14:paraId="20AAC471" w14:textId="77777777" w:rsidR="005E13FD" w:rsidRPr="005E13FD" w:rsidRDefault="005E13FD" w:rsidP="003542F7">
            <w:pPr>
              <w:jc w:val="both"/>
              <w:rPr>
                <w:rFonts w:ascii="Aptos Display" w:eastAsia="Calibri" w:hAnsi="Aptos Display"/>
                <w:szCs w:val="24"/>
              </w:rPr>
            </w:pPr>
            <w:r w:rsidRPr="005E13FD">
              <w:rPr>
                <w:rFonts w:ascii="Aptos Display" w:eastAsia="Calibri" w:hAnsi="Aptos Display"/>
                <w:szCs w:val="24"/>
              </w:rPr>
              <w:t xml:space="preserve">Donoro kraujo grupės pagal ABO sistemos antigenus nustatymui kryžminiu būdu turi būti naudojami monokloniniai IgM klasės anti - A, anti - B, anti - AB reagentai ir A1 ir B eritrocitai. </w:t>
            </w:r>
          </w:p>
        </w:tc>
      </w:tr>
      <w:tr w:rsidR="005E13FD" w:rsidRPr="005E13FD" w14:paraId="22CA127D" w14:textId="77777777" w:rsidTr="005E13FD">
        <w:tc>
          <w:tcPr>
            <w:tcW w:w="852" w:type="dxa"/>
            <w:vAlign w:val="center"/>
          </w:tcPr>
          <w:p w14:paraId="532B4303" w14:textId="77777777" w:rsidR="005E13FD" w:rsidRPr="005E13FD" w:rsidRDefault="005E13FD" w:rsidP="003542F7">
            <w:pPr>
              <w:tabs>
                <w:tab w:val="left" w:pos="567"/>
              </w:tabs>
              <w:suppressAutoHyphens/>
              <w:jc w:val="center"/>
              <w:rPr>
                <w:rFonts w:ascii="Aptos Display" w:eastAsia="Calibri" w:hAnsi="Aptos Display"/>
                <w:color w:val="000000"/>
                <w:szCs w:val="24"/>
              </w:rPr>
            </w:pPr>
            <w:r w:rsidRPr="005E13FD">
              <w:rPr>
                <w:rFonts w:ascii="Aptos Display" w:eastAsia="Calibri" w:hAnsi="Aptos Display"/>
                <w:color w:val="000000"/>
                <w:szCs w:val="24"/>
              </w:rPr>
              <w:t>3.7</w:t>
            </w:r>
          </w:p>
        </w:tc>
        <w:tc>
          <w:tcPr>
            <w:tcW w:w="9541" w:type="dxa"/>
            <w:gridSpan w:val="2"/>
            <w:tcBorders>
              <w:top w:val="single" w:sz="4" w:space="0" w:color="auto"/>
              <w:left w:val="single" w:sz="4" w:space="0" w:color="auto"/>
              <w:bottom w:val="single" w:sz="4" w:space="0" w:color="auto"/>
              <w:right w:val="single" w:sz="4" w:space="0" w:color="auto"/>
            </w:tcBorders>
          </w:tcPr>
          <w:p w14:paraId="3DB6A44E" w14:textId="77777777" w:rsidR="005E13FD" w:rsidRPr="005E13FD" w:rsidRDefault="005E13FD" w:rsidP="003542F7">
            <w:pPr>
              <w:jc w:val="both"/>
              <w:rPr>
                <w:rFonts w:ascii="Aptos Display" w:eastAsia="Calibri" w:hAnsi="Aptos Display"/>
                <w:szCs w:val="24"/>
              </w:rPr>
            </w:pPr>
            <w:r w:rsidRPr="005E13FD">
              <w:rPr>
                <w:rFonts w:ascii="Aptos Display" w:eastAsia="Calibri" w:hAnsi="Aptos Display"/>
                <w:szCs w:val="24"/>
              </w:rPr>
              <w:t>RhD antigenui nustatyti turi būti naudojami anti-D reagentai, kurie gali nustatyti ir silpnus D variantus (DIV, DV ir DVI yra būtini). RhD tyrimo kontrolė atliekama naudojant neigiamos kontrolės reagentą.</w:t>
            </w:r>
          </w:p>
        </w:tc>
      </w:tr>
      <w:tr w:rsidR="005E13FD" w:rsidRPr="005E13FD" w14:paraId="64491AD8" w14:textId="77777777" w:rsidTr="005E13FD">
        <w:tc>
          <w:tcPr>
            <w:tcW w:w="852" w:type="dxa"/>
            <w:vAlign w:val="center"/>
          </w:tcPr>
          <w:p w14:paraId="3D340A32" w14:textId="77777777" w:rsidR="005E13FD" w:rsidRPr="005E13FD" w:rsidRDefault="005E13FD" w:rsidP="003542F7">
            <w:pPr>
              <w:tabs>
                <w:tab w:val="left" w:pos="567"/>
              </w:tabs>
              <w:suppressAutoHyphens/>
              <w:jc w:val="center"/>
              <w:rPr>
                <w:rFonts w:ascii="Aptos Display" w:eastAsia="Calibri" w:hAnsi="Aptos Display"/>
                <w:color w:val="000000"/>
                <w:szCs w:val="24"/>
              </w:rPr>
            </w:pPr>
            <w:r w:rsidRPr="005E13FD">
              <w:rPr>
                <w:rFonts w:ascii="Aptos Display" w:eastAsia="Calibri" w:hAnsi="Aptos Display"/>
                <w:color w:val="000000"/>
                <w:szCs w:val="24"/>
              </w:rPr>
              <w:lastRenderedPageBreak/>
              <w:t>3.8</w:t>
            </w:r>
          </w:p>
        </w:tc>
        <w:tc>
          <w:tcPr>
            <w:tcW w:w="9541" w:type="dxa"/>
            <w:gridSpan w:val="2"/>
            <w:tcBorders>
              <w:top w:val="single" w:sz="4" w:space="0" w:color="auto"/>
              <w:left w:val="single" w:sz="4" w:space="0" w:color="auto"/>
              <w:bottom w:val="single" w:sz="4" w:space="0" w:color="auto"/>
              <w:right w:val="single" w:sz="4" w:space="0" w:color="auto"/>
            </w:tcBorders>
          </w:tcPr>
          <w:p w14:paraId="1077F044" w14:textId="77777777" w:rsidR="005E13FD" w:rsidRPr="005E13FD" w:rsidRDefault="005E13FD" w:rsidP="003542F7">
            <w:pPr>
              <w:jc w:val="both"/>
              <w:rPr>
                <w:rFonts w:ascii="Aptos Display" w:eastAsia="Calibri" w:hAnsi="Aptos Display"/>
                <w:szCs w:val="24"/>
              </w:rPr>
            </w:pPr>
            <w:r w:rsidRPr="005E13FD">
              <w:rPr>
                <w:rFonts w:ascii="Aptos Display" w:eastAsia="Calibri" w:hAnsi="Aptos Display"/>
                <w:szCs w:val="24"/>
              </w:rPr>
              <w:t>Medicinos priemonių (Standartinių eritrocitų) galiojimo laikas jų pristatymo dieną turi būti ne trumpesnis kaip 12 dienų.</w:t>
            </w:r>
          </w:p>
        </w:tc>
      </w:tr>
      <w:tr w:rsidR="005E13FD" w:rsidRPr="005E13FD" w14:paraId="52D0728B" w14:textId="77777777" w:rsidTr="005E13FD">
        <w:tc>
          <w:tcPr>
            <w:tcW w:w="852" w:type="dxa"/>
            <w:vAlign w:val="center"/>
          </w:tcPr>
          <w:p w14:paraId="6397CEDF" w14:textId="77777777" w:rsidR="005E13FD" w:rsidRPr="005E13FD" w:rsidRDefault="005E13FD" w:rsidP="003542F7">
            <w:pPr>
              <w:tabs>
                <w:tab w:val="left" w:pos="567"/>
              </w:tabs>
              <w:suppressAutoHyphens/>
              <w:jc w:val="center"/>
              <w:rPr>
                <w:rFonts w:ascii="Aptos Display" w:eastAsia="Calibri" w:hAnsi="Aptos Display"/>
                <w:color w:val="000000"/>
                <w:szCs w:val="24"/>
              </w:rPr>
            </w:pPr>
            <w:r w:rsidRPr="005E13FD">
              <w:rPr>
                <w:rFonts w:ascii="Aptos Display" w:eastAsia="Calibri" w:hAnsi="Aptos Display"/>
                <w:color w:val="000000"/>
                <w:szCs w:val="24"/>
              </w:rPr>
              <w:t>3.9</w:t>
            </w:r>
          </w:p>
        </w:tc>
        <w:tc>
          <w:tcPr>
            <w:tcW w:w="9541" w:type="dxa"/>
            <w:gridSpan w:val="2"/>
            <w:tcBorders>
              <w:top w:val="single" w:sz="4" w:space="0" w:color="auto"/>
              <w:left w:val="single" w:sz="4" w:space="0" w:color="auto"/>
              <w:bottom w:val="single" w:sz="4" w:space="0" w:color="auto"/>
              <w:right w:val="single" w:sz="4" w:space="0" w:color="auto"/>
            </w:tcBorders>
          </w:tcPr>
          <w:p w14:paraId="51E82B42" w14:textId="77777777" w:rsidR="005E13FD" w:rsidRPr="005E13FD" w:rsidRDefault="005E13FD" w:rsidP="003542F7">
            <w:pPr>
              <w:jc w:val="both"/>
              <w:rPr>
                <w:rFonts w:ascii="Aptos Display" w:eastAsia="Calibri" w:hAnsi="Aptos Display"/>
                <w:color w:val="C00000"/>
                <w:szCs w:val="24"/>
              </w:rPr>
            </w:pPr>
            <w:r w:rsidRPr="005E13FD">
              <w:rPr>
                <w:rFonts w:ascii="Aptos Display" w:eastAsia="Calibri" w:hAnsi="Aptos Display"/>
                <w:szCs w:val="24"/>
              </w:rPr>
              <w:t>Imuninių eritrocitų antikūnų nustatymui turi būti naudojama ne mažiau kaip dviejų O kraujo grupės donorų tipuoti eritrocitai, kurių fenotipe turi būti šie antigenai: C, c, D, E, e, K, k, Fy</w:t>
            </w:r>
            <w:r w:rsidRPr="005E13FD">
              <w:rPr>
                <w:rFonts w:ascii="Aptos Display" w:eastAsia="Calibri" w:hAnsi="Aptos Display"/>
                <w:szCs w:val="24"/>
                <w:vertAlign w:val="superscript"/>
              </w:rPr>
              <w:t>a</w:t>
            </w:r>
            <w:r w:rsidRPr="005E13FD">
              <w:rPr>
                <w:rFonts w:ascii="Aptos Display" w:eastAsia="Calibri" w:hAnsi="Aptos Display"/>
                <w:szCs w:val="24"/>
              </w:rPr>
              <w:t>, Fy</w:t>
            </w:r>
            <w:r w:rsidRPr="005E13FD">
              <w:rPr>
                <w:rFonts w:ascii="Aptos Display" w:eastAsia="Calibri" w:hAnsi="Aptos Display"/>
                <w:szCs w:val="24"/>
                <w:vertAlign w:val="superscript"/>
              </w:rPr>
              <w:t>b</w:t>
            </w:r>
            <w:r w:rsidRPr="005E13FD">
              <w:rPr>
                <w:rFonts w:ascii="Aptos Display" w:eastAsia="Calibri" w:hAnsi="Aptos Display"/>
                <w:szCs w:val="24"/>
              </w:rPr>
              <w:t>, Jk</w:t>
            </w:r>
            <w:r w:rsidRPr="005E13FD">
              <w:rPr>
                <w:rFonts w:ascii="Aptos Display" w:eastAsia="Calibri" w:hAnsi="Aptos Display"/>
                <w:szCs w:val="24"/>
                <w:vertAlign w:val="superscript"/>
              </w:rPr>
              <w:t>a</w:t>
            </w:r>
            <w:r w:rsidRPr="005E13FD">
              <w:rPr>
                <w:rFonts w:ascii="Aptos Display" w:eastAsia="Calibri" w:hAnsi="Aptos Display"/>
                <w:szCs w:val="24"/>
              </w:rPr>
              <w:t>,</w:t>
            </w:r>
            <w:r w:rsidRPr="005E13FD">
              <w:rPr>
                <w:rFonts w:ascii="Aptos Display" w:eastAsia="Calibri" w:hAnsi="Aptos Display"/>
                <w:szCs w:val="24"/>
                <w:vertAlign w:val="superscript"/>
              </w:rPr>
              <w:t xml:space="preserve"> </w:t>
            </w:r>
            <w:r w:rsidRPr="005E13FD">
              <w:rPr>
                <w:rFonts w:ascii="Aptos Display" w:eastAsia="Calibri" w:hAnsi="Aptos Display"/>
                <w:szCs w:val="24"/>
              </w:rPr>
              <w:t>Jk</w:t>
            </w:r>
            <w:r w:rsidRPr="005E13FD">
              <w:rPr>
                <w:rFonts w:ascii="Aptos Display" w:eastAsia="Calibri" w:hAnsi="Aptos Display"/>
                <w:szCs w:val="24"/>
                <w:vertAlign w:val="superscript"/>
              </w:rPr>
              <w:t>b</w:t>
            </w:r>
            <w:r w:rsidRPr="005E13FD">
              <w:rPr>
                <w:rFonts w:ascii="Aptos Display" w:eastAsia="Calibri" w:hAnsi="Aptos Display"/>
                <w:szCs w:val="24"/>
              </w:rPr>
              <w:t>, S, s, M, N, P, Le</w:t>
            </w:r>
            <w:r w:rsidRPr="005E13FD">
              <w:rPr>
                <w:rFonts w:ascii="Aptos Display" w:eastAsia="Calibri" w:hAnsi="Aptos Display"/>
                <w:szCs w:val="24"/>
                <w:vertAlign w:val="superscript"/>
              </w:rPr>
              <w:t>a</w:t>
            </w:r>
            <w:r w:rsidRPr="005E13FD">
              <w:rPr>
                <w:rFonts w:ascii="Aptos Display" w:eastAsia="Calibri" w:hAnsi="Aptos Display"/>
                <w:szCs w:val="24"/>
              </w:rPr>
              <w:t>, Le</w:t>
            </w:r>
            <w:r w:rsidRPr="005E13FD">
              <w:rPr>
                <w:rFonts w:ascii="Aptos Display" w:eastAsia="Calibri" w:hAnsi="Aptos Display"/>
                <w:szCs w:val="24"/>
                <w:vertAlign w:val="superscript"/>
              </w:rPr>
              <w:t>b</w:t>
            </w:r>
            <w:r w:rsidRPr="005E13FD">
              <w:rPr>
                <w:rFonts w:ascii="Aptos Display" w:eastAsia="Calibri" w:hAnsi="Aptos Display"/>
                <w:szCs w:val="24"/>
              </w:rPr>
              <w:t>, C</w:t>
            </w:r>
            <w:r w:rsidRPr="005E13FD">
              <w:rPr>
                <w:rFonts w:ascii="Aptos Display" w:eastAsia="Calibri" w:hAnsi="Aptos Display"/>
                <w:szCs w:val="24"/>
                <w:vertAlign w:val="superscript"/>
              </w:rPr>
              <w:t>w</w:t>
            </w:r>
            <w:r w:rsidRPr="005E13FD">
              <w:rPr>
                <w:rFonts w:ascii="Aptos Display" w:eastAsia="Calibri" w:hAnsi="Aptos Display"/>
                <w:szCs w:val="24"/>
              </w:rPr>
              <w:t>.</w:t>
            </w:r>
          </w:p>
        </w:tc>
      </w:tr>
      <w:tr w:rsidR="005E13FD" w:rsidRPr="005E13FD" w14:paraId="45782E7C" w14:textId="77777777" w:rsidTr="005E13FD">
        <w:tc>
          <w:tcPr>
            <w:tcW w:w="852" w:type="dxa"/>
            <w:vAlign w:val="center"/>
          </w:tcPr>
          <w:p w14:paraId="21C72A18" w14:textId="77777777" w:rsidR="005E13FD" w:rsidRPr="005E13FD" w:rsidRDefault="005E13FD" w:rsidP="003542F7">
            <w:pPr>
              <w:tabs>
                <w:tab w:val="left" w:pos="567"/>
              </w:tabs>
              <w:suppressAutoHyphens/>
              <w:jc w:val="center"/>
              <w:rPr>
                <w:rFonts w:ascii="Aptos Display" w:eastAsia="Calibri" w:hAnsi="Aptos Display"/>
                <w:color w:val="000000"/>
                <w:szCs w:val="24"/>
              </w:rPr>
            </w:pPr>
            <w:r w:rsidRPr="005E13FD">
              <w:rPr>
                <w:rFonts w:ascii="Aptos Display" w:eastAsia="Calibri" w:hAnsi="Aptos Display"/>
                <w:color w:val="000000"/>
                <w:szCs w:val="24"/>
              </w:rPr>
              <w:t>3.10</w:t>
            </w:r>
          </w:p>
        </w:tc>
        <w:tc>
          <w:tcPr>
            <w:tcW w:w="9541" w:type="dxa"/>
            <w:gridSpan w:val="2"/>
            <w:tcBorders>
              <w:top w:val="single" w:sz="4" w:space="0" w:color="auto"/>
              <w:left w:val="single" w:sz="4" w:space="0" w:color="auto"/>
              <w:bottom w:val="single" w:sz="4" w:space="0" w:color="auto"/>
              <w:right w:val="single" w:sz="4" w:space="0" w:color="auto"/>
            </w:tcBorders>
          </w:tcPr>
          <w:p w14:paraId="70A6AE43" w14:textId="77777777" w:rsidR="005E13FD" w:rsidRPr="005E13FD" w:rsidRDefault="005E13FD" w:rsidP="003542F7">
            <w:pPr>
              <w:jc w:val="both"/>
              <w:rPr>
                <w:rFonts w:ascii="Aptos Display" w:eastAsia="Calibri" w:hAnsi="Aptos Display"/>
                <w:szCs w:val="24"/>
              </w:rPr>
            </w:pPr>
            <w:r w:rsidRPr="005E13FD">
              <w:rPr>
                <w:rFonts w:ascii="Aptos Display" w:hAnsi="Aptos Display"/>
                <w:szCs w:val="24"/>
              </w:rPr>
              <w:t>O kraujo grupės IgM žemo antikūnų (anti-A, anti-B) titras ≤ 1:128.</w:t>
            </w:r>
          </w:p>
        </w:tc>
      </w:tr>
      <w:tr w:rsidR="005E13FD" w:rsidRPr="005E13FD" w14:paraId="1C39693B" w14:textId="77777777" w:rsidTr="005E13FD">
        <w:tc>
          <w:tcPr>
            <w:tcW w:w="852" w:type="dxa"/>
            <w:vAlign w:val="center"/>
          </w:tcPr>
          <w:p w14:paraId="2E9C257D" w14:textId="77777777" w:rsidR="005E13FD" w:rsidRPr="005E13FD" w:rsidRDefault="005E13FD" w:rsidP="003542F7">
            <w:pPr>
              <w:tabs>
                <w:tab w:val="left" w:pos="567"/>
              </w:tabs>
              <w:suppressAutoHyphens/>
              <w:jc w:val="center"/>
              <w:rPr>
                <w:rFonts w:ascii="Aptos Display" w:eastAsia="Calibri" w:hAnsi="Aptos Display"/>
                <w:color w:val="000000"/>
                <w:szCs w:val="24"/>
              </w:rPr>
            </w:pPr>
            <w:r w:rsidRPr="005E13FD">
              <w:rPr>
                <w:rFonts w:ascii="Aptos Display" w:eastAsia="Calibri" w:hAnsi="Aptos Display"/>
                <w:color w:val="000000"/>
                <w:szCs w:val="24"/>
              </w:rPr>
              <w:t>3.11</w:t>
            </w:r>
          </w:p>
        </w:tc>
        <w:tc>
          <w:tcPr>
            <w:tcW w:w="9541" w:type="dxa"/>
            <w:gridSpan w:val="2"/>
            <w:tcBorders>
              <w:top w:val="single" w:sz="4" w:space="0" w:color="auto"/>
              <w:left w:val="single" w:sz="4" w:space="0" w:color="auto"/>
              <w:bottom w:val="single" w:sz="4" w:space="0" w:color="auto"/>
              <w:right w:val="single" w:sz="4" w:space="0" w:color="auto"/>
            </w:tcBorders>
          </w:tcPr>
          <w:p w14:paraId="3756E91A" w14:textId="77777777" w:rsidR="005E13FD" w:rsidRPr="005E13FD" w:rsidRDefault="005E13FD" w:rsidP="003542F7">
            <w:pPr>
              <w:jc w:val="both"/>
              <w:rPr>
                <w:rFonts w:ascii="Aptos Display" w:eastAsia="Calibri" w:hAnsi="Aptos Display"/>
                <w:szCs w:val="24"/>
              </w:rPr>
            </w:pPr>
            <w:r w:rsidRPr="005E13FD">
              <w:rPr>
                <w:rFonts w:ascii="Aptos Display" w:eastAsia="Calibri" w:hAnsi="Aptos Display"/>
                <w:szCs w:val="24"/>
              </w:rPr>
              <w:t xml:space="preserve">Mėginio tipas: plazma, surinkta naudojant EDTA antikoaguliantą. Tyrimas atliekamas iš pirminio mėgintuvėlio. </w:t>
            </w:r>
          </w:p>
        </w:tc>
      </w:tr>
      <w:tr w:rsidR="005E13FD" w:rsidRPr="005E13FD" w14:paraId="277CE669" w14:textId="77777777" w:rsidTr="005E13FD">
        <w:tc>
          <w:tcPr>
            <w:tcW w:w="852" w:type="dxa"/>
            <w:vAlign w:val="center"/>
          </w:tcPr>
          <w:p w14:paraId="6186CDA7" w14:textId="77777777" w:rsidR="005E13FD" w:rsidRPr="005E13FD" w:rsidRDefault="005E13FD" w:rsidP="003542F7">
            <w:pPr>
              <w:tabs>
                <w:tab w:val="left" w:pos="567"/>
              </w:tabs>
              <w:suppressAutoHyphens/>
              <w:jc w:val="center"/>
              <w:rPr>
                <w:rFonts w:ascii="Aptos Display" w:eastAsia="Calibri" w:hAnsi="Aptos Display"/>
                <w:color w:val="000000"/>
                <w:szCs w:val="24"/>
              </w:rPr>
            </w:pPr>
            <w:r w:rsidRPr="005E13FD">
              <w:rPr>
                <w:rFonts w:ascii="Aptos Display" w:eastAsia="Calibri" w:hAnsi="Aptos Display"/>
                <w:color w:val="000000"/>
                <w:szCs w:val="24"/>
              </w:rPr>
              <w:t>3.12</w:t>
            </w:r>
          </w:p>
        </w:tc>
        <w:tc>
          <w:tcPr>
            <w:tcW w:w="9541" w:type="dxa"/>
            <w:gridSpan w:val="2"/>
            <w:tcBorders>
              <w:top w:val="single" w:sz="4" w:space="0" w:color="auto"/>
              <w:left w:val="single" w:sz="4" w:space="0" w:color="auto"/>
              <w:bottom w:val="single" w:sz="4" w:space="0" w:color="auto"/>
              <w:right w:val="single" w:sz="4" w:space="0" w:color="auto"/>
            </w:tcBorders>
          </w:tcPr>
          <w:p w14:paraId="0B8C7BFA" w14:textId="77777777" w:rsidR="005E13FD" w:rsidRPr="005E13FD" w:rsidRDefault="005E13FD" w:rsidP="003542F7">
            <w:pPr>
              <w:jc w:val="both"/>
              <w:rPr>
                <w:rFonts w:ascii="Aptos Display" w:eastAsia="Calibri" w:hAnsi="Aptos Display"/>
                <w:szCs w:val="24"/>
              </w:rPr>
            </w:pPr>
            <w:r w:rsidRPr="005E13FD">
              <w:rPr>
                <w:rFonts w:ascii="Aptos Display" w:eastAsia="Calibri" w:hAnsi="Aptos Display"/>
                <w:szCs w:val="24"/>
              </w:rPr>
              <w:t>Medicinos priemonių (Monokloninių reagentų) galiojimas jų pateikimo dieną turi būti ne trumpesnis nei 2/3 jų galiojimo laiko.</w:t>
            </w:r>
          </w:p>
        </w:tc>
      </w:tr>
      <w:tr w:rsidR="005E13FD" w:rsidRPr="005E13FD" w14:paraId="102FAD92" w14:textId="77777777" w:rsidTr="005E13FD">
        <w:tc>
          <w:tcPr>
            <w:tcW w:w="852" w:type="dxa"/>
            <w:vAlign w:val="center"/>
          </w:tcPr>
          <w:p w14:paraId="7DA013A5" w14:textId="77777777" w:rsidR="005E13FD" w:rsidRPr="005E13FD" w:rsidRDefault="005E13FD" w:rsidP="003542F7">
            <w:pPr>
              <w:tabs>
                <w:tab w:val="left" w:pos="567"/>
              </w:tabs>
              <w:suppressAutoHyphens/>
              <w:jc w:val="center"/>
              <w:rPr>
                <w:rFonts w:ascii="Aptos Display" w:eastAsia="Calibri" w:hAnsi="Aptos Display"/>
                <w:color w:val="000000"/>
                <w:szCs w:val="24"/>
              </w:rPr>
            </w:pPr>
            <w:r w:rsidRPr="005E13FD">
              <w:rPr>
                <w:rFonts w:ascii="Aptos Display" w:eastAsia="Calibri" w:hAnsi="Aptos Display"/>
                <w:color w:val="000000"/>
                <w:szCs w:val="24"/>
              </w:rPr>
              <w:t>3.13</w:t>
            </w:r>
          </w:p>
        </w:tc>
        <w:tc>
          <w:tcPr>
            <w:tcW w:w="9541" w:type="dxa"/>
            <w:gridSpan w:val="2"/>
          </w:tcPr>
          <w:p w14:paraId="011EA86A" w14:textId="77777777" w:rsidR="005E13FD" w:rsidRPr="005E13FD" w:rsidRDefault="005E13FD" w:rsidP="003542F7">
            <w:pPr>
              <w:jc w:val="both"/>
              <w:rPr>
                <w:rFonts w:ascii="Aptos Display" w:eastAsia="Calibri" w:hAnsi="Aptos Display"/>
                <w:szCs w:val="24"/>
              </w:rPr>
            </w:pPr>
            <w:r w:rsidRPr="005E13FD">
              <w:rPr>
                <w:rFonts w:ascii="Aptos Display" w:eastAsia="Calibri" w:hAnsi="Aptos Display"/>
                <w:szCs w:val="24"/>
              </w:rPr>
              <w:t>Kiekviena pristatoma Medicinos priemonių (reagentų) serija turi būti sertifikuota pagal kokybės kontrolės procedūrą. Kokybės sertifikatai išduodami kiekvienai Medicinos priemonių (reagentų) serijai</w:t>
            </w:r>
            <w:r w:rsidRPr="005E13FD">
              <w:rPr>
                <w:rFonts w:ascii="Aptos Display" w:eastAsia="Calibri" w:hAnsi="Aptos Display"/>
                <w:b/>
                <w:szCs w:val="24"/>
              </w:rPr>
              <w:t xml:space="preserve">. Pateiktį tai patvirtinantį dokumentą. </w:t>
            </w:r>
          </w:p>
        </w:tc>
      </w:tr>
      <w:tr w:rsidR="005E13FD" w:rsidRPr="005E13FD" w14:paraId="10F697D9" w14:textId="77777777" w:rsidTr="005E13FD">
        <w:tc>
          <w:tcPr>
            <w:tcW w:w="852" w:type="dxa"/>
            <w:vAlign w:val="center"/>
          </w:tcPr>
          <w:p w14:paraId="10228353" w14:textId="77777777" w:rsidR="005E13FD" w:rsidRPr="005E13FD" w:rsidRDefault="005E13FD" w:rsidP="003542F7">
            <w:pPr>
              <w:tabs>
                <w:tab w:val="left" w:pos="567"/>
              </w:tabs>
              <w:suppressAutoHyphens/>
              <w:jc w:val="center"/>
              <w:rPr>
                <w:rFonts w:ascii="Aptos Display" w:hAnsi="Aptos Display"/>
                <w:b/>
                <w:color w:val="000000"/>
                <w:szCs w:val="24"/>
              </w:rPr>
            </w:pPr>
            <w:r w:rsidRPr="005E13FD">
              <w:rPr>
                <w:rFonts w:ascii="Aptos Display" w:hAnsi="Aptos Display"/>
                <w:b/>
                <w:color w:val="000000"/>
                <w:szCs w:val="24"/>
              </w:rPr>
              <w:t>4.</w:t>
            </w:r>
          </w:p>
        </w:tc>
        <w:tc>
          <w:tcPr>
            <w:tcW w:w="9541" w:type="dxa"/>
            <w:gridSpan w:val="2"/>
            <w:vAlign w:val="center"/>
          </w:tcPr>
          <w:p w14:paraId="1714B87F" w14:textId="77777777" w:rsidR="005E13FD" w:rsidRPr="005E13FD" w:rsidRDefault="005E13FD" w:rsidP="003542F7">
            <w:pPr>
              <w:tabs>
                <w:tab w:val="left" w:pos="567"/>
              </w:tabs>
              <w:suppressAutoHyphens/>
              <w:jc w:val="both"/>
              <w:rPr>
                <w:rFonts w:ascii="Aptos Display" w:hAnsi="Aptos Display"/>
                <w:b/>
                <w:color w:val="000000"/>
                <w:szCs w:val="24"/>
              </w:rPr>
            </w:pPr>
            <w:r w:rsidRPr="005E13FD">
              <w:rPr>
                <w:rFonts w:ascii="Aptos Display" w:hAnsi="Aptos Display"/>
                <w:b/>
                <w:szCs w:val="24"/>
              </w:rPr>
              <w:t>Techniniai reikalavimai Įrangai, teikiamai panaudos būdu.</w:t>
            </w:r>
            <w:r w:rsidRPr="005E13FD">
              <w:rPr>
                <w:rFonts w:ascii="Aptos Display" w:hAnsi="Aptos Display"/>
                <w:b/>
                <w:color w:val="000000"/>
                <w:szCs w:val="24"/>
              </w:rPr>
              <w:t xml:space="preserve"> </w:t>
            </w:r>
          </w:p>
        </w:tc>
      </w:tr>
      <w:tr w:rsidR="005E13FD" w:rsidRPr="005E13FD" w14:paraId="60D64334" w14:textId="77777777" w:rsidTr="005E13FD">
        <w:tc>
          <w:tcPr>
            <w:tcW w:w="852" w:type="dxa"/>
            <w:vAlign w:val="center"/>
          </w:tcPr>
          <w:p w14:paraId="5F2C2866" w14:textId="77777777" w:rsidR="005E13FD" w:rsidRPr="005E13FD" w:rsidRDefault="005E13FD" w:rsidP="003542F7">
            <w:pPr>
              <w:pStyle w:val="ListParagraph"/>
              <w:ind w:left="0"/>
              <w:jc w:val="center"/>
              <w:rPr>
                <w:rFonts w:ascii="Aptos Display" w:eastAsia="Calibri" w:hAnsi="Aptos Display" w:cs="Times New Roman"/>
                <w:sz w:val="24"/>
                <w:szCs w:val="24"/>
              </w:rPr>
            </w:pPr>
            <w:r w:rsidRPr="005E13FD">
              <w:rPr>
                <w:rFonts w:ascii="Aptos Display" w:eastAsia="Calibri" w:hAnsi="Aptos Display" w:cs="Times New Roman"/>
                <w:sz w:val="24"/>
                <w:szCs w:val="24"/>
              </w:rPr>
              <w:t>4.1</w:t>
            </w:r>
          </w:p>
        </w:tc>
        <w:tc>
          <w:tcPr>
            <w:tcW w:w="9541" w:type="dxa"/>
            <w:gridSpan w:val="2"/>
            <w:vAlign w:val="center"/>
          </w:tcPr>
          <w:p w14:paraId="3C16BAF7" w14:textId="77777777" w:rsidR="005E13FD" w:rsidRPr="005E13FD" w:rsidRDefault="005E13FD" w:rsidP="003542F7">
            <w:pPr>
              <w:jc w:val="both"/>
              <w:rPr>
                <w:rFonts w:ascii="Aptos Display" w:eastAsia="Calibri" w:hAnsi="Aptos Display"/>
                <w:bCs/>
                <w:szCs w:val="24"/>
              </w:rPr>
            </w:pPr>
            <w:r w:rsidRPr="005E13FD">
              <w:rPr>
                <w:rFonts w:ascii="Aptos Display" w:eastAsia="Calibri" w:hAnsi="Aptos Display"/>
                <w:bCs/>
                <w:szCs w:val="24"/>
              </w:rPr>
              <w:t>Įranga skirta automatizuotam Imunohematologiniam kraujo donorų ištyrimui</w:t>
            </w:r>
            <w:r w:rsidRPr="005E13FD">
              <w:rPr>
                <w:rStyle w:val="FootnoteReference"/>
                <w:rFonts w:ascii="Aptos Display" w:eastAsia="Calibri" w:hAnsi="Aptos Display"/>
                <w:bCs/>
                <w:szCs w:val="24"/>
              </w:rPr>
              <w:footnoteReference w:id="5"/>
            </w:r>
            <w:r w:rsidRPr="005E13FD">
              <w:rPr>
                <w:rFonts w:ascii="Aptos Display" w:eastAsia="Calibri" w:hAnsi="Aptos Display"/>
                <w:bCs/>
                <w:szCs w:val="24"/>
              </w:rPr>
              <w:t>. Tyrimams atlikti Tiekėjas pagal panaudą sutarties galiojimo laikotarpiui pateikia tokį Įrangos kiekį, kuris:</w:t>
            </w:r>
          </w:p>
          <w:p w14:paraId="4F0F7916" w14:textId="77777777" w:rsidR="005E13FD" w:rsidRPr="005E13FD" w:rsidRDefault="005E13FD" w:rsidP="005E13FD">
            <w:pPr>
              <w:pStyle w:val="ListParagraph"/>
              <w:numPr>
                <w:ilvl w:val="0"/>
                <w:numId w:val="16"/>
              </w:numPr>
              <w:tabs>
                <w:tab w:val="left" w:pos="188"/>
                <w:tab w:val="left" w:pos="278"/>
              </w:tabs>
              <w:autoSpaceDN/>
              <w:spacing w:line="259" w:lineRule="auto"/>
              <w:ind w:left="188" w:hanging="180"/>
              <w:contextualSpacing/>
              <w:jc w:val="both"/>
              <w:textAlignment w:val="auto"/>
              <w:rPr>
                <w:rFonts w:ascii="Aptos Display" w:eastAsia="Calibri" w:hAnsi="Aptos Display" w:cs="Times New Roman"/>
                <w:bCs/>
                <w:sz w:val="24"/>
                <w:szCs w:val="24"/>
              </w:rPr>
            </w:pPr>
            <w:r w:rsidRPr="005E13FD">
              <w:rPr>
                <w:rFonts w:ascii="Aptos Display" w:eastAsia="Calibri" w:hAnsi="Aptos Display" w:cs="Times New Roman"/>
                <w:bCs/>
                <w:sz w:val="24"/>
                <w:szCs w:val="24"/>
              </w:rPr>
              <w:t xml:space="preserve"> užtikrintų nepertraukiamą mėginių ištyrimą, o taip pat garantuotų mėginių ištyrimą Įrangos gedimo atveju;</w:t>
            </w:r>
          </w:p>
          <w:p w14:paraId="1FA5154A" w14:textId="77777777" w:rsidR="005E13FD" w:rsidRPr="005E13FD" w:rsidRDefault="005E13FD" w:rsidP="005E13FD">
            <w:pPr>
              <w:pStyle w:val="ListParagraph"/>
              <w:numPr>
                <w:ilvl w:val="0"/>
                <w:numId w:val="16"/>
              </w:numPr>
              <w:tabs>
                <w:tab w:val="left" w:pos="188"/>
              </w:tabs>
              <w:autoSpaceDN/>
              <w:spacing w:line="259" w:lineRule="auto"/>
              <w:ind w:left="188" w:hanging="180"/>
              <w:contextualSpacing/>
              <w:jc w:val="both"/>
              <w:textAlignment w:val="auto"/>
              <w:rPr>
                <w:rFonts w:ascii="Aptos Display" w:eastAsia="Calibri" w:hAnsi="Aptos Display" w:cs="Times New Roman"/>
                <w:bCs/>
                <w:sz w:val="24"/>
                <w:szCs w:val="24"/>
              </w:rPr>
            </w:pPr>
            <w:r w:rsidRPr="005E13FD">
              <w:rPr>
                <w:rFonts w:ascii="Aptos Display" w:eastAsia="Calibri" w:hAnsi="Aptos Display" w:cs="Times New Roman"/>
                <w:bCs/>
                <w:sz w:val="24"/>
                <w:szCs w:val="24"/>
              </w:rPr>
              <w:t xml:space="preserve"> užtikrintų ergonomišką Įrangos išdėstymą Perkančiosios organizacijos laboratorijoje (pridedamas laboratorijos patalpos planas, priedas Nr.1).</w:t>
            </w:r>
          </w:p>
          <w:p w14:paraId="1B2E78A0" w14:textId="77777777" w:rsidR="005E13FD" w:rsidRPr="005E13FD" w:rsidRDefault="005E13FD" w:rsidP="003542F7">
            <w:pPr>
              <w:jc w:val="both"/>
              <w:rPr>
                <w:rFonts w:ascii="Aptos Display" w:eastAsia="Calibri" w:hAnsi="Aptos Display"/>
                <w:bCs/>
                <w:szCs w:val="24"/>
              </w:rPr>
            </w:pPr>
            <w:r w:rsidRPr="005E13FD">
              <w:rPr>
                <w:rFonts w:ascii="Aptos Display" w:eastAsia="Calibri" w:hAnsi="Aptos Display"/>
                <w:bCs/>
                <w:szCs w:val="24"/>
              </w:rPr>
              <w:t>Dienos poreikis ne mažiau kaip 400 (keturių šimtų) donacijų ištyrimas ne daugiau kaip per 7 (septynias) valandas, dirbant vienam laboratorijos specialistui</w:t>
            </w:r>
            <w:bookmarkStart w:id="1" w:name="_Hlk51591972"/>
            <w:r w:rsidRPr="005E13FD">
              <w:rPr>
                <w:rFonts w:ascii="Aptos Display" w:eastAsia="Calibri" w:hAnsi="Aptos Display"/>
                <w:bCs/>
                <w:szCs w:val="24"/>
              </w:rPr>
              <w:t xml:space="preserve"> nuo Įrangos paruošimo mėginių ištyrimui iki galutinio rezultato gavimo per 7 (septynias) valandas. </w:t>
            </w:r>
            <w:bookmarkEnd w:id="1"/>
            <w:r w:rsidRPr="005E13FD">
              <w:rPr>
                <w:rFonts w:ascii="Aptos Display" w:eastAsia="Calibri" w:hAnsi="Aptos Display"/>
                <w:bCs/>
                <w:szCs w:val="24"/>
              </w:rPr>
              <w:t>Našumas gali būti patikrintas Įrangos kvalifikavimo metu.</w:t>
            </w:r>
          </w:p>
        </w:tc>
      </w:tr>
      <w:tr w:rsidR="005E13FD" w:rsidRPr="005E13FD" w14:paraId="4D20E11E" w14:textId="77777777" w:rsidTr="005E13FD">
        <w:tc>
          <w:tcPr>
            <w:tcW w:w="852" w:type="dxa"/>
            <w:vAlign w:val="center"/>
          </w:tcPr>
          <w:p w14:paraId="16DCFAC2" w14:textId="77777777" w:rsidR="005E13FD" w:rsidRPr="005E13FD" w:rsidRDefault="005E13FD" w:rsidP="003542F7">
            <w:pPr>
              <w:pStyle w:val="ListParagraph"/>
              <w:ind w:left="0"/>
              <w:jc w:val="center"/>
              <w:rPr>
                <w:rFonts w:ascii="Aptos Display" w:eastAsia="Calibri" w:hAnsi="Aptos Display" w:cs="Times New Roman"/>
                <w:sz w:val="24"/>
                <w:szCs w:val="24"/>
              </w:rPr>
            </w:pPr>
            <w:r w:rsidRPr="005E13FD">
              <w:rPr>
                <w:rFonts w:ascii="Aptos Display" w:eastAsia="Calibri" w:hAnsi="Aptos Display" w:cs="Times New Roman"/>
                <w:sz w:val="24"/>
                <w:szCs w:val="24"/>
              </w:rPr>
              <w:t>4.2.</w:t>
            </w:r>
          </w:p>
        </w:tc>
        <w:tc>
          <w:tcPr>
            <w:tcW w:w="9541" w:type="dxa"/>
            <w:gridSpan w:val="2"/>
            <w:vAlign w:val="center"/>
          </w:tcPr>
          <w:p w14:paraId="368CA84A" w14:textId="77777777" w:rsidR="005E13FD" w:rsidRPr="005E13FD" w:rsidRDefault="005E13FD" w:rsidP="003542F7">
            <w:pPr>
              <w:jc w:val="both"/>
              <w:rPr>
                <w:rFonts w:ascii="Aptos Display" w:eastAsia="Calibri" w:hAnsi="Aptos Display"/>
                <w:bCs/>
                <w:szCs w:val="24"/>
              </w:rPr>
            </w:pPr>
            <w:r w:rsidRPr="005E13FD">
              <w:rPr>
                <w:rFonts w:ascii="Aptos Display" w:eastAsia="Calibri" w:hAnsi="Aptos Display"/>
                <w:szCs w:val="24"/>
              </w:rPr>
              <w:t xml:space="preserve">Įranga turi būti ženklinta CE ženklu. </w:t>
            </w:r>
            <w:r w:rsidRPr="005E13FD">
              <w:rPr>
                <w:rFonts w:ascii="Aptos Display" w:eastAsia="Calibri" w:hAnsi="Aptos Display"/>
                <w:b/>
                <w:bCs/>
                <w:szCs w:val="24"/>
              </w:rPr>
              <w:t>Pateikti tai patvirtinantį dokumentą</w:t>
            </w:r>
            <w:r w:rsidRPr="005E13FD">
              <w:rPr>
                <w:rFonts w:ascii="Aptos Display" w:eastAsia="Calibri" w:hAnsi="Aptos Display"/>
                <w:szCs w:val="24"/>
              </w:rPr>
              <w:t>.</w:t>
            </w:r>
          </w:p>
        </w:tc>
      </w:tr>
      <w:tr w:rsidR="005E13FD" w:rsidRPr="005E13FD" w14:paraId="37B6EF58" w14:textId="77777777" w:rsidTr="005E13FD">
        <w:tc>
          <w:tcPr>
            <w:tcW w:w="852" w:type="dxa"/>
            <w:vAlign w:val="center"/>
          </w:tcPr>
          <w:p w14:paraId="01692B9F" w14:textId="77777777" w:rsidR="005E13FD" w:rsidRPr="005E13FD" w:rsidRDefault="005E13FD" w:rsidP="003542F7">
            <w:pPr>
              <w:pStyle w:val="ListParagraph"/>
              <w:ind w:left="0"/>
              <w:jc w:val="center"/>
              <w:rPr>
                <w:rFonts w:ascii="Aptos Display" w:eastAsia="Calibri" w:hAnsi="Aptos Display" w:cs="Times New Roman"/>
                <w:sz w:val="24"/>
                <w:szCs w:val="24"/>
              </w:rPr>
            </w:pPr>
            <w:r w:rsidRPr="005E13FD">
              <w:rPr>
                <w:rFonts w:ascii="Aptos Display" w:eastAsia="Calibri" w:hAnsi="Aptos Display" w:cs="Times New Roman"/>
                <w:sz w:val="24"/>
                <w:szCs w:val="24"/>
              </w:rPr>
              <w:t>4.3</w:t>
            </w:r>
          </w:p>
        </w:tc>
        <w:tc>
          <w:tcPr>
            <w:tcW w:w="9541" w:type="dxa"/>
            <w:gridSpan w:val="2"/>
            <w:vAlign w:val="center"/>
          </w:tcPr>
          <w:p w14:paraId="3ABB1F92" w14:textId="77777777" w:rsidR="005E13FD" w:rsidRPr="005E13FD" w:rsidRDefault="005E13FD" w:rsidP="003542F7">
            <w:pPr>
              <w:jc w:val="both"/>
              <w:rPr>
                <w:rFonts w:ascii="Aptos Display" w:eastAsia="Calibri" w:hAnsi="Aptos Display"/>
                <w:szCs w:val="24"/>
              </w:rPr>
            </w:pPr>
            <w:r w:rsidRPr="005E13FD">
              <w:rPr>
                <w:rFonts w:ascii="Aptos Display" w:eastAsia="Calibri" w:hAnsi="Aptos Display"/>
                <w:szCs w:val="24"/>
              </w:rPr>
              <w:t>Tiekėjas kartu su Įranga pateikia visus priklausinius</w:t>
            </w:r>
            <w:r w:rsidRPr="005E13FD">
              <w:rPr>
                <w:rStyle w:val="FootnoteReference"/>
                <w:rFonts w:ascii="Aptos Display" w:eastAsia="Calibri" w:hAnsi="Aptos Display"/>
                <w:szCs w:val="24"/>
              </w:rPr>
              <w:footnoteReference w:id="6"/>
            </w:r>
            <w:r w:rsidRPr="005E13FD">
              <w:rPr>
                <w:rFonts w:ascii="Aptos Display" w:eastAsia="Calibri" w:hAnsi="Aptos Display"/>
                <w:szCs w:val="24"/>
              </w:rPr>
              <w:t>, papildomus įrenginius bei kitus būtinus priklausinius, kurie numatyti gamintojo instrukcijoje, kitame gamintojo nurodyme ar yra būtini tinkamam Įrangos veikimui. Pagrindinis panaudos principas – Tiekėjas savo sąskaita pristato, diegia ir paruošia darbui visą TS nurodytų tyrimų atlikimui reikalingą Įrangą, įskaitant, bet neapsiribojant jos aptarnavimui reikalingas medžiagas ir detales bei kitus priklausinius, be kurių Įranga negali veikti ar atlikti tos funkcijos, kuriam įsigyjama (toliau kartu – Įranga), o Pirkėjas moka už tyrimus pagal jo pasiūlyme nurodytus įkainius, jokie kiti Tiekėjo mokesčiai, išlaidos ar papildomi kaštai nebus apmokami.</w:t>
            </w:r>
          </w:p>
        </w:tc>
      </w:tr>
      <w:tr w:rsidR="005E13FD" w:rsidRPr="005E13FD" w14:paraId="17CB7AEF" w14:textId="77777777" w:rsidTr="005E13FD">
        <w:tc>
          <w:tcPr>
            <w:tcW w:w="852" w:type="dxa"/>
            <w:vAlign w:val="center"/>
          </w:tcPr>
          <w:p w14:paraId="0008D6F8" w14:textId="77777777" w:rsidR="005E13FD" w:rsidRPr="005E13FD" w:rsidRDefault="005E13FD" w:rsidP="003542F7">
            <w:pPr>
              <w:pStyle w:val="ListParagraph"/>
              <w:ind w:left="0"/>
              <w:jc w:val="center"/>
              <w:rPr>
                <w:rFonts w:ascii="Aptos Display" w:eastAsia="Calibri" w:hAnsi="Aptos Display" w:cs="Times New Roman"/>
                <w:sz w:val="24"/>
                <w:szCs w:val="24"/>
              </w:rPr>
            </w:pPr>
            <w:r w:rsidRPr="005E13FD">
              <w:rPr>
                <w:rFonts w:ascii="Aptos Display" w:eastAsia="Calibri" w:hAnsi="Aptos Display" w:cs="Times New Roman"/>
                <w:sz w:val="24"/>
                <w:szCs w:val="24"/>
              </w:rPr>
              <w:t>4.4</w:t>
            </w:r>
          </w:p>
        </w:tc>
        <w:tc>
          <w:tcPr>
            <w:tcW w:w="9541" w:type="dxa"/>
            <w:gridSpan w:val="2"/>
            <w:vAlign w:val="center"/>
          </w:tcPr>
          <w:p w14:paraId="6E2B8CF5" w14:textId="77777777" w:rsidR="005E13FD" w:rsidRPr="005E13FD" w:rsidRDefault="005E13FD" w:rsidP="003542F7">
            <w:pPr>
              <w:jc w:val="both"/>
              <w:rPr>
                <w:rFonts w:ascii="Aptos Display" w:eastAsia="Calibri" w:hAnsi="Aptos Display"/>
                <w:szCs w:val="24"/>
              </w:rPr>
            </w:pPr>
            <w:r w:rsidRPr="005E13FD">
              <w:rPr>
                <w:rFonts w:ascii="Aptos Display" w:eastAsia="Calibri" w:hAnsi="Aptos Display"/>
                <w:szCs w:val="24"/>
              </w:rPr>
              <w:t xml:space="preserve">Tiekėjo siūloma Įranga visą sutarties galiojimo laikotarpį turi būti techniškai tvarkinga, veikianti, atliekanti visas gamintojo dokumentuose ir Pirkimo sąlygose nurodytas funkcijas. Tiekėjas  nemokamai (t.y., savo sąskaita) visą Sutarties galiojimo laikotarpį užtikrina techninį Įrangos aptarnavimą ir kokybės garantiją, įskaitant tam reikalingas </w:t>
            </w:r>
            <w:r w:rsidRPr="005E13FD">
              <w:rPr>
                <w:rFonts w:ascii="Aptos Display" w:eastAsia="Calibri" w:hAnsi="Aptos Display"/>
                <w:szCs w:val="24"/>
              </w:rPr>
              <w:lastRenderedPageBreak/>
              <w:t xml:space="preserve">detales, medžiagas, priedus, specialistus ir kt. ir įrangos keitimą nauja (jei pristatyta neatitinka TS reikalavimų, įskaitant nurodytų šiame punkte). </w:t>
            </w:r>
            <w:r w:rsidRPr="005E13FD">
              <w:rPr>
                <w:rFonts w:ascii="Aptos Display" w:eastAsia="Calibri" w:hAnsi="Aptos Display"/>
                <w:b/>
                <w:szCs w:val="24"/>
              </w:rPr>
              <w:t xml:space="preserve">Įrangos techninį aptarnavimą, įskaitant garantinį aptarnavimą </w:t>
            </w:r>
            <w:r w:rsidRPr="005E13FD">
              <w:rPr>
                <w:rFonts w:ascii="Aptos Display" w:hAnsi="Aptos Display"/>
                <w:b/>
                <w:szCs w:val="24"/>
              </w:rPr>
              <w:t>gali atlikti tik gamintojo ar jo įgaliotos įmonės atstovai</w:t>
            </w:r>
            <w:r w:rsidRPr="005E13FD">
              <w:rPr>
                <w:rFonts w:ascii="Aptos Display" w:hAnsi="Aptos Display"/>
                <w:szCs w:val="24"/>
              </w:rPr>
              <w:t xml:space="preserve">. </w:t>
            </w:r>
            <w:r w:rsidRPr="005E13FD">
              <w:rPr>
                <w:rFonts w:ascii="Aptos Display" w:hAnsi="Aptos Display"/>
                <w:b/>
                <w:szCs w:val="24"/>
              </w:rPr>
              <w:t>Pateikti tai patvirtinančius dokumentus (gamintojo įgaliojimą tiekėjui atlikti techninę priežiūrą ir gamintojo išduotą apmokymų sertifikatą specialistui).</w:t>
            </w:r>
          </w:p>
        </w:tc>
      </w:tr>
      <w:tr w:rsidR="005E13FD" w:rsidRPr="005E13FD" w14:paraId="66DE9184" w14:textId="77777777" w:rsidTr="005E13FD">
        <w:tc>
          <w:tcPr>
            <w:tcW w:w="852" w:type="dxa"/>
            <w:vAlign w:val="center"/>
          </w:tcPr>
          <w:p w14:paraId="7437E189" w14:textId="77777777" w:rsidR="005E13FD" w:rsidRPr="005E13FD" w:rsidRDefault="005E13FD" w:rsidP="003542F7">
            <w:pPr>
              <w:pStyle w:val="ListParagraph"/>
              <w:ind w:left="0"/>
              <w:jc w:val="center"/>
              <w:rPr>
                <w:rFonts w:ascii="Aptos Display" w:eastAsia="Calibri" w:hAnsi="Aptos Display" w:cs="Times New Roman"/>
                <w:sz w:val="24"/>
                <w:szCs w:val="24"/>
              </w:rPr>
            </w:pPr>
            <w:r w:rsidRPr="005E13FD">
              <w:rPr>
                <w:rFonts w:ascii="Aptos Display" w:eastAsia="Calibri" w:hAnsi="Aptos Display" w:cs="Times New Roman"/>
                <w:sz w:val="24"/>
                <w:szCs w:val="24"/>
              </w:rPr>
              <w:lastRenderedPageBreak/>
              <w:t>4.5</w:t>
            </w:r>
          </w:p>
        </w:tc>
        <w:tc>
          <w:tcPr>
            <w:tcW w:w="9541" w:type="dxa"/>
            <w:gridSpan w:val="2"/>
            <w:vAlign w:val="center"/>
          </w:tcPr>
          <w:p w14:paraId="1ED4463F" w14:textId="77777777" w:rsidR="005E13FD" w:rsidRPr="005E13FD" w:rsidRDefault="005E13FD" w:rsidP="003542F7">
            <w:pPr>
              <w:jc w:val="both"/>
              <w:rPr>
                <w:rFonts w:ascii="Aptos Display" w:hAnsi="Aptos Display"/>
                <w:szCs w:val="24"/>
              </w:rPr>
            </w:pPr>
            <w:r w:rsidRPr="005E13FD">
              <w:rPr>
                <w:rFonts w:ascii="Aptos Display" w:hAnsi="Aptos Display"/>
                <w:szCs w:val="24"/>
              </w:rPr>
              <w:t>Darbo dienomis galimų prietaiso defektų, gedimų, sutrikimų nustatymas pradedamas nedelsiant po pranešimo gavimo apie iškilusius nesklandumus, bet ne vėliau kaip per 2 valandas. Gedimo šalinimas per 12 val. nuo raštiško / žodinio pranešimo gavimo.</w:t>
            </w:r>
          </w:p>
          <w:p w14:paraId="5097B3EE" w14:textId="77777777" w:rsidR="005E13FD" w:rsidRPr="005E13FD" w:rsidRDefault="005E13FD" w:rsidP="003542F7">
            <w:pPr>
              <w:jc w:val="both"/>
              <w:rPr>
                <w:rFonts w:ascii="Aptos Display" w:eastAsia="Calibri" w:hAnsi="Aptos Display"/>
                <w:color w:val="FF0000"/>
                <w:szCs w:val="24"/>
              </w:rPr>
            </w:pPr>
            <w:r w:rsidRPr="005E13FD">
              <w:rPr>
                <w:rFonts w:ascii="Aptos Display" w:eastAsia="Calibri" w:hAnsi="Aptos Display"/>
                <w:szCs w:val="24"/>
              </w:rPr>
              <w:t>Tiekėjas savo siūlomai Įrangai nuotoliniu būdu suteikia techninio aptarnavimo (gedimų, neatitikimų identifikavimą) galimybę</w:t>
            </w:r>
            <w:r w:rsidRPr="005E13FD">
              <w:rPr>
                <w:rStyle w:val="CommentReference"/>
                <w:rFonts w:ascii="Aptos Display" w:hAnsi="Aptos Display"/>
                <w:sz w:val="24"/>
                <w:szCs w:val="24"/>
              </w:rPr>
              <w:t>,</w:t>
            </w:r>
            <w:r w:rsidRPr="005E13FD">
              <w:rPr>
                <w:rFonts w:ascii="Aptos Display" w:eastAsia="Calibri" w:hAnsi="Aptos Display"/>
                <w:szCs w:val="24"/>
              </w:rPr>
              <w:t xml:space="preserve"> nepertraukiamai visą parą (24 val., 7 d. savaitėje).</w:t>
            </w:r>
          </w:p>
        </w:tc>
      </w:tr>
      <w:tr w:rsidR="005E13FD" w:rsidRPr="005E13FD" w14:paraId="338F1CEF" w14:textId="77777777" w:rsidTr="005E13FD">
        <w:tc>
          <w:tcPr>
            <w:tcW w:w="852" w:type="dxa"/>
            <w:vAlign w:val="center"/>
          </w:tcPr>
          <w:p w14:paraId="03816FEA" w14:textId="77777777" w:rsidR="005E13FD" w:rsidRPr="005E13FD" w:rsidRDefault="005E13FD" w:rsidP="003542F7">
            <w:pPr>
              <w:pStyle w:val="ListParagraph"/>
              <w:ind w:left="0"/>
              <w:jc w:val="center"/>
              <w:rPr>
                <w:rFonts w:ascii="Aptos Display" w:eastAsia="Calibri" w:hAnsi="Aptos Display" w:cs="Times New Roman"/>
                <w:sz w:val="24"/>
                <w:szCs w:val="24"/>
              </w:rPr>
            </w:pPr>
            <w:r w:rsidRPr="005E13FD">
              <w:rPr>
                <w:rFonts w:ascii="Aptos Display" w:eastAsia="Calibri" w:hAnsi="Aptos Display" w:cs="Times New Roman"/>
                <w:sz w:val="24"/>
                <w:szCs w:val="24"/>
              </w:rPr>
              <w:t>4.6</w:t>
            </w:r>
          </w:p>
        </w:tc>
        <w:tc>
          <w:tcPr>
            <w:tcW w:w="9541" w:type="dxa"/>
            <w:gridSpan w:val="2"/>
            <w:vAlign w:val="center"/>
          </w:tcPr>
          <w:p w14:paraId="17AF1A42" w14:textId="77777777" w:rsidR="005E13FD" w:rsidRPr="005E13FD" w:rsidRDefault="005E13FD" w:rsidP="003542F7">
            <w:pPr>
              <w:jc w:val="both"/>
              <w:rPr>
                <w:rFonts w:ascii="Aptos Display" w:eastAsia="Calibri" w:hAnsi="Aptos Display"/>
                <w:szCs w:val="24"/>
              </w:rPr>
            </w:pPr>
            <w:r w:rsidRPr="005E13FD">
              <w:rPr>
                <w:rFonts w:ascii="Aptos Display" w:hAnsi="Aptos Display"/>
                <w:szCs w:val="24"/>
              </w:rPr>
              <w:t>Įranga</w:t>
            </w:r>
            <w:r w:rsidRPr="005E13FD">
              <w:rPr>
                <w:rFonts w:ascii="Aptos Display" w:eastAsia="Calibri" w:hAnsi="Aptos Display"/>
                <w:szCs w:val="24"/>
              </w:rPr>
              <w:t xml:space="preserve"> privalo būti sertifikuota pagal</w:t>
            </w:r>
            <w:r w:rsidRPr="005E13FD">
              <w:rPr>
                <w:rFonts w:ascii="Aptos Display" w:hAnsi="Aptos Display"/>
                <w:szCs w:val="24"/>
              </w:rPr>
              <w:t xml:space="preserve"> Europos Parlamento ir Tarybos reglamentą dėl </w:t>
            </w:r>
            <w:r w:rsidRPr="005E13FD">
              <w:rPr>
                <w:rFonts w:ascii="Aptos Display" w:hAnsi="Aptos Display"/>
                <w:i/>
                <w:iCs/>
                <w:szCs w:val="24"/>
              </w:rPr>
              <w:t xml:space="preserve">in vitro </w:t>
            </w:r>
            <w:r w:rsidRPr="005E13FD">
              <w:rPr>
                <w:rFonts w:ascii="Aptos Display" w:hAnsi="Aptos Display"/>
                <w:szCs w:val="24"/>
              </w:rPr>
              <w:t>diagnostikos medicinos priemonių (ES) 2017/746 (IVPR)</w:t>
            </w:r>
            <w:r w:rsidRPr="005E13FD">
              <w:rPr>
                <w:rFonts w:ascii="Aptos Display" w:eastAsia="Calibri" w:hAnsi="Aptos Display"/>
                <w:szCs w:val="24"/>
              </w:rPr>
              <w:t xml:space="preserve"> arba lygiaverčiu sertifikatu. </w:t>
            </w:r>
            <w:r w:rsidRPr="005E13FD">
              <w:rPr>
                <w:rFonts w:ascii="Aptos Display" w:eastAsia="Calibri" w:hAnsi="Aptos Display"/>
                <w:b/>
                <w:szCs w:val="24"/>
              </w:rPr>
              <w:t xml:space="preserve">Pateikti tai patvirtinantį dokumentą. </w:t>
            </w:r>
          </w:p>
        </w:tc>
      </w:tr>
      <w:tr w:rsidR="005E13FD" w:rsidRPr="005E13FD" w14:paraId="2B787F96" w14:textId="77777777" w:rsidTr="005E13FD">
        <w:tc>
          <w:tcPr>
            <w:tcW w:w="852" w:type="dxa"/>
            <w:vAlign w:val="center"/>
          </w:tcPr>
          <w:p w14:paraId="1455D731" w14:textId="77777777" w:rsidR="005E13FD" w:rsidRPr="005E13FD" w:rsidRDefault="005E13FD" w:rsidP="003542F7">
            <w:pPr>
              <w:pStyle w:val="ListParagraph"/>
              <w:ind w:left="0"/>
              <w:jc w:val="center"/>
              <w:rPr>
                <w:rFonts w:ascii="Aptos Display" w:eastAsia="Calibri" w:hAnsi="Aptos Display" w:cs="Times New Roman"/>
                <w:sz w:val="24"/>
                <w:szCs w:val="24"/>
              </w:rPr>
            </w:pPr>
            <w:r w:rsidRPr="005E13FD">
              <w:rPr>
                <w:rFonts w:ascii="Aptos Display" w:eastAsia="Calibri" w:hAnsi="Aptos Display" w:cs="Times New Roman"/>
                <w:sz w:val="24"/>
                <w:szCs w:val="24"/>
              </w:rPr>
              <w:t>4.7</w:t>
            </w:r>
          </w:p>
        </w:tc>
        <w:tc>
          <w:tcPr>
            <w:tcW w:w="9541" w:type="dxa"/>
            <w:gridSpan w:val="2"/>
            <w:vAlign w:val="center"/>
          </w:tcPr>
          <w:p w14:paraId="3C2D2886" w14:textId="77777777" w:rsidR="005E13FD" w:rsidRPr="005E13FD" w:rsidRDefault="005E13FD" w:rsidP="003542F7">
            <w:pPr>
              <w:jc w:val="both"/>
              <w:rPr>
                <w:rFonts w:ascii="Aptos Display" w:eastAsia="Calibri" w:hAnsi="Aptos Display"/>
                <w:szCs w:val="24"/>
              </w:rPr>
            </w:pPr>
            <w:r w:rsidRPr="005E13FD">
              <w:rPr>
                <w:rFonts w:ascii="Aptos Display" w:eastAsia="Calibri" w:hAnsi="Aptos Display"/>
                <w:szCs w:val="24"/>
              </w:rPr>
              <w:t xml:space="preserve">Įrangos gamintojas turi būti sertifikuotas pagal tarptautinį standartą </w:t>
            </w:r>
            <w:r w:rsidRPr="005E13FD">
              <w:rPr>
                <w:rFonts w:ascii="Aptos Display" w:eastAsia="Calibri" w:hAnsi="Aptos Display"/>
                <w:szCs w:val="24"/>
                <w:shd w:val="clear" w:color="auto" w:fill="FFFFFF"/>
              </w:rPr>
              <w:t xml:space="preserve">EN ISO 13485:2016 </w:t>
            </w:r>
            <w:r w:rsidRPr="005E13FD">
              <w:rPr>
                <w:rFonts w:ascii="Aptos Display" w:eastAsia="Calibri" w:hAnsi="Aptos Display"/>
                <w:szCs w:val="24"/>
              </w:rPr>
              <w:t xml:space="preserve">arba lygiavertės kokybės vadybos sistemos reikalavimus. </w:t>
            </w:r>
            <w:r w:rsidRPr="005E13FD">
              <w:rPr>
                <w:rFonts w:ascii="Aptos Display" w:eastAsia="Calibri" w:hAnsi="Aptos Display"/>
                <w:b/>
                <w:szCs w:val="24"/>
              </w:rPr>
              <w:t xml:space="preserve">Pateikti tai patvirtinantį dokumentą. </w:t>
            </w:r>
          </w:p>
        </w:tc>
      </w:tr>
      <w:tr w:rsidR="005E13FD" w:rsidRPr="005E13FD" w14:paraId="46D05CBC" w14:textId="77777777" w:rsidTr="005E13FD">
        <w:tc>
          <w:tcPr>
            <w:tcW w:w="852" w:type="dxa"/>
            <w:vAlign w:val="center"/>
          </w:tcPr>
          <w:p w14:paraId="48C36E57" w14:textId="77777777" w:rsidR="005E13FD" w:rsidRPr="005E13FD" w:rsidRDefault="005E13FD" w:rsidP="003542F7">
            <w:pPr>
              <w:pStyle w:val="ListParagraph"/>
              <w:ind w:left="0"/>
              <w:jc w:val="center"/>
              <w:rPr>
                <w:rFonts w:ascii="Aptos Display" w:eastAsia="Calibri" w:hAnsi="Aptos Display" w:cs="Times New Roman"/>
                <w:sz w:val="24"/>
                <w:szCs w:val="24"/>
              </w:rPr>
            </w:pPr>
            <w:r w:rsidRPr="005E13FD">
              <w:rPr>
                <w:rFonts w:ascii="Aptos Display" w:eastAsia="Calibri" w:hAnsi="Aptos Display" w:cs="Times New Roman"/>
                <w:sz w:val="24"/>
                <w:szCs w:val="24"/>
              </w:rPr>
              <w:t>4.8</w:t>
            </w:r>
          </w:p>
        </w:tc>
        <w:tc>
          <w:tcPr>
            <w:tcW w:w="9541" w:type="dxa"/>
            <w:gridSpan w:val="2"/>
          </w:tcPr>
          <w:p w14:paraId="0C6CD913" w14:textId="77777777" w:rsidR="005E13FD" w:rsidRPr="005E13FD" w:rsidRDefault="005E13FD" w:rsidP="003542F7">
            <w:pPr>
              <w:jc w:val="both"/>
              <w:rPr>
                <w:rFonts w:ascii="Aptos Display" w:eastAsia="Calibri" w:hAnsi="Aptos Display"/>
                <w:szCs w:val="24"/>
              </w:rPr>
            </w:pPr>
            <w:r w:rsidRPr="005E13FD">
              <w:rPr>
                <w:rFonts w:ascii="Aptos Display" w:eastAsia="Calibri" w:hAnsi="Aptos Display"/>
                <w:szCs w:val="24"/>
              </w:rPr>
              <w:t xml:space="preserve">Įkeltų mėginių skaičius į vieną analizatorių: ne mažiau kaip 160 mėginių. </w:t>
            </w:r>
          </w:p>
        </w:tc>
      </w:tr>
      <w:tr w:rsidR="005E13FD" w:rsidRPr="005E13FD" w14:paraId="06CA7DED" w14:textId="77777777" w:rsidTr="005E13FD">
        <w:tc>
          <w:tcPr>
            <w:tcW w:w="852" w:type="dxa"/>
            <w:vAlign w:val="center"/>
          </w:tcPr>
          <w:p w14:paraId="42825FEE" w14:textId="77777777" w:rsidR="005E13FD" w:rsidRPr="005E13FD" w:rsidRDefault="005E13FD" w:rsidP="003542F7">
            <w:pPr>
              <w:pStyle w:val="ListParagraph"/>
              <w:ind w:left="0"/>
              <w:jc w:val="center"/>
              <w:rPr>
                <w:rFonts w:ascii="Aptos Display" w:eastAsia="Calibri" w:hAnsi="Aptos Display" w:cs="Times New Roman"/>
                <w:sz w:val="24"/>
                <w:szCs w:val="24"/>
              </w:rPr>
            </w:pPr>
            <w:r w:rsidRPr="005E13FD">
              <w:rPr>
                <w:rFonts w:ascii="Aptos Display" w:eastAsia="Calibri" w:hAnsi="Aptos Display" w:cs="Times New Roman"/>
                <w:sz w:val="24"/>
                <w:szCs w:val="24"/>
              </w:rPr>
              <w:t>4.9</w:t>
            </w:r>
          </w:p>
        </w:tc>
        <w:tc>
          <w:tcPr>
            <w:tcW w:w="9541" w:type="dxa"/>
            <w:gridSpan w:val="2"/>
          </w:tcPr>
          <w:p w14:paraId="1EA6F9D1" w14:textId="77777777" w:rsidR="005E13FD" w:rsidRPr="005E13FD" w:rsidRDefault="005E13FD" w:rsidP="003542F7">
            <w:pPr>
              <w:jc w:val="both"/>
              <w:rPr>
                <w:rFonts w:ascii="Aptos Display" w:eastAsia="Calibri" w:hAnsi="Aptos Display"/>
                <w:szCs w:val="24"/>
              </w:rPr>
            </w:pPr>
            <w:r w:rsidRPr="005E13FD">
              <w:rPr>
                <w:rFonts w:ascii="Aptos Display" w:eastAsia="Calibri" w:hAnsi="Aptos Display"/>
                <w:szCs w:val="24"/>
              </w:rPr>
              <w:t>Atliekamų tyrimų skaičius per valandą su vienu analizatoriumi: ABO, Rh D + atvirkštinė agliutinacijos reakcija – ne mažiau 80 mėginių.</w:t>
            </w:r>
          </w:p>
        </w:tc>
      </w:tr>
      <w:tr w:rsidR="005E13FD" w:rsidRPr="005E13FD" w14:paraId="79A9D124" w14:textId="77777777" w:rsidTr="005E13FD">
        <w:tc>
          <w:tcPr>
            <w:tcW w:w="852" w:type="dxa"/>
            <w:vAlign w:val="center"/>
          </w:tcPr>
          <w:p w14:paraId="214DAD04" w14:textId="77777777" w:rsidR="005E13FD" w:rsidRPr="005E13FD" w:rsidRDefault="005E13FD" w:rsidP="003542F7">
            <w:pPr>
              <w:pStyle w:val="ListParagraph"/>
              <w:ind w:left="0"/>
              <w:jc w:val="center"/>
              <w:rPr>
                <w:rFonts w:ascii="Aptos Display" w:eastAsia="Calibri" w:hAnsi="Aptos Display" w:cs="Times New Roman"/>
                <w:sz w:val="24"/>
                <w:szCs w:val="24"/>
              </w:rPr>
            </w:pPr>
            <w:r w:rsidRPr="005E13FD">
              <w:rPr>
                <w:rFonts w:ascii="Aptos Display" w:eastAsia="Calibri" w:hAnsi="Aptos Display" w:cs="Times New Roman"/>
                <w:sz w:val="24"/>
                <w:szCs w:val="24"/>
              </w:rPr>
              <w:t>4.10</w:t>
            </w:r>
          </w:p>
        </w:tc>
        <w:tc>
          <w:tcPr>
            <w:tcW w:w="9541" w:type="dxa"/>
            <w:gridSpan w:val="2"/>
          </w:tcPr>
          <w:p w14:paraId="3BF3239B" w14:textId="77777777" w:rsidR="005E13FD" w:rsidRPr="005E13FD" w:rsidRDefault="005E13FD" w:rsidP="003542F7">
            <w:pPr>
              <w:jc w:val="both"/>
              <w:rPr>
                <w:rFonts w:ascii="Aptos Display" w:eastAsia="Calibri" w:hAnsi="Aptos Display"/>
                <w:strike/>
                <w:szCs w:val="24"/>
              </w:rPr>
            </w:pPr>
            <w:r w:rsidRPr="005E13FD">
              <w:rPr>
                <w:rFonts w:ascii="Aptos Display" w:eastAsia="Calibri" w:hAnsi="Aptos Display"/>
                <w:szCs w:val="24"/>
              </w:rPr>
              <w:t>Prietaisas turi kontroliuoti Medicinos</w:t>
            </w:r>
            <w:r w:rsidRPr="005E13FD">
              <w:rPr>
                <w:rFonts w:ascii="Aptos Display" w:hAnsi="Aptos Display"/>
                <w:color w:val="000000"/>
                <w:szCs w:val="24"/>
              </w:rPr>
              <w:t xml:space="preserve"> </w:t>
            </w:r>
            <w:r w:rsidRPr="005E13FD">
              <w:rPr>
                <w:rFonts w:ascii="Aptos Display" w:eastAsia="Calibri" w:hAnsi="Aptos Display"/>
                <w:szCs w:val="24"/>
              </w:rPr>
              <w:t xml:space="preserve">priemonių bei priedų sunaudojimą, pateikti informaciją apie jų stabilumą analizatoriuje, galiojimo laikus, likutinį reagentų kiekį ir galimų atlikti tyrimų kiekio skaičiavimus. </w:t>
            </w:r>
          </w:p>
        </w:tc>
      </w:tr>
      <w:tr w:rsidR="005E13FD" w:rsidRPr="005E13FD" w14:paraId="1D64B34F" w14:textId="77777777" w:rsidTr="005E13FD">
        <w:tc>
          <w:tcPr>
            <w:tcW w:w="852" w:type="dxa"/>
            <w:vAlign w:val="center"/>
          </w:tcPr>
          <w:p w14:paraId="02C93822" w14:textId="77777777" w:rsidR="005E13FD" w:rsidRPr="005E13FD" w:rsidRDefault="005E13FD" w:rsidP="003542F7">
            <w:pPr>
              <w:pStyle w:val="ListParagraph"/>
              <w:ind w:left="0"/>
              <w:jc w:val="center"/>
              <w:rPr>
                <w:rFonts w:ascii="Aptos Display" w:eastAsia="Calibri" w:hAnsi="Aptos Display" w:cs="Times New Roman"/>
                <w:sz w:val="24"/>
                <w:szCs w:val="24"/>
              </w:rPr>
            </w:pPr>
            <w:r w:rsidRPr="005E13FD">
              <w:rPr>
                <w:rFonts w:ascii="Aptos Display" w:eastAsia="Calibri" w:hAnsi="Aptos Display" w:cs="Times New Roman"/>
                <w:sz w:val="24"/>
                <w:szCs w:val="24"/>
              </w:rPr>
              <w:t>4.11</w:t>
            </w:r>
          </w:p>
        </w:tc>
        <w:tc>
          <w:tcPr>
            <w:tcW w:w="9541" w:type="dxa"/>
            <w:gridSpan w:val="2"/>
          </w:tcPr>
          <w:p w14:paraId="7C7B331C" w14:textId="77777777" w:rsidR="005E13FD" w:rsidRPr="005E13FD" w:rsidRDefault="005E13FD" w:rsidP="003542F7">
            <w:pPr>
              <w:jc w:val="both"/>
              <w:rPr>
                <w:rFonts w:ascii="Aptos Display" w:eastAsia="Calibri" w:hAnsi="Aptos Display"/>
                <w:szCs w:val="24"/>
              </w:rPr>
            </w:pPr>
            <w:r w:rsidRPr="005E13FD">
              <w:rPr>
                <w:rFonts w:ascii="Aptos Display" w:eastAsia="Calibri" w:hAnsi="Aptos Display"/>
                <w:szCs w:val="24"/>
              </w:rPr>
              <w:t>Automatinė krešulio aptikimo ir skysčių lygio nustatymo sistema.</w:t>
            </w:r>
          </w:p>
        </w:tc>
      </w:tr>
      <w:tr w:rsidR="005E13FD" w:rsidRPr="005E13FD" w14:paraId="05A9E061" w14:textId="77777777" w:rsidTr="005E13FD">
        <w:tc>
          <w:tcPr>
            <w:tcW w:w="852" w:type="dxa"/>
            <w:vAlign w:val="center"/>
          </w:tcPr>
          <w:p w14:paraId="3B3FAB1A" w14:textId="77777777" w:rsidR="005E13FD" w:rsidRPr="005E13FD" w:rsidRDefault="005E13FD" w:rsidP="003542F7">
            <w:pPr>
              <w:pStyle w:val="ListParagraph"/>
              <w:ind w:left="0"/>
              <w:jc w:val="center"/>
              <w:rPr>
                <w:rFonts w:ascii="Aptos Display" w:eastAsia="Calibri" w:hAnsi="Aptos Display" w:cs="Times New Roman"/>
                <w:sz w:val="24"/>
                <w:szCs w:val="24"/>
              </w:rPr>
            </w:pPr>
            <w:r w:rsidRPr="005E13FD">
              <w:rPr>
                <w:rFonts w:ascii="Aptos Display" w:eastAsia="Calibri" w:hAnsi="Aptos Display" w:cs="Times New Roman"/>
                <w:sz w:val="24"/>
                <w:szCs w:val="24"/>
              </w:rPr>
              <w:t>4.12</w:t>
            </w:r>
          </w:p>
        </w:tc>
        <w:tc>
          <w:tcPr>
            <w:tcW w:w="9541" w:type="dxa"/>
            <w:gridSpan w:val="2"/>
          </w:tcPr>
          <w:p w14:paraId="1493D047" w14:textId="77777777" w:rsidR="005E13FD" w:rsidRPr="005E13FD" w:rsidRDefault="005E13FD" w:rsidP="003542F7">
            <w:pPr>
              <w:jc w:val="both"/>
              <w:rPr>
                <w:rFonts w:ascii="Aptos Display" w:eastAsia="Calibri" w:hAnsi="Aptos Display"/>
                <w:szCs w:val="24"/>
              </w:rPr>
            </w:pPr>
            <w:r w:rsidRPr="005E13FD">
              <w:rPr>
                <w:rFonts w:ascii="Aptos Display" w:eastAsia="Calibri" w:hAnsi="Aptos Display"/>
                <w:szCs w:val="24"/>
              </w:rPr>
              <w:t>Integruota kontrolės sistema su galimybe atvaizduoti ekrane kiekvieną proceso etapą.</w:t>
            </w:r>
          </w:p>
        </w:tc>
      </w:tr>
      <w:tr w:rsidR="005E13FD" w:rsidRPr="005E13FD" w14:paraId="599ED54B" w14:textId="77777777" w:rsidTr="005E13FD">
        <w:tc>
          <w:tcPr>
            <w:tcW w:w="852" w:type="dxa"/>
            <w:vAlign w:val="center"/>
          </w:tcPr>
          <w:p w14:paraId="61119FA2" w14:textId="77777777" w:rsidR="005E13FD" w:rsidRPr="005E13FD" w:rsidRDefault="005E13FD" w:rsidP="003542F7">
            <w:pPr>
              <w:pStyle w:val="ListParagraph"/>
              <w:ind w:left="0"/>
              <w:jc w:val="center"/>
              <w:rPr>
                <w:rFonts w:ascii="Aptos Display" w:eastAsia="Calibri" w:hAnsi="Aptos Display" w:cs="Times New Roman"/>
                <w:sz w:val="24"/>
                <w:szCs w:val="24"/>
              </w:rPr>
            </w:pPr>
            <w:r w:rsidRPr="005E13FD">
              <w:rPr>
                <w:rFonts w:ascii="Aptos Display" w:eastAsia="Calibri" w:hAnsi="Aptos Display" w:cs="Times New Roman"/>
                <w:sz w:val="24"/>
                <w:szCs w:val="24"/>
              </w:rPr>
              <w:t>4.13</w:t>
            </w:r>
          </w:p>
        </w:tc>
        <w:tc>
          <w:tcPr>
            <w:tcW w:w="9541" w:type="dxa"/>
            <w:gridSpan w:val="2"/>
          </w:tcPr>
          <w:p w14:paraId="7C26051B" w14:textId="77777777" w:rsidR="005E13FD" w:rsidRPr="005E13FD" w:rsidRDefault="005E13FD" w:rsidP="003542F7">
            <w:pPr>
              <w:jc w:val="both"/>
              <w:rPr>
                <w:rFonts w:ascii="Aptos Display" w:eastAsia="Calibri" w:hAnsi="Aptos Display"/>
                <w:szCs w:val="24"/>
              </w:rPr>
            </w:pPr>
            <w:r w:rsidRPr="005E13FD">
              <w:rPr>
                <w:rFonts w:ascii="Aptos Display" w:eastAsia="Calibri" w:hAnsi="Aptos Display"/>
                <w:szCs w:val="24"/>
              </w:rPr>
              <w:t xml:space="preserve">Įranga turi būti apsaugota nuo neteisėtos prieigos, duomenų klastojimo ar praradimo. Būtinas individualus kiekvieno vartotojo prisijungimas prie Įrangos. </w:t>
            </w:r>
          </w:p>
        </w:tc>
      </w:tr>
      <w:tr w:rsidR="005E13FD" w:rsidRPr="005E13FD" w14:paraId="2CB69FC6" w14:textId="77777777" w:rsidTr="005E13FD">
        <w:tc>
          <w:tcPr>
            <w:tcW w:w="852" w:type="dxa"/>
            <w:vAlign w:val="center"/>
          </w:tcPr>
          <w:p w14:paraId="3D697B15" w14:textId="77777777" w:rsidR="005E13FD" w:rsidRPr="005E13FD" w:rsidRDefault="005E13FD" w:rsidP="003542F7">
            <w:pPr>
              <w:pStyle w:val="ListParagraph"/>
              <w:ind w:left="0"/>
              <w:jc w:val="center"/>
              <w:rPr>
                <w:rFonts w:ascii="Aptos Display" w:eastAsia="Calibri" w:hAnsi="Aptos Display" w:cs="Times New Roman"/>
                <w:sz w:val="24"/>
                <w:szCs w:val="24"/>
              </w:rPr>
            </w:pPr>
            <w:r w:rsidRPr="005E13FD">
              <w:rPr>
                <w:rFonts w:ascii="Aptos Display" w:eastAsia="Calibri" w:hAnsi="Aptos Display" w:cs="Times New Roman"/>
                <w:sz w:val="24"/>
                <w:szCs w:val="24"/>
              </w:rPr>
              <w:t>4.14</w:t>
            </w:r>
          </w:p>
        </w:tc>
        <w:tc>
          <w:tcPr>
            <w:tcW w:w="9541" w:type="dxa"/>
            <w:gridSpan w:val="2"/>
          </w:tcPr>
          <w:p w14:paraId="12A3B07E" w14:textId="77777777" w:rsidR="005E13FD" w:rsidRPr="005E13FD" w:rsidRDefault="005E13FD" w:rsidP="003542F7">
            <w:pPr>
              <w:jc w:val="both"/>
              <w:rPr>
                <w:rFonts w:ascii="Aptos Display" w:eastAsia="Calibri" w:hAnsi="Aptos Display"/>
                <w:szCs w:val="24"/>
              </w:rPr>
            </w:pPr>
            <w:r w:rsidRPr="005E13FD">
              <w:rPr>
                <w:rFonts w:ascii="Aptos Display" w:eastAsia="Calibri" w:hAnsi="Aptos Display"/>
                <w:szCs w:val="24"/>
              </w:rPr>
              <w:t xml:space="preserve">Visiškas kasdieninės veiklos atsekamumas. </w:t>
            </w:r>
          </w:p>
        </w:tc>
      </w:tr>
      <w:tr w:rsidR="005E13FD" w:rsidRPr="005E13FD" w14:paraId="295F4007" w14:textId="77777777" w:rsidTr="005E13FD">
        <w:tc>
          <w:tcPr>
            <w:tcW w:w="852" w:type="dxa"/>
            <w:vAlign w:val="center"/>
          </w:tcPr>
          <w:p w14:paraId="751C4C23" w14:textId="77777777" w:rsidR="005E13FD" w:rsidRPr="005E13FD" w:rsidRDefault="005E13FD" w:rsidP="003542F7">
            <w:pPr>
              <w:pStyle w:val="ListParagraph"/>
              <w:ind w:left="0"/>
              <w:jc w:val="center"/>
              <w:rPr>
                <w:rFonts w:ascii="Aptos Display" w:eastAsia="Calibri" w:hAnsi="Aptos Display" w:cs="Times New Roman"/>
                <w:sz w:val="24"/>
                <w:szCs w:val="24"/>
              </w:rPr>
            </w:pPr>
            <w:r w:rsidRPr="005E13FD">
              <w:rPr>
                <w:rFonts w:ascii="Aptos Display" w:eastAsia="Calibri" w:hAnsi="Aptos Display" w:cs="Times New Roman"/>
                <w:sz w:val="24"/>
                <w:szCs w:val="24"/>
              </w:rPr>
              <w:t>4.15</w:t>
            </w:r>
          </w:p>
        </w:tc>
        <w:tc>
          <w:tcPr>
            <w:tcW w:w="9541" w:type="dxa"/>
            <w:gridSpan w:val="2"/>
          </w:tcPr>
          <w:p w14:paraId="59A1D96B" w14:textId="77777777" w:rsidR="005E13FD" w:rsidRPr="005E13FD" w:rsidRDefault="005E13FD" w:rsidP="003542F7">
            <w:pPr>
              <w:jc w:val="both"/>
              <w:rPr>
                <w:rFonts w:ascii="Aptos Display" w:eastAsia="Calibri" w:hAnsi="Aptos Display"/>
                <w:szCs w:val="24"/>
              </w:rPr>
            </w:pPr>
            <w:r w:rsidRPr="005E13FD">
              <w:rPr>
                <w:rFonts w:ascii="Aptos Display" w:eastAsia="Calibri" w:hAnsi="Aptos Display"/>
                <w:szCs w:val="24"/>
              </w:rPr>
              <w:t>Vidinis ir išorinis brūkšninių kodų skaitytuvai, užtikrinantys:</w:t>
            </w:r>
          </w:p>
          <w:p w14:paraId="311EBDB5" w14:textId="77777777" w:rsidR="005E13FD" w:rsidRPr="005E13FD" w:rsidRDefault="005E13FD" w:rsidP="005E13FD">
            <w:pPr>
              <w:pStyle w:val="ListParagraph"/>
              <w:numPr>
                <w:ilvl w:val="0"/>
                <w:numId w:val="5"/>
              </w:numPr>
              <w:ind w:hanging="332"/>
              <w:contextualSpacing/>
              <w:jc w:val="both"/>
              <w:textAlignment w:val="auto"/>
              <w:rPr>
                <w:rFonts w:ascii="Aptos Display" w:eastAsia="Calibri" w:hAnsi="Aptos Display" w:cs="Times New Roman"/>
                <w:sz w:val="24"/>
                <w:szCs w:val="24"/>
              </w:rPr>
            </w:pPr>
            <w:r w:rsidRPr="005E13FD">
              <w:rPr>
                <w:rFonts w:ascii="Aptos Display" w:eastAsia="Calibri" w:hAnsi="Aptos Display" w:cs="Times New Roman"/>
                <w:sz w:val="24"/>
                <w:szCs w:val="24"/>
              </w:rPr>
              <w:t xml:space="preserve">tiriamojo mėginio identifikaciją pagal brūkšninį kodą, atitinkantį ISBT 128 kodo standartą; </w:t>
            </w:r>
          </w:p>
          <w:p w14:paraId="03608872" w14:textId="77777777" w:rsidR="005E13FD" w:rsidRPr="005E13FD" w:rsidRDefault="005E13FD" w:rsidP="005E13FD">
            <w:pPr>
              <w:pStyle w:val="ListParagraph"/>
              <w:numPr>
                <w:ilvl w:val="0"/>
                <w:numId w:val="5"/>
              </w:numPr>
              <w:ind w:hanging="332"/>
              <w:contextualSpacing/>
              <w:jc w:val="both"/>
              <w:textAlignment w:val="auto"/>
              <w:rPr>
                <w:rFonts w:ascii="Aptos Display" w:eastAsia="Calibri" w:hAnsi="Aptos Display" w:cs="Times New Roman"/>
                <w:sz w:val="24"/>
                <w:szCs w:val="24"/>
              </w:rPr>
            </w:pPr>
            <w:r w:rsidRPr="005E13FD">
              <w:rPr>
                <w:rFonts w:ascii="Aptos Display" w:eastAsia="Calibri" w:hAnsi="Aptos Display" w:cs="Times New Roman"/>
                <w:sz w:val="24"/>
                <w:szCs w:val="24"/>
              </w:rPr>
              <w:t xml:space="preserve">reagentų identifikaciją pagal brūkšninį kodą. </w:t>
            </w:r>
          </w:p>
        </w:tc>
      </w:tr>
      <w:tr w:rsidR="005E13FD" w:rsidRPr="005E13FD" w14:paraId="42ABADB6" w14:textId="77777777" w:rsidTr="005E13FD">
        <w:tc>
          <w:tcPr>
            <w:tcW w:w="852" w:type="dxa"/>
            <w:vAlign w:val="center"/>
          </w:tcPr>
          <w:p w14:paraId="46281260" w14:textId="77777777" w:rsidR="005E13FD" w:rsidRPr="005E13FD" w:rsidRDefault="005E13FD" w:rsidP="003542F7">
            <w:pPr>
              <w:pStyle w:val="ListParagraph"/>
              <w:ind w:left="0"/>
              <w:jc w:val="center"/>
              <w:rPr>
                <w:rFonts w:ascii="Aptos Display" w:eastAsia="Calibri" w:hAnsi="Aptos Display" w:cs="Times New Roman"/>
                <w:sz w:val="24"/>
                <w:szCs w:val="24"/>
              </w:rPr>
            </w:pPr>
            <w:r w:rsidRPr="005E13FD">
              <w:rPr>
                <w:rFonts w:ascii="Aptos Display" w:eastAsia="Calibri" w:hAnsi="Aptos Display" w:cs="Times New Roman"/>
                <w:sz w:val="24"/>
                <w:szCs w:val="24"/>
              </w:rPr>
              <w:t>4.16</w:t>
            </w:r>
          </w:p>
        </w:tc>
        <w:tc>
          <w:tcPr>
            <w:tcW w:w="9541" w:type="dxa"/>
            <w:gridSpan w:val="2"/>
          </w:tcPr>
          <w:p w14:paraId="0A55D1CF" w14:textId="77777777" w:rsidR="005E13FD" w:rsidRPr="005E13FD" w:rsidRDefault="005E13FD" w:rsidP="003542F7">
            <w:pPr>
              <w:jc w:val="both"/>
              <w:rPr>
                <w:rFonts w:ascii="Aptos Display" w:eastAsia="Calibri" w:hAnsi="Aptos Display"/>
                <w:szCs w:val="24"/>
              </w:rPr>
            </w:pPr>
            <w:r w:rsidRPr="005E13FD">
              <w:rPr>
                <w:rFonts w:ascii="Aptos Display" w:eastAsia="Calibri" w:hAnsi="Aptos Display"/>
                <w:szCs w:val="24"/>
              </w:rPr>
              <w:t>Vaizdinis ir (arba) garsinis aliarmas skirtas:</w:t>
            </w:r>
          </w:p>
          <w:p w14:paraId="195E9904" w14:textId="77777777" w:rsidR="005E13FD" w:rsidRPr="005E13FD" w:rsidRDefault="005E13FD" w:rsidP="005E13FD">
            <w:pPr>
              <w:pStyle w:val="ListParagraph"/>
              <w:numPr>
                <w:ilvl w:val="0"/>
                <w:numId w:val="6"/>
              </w:numPr>
              <w:tabs>
                <w:tab w:val="left" w:pos="255"/>
              </w:tabs>
              <w:ind w:left="0" w:hanging="4"/>
              <w:contextualSpacing/>
              <w:jc w:val="both"/>
              <w:textAlignment w:val="auto"/>
              <w:rPr>
                <w:rFonts w:ascii="Aptos Display" w:eastAsia="Calibri" w:hAnsi="Aptos Display" w:cs="Times New Roman"/>
                <w:sz w:val="24"/>
                <w:szCs w:val="24"/>
              </w:rPr>
            </w:pPr>
            <w:r w:rsidRPr="005E13FD">
              <w:rPr>
                <w:rFonts w:ascii="Aptos Display" w:eastAsia="Calibri" w:hAnsi="Aptos Display" w:cs="Times New Roman"/>
                <w:sz w:val="24"/>
                <w:szCs w:val="24"/>
              </w:rPr>
              <w:t>mėginių ir reagentų klaidų identifikavimui;</w:t>
            </w:r>
          </w:p>
          <w:p w14:paraId="5D20E560" w14:textId="77777777" w:rsidR="005E13FD" w:rsidRPr="005E13FD" w:rsidRDefault="005E13FD" w:rsidP="005E13FD">
            <w:pPr>
              <w:pStyle w:val="ListParagraph"/>
              <w:numPr>
                <w:ilvl w:val="0"/>
                <w:numId w:val="6"/>
              </w:numPr>
              <w:tabs>
                <w:tab w:val="left" w:pos="255"/>
              </w:tabs>
              <w:ind w:left="0" w:hanging="4"/>
              <w:contextualSpacing/>
              <w:jc w:val="both"/>
              <w:textAlignment w:val="auto"/>
              <w:rPr>
                <w:rFonts w:ascii="Aptos Display" w:eastAsia="Calibri" w:hAnsi="Aptos Display" w:cs="Times New Roman"/>
                <w:sz w:val="24"/>
                <w:szCs w:val="24"/>
              </w:rPr>
            </w:pPr>
            <w:r w:rsidRPr="005E13FD">
              <w:rPr>
                <w:rFonts w:ascii="Aptos Display" w:eastAsia="Calibri" w:hAnsi="Aptos Display" w:cs="Times New Roman"/>
                <w:sz w:val="24"/>
                <w:szCs w:val="24"/>
              </w:rPr>
              <w:t>darbo sutrikimų ir gedimų identifikavimui;</w:t>
            </w:r>
          </w:p>
          <w:p w14:paraId="520C732F" w14:textId="77777777" w:rsidR="005E13FD" w:rsidRPr="005E13FD" w:rsidRDefault="005E13FD" w:rsidP="005E13FD">
            <w:pPr>
              <w:pStyle w:val="ListParagraph"/>
              <w:numPr>
                <w:ilvl w:val="0"/>
                <w:numId w:val="6"/>
              </w:numPr>
              <w:tabs>
                <w:tab w:val="left" w:pos="255"/>
              </w:tabs>
              <w:ind w:left="0" w:hanging="4"/>
              <w:contextualSpacing/>
              <w:jc w:val="both"/>
              <w:textAlignment w:val="auto"/>
              <w:rPr>
                <w:rFonts w:ascii="Aptos Display" w:eastAsia="Calibri" w:hAnsi="Aptos Display" w:cs="Times New Roman"/>
                <w:sz w:val="24"/>
                <w:szCs w:val="24"/>
              </w:rPr>
            </w:pPr>
            <w:r w:rsidRPr="005E13FD">
              <w:rPr>
                <w:rFonts w:ascii="Aptos Display" w:eastAsia="Calibri" w:hAnsi="Aptos Display" w:cs="Times New Roman"/>
                <w:sz w:val="24"/>
                <w:szCs w:val="24"/>
              </w:rPr>
              <w:t>darbo pabaigos identifikavimui.</w:t>
            </w:r>
          </w:p>
        </w:tc>
      </w:tr>
      <w:tr w:rsidR="005E13FD" w:rsidRPr="005E13FD" w14:paraId="3ADBEC0A" w14:textId="77777777" w:rsidTr="005E13FD">
        <w:tc>
          <w:tcPr>
            <w:tcW w:w="852" w:type="dxa"/>
            <w:vAlign w:val="center"/>
          </w:tcPr>
          <w:p w14:paraId="4F33FE93" w14:textId="77777777" w:rsidR="005E13FD" w:rsidRPr="005E13FD" w:rsidRDefault="005E13FD" w:rsidP="003542F7">
            <w:pPr>
              <w:pStyle w:val="ListParagraph"/>
              <w:ind w:left="0"/>
              <w:jc w:val="center"/>
              <w:rPr>
                <w:rFonts w:ascii="Aptos Display" w:eastAsia="Calibri" w:hAnsi="Aptos Display" w:cs="Times New Roman"/>
                <w:sz w:val="24"/>
                <w:szCs w:val="24"/>
              </w:rPr>
            </w:pPr>
            <w:r w:rsidRPr="005E13FD">
              <w:rPr>
                <w:rFonts w:ascii="Aptos Display" w:eastAsia="Calibri" w:hAnsi="Aptos Display" w:cs="Times New Roman"/>
                <w:sz w:val="24"/>
                <w:szCs w:val="24"/>
              </w:rPr>
              <w:t>4.17</w:t>
            </w:r>
          </w:p>
        </w:tc>
        <w:tc>
          <w:tcPr>
            <w:tcW w:w="9541" w:type="dxa"/>
            <w:gridSpan w:val="2"/>
          </w:tcPr>
          <w:p w14:paraId="18BA36FB" w14:textId="77777777" w:rsidR="005E13FD" w:rsidRPr="005E13FD" w:rsidRDefault="005E13FD" w:rsidP="003542F7">
            <w:pPr>
              <w:jc w:val="both"/>
              <w:rPr>
                <w:rFonts w:ascii="Aptos Display" w:eastAsia="Calibri" w:hAnsi="Aptos Display"/>
                <w:szCs w:val="24"/>
              </w:rPr>
            </w:pPr>
            <w:r w:rsidRPr="005E13FD">
              <w:rPr>
                <w:rFonts w:ascii="Aptos Display" w:eastAsia="Calibri" w:hAnsi="Aptos Display"/>
                <w:szCs w:val="24"/>
              </w:rPr>
              <w:t xml:space="preserve">Tyrimų ir kontrolinių tyrimų rezultatų vizualus įvertinimas monitoriuje. Prieiga prie archyvo duomenų kiekvieną dieną (donacijos tyrimo rezultato paieška pagal brūkšninį kodą). </w:t>
            </w:r>
          </w:p>
        </w:tc>
      </w:tr>
      <w:tr w:rsidR="005E13FD" w:rsidRPr="005E13FD" w14:paraId="18114F70" w14:textId="77777777" w:rsidTr="00C36074">
        <w:trPr>
          <w:trHeight w:val="699"/>
        </w:trPr>
        <w:tc>
          <w:tcPr>
            <w:tcW w:w="852" w:type="dxa"/>
            <w:vAlign w:val="center"/>
          </w:tcPr>
          <w:p w14:paraId="21FAFF98" w14:textId="77777777" w:rsidR="005E13FD" w:rsidRPr="005E13FD" w:rsidRDefault="005E13FD" w:rsidP="003542F7">
            <w:pPr>
              <w:pStyle w:val="ListParagraph"/>
              <w:ind w:left="0"/>
              <w:jc w:val="center"/>
              <w:rPr>
                <w:rFonts w:ascii="Aptos Display" w:eastAsia="Calibri" w:hAnsi="Aptos Display" w:cs="Times New Roman"/>
                <w:sz w:val="24"/>
                <w:szCs w:val="24"/>
              </w:rPr>
            </w:pPr>
            <w:r w:rsidRPr="005E13FD">
              <w:rPr>
                <w:rFonts w:ascii="Aptos Display" w:eastAsia="Calibri" w:hAnsi="Aptos Display" w:cs="Times New Roman"/>
                <w:sz w:val="24"/>
                <w:szCs w:val="24"/>
              </w:rPr>
              <w:t>4.18</w:t>
            </w:r>
          </w:p>
          <w:p w14:paraId="352C3A65" w14:textId="77777777" w:rsidR="005E13FD" w:rsidRPr="005E13FD" w:rsidRDefault="005E13FD" w:rsidP="003542F7">
            <w:pPr>
              <w:pStyle w:val="ListParagraph"/>
              <w:ind w:left="0"/>
              <w:jc w:val="center"/>
              <w:rPr>
                <w:rFonts w:ascii="Aptos Display" w:eastAsia="Calibri" w:hAnsi="Aptos Display" w:cs="Times New Roman"/>
                <w:sz w:val="24"/>
                <w:szCs w:val="24"/>
              </w:rPr>
            </w:pPr>
          </w:p>
        </w:tc>
        <w:tc>
          <w:tcPr>
            <w:tcW w:w="9541" w:type="dxa"/>
            <w:gridSpan w:val="2"/>
          </w:tcPr>
          <w:p w14:paraId="7CC8F5CD" w14:textId="77777777" w:rsidR="005E13FD" w:rsidRPr="005E13FD" w:rsidRDefault="005E13FD" w:rsidP="003542F7">
            <w:pPr>
              <w:jc w:val="both"/>
              <w:rPr>
                <w:rFonts w:ascii="Aptos Display" w:eastAsia="Calibri" w:hAnsi="Aptos Display"/>
                <w:szCs w:val="24"/>
              </w:rPr>
            </w:pPr>
            <w:r w:rsidRPr="005E13FD">
              <w:rPr>
                <w:rFonts w:ascii="Aptos Display" w:eastAsia="Calibri" w:hAnsi="Aptos Display"/>
                <w:szCs w:val="24"/>
              </w:rPr>
              <w:t xml:space="preserve">Galimybė atspausdinti tyrimų ir kontrolinių tyrimų protokolus. Tyrimų protokoluose turi būti matoma: </w:t>
            </w:r>
          </w:p>
          <w:p w14:paraId="448AB3C1" w14:textId="77777777" w:rsidR="005E13FD" w:rsidRPr="005E13FD" w:rsidRDefault="005E13FD" w:rsidP="005E13FD">
            <w:pPr>
              <w:pStyle w:val="ListParagraph"/>
              <w:numPr>
                <w:ilvl w:val="0"/>
                <w:numId w:val="7"/>
              </w:numPr>
              <w:tabs>
                <w:tab w:val="left" w:pos="159"/>
                <w:tab w:val="left" w:pos="332"/>
              </w:tabs>
              <w:ind w:left="0" w:firstLine="51"/>
              <w:contextualSpacing/>
              <w:jc w:val="both"/>
              <w:textAlignment w:val="auto"/>
              <w:rPr>
                <w:rFonts w:ascii="Aptos Display" w:eastAsia="Calibri" w:hAnsi="Aptos Display" w:cs="Times New Roman"/>
                <w:sz w:val="24"/>
                <w:szCs w:val="24"/>
              </w:rPr>
            </w:pPr>
            <w:r w:rsidRPr="005E13FD">
              <w:rPr>
                <w:rFonts w:ascii="Aptos Display" w:eastAsia="Calibri" w:hAnsi="Aptos Display" w:cs="Times New Roman"/>
                <w:sz w:val="24"/>
                <w:szCs w:val="24"/>
              </w:rPr>
              <w:t xml:space="preserve">įrangos identifikavimas; </w:t>
            </w:r>
          </w:p>
          <w:p w14:paraId="181EDDBD" w14:textId="77777777" w:rsidR="005E13FD" w:rsidRPr="005E13FD" w:rsidRDefault="005E13FD" w:rsidP="005E13FD">
            <w:pPr>
              <w:pStyle w:val="ListParagraph"/>
              <w:numPr>
                <w:ilvl w:val="0"/>
                <w:numId w:val="7"/>
              </w:numPr>
              <w:tabs>
                <w:tab w:val="left" w:pos="159"/>
                <w:tab w:val="left" w:pos="332"/>
              </w:tabs>
              <w:ind w:left="0" w:firstLine="51"/>
              <w:contextualSpacing/>
              <w:jc w:val="both"/>
              <w:textAlignment w:val="auto"/>
              <w:rPr>
                <w:rFonts w:ascii="Aptos Display" w:eastAsia="Calibri" w:hAnsi="Aptos Display" w:cs="Times New Roman"/>
                <w:sz w:val="24"/>
                <w:szCs w:val="24"/>
              </w:rPr>
            </w:pPr>
            <w:r w:rsidRPr="005E13FD">
              <w:rPr>
                <w:rFonts w:ascii="Aptos Display" w:eastAsia="Calibri" w:hAnsi="Aptos Display" w:cs="Times New Roman"/>
                <w:sz w:val="24"/>
                <w:szCs w:val="24"/>
              </w:rPr>
              <w:t xml:space="preserve">tyrimus atlikusio asmens vardas, pavardė; </w:t>
            </w:r>
          </w:p>
          <w:p w14:paraId="732D6157" w14:textId="77777777" w:rsidR="005E13FD" w:rsidRPr="005E13FD" w:rsidRDefault="005E13FD" w:rsidP="005E13FD">
            <w:pPr>
              <w:pStyle w:val="ListParagraph"/>
              <w:numPr>
                <w:ilvl w:val="0"/>
                <w:numId w:val="7"/>
              </w:numPr>
              <w:tabs>
                <w:tab w:val="left" w:pos="159"/>
                <w:tab w:val="left" w:pos="332"/>
              </w:tabs>
              <w:ind w:left="0" w:firstLine="51"/>
              <w:contextualSpacing/>
              <w:jc w:val="both"/>
              <w:textAlignment w:val="auto"/>
              <w:rPr>
                <w:rFonts w:ascii="Aptos Display" w:eastAsia="Calibri" w:hAnsi="Aptos Display" w:cs="Times New Roman"/>
                <w:sz w:val="24"/>
                <w:szCs w:val="24"/>
              </w:rPr>
            </w:pPr>
            <w:r w:rsidRPr="005E13FD">
              <w:rPr>
                <w:rFonts w:ascii="Aptos Display" w:eastAsia="Calibri" w:hAnsi="Aptos Display" w:cs="Times New Roman"/>
                <w:sz w:val="24"/>
                <w:szCs w:val="24"/>
              </w:rPr>
              <w:t>donacijos identifikacijos nr.;</w:t>
            </w:r>
          </w:p>
          <w:p w14:paraId="2EFC43F6" w14:textId="77777777" w:rsidR="005E13FD" w:rsidRPr="005E13FD" w:rsidRDefault="005E13FD" w:rsidP="005E13FD">
            <w:pPr>
              <w:pStyle w:val="ListParagraph"/>
              <w:numPr>
                <w:ilvl w:val="0"/>
                <w:numId w:val="7"/>
              </w:numPr>
              <w:tabs>
                <w:tab w:val="left" w:pos="159"/>
                <w:tab w:val="left" w:pos="332"/>
              </w:tabs>
              <w:ind w:left="0" w:firstLine="51"/>
              <w:contextualSpacing/>
              <w:jc w:val="both"/>
              <w:textAlignment w:val="auto"/>
              <w:rPr>
                <w:rFonts w:ascii="Aptos Display" w:eastAsia="Calibri" w:hAnsi="Aptos Display" w:cs="Times New Roman"/>
                <w:sz w:val="24"/>
                <w:szCs w:val="24"/>
              </w:rPr>
            </w:pPr>
            <w:r w:rsidRPr="005E13FD">
              <w:rPr>
                <w:rFonts w:ascii="Aptos Display" w:eastAsia="Calibri" w:hAnsi="Aptos Display" w:cs="Times New Roman"/>
                <w:sz w:val="24"/>
                <w:szCs w:val="24"/>
              </w:rPr>
              <w:t>atliktų tyrimų pavadinimas ir rezultatai;</w:t>
            </w:r>
          </w:p>
          <w:p w14:paraId="1EC809DD" w14:textId="77777777" w:rsidR="005E13FD" w:rsidRPr="005E13FD" w:rsidRDefault="005E13FD" w:rsidP="005E13FD">
            <w:pPr>
              <w:pStyle w:val="ListParagraph"/>
              <w:numPr>
                <w:ilvl w:val="0"/>
                <w:numId w:val="7"/>
              </w:numPr>
              <w:tabs>
                <w:tab w:val="left" w:pos="159"/>
                <w:tab w:val="left" w:pos="332"/>
              </w:tabs>
              <w:ind w:left="0" w:firstLine="51"/>
              <w:contextualSpacing/>
              <w:jc w:val="both"/>
              <w:textAlignment w:val="auto"/>
              <w:rPr>
                <w:rFonts w:ascii="Aptos Display" w:eastAsia="Calibri" w:hAnsi="Aptos Display" w:cs="Times New Roman"/>
                <w:sz w:val="24"/>
                <w:szCs w:val="24"/>
              </w:rPr>
            </w:pPr>
            <w:r w:rsidRPr="005E13FD">
              <w:rPr>
                <w:rFonts w:ascii="Aptos Display" w:eastAsia="Calibri" w:hAnsi="Aptos Display" w:cs="Times New Roman"/>
                <w:sz w:val="24"/>
                <w:szCs w:val="24"/>
              </w:rPr>
              <w:t>tyrimo atlikimo data ir laikas (jeigu nėra nurodyta protokole, ši informacija turi būti prieinama įrangos informacinėje sistemoje);</w:t>
            </w:r>
          </w:p>
          <w:p w14:paraId="7B2F206C" w14:textId="77777777" w:rsidR="005E13FD" w:rsidRPr="005E13FD" w:rsidRDefault="005E13FD" w:rsidP="005E13FD">
            <w:pPr>
              <w:pStyle w:val="ListParagraph"/>
              <w:numPr>
                <w:ilvl w:val="0"/>
                <w:numId w:val="7"/>
              </w:numPr>
              <w:tabs>
                <w:tab w:val="left" w:pos="159"/>
                <w:tab w:val="left" w:pos="332"/>
              </w:tabs>
              <w:ind w:left="0" w:firstLine="51"/>
              <w:contextualSpacing/>
              <w:jc w:val="both"/>
              <w:textAlignment w:val="auto"/>
              <w:rPr>
                <w:rFonts w:ascii="Aptos Display" w:eastAsia="Calibri" w:hAnsi="Aptos Display" w:cs="Times New Roman"/>
                <w:sz w:val="24"/>
                <w:szCs w:val="24"/>
              </w:rPr>
            </w:pPr>
            <w:r w:rsidRPr="005E13FD">
              <w:rPr>
                <w:rFonts w:ascii="Aptos Display" w:eastAsia="Calibri" w:hAnsi="Aptos Display" w:cs="Times New Roman"/>
                <w:sz w:val="24"/>
                <w:szCs w:val="24"/>
              </w:rPr>
              <w:t>protokolo spausdinimo data ir laikas;</w:t>
            </w:r>
          </w:p>
          <w:p w14:paraId="59FBD7D4" w14:textId="77777777" w:rsidR="005E13FD" w:rsidRPr="005E13FD" w:rsidRDefault="005E13FD" w:rsidP="005E13FD">
            <w:pPr>
              <w:pStyle w:val="ListParagraph"/>
              <w:numPr>
                <w:ilvl w:val="0"/>
                <w:numId w:val="7"/>
              </w:numPr>
              <w:tabs>
                <w:tab w:val="left" w:pos="159"/>
                <w:tab w:val="left" w:pos="332"/>
              </w:tabs>
              <w:ind w:left="0" w:firstLine="51"/>
              <w:contextualSpacing/>
              <w:jc w:val="both"/>
              <w:textAlignment w:val="auto"/>
              <w:rPr>
                <w:rFonts w:ascii="Aptos Display" w:eastAsia="Calibri" w:hAnsi="Aptos Display" w:cs="Times New Roman"/>
                <w:sz w:val="24"/>
                <w:szCs w:val="24"/>
              </w:rPr>
            </w:pPr>
            <w:r w:rsidRPr="005E13FD">
              <w:rPr>
                <w:rFonts w:ascii="Aptos Display" w:eastAsia="Calibri" w:hAnsi="Aptos Display" w:cs="Times New Roman"/>
                <w:sz w:val="24"/>
                <w:szCs w:val="24"/>
              </w:rPr>
              <w:lastRenderedPageBreak/>
              <w:t>spausdinamų puslapių numeris ir bendras puslapių skaičius (pvz. 1 puslapis iš 5).</w:t>
            </w:r>
            <w:r w:rsidRPr="005E13FD">
              <w:rPr>
                <w:rStyle w:val="FootnoteReference"/>
                <w:rFonts w:ascii="Aptos Display" w:eastAsia="Calibri" w:hAnsi="Aptos Display" w:cs="Times New Roman"/>
                <w:sz w:val="24"/>
                <w:szCs w:val="24"/>
              </w:rPr>
              <w:footnoteReference w:id="7"/>
            </w:r>
          </w:p>
          <w:p w14:paraId="2D93BEF4" w14:textId="77777777" w:rsidR="005E13FD" w:rsidRPr="005E13FD" w:rsidRDefault="005E13FD" w:rsidP="003542F7">
            <w:pPr>
              <w:pStyle w:val="ListParagraph"/>
              <w:ind w:left="0"/>
              <w:jc w:val="both"/>
              <w:rPr>
                <w:rFonts w:ascii="Aptos Display" w:eastAsia="Calibri" w:hAnsi="Aptos Display" w:cs="Times New Roman"/>
                <w:sz w:val="24"/>
                <w:szCs w:val="24"/>
              </w:rPr>
            </w:pPr>
            <w:r w:rsidRPr="005E13FD">
              <w:rPr>
                <w:rFonts w:ascii="Aptos Display" w:eastAsia="Calibri" w:hAnsi="Aptos Display" w:cs="Times New Roman"/>
                <w:sz w:val="24"/>
                <w:szCs w:val="24"/>
              </w:rPr>
              <w:t xml:space="preserve"> </w:t>
            </w:r>
            <w:r w:rsidRPr="005E13FD">
              <w:rPr>
                <w:rFonts w:ascii="Aptos Display" w:eastAsia="Calibri" w:hAnsi="Aptos Display" w:cs="Times New Roman"/>
                <w:b/>
                <w:sz w:val="24"/>
                <w:szCs w:val="24"/>
              </w:rPr>
              <w:t>Pateikti protokolo pavyzdį.</w:t>
            </w:r>
            <w:bookmarkStart w:id="2" w:name="_GoBack"/>
            <w:bookmarkEnd w:id="2"/>
          </w:p>
        </w:tc>
      </w:tr>
      <w:tr w:rsidR="005E13FD" w:rsidRPr="005E13FD" w14:paraId="394F5C95" w14:textId="77777777" w:rsidTr="005E13FD">
        <w:tc>
          <w:tcPr>
            <w:tcW w:w="852" w:type="dxa"/>
            <w:vAlign w:val="center"/>
          </w:tcPr>
          <w:p w14:paraId="6B214963" w14:textId="77777777" w:rsidR="005E13FD" w:rsidRPr="005E13FD" w:rsidRDefault="005E13FD" w:rsidP="003542F7">
            <w:pPr>
              <w:pStyle w:val="ListParagraph"/>
              <w:ind w:left="0"/>
              <w:jc w:val="center"/>
              <w:rPr>
                <w:rFonts w:ascii="Aptos Display" w:eastAsia="Calibri" w:hAnsi="Aptos Display" w:cs="Times New Roman"/>
                <w:sz w:val="24"/>
                <w:szCs w:val="24"/>
              </w:rPr>
            </w:pPr>
            <w:r w:rsidRPr="005E13FD">
              <w:rPr>
                <w:rFonts w:ascii="Aptos Display" w:eastAsia="Calibri" w:hAnsi="Aptos Display" w:cs="Times New Roman"/>
                <w:sz w:val="24"/>
                <w:szCs w:val="24"/>
              </w:rPr>
              <w:lastRenderedPageBreak/>
              <w:t>4.19</w:t>
            </w:r>
          </w:p>
        </w:tc>
        <w:tc>
          <w:tcPr>
            <w:tcW w:w="9541" w:type="dxa"/>
            <w:gridSpan w:val="2"/>
            <w:vAlign w:val="center"/>
          </w:tcPr>
          <w:p w14:paraId="770942AA" w14:textId="77777777" w:rsidR="005E13FD" w:rsidRPr="005E13FD" w:rsidRDefault="005E13FD" w:rsidP="003542F7">
            <w:pPr>
              <w:pStyle w:val="NoSpacing"/>
              <w:jc w:val="both"/>
              <w:rPr>
                <w:rFonts w:ascii="Aptos Display" w:hAnsi="Aptos Display"/>
                <w:sz w:val="24"/>
                <w:szCs w:val="24"/>
              </w:rPr>
            </w:pPr>
            <w:r w:rsidRPr="005E13FD">
              <w:rPr>
                <w:rFonts w:ascii="Aptos Display" w:hAnsi="Aptos Display"/>
                <w:sz w:val="24"/>
                <w:szCs w:val="24"/>
              </w:rPr>
              <w:t>Siūloma Įranga pristatoma ir instaliuojama kartu su nepertraukiamo maitinimo šaltiniu, spausdintuvu</w:t>
            </w:r>
            <w:r w:rsidRPr="005E13FD">
              <w:rPr>
                <w:rStyle w:val="FootnoteReference"/>
                <w:rFonts w:ascii="Aptos Display" w:hAnsi="Aptos Display"/>
                <w:sz w:val="24"/>
                <w:szCs w:val="24"/>
              </w:rPr>
              <w:footnoteReference w:id="8"/>
            </w:r>
            <w:r w:rsidRPr="005E13FD">
              <w:rPr>
                <w:rFonts w:ascii="Aptos Display" w:hAnsi="Aptos Display"/>
                <w:sz w:val="24"/>
                <w:szCs w:val="24"/>
              </w:rPr>
              <w:t xml:space="preserve"> ir reikalinga programine Įranga Tiekėjo sąskaita Pirkimo sąlygose nustatytais terminais. Kartu su Įranga nemokamai pristatomi, įdiegiami, paruošiami darbui visi Įrangos priedai, priklausiniai, detalės, susijusi Įranga, medžiagos ir pan. Pirkėjas atsiskaito pagal fiksuotus įkainius, į kuriuos Tiekėjas privalo įtraukti visas savo išlaidas, susijusias su Medicinos priemonėmis, priedais ir jų tiekimu, pasauga bei Įrangos, įskaitant jos programas ir visus priedus bei susijusias medžiagas / priemones / papildomą Įrangą, tiekimo, diegimo, atnaujinimo, aptarnavimo kaštus, taip pat išlaidas, susijusias su mokesčių mokėjimu bei kitų Tiekėjo kaip rinkos dalyvio, darbdavio atliekamus mokėjimus ir mokamus mokesčius. Pirkėjas nemokės papildomai už jokias Tiekėjo išlaidas, kurias patirs Tiekėjas dalyvaudamas Pirkime, ruošdamasis Sutarties vykdymui ar kurias patirs Sutarties vykdymo metu.</w:t>
            </w:r>
          </w:p>
        </w:tc>
      </w:tr>
      <w:tr w:rsidR="005E13FD" w:rsidRPr="005E13FD" w14:paraId="0C595A09" w14:textId="77777777" w:rsidTr="005E13FD">
        <w:tc>
          <w:tcPr>
            <w:tcW w:w="852" w:type="dxa"/>
            <w:vAlign w:val="center"/>
          </w:tcPr>
          <w:p w14:paraId="349F9E77" w14:textId="77777777" w:rsidR="005E13FD" w:rsidRPr="005E13FD" w:rsidRDefault="005E13FD" w:rsidP="003542F7">
            <w:pPr>
              <w:pStyle w:val="ListParagraph"/>
              <w:ind w:left="0"/>
              <w:jc w:val="center"/>
              <w:rPr>
                <w:rFonts w:ascii="Aptos Display" w:eastAsia="Calibri" w:hAnsi="Aptos Display" w:cs="Times New Roman"/>
                <w:sz w:val="24"/>
                <w:szCs w:val="24"/>
              </w:rPr>
            </w:pPr>
            <w:r w:rsidRPr="005E13FD">
              <w:rPr>
                <w:rFonts w:ascii="Aptos Display" w:eastAsia="Calibri" w:hAnsi="Aptos Display" w:cs="Times New Roman"/>
                <w:sz w:val="24"/>
                <w:szCs w:val="24"/>
              </w:rPr>
              <w:t>4.20</w:t>
            </w:r>
          </w:p>
        </w:tc>
        <w:tc>
          <w:tcPr>
            <w:tcW w:w="9541" w:type="dxa"/>
            <w:gridSpan w:val="2"/>
            <w:vAlign w:val="center"/>
          </w:tcPr>
          <w:p w14:paraId="6A8F0901" w14:textId="77777777" w:rsidR="005E13FD" w:rsidRPr="005E13FD" w:rsidRDefault="005E13FD" w:rsidP="003542F7">
            <w:pPr>
              <w:jc w:val="both"/>
              <w:rPr>
                <w:rFonts w:ascii="Aptos Display" w:eastAsia="Calibri" w:hAnsi="Aptos Display"/>
                <w:szCs w:val="24"/>
              </w:rPr>
            </w:pPr>
            <w:r w:rsidRPr="005E13FD">
              <w:rPr>
                <w:rFonts w:ascii="Aptos Display" w:eastAsia="Calibri" w:hAnsi="Aptos Display"/>
                <w:szCs w:val="24"/>
              </w:rPr>
              <w:t>Tiekėjas nemokamai atnaujina programinę Įrangą (atsiradus naujesnės programinės įrangos versijai) ir teikia programos techninį palaikymą, esant gamybiniam būtinumui ir vystymą (sprendžia Tiekėjas, tačiau programinė Įranga turi veikti be klaidų ir trikdžių visą sutarties galiojimo laikotarpį ištisą parą, išskyrus iš anksto su Pirkėju aptartus atvejus, kai pvz. vyksta programos atnaujinimas).</w:t>
            </w:r>
          </w:p>
        </w:tc>
      </w:tr>
      <w:tr w:rsidR="005E13FD" w:rsidRPr="005E13FD" w14:paraId="7551B543" w14:textId="77777777" w:rsidTr="005E13FD">
        <w:tc>
          <w:tcPr>
            <w:tcW w:w="852" w:type="dxa"/>
            <w:vAlign w:val="center"/>
          </w:tcPr>
          <w:p w14:paraId="5ADFC99C" w14:textId="77777777" w:rsidR="005E13FD" w:rsidRPr="005E13FD" w:rsidRDefault="005E13FD" w:rsidP="003542F7">
            <w:pPr>
              <w:pStyle w:val="ListParagraph"/>
              <w:ind w:left="0"/>
              <w:jc w:val="center"/>
              <w:rPr>
                <w:rFonts w:ascii="Aptos Display" w:eastAsia="Calibri" w:hAnsi="Aptos Display" w:cs="Times New Roman"/>
                <w:sz w:val="24"/>
                <w:szCs w:val="24"/>
              </w:rPr>
            </w:pPr>
            <w:r w:rsidRPr="005E13FD">
              <w:rPr>
                <w:rFonts w:ascii="Aptos Display" w:eastAsia="Calibri" w:hAnsi="Aptos Display" w:cs="Times New Roman"/>
                <w:sz w:val="24"/>
                <w:szCs w:val="24"/>
              </w:rPr>
              <w:t>4.21</w:t>
            </w:r>
          </w:p>
        </w:tc>
        <w:tc>
          <w:tcPr>
            <w:tcW w:w="9541" w:type="dxa"/>
            <w:gridSpan w:val="2"/>
            <w:vAlign w:val="center"/>
          </w:tcPr>
          <w:p w14:paraId="5646444E" w14:textId="77777777" w:rsidR="005E13FD" w:rsidRPr="005E13FD" w:rsidRDefault="005E13FD" w:rsidP="003542F7">
            <w:pPr>
              <w:jc w:val="both"/>
              <w:rPr>
                <w:rFonts w:ascii="Aptos Display" w:hAnsi="Aptos Display"/>
                <w:color w:val="333333"/>
                <w:szCs w:val="24"/>
              </w:rPr>
            </w:pPr>
            <w:r w:rsidRPr="005E13FD">
              <w:rPr>
                <w:rFonts w:ascii="Aptos Display" w:hAnsi="Aptos Display"/>
                <w:color w:val="333333"/>
                <w:szCs w:val="24"/>
              </w:rPr>
              <w:t xml:space="preserve">Tiekėjo siūloma Įranga ir / ar juos valdančios IT sistemos (toliau ,,Įranga“) turi būti programiškai ir techniškai suderinami su Pirkėjo specializuota kraujo donorystės programine </w:t>
            </w:r>
            <w:r w:rsidRPr="005E13FD">
              <w:rPr>
                <w:rFonts w:ascii="Aptos Display" w:hAnsi="Aptos Display"/>
                <w:szCs w:val="24"/>
              </w:rPr>
              <w:t>įranga. Tiekėjas privalo</w:t>
            </w:r>
            <w:r w:rsidRPr="005E13FD">
              <w:rPr>
                <w:rFonts w:ascii="Aptos Display" w:hAnsi="Aptos Display"/>
                <w:color w:val="333333"/>
                <w:szCs w:val="24"/>
              </w:rPr>
              <w:t xml:space="preserve"> pateikti Įrangos ar juos valdančių IT sistemų komunikacijos protokolą.</w:t>
            </w:r>
          </w:p>
          <w:p w14:paraId="60B74DFC" w14:textId="77777777" w:rsidR="005E13FD" w:rsidRPr="005E13FD" w:rsidRDefault="005E13FD" w:rsidP="003542F7">
            <w:pPr>
              <w:jc w:val="both"/>
              <w:rPr>
                <w:rFonts w:ascii="Aptos Display" w:hAnsi="Aptos Display"/>
                <w:color w:val="333333"/>
                <w:szCs w:val="24"/>
              </w:rPr>
            </w:pPr>
            <w:r w:rsidRPr="005E13FD">
              <w:rPr>
                <w:rFonts w:ascii="Aptos Display" w:hAnsi="Aptos Display"/>
                <w:color w:val="333333"/>
                <w:szCs w:val="24"/>
              </w:rPr>
              <w:t>Pateikiami Įrangos duomenų perdavimo reikalavimai:</w:t>
            </w:r>
          </w:p>
          <w:p w14:paraId="73379ABB" w14:textId="77777777" w:rsidR="005E13FD" w:rsidRPr="005E13FD" w:rsidRDefault="005E13FD" w:rsidP="005E13FD">
            <w:pPr>
              <w:numPr>
                <w:ilvl w:val="0"/>
                <w:numId w:val="4"/>
              </w:numPr>
              <w:autoSpaceDN w:val="0"/>
              <w:jc w:val="both"/>
              <w:textAlignment w:val="baseline"/>
              <w:rPr>
                <w:rFonts w:ascii="Aptos Display" w:hAnsi="Aptos Display"/>
                <w:color w:val="333333"/>
                <w:szCs w:val="24"/>
              </w:rPr>
            </w:pPr>
            <w:r w:rsidRPr="005E13FD">
              <w:rPr>
                <w:rFonts w:ascii="Aptos Display" w:hAnsi="Aptos Display"/>
                <w:color w:val="333333"/>
                <w:szCs w:val="24"/>
              </w:rPr>
              <w:t>Įranga turi palaikyti duomenų perdavimo protokolus ASTM arba HL7;</w:t>
            </w:r>
          </w:p>
          <w:p w14:paraId="3737DE23" w14:textId="77777777" w:rsidR="005E13FD" w:rsidRPr="005E13FD" w:rsidRDefault="005E13FD" w:rsidP="005E13FD">
            <w:pPr>
              <w:numPr>
                <w:ilvl w:val="0"/>
                <w:numId w:val="4"/>
              </w:numPr>
              <w:autoSpaceDN w:val="0"/>
              <w:jc w:val="both"/>
              <w:textAlignment w:val="baseline"/>
              <w:rPr>
                <w:rFonts w:ascii="Aptos Display" w:eastAsia="Calibri" w:hAnsi="Aptos Display"/>
                <w:szCs w:val="24"/>
              </w:rPr>
            </w:pPr>
            <w:r w:rsidRPr="005E13FD">
              <w:rPr>
                <w:rFonts w:ascii="Aptos Display" w:hAnsi="Aptos Display"/>
                <w:color w:val="333333"/>
                <w:szCs w:val="24"/>
              </w:rPr>
              <w:t>Įranga turi galėti informaciją perduoti per TCP/IP.</w:t>
            </w:r>
          </w:p>
        </w:tc>
      </w:tr>
      <w:tr w:rsidR="005E13FD" w:rsidRPr="005E13FD" w14:paraId="6DA76466" w14:textId="77777777" w:rsidTr="005E13FD">
        <w:trPr>
          <w:trHeight w:val="554"/>
        </w:trPr>
        <w:tc>
          <w:tcPr>
            <w:tcW w:w="852" w:type="dxa"/>
            <w:vAlign w:val="center"/>
          </w:tcPr>
          <w:p w14:paraId="5AA3AF4B" w14:textId="77777777" w:rsidR="005E13FD" w:rsidRPr="005E13FD" w:rsidRDefault="005E13FD" w:rsidP="003542F7">
            <w:pPr>
              <w:pStyle w:val="ListParagraph"/>
              <w:ind w:left="0"/>
              <w:jc w:val="center"/>
              <w:rPr>
                <w:rFonts w:ascii="Aptos Display" w:eastAsia="Calibri" w:hAnsi="Aptos Display" w:cs="Times New Roman"/>
                <w:sz w:val="24"/>
                <w:szCs w:val="24"/>
              </w:rPr>
            </w:pPr>
            <w:r w:rsidRPr="005E13FD">
              <w:rPr>
                <w:rFonts w:ascii="Aptos Display" w:eastAsia="Calibri" w:hAnsi="Aptos Display" w:cs="Times New Roman"/>
                <w:sz w:val="24"/>
                <w:szCs w:val="24"/>
              </w:rPr>
              <w:t>4.22</w:t>
            </w:r>
          </w:p>
        </w:tc>
        <w:tc>
          <w:tcPr>
            <w:tcW w:w="9541" w:type="dxa"/>
            <w:gridSpan w:val="2"/>
            <w:vAlign w:val="center"/>
          </w:tcPr>
          <w:p w14:paraId="5488B613" w14:textId="77777777" w:rsidR="005E13FD" w:rsidRPr="005E13FD" w:rsidRDefault="005E13FD" w:rsidP="003542F7">
            <w:pPr>
              <w:jc w:val="both"/>
              <w:rPr>
                <w:rFonts w:ascii="Aptos Display" w:hAnsi="Aptos Display"/>
                <w:b/>
                <w:color w:val="000000"/>
                <w:szCs w:val="24"/>
              </w:rPr>
            </w:pPr>
            <w:r w:rsidRPr="005E13FD">
              <w:rPr>
                <w:rFonts w:ascii="Aptos Display" w:hAnsi="Aptos Display"/>
                <w:szCs w:val="24"/>
              </w:rPr>
              <w:t>Gamintojo, tiekėjo atstovas kvalifikuoja įrangą (IQ – installation qualification, OQ – operation qualification, PQ – performance qualification) per 14 (keturiolika) darbo dienų nuo Įrangos pristatymo.</w:t>
            </w:r>
            <w:r w:rsidRPr="005E13FD">
              <w:rPr>
                <w:rFonts w:ascii="Aptos Display" w:hAnsi="Aptos Display"/>
                <w:color w:val="000000"/>
                <w:szCs w:val="24"/>
              </w:rPr>
              <w:t xml:space="preserve"> Įrangos kvalifikavimui bei tyrimo metodo patikrinimui nemokamai pateikia Medicinos priemones, priedus bei kitą būtiną medžiagą. Įrangos kvalifikavimas turi būti atliekamas pagal GGP vadovo 15 priedo „Kvalifikavimas ir validacija“ reikalavimus. </w:t>
            </w:r>
          </w:p>
          <w:p w14:paraId="1BBDCAF9" w14:textId="77777777" w:rsidR="005E13FD" w:rsidRPr="005E13FD" w:rsidRDefault="005E13FD" w:rsidP="003542F7">
            <w:pPr>
              <w:contextualSpacing/>
              <w:jc w:val="both"/>
              <w:rPr>
                <w:rFonts w:ascii="Aptos Display" w:hAnsi="Aptos Display"/>
                <w:bCs/>
                <w:iCs/>
                <w:szCs w:val="24"/>
                <w:lang w:eastAsia="ar-SA"/>
              </w:rPr>
            </w:pPr>
            <w:r w:rsidRPr="005E13FD">
              <w:rPr>
                <w:rFonts w:ascii="Aptos Display" w:hAnsi="Aptos Display"/>
                <w:bCs/>
                <w:iCs/>
                <w:szCs w:val="24"/>
                <w:lang w:eastAsia="ar-SA"/>
              </w:rPr>
              <w:t>Tiekėjas, prieš atliekant įrangos kvalifikavimo darbus, turi:</w:t>
            </w:r>
          </w:p>
          <w:p w14:paraId="5B2084A7" w14:textId="77777777" w:rsidR="005E13FD" w:rsidRPr="005E13FD" w:rsidRDefault="005E13FD" w:rsidP="005E13FD">
            <w:pPr>
              <w:numPr>
                <w:ilvl w:val="0"/>
                <w:numId w:val="3"/>
              </w:numPr>
              <w:autoSpaceDN w:val="0"/>
              <w:contextualSpacing/>
              <w:jc w:val="both"/>
              <w:textAlignment w:val="baseline"/>
              <w:rPr>
                <w:rFonts w:ascii="Aptos Display" w:hAnsi="Aptos Display"/>
                <w:szCs w:val="24"/>
              </w:rPr>
            </w:pPr>
            <w:r w:rsidRPr="005E13FD">
              <w:rPr>
                <w:rFonts w:ascii="Aptos Display" w:hAnsi="Aptos Display"/>
                <w:bCs/>
                <w:iCs/>
                <w:szCs w:val="24"/>
                <w:lang w:eastAsia="ar-SA"/>
              </w:rPr>
              <w:t>pateikti k</w:t>
            </w:r>
            <w:r w:rsidRPr="005E13FD">
              <w:rPr>
                <w:rFonts w:ascii="Aptos Display" w:hAnsi="Aptos Display"/>
                <w:szCs w:val="24"/>
              </w:rPr>
              <w:t>valifikavimo atlikimo protokolus;</w:t>
            </w:r>
          </w:p>
          <w:p w14:paraId="098DDE7A" w14:textId="77777777" w:rsidR="005E13FD" w:rsidRPr="005E13FD" w:rsidRDefault="005E13FD" w:rsidP="005E13FD">
            <w:pPr>
              <w:numPr>
                <w:ilvl w:val="0"/>
                <w:numId w:val="3"/>
              </w:numPr>
              <w:autoSpaceDN w:val="0"/>
              <w:contextualSpacing/>
              <w:jc w:val="both"/>
              <w:textAlignment w:val="baseline"/>
              <w:rPr>
                <w:rFonts w:ascii="Aptos Display" w:hAnsi="Aptos Display"/>
                <w:szCs w:val="24"/>
              </w:rPr>
            </w:pPr>
            <w:r w:rsidRPr="005E13FD">
              <w:rPr>
                <w:rFonts w:ascii="Aptos Display" w:hAnsi="Aptos Display"/>
                <w:szCs w:val="24"/>
              </w:rPr>
              <w:t>įrangos kvalifikavimo (PQ – performance qualification) apimtis turi būti derinama su užsakovu.</w:t>
            </w:r>
          </w:p>
          <w:p w14:paraId="229C9FB3" w14:textId="77777777" w:rsidR="005E13FD" w:rsidRPr="005E13FD" w:rsidRDefault="005E13FD" w:rsidP="003542F7">
            <w:pPr>
              <w:contextualSpacing/>
              <w:jc w:val="both"/>
              <w:rPr>
                <w:rFonts w:ascii="Aptos Display" w:eastAsia="Calibri" w:hAnsi="Aptos Display"/>
                <w:strike/>
                <w:szCs w:val="24"/>
                <w:highlight w:val="yellow"/>
              </w:rPr>
            </w:pPr>
            <w:r w:rsidRPr="005E13FD">
              <w:rPr>
                <w:rFonts w:ascii="Aptos Display" w:eastAsia="Calibri" w:hAnsi="Aptos Display"/>
                <w:szCs w:val="24"/>
              </w:rPr>
              <w:t>Ataskaitos, patvirtintos užsakovo, pateikiamos ne vėliau kaip per 7 darbo dienas nuo įrangos kvalifikavimo.</w:t>
            </w:r>
            <w:r w:rsidRPr="005E13FD">
              <w:rPr>
                <w:rFonts w:ascii="Aptos Display" w:hAnsi="Aptos Display"/>
                <w:color w:val="000000"/>
                <w:szCs w:val="24"/>
              </w:rPr>
              <w:t>Garantiniu laikotarpiu, po Įrangos kritinio gedimo remonto turi būti atliekamas rekvalifikavimas.</w:t>
            </w:r>
          </w:p>
        </w:tc>
      </w:tr>
      <w:tr w:rsidR="005E13FD" w:rsidRPr="005E13FD" w14:paraId="6D38CBC8" w14:textId="77777777" w:rsidTr="005E13FD">
        <w:tc>
          <w:tcPr>
            <w:tcW w:w="852" w:type="dxa"/>
            <w:vAlign w:val="center"/>
          </w:tcPr>
          <w:p w14:paraId="49C39D1B" w14:textId="77777777" w:rsidR="005E13FD" w:rsidRPr="005E13FD" w:rsidRDefault="005E13FD" w:rsidP="003542F7">
            <w:pPr>
              <w:pStyle w:val="ListParagraph"/>
              <w:ind w:left="0"/>
              <w:jc w:val="center"/>
              <w:rPr>
                <w:rFonts w:ascii="Aptos Display" w:eastAsia="Calibri" w:hAnsi="Aptos Display" w:cs="Times New Roman"/>
                <w:sz w:val="24"/>
                <w:szCs w:val="24"/>
              </w:rPr>
            </w:pPr>
            <w:r w:rsidRPr="005E13FD">
              <w:rPr>
                <w:rFonts w:ascii="Aptos Display" w:eastAsia="Calibri" w:hAnsi="Aptos Display" w:cs="Times New Roman"/>
                <w:sz w:val="24"/>
                <w:szCs w:val="24"/>
              </w:rPr>
              <w:t>4.23</w:t>
            </w:r>
          </w:p>
        </w:tc>
        <w:tc>
          <w:tcPr>
            <w:tcW w:w="9541" w:type="dxa"/>
            <w:gridSpan w:val="2"/>
            <w:vAlign w:val="center"/>
          </w:tcPr>
          <w:p w14:paraId="706EFEFB" w14:textId="77777777" w:rsidR="005E13FD" w:rsidRPr="005E13FD" w:rsidRDefault="005E13FD" w:rsidP="003542F7">
            <w:pPr>
              <w:jc w:val="both"/>
              <w:rPr>
                <w:rFonts w:ascii="Aptos Display" w:eastAsia="Calibri" w:hAnsi="Aptos Display"/>
                <w:szCs w:val="24"/>
              </w:rPr>
            </w:pPr>
            <w:r w:rsidRPr="005E13FD">
              <w:rPr>
                <w:rFonts w:ascii="Aptos Display" w:hAnsi="Aptos Display"/>
                <w:szCs w:val="24"/>
              </w:rPr>
              <w:t>Darbuotojai privalo būti apmokyti dirbti su įranga ir turėti tai patvirtinančius dokumentus.</w:t>
            </w:r>
          </w:p>
        </w:tc>
      </w:tr>
      <w:tr w:rsidR="005E13FD" w:rsidRPr="005E13FD" w14:paraId="69A43488" w14:textId="77777777" w:rsidTr="005E13FD">
        <w:tc>
          <w:tcPr>
            <w:tcW w:w="852" w:type="dxa"/>
            <w:vAlign w:val="center"/>
          </w:tcPr>
          <w:p w14:paraId="36EEA760" w14:textId="77777777" w:rsidR="005E13FD" w:rsidRPr="005E13FD" w:rsidRDefault="005E13FD" w:rsidP="003542F7">
            <w:pPr>
              <w:pStyle w:val="ListParagraph"/>
              <w:ind w:left="0"/>
              <w:jc w:val="center"/>
              <w:rPr>
                <w:rFonts w:ascii="Aptos Display" w:eastAsia="Calibri" w:hAnsi="Aptos Display" w:cs="Times New Roman"/>
                <w:b/>
                <w:bCs/>
                <w:sz w:val="24"/>
                <w:szCs w:val="24"/>
              </w:rPr>
            </w:pPr>
            <w:r w:rsidRPr="005E13FD">
              <w:rPr>
                <w:rFonts w:ascii="Aptos Display" w:eastAsia="Calibri" w:hAnsi="Aptos Display" w:cs="Times New Roman"/>
                <w:b/>
                <w:bCs/>
                <w:sz w:val="24"/>
                <w:szCs w:val="24"/>
              </w:rPr>
              <w:t>5.</w:t>
            </w:r>
          </w:p>
        </w:tc>
        <w:tc>
          <w:tcPr>
            <w:tcW w:w="9541" w:type="dxa"/>
            <w:gridSpan w:val="2"/>
            <w:vAlign w:val="center"/>
          </w:tcPr>
          <w:p w14:paraId="7C97E11E" w14:textId="77777777" w:rsidR="005E13FD" w:rsidRPr="005E13FD" w:rsidRDefault="005E13FD" w:rsidP="003542F7">
            <w:pPr>
              <w:widowControl w:val="0"/>
              <w:autoSpaceDE w:val="0"/>
              <w:adjustRightInd w:val="0"/>
              <w:ind w:firstLine="5"/>
              <w:jc w:val="both"/>
              <w:rPr>
                <w:rFonts w:ascii="Aptos Display" w:eastAsia="Calibri" w:hAnsi="Aptos Display"/>
                <w:szCs w:val="24"/>
              </w:rPr>
            </w:pPr>
            <w:r w:rsidRPr="005E13FD">
              <w:rPr>
                <w:rFonts w:ascii="Aptos Display" w:hAnsi="Aptos Display"/>
                <w:b/>
                <w:szCs w:val="24"/>
              </w:rPr>
              <w:t>BENDRI REIKALAVIMAI MEDICINOS PRIEMONĖMS, PRIEDAMS (toliau - Prekės), ĮRANGAI.</w:t>
            </w:r>
          </w:p>
        </w:tc>
      </w:tr>
      <w:tr w:rsidR="005E13FD" w:rsidRPr="005E13FD" w14:paraId="371FFA43" w14:textId="77777777" w:rsidTr="005E13FD">
        <w:tc>
          <w:tcPr>
            <w:tcW w:w="852" w:type="dxa"/>
            <w:vAlign w:val="center"/>
          </w:tcPr>
          <w:p w14:paraId="5B803054" w14:textId="77777777" w:rsidR="005E13FD" w:rsidRPr="005E13FD" w:rsidRDefault="005E13FD" w:rsidP="003542F7">
            <w:pPr>
              <w:tabs>
                <w:tab w:val="left" w:pos="567"/>
              </w:tabs>
              <w:suppressAutoHyphens/>
              <w:jc w:val="center"/>
              <w:rPr>
                <w:rFonts w:ascii="Aptos Display" w:eastAsia="Calibri" w:hAnsi="Aptos Display"/>
                <w:color w:val="000000"/>
                <w:szCs w:val="24"/>
              </w:rPr>
            </w:pPr>
            <w:r w:rsidRPr="005E13FD">
              <w:rPr>
                <w:rFonts w:ascii="Aptos Display" w:eastAsia="Calibri" w:hAnsi="Aptos Display"/>
                <w:color w:val="000000"/>
                <w:szCs w:val="24"/>
              </w:rPr>
              <w:lastRenderedPageBreak/>
              <w:t>5.1</w:t>
            </w:r>
          </w:p>
          <w:p w14:paraId="5FCAE812" w14:textId="77777777" w:rsidR="005E13FD" w:rsidRPr="005E13FD" w:rsidRDefault="005E13FD" w:rsidP="003542F7">
            <w:pPr>
              <w:rPr>
                <w:rFonts w:ascii="Aptos Display" w:eastAsia="Calibri" w:hAnsi="Aptos Display"/>
                <w:color w:val="000000"/>
                <w:szCs w:val="24"/>
              </w:rPr>
            </w:pPr>
          </w:p>
          <w:p w14:paraId="0635E76A" w14:textId="77777777" w:rsidR="005E13FD" w:rsidRPr="005E13FD" w:rsidRDefault="005E13FD" w:rsidP="003542F7">
            <w:pPr>
              <w:rPr>
                <w:rFonts w:ascii="Aptos Display" w:eastAsia="Calibri" w:hAnsi="Aptos Display"/>
                <w:szCs w:val="24"/>
              </w:rPr>
            </w:pPr>
          </w:p>
        </w:tc>
        <w:tc>
          <w:tcPr>
            <w:tcW w:w="9541" w:type="dxa"/>
            <w:gridSpan w:val="2"/>
          </w:tcPr>
          <w:p w14:paraId="5CFB7E0F" w14:textId="77777777" w:rsidR="005E13FD" w:rsidRPr="005E13FD" w:rsidRDefault="005E13FD" w:rsidP="003542F7">
            <w:pPr>
              <w:tabs>
                <w:tab w:val="left" w:pos="567"/>
              </w:tabs>
              <w:suppressAutoHyphens/>
              <w:jc w:val="both"/>
              <w:rPr>
                <w:rFonts w:ascii="Aptos Display" w:eastAsia="Calibri" w:hAnsi="Aptos Display"/>
                <w:b/>
                <w:color w:val="000000"/>
                <w:szCs w:val="24"/>
              </w:rPr>
            </w:pPr>
            <w:r w:rsidRPr="005E13FD">
              <w:rPr>
                <w:rFonts w:ascii="Aptos Display" w:eastAsia="Calibri" w:hAnsi="Aptos Display"/>
                <w:szCs w:val="24"/>
              </w:rPr>
              <w:t>Prekės bus perkamos pagal Pirkėjo poreikį, užsakomos atskiromis dalimis. Pirkėjui nustačius, kad nebėra poreikio perkamoms prekėms ar esant lėšų trūkumui, pirkėjas turi teisę pirkti mažesnį nei numatyta prekių kiekį.</w:t>
            </w:r>
          </w:p>
        </w:tc>
      </w:tr>
      <w:tr w:rsidR="005E13FD" w:rsidRPr="005E13FD" w14:paraId="758D310A" w14:textId="77777777" w:rsidTr="005E13FD">
        <w:tc>
          <w:tcPr>
            <w:tcW w:w="852" w:type="dxa"/>
            <w:vAlign w:val="center"/>
          </w:tcPr>
          <w:p w14:paraId="60D0BCFF" w14:textId="77777777" w:rsidR="005E13FD" w:rsidRPr="005E13FD" w:rsidRDefault="005E13FD" w:rsidP="003542F7">
            <w:pPr>
              <w:tabs>
                <w:tab w:val="left" w:pos="567"/>
              </w:tabs>
              <w:suppressAutoHyphens/>
              <w:ind w:hanging="33"/>
              <w:jc w:val="center"/>
              <w:rPr>
                <w:rFonts w:ascii="Aptos Display" w:eastAsia="Calibri" w:hAnsi="Aptos Display"/>
                <w:color w:val="000000"/>
                <w:szCs w:val="24"/>
              </w:rPr>
            </w:pPr>
            <w:r w:rsidRPr="005E13FD">
              <w:rPr>
                <w:rFonts w:ascii="Aptos Display" w:eastAsia="Calibri" w:hAnsi="Aptos Display"/>
                <w:color w:val="000000"/>
                <w:szCs w:val="24"/>
              </w:rPr>
              <w:t>5.2</w:t>
            </w:r>
          </w:p>
        </w:tc>
        <w:tc>
          <w:tcPr>
            <w:tcW w:w="9541" w:type="dxa"/>
            <w:gridSpan w:val="2"/>
          </w:tcPr>
          <w:p w14:paraId="42EF689D" w14:textId="77777777" w:rsidR="005E13FD" w:rsidRPr="005E13FD" w:rsidRDefault="005E13FD" w:rsidP="003542F7">
            <w:pPr>
              <w:tabs>
                <w:tab w:val="left" w:pos="567"/>
              </w:tabs>
              <w:suppressAutoHyphens/>
              <w:jc w:val="both"/>
              <w:rPr>
                <w:rFonts w:ascii="Aptos Display" w:eastAsia="Calibri" w:hAnsi="Aptos Display"/>
                <w:b/>
                <w:szCs w:val="24"/>
              </w:rPr>
            </w:pPr>
            <w:r w:rsidRPr="005E13FD">
              <w:rPr>
                <w:rFonts w:ascii="Aptos Display" w:eastAsia="Calibri" w:hAnsi="Aptos Display"/>
                <w:szCs w:val="24"/>
              </w:rPr>
              <w:t>Prekės pristatomos pagal poreikį, ne vėliau kaip per 14 (keturiolika) kalendorinių dienų nuo užsakymo datos. Užsakymas pateikiamas elektroniniu paštu.</w:t>
            </w:r>
          </w:p>
        </w:tc>
      </w:tr>
      <w:tr w:rsidR="005E13FD" w:rsidRPr="005E13FD" w14:paraId="01FF0DF4" w14:textId="77777777" w:rsidTr="005E13FD">
        <w:tc>
          <w:tcPr>
            <w:tcW w:w="852" w:type="dxa"/>
            <w:vAlign w:val="center"/>
          </w:tcPr>
          <w:p w14:paraId="449F3CF3" w14:textId="77777777" w:rsidR="005E13FD" w:rsidRPr="005E13FD" w:rsidRDefault="005E13FD" w:rsidP="003542F7">
            <w:pPr>
              <w:pStyle w:val="ListParagraph"/>
              <w:ind w:left="142"/>
              <w:rPr>
                <w:rFonts w:ascii="Aptos Display" w:eastAsia="Calibri" w:hAnsi="Aptos Display" w:cs="Times New Roman"/>
                <w:sz w:val="24"/>
                <w:szCs w:val="24"/>
              </w:rPr>
            </w:pPr>
            <w:r w:rsidRPr="005E13FD">
              <w:rPr>
                <w:rFonts w:ascii="Aptos Display" w:eastAsia="Calibri" w:hAnsi="Aptos Display" w:cs="Times New Roman"/>
                <w:sz w:val="24"/>
                <w:szCs w:val="24"/>
              </w:rPr>
              <w:t>5.3</w:t>
            </w:r>
          </w:p>
        </w:tc>
        <w:tc>
          <w:tcPr>
            <w:tcW w:w="9541" w:type="dxa"/>
            <w:gridSpan w:val="2"/>
          </w:tcPr>
          <w:p w14:paraId="2BF21AE8" w14:textId="77777777" w:rsidR="005E13FD" w:rsidRPr="005E13FD" w:rsidRDefault="005E13FD" w:rsidP="003542F7">
            <w:pPr>
              <w:tabs>
                <w:tab w:val="left" w:pos="567"/>
              </w:tabs>
              <w:suppressAutoHyphens/>
              <w:jc w:val="both"/>
              <w:rPr>
                <w:rFonts w:ascii="Aptos Display" w:eastAsia="Calibri" w:hAnsi="Aptos Display"/>
                <w:color w:val="000000"/>
                <w:szCs w:val="24"/>
              </w:rPr>
            </w:pPr>
            <w:r w:rsidRPr="005E13FD">
              <w:rPr>
                <w:rFonts w:ascii="Aptos Display" w:eastAsia="Calibri" w:hAnsi="Aptos Display"/>
                <w:color w:val="000000"/>
                <w:szCs w:val="24"/>
              </w:rPr>
              <w:t>Prekes Tiekėjas pristato savo transportu ir lėšomis adresu Žolyno g. 34, Vilnius, Pirkėjo darbo laiku ne piko valandomis.</w:t>
            </w:r>
          </w:p>
        </w:tc>
      </w:tr>
      <w:tr w:rsidR="005E13FD" w:rsidRPr="005E13FD" w14:paraId="02A8C555" w14:textId="77777777" w:rsidTr="005E13FD">
        <w:tc>
          <w:tcPr>
            <w:tcW w:w="852" w:type="dxa"/>
            <w:vAlign w:val="center"/>
          </w:tcPr>
          <w:p w14:paraId="30C6EAAF" w14:textId="77777777" w:rsidR="005E13FD" w:rsidRPr="005E13FD" w:rsidRDefault="005E13FD" w:rsidP="003542F7">
            <w:pPr>
              <w:pStyle w:val="ListParagraph"/>
              <w:ind w:left="142"/>
              <w:rPr>
                <w:rFonts w:ascii="Aptos Display" w:eastAsia="Calibri" w:hAnsi="Aptos Display" w:cs="Times New Roman"/>
                <w:sz w:val="24"/>
                <w:szCs w:val="24"/>
              </w:rPr>
            </w:pPr>
            <w:r w:rsidRPr="005E13FD">
              <w:rPr>
                <w:rFonts w:ascii="Aptos Display" w:eastAsia="Calibri" w:hAnsi="Aptos Display" w:cs="Times New Roman"/>
                <w:sz w:val="24"/>
                <w:szCs w:val="24"/>
              </w:rPr>
              <w:t>5.4</w:t>
            </w:r>
          </w:p>
        </w:tc>
        <w:tc>
          <w:tcPr>
            <w:tcW w:w="9541" w:type="dxa"/>
            <w:gridSpan w:val="2"/>
          </w:tcPr>
          <w:p w14:paraId="5A261963" w14:textId="77777777" w:rsidR="005E13FD" w:rsidRPr="005E13FD" w:rsidRDefault="005E13FD" w:rsidP="003542F7">
            <w:pPr>
              <w:tabs>
                <w:tab w:val="left" w:pos="567"/>
              </w:tabs>
              <w:suppressAutoHyphens/>
              <w:jc w:val="both"/>
              <w:rPr>
                <w:rFonts w:ascii="Aptos Display" w:eastAsia="Calibri" w:hAnsi="Aptos Display"/>
                <w:color w:val="000000"/>
                <w:szCs w:val="24"/>
              </w:rPr>
            </w:pPr>
            <w:r w:rsidRPr="005E13FD">
              <w:rPr>
                <w:rFonts w:ascii="Aptos Display" w:eastAsia="Calibri" w:hAnsi="Aptos Display"/>
                <w:szCs w:val="24"/>
              </w:rPr>
              <w:t>Įrangą Tiekėjas pristato ne vėliau kaip per 30 (trisdešimt) kalendorinių dienų nuo sutarties įsigaliojimo.</w:t>
            </w:r>
          </w:p>
        </w:tc>
      </w:tr>
      <w:tr w:rsidR="005E13FD" w:rsidRPr="005E13FD" w14:paraId="321A4C0C" w14:textId="77777777" w:rsidTr="005E13FD">
        <w:tc>
          <w:tcPr>
            <w:tcW w:w="852" w:type="dxa"/>
            <w:vAlign w:val="center"/>
          </w:tcPr>
          <w:p w14:paraId="1FA7039B" w14:textId="77777777" w:rsidR="005E13FD" w:rsidRPr="005E13FD" w:rsidRDefault="005E13FD" w:rsidP="003542F7">
            <w:pPr>
              <w:pStyle w:val="ListParagraph"/>
              <w:ind w:left="142"/>
              <w:rPr>
                <w:rFonts w:ascii="Aptos Display" w:eastAsia="Calibri" w:hAnsi="Aptos Display" w:cs="Times New Roman"/>
                <w:sz w:val="24"/>
                <w:szCs w:val="24"/>
              </w:rPr>
            </w:pPr>
            <w:r w:rsidRPr="005E13FD">
              <w:rPr>
                <w:rFonts w:ascii="Aptos Display" w:eastAsia="Calibri" w:hAnsi="Aptos Display" w:cs="Times New Roman"/>
                <w:sz w:val="24"/>
                <w:szCs w:val="24"/>
              </w:rPr>
              <w:t>5.5</w:t>
            </w:r>
          </w:p>
        </w:tc>
        <w:tc>
          <w:tcPr>
            <w:tcW w:w="9541" w:type="dxa"/>
            <w:gridSpan w:val="2"/>
          </w:tcPr>
          <w:p w14:paraId="65420DDA" w14:textId="77777777" w:rsidR="005E13FD" w:rsidRPr="005E13FD" w:rsidRDefault="005E13FD" w:rsidP="003542F7">
            <w:pPr>
              <w:tabs>
                <w:tab w:val="left" w:pos="567"/>
              </w:tabs>
              <w:suppressAutoHyphens/>
              <w:jc w:val="both"/>
              <w:rPr>
                <w:rFonts w:ascii="Aptos Display" w:eastAsia="Calibri" w:hAnsi="Aptos Display"/>
                <w:color w:val="000000"/>
                <w:szCs w:val="24"/>
              </w:rPr>
            </w:pPr>
            <w:r w:rsidRPr="005E13FD">
              <w:rPr>
                <w:rFonts w:ascii="Aptos Display" w:eastAsia="Calibri" w:hAnsi="Aptos Display"/>
                <w:color w:val="000000"/>
                <w:szCs w:val="24"/>
              </w:rPr>
              <w:t>Tiekėjas turi užtikrinti, kad visą sutarties galiojimo laikotarpį bus teikiamos nemokamos kvalifikuotų specialistų konsultacijos, pagalba visais klausimais, susijusiais su teikiamų prekių ir Įrangos kokybišku darbu.</w:t>
            </w:r>
          </w:p>
        </w:tc>
      </w:tr>
      <w:tr w:rsidR="005E13FD" w:rsidRPr="005E13FD" w14:paraId="47510FB1" w14:textId="77777777" w:rsidTr="005E13FD">
        <w:tc>
          <w:tcPr>
            <w:tcW w:w="852" w:type="dxa"/>
            <w:vAlign w:val="center"/>
          </w:tcPr>
          <w:p w14:paraId="35E438C2" w14:textId="77777777" w:rsidR="005E13FD" w:rsidRPr="005E13FD" w:rsidRDefault="005E13FD" w:rsidP="003542F7">
            <w:pPr>
              <w:pStyle w:val="ListParagraph"/>
              <w:ind w:left="142"/>
              <w:jc w:val="center"/>
              <w:rPr>
                <w:rFonts w:ascii="Aptos Display" w:eastAsia="Calibri" w:hAnsi="Aptos Display" w:cs="Times New Roman"/>
                <w:sz w:val="24"/>
                <w:szCs w:val="24"/>
              </w:rPr>
            </w:pPr>
            <w:r w:rsidRPr="005E13FD">
              <w:rPr>
                <w:rFonts w:ascii="Aptos Display" w:eastAsia="Calibri" w:hAnsi="Aptos Display" w:cs="Times New Roman"/>
                <w:sz w:val="24"/>
                <w:szCs w:val="24"/>
              </w:rPr>
              <w:t>5.6</w:t>
            </w:r>
          </w:p>
        </w:tc>
        <w:tc>
          <w:tcPr>
            <w:tcW w:w="9541" w:type="dxa"/>
            <w:gridSpan w:val="2"/>
          </w:tcPr>
          <w:p w14:paraId="0F62407F" w14:textId="77777777" w:rsidR="005E13FD" w:rsidRPr="005E13FD" w:rsidRDefault="005E13FD" w:rsidP="003542F7">
            <w:pPr>
              <w:tabs>
                <w:tab w:val="left" w:pos="567"/>
              </w:tabs>
              <w:suppressAutoHyphens/>
              <w:jc w:val="both"/>
              <w:rPr>
                <w:rFonts w:ascii="Aptos Display" w:eastAsia="Calibri" w:hAnsi="Aptos Display"/>
                <w:color w:val="000000"/>
                <w:szCs w:val="24"/>
              </w:rPr>
            </w:pPr>
            <w:r w:rsidRPr="005E13FD">
              <w:rPr>
                <w:rFonts w:ascii="Aptos Display" w:eastAsia="Calibri" w:hAnsi="Aptos Display"/>
                <w:color w:val="000000"/>
                <w:szCs w:val="24"/>
              </w:rPr>
              <w:t>Nustačius tyrimų rezultatų matavimų (matavimų pakartojamumas) nuokrypius, tiekėjas turi dalyvauti priežasties išaiškinime ir pateikti korekcinius / prevencinius veiksmus užtikrinančius matavimų teisingumą.</w:t>
            </w:r>
          </w:p>
        </w:tc>
      </w:tr>
      <w:tr w:rsidR="005E13FD" w:rsidRPr="005E13FD" w14:paraId="319FC402" w14:textId="77777777" w:rsidTr="005E13FD">
        <w:tc>
          <w:tcPr>
            <w:tcW w:w="852" w:type="dxa"/>
            <w:vAlign w:val="center"/>
          </w:tcPr>
          <w:p w14:paraId="0BD3E50D" w14:textId="77777777" w:rsidR="005E13FD" w:rsidRPr="005E13FD" w:rsidRDefault="005E13FD" w:rsidP="003542F7">
            <w:pPr>
              <w:pStyle w:val="ListParagraph"/>
              <w:ind w:left="142"/>
              <w:jc w:val="center"/>
              <w:rPr>
                <w:rFonts w:ascii="Aptos Display" w:eastAsia="Calibri" w:hAnsi="Aptos Display" w:cs="Times New Roman"/>
                <w:sz w:val="24"/>
                <w:szCs w:val="24"/>
              </w:rPr>
            </w:pPr>
            <w:r w:rsidRPr="005E13FD">
              <w:rPr>
                <w:rFonts w:ascii="Aptos Display" w:eastAsia="Calibri" w:hAnsi="Aptos Display" w:cs="Times New Roman"/>
                <w:sz w:val="24"/>
                <w:szCs w:val="24"/>
              </w:rPr>
              <w:t>5.7</w:t>
            </w:r>
          </w:p>
        </w:tc>
        <w:tc>
          <w:tcPr>
            <w:tcW w:w="9541" w:type="dxa"/>
            <w:gridSpan w:val="2"/>
          </w:tcPr>
          <w:p w14:paraId="5B06DED7" w14:textId="77777777" w:rsidR="005E13FD" w:rsidRPr="005E13FD" w:rsidRDefault="005E13FD" w:rsidP="003542F7">
            <w:pPr>
              <w:tabs>
                <w:tab w:val="left" w:pos="567"/>
              </w:tabs>
              <w:suppressAutoHyphens/>
              <w:jc w:val="both"/>
              <w:rPr>
                <w:rFonts w:ascii="Aptos Display" w:eastAsia="Calibri" w:hAnsi="Aptos Display"/>
                <w:color w:val="000000"/>
                <w:szCs w:val="24"/>
              </w:rPr>
            </w:pPr>
            <w:r w:rsidRPr="005E13FD">
              <w:rPr>
                <w:rFonts w:ascii="Aptos Display" w:eastAsia="Calibri" w:hAnsi="Aptos Display"/>
                <w:szCs w:val="24"/>
              </w:rPr>
              <w:t>Sutarties galiojimo laikotarpis yra 38 mėnesiai: 36 mėnesiai Prekių tiekimo laikotarpis, įskaitant Įrangos pristatymą ir paruošimą darbui; 2 mėnesiai galutiniam atsiskaitymui tarp šalių.</w:t>
            </w:r>
          </w:p>
        </w:tc>
      </w:tr>
      <w:tr w:rsidR="005E13FD" w:rsidRPr="005E13FD" w14:paraId="39234BAD" w14:textId="77777777" w:rsidTr="005E13FD">
        <w:tc>
          <w:tcPr>
            <w:tcW w:w="852" w:type="dxa"/>
            <w:vAlign w:val="center"/>
          </w:tcPr>
          <w:p w14:paraId="592F5BC3" w14:textId="77777777" w:rsidR="005E13FD" w:rsidRPr="005E13FD" w:rsidRDefault="005E13FD" w:rsidP="003542F7">
            <w:pPr>
              <w:pStyle w:val="ListParagraph"/>
              <w:ind w:left="142"/>
              <w:jc w:val="center"/>
              <w:rPr>
                <w:rFonts w:ascii="Aptos Display" w:eastAsia="Calibri" w:hAnsi="Aptos Display" w:cs="Times New Roman"/>
                <w:sz w:val="24"/>
                <w:szCs w:val="24"/>
              </w:rPr>
            </w:pPr>
            <w:r w:rsidRPr="005E13FD">
              <w:rPr>
                <w:rFonts w:ascii="Aptos Display" w:eastAsia="Calibri" w:hAnsi="Aptos Display" w:cs="Times New Roman"/>
                <w:sz w:val="24"/>
                <w:szCs w:val="24"/>
              </w:rPr>
              <w:t>5.8</w:t>
            </w:r>
          </w:p>
        </w:tc>
        <w:tc>
          <w:tcPr>
            <w:tcW w:w="9541" w:type="dxa"/>
            <w:gridSpan w:val="2"/>
          </w:tcPr>
          <w:p w14:paraId="08E03C48" w14:textId="77777777" w:rsidR="005E13FD" w:rsidRPr="005E13FD" w:rsidRDefault="005E13FD" w:rsidP="003542F7">
            <w:pPr>
              <w:tabs>
                <w:tab w:val="left" w:pos="8966"/>
                <w:tab w:val="left" w:pos="9249"/>
              </w:tabs>
              <w:jc w:val="both"/>
              <w:rPr>
                <w:rFonts w:ascii="Aptos Display" w:eastAsia="Calibri" w:hAnsi="Aptos Display"/>
                <w:szCs w:val="24"/>
              </w:rPr>
            </w:pPr>
            <w:r w:rsidRPr="005E13FD">
              <w:rPr>
                <w:rFonts w:ascii="Aptos Display" w:eastAsia="Calibri" w:hAnsi="Aptos Display"/>
                <w:szCs w:val="24"/>
              </w:rPr>
              <w:t xml:space="preserve">Tiekėjas turi pateikti dokumentus, įrodančius siūlomų prekių atitikimą kokybės ir techniniams reikalavimams, nurodytiems pirkimo dokumentų techninėje specifikacijoje: tiekėjas turi pateikti gamintojo parengtus katalogus ir siūlomų prekių techninių charakteristikų aprašymus (jei gamintojo kataloge neišsamiai atsispindi siūlomos prekės atitikimas techninės specifikacijos reikalavimams) (pdf formatu) su vertimu į lietuvių kalbą. Šiuose dokumentuose tiekėjas turi grafiškai nurodyti (t. y. pastebimai pažymėti – spalvotai markiruoti, ir / ar nurodyti rodyklėmis, ir / 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Kiti gamintojo dokumentai, nenurodyti šiame punkte, nebus laikomi pakankama ir patikima informacija vertinimui atlikti. </w:t>
            </w:r>
          </w:p>
          <w:p w14:paraId="1D7553F9" w14:textId="77777777" w:rsidR="005E13FD" w:rsidRPr="005E13FD" w:rsidRDefault="005E13FD" w:rsidP="003542F7">
            <w:pPr>
              <w:jc w:val="both"/>
              <w:rPr>
                <w:rFonts w:ascii="Aptos Display" w:eastAsia="Calibri" w:hAnsi="Aptos Display"/>
                <w:bCs/>
                <w:szCs w:val="24"/>
              </w:rPr>
            </w:pPr>
            <w:r w:rsidRPr="005E13FD">
              <w:rPr>
                <w:rFonts w:ascii="Aptos Display" w:eastAsia="Calibri" w:hAnsi="Aptos Display"/>
                <w:szCs w:val="24"/>
              </w:rPr>
              <w:t>Po sutarties pasirašymo lietuvių kalba pateikiami: Medicinos priemonių bei priedų (kur tinka) naudojimo instrukcijos bei Panaudai teikiamos Įrangos naudotojo vadovas.</w:t>
            </w:r>
          </w:p>
        </w:tc>
      </w:tr>
    </w:tbl>
    <w:p w14:paraId="5A7B66B3" w14:textId="77777777" w:rsidR="00A355E7" w:rsidRPr="00FD70B7" w:rsidRDefault="00A355E7" w:rsidP="00A355E7">
      <w:pPr>
        <w:tabs>
          <w:tab w:val="left" w:pos="284"/>
        </w:tabs>
        <w:suppressAutoHyphens/>
        <w:jc w:val="center"/>
        <w:rPr>
          <w:rFonts w:ascii="Aptos Display" w:hAnsi="Aptos Display"/>
          <w:b/>
          <w:szCs w:val="24"/>
        </w:rPr>
      </w:pPr>
    </w:p>
    <w:p w14:paraId="7004BD9E" w14:textId="2B316FB3" w:rsidR="009F06F8" w:rsidRPr="00FD70B7" w:rsidRDefault="009F06F8" w:rsidP="009F06F8">
      <w:pPr>
        <w:tabs>
          <w:tab w:val="left" w:pos="567"/>
        </w:tabs>
        <w:suppressAutoHyphens/>
        <w:jc w:val="center"/>
        <w:rPr>
          <w:rFonts w:ascii="Aptos Display" w:hAnsi="Aptos Display"/>
          <w:color w:val="000000"/>
          <w:szCs w:val="24"/>
        </w:rPr>
      </w:pPr>
      <w:r w:rsidRPr="00FD70B7">
        <w:rPr>
          <w:rFonts w:ascii="Aptos Display" w:hAnsi="Aptos Display"/>
          <w:color w:val="000000"/>
          <w:szCs w:val="24"/>
        </w:rPr>
        <w:t>__________________________</w:t>
      </w:r>
    </w:p>
    <w:p w14:paraId="1B311824" w14:textId="77777777" w:rsidR="009F06F8" w:rsidRPr="00FD70B7" w:rsidRDefault="009F06F8" w:rsidP="009F06F8">
      <w:pPr>
        <w:tabs>
          <w:tab w:val="left" w:pos="567"/>
        </w:tabs>
        <w:suppressAutoHyphens/>
        <w:jc w:val="center"/>
        <w:rPr>
          <w:rFonts w:ascii="Aptos Display" w:hAnsi="Aptos Display"/>
          <w:color w:val="000000"/>
          <w:szCs w:val="24"/>
        </w:rPr>
      </w:pPr>
    </w:p>
    <w:p w14:paraId="69E0539A" w14:textId="77777777" w:rsidR="009F06F8" w:rsidRPr="00FD70B7" w:rsidRDefault="009F06F8" w:rsidP="009F06F8">
      <w:pPr>
        <w:widowControl w:val="0"/>
        <w:tabs>
          <w:tab w:val="left" w:pos="720"/>
        </w:tabs>
        <w:ind w:firstLine="284"/>
        <w:rPr>
          <w:rFonts w:ascii="Aptos Display" w:hAnsi="Aptos Display"/>
          <w:szCs w:val="24"/>
        </w:rPr>
        <w:sectPr w:rsidR="009F06F8" w:rsidRPr="00FD70B7" w:rsidSect="009F06F8">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900" w:left="1701" w:header="720" w:footer="720" w:gutter="0"/>
          <w:pgNumType w:start="1"/>
          <w:cols w:space="720"/>
          <w:titlePg/>
          <w:docGrid w:linePitch="360"/>
        </w:sectPr>
      </w:pPr>
    </w:p>
    <w:p w14:paraId="4E26D08B" w14:textId="77777777" w:rsidR="005E13FD" w:rsidRDefault="005E13FD" w:rsidP="009F06F8">
      <w:pPr>
        <w:widowControl w:val="0"/>
        <w:tabs>
          <w:tab w:val="left" w:pos="720"/>
        </w:tabs>
        <w:ind w:firstLine="284"/>
        <w:rPr>
          <w:rFonts w:ascii="Aptos Display" w:hAnsi="Aptos Display"/>
          <w:szCs w:val="24"/>
        </w:rPr>
      </w:pPr>
    </w:p>
    <w:p w14:paraId="0C6AC822" w14:textId="26455DA9" w:rsidR="009F06F8" w:rsidRPr="00FD70B7" w:rsidRDefault="009F06F8" w:rsidP="009F06F8">
      <w:pPr>
        <w:widowControl w:val="0"/>
        <w:tabs>
          <w:tab w:val="left" w:pos="720"/>
        </w:tabs>
        <w:ind w:firstLine="284"/>
        <w:rPr>
          <w:rFonts w:ascii="Aptos Display" w:hAnsi="Aptos Display"/>
          <w:szCs w:val="24"/>
        </w:rPr>
      </w:pPr>
      <w:r w:rsidRPr="00FD70B7">
        <w:rPr>
          <w:rFonts w:ascii="Aptos Display" w:hAnsi="Aptos Display"/>
          <w:szCs w:val="24"/>
        </w:rPr>
        <w:t>TIEKĖJAS</w:t>
      </w:r>
      <w:r w:rsidRPr="00FD70B7">
        <w:rPr>
          <w:rFonts w:ascii="Aptos Display" w:hAnsi="Aptos Display"/>
          <w:szCs w:val="24"/>
        </w:rPr>
        <w:tab/>
      </w:r>
    </w:p>
    <w:p w14:paraId="778C7852" w14:textId="77777777" w:rsidR="009F06F8" w:rsidRPr="00FD70B7" w:rsidRDefault="009F06F8" w:rsidP="009F06F8">
      <w:pPr>
        <w:widowControl w:val="0"/>
        <w:tabs>
          <w:tab w:val="left" w:pos="720"/>
        </w:tabs>
        <w:ind w:firstLine="284"/>
        <w:rPr>
          <w:rFonts w:ascii="Aptos Display" w:hAnsi="Aptos Display"/>
          <w:szCs w:val="24"/>
        </w:rPr>
      </w:pPr>
    </w:p>
    <w:p w14:paraId="4C4BD3EB" w14:textId="77777777" w:rsidR="009F06F8" w:rsidRPr="00FD70B7" w:rsidRDefault="009F06F8" w:rsidP="009F06F8">
      <w:pPr>
        <w:widowControl w:val="0"/>
        <w:tabs>
          <w:tab w:val="left" w:pos="720"/>
        </w:tabs>
        <w:ind w:firstLine="284"/>
        <w:rPr>
          <w:rFonts w:ascii="Aptos Display" w:hAnsi="Aptos Display"/>
          <w:szCs w:val="24"/>
        </w:rPr>
      </w:pPr>
    </w:p>
    <w:p w14:paraId="140DAAA7" w14:textId="77777777" w:rsidR="009F06F8" w:rsidRPr="00FD70B7" w:rsidRDefault="009F06F8" w:rsidP="009F06F8">
      <w:pPr>
        <w:widowControl w:val="0"/>
        <w:tabs>
          <w:tab w:val="left" w:pos="720"/>
        </w:tabs>
        <w:ind w:firstLine="284"/>
        <w:rPr>
          <w:rFonts w:ascii="Aptos Display" w:hAnsi="Aptos Display"/>
          <w:szCs w:val="24"/>
        </w:rPr>
      </w:pPr>
    </w:p>
    <w:p w14:paraId="623757E0" w14:textId="77777777" w:rsidR="009F06F8" w:rsidRPr="00FD70B7" w:rsidRDefault="009F06F8" w:rsidP="009F06F8">
      <w:pPr>
        <w:widowControl w:val="0"/>
        <w:tabs>
          <w:tab w:val="left" w:pos="720"/>
        </w:tabs>
        <w:ind w:firstLine="284"/>
        <w:rPr>
          <w:rFonts w:ascii="Aptos Display" w:hAnsi="Aptos Display"/>
          <w:szCs w:val="24"/>
        </w:rPr>
      </w:pPr>
    </w:p>
    <w:p w14:paraId="6B5878B2" w14:textId="77777777" w:rsidR="009F06F8" w:rsidRPr="00FD70B7" w:rsidRDefault="009F06F8" w:rsidP="009F06F8">
      <w:pPr>
        <w:widowControl w:val="0"/>
        <w:tabs>
          <w:tab w:val="left" w:pos="720"/>
        </w:tabs>
        <w:ind w:firstLine="284"/>
        <w:rPr>
          <w:rFonts w:ascii="Aptos Display" w:hAnsi="Aptos Display"/>
          <w:szCs w:val="24"/>
        </w:rPr>
      </w:pPr>
      <w:r w:rsidRPr="00FD70B7">
        <w:rPr>
          <w:rFonts w:ascii="Aptos Display" w:hAnsi="Aptos Display"/>
          <w:szCs w:val="24"/>
        </w:rPr>
        <w:t>_______________________________</w:t>
      </w:r>
    </w:p>
    <w:p w14:paraId="3C1B2F10" w14:textId="77777777" w:rsidR="009F06F8" w:rsidRPr="00FD70B7" w:rsidRDefault="009F06F8" w:rsidP="009F06F8">
      <w:pPr>
        <w:widowControl w:val="0"/>
        <w:tabs>
          <w:tab w:val="left" w:pos="720"/>
        </w:tabs>
        <w:ind w:firstLine="284"/>
        <w:rPr>
          <w:rFonts w:ascii="Aptos Display" w:hAnsi="Aptos Display"/>
          <w:szCs w:val="24"/>
        </w:rPr>
      </w:pPr>
      <w:r w:rsidRPr="00FD70B7">
        <w:rPr>
          <w:rFonts w:ascii="Aptos Display" w:hAnsi="Aptos Display"/>
          <w:szCs w:val="24"/>
        </w:rPr>
        <w:t>A.V.</w:t>
      </w:r>
    </w:p>
    <w:p w14:paraId="79E94FF3" w14:textId="77777777" w:rsidR="009F06F8" w:rsidRPr="00FD70B7" w:rsidRDefault="009F06F8" w:rsidP="009F06F8">
      <w:pPr>
        <w:widowControl w:val="0"/>
        <w:tabs>
          <w:tab w:val="left" w:pos="720"/>
        </w:tabs>
        <w:ind w:firstLine="284"/>
        <w:rPr>
          <w:rFonts w:ascii="Aptos Display" w:hAnsi="Aptos Display"/>
          <w:szCs w:val="24"/>
        </w:rPr>
      </w:pPr>
      <w:r w:rsidRPr="00FD70B7">
        <w:rPr>
          <w:rFonts w:ascii="Aptos Display" w:hAnsi="Aptos Display"/>
          <w:szCs w:val="24"/>
        </w:rPr>
        <w:tab/>
      </w:r>
    </w:p>
    <w:p w14:paraId="6EE503F9" w14:textId="77777777" w:rsidR="009F06F8" w:rsidRPr="00FD70B7" w:rsidRDefault="009F06F8" w:rsidP="009F06F8">
      <w:pPr>
        <w:widowControl w:val="0"/>
        <w:tabs>
          <w:tab w:val="left" w:pos="720"/>
        </w:tabs>
        <w:ind w:firstLine="284"/>
        <w:rPr>
          <w:rFonts w:ascii="Aptos Display" w:hAnsi="Aptos Display"/>
          <w:szCs w:val="24"/>
        </w:rPr>
      </w:pPr>
    </w:p>
    <w:p w14:paraId="47F18F03" w14:textId="2A8A9721" w:rsidR="009F06F8" w:rsidRPr="00FD70B7" w:rsidRDefault="009F06F8" w:rsidP="009F06F8">
      <w:pPr>
        <w:widowControl w:val="0"/>
        <w:tabs>
          <w:tab w:val="left" w:pos="720"/>
        </w:tabs>
        <w:ind w:firstLine="284"/>
        <w:rPr>
          <w:rFonts w:ascii="Aptos Display" w:hAnsi="Aptos Display"/>
          <w:szCs w:val="24"/>
        </w:rPr>
      </w:pPr>
      <w:r w:rsidRPr="00FD70B7">
        <w:rPr>
          <w:rFonts w:ascii="Aptos Display" w:hAnsi="Aptos Display"/>
          <w:szCs w:val="24"/>
        </w:rPr>
        <w:t xml:space="preserve">PIRKĖJAS </w:t>
      </w:r>
    </w:p>
    <w:p w14:paraId="4CDF3895" w14:textId="77777777" w:rsidR="009F06F8" w:rsidRPr="00FD70B7" w:rsidRDefault="009F06F8" w:rsidP="009F06F8">
      <w:pPr>
        <w:widowControl w:val="0"/>
        <w:tabs>
          <w:tab w:val="left" w:pos="720"/>
        </w:tabs>
        <w:ind w:firstLine="284"/>
        <w:rPr>
          <w:rFonts w:ascii="Aptos Display" w:hAnsi="Aptos Display"/>
          <w:szCs w:val="24"/>
        </w:rPr>
      </w:pPr>
    </w:p>
    <w:p w14:paraId="06AD2700" w14:textId="167CCD5D" w:rsidR="009F06F8" w:rsidRPr="00FD70B7" w:rsidRDefault="009F06F8" w:rsidP="009F06F8">
      <w:pPr>
        <w:widowControl w:val="0"/>
        <w:tabs>
          <w:tab w:val="left" w:pos="720"/>
        </w:tabs>
        <w:ind w:firstLine="284"/>
        <w:rPr>
          <w:rFonts w:ascii="Aptos Display" w:hAnsi="Aptos Display"/>
          <w:szCs w:val="24"/>
        </w:rPr>
      </w:pPr>
      <w:r w:rsidRPr="00FD70B7">
        <w:rPr>
          <w:rFonts w:ascii="Aptos Display" w:hAnsi="Aptos Display"/>
          <w:szCs w:val="24"/>
        </w:rPr>
        <w:t>Direktorius</w:t>
      </w:r>
    </w:p>
    <w:p w14:paraId="3BBDD915" w14:textId="77777777" w:rsidR="009F06F8" w:rsidRPr="00FD70B7" w:rsidRDefault="009F06F8" w:rsidP="009F06F8">
      <w:pPr>
        <w:widowControl w:val="0"/>
        <w:tabs>
          <w:tab w:val="left" w:pos="720"/>
        </w:tabs>
        <w:ind w:firstLine="284"/>
        <w:rPr>
          <w:rFonts w:ascii="Aptos Display" w:hAnsi="Aptos Display"/>
          <w:szCs w:val="24"/>
        </w:rPr>
      </w:pPr>
      <w:r w:rsidRPr="00FD70B7">
        <w:rPr>
          <w:rFonts w:ascii="Aptos Display" w:hAnsi="Aptos Display"/>
          <w:szCs w:val="24"/>
        </w:rPr>
        <w:t>Daumantas Gutauskas</w:t>
      </w:r>
    </w:p>
    <w:p w14:paraId="7D3DC94D" w14:textId="77777777" w:rsidR="009F06F8" w:rsidRPr="00FD70B7" w:rsidRDefault="009F06F8" w:rsidP="009F06F8">
      <w:pPr>
        <w:widowControl w:val="0"/>
        <w:tabs>
          <w:tab w:val="left" w:pos="720"/>
        </w:tabs>
        <w:ind w:firstLine="284"/>
        <w:rPr>
          <w:rFonts w:ascii="Aptos Display" w:hAnsi="Aptos Display"/>
          <w:szCs w:val="24"/>
        </w:rPr>
      </w:pPr>
    </w:p>
    <w:p w14:paraId="46608489" w14:textId="77777777" w:rsidR="009F06F8" w:rsidRPr="00FD70B7" w:rsidRDefault="009F06F8" w:rsidP="009F06F8">
      <w:pPr>
        <w:widowControl w:val="0"/>
        <w:tabs>
          <w:tab w:val="left" w:pos="720"/>
        </w:tabs>
        <w:ind w:firstLine="284"/>
        <w:rPr>
          <w:rFonts w:ascii="Aptos Display" w:hAnsi="Aptos Display"/>
          <w:szCs w:val="24"/>
        </w:rPr>
      </w:pPr>
      <w:r w:rsidRPr="00FD70B7">
        <w:rPr>
          <w:rFonts w:ascii="Aptos Display" w:hAnsi="Aptos Display"/>
          <w:szCs w:val="24"/>
        </w:rPr>
        <w:t>_______________________________</w:t>
      </w:r>
    </w:p>
    <w:p w14:paraId="7FC95575" w14:textId="77777777" w:rsidR="009F06F8" w:rsidRPr="00FD70B7" w:rsidRDefault="009F06F8" w:rsidP="009F06F8">
      <w:pPr>
        <w:widowControl w:val="0"/>
        <w:tabs>
          <w:tab w:val="left" w:pos="720"/>
        </w:tabs>
        <w:ind w:firstLine="284"/>
        <w:rPr>
          <w:rFonts w:ascii="Aptos Display" w:hAnsi="Aptos Display"/>
          <w:szCs w:val="24"/>
        </w:rPr>
      </w:pPr>
      <w:r w:rsidRPr="00FD70B7">
        <w:rPr>
          <w:rFonts w:ascii="Aptos Display" w:hAnsi="Aptos Display"/>
          <w:szCs w:val="24"/>
        </w:rPr>
        <w:t>A.V.</w:t>
      </w:r>
    </w:p>
    <w:p w14:paraId="59E7A22C" w14:textId="77777777" w:rsidR="005E13FD" w:rsidRDefault="005E13FD" w:rsidP="00A355E7">
      <w:pPr>
        <w:tabs>
          <w:tab w:val="left" w:pos="284"/>
        </w:tabs>
        <w:suppressAutoHyphens/>
        <w:jc w:val="center"/>
        <w:rPr>
          <w:rFonts w:ascii="Aptos Display" w:hAnsi="Aptos Display"/>
          <w:b/>
          <w:szCs w:val="24"/>
        </w:rPr>
        <w:sectPr w:rsidR="005E13FD" w:rsidSect="005E13FD">
          <w:type w:val="continuous"/>
          <w:pgSz w:w="12240" w:h="15840"/>
          <w:pgMar w:top="1134" w:right="567" w:bottom="1134" w:left="1701" w:header="720" w:footer="720" w:gutter="0"/>
          <w:pgNumType w:start="1"/>
          <w:cols w:num="2" w:space="720"/>
          <w:titlePg/>
          <w:docGrid w:linePitch="360"/>
        </w:sectPr>
      </w:pPr>
    </w:p>
    <w:p w14:paraId="5B16F73D" w14:textId="77777777" w:rsidR="009F06F8" w:rsidRPr="00FD70B7" w:rsidRDefault="009F06F8" w:rsidP="00A355E7">
      <w:pPr>
        <w:tabs>
          <w:tab w:val="left" w:pos="284"/>
        </w:tabs>
        <w:suppressAutoHyphens/>
        <w:jc w:val="center"/>
        <w:rPr>
          <w:rFonts w:ascii="Aptos Display" w:hAnsi="Aptos Display"/>
          <w:b/>
          <w:szCs w:val="24"/>
        </w:rPr>
      </w:pPr>
    </w:p>
    <w:p w14:paraId="14BC972A" w14:textId="77777777" w:rsidR="00A355E7" w:rsidRPr="00FD70B7" w:rsidRDefault="00A355E7" w:rsidP="00A355E7">
      <w:pPr>
        <w:tabs>
          <w:tab w:val="left" w:pos="284"/>
        </w:tabs>
        <w:suppressAutoHyphens/>
        <w:jc w:val="center"/>
        <w:rPr>
          <w:rFonts w:ascii="Aptos Display" w:hAnsi="Aptos Display"/>
          <w:b/>
          <w:szCs w:val="24"/>
        </w:rPr>
      </w:pPr>
    </w:p>
    <w:p w14:paraId="6E737CED" w14:textId="5F8C73E7" w:rsidR="00A355E7" w:rsidRPr="00FD70B7" w:rsidRDefault="00A355E7">
      <w:pPr>
        <w:rPr>
          <w:rFonts w:ascii="Aptos Display" w:hAnsi="Aptos Display"/>
          <w:b/>
          <w:szCs w:val="24"/>
        </w:rPr>
      </w:pPr>
      <w:r w:rsidRPr="00FD70B7">
        <w:rPr>
          <w:rFonts w:ascii="Aptos Display" w:hAnsi="Aptos Display"/>
          <w:b/>
          <w:szCs w:val="24"/>
        </w:rPr>
        <w:br w:type="page"/>
      </w:r>
    </w:p>
    <w:p w14:paraId="5DF41C93" w14:textId="77777777" w:rsidR="009F06F8" w:rsidRPr="00FD70B7" w:rsidRDefault="009F06F8" w:rsidP="00A355E7">
      <w:pPr>
        <w:widowControl w:val="0"/>
        <w:tabs>
          <w:tab w:val="left" w:pos="720"/>
        </w:tabs>
        <w:ind w:firstLine="284"/>
        <w:jc w:val="right"/>
        <w:rPr>
          <w:rFonts w:ascii="Aptos Display" w:hAnsi="Aptos Display"/>
          <w:szCs w:val="24"/>
        </w:rPr>
        <w:sectPr w:rsidR="009F06F8" w:rsidRPr="00FD70B7" w:rsidSect="009F06F8">
          <w:type w:val="continuous"/>
          <w:pgSz w:w="12240" w:h="15840"/>
          <w:pgMar w:top="1134" w:right="567" w:bottom="1134" w:left="1701" w:header="720" w:footer="720" w:gutter="0"/>
          <w:pgNumType w:start="1"/>
          <w:cols w:num="2" w:space="720"/>
          <w:titlePg/>
          <w:docGrid w:linePitch="360"/>
        </w:sectPr>
      </w:pPr>
    </w:p>
    <w:p w14:paraId="36E2C090" w14:textId="77777777" w:rsidR="00DC3755" w:rsidRPr="00DC3755" w:rsidRDefault="00DC3755" w:rsidP="00DC3755">
      <w:pPr>
        <w:widowControl w:val="0"/>
        <w:tabs>
          <w:tab w:val="left" w:pos="720"/>
        </w:tabs>
        <w:ind w:firstLine="284"/>
        <w:jc w:val="right"/>
        <w:rPr>
          <w:rFonts w:ascii="Aptos Display" w:hAnsi="Aptos Display"/>
          <w:bCs/>
          <w:szCs w:val="24"/>
          <w:lang w:val="en-US"/>
        </w:rPr>
      </w:pPr>
      <w:r w:rsidRPr="00DC3755">
        <w:rPr>
          <w:rFonts w:ascii="Aptos Display" w:hAnsi="Aptos Display"/>
          <w:bCs/>
          <w:szCs w:val="24"/>
          <w:lang w:val="en-US"/>
        </w:rPr>
        <w:lastRenderedPageBreak/>
        <w:t>Techninės specifikacijos priedas Nr. 1</w:t>
      </w:r>
    </w:p>
    <w:p w14:paraId="3402222A" w14:textId="77777777" w:rsidR="00DC3755" w:rsidRPr="00DC3755" w:rsidRDefault="00DC3755" w:rsidP="00DC3755">
      <w:pPr>
        <w:widowControl w:val="0"/>
        <w:tabs>
          <w:tab w:val="left" w:pos="720"/>
        </w:tabs>
        <w:ind w:firstLine="284"/>
        <w:jc w:val="center"/>
        <w:rPr>
          <w:rFonts w:ascii="Aptos Display" w:hAnsi="Aptos Display"/>
          <w:b/>
          <w:szCs w:val="24"/>
          <w:lang w:val="en-US"/>
        </w:rPr>
      </w:pPr>
      <w:r w:rsidRPr="00DC3755">
        <w:rPr>
          <w:rFonts w:ascii="Aptos Display" w:hAnsi="Aptos Display"/>
          <w:b/>
          <w:szCs w:val="24"/>
          <w:lang w:val="en-US"/>
        </w:rPr>
        <w:t>Imunohematologijos laboratorijos patalpų planas</w:t>
      </w:r>
    </w:p>
    <w:p w14:paraId="50E57488" w14:textId="63900745" w:rsidR="00DC3755" w:rsidRPr="00DC3755" w:rsidRDefault="00DC3755" w:rsidP="00DC3755">
      <w:pPr>
        <w:widowControl w:val="0"/>
        <w:tabs>
          <w:tab w:val="left" w:pos="720"/>
        </w:tabs>
        <w:ind w:firstLine="284"/>
        <w:jc w:val="right"/>
        <w:rPr>
          <w:rFonts w:ascii="Aptos Display" w:hAnsi="Aptos Display"/>
          <w:bCs/>
          <w:szCs w:val="24"/>
          <w:lang w:val="en-US"/>
        </w:rPr>
      </w:pPr>
      <w:r w:rsidRPr="00DC3755">
        <w:rPr>
          <w:rFonts w:ascii="Aptos Display" w:hAnsi="Aptos Display"/>
          <w:noProof/>
          <w:szCs w:val="24"/>
          <w:lang w:val="en-US"/>
        </w:rPr>
        <w:drawing>
          <wp:anchor distT="0" distB="0" distL="114300" distR="114300" simplePos="0" relativeHeight="251659264" behindDoc="0" locked="0" layoutInCell="1" allowOverlap="1" wp14:anchorId="0E218472" wp14:editId="2773BF21">
            <wp:simplePos x="0" y="0"/>
            <wp:positionH relativeFrom="margin">
              <wp:align>right</wp:align>
            </wp:positionH>
            <wp:positionV relativeFrom="margin">
              <wp:posOffset>566420</wp:posOffset>
            </wp:positionV>
            <wp:extent cx="8534400" cy="5051425"/>
            <wp:effectExtent l="0" t="0" r="0" b="0"/>
            <wp:wrapSquare wrapText="bothSides"/>
            <wp:docPr id="14856788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534400" cy="5051425"/>
                    </a:xfrm>
                    <a:prstGeom prst="rect">
                      <a:avLst/>
                    </a:prstGeom>
                    <a:noFill/>
                  </pic:spPr>
                </pic:pic>
              </a:graphicData>
            </a:graphic>
            <wp14:sizeRelH relativeFrom="page">
              <wp14:pctWidth>0</wp14:pctWidth>
            </wp14:sizeRelH>
            <wp14:sizeRelV relativeFrom="page">
              <wp14:pctHeight>0</wp14:pctHeight>
            </wp14:sizeRelV>
          </wp:anchor>
        </w:drawing>
      </w:r>
    </w:p>
    <w:p w14:paraId="04DA134E" w14:textId="77777777" w:rsidR="00DC3755" w:rsidRPr="00DC3755" w:rsidRDefault="00DC3755" w:rsidP="00DC3755">
      <w:pPr>
        <w:widowControl w:val="0"/>
        <w:tabs>
          <w:tab w:val="left" w:pos="720"/>
        </w:tabs>
        <w:rPr>
          <w:rFonts w:ascii="Aptos Display" w:hAnsi="Aptos Display"/>
          <w:b/>
          <w:szCs w:val="24"/>
          <w:lang w:val="en-US"/>
        </w:rPr>
      </w:pPr>
    </w:p>
    <w:p w14:paraId="3D2339A7" w14:textId="77777777" w:rsidR="00DC3755" w:rsidRPr="00DC3755" w:rsidRDefault="00DC3755" w:rsidP="00DC3755">
      <w:pPr>
        <w:widowControl w:val="0"/>
        <w:tabs>
          <w:tab w:val="left" w:pos="720"/>
        </w:tabs>
        <w:ind w:firstLine="284"/>
        <w:jc w:val="right"/>
        <w:rPr>
          <w:rFonts w:ascii="Aptos Display" w:hAnsi="Aptos Display"/>
          <w:b/>
          <w:szCs w:val="24"/>
          <w:lang w:val="en-US"/>
        </w:rPr>
      </w:pPr>
    </w:p>
    <w:p w14:paraId="7C79F159" w14:textId="77777777" w:rsidR="00DC3755" w:rsidRPr="00DC3755" w:rsidRDefault="00DC3755" w:rsidP="00DC3755">
      <w:pPr>
        <w:widowControl w:val="0"/>
        <w:tabs>
          <w:tab w:val="left" w:pos="720"/>
        </w:tabs>
        <w:ind w:firstLine="284"/>
        <w:jc w:val="right"/>
        <w:rPr>
          <w:rFonts w:ascii="Aptos Display" w:hAnsi="Aptos Display"/>
          <w:szCs w:val="24"/>
          <w:lang w:val="en-US"/>
        </w:rPr>
      </w:pPr>
    </w:p>
    <w:p w14:paraId="6D2CDE83" w14:textId="77777777" w:rsidR="00DC3755" w:rsidRPr="00DC3755" w:rsidRDefault="00DC3755" w:rsidP="00DC3755">
      <w:pPr>
        <w:widowControl w:val="0"/>
        <w:tabs>
          <w:tab w:val="left" w:pos="720"/>
        </w:tabs>
        <w:ind w:firstLine="284"/>
        <w:jc w:val="both"/>
        <w:rPr>
          <w:rFonts w:ascii="Aptos Display" w:hAnsi="Aptos Display"/>
          <w:szCs w:val="24"/>
        </w:rPr>
      </w:pPr>
      <w:r w:rsidRPr="00DC3755">
        <w:rPr>
          <w:rFonts w:ascii="Aptos Display" w:hAnsi="Aptos Display"/>
          <w:szCs w:val="24"/>
        </w:rPr>
        <w:t>Nr. 1 -  Imunohematologinių tyrimų analizatorius.</w:t>
      </w:r>
    </w:p>
    <w:p w14:paraId="6D61391B" w14:textId="77777777" w:rsidR="00DC3755" w:rsidRPr="00DC3755" w:rsidRDefault="00DC3755" w:rsidP="00DC3755">
      <w:pPr>
        <w:widowControl w:val="0"/>
        <w:tabs>
          <w:tab w:val="left" w:pos="720"/>
        </w:tabs>
        <w:ind w:firstLine="284"/>
        <w:jc w:val="both"/>
        <w:rPr>
          <w:rFonts w:ascii="Aptos Display" w:hAnsi="Aptos Display"/>
          <w:szCs w:val="24"/>
        </w:rPr>
      </w:pPr>
      <w:r w:rsidRPr="00DC3755">
        <w:rPr>
          <w:rFonts w:ascii="Aptos Display" w:hAnsi="Aptos Display"/>
          <w:szCs w:val="24"/>
        </w:rPr>
        <w:t>Nr. 2 -  Imunohematologinių tyrimų analizatorius.</w:t>
      </w:r>
    </w:p>
    <w:p w14:paraId="45D8A1D7" w14:textId="77777777" w:rsidR="00DC3755" w:rsidRPr="00DC3755" w:rsidRDefault="00DC3755" w:rsidP="00DC3755">
      <w:pPr>
        <w:widowControl w:val="0"/>
        <w:tabs>
          <w:tab w:val="left" w:pos="720"/>
        </w:tabs>
        <w:ind w:firstLine="284"/>
        <w:jc w:val="both"/>
        <w:rPr>
          <w:rFonts w:ascii="Aptos Display" w:hAnsi="Aptos Display"/>
          <w:szCs w:val="24"/>
        </w:rPr>
      </w:pPr>
      <w:r w:rsidRPr="00DC3755">
        <w:rPr>
          <w:rFonts w:ascii="Aptos Display" w:hAnsi="Aptos Display"/>
          <w:szCs w:val="24"/>
        </w:rPr>
        <w:t>Nr. 3 - Centrifuga.</w:t>
      </w:r>
    </w:p>
    <w:p w14:paraId="22C597A3" w14:textId="77777777" w:rsidR="00DC3755" w:rsidRPr="00DC3755" w:rsidRDefault="00DC3755" w:rsidP="00DC3755">
      <w:pPr>
        <w:widowControl w:val="0"/>
        <w:tabs>
          <w:tab w:val="left" w:pos="720"/>
        </w:tabs>
        <w:ind w:firstLine="284"/>
        <w:jc w:val="both"/>
        <w:rPr>
          <w:rFonts w:ascii="Aptos Display" w:hAnsi="Aptos Display"/>
          <w:szCs w:val="24"/>
        </w:rPr>
      </w:pPr>
      <w:r w:rsidRPr="00DC3755">
        <w:rPr>
          <w:rFonts w:ascii="Aptos Display" w:hAnsi="Aptos Display"/>
          <w:szCs w:val="24"/>
        </w:rPr>
        <w:t>Nr. 4 - Laboratorinis šaldytuvas.</w:t>
      </w:r>
    </w:p>
    <w:p w14:paraId="11571C96" w14:textId="77777777" w:rsidR="00DC3755" w:rsidRPr="00DC3755" w:rsidRDefault="00DC3755" w:rsidP="00DC3755">
      <w:pPr>
        <w:widowControl w:val="0"/>
        <w:tabs>
          <w:tab w:val="left" w:pos="720"/>
        </w:tabs>
        <w:ind w:firstLine="284"/>
        <w:jc w:val="both"/>
        <w:rPr>
          <w:rFonts w:ascii="Aptos Display" w:hAnsi="Aptos Display"/>
          <w:szCs w:val="24"/>
        </w:rPr>
      </w:pPr>
      <w:r w:rsidRPr="00DC3755">
        <w:rPr>
          <w:rFonts w:ascii="Aptos Display" w:hAnsi="Aptos Display"/>
          <w:szCs w:val="24"/>
        </w:rPr>
        <w:t>Nr. 5 - Vandens gryninimo sistema.</w:t>
      </w:r>
    </w:p>
    <w:p w14:paraId="55F06E33" w14:textId="77777777" w:rsidR="00DC3755" w:rsidRPr="00DC3755" w:rsidRDefault="00DC3755" w:rsidP="00DC3755">
      <w:pPr>
        <w:widowControl w:val="0"/>
        <w:tabs>
          <w:tab w:val="left" w:pos="720"/>
        </w:tabs>
        <w:ind w:firstLine="284"/>
        <w:jc w:val="both"/>
        <w:rPr>
          <w:rFonts w:ascii="Aptos Display" w:hAnsi="Aptos Display"/>
          <w:szCs w:val="24"/>
        </w:rPr>
      </w:pPr>
      <w:r w:rsidRPr="00DC3755">
        <w:rPr>
          <w:rFonts w:ascii="Aptos Display" w:hAnsi="Aptos Display"/>
          <w:szCs w:val="24"/>
        </w:rPr>
        <w:t>Nr. 6 - Laboratorinis šaldytuvas.</w:t>
      </w:r>
    </w:p>
    <w:p w14:paraId="03C06DDA" w14:textId="77777777" w:rsidR="00DC3755" w:rsidRPr="00DC3755" w:rsidRDefault="00DC3755" w:rsidP="00DC3755">
      <w:pPr>
        <w:widowControl w:val="0"/>
        <w:tabs>
          <w:tab w:val="left" w:pos="720"/>
        </w:tabs>
        <w:ind w:firstLine="284"/>
        <w:jc w:val="both"/>
        <w:rPr>
          <w:rFonts w:ascii="Aptos Display" w:hAnsi="Aptos Display"/>
          <w:szCs w:val="24"/>
        </w:rPr>
      </w:pPr>
    </w:p>
    <w:p w14:paraId="0842F713" w14:textId="77777777" w:rsidR="00DC3755" w:rsidRPr="00DC3755" w:rsidRDefault="00DC3755" w:rsidP="00DC3755">
      <w:pPr>
        <w:widowControl w:val="0"/>
        <w:tabs>
          <w:tab w:val="left" w:pos="720"/>
        </w:tabs>
        <w:ind w:firstLine="284"/>
        <w:jc w:val="both"/>
        <w:rPr>
          <w:rFonts w:ascii="Aptos Display" w:hAnsi="Aptos Display"/>
          <w:szCs w:val="24"/>
        </w:rPr>
      </w:pPr>
      <w:r w:rsidRPr="00DC3755">
        <w:rPr>
          <w:rFonts w:ascii="Aptos Display" w:hAnsi="Aptos Display"/>
          <w:szCs w:val="24"/>
        </w:rPr>
        <w:t>Imunohematologijos laboratorijos patalpa išsidėsčiusi pastato 3 (trečiame) aukšte. Skaičiai plane nurodo patalpoje esančias kvalifikuotas įrangas (3, 4, 5, 6), kurių pastatymo vieta negali būti keičiama. Taip pat draudžiama statyti įrangą / daiktą ant jų paviršiaus. Nr. 1 ir Nr. 2 pažymėtos galimos vietos Tiekėjo Įrangai, kur šiuo metu stovi esama Įranga. Išdėstant siūlomą Įrangą, negalima užtverti langų bei įėjimų.</w:t>
      </w:r>
    </w:p>
    <w:p w14:paraId="0C0D5432" w14:textId="77777777" w:rsidR="00DC3755" w:rsidRPr="00DC3755" w:rsidRDefault="00DC3755" w:rsidP="00DC3755">
      <w:pPr>
        <w:widowControl w:val="0"/>
        <w:tabs>
          <w:tab w:val="left" w:pos="720"/>
        </w:tabs>
        <w:ind w:firstLine="284"/>
        <w:jc w:val="both"/>
        <w:rPr>
          <w:rFonts w:ascii="Aptos Display" w:hAnsi="Aptos Display"/>
          <w:szCs w:val="24"/>
        </w:rPr>
      </w:pPr>
      <w:r w:rsidRPr="00DC3755">
        <w:rPr>
          <w:rFonts w:ascii="Aptos Display" w:hAnsi="Aptos Display"/>
          <w:szCs w:val="24"/>
        </w:rPr>
        <w:t xml:space="preserve">Tiekėjas privalo dėl Įrangos ir jos priklausinių išdėstymo ir su tuo susijusiais klausimais kreiptis į Pirkėją iki TS projekto publikavimo pateikimo termino pabaigos (CVP IS priemonėmis). </w:t>
      </w:r>
    </w:p>
    <w:p w14:paraId="4797C382" w14:textId="7663AFCB" w:rsidR="00DC3755" w:rsidRPr="00DC3755" w:rsidRDefault="00DC3755" w:rsidP="00DC3755">
      <w:pPr>
        <w:widowControl w:val="0"/>
        <w:tabs>
          <w:tab w:val="left" w:pos="720"/>
        </w:tabs>
        <w:ind w:firstLine="284"/>
        <w:jc w:val="both"/>
        <w:rPr>
          <w:rFonts w:ascii="Aptos Display" w:hAnsi="Aptos Display"/>
          <w:szCs w:val="24"/>
        </w:rPr>
        <w:sectPr w:rsidR="00DC3755" w:rsidRPr="00DC3755" w:rsidSect="00DC3755">
          <w:pgSz w:w="15840" w:h="12240" w:orient="landscape"/>
          <w:pgMar w:top="567" w:right="1134" w:bottom="1701" w:left="1260" w:header="720" w:footer="720" w:gutter="0"/>
          <w:pgNumType w:start="1"/>
          <w:cols w:space="720"/>
          <w:titlePg/>
          <w:docGrid w:linePitch="360"/>
        </w:sectPr>
      </w:pPr>
      <w:r w:rsidRPr="00DC3755">
        <w:rPr>
          <w:rFonts w:ascii="Aptos Display" w:hAnsi="Aptos Display"/>
          <w:szCs w:val="24"/>
        </w:rPr>
        <w:t>Tiekėjas turi galimybę iki TS projekto publikavimo termino pabaigos iš anksto su Pirkėju suderintu (CVP IS priemonėmis) laiku apžiūrėti (ir atlikti matavimus) patalpas, atstumus, elektros, vandens, vėdinimo šaltinius. Jeigu po susipažinimo Tiekėjas nustato, kad Jo siūlomai Įrangai trūksta elektros, vandens įvado ar kitų parametrų, tai Tiekėjas užtikrina savo lėšomis. Jei Tiekėjas neatvyksta apžiūrai, laikoma, kad jis yra susipažinęs su patalpomis ir nebeturi teisės vėliau ginčyti su Įrangos išdėstymu ar patalpomis susijusių sąlygų ir prisiima visą su tuo susijusią materialinę riziką.</w:t>
      </w:r>
    </w:p>
    <w:p w14:paraId="09EEEDC6" w14:textId="297EAA03" w:rsidR="00A355E7" w:rsidRPr="00FD70B7" w:rsidRDefault="00A355E7" w:rsidP="00A355E7">
      <w:pPr>
        <w:widowControl w:val="0"/>
        <w:tabs>
          <w:tab w:val="left" w:pos="720"/>
        </w:tabs>
        <w:ind w:firstLine="284"/>
        <w:jc w:val="right"/>
        <w:rPr>
          <w:rFonts w:ascii="Aptos Display" w:hAnsi="Aptos Display"/>
          <w:szCs w:val="24"/>
        </w:rPr>
      </w:pPr>
      <w:r w:rsidRPr="00FD70B7">
        <w:rPr>
          <w:rFonts w:ascii="Aptos Display" w:hAnsi="Aptos Display"/>
          <w:szCs w:val="24"/>
        </w:rPr>
        <w:lastRenderedPageBreak/>
        <w:t>202</w:t>
      </w:r>
      <w:r w:rsidR="005E224B" w:rsidRPr="00FD70B7">
        <w:rPr>
          <w:rFonts w:ascii="Aptos Display" w:hAnsi="Aptos Display"/>
          <w:szCs w:val="24"/>
        </w:rPr>
        <w:t>6</w:t>
      </w:r>
      <w:r w:rsidRPr="00FD70B7">
        <w:rPr>
          <w:rFonts w:ascii="Aptos Display" w:hAnsi="Aptos Display"/>
          <w:szCs w:val="24"/>
        </w:rPr>
        <w:t xml:space="preserve"> m. ____________ mėn. ___ d. Prekių pirkimo-pardavimo sutarties Nr. ___________</w:t>
      </w:r>
    </w:p>
    <w:p w14:paraId="45F3B6D8" w14:textId="77777777" w:rsidR="00A355E7" w:rsidRPr="00FD70B7" w:rsidRDefault="00A355E7" w:rsidP="00A355E7">
      <w:pPr>
        <w:widowControl w:val="0"/>
        <w:tabs>
          <w:tab w:val="left" w:pos="720"/>
        </w:tabs>
        <w:ind w:firstLine="284"/>
        <w:jc w:val="right"/>
        <w:rPr>
          <w:rFonts w:ascii="Aptos Display" w:hAnsi="Aptos Display"/>
          <w:szCs w:val="24"/>
        </w:rPr>
      </w:pPr>
      <w:r w:rsidRPr="00FD70B7">
        <w:rPr>
          <w:rFonts w:ascii="Aptos Display" w:hAnsi="Aptos Display"/>
          <w:szCs w:val="24"/>
        </w:rPr>
        <w:t>Priedas Nr. 2</w:t>
      </w:r>
    </w:p>
    <w:p w14:paraId="7B98DFA4" w14:textId="77777777" w:rsidR="00B40A79" w:rsidRPr="00FD70B7" w:rsidRDefault="00B40A79" w:rsidP="00B40A79">
      <w:pPr>
        <w:jc w:val="right"/>
        <w:rPr>
          <w:rFonts w:ascii="Aptos Display" w:hAnsi="Aptos Display"/>
        </w:rPr>
      </w:pPr>
    </w:p>
    <w:p w14:paraId="32C88326" w14:textId="18040149" w:rsidR="00B40A79" w:rsidRPr="00FD70B7" w:rsidRDefault="00B40A79" w:rsidP="00B40A79">
      <w:pPr>
        <w:jc w:val="center"/>
        <w:rPr>
          <w:rFonts w:ascii="Aptos Display" w:hAnsi="Aptos Display"/>
          <w:b/>
        </w:rPr>
      </w:pPr>
      <w:r w:rsidRPr="00FD70B7">
        <w:rPr>
          <w:rFonts w:ascii="Aptos Display" w:hAnsi="Aptos Display"/>
          <w:b/>
        </w:rPr>
        <w:t>PANAUDOS SUTARTIS Nr.</w:t>
      </w:r>
      <w:r w:rsidR="005E224B" w:rsidRPr="00FD70B7">
        <w:rPr>
          <w:rFonts w:ascii="Aptos Display" w:hAnsi="Aptos Display"/>
          <w:b/>
        </w:rPr>
        <w:t xml:space="preserve"> ________</w:t>
      </w:r>
    </w:p>
    <w:p w14:paraId="6D048ED0" w14:textId="77777777" w:rsidR="00B40A79" w:rsidRPr="00FD70B7" w:rsidRDefault="00B40A79" w:rsidP="00B40A79">
      <w:pPr>
        <w:jc w:val="center"/>
        <w:rPr>
          <w:rFonts w:ascii="Aptos Display" w:hAnsi="Aptos Display"/>
          <w:b/>
        </w:rPr>
      </w:pPr>
    </w:p>
    <w:p w14:paraId="515C2A49" w14:textId="4A399512" w:rsidR="00B40A79" w:rsidRPr="00FD70B7" w:rsidRDefault="00B40A79" w:rsidP="00B40A79">
      <w:pPr>
        <w:jc w:val="center"/>
        <w:rPr>
          <w:rFonts w:ascii="Aptos Display" w:hAnsi="Aptos Display"/>
        </w:rPr>
      </w:pPr>
      <w:r w:rsidRPr="00FD70B7">
        <w:rPr>
          <w:rFonts w:ascii="Aptos Display" w:hAnsi="Aptos Display"/>
        </w:rPr>
        <w:t>2026 m. ___________ d.</w:t>
      </w:r>
    </w:p>
    <w:p w14:paraId="57CF186C" w14:textId="77777777" w:rsidR="00B40A79" w:rsidRPr="00FD70B7" w:rsidRDefault="00B40A79" w:rsidP="00B40A79">
      <w:pPr>
        <w:jc w:val="center"/>
        <w:rPr>
          <w:rFonts w:ascii="Aptos Display" w:hAnsi="Aptos Display"/>
        </w:rPr>
      </w:pPr>
      <w:r w:rsidRPr="00FD70B7">
        <w:rPr>
          <w:rFonts w:ascii="Aptos Display" w:hAnsi="Aptos Display"/>
        </w:rPr>
        <w:t>Vilnius</w:t>
      </w:r>
    </w:p>
    <w:p w14:paraId="3EE8C246" w14:textId="77777777" w:rsidR="00B40A79" w:rsidRPr="00FD70B7" w:rsidRDefault="00B40A79" w:rsidP="00B40A79">
      <w:pPr>
        <w:ind w:right="193" w:firstLine="720"/>
        <w:jc w:val="both"/>
        <w:rPr>
          <w:rFonts w:ascii="Aptos Display" w:hAnsi="Aptos Display"/>
        </w:rPr>
      </w:pPr>
      <w:r w:rsidRPr="00FD70B7">
        <w:rPr>
          <w:rFonts w:ascii="Aptos Display" w:hAnsi="Aptos Display"/>
          <w:b/>
        </w:rPr>
        <w:t>VšĮ Nacionalinis kraujo centras</w:t>
      </w:r>
      <w:r w:rsidRPr="00FD70B7">
        <w:rPr>
          <w:rFonts w:ascii="Aptos Display" w:hAnsi="Aptos Display"/>
        </w:rPr>
        <w:t xml:space="preserve">, </w:t>
      </w:r>
      <w:r w:rsidRPr="00FD70B7">
        <w:rPr>
          <w:rFonts w:ascii="Aptos Display" w:hAnsi="Aptos Display"/>
          <w:b/>
        </w:rPr>
        <w:t>į</w:t>
      </w:r>
      <w:r w:rsidRPr="00FD70B7">
        <w:rPr>
          <w:rFonts w:ascii="Aptos Display" w:hAnsi="Aptos Display"/>
        </w:rPr>
        <w:t xml:space="preserve">monės kodas 126413338, atstovaujamas direktoriaus Daumanto Gutausko, veikiančio pagal įstaigos įstatus (toliau – </w:t>
      </w:r>
      <w:r w:rsidRPr="00FD70B7">
        <w:rPr>
          <w:rFonts w:ascii="Aptos Display" w:hAnsi="Aptos Display"/>
          <w:b/>
        </w:rPr>
        <w:t>Panaudos gavėjas</w:t>
      </w:r>
      <w:r w:rsidRPr="00FD70B7">
        <w:rPr>
          <w:rFonts w:ascii="Aptos Display" w:hAnsi="Aptos Display"/>
        </w:rPr>
        <w:t xml:space="preserve">) iš vienos pusės, ir </w:t>
      </w:r>
    </w:p>
    <w:p w14:paraId="0271C582" w14:textId="7DD51B49" w:rsidR="00B40A79" w:rsidRPr="00FD70B7" w:rsidRDefault="00B40A79" w:rsidP="00B40A79">
      <w:pPr>
        <w:ind w:right="193" w:firstLine="720"/>
        <w:jc w:val="both"/>
        <w:rPr>
          <w:rFonts w:ascii="Aptos Display" w:hAnsi="Aptos Display"/>
        </w:rPr>
      </w:pPr>
      <w:r w:rsidRPr="00FD70B7">
        <w:rPr>
          <w:rFonts w:ascii="Aptos Display" w:hAnsi="Aptos Display"/>
          <w:b/>
        </w:rPr>
        <w:t>_______________,</w:t>
      </w:r>
      <w:r w:rsidRPr="00FD70B7">
        <w:rPr>
          <w:rFonts w:ascii="Aptos Display" w:hAnsi="Aptos Display"/>
        </w:rPr>
        <w:t xml:space="preserve"> įmonės kodas </w:t>
      </w:r>
      <w:r w:rsidRPr="00FD70B7">
        <w:rPr>
          <w:rFonts w:ascii="Aptos Display" w:hAnsi="Aptos Display"/>
          <w:b/>
        </w:rPr>
        <w:t>_______________</w:t>
      </w:r>
      <w:r w:rsidRPr="00FD70B7">
        <w:rPr>
          <w:rFonts w:ascii="Aptos Display" w:hAnsi="Aptos Display"/>
        </w:rPr>
        <w:t xml:space="preserve">, atstovaujama </w:t>
      </w:r>
      <w:r w:rsidRPr="00FD70B7">
        <w:rPr>
          <w:rFonts w:ascii="Aptos Display" w:hAnsi="Aptos Display"/>
          <w:b/>
        </w:rPr>
        <w:t>_______________</w:t>
      </w:r>
      <w:r w:rsidRPr="00FD70B7">
        <w:rPr>
          <w:rFonts w:ascii="Aptos Display" w:hAnsi="Aptos Display"/>
        </w:rPr>
        <w:t xml:space="preserve">, veikiančių pagal </w:t>
      </w:r>
      <w:r w:rsidRPr="00FD70B7">
        <w:rPr>
          <w:rFonts w:ascii="Aptos Display" w:hAnsi="Aptos Display"/>
          <w:b/>
        </w:rPr>
        <w:t>_______________</w:t>
      </w:r>
      <w:r w:rsidRPr="00FD70B7">
        <w:rPr>
          <w:rFonts w:ascii="Aptos Display" w:hAnsi="Aptos Display"/>
        </w:rPr>
        <w:t xml:space="preserve"> </w:t>
      </w:r>
      <w:r w:rsidRPr="00FD70B7">
        <w:rPr>
          <w:rFonts w:ascii="Aptos Display" w:hAnsi="Aptos Display"/>
          <w:b/>
        </w:rPr>
        <w:t xml:space="preserve">(toliau – Panaudos davėjas), iš kitos pusės, </w:t>
      </w:r>
    </w:p>
    <w:p w14:paraId="61B2CA0A" w14:textId="1C617048" w:rsidR="00B40A79" w:rsidRPr="00FD70B7" w:rsidRDefault="00B40A79" w:rsidP="00B40A79">
      <w:pPr>
        <w:ind w:right="193" w:firstLine="720"/>
        <w:jc w:val="both"/>
        <w:rPr>
          <w:rFonts w:ascii="Aptos Display" w:hAnsi="Aptos Display"/>
        </w:rPr>
      </w:pPr>
      <w:bookmarkStart w:id="3" w:name="_heading=h.3p8hu4y" w:colFirst="0" w:colLast="0"/>
      <w:bookmarkEnd w:id="3"/>
      <w:r w:rsidRPr="00FD70B7">
        <w:rPr>
          <w:rFonts w:ascii="Aptos Display" w:hAnsi="Aptos Display"/>
        </w:rPr>
        <w:t xml:space="preserve">toliau kartu vadinami Šalimis, o kiekvienas atskirai – Šalimi, vadovaudamosi Prekių pirkimo – pardavimo sutartimi Nr. _________ (toliau – </w:t>
      </w:r>
      <w:r w:rsidRPr="00FD70B7">
        <w:rPr>
          <w:rFonts w:ascii="Aptos Display" w:hAnsi="Aptos Display"/>
          <w:b/>
        </w:rPr>
        <w:t>Pagrindinė sutartis</w:t>
      </w:r>
      <w:r w:rsidRPr="00FD70B7">
        <w:rPr>
          <w:rFonts w:ascii="Aptos Display" w:hAnsi="Aptos Display"/>
        </w:rPr>
        <w:t xml:space="preserve">), sudarė šią Panaudos sutartį (toliau – </w:t>
      </w:r>
      <w:r w:rsidRPr="00FD70B7">
        <w:rPr>
          <w:rFonts w:ascii="Aptos Display" w:hAnsi="Aptos Display"/>
          <w:b/>
        </w:rPr>
        <w:t>Sutartis</w:t>
      </w:r>
      <w:r w:rsidRPr="00FD70B7">
        <w:rPr>
          <w:rFonts w:ascii="Aptos Display" w:hAnsi="Aptos Display"/>
        </w:rPr>
        <w:t>).</w:t>
      </w:r>
    </w:p>
    <w:p w14:paraId="39F3346D" w14:textId="77777777" w:rsidR="00B40A79" w:rsidRPr="00FD70B7" w:rsidRDefault="00B40A79" w:rsidP="00B40A79">
      <w:pPr>
        <w:ind w:right="193" w:firstLine="720"/>
        <w:jc w:val="both"/>
        <w:rPr>
          <w:rFonts w:ascii="Aptos Display" w:hAnsi="Aptos Display"/>
        </w:rPr>
      </w:pPr>
    </w:p>
    <w:p w14:paraId="7FF6211D" w14:textId="77777777" w:rsidR="00B40A79" w:rsidRPr="00FD70B7" w:rsidRDefault="00B40A79" w:rsidP="00B40A79">
      <w:pPr>
        <w:ind w:right="193"/>
        <w:jc w:val="center"/>
        <w:rPr>
          <w:rFonts w:ascii="Aptos Display" w:hAnsi="Aptos Display"/>
          <w:b/>
        </w:rPr>
      </w:pPr>
      <w:r w:rsidRPr="00FD70B7">
        <w:rPr>
          <w:rFonts w:ascii="Aptos Display" w:hAnsi="Aptos Display"/>
          <w:b/>
        </w:rPr>
        <w:t>I. SUTARTIES DALYKAS</w:t>
      </w:r>
    </w:p>
    <w:p w14:paraId="20614E66" w14:textId="77777777" w:rsidR="00B40A79" w:rsidRPr="00FD70B7" w:rsidRDefault="00B40A79" w:rsidP="00B40A79">
      <w:pPr>
        <w:numPr>
          <w:ilvl w:val="1"/>
          <w:numId w:val="9"/>
        </w:numPr>
        <w:pBdr>
          <w:top w:val="nil"/>
          <w:left w:val="nil"/>
          <w:bottom w:val="nil"/>
          <w:right w:val="nil"/>
          <w:between w:val="nil"/>
        </w:pBdr>
        <w:tabs>
          <w:tab w:val="left" w:pos="993"/>
        </w:tabs>
        <w:ind w:left="0" w:right="193" w:firstLine="567"/>
        <w:jc w:val="both"/>
        <w:rPr>
          <w:rFonts w:ascii="Aptos Display" w:hAnsi="Aptos Display"/>
          <w:i/>
          <w:color w:val="000000"/>
          <w:u w:val="single"/>
        </w:rPr>
      </w:pPr>
      <w:r w:rsidRPr="00FD70B7">
        <w:rPr>
          <w:rFonts w:ascii="Aptos Display" w:hAnsi="Aptos Display"/>
          <w:color w:val="000000"/>
        </w:rPr>
        <w:t xml:space="preserve"> Sutartyje numatytomis sąlygomis ir tvarka Panaudos davėjas perduoda Panaudos gavėjui neatlygintinai naudoti analizatorius, kurių pavadinimas, kiekis ir techniniai reikalavimai nurodyti Pagrindinės sutarties 1 priede (toliau – </w:t>
      </w:r>
      <w:r w:rsidRPr="00FD70B7">
        <w:rPr>
          <w:rFonts w:ascii="Aptos Display" w:hAnsi="Aptos Display"/>
          <w:b/>
          <w:color w:val="000000"/>
        </w:rPr>
        <w:t>Turtas</w:t>
      </w:r>
      <w:r w:rsidRPr="00FD70B7">
        <w:rPr>
          <w:rFonts w:ascii="Aptos Display" w:hAnsi="Aptos Display"/>
          <w:color w:val="000000"/>
        </w:rPr>
        <w:t>), o Panaudos gavėjas įsipareigoja naudoti Turtą pagal paskirtį ir grąžinti jį tokios būklės, kokios jam buvo perduotas, atsižvelgiant į normalų nusidėvėjimą.</w:t>
      </w:r>
    </w:p>
    <w:p w14:paraId="50095215" w14:textId="77777777" w:rsidR="00B40A79" w:rsidRPr="00FD70B7" w:rsidRDefault="00B40A79" w:rsidP="00B40A79">
      <w:pPr>
        <w:numPr>
          <w:ilvl w:val="1"/>
          <w:numId w:val="9"/>
        </w:numPr>
        <w:pBdr>
          <w:top w:val="nil"/>
          <w:left w:val="nil"/>
          <w:bottom w:val="nil"/>
          <w:right w:val="nil"/>
          <w:between w:val="nil"/>
        </w:pBdr>
        <w:tabs>
          <w:tab w:val="left" w:pos="993"/>
        </w:tabs>
        <w:ind w:left="0" w:right="193" w:firstLine="567"/>
        <w:jc w:val="both"/>
        <w:rPr>
          <w:rFonts w:ascii="Aptos Display" w:hAnsi="Aptos Display"/>
          <w:i/>
          <w:color w:val="000000"/>
          <w:u w:val="single"/>
        </w:rPr>
      </w:pPr>
      <w:r w:rsidRPr="00FD70B7">
        <w:rPr>
          <w:rFonts w:ascii="Aptos Display" w:hAnsi="Aptos Display"/>
          <w:color w:val="000000"/>
        </w:rPr>
        <w:t>Panaudos davėjas patvirtina, kad Panaudos davėjo teisė disponuoti perduodamu Turtu yra neapribota, perduodamas Turtas neareštuotas ir nėra teisinio ginčo objektas.</w:t>
      </w:r>
    </w:p>
    <w:p w14:paraId="109EBDDB" w14:textId="77777777" w:rsidR="00B40A79" w:rsidRPr="00FD70B7" w:rsidRDefault="00B40A79" w:rsidP="00B40A79">
      <w:pPr>
        <w:numPr>
          <w:ilvl w:val="1"/>
          <w:numId w:val="9"/>
        </w:numPr>
        <w:pBdr>
          <w:top w:val="nil"/>
          <w:left w:val="nil"/>
          <w:bottom w:val="nil"/>
          <w:right w:val="nil"/>
          <w:between w:val="nil"/>
        </w:pBdr>
        <w:tabs>
          <w:tab w:val="left" w:pos="993"/>
        </w:tabs>
        <w:ind w:left="0" w:right="193" w:firstLine="567"/>
        <w:jc w:val="both"/>
        <w:rPr>
          <w:rFonts w:ascii="Aptos Display" w:hAnsi="Aptos Display"/>
          <w:i/>
          <w:color w:val="000000"/>
          <w:u w:val="single"/>
        </w:rPr>
      </w:pPr>
      <w:r w:rsidRPr="00FD70B7">
        <w:rPr>
          <w:rFonts w:ascii="Aptos Display" w:hAnsi="Aptos Display"/>
          <w:color w:val="000000"/>
        </w:rPr>
        <w:t>Sutartis sudaryta Pagrindinės sutarties pagrindu ir yra neatsiejama jos dalis. Sutartis aiškinama ir taikoma kartu su Pagrindine sutartimi.</w:t>
      </w:r>
    </w:p>
    <w:p w14:paraId="34E64650" w14:textId="77777777" w:rsidR="00B40A79" w:rsidRPr="00FD70B7" w:rsidRDefault="00B40A79" w:rsidP="00B40A79">
      <w:pPr>
        <w:numPr>
          <w:ilvl w:val="1"/>
          <w:numId w:val="9"/>
        </w:numPr>
        <w:pBdr>
          <w:top w:val="nil"/>
          <w:left w:val="nil"/>
          <w:bottom w:val="nil"/>
          <w:right w:val="nil"/>
          <w:between w:val="nil"/>
        </w:pBdr>
        <w:tabs>
          <w:tab w:val="left" w:pos="993"/>
        </w:tabs>
        <w:ind w:left="0" w:right="193" w:firstLine="567"/>
        <w:jc w:val="both"/>
        <w:rPr>
          <w:rFonts w:ascii="Aptos Display" w:hAnsi="Aptos Display"/>
          <w:i/>
          <w:color w:val="000000"/>
          <w:u w:val="single"/>
        </w:rPr>
      </w:pPr>
      <w:r w:rsidRPr="00FD70B7">
        <w:rPr>
          <w:rFonts w:ascii="Aptos Display" w:hAnsi="Aptos Display"/>
          <w:color w:val="000000"/>
        </w:rPr>
        <w:t xml:space="preserve">Reikalavimai Turtui ir jo perdavimo, aptarnavimo, grąžinimo bei atsakomybės sąlygos nurodytos Pagrindinėje sutartyje ir Sutartyje, kurių Šalys įsipareigoja laikytis visą Sutarties galiojimo laikotarpį. </w:t>
      </w:r>
    </w:p>
    <w:p w14:paraId="0124370B" w14:textId="77777777" w:rsidR="00B40A79" w:rsidRPr="00FD70B7" w:rsidRDefault="00B40A79" w:rsidP="00B40A79">
      <w:pPr>
        <w:numPr>
          <w:ilvl w:val="1"/>
          <w:numId w:val="9"/>
        </w:numPr>
        <w:pBdr>
          <w:top w:val="nil"/>
          <w:left w:val="nil"/>
          <w:bottom w:val="nil"/>
          <w:right w:val="nil"/>
          <w:between w:val="nil"/>
        </w:pBdr>
        <w:tabs>
          <w:tab w:val="left" w:pos="993"/>
        </w:tabs>
        <w:ind w:left="0" w:right="193" w:firstLine="567"/>
        <w:jc w:val="both"/>
        <w:rPr>
          <w:rFonts w:ascii="Aptos Display" w:hAnsi="Aptos Display"/>
          <w:i/>
          <w:color w:val="000000"/>
          <w:u w:val="single"/>
        </w:rPr>
      </w:pPr>
      <w:r w:rsidRPr="00FD70B7">
        <w:rPr>
          <w:rFonts w:ascii="Aptos Display" w:hAnsi="Aptos Display"/>
          <w:color w:val="000000"/>
        </w:rPr>
        <w:t xml:space="preserve">Perduodamas Turto vienetų kiekis, atsižvelgiant į Pirkėjo patalpų plotą, turi užtikrinti Pagrindinės Sutarties 1 priedo 2.1. punkte nurodyto mėginių kiekio ištyrimą per numatytą terminą.  </w:t>
      </w:r>
    </w:p>
    <w:p w14:paraId="65605B83" w14:textId="77777777" w:rsidR="00B40A79" w:rsidRPr="00FD70B7" w:rsidRDefault="00B40A79" w:rsidP="00B40A79">
      <w:pPr>
        <w:numPr>
          <w:ilvl w:val="1"/>
          <w:numId w:val="9"/>
        </w:numPr>
        <w:pBdr>
          <w:top w:val="nil"/>
          <w:left w:val="nil"/>
          <w:bottom w:val="nil"/>
          <w:right w:val="nil"/>
          <w:between w:val="nil"/>
        </w:pBdr>
        <w:tabs>
          <w:tab w:val="left" w:pos="993"/>
        </w:tabs>
        <w:ind w:left="0" w:right="193" w:firstLine="567"/>
        <w:jc w:val="both"/>
        <w:rPr>
          <w:rFonts w:ascii="Aptos Display" w:hAnsi="Aptos Display"/>
          <w:i/>
          <w:color w:val="000000"/>
          <w:u w:val="single"/>
        </w:rPr>
      </w:pPr>
      <w:r w:rsidRPr="00FD70B7">
        <w:rPr>
          <w:rFonts w:ascii="Aptos Display" w:hAnsi="Aptos Display"/>
          <w:color w:val="000000"/>
        </w:rPr>
        <w:t>Perduodamas Turtas:</w:t>
      </w:r>
    </w:p>
    <w:p w14:paraId="3CA3AB79" w14:textId="77777777" w:rsidR="00B40A79" w:rsidRPr="00FD70B7" w:rsidRDefault="00B40A79" w:rsidP="00B40A79">
      <w:pPr>
        <w:pBdr>
          <w:top w:val="nil"/>
          <w:left w:val="nil"/>
          <w:bottom w:val="nil"/>
          <w:right w:val="nil"/>
          <w:between w:val="nil"/>
        </w:pBdr>
        <w:tabs>
          <w:tab w:val="left" w:pos="993"/>
        </w:tabs>
        <w:ind w:left="567" w:right="191"/>
        <w:jc w:val="both"/>
        <w:rPr>
          <w:rFonts w:ascii="Aptos Display" w:hAnsi="Aptos Display"/>
          <w:i/>
          <w:color w:val="000000"/>
          <w:u w:val="single"/>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7"/>
        <w:gridCol w:w="1134"/>
        <w:gridCol w:w="3543"/>
      </w:tblGrid>
      <w:tr w:rsidR="00B40A79" w:rsidRPr="00FD70B7" w14:paraId="26FC6520" w14:textId="77777777" w:rsidTr="00EB6318">
        <w:trPr>
          <w:trHeight w:val="297"/>
        </w:trPr>
        <w:tc>
          <w:tcPr>
            <w:tcW w:w="4957" w:type="dxa"/>
            <w:vAlign w:val="center"/>
          </w:tcPr>
          <w:p w14:paraId="6DF62210" w14:textId="77777777" w:rsidR="00B40A79" w:rsidRPr="00FD70B7" w:rsidRDefault="00B40A79" w:rsidP="00EB6318">
            <w:pPr>
              <w:ind w:right="191" w:firstLine="567"/>
              <w:jc w:val="center"/>
              <w:rPr>
                <w:rFonts w:ascii="Aptos Display" w:hAnsi="Aptos Display"/>
                <w:b/>
              </w:rPr>
            </w:pPr>
            <w:r w:rsidRPr="00FD70B7">
              <w:rPr>
                <w:rFonts w:ascii="Aptos Display" w:hAnsi="Aptos Display"/>
                <w:b/>
              </w:rPr>
              <w:t>Pavadinimas</w:t>
            </w:r>
          </w:p>
        </w:tc>
        <w:tc>
          <w:tcPr>
            <w:tcW w:w="1134" w:type="dxa"/>
            <w:vAlign w:val="center"/>
          </w:tcPr>
          <w:p w14:paraId="1685A93D" w14:textId="77777777" w:rsidR="00B40A79" w:rsidRPr="00FD70B7" w:rsidRDefault="00B40A79" w:rsidP="00EB6318">
            <w:pPr>
              <w:ind w:right="191"/>
              <w:rPr>
                <w:rFonts w:ascii="Aptos Display" w:hAnsi="Aptos Display"/>
                <w:b/>
              </w:rPr>
            </w:pPr>
            <w:r w:rsidRPr="00FD70B7">
              <w:rPr>
                <w:rFonts w:ascii="Aptos Display" w:hAnsi="Aptos Display"/>
                <w:b/>
              </w:rPr>
              <w:t>Kiekis</w:t>
            </w:r>
          </w:p>
        </w:tc>
        <w:tc>
          <w:tcPr>
            <w:tcW w:w="3543" w:type="dxa"/>
            <w:vAlign w:val="center"/>
          </w:tcPr>
          <w:p w14:paraId="20BA5284" w14:textId="77777777" w:rsidR="00B40A79" w:rsidRPr="00FD70B7" w:rsidRDefault="00B40A79" w:rsidP="00EB6318">
            <w:pPr>
              <w:ind w:right="191" w:firstLine="567"/>
              <w:jc w:val="center"/>
              <w:rPr>
                <w:rFonts w:ascii="Aptos Display" w:hAnsi="Aptos Display"/>
                <w:b/>
              </w:rPr>
            </w:pPr>
            <w:r w:rsidRPr="00FD70B7">
              <w:rPr>
                <w:rFonts w:ascii="Aptos Display" w:hAnsi="Aptos Display"/>
                <w:b/>
              </w:rPr>
              <w:t>Turto vertė, EUR be PVM</w:t>
            </w:r>
          </w:p>
        </w:tc>
      </w:tr>
      <w:tr w:rsidR="00B40A79" w:rsidRPr="00FD70B7" w14:paraId="1CBC1C97" w14:textId="77777777" w:rsidTr="00EB6318">
        <w:trPr>
          <w:trHeight w:val="333"/>
        </w:trPr>
        <w:tc>
          <w:tcPr>
            <w:tcW w:w="4957" w:type="dxa"/>
            <w:vAlign w:val="center"/>
          </w:tcPr>
          <w:p w14:paraId="3BC047EE" w14:textId="422F0C78" w:rsidR="00B40A79" w:rsidRPr="00FD70B7" w:rsidRDefault="00B40A79" w:rsidP="00EB6318">
            <w:pPr>
              <w:ind w:right="191"/>
              <w:jc w:val="both"/>
              <w:rPr>
                <w:rFonts w:ascii="Aptos Display" w:hAnsi="Aptos Display"/>
              </w:rPr>
            </w:pPr>
          </w:p>
        </w:tc>
        <w:tc>
          <w:tcPr>
            <w:tcW w:w="1134" w:type="dxa"/>
            <w:vAlign w:val="center"/>
          </w:tcPr>
          <w:p w14:paraId="5A943DFD" w14:textId="2F2007FB" w:rsidR="00B40A79" w:rsidRPr="00FD70B7" w:rsidRDefault="00B40A79" w:rsidP="00EB6318">
            <w:pPr>
              <w:ind w:right="191" w:firstLine="182"/>
              <w:jc w:val="center"/>
              <w:rPr>
                <w:rFonts w:ascii="Aptos Display" w:hAnsi="Aptos Display"/>
              </w:rPr>
            </w:pPr>
          </w:p>
        </w:tc>
        <w:tc>
          <w:tcPr>
            <w:tcW w:w="3543" w:type="dxa"/>
            <w:vAlign w:val="center"/>
          </w:tcPr>
          <w:p w14:paraId="041B0C86" w14:textId="21FE2D64" w:rsidR="00B40A79" w:rsidRPr="00FD70B7" w:rsidRDefault="00B40A79" w:rsidP="00EB6318">
            <w:pPr>
              <w:ind w:right="191" w:firstLine="567"/>
              <w:jc w:val="center"/>
              <w:rPr>
                <w:rFonts w:ascii="Aptos Display" w:hAnsi="Aptos Display"/>
              </w:rPr>
            </w:pPr>
          </w:p>
        </w:tc>
      </w:tr>
      <w:tr w:rsidR="00B40A79" w:rsidRPr="00FD70B7" w14:paraId="0404F317" w14:textId="77777777" w:rsidTr="00EB6318">
        <w:trPr>
          <w:trHeight w:val="333"/>
        </w:trPr>
        <w:tc>
          <w:tcPr>
            <w:tcW w:w="4957" w:type="dxa"/>
            <w:vAlign w:val="center"/>
          </w:tcPr>
          <w:p w14:paraId="77A19143" w14:textId="0E30E58C" w:rsidR="00B40A79" w:rsidRPr="00FD70B7" w:rsidRDefault="00B40A79" w:rsidP="00EB6318">
            <w:pPr>
              <w:ind w:right="191"/>
              <w:jc w:val="both"/>
              <w:rPr>
                <w:rFonts w:ascii="Aptos Display" w:hAnsi="Aptos Display"/>
                <w:color w:val="222222"/>
                <w:highlight w:val="white"/>
              </w:rPr>
            </w:pPr>
          </w:p>
        </w:tc>
        <w:tc>
          <w:tcPr>
            <w:tcW w:w="1134" w:type="dxa"/>
            <w:vAlign w:val="center"/>
          </w:tcPr>
          <w:p w14:paraId="0C4EB154" w14:textId="5726FFD1" w:rsidR="00B40A79" w:rsidRPr="00FD70B7" w:rsidRDefault="00B40A79" w:rsidP="00EB6318">
            <w:pPr>
              <w:ind w:right="191" w:firstLine="182"/>
              <w:jc w:val="center"/>
              <w:rPr>
                <w:rFonts w:ascii="Aptos Display" w:hAnsi="Aptos Display"/>
              </w:rPr>
            </w:pPr>
          </w:p>
        </w:tc>
        <w:tc>
          <w:tcPr>
            <w:tcW w:w="3543" w:type="dxa"/>
            <w:vAlign w:val="center"/>
          </w:tcPr>
          <w:p w14:paraId="41F58BE7" w14:textId="7ADEF9ED" w:rsidR="00B40A79" w:rsidRPr="00FD70B7" w:rsidRDefault="00B40A79" w:rsidP="00EB6318">
            <w:pPr>
              <w:ind w:right="191" w:firstLine="567"/>
              <w:jc w:val="center"/>
              <w:rPr>
                <w:rFonts w:ascii="Aptos Display" w:hAnsi="Aptos Display"/>
                <w:color w:val="222222"/>
                <w:highlight w:val="white"/>
              </w:rPr>
            </w:pPr>
          </w:p>
        </w:tc>
      </w:tr>
    </w:tbl>
    <w:p w14:paraId="4CEE687C" w14:textId="77777777" w:rsidR="00B40A79" w:rsidRPr="00FD70B7" w:rsidRDefault="00B40A79" w:rsidP="00B40A79">
      <w:pPr>
        <w:tabs>
          <w:tab w:val="left" w:pos="993"/>
        </w:tabs>
        <w:ind w:right="191"/>
        <w:jc w:val="both"/>
        <w:rPr>
          <w:rFonts w:ascii="Aptos Display" w:hAnsi="Aptos Display"/>
        </w:rPr>
      </w:pPr>
    </w:p>
    <w:p w14:paraId="712B408D" w14:textId="52A7C3A5" w:rsidR="00B40A79" w:rsidRPr="00FD70B7" w:rsidRDefault="00B40A79" w:rsidP="00B40A79">
      <w:pPr>
        <w:numPr>
          <w:ilvl w:val="1"/>
          <w:numId w:val="9"/>
        </w:numPr>
        <w:pBdr>
          <w:top w:val="nil"/>
          <w:left w:val="nil"/>
          <w:bottom w:val="nil"/>
          <w:right w:val="nil"/>
          <w:between w:val="nil"/>
        </w:pBdr>
        <w:tabs>
          <w:tab w:val="left" w:pos="993"/>
        </w:tabs>
        <w:ind w:left="0" w:right="191" w:firstLine="567"/>
        <w:jc w:val="both"/>
        <w:rPr>
          <w:rFonts w:ascii="Aptos Display" w:hAnsi="Aptos Display"/>
          <w:color w:val="000000"/>
        </w:rPr>
      </w:pPr>
      <w:r w:rsidRPr="00FD70B7">
        <w:rPr>
          <w:rFonts w:ascii="Aptos Display" w:hAnsi="Aptos Display"/>
          <w:color w:val="000000"/>
        </w:rPr>
        <w:t>Panaudos davėjas perduoda Panaudos gavėjui visus su Turtu susijusius dokumentus, įskaitant Turto vartotojo instrukciją lietuvių kalba, techninę patikrą patvirtinančiais dokumentais ir kt., bei atlieka Sutartyje bei Pagrindinėje sutartyje, įskaitant</w:t>
      </w:r>
      <w:r w:rsidR="005E224B" w:rsidRPr="00FD70B7">
        <w:rPr>
          <w:rFonts w:ascii="Aptos Display" w:hAnsi="Aptos Display"/>
          <w:color w:val="000000"/>
        </w:rPr>
        <w:t xml:space="preserve"> jos </w:t>
      </w:r>
      <w:r w:rsidRPr="00FD70B7">
        <w:rPr>
          <w:rFonts w:ascii="Aptos Display" w:hAnsi="Aptos Display"/>
          <w:color w:val="000000"/>
        </w:rPr>
        <w:t xml:space="preserve"> 1 priedą, nurodytus įpareigojimus. </w:t>
      </w:r>
    </w:p>
    <w:p w14:paraId="23584375" w14:textId="77777777" w:rsidR="00B40A79" w:rsidRPr="00FD70B7" w:rsidRDefault="00B40A79" w:rsidP="00B40A79">
      <w:pPr>
        <w:numPr>
          <w:ilvl w:val="1"/>
          <w:numId w:val="9"/>
        </w:numPr>
        <w:pBdr>
          <w:top w:val="nil"/>
          <w:left w:val="nil"/>
          <w:bottom w:val="nil"/>
          <w:right w:val="nil"/>
          <w:between w:val="nil"/>
        </w:pBdr>
        <w:tabs>
          <w:tab w:val="left" w:pos="993"/>
        </w:tabs>
        <w:ind w:left="0" w:right="191" w:firstLine="567"/>
        <w:jc w:val="both"/>
        <w:rPr>
          <w:rFonts w:ascii="Aptos Display" w:hAnsi="Aptos Display"/>
          <w:color w:val="000000"/>
        </w:rPr>
      </w:pPr>
      <w:r w:rsidRPr="00FD70B7">
        <w:rPr>
          <w:rFonts w:ascii="Aptos Display" w:hAnsi="Aptos Display"/>
          <w:color w:val="000000"/>
        </w:rPr>
        <w:t xml:space="preserve">Turtas perduodamas su visais priklausiniais, reikalingais Turto funkcionavimui medžiagomis, papildomais įrenginiais, dokumentais ir kitais priklausiniais, kurie numatyti Pagrindinės sutarties prieduose arba gamintojo instrukcijoje ar kitame gamintojo nurodyme </w:t>
      </w:r>
      <w:r w:rsidRPr="00FD70B7">
        <w:rPr>
          <w:rFonts w:ascii="Aptos Display" w:hAnsi="Aptos Display"/>
          <w:color w:val="000000"/>
        </w:rPr>
        <w:lastRenderedPageBreak/>
        <w:t>ar yra būtini tinkamam įrangos veikimui. Perduodamas Turtas turi visiškai atitikti visus Pagrindinės sutarties, įskaitant priedus, reikalavimus.</w:t>
      </w:r>
    </w:p>
    <w:p w14:paraId="0C209814" w14:textId="77777777" w:rsidR="00B40A79" w:rsidRPr="00FD70B7" w:rsidRDefault="00B40A79" w:rsidP="00B40A79">
      <w:pPr>
        <w:numPr>
          <w:ilvl w:val="1"/>
          <w:numId w:val="9"/>
        </w:numPr>
        <w:pBdr>
          <w:top w:val="nil"/>
          <w:left w:val="nil"/>
          <w:bottom w:val="nil"/>
          <w:right w:val="nil"/>
          <w:between w:val="nil"/>
        </w:pBdr>
        <w:tabs>
          <w:tab w:val="left" w:pos="993"/>
        </w:tabs>
        <w:ind w:left="0" w:right="191" w:firstLine="567"/>
        <w:jc w:val="both"/>
        <w:rPr>
          <w:rFonts w:ascii="Aptos Display" w:hAnsi="Aptos Display"/>
          <w:color w:val="000000"/>
        </w:rPr>
      </w:pPr>
      <w:r w:rsidRPr="00FD70B7">
        <w:rPr>
          <w:rFonts w:ascii="Aptos Display" w:hAnsi="Aptos Display"/>
          <w:color w:val="000000"/>
        </w:rPr>
        <w:t xml:space="preserve">Turtas pristatomas pagal Šalių suderintą grafiką, bet </w:t>
      </w:r>
      <w:r w:rsidRPr="00FD70B7">
        <w:rPr>
          <w:rFonts w:ascii="Aptos Display" w:hAnsi="Aptos Display"/>
          <w:b/>
          <w:bCs/>
          <w:color w:val="000000"/>
        </w:rPr>
        <w:t>ne vėliau kaip per 30 (trisdešimt) dienų nuo Pagrindinės sutarties įsigaliojimo.</w:t>
      </w:r>
      <w:r w:rsidRPr="00FD70B7">
        <w:rPr>
          <w:rFonts w:ascii="Aptos Display" w:hAnsi="Aptos Display"/>
          <w:color w:val="000000"/>
        </w:rPr>
        <w:t xml:space="preserve"> Turtas turi būti visiškai paruoštas darbui (mėginių ištyrimui), įskaitant programavimą, kvalifikavimą, personalo apmokymą ir kitus Sutarties 1 priede nurodytus ir gamintojo instrukcijoje ar kitame dokumente kaip privalomus numatytus darbus, ne vėliau kaip per 14 (keturiolika) darbo dienų nuo Turto pristatymo. </w:t>
      </w:r>
    </w:p>
    <w:p w14:paraId="5976F00F" w14:textId="77777777" w:rsidR="00B40A79" w:rsidRPr="00FD70B7" w:rsidRDefault="00B40A79" w:rsidP="00B40A79">
      <w:pPr>
        <w:numPr>
          <w:ilvl w:val="1"/>
          <w:numId w:val="9"/>
        </w:numPr>
        <w:pBdr>
          <w:top w:val="nil"/>
          <w:left w:val="nil"/>
          <w:bottom w:val="nil"/>
          <w:right w:val="nil"/>
          <w:between w:val="nil"/>
        </w:pBdr>
        <w:tabs>
          <w:tab w:val="left" w:pos="993"/>
        </w:tabs>
        <w:ind w:left="0" w:right="191" w:firstLine="567"/>
        <w:jc w:val="both"/>
        <w:rPr>
          <w:rFonts w:ascii="Aptos Display" w:hAnsi="Aptos Display"/>
          <w:color w:val="000000"/>
        </w:rPr>
      </w:pPr>
      <w:r w:rsidRPr="00FD70B7">
        <w:rPr>
          <w:rFonts w:ascii="Aptos Display" w:hAnsi="Aptos Display"/>
          <w:color w:val="000000"/>
        </w:rPr>
        <w:t xml:space="preserve">Turtas aptarnaujamas Panaudos davėjo sąskaitą visą Sutarties galiojimo laikotarpį, atsižvelgiant į Pagrindinės sutarties, įskaitant priedus, reikalavimus. Pažeidus reikalavimus, taikomos Pagrindinėje sutartyje nustatytos netesybos ir jų mokėjimo tvarka.  </w:t>
      </w:r>
    </w:p>
    <w:p w14:paraId="42E46383" w14:textId="26797C21" w:rsidR="00B40A79" w:rsidRPr="00FD70B7" w:rsidRDefault="00B40A79" w:rsidP="00B40A79">
      <w:pPr>
        <w:numPr>
          <w:ilvl w:val="1"/>
          <w:numId w:val="9"/>
        </w:numPr>
        <w:pBdr>
          <w:top w:val="nil"/>
          <w:left w:val="nil"/>
          <w:bottom w:val="nil"/>
          <w:right w:val="nil"/>
          <w:between w:val="nil"/>
        </w:pBdr>
        <w:ind w:left="0" w:right="191" w:firstLine="567"/>
        <w:jc w:val="both"/>
        <w:rPr>
          <w:rFonts w:ascii="Aptos Display" w:hAnsi="Aptos Display"/>
          <w:color w:val="000000"/>
        </w:rPr>
      </w:pPr>
      <w:r w:rsidRPr="00FD70B7">
        <w:rPr>
          <w:rFonts w:ascii="Aptos Display" w:hAnsi="Aptos Display"/>
          <w:color w:val="000000"/>
        </w:rPr>
        <w:t xml:space="preserve">Turtas perduodamas, Šalims pasirašant Turto perdavimo – priėmimo aktą (priedas Nr. 1). Turto grąžinimas įforminamas grąžinimo aktu, kurį pasirašo Pirkėjas ir Pardavėjas ar (ir) jų įgalioti specialistai. </w:t>
      </w:r>
    </w:p>
    <w:p w14:paraId="4ECA804A" w14:textId="77777777" w:rsidR="00B40A79" w:rsidRPr="00FD70B7" w:rsidRDefault="00B40A79" w:rsidP="00B40A79">
      <w:pPr>
        <w:numPr>
          <w:ilvl w:val="1"/>
          <w:numId w:val="9"/>
        </w:numPr>
        <w:pBdr>
          <w:top w:val="nil"/>
          <w:left w:val="nil"/>
          <w:bottom w:val="nil"/>
          <w:right w:val="nil"/>
          <w:between w:val="nil"/>
        </w:pBdr>
        <w:ind w:left="0" w:right="191" w:firstLine="567"/>
        <w:jc w:val="both"/>
        <w:rPr>
          <w:rFonts w:ascii="Aptos Display" w:hAnsi="Aptos Display"/>
          <w:color w:val="000000"/>
        </w:rPr>
      </w:pPr>
      <w:r w:rsidRPr="00FD70B7">
        <w:rPr>
          <w:rFonts w:ascii="Aptos Display" w:hAnsi="Aptos Display"/>
          <w:color w:val="000000"/>
        </w:rPr>
        <w:t xml:space="preserve">Šalims pasirašius Turto grąžinimo aktą, laikoma, kad Turtas grąžintas tinkamos būklės, techniškai tvarkingas ir Panaudos davėjas neturi ir neturės ateityje jokių pretenzijų, pastabų, nereikš jokių piniginių ar kitokių reikalavimų dėl Turto būklės. </w:t>
      </w:r>
    </w:p>
    <w:p w14:paraId="49A87FB5" w14:textId="77777777" w:rsidR="00B40A79" w:rsidRPr="00FD70B7" w:rsidRDefault="00B40A79" w:rsidP="00B40A79">
      <w:pPr>
        <w:pBdr>
          <w:top w:val="nil"/>
          <w:left w:val="nil"/>
          <w:bottom w:val="nil"/>
          <w:right w:val="nil"/>
          <w:between w:val="nil"/>
        </w:pBdr>
        <w:ind w:left="567" w:right="191"/>
        <w:jc w:val="both"/>
        <w:rPr>
          <w:rFonts w:ascii="Aptos Display" w:hAnsi="Aptos Display"/>
          <w:color w:val="000000"/>
        </w:rPr>
      </w:pPr>
    </w:p>
    <w:p w14:paraId="60382103" w14:textId="77777777" w:rsidR="00B40A79" w:rsidRPr="00FD70B7" w:rsidRDefault="00B40A79" w:rsidP="00B40A79">
      <w:pPr>
        <w:spacing w:after="120"/>
        <w:ind w:right="193"/>
        <w:jc w:val="center"/>
        <w:rPr>
          <w:rFonts w:ascii="Aptos Display" w:hAnsi="Aptos Display"/>
          <w:b/>
        </w:rPr>
      </w:pPr>
      <w:r w:rsidRPr="00FD70B7">
        <w:rPr>
          <w:rFonts w:ascii="Aptos Display" w:hAnsi="Aptos Display"/>
          <w:b/>
        </w:rPr>
        <w:t>II. ŠALIŲ TEISĖS IR PAREIGOS</w:t>
      </w:r>
    </w:p>
    <w:p w14:paraId="64575D42" w14:textId="77777777" w:rsidR="00B40A79" w:rsidRPr="00FD70B7" w:rsidRDefault="00B40A79" w:rsidP="00B40A79">
      <w:pPr>
        <w:numPr>
          <w:ilvl w:val="1"/>
          <w:numId w:val="10"/>
        </w:numPr>
        <w:pBdr>
          <w:top w:val="nil"/>
          <w:left w:val="nil"/>
          <w:bottom w:val="nil"/>
          <w:right w:val="nil"/>
          <w:between w:val="nil"/>
        </w:pBdr>
        <w:tabs>
          <w:tab w:val="left" w:pos="1134"/>
        </w:tabs>
        <w:ind w:right="191" w:hanging="152"/>
        <w:jc w:val="both"/>
        <w:rPr>
          <w:rFonts w:ascii="Aptos Display" w:hAnsi="Aptos Display"/>
          <w:b/>
          <w:color w:val="000000"/>
        </w:rPr>
      </w:pPr>
      <w:r w:rsidRPr="00FD70B7">
        <w:rPr>
          <w:rFonts w:ascii="Aptos Display" w:hAnsi="Aptos Display"/>
          <w:b/>
          <w:color w:val="000000"/>
        </w:rPr>
        <w:t xml:space="preserve"> Panaudos davėjo teisės ir pareigos:</w:t>
      </w:r>
    </w:p>
    <w:p w14:paraId="06A19FC5" w14:textId="3E97F469" w:rsidR="00B40A79" w:rsidRPr="00FD70B7" w:rsidRDefault="005E224B" w:rsidP="00B40A79">
      <w:pPr>
        <w:numPr>
          <w:ilvl w:val="2"/>
          <w:numId w:val="10"/>
        </w:numPr>
        <w:pBdr>
          <w:top w:val="nil"/>
          <w:left w:val="nil"/>
          <w:bottom w:val="nil"/>
          <w:right w:val="nil"/>
          <w:between w:val="nil"/>
        </w:pBdr>
        <w:tabs>
          <w:tab w:val="left" w:pos="1134"/>
        </w:tabs>
        <w:ind w:left="0" w:right="191" w:firstLine="567"/>
        <w:jc w:val="both"/>
        <w:rPr>
          <w:rFonts w:ascii="Aptos Display" w:hAnsi="Aptos Display"/>
          <w:b/>
          <w:color w:val="000000"/>
        </w:rPr>
      </w:pPr>
      <w:r w:rsidRPr="00FD70B7">
        <w:rPr>
          <w:rFonts w:ascii="Aptos Display" w:hAnsi="Aptos Display"/>
          <w:color w:val="000000"/>
        </w:rPr>
        <w:t xml:space="preserve"> </w:t>
      </w:r>
      <w:r w:rsidR="00B40A79" w:rsidRPr="00FD70B7">
        <w:rPr>
          <w:rFonts w:ascii="Aptos Display" w:hAnsi="Aptos Display"/>
          <w:color w:val="000000"/>
        </w:rPr>
        <w:t xml:space="preserve">Panaudos davėjas turi teisę tikrinti, ar Panaudos gavėjas naudojasi Turtu tinkamai. Apie planuojamą patikrą Panaudos davėjas informuoja likus ne mažiau kaip 5 (penkioms) darbo dienoms iki planuojamos patikros datos. Patikra atliekama su Panaudos gavėjo nuolatine priežiūra. Panaudos gavėjas neturi teisės savarankiškai judėti Pirkėjo teritorijoje be Pirkėjo palydos ar atlikti Pirkėjo dokumentų peržiūrą. </w:t>
      </w:r>
    </w:p>
    <w:p w14:paraId="017B0689" w14:textId="6696B483" w:rsidR="00B40A79" w:rsidRPr="00FD70B7" w:rsidRDefault="005E224B" w:rsidP="00B40A79">
      <w:pPr>
        <w:numPr>
          <w:ilvl w:val="2"/>
          <w:numId w:val="10"/>
        </w:numPr>
        <w:pBdr>
          <w:top w:val="nil"/>
          <w:left w:val="nil"/>
          <w:bottom w:val="nil"/>
          <w:right w:val="nil"/>
          <w:between w:val="nil"/>
        </w:pBdr>
        <w:tabs>
          <w:tab w:val="left" w:pos="1134"/>
        </w:tabs>
        <w:ind w:left="0" w:right="191" w:firstLine="567"/>
        <w:jc w:val="both"/>
        <w:rPr>
          <w:rFonts w:ascii="Aptos Display" w:hAnsi="Aptos Display"/>
          <w:b/>
          <w:color w:val="000000"/>
        </w:rPr>
      </w:pPr>
      <w:r w:rsidRPr="00FD70B7">
        <w:rPr>
          <w:rFonts w:ascii="Aptos Display" w:hAnsi="Aptos Display"/>
          <w:color w:val="000000"/>
        </w:rPr>
        <w:t xml:space="preserve"> </w:t>
      </w:r>
      <w:r w:rsidR="00B40A79" w:rsidRPr="00FD70B7">
        <w:rPr>
          <w:rFonts w:ascii="Aptos Display" w:hAnsi="Aptos Display"/>
          <w:color w:val="000000"/>
        </w:rPr>
        <w:t>Panaudos davėjas įsipareigoja apmokyti ir konsultuoti Panaudos gavėjo personalą dėl naudojimosi Turtu, Panaudos gavėjo prašymu nemokamai teikti kitą Turto tinkamam naudojimui reikalingą informaciją ar atliekant Turto aptarnavimo darbus Turto buvimo vietoje.</w:t>
      </w:r>
    </w:p>
    <w:p w14:paraId="67B6718F" w14:textId="309BDDBF" w:rsidR="00B40A79" w:rsidRPr="00FD70B7" w:rsidRDefault="005E224B" w:rsidP="00B40A79">
      <w:pPr>
        <w:numPr>
          <w:ilvl w:val="2"/>
          <w:numId w:val="10"/>
        </w:numPr>
        <w:pBdr>
          <w:top w:val="nil"/>
          <w:left w:val="nil"/>
          <w:bottom w:val="nil"/>
          <w:right w:val="nil"/>
          <w:between w:val="nil"/>
        </w:pBdr>
        <w:tabs>
          <w:tab w:val="left" w:pos="1134"/>
        </w:tabs>
        <w:ind w:left="0" w:right="191" w:firstLine="567"/>
        <w:jc w:val="both"/>
        <w:rPr>
          <w:rFonts w:ascii="Aptos Display" w:hAnsi="Aptos Display"/>
          <w:b/>
          <w:color w:val="000000"/>
        </w:rPr>
      </w:pPr>
      <w:r w:rsidRPr="00FD70B7">
        <w:rPr>
          <w:rFonts w:ascii="Aptos Display" w:hAnsi="Aptos Display"/>
          <w:color w:val="000000"/>
        </w:rPr>
        <w:t xml:space="preserve"> </w:t>
      </w:r>
      <w:r w:rsidR="00B40A79" w:rsidRPr="00FD70B7">
        <w:rPr>
          <w:rFonts w:ascii="Aptos Display" w:hAnsi="Aptos Display"/>
          <w:color w:val="000000"/>
        </w:rPr>
        <w:t xml:space="preserve">Panaudos davėjas įsipareigoja tinkamai ir laiku vykdyti visus sutartinius įsipareigojimus, nustatytus Pagrindinėje sutartyje ir Sutartyje, įskaitant visus reikalavimus Turtui. </w:t>
      </w:r>
    </w:p>
    <w:p w14:paraId="5D2F7934" w14:textId="15065FF4" w:rsidR="00B40A79" w:rsidRPr="00FD70B7" w:rsidRDefault="005E224B" w:rsidP="00B40A79">
      <w:pPr>
        <w:numPr>
          <w:ilvl w:val="2"/>
          <w:numId w:val="10"/>
        </w:numPr>
        <w:pBdr>
          <w:top w:val="nil"/>
          <w:left w:val="nil"/>
          <w:bottom w:val="nil"/>
          <w:right w:val="nil"/>
          <w:between w:val="nil"/>
        </w:pBdr>
        <w:tabs>
          <w:tab w:val="left" w:pos="1134"/>
        </w:tabs>
        <w:ind w:left="0" w:right="191" w:firstLine="567"/>
        <w:jc w:val="both"/>
        <w:rPr>
          <w:rFonts w:ascii="Aptos Display" w:hAnsi="Aptos Display"/>
          <w:b/>
          <w:color w:val="000000"/>
        </w:rPr>
      </w:pPr>
      <w:r w:rsidRPr="00FD70B7">
        <w:rPr>
          <w:rFonts w:ascii="Aptos Display" w:hAnsi="Aptos Display"/>
          <w:color w:val="000000"/>
        </w:rPr>
        <w:t xml:space="preserve"> </w:t>
      </w:r>
      <w:r w:rsidR="00B40A79" w:rsidRPr="00FD70B7">
        <w:rPr>
          <w:rFonts w:ascii="Aptos Display" w:hAnsi="Aptos Display"/>
          <w:color w:val="000000"/>
        </w:rPr>
        <w:t xml:space="preserve">Pasibaigus Sutarties terminui arba nutraukus Sutartį, Panaudos davėjas įsipareigoja savo lėšomis atsiimti Turtą iš Panaudos gavėjo per 30 (trisdešimt) kalendorinių dienų nuo Pirkėjo pareikalavimo. </w:t>
      </w:r>
    </w:p>
    <w:p w14:paraId="01B2148E" w14:textId="77777777" w:rsidR="00B40A79" w:rsidRPr="00FD70B7" w:rsidRDefault="00B40A79" w:rsidP="00B40A79">
      <w:pPr>
        <w:numPr>
          <w:ilvl w:val="1"/>
          <w:numId w:val="10"/>
        </w:numPr>
        <w:pBdr>
          <w:top w:val="nil"/>
          <w:left w:val="nil"/>
          <w:bottom w:val="nil"/>
          <w:right w:val="nil"/>
          <w:between w:val="nil"/>
        </w:pBdr>
        <w:tabs>
          <w:tab w:val="left" w:pos="1134"/>
        </w:tabs>
        <w:ind w:left="0" w:right="191" w:firstLine="567"/>
        <w:jc w:val="both"/>
        <w:rPr>
          <w:rFonts w:ascii="Aptos Display" w:hAnsi="Aptos Display"/>
          <w:b/>
          <w:color w:val="000000"/>
        </w:rPr>
      </w:pPr>
      <w:r w:rsidRPr="00FD70B7">
        <w:rPr>
          <w:rFonts w:ascii="Aptos Display" w:hAnsi="Aptos Display"/>
          <w:color w:val="000000"/>
        </w:rPr>
        <w:t xml:space="preserve"> </w:t>
      </w:r>
      <w:r w:rsidRPr="00FD70B7">
        <w:rPr>
          <w:rFonts w:ascii="Aptos Display" w:hAnsi="Aptos Display"/>
          <w:b/>
          <w:color w:val="000000"/>
        </w:rPr>
        <w:t>Panaudos gavėjo teisės ir pareigos</w:t>
      </w:r>
      <w:r w:rsidRPr="00FD70B7">
        <w:rPr>
          <w:rFonts w:ascii="Aptos Display" w:hAnsi="Aptos Display"/>
          <w:color w:val="000000"/>
        </w:rPr>
        <w:t>:</w:t>
      </w:r>
    </w:p>
    <w:p w14:paraId="27CB3F5D" w14:textId="77777777" w:rsidR="00B40A79" w:rsidRPr="00FD70B7" w:rsidRDefault="00B40A79" w:rsidP="00B40A79">
      <w:pPr>
        <w:numPr>
          <w:ilvl w:val="2"/>
          <w:numId w:val="10"/>
        </w:numPr>
        <w:pBdr>
          <w:top w:val="nil"/>
          <w:left w:val="nil"/>
          <w:bottom w:val="nil"/>
          <w:right w:val="nil"/>
          <w:between w:val="nil"/>
        </w:pBdr>
        <w:tabs>
          <w:tab w:val="left" w:pos="1134"/>
        </w:tabs>
        <w:ind w:left="0" w:right="191" w:firstLine="567"/>
        <w:jc w:val="both"/>
        <w:rPr>
          <w:rFonts w:ascii="Aptos Display" w:hAnsi="Aptos Display"/>
          <w:b/>
          <w:color w:val="000000"/>
        </w:rPr>
      </w:pPr>
      <w:r w:rsidRPr="00FD70B7">
        <w:rPr>
          <w:rFonts w:ascii="Aptos Display" w:hAnsi="Aptos Display"/>
          <w:color w:val="000000"/>
        </w:rPr>
        <w:t>Naudoti Turtą pagal jo tiesioginę paskirtį, laikytis Turto instrukcijoje ar kitame Panaudos davėjo pateiktame Įrangos naudojimo vadove nustatytų Įrangos naudojimo instrukcijų.</w:t>
      </w:r>
    </w:p>
    <w:p w14:paraId="3B4AA578" w14:textId="77777777" w:rsidR="00B40A79" w:rsidRPr="00FD70B7" w:rsidRDefault="00B40A79" w:rsidP="00B40A79">
      <w:pPr>
        <w:numPr>
          <w:ilvl w:val="2"/>
          <w:numId w:val="10"/>
        </w:numPr>
        <w:pBdr>
          <w:top w:val="nil"/>
          <w:left w:val="nil"/>
          <w:bottom w:val="nil"/>
          <w:right w:val="nil"/>
          <w:between w:val="nil"/>
        </w:pBdr>
        <w:tabs>
          <w:tab w:val="left" w:pos="1134"/>
        </w:tabs>
        <w:ind w:left="0" w:right="191" w:firstLine="567"/>
        <w:jc w:val="both"/>
        <w:rPr>
          <w:rFonts w:ascii="Aptos Display" w:hAnsi="Aptos Display"/>
          <w:b/>
          <w:color w:val="000000"/>
        </w:rPr>
      </w:pPr>
      <w:r w:rsidRPr="00FD70B7">
        <w:rPr>
          <w:rFonts w:ascii="Aptos Display" w:hAnsi="Aptos Display"/>
          <w:color w:val="000000"/>
        </w:rPr>
        <w:t>Sudaryti sąlygas Panaudos davėjui iš anksto suderintu laiku kontroliuoti, ar perduotas Turtas naudojamas pagal paskirtį.</w:t>
      </w:r>
    </w:p>
    <w:p w14:paraId="39BAAD25" w14:textId="77777777" w:rsidR="00B40A79" w:rsidRPr="00FD70B7" w:rsidRDefault="00B40A79" w:rsidP="00B40A79">
      <w:pPr>
        <w:numPr>
          <w:ilvl w:val="2"/>
          <w:numId w:val="10"/>
        </w:numPr>
        <w:pBdr>
          <w:top w:val="nil"/>
          <w:left w:val="nil"/>
          <w:bottom w:val="nil"/>
          <w:right w:val="nil"/>
          <w:between w:val="nil"/>
        </w:pBdr>
        <w:tabs>
          <w:tab w:val="left" w:pos="1134"/>
        </w:tabs>
        <w:ind w:left="0" w:right="193" w:firstLine="567"/>
        <w:jc w:val="both"/>
        <w:rPr>
          <w:rFonts w:ascii="Aptos Display" w:hAnsi="Aptos Display"/>
          <w:b/>
          <w:color w:val="000000"/>
        </w:rPr>
      </w:pPr>
      <w:r w:rsidRPr="00FD70B7">
        <w:rPr>
          <w:rFonts w:ascii="Aptos Display" w:hAnsi="Aptos Display"/>
          <w:color w:val="000000"/>
        </w:rPr>
        <w:t xml:space="preserve">Paskirti Panaudos gavėjo personalą, atsakingą už Turto tinkamą eksploataciją. Panaudos gavėjas privalo užtikrinti, kad Turtas būtų eksploatuojamas Panaudos gavėjo darbuotojų, kurie buvo atitinkamai apmokyti Panaudos davėjo ir gavo tai patvirtinantį dokumentą. </w:t>
      </w:r>
    </w:p>
    <w:p w14:paraId="49913D9B" w14:textId="77777777" w:rsidR="00B40A79" w:rsidRPr="00FD70B7" w:rsidRDefault="00B40A79" w:rsidP="00B40A79">
      <w:pPr>
        <w:numPr>
          <w:ilvl w:val="2"/>
          <w:numId w:val="10"/>
        </w:numPr>
        <w:pBdr>
          <w:top w:val="nil"/>
          <w:left w:val="nil"/>
          <w:bottom w:val="nil"/>
          <w:right w:val="nil"/>
          <w:between w:val="nil"/>
        </w:pBdr>
        <w:tabs>
          <w:tab w:val="left" w:pos="1134"/>
        </w:tabs>
        <w:ind w:left="0" w:right="193" w:firstLine="567"/>
        <w:jc w:val="both"/>
        <w:rPr>
          <w:rFonts w:ascii="Aptos Display" w:hAnsi="Aptos Display"/>
          <w:b/>
          <w:color w:val="000000"/>
        </w:rPr>
      </w:pPr>
      <w:r w:rsidRPr="00FD70B7">
        <w:rPr>
          <w:rFonts w:ascii="Aptos Display" w:hAnsi="Aptos Display"/>
          <w:color w:val="000000"/>
        </w:rPr>
        <w:t xml:space="preserve">Perduotą Turtą prižiūrėti ir saugoti, išskyrus toje įsipareigojimų dalyje, kuri priskirta Panaudos davėjui pagal Pagrindinę sutartį. </w:t>
      </w:r>
    </w:p>
    <w:p w14:paraId="63F542FD" w14:textId="77777777" w:rsidR="00B40A79" w:rsidRPr="00FD70B7" w:rsidRDefault="00B40A79" w:rsidP="00B40A79">
      <w:pPr>
        <w:numPr>
          <w:ilvl w:val="2"/>
          <w:numId w:val="10"/>
        </w:numPr>
        <w:pBdr>
          <w:top w:val="nil"/>
          <w:left w:val="nil"/>
          <w:bottom w:val="nil"/>
          <w:right w:val="nil"/>
          <w:between w:val="nil"/>
        </w:pBdr>
        <w:tabs>
          <w:tab w:val="left" w:pos="1134"/>
        </w:tabs>
        <w:ind w:left="0" w:right="193" w:firstLine="567"/>
        <w:jc w:val="both"/>
        <w:rPr>
          <w:rFonts w:ascii="Aptos Display" w:hAnsi="Aptos Display"/>
          <w:b/>
          <w:color w:val="000000"/>
        </w:rPr>
      </w:pPr>
      <w:r w:rsidRPr="00FD70B7">
        <w:rPr>
          <w:rFonts w:ascii="Aptos Display" w:hAnsi="Aptos Display"/>
          <w:color w:val="000000"/>
        </w:rPr>
        <w:lastRenderedPageBreak/>
        <w:t>Panaudos gavėjas neturi teisės perleisti savo teisių ar pareigų, atsiradusių iš šios Sutarties, įkeisti panaudos teisę, subnuomoti Turtą arba kitaip leisti tretiesiems asmenims juo naudotis be Panaudos davėjo rašytinio leidimo.</w:t>
      </w:r>
    </w:p>
    <w:p w14:paraId="5317E263" w14:textId="77777777" w:rsidR="00B40A79" w:rsidRPr="00FD70B7" w:rsidRDefault="00B40A79" w:rsidP="00B40A79">
      <w:pPr>
        <w:numPr>
          <w:ilvl w:val="2"/>
          <w:numId w:val="10"/>
        </w:numPr>
        <w:pBdr>
          <w:top w:val="nil"/>
          <w:left w:val="nil"/>
          <w:bottom w:val="nil"/>
          <w:right w:val="nil"/>
          <w:between w:val="nil"/>
        </w:pBdr>
        <w:tabs>
          <w:tab w:val="left" w:pos="1134"/>
        </w:tabs>
        <w:ind w:left="0" w:right="193" w:firstLine="567"/>
        <w:jc w:val="both"/>
        <w:rPr>
          <w:rFonts w:ascii="Aptos Display" w:hAnsi="Aptos Display"/>
          <w:b/>
          <w:color w:val="000000"/>
        </w:rPr>
      </w:pPr>
      <w:r w:rsidRPr="00FD70B7">
        <w:rPr>
          <w:rFonts w:ascii="Aptos Display" w:hAnsi="Aptos Display"/>
          <w:color w:val="000000"/>
        </w:rPr>
        <w:t>Pasibaigus Sutarčiai ar ją nutraukus kitais pagrindais, perduoti Turtą, Šalims pasirašant Turto grąžinimo aktą.</w:t>
      </w:r>
    </w:p>
    <w:p w14:paraId="5654E12E" w14:textId="73154AEC" w:rsidR="00B40A79" w:rsidRPr="00FD70B7" w:rsidRDefault="00B40A79" w:rsidP="00B40A79">
      <w:pPr>
        <w:numPr>
          <w:ilvl w:val="2"/>
          <w:numId w:val="10"/>
        </w:numPr>
        <w:pBdr>
          <w:top w:val="nil"/>
          <w:left w:val="nil"/>
          <w:bottom w:val="nil"/>
          <w:right w:val="nil"/>
          <w:between w:val="nil"/>
        </w:pBdr>
        <w:tabs>
          <w:tab w:val="left" w:pos="1134"/>
        </w:tabs>
        <w:ind w:left="0" w:right="191" w:firstLine="567"/>
        <w:jc w:val="both"/>
        <w:rPr>
          <w:rFonts w:ascii="Aptos Display" w:hAnsi="Aptos Display"/>
          <w:color w:val="000000"/>
        </w:rPr>
      </w:pPr>
      <w:r w:rsidRPr="00FD70B7">
        <w:rPr>
          <w:rFonts w:ascii="Aptos Display" w:hAnsi="Aptos Display"/>
          <w:color w:val="000000"/>
        </w:rPr>
        <w:t>Panaudos gavėjo kontaktinis asmuo, atsakingas už Sutarties vykdymą</w:t>
      </w:r>
      <w:r w:rsidR="00EC5B88" w:rsidRPr="00FD70B7">
        <w:rPr>
          <w:rFonts w:ascii="Aptos Display" w:hAnsi="Aptos Display"/>
          <w:color w:val="000000"/>
        </w:rPr>
        <w:t>: ___________</w:t>
      </w:r>
      <w:r w:rsidRPr="00FD70B7">
        <w:rPr>
          <w:rFonts w:ascii="Aptos Display" w:hAnsi="Aptos Display"/>
          <w:color w:val="000000"/>
        </w:rPr>
        <w:t xml:space="preserve">, tel. </w:t>
      </w:r>
      <w:r w:rsidR="00EC5B88" w:rsidRPr="00FD70B7">
        <w:rPr>
          <w:rFonts w:ascii="Aptos Display" w:hAnsi="Aptos Display"/>
          <w:color w:val="000000"/>
        </w:rPr>
        <w:t>___________</w:t>
      </w:r>
      <w:r w:rsidRPr="00FD70B7">
        <w:rPr>
          <w:rFonts w:ascii="Aptos Display" w:hAnsi="Aptos Display"/>
          <w:color w:val="000000"/>
        </w:rPr>
        <w:t xml:space="preserve">, el. p. </w:t>
      </w:r>
      <w:r w:rsidR="00EC5B88" w:rsidRPr="00FD70B7">
        <w:rPr>
          <w:rFonts w:ascii="Aptos Display" w:hAnsi="Aptos Display"/>
          <w:color w:val="000000"/>
        </w:rPr>
        <w:t>___________.</w:t>
      </w:r>
      <w:r w:rsidRPr="00FD70B7">
        <w:rPr>
          <w:rFonts w:ascii="Aptos Display" w:hAnsi="Aptos Display"/>
          <w:color w:val="000000"/>
        </w:rPr>
        <w:t xml:space="preserve"> </w:t>
      </w:r>
    </w:p>
    <w:p w14:paraId="63832444" w14:textId="77777777" w:rsidR="00EC5B88" w:rsidRPr="00FD70B7" w:rsidRDefault="00B40A79" w:rsidP="00EC5B88">
      <w:pPr>
        <w:numPr>
          <w:ilvl w:val="2"/>
          <w:numId w:val="10"/>
        </w:numPr>
        <w:pBdr>
          <w:top w:val="nil"/>
          <w:left w:val="nil"/>
          <w:bottom w:val="nil"/>
          <w:right w:val="nil"/>
          <w:between w:val="nil"/>
        </w:pBdr>
        <w:tabs>
          <w:tab w:val="left" w:pos="1134"/>
        </w:tabs>
        <w:ind w:left="0" w:right="191" w:firstLine="567"/>
        <w:jc w:val="both"/>
        <w:rPr>
          <w:rFonts w:ascii="Aptos Display" w:hAnsi="Aptos Display"/>
          <w:color w:val="000000"/>
        </w:rPr>
      </w:pPr>
      <w:r w:rsidRPr="00FD70B7">
        <w:rPr>
          <w:rFonts w:ascii="Aptos Display" w:hAnsi="Aptos Display"/>
          <w:color w:val="000000"/>
        </w:rPr>
        <w:t>Panaudos davėjo kontaktinis asmuo, atsakingas už sutarties vykdymą</w:t>
      </w:r>
      <w:r w:rsidR="00EC5B88" w:rsidRPr="00FD70B7">
        <w:rPr>
          <w:rFonts w:ascii="Aptos Display" w:hAnsi="Aptos Display"/>
          <w:color w:val="000000"/>
        </w:rPr>
        <w:t xml:space="preserve">: ___________, tel. ___________, el. p. ___________. </w:t>
      </w:r>
    </w:p>
    <w:p w14:paraId="33E72381" w14:textId="77777777" w:rsidR="00B40A79" w:rsidRPr="00FD70B7" w:rsidRDefault="00B40A79" w:rsidP="00EC5B88">
      <w:pPr>
        <w:pBdr>
          <w:top w:val="nil"/>
          <w:left w:val="nil"/>
          <w:bottom w:val="nil"/>
          <w:right w:val="nil"/>
          <w:between w:val="nil"/>
        </w:pBdr>
        <w:tabs>
          <w:tab w:val="left" w:pos="1134"/>
        </w:tabs>
        <w:ind w:right="191"/>
        <w:jc w:val="both"/>
        <w:rPr>
          <w:rFonts w:ascii="Aptos Display" w:hAnsi="Aptos Display"/>
          <w:b/>
          <w:color w:val="000000"/>
        </w:rPr>
      </w:pPr>
    </w:p>
    <w:p w14:paraId="4549DBE3" w14:textId="77777777" w:rsidR="00B40A79" w:rsidRPr="00FD70B7" w:rsidRDefault="00B40A79" w:rsidP="00B40A79">
      <w:pPr>
        <w:pBdr>
          <w:top w:val="nil"/>
          <w:left w:val="nil"/>
          <w:bottom w:val="nil"/>
          <w:right w:val="nil"/>
          <w:between w:val="nil"/>
        </w:pBdr>
        <w:spacing w:after="120"/>
        <w:ind w:right="193"/>
        <w:jc w:val="center"/>
        <w:rPr>
          <w:rFonts w:ascii="Aptos Display" w:hAnsi="Aptos Display"/>
          <w:b/>
          <w:color w:val="000000"/>
        </w:rPr>
      </w:pPr>
      <w:r w:rsidRPr="00FD70B7">
        <w:rPr>
          <w:rFonts w:ascii="Aptos Display" w:hAnsi="Aptos Display"/>
          <w:b/>
          <w:color w:val="000000"/>
        </w:rPr>
        <w:t>III. SUTARTIES GALIOJIMAS, PAKEITIMAS IR NUTRAUKIMAS</w:t>
      </w:r>
    </w:p>
    <w:p w14:paraId="3D856D01" w14:textId="30D4A626" w:rsidR="00B40A79" w:rsidRPr="00FD70B7" w:rsidRDefault="00B40A79" w:rsidP="00B40A79">
      <w:pPr>
        <w:numPr>
          <w:ilvl w:val="1"/>
          <w:numId w:val="11"/>
        </w:numPr>
        <w:pBdr>
          <w:top w:val="nil"/>
          <w:left w:val="nil"/>
          <w:bottom w:val="nil"/>
          <w:right w:val="nil"/>
          <w:between w:val="nil"/>
        </w:pBdr>
        <w:tabs>
          <w:tab w:val="left" w:pos="426"/>
          <w:tab w:val="left" w:pos="993"/>
        </w:tabs>
        <w:ind w:left="0" w:right="191" w:firstLine="567"/>
        <w:jc w:val="both"/>
        <w:rPr>
          <w:rFonts w:ascii="Aptos Display" w:hAnsi="Aptos Display"/>
          <w:color w:val="000000"/>
        </w:rPr>
      </w:pPr>
      <w:r w:rsidRPr="00FD70B7">
        <w:rPr>
          <w:rFonts w:ascii="Aptos Display" w:hAnsi="Aptos Display"/>
          <w:color w:val="000000"/>
        </w:rPr>
        <w:t xml:space="preserve"> Sutartis įsigalioja nuo jos pasirašymo ir galioja visą Pagrindinės sutarties galiojimo laikotarpį.  </w:t>
      </w:r>
    </w:p>
    <w:p w14:paraId="42B39B86" w14:textId="77777777" w:rsidR="00B40A79" w:rsidRPr="00FD70B7" w:rsidRDefault="00B40A79" w:rsidP="00B40A79">
      <w:pPr>
        <w:numPr>
          <w:ilvl w:val="1"/>
          <w:numId w:val="11"/>
        </w:numPr>
        <w:pBdr>
          <w:top w:val="nil"/>
          <w:left w:val="nil"/>
          <w:bottom w:val="nil"/>
          <w:right w:val="nil"/>
          <w:between w:val="nil"/>
        </w:pBdr>
        <w:tabs>
          <w:tab w:val="left" w:pos="426"/>
          <w:tab w:val="left" w:pos="993"/>
        </w:tabs>
        <w:ind w:left="0" w:right="191" w:firstLine="567"/>
        <w:jc w:val="both"/>
        <w:rPr>
          <w:rFonts w:ascii="Aptos Display" w:hAnsi="Aptos Display"/>
          <w:color w:val="000000"/>
        </w:rPr>
      </w:pPr>
      <w:r w:rsidRPr="00FD70B7">
        <w:rPr>
          <w:rFonts w:ascii="Aptos Display" w:hAnsi="Aptos Display"/>
          <w:color w:val="000000"/>
        </w:rPr>
        <w:t xml:space="preserve"> Sutartis gali būti nutraukta Šalių rašytiniu susitarimu arba kartu su Pagrindine sutartimi joje nurodytomis sąlygomis. </w:t>
      </w:r>
    </w:p>
    <w:p w14:paraId="7F624D8D" w14:textId="77777777" w:rsidR="00B40A79" w:rsidRPr="00FD70B7" w:rsidRDefault="00B40A79" w:rsidP="00B40A79">
      <w:pPr>
        <w:numPr>
          <w:ilvl w:val="1"/>
          <w:numId w:val="11"/>
        </w:numPr>
        <w:pBdr>
          <w:top w:val="nil"/>
          <w:left w:val="nil"/>
          <w:bottom w:val="nil"/>
          <w:right w:val="nil"/>
          <w:between w:val="nil"/>
        </w:pBdr>
        <w:tabs>
          <w:tab w:val="left" w:pos="426"/>
          <w:tab w:val="left" w:pos="993"/>
        </w:tabs>
        <w:ind w:left="0" w:right="191" w:firstLine="567"/>
        <w:jc w:val="both"/>
        <w:rPr>
          <w:rFonts w:ascii="Aptos Display" w:hAnsi="Aptos Display"/>
          <w:color w:val="000000"/>
        </w:rPr>
      </w:pPr>
      <w:r w:rsidRPr="00FD70B7">
        <w:rPr>
          <w:rFonts w:ascii="Aptos Display" w:hAnsi="Aptos Display"/>
          <w:color w:val="000000"/>
        </w:rPr>
        <w:t xml:space="preserve"> Sutarties nuostatos gali būti keičiamos ar papildomos rašytiniu Šalių susitarimu.</w:t>
      </w:r>
    </w:p>
    <w:p w14:paraId="79460D4F" w14:textId="77777777" w:rsidR="00B40A79" w:rsidRPr="00FD70B7" w:rsidRDefault="00B40A79" w:rsidP="00B40A79">
      <w:pPr>
        <w:pBdr>
          <w:top w:val="nil"/>
          <w:left w:val="nil"/>
          <w:bottom w:val="nil"/>
          <w:right w:val="nil"/>
          <w:between w:val="nil"/>
        </w:pBdr>
        <w:ind w:right="191"/>
        <w:rPr>
          <w:rFonts w:ascii="Aptos Display" w:hAnsi="Aptos Display"/>
          <w:b/>
          <w:color w:val="000000"/>
        </w:rPr>
      </w:pPr>
    </w:p>
    <w:p w14:paraId="0F798FE8" w14:textId="77777777" w:rsidR="00B40A79" w:rsidRPr="00FD70B7" w:rsidRDefault="00B40A79" w:rsidP="00B40A79">
      <w:pPr>
        <w:keepNext/>
        <w:pBdr>
          <w:top w:val="nil"/>
          <w:left w:val="nil"/>
          <w:bottom w:val="nil"/>
          <w:right w:val="nil"/>
          <w:between w:val="nil"/>
        </w:pBdr>
        <w:spacing w:after="120"/>
        <w:ind w:right="193"/>
        <w:jc w:val="center"/>
        <w:rPr>
          <w:rFonts w:ascii="Aptos Display" w:hAnsi="Aptos Display"/>
          <w:b/>
          <w:color w:val="000000"/>
        </w:rPr>
      </w:pPr>
      <w:r w:rsidRPr="00FD70B7">
        <w:rPr>
          <w:rFonts w:ascii="Aptos Display" w:hAnsi="Aptos Display"/>
          <w:b/>
          <w:color w:val="000000"/>
        </w:rPr>
        <w:t>IV. ATSAKOMYBĖ</w:t>
      </w:r>
    </w:p>
    <w:p w14:paraId="459262AA" w14:textId="77777777" w:rsidR="00B40A79" w:rsidRPr="00FD70B7" w:rsidRDefault="00B40A79" w:rsidP="00B40A79">
      <w:pPr>
        <w:keepNext/>
        <w:numPr>
          <w:ilvl w:val="1"/>
          <w:numId w:val="12"/>
        </w:numPr>
        <w:pBdr>
          <w:top w:val="nil"/>
          <w:left w:val="nil"/>
          <w:bottom w:val="nil"/>
          <w:right w:val="nil"/>
          <w:between w:val="nil"/>
        </w:pBdr>
        <w:tabs>
          <w:tab w:val="left" w:pos="993"/>
        </w:tabs>
        <w:ind w:left="0" w:right="191" w:firstLine="567"/>
        <w:jc w:val="both"/>
        <w:rPr>
          <w:rFonts w:ascii="Aptos Display" w:hAnsi="Aptos Display"/>
          <w:color w:val="000000"/>
        </w:rPr>
      </w:pPr>
      <w:r w:rsidRPr="00FD70B7">
        <w:rPr>
          <w:rFonts w:ascii="Aptos Display" w:hAnsi="Aptos Display"/>
          <w:color w:val="000000"/>
        </w:rPr>
        <w:t xml:space="preserve"> Kiekviena iš Šalių privalo atlyginti kitai Šaliai tiesioginius nuostolius, atsiradusius pažeidus iš Sutarties kylančius įsipareigojimus (nevykdant Sutarties įsipareigojimų, vykdant juos netinkamai arba ne laiku).</w:t>
      </w:r>
    </w:p>
    <w:p w14:paraId="1BDFF41E" w14:textId="77777777" w:rsidR="00B40A79" w:rsidRPr="00FD70B7" w:rsidRDefault="00B40A79" w:rsidP="00B40A79">
      <w:pPr>
        <w:keepNext/>
        <w:numPr>
          <w:ilvl w:val="1"/>
          <w:numId w:val="12"/>
        </w:numPr>
        <w:pBdr>
          <w:top w:val="nil"/>
          <w:left w:val="nil"/>
          <w:bottom w:val="nil"/>
          <w:right w:val="nil"/>
          <w:between w:val="nil"/>
        </w:pBdr>
        <w:tabs>
          <w:tab w:val="left" w:pos="993"/>
        </w:tabs>
        <w:ind w:left="0" w:right="191" w:firstLine="567"/>
        <w:jc w:val="both"/>
        <w:rPr>
          <w:rFonts w:ascii="Aptos Display" w:hAnsi="Aptos Display"/>
          <w:color w:val="000000"/>
        </w:rPr>
      </w:pPr>
      <w:r w:rsidRPr="00FD70B7">
        <w:rPr>
          <w:rFonts w:ascii="Aptos Display" w:hAnsi="Aptos Display"/>
          <w:color w:val="000000"/>
        </w:rPr>
        <w:t xml:space="preserve"> Panaudos gavėjas atsakingas už Turto pažeidimus, jeigu jie atsirado dėl Panaudos gavėjo tyčios ar didelio neatsargumo. Nustačius Panaudos gavėjo tyčinius veiksmus ar didelį neatsargumą, pasireiškiančius kaip Panaudos davėjo Panaudos gavėjui perduotų instrukcijų nesilaikymas ar tyčinis mechanizmo sugadinimas, Panaudos gavėjas privalo sumokėti Panaudos davėjui kompensaciją, kurios dydis nustatomas atsižvelgiant į rinkos vidutinę tokio gedimo/pažeidimo pašalinimo kainą, vertinant Turto nusidėvėjimą. Vidutinė rinkos kaina nustatoma apklausiant ne mažiau kaip tris rinkos tiekėjus dėl tokio paties ar lygiaverčio Turto ir gedimo pašalinimo kainos, po ko išvedamas kainos vidurkis (kompensacijos dydis). Šalis nesutinkanti su Turto gedimo/pažeidimo kompensacijos kaina, turi teisę reikalauti nepriklausomo eksperto nuomonės, kurio išlaidas apmoka Panaudos davėjas. Visais atvejais bendra Panaudos davėjui mokama kompensacija už Turto pažeidimus dėl Panaudos gavėjo tyčios ar dėl didelio neatsargumo negali viršyti 20 procentų nuo sugadinto Turto vertės, nurodytos Turto perdavimo akte, likusioji suma laikoma Panaudos davėjo prisiimta verslo rizika. </w:t>
      </w:r>
    </w:p>
    <w:p w14:paraId="79A4ED00" w14:textId="77777777" w:rsidR="00B40A79" w:rsidRPr="00FD70B7" w:rsidRDefault="00B40A79" w:rsidP="00B40A79">
      <w:pPr>
        <w:keepNext/>
        <w:numPr>
          <w:ilvl w:val="1"/>
          <w:numId w:val="12"/>
        </w:numPr>
        <w:pBdr>
          <w:top w:val="nil"/>
          <w:left w:val="nil"/>
          <w:bottom w:val="nil"/>
          <w:right w:val="nil"/>
          <w:between w:val="nil"/>
        </w:pBdr>
        <w:tabs>
          <w:tab w:val="left" w:pos="993"/>
        </w:tabs>
        <w:ind w:left="0" w:right="191" w:firstLine="567"/>
        <w:jc w:val="both"/>
        <w:rPr>
          <w:rFonts w:ascii="Aptos Display" w:hAnsi="Aptos Display"/>
          <w:color w:val="000000"/>
        </w:rPr>
      </w:pPr>
      <w:r w:rsidRPr="00FD70B7">
        <w:rPr>
          <w:rFonts w:ascii="Aptos Display" w:hAnsi="Aptos Display"/>
          <w:color w:val="000000"/>
        </w:rPr>
        <w:t xml:space="preserve"> Panaudos davėjas neatsako už trečiųjų asmenų patirtus nuostolius, jei jie kilo dėl Panaudos gavėjo personalo veiksmų ar neveikimo (saugaus darbo taisyklių neužtikrinimo ar kitų Sutarties pažeidimų) naudojant Turtą ir /ar vykdant kitą su donoryste susijusią veiklą ir dėl jų tretieji asmenys pareiškė Panaudos gavėjui ieškinius ar pagrįstus reikalavimus dėl nuostolių atlyginimo. Panaudos davėjas neprivalo atlyginti Panaudos gavėjo nuostolių, kuriuos jis patyrė dėl šių trečiųjų asmenų reikalavimų.</w:t>
      </w:r>
    </w:p>
    <w:p w14:paraId="47250B7E" w14:textId="77777777" w:rsidR="00B40A79" w:rsidRPr="00FD70B7" w:rsidRDefault="00B40A79" w:rsidP="00B40A79">
      <w:pPr>
        <w:ind w:left="567" w:right="191"/>
        <w:jc w:val="both"/>
        <w:rPr>
          <w:rFonts w:ascii="Aptos Display" w:hAnsi="Aptos Display"/>
        </w:rPr>
      </w:pPr>
    </w:p>
    <w:p w14:paraId="7336A93A" w14:textId="77777777" w:rsidR="00B40A79" w:rsidRPr="00FD70B7" w:rsidRDefault="00B40A79" w:rsidP="00B40A79">
      <w:pPr>
        <w:tabs>
          <w:tab w:val="left" w:pos="426"/>
        </w:tabs>
        <w:spacing w:after="120"/>
        <w:ind w:right="193"/>
        <w:jc w:val="center"/>
        <w:rPr>
          <w:rFonts w:ascii="Aptos Display" w:hAnsi="Aptos Display"/>
          <w:b/>
        </w:rPr>
      </w:pPr>
      <w:r w:rsidRPr="00FD70B7">
        <w:rPr>
          <w:rFonts w:ascii="Aptos Display" w:hAnsi="Aptos Display"/>
          <w:b/>
        </w:rPr>
        <w:t>V. FORCE MAJEURE</w:t>
      </w:r>
    </w:p>
    <w:p w14:paraId="130708B7" w14:textId="77777777" w:rsidR="00B40A79" w:rsidRPr="00FD70B7" w:rsidRDefault="00B40A79" w:rsidP="00B40A79">
      <w:pPr>
        <w:widowControl w:val="0"/>
        <w:numPr>
          <w:ilvl w:val="1"/>
          <w:numId w:val="13"/>
        </w:numPr>
        <w:pBdr>
          <w:top w:val="nil"/>
          <w:left w:val="nil"/>
          <w:bottom w:val="nil"/>
          <w:right w:val="nil"/>
          <w:between w:val="nil"/>
        </w:pBdr>
        <w:tabs>
          <w:tab w:val="left" w:pos="0"/>
          <w:tab w:val="left" w:pos="567"/>
          <w:tab w:val="left" w:pos="113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0" w:right="191" w:firstLine="567"/>
        <w:jc w:val="both"/>
        <w:rPr>
          <w:rFonts w:ascii="Aptos Display" w:hAnsi="Aptos Display"/>
          <w:color w:val="000000"/>
        </w:rPr>
      </w:pPr>
      <w:r w:rsidRPr="00FD70B7">
        <w:rPr>
          <w:rFonts w:ascii="Aptos Display" w:hAnsi="Aptos Display"/>
          <w:color w:val="000000"/>
        </w:rPr>
        <w:t xml:space="preserve"> Šalys atleidžiamos nuo atsakomybės už dalies arba visų Sutartyje numatytų įsipareigojimų neįvykdymą, jei įsipareigojimus vykdyti trukdo nenugalimos jėgos (</w:t>
      </w:r>
      <w:r w:rsidRPr="00FD70B7">
        <w:rPr>
          <w:rFonts w:ascii="Aptos Display" w:hAnsi="Aptos Display"/>
          <w:i/>
          <w:color w:val="000000"/>
        </w:rPr>
        <w:t>force majeure</w:t>
      </w:r>
      <w:r w:rsidRPr="00FD70B7">
        <w:rPr>
          <w:rFonts w:ascii="Aptos Display" w:hAnsi="Aptos Display"/>
          <w:color w:val="000000"/>
        </w:rPr>
        <w:t>) aplinkybės, atsiradusios po Sutarties įsigaliojimo dienos. Nenugalimos jėgos (</w:t>
      </w:r>
      <w:r w:rsidRPr="00FD70B7">
        <w:rPr>
          <w:rFonts w:ascii="Aptos Display" w:hAnsi="Aptos Display"/>
          <w:i/>
          <w:color w:val="000000"/>
        </w:rPr>
        <w:t>force majeure</w:t>
      </w:r>
      <w:r w:rsidRPr="00FD70B7">
        <w:rPr>
          <w:rFonts w:ascii="Aptos Display" w:hAnsi="Aptos Display"/>
          <w:color w:val="000000"/>
        </w:rPr>
        <w:t xml:space="preserve">) aplinkybėmis laikomos aplinkybės, kaip jos apibrėžtos Lietuvos Respublikos </w:t>
      </w:r>
      <w:r w:rsidRPr="00FD70B7">
        <w:rPr>
          <w:rFonts w:ascii="Aptos Display" w:hAnsi="Aptos Display"/>
          <w:color w:val="000000"/>
        </w:rPr>
        <w:lastRenderedPageBreak/>
        <w:t>Vyriausybės nutarimuose bei Lietuvos Respublikos civiliniame kodekse.</w:t>
      </w:r>
    </w:p>
    <w:p w14:paraId="0FE604AA" w14:textId="77777777" w:rsidR="00B40A79" w:rsidRPr="00FD70B7" w:rsidRDefault="00B40A79" w:rsidP="00B40A79">
      <w:pPr>
        <w:widowControl w:val="0"/>
        <w:numPr>
          <w:ilvl w:val="1"/>
          <w:numId w:val="13"/>
        </w:numPr>
        <w:pBdr>
          <w:top w:val="nil"/>
          <w:left w:val="nil"/>
          <w:bottom w:val="nil"/>
          <w:right w:val="nil"/>
          <w:between w:val="nil"/>
        </w:pBdr>
        <w:tabs>
          <w:tab w:val="left" w:pos="0"/>
          <w:tab w:val="left" w:pos="567"/>
          <w:tab w:val="left" w:pos="113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ind w:left="0" w:right="191" w:firstLine="567"/>
        <w:jc w:val="both"/>
        <w:rPr>
          <w:rFonts w:ascii="Aptos Display" w:hAnsi="Aptos Display"/>
          <w:color w:val="000000"/>
        </w:rPr>
      </w:pPr>
      <w:r w:rsidRPr="00FD70B7">
        <w:rPr>
          <w:rFonts w:ascii="Aptos Display" w:hAnsi="Aptos Display"/>
          <w:color w:val="000000"/>
        </w:rPr>
        <w:t xml:space="preserve"> Apie tokių aplinkybių atsiradimą Šalys privalo raštu arba telefonu informuoti viena kitą per 2 darbo dienas nuo tokių aplinkybių atsiradimo ar paaiškėjimo. Priešingu atveju, kaltoji Šalis negalės remtis bei grįsti sutartinių įsipareigojimų nevykdymo šių aplinkybių atsiradimu. Nenugalima jėga (</w:t>
      </w:r>
      <w:r w:rsidRPr="00FD70B7">
        <w:rPr>
          <w:rFonts w:ascii="Aptos Display" w:hAnsi="Aptos Display"/>
          <w:i/>
          <w:color w:val="000000"/>
        </w:rPr>
        <w:t>force majeure</w:t>
      </w:r>
      <w:r w:rsidRPr="00FD70B7">
        <w:rPr>
          <w:rFonts w:ascii="Aptos Display" w:hAnsi="Aptos Display"/>
          <w:color w:val="000000"/>
        </w:rPr>
        <w:t>) nelaikoma tai, kad Šalis neturi reikiamų finansinių išteklių, medžiagų, darbo jėgos ar kt. arba Šalies kontrahentai pažeidžia savo prievoles.</w:t>
      </w:r>
    </w:p>
    <w:p w14:paraId="064D995F" w14:textId="77777777" w:rsidR="00B40A79" w:rsidRPr="00FD70B7" w:rsidRDefault="00B40A79" w:rsidP="00B40A79">
      <w:pPr>
        <w:tabs>
          <w:tab w:val="left" w:pos="426"/>
          <w:tab w:val="left" w:pos="1134"/>
        </w:tabs>
        <w:ind w:right="191" w:firstLine="709"/>
        <w:jc w:val="both"/>
        <w:rPr>
          <w:rFonts w:ascii="Aptos Display" w:hAnsi="Aptos Display"/>
          <w:b/>
        </w:rPr>
      </w:pPr>
    </w:p>
    <w:p w14:paraId="6A017A0C" w14:textId="77777777" w:rsidR="00B40A79" w:rsidRPr="00FD70B7" w:rsidRDefault="00B40A79" w:rsidP="00B40A79">
      <w:pPr>
        <w:tabs>
          <w:tab w:val="left" w:pos="426"/>
          <w:tab w:val="left" w:pos="1134"/>
        </w:tabs>
        <w:spacing w:after="120"/>
        <w:ind w:right="193" w:firstLine="709"/>
        <w:jc w:val="center"/>
        <w:rPr>
          <w:rFonts w:ascii="Aptos Display" w:hAnsi="Aptos Display"/>
          <w:b/>
        </w:rPr>
      </w:pPr>
      <w:r w:rsidRPr="00FD70B7">
        <w:rPr>
          <w:rFonts w:ascii="Aptos Display" w:hAnsi="Aptos Display"/>
          <w:b/>
        </w:rPr>
        <w:t>VI. BAIGIAMOSIOS NUOSTATOS</w:t>
      </w:r>
    </w:p>
    <w:p w14:paraId="55B40276" w14:textId="77777777" w:rsidR="00B40A79" w:rsidRPr="00FD70B7" w:rsidRDefault="00B40A79" w:rsidP="00B40A79">
      <w:pPr>
        <w:numPr>
          <w:ilvl w:val="1"/>
          <w:numId w:val="14"/>
        </w:numPr>
        <w:pBdr>
          <w:top w:val="nil"/>
          <w:left w:val="nil"/>
          <w:bottom w:val="nil"/>
          <w:right w:val="nil"/>
          <w:between w:val="nil"/>
        </w:pBdr>
        <w:tabs>
          <w:tab w:val="left" w:pos="567"/>
          <w:tab w:val="left" w:pos="993"/>
        </w:tabs>
        <w:ind w:left="0" w:right="191" w:firstLine="567"/>
        <w:jc w:val="both"/>
        <w:rPr>
          <w:rFonts w:ascii="Aptos Display" w:hAnsi="Aptos Display"/>
          <w:color w:val="000000"/>
        </w:rPr>
      </w:pPr>
      <w:r w:rsidRPr="00FD70B7">
        <w:rPr>
          <w:rFonts w:ascii="Aptos Display" w:hAnsi="Aptos Display"/>
          <w:color w:val="000000"/>
        </w:rPr>
        <w:t>Šalys privalo nedelsiant informuoti viena kitą apie faktus, kurie gali turėti įtakos šios Sutarties tinkamam vykdymui.</w:t>
      </w:r>
    </w:p>
    <w:p w14:paraId="75CF5C7B" w14:textId="77777777" w:rsidR="00B40A79" w:rsidRPr="00FD70B7" w:rsidRDefault="00B40A79" w:rsidP="00B40A79">
      <w:pPr>
        <w:numPr>
          <w:ilvl w:val="1"/>
          <w:numId w:val="14"/>
        </w:numPr>
        <w:pBdr>
          <w:top w:val="nil"/>
          <w:left w:val="nil"/>
          <w:bottom w:val="nil"/>
          <w:right w:val="nil"/>
          <w:between w:val="nil"/>
        </w:pBdr>
        <w:tabs>
          <w:tab w:val="left" w:pos="567"/>
          <w:tab w:val="left" w:pos="993"/>
        </w:tabs>
        <w:ind w:left="0" w:right="191" w:firstLine="567"/>
        <w:jc w:val="both"/>
        <w:rPr>
          <w:rFonts w:ascii="Aptos Display" w:hAnsi="Aptos Display"/>
          <w:color w:val="000000"/>
        </w:rPr>
      </w:pPr>
      <w:r w:rsidRPr="00FD70B7">
        <w:rPr>
          <w:rFonts w:ascii="Aptos Display" w:hAnsi="Aptos Display"/>
          <w:color w:val="000000"/>
        </w:rPr>
        <w:t xml:space="preserve"> Pranešimai kitai Šaliai laikomi tinkamai išsiųstais, jeigu jie išsiųsti el. paštu Sutartyje nurodytu adresu.</w:t>
      </w:r>
    </w:p>
    <w:p w14:paraId="2F1BBEF0" w14:textId="77777777" w:rsidR="00B40A79" w:rsidRPr="00FD70B7" w:rsidRDefault="00B40A79" w:rsidP="00B40A79">
      <w:pPr>
        <w:numPr>
          <w:ilvl w:val="1"/>
          <w:numId w:val="14"/>
        </w:numPr>
        <w:pBdr>
          <w:top w:val="nil"/>
          <w:left w:val="nil"/>
          <w:bottom w:val="nil"/>
          <w:right w:val="nil"/>
          <w:between w:val="nil"/>
        </w:pBdr>
        <w:tabs>
          <w:tab w:val="left" w:pos="567"/>
          <w:tab w:val="left" w:pos="993"/>
        </w:tabs>
        <w:ind w:left="0" w:right="191" w:firstLine="567"/>
        <w:jc w:val="both"/>
        <w:rPr>
          <w:rFonts w:ascii="Aptos Display" w:hAnsi="Aptos Display"/>
          <w:color w:val="000000"/>
        </w:rPr>
      </w:pPr>
      <w:r w:rsidRPr="00FD70B7">
        <w:rPr>
          <w:rFonts w:ascii="Aptos Display" w:hAnsi="Aptos Display"/>
          <w:color w:val="000000"/>
        </w:rPr>
        <w:t xml:space="preserve"> Sutarties Šalys visus ginčus stengiasi išspręsti derybomis. Jei per 60 (šešiasdešimt) kalendorinių dienų ginčo išspręsti derybomis nepavyksta, visi ginčai, kylantys dėl šios Sutarties ar su ja susiję, sprendžiami Lietuvos Respublikos teisme Lietuvos Respublikos teisės aktų nustatyta tvarka.</w:t>
      </w:r>
    </w:p>
    <w:p w14:paraId="5678D886" w14:textId="77777777" w:rsidR="00B40A79" w:rsidRPr="00FD70B7" w:rsidRDefault="00B40A79" w:rsidP="00B40A79">
      <w:pPr>
        <w:numPr>
          <w:ilvl w:val="1"/>
          <w:numId w:val="14"/>
        </w:numPr>
        <w:pBdr>
          <w:top w:val="nil"/>
          <w:left w:val="nil"/>
          <w:bottom w:val="nil"/>
          <w:right w:val="nil"/>
          <w:between w:val="nil"/>
        </w:pBdr>
        <w:tabs>
          <w:tab w:val="left" w:pos="567"/>
          <w:tab w:val="left" w:pos="993"/>
        </w:tabs>
        <w:ind w:left="0" w:right="191" w:firstLine="567"/>
        <w:jc w:val="both"/>
        <w:rPr>
          <w:rFonts w:ascii="Aptos Display" w:hAnsi="Aptos Display"/>
          <w:color w:val="000000"/>
        </w:rPr>
      </w:pPr>
      <w:r w:rsidRPr="00FD70B7">
        <w:rPr>
          <w:rFonts w:ascii="Aptos Display" w:hAnsi="Aptos Display"/>
          <w:color w:val="000000"/>
        </w:rPr>
        <w:t xml:space="preserve"> Šiai Sutarčiai aiškinti, vykdyti ir reguliuoti taikoma Lietuvos Respublikos teisė.</w:t>
      </w:r>
    </w:p>
    <w:p w14:paraId="751776A0" w14:textId="77777777" w:rsidR="00B40A79" w:rsidRPr="00FD70B7" w:rsidRDefault="00B40A79" w:rsidP="00B40A79">
      <w:pPr>
        <w:numPr>
          <w:ilvl w:val="1"/>
          <w:numId w:val="14"/>
        </w:numPr>
        <w:pBdr>
          <w:top w:val="nil"/>
          <w:left w:val="nil"/>
          <w:bottom w:val="nil"/>
          <w:right w:val="nil"/>
          <w:between w:val="nil"/>
        </w:pBdr>
        <w:tabs>
          <w:tab w:val="left" w:pos="567"/>
          <w:tab w:val="left" w:pos="993"/>
        </w:tabs>
        <w:ind w:left="0" w:right="191" w:firstLine="567"/>
        <w:jc w:val="both"/>
        <w:rPr>
          <w:rFonts w:ascii="Aptos Display" w:hAnsi="Aptos Display"/>
          <w:color w:val="000000"/>
        </w:rPr>
      </w:pPr>
      <w:r w:rsidRPr="00FD70B7">
        <w:rPr>
          <w:rFonts w:ascii="Aptos Display" w:hAnsi="Aptos Display"/>
          <w:color w:val="000000"/>
          <w:szCs w:val="24"/>
        </w:rPr>
        <w:t xml:space="preserve">Šalys susitaria, kad Sutartis bus pasirašoma elektroniniu būdu, Šalims apsikeičiant elektronine Sutarties versija. </w:t>
      </w:r>
    </w:p>
    <w:p w14:paraId="202ED22F" w14:textId="77777777" w:rsidR="00B40A79" w:rsidRPr="00FD70B7" w:rsidRDefault="00B40A79" w:rsidP="00B40A79">
      <w:pPr>
        <w:pBdr>
          <w:top w:val="nil"/>
          <w:left w:val="nil"/>
          <w:bottom w:val="nil"/>
          <w:right w:val="nil"/>
          <w:between w:val="nil"/>
        </w:pBdr>
        <w:tabs>
          <w:tab w:val="left" w:pos="567"/>
          <w:tab w:val="left" w:pos="993"/>
        </w:tabs>
        <w:ind w:left="567" w:right="191"/>
        <w:jc w:val="both"/>
        <w:rPr>
          <w:rFonts w:ascii="Aptos Display" w:hAnsi="Aptos Display"/>
          <w:color w:val="000000"/>
        </w:rPr>
      </w:pPr>
    </w:p>
    <w:p w14:paraId="3F422ADE" w14:textId="77777777" w:rsidR="00B40A79" w:rsidRPr="00FD70B7" w:rsidRDefault="00B40A79" w:rsidP="00B40A79">
      <w:pPr>
        <w:ind w:right="191"/>
        <w:jc w:val="center"/>
        <w:rPr>
          <w:rFonts w:ascii="Aptos Display" w:hAnsi="Aptos Display"/>
          <w:b/>
        </w:rPr>
      </w:pPr>
      <w:r w:rsidRPr="00FD70B7">
        <w:rPr>
          <w:rFonts w:ascii="Aptos Display" w:hAnsi="Aptos Display"/>
          <w:b/>
        </w:rPr>
        <w:t>VII. ŠALIŲ REKVIZITAI IR PARAŠAI</w:t>
      </w:r>
    </w:p>
    <w:tbl>
      <w:tblPr>
        <w:tblW w:w="9247" w:type="dxa"/>
        <w:tblLayout w:type="fixed"/>
        <w:tblLook w:val="0400" w:firstRow="0" w:lastRow="0" w:firstColumn="0" w:lastColumn="0" w:noHBand="0" w:noVBand="1"/>
      </w:tblPr>
      <w:tblGrid>
        <w:gridCol w:w="4623"/>
        <w:gridCol w:w="4624"/>
      </w:tblGrid>
      <w:tr w:rsidR="00B40A79" w:rsidRPr="00FD70B7" w14:paraId="22462569" w14:textId="77777777" w:rsidTr="00EB6318">
        <w:trPr>
          <w:trHeight w:val="619"/>
        </w:trPr>
        <w:tc>
          <w:tcPr>
            <w:tcW w:w="4623" w:type="dxa"/>
          </w:tcPr>
          <w:p w14:paraId="68735FA9" w14:textId="77777777" w:rsidR="00B40A79" w:rsidRPr="00FD70B7" w:rsidRDefault="00B40A79" w:rsidP="00EB6318">
            <w:pPr>
              <w:ind w:right="191"/>
              <w:rPr>
                <w:rFonts w:ascii="Aptos Display" w:hAnsi="Aptos Display"/>
                <w:b/>
              </w:rPr>
            </w:pPr>
          </w:p>
          <w:p w14:paraId="2D29CE82" w14:textId="77777777" w:rsidR="00B40A79" w:rsidRPr="00FD70B7" w:rsidRDefault="00B40A79" w:rsidP="00EB6318">
            <w:pPr>
              <w:ind w:right="191"/>
              <w:rPr>
                <w:rFonts w:ascii="Aptos Display" w:hAnsi="Aptos Display"/>
                <w:b/>
              </w:rPr>
            </w:pPr>
            <w:r w:rsidRPr="00FD70B7">
              <w:rPr>
                <w:rFonts w:ascii="Aptos Display" w:hAnsi="Aptos Display"/>
                <w:b/>
              </w:rPr>
              <w:t>PANAUDOS GAVĖJAS</w:t>
            </w:r>
          </w:p>
          <w:p w14:paraId="428F53D0" w14:textId="77777777" w:rsidR="00B40A79" w:rsidRPr="00FD70B7" w:rsidRDefault="00B40A79" w:rsidP="00EB6318">
            <w:pPr>
              <w:rPr>
                <w:rFonts w:ascii="Aptos Display" w:hAnsi="Aptos Display"/>
                <w:b/>
              </w:rPr>
            </w:pPr>
            <w:r w:rsidRPr="00FD70B7">
              <w:rPr>
                <w:rFonts w:ascii="Aptos Display" w:hAnsi="Aptos Display"/>
                <w:b/>
              </w:rPr>
              <w:t>VšĮ Nacionalinis kraujo centras</w:t>
            </w:r>
          </w:p>
          <w:p w14:paraId="2926AD68" w14:textId="77777777" w:rsidR="00E83220" w:rsidRPr="00FD70B7" w:rsidRDefault="00E83220" w:rsidP="00E83220">
            <w:pPr>
              <w:rPr>
                <w:rFonts w:ascii="Aptos Display" w:hAnsi="Aptos Display"/>
              </w:rPr>
            </w:pPr>
            <w:r w:rsidRPr="00FD70B7">
              <w:rPr>
                <w:rFonts w:ascii="Aptos Display" w:hAnsi="Aptos Display"/>
              </w:rPr>
              <w:t>Įstaigos kodas 126413338</w:t>
            </w:r>
          </w:p>
          <w:p w14:paraId="4BD74686" w14:textId="77777777" w:rsidR="00E83220" w:rsidRPr="00FD70B7" w:rsidRDefault="00E83220" w:rsidP="00E83220">
            <w:pPr>
              <w:rPr>
                <w:rFonts w:ascii="Aptos Display" w:hAnsi="Aptos Display"/>
              </w:rPr>
            </w:pPr>
            <w:r w:rsidRPr="00FD70B7">
              <w:rPr>
                <w:rFonts w:ascii="Aptos Display" w:hAnsi="Aptos Display"/>
              </w:rPr>
              <w:t>PVM mokėtojo kodas LT100001230518</w:t>
            </w:r>
          </w:p>
          <w:p w14:paraId="1CB9510F" w14:textId="77777777" w:rsidR="00E83220" w:rsidRPr="00FD70B7" w:rsidRDefault="00E83220" w:rsidP="00E83220">
            <w:pPr>
              <w:rPr>
                <w:rFonts w:ascii="Aptos Display" w:hAnsi="Aptos Display"/>
              </w:rPr>
            </w:pPr>
            <w:r w:rsidRPr="00FD70B7">
              <w:rPr>
                <w:rFonts w:ascii="Aptos Display" w:hAnsi="Aptos Display"/>
              </w:rPr>
              <w:t>Žolyno g. 34, LT-10246, Vilnius</w:t>
            </w:r>
          </w:p>
          <w:p w14:paraId="0C675FC7" w14:textId="77777777" w:rsidR="00E83220" w:rsidRPr="00FD70B7" w:rsidRDefault="00E83220" w:rsidP="00E83220">
            <w:pPr>
              <w:rPr>
                <w:rFonts w:ascii="Aptos Display" w:hAnsi="Aptos Display"/>
              </w:rPr>
            </w:pPr>
            <w:r w:rsidRPr="00FD70B7">
              <w:rPr>
                <w:rFonts w:ascii="Aptos Display" w:hAnsi="Aptos Display"/>
              </w:rPr>
              <w:t>Tel. +370 5 239 2444</w:t>
            </w:r>
          </w:p>
          <w:p w14:paraId="74D21906" w14:textId="05C0525E" w:rsidR="00E83220" w:rsidRPr="00FD70B7" w:rsidRDefault="00E83220" w:rsidP="00E83220">
            <w:pPr>
              <w:rPr>
                <w:rFonts w:ascii="Aptos Display" w:hAnsi="Aptos Display"/>
              </w:rPr>
            </w:pPr>
            <w:r w:rsidRPr="00FD70B7">
              <w:rPr>
                <w:rFonts w:ascii="Aptos Display" w:hAnsi="Aptos Display"/>
              </w:rPr>
              <w:t xml:space="preserve">El. p. </w:t>
            </w:r>
            <w:hyperlink r:id="rId20" w:history="1">
              <w:r w:rsidRPr="00FD70B7">
                <w:rPr>
                  <w:rStyle w:val="Hyperlink"/>
                  <w:rFonts w:ascii="Aptos Display" w:hAnsi="Aptos Display"/>
                </w:rPr>
                <w:t>nkcadministracija@kraujodonoryste.lt</w:t>
              </w:r>
            </w:hyperlink>
            <w:r w:rsidRPr="00FD70B7">
              <w:rPr>
                <w:rFonts w:ascii="Aptos Display" w:hAnsi="Aptos Display"/>
              </w:rPr>
              <w:t xml:space="preserve">  </w:t>
            </w:r>
          </w:p>
          <w:p w14:paraId="3B17032D" w14:textId="0111B3A6" w:rsidR="00E83220" w:rsidRPr="00FD70B7" w:rsidRDefault="00E83220" w:rsidP="00E83220">
            <w:pPr>
              <w:rPr>
                <w:rFonts w:ascii="Aptos Display" w:hAnsi="Aptos Display"/>
              </w:rPr>
            </w:pPr>
            <w:r w:rsidRPr="00FD70B7">
              <w:rPr>
                <w:rFonts w:ascii="Aptos Display" w:hAnsi="Aptos Display"/>
              </w:rPr>
              <w:t>LR Finansų ministerija, banko kodas 40400</w:t>
            </w:r>
          </w:p>
          <w:p w14:paraId="13F01518" w14:textId="7CE1A2E5" w:rsidR="00B40A79" w:rsidRPr="00FD70B7" w:rsidRDefault="00E83220" w:rsidP="00E83220">
            <w:pPr>
              <w:rPr>
                <w:rFonts w:ascii="Aptos Display" w:hAnsi="Aptos Display"/>
              </w:rPr>
            </w:pPr>
            <w:r w:rsidRPr="00FD70B7">
              <w:rPr>
                <w:rFonts w:ascii="Aptos Display" w:hAnsi="Aptos Display"/>
              </w:rPr>
              <w:t>A/s Nr. LT39 4040 0636 1000 2947</w:t>
            </w:r>
          </w:p>
          <w:p w14:paraId="7C65E746" w14:textId="77777777" w:rsidR="00B40A79" w:rsidRPr="00FD70B7" w:rsidRDefault="00B40A79" w:rsidP="00EB6318">
            <w:pPr>
              <w:rPr>
                <w:rFonts w:ascii="Aptos Display" w:hAnsi="Aptos Display"/>
              </w:rPr>
            </w:pPr>
          </w:p>
          <w:p w14:paraId="6C66530D" w14:textId="77777777" w:rsidR="00B40A79" w:rsidRPr="00FD70B7" w:rsidRDefault="00B40A79" w:rsidP="00EB6318">
            <w:pPr>
              <w:rPr>
                <w:rFonts w:ascii="Aptos Display" w:hAnsi="Aptos Display"/>
              </w:rPr>
            </w:pPr>
          </w:p>
          <w:p w14:paraId="2C8D05D8" w14:textId="77777777" w:rsidR="00B40A79" w:rsidRPr="00FD70B7" w:rsidRDefault="00B40A79" w:rsidP="00EB6318">
            <w:pPr>
              <w:rPr>
                <w:rFonts w:ascii="Aptos Display" w:hAnsi="Aptos Display"/>
              </w:rPr>
            </w:pPr>
            <w:r w:rsidRPr="00FD70B7">
              <w:rPr>
                <w:rFonts w:ascii="Aptos Display" w:hAnsi="Aptos Display"/>
              </w:rPr>
              <w:t>Direktorius</w:t>
            </w:r>
          </w:p>
          <w:p w14:paraId="39260D81" w14:textId="77777777" w:rsidR="00B40A79" w:rsidRPr="00FD70B7" w:rsidRDefault="00B40A79" w:rsidP="00EB6318">
            <w:pPr>
              <w:rPr>
                <w:rFonts w:ascii="Aptos Display" w:hAnsi="Aptos Display"/>
              </w:rPr>
            </w:pPr>
            <w:r w:rsidRPr="00FD70B7">
              <w:rPr>
                <w:rFonts w:ascii="Aptos Display" w:hAnsi="Aptos Display"/>
              </w:rPr>
              <w:t>Daumantas Gutauskas</w:t>
            </w:r>
          </w:p>
          <w:p w14:paraId="03E0E622" w14:textId="1EB5DB32" w:rsidR="00B40A79" w:rsidRPr="00FD70B7" w:rsidRDefault="00B40A79" w:rsidP="00EB6318">
            <w:pPr>
              <w:rPr>
                <w:rFonts w:ascii="Aptos Display" w:hAnsi="Aptos Display"/>
              </w:rPr>
            </w:pPr>
            <w:r w:rsidRPr="00FD70B7">
              <w:rPr>
                <w:rFonts w:ascii="Aptos Display" w:hAnsi="Aptos Display"/>
              </w:rPr>
              <w:t>_________</w:t>
            </w:r>
            <w:r w:rsidR="00E83220" w:rsidRPr="00FD70B7">
              <w:rPr>
                <w:rFonts w:ascii="Aptos Display" w:hAnsi="Aptos Display"/>
              </w:rPr>
              <w:t>_____</w:t>
            </w:r>
            <w:r w:rsidRPr="00FD70B7">
              <w:rPr>
                <w:rFonts w:ascii="Aptos Display" w:hAnsi="Aptos Display"/>
              </w:rPr>
              <w:t xml:space="preserve">_________  </w:t>
            </w:r>
          </w:p>
          <w:p w14:paraId="65E958C7" w14:textId="77777777" w:rsidR="00B40A79" w:rsidRPr="00FD70B7" w:rsidRDefault="00B40A79" w:rsidP="00EB6318">
            <w:pPr>
              <w:rPr>
                <w:rFonts w:ascii="Aptos Display" w:hAnsi="Aptos Display"/>
              </w:rPr>
            </w:pPr>
            <w:r w:rsidRPr="00FD70B7">
              <w:rPr>
                <w:rFonts w:ascii="Aptos Display" w:hAnsi="Aptos Display"/>
              </w:rPr>
              <w:t>A.V.</w:t>
            </w:r>
          </w:p>
          <w:p w14:paraId="43FFAD80" w14:textId="77777777" w:rsidR="00B40A79" w:rsidRPr="00FD70B7" w:rsidRDefault="00B40A79" w:rsidP="00EB6318">
            <w:pPr>
              <w:ind w:right="191"/>
              <w:rPr>
                <w:rFonts w:ascii="Aptos Display" w:hAnsi="Aptos Display"/>
                <w:b/>
              </w:rPr>
            </w:pPr>
          </w:p>
          <w:p w14:paraId="42AFCDDC" w14:textId="77777777" w:rsidR="00B40A79" w:rsidRPr="00FD70B7" w:rsidRDefault="00B40A79" w:rsidP="00EB6318">
            <w:pPr>
              <w:ind w:right="191"/>
              <w:rPr>
                <w:rFonts w:ascii="Aptos Display" w:hAnsi="Aptos Display"/>
                <w:b/>
              </w:rPr>
            </w:pPr>
          </w:p>
        </w:tc>
        <w:tc>
          <w:tcPr>
            <w:tcW w:w="4624" w:type="dxa"/>
          </w:tcPr>
          <w:p w14:paraId="6D7939E6" w14:textId="77777777" w:rsidR="00B40A79" w:rsidRPr="00FD70B7" w:rsidRDefault="00B40A79" w:rsidP="00EB6318">
            <w:pPr>
              <w:ind w:right="191"/>
              <w:jc w:val="both"/>
              <w:rPr>
                <w:rFonts w:ascii="Aptos Display" w:hAnsi="Aptos Display"/>
                <w:b/>
              </w:rPr>
            </w:pPr>
          </w:p>
          <w:p w14:paraId="5EAF299C" w14:textId="77777777" w:rsidR="00B40A79" w:rsidRPr="00FD70B7" w:rsidRDefault="00B40A79" w:rsidP="00EB6318">
            <w:pPr>
              <w:ind w:right="191"/>
              <w:jc w:val="both"/>
              <w:rPr>
                <w:rFonts w:ascii="Aptos Display" w:hAnsi="Aptos Display"/>
                <w:b/>
              </w:rPr>
            </w:pPr>
            <w:r w:rsidRPr="00FD70B7">
              <w:rPr>
                <w:rFonts w:ascii="Aptos Display" w:hAnsi="Aptos Display"/>
                <w:b/>
              </w:rPr>
              <w:t>PANAUDOS DAVĖJAS</w:t>
            </w:r>
          </w:p>
          <w:p w14:paraId="1DE62BD7" w14:textId="77777777" w:rsidR="00E83220" w:rsidRPr="00FD70B7" w:rsidRDefault="00E83220" w:rsidP="00EB6318">
            <w:pPr>
              <w:rPr>
                <w:rFonts w:ascii="Aptos Display" w:hAnsi="Aptos Display"/>
                <w:b/>
                <w:bCs/>
              </w:rPr>
            </w:pPr>
          </w:p>
          <w:p w14:paraId="21998A21" w14:textId="77777777" w:rsidR="00E83220" w:rsidRPr="00FD70B7" w:rsidRDefault="00E83220" w:rsidP="00EB6318">
            <w:pPr>
              <w:rPr>
                <w:rFonts w:ascii="Aptos Display" w:hAnsi="Aptos Display"/>
                <w:b/>
                <w:bCs/>
              </w:rPr>
            </w:pPr>
          </w:p>
          <w:p w14:paraId="46C1B4DC" w14:textId="77777777" w:rsidR="00E83220" w:rsidRPr="00FD70B7" w:rsidRDefault="00E83220" w:rsidP="00EB6318">
            <w:pPr>
              <w:rPr>
                <w:rFonts w:ascii="Aptos Display" w:hAnsi="Aptos Display"/>
                <w:b/>
                <w:bCs/>
              </w:rPr>
            </w:pPr>
          </w:p>
          <w:p w14:paraId="2572F8A2" w14:textId="77777777" w:rsidR="00E83220" w:rsidRPr="00FD70B7" w:rsidRDefault="00E83220" w:rsidP="00EB6318">
            <w:pPr>
              <w:rPr>
                <w:rFonts w:ascii="Aptos Display" w:hAnsi="Aptos Display"/>
                <w:b/>
                <w:bCs/>
              </w:rPr>
            </w:pPr>
          </w:p>
          <w:p w14:paraId="46C15E03" w14:textId="77777777" w:rsidR="00E83220" w:rsidRPr="00FD70B7" w:rsidRDefault="00E83220" w:rsidP="00EB6318">
            <w:pPr>
              <w:rPr>
                <w:rFonts w:ascii="Aptos Display" w:hAnsi="Aptos Display"/>
                <w:b/>
                <w:bCs/>
              </w:rPr>
            </w:pPr>
          </w:p>
          <w:p w14:paraId="5BD916DF" w14:textId="77777777" w:rsidR="00E83220" w:rsidRPr="00FD70B7" w:rsidRDefault="00E83220" w:rsidP="00EB6318">
            <w:pPr>
              <w:rPr>
                <w:rFonts w:ascii="Aptos Display" w:hAnsi="Aptos Display"/>
                <w:b/>
                <w:bCs/>
              </w:rPr>
            </w:pPr>
          </w:p>
          <w:p w14:paraId="2790792E" w14:textId="77777777" w:rsidR="00E83220" w:rsidRPr="00FD70B7" w:rsidRDefault="00E83220" w:rsidP="00EB6318">
            <w:pPr>
              <w:rPr>
                <w:rFonts w:ascii="Aptos Display" w:hAnsi="Aptos Display"/>
                <w:b/>
                <w:bCs/>
              </w:rPr>
            </w:pPr>
          </w:p>
          <w:p w14:paraId="5DC4F6BC" w14:textId="77777777" w:rsidR="00E83220" w:rsidRPr="00FD70B7" w:rsidRDefault="00E83220" w:rsidP="00EB6318">
            <w:pPr>
              <w:rPr>
                <w:rFonts w:ascii="Aptos Display" w:hAnsi="Aptos Display"/>
                <w:b/>
                <w:bCs/>
              </w:rPr>
            </w:pPr>
          </w:p>
          <w:p w14:paraId="22CFE803" w14:textId="77777777" w:rsidR="00E83220" w:rsidRPr="00FD70B7" w:rsidRDefault="00E83220" w:rsidP="00EB6318">
            <w:pPr>
              <w:rPr>
                <w:rFonts w:ascii="Aptos Display" w:hAnsi="Aptos Display"/>
                <w:b/>
                <w:bCs/>
              </w:rPr>
            </w:pPr>
          </w:p>
          <w:p w14:paraId="4E0CC29B" w14:textId="77777777" w:rsidR="00E83220" w:rsidRPr="00FD70B7" w:rsidRDefault="00E83220" w:rsidP="00EB6318">
            <w:pPr>
              <w:rPr>
                <w:rFonts w:ascii="Aptos Display" w:hAnsi="Aptos Display"/>
                <w:b/>
                <w:bCs/>
              </w:rPr>
            </w:pPr>
          </w:p>
          <w:p w14:paraId="448F0C07" w14:textId="77777777" w:rsidR="00E83220" w:rsidRPr="00FD70B7" w:rsidRDefault="00E83220" w:rsidP="00EB6318">
            <w:pPr>
              <w:rPr>
                <w:rFonts w:ascii="Aptos Display" w:hAnsi="Aptos Display"/>
                <w:b/>
                <w:bCs/>
              </w:rPr>
            </w:pPr>
          </w:p>
          <w:p w14:paraId="626A476E" w14:textId="77777777" w:rsidR="00E83220" w:rsidRPr="00FD70B7" w:rsidRDefault="00E83220" w:rsidP="00EB6318">
            <w:pPr>
              <w:rPr>
                <w:rFonts w:ascii="Aptos Display" w:hAnsi="Aptos Display"/>
                <w:b/>
                <w:bCs/>
              </w:rPr>
            </w:pPr>
          </w:p>
          <w:p w14:paraId="4E1C57E6" w14:textId="22432419" w:rsidR="00B40A79" w:rsidRPr="00FD70B7" w:rsidRDefault="00B40A79" w:rsidP="00EB6318">
            <w:pPr>
              <w:rPr>
                <w:rFonts w:ascii="Aptos Display" w:hAnsi="Aptos Display"/>
              </w:rPr>
            </w:pPr>
            <w:r w:rsidRPr="00FD70B7">
              <w:rPr>
                <w:rFonts w:ascii="Aptos Display" w:hAnsi="Aptos Display"/>
              </w:rPr>
              <w:t xml:space="preserve">__________________  </w:t>
            </w:r>
          </w:p>
          <w:p w14:paraId="3064E820" w14:textId="77777777" w:rsidR="00B40A79" w:rsidRPr="00FD70B7" w:rsidRDefault="00B40A79" w:rsidP="00EB6318">
            <w:pPr>
              <w:rPr>
                <w:rFonts w:ascii="Aptos Display" w:hAnsi="Aptos Display"/>
              </w:rPr>
            </w:pPr>
            <w:r w:rsidRPr="00FD70B7">
              <w:rPr>
                <w:rFonts w:ascii="Aptos Display" w:hAnsi="Aptos Display"/>
              </w:rPr>
              <w:t>A.V.</w:t>
            </w:r>
          </w:p>
          <w:p w14:paraId="2A29D7BD" w14:textId="77777777" w:rsidR="00B40A79" w:rsidRPr="00FD70B7" w:rsidRDefault="00B40A79" w:rsidP="00EB6318">
            <w:pPr>
              <w:tabs>
                <w:tab w:val="left" w:pos="5670"/>
              </w:tabs>
              <w:rPr>
                <w:rFonts w:ascii="Aptos Display" w:hAnsi="Aptos Display"/>
              </w:rPr>
            </w:pPr>
          </w:p>
        </w:tc>
      </w:tr>
    </w:tbl>
    <w:p w14:paraId="5AFACC97" w14:textId="3355C8CB" w:rsidR="005E224B" w:rsidRPr="00FD70B7" w:rsidRDefault="00B40A79" w:rsidP="005E224B">
      <w:pPr>
        <w:jc w:val="right"/>
        <w:rPr>
          <w:rFonts w:ascii="Aptos Display" w:hAnsi="Aptos Display"/>
          <w:sz w:val="22"/>
          <w:szCs w:val="22"/>
        </w:rPr>
      </w:pPr>
      <w:r w:rsidRPr="00FD70B7">
        <w:rPr>
          <w:rFonts w:ascii="Aptos Display" w:hAnsi="Aptos Display"/>
        </w:rPr>
        <w:br w:type="page"/>
      </w:r>
      <w:r w:rsidR="005E224B" w:rsidRPr="00FD70B7">
        <w:rPr>
          <w:rFonts w:ascii="Aptos Display" w:hAnsi="Aptos Display"/>
          <w:sz w:val="22"/>
          <w:szCs w:val="22"/>
        </w:rPr>
        <w:lastRenderedPageBreak/>
        <w:t xml:space="preserve"> </w:t>
      </w:r>
      <w:r w:rsidR="00E83220" w:rsidRPr="00FD70B7">
        <w:rPr>
          <w:rFonts w:ascii="Aptos Display" w:hAnsi="Aptos Display"/>
          <w:sz w:val="22"/>
          <w:szCs w:val="22"/>
        </w:rPr>
        <w:t xml:space="preserve">2026 m. ___________ d. Panaudos sutarties </w:t>
      </w:r>
      <w:r w:rsidR="005E224B" w:rsidRPr="00FD70B7">
        <w:rPr>
          <w:rFonts w:ascii="Aptos Display" w:hAnsi="Aptos Display"/>
          <w:sz w:val="22"/>
          <w:szCs w:val="22"/>
        </w:rPr>
        <w:t xml:space="preserve">Nr. </w:t>
      </w:r>
      <w:r w:rsidR="00E83220" w:rsidRPr="00FD70B7">
        <w:rPr>
          <w:rFonts w:ascii="Aptos Display" w:hAnsi="Aptos Display"/>
          <w:sz w:val="22"/>
          <w:szCs w:val="22"/>
        </w:rPr>
        <w:t>___</w:t>
      </w:r>
      <w:r w:rsidR="005E224B" w:rsidRPr="00FD70B7">
        <w:rPr>
          <w:rFonts w:ascii="Aptos Display" w:hAnsi="Aptos Display"/>
          <w:sz w:val="22"/>
          <w:szCs w:val="22"/>
        </w:rPr>
        <w:t>__</w:t>
      </w:r>
    </w:p>
    <w:p w14:paraId="6287B527" w14:textId="6BC33722" w:rsidR="005E224B" w:rsidRPr="00FD70B7" w:rsidRDefault="00E83220" w:rsidP="00E83220">
      <w:pPr>
        <w:pStyle w:val="BodyText"/>
        <w:ind w:left="360"/>
        <w:jc w:val="right"/>
        <w:rPr>
          <w:rFonts w:ascii="Aptos Display" w:hAnsi="Aptos Display"/>
          <w:sz w:val="22"/>
          <w:szCs w:val="22"/>
          <w:lang w:val="lt-LT"/>
        </w:rPr>
      </w:pPr>
      <w:r w:rsidRPr="00FD70B7">
        <w:rPr>
          <w:rFonts w:ascii="Aptos Display" w:hAnsi="Aptos Display"/>
          <w:sz w:val="22"/>
          <w:szCs w:val="22"/>
          <w:lang w:val="lt-LT"/>
        </w:rPr>
        <w:t>Priedas Nr. 1</w:t>
      </w:r>
    </w:p>
    <w:p w14:paraId="0B3D8EBC" w14:textId="77777777" w:rsidR="005E224B" w:rsidRPr="00FD70B7" w:rsidRDefault="005E224B" w:rsidP="005E224B">
      <w:pPr>
        <w:pStyle w:val="BodyText"/>
        <w:ind w:left="360"/>
        <w:jc w:val="center"/>
        <w:rPr>
          <w:rFonts w:ascii="Aptos Display" w:hAnsi="Aptos Display"/>
          <w:sz w:val="22"/>
          <w:szCs w:val="22"/>
          <w:lang w:val="lt-LT"/>
        </w:rPr>
      </w:pPr>
    </w:p>
    <w:p w14:paraId="5399758C" w14:textId="0512BAB9" w:rsidR="005E224B" w:rsidRPr="00FD70B7" w:rsidRDefault="005E224B" w:rsidP="00E83220">
      <w:pPr>
        <w:pStyle w:val="BodyText"/>
        <w:jc w:val="center"/>
        <w:rPr>
          <w:rFonts w:ascii="Aptos Display" w:hAnsi="Aptos Display"/>
          <w:b/>
          <w:bCs/>
          <w:sz w:val="22"/>
          <w:szCs w:val="22"/>
          <w:lang w:val="lt-LT"/>
        </w:rPr>
      </w:pPr>
      <w:r w:rsidRPr="00FD70B7">
        <w:rPr>
          <w:rFonts w:ascii="Aptos Display" w:hAnsi="Aptos Display"/>
          <w:b/>
          <w:bCs/>
          <w:sz w:val="22"/>
          <w:szCs w:val="22"/>
          <w:lang w:val="lt-LT"/>
        </w:rPr>
        <w:t>TURTO PERDAVIMO</w:t>
      </w:r>
      <w:r w:rsidR="0029389B" w:rsidRPr="00FD70B7">
        <w:rPr>
          <w:rFonts w:ascii="Aptos Display" w:hAnsi="Aptos Display"/>
          <w:b/>
          <w:bCs/>
          <w:sz w:val="22"/>
          <w:szCs w:val="22"/>
          <w:lang w:val="lt-LT"/>
        </w:rPr>
        <w:t xml:space="preserve"> </w:t>
      </w:r>
      <w:r w:rsidRPr="00FD70B7">
        <w:rPr>
          <w:rFonts w:ascii="Aptos Display" w:hAnsi="Aptos Display"/>
          <w:b/>
          <w:bCs/>
          <w:sz w:val="22"/>
          <w:szCs w:val="22"/>
          <w:lang w:val="lt-LT"/>
        </w:rPr>
        <w:t>-</w:t>
      </w:r>
      <w:r w:rsidR="0029389B" w:rsidRPr="00FD70B7">
        <w:rPr>
          <w:rFonts w:ascii="Aptos Display" w:hAnsi="Aptos Display"/>
          <w:b/>
          <w:bCs/>
          <w:sz w:val="22"/>
          <w:szCs w:val="22"/>
          <w:lang w:val="lt-LT"/>
        </w:rPr>
        <w:t xml:space="preserve"> </w:t>
      </w:r>
      <w:r w:rsidRPr="00FD70B7">
        <w:rPr>
          <w:rFonts w:ascii="Aptos Display" w:hAnsi="Aptos Display"/>
          <w:b/>
          <w:bCs/>
          <w:sz w:val="22"/>
          <w:szCs w:val="22"/>
          <w:lang w:val="lt-LT"/>
        </w:rPr>
        <w:t>PRIĖMIMO AKTAS</w:t>
      </w:r>
    </w:p>
    <w:p w14:paraId="413F5EFD" w14:textId="68045739" w:rsidR="005E224B" w:rsidRPr="00FD70B7" w:rsidRDefault="005E224B" w:rsidP="00E83220">
      <w:pPr>
        <w:jc w:val="center"/>
        <w:rPr>
          <w:rFonts w:ascii="Aptos Display" w:hAnsi="Aptos Display"/>
          <w:bCs/>
          <w:sz w:val="22"/>
          <w:szCs w:val="22"/>
        </w:rPr>
      </w:pPr>
      <w:r w:rsidRPr="00FD70B7">
        <w:rPr>
          <w:rFonts w:ascii="Aptos Display" w:hAnsi="Aptos Display"/>
          <w:bCs/>
          <w:sz w:val="22"/>
          <w:szCs w:val="22"/>
        </w:rPr>
        <w:t>20</w:t>
      </w:r>
      <w:r w:rsidR="00E83220" w:rsidRPr="00FD70B7">
        <w:rPr>
          <w:rFonts w:ascii="Aptos Display" w:hAnsi="Aptos Display"/>
          <w:bCs/>
          <w:sz w:val="22"/>
          <w:szCs w:val="22"/>
        </w:rPr>
        <w:t>26 m. __________ d.</w:t>
      </w:r>
    </w:p>
    <w:p w14:paraId="372BF5AA" w14:textId="09931EB8" w:rsidR="005E224B" w:rsidRPr="00FD70B7" w:rsidRDefault="005E224B" w:rsidP="00E83220">
      <w:pPr>
        <w:jc w:val="center"/>
        <w:rPr>
          <w:rFonts w:ascii="Aptos Display" w:hAnsi="Aptos Display"/>
          <w:sz w:val="22"/>
          <w:szCs w:val="22"/>
        </w:rPr>
      </w:pPr>
      <w:r w:rsidRPr="00FD70B7">
        <w:rPr>
          <w:rFonts w:ascii="Aptos Display" w:hAnsi="Aptos Display"/>
          <w:sz w:val="22"/>
          <w:szCs w:val="22"/>
        </w:rPr>
        <w:t>Vilnius</w:t>
      </w:r>
    </w:p>
    <w:p w14:paraId="36DD993D" w14:textId="77777777" w:rsidR="005E224B" w:rsidRPr="00FD70B7" w:rsidRDefault="005E224B" w:rsidP="005E224B">
      <w:pPr>
        <w:pStyle w:val="BodyText"/>
        <w:rPr>
          <w:rFonts w:ascii="Aptos Display" w:hAnsi="Aptos Display"/>
          <w:sz w:val="22"/>
          <w:szCs w:val="22"/>
          <w:lang w:val="lt-LT"/>
        </w:rPr>
      </w:pPr>
    </w:p>
    <w:p w14:paraId="6E4C9C96" w14:textId="65FBA162" w:rsidR="005E224B" w:rsidRPr="00FD70B7" w:rsidRDefault="005E224B" w:rsidP="005E224B">
      <w:pPr>
        <w:pStyle w:val="BodyText"/>
        <w:ind w:firstLine="360"/>
        <w:jc w:val="both"/>
        <w:rPr>
          <w:rFonts w:ascii="Aptos Display" w:hAnsi="Aptos Display"/>
          <w:bCs/>
          <w:sz w:val="22"/>
          <w:szCs w:val="22"/>
          <w:lang w:val="lt-LT"/>
        </w:rPr>
      </w:pPr>
      <w:r w:rsidRPr="00FD70B7">
        <w:rPr>
          <w:rFonts w:ascii="Aptos Display" w:hAnsi="Aptos Display"/>
          <w:sz w:val="22"/>
          <w:szCs w:val="22"/>
          <w:lang w:val="lt-LT"/>
        </w:rPr>
        <w:t xml:space="preserve">Šiuo aktu patvirtiname, kad </w:t>
      </w:r>
      <w:r w:rsidR="0029389B" w:rsidRPr="00FD70B7">
        <w:rPr>
          <w:rFonts w:ascii="Aptos Display" w:hAnsi="Aptos Display"/>
          <w:sz w:val="22"/>
          <w:szCs w:val="22"/>
          <w:lang w:val="lt-LT"/>
        </w:rPr>
        <w:t>________</w:t>
      </w:r>
      <w:r w:rsidRPr="00FD70B7">
        <w:rPr>
          <w:rFonts w:ascii="Aptos Display" w:hAnsi="Aptos Display"/>
          <w:sz w:val="22"/>
          <w:szCs w:val="22"/>
          <w:lang w:val="lt-LT"/>
        </w:rPr>
        <w:t>, vykdydama</w:t>
      </w:r>
      <w:r w:rsidR="0029389B" w:rsidRPr="00FD70B7">
        <w:rPr>
          <w:rFonts w:ascii="Aptos Display" w:hAnsi="Aptos Display"/>
          <w:sz w:val="22"/>
          <w:szCs w:val="22"/>
          <w:lang w:val="lt-LT"/>
        </w:rPr>
        <w:t xml:space="preserve"> </w:t>
      </w:r>
      <w:r w:rsidRPr="00FD70B7">
        <w:rPr>
          <w:rFonts w:ascii="Aptos Display" w:hAnsi="Aptos Display"/>
          <w:sz w:val="22"/>
          <w:szCs w:val="22"/>
          <w:lang w:val="lt-LT"/>
        </w:rPr>
        <w:t>20</w:t>
      </w:r>
      <w:r w:rsidR="0029389B" w:rsidRPr="00FD70B7">
        <w:rPr>
          <w:rFonts w:ascii="Aptos Display" w:hAnsi="Aptos Display"/>
          <w:sz w:val="22"/>
          <w:szCs w:val="22"/>
          <w:lang w:val="lt-LT"/>
        </w:rPr>
        <w:t>26 m. ___________ d. P</w:t>
      </w:r>
      <w:r w:rsidRPr="00FD70B7">
        <w:rPr>
          <w:rFonts w:ascii="Aptos Display" w:hAnsi="Aptos Display"/>
          <w:sz w:val="22"/>
          <w:szCs w:val="22"/>
          <w:lang w:val="lt-LT"/>
        </w:rPr>
        <w:t>anaudos sutartį Nr.</w:t>
      </w:r>
      <w:r w:rsidR="0029389B" w:rsidRPr="00FD70B7">
        <w:rPr>
          <w:rFonts w:ascii="Aptos Display" w:hAnsi="Aptos Display"/>
          <w:sz w:val="22"/>
          <w:szCs w:val="22"/>
          <w:lang w:val="lt-LT"/>
        </w:rPr>
        <w:t xml:space="preserve"> ______</w:t>
      </w:r>
      <w:r w:rsidRPr="00FD70B7">
        <w:rPr>
          <w:rFonts w:ascii="Aptos Display" w:hAnsi="Aptos Display"/>
          <w:sz w:val="22"/>
          <w:szCs w:val="22"/>
          <w:lang w:val="lt-LT"/>
        </w:rPr>
        <w:t xml:space="preserve">  perdavė, o </w:t>
      </w:r>
      <w:r w:rsidRPr="00FD70B7">
        <w:rPr>
          <w:rFonts w:ascii="Aptos Display" w:hAnsi="Aptos Display"/>
          <w:b/>
          <w:sz w:val="22"/>
          <w:szCs w:val="22"/>
          <w:lang w:val="lt-LT"/>
        </w:rPr>
        <w:t xml:space="preserve">Viešoji įstaiga </w:t>
      </w:r>
      <w:r w:rsidR="0029389B" w:rsidRPr="00FD70B7">
        <w:rPr>
          <w:rFonts w:ascii="Aptos Display" w:hAnsi="Aptos Display"/>
          <w:b/>
          <w:sz w:val="22"/>
          <w:szCs w:val="22"/>
          <w:lang w:val="lt-LT"/>
        </w:rPr>
        <w:t>Nacionalinis kraujo centras</w:t>
      </w:r>
      <w:r w:rsidRPr="00FD70B7">
        <w:rPr>
          <w:rFonts w:ascii="Aptos Display" w:hAnsi="Aptos Display"/>
          <w:sz w:val="22"/>
          <w:szCs w:val="22"/>
          <w:lang w:val="lt-LT"/>
        </w:rPr>
        <w:t xml:space="preserve"> priėmė šį turtą:</w:t>
      </w:r>
    </w:p>
    <w:p w14:paraId="0C20281F" w14:textId="77777777" w:rsidR="005E224B" w:rsidRPr="00FD70B7" w:rsidRDefault="005E224B" w:rsidP="005E224B">
      <w:pPr>
        <w:pStyle w:val="BodyText"/>
        <w:ind w:left="360" w:firstLine="360"/>
        <w:jc w:val="both"/>
        <w:rPr>
          <w:rFonts w:ascii="Aptos Display" w:hAnsi="Aptos Display"/>
          <w:bCs/>
          <w:sz w:val="22"/>
          <w:szCs w:val="22"/>
          <w:lang w:val="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5287"/>
        <w:gridCol w:w="1305"/>
        <w:gridCol w:w="2551"/>
      </w:tblGrid>
      <w:tr w:rsidR="005E224B" w:rsidRPr="00FD70B7" w14:paraId="1F5F25C2" w14:textId="77777777" w:rsidTr="00EB6318">
        <w:trPr>
          <w:trHeight w:val="773"/>
        </w:trPr>
        <w:tc>
          <w:tcPr>
            <w:tcW w:w="6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AFEA07" w14:textId="77777777" w:rsidR="005E224B" w:rsidRPr="00FD70B7" w:rsidRDefault="005E224B" w:rsidP="00EB6318">
            <w:pPr>
              <w:pStyle w:val="BodyText"/>
              <w:spacing w:line="276" w:lineRule="auto"/>
              <w:jc w:val="center"/>
              <w:rPr>
                <w:rFonts w:ascii="Aptos Display" w:hAnsi="Aptos Display"/>
                <w:b/>
                <w:sz w:val="22"/>
                <w:szCs w:val="22"/>
                <w:lang w:val="lt-LT"/>
              </w:rPr>
            </w:pPr>
            <w:bookmarkStart w:id="4" w:name="_Hlk215748941"/>
            <w:r w:rsidRPr="00FD70B7">
              <w:rPr>
                <w:rFonts w:ascii="Aptos Display" w:hAnsi="Aptos Display"/>
                <w:b/>
                <w:sz w:val="22"/>
                <w:szCs w:val="22"/>
                <w:lang w:val="lt-LT"/>
              </w:rPr>
              <w:t>Eil. Nr.</w:t>
            </w:r>
          </w:p>
        </w:tc>
        <w:tc>
          <w:tcPr>
            <w:tcW w:w="52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B1F44C" w14:textId="77777777" w:rsidR="005E224B" w:rsidRPr="00FD70B7" w:rsidRDefault="005E224B" w:rsidP="00EB6318">
            <w:pPr>
              <w:pStyle w:val="BodyText"/>
              <w:spacing w:line="276" w:lineRule="auto"/>
              <w:jc w:val="center"/>
              <w:rPr>
                <w:rFonts w:ascii="Aptos Display" w:hAnsi="Aptos Display"/>
                <w:b/>
                <w:sz w:val="22"/>
                <w:szCs w:val="22"/>
                <w:lang w:val="lt-LT"/>
              </w:rPr>
            </w:pPr>
            <w:r w:rsidRPr="00FD70B7">
              <w:rPr>
                <w:rFonts w:ascii="Aptos Display" w:hAnsi="Aptos Display"/>
                <w:b/>
                <w:sz w:val="22"/>
                <w:szCs w:val="22"/>
                <w:lang w:val="lt-LT"/>
              </w:rPr>
              <w:t>Pavadinimas, serijos numeris</w:t>
            </w:r>
          </w:p>
        </w:tc>
        <w:tc>
          <w:tcPr>
            <w:tcW w:w="13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F5D4B7" w14:textId="77777777" w:rsidR="005E224B" w:rsidRPr="00FD70B7" w:rsidRDefault="005E224B" w:rsidP="00EB6318">
            <w:pPr>
              <w:pStyle w:val="BodyText"/>
              <w:spacing w:line="276" w:lineRule="auto"/>
              <w:jc w:val="center"/>
              <w:rPr>
                <w:rFonts w:ascii="Aptos Display" w:hAnsi="Aptos Display"/>
                <w:b/>
                <w:sz w:val="22"/>
                <w:szCs w:val="22"/>
                <w:lang w:val="lt-LT"/>
              </w:rPr>
            </w:pPr>
            <w:r w:rsidRPr="00FD70B7">
              <w:rPr>
                <w:rFonts w:ascii="Aptos Display" w:hAnsi="Aptos Display"/>
                <w:b/>
                <w:sz w:val="22"/>
                <w:szCs w:val="22"/>
                <w:lang w:val="lt-LT"/>
              </w:rPr>
              <w:t>Perduodamo turto kiekis</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EE206F" w14:textId="77777777" w:rsidR="005E224B" w:rsidRPr="00FD70B7" w:rsidRDefault="005E224B" w:rsidP="00EB6318">
            <w:pPr>
              <w:pStyle w:val="BodyText"/>
              <w:spacing w:line="276" w:lineRule="auto"/>
              <w:jc w:val="center"/>
              <w:rPr>
                <w:rFonts w:ascii="Aptos Display" w:hAnsi="Aptos Display"/>
                <w:b/>
                <w:sz w:val="22"/>
                <w:szCs w:val="22"/>
                <w:lang w:val="lt-LT"/>
              </w:rPr>
            </w:pPr>
            <w:r w:rsidRPr="00FD70B7">
              <w:rPr>
                <w:rFonts w:ascii="Aptos Display" w:hAnsi="Aptos Display"/>
                <w:b/>
                <w:sz w:val="22"/>
                <w:szCs w:val="22"/>
                <w:lang w:val="lt-LT"/>
              </w:rPr>
              <w:t>Perduodamo turto vertė, EUR</w:t>
            </w:r>
          </w:p>
        </w:tc>
      </w:tr>
      <w:tr w:rsidR="005E224B" w:rsidRPr="00FD70B7" w14:paraId="42C553E9" w14:textId="77777777" w:rsidTr="00EB6318">
        <w:trPr>
          <w:trHeight w:val="450"/>
        </w:trPr>
        <w:tc>
          <w:tcPr>
            <w:tcW w:w="638" w:type="dxa"/>
            <w:tcBorders>
              <w:top w:val="single" w:sz="4" w:space="0" w:color="auto"/>
              <w:left w:val="single" w:sz="4" w:space="0" w:color="auto"/>
              <w:bottom w:val="single" w:sz="4" w:space="0" w:color="auto"/>
              <w:right w:val="single" w:sz="4" w:space="0" w:color="auto"/>
            </w:tcBorders>
            <w:hideMark/>
          </w:tcPr>
          <w:p w14:paraId="20383861" w14:textId="77777777" w:rsidR="005E224B" w:rsidRPr="00FD70B7" w:rsidRDefault="005E224B" w:rsidP="00EB6318">
            <w:pPr>
              <w:pStyle w:val="BodyText"/>
              <w:spacing w:line="276" w:lineRule="auto"/>
              <w:jc w:val="both"/>
              <w:rPr>
                <w:rFonts w:ascii="Aptos Display" w:hAnsi="Aptos Display"/>
                <w:b/>
                <w:sz w:val="22"/>
                <w:szCs w:val="22"/>
                <w:lang w:val="lt-LT"/>
              </w:rPr>
            </w:pPr>
            <w:r w:rsidRPr="00FD70B7">
              <w:rPr>
                <w:rFonts w:ascii="Aptos Display" w:hAnsi="Aptos Display"/>
                <w:sz w:val="22"/>
                <w:szCs w:val="22"/>
                <w:lang w:val="lt-LT"/>
              </w:rPr>
              <w:t>1.</w:t>
            </w:r>
          </w:p>
        </w:tc>
        <w:tc>
          <w:tcPr>
            <w:tcW w:w="5287" w:type="dxa"/>
            <w:tcBorders>
              <w:top w:val="single" w:sz="4" w:space="0" w:color="auto"/>
              <w:left w:val="single" w:sz="4" w:space="0" w:color="auto"/>
              <w:bottom w:val="single" w:sz="4" w:space="0" w:color="auto"/>
              <w:right w:val="single" w:sz="4" w:space="0" w:color="auto"/>
            </w:tcBorders>
          </w:tcPr>
          <w:p w14:paraId="27D79DDB" w14:textId="30A357AC" w:rsidR="005E224B" w:rsidRPr="00FD70B7" w:rsidRDefault="005E224B" w:rsidP="00EB6318">
            <w:pPr>
              <w:pStyle w:val="BodyText"/>
              <w:spacing w:line="276" w:lineRule="auto"/>
              <w:jc w:val="both"/>
              <w:rPr>
                <w:rFonts w:ascii="Aptos Display" w:hAnsi="Aptos Display"/>
                <w:sz w:val="22"/>
                <w:szCs w:val="22"/>
                <w:lang w:val="lt-LT"/>
              </w:rPr>
            </w:pPr>
          </w:p>
        </w:tc>
        <w:tc>
          <w:tcPr>
            <w:tcW w:w="1305" w:type="dxa"/>
            <w:tcBorders>
              <w:top w:val="single" w:sz="4" w:space="0" w:color="auto"/>
              <w:left w:val="single" w:sz="4" w:space="0" w:color="auto"/>
              <w:bottom w:val="single" w:sz="4" w:space="0" w:color="auto"/>
              <w:right w:val="single" w:sz="4" w:space="0" w:color="auto"/>
            </w:tcBorders>
            <w:vAlign w:val="center"/>
          </w:tcPr>
          <w:p w14:paraId="15CFB261" w14:textId="0472513E" w:rsidR="005E224B" w:rsidRPr="00FD70B7" w:rsidRDefault="005E224B" w:rsidP="00EB6318">
            <w:pPr>
              <w:pStyle w:val="BodyText"/>
              <w:spacing w:line="276" w:lineRule="auto"/>
              <w:jc w:val="center"/>
              <w:rPr>
                <w:rFonts w:ascii="Aptos Display" w:hAnsi="Aptos Display"/>
                <w:sz w:val="22"/>
                <w:szCs w:val="22"/>
                <w:lang w:val="lt-LT"/>
              </w:rPr>
            </w:pPr>
          </w:p>
        </w:tc>
        <w:tc>
          <w:tcPr>
            <w:tcW w:w="2551" w:type="dxa"/>
            <w:tcBorders>
              <w:top w:val="single" w:sz="4" w:space="0" w:color="auto"/>
              <w:left w:val="single" w:sz="4" w:space="0" w:color="auto"/>
              <w:bottom w:val="single" w:sz="4" w:space="0" w:color="auto"/>
              <w:right w:val="single" w:sz="4" w:space="0" w:color="auto"/>
            </w:tcBorders>
            <w:vAlign w:val="center"/>
          </w:tcPr>
          <w:p w14:paraId="5BFAE238" w14:textId="016B1787" w:rsidR="005E224B" w:rsidRPr="00FD70B7" w:rsidRDefault="005E224B" w:rsidP="00EB6318">
            <w:pPr>
              <w:pStyle w:val="BodyText"/>
              <w:spacing w:line="276" w:lineRule="auto"/>
              <w:jc w:val="center"/>
              <w:rPr>
                <w:rFonts w:ascii="Aptos Display" w:hAnsi="Aptos Display"/>
                <w:sz w:val="22"/>
                <w:szCs w:val="22"/>
                <w:lang w:val="lt-LT"/>
              </w:rPr>
            </w:pPr>
          </w:p>
        </w:tc>
      </w:tr>
      <w:bookmarkEnd w:id="4"/>
    </w:tbl>
    <w:p w14:paraId="2730FC1F" w14:textId="77777777" w:rsidR="005E224B" w:rsidRPr="00FD70B7" w:rsidRDefault="005E224B" w:rsidP="005E224B">
      <w:pPr>
        <w:pStyle w:val="BodyText"/>
        <w:jc w:val="both"/>
        <w:rPr>
          <w:rFonts w:ascii="Aptos Display" w:hAnsi="Aptos Display"/>
          <w:b/>
          <w:sz w:val="22"/>
          <w:szCs w:val="22"/>
          <w:lang w:val="lt-LT"/>
        </w:rPr>
      </w:pPr>
    </w:p>
    <w:p w14:paraId="1D44E903" w14:textId="77777777" w:rsidR="005E224B" w:rsidRPr="00FD70B7" w:rsidRDefault="005E224B" w:rsidP="005E224B">
      <w:pPr>
        <w:pStyle w:val="BodyText"/>
        <w:ind w:firstLine="360"/>
        <w:jc w:val="both"/>
        <w:rPr>
          <w:rFonts w:ascii="Aptos Display" w:hAnsi="Aptos Display"/>
          <w:b/>
          <w:sz w:val="22"/>
          <w:szCs w:val="22"/>
          <w:lang w:val="lt-LT"/>
        </w:rPr>
      </w:pPr>
      <w:r w:rsidRPr="00FD70B7">
        <w:rPr>
          <w:rFonts w:ascii="Aptos Display" w:hAnsi="Aptos Display"/>
          <w:sz w:val="22"/>
          <w:szCs w:val="22"/>
          <w:lang w:val="lt-LT"/>
        </w:rPr>
        <w:t>Gavėjas patvirtina, kad neturi priekaištų, pastabų bei pretenzijų dėl perduodamo turto būklės, kokybės ir komplektiškumo.</w:t>
      </w:r>
    </w:p>
    <w:p w14:paraId="77ABD0F5" w14:textId="77777777" w:rsidR="005E224B" w:rsidRPr="00FD70B7" w:rsidRDefault="005E224B" w:rsidP="005E224B">
      <w:pPr>
        <w:pStyle w:val="BodyText"/>
        <w:ind w:left="360" w:firstLine="360"/>
        <w:jc w:val="both"/>
        <w:rPr>
          <w:rFonts w:ascii="Aptos Display" w:hAnsi="Aptos Display"/>
          <w:b/>
          <w:sz w:val="22"/>
          <w:szCs w:val="22"/>
          <w:lang w:val="lt-LT"/>
        </w:rPr>
      </w:pPr>
    </w:p>
    <w:tbl>
      <w:tblPr>
        <w:tblW w:w="9750" w:type="dxa"/>
        <w:tblLayout w:type="fixed"/>
        <w:tblLook w:val="04A0" w:firstRow="1" w:lastRow="0" w:firstColumn="1" w:lastColumn="0" w:noHBand="0" w:noVBand="1"/>
      </w:tblPr>
      <w:tblGrid>
        <w:gridCol w:w="5639"/>
        <w:gridCol w:w="4111"/>
      </w:tblGrid>
      <w:tr w:rsidR="005E224B" w:rsidRPr="00FD70B7" w14:paraId="61CF57E9" w14:textId="77777777" w:rsidTr="00EB6318">
        <w:tc>
          <w:tcPr>
            <w:tcW w:w="5637" w:type="dxa"/>
            <w:hideMark/>
          </w:tcPr>
          <w:p w14:paraId="157C420A" w14:textId="77777777" w:rsidR="005E224B" w:rsidRPr="00FD70B7" w:rsidRDefault="005E224B" w:rsidP="00EB6318">
            <w:pPr>
              <w:spacing w:line="276" w:lineRule="auto"/>
              <w:jc w:val="both"/>
              <w:rPr>
                <w:rFonts w:ascii="Aptos Display" w:hAnsi="Aptos Display"/>
                <w:b/>
                <w:sz w:val="22"/>
                <w:szCs w:val="22"/>
              </w:rPr>
            </w:pPr>
            <w:r w:rsidRPr="00FD70B7">
              <w:rPr>
                <w:rFonts w:ascii="Aptos Display" w:hAnsi="Aptos Display"/>
                <w:b/>
                <w:sz w:val="22"/>
                <w:szCs w:val="22"/>
              </w:rPr>
              <w:t>Perdavė:</w:t>
            </w:r>
          </w:p>
          <w:p w14:paraId="5AFE36FF" w14:textId="77777777" w:rsidR="005E224B" w:rsidRPr="00FD70B7" w:rsidRDefault="005E224B" w:rsidP="00EB6318">
            <w:pPr>
              <w:spacing w:line="276" w:lineRule="auto"/>
              <w:jc w:val="both"/>
              <w:rPr>
                <w:rFonts w:ascii="Aptos Display" w:hAnsi="Aptos Display"/>
                <w:b/>
                <w:sz w:val="22"/>
                <w:szCs w:val="22"/>
              </w:rPr>
            </w:pPr>
            <w:r w:rsidRPr="00FD70B7">
              <w:rPr>
                <w:rFonts w:ascii="Aptos Display" w:hAnsi="Aptos Display"/>
                <w:b/>
                <w:sz w:val="22"/>
                <w:szCs w:val="22"/>
              </w:rPr>
              <w:t>Panaudos davėjas:</w:t>
            </w:r>
          </w:p>
        </w:tc>
        <w:tc>
          <w:tcPr>
            <w:tcW w:w="4110" w:type="dxa"/>
            <w:hideMark/>
          </w:tcPr>
          <w:p w14:paraId="6590CBC5" w14:textId="77777777" w:rsidR="005E224B" w:rsidRPr="00FD70B7" w:rsidRDefault="005E224B" w:rsidP="00EB6318">
            <w:pPr>
              <w:spacing w:line="276" w:lineRule="auto"/>
              <w:jc w:val="both"/>
              <w:rPr>
                <w:rFonts w:ascii="Aptos Display" w:hAnsi="Aptos Display"/>
                <w:b/>
                <w:sz w:val="22"/>
                <w:szCs w:val="22"/>
              </w:rPr>
            </w:pPr>
            <w:r w:rsidRPr="00FD70B7">
              <w:rPr>
                <w:rFonts w:ascii="Aptos Display" w:hAnsi="Aptos Display"/>
                <w:b/>
                <w:sz w:val="22"/>
                <w:szCs w:val="22"/>
              </w:rPr>
              <w:t>Priėmė:</w:t>
            </w:r>
          </w:p>
          <w:p w14:paraId="7EE63D6C" w14:textId="77777777" w:rsidR="005E224B" w:rsidRPr="00FD70B7" w:rsidRDefault="005E224B" w:rsidP="00EB6318">
            <w:pPr>
              <w:spacing w:line="276" w:lineRule="auto"/>
              <w:jc w:val="both"/>
              <w:rPr>
                <w:rFonts w:ascii="Aptos Display" w:hAnsi="Aptos Display"/>
                <w:b/>
                <w:sz w:val="22"/>
                <w:szCs w:val="22"/>
              </w:rPr>
            </w:pPr>
            <w:r w:rsidRPr="00FD70B7">
              <w:rPr>
                <w:rFonts w:ascii="Aptos Display" w:hAnsi="Aptos Display"/>
                <w:b/>
                <w:sz w:val="22"/>
                <w:szCs w:val="22"/>
              </w:rPr>
              <w:t>Panaudos gavėjas:</w:t>
            </w:r>
          </w:p>
        </w:tc>
      </w:tr>
      <w:tr w:rsidR="005E224B" w:rsidRPr="00FD70B7" w14:paraId="75926315" w14:textId="77777777" w:rsidTr="00EB6318">
        <w:tc>
          <w:tcPr>
            <w:tcW w:w="5637" w:type="dxa"/>
          </w:tcPr>
          <w:p w14:paraId="058C6A2E" w14:textId="77777777" w:rsidR="005E224B" w:rsidRPr="00FD70B7" w:rsidRDefault="005E224B" w:rsidP="00EB6318">
            <w:pPr>
              <w:spacing w:line="276" w:lineRule="auto"/>
              <w:jc w:val="both"/>
              <w:rPr>
                <w:rFonts w:ascii="Aptos Display" w:hAnsi="Aptos Display"/>
                <w:bCs/>
                <w:sz w:val="22"/>
                <w:szCs w:val="22"/>
              </w:rPr>
            </w:pPr>
          </w:p>
          <w:p w14:paraId="25F8BC51" w14:textId="77777777" w:rsidR="005E224B" w:rsidRPr="00FD70B7" w:rsidRDefault="005E224B" w:rsidP="00EB6318">
            <w:pPr>
              <w:spacing w:line="276" w:lineRule="auto"/>
              <w:jc w:val="both"/>
              <w:rPr>
                <w:rFonts w:ascii="Aptos Display" w:hAnsi="Aptos Display"/>
                <w:bCs/>
                <w:sz w:val="22"/>
                <w:szCs w:val="22"/>
              </w:rPr>
            </w:pPr>
          </w:p>
          <w:p w14:paraId="525D290B" w14:textId="77777777" w:rsidR="005E224B" w:rsidRPr="00FD70B7" w:rsidRDefault="005E224B" w:rsidP="00EB6318">
            <w:pPr>
              <w:spacing w:line="276" w:lineRule="auto"/>
              <w:jc w:val="both"/>
              <w:rPr>
                <w:rFonts w:ascii="Aptos Display" w:hAnsi="Aptos Display"/>
                <w:bCs/>
                <w:sz w:val="22"/>
                <w:szCs w:val="22"/>
              </w:rPr>
            </w:pPr>
            <w:r w:rsidRPr="00FD70B7">
              <w:rPr>
                <w:rFonts w:ascii="Aptos Display" w:hAnsi="Aptos Display"/>
                <w:bCs/>
                <w:sz w:val="22"/>
                <w:szCs w:val="22"/>
              </w:rPr>
              <w:t>Perdavė:</w:t>
            </w:r>
          </w:p>
        </w:tc>
        <w:tc>
          <w:tcPr>
            <w:tcW w:w="4110" w:type="dxa"/>
          </w:tcPr>
          <w:p w14:paraId="56DEB70C" w14:textId="77777777" w:rsidR="005E224B" w:rsidRPr="00FD70B7" w:rsidRDefault="005E224B" w:rsidP="00EB6318">
            <w:pPr>
              <w:spacing w:line="276" w:lineRule="auto"/>
              <w:jc w:val="both"/>
              <w:rPr>
                <w:rFonts w:ascii="Aptos Display" w:hAnsi="Aptos Display"/>
                <w:bCs/>
                <w:sz w:val="22"/>
                <w:szCs w:val="22"/>
              </w:rPr>
            </w:pPr>
          </w:p>
          <w:p w14:paraId="39213B20" w14:textId="77777777" w:rsidR="005E224B" w:rsidRPr="00FD70B7" w:rsidRDefault="005E224B" w:rsidP="00EB6318">
            <w:pPr>
              <w:spacing w:line="276" w:lineRule="auto"/>
              <w:jc w:val="both"/>
              <w:rPr>
                <w:rFonts w:ascii="Aptos Display" w:hAnsi="Aptos Display"/>
                <w:bCs/>
                <w:sz w:val="22"/>
                <w:szCs w:val="22"/>
              </w:rPr>
            </w:pPr>
          </w:p>
          <w:p w14:paraId="4AE60674" w14:textId="77777777" w:rsidR="005E224B" w:rsidRPr="00FD70B7" w:rsidRDefault="005E224B" w:rsidP="00EB6318">
            <w:pPr>
              <w:spacing w:line="276" w:lineRule="auto"/>
              <w:jc w:val="both"/>
              <w:rPr>
                <w:rFonts w:ascii="Aptos Display" w:hAnsi="Aptos Display"/>
                <w:bCs/>
                <w:sz w:val="22"/>
                <w:szCs w:val="22"/>
              </w:rPr>
            </w:pPr>
            <w:r w:rsidRPr="00FD70B7">
              <w:rPr>
                <w:rFonts w:ascii="Aptos Display" w:hAnsi="Aptos Display"/>
                <w:bCs/>
                <w:sz w:val="22"/>
                <w:szCs w:val="22"/>
              </w:rPr>
              <w:t>Priėmė:</w:t>
            </w:r>
          </w:p>
        </w:tc>
      </w:tr>
    </w:tbl>
    <w:p w14:paraId="0BF01FC2" w14:textId="77777777" w:rsidR="005E224B" w:rsidRPr="00FD70B7" w:rsidRDefault="005E224B" w:rsidP="005E224B">
      <w:pPr>
        <w:rPr>
          <w:rFonts w:ascii="Aptos Display" w:hAnsi="Aptos Display"/>
          <w:sz w:val="22"/>
          <w:szCs w:val="22"/>
        </w:rPr>
      </w:pPr>
    </w:p>
    <w:tbl>
      <w:tblPr>
        <w:tblW w:w="5000" w:type="pct"/>
        <w:tblLook w:val="01E0" w:firstRow="1" w:lastRow="1" w:firstColumn="1" w:lastColumn="1" w:noHBand="0" w:noVBand="0"/>
      </w:tblPr>
      <w:tblGrid>
        <w:gridCol w:w="5285"/>
        <w:gridCol w:w="4687"/>
      </w:tblGrid>
      <w:tr w:rsidR="005E224B" w:rsidRPr="00FD70B7" w14:paraId="45203F73" w14:textId="77777777" w:rsidTr="00EB6318">
        <w:tc>
          <w:tcPr>
            <w:tcW w:w="2650" w:type="pct"/>
            <w:vAlign w:val="center"/>
            <w:hideMark/>
          </w:tcPr>
          <w:p w14:paraId="15FF0429" w14:textId="77777777" w:rsidR="005E224B" w:rsidRPr="00FD70B7" w:rsidRDefault="005E224B" w:rsidP="00EB6318">
            <w:pPr>
              <w:spacing w:line="276" w:lineRule="auto"/>
              <w:rPr>
                <w:rFonts w:ascii="Aptos Display" w:hAnsi="Aptos Display"/>
                <w:sz w:val="22"/>
                <w:szCs w:val="22"/>
              </w:rPr>
            </w:pPr>
            <w:r w:rsidRPr="00FD70B7">
              <w:rPr>
                <w:rFonts w:ascii="Aptos Display" w:hAnsi="Aptos Display"/>
                <w:color w:val="5B9BD5" w:themeColor="accent1"/>
                <w:sz w:val="22"/>
                <w:szCs w:val="22"/>
              </w:rPr>
              <w:t>(Pareigos, vardas, pavardė, parašas)</w:t>
            </w:r>
          </w:p>
        </w:tc>
        <w:tc>
          <w:tcPr>
            <w:tcW w:w="2350" w:type="pct"/>
            <w:vAlign w:val="center"/>
            <w:hideMark/>
          </w:tcPr>
          <w:p w14:paraId="734F5296" w14:textId="77777777" w:rsidR="005E224B" w:rsidRPr="00FD70B7" w:rsidRDefault="005E224B" w:rsidP="00EB6318">
            <w:pPr>
              <w:spacing w:line="276" w:lineRule="auto"/>
              <w:rPr>
                <w:rFonts w:ascii="Aptos Display" w:hAnsi="Aptos Display"/>
                <w:sz w:val="22"/>
                <w:szCs w:val="22"/>
              </w:rPr>
            </w:pPr>
            <w:r w:rsidRPr="00FD70B7">
              <w:rPr>
                <w:rFonts w:ascii="Aptos Display" w:hAnsi="Aptos Display"/>
                <w:color w:val="5B9BD5" w:themeColor="accent1"/>
                <w:sz w:val="22"/>
                <w:szCs w:val="22"/>
              </w:rPr>
              <w:t xml:space="preserve">    (Pareigos, vardas, pavardė, parašas)</w:t>
            </w:r>
          </w:p>
        </w:tc>
      </w:tr>
      <w:tr w:rsidR="005E224B" w:rsidRPr="00FD70B7" w14:paraId="63981EC6" w14:textId="77777777" w:rsidTr="00EB6318">
        <w:tc>
          <w:tcPr>
            <w:tcW w:w="2650" w:type="pct"/>
            <w:vAlign w:val="center"/>
          </w:tcPr>
          <w:p w14:paraId="012EFB78" w14:textId="77777777" w:rsidR="005E224B" w:rsidRPr="00FD70B7" w:rsidRDefault="005E224B" w:rsidP="00EB6318">
            <w:pPr>
              <w:spacing w:line="276" w:lineRule="auto"/>
              <w:rPr>
                <w:rFonts w:ascii="Aptos Display" w:hAnsi="Aptos Display"/>
                <w:sz w:val="22"/>
                <w:szCs w:val="22"/>
              </w:rPr>
            </w:pPr>
          </w:p>
        </w:tc>
        <w:tc>
          <w:tcPr>
            <w:tcW w:w="2350" w:type="pct"/>
            <w:vAlign w:val="center"/>
          </w:tcPr>
          <w:p w14:paraId="0271D229" w14:textId="77777777" w:rsidR="005E224B" w:rsidRPr="00FD70B7" w:rsidRDefault="005E224B" w:rsidP="00EB6318">
            <w:pPr>
              <w:spacing w:line="276" w:lineRule="auto"/>
              <w:rPr>
                <w:rFonts w:ascii="Aptos Display" w:hAnsi="Aptos Display"/>
                <w:sz w:val="22"/>
                <w:szCs w:val="22"/>
              </w:rPr>
            </w:pPr>
          </w:p>
        </w:tc>
      </w:tr>
      <w:tr w:rsidR="005E224B" w:rsidRPr="00FD70B7" w14:paraId="68C58B93" w14:textId="77777777" w:rsidTr="00EB6318">
        <w:tc>
          <w:tcPr>
            <w:tcW w:w="2650" w:type="pct"/>
            <w:vAlign w:val="center"/>
          </w:tcPr>
          <w:p w14:paraId="5DE179E4" w14:textId="77777777" w:rsidR="005E224B" w:rsidRPr="00FD70B7" w:rsidRDefault="005E224B" w:rsidP="00EB6318">
            <w:pPr>
              <w:spacing w:line="276" w:lineRule="auto"/>
              <w:rPr>
                <w:rFonts w:ascii="Aptos Display" w:hAnsi="Aptos Display"/>
                <w:sz w:val="22"/>
                <w:szCs w:val="22"/>
              </w:rPr>
            </w:pPr>
          </w:p>
        </w:tc>
        <w:tc>
          <w:tcPr>
            <w:tcW w:w="2350" w:type="pct"/>
            <w:vAlign w:val="center"/>
          </w:tcPr>
          <w:p w14:paraId="2E0DF6E5" w14:textId="77777777" w:rsidR="005E224B" w:rsidRPr="00FD70B7" w:rsidRDefault="005E224B" w:rsidP="00EB6318">
            <w:pPr>
              <w:spacing w:line="276" w:lineRule="auto"/>
              <w:rPr>
                <w:rFonts w:ascii="Aptos Display" w:hAnsi="Aptos Display"/>
                <w:sz w:val="22"/>
                <w:szCs w:val="22"/>
              </w:rPr>
            </w:pPr>
          </w:p>
        </w:tc>
      </w:tr>
    </w:tbl>
    <w:p w14:paraId="7D88852D" w14:textId="77777777" w:rsidR="005E224B" w:rsidRPr="00FD70B7" w:rsidRDefault="005E224B" w:rsidP="005E224B">
      <w:pPr>
        <w:ind w:right="-908"/>
        <w:jc w:val="both"/>
        <w:rPr>
          <w:rFonts w:ascii="Aptos Display" w:hAnsi="Aptos Display"/>
          <w:b/>
          <w:bCs/>
          <w:caps/>
          <w:kern w:val="2"/>
          <w:sz w:val="22"/>
          <w:szCs w:val="22"/>
        </w:rPr>
      </w:pPr>
    </w:p>
    <w:p w14:paraId="02FDBAFA" w14:textId="796A1C6F" w:rsidR="005E224B" w:rsidRPr="00FD70B7" w:rsidRDefault="005E224B">
      <w:pPr>
        <w:rPr>
          <w:rFonts w:ascii="Aptos Display" w:hAnsi="Aptos Display"/>
        </w:rPr>
      </w:pPr>
    </w:p>
    <w:p w14:paraId="5FE4E639" w14:textId="77777777" w:rsidR="0029389B" w:rsidRPr="00FD70B7" w:rsidRDefault="0029389B">
      <w:pPr>
        <w:rPr>
          <w:rFonts w:ascii="Aptos Display" w:hAnsi="Aptos Display"/>
        </w:rPr>
      </w:pPr>
      <w:r w:rsidRPr="00FD70B7">
        <w:rPr>
          <w:rFonts w:ascii="Aptos Display" w:hAnsi="Aptos Display"/>
        </w:rPr>
        <w:br w:type="page"/>
      </w:r>
    </w:p>
    <w:p w14:paraId="7815E603" w14:textId="4CC291AD" w:rsidR="00B40A79" w:rsidRPr="00FD70B7" w:rsidRDefault="00B40A79" w:rsidP="00B40A79">
      <w:pPr>
        <w:jc w:val="right"/>
        <w:rPr>
          <w:rFonts w:ascii="Aptos Display" w:hAnsi="Aptos Display"/>
        </w:rPr>
      </w:pPr>
      <w:r w:rsidRPr="00FD70B7">
        <w:rPr>
          <w:rFonts w:ascii="Aptos Display" w:hAnsi="Aptos Display"/>
        </w:rPr>
        <w:lastRenderedPageBreak/>
        <w:t>202</w:t>
      </w:r>
      <w:r w:rsidR="0029389B" w:rsidRPr="00FD70B7">
        <w:rPr>
          <w:rFonts w:ascii="Aptos Display" w:hAnsi="Aptos Display"/>
        </w:rPr>
        <w:t>6</w:t>
      </w:r>
      <w:r w:rsidRPr="00FD70B7">
        <w:rPr>
          <w:rFonts w:ascii="Aptos Display" w:hAnsi="Aptos Display"/>
        </w:rPr>
        <w:t xml:space="preserve"> m. </w:t>
      </w:r>
      <w:r w:rsidR="0029389B" w:rsidRPr="00FD70B7">
        <w:rPr>
          <w:rFonts w:ascii="Aptos Display" w:hAnsi="Aptos Display"/>
        </w:rPr>
        <w:t xml:space="preserve">_________ </w:t>
      </w:r>
      <w:r w:rsidRPr="00FD70B7">
        <w:rPr>
          <w:rFonts w:ascii="Aptos Display" w:hAnsi="Aptos Display"/>
        </w:rPr>
        <w:t>d. P</w:t>
      </w:r>
      <w:r w:rsidR="0029389B" w:rsidRPr="00FD70B7">
        <w:rPr>
          <w:rFonts w:ascii="Aptos Display" w:hAnsi="Aptos Display"/>
        </w:rPr>
        <w:t>rekių p</w:t>
      </w:r>
      <w:r w:rsidRPr="00FD70B7">
        <w:rPr>
          <w:rFonts w:ascii="Aptos Display" w:hAnsi="Aptos Display"/>
        </w:rPr>
        <w:t xml:space="preserve">irkimo – pardavimo sutarties Nr. </w:t>
      </w:r>
      <w:r w:rsidR="0029389B" w:rsidRPr="00FD70B7">
        <w:rPr>
          <w:rFonts w:ascii="Aptos Display" w:hAnsi="Aptos Display"/>
        </w:rPr>
        <w:t>_________</w:t>
      </w:r>
    </w:p>
    <w:p w14:paraId="7B25FC1E" w14:textId="77777777" w:rsidR="00B40A79" w:rsidRPr="00FD70B7" w:rsidRDefault="00B40A79" w:rsidP="00B40A79">
      <w:pPr>
        <w:ind w:firstLine="1296"/>
        <w:jc w:val="right"/>
        <w:rPr>
          <w:rFonts w:ascii="Aptos Display" w:hAnsi="Aptos Display"/>
        </w:rPr>
      </w:pPr>
      <w:r w:rsidRPr="00FD70B7">
        <w:rPr>
          <w:rFonts w:ascii="Aptos Display" w:hAnsi="Aptos Display"/>
        </w:rPr>
        <w:t>3 priedas</w:t>
      </w:r>
    </w:p>
    <w:p w14:paraId="7B4614FD" w14:textId="77777777" w:rsidR="00B40A79" w:rsidRPr="00FD70B7" w:rsidRDefault="00B40A79" w:rsidP="00B40A79">
      <w:pPr>
        <w:ind w:firstLine="1296"/>
        <w:jc w:val="right"/>
        <w:rPr>
          <w:rFonts w:ascii="Aptos Display" w:hAnsi="Aptos Display"/>
        </w:rPr>
      </w:pPr>
    </w:p>
    <w:p w14:paraId="7CBCEFCC" w14:textId="77777777" w:rsidR="00B40A79" w:rsidRPr="00FD70B7" w:rsidRDefault="00B40A79" w:rsidP="00B40A79">
      <w:pPr>
        <w:jc w:val="center"/>
        <w:rPr>
          <w:rFonts w:ascii="Aptos Display" w:hAnsi="Aptos Display"/>
          <w:b/>
        </w:rPr>
      </w:pPr>
      <w:r w:rsidRPr="00FD70B7">
        <w:rPr>
          <w:rFonts w:ascii="Aptos Display" w:hAnsi="Aptos Display"/>
          <w:b/>
        </w:rPr>
        <w:t>PASAUGOS SUTARTIS</w:t>
      </w:r>
    </w:p>
    <w:p w14:paraId="53550E64" w14:textId="77777777" w:rsidR="0029389B" w:rsidRPr="00FD70B7" w:rsidRDefault="0029389B" w:rsidP="00B40A79">
      <w:pPr>
        <w:jc w:val="center"/>
        <w:rPr>
          <w:rFonts w:ascii="Aptos Display" w:hAnsi="Aptos Display"/>
          <w:b/>
        </w:rPr>
      </w:pPr>
    </w:p>
    <w:p w14:paraId="43F4BE0E" w14:textId="4978D0B9" w:rsidR="0029389B" w:rsidRPr="00FD70B7" w:rsidRDefault="00B40A79" w:rsidP="00B40A79">
      <w:pPr>
        <w:jc w:val="center"/>
        <w:rPr>
          <w:rFonts w:ascii="Aptos Display" w:hAnsi="Aptos Display"/>
        </w:rPr>
      </w:pPr>
      <w:r w:rsidRPr="00FD70B7">
        <w:rPr>
          <w:rFonts w:ascii="Aptos Display" w:hAnsi="Aptos Display"/>
        </w:rPr>
        <w:t>202</w:t>
      </w:r>
      <w:r w:rsidR="0029389B" w:rsidRPr="00FD70B7">
        <w:rPr>
          <w:rFonts w:ascii="Aptos Display" w:hAnsi="Aptos Display"/>
        </w:rPr>
        <w:t xml:space="preserve">6 m. _________________ d. </w:t>
      </w:r>
      <w:r w:rsidRPr="00FD70B7">
        <w:rPr>
          <w:rFonts w:ascii="Aptos Display" w:hAnsi="Aptos Display"/>
        </w:rPr>
        <w:t xml:space="preserve"> </w:t>
      </w:r>
    </w:p>
    <w:p w14:paraId="774867A2" w14:textId="0115FF6E" w:rsidR="00B40A79" w:rsidRPr="00FD70B7" w:rsidRDefault="00B40A79" w:rsidP="00B40A79">
      <w:pPr>
        <w:jc w:val="center"/>
        <w:rPr>
          <w:rFonts w:ascii="Aptos Display" w:hAnsi="Aptos Display"/>
        </w:rPr>
      </w:pPr>
      <w:r w:rsidRPr="00FD70B7">
        <w:rPr>
          <w:rFonts w:ascii="Aptos Display" w:hAnsi="Aptos Display"/>
        </w:rPr>
        <w:t>Vilnius</w:t>
      </w:r>
    </w:p>
    <w:p w14:paraId="772A0003" w14:textId="77777777" w:rsidR="0029389B" w:rsidRPr="00FD70B7" w:rsidRDefault="0029389B" w:rsidP="00B40A79">
      <w:pPr>
        <w:jc w:val="center"/>
        <w:rPr>
          <w:rFonts w:ascii="Aptos Display" w:hAnsi="Aptos Display"/>
        </w:rPr>
      </w:pPr>
    </w:p>
    <w:p w14:paraId="2FBC9BE0" w14:textId="77777777" w:rsidR="00B40A79" w:rsidRPr="00FD70B7" w:rsidRDefault="00B40A79" w:rsidP="00B40A79">
      <w:pPr>
        <w:ind w:firstLine="709"/>
        <w:jc w:val="both"/>
        <w:rPr>
          <w:rFonts w:ascii="Aptos Display" w:hAnsi="Aptos Display"/>
        </w:rPr>
      </w:pPr>
      <w:r w:rsidRPr="00FD70B7">
        <w:rPr>
          <w:rFonts w:ascii="Aptos Display" w:hAnsi="Aptos Display"/>
          <w:b/>
        </w:rPr>
        <w:t>VšĮ Nacionalinis kraujo centras</w:t>
      </w:r>
      <w:r w:rsidRPr="00FD70B7">
        <w:rPr>
          <w:rFonts w:ascii="Aptos Display" w:hAnsi="Aptos Display"/>
        </w:rPr>
        <w:t xml:space="preserve">, įmonės kodas 126413338, atstovaujamas direktoriaus Daumanto Gutausko, veikiančio pagal įstaigos įstatus (toliau – </w:t>
      </w:r>
      <w:r w:rsidRPr="00FD70B7">
        <w:rPr>
          <w:rFonts w:ascii="Aptos Display" w:hAnsi="Aptos Display"/>
          <w:b/>
        </w:rPr>
        <w:t>Saugotojas</w:t>
      </w:r>
      <w:r w:rsidRPr="00FD70B7">
        <w:rPr>
          <w:rFonts w:ascii="Aptos Display" w:hAnsi="Aptos Display"/>
        </w:rPr>
        <w:t xml:space="preserve">) iš vienos pusės, ir </w:t>
      </w:r>
    </w:p>
    <w:p w14:paraId="71B4BB1C" w14:textId="4A6A66EF" w:rsidR="00B40A79" w:rsidRPr="00FD70B7" w:rsidRDefault="0029389B" w:rsidP="00B40A79">
      <w:pPr>
        <w:ind w:firstLine="709"/>
        <w:jc w:val="both"/>
        <w:rPr>
          <w:rFonts w:ascii="Aptos Display" w:hAnsi="Aptos Display"/>
        </w:rPr>
      </w:pPr>
      <w:r w:rsidRPr="00FD70B7">
        <w:rPr>
          <w:rFonts w:ascii="Aptos Display" w:hAnsi="Aptos Display"/>
        </w:rPr>
        <w:t xml:space="preserve">_____________, </w:t>
      </w:r>
      <w:r w:rsidR="00B40A79" w:rsidRPr="00FD70B7">
        <w:rPr>
          <w:rFonts w:ascii="Aptos Display" w:hAnsi="Aptos Display"/>
        </w:rPr>
        <w:t xml:space="preserve">atstovaujama </w:t>
      </w:r>
      <w:r w:rsidRPr="00FD70B7">
        <w:rPr>
          <w:rFonts w:ascii="Aptos Display" w:hAnsi="Aptos Display"/>
        </w:rPr>
        <w:t>_____________</w:t>
      </w:r>
      <w:r w:rsidR="00B40A79" w:rsidRPr="00FD70B7">
        <w:rPr>
          <w:rFonts w:ascii="Aptos Display" w:hAnsi="Aptos Display"/>
        </w:rPr>
        <w:t xml:space="preserve">, veikiančių pagal </w:t>
      </w:r>
      <w:r w:rsidRPr="00FD70B7">
        <w:rPr>
          <w:rFonts w:ascii="Aptos Display" w:hAnsi="Aptos Display"/>
        </w:rPr>
        <w:t>_____________</w:t>
      </w:r>
      <w:r w:rsidR="00B40A79" w:rsidRPr="00FD70B7">
        <w:rPr>
          <w:rFonts w:ascii="Aptos Display" w:hAnsi="Aptos Display"/>
        </w:rPr>
        <w:t xml:space="preserve"> (toliau – </w:t>
      </w:r>
      <w:r w:rsidR="00B40A79" w:rsidRPr="00FD70B7">
        <w:rPr>
          <w:rFonts w:ascii="Aptos Display" w:hAnsi="Aptos Display"/>
          <w:b/>
        </w:rPr>
        <w:t>Pasaugos davėjas)</w:t>
      </w:r>
      <w:r w:rsidR="00B40A79" w:rsidRPr="00FD70B7">
        <w:rPr>
          <w:rFonts w:ascii="Aptos Display" w:hAnsi="Aptos Display"/>
        </w:rPr>
        <w:t xml:space="preserve">, iš kitos pusės, </w:t>
      </w:r>
    </w:p>
    <w:p w14:paraId="3D7B201A" w14:textId="4B34F2B4" w:rsidR="00B40A79" w:rsidRPr="00FD70B7" w:rsidRDefault="00B40A79" w:rsidP="00B40A79">
      <w:pPr>
        <w:ind w:firstLine="709"/>
        <w:jc w:val="both"/>
        <w:rPr>
          <w:rFonts w:ascii="Aptos Display" w:hAnsi="Aptos Display"/>
        </w:rPr>
      </w:pPr>
      <w:r w:rsidRPr="00FD70B7">
        <w:rPr>
          <w:rFonts w:ascii="Aptos Display" w:hAnsi="Aptos Display"/>
        </w:rPr>
        <w:t>toliau kartu vadinamos Šalimis, o kiekviena atskirai – Šalimi, vadovaudamosi 202</w:t>
      </w:r>
      <w:r w:rsidR="0029389B" w:rsidRPr="00FD70B7">
        <w:rPr>
          <w:rFonts w:ascii="Aptos Display" w:hAnsi="Aptos Display"/>
        </w:rPr>
        <w:t xml:space="preserve">6 m. _____________ d. </w:t>
      </w:r>
      <w:r w:rsidRPr="00FD70B7">
        <w:rPr>
          <w:rFonts w:ascii="Aptos Display" w:hAnsi="Aptos Display"/>
        </w:rPr>
        <w:t>sudaryta Prekių pirkimo – pardavimo sutartimi Nr.</w:t>
      </w:r>
      <w:r w:rsidR="0029389B" w:rsidRPr="00FD70B7">
        <w:rPr>
          <w:rFonts w:ascii="Aptos Display" w:hAnsi="Aptos Display"/>
        </w:rPr>
        <w:t xml:space="preserve"> _______</w:t>
      </w:r>
      <w:r w:rsidRPr="00FD70B7">
        <w:rPr>
          <w:rFonts w:ascii="Aptos Display" w:hAnsi="Aptos Display"/>
        </w:rPr>
        <w:t xml:space="preserve"> (toliau – </w:t>
      </w:r>
      <w:r w:rsidRPr="00FD70B7">
        <w:rPr>
          <w:rFonts w:ascii="Aptos Display" w:hAnsi="Aptos Display"/>
          <w:b/>
        </w:rPr>
        <w:t>Pagrindinė sutartis</w:t>
      </w:r>
      <w:r w:rsidRPr="00FD70B7">
        <w:rPr>
          <w:rFonts w:ascii="Aptos Display" w:hAnsi="Aptos Display"/>
        </w:rPr>
        <w:t xml:space="preserve">) sudarė šią pasaugos sutartį (toliau – </w:t>
      </w:r>
      <w:r w:rsidRPr="00FD70B7">
        <w:rPr>
          <w:rFonts w:ascii="Aptos Display" w:hAnsi="Aptos Display"/>
          <w:b/>
        </w:rPr>
        <w:t>Pasaugos sutartis</w:t>
      </w:r>
      <w:r w:rsidRPr="00FD70B7">
        <w:rPr>
          <w:rFonts w:ascii="Aptos Display" w:hAnsi="Aptos Display"/>
        </w:rPr>
        <w:t>):</w:t>
      </w:r>
    </w:p>
    <w:p w14:paraId="155D181D" w14:textId="77777777" w:rsidR="0029389B" w:rsidRPr="00FD70B7" w:rsidRDefault="0029389B" w:rsidP="00B40A79">
      <w:pPr>
        <w:ind w:firstLine="709"/>
        <w:jc w:val="both"/>
        <w:rPr>
          <w:rFonts w:ascii="Aptos Display" w:hAnsi="Aptos Display"/>
        </w:rPr>
      </w:pPr>
    </w:p>
    <w:p w14:paraId="378B53E5" w14:textId="77777777" w:rsidR="00B40A79" w:rsidRPr="00FD70B7" w:rsidRDefault="00B40A79" w:rsidP="00B40A79">
      <w:pPr>
        <w:jc w:val="center"/>
        <w:rPr>
          <w:rFonts w:ascii="Aptos Display" w:hAnsi="Aptos Display"/>
          <w:b/>
        </w:rPr>
      </w:pPr>
      <w:r w:rsidRPr="00FD70B7">
        <w:rPr>
          <w:rFonts w:ascii="Aptos Display" w:hAnsi="Aptos Display"/>
          <w:b/>
        </w:rPr>
        <w:t>I. SUTARTIES DALYKAS</w:t>
      </w:r>
    </w:p>
    <w:p w14:paraId="771E58D9" w14:textId="77777777" w:rsidR="00B40A79" w:rsidRPr="00FD70B7" w:rsidRDefault="00B40A79" w:rsidP="00B40A79">
      <w:pPr>
        <w:numPr>
          <w:ilvl w:val="0"/>
          <w:numId w:val="15"/>
        </w:numPr>
        <w:tabs>
          <w:tab w:val="left" w:pos="993"/>
        </w:tabs>
        <w:ind w:left="0" w:firstLine="567"/>
        <w:jc w:val="both"/>
        <w:rPr>
          <w:rFonts w:ascii="Aptos Display" w:hAnsi="Aptos Display"/>
        </w:rPr>
      </w:pPr>
      <w:r w:rsidRPr="00FD70B7">
        <w:rPr>
          <w:rFonts w:ascii="Aptos Display" w:hAnsi="Aptos Display"/>
        </w:rPr>
        <w:t xml:space="preserve">Šia Sutartimi Saugotojas leidžia jo teritorijoje adresu: Žolyno g. 34, Vilnius, Pasaugos davėjui laikyti Medicinos priemonių bei priedų rinkinius: tirpalus ir kitas būtinas priemones tyrimams atlikti (toliau – </w:t>
      </w:r>
      <w:r w:rsidRPr="00FD70B7">
        <w:rPr>
          <w:rFonts w:ascii="Aptos Display" w:hAnsi="Aptos Display"/>
          <w:b/>
        </w:rPr>
        <w:t>Turtas/prekės</w:t>
      </w:r>
      <w:r w:rsidRPr="00FD70B7">
        <w:rPr>
          <w:rFonts w:ascii="Aptos Display" w:hAnsi="Aptos Display"/>
        </w:rPr>
        <w:t>) ir neatlygintinai saugoti Turtą nuo atsitiktinio praradimo, o Pasaugos davėjas įsipareigoja savo sąskaita užtikrinti Turto pristatymą, atitinkamų laikymo sąlygų užtikrinimą ir nuolatinį Turto papildymą, atsižvelgiant į atliekamų tyrimų skaičių.</w:t>
      </w:r>
    </w:p>
    <w:p w14:paraId="624362CF" w14:textId="77777777" w:rsidR="00B40A79" w:rsidRPr="00FD70B7" w:rsidRDefault="00B40A79" w:rsidP="00B40A79">
      <w:pPr>
        <w:tabs>
          <w:tab w:val="left" w:pos="567"/>
        </w:tabs>
        <w:jc w:val="center"/>
        <w:rPr>
          <w:rFonts w:ascii="Aptos Display" w:hAnsi="Aptos Display"/>
        </w:rPr>
      </w:pPr>
    </w:p>
    <w:p w14:paraId="4E328148" w14:textId="77777777" w:rsidR="00B40A79" w:rsidRPr="00FD70B7" w:rsidRDefault="00B40A79" w:rsidP="00B40A79">
      <w:pPr>
        <w:tabs>
          <w:tab w:val="left" w:pos="567"/>
        </w:tabs>
        <w:jc w:val="center"/>
        <w:rPr>
          <w:rFonts w:ascii="Aptos Display" w:hAnsi="Aptos Display"/>
          <w:b/>
        </w:rPr>
      </w:pPr>
      <w:r w:rsidRPr="00FD70B7">
        <w:rPr>
          <w:rFonts w:ascii="Aptos Display" w:hAnsi="Aptos Display"/>
          <w:b/>
        </w:rPr>
        <w:t>II. TURTO SAUGOJIMO IR PERDAVIMO TVARKA</w:t>
      </w:r>
    </w:p>
    <w:p w14:paraId="02967815" w14:textId="77777777" w:rsidR="00B40A79" w:rsidRPr="00FD70B7" w:rsidRDefault="00B40A79" w:rsidP="00B40A79">
      <w:pPr>
        <w:numPr>
          <w:ilvl w:val="0"/>
          <w:numId w:val="15"/>
        </w:numPr>
        <w:tabs>
          <w:tab w:val="left" w:pos="993"/>
        </w:tabs>
        <w:ind w:left="0" w:firstLine="567"/>
        <w:jc w:val="both"/>
        <w:rPr>
          <w:rFonts w:ascii="Aptos Display" w:hAnsi="Aptos Display"/>
        </w:rPr>
      </w:pPr>
      <w:r w:rsidRPr="00FD70B7">
        <w:rPr>
          <w:rFonts w:ascii="Aptos Display" w:hAnsi="Aptos Display"/>
        </w:rPr>
        <w:t xml:space="preserve">Saugotojas įsipareigoja saugoti Turtą tokiomis sąlygomis, kurios maksimaliai užtikrintų Turto saugumą ir kokybę, vadovaujantis Pasaugos davėjo nurodymais. Saugotojas užtikrina įstatymų ar kitų teisės aktų nustatytų saugojimo priemonių laikymosi reikalavimus (priešgaisrinės saugos, sanitarinius ir kt.). </w:t>
      </w:r>
    </w:p>
    <w:p w14:paraId="618977B2" w14:textId="77777777" w:rsidR="00B40A79" w:rsidRPr="00FD70B7" w:rsidRDefault="00B40A79" w:rsidP="00B40A79">
      <w:pPr>
        <w:numPr>
          <w:ilvl w:val="0"/>
          <w:numId w:val="15"/>
        </w:numPr>
        <w:tabs>
          <w:tab w:val="left" w:pos="993"/>
        </w:tabs>
        <w:ind w:left="0" w:firstLine="567"/>
        <w:jc w:val="both"/>
        <w:rPr>
          <w:rFonts w:ascii="Aptos Display" w:hAnsi="Aptos Display"/>
        </w:rPr>
      </w:pPr>
      <w:r w:rsidRPr="00FD70B7">
        <w:rPr>
          <w:rFonts w:ascii="Aptos Display" w:hAnsi="Aptos Display"/>
        </w:rPr>
        <w:t>Turto saugojimo vieta: VšĮ Nacionalinis kraujo centras, Žolyno g. 34, Vilnius.</w:t>
      </w:r>
    </w:p>
    <w:p w14:paraId="71C1DF19" w14:textId="77777777" w:rsidR="00B40A79" w:rsidRPr="00FD70B7" w:rsidRDefault="00B40A79" w:rsidP="00B40A79">
      <w:pPr>
        <w:numPr>
          <w:ilvl w:val="0"/>
          <w:numId w:val="15"/>
        </w:numPr>
        <w:tabs>
          <w:tab w:val="left" w:pos="993"/>
        </w:tabs>
        <w:ind w:left="0" w:firstLine="567"/>
        <w:jc w:val="both"/>
        <w:rPr>
          <w:rFonts w:ascii="Aptos Display" w:hAnsi="Aptos Display"/>
        </w:rPr>
      </w:pPr>
      <w:r w:rsidRPr="00FD70B7">
        <w:rPr>
          <w:rFonts w:ascii="Aptos Display" w:hAnsi="Aptos Display"/>
        </w:rPr>
        <w:t>Esant poreikiui, Saugotojas turi teisę pakeisti Turto saugojimo vietą, apie tai raštu pranešdamas Pasaugos davėjui.</w:t>
      </w:r>
    </w:p>
    <w:p w14:paraId="3598C775" w14:textId="625E6F6F" w:rsidR="00B40A79" w:rsidRPr="00FD70B7" w:rsidRDefault="00B40A79" w:rsidP="00B40A79">
      <w:pPr>
        <w:numPr>
          <w:ilvl w:val="0"/>
          <w:numId w:val="15"/>
        </w:numPr>
        <w:tabs>
          <w:tab w:val="left" w:pos="993"/>
        </w:tabs>
        <w:ind w:left="0" w:firstLine="567"/>
        <w:jc w:val="both"/>
        <w:rPr>
          <w:rFonts w:ascii="Aptos Display" w:hAnsi="Aptos Display"/>
        </w:rPr>
      </w:pPr>
      <w:r w:rsidRPr="00FD70B7">
        <w:rPr>
          <w:rFonts w:ascii="Aptos Display" w:hAnsi="Aptos Display"/>
        </w:rPr>
        <w:t>Turtas perduodamas Saugotojui Prekių perdavimo – priėmimo aktu, kaip nurodyta Pagrindinė</w:t>
      </w:r>
      <w:r w:rsidR="0029389B" w:rsidRPr="00FD70B7">
        <w:rPr>
          <w:rFonts w:ascii="Aptos Display" w:hAnsi="Aptos Display"/>
        </w:rPr>
        <w:t>je sutartyje</w:t>
      </w:r>
      <w:r w:rsidRPr="00FD70B7">
        <w:rPr>
          <w:rFonts w:ascii="Aptos Display" w:hAnsi="Aptos Display"/>
        </w:rPr>
        <w:t xml:space="preserve">. </w:t>
      </w:r>
    </w:p>
    <w:p w14:paraId="41289345" w14:textId="77777777" w:rsidR="00B40A79" w:rsidRPr="00FD70B7" w:rsidRDefault="00B40A79" w:rsidP="00B40A79">
      <w:pPr>
        <w:numPr>
          <w:ilvl w:val="0"/>
          <w:numId w:val="15"/>
        </w:numPr>
        <w:tabs>
          <w:tab w:val="left" w:pos="993"/>
        </w:tabs>
        <w:ind w:left="0" w:firstLine="567"/>
        <w:jc w:val="both"/>
        <w:rPr>
          <w:rFonts w:ascii="Aptos Display" w:hAnsi="Aptos Display"/>
          <w:szCs w:val="24"/>
        </w:rPr>
      </w:pPr>
      <w:r w:rsidRPr="00FD70B7">
        <w:rPr>
          <w:rFonts w:ascii="Aptos Display" w:hAnsi="Aptos Display"/>
        </w:rPr>
        <w:t xml:space="preserve">Šalys patvirtina, kad </w:t>
      </w:r>
      <w:r w:rsidRPr="00FD70B7">
        <w:rPr>
          <w:rFonts w:ascii="Aptos Display" w:hAnsi="Aptos Display"/>
          <w:szCs w:val="24"/>
        </w:rPr>
        <w:t>Turtas yra Pasaugos davėjo nuosavybė, kuri laikoma Saugotojo teritorijoje iki Pasaugos davėjas ją perduoda Turto pirkėjui. Turto atsiėmimas atskirai neįforminamas (jei perduodamas Saugotojui kaip pirkėjui pagal Pagrindinę sutartį, kitais atvejais pasirašomas grąžinimo aktas), o Pasaugos davėjo kiekvieną mėnesį Saugotojui kaip pirkėjui pateikiama sąskaita su išklotine laikoma tinkamu dokumentu, įrodančiu, kad Pasaugos davėjas atsiėmė Turtą.</w:t>
      </w:r>
    </w:p>
    <w:p w14:paraId="4CA687A5" w14:textId="77777777" w:rsidR="00B40A79" w:rsidRPr="00FD70B7" w:rsidRDefault="00B40A79" w:rsidP="00B40A79">
      <w:pPr>
        <w:numPr>
          <w:ilvl w:val="0"/>
          <w:numId w:val="15"/>
        </w:numPr>
        <w:tabs>
          <w:tab w:val="left" w:pos="993"/>
        </w:tabs>
        <w:ind w:left="0" w:firstLine="567"/>
        <w:jc w:val="both"/>
        <w:rPr>
          <w:rFonts w:ascii="Aptos Display" w:hAnsi="Aptos Display"/>
          <w:szCs w:val="24"/>
        </w:rPr>
      </w:pPr>
      <w:r w:rsidRPr="00FD70B7">
        <w:rPr>
          <w:rFonts w:ascii="Aptos Display" w:hAnsi="Aptos Display"/>
          <w:szCs w:val="24"/>
        </w:rPr>
        <w:t>Saugotojas nemoka už Turtą kaip atskiras medžiagas, išskyrus Pagrindinėje sutartyje aiškiai nustatytą Saugotojo kaip pirkėjo ir Pasaugos davėjo kaip pardavėjo sutartą atsiskaitymą už tyrimus pagal ištirtų donacijų skaičių.</w:t>
      </w:r>
    </w:p>
    <w:p w14:paraId="2BAEAD05" w14:textId="77777777" w:rsidR="00B40A79" w:rsidRPr="00FD70B7" w:rsidRDefault="00B40A79" w:rsidP="00B40A79">
      <w:pPr>
        <w:numPr>
          <w:ilvl w:val="0"/>
          <w:numId w:val="15"/>
        </w:numPr>
        <w:tabs>
          <w:tab w:val="left" w:pos="993"/>
        </w:tabs>
        <w:ind w:left="0" w:firstLine="567"/>
        <w:jc w:val="both"/>
        <w:rPr>
          <w:rFonts w:ascii="Aptos Display" w:hAnsi="Aptos Display"/>
          <w:szCs w:val="24"/>
        </w:rPr>
      </w:pPr>
      <w:r w:rsidRPr="00FD70B7">
        <w:rPr>
          <w:rFonts w:ascii="Aptos Display" w:hAnsi="Aptos Display"/>
          <w:szCs w:val="24"/>
        </w:rPr>
        <w:t xml:space="preserve">Pasaugos davėjas privalo užtikrinti nuolatinę perduoto ir sunaudoto Turto kontrolę ir apskaitą, todėl jam suteikiama teisė, iš anksto suderinus laiką su Saugotoju, Saugotojo teritorijoje vykdyti Turto kontrolę ir priežiūrą (privalomas Saugotojo atstovo dalyvavimas).  </w:t>
      </w:r>
    </w:p>
    <w:p w14:paraId="673057C1" w14:textId="77777777" w:rsidR="00B40A79" w:rsidRPr="00FD70B7" w:rsidRDefault="00B40A79" w:rsidP="00B40A79">
      <w:pPr>
        <w:numPr>
          <w:ilvl w:val="0"/>
          <w:numId w:val="15"/>
        </w:numPr>
        <w:tabs>
          <w:tab w:val="left" w:pos="993"/>
        </w:tabs>
        <w:ind w:left="0" w:firstLine="567"/>
        <w:jc w:val="both"/>
        <w:rPr>
          <w:rFonts w:ascii="Aptos Display" w:hAnsi="Aptos Display"/>
          <w:szCs w:val="24"/>
        </w:rPr>
      </w:pPr>
      <w:r w:rsidRPr="00FD70B7">
        <w:rPr>
          <w:rFonts w:ascii="Aptos Display" w:hAnsi="Aptos Display"/>
          <w:szCs w:val="24"/>
        </w:rPr>
        <w:lastRenderedPageBreak/>
        <w:t xml:space="preserve">Nepanaudotas ar pasibaigusio galiojimo Turtas grąžinamas Pasaugos davėjui, Šalims pasirašant Prekių grąžinimo aktą, kuris pasirašomas kiekvieną kartą grąžinant / keičiant Turtą. </w:t>
      </w:r>
    </w:p>
    <w:p w14:paraId="44A37722" w14:textId="77777777" w:rsidR="00B40A79" w:rsidRPr="00FD70B7" w:rsidRDefault="00B40A79" w:rsidP="00B40A79">
      <w:pPr>
        <w:tabs>
          <w:tab w:val="left" w:pos="567"/>
        </w:tabs>
        <w:rPr>
          <w:rFonts w:ascii="Aptos Display" w:hAnsi="Aptos Display"/>
          <w:b/>
          <w:szCs w:val="24"/>
        </w:rPr>
      </w:pPr>
    </w:p>
    <w:p w14:paraId="4E1E1C08" w14:textId="64355122" w:rsidR="00B40A79" w:rsidRPr="00FD70B7" w:rsidRDefault="00B40A79" w:rsidP="0029389B">
      <w:pPr>
        <w:pStyle w:val="ListParagraph"/>
        <w:numPr>
          <w:ilvl w:val="0"/>
          <w:numId w:val="2"/>
        </w:numPr>
        <w:tabs>
          <w:tab w:val="left" w:pos="720"/>
        </w:tabs>
        <w:spacing w:line="259" w:lineRule="auto"/>
        <w:jc w:val="center"/>
        <w:rPr>
          <w:rFonts w:ascii="Aptos Display" w:hAnsi="Aptos Display"/>
          <w:b/>
          <w:sz w:val="24"/>
          <w:szCs w:val="24"/>
        </w:rPr>
      </w:pPr>
      <w:r w:rsidRPr="00FD70B7">
        <w:rPr>
          <w:rFonts w:ascii="Aptos Display" w:hAnsi="Aptos Display"/>
          <w:b/>
          <w:sz w:val="24"/>
          <w:szCs w:val="24"/>
        </w:rPr>
        <w:t>SAUGOTOJO TEISĖS IR PAREIGOS</w:t>
      </w:r>
    </w:p>
    <w:p w14:paraId="74264016" w14:textId="77777777" w:rsidR="00B40A79" w:rsidRPr="00FD70B7" w:rsidRDefault="00B40A79" w:rsidP="00B40A79">
      <w:pPr>
        <w:numPr>
          <w:ilvl w:val="0"/>
          <w:numId w:val="15"/>
        </w:numPr>
        <w:tabs>
          <w:tab w:val="left" w:pos="993"/>
        </w:tabs>
        <w:ind w:left="0" w:firstLine="567"/>
        <w:jc w:val="both"/>
        <w:rPr>
          <w:rFonts w:ascii="Aptos Display" w:hAnsi="Aptos Display"/>
          <w:szCs w:val="24"/>
        </w:rPr>
      </w:pPr>
      <w:r w:rsidRPr="00FD70B7">
        <w:rPr>
          <w:rFonts w:ascii="Aptos Display" w:hAnsi="Aptos Display"/>
          <w:szCs w:val="24"/>
        </w:rPr>
        <w:t>Saugotojas privalo grąžinti Turtą Pasaugos davėjo reikalavimu, nepaisant to, kad nėra pasibaigęs Pasaugos sutarties galiojimas. Tokiu atveju Pasaugos davėjas privalo užtikrinti Prekių sudedamųjų dalių papildymą.</w:t>
      </w:r>
    </w:p>
    <w:p w14:paraId="7A757C62" w14:textId="77777777" w:rsidR="00B40A79" w:rsidRPr="00FD70B7" w:rsidRDefault="00B40A79" w:rsidP="00B40A79">
      <w:pPr>
        <w:numPr>
          <w:ilvl w:val="0"/>
          <w:numId w:val="15"/>
        </w:numPr>
        <w:tabs>
          <w:tab w:val="left" w:pos="993"/>
        </w:tabs>
        <w:ind w:left="0" w:firstLine="567"/>
        <w:jc w:val="both"/>
        <w:rPr>
          <w:rFonts w:ascii="Aptos Display" w:hAnsi="Aptos Display"/>
          <w:szCs w:val="24"/>
        </w:rPr>
      </w:pPr>
      <w:r w:rsidRPr="00FD70B7">
        <w:rPr>
          <w:rFonts w:ascii="Aptos Display" w:hAnsi="Aptos Display"/>
          <w:szCs w:val="24"/>
        </w:rPr>
        <w:t xml:space="preserve">Saugotojas turi teisę atsisakyti priimti saugoti Turtą, jeigu perduodamas turtas nenurodytas Prekių perdavimo – priėmimo akte ar jo akivaizdžiai per daug ar jis neatitinka Pagrindinės sutarties reikalavimų.  </w:t>
      </w:r>
    </w:p>
    <w:p w14:paraId="0831A721" w14:textId="77777777" w:rsidR="00B40A79" w:rsidRPr="00FD70B7" w:rsidRDefault="00B40A79" w:rsidP="00B40A79">
      <w:pPr>
        <w:numPr>
          <w:ilvl w:val="0"/>
          <w:numId w:val="15"/>
        </w:numPr>
        <w:tabs>
          <w:tab w:val="left" w:pos="993"/>
        </w:tabs>
        <w:ind w:left="0" w:firstLine="567"/>
        <w:jc w:val="both"/>
        <w:rPr>
          <w:rFonts w:ascii="Aptos Display" w:hAnsi="Aptos Display"/>
          <w:szCs w:val="24"/>
        </w:rPr>
      </w:pPr>
      <w:r w:rsidRPr="00FD70B7">
        <w:rPr>
          <w:rFonts w:ascii="Aptos Display" w:hAnsi="Aptos Display"/>
          <w:szCs w:val="24"/>
        </w:rPr>
        <w:t xml:space="preserve">Saugotojas turi teisę keisti saugojimo būdą, vietą ir kitas sąlygas be Pasaugos davėjo sutikimo tik tuo atveju, kai tai būtina norint išvengti Turto žuvimo ar sugedimo. </w:t>
      </w:r>
    </w:p>
    <w:p w14:paraId="73E54346" w14:textId="77777777" w:rsidR="00B40A79" w:rsidRPr="00FD70B7" w:rsidRDefault="00B40A79" w:rsidP="00B40A79">
      <w:pPr>
        <w:numPr>
          <w:ilvl w:val="0"/>
          <w:numId w:val="15"/>
        </w:numPr>
        <w:tabs>
          <w:tab w:val="left" w:pos="993"/>
        </w:tabs>
        <w:ind w:left="0" w:firstLine="567"/>
        <w:jc w:val="both"/>
        <w:rPr>
          <w:rFonts w:ascii="Aptos Display" w:hAnsi="Aptos Display"/>
        </w:rPr>
      </w:pPr>
      <w:r w:rsidRPr="00FD70B7">
        <w:rPr>
          <w:rFonts w:ascii="Aptos Display" w:hAnsi="Aptos Display"/>
          <w:szCs w:val="24"/>
        </w:rPr>
        <w:t>Saugotojas privalo grąžinti Pasaugos davėjui ar kitam jo įgaliotam asmen</w:t>
      </w:r>
      <w:r w:rsidRPr="00FD70B7">
        <w:rPr>
          <w:rFonts w:ascii="Aptos Display" w:hAnsi="Aptos Display"/>
        </w:rPr>
        <w:t xml:space="preserve">iui Turtą, kuris nebuvo Panaudos davėjo atsiimtas ar kurio pasibaigė galiojimo terminas ar kuris nebus naudojamas (pasibaigė Pagrindinė sutartis). Pažymėtina, kad Turtas, kuris panaudotas tyrimams ir dėl kurių gauta sąskaita su išklotine, laikomas Pasaugos gavėjo atsiimtu.  </w:t>
      </w:r>
    </w:p>
    <w:p w14:paraId="3D52CDAA" w14:textId="77777777" w:rsidR="00B40A79" w:rsidRPr="00FD70B7" w:rsidRDefault="00B40A79" w:rsidP="00B40A79">
      <w:pPr>
        <w:numPr>
          <w:ilvl w:val="0"/>
          <w:numId w:val="15"/>
        </w:numPr>
        <w:tabs>
          <w:tab w:val="left" w:pos="993"/>
        </w:tabs>
        <w:ind w:left="0" w:firstLine="567"/>
        <w:jc w:val="both"/>
        <w:rPr>
          <w:rFonts w:ascii="Aptos Display" w:hAnsi="Aptos Display"/>
        </w:rPr>
      </w:pPr>
      <w:r w:rsidRPr="00FD70B7">
        <w:rPr>
          <w:rFonts w:ascii="Aptos Display" w:hAnsi="Aptos Display"/>
        </w:rPr>
        <w:t xml:space="preserve">Pasaugos davėjas vienasmeniškai atsakingas už tai, kad pas Saugotoją nepertraukiamai visą Pagrindinės sutarties galiojimo laikotarpį būtų pakankamas kiekis Turto, kurio užtektų Saugotojo nurodytam donacijų skaičiui. </w:t>
      </w:r>
    </w:p>
    <w:p w14:paraId="2CA8C8B4" w14:textId="77777777" w:rsidR="00B40A79" w:rsidRPr="00FD70B7" w:rsidRDefault="00B40A79" w:rsidP="00B40A79">
      <w:pPr>
        <w:numPr>
          <w:ilvl w:val="0"/>
          <w:numId w:val="15"/>
        </w:numPr>
        <w:tabs>
          <w:tab w:val="left" w:pos="993"/>
        </w:tabs>
        <w:ind w:left="0" w:firstLine="567"/>
        <w:jc w:val="both"/>
        <w:rPr>
          <w:rFonts w:ascii="Aptos Display" w:hAnsi="Aptos Display"/>
        </w:rPr>
      </w:pPr>
      <w:r w:rsidRPr="00FD70B7">
        <w:rPr>
          <w:rFonts w:ascii="Aptos Display" w:hAnsi="Aptos Display"/>
        </w:rPr>
        <w:t xml:space="preserve">Saugotojas nėra atsakingas ir neatlygina jokių Pasaugos davėjo išlaidų, jei pagal Saugotojo nurodytą donacijų skaičių yra sunaudota daugiau Turto nei Panaudos davėjas planavo, visas sunaudotas tyrimams Turtas panaudotas teisingai. Pasaugos davėjas žino, kad Turtas nėra atskirai apmokamas, o Saugotojas moka už ištirtas donacijas kurioms reikalingą Turto kiekį nustato Pasaugos davėjas, esant turto trūkumui, Pasaugos davėjas jį tiekia savo sąskaita.  </w:t>
      </w:r>
    </w:p>
    <w:p w14:paraId="622861FA" w14:textId="77777777" w:rsidR="00B40A79" w:rsidRPr="00FD70B7" w:rsidRDefault="00B40A79" w:rsidP="00B40A79">
      <w:pPr>
        <w:numPr>
          <w:ilvl w:val="0"/>
          <w:numId w:val="15"/>
        </w:numPr>
        <w:tabs>
          <w:tab w:val="left" w:pos="993"/>
        </w:tabs>
        <w:ind w:left="0" w:firstLine="567"/>
        <w:jc w:val="both"/>
        <w:rPr>
          <w:rFonts w:ascii="Aptos Display" w:hAnsi="Aptos Display"/>
        </w:rPr>
      </w:pPr>
      <w:r w:rsidRPr="00FD70B7">
        <w:rPr>
          <w:rFonts w:ascii="Aptos Display" w:hAnsi="Aptos Display"/>
        </w:rPr>
        <w:t>Turtas grąžinamas toje pat vietoje, kurioje jis buvo perduotas saugoti.</w:t>
      </w:r>
    </w:p>
    <w:p w14:paraId="4243A3B0" w14:textId="77777777" w:rsidR="00B40A79" w:rsidRPr="00FD70B7" w:rsidRDefault="00B40A79" w:rsidP="00B40A79">
      <w:pPr>
        <w:tabs>
          <w:tab w:val="left" w:pos="567"/>
        </w:tabs>
        <w:jc w:val="both"/>
        <w:rPr>
          <w:rFonts w:ascii="Aptos Display" w:hAnsi="Aptos Display"/>
          <w:b/>
        </w:rPr>
      </w:pPr>
    </w:p>
    <w:p w14:paraId="37EB780C" w14:textId="77777777" w:rsidR="00B40A79" w:rsidRPr="00FD70B7" w:rsidRDefault="00B40A79" w:rsidP="0029389B">
      <w:pPr>
        <w:numPr>
          <w:ilvl w:val="0"/>
          <w:numId w:val="2"/>
        </w:numPr>
        <w:tabs>
          <w:tab w:val="left" w:pos="567"/>
        </w:tabs>
        <w:spacing w:line="259" w:lineRule="auto"/>
        <w:ind w:left="0" w:firstLine="0"/>
        <w:jc w:val="center"/>
        <w:rPr>
          <w:rFonts w:ascii="Aptos Display" w:hAnsi="Aptos Display"/>
          <w:b/>
        </w:rPr>
      </w:pPr>
      <w:r w:rsidRPr="00FD70B7">
        <w:rPr>
          <w:rFonts w:ascii="Aptos Display" w:hAnsi="Aptos Display"/>
          <w:b/>
        </w:rPr>
        <w:t xml:space="preserve"> PASAUGOS DAVĖJO TEISĖS IR PAREIGOS</w:t>
      </w:r>
    </w:p>
    <w:p w14:paraId="5F69276B" w14:textId="77777777" w:rsidR="00B40A79" w:rsidRPr="00FD70B7" w:rsidRDefault="00B40A79" w:rsidP="00B40A79">
      <w:pPr>
        <w:numPr>
          <w:ilvl w:val="0"/>
          <w:numId w:val="15"/>
        </w:numPr>
        <w:tabs>
          <w:tab w:val="left" w:pos="993"/>
        </w:tabs>
        <w:ind w:left="0" w:firstLine="567"/>
        <w:jc w:val="both"/>
        <w:rPr>
          <w:rFonts w:ascii="Aptos Display" w:hAnsi="Aptos Display"/>
          <w:b/>
        </w:rPr>
      </w:pPr>
      <w:r w:rsidRPr="00FD70B7">
        <w:rPr>
          <w:rFonts w:ascii="Aptos Display" w:hAnsi="Aptos Display"/>
        </w:rPr>
        <w:t>Pasaugos davėjas įsipareigoja perduoti Saugotojui saugoti Turtą Pagrindinėje sutartyje (įskaitant jos priedus) nustatyta tvarka ir terminais bei sumokėti Pagrindinėje sutartyje pardavėjui nustatytas netesybas, jei Panaudos davėjas pažeistų Pagrindinės sutarties, įsikatant priedus, įsipareigojimus (bent vieną).</w:t>
      </w:r>
    </w:p>
    <w:p w14:paraId="601A2383" w14:textId="77777777" w:rsidR="00B40A79" w:rsidRPr="00FD70B7" w:rsidRDefault="00B40A79" w:rsidP="00B40A79">
      <w:pPr>
        <w:numPr>
          <w:ilvl w:val="0"/>
          <w:numId w:val="15"/>
        </w:numPr>
        <w:tabs>
          <w:tab w:val="left" w:pos="993"/>
        </w:tabs>
        <w:ind w:left="0" w:firstLine="567"/>
        <w:jc w:val="both"/>
        <w:rPr>
          <w:rFonts w:ascii="Aptos Display" w:hAnsi="Aptos Display"/>
          <w:b/>
        </w:rPr>
      </w:pPr>
      <w:r w:rsidRPr="00FD70B7">
        <w:rPr>
          <w:rFonts w:ascii="Aptos Display" w:hAnsi="Aptos Display"/>
        </w:rPr>
        <w:t>Pasaugos davėjas įsipareigoja iš anksto derinti atvykimo laiką bei užtikrinti nuolatinę Turto apskaitą ir kontrolę. Periodiškai informuoti Saugotoją apie sunaudotą Turtą, jo kiekius, galiojimus, kokybę ir pan.</w:t>
      </w:r>
    </w:p>
    <w:p w14:paraId="65D14B27" w14:textId="77777777" w:rsidR="00B40A79" w:rsidRPr="00FD70B7" w:rsidRDefault="00B40A79" w:rsidP="00B40A79">
      <w:pPr>
        <w:numPr>
          <w:ilvl w:val="0"/>
          <w:numId w:val="15"/>
        </w:numPr>
        <w:tabs>
          <w:tab w:val="left" w:pos="993"/>
        </w:tabs>
        <w:ind w:left="0" w:firstLine="567"/>
        <w:jc w:val="both"/>
        <w:rPr>
          <w:rFonts w:ascii="Aptos Display" w:hAnsi="Aptos Display"/>
          <w:b/>
        </w:rPr>
      </w:pPr>
      <w:r w:rsidRPr="00FD70B7">
        <w:rPr>
          <w:rFonts w:ascii="Aptos Display" w:hAnsi="Aptos Display"/>
        </w:rPr>
        <w:t>Kiekvieną mėnesį teikti sąskaitas Saugotojui kaip nurodyta Pagrindinėje sutartyje.</w:t>
      </w:r>
    </w:p>
    <w:p w14:paraId="293D0CF5" w14:textId="77777777" w:rsidR="00B40A79" w:rsidRPr="00FD70B7" w:rsidRDefault="00B40A79" w:rsidP="00B40A79">
      <w:pPr>
        <w:numPr>
          <w:ilvl w:val="0"/>
          <w:numId w:val="15"/>
        </w:numPr>
        <w:tabs>
          <w:tab w:val="left" w:pos="993"/>
        </w:tabs>
        <w:ind w:left="0" w:firstLine="567"/>
        <w:jc w:val="both"/>
        <w:rPr>
          <w:rFonts w:ascii="Aptos Display" w:hAnsi="Aptos Display"/>
          <w:b/>
        </w:rPr>
      </w:pPr>
      <w:r w:rsidRPr="00FD70B7">
        <w:rPr>
          <w:rFonts w:ascii="Aptos Display" w:hAnsi="Aptos Display"/>
        </w:rPr>
        <w:t>Bendradarbiauti su Saugotoju, veikti Saugotojui ekonomiškai naudingiausiu būdu.</w:t>
      </w:r>
    </w:p>
    <w:p w14:paraId="2626DB29" w14:textId="77777777" w:rsidR="00B40A79" w:rsidRPr="00FD70B7" w:rsidRDefault="00B40A79" w:rsidP="00B40A79">
      <w:pPr>
        <w:numPr>
          <w:ilvl w:val="0"/>
          <w:numId w:val="15"/>
        </w:numPr>
        <w:tabs>
          <w:tab w:val="left" w:pos="993"/>
        </w:tabs>
        <w:ind w:left="0" w:firstLine="567"/>
        <w:jc w:val="both"/>
        <w:rPr>
          <w:rFonts w:ascii="Aptos Display" w:hAnsi="Aptos Display"/>
          <w:b/>
        </w:rPr>
      </w:pPr>
      <w:r w:rsidRPr="00FD70B7">
        <w:rPr>
          <w:rFonts w:ascii="Aptos Display" w:hAnsi="Aptos Display"/>
        </w:rPr>
        <w:t xml:space="preserve">Savo lėšomis pagerinti patalpas, kuriose laikomas Turtas, esant poreikiui ir Saugotojo rašytiniam sutikimui. </w:t>
      </w:r>
    </w:p>
    <w:p w14:paraId="3BB28AA9" w14:textId="77777777" w:rsidR="00B40A79" w:rsidRPr="00FD70B7" w:rsidRDefault="00B40A79" w:rsidP="00B40A79">
      <w:pPr>
        <w:tabs>
          <w:tab w:val="left" w:pos="567"/>
        </w:tabs>
        <w:jc w:val="both"/>
        <w:rPr>
          <w:rFonts w:ascii="Aptos Display" w:hAnsi="Aptos Display"/>
        </w:rPr>
      </w:pPr>
    </w:p>
    <w:p w14:paraId="4B7E5C45" w14:textId="77777777" w:rsidR="00B40A79" w:rsidRPr="00FD70B7" w:rsidRDefault="00B40A79" w:rsidP="0029389B">
      <w:pPr>
        <w:numPr>
          <w:ilvl w:val="0"/>
          <w:numId w:val="2"/>
        </w:numPr>
        <w:tabs>
          <w:tab w:val="left" w:pos="567"/>
        </w:tabs>
        <w:spacing w:line="259" w:lineRule="auto"/>
        <w:ind w:left="0" w:firstLine="0"/>
        <w:jc w:val="center"/>
        <w:rPr>
          <w:rFonts w:ascii="Aptos Display" w:hAnsi="Aptos Display"/>
          <w:b/>
        </w:rPr>
      </w:pPr>
      <w:r w:rsidRPr="00FD70B7">
        <w:rPr>
          <w:rFonts w:ascii="Aptos Display" w:hAnsi="Aptos Display"/>
          <w:b/>
        </w:rPr>
        <w:t xml:space="preserve"> ATLYGINIMAS SAUGOTOJUI</w:t>
      </w:r>
    </w:p>
    <w:p w14:paraId="49A6ABF7" w14:textId="77777777" w:rsidR="00B40A79" w:rsidRPr="00FD70B7" w:rsidRDefault="00B40A79" w:rsidP="00B40A79">
      <w:pPr>
        <w:numPr>
          <w:ilvl w:val="0"/>
          <w:numId w:val="15"/>
        </w:numPr>
        <w:tabs>
          <w:tab w:val="left" w:pos="993"/>
        </w:tabs>
        <w:spacing w:line="259" w:lineRule="auto"/>
        <w:ind w:left="0" w:firstLine="567"/>
        <w:jc w:val="both"/>
        <w:rPr>
          <w:rFonts w:ascii="Aptos Display" w:hAnsi="Aptos Display"/>
        </w:rPr>
      </w:pPr>
      <w:r w:rsidRPr="00FD70B7">
        <w:rPr>
          <w:rFonts w:ascii="Aptos Display" w:hAnsi="Aptos Display"/>
        </w:rPr>
        <w:t xml:space="preserve">Pasaugos sutartis yra neatlygintinė. Tačiau tai nepanaikina Pagrindinėje sutartyje Šalims nustatytų įsipareigojimų ir netesybų, kurios taikomos Šalims, pažeidus Pagrindinę sutartį ar jos priedus. </w:t>
      </w:r>
    </w:p>
    <w:p w14:paraId="1A2007F6" w14:textId="77777777" w:rsidR="00B40A79" w:rsidRPr="00FD70B7" w:rsidRDefault="00B40A79" w:rsidP="00B40A79">
      <w:pPr>
        <w:tabs>
          <w:tab w:val="left" w:pos="567"/>
        </w:tabs>
        <w:jc w:val="center"/>
        <w:rPr>
          <w:rFonts w:ascii="Aptos Display" w:hAnsi="Aptos Display"/>
          <w:b/>
        </w:rPr>
      </w:pPr>
    </w:p>
    <w:p w14:paraId="59DE2B0D" w14:textId="77777777" w:rsidR="00B40A79" w:rsidRPr="00FD70B7" w:rsidRDefault="00B40A79" w:rsidP="0029389B">
      <w:pPr>
        <w:numPr>
          <w:ilvl w:val="0"/>
          <w:numId w:val="2"/>
        </w:numPr>
        <w:tabs>
          <w:tab w:val="left" w:pos="567"/>
        </w:tabs>
        <w:spacing w:line="259" w:lineRule="auto"/>
        <w:ind w:left="0" w:firstLine="0"/>
        <w:jc w:val="center"/>
        <w:rPr>
          <w:rFonts w:ascii="Aptos Display" w:hAnsi="Aptos Display"/>
          <w:b/>
        </w:rPr>
      </w:pPr>
      <w:r w:rsidRPr="00FD70B7">
        <w:rPr>
          <w:rFonts w:ascii="Aptos Display" w:hAnsi="Aptos Display"/>
          <w:b/>
        </w:rPr>
        <w:t>SAUGOTOJO ATSAKOMYBĖ</w:t>
      </w:r>
    </w:p>
    <w:p w14:paraId="3B2684E3" w14:textId="77777777" w:rsidR="00B40A79" w:rsidRPr="00FD70B7" w:rsidRDefault="00B40A79" w:rsidP="00B40A79">
      <w:pPr>
        <w:numPr>
          <w:ilvl w:val="0"/>
          <w:numId w:val="15"/>
        </w:numPr>
        <w:tabs>
          <w:tab w:val="left" w:pos="993"/>
        </w:tabs>
        <w:ind w:left="0" w:firstLine="567"/>
        <w:jc w:val="both"/>
        <w:rPr>
          <w:rFonts w:ascii="Aptos Display" w:hAnsi="Aptos Display"/>
        </w:rPr>
      </w:pPr>
      <w:r w:rsidRPr="00FD70B7">
        <w:rPr>
          <w:rFonts w:ascii="Aptos Display" w:hAnsi="Aptos Display"/>
        </w:rPr>
        <w:lastRenderedPageBreak/>
        <w:t>Saugotojas atsako už Turto praradimą ar sugedimą, jei Saugotojas nesilaikė Pasaugos davėjo rašytinių nurodymų dėl Turto saugojimo ar jei Turtas prarandamas Saugotojo teritorijoje ne dėl sunaudojimo ar Pasaugos davėjo kaltės.</w:t>
      </w:r>
    </w:p>
    <w:p w14:paraId="4FC4D946" w14:textId="77777777" w:rsidR="00B40A79" w:rsidRPr="00FD70B7" w:rsidRDefault="00B40A79" w:rsidP="00B40A79">
      <w:pPr>
        <w:numPr>
          <w:ilvl w:val="0"/>
          <w:numId w:val="15"/>
        </w:numPr>
        <w:tabs>
          <w:tab w:val="left" w:pos="993"/>
        </w:tabs>
        <w:ind w:left="0" w:firstLine="567"/>
        <w:jc w:val="both"/>
        <w:rPr>
          <w:rFonts w:ascii="Aptos Display" w:hAnsi="Aptos Display"/>
        </w:rPr>
      </w:pPr>
      <w:r w:rsidRPr="00FD70B7">
        <w:rPr>
          <w:rFonts w:ascii="Aptos Display" w:hAnsi="Aptos Display"/>
        </w:rPr>
        <w:t>Saugotojas suteikia patalpas Pasaugos davėjo Turto laikymui, tačiau neįsipareigoja atlikti patalpų pakeitimų ar pagerinimų savo lėšomis. Jei tinkamam Turto laikymui užtikrinti būtina papildoma technika ar patalpų pagerinimai, tokius pagerinimus atlieka ar techniką tiekia Pasaugos davėjas savo sąskaita, gavęs Saugotojo rašytinį sutikimą, tokios Pasaugos davėjo išlaidos neatlyginamos.</w:t>
      </w:r>
    </w:p>
    <w:p w14:paraId="4DD01FFB" w14:textId="77777777" w:rsidR="00B40A79" w:rsidRPr="00FD70B7" w:rsidRDefault="00B40A79" w:rsidP="00B40A79">
      <w:pPr>
        <w:numPr>
          <w:ilvl w:val="0"/>
          <w:numId w:val="15"/>
        </w:numPr>
        <w:tabs>
          <w:tab w:val="left" w:pos="993"/>
        </w:tabs>
        <w:ind w:left="0" w:firstLine="567"/>
        <w:jc w:val="both"/>
        <w:rPr>
          <w:rFonts w:ascii="Aptos Display" w:hAnsi="Aptos Display"/>
        </w:rPr>
      </w:pPr>
      <w:r w:rsidRPr="00FD70B7">
        <w:rPr>
          <w:rFonts w:ascii="Aptos Display" w:hAnsi="Aptos Display"/>
        </w:rPr>
        <w:t>Už Turto praradimą, trūkumą ar sugedimą po to, kai atsirado Pasaugos davėjo pareiga atsiimti daiktą, Saugotojas atsako tik esant jo tyčiai ar dideliam neatsargumui.</w:t>
      </w:r>
    </w:p>
    <w:p w14:paraId="4467B9F3" w14:textId="77777777" w:rsidR="00B40A79" w:rsidRPr="00FD70B7" w:rsidRDefault="00B40A79" w:rsidP="00B40A79">
      <w:pPr>
        <w:numPr>
          <w:ilvl w:val="0"/>
          <w:numId w:val="15"/>
        </w:numPr>
        <w:tabs>
          <w:tab w:val="left" w:pos="993"/>
        </w:tabs>
        <w:ind w:left="0" w:firstLine="567"/>
        <w:jc w:val="both"/>
        <w:rPr>
          <w:rFonts w:ascii="Aptos Display" w:hAnsi="Aptos Display"/>
        </w:rPr>
      </w:pPr>
      <w:r w:rsidRPr="00FD70B7">
        <w:rPr>
          <w:rFonts w:ascii="Aptos Display" w:hAnsi="Aptos Display"/>
        </w:rPr>
        <w:t xml:space="preserve">Šalys atlygina viena kitai kaltais veiksmais ar dėl didelio neatsargumo sukeltą žalą. </w:t>
      </w:r>
    </w:p>
    <w:p w14:paraId="5A5569FB" w14:textId="77777777" w:rsidR="00B40A79" w:rsidRPr="00FD70B7" w:rsidRDefault="00B40A79" w:rsidP="00B40A79">
      <w:pPr>
        <w:numPr>
          <w:ilvl w:val="0"/>
          <w:numId w:val="15"/>
        </w:numPr>
        <w:tabs>
          <w:tab w:val="left" w:pos="993"/>
        </w:tabs>
        <w:ind w:left="0" w:firstLine="567"/>
        <w:jc w:val="both"/>
        <w:rPr>
          <w:rFonts w:ascii="Aptos Display" w:hAnsi="Aptos Display"/>
        </w:rPr>
      </w:pPr>
      <w:r w:rsidRPr="00FD70B7">
        <w:rPr>
          <w:rFonts w:ascii="Aptos Display" w:hAnsi="Aptos Display"/>
        </w:rPr>
        <w:t xml:space="preserve">Pasaugos davėjas privalo atlyginti dėl saugomo Turto savybių padarytus Saugotojui nuostolius. </w:t>
      </w:r>
    </w:p>
    <w:p w14:paraId="19CF9FB2" w14:textId="77777777" w:rsidR="00B40A79" w:rsidRPr="00FD70B7" w:rsidRDefault="00B40A79" w:rsidP="00B40A79">
      <w:pPr>
        <w:numPr>
          <w:ilvl w:val="0"/>
          <w:numId w:val="15"/>
        </w:numPr>
        <w:tabs>
          <w:tab w:val="left" w:pos="993"/>
        </w:tabs>
        <w:ind w:left="0" w:firstLine="567"/>
        <w:jc w:val="both"/>
        <w:rPr>
          <w:rFonts w:ascii="Aptos Display" w:hAnsi="Aptos Display"/>
        </w:rPr>
      </w:pPr>
      <w:r w:rsidRPr="00FD70B7">
        <w:rPr>
          <w:rFonts w:ascii="Aptos Display" w:hAnsi="Aptos Display"/>
        </w:rPr>
        <w:t>Šalys neatsako už visišką ar dalinį savo įsipareigojimų nevykdymą, jei tai įvyksta dėl nenugalimos jėgos aplinkybių. Šalys nenugalimos jėgos (</w:t>
      </w:r>
      <w:r w:rsidRPr="00FD70B7">
        <w:rPr>
          <w:rFonts w:ascii="Aptos Display" w:hAnsi="Aptos Display"/>
          <w:i/>
        </w:rPr>
        <w:t>force majeure</w:t>
      </w:r>
      <w:r w:rsidRPr="00FD70B7">
        <w:rPr>
          <w:rFonts w:ascii="Aptos Display" w:hAnsi="Aptos Display"/>
        </w:rPr>
        <w:t>) aplinkybes supranta taip, kaip nustato LR civilinis kodeksas.</w:t>
      </w:r>
    </w:p>
    <w:p w14:paraId="627C9CDA" w14:textId="77777777" w:rsidR="00B80054" w:rsidRPr="00FD70B7" w:rsidRDefault="00B80054" w:rsidP="00B80054">
      <w:pPr>
        <w:tabs>
          <w:tab w:val="left" w:pos="993"/>
        </w:tabs>
        <w:ind w:left="567"/>
        <w:jc w:val="both"/>
        <w:rPr>
          <w:rFonts w:ascii="Aptos Display" w:hAnsi="Aptos Display"/>
        </w:rPr>
      </w:pPr>
    </w:p>
    <w:p w14:paraId="4D2E3D84" w14:textId="77777777" w:rsidR="00B40A79" w:rsidRPr="00FD70B7" w:rsidRDefault="00B40A79" w:rsidP="0029389B">
      <w:pPr>
        <w:numPr>
          <w:ilvl w:val="0"/>
          <w:numId w:val="2"/>
        </w:numPr>
        <w:tabs>
          <w:tab w:val="left" w:pos="567"/>
        </w:tabs>
        <w:spacing w:line="259" w:lineRule="auto"/>
        <w:ind w:left="0" w:firstLine="0"/>
        <w:jc w:val="center"/>
        <w:rPr>
          <w:rFonts w:ascii="Aptos Display" w:hAnsi="Aptos Display"/>
          <w:b/>
        </w:rPr>
      </w:pPr>
      <w:r w:rsidRPr="00FD70B7">
        <w:rPr>
          <w:rFonts w:ascii="Aptos Display" w:hAnsi="Aptos Display"/>
          <w:b/>
        </w:rPr>
        <w:t>BAIGIAMOSIOS NUOSTATOS</w:t>
      </w:r>
    </w:p>
    <w:p w14:paraId="01FAC03B" w14:textId="77777777" w:rsidR="00B40A79" w:rsidRPr="00FD70B7" w:rsidRDefault="00B40A79" w:rsidP="00B40A79">
      <w:pPr>
        <w:numPr>
          <w:ilvl w:val="0"/>
          <w:numId w:val="15"/>
        </w:numPr>
        <w:tabs>
          <w:tab w:val="left" w:pos="993"/>
        </w:tabs>
        <w:ind w:left="0" w:firstLine="567"/>
        <w:jc w:val="both"/>
        <w:rPr>
          <w:rFonts w:ascii="Aptos Display" w:hAnsi="Aptos Display"/>
        </w:rPr>
      </w:pPr>
      <w:r w:rsidRPr="00FD70B7">
        <w:rPr>
          <w:rFonts w:ascii="Aptos Display" w:hAnsi="Aptos Display"/>
        </w:rPr>
        <w:t xml:space="preserve">Pasaugos sutartis įsigalioja kartu su Pagrindine sutartimi ir galioja visą Pagrindinės sutarties galiojimo laikotarpį. Pasaugos sutartis laikoma nutraukta nuo Pagrindinės sutarties nutraukimo ar pasibaigimo momento.  </w:t>
      </w:r>
    </w:p>
    <w:p w14:paraId="0BAD51A8" w14:textId="77777777" w:rsidR="00B40A79" w:rsidRPr="00FD70B7" w:rsidRDefault="00B40A79" w:rsidP="00B40A79">
      <w:pPr>
        <w:numPr>
          <w:ilvl w:val="0"/>
          <w:numId w:val="15"/>
        </w:numPr>
        <w:tabs>
          <w:tab w:val="left" w:pos="993"/>
        </w:tabs>
        <w:ind w:left="0" w:firstLine="567"/>
        <w:jc w:val="both"/>
        <w:rPr>
          <w:rFonts w:ascii="Aptos Display" w:hAnsi="Aptos Display"/>
        </w:rPr>
      </w:pPr>
      <w:r w:rsidRPr="00FD70B7">
        <w:rPr>
          <w:rFonts w:ascii="Aptos Display" w:hAnsi="Aptos Display"/>
        </w:rPr>
        <w:t>Pasaugos sutartis laikoma Pagrindinės sutarties priedu, ji taikoma ir aiškinama kartu su Pagrindine sutartimi ir visais jos priedais.</w:t>
      </w:r>
    </w:p>
    <w:p w14:paraId="132252AF" w14:textId="77777777" w:rsidR="00B40A79" w:rsidRPr="00FD70B7" w:rsidRDefault="00B40A79" w:rsidP="00B40A79">
      <w:pPr>
        <w:numPr>
          <w:ilvl w:val="0"/>
          <w:numId w:val="15"/>
        </w:numPr>
        <w:tabs>
          <w:tab w:val="left" w:pos="993"/>
        </w:tabs>
        <w:ind w:left="0" w:firstLine="567"/>
        <w:jc w:val="both"/>
        <w:rPr>
          <w:rFonts w:ascii="Aptos Display" w:hAnsi="Aptos Display"/>
        </w:rPr>
      </w:pPr>
      <w:r w:rsidRPr="00FD70B7">
        <w:rPr>
          <w:rFonts w:ascii="Aptos Display" w:hAnsi="Aptos Display"/>
        </w:rPr>
        <w:t>Bet kokie Pasaugos sutarties pakeitimai ar papildymai galioja sudaryti tik raštu, pasirašius abiejų Šalių įgaliotiems atstovams. Žodinės išlygos neturi juridinės galios.</w:t>
      </w:r>
    </w:p>
    <w:p w14:paraId="26CAB3F8" w14:textId="77777777" w:rsidR="00B40A79" w:rsidRPr="00FD70B7" w:rsidRDefault="00B40A79" w:rsidP="00B40A79">
      <w:pPr>
        <w:numPr>
          <w:ilvl w:val="0"/>
          <w:numId w:val="15"/>
        </w:numPr>
        <w:tabs>
          <w:tab w:val="left" w:pos="993"/>
        </w:tabs>
        <w:ind w:left="0" w:firstLine="567"/>
        <w:jc w:val="both"/>
        <w:rPr>
          <w:rFonts w:ascii="Aptos Display" w:hAnsi="Aptos Display"/>
        </w:rPr>
      </w:pPr>
      <w:r w:rsidRPr="00FD70B7">
        <w:rPr>
          <w:rFonts w:ascii="Aptos Display" w:hAnsi="Aptos Display"/>
        </w:rPr>
        <w:t xml:space="preserve">Šalys patvirtina, kad sudarydamos Pasaugos sutartį, jos viena kitai atskleidė visą joms žinomą informaciją, turinčią esminės reikšmės Pasaugos sutarčiai sudaryti, susipažino su Pagrindine sutartimi ir priedų turiniu, pagrindinės sutarties ir priedų, įskaitant Pasaugos sutarties, turinys yra joms žinomas, aiškus ir suprastas. </w:t>
      </w:r>
    </w:p>
    <w:p w14:paraId="496708B9" w14:textId="77777777" w:rsidR="00B40A79" w:rsidRPr="00FD70B7" w:rsidRDefault="00B40A79" w:rsidP="00B40A79">
      <w:pPr>
        <w:numPr>
          <w:ilvl w:val="0"/>
          <w:numId w:val="15"/>
        </w:numPr>
        <w:tabs>
          <w:tab w:val="left" w:pos="993"/>
        </w:tabs>
        <w:ind w:left="0" w:firstLine="567"/>
        <w:jc w:val="both"/>
        <w:rPr>
          <w:rFonts w:ascii="Aptos Display" w:hAnsi="Aptos Display"/>
        </w:rPr>
      </w:pPr>
      <w:r w:rsidRPr="00FD70B7">
        <w:rPr>
          <w:rFonts w:ascii="Aptos Display" w:hAnsi="Aptos Display"/>
        </w:rPr>
        <w:t xml:space="preserve">Visi dokumentai (įskaitant pretenzijas, aktus), susiję su Pasaugos sutartimi ar jos vykdymu, turi būti siunčiami Šalių Sutartyje nurodytu elektroniniu paštu (pasirašyti įgalioto asmens). Elektroniniu paštu siunčiamas dokumentas laikomas gautu kitą darbo dieną po išsiuntimo.  </w:t>
      </w:r>
    </w:p>
    <w:p w14:paraId="10C67850" w14:textId="77777777" w:rsidR="00B40A79" w:rsidRPr="00FD70B7" w:rsidRDefault="00B40A79" w:rsidP="00B40A79">
      <w:pPr>
        <w:numPr>
          <w:ilvl w:val="0"/>
          <w:numId w:val="15"/>
        </w:numPr>
        <w:tabs>
          <w:tab w:val="left" w:pos="993"/>
        </w:tabs>
        <w:ind w:left="0" w:firstLine="567"/>
        <w:jc w:val="both"/>
        <w:rPr>
          <w:rFonts w:ascii="Aptos Display" w:hAnsi="Aptos Display"/>
        </w:rPr>
      </w:pPr>
      <w:r w:rsidRPr="00FD70B7">
        <w:rPr>
          <w:rFonts w:ascii="Aptos Display" w:hAnsi="Aptos Display"/>
        </w:rPr>
        <w:t>Visa informacija, Šalių gauta ir (ar) sužinota dalyvaujant viešajame pirkime ir vykdant Sutartį, laikoma konfidencialia informacija, kurios atskleidimas be rašytinio kitos Šalies sutikimo draudžiamas. Konfidenciali informacija gali būti atskleista be kitos Šalies sutikimo, jei toks atskleidimas privalomas pagal teisės aktų nuostatas. Šalys privalo saugoti konfidencialią informaciją tinkamai ir protingai, naudoti šią informaciją tiktai vykdant įsipareigojimus pagal Sutartį, dauginti šią informaciją tokia apimtimi, kiek to reikia ir būtina vykdant įsipareigojimus pagal Sutartį. Konfidencialumo reikalavimai netaikomi informacijai, kuri yra ar Sutarties galiojimo laikotarpiu tapo viešai žinoma, arba turi būti atskleista pagal galiojančių teisės aktų reikalavimus.</w:t>
      </w:r>
    </w:p>
    <w:p w14:paraId="290261CA" w14:textId="77777777" w:rsidR="00B40A79" w:rsidRPr="00FD70B7" w:rsidRDefault="00B40A79" w:rsidP="00B40A79">
      <w:pPr>
        <w:numPr>
          <w:ilvl w:val="0"/>
          <w:numId w:val="15"/>
        </w:numPr>
        <w:tabs>
          <w:tab w:val="left" w:pos="993"/>
        </w:tabs>
        <w:ind w:left="0" w:firstLine="567"/>
        <w:jc w:val="both"/>
        <w:rPr>
          <w:rFonts w:ascii="Aptos Display" w:hAnsi="Aptos Display"/>
        </w:rPr>
      </w:pPr>
      <w:r w:rsidRPr="00FD70B7">
        <w:rPr>
          <w:rFonts w:ascii="Aptos Display" w:hAnsi="Aptos Display"/>
        </w:rPr>
        <w:t>Pasaugos davėjas negali perduoti ar kitaip perleisti savo įsipareigojimų pagal Pasaugos sutartį tretiesiems asmenims be Saugotojo raštiško sutikimo.</w:t>
      </w:r>
    </w:p>
    <w:p w14:paraId="5B6E5C38" w14:textId="571BC1A5" w:rsidR="00B40A79" w:rsidRPr="00FD70B7" w:rsidRDefault="00B40A79" w:rsidP="00B40A79">
      <w:pPr>
        <w:numPr>
          <w:ilvl w:val="0"/>
          <w:numId w:val="15"/>
        </w:numPr>
        <w:tabs>
          <w:tab w:val="left" w:pos="993"/>
        </w:tabs>
        <w:ind w:left="0" w:firstLine="567"/>
        <w:jc w:val="both"/>
        <w:rPr>
          <w:rFonts w:ascii="Aptos Display" w:hAnsi="Aptos Display"/>
        </w:rPr>
      </w:pPr>
      <w:r w:rsidRPr="00FD70B7">
        <w:rPr>
          <w:rFonts w:ascii="Aptos Display" w:hAnsi="Aptos Display"/>
        </w:rPr>
        <w:t xml:space="preserve">Saugotojo paskirtas asmuo, atsakingas už Sutarties vykdymą: </w:t>
      </w:r>
      <w:r w:rsidR="00B80054" w:rsidRPr="00FD70B7">
        <w:rPr>
          <w:rFonts w:ascii="Aptos Display" w:hAnsi="Aptos Display"/>
          <w:kern w:val="2"/>
        </w:rPr>
        <w:t>___________</w:t>
      </w:r>
      <w:r w:rsidRPr="00FD70B7">
        <w:rPr>
          <w:rFonts w:ascii="Aptos Display" w:hAnsi="Aptos Display"/>
          <w:kern w:val="2"/>
        </w:rPr>
        <w:t xml:space="preserve">, tel. </w:t>
      </w:r>
      <w:r w:rsidR="00B80054" w:rsidRPr="00FD70B7">
        <w:rPr>
          <w:rFonts w:ascii="Aptos Display" w:hAnsi="Aptos Display"/>
          <w:kern w:val="2"/>
        </w:rPr>
        <w:t>____________</w:t>
      </w:r>
      <w:r w:rsidRPr="00FD70B7">
        <w:rPr>
          <w:rFonts w:ascii="Aptos Display" w:hAnsi="Aptos Display"/>
          <w:kern w:val="2"/>
        </w:rPr>
        <w:t xml:space="preserve">, el. p. </w:t>
      </w:r>
      <w:r w:rsidR="00B80054" w:rsidRPr="00FD70B7">
        <w:rPr>
          <w:rFonts w:ascii="Aptos Display" w:hAnsi="Aptos Display"/>
          <w:kern w:val="2"/>
        </w:rPr>
        <w:t>____________</w:t>
      </w:r>
      <w:r w:rsidRPr="00FD70B7">
        <w:rPr>
          <w:rFonts w:ascii="Aptos Display" w:hAnsi="Aptos Display"/>
          <w:kern w:val="2"/>
        </w:rPr>
        <w:t>.</w:t>
      </w:r>
    </w:p>
    <w:p w14:paraId="33D4C861" w14:textId="6CE37E98" w:rsidR="00B40A79" w:rsidRPr="00FD70B7" w:rsidRDefault="00B40A79" w:rsidP="00B40A79">
      <w:pPr>
        <w:numPr>
          <w:ilvl w:val="0"/>
          <w:numId w:val="15"/>
        </w:numPr>
        <w:tabs>
          <w:tab w:val="left" w:pos="993"/>
        </w:tabs>
        <w:ind w:left="0" w:firstLine="567"/>
        <w:jc w:val="both"/>
        <w:rPr>
          <w:rFonts w:ascii="Aptos Display" w:hAnsi="Aptos Display"/>
        </w:rPr>
      </w:pPr>
      <w:r w:rsidRPr="00FD70B7">
        <w:rPr>
          <w:rFonts w:ascii="Aptos Display" w:hAnsi="Aptos Display"/>
        </w:rPr>
        <w:t xml:space="preserve">Pasaugos davėjo paskirtas asmuo, atsakingas už Sutarties vykdymą: </w:t>
      </w:r>
      <w:r w:rsidR="00B80054" w:rsidRPr="00FD70B7">
        <w:rPr>
          <w:rFonts w:ascii="Aptos Display" w:hAnsi="Aptos Display"/>
          <w:kern w:val="2"/>
        </w:rPr>
        <w:t>____________</w:t>
      </w:r>
      <w:r w:rsidRPr="00FD70B7">
        <w:rPr>
          <w:rFonts w:ascii="Aptos Display" w:hAnsi="Aptos Display"/>
        </w:rPr>
        <w:t xml:space="preserve">, tel. </w:t>
      </w:r>
      <w:r w:rsidR="00B80054" w:rsidRPr="00FD70B7">
        <w:rPr>
          <w:rFonts w:ascii="Aptos Display" w:hAnsi="Aptos Display"/>
          <w:kern w:val="2"/>
        </w:rPr>
        <w:t>____________</w:t>
      </w:r>
      <w:r w:rsidRPr="00FD70B7">
        <w:rPr>
          <w:rFonts w:ascii="Aptos Display" w:hAnsi="Aptos Display"/>
        </w:rPr>
        <w:t xml:space="preserve">, el. p. </w:t>
      </w:r>
      <w:r w:rsidR="00B80054" w:rsidRPr="00FD70B7">
        <w:rPr>
          <w:rFonts w:ascii="Aptos Display" w:hAnsi="Aptos Display"/>
          <w:kern w:val="2"/>
        </w:rPr>
        <w:t>____________</w:t>
      </w:r>
      <w:r w:rsidRPr="00FD70B7">
        <w:rPr>
          <w:rFonts w:ascii="Aptos Display" w:hAnsi="Aptos Display"/>
        </w:rPr>
        <w:t xml:space="preserve">. </w:t>
      </w:r>
    </w:p>
    <w:p w14:paraId="05180AA2" w14:textId="77777777" w:rsidR="00B40A79" w:rsidRPr="00FD70B7" w:rsidRDefault="00B40A79" w:rsidP="00B40A79">
      <w:pPr>
        <w:numPr>
          <w:ilvl w:val="0"/>
          <w:numId w:val="15"/>
        </w:numPr>
        <w:tabs>
          <w:tab w:val="left" w:pos="993"/>
        </w:tabs>
        <w:ind w:left="0" w:firstLine="567"/>
        <w:jc w:val="both"/>
        <w:rPr>
          <w:rFonts w:ascii="Aptos Display" w:hAnsi="Aptos Display"/>
        </w:rPr>
      </w:pPr>
      <w:r w:rsidRPr="00FD70B7">
        <w:rPr>
          <w:rFonts w:ascii="Aptos Display" w:hAnsi="Aptos Display"/>
        </w:rPr>
        <w:lastRenderedPageBreak/>
        <w:t xml:space="preserve">Šalys susitaria, kad Sutartis bus pasirašoma elektroniniu būdu, Šalims apsikeičiant elektronine Sutarties versija. </w:t>
      </w:r>
    </w:p>
    <w:p w14:paraId="065C90B8" w14:textId="77777777" w:rsidR="00B40A79" w:rsidRPr="00FD70B7" w:rsidRDefault="00B40A79" w:rsidP="00B40A79">
      <w:pPr>
        <w:ind w:firstLine="1296"/>
        <w:rPr>
          <w:rFonts w:ascii="Aptos Display" w:hAnsi="Aptos Display"/>
        </w:rPr>
      </w:pPr>
    </w:p>
    <w:p w14:paraId="2828883C" w14:textId="77777777" w:rsidR="00B40A79" w:rsidRPr="00FD70B7" w:rsidRDefault="00B40A79" w:rsidP="0029389B">
      <w:pPr>
        <w:widowControl w:val="0"/>
        <w:numPr>
          <w:ilvl w:val="0"/>
          <w:numId w:val="2"/>
        </w:numPr>
        <w:spacing w:line="259" w:lineRule="auto"/>
        <w:ind w:left="4395" w:hanging="708"/>
        <w:rPr>
          <w:rFonts w:ascii="Aptos Display" w:hAnsi="Aptos Display"/>
          <w:b/>
        </w:rPr>
      </w:pPr>
      <w:r w:rsidRPr="00FD70B7">
        <w:rPr>
          <w:rFonts w:ascii="Aptos Display" w:hAnsi="Aptos Display"/>
          <w:b/>
        </w:rPr>
        <w:t>ŠALIŲ REKVIZITAI:</w:t>
      </w:r>
    </w:p>
    <w:p w14:paraId="35FF31C6" w14:textId="77777777" w:rsidR="00B40A79" w:rsidRPr="00FD70B7" w:rsidRDefault="00B40A79" w:rsidP="00B40A79">
      <w:pPr>
        <w:widowControl w:val="0"/>
        <w:ind w:left="3686"/>
        <w:rPr>
          <w:rFonts w:ascii="Aptos Display" w:hAnsi="Aptos Display"/>
          <w:b/>
        </w:rPr>
      </w:pPr>
    </w:p>
    <w:tbl>
      <w:tblPr>
        <w:tblW w:w="9702" w:type="dxa"/>
        <w:tblInd w:w="108" w:type="dxa"/>
        <w:tblLayout w:type="fixed"/>
        <w:tblLook w:val="0000" w:firstRow="0" w:lastRow="0" w:firstColumn="0" w:lastColumn="0" w:noHBand="0" w:noVBand="0"/>
      </w:tblPr>
      <w:tblGrid>
        <w:gridCol w:w="4811"/>
        <w:gridCol w:w="4891"/>
      </w:tblGrid>
      <w:tr w:rsidR="00B40A79" w:rsidRPr="00FD70B7" w14:paraId="6B0666E2" w14:textId="77777777" w:rsidTr="00B85401">
        <w:tc>
          <w:tcPr>
            <w:tcW w:w="4811" w:type="dxa"/>
          </w:tcPr>
          <w:p w14:paraId="6F848254" w14:textId="77777777" w:rsidR="00B85401" w:rsidRPr="00FD70B7" w:rsidRDefault="00B85401" w:rsidP="00B85401">
            <w:pPr>
              <w:jc w:val="both"/>
              <w:rPr>
                <w:rFonts w:ascii="Aptos Display" w:hAnsi="Aptos Display"/>
                <w:b/>
              </w:rPr>
            </w:pPr>
            <w:r w:rsidRPr="00FD70B7">
              <w:rPr>
                <w:rFonts w:ascii="Aptos Display" w:hAnsi="Aptos Display"/>
                <w:b/>
              </w:rPr>
              <w:t>Pasaugos davėjas</w:t>
            </w:r>
          </w:p>
          <w:p w14:paraId="206B7837" w14:textId="77777777" w:rsidR="00B85401" w:rsidRPr="00FD70B7" w:rsidRDefault="00B85401" w:rsidP="00B85401">
            <w:pPr>
              <w:jc w:val="both"/>
              <w:rPr>
                <w:rFonts w:ascii="Aptos Display" w:hAnsi="Aptos Display"/>
                <w:b/>
              </w:rPr>
            </w:pPr>
          </w:p>
          <w:p w14:paraId="627EB368" w14:textId="77777777" w:rsidR="00B85401" w:rsidRPr="00FD70B7" w:rsidRDefault="00B85401" w:rsidP="00B85401">
            <w:pPr>
              <w:jc w:val="both"/>
              <w:rPr>
                <w:rFonts w:ascii="Aptos Display" w:hAnsi="Aptos Display"/>
                <w:b/>
              </w:rPr>
            </w:pPr>
          </w:p>
          <w:p w14:paraId="1ACDD557" w14:textId="77777777" w:rsidR="00B85401" w:rsidRPr="00FD70B7" w:rsidRDefault="00B85401" w:rsidP="00B85401">
            <w:pPr>
              <w:jc w:val="both"/>
              <w:rPr>
                <w:rFonts w:ascii="Aptos Display" w:hAnsi="Aptos Display"/>
                <w:b/>
              </w:rPr>
            </w:pPr>
          </w:p>
          <w:p w14:paraId="33EFEACF" w14:textId="77777777" w:rsidR="00B85401" w:rsidRPr="00FD70B7" w:rsidRDefault="00B85401" w:rsidP="00B85401">
            <w:pPr>
              <w:jc w:val="both"/>
              <w:rPr>
                <w:rFonts w:ascii="Aptos Display" w:hAnsi="Aptos Display"/>
                <w:b/>
              </w:rPr>
            </w:pPr>
          </w:p>
          <w:p w14:paraId="78140701" w14:textId="77777777" w:rsidR="00B85401" w:rsidRPr="00FD70B7" w:rsidRDefault="00B85401" w:rsidP="00B85401">
            <w:pPr>
              <w:jc w:val="both"/>
              <w:rPr>
                <w:rFonts w:ascii="Aptos Display" w:hAnsi="Aptos Display"/>
                <w:b/>
              </w:rPr>
            </w:pPr>
          </w:p>
          <w:p w14:paraId="299A9A38" w14:textId="77777777" w:rsidR="00B85401" w:rsidRPr="00FD70B7" w:rsidRDefault="00B85401" w:rsidP="00B85401">
            <w:pPr>
              <w:jc w:val="both"/>
              <w:rPr>
                <w:rFonts w:ascii="Aptos Display" w:hAnsi="Aptos Display"/>
                <w:b/>
              </w:rPr>
            </w:pPr>
          </w:p>
          <w:p w14:paraId="4A5F8BEA" w14:textId="77777777" w:rsidR="00B85401" w:rsidRPr="00FD70B7" w:rsidRDefault="00B85401" w:rsidP="00B85401">
            <w:pPr>
              <w:jc w:val="both"/>
              <w:rPr>
                <w:rFonts w:ascii="Aptos Display" w:hAnsi="Aptos Display"/>
                <w:b/>
              </w:rPr>
            </w:pPr>
          </w:p>
          <w:p w14:paraId="3B3F63A7" w14:textId="77777777" w:rsidR="00B85401" w:rsidRPr="00FD70B7" w:rsidRDefault="00B85401" w:rsidP="00B85401">
            <w:pPr>
              <w:jc w:val="both"/>
              <w:rPr>
                <w:rFonts w:ascii="Aptos Display" w:hAnsi="Aptos Display"/>
                <w:b/>
              </w:rPr>
            </w:pPr>
          </w:p>
          <w:p w14:paraId="43971810" w14:textId="77777777" w:rsidR="00B85401" w:rsidRPr="00FD70B7" w:rsidRDefault="00B85401" w:rsidP="00B85401">
            <w:pPr>
              <w:jc w:val="both"/>
              <w:rPr>
                <w:rFonts w:ascii="Aptos Display" w:hAnsi="Aptos Display"/>
                <w:b/>
              </w:rPr>
            </w:pPr>
          </w:p>
          <w:p w14:paraId="3BC7D7CB" w14:textId="77777777" w:rsidR="00B85401" w:rsidRPr="00FD70B7" w:rsidRDefault="00B85401" w:rsidP="00B85401">
            <w:pPr>
              <w:jc w:val="both"/>
              <w:rPr>
                <w:rFonts w:ascii="Aptos Display" w:hAnsi="Aptos Display"/>
                <w:b/>
              </w:rPr>
            </w:pPr>
          </w:p>
          <w:p w14:paraId="495A450D" w14:textId="77777777" w:rsidR="00B85401" w:rsidRPr="00FD70B7" w:rsidRDefault="00B85401" w:rsidP="00B85401">
            <w:pPr>
              <w:jc w:val="both"/>
              <w:rPr>
                <w:rFonts w:ascii="Aptos Display" w:hAnsi="Aptos Display"/>
                <w:b/>
              </w:rPr>
            </w:pPr>
          </w:p>
          <w:p w14:paraId="56DA274B" w14:textId="77777777" w:rsidR="00B40A79" w:rsidRPr="00FD70B7" w:rsidRDefault="00B40A79" w:rsidP="00EB6318">
            <w:pPr>
              <w:rPr>
                <w:rFonts w:ascii="Aptos Display" w:hAnsi="Aptos Display"/>
              </w:rPr>
            </w:pPr>
            <w:r w:rsidRPr="00FD70B7">
              <w:rPr>
                <w:rFonts w:ascii="Aptos Display" w:hAnsi="Aptos Display"/>
              </w:rPr>
              <w:t xml:space="preserve">__________________  </w:t>
            </w:r>
          </w:p>
          <w:p w14:paraId="0A22526C" w14:textId="77777777" w:rsidR="00B40A79" w:rsidRPr="00FD70B7" w:rsidRDefault="00B40A79" w:rsidP="00EB6318">
            <w:pPr>
              <w:rPr>
                <w:rFonts w:ascii="Aptos Display" w:hAnsi="Aptos Display"/>
              </w:rPr>
            </w:pPr>
            <w:r w:rsidRPr="00FD70B7">
              <w:rPr>
                <w:rFonts w:ascii="Aptos Display" w:hAnsi="Aptos Display"/>
              </w:rPr>
              <w:t>A.V.</w:t>
            </w:r>
          </w:p>
        </w:tc>
        <w:tc>
          <w:tcPr>
            <w:tcW w:w="4891" w:type="dxa"/>
          </w:tcPr>
          <w:p w14:paraId="7B478E5D" w14:textId="77777777" w:rsidR="00B85401" w:rsidRPr="00FD70B7" w:rsidRDefault="00B85401" w:rsidP="00EB6318">
            <w:pPr>
              <w:rPr>
                <w:rFonts w:ascii="Aptos Display" w:hAnsi="Aptos Display"/>
                <w:b/>
              </w:rPr>
            </w:pPr>
            <w:r w:rsidRPr="00FD70B7">
              <w:rPr>
                <w:rFonts w:ascii="Aptos Display" w:hAnsi="Aptos Display"/>
                <w:b/>
              </w:rPr>
              <w:t xml:space="preserve">Saugotojas </w:t>
            </w:r>
          </w:p>
          <w:p w14:paraId="61C0BB78" w14:textId="1551B98A" w:rsidR="00B40A79" w:rsidRPr="00FD70B7" w:rsidRDefault="00B40A79" w:rsidP="00EB6318">
            <w:pPr>
              <w:rPr>
                <w:rFonts w:ascii="Aptos Display" w:hAnsi="Aptos Display"/>
                <w:b/>
              </w:rPr>
            </w:pPr>
            <w:r w:rsidRPr="00FD70B7">
              <w:rPr>
                <w:rFonts w:ascii="Aptos Display" w:hAnsi="Aptos Display"/>
                <w:b/>
              </w:rPr>
              <w:t>VšĮ Nacionalinis kraujo centras</w:t>
            </w:r>
          </w:p>
          <w:p w14:paraId="5DCDD290" w14:textId="77777777" w:rsidR="00B85401" w:rsidRPr="00FD70B7" w:rsidRDefault="00B85401" w:rsidP="00B85401">
            <w:pPr>
              <w:rPr>
                <w:rFonts w:ascii="Aptos Display" w:hAnsi="Aptos Display"/>
              </w:rPr>
            </w:pPr>
            <w:r w:rsidRPr="00FD70B7">
              <w:rPr>
                <w:rFonts w:ascii="Aptos Display" w:hAnsi="Aptos Display"/>
              </w:rPr>
              <w:t>Įstaigos kodas 126413338</w:t>
            </w:r>
          </w:p>
          <w:p w14:paraId="3C13B947" w14:textId="77777777" w:rsidR="00B85401" w:rsidRPr="00FD70B7" w:rsidRDefault="00B85401" w:rsidP="00B85401">
            <w:pPr>
              <w:rPr>
                <w:rFonts w:ascii="Aptos Display" w:hAnsi="Aptos Display"/>
              </w:rPr>
            </w:pPr>
            <w:r w:rsidRPr="00FD70B7">
              <w:rPr>
                <w:rFonts w:ascii="Aptos Display" w:hAnsi="Aptos Display"/>
              </w:rPr>
              <w:t>PVM mokėtojo kodas LT100001230518</w:t>
            </w:r>
          </w:p>
          <w:p w14:paraId="5BB79FE6" w14:textId="77777777" w:rsidR="00B85401" w:rsidRPr="00FD70B7" w:rsidRDefault="00B85401" w:rsidP="00B85401">
            <w:pPr>
              <w:rPr>
                <w:rFonts w:ascii="Aptos Display" w:hAnsi="Aptos Display"/>
              </w:rPr>
            </w:pPr>
            <w:r w:rsidRPr="00FD70B7">
              <w:rPr>
                <w:rFonts w:ascii="Aptos Display" w:hAnsi="Aptos Display"/>
              </w:rPr>
              <w:t>Žolyno g. 34, LT-10246, Vilnius</w:t>
            </w:r>
          </w:p>
          <w:p w14:paraId="2E7E22DB" w14:textId="77777777" w:rsidR="00B85401" w:rsidRPr="00FD70B7" w:rsidRDefault="00B85401" w:rsidP="00B85401">
            <w:pPr>
              <w:rPr>
                <w:rFonts w:ascii="Aptos Display" w:hAnsi="Aptos Display"/>
              </w:rPr>
            </w:pPr>
            <w:r w:rsidRPr="00FD70B7">
              <w:rPr>
                <w:rFonts w:ascii="Aptos Display" w:hAnsi="Aptos Display"/>
              </w:rPr>
              <w:t>Tel. +370 5 239 2444</w:t>
            </w:r>
          </w:p>
          <w:p w14:paraId="380BFF67" w14:textId="77777777" w:rsidR="00B85401" w:rsidRPr="00FD70B7" w:rsidRDefault="00B85401" w:rsidP="00B85401">
            <w:pPr>
              <w:rPr>
                <w:rFonts w:ascii="Aptos Display" w:hAnsi="Aptos Display"/>
              </w:rPr>
            </w:pPr>
            <w:r w:rsidRPr="00FD70B7">
              <w:rPr>
                <w:rFonts w:ascii="Aptos Display" w:hAnsi="Aptos Display"/>
              </w:rPr>
              <w:t xml:space="preserve">El. p. </w:t>
            </w:r>
            <w:hyperlink r:id="rId21" w:history="1">
              <w:r w:rsidRPr="00FD70B7">
                <w:rPr>
                  <w:rStyle w:val="Hyperlink"/>
                  <w:rFonts w:ascii="Aptos Display" w:hAnsi="Aptos Display"/>
                </w:rPr>
                <w:t>nkcadministracija@kraujodonoryste.lt</w:t>
              </w:r>
            </w:hyperlink>
            <w:r w:rsidRPr="00FD70B7">
              <w:rPr>
                <w:rFonts w:ascii="Aptos Display" w:hAnsi="Aptos Display"/>
              </w:rPr>
              <w:t xml:space="preserve">  </w:t>
            </w:r>
          </w:p>
          <w:p w14:paraId="3F51F613" w14:textId="77777777" w:rsidR="00B85401" w:rsidRPr="00FD70B7" w:rsidRDefault="00B85401" w:rsidP="00B85401">
            <w:pPr>
              <w:rPr>
                <w:rFonts w:ascii="Aptos Display" w:hAnsi="Aptos Display"/>
              </w:rPr>
            </w:pPr>
            <w:r w:rsidRPr="00FD70B7">
              <w:rPr>
                <w:rFonts w:ascii="Aptos Display" w:hAnsi="Aptos Display"/>
              </w:rPr>
              <w:t>LR Finansų ministerija, banko kodas 40400</w:t>
            </w:r>
          </w:p>
          <w:p w14:paraId="465A00B5" w14:textId="77777777" w:rsidR="00B85401" w:rsidRPr="00FD70B7" w:rsidRDefault="00B85401" w:rsidP="00B85401">
            <w:pPr>
              <w:rPr>
                <w:rFonts w:ascii="Aptos Display" w:hAnsi="Aptos Display"/>
              </w:rPr>
            </w:pPr>
            <w:r w:rsidRPr="00FD70B7">
              <w:rPr>
                <w:rFonts w:ascii="Aptos Display" w:hAnsi="Aptos Display"/>
              </w:rPr>
              <w:t>A/s Nr. LT39 4040 0636 1000 2947</w:t>
            </w:r>
          </w:p>
          <w:p w14:paraId="7366BF28" w14:textId="77777777" w:rsidR="00B40A79" w:rsidRPr="00FD70B7" w:rsidRDefault="00B40A79" w:rsidP="00EB6318">
            <w:pPr>
              <w:rPr>
                <w:rFonts w:ascii="Aptos Display" w:hAnsi="Aptos Display"/>
              </w:rPr>
            </w:pPr>
          </w:p>
          <w:p w14:paraId="47C04509" w14:textId="77777777" w:rsidR="00B40A79" w:rsidRPr="00FD70B7" w:rsidRDefault="00B40A79" w:rsidP="00EB6318">
            <w:pPr>
              <w:rPr>
                <w:rFonts w:ascii="Aptos Display" w:hAnsi="Aptos Display"/>
              </w:rPr>
            </w:pPr>
            <w:r w:rsidRPr="00FD70B7">
              <w:rPr>
                <w:rFonts w:ascii="Aptos Display" w:hAnsi="Aptos Display"/>
              </w:rPr>
              <w:t>Direktorius</w:t>
            </w:r>
          </w:p>
          <w:p w14:paraId="36254C80" w14:textId="77777777" w:rsidR="00B40A79" w:rsidRPr="00FD70B7" w:rsidRDefault="00B40A79" w:rsidP="00EB6318">
            <w:pPr>
              <w:rPr>
                <w:rFonts w:ascii="Aptos Display" w:hAnsi="Aptos Display"/>
              </w:rPr>
            </w:pPr>
            <w:r w:rsidRPr="00FD70B7">
              <w:rPr>
                <w:rFonts w:ascii="Aptos Display" w:hAnsi="Aptos Display"/>
              </w:rPr>
              <w:t>Daumantas Gutauskas</w:t>
            </w:r>
          </w:p>
          <w:p w14:paraId="7812069C" w14:textId="77777777" w:rsidR="00B40A79" w:rsidRPr="00FD70B7" w:rsidRDefault="00B40A79" w:rsidP="00EB6318">
            <w:pPr>
              <w:rPr>
                <w:rFonts w:ascii="Aptos Display" w:hAnsi="Aptos Display"/>
              </w:rPr>
            </w:pPr>
            <w:r w:rsidRPr="00FD70B7">
              <w:rPr>
                <w:rFonts w:ascii="Aptos Display" w:hAnsi="Aptos Display"/>
              </w:rPr>
              <w:t xml:space="preserve">__________________  </w:t>
            </w:r>
          </w:p>
          <w:p w14:paraId="669486DB" w14:textId="77777777" w:rsidR="00B40A79" w:rsidRPr="00FD70B7" w:rsidRDefault="00B40A79" w:rsidP="00EB6318">
            <w:pPr>
              <w:jc w:val="both"/>
              <w:rPr>
                <w:rFonts w:ascii="Aptos Display" w:hAnsi="Aptos Display"/>
              </w:rPr>
            </w:pPr>
            <w:r w:rsidRPr="00FD70B7">
              <w:rPr>
                <w:rFonts w:ascii="Aptos Display" w:hAnsi="Aptos Display"/>
              </w:rPr>
              <w:t>A.V.</w:t>
            </w:r>
          </w:p>
        </w:tc>
      </w:tr>
    </w:tbl>
    <w:p w14:paraId="6FA5D872" w14:textId="77777777" w:rsidR="00B40A79" w:rsidRPr="00FD70B7" w:rsidRDefault="00B40A79" w:rsidP="00B40A79">
      <w:pPr>
        <w:tabs>
          <w:tab w:val="left" w:pos="284"/>
        </w:tabs>
        <w:rPr>
          <w:rFonts w:ascii="Aptos Display" w:hAnsi="Aptos Display"/>
          <w:b/>
          <w:szCs w:val="24"/>
        </w:rPr>
      </w:pPr>
    </w:p>
    <w:p w14:paraId="486D806E" w14:textId="77777777" w:rsidR="00B40A79" w:rsidRPr="00FD70B7" w:rsidRDefault="00B40A79" w:rsidP="00B40A79">
      <w:pPr>
        <w:rPr>
          <w:rFonts w:ascii="Aptos Display" w:hAnsi="Aptos Display"/>
        </w:rPr>
      </w:pPr>
    </w:p>
    <w:p w14:paraId="5448E979" w14:textId="77777777" w:rsidR="00A355E7" w:rsidRPr="00FD70B7" w:rsidRDefault="00A355E7" w:rsidP="00A355E7">
      <w:pPr>
        <w:widowControl w:val="0"/>
        <w:tabs>
          <w:tab w:val="left" w:pos="720"/>
        </w:tabs>
        <w:ind w:firstLine="284"/>
        <w:jc w:val="right"/>
        <w:rPr>
          <w:rFonts w:ascii="Aptos Display" w:hAnsi="Aptos Display"/>
          <w:szCs w:val="24"/>
        </w:rPr>
      </w:pPr>
    </w:p>
    <w:p w14:paraId="1A2FAE03" w14:textId="77777777" w:rsidR="007D77FB" w:rsidRPr="00FD70B7" w:rsidRDefault="007D77FB" w:rsidP="00A355E7">
      <w:pPr>
        <w:widowControl w:val="0"/>
        <w:tabs>
          <w:tab w:val="left" w:pos="720"/>
        </w:tabs>
        <w:ind w:firstLine="284"/>
        <w:rPr>
          <w:rFonts w:ascii="Aptos Display" w:hAnsi="Aptos Display"/>
          <w:szCs w:val="24"/>
        </w:rPr>
      </w:pPr>
    </w:p>
    <w:sectPr w:rsidR="007D77FB" w:rsidRPr="00FD70B7" w:rsidSect="00DC3755">
      <w:pgSz w:w="12240" w:h="15840"/>
      <w:pgMar w:top="1260"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79589B" w14:textId="77777777" w:rsidR="005E34EB" w:rsidRDefault="005E34EB">
      <w:r>
        <w:separator/>
      </w:r>
    </w:p>
  </w:endnote>
  <w:endnote w:type="continuationSeparator" w:id="0">
    <w:p w14:paraId="678E667F" w14:textId="77777777" w:rsidR="005E34EB" w:rsidRDefault="005E3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Bookman Old Style"/>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mbria">
    <w:altName w:val="Palatino Linotype"/>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AE793" w14:textId="77777777" w:rsidR="005E34EB" w:rsidRDefault="005E34EB">
      <w:r>
        <w:separator/>
      </w:r>
    </w:p>
  </w:footnote>
  <w:footnote w:type="continuationSeparator" w:id="0">
    <w:p w14:paraId="723F5852" w14:textId="77777777" w:rsidR="005E34EB" w:rsidRDefault="005E34EB">
      <w:r>
        <w:continuationSeparator/>
      </w:r>
    </w:p>
  </w:footnote>
  <w:footnote w:id="1">
    <w:p w14:paraId="1A1B0BFC" w14:textId="77777777" w:rsidR="005E13FD" w:rsidRDefault="005E13FD" w:rsidP="005E13FD">
      <w:pPr>
        <w:pStyle w:val="FootnoteText"/>
        <w:ind w:left="-450" w:right="144"/>
        <w:jc w:val="both"/>
      </w:pPr>
      <w:r>
        <w:rPr>
          <w:rStyle w:val="FootnoteReference"/>
        </w:rPr>
        <w:footnoteRef/>
      </w:r>
      <w:r>
        <w:t xml:space="preserve"> </w:t>
      </w:r>
      <w:r>
        <w:rPr>
          <w:rFonts w:ascii="Times New Roman" w:hAnsi="Times New Roman" w:cs="Times New Roman"/>
          <w:sz w:val="16"/>
          <w:szCs w:val="16"/>
        </w:rPr>
        <w:t>M</w:t>
      </w:r>
      <w:r w:rsidRPr="00EE5B49">
        <w:rPr>
          <w:rFonts w:ascii="Times New Roman" w:hAnsi="Times New Roman" w:cs="Times New Roman"/>
          <w:sz w:val="16"/>
          <w:szCs w:val="16"/>
        </w:rPr>
        <w:t>edicinos priemonių ir priedų rinkinys, skirtas vienos donacijos ištyrimui, kuris apima 2.1.1–2.1.4 punktuose nurodytus tyrimus pilna apimtimi arba dalinai, atsižvelgiant į donoro kategoriją.</w:t>
      </w:r>
    </w:p>
  </w:footnote>
  <w:footnote w:id="2">
    <w:p w14:paraId="1AA777C0" w14:textId="77777777" w:rsidR="005E13FD" w:rsidRPr="00D3711A" w:rsidRDefault="005E13FD" w:rsidP="005E13FD">
      <w:pPr>
        <w:pStyle w:val="FootnoteText"/>
        <w:ind w:left="-450" w:right="144"/>
        <w:jc w:val="both"/>
        <w:rPr>
          <w:rFonts w:ascii="Times New Roman" w:hAnsi="Times New Roman" w:cs="Times New Roman"/>
          <w:sz w:val="16"/>
          <w:szCs w:val="16"/>
        </w:rPr>
      </w:pPr>
      <w:r w:rsidRPr="00E74955">
        <w:rPr>
          <w:rStyle w:val="FootnoteReference"/>
          <w:rFonts w:ascii="Times New Roman" w:hAnsi="Times New Roman" w:cs="Times New Roman"/>
          <w:sz w:val="16"/>
          <w:szCs w:val="16"/>
        </w:rPr>
        <w:footnoteRef/>
      </w:r>
      <w:r w:rsidRPr="00E74955">
        <w:rPr>
          <w:rFonts w:ascii="Times New Roman" w:hAnsi="Times New Roman" w:cs="Times New Roman"/>
          <w:sz w:val="16"/>
          <w:szCs w:val="16"/>
        </w:rPr>
        <w:t xml:space="preserve"> Gamintojo patvirtinimas, reagentų rinkinio naudojimo instrukcija, gamintojo vartotojo instrukcija, sertifikatas.</w:t>
      </w:r>
      <w:r w:rsidRPr="00E74955">
        <w:rPr>
          <w:rFonts w:ascii="Times New Roman" w:eastAsia="Calibri" w:hAnsi="Times New Roman" w:cs="Times New Roman"/>
          <w:sz w:val="16"/>
          <w:szCs w:val="16"/>
        </w:rPr>
        <w:t xml:space="preserve"> Tiekėjo vienašališka deklaracija nelaikoma tinkamu įrodymu</w:t>
      </w:r>
      <w:r w:rsidRPr="00D3711A">
        <w:rPr>
          <w:rFonts w:ascii="Times New Roman" w:eastAsia="Calibri" w:hAnsi="Times New Roman" w:cs="Times New Roman"/>
          <w:sz w:val="16"/>
          <w:szCs w:val="16"/>
        </w:rPr>
        <w:t>.</w:t>
      </w:r>
    </w:p>
  </w:footnote>
  <w:footnote w:id="3">
    <w:p w14:paraId="25A9B2E1" w14:textId="77777777" w:rsidR="005E13FD" w:rsidRPr="005520AF" w:rsidRDefault="005E13FD" w:rsidP="005E13FD">
      <w:pPr>
        <w:pStyle w:val="FootnoteText"/>
        <w:ind w:left="-450" w:right="144"/>
        <w:jc w:val="both"/>
        <w:rPr>
          <w:sz w:val="16"/>
          <w:szCs w:val="16"/>
        </w:rPr>
      </w:pPr>
      <w:r w:rsidRPr="00D3711A">
        <w:rPr>
          <w:rStyle w:val="FootnoteReference"/>
          <w:rFonts w:ascii="Times New Roman" w:hAnsi="Times New Roman" w:cs="Times New Roman"/>
          <w:sz w:val="16"/>
          <w:szCs w:val="16"/>
        </w:rPr>
        <w:footnoteRef/>
      </w:r>
      <w:r w:rsidRPr="00D3711A">
        <w:rPr>
          <w:rFonts w:ascii="Times New Roman" w:hAnsi="Times New Roman" w:cs="Times New Roman"/>
          <w:sz w:val="16"/>
          <w:szCs w:val="16"/>
        </w:rPr>
        <w:t xml:space="preserve"> </w:t>
      </w:r>
      <w:r w:rsidRPr="005520AF">
        <w:rPr>
          <w:rFonts w:ascii="Times New Roman" w:hAnsi="Times New Roman" w:cs="Times New Roman"/>
          <w:sz w:val="16"/>
          <w:szCs w:val="16"/>
        </w:rPr>
        <w:t>Gamintojo patvirtinimas, kad visą sutarties galiojimo laikotarpį bus tiekiamos sertifikuotos in vitro diagnostikos medicinos priemonės ir jų priedai, atitinkantys In vitro diagnostikos medicinos priemonių direktyvos 98/79/EB (IVPD) ir (arba) In vitro diagnostikos medicinos priemonių reglamento (IVPR) reikalavimus</w:t>
      </w:r>
      <w:r>
        <w:rPr>
          <w:sz w:val="16"/>
          <w:szCs w:val="16"/>
        </w:rPr>
        <w:t>.</w:t>
      </w:r>
    </w:p>
  </w:footnote>
  <w:footnote w:id="4">
    <w:p w14:paraId="7A402911" w14:textId="77777777" w:rsidR="005E13FD" w:rsidRPr="00CF6046" w:rsidRDefault="005E13FD" w:rsidP="005E13FD">
      <w:pPr>
        <w:pStyle w:val="FootnoteText"/>
        <w:ind w:hanging="360"/>
        <w:rPr>
          <w:rFonts w:ascii="Times New Roman" w:hAnsi="Times New Roman" w:cs="Times New Roman"/>
          <w:sz w:val="16"/>
          <w:szCs w:val="16"/>
        </w:rPr>
      </w:pPr>
      <w:r w:rsidRPr="00EE5B49">
        <w:rPr>
          <w:rStyle w:val="FootnoteReference"/>
          <w:rFonts w:ascii="Times New Roman" w:hAnsi="Times New Roman" w:cs="Times New Roman"/>
          <w:sz w:val="16"/>
          <w:szCs w:val="16"/>
        </w:rPr>
        <w:footnoteRef/>
      </w:r>
      <w:r w:rsidRPr="00EE5B49">
        <w:rPr>
          <w:rStyle w:val="FootnoteReference"/>
          <w:sz w:val="16"/>
          <w:szCs w:val="16"/>
        </w:rPr>
        <w:t xml:space="preserve"> </w:t>
      </w:r>
      <w:r w:rsidRPr="00CF6046">
        <w:rPr>
          <w:rFonts w:ascii="Times New Roman" w:hAnsi="Times New Roman" w:cs="Times New Roman"/>
          <w:sz w:val="16"/>
          <w:szCs w:val="16"/>
        </w:rPr>
        <w:t>Mokama pagal tyrimo įkainį, atsižvelgiant į atliktų tyrimų skaičių.</w:t>
      </w:r>
    </w:p>
  </w:footnote>
  <w:footnote w:id="5">
    <w:p w14:paraId="0A746E62" w14:textId="77777777" w:rsidR="005E13FD" w:rsidRDefault="005E13FD" w:rsidP="005E13FD">
      <w:pPr>
        <w:pStyle w:val="CommentText"/>
        <w:ind w:hanging="360"/>
        <w:rPr>
          <w:sz w:val="16"/>
          <w:szCs w:val="16"/>
        </w:rPr>
      </w:pPr>
      <w:r w:rsidRPr="00E92CE7">
        <w:rPr>
          <w:rStyle w:val="FootnoteReference"/>
          <w:sz w:val="16"/>
          <w:szCs w:val="16"/>
        </w:rPr>
        <w:footnoteRef/>
      </w:r>
      <w:r w:rsidRPr="00E92CE7">
        <w:rPr>
          <w:sz w:val="16"/>
          <w:szCs w:val="16"/>
        </w:rPr>
        <w:t xml:space="preserve"> Visi</w:t>
      </w:r>
      <w:r w:rsidRPr="00B5146F">
        <w:rPr>
          <w:sz w:val="16"/>
          <w:szCs w:val="16"/>
        </w:rPr>
        <w:t xml:space="preserve"> 1.2.1;1.2.2;1.2.3;1.2.4;1.2.5 punktuose</w:t>
      </w:r>
      <w:r>
        <w:rPr>
          <w:sz w:val="16"/>
          <w:szCs w:val="16"/>
        </w:rPr>
        <w:t xml:space="preserve"> išvardinti</w:t>
      </w:r>
      <w:r w:rsidRPr="00B5146F">
        <w:rPr>
          <w:sz w:val="16"/>
          <w:szCs w:val="16"/>
        </w:rPr>
        <w:t xml:space="preserve"> tyrimai atliekami </w:t>
      </w:r>
      <w:r>
        <w:rPr>
          <w:sz w:val="16"/>
          <w:szCs w:val="16"/>
        </w:rPr>
        <w:t>vienodo modelio</w:t>
      </w:r>
      <w:r w:rsidRPr="00B5146F">
        <w:rPr>
          <w:sz w:val="16"/>
          <w:szCs w:val="16"/>
        </w:rPr>
        <w:t xml:space="preserve"> Įranga.</w:t>
      </w:r>
    </w:p>
  </w:footnote>
  <w:footnote w:id="6">
    <w:p w14:paraId="2FBB6D29" w14:textId="77777777" w:rsidR="005E13FD" w:rsidRDefault="005E13FD" w:rsidP="005E13FD">
      <w:pPr>
        <w:pStyle w:val="CommentText"/>
        <w:ind w:hanging="360"/>
        <w:rPr>
          <w:sz w:val="16"/>
          <w:szCs w:val="16"/>
        </w:rPr>
      </w:pPr>
      <w:r>
        <w:rPr>
          <w:sz w:val="16"/>
          <w:szCs w:val="16"/>
        </w:rPr>
        <w:t xml:space="preserve"> </w:t>
      </w:r>
    </w:p>
    <w:p w14:paraId="44578347" w14:textId="77777777" w:rsidR="005E13FD" w:rsidRPr="00C94A90" w:rsidRDefault="005E13FD" w:rsidP="005E13FD">
      <w:pPr>
        <w:pStyle w:val="CommentText"/>
        <w:ind w:left="-360"/>
        <w:jc w:val="both"/>
        <w:rPr>
          <w:sz w:val="16"/>
          <w:szCs w:val="16"/>
        </w:rPr>
      </w:pPr>
      <w:r w:rsidRPr="00C94A90">
        <w:rPr>
          <w:rStyle w:val="FootnoteReference"/>
          <w:sz w:val="18"/>
          <w:szCs w:val="18"/>
        </w:rPr>
        <w:footnoteRef/>
      </w:r>
      <w:r w:rsidRPr="00C94A90">
        <w:rPr>
          <w:sz w:val="18"/>
          <w:szCs w:val="18"/>
        </w:rPr>
        <w:t xml:space="preserve"> </w:t>
      </w:r>
      <w:r w:rsidRPr="00C94A90">
        <w:rPr>
          <w:rStyle w:val="Strong"/>
          <w:sz w:val="16"/>
          <w:szCs w:val="16"/>
        </w:rPr>
        <w:t>Priklausinys</w:t>
      </w:r>
      <w:r w:rsidRPr="00C94A90">
        <w:rPr>
          <w:b/>
          <w:bCs/>
          <w:sz w:val="16"/>
          <w:szCs w:val="16"/>
        </w:rPr>
        <w:t xml:space="preserve"> – </w:t>
      </w:r>
      <w:r w:rsidRPr="00C94A90">
        <w:rPr>
          <w:rStyle w:val="Strong"/>
          <w:sz w:val="16"/>
          <w:szCs w:val="16"/>
        </w:rPr>
        <w:t>Vandens gryninimo sistema</w:t>
      </w:r>
      <w:r w:rsidRPr="00C94A90">
        <w:rPr>
          <w:sz w:val="16"/>
          <w:szCs w:val="16"/>
        </w:rPr>
        <w:t xml:space="preserve"> - </w:t>
      </w:r>
      <w:r w:rsidRPr="00C94A90">
        <w:rPr>
          <w:i/>
          <w:iCs/>
          <w:sz w:val="16"/>
          <w:szCs w:val="16"/>
        </w:rPr>
        <w:t>in vitro</w:t>
      </w:r>
      <w:r w:rsidRPr="00C94A90">
        <w:rPr>
          <w:sz w:val="16"/>
          <w:szCs w:val="16"/>
        </w:rPr>
        <w:t xml:space="preserve"> medicinos priemonės priedas, laikoma </w:t>
      </w:r>
      <w:r w:rsidRPr="00C94A90">
        <w:rPr>
          <w:rStyle w:val="Strong"/>
          <w:sz w:val="16"/>
          <w:szCs w:val="16"/>
        </w:rPr>
        <w:t>neatskiriamu Įrangos priklausiniu</w:t>
      </w:r>
      <w:r w:rsidRPr="00C94A90">
        <w:rPr>
          <w:sz w:val="16"/>
          <w:szCs w:val="16"/>
        </w:rPr>
        <w:t xml:space="preserve">, jei ji yra būtina imunohematologinės įrangos veikimui pagal gamintojo reikalavimus ir Techninę specifikaciją.  </w:t>
      </w:r>
    </w:p>
    <w:p w14:paraId="6C541C46" w14:textId="77777777" w:rsidR="005E13FD" w:rsidRPr="00C94A90" w:rsidRDefault="005E13FD" w:rsidP="005E13FD">
      <w:pPr>
        <w:pStyle w:val="CommentText"/>
        <w:ind w:left="-360"/>
        <w:jc w:val="both"/>
        <w:rPr>
          <w:sz w:val="16"/>
          <w:szCs w:val="16"/>
        </w:rPr>
      </w:pPr>
      <w:r w:rsidRPr="00C94A90">
        <w:rPr>
          <w:sz w:val="16"/>
          <w:szCs w:val="16"/>
        </w:rPr>
        <w:t>Pirkėjui nuosavybės teise priklauso vandens gryninimo sistema „Elix Advance 5“, skirta II kokybės lygio vandens gamybai, užtikrinanti vandens poreikį iki 500 litrų per mėnesį, ir naudojama išskirtinai imunohematologinės įrangos veikimui užtikrinti.</w:t>
      </w:r>
      <w:r>
        <w:rPr>
          <w:sz w:val="16"/>
          <w:szCs w:val="16"/>
        </w:rPr>
        <w:t xml:space="preserve"> </w:t>
      </w:r>
      <w:r w:rsidRPr="00C94A90">
        <w:rPr>
          <w:sz w:val="16"/>
          <w:szCs w:val="16"/>
        </w:rPr>
        <w:t>Tiekėjas, siekdamas užtikrinti siūlomos Įrangos tinkamą veikimą, gali naudoti Pirkėjo turimą vandens gryninimo sistemą arba pasiūlyti kitą vandens gryninimo sistemą, kuri yra techniškai suderinama su siūloma Įranga, atitinka gamintojo reikalavimus ir užtikrina ne žemesnės kaip II kokybės lygio vandens gamybą bei patenkina vandens poreikį. Nepriklausomai nuo pasirinkto sprendimo, Tiekėjas savo lėšomis ir be papildomo atlygio privalo užtikrinti naudojamos vandens gryninimo sistemos įdiegimą (jei taikoma), suderinamumą su Įranga, techninę priežiūrą, eksploatacines medžiagas ir nepertraukiamą veikimą visą sutarties galiojimo laikotarpį. Visos su tuo susijusios išlaidos laikomos įtrauktomis į Tiekėjo pasiūlyme nurodytus tyrimų įkainius ir papildomai Pirkėjui neapmokamos.</w:t>
      </w:r>
    </w:p>
    <w:p w14:paraId="71CD8F54" w14:textId="77777777" w:rsidR="005E13FD" w:rsidRPr="00C94A90" w:rsidRDefault="005E13FD" w:rsidP="005E13FD">
      <w:pPr>
        <w:pStyle w:val="CommentText"/>
        <w:ind w:left="-360"/>
        <w:jc w:val="both"/>
        <w:rPr>
          <w:sz w:val="16"/>
          <w:szCs w:val="16"/>
        </w:rPr>
      </w:pPr>
    </w:p>
    <w:p w14:paraId="76008AEA" w14:textId="77777777" w:rsidR="005E13FD" w:rsidRPr="00E963FD" w:rsidRDefault="005E13FD" w:rsidP="005E13FD">
      <w:pPr>
        <w:pStyle w:val="CommentText"/>
        <w:jc w:val="both"/>
        <w:rPr>
          <w:color w:val="FF0000"/>
        </w:rPr>
      </w:pPr>
    </w:p>
    <w:p w14:paraId="0DDE2786" w14:textId="77777777" w:rsidR="005E13FD" w:rsidRPr="00EE5B49" w:rsidRDefault="005E13FD" w:rsidP="005E13FD">
      <w:pPr>
        <w:pStyle w:val="CommentText"/>
        <w:jc w:val="both"/>
        <w:rPr>
          <w:color w:val="FF0000"/>
        </w:rPr>
      </w:pPr>
    </w:p>
  </w:footnote>
  <w:footnote w:id="7">
    <w:p w14:paraId="1E9F048B" w14:textId="77777777" w:rsidR="005E13FD" w:rsidRPr="005520AF" w:rsidRDefault="005E13FD" w:rsidP="005E13FD">
      <w:pPr>
        <w:spacing w:before="100" w:beforeAutospacing="1"/>
        <w:ind w:left="-360"/>
        <w:jc w:val="both"/>
        <w:rPr>
          <w:sz w:val="16"/>
          <w:szCs w:val="16"/>
          <w:lang w:val="pt-BR"/>
        </w:rPr>
      </w:pPr>
      <w:r>
        <w:rPr>
          <w:rStyle w:val="FootnoteReference"/>
        </w:rPr>
        <w:footnoteRef/>
      </w:r>
      <w:r>
        <w:t xml:space="preserve"> </w:t>
      </w:r>
      <w:r>
        <w:rPr>
          <w:sz w:val="16"/>
          <w:szCs w:val="16"/>
          <w:lang w:val="pt-BR"/>
        </w:rPr>
        <w:t>J</w:t>
      </w:r>
      <w:r w:rsidRPr="00381851">
        <w:rPr>
          <w:sz w:val="16"/>
          <w:szCs w:val="16"/>
          <w:lang w:val="pt-BR"/>
        </w:rPr>
        <w:t>ei tokia funkcija numatyta gamintojo sprendime. Tais atvejais, kai įrangos ar jos programinės įrangos gamintojo sprendimu nėra techninės galimybės protokole nurodyti spausdinamų puslapių numeracijos ir bendro puslapių skaičiaus, laikoma, kad reikalavimas yra įvykdytas, jei visi protokolo puslapiai spausdinami iš vieno nepertraukiamo spausdinimo proceso, ir protokolo turinys yra aiškiai identifikuojamas ir atsekamas pagal įrangos informacinėje sistemoje saugomus duomenis (pvz., tyrimo ID, donacijos numerį, įrangos identifikatorių)</w:t>
      </w:r>
      <w:r>
        <w:rPr>
          <w:sz w:val="16"/>
          <w:szCs w:val="16"/>
          <w:lang w:val="pt-BR"/>
        </w:rPr>
        <w:t>.</w:t>
      </w:r>
    </w:p>
  </w:footnote>
  <w:footnote w:id="8">
    <w:p w14:paraId="557DF933" w14:textId="77777777" w:rsidR="005E13FD" w:rsidRPr="005520AF" w:rsidRDefault="005E13FD" w:rsidP="005E13FD">
      <w:pPr>
        <w:pStyle w:val="FootnoteText"/>
        <w:ind w:hanging="360"/>
        <w:rPr>
          <w:rFonts w:ascii="Times New Roman" w:hAnsi="Times New Roman" w:cs="Times New Roman"/>
          <w:sz w:val="16"/>
          <w:szCs w:val="16"/>
        </w:rPr>
      </w:pPr>
      <w:r w:rsidRPr="005520AF">
        <w:rPr>
          <w:rStyle w:val="FootnoteReference"/>
          <w:rFonts w:ascii="Times New Roman" w:hAnsi="Times New Roman" w:cs="Times New Roman"/>
          <w:sz w:val="16"/>
          <w:szCs w:val="16"/>
        </w:rPr>
        <w:footnoteRef/>
      </w:r>
      <w:r w:rsidRPr="005520AF">
        <w:rPr>
          <w:rFonts w:ascii="Times New Roman" w:hAnsi="Times New Roman" w:cs="Times New Roman"/>
          <w:sz w:val="16"/>
          <w:szCs w:val="16"/>
        </w:rPr>
        <w:t xml:space="preserve"> </w:t>
      </w:r>
      <w:r w:rsidRPr="00381851">
        <w:rPr>
          <w:rFonts w:ascii="Times New Roman" w:hAnsi="Times New Roman" w:cs="Times New Roman"/>
          <w:sz w:val="16"/>
          <w:szCs w:val="16"/>
        </w:rPr>
        <w:t>Spausdintuvo aptarnavimo ir eksploatavimo medžiagos (dažų kasetes) teikia Tiekėjas.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1E406581" w:rsidR="00B767F3" w:rsidRPr="00CC601E" w:rsidRDefault="00CC601E" w:rsidP="00CC601E">
    <w:pPr>
      <w:tabs>
        <w:tab w:val="center" w:pos="4680"/>
        <w:tab w:val="right" w:pos="9360"/>
      </w:tabs>
      <w:jc w:val="right"/>
      <w:rPr>
        <w:rFonts w:ascii="Aptos Display" w:hAnsi="Aptos Display"/>
        <w:b/>
        <w:bCs/>
      </w:rPr>
    </w:pPr>
    <w:r w:rsidRPr="00CC601E">
      <w:rPr>
        <w:rFonts w:ascii="Aptos Display" w:hAnsi="Aptos Display"/>
        <w:b/>
        <w:bCs/>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C7552"/>
    <w:multiLevelType w:val="hybridMultilevel"/>
    <w:tmpl w:val="25AC7F5E"/>
    <w:lvl w:ilvl="0" w:tplc="B2EEFBB6">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C4404B"/>
    <w:multiLevelType w:val="hybridMultilevel"/>
    <w:tmpl w:val="7954FD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651D4E"/>
    <w:multiLevelType w:val="hybridMultilevel"/>
    <w:tmpl w:val="6CF0D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F7ACE"/>
    <w:multiLevelType w:val="multilevel"/>
    <w:tmpl w:val="87F66B2C"/>
    <w:lvl w:ilvl="0">
      <w:start w:val="2"/>
      <w:numFmt w:val="decimal"/>
      <w:lvlText w:val="%1."/>
      <w:lvlJc w:val="left"/>
      <w:pPr>
        <w:ind w:left="360" w:hanging="360"/>
      </w:pPr>
    </w:lvl>
    <w:lvl w:ilvl="1">
      <w:start w:val="1"/>
      <w:numFmt w:val="decimal"/>
      <w:lvlText w:val="%1.%2."/>
      <w:lvlJc w:val="left"/>
      <w:pPr>
        <w:ind w:left="720" w:hanging="360"/>
      </w:pPr>
      <w:rPr>
        <w:rFonts w:ascii="Aptos Display" w:eastAsia="Times New Roman" w:hAnsi="Aptos Display" w:cs="Times New Roman" w:hint="default"/>
        <w:b w:val="0"/>
        <w:sz w:val="24"/>
        <w:szCs w:val="24"/>
      </w:rPr>
    </w:lvl>
    <w:lvl w:ilvl="2">
      <w:start w:val="1"/>
      <w:numFmt w:val="decimal"/>
      <w:lvlText w:val="%1.%2.%3."/>
      <w:lvlJc w:val="left"/>
      <w:pPr>
        <w:ind w:left="1440" w:hanging="720"/>
      </w:pPr>
      <w:rPr>
        <w:b w:val="0"/>
        <w:strike w:val="0"/>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20EF3028"/>
    <w:multiLevelType w:val="multilevel"/>
    <w:tmpl w:val="3572A34E"/>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2833219"/>
    <w:multiLevelType w:val="multilevel"/>
    <w:tmpl w:val="5D70E872"/>
    <w:lvl w:ilvl="0">
      <w:start w:val="1"/>
      <w:numFmt w:val="upperRoman"/>
      <w:lvlText w:val="%1."/>
      <w:lvlJc w:val="left"/>
      <w:pPr>
        <w:ind w:left="5398"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24CD02AE"/>
    <w:multiLevelType w:val="multilevel"/>
    <w:tmpl w:val="9E7A145C"/>
    <w:lvl w:ilvl="0">
      <w:start w:val="1"/>
      <w:numFmt w:val="upperRoman"/>
      <w:lvlText w:val="%1."/>
      <w:lvlJc w:val="left"/>
      <w:pPr>
        <w:ind w:left="1080" w:hanging="72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7D722B7"/>
    <w:multiLevelType w:val="multilevel"/>
    <w:tmpl w:val="EC1475B2"/>
    <w:lvl w:ilvl="0">
      <w:start w:val="1"/>
      <w:numFmt w:val="decimal"/>
      <w:lvlText w:val="%1."/>
      <w:lvlJc w:val="left"/>
      <w:pPr>
        <w:ind w:left="360" w:hanging="360"/>
      </w:pPr>
      <w:rPr>
        <w:i w:val="0"/>
        <w:u w:val="none"/>
      </w:rPr>
    </w:lvl>
    <w:lvl w:ilvl="1">
      <w:start w:val="1"/>
      <w:numFmt w:val="decimal"/>
      <w:lvlText w:val="%1.%2."/>
      <w:lvlJc w:val="left"/>
      <w:pPr>
        <w:ind w:left="927" w:hanging="360"/>
      </w:pPr>
      <w:rPr>
        <w:i w:val="0"/>
        <w:u w:val="none"/>
      </w:rPr>
    </w:lvl>
    <w:lvl w:ilvl="2">
      <w:start w:val="1"/>
      <w:numFmt w:val="decimal"/>
      <w:lvlText w:val="%1.%2.%3."/>
      <w:lvlJc w:val="left"/>
      <w:pPr>
        <w:ind w:left="1854" w:hanging="720"/>
      </w:pPr>
      <w:rPr>
        <w:i w:val="0"/>
        <w:u w:val="none"/>
      </w:rPr>
    </w:lvl>
    <w:lvl w:ilvl="3">
      <w:start w:val="1"/>
      <w:numFmt w:val="decimal"/>
      <w:lvlText w:val="%1.%2.%3.%4."/>
      <w:lvlJc w:val="left"/>
      <w:pPr>
        <w:ind w:left="2421" w:hanging="720"/>
      </w:pPr>
      <w:rPr>
        <w:i w:val="0"/>
        <w:u w:val="none"/>
      </w:rPr>
    </w:lvl>
    <w:lvl w:ilvl="4">
      <w:start w:val="1"/>
      <w:numFmt w:val="decimal"/>
      <w:lvlText w:val="%1.%2.%3.%4.%5."/>
      <w:lvlJc w:val="left"/>
      <w:pPr>
        <w:ind w:left="3348" w:hanging="1080"/>
      </w:pPr>
      <w:rPr>
        <w:i w:val="0"/>
        <w:u w:val="none"/>
      </w:rPr>
    </w:lvl>
    <w:lvl w:ilvl="5">
      <w:start w:val="1"/>
      <w:numFmt w:val="decimal"/>
      <w:lvlText w:val="%1.%2.%3.%4.%5.%6."/>
      <w:lvlJc w:val="left"/>
      <w:pPr>
        <w:ind w:left="3915" w:hanging="1080"/>
      </w:pPr>
      <w:rPr>
        <w:i w:val="0"/>
        <w:u w:val="none"/>
      </w:rPr>
    </w:lvl>
    <w:lvl w:ilvl="6">
      <w:start w:val="1"/>
      <w:numFmt w:val="decimal"/>
      <w:lvlText w:val="%1.%2.%3.%4.%5.%6.%7."/>
      <w:lvlJc w:val="left"/>
      <w:pPr>
        <w:ind w:left="4842" w:hanging="1440"/>
      </w:pPr>
      <w:rPr>
        <w:i w:val="0"/>
        <w:u w:val="none"/>
      </w:rPr>
    </w:lvl>
    <w:lvl w:ilvl="7">
      <w:start w:val="1"/>
      <w:numFmt w:val="decimal"/>
      <w:lvlText w:val="%1.%2.%3.%4.%5.%6.%7.%8."/>
      <w:lvlJc w:val="left"/>
      <w:pPr>
        <w:ind w:left="5409" w:hanging="1440"/>
      </w:pPr>
      <w:rPr>
        <w:i w:val="0"/>
        <w:u w:val="none"/>
      </w:rPr>
    </w:lvl>
    <w:lvl w:ilvl="8">
      <w:start w:val="1"/>
      <w:numFmt w:val="decimal"/>
      <w:lvlText w:val="%1.%2.%3.%4.%5.%6.%7.%8.%9."/>
      <w:lvlJc w:val="left"/>
      <w:pPr>
        <w:ind w:left="6336" w:hanging="1800"/>
      </w:pPr>
      <w:rPr>
        <w:i w:val="0"/>
        <w:u w:val="none"/>
      </w:rPr>
    </w:lvl>
  </w:abstractNum>
  <w:abstractNum w:abstractNumId="8" w15:restartNumberingAfterBreak="0">
    <w:nsid w:val="33CA7D0B"/>
    <w:multiLevelType w:val="multilevel"/>
    <w:tmpl w:val="DCA2D8F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B2825B9"/>
    <w:multiLevelType w:val="multilevel"/>
    <w:tmpl w:val="B08C9A56"/>
    <w:lvl w:ilvl="0">
      <w:start w:val="1"/>
      <w:numFmt w:val="decimal"/>
      <w:lvlText w:val="%1."/>
      <w:lvlJc w:val="left"/>
      <w:pPr>
        <w:ind w:left="1069" w:hanging="360"/>
      </w:pPr>
      <w:rPr>
        <w:b w:val="0"/>
      </w:rPr>
    </w:lvl>
    <w:lvl w:ilvl="1">
      <w:start w:val="1"/>
      <w:numFmt w:val="lowerLetter"/>
      <w:pStyle w:val="PH2"/>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55F150DF"/>
    <w:multiLevelType w:val="hybridMultilevel"/>
    <w:tmpl w:val="EC02A714"/>
    <w:lvl w:ilvl="0" w:tplc="59F8F5D0">
      <w:start w:val="1"/>
      <w:numFmt w:val="decimal"/>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11" w15:restartNumberingAfterBreak="0">
    <w:nsid w:val="6DDA1EB5"/>
    <w:multiLevelType w:val="hybridMultilevel"/>
    <w:tmpl w:val="87181F3C"/>
    <w:lvl w:ilvl="0" w:tplc="0409000F">
      <w:start w:val="1"/>
      <w:numFmt w:val="decimal"/>
      <w:lvlText w:val="%1."/>
      <w:lvlJc w:val="left"/>
      <w:pPr>
        <w:ind w:left="1037" w:hanging="360"/>
      </w:p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2" w15:restartNumberingAfterBreak="0">
    <w:nsid w:val="6F5D1C40"/>
    <w:multiLevelType w:val="multilevel"/>
    <w:tmpl w:val="FD52C54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70041D14"/>
    <w:multiLevelType w:val="multilevel"/>
    <w:tmpl w:val="7D20B17C"/>
    <w:lvl w:ilvl="0">
      <w:start w:val="4"/>
      <w:numFmt w:val="decimal"/>
      <w:lvlText w:val="%1."/>
      <w:lvlJc w:val="left"/>
      <w:pPr>
        <w:ind w:left="360" w:hanging="360"/>
      </w:pPr>
    </w:lvl>
    <w:lvl w:ilvl="1">
      <w:start w:val="1"/>
      <w:numFmt w:val="decimal"/>
      <w:lvlText w:val="%1.%2."/>
      <w:lvlJc w:val="left"/>
      <w:pPr>
        <w:ind w:left="220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32C3573"/>
    <w:multiLevelType w:val="hybridMultilevel"/>
    <w:tmpl w:val="C2027A50"/>
    <w:lvl w:ilvl="0" w:tplc="59F8F5D0">
      <w:start w:val="1"/>
      <w:numFmt w:val="decimal"/>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15" w15:restartNumberingAfterBreak="0">
    <w:nsid w:val="7AB95D91"/>
    <w:multiLevelType w:val="multilevel"/>
    <w:tmpl w:val="1FB850BA"/>
    <w:lvl w:ilvl="0">
      <w:start w:val="35"/>
      <w:numFmt w:val="decimal"/>
      <w:lvlText w:val="%1."/>
      <w:lvlJc w:val="left"/>
      <w:pPr>
        <w:ind w:left="480" w:hanging="480"/>
      </w:pPr>
      <w:rPr>
        <w:rFonts w:hint="default"/>
      </w:rPr>
    </w:lvl>
    <w:lvl w:ilvl="1">
      <w:start w:val="1"/>
      <w:numFmt w:val="decimal"/>
      <w:lvlText w:val="%1.%2."/>
      <w:lvlJc w:val="left"/>
      <w:pPr>
        <w:ind w:left="480" w:hanging="480"/>
      </w:pPr>
      <w:rPr>
        <w:rFonts w:hint="default"/>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6"/>
  </w:num>
  <w:num w:numId="3">
    <w:abstractNumId w:val="1"/>
  </w:num>
  <w:num w:numId="4">
    <w:abstractNumId w:val="0"/>
  </w:num>
  <w:num w:numId="5">
    <w:abstractNumId w:val="14"/>
  </w:num>
  <w:num w:numId="6">
    <w:abstractNumId w:val="10"/>
  </w:num>
  <w:num w:numId="7">
    <w:abstractNumId w:val="2"/>
  </w:num>
  <w:num w:numId="8">
    <w:abstractNumId w:val="5"/>
  </w:num>
  <w:num w:numId="9">
    <w:abstractNumId w:val="7"/>
  </w:num>
  <w:num w:numId="10">
    <w:abstractNumId w:val="3"/>
  </w:num>
  <w:num w:numId="11">
    <w:abstractNumId w:val="12"/>
  </w:num>
  <w:num w:numId="12">
    <w:abstractNumId w:val="13"/>
  </w:num>
  <w:num w:numId="13">
    <w:abstractNumId w:val="8"/>
  </w:num>
  <w:num w:numId="14">
    <w:abstractNumId w:val="4"/>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2480E"/>
    <w:rsid w:val="000607EF"/>
    <w:rsid w:val="00080569"/>
    <w:rsid w:val="000A2043"/>
    <w:rsid w:val="000B38AE"/>
    <w:rsid w:val="000E215B"/>
    <w:rsid w:val="000F0C3C"/>
    <w:rsid w:val="00151C7A"/>
    <w:rsid w:val="0015442D"/>
    <w:rsid w:val="00154D5F"/>
    <w:rsid w:val="00194C3D"/>
    <w:rsid w:val="001B2EB7"/>
    <w:rsid w:val="001D7413"/>
    <w:rsid w:val="001E0CFC"/>
    <w:rsid w:val="001F3A5A"/>
    <w:rsid w:val="001F55F8"/>
    <w:rsid w:val="002007FC"/>
    <w:rsid w:val="00201517"/>
    <w:rsid w:val="00202E5E"/>
    <w:rsid w:val="00232572"/>
    <w:rsid w:val="00234CDF"/>
    <w:rsid w:val="002769C1"/>
    <w:rsid w:val="0029389B"/>
    <w:rsid w:val="002A558E"/>
    <w:rsid w:val="002C6581"/>
    <w:rsid w:val="002E7C7A"/>
    <w:rsid w:val="002F0B5F"/>
    <w:rsid w:val="00300833"/>
    <w:rsid w:val="003B2818"/>
    <w:rsid w:val="003C1CFF"/>
    <w:rsid w:val="003E5D1D"/>
    <w:rsid w:val="004552DC"/>
    <w:rsid w:val="00467C06"/>
    <w:rsid w:val="0049097B"/>
    <w:rsid w:val="005828DD"/>
    <w:rsid w:val="00585DCE"/>
    <w:rsid w:val="00587E3C"/>
    <w:rsid w:val="005E13FD"/>
    <w:rsid w:val="005E224B"/>
    <w:rsid w:val="005E34EB"/>
    <w:rsid w:val="006426D2"/>
    <w:rsid w:val="006A3DEC"/>
    <w:rsid w:val="006B706A"/>
    <w:rsid w:val="006D1C68"/>
    <w:rsid w:val="0071263D"/>
    <w:rsid w:val="0076444C"/>
    <w:rsid w:val="007919E1"/>
    <w:rsid w:val="007A1747"/>
    <w:rsid w:val="007D77FB"/>
    <w:rsid w:val="007F210C"/>
    <w:rsid w:val="00805F01"/>
    <w:rsid w:val="0080653F"/>
    <w:rsid w:val="00812AAD"/>
    <w:rsid w:val="00814C21"/>
    <w:rsid w:val="009064A6"/>
    <w:rsid w:val="00917025"/>
    <w:rsid w:val="00921E7F"/>
    <w:rsid w:val="00931B4A"/>
    <w:rsid w:val="00935E48"/>
    <w:rsid w:val="00951830"/>
    <w:rsid w:val="009F06F8"/>
    <w:rsid w:val="00A355E7"/>
    <w:rsid w:val="00B06029"/>
    <w:rsid w:val="00B3478B"/>
    <w:rsid w:val="00B40A79"/>
    <w:rsid w:val="00B46F28"/>
    <w:rsid w:val="00B621B3"/>
    <w:rsid w:val="00B767F3"/>
    <w:rsid w:val="00B80054"/>
    <w:rsid w:val="00B85401"/>
    <w:rsid w:val="00B970BE"/>
    <w:rsid w:val="00BA6B52"/>
    <w:rsid w:val="00BF1E63"/>
    <w:rsid w:val="00C36074"/>
    <w:rsid w:val="00C579C7"/>
    <w:rsid w:val="00C6537B"/>
    <w:rsid w:val="00C73EA5"/>
    <w:rsid w:val="00CC02F3"/>
    <w:rsid w:val="00CC601E"/>
    <w:rsid w:val="00D02E5E"/>
    <w:rsid w:val="00D34607"/>
    <w:rsid w:val="00D8386E"/>
    <w:rsid w:val="00DC2F72"/>
    <w:rsid w:val="00DC3755"/>
    <w:rsid w:val="00DD7479"/>
    <w:rsid w:val="00E12C92"/>
    <w:rsid w:val="00E83220"/>
    <w:rsid w:val="00EC5B88"/>
    <w:rsid w:val="00F23BC7"/>
    <w:rsid w:val="00F964AA"/>
    <w:rsid w:val="00FB58B7"/>
    <w:rsid w:val="00FD5537"/>
    <w:rsid w:val="00FD70B7"/>
    <w:rsid w:val="00FE536C"/>
    <w:rsid w:val="00FF2B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15:docId w15:val="{56D3DA77-DE0B-4EAF-A348-F9FB8B0D3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rsid w:val="00CC601E"/>
    <w:rPr>
      <w:color w:val="0563C1"/>
      <w:u w:val="single"/>
    </w:rPr>
  </w:style>
  <w:style w:type="character" w:styleId="CommentReference">
    <w:name w:val="annotation reference"/>
    <w:basedOn w:val="DefaultParagraphFont"/>
    <w:uiPriority w:val="99"/>
    <w:unhideWhenUsed/>
    <w:rsid w:val="00B621B3"/>
    <w:rPr>
      <w:sz w:val="16"/>
      <w:szCs w:val="16"/>
    </w:rPr>
  </w:style>
  <w:style w:type="paragraph" w:styleId="CommentText">
    <w:name w:val="annotation text"/>
    <w:basedOn w:val="Normal"/>
    <w:link w:val="CommentTextChar"/>
    <w:uiPriority w:val="99"/>
    <w:unhideWhenUsed/>
    <w:rsid w:val="00B621B3"/>
    <w:rPr>
      <w:sz w:val="20"/>
    </w:rPr>
  </w:style>
  <w:style w:type="character" w:customStyle="1" w:styleId="CommentTextChar">
    <w:name w:val="Comment Text Char"/>
    <w:basedOn w:val="DefaultParagraphFont"/>
    <w:link w:val="CommentText"/>
    <w:uiPriority w:val="99"/>
    <w:rsid w:val="00B621B3"/>
    <w:rPr>
      <w:sz w:val="20"/>
    </w:rPr>
  </w:style>
  <w:style w:type="paragraph" w:styleId="CommentSubject">
    <w:name w:val="annotation subject"/>
    <w:basedOn w:val="CommentText"/>
    <w:next w:val="CommentText"/>
    <w:link w:val="CommentSubjectChar"/>
    <w:semiHidden/>
    <w:unhideWhenUsed/>
    <w:rsid w:val="00B621B3"/>
    <w:rPr>
      <w:b/>
      <w:bCs/>
    </w:rPr>
  </w:style>
  <w:style w:type="character" w:customStyle="1" w:styleId="CommentSubjectChar">
    <w:name w:val="Comment Subject Char"/>
    <w:basedOn w:val="CommentTextChar"/>
    <w:link w:val="CommentSubject"/>
    <w:semiHidden/>
    <w:rsid w:val="00B621B3"/>
    <w:rPr>
      <w:b/>
      <w:bCs/>
      <w:sz w:val="20"/>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2,List Paragraph3,Lentele"/>
    <w:basedOn w:val="Normal"/>
    <w:link w:val="ListParagraphChar"/>
    <w:uiPriority w:val="34"/>
    <w:qFormat/>
    <w:rsid w:val="006D1C68"/>
    <w:pPr>
      <w:autoSpaceDN w:val="0"/>
      <w:ind w:left="720"/>
      <w:textAlignment w:val="baseline"/>
    </w:pPr>
    <w:rPr>
      <w:rFonts w:ascii="Calibri" w:hAnsi="Calibri" w:cs="Calibri"/>
      <w:sz w:val="20"/>
      <w:lang w:eastAsia="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rsid w:val="006D1C68"/>
    <w:rPr>
      <w:rFonts w:ascii="Calibri" w:hAnsi="Calibri" w:cs="Calibri"/>
      <w:sz w:val="20"/>
      <w:lang w:eastAsia="lt-LT"/>
    </w:rPr>
  </w:style>
  <w:style w:type="paragraph" w:styleId="NoSpacing">
    <w:name w:val="No Spacing"/>
    <w:aliases w:val="2"/>
    <w:link w:val="NoSpacingChar"/>
    <w:uiPriority w:val="99"/>
    <w:qFormat/>
    <w:rsid w:val="009F06F8"/>
    <w:rPr>
      <w:rFonts w:ascii="Calibri" w:eastAsia="Calibri" w:hAnsi="Calibri"/>
      <w:sz w:val="22"/>
      <w:szCs w:val="22"/>
    </w:rPr>
  </w:style>
  <w:style w:type="paragraph" w:styleId="FootnoteText">
    <w:name w:val="footnote text"/>
    <w:basedOn w:val="Normal"/>
    <w:link w:val="FootnoteTextChar"/>
    <w:uiPriority w:val="99"/>
    <w:unhideWhenUsed/>
    <w:rsid w:val="009F06F8"/>
    <w:pPr>
      <w:autoSpaceDN w:val="0"/>
      <w:textAlignment w:val="baseline"/>
    </w:pPr>
    <w:rPr>
      <w:rFonts w:ascii="Calibri" w:hAnsi="Calibri" w:cs="Calibri"/>
      <w:sz w:val="20"/>
      <w:lang w:eastAsia="lt-LT"/>
    </w:rPr>
  </w:style>
  <w:style w:type="character" w:customStyle="1" w:styleId="FootnoteTextChar">
    <w:name w:val="Footnote Text Char"/>
    <w:basedOn w:val="DefaultParagraphFont"/>
    <w:link w:val="FootnoteText"/>
    <w:uiPriority w:val="99"/>
    <w:rsid w:val="009F06F8"/>
    <w:rPr>
      <w:rFonts w:ascii="Calibri" w:hAnsi="Calibri" w:cs="Calibri"/>
      <w:sz w:val="20"/>
      <w:lang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9F06F8"/>
    <w:rPr>
      <w:vertAlign w:val="superscript"/>
    </w:rPr>
  </w:style>
  <w:style w:type="character" w:styleId="Emphasis">
    <w:name w:val="Emphasis"/>
    <w:uiPriority w:val="20"/>
    <w:qFormat/>
    <w:rsid w:val="009F06F8"/>
    <w:rPr>
      <w:i/>
      <w:iCs/>
    </w:rPr>
  </w:style>
  <w:style w:type="character" w:styleId="Strong">
    <w:name w:val="Strong"/>
    <w:uiPriority w:val="22"/>
    <w:qFormat/>
    <w:rsid w:val="009F06F8"/>
    <w:rPr>
      <w:b/>
      <w:bCs/>
    </w:rPr>
  </w:style>
  <w:style w:type="paragraph" w:customStyle="1" w:styleId="PH2">
    <w:name w:val="P_H2"/>
    <w:basedOn w:val="Normal"/>
    <w:rsid w:val="00B40A79"/>
    <w:pPr>
      <w:numPr>
        <w:ilvl w:val="1"/>
        <w:numId w:val="15"/>
      </w:numPr>
      <w:suppressAutoHyphens/>
      <w:autoSpaceDN w:val="0"/>
      <w:jc w:val="both"/>
      <w:textAlignment w:val="baseline"/>
      <w:outlineLvl w:val="1"/>
    </w:pPr>
    <w:rPr>
      <w:bCs/>
      <w:kern w:val="3"/>
      <w:sz w:val="20"/>
    </w:rPr>
  </w:style>
  <w:style w:type="paragraph" w:styleId="BodyText">
    <w:name w:val="Body Text"/>
    <w:basedOn w:val="Normal"/>
    <w:link w:val="BodyTextChar"/>
    <w:uiPriority w:val="99"/>
    <w:semiHidden/>
    <w:unhideWhenUsed/>
    <w:rsid w:val="005E224B"/>
    <w:pPr>
      <w:spacing w:after="120"/>
    </w:pPr>
    <w:rPr>
      <w:sz w:val="20"/>
      <w:lang w:val="en-AU"/>
    </w:rPr>
  </w:style>
  <w:style w:type="character" w:customStyle="1" w:styleId="BodyTextChar">
    <w:name w:val="Body Text Char"/>
    <w:basedOn w:val="DefaultParagraphFont"/>
    <w:link w:val="BodyText"/>
    <w:uiPriority w:val="99"/>
    <w:semiHidden/>
    <w:rsid w:val="005E224B"/>
    <w:rPr>
      <w:sz w:val="20"/>
      <w:lang w:val="en-AU"/>
    </w:rPr>
  </w:style>
  <w:style w:type="character" w:customStyle="1" w:styleId="UnresolvedMention">
    <w:name w:val="Unresolved Mention"/>
    <w:basedOn w:val="DefaultParagraphFont"/>
    <w:uiPriority w:val="99"/>
    <w:semiHidden/>
    <w:unhideWhenUsed/>
    <w:rsid w:val="00E83220"/>
    <w:rPr>
      <w:color w:val="605E5C"/>
      <w:shd w:val="clear" w:color="auto" w:fill="E1DFDD"/>
    </w:rPr>
  </w:style>
  <w:style w:type="character" w:customStyle="1" w:styleId="CommentTextChar1">
    <w:name w:val="Comment Text Char1"/>
    <w:uiPriority w:val="99"/>
    <w:rsid w:val="001F55F8"/>
    <w:rPr>
      <w:rFonts w:ascii="Times New Roman" w:eastAsia="Calibri" w:hAnsi="Times New Roman" w:cs="Times New Roman"/>
      <w:sz w:val="20"/>
      <w:szCs w:val="20"/>
      <w:lang w:val="lt-LT"/>
    </w:rPr>
  </w:style>
  <w:style w:type="character" w:customStyle="1" w:styleId="NoSpacingChar">
    <w:name w:val="No Spacing Char"/>
    <w:aliases w:val="2 Char"/>
    <w:link w:val="NoSpacing"/>
    <w:uiPriority w:val="99"/>
    <w:locked/>
    <w:rsid w:val="001F55F8"/>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nkcadministracija@kraujodonoryste.lt" TargetMode="External"/><Relationship Id="rId7" Type="http://schemas.openxmlformats.org/officeDocument/2006/relationships/webSettings" Target="webSettings.xml"/><Relationship Id="rId12" Type="http://schemas.openxmlformats.org/officeDocument/2006/relationships/hyperlink" Target="mailto:g.jug@kraujodonoryst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nkcadministracija@kraujodonoryste.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kcadministracija@kraujodonoryste.l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hyperlink" Target="mailto:nkcadministracija@kraujodonoryste.lt" TargetMode="External"/><Relationship Id="rId19"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726D40ED5424B96BAFF843993B72DBE"/>
        <w:category>
          <w:name w:val="General"/>
          <w:gallery w:val="placeholder"/>
        </w:category>
        <w:types>
          <w:type w:val="bbPlcHdr"/>
        </w:types>
        <w:behaviors>
          <w:behavior w:val="content"/>
        </w:behaviors>
        <w:guid w:val="{E12769E5-097E-449B-B592-7A6B05C9583C}"/>
      </w:docPartPr>
      <w:docPartBody>
        <w:p w:rsidR="00FF13FE" w:rsidRDefault="0004422A" w:rsidP="0004422A">
          <w:pPr>
            <w:pStyle w:val="A726D40ED5424B96BAFF843993B72DBE"/>
          </w:pPr>
          <w:r w:rsidRPr="003158C8">
            <w:rPr>
              <w:rStyle w:val="PlaceholderText"/>
            </w:rPr>
            <w:t>Choose an item.</w:t>
          </w:r>
        </w:p>
      </w:docPartBody>
    </w:docPart>
    <w:docPart>
      <w:docPartPr>
        <w:name w:val="C2A36B570D904EC4B8E6A169BD221564"/>
        <w:category>
          <w:name w:val="General"/>
          <w:gallery w:val="placeholder"/>
        </w:category>
        <w:types>
          <w:type w:val="bbPlcHdr"/>
        </w:types>
        <w:behaviors>
          <w:behavior w:val="content"/>
        </w:behaviors>
        <w:guid w:val="{746A6907-3ECF-47C7-8DF7-200E11124CB3}"/>
      </w:docPartPr>
      <w:docPartBody>
        <w:p w:rsidR="00FF13FE" w:rsidRDefault="0004422A" w:rsidP="0004422A">
          <w:pPr>
            <w:pStyle w:val="C2A36B570D904EC4B8E6A169BD221564"/>
          </w:pPr>
          <w:r w:rsidRPr="003158C8">
            <w:rPr>
              <w:rStyle w:val="PlaceholderText"/>
            </w:rPr>
            <w:t>Choose an item.</w:t>
          </w:r>
        </w:p>
      </w:docPartBody>
    </w:docPart>
    <w:docPart>
      <w:docPartPr>
        <w:name w:val="7AC5D1868B554FB888C48C0CDDA53DC8"/>
        <w:category>
          <w:name w:val="General"/>
          <w:gallery w:val="placeholder"/>
        </w:category>
        <w:types>
          <w:type w:val="bbPlcHdr"/>
        </w:types>
        <w:behaviors>
          <w:behavior w:val="content"/>
        </w:behaviors>
        <w:guid w:val="{C05D8C62-AB04-41C7-AC5B-D0E986654E34}"/>
      </w:docPartPr>
      <w:docPartBody>
        <w:p w:rsidR="00FF13FE" w:rsidRDefault="0004422A" w:rsidP="0004422A">
          <w:pPr>
            <w:pStyle w:val="7AC5D1868B554FB888C48C0CDDA53DC8"/>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Bookman Old Style"/>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mbria">
    <w:altName w:val="Palatino Linotype"/>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22A"/>
    <w:rsid w:val="0004422A"/>
    <w:rsid w:val="000607EF"/>
    <w:rsid w:val="002E1C57"/>
    <w:rsid w:val="00722536"/>
    <w:rsid w:val="00914E75"/>
    <w:rsid w:val="00B06029"/>
    <w:rsid w:val="00B46982"/>
    <w:rsid w:val="00C41B1F"/>
    <w:rsid w:val="00C579C7"/>
    <w:rsid w:val="00D8386E"/>
    <w:rsid w:val="00F22B51"/>
    <w:rsid w:val="00FF13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422A"/>
    <w:rPr>
      <w:color w:val="808080"/>
    </w:rPr>
  </w:style>
  <w:style w:type="paragraph" w:customStyle="1" w:styleId="A726D40ED5424B96BAFF843993B72DBE">
    <w:name w:val="A726D40ED5424B96BAFF843993B72DBE"/>
    <w:rsid w:val="0004422A"/>
  </w:style>
  <w:style w:type="paragraph" w:customStyle="1" w:styleId="C2A36B570D904EC4B8E6A169BD221564">
    <w:name w:val="C2A36B570D904EC4B8E6A169BD221564"/>
    <w:rsid w:val="0004422A"/>
  </w:style>
  <w:style w:type="paragraph" w:customStyle="1" w:styleId="7AC5D1868B554FB888C48C0CDDA53DC8">
    <w:name w:val="7AC5D1868B554FB888C48C0CDDA53DC8"/>
    <w:rsid w:val="000442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56</Pages>
  <Words>23050</Words>
  <Characters>131387</Characters>
  <Application>Microsoft Office Word</Application>
  <DocSecurity>0</DocSecurity>
  <Lines>1094</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154129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Miglė Ignatavičienė</dc:creator>
  <cp:lastModifiedBy>Irena Vaitekenaite</cp:lastModifiedBy>
  <cp:revision>3</cp:revision>
  <dcterms:created xsi:type="dcterms:W3CDTF">2026-02-24T08:59:00Z</dcterms:created>
  <dcterms:modified xsi:type="dcterms:W3CDTF">2026-02-24T09:39:00Z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