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252DE" w14:textId="77777777" w:rsidR="0031671C" w:rsidRDefault="0031671C" w:rsidP="0031671C">
      <w:pPr>
        <w:spacing w:line="240" w:lineRule="auto"/>
        <w:ind w:left="7314" w:firstLine="0"/>
        <w:rPr>
          <w:rFonts w:cstheme="minorHAnsi"/>
        </w:rPr>
      </w:pPr>
    </w:p>
    <w:p w14:paraId="2271B790" w14:textId="77777777" w:rsidR="0031671C" w:rsidRPr="00AA05AD" w:rsidRDefault="0031671C" w:rsidP="0031671C">
      <w:pPr>
        <w:spacing w:line="240" w:lineRule="auto"/>
        <w:ind w:left="7314" w:firstLine="0"/>
        <w:rPr>
          <w:rFonts w:cstheme="minorHAnsi"/>
        </w:rPr>
      </w:pPr>
      <w:r w:rsidRPr="00AA05AD">
        <w:rPr>
          <w:rFonts w:cstheme="minorHAnsi"/>
        </w:rPr>
        <w:t xml:space="preserve">Pirkimo sąlygų </w:t>
      </w:r>
      <w:r>
        <w:rPr>
          <w:rFonts w:cstheme="minorHAnsi"/>
        </w:rPr>
        <w:t>4</w:t>
      </w:r>
      <w:r w:rsidRPr="00AA05AD">
        <w:rPr>
          <w:rFonts w:cstheme="minorHAnsi"/>
        </w:rPr>
        <w:t xml:space="preserve"> priedas „Tiekėjų kvalifikacijos reikalavimai ir reikalaujami kokybės bei aplinkos apsaugos vadybos sistemų standartai“</w:t>
      </w:r>
    </w:p>
    <w:p w14:paraId="7F9BC988" w14:textId="77777777" w:rsidR="0031671C" w:rsidRPr="00AA05AD" w:rsidRDefault="0031671C" w:rsidP="0031671C">
      <w:pPr>
        <w:spacing w:after="240"/>
        <w:ind w:firstLine="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w:t>
      </w:r>
    </w:p>
    <w:p w14:paraId="168F5C6C" w14:textId="77777777" w:rsidR="0031671C" w:rsidRPr="00110954" w:rsidRDefault="00DC12EB" w:rsidP="0031671C">
      <w:pPr>
        <w:spacing w:line="240" w:lineRule="auto"/>
        <w:ind w:firstLine="567"/>
        <w:rPr>
          <w:rFonts w:eastAsia="Arial" w:cstheme="minorHAnsi"/>
        </w:rPr>
      </w:pPr>
      <w:sdt>
        <w:sdtPr>
          <w:rPr>
            <w:rFonts w:cstheme="minorHAnsi"/>
          </w:rPr>
          <w:tag w:val="goog_rdk_129"/>
          <w:id w:val="-1599392971"/>
          <w:placeholder>
            <w:docPart w:val="F0CCC2E6524D4D7C882742CA6299B397"/>
          </w:placeholder>
        </w:sdtPr>
        <w:sdtEndPr/>
        <w:sdtContent>
          <w:r w:rsidR="0031671C" w:rsidRPr="00110954">
            <w:rPr>
              <w:rFonts w:cstheme="minorHAnsi"/>
            </w:rPr>
            <w:t>1.</w:t>
          </w:r>
        </w:sdtContent>
      </w:sdt>
      <w:r w:rsidR="0031671C" w:rsidRPr="00110954">
        <w:rPr>
          <w:rFonts w:eastAsia="Arial" w:cstheme="minorHAnsi"/>
        </w:rPr>
        <w:t xml:space="preserve">Tiekėjo kvalifikacija turi atitikti šiame priede nustatytus reikalavimus kvalifikacijai. </w:t>
      </w:r>
    </w:p>
    <w:p w14:paraId="14D95203" w14:textId="77777777" w:rsidR="0031671C" w:rsidRPr="00110954" w:rsidRDefault="0031671C" w:rsidP="0031671C">
      <w:pPr>
        <w:pStyle w:val="Sraopastraipa"/>
        <w:tabs>
          <w:tab w:val="left" w:pos="851"/>
        </w:tabs>
        <w:spacing w:line="240" w:lineRule="auto"/>
        <w:ind w:left="0" w:firstLine="567"/>
        <w:rPr>
          <w:rFonts w:cstheme="minorHAnsi"/>
          <w:i/>
          <w:iCs/>
        </w:rPr>
      </w:pPr>
      <w:r w:rsidRPr="00110954">
        <w:rPr>
          <w:rFonts w:eastAsia="Arial" w:cstheme="minorHAnsi"/>
        </w:rPr>
        <w:t xml:space="preserve">2. Kai tiekėjas remiasi kitų ūkio subjektų pajėgumais, kad atitiktų nustatytus ekonominio ir finansinio pajėgumo reikalavimus jie privalo prisiimti solidarią atsakomybę už sutarties įvykdymą. </w:t>
      </w:r>
    </w:p>
    <w:p w14:paraId="702BE819" w14:textId="77777777" w:rsidR="0031671C" w:rsidRPr="00110954" w:rsidRDefault="0031671C" w:rsidP="0031671C">
      <w:pPr>
        <w:pStyle w:val="Sraopastraipa"/>
        <w:tabs>
          <w:tab w:val="left" w:pos="568"/>
        </w:tabs>
        <w:spacing w:line="276" w:lineRule="auto"/>
        <w:ind w:left="568" w:firstLine="0"/>
        <w:jc w:val="center"/>
        <w:rPr>
          <w:rFonts w:cstheme="minorHAnsi"/>
          <w:i/>
          <w:iCs/>
        </w:rPr>
      </w:pPr>
    </w:p>
    <w:p w14:paraId="5F73EAF6" w14:textId="77777777" w:rsidR="0031671C" w:rsidRDefault="0031671C" w:rsidP="0031671C">
      <w:pPr>
        <w:pStyle w:val="Sraopastraipa"/>
        <w:tabs>
          <w:tab w:val="left" w:pos="568"/>
        </w:tabs>
        <w:spacing w:line="276" w:lineRule="auto"/>
        <w:ind w:left="568" w:firstLine="0"/>
        <w:jc w:val="center"/>
        <w:rPr>
          <w:rFonts w:cstheme="minorHAnsi"/>
          <w:i/>
          <w:iCs/>
          <w:color w:val="7030A0"/>
        </w:rPr>
      </w:pPr>
    </w:p>
    <w:p w14:paraId="7D09BE26" w14:textId="77777777" w:rsidR="0031671C" w:rsidRDefault="0031671C" w:rsidP="0031671C">
      <w:pPr>
        <w:pStyle w:val="Sraopastraipa"/>
        <w:tabs>
          <w:tab w:val="left" w:pos="568"/>
        </w:tabs>
        <w:spacing w:line="276" w:lineRule="auto"/>
        <w:ind w:left="568" w:firstLine="0"/>
        <w:jc w:val="center"/>
        <w:rPr>
          <w:rFonts w:cstheme="minorHAnsi"/>
          <w:i/>
          <w:iCs/>
          <w:color w:val="7030A0"/>
        </w:rPr>
      </w:pPr>
    </w:p>
    <w:tbl>
      <w:tblPr>
        <w:tblStyle w:val="TableGrid3"/>
        <w:tblpPr w:leftFromText="180" w:rightFromText="180" w:horzAnchor="margin" w:tblpY="770"/>
        <w:tblW w:w="5000" w:type="pct"/>
        <w:tblLook w:val="04A0" w:firstRow="1" w:lastRow="0" w:firstColumn="1" w:lastColumn="0" w:noHBand="0" w:noVBand="1"/>
      </w:tblPr>
      <w:tblGrid>
        <w:gridCol w:w="1305"/>
        <w:gridCol w:w="3356"/>
        <w:gridCol w:w="4355"/>
      </w:tblGrid>
      <w:tr w:rsidR="0031671C" w:rsidRPr="00CB20ED" w14:paraId="7B7008D1" w14:textId="77777777" w:rsidTr="0031671C">
        <w:trPr>
          <w:cantSplit/>
          <w:trHeight w:val="416"/>
          <w:tblHeader/>
        </w:trPr>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hideMark/>
          </w:tcPr>
          <w:p w14:paraId="79D0AF63" w14:textId="77777777" w:rsidR="0031671C" w:rsidRPr="00F0499F" w:rsidRDefault="0031671C" w:rsidP="00ED2D8E">
            <w:pPr>
              <w:spacing w:before="60" w:after="60" w:line="256" w:lineRule="auto"/>
              <w:ind w:firstLine="0"/>
              <w:jc w:val="left"/>
              <w:rPr>
                <w:rFonts w:asciiTheme="minorHAnsi" w:hAnsiTheme="minorHAnsi" w:cstheme="minorHAnsi"/>
                <w:b/>
                <w:bCs/>
              </w:rPr>
            </w:pPr>
            <w:r w:rsidRPr="00F0499F">
              <w:rPr>
                <w:rFonts w:asciiTheme="minorHAnsi" w:eastAsiaTheme="minorHAnsi" w:hAnsiTheme="minorHAnsi" w:cstheme="minorHAnsi"/>
                <w:b/>
                <w:bCs/>
              </w:rPr>
              <w:lastRenderedPageBreak/>
              <w:t>Eil. Nr.</w:t>
            </w:r>
          </w:p>
        </w:tc>
        <w:tc>
          <w:tcPr>
            <w:tcW w:w="18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2CEED" w:themeFill="accent5" w:themeFillTint="33"/>
            <w:vAlign w:val="center"/>
            <w:hideMark/>
          </w:tcPr>
          <w:p w14:paraId="55E56545" w14:textId="77777777" w:rsidR="0031671C" w:rsidRPr="00C72B5B" w:rsidRDefault="0031671C" w:rsidP="00ED2D8E">
            <w:pPr>
              <w:autoSpaceDE w:val="0"/>
              <w:autoSpaceDN w:val="0"/>
              <w:adjustRightInd w:val="0"/>
              <w:ind w:firstLine="0"/>
              <w:rPr>
                <w:rFonts w:asciiTheme="minorHAnsi" w:hAnsiTheme="minorHAnsi" w:cstheme="minorHAnsi"/>
                <w:b/>
                <w:bCs/>
                <w:color w:val="000000"/>
              </w:rPr>
            </w:pPr>
            <w:r w:rsidRPr="00C72B5B">
              <w:rPr>
                <w:rFonts w:asciiTheme="minorHAnsi" w:hAnsiTheme="minorHAnsi" w:cstheme="minorHAnsi"/>
                <w:b/>
                <w:bCs/>
                <w:color w:val="000000"/>
              </w:rPr>
              <w:t>Kvalifikacijos reikalavimas</w:t>
            </w:r>
          </w:p>
        </w:tc>
        <w:tc>
          <w:tcPr>
            <w:tcW w:w="24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2CEED" w:themeFill="accent5" w:themeFillTint="33"/>
            <w:vAlign w:val="center"/>
          </w:tcPr>
          <w:p w14:paraId="330900CA" w14:textId="59342722" w:rsidR="0031671C" w:rsidRPr="00C72B5B" w:rsidRDefault="0031671C" w:rsidP="0031671C">
            <w:pPr>
              <w:autoSpaceDE w:val="0"/>
              <w:autoSpaceDN w:val="0"/>
              <w:adjustRightInd w:val="0"/>
              <w:ind w:firstLine="0"/>
              <w:rPr>
                <w:rFonts w:cstheme="minorHAnsi"/>
                <w:b/>
                <w:bCs/>
                <w:color w:val="000000"/>
              </w:rPr>
            </w:pPr>
            <w:r w:rsidRPr="00C72B5B">
              <w:rPr>
                <w:rFonts w:asciiTheme="minorHAnsi" w:hAnsiTheme="minorHAnsi" w:cstheme="minorHAnsi"/>
                <w:b/>
                <w:bCs/>
                <w:color w:val="000000"/>
              </w:rPr>
              <w:t xml:space="preserve">Atitiktį reikalavimui įrodantys  </w:t>
            </w:r>
            <w:proofErr w:type="spellStart"/>
            <w:r w:rsidRPr="00C72B5B">
              <w:rPr>
                <w:rFonts w:asciiTheme="minorHAnsi" w:hAnsiTheme="minorHAnsi" w:cstheme="minorHAnsi"/>
                <w:b/>
                <w:bCs/>
                <w:color w:val="000000"/>
              </w:rPr>
              <w:t>dokumenta</w:t>
            </w:r>
            <w:proofErr w:type="spellEnd"/>
          </w:p>
        </w:tc>
      </w:tr>
      <w:tr w:rsidR="0031671C" w:rsidRPr="00CB20ED" w14:paraId="659E92F4" w14:textId="77777777" w:rsidTr="0031671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F260D" w14:textId="77777777" w:rsidR="0031671C" w:rsidRPr="00F1347B" w:rsidRDefault="0031671C" w:rsidP="0031671C">
            <w:pPr>
              <w:pStyle w:val="Sraopastraipa"/>
              <w:numPr>
                <w:ilvl w:val="0"/>
                <w:numId w:val="1"/>
              </w:numPr>
              <w:spacing w:before="60" w:after="60" w:line="257" w:lineRule="auto"/>
              <w:ind w:left="357" w:hanging="357"/>
              <w:jc w:val="center"/>
              <w:rPr>
                <w:rFonts w:asciiTheme="minorHAnsi" w:eastAsiaTheme="minorHAnsi" w:hAnsiTheme="minorHAnsi" w:cstheme="minorHAnsi"/>
                <w:sz w:val="18"/>
                <w:szCs w:val="18"/>
              </w:rPr>
            </w:pPr>
          </w:p>
        </w:tc>
        <w:tc>
          <w:tcPr>
            <w:tcW w:w="427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37865" w14:textId="77777777" w:rsidR="0031671C" w:rsidRPr="00F1347B" w:rsidRDefault="0031671C" w:rsidP="00ED2D8E">
            <w:pPr>
              <w:autoSpaceDE w:val="0"/>
              <w:autoSpaceDN w:val="0"/>
              <w:adjustRightInd w:val="0"/>
              <w:ind w:firstLine="0"/>
              <w:rPr>
                <w:rFonts w:asciiTheme="minorHAnsi" w:hAnsiTheme="minorHAnsi" w:cstheme="minorHAnsi"/>
                <w:color w:val="000000"/>
                <w:sz w:val="18"/>
                <w:szCs w:val="18"/>
              </w:rPr>
            </w:pPr>
            <w:r w:rsidRPr="00F1347B">
              <w:rPr>
                <w:rFonts w:asciiTheme="minorHAnsi" w:hAnsiTheme="minorHAnsi" w:cstheme="minorHAnsi"/>
                <w:color w:val="000000"/>
                <w:sz w:val="18"/>
                <w:szCs w:val="18"/>
              </w:rPr>
              <w:t>Teisė verstis veikla</w:t>
            </w:r>
          </w:p>
        </w:tc>
      </w:tr>
      <w:tr w:rsidR="0031671C" w:rsidRPr="00CB20ED" w14:paraId="328E119F" w14:textId="77777777" w:rsidTr="0031671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899CC" w14:textId="77777777" w:rsidR="0031671C" w:rsidRPr="00F1347B" w:rsidRDefault="0031671C" w:rsidP="00ED2D8E">
            <w:pPr>
              <w:pStyle w:val="Sraopastraipa"/>
              <w:spacing w:before="60" w:after="60" w:line="257" w:lineRule="auto"/>
              <w:ind w:left="0"/>
              <w:jc w:val="right"/>
              <w:rPr>
                <w:rFonts w:asciiTheme="minorHAnsi" w:eastAsiaTheme="minorHAnsi" w:hAnsiTheme="minorHAnsi" w:cstheme="minorHAnsi"/>
                <w:sz w:val="18"/>
                <w:szCs w:val="18"/>
              </w:rPr>
            </w:pPr>
            <w:r w:rsidRPr="00F1347B">
              <w:rPr>
                <w:rFonts w:asciiTheme="minorHAnsi" w:eastAsiaTheme="minorHAnsi" w:hAnsiTheme="minorHAnsi" w:cstheme="minorHAnsi"/>
                <w:sz w:val="18"/>
                <w:szCs w:val="18"/>
              </w:rPr>
              <w:t xml:space="preserve">1.1 </w:t>
            </w:r>
          </w:p>
        </w:tc>
        <w:tc>
          <w:tcPr>
            <w:tcW w:w="1861" w:type="pct"/>
            <w:tcBorders>
              <w:top w:val="single" w:sz="4" w:space="0" w:color="000000" w:themeColor="text1"/>
              <w:left w:val="single" w:sz="4" w:space="0" w:color="000000" w:themeColor="text1"/>
              <w:bottom w:val="single" w:sz="4" w:space="0" w:color="000000" w:themeColor="text1"/>
              <w:right w:val="single" w:sz="4" w:space="0" w:color="auto"/>
            </w:tcBorders>
          </w:tcPr>
          <w:p w14:paraId="20B0E3F4" w14:textId="2AB38DBC" w:rsidR="0031671C" w:rsidRDefault="0031671C" w:rsidP="00ED2D8E">
            <w:pPr>
              <w:autoSpaceDE w:val="0"/>
              <w:autoSpaceDN w:val="0"/>
              <w:adjustRightInd w:val="0"/>
              <w:ind w:firstLine="0"/>
              <w:rPr>
                <w:rFonts w:asciiTheme="minorHAnsi" w:hAnsiTheme="minorHAnsi" w:cstheme="minorHAnsi"/>
                <w:color w:val="000000"/>
                <w:sz w:val="18"/>
                <w:szCs w:val="18"/>
              </w:rPr>
            </w:pPr>
            <w:r w:rsidRPr="00F1347B">
              <w:rPr>
                <w:rFonts w:asciiTheme="minorHAnsi" w:hAnsiTheme="minorHAnsi" w:cstheme="minorHAnsi"/>
                <w:color w:val="000000"/>
                <w:sz w:val="18"/>
                <w:szCs w:val="18"/>
              </w:rPr>
              <w:t>Tiekėjas turi turėti teisę teikti</w:t>
            </w:r>
            <w:r w:rsidRPr="00F1347B">
              <w:rPr>
                <w:rFonts w:asciiTheme="minorHAnsi" w:hAnsiTheme="minorHAnsi" w:cstheme="minorHAnsi"/>
                <w:color w:val="000000"/>
                <w:sz w:val="18"/>
                <w:szCs w:val="18"/>
              </w:rPr>
              <w:br/>
              <w:t>automobilių remonto</w:t>
            </w:r>
            <w:r>
              <w:rPr>
                <w:rFonts w:asciiTheme="minorHAnsi" w:hAnsiTheme="minorHAnsi" w:cstheme="minorHAnsi"/>
                <w:color w:val="000000"/>
                <w:sz w:val="18"/>
                <w:szCs w:val="18"/>
              </w:rPr>
              <w:t xml:space="preserve"> </w:t>
            </w:r>
            <w:r w:rsidRPr="00F1347B">
              <w:rPr>
                <w:rFonts w:asciiTheme="minorHAnsi" w:hAnsiTheme="minorHAnsi" w:cstheme="minorHAnsi"/>
                <w:color w:val="000000"/>
                <w:sz w:val="18"/>
                <w:szCs w:val="18"/>
              </w:rPr>
              <w:t>paslaugas</w:t>
            </w:r>
            <w:r>
              <w:rPr>
                <w:rFonts w:asciiTheme="minorHAnsi" w:hAnsiTheme="minorHAnsi" w:cstheme="minorHAnsi"/>
                <w:color w:val="000000"/>
                <w:sz w:val="18"/>
                <w:szCs w:val="18"/>
              </w:rPr>
              <w:t>:</w:t>
            </w:r>
          </w:p>
          <w:p w14:paraId="3D25CE00" w14:textId="77777777" w:rsidR="0031671C" w:rsidRDefault="0031671C" w:rsidP="00ED2D8E">
            <w:pPr>
              <w:autoSpaceDE w:val="0"/>
              <w:autoSpaceDN w:val="0"/>
              <w:adjustRightInd w:val="0"/>
              <w:ind w:firstLine="0"/>
              <w:rPr>
                <w:rFonts w:asciiTheme="minorHAnsi" w:hAnsiTheme="minorHAnsi" w:cstheme="minorHAnsi"/>
                <w:color w:val="000000"/>
                <w:sz w:val="18"/>
                <w:szCs w:val="18"/>
              </w:rPr>
            </w:pPr>
            <w:r w:rsidRPr="00C90BA8">
              <w:rPr>
                <w:rFonts w:asciiTheme="minorHAnsi" w:hAnsiTheme="minorHAnsi" w:cstheme="minorHAnsi"/>
                <w:color w:val="000000"/>
                <w:sz w:val="18"/>
                <w:szCs w:val="18"/>
              </w:rPr>
              <w:t>I pirkimo dalis. Sunkiasvorių automobilių remonto ir priežiūros paslaug</w:t>
            </w:r>
            <w:r>
              <w:rPr>
                <w:rFonts w:asciiTheme="minorHAnsi" w:hAnsiTheme="minorHAnsi" w:cstheme="minorHAnsi"/>
                <w:color w:val="000000"/>
                <w:sz w:val="18"/>
                <w:szCs w:val="18"/>
              </w:rPr>
              <w:t>oms.</w:t>
            </w:r>
          </w:p>
          <w:p w14:paraId="6E5C9EFA" w14:textId="77777777" w:rsidR="0031671C" w:rsidRPr="00F1347B" w:rsidRDefault="0031671C" w:rsidP="00ED2D8E">
            <w:pPr>
              <w:autoSpaceDE w:val="0"/>
              <w:autoSpaceDN w:val="0"/>
              <w:adjustRightInd w:val="0"/>
              <w:ind w:firstLine="0"/>
              <w:rPr>
                <w:rFonts w:asciiTheme="minorHAnsi" w:hAnsiTheme="minorHAnsi" w:cstheme="minorHAnsi"/>
                <w:color w:val="000000"/>
                <w:sz w:val="18"/>
                <w:szCs w:val="18"/>
              </w:rPr>
            </w:pPr>
            <w:r>
              <w:rPr>
                <w:rFonts w:asciiTheme="minorHAnsi" w:hAnsiTheme="minorHAnsi" w:cstheme="minorHAnsi"/>
                <w:color w:val="000000"/>
                <w:sz w:val="18"/>
                <w:szCs w:val="18"/>
              </w:rPr>
              <w:t xml:space="preserve">II pirkimo dalis.  </w:t>
            </w:r>
            <w:r w:rsidRPr="00243040">
              <w:rPr>
                <w:rFonts w:asciiTheme="minorHAnsi" w:hAnsiTheme="minorHAnsi" w:cstheme="minorHAnsi"/>
                <w:b/>
                <w:bCs/>
                <w:sz w:val="24"/>
                <w:szCs w:val="24"/>
              </w:rPr>
              <w:t xml:space="preserve"> </w:t>
            </w:r>
            <w:r w:rsidRPr="00C90BA8">
              <w:rPr>
                <w:rFonts w:asciiTheme="minorHAnsi" w:hAnsiTheme="minorHAnsi" w:cstheme="minorHAnsi"/>
                <w:color w:val="000000"/>
                <w:sz w:val="18"/>
                <w:szCs w:val="18"/>
              </w:rPr>
              <w:t>Lengvųjų automobilių remonto ir priežiūros paslaugo</w:t>
            </w:r>
            <w:r>
              <w:rPr>
                <w:rFonts w:asciiTheme="minorHAnsi" w:hAnsiTheme="minorHAnsi" w:cstheme="minorHAnsi"/>
                <w:color w:val="000000"/>
                <w:sz w:val="18"/>
                <w:szCs w:val="18"/>
              </w:rPr>
              <w:t>m</w:t>
            </w:r>
            <w:r w:rsidRPr="00C90BA8">
              <w:rPr>
                <w:rFonts w:asciiTheme="minorHAnsi" w:hAnsiTheme="minorHAnsi" w:cstheme="minorHAnsi"/>
                <w:color w:val="000000"/>
                <w:sz w:val="18"/>
                <w:szCs w:val="18"/>
              </w:rPr>
              <w:t>s</w:t>
            </w:r>
            <w:r>
              <w:rPr>
                <w:rFonts w:asciiTheme="minorHAnsi" w:hAnsiTheme="minorHAnsi" w:cstheme="minorHAnsi"/>
                <w:color w:val="000000"/>
                <w:sz w:val="18"/>
                <w:szCs w:val="18"/>
              </w:rPr>
              <w:t>.</w:t>
            </w:r>
          </w:p>
          <w:p w14:paraId="724BD9DF" w14:textId="77777777" w:rsidR="0031671C" w:rsidRPr="00F1347B" w:rsidRDefault="0031671C" w:rsidP="00ED2D8E">
            <w:pPr>
              <w:autoSpaceDE w:val="0"/>
              <w:autoSpaceDN w:val="0"/>
              <w:adjustRightInd w:val="0"/>
              <w:ind w:firstLine="0"/>
              <w:rPr>
                <w:rFonts w:asciiTheme="minorHAnsi" w:hAnsiTheme="minorHAnsi" w:cstheme="minorHAnsi"/>
                <w:color w:val="000000"/>
                <w:sz w:val="18"/>
                <w:szCs w:val="18"/>
              </w:rPr>
            </w:pPr>
          </w:p>
        </w:tc>
        <w:tc>
          <w:tcPr>
            <w:tcW w:w="2415" w:type="pct"/>
            <w:tcBorders>
              <w:top w:val="single" w:sz="4" w:space="0" w:color="000000" w:themeColor="text1"/>
              <w:left w:val="single" w:sz="4" w:space="0" w:color="auto"/>
              <w:bottom w:val="single" w:sz="4" w:space="0" w:color="000000" w:themeColor="text1"/>
              <w:right w:val="single" w:sz="4" w:space="0" w:color="000000" w:themeColor="text1"/>
            </w:tcBorders>
          </w:tcPr>
          <w:p w14:paraId="62F2465B" w14:textId="7004093F" w:rsidR="0031671C" w:rsidRPr="00F1347B" w:rsidRDefault="0031671C" w:rsidP="00ED2D8E">
            <w:pPr>
              <w:autoSpaceDE w:val="0"/>
              <w:autoSpaceDN w:val="0"/>
              <w:adjustRightInd w:val="0"/>
              <w:ind w:firstLine="0"/>
              <w:rPr>
                <w:rFonts w:asciiTheme="minorHAnsi" w:hAnsiTheme="minorHAnsi" w:cstheme="minorHAnsi"/>
                <w:color w:val="000000"/>
                <w:sz w:val="18"/>
                <w:szCs w:val="18"/>
              </w:rPr>
            </w:pPr>
            <w:r w:rsidRPr="00F1347B">
              <w:rPr>
                <w:rFonts w:asciiTheme="minorHAnsi" w:hAnsiTheme="minorHAnsi" w:cstheme="minorHAnsi"/>
                <w:color w:val="000000"/>
                <w:sz w:val="18"/>
                <w:szCs w:val="18"/>
              </w:rPr>
              <w:t>Juridinio asmens steigimo ar kiti veiklos</w:t>
            </w:r>
            <w:r w:rsidRPr="00F1347B">
              <w:rPr>
                <w:rFonts w:asciiTheme="minorHAnsi" w:hAnsiTheme="minorHAnsi" w:cstheme="minorHAnsi"/>
                <w:color w:val="000000"/>
                <w:sz w:val="18"/>
                <w:szCs w:val="18"/>
              </w:rPr>
              <w:br/>
              <w:t>dokumentai, kuriuose įtvirtinta teisė teikti lengvųjų</w:t>
            </w:r>
            <w:r w:rsidRPr="00F1347B">
              <w:rPr>
                <w:rFonts w:asciiTheme="minorHAnsi" w:hAnsiTheme="minorHAnsi" w:cstheme="minorHAnsi"/>
                <w:color w:val="000000"/>
                <w:sz w:val="18"/>
                <w:szCs w:val="18"/>
              </w:rPr>
              <w:br/>
              <w:t>automobilių remonto paslaugas</w:t>
            </w:r>
            <w:r w:rsidRPr="00F1347B">
              <w:rPr>
                <w:rFonts w:asciiTheme="minorHAnsi" w:hAnsiTheme="minorHAnsi" w:cstheme="minorHAnsi"/>
                <w:color w:val="000000"/>
                <w:sz w:val="18"/>
                <w:szCs w:val="18"/>
              </w:rPr>
              <w:br/>
              <w:t>Asmuo, besiverčiantis individualia veikla</w:t>
            </w:r>
            <w:r w:rsidRPr="00F1347B">
              <w:rPr>
                <w:rFonts w:asciiTheme="minorHAnsi" w:hAnsiTheme="minorHAnsi" w:cstheme="minorHAnsi"/>
                <w:color w:val="000000"/>
                <w:sz w:val="18"/>
                <w:szCs w:val="18"/>
              </w:rPr>
              <w:br/>
              <w:t>pateikia individualios veiklos registravimo</w:t>
            </w:r>
            <w:r w:rsidRPr="00F1347B">
              <w:rPr>
                <w:rFonts w:asciiTheme="minorHAnsi" w:hAnsiTheme="minorHAnsi" w:cstheme="minorHAnsi"/>
                <w:color w:val="000000"/>
                <w:sz w:val="18"/>
                <w:szCs w:val="18"/>
              </w:rPr>
              <w:br/>
              <w:t>dokumentą arba verslo liudijimo įsigijimo</w:t>
            </w:r>
            <w:r w:rsidRPr="00F1347B">
              <w:rPr>
                <w:rFonts w:asciiTheme="minorHAnsi" w:hAnsiTheme="minorHAnsi" w:cstheme="minorHAnsi"/>
                <w:color w:val="000000"/>
                <w:sz w:val="18"/>
                <w:szCs w:val="18"/>
              </w:rPr>
              <w:br/>
              <w:t>dokumentą.</w:t>
            </w:r>
            <w:r w:rsidRPr="00F1347B">
              <w:rPr>
                <w:rFonts w:asciiTheme="minorHAnsi" w:hAnsiTheme="minorHAnsi" w:cstheme="minorHAnsi"/>
                <w:color w:val="000000"/>
                <w:sz w:val="18"/>
                <w:szCs w:val="18"/>
              </w:rPr>
              <w:br/>
              <w:t>Jei pasiūlymą teikia užsienio tiekėjas –</w:t>
            </w:r>
            <w:r w:rsidRPr="00F1347B">
              <w:rPr>
                <w:rFonts w:asciiTheme="minorHAnsi" w:hAnsiTheme="minorHAnsi" w:cstheme="minorHAnsi"/>
                <w:color w:val="000000"/>
                <w:sz w:val="18"/>
                <w:szCs w:val="18"/>
              </w:rPr>
              <w:br/>
              <w:t>dokumentas, įrodantis jo teisę vykdyti atitinkamas</w:t>
            </w:r>
            <w:r w:rsidRPr="00F1347B">
              <w:rPr>
                <w:rFonts w:asciiTheme="minorHAnsi" w:hAnsiTheme="minorHAnsi" w:cstheme="minorHAnsi"/>
                <w:color w:val="000000"/>
                <w:sz w:val="18"/>
                <w:szCs w:val="18"/>
              </w:rPr>
              <w:br/>
              <w:t>veiklas toje valstybėje narėje, kurioje jis</w:t>
            </w:r>
            <w:r w:rsidRPr="00F1347B">
              <w:rPr>
                <w:rFonts w:asciiTheme="minorHAnsi" w:hAnsiTheme="minorHAnsi" w:cstheme="minorHAnsi"/>
                <w:color w:val="000000"/>
                <w:sz w:val="18"/>
                <w:szCs w:val="18"/>
              </w:rPr>
              <w:br/>
              <w:t>registruotas arba priesaikos deklaracija, liudijanti</w:t>
            </w:r>
            <w:r w:rsidRPr="00F1347B">
              <w:rPr>
                <w:rFonts w:asciiTheme="minorHAnsi" w:hAnsiTheme="minorHAnsi" w:cstheme="minorHAnsi"/>
                <w:color w:val="000000"/>
                <w:sz w:val="18"/>
                <w:szCs w:val="18"/>
              </w:rPr>
              <w:br/>
              <w:t>tiekėjo teisę verstis atitinkama veikla.</w:t>
            </w:r>
          </w:p>
          <w:p w14:paraId="03820520" w14:textId="77777777" w:rsidR="0031671C" w:rsidRDefault="0031671C" w:rsidP="00ED2D8E">
            <w:pPr>
              <w:autoSpaceDE w:val="0"/>
              <w:autoSpaceDN w:val="0"/>
              <w:adjustRightInd w:val="0"/>
              <w:ind w:left="1" w:firstLine="0"/>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FD7A68">
              <w:rPr>
                <w:rFonts w:asciiTheme="minorHAnsi" w:hAnsiTheme="minorHAnsi" w:cstheme="minorHAnsi"/>
                <w:color w:val="000000"/>
                <w:sz w:val="18"/>
                <w:szCs w:val="18"/>
              </w:rPr>
              <w:t>Jei pasiūlymą teikia ūkio subjektų grupė – reikalavimą turi atitikti visi ūkio subjektų grupės nariai kartu (ūkio subjektų grupės narių turima patirtis sumuojama), atsižvelgiant  į jų prisiimamus įsipareigojimus.</w:t>
            </w:r>
          </w:p>
          <w:p w14:paraId="2E0B5DF7" w14:textId="77777777" w:rsidR="0031671C" w:rsidRPr="00FD7A68" w:rsidRDefault="0031671C" w:rsidP="00ED2D8E">
            <w:pPr>
              <w:autoSpaceDE w:val="0"/>
              <w:autoSpaceDN w:val="0"/>
              <w:adjustRightInd w:val="0"/>
              <w:ind w:left="1" w:firstLine="0"/>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FD7A68">
              <w:rPr>
                <w:rFonts w:asciiTheme="minorHAnsi" w:hAnsiTheme="minorHAnsi" w:cstheme="minorHAnsi"/>
                <w:color w:val="000000"/>
                <w:sz w:val="18"/>
                <w:szCs w:val="18"/>
              </w:rPr>
              <w:t xml:space="preserve">Tiekėjas gali remtis kitų ūkio subjektų pajėgumais tik tuo atveju, jei tie subjektai patys vykdys tą pirkimo sutarties dalį, kuriai reikia jų turimų pajėgumų; </w:t>
            </w:r>
          </w:p>
          <w:p w14:paraId="05208F32" w14:textId="77777777" w:rsidR="0031671C" w:rsidRPr="00FD7A68" w:rsidRDefault="0031671C" w:rsidP="00ED2D8E">
            <w:pPr>
              <w:autoSpaceDE w:val="0"/>
              <w:autoSpaceDN w:val="0"/>
              <w:adjustRightInd w:val="0"/>
              <w:ind w:left="1" w:firstLine="0"/>
              <w:rPr>
                <w:rFonts w:asciiTheme="minorHAnsi" w:hAnsiTheme="minorHAnsi" w:cstheme="minorHAnsi"/>
                <w:color w:val="000000"/>
                <w:sz w:val="18"/>
                <w:szCs w:val="18"/>
              </w:rPr>
            </w:pPr>
            <w:r w:rsidRPr="00FD7A68">
              <w:rPr>
                <w:rFonts w:asciiTheme="minorHAnsi" w:hAnsiTheme="minorHAnsi" w:cstheme="minorHAnsi"/>
                <w:color w:val="000000"/>
                <w:sz w:val="18"/>
                <w:szCs w:val="18"/>
              </w:rPr>
              <w:t xml:space="preserve">Subtiekėjams šis reikalavimas nekeliamas.  </w:t>
            </w:r>
          </w:p>
          <w:p w14:paraId="4D22290F" w14:textId="77777777" w:rsidR="0031671C" w:rsidRPr="00F1347B" w:rsidRDefault="0031671C" w:rsidP="00ED2D8E">
            <w:pPr>
              <w:autoSpaceDE w:val="0"/>
              <w:autoSpaceDN w:val="0"/>
              <w:adjustRightInd w:val="0"/>
              <w:rPr>
                <w:rFonts w:asciiTheme="minorHAnsi" w:hAnsiTheme="minorHAnsi" w:cstheme="minorHAnsi"/>
                <w:color w:val="000000"/>
                <w:sz w:val="18"/>
                <w:szCs w:val="18"/>
              </w:rPr>
            </w:pPr>
          </w:p>
        </w:tc>
      </w:tr>
      <w:tr w:rsidR="0031671C" w:rsidRPr="00CB20ED" w14:paraId="2383D75C" w14:textId="77777777" w:rsidTr="0031671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6CD31" w14:textId="77777777" w:rsidR="0031671C" w:rsidRPr="00F1347B" w:rsidRDefault="0031671C" w:rsidP="0031671C">
            <w:pPr>
              <w:pStyle w:val="Sraopastraipa"/>
              <w:numPr>
                <w:ilvl w:val="0"/>
                <w:numId w:val="1"/>
              </w:numPr>
              <w:spacing w:before="60" w:after="60" w:line="257" w:lineRule="auto"/>
              <w:ind w:left="357" w:hanging="357"/>
              <w:jc w:val="center"/>
              <w:rPr>
                <w:rFonts w:eastAsiaTheme="minorHAnsi" w:cstheme="minorHAnsi"/>
                <w:sz w:val="18"/>
                <w:szCs w:val="18"/>
              </w:rPr>
            </w:pPr>
          </w:p>
        </w:tc>
        <w:tc>
          <w:tcPr>
            <w:tcW w:w="427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A8EC5" w14:textId="77777777" w:rsidR="0031671C" w:rsidRPr="00F1347B" w:rsidRDefault="0031671C" w:rsidP="00ED2D8E">
            <w:pPr>
              <w:autoSpaceDE w:val="0"/>
              <w:autoSpaceDN w:val="0"/>
              <w:adjustRightInd w:val="0"/>
              <w:ind w:firstLine="0"/>
              <w:rPr>
                <w:rFonts w:asciiTheme="minorHAnsi" w:hAnsiTheme="minorHAnsi" w:cstheme="minorHAnsi"/>
                <w:color w:val="000000"/>
                <w:sz w:val="18"/>
                <w:szCs w:val="18"/>
              </w:rPr>
            </w:pPr>
            <w:r w:rsidRPr="00F1347B">
              <w:rPr>
                <w:rFonts w:asciiTheme="minorHAnsi" w:hAnsiTheme="minorHAnsi" w:cstheme="minorHAnsi"/>
                <w:color w:val="000000"/>
                <w:sz w:val="18"/>
                <w:szCs w:val="18"/>
              </w:rPr>
              <w:t>Techninis ir profesinis pajėgumas</w:t>
            </w:r>
          </w:p>
        </w:tc>
      </w:tr>
      <w:tr w:rsidR="0031671C" w:rsidRPr="00CB20ED" w14:paraId="5D72FF31" w14:textId="77777777" w:rsidTr="0031671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9BC51" w14:textId="77777777" w:rsidR="0031671C" w:rsidRPr="00F1347B" w:rsidRDefault="0031671C" w:rsidP="0031671C">
            <w:pPr>
              <w:pStyle w:val="Sraopastraipa"/>
              <w:numPr>
                <w:ilvl w:val="1"/>
                <w:numId w:val="1"/>
              </w:numPr>
              <w:spacing w:before="60" w:after="60" w:line="257" w:lineRule="auto"/>
              <w:ind w:left="357" w:hanging="357"/>
              <w:jc w:val="right"/>
              <w:rPr>
                <w:rFonts w:asciiTheme="minorHAnsi" w:eastAsiaTheme="minorHAnsi" w:hAnsiTheme="minorHAnsi" w:cstheme="minorHAnsi"/>
                <w:sz w:val="18"/>
                <w:szCs w:val="18"/>
              </w:rPr>
            </w:pPr>
          </w:p>
        </w:tc>
        <w:tc>
          <w:tcPr>
            <w:tcW w:w="1861" w:type="pct"/>
            <w:tcBorders>
              <w:top w:val="single" w:sz="4" w:space="0" w:color="000000" w:themeColor="text1"/>
              <w:left w:val="single" w:sz="4" w:space="0" w:color="000000" w:themeColor="text1"/>
              <w:bottom w:val="single" w:sz="4" w:space="0" w:color="000000" w:themeColor="text1"/>
              <w:right w:val="single" w:sz="4" w:space="0" w:color="auto"/>
            </w:tcBorders>
          </w:tcPr>
          <w:p w14:paraId="08EA2561" w14:textId="1578EB6B" w:rsidR="0031671C" w:rsidRDefault="0031671C" w:rsidP="00ED2D8E">
            <w:pPr>
              <w:autoSpaceDE w:val="0"/>
              <w:autoSpaceDN w:val="0"/>
              <w:adjustRightInd w:val="0"/>
              <w:ind w:firstLine="0"/>
              <w:rPr>
                <w:sz w:val="24"/>
                <w:szCs w:val="24"/>
              </w:rPr>
            </w:pPr>
            <w:r w:rsidRPr="00F1347B">
              <w:rPr>
                <w:rFonts w:asciiTheme="minorHAnsi" w:hAnsiTheme="minorHAnsi" w:cstheme="minorHAnsi"/>
                <w:color w:val="000000"/>
                <w:sz w:val="18"/>
                <w:szCs w:val="18"/>
              </w:rPr>
              <w:t>Tiekėjas turi turėti patalpas,</w:t>
            </w:r>
            <w:r w:rsidRPr="00F1347B">
              <w:rPr>
                <w:rFonts w:asciiTheme="minorHAnsi" w:hAnsiTheme="minorHAnsi" w:cstheme="minorHAnsi"/>
                <w:color w:val="000000"/>
                <w:sz w:val="18"/>
                <w:szCs w:val="18"/>
              </w:rPr>
              <w:br/>
              <w:t>pritaikytas teikti automobilių remont</w:t>
            </w:r>
            <w:r w:rsidR="00A609D9">
              <w:rPr>
                <w:rFonts w:asciiTheme="minorHAnsi" w:hAnsiTheme="minorHAnsi" w:cstheme="minorHAnsi"/>
                <w:color w:val="000000"/>
                <w:sz w:val="18"/>
                <w:szCs w:val="18"/>
              </w:rPr>
              <w:t>o paslaugas</w:t>
            </w:r>
            <w:r w:rsidRPr="00F1347B">
              <w:rPr>
                <w:rFonts w:asciiTheme="minorHAnsi" w:hAnsiTheme="minorHAnsi" w:cstheme="minorHAnsi"/>
                <w:color w:val="000000"/>
                <w:sz w:val="18"/>
                <w:szCs w:val="18"/>
              </w:rPr>
              <w:t>,</w:t>
            </w:r>
            <w:r>
              <w:rPr>
                <w:rFonts w:asciiTheme="minorHAnsi" w:hAnsiTheme="minorHAnsi" w:cstheme="minorHAnsi"/>
                <w:color w:val="000000"/>
                <w:sz w:val="18"/>
                <w:szCs w:val="18"/>
              </w:rPr>
              <w:t xml:space="preserve">  kurios nutolusias iki 60 km nuo </w:t>
            </w:r>
            <w:proofErr w:type="spellStart"/>
            <w:r>
              <w:rPr>
                <w:rFonts w:asciiTheme="minorHAnsi" w:hAnsiTheme="minorHAnsi" w:cstheme="minorHAnsi"/>
                <w:color w:val="000000"/>
                <w:sz w:val="18"/>
                <w:szCs w:val="18"/>
              </w:rPr>
              <w:t>Obenių</w:t>
            </w:r>
            <w:proofErr w:type="spellEnd"/>
            <w:r>
              <w:rPr>
                <w:rFonts w:asciiTheme="minorHAnsi" w:hAnsiTheme="minorHAnsi" w:cstheme="minorHAnsi"/>
                <w:color w:val="000000"/>
                <w:sz w:val="18"/>
                <w:szCs w:val="18"/>
              </w:rPr>
              <w:t xml:space="preserve"> g. 40, Elektrėnai </w:t>
            </w:r>
            <w:r w:rsidRPr="00C90BA8">
              <w:rPr>
                <w:rFonts w:asciiTheme="minorHAnsi" w:hAnsiTheme="minorHAnsi" w:cstheme="minorHAnsi"/>
                <w:color w:val="000000"/>
                <w:sz w:val="18"/>
                <w:szCs w:val="18"/>
              </w:rPr>
              <w:t>(transporto parkavimo vieta)</w:t>
            </w:r>
            <w:r>
              <w:rPr>
                <w:rFonts w:asciiTheme="minorHAnsi" w:hAnsiTheme="minorHAnsi" w:cstheme="minorHAnsi"/>
                <w:color w:val="000000"/>
                <w:sz w:val="18"/>
                <w:szCs w:val="18"/>
              </w:rPr>
              <w:t xml:space="preserve">. </w:t>
            </w:r>
            <w:r w:rsidRPr="005A1954">
              <w:rPr>
                <w:sz w:val="24"/>
                <w:szCs w:val="24"/>
              </w:rPr>
              <w:t xml:space="preserve"> </w:t>
            </w:r>
          </w:p>
          <w:p w14:paraId="19A8A553" w14:textId="77777777" w:rsidR="0031671C" w:rsidRPr="005A1954" w:rsidRDefault="0031671C" w:rsidP="00ED2D8E">
            <w:pPr>
              <w:autoSpaceDE w:val="0"/>
              <w:autoSpaceDN w:val="0"/>
              <w:adjustRightInd w:val="0"/>
              <w:ind w:firstLine="0"/>
              <w:rPr>
                <w:rFonts w:asciiTheme="minorHAnsi" w:hAnsiTheme="minorHAnsi" w:cstheme="minorHAnsi"/>
                <w:color w:val="000000"/>
                <w:sz w:val="18"/>
                <w:szCs w:val="18"/>
              </w:rPr>
            </w:pPr>
            <w:r w:rsidRPr="005A1954">
              <w:rPr>
                <w:rFonts w:asciiTheme="minorHAnsi" w:hAnsiTheme="minorHAnsi" w:cstheme="minorHAnsi"/>
                <w:color w:val="000000"/>
                <w:sz w:val="18"/>
                <w:szCs w:val="18"/>
              </w:rPr>
              <w:t xml:space="preserve">Atstumas turi būti matuojamas faktiniu keliu, kuriuo būtų vykstama transporto priemone nuo parkavimo vietos iki tiekėjo nurodytų remonto patalpų. Atstumo matavimą tiekėjas turi atlikti ir pateikti objektyvius duomenis, pagrįstus navigacijos sistemų (pvz., Google </w:t>
            </w:r>
            <w:proofErr w:type="spellStart"/>
            <w:r w:rsidRPr="005A1954">
              <w:rPr>
                <w:rFonts w:asciiTheme="minorHAnsi" w:hAnsiTheme="minorHAnsi" w:cstheme="minorHAnsi"/>
                <w:color w:val="000000"/>
                <w:sz w:val="18"/>
                <w:szCs w:val="18"/>
              </w:rPr>
              <w:t>Maps</w:t>
            </w:r>
            <w:proofErr w:type="spellEnd"/>
            <w:r w:rsidRPr="005A1954">
              <w:rPr>
                <w:rFonts w:asciiTheme="minorHAnsi" w:hAnsiTheme="minorHAnsi" w:cstheme="minorHAnsi"/>
                <w:color w:val="000000"/>
                <w:sz w:val="18"/>
                <w:szCs w:val="18"/>
              </w:rPr>
              <w:t xml:space="preserve">, </w:t>
            </w:r>
            <w:proofErr w:type="spellStart"/>
            <w:r w:rsidRPr="005A1954">
              <w:rPr>
                <w:rFonts w:asciiTheme="minorHAnsi" w:hAnsiTheme="minorHAnsi" w:cstheme="minorHAnsi"/>
                <w:color w:val="000000"/>
                <w:sz w:val="18"/>
                <w:szCs w:val="18"/>
              </w:rPr>
              <w:t>Waze</w:t>
            </w:r>
            <w:proofErr w:type="spellEnd"/>
            <w:r w:rsidRPr="005A1954">
              <w:rPr>
                <w:rFonts w:asciiTheme="minorHAnsi" w:hAnsiTheme="minorHAnsi" w:cstheme="minorHAnsi"/>
                <w:color w:val="000000"/>
                <w:sz w:val="18"/>
                <w:szCs w:val="18"/>
              </w:rPr>
              <w:t xml:space="preserve"> ar kitos patikimos navigacinės priemonės) duomenimis.</w:t>
            </w:r>
          </w:p>
          <w:p w14:paraId="75DB25A2" w14:textId="77777777" w:rsidR="0031671C" w:rsidRPr="005A1954" w:rsidRDefault="0031671C" w:rsidP="00ED2D8E">
            <w:pPr>
              <w:autoSpaceDE w:val="0"/>
              <w:autoSpaceDN w:val="0"/>
              <w:adjustRightInd w:val="0"/>
              <w:ind w:firstLine="0"/>
              <w:rPr>
                <w:rFonts w:asciiTheme="minorHAnsi" w:hAnsiTheme="minorHAnsi" w:cstheme="minorHAnsi"/>
                <w:color w:val="000000"/>
                <w:sz w:val="18"/>
                <w:szCs w:val="18"/>
              </w:rPr>
            </w:pPr>
            <w:r w:rsidRPr="005A1954">
              <w:rPr>
                <w:rFonts w:asciiTheme="minorHAnsi" w:hAnsiTheme="minorHAnsi" w:cstheme="minorHAnsi"/>
                <w:color w:val="000000"/>
                <w:sz w:val="18"/>
                <w:szCs w:val="18"/>
              </w:rPr>
              <w:t>Tiekėjas privalo pateikti atstumo išmatavimo pagrindimą ir patvirtinimą kartu su pasiūlymu arba, jei tai numatyta konkurso sąlygose, per nustatytą terminą po konkurso laimėjimo.</w:t>
            </w:r>
          </w:p>
          <w:p w14:paraId="733FB8CD" w14:textId="77777777" w:rsidR="0031671C" w:rsidRDefault="0031671C" w:rsidP="00ED2D8E">
            <w:pPr>
              <w:autoSpaceDE w:val="0"/>
              <w:autoSpaceDN w:val="0"/>
              <w:adjustRightInd w:val="0"/>
              <w:ind w:firstLine="0"/>
              <w:rPr>
                <w:rFonts w:asciiTheme="minorHAnsi" w:hAnsiTheme="minorHAnsi" w:cstheme="minorHAnsi"/>
                <w:color w:val="000000"/>
                <w:sz w:val="18"/>
                <w:szCs w:val="18"/>
              </w:rPr>
            </w:pPr>
            <w:r w:rsidRPr="00C90BA8">
              <w:rPr>
                <w:rFonts w:asciiTheme="minorHAnsi" w:hAnsiTheme="minorHAnsi" w:cstheme="minorHAnsi"/>
                <w:color w:val="000000"/>
                <w:sz w:val="18"/>
                <w:szCs w:val="18"/>
              </w:rPr>
              <w:lastRenderedPageBreak/>
              <w:t>I</w:t>
            </w:r>
            <w:r>
              <w:rPr>
                <w:rFonts w:asciiTheme="minorHAnsi" w:hAnsiTheme="minorHAnsi" w:cstheme="minorHAnsi"/>
                <w:color w:val="000000"/>
                <w:sz w:val="18"/>
                <w:szCs w:val="18"/>
              </w:rPr>
              <w:t xml:space="preserve"> </w:t>
            </w:r>
            <w:r w:rsidRPr="00C90BA8">
              <w:rPr>
                <w:rFonts w:asciiTheme="minorHAnsi" w:hAnsiTheme="minorHAnsi" w:cstheme="minorHAnsi"/>
                <w:color w:val="000000"/>
                <w:sz w:val="18"/>
                <w:szCs w:val="18"/>
              </w:rPr>
              <w:t>pirkimo dalis. Sunkiasvorių automobilių remonto ir priežiūros paslaug</w:t>
            </w:r>
            <w:r>
              <w:rPr>
                <w:rFonts w:asciiTheme="minorHAnsi" w:hAnsiTheme="minorHAnsi" w:cstheme="minorHAnsi"/>
                <w:color w:val="000000"/>
                <w:sz w:val="18"/>
                <w:szCs w:val="18"/>
              </w:rPr>
              <w:t>oms.</w:t>
            </w:r>
          </w:p>
          <w:p w14:paraId="6EA18189" w14:textId="77777777" w:rsidR="0031671C" w:rsidRPr="00F1347B" w:rsidRDefault="0031671C" w:rsidP="00ED2D8E">
            <w:pPr>
              <w:autoSpaceDE w:val="0"/>
              <w:autoSpaceDN w:val="0"/>
              <w:adjustRightInd w:val="0"/>
              <w:ind w:firstLine="0"/>
              <w:rPr>
                <w:rFonts w:asciiTheme="minorHAnsi" w:hAnsiTheme="minorHAnsi" w:cstheme="minorHAnsi"/>
                <w:color w:val="000000"/>
                <w:sz w:val="18"/>
                <w:szCs w:val="18"/>
              </w:rPr>
            </w:pPr>
            <w:r>
              <w:rPr>
                <w:rFonts w:asciiTheme="minorHAnsi" w:hAnsiTheme="minorHAnsi" w:cstheme="minorHAnsi"/>
                <w:color w:val="000000"/>
                <w:sz w:val="18"/>
                <w:szCs w:val="18"/>
              </w:rPr>
              <w:t xml:space="preserve">II pirkimo dalis.  </w:t>
            </w:r>
            <w:r w:rsidRPr="00243040">
              <w:rPr>
                <w:rFonts w:asciiTheme="minorHAnsi" w:hAnsiTheme="minorHAnsi" w:cstheme="minorHAnsi"/>
                <w:b/>
                <w:bCs/>
                <w:sz w:val="24"/>
                <w:szCs w:val="24"/>
              </w:rPr>
              <w:t xml:space="preserve"> </w:t>
            </w:r>
            <w:r w:rsidRPr="00C90BA8">
              <w:rPr>
                <w:rFonts w:asciiTheme="minorHAnsi" w:hAnsiTheme="minorHAnsi" w:cstheme="minorHAnsi"/>
                <w:color w:val="000000"/>
                <w:sz w:val="18"/>
                <w:szCs w:val="18"/>
              </w:rPr>
              <w:t>Lengvųjų automobilių remonto ir priežiūros paslaugo</w:t>
            </w:r>
            <w:r>
              <w:rPr>
                <w:rFonts w:asciiTheme="minorHAnsi" w:hAnsiTheme="minorHAnsi" w:cstheme="minorHAnsi"/>
                <w:color w:val="000000"/>
                <w:sz w:val="18"/>
                <w:szCs w:val="18"/>
              </w:rPr>
              <w:t>m</w:t>
            </w:r>
            <w:r w:rsidRPr="00C90BA8">
              <w:rPr>
                <w:rFonts w:asciiTheme="minorHAnsi" w:hAnsiTheme="minorHAnsi" w:cstheme="minorHAnsi"/>
                <w:color w:val="000000"/>
                <w:sz w:val="18"/>
                <w:szCs w:val="18"/>
              </w:rPr>
              <w:t>s</w:t>
            </w:r>
            <w:r>
              <w:rPr>
                <w:rFonts w:asciiTheme="minorHAnsi" w:hAnsiTheme="minorHAnsi" w:cstheme="minorHAnsi"/>
                <w:color w:val="000000"/>
                <w:sz w:val="18"/>
                <w:szCs w:val="18"/>
              </w:rPr>
              <w:t>.</w:t>
            </w:r>
          </w:p>
          <w:p w14:paraId="44F368B8" w14:textId="77777777" w:rsidR="0031671C" w:rsidRPr="00F1347B" w:rsidRDefault="0031671C" w:rsidP="00ED2D8E">
            <w:pPr>
              <w:autoSpaceDE w:val="0"/>
              <w:autoSpaceDN w:val="0"/>
              <w:adjustRightInd w:val="0"/>
              <w:ind w:firstLine="0"/>
              <w:rPr>
                <w:rFonts w:asciiTheme="minorHAnsi" w:hAnsiTheme="minorHAnsi" w:cstheme="minorHAnsi"/>
                <w:color w:val="000000"/>
                <w:sz w:val="18"/>
                <w:szCs w:val="18"/>
              </w:rPr>
            </w:pPr>
          </w:p>
        </w:tc>
        <w:tc>
          <w:tcPr>
            <w:tcW w:w="2415" w:type="pct"/>
            <w:tcBorders>
              <w:top w:val="single" w:sz="4" w:space="0" w:color="000000" w:themeColor="text1"/>
              <w:left w:val="single" w:sz="4" w:space="0" w:color="auto"/>
              <w:bottom w:val="single" w:sz="4" w:space="0" w:color="000000" w:themeColor="text1"/>
              <w:right w:val="single" w:sz="4" w:space="0" w:color="000000" w:themeColor="text1"/>
            </w:tcBorders>
          </w:tcPr>
          <w:p w14:paraId="49052FBD" w14:textId="77777777" w:rsidR="0031671C" w:rsidRPr="00F1347B" w:rsidRDefault="0031671C" w:rsidP="00ED2D8E">
            <w:pPr>
              <w:autoSpaceDE w:val="0"/>
              <w:autoSpaceDN w:val="0"/>
              <w:adjustRightInd w:val="0"/>
              <w:ind w:firstLine="0"/>
              <w:rPr>
                <w:rFonts w:asciiTheme="minorHAnsi" w:hAnsiTheme="minorHAnsi" w:cstheme="minorHAnsi"/>
                <w:color w:val="000000"/>
                <w:sz w:val="18"/>
                <w:szCs w:val="18"/>
              </w:rPr>
            </w:pPr>
            <w:r w:rsidRPr="00F1347B">
              <w:rPr>
                <w:rFonts w:asciiTheme="minorHAnsi" w:hAnsiTheme="minorHAnsi" w:cstheme="minorHAnsi"/>
                <w:color w:val="000000"/>
                <w:sz w:val="18"/>
                <w:szCs w:val="18"/>
              </w:rPr>
              <w:lastRenderedPageBreak/>
              <w:t>Nuosavybės dokumentai ar naudos/panaudos sutartys ar kiti lygiaverčiai dokumentai, įrodantys,</w:t>
            </w:r>
            <w:r>
              <w:rPr>
                <w:rFonts w:asciiTheme="minorHAnsi" w:hAnsiTheme="minorHAnsi" w:cstheme="minorHAnsi"/>
                <w:color w:val="000000"/>
                <w:sz w:val="18"/>
                <w:szCs w:val="18"/>
              </w:rPr>
              <w:t xml:space="preserve"> </w:t>
            </w:r>
            <w:r w:rsidRPr="00F1347B">
              <w:rPr>
                <w:rFonts w:asciiTheme="minorHAnsi" w:hAnsiTheme="minorHAnsi" w:cstheme="minorHAnsi"/>
                <w:color w:val="000000"/>
                <w:sz w:val="18"/>
                <w:szCs w:val="18"/>
              </w:rPr>
              <w:t>kad patalpos, kuriose teikiamos automobilių remonto paslaugos Tiekėjui priklauso nuosavybės</w:t>
            </w:r>
            <w:r>
              <w:rPr>
                <w:rFonts w:asciiTheme="minorHAnsi" w:hAnsiTheme="minorHAnsi" w:cstheme="minorHAnsi"/>
                <w:color w:val="000000"/>
                <w:sz w:val="18"/>
                <w:szCs w:val="18"/>
              </w:rPr>
              <w:t xml:space="preserve"> </w:t>
            </w:r>
            <w:r w:rsidRPr="00F1347B">
              <w:rPr>
                <w:rFonts w:asciiTheme="minorHAnsi" w:hAnsiTheme="minorHAnsi" w:cstheme="minorHAnsi"/>
                <w:color w:val="000000"/>
                <w:sz w:val="18"/>
                <w:szCs w:val="18"/>
              </w:rPr>
              <w:t>teise arba yra nuomojamos, valdomos ir naudojamos panaudos ar kitais teisėtais pagrindais</w:t>
            </w:r>
          </w:p>
          <w:p w14:paraId="670537C8" w14:textId="77777777" w:rsidR="0031671C" w:rsidRDefault="0031671C" w:rsidP="00ED2D8E">
            <w:pPr>
              <w:autoSpaceDE w:val="0"/>
              <w:autoSpaceDN w:val="0"/>
              <w:adjustRightInd w:val="0"/>
              <w:ind w:left="1" w:firstLine="0"/>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FD7A68">
              <w:rPr>
                <w:rFonts w:asciiTheme="minorHAnsi" w:hAnsiTheme="minorHAnsi" w:cstheme="minorHAnsi"/>
                <w:color w:val="000000"/>
                <w:sz w:val="18"/>
                <w:szCs w:val="18"/>
              </w:rPr>
              <w:t xml:space="preserve">Jei pasiūlymą teikia ūkio subjektų grupė – reikalavimą turi atitikti visi ūkio subjektų grupės nariai kartu (ūkio subjektų grupės narių turima patirtis sumuojama), atsižvelgiant  į jų prisiimamus įsipareigojimus. </w:t>
            </w:r>
          </w:p>
          <w:p w14:paraId="4E39D07E" w14:textId="77777777" w:rsidR="0031671C" w:rsidRPr="00FD7A68" w:rsidRDefault="0031671C" w:rsidP="00ED2D8E">
            <w:pPr>
              <w:autoSpaceDE w:val="0"/>
              <w:autoSpaceDN w:val="0"/>
              <w:adjustRightInd w:val="0"/>
              <w:ind w:left="1" w:firstLine="0"/>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FD7A68">
              <w:rPr>
                <w:rFonts w:asciiTheme="minorHAnsi" w:hAnsiTheme="minorHAnsi" w:cstheme="minorHAnsi"/>
                <w:color w:val="000000"/>
                <w:sz w:val="18"/>
                <w:szCs w:val="18"/>
              </w:rPr>
              <w:t xml:space="preserve">Tiekėjas gali remtis kitų ūkio subjektų pajėgumais tik tuo atveju, jei tie subjektai patys vykdys tą pirkimo sutarties dalį, kuriai reikia jų turimų pajėgumų; </w:t>
            </w:r>
          </w:p>
          <w:p w14:paraId="1B004DA3" w14:textId="77777777" w:rsidR="0031671C" w:rsidRPr="00FD7A68" w:rsidRDefault="0031671C" w:rsidP="00ED2D8E">
            <w:pPr>
              <w:autoSpaceDE w:val="0"/>
              <w:autoSpaceDN w:val="0"/>
              <w:adjustRightInd w:val="0"/>
              <w:ind w:left="1" w:firstLine="0"/>
              <w:rPr>
                <w:rFonts w:asciiTheme="minorHAnsi" w:hAnsiTheme="minorHAnsi" w:cstheme="minorHAnsi"/>
                <w:color w:val="000000"/>
                <w:sz w:val="18"/>
                <w:szCs w:val="18"/>
              </w:rPr>
            </w:pPr>
            <w:r w:rsidRPr="00FD7A68">
              <w:rPr>
                <w:rFonts w:asciiTheme="minorHAnsi" w:hAnsiTheme="minorHAnsi" w:cstheme="minorHAnsi"/>
                <w:color w:val="000000"/>
                <w:sz w:val="18"/>
                <w:szCs w:val="18"/>
              </w:rPr>
              <w:t>Subtiekėjams šis reikalavimas nekeliamas.</w:t>
            </w:r>
          </w:p>
          <w:p w14:paraId="75AF3436" w14:textId="77777777" w:rsidR="0031671C" w:rsidRPr="00F1347B" w:rsidRDefault="0031671C" w:rsidP="00ED2D8E">
            <w:pPr>
              <w:autoSpaceDE w:val="0"/>
              <w:autoSpaceDN w:val="0"/>
              <w:adjustRightInd w:val="0"/>
              <w:rPr>
                <w:rFonts w:asciiTheme="minorHAnsi" w:hAnsiTheme="minorHAnsi" w:cstheme="minorHAnsi"/>
                <w:color w:val="000000"/>
                <w:sz w:val="18"/>
                <w:szCs w:val="18"/>
              </w:rPr>
            </w:pPr>
          </w:p>
        </w:tc>
      </w:tr>
      <w:tr w:rsidR="0031671C" w:rsidRPr="00CB20ED" w14:paraId="07C246E1" w14:textId="77777777" w:rsidTr="0031671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C800A" w14:textId="77777777" w:rsidR="0031671C" w:rsidRPr="00F1347B" w:rsidRDefault="0031671C" w:rsidP="0031671C">
            <w:pPr>
              <w:pStyle w:val="Sraopastraipa"/>
              <w:numPr>
                <w:ilvl w:val="1"/>
                <w:numId w:val="1"/>
              </w:numPr>
              <w:spacing w:before="60" w:after="60" w:line="257" w:lineRule="auto"/>
              <w:ind w:left="357" w:hanging="357"/>
              <w:jc w:val="right"/>
              <w:rPr>
                <w:rFonts w:eastAsiaTheme="minorHAnsi" w:cstheme="minorHAnsi"/>
                <w:sz w:val="18"/>
                <w:szCs w:val="18"/>
              </w:rPr>
            </w:pPr>
          </w:p>
        </w:tc>
        <w:tc>
          <w:tcPr>
            <w:tcW w:w="1861" w:type="pct"/>
            <w:tcBorders>
              <w:top w:val="single" w:sz="4" w:space="0" w:color="000000" w:themeColor="text1"/>
              <w:left w:val="single" w:sz="4" w:space="0" w:color="000000" w:themeColor="text1"/>
              <w:bottom w:val="single" w:sz="4" w:space="0" w:color="000000" w:themeColor="text1"/>
              <w:right w:val="single" w:sz="4" w:space="0" w:color="auto"/>
            </w:tcBorders>
          </w:tcPr>
          <w:p w14:paraId="57991A3C" w14:textId="63532B04" w:rsidR="0031671C" w:rsidRPr="008D5CEB" w:rsidRDefault="0031671C" w:rsidP="008D5CEB">
            <w:pPr>
              <w:autoSpaceDE w:val="0"/>
              <w:autoSpaceDN w:val="0"/>
              <w:adjustRightInd w:val="0"/>
              <w:ind w:firstLine="0"/>
              <w:rPr>
                <w:rFonts w:asciiTheme="minorHAnsi" w:hAnsiTheme="minorHAnsi" w:cstheme="minorHAnsi"/>
                <w:color w:val="000000"/>
                <w:sz w:val="18"/>
                <w:szCs w:val="18"/>
              </w:rPr>
            </w:pPr>
            <w:r w:rsidRPr="008D5CEB">
              <w:rPr>
                <w:rFonts w:asciiTheme="minorHAnsi" w:hAnsiTheme="minorHAnsi" w:cstheme="minorHAnsi"/>
                <w:color w:val="000000"/>
                <w:sz w:val="18"/>
                <w:szCs w:val="18"/>
              </w:rPr>
              <w:t>Tiekėjas teikiantis pasiūlymą dėl I pasiūlymo dalies</w:t>
            </w:r>
            <w:r w:rsidR="00A609D9">
              <w:rPr>
                <w:rFonts w:asciiTheme="minorHAnsi" w:hAnsiTheme="minorHAnsi" w:cstheme="minorHAnsi"/>
                <w:color w:val="000000"/>
                <w:sz w:val="18"/>
                <w:szCs w:val="18"/>
              </w:rPr>
              <w:t xml:space="preserve"> (</w:t>
            </w:r>
            <w:r w:rsidR="00A609D9" w:rsidRPr="00C90BA8">
              <w:rPr>
                <w:rFonts w:asciiTheme="minorHAnsi" w:hAnsiTheme="minorHAnsi" w:cstheme="minorHAnsi"/>
                <w:color w:val="000000"/>
                <w:sz w:val="18"/>
                <w:szCs w:val="18"/>
              </w:rPr>
              <w:t>Sunkiasvorių automobilių remonto ir priežiūros paslaug</w:t>
            </w:r>
            <w:r w:rsidR="00A609D9">
              <w:rPr>
                <w:rFonts w:asciiTheme="minorHAnsi" w:hAnsiTheme="minorHAnsi" w:cstheme="minorHAnsi"/>
                <w:color w:val="000000"/>
                <w:sz w:val="18"/>
                <w:szCs w:val="18"/>
              </w:rPr>
              <w:t xml:space="preserve">oms), </w:t>
            </w:r>
            <w:r w:rsidRPr="008D5CEB">
              <w:rPr>
                <w:rFonts w:asciiTheme="minorHAnsi" w:hAnsiTheme="minorHAnsi" w:cstheme="minorHAnsi"/>
                <w:color w:val="000000"/>
                <w:sz w:val="18"/>
                <w:szCs w:val="18"/>
              </w:rPr>
              <w:t xml:space="preserve"> turi turėti mobilaus serviso paslaugas, kad esant būtinybei atvyktų į reikiamą vietą Elektrėnų savivaldybėje ar Vilniuje. </w:t>
            </w:r>
          </w:p>
          <w:p w14:paraId="7638EA7A" w14:textId="22A8BAB0" w:rsidR="0031671C" w:rsidRPr="008D5CEB" w:rsidRDefault="0031671C" w:rsidP="00A609D9">
            <w:pPr>
              <w:autoSpaceDE w:val="0"/>
              <w:autoSpaceDN w:val="0"/>
              <w:adjustRightInd w:val="0"/>
              <w:ind w:firstLine="0"/>
              <w:rPr>
                <w:rFonts w:asciiTheme="minorHAnsi" w:hAnsiTheme="minorHAnsi" w:cstheme="minorHAnsi"/>
                <w:color w:val="000000"/>
                <w:sz w:val="18"/>
                <w:szCs w:val="18"/>
              </w:rPr>
            </w:pPr>
            <w:r w:rsidRPr="008D5CEB">
              <w:rPr>
                <w:rFonts w:asciiTheme="minorHAnsi" w:hAnsiTheme="minorHAnsi" w:cstheme="minorHAnsi"/>
                <w:color w:val="000000"/>
                <w:sz w:val="18"/>
                <w:szCs w:val="18"/>
              </w:rPr>
              <w:t>Tiekėjas pateikia laisvos formos deklaraciją, patvirtinančią, kad teikia mobilias serviso paslaugas ir, esant poreikiui, užtikrina atvykimą į užsakovo nurodytą vietą nustatytoje teritorijoje</w:t>
            </w:r>
            <w:r w:rsidR="00A609D9">
              <w:rPr>
                <w:rFonts w:asciiTheme="minorHAnsi" w:hAnsiTheme="minorHAnsi" w:cstheme="minorHAnsi"/>
                <w:color w:val="000000"/>
                <w:sz w:val="18"/>
                <w:szCs w:val="18"/>
              </w:rPr>
              <w:t xml:space="preserve">. </w:t>
            </w:r>
          </w:p>
        </w:tc>
        <w:tc>
          <w:tcPr>
            <w:tcW w:w="2415" w:type="pct"/>
            <w:tcBorders>
              <w:top w:val="single" w:sz="4" w:space="0" w:color="000000" w:themeColor="text1"/>
              <w:left w:val="single" w:sz="4" w:space="0" w:color="auto"/>
              <w:bottom w:val="single" w:sz="4" w:space="0" w:color="000000" w:themeColor="text1"/>
              <w:right w:val="single" w:sz="4" w:space="0" w:color="000000" w:themeColor="text1"/>
            </w:tcBorders>
          </w:tcPr>
          <w:p w14:paraId="0A0C33AE" w14:textId="53E999CC" w:rsidR="008D5CEB" w:rsidRPr="008D5CEB" w:rsidRDefault="008D5CEB" w:rsidP="008D5CEB">
            <w:pPr>
              <w:tabs>
                <w:tab w:val="num" w:pos="720"/>
              </w:tabs>
              <w:autoSpaceDE w:val="0"/>
              <w:autoSpaceDN w:val="0"/>
              <w:adjustRightInd w:val="0"/>
              <w:ind w:firstLine="0"/>
              <w:rPr>
                <w:rFonts w:asciiTheme="minorHAnsi" w:hAnsiTheme="minorHAnsi" w:cstheme="minorHAnsi"/>
                <w:color w:val="000000"/>
                <w:sz w:val="18"/>
                <w:szCs w:val="18"/>
              </w:rPr>
            </w:pPr>
            <w:r w:rsidRPr="008D5CEB">
              <w:rPr>
                <w:rFonts w:asciiTheme="minorHAnsi" w:hAnsiTheme="minorHAnsi" w:cstheme="minorHAnsi"/>
                <w:color w:val="000000"/>
                <w:sz w:val="18"/>
                <w:szCs w:val="18"/>
              </w:rPr>
              <w:t xml:space="preserve"> Turimų resursų įrodymai</w:t>
            </w:r>
            <w:r w:rsidR="00A609D9">
              <w:rPr>
                <w:rFonts w:asciiTheme="minorHAnsi" w:hAnsiTheme="minorHAnsi" w:cstheme="minorHAnsi"/>
                <w:color w:val="000000"/>
                <w:sz w:val="18"/>
                <w:szCs w:val="18"/>
              </w:rPr>
              <w:t>:</w:t>
            </w:r>
          </w:p>
          <w:p w14:paraId="7C93765C" w14:textId="56154BDD" w:rsidR="008D5CEB" w:rsidRPr="008D5CEB" w:rsidRDefault="008D5CEB" w:rsidP="008D5CEB">
            <w:pPr>
              <w:pStyle w:val="Sraopastraipa"/>
              <w:numPr>
                <w:ilvl w:val="0"/>
                <w:numId w:val="4"/>
              </w:numPr>
              <w:tabs>
                <w:tab w:val="num" w:pos="720"/>
              </w:tabs>
              <w:autoSpaceDE w:val="0"/>
              <w:autoSpaceDN w:val="0"/>
              <w:adjustRightInd w:val="0"/>
              <w:rPr>
                <w:rFonts w:asciiTheme="minorHAnsi" w:hAnsiTheme="minorHAnsi" w:cstheme="minorHAnsi"/>
                <w:color w:val="000000"/>
                <w:sz w:val="18"/>
                <w:szCs w:val="18"/>
              </w:rPr>
            </w:pPr>
            <w:r w:rsidRPr="008D5CEB">
              <w:rPr>
                <w:rFonts w:asciiTheme="minorHAnsi" w:hAnsiTheme="minorHAnsi" w:cstheme="minorHAnsi"/>
                <w:color w:val="000000"/>
                <w:sz w:val="18"/>
                <w:szCs w:val="18"/>
              </w:rPr>
              <w:t>transporto priemonių sąrašas ar nuomos sutartys;</w:t>
            </w:r>
          </w:p>
          <w:p w14:paraId="4030A501" w14:textId="77777777" w:rsidR="008D5CEB" w:rsidRPr="008D5CEB" w:rsidRDefault="008D5CEB" w:rsidP="008D5CEB">
            <w:pPr>
              <w:numPr>
                <w:ilvl w:val="0"/>
                <w:numId w:val="3"/>
              </w:numPr>
              <w:autoSpaceDE w:val="0"/>
              <w:autoSpaceDN w:val="0"/>
              <w:adjustRightInd w:val="0"/>
              <w:rPr>
                <w:rFonts w:asciiTheme="minorHAnsi" w:hAnsiTheme="minorHAnsi" w:cstheme="minorHAnsi"/>
                <w:color w:val="000000"/>
                <w:sz w:val="18"/>
                <w:szCs w:val="18"/>
              </w:rPr>
            </w:pPr>
            <w:r w:rsidRPr="008D5CEB">
              <w:rPr>
                <w:rFonts w:asciiTheme="minorHAnsi" w:hAnsiTheme="minorHAnsi" w:cstheme="minorHAnsi"/>
                <w:color w:val="000000"/>
                <w:sz w:val="18"/>
                <w:szCs w:val="18"/>
              </w:rPr>
              <w:t>darbuotojų, vykdančių mobilų servisą, sąrašas;</w:t>
            </w:r>
          </w:p>
          <w:p w14:paraId="2536DB53" w14:textId="77777777" w:rsidR="008D5CEB" w:rsidRDefault="008D5CEB" w:rsidP="008D5CEB">
            <w:pPr>
              <w:numPr>
                <w:ilvl w:val="0"/>
                <w:numId w:val="3"/>
              </w:numPr>
              <w:autoSpaceDE w:val="0"/>
              <w:autoSpaceDN w:val="0"/>
              <w:adjustRightInd w:val="0"/>
              <w:rPr>
                <w:rFonts w:asciiTheme="minorHAnsi" w:hAnsiTheme="minorHAnsi" w:cstheme="minorHAnsi"/>
                <w:color w:val="000000"/>
                <w:sz w:val="18"/>
                <w:szCs w:val="18"/>
              </w:rPr>
            </w:pPr>
            <w:r w:rsidRPr="008D5CEB">
              <w:rPr>
                <w:rFonts w:asciiTheme="minorHAnsi" w:hAnsiTheme="minorHAnsi" w:cstheme="minorHAnsi"/>
                <w:color w:val="000000"/>
                <w:sz w:val="18"/>
                <w:szCs w:val="18"/>
              </w:rPr>
              <w:t>ankstesnių panašių paslaugų sutarčių ar užsakymų kopijos.</w:t>
            </w:r>
          </w:p>
          <w:p w14:paraId="63E7F592" w14:textId="486108B5" w:rsidR="008D5CEB" w:rsidRDefault="008D5CEB" w:rsidP="008D5CEB">
            <w:pPr>
              <w:numPr>
                <w:ilvl w:val="0"/>
                <w:numId w:val="3"/>
              </w:numPr>
              <w:autoSpaceDE w:val="0"/>
              <w:autoSpaceDN w:val="0"/>
              <w:adjustRightInd w:val="0"/>
              <w:rPr>
                <w:rFonts w:asciiTheme="minorHAnsi" w:hAnsiTheme="minorHAnsi" w:cstheme="minorHAnsi"/>
                <w:color w:val="000000"/>
                <w:sz w:val="18"/>
                <w:szCs w:val="18"/>
              </w:rPr>
            </w:pPr>
            <w:r w:rsidRPr="008D5CEB">
              <w:rPr>
                <w:rFonts w:asciiTheme="minorHAnsi" w:hAnsiTheme="minorHAnsi" w:cstheme="minorHAnsi"/>
                <w:color w:val="000000"/>
                <w:sz w:val="18"/>
                <w:szCs w:val="18"/>
              </w:rPr>
              <w:t>aptarnaujama teritorija</w:t>
            </w:r>
            <w:r w:rsidR="00A609D9">
              <w:rPr>
                <w:rFonts w:asciiTheme="minorHAnsi" w:hAnsiTheme="minorHAnsi" w:cstheme="minorHAnsi"/>
                <w:color w:val="000000"/>
                <w:sz w:val="18"/>
                <w:szCs w:val="18"/>
              </w:rPr>
              <w:t xml:space="preserve">. </w:t>
            </w:r>
          </w:p>
          <w:p w14:paraId="58DE3D0F" w14:textId="77777777" w:rsidR="00A609D9" w:rsidRPr="008D5CEB" w:rsidRDefault="00A609D9" w:rsidP="00A609D9">
            <w:pPr>
              <w:autoSpaceDE w:val="0"/>
              <w:autoSpaceDN w:val="0"/>
              <w:adjustRightInd w:val="0"/>
              <w:ind w:left="720" w:firstLine="0"/>
              <w:rPr>
                <w:rFonts w:asciiTheme="minorHAnsi" w:hAnsiTheme="minorHAnsi" w:cstheme="minorHAnsi"/>
                <w:color w:val="000000"/>
                <w:sz w:val="18"/>
                <w:szCs w:val="18"/>
              </w:rPr>
            </w:pPr>
          </w:p>
          <w:p w14:paraId="00884B6D" w14:textId="4488CF53" w:rsidR="0031671C" w:rsidRPr="008D5CEB" w:rsidRDefault="0031671C" w:rsidP="008D5CEB">
            <w:pPr>
              <w:autoSpaceDE w:val="0"/>
              <w:autoSpaceDN w:val="0"/>
              <w:adjustRightInd w:val="0"/>
              <w:ind w:firstLine="0"/>
              <w:rPr>
                <w:rFonts w:asciiTheme="minorHAnsi" w:hAnsiTheme="minorHAnsi" w:cstheme="minorHAnsi"/>
                <w:color w:val="000000"/>
                <w:sz w:val="18"/>
                <w:szCs w:val="18"/>
              </w:rPr>
            </w:pPr>
          </w:p>
        </w:tc>
      </w:tr>
      <w:tr w:rsidR="0031671C" w:rsidRPr="00CB20ED" w14:paraId="11A51F9B" w14:textId="77777777" w:rsidTr="0031671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8A70F" w14:textId="77777777" w:rsidR="0031671C" w:rsidRPr="00F1347B" w:rsidRDefault="0031671C" w:rsidP="0031671C">
            <w:pPr>
              <w:pStyle w:val="Sraopastraipa"/>
              <w:numPr>
                <w:ilvl w:val="0"/>
                <w:numId w:val="1"/>
              </w:numPr>
              <w:spacing w:before="60" w:after="60" w:line="257" w:lineRule="auto"/>
              <w:rPr>
                <w:rFonts w:asciiTheme="minorHAnsi" w:eastAsiaTheme="minorHAnsi" w:hAnsiTheme="minorHAnsi" w:cstheme="minorHAnsi"/>
                <w:sz w:val="18"/>
                <w:szCs w:val="18"/>
              </w:rPr>
            </w:pPr>
          </w:p>
        </w:tc>
        <w:tc>
          <w:tcPr>
            <w:tcW w:w="427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DAFFB" w14:textId="77777777" w:rsidR="0031671C" w:rsidRPr="00F1347B" w:rsidRDefault="0031671C" w:rsidP="00ED2D8E">
            <w:pPr>
              <w:autoSpaceDE w:val="0"/>
              <w:autoSpaceDN w:val="0"/>
              <w:adjustRightInd w:val="0"/>
              <w:ind w:firstLine="0"/>
              <w:rPr>
                <w:rFonts w:asciiTheme="minorHAnsi" w:hAnsiTheme="minorHAnsi" w:cstheme="minorHAnsi"/>
                <w:color w:val="000000"/>
                <w:sz w:val="18"/>
                <w:szCs w:val="18"/>
              </w:rPr>
            </w:pPr>
            <w:r w:rsidRPr="00F1347B">
              <w:rPr>
                <w:rFonts w:asciiTheme="minorHAnsi" w:hAnsiTheme="minorHAnsi" w:cstheme="minorHAnsi"/>
                <w:color w:val="000000"/>
                <w:sz w:val="18"/>
                <w:szCs w:val="18"/>
              </w:rPr>
              <w:t>Aplinkos apsaugos vadybos priemonės:</w:t>
            </w:r>
          </w:p>
        </w:tc>
      </w:tr>
      <w:tr w:rsidR="0031671C" w:rsidRPr="00CB20ED" w14:paraId="39F25239" w14:textId="77777777" w:rsidTr="0031671C">
        <w:tc>
          <w:tcPr>
            <w:tcW w:w="7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A34AF" w14:textId="77777777" w:rsidR="0031671C" w:rsidRPr="00F1347B" w:rsidRDefault="0031671C" w:rsidP="00ED2D8E">
            <w:pPr>
              <w:spacing w:before="60" w:after="60" w:line="257" w:lineRule="auto"/>
              <w:jc w:val="right"/>
              <w:rPr>
                <w:rFonts w:asciiTheme="minorHAnsi" w:eastAsiaTheme="minorHAnsi" w:hAnsiTheme="minorHAnsi" w:cstheme="minorHAnsi"/>
                <w:sz w:val="18"/>
                <w:szCs w:val="18"/>
              </w:rPr>
            </w:pPr>
            <w:r w:rsidRPr="00F1347B">
              <w:rPr>
                <w:rFonts w:asciiTheme="minorHAnsi" w:eastAsiaTheme="minorHAnsi" w:hAnsiTheme="minorHAnsi" w:cstheme="minorHAnsi"/>
                <w:sz w:val="18"/>
                <w:szCs w:val="18"/>
              </w:rPr>
              <w:t>3.2.1</w:t>
            </w:r>
          </w:p>
        </w:tc>
        <w:tc>
          <w:tcPr>
            <w:tcW w:w="1861" w:type="pct"/>
            <w:tcBorders>
              <w:top w:val="single" w:sz="4" w:space="0" w:color="000000" w:themeColor="text1"/>
              <w:left w:val="single" w:sz="4" w:space="0" w:color="000000" w:themeColor="text1"/>
              <w:bottom w:val="single" w:sz="4" w:space="0" w:color="000000" w:themeColor="text1"/>
              <w:right w:val="single" w:sz="4" w:space="0" w:color="auto"/>
            </w:tcBorders>
          </w:tcPr>
          <w:p w14:paraId="3083D9F8" w14:textId="77777777" w:rsidR="0031671C" w:rsidRPr="00F1347B" w:rsidRDefault="0031671C" w:rsidP="00ED2D8E">
            <w:pPr>
              <w:autoSpaceDE w:val="0"/>
              <w:autoSpaceDN w:val="0"/>
              <w:adjustRightInd w:val="0"/>
              <w:ind w:firstLine="0"/>
              <w:rPr>
                <w:rFonts w:asciiTheme="minorHAnsi" w:hAnsiTheme="minorHAnsi" w:cstheme="minorHAnsi"/>
                <w:color w:val="000000"/>
                <w:sz w:val="18"/>
                <w:szCs w:val="18"/>
              </w:rPr>
            </w:pPr>
            <w:r w:rsidRPr="00F1347B">
              <w:rPr>
                <w:rFonts w:asciiTheme="minorHAnsi" w:hAnsiTheme="minorHAnsi" w:cstheme="minorHAnsi"/>
                <w:color w:val="000000"/>
                <w:sz w:val="18"/>
                <w:szCs w:val="18"/>
              </w:rPr>
              <w:t>Pardavėjas, tiekdamas Paslaugas, įsipareigoja laikytis šių aplinkosaugos reikalavimų: mažinti popieriaus sunaudojimą, atsisakyti nebūtino dokumentų kopijavimo ir spausdinimo, dokumentus pasirašyti elektroniniu parašu, Pirkėjui teikti tik elektroninio formato dokumentus, jiems išspausdinti</w:t>
            </w:r>
            <w:r w:rsidRPr="00F1347B">
              <w:rPr>
                <w:rFonts w:asciiTheme="minorHAnsi" w:hAnsiTheme="minorHAnsi" w:cstheme="minorHAnsi"/>
                <w:color w:val="000000"/>
                <w:sz w:val="18"/>
                <w:szCs w:val="18"/>
              </w:rPr>
              <w:br/>
              <w:t>(jeigu būtina) naudoti tik perdirbtą popierių, atitinkantį žaliojo pirkimo reikalavimus, patvirtintus Lietuvos Respublikos aplinkos ministro 2011 m. birželio 28 d. įsakymu Nr. D1-508 „Dėl produktų, 2 kurių viešiesiems pirkimams taikytini aplinkos apsaugos kriterijai, sąrašo, aplinkos apsaugos kriterijų</w:t>
            </w:r>
            <w:r w:rsidRPr="00F1347B">
              <w:rPr>
                <w:rFonts w:asciiTheme="minorHAnsi" w:hAnsiTheme="minorHAnsi" w:cstheme="minorHAnsi"/>
                <w:color w:val="000000"/>
                <w:sz w:val="18"/>
                <w:szCs w:val="18"/>
              </w:rPr>
              <w:br/>
              <w:t>ir aplinkos apsaugos kriterijų, kuriuos perkančiosios organizacijos turi taikyti pirkdamos prekes,</w:t>
            </w:r>
            <w:r w:rsidRPr="00F1347B">
              <w:rPr>
                <w:rFonts w:asciiTheme="minorHAnsi" w:hAnsiTheme="minorHAnsi" w:cstheme="minorHAnsi"/>
                <w:color w:val="000000"/>
                <w:sz w:val="18"/>
                <w:szCs w:val="18"/>
              </w:rPr>
              <w:br/>
              <w:t>paslaugas ar darbus, taikymo tvarkos aprašo patvirtinimo“ (aktualios redakcijos)</w:t>
            </w:r>
          </w:p>
        </w:tc>
        <w:tc>
          <w:tcPr>
            <w:tcW w:w="2415" w:type="pct"/>
            <w:tcBorders>
              <w:top w:val="single" w:sz="4" w:space="0" w:color="000000" w:themeColor="text1"/>
              <w:left w:val="single" w:sz="4" w:space="0" w:color="auto"/>
              <w:bottom w:val="single" w:sz="4" w:space="0" w:color="000000" w:themeColor="text1"/>
              <w:right w:val="single" w:sz="4" w:space="0" w:color="000000" w:themeColor="text1"/>
            </w:tcBorders>
          </w:tcPr>
          <w:p w14:paraId="4D4DC201" w14:textId="77777777" w:rsidR="0031671C" w:rsidRPr="00CA2ADC" w:rsidRDefault="0031671C" w:rsidP="00ED2D8E">
            <w:pPr>
              <w:autoSpaceDE w:val="0"/>
              <w:autoSpaceDN w:val="0"/>
              <w:adjustRightInd w:val="0"/>
              <w:ind w:firstLine="0"/>
              <w:rPr>
                <w:rFonts w:asciiTheme="minorHAnsi" w:hAnsiTheme="minorHAnsi" w:cstheme="minorHAnsi"/>
                <w:color w:val="000000"/>
                <w:sz w:val="18"/>
                <w:szCs w:val="18"/>
              </w:rPr>
            </w:pPr>
            <w:r w:rsidRPr="00CA2ADC">
              <w:rPr>
                <w:rFonts w:asciiTheme="minorHAnsi" w:hAnsiTheme="minorHAnsi" w:cstheme="minorHAnsi"/>
                <w:color w:val="000000"/>
                <w:sz w:val="18"/>
                <w:szCs w:val="18"/>
              </w:rPr>
              <w:t>Tiekė</w:t>
            </w:r>
            <w:r>
              <w:rPr>
                <w:rFonts w:asciiTheme="minorHAnsi" w:hAnsiTheme="minorHAnsi" w:cstheme="minorHAnsi"/>
                <w:color w:val="000000"/>
                <w:sz w:val="18"/>
                <w:szCs w:val="18"/>
              </w:rPr>
              <w:t xml:space="preserve">jas pateikia laisvos formos deklaraciją. </w:t>
            </w:r>
          </w:p>
          <w:p w14:paraId="3B188212" w14:textId="77777777" w:rsidR="0031671C" w:rsidRDefault="0031671C" w:rsidP="00ED2D8E">
            <w:pPr>
              <w:autoSpaceDE w:val="0"/>
              <w:autoSpaceDN w:val="0"/>
              <w:adjustRightInd w:val="0"/>
              <w:ind w:firstLine="0"/>
              <w:rPr>
                <w:rFonts w:asciiTheme="minorHAnsi" w:hAnsiTheme="minorHAnsi" w:cstheme="minorHAnsi"/>
                <w:strike/>
                <w:color w:val="000000"/>
                <w:sz w:val="18"/>
                <w:szCs w:val="18"/>
              </w:rPr>
            </w:pPr>
          </w:p>
          <w:p w14:paraId="3642C0FC" w14:textId="77777777" w:rsidR="0031671C" w:rsidRPr="00587EDA" w:rsidRDefault="0031671C" w:rsidP="00ED2D8E">
            <w:pPr>
              <w:autoSpaceDE w:val="0"/>
              <w:autoSpaceDN w:val="0"/>
              <w:adjustRightInd w:val="0"/>
              <w:ind w:firstLine="0"/>
              <w:rPr>
                <w:rFonts w:asciiTheme="minorHAnsi" w:hAnsiTheme="minorHAnsi" w:cstheme="minorHAnsi"/>
                <w:strike/>
                <w:color w:val="000000"/>
                <w:sz w:val="18"/>
                <w:szCs w:val="18"/>
              </w:rPr>
            </w:pPr>
          </w:p>
        </w:tc>
      </w:tr>
    </w:tbl>
    <w:p w14:paraId="68A457CE" w14:textId="77777777" w:rsidR="00C916B0" w:rsidRDefault="00C916B0" w:rsidP="0031671C">
      <w:pPr>
        <w:ind w:firstLine="0"/>
      </w:pPr>
    </w:p>
    <w:sectPr w:rsidR="00C916B0">
      <w:headerReference w:type="first" r:id="rId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6AC17" w14:textId="77777777" w:rsidR="00DC12EB" w:rsidRDefault="00DC12EB">
      <w:pPr>
        <w:spacing w:line="240" w:lineRule="auto"/>
      </w:pPr>
      <w:r>
        <w:separator/>
      </w:r>
    </w:p>
  </w:endnote>
  <w:endnote w:type="continuationSeparator" w:id="0">
    <w:p w14:paraId="4532943B" w14:textId="77777777" w:rsidR="00DC12EB" w:rsidRDefault="00DC1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F8F8A" w14:textId="77777777" w:rsidR="00DC12EB" w:rsidRDefault="00DC12EB">
      <w:pPr>
        <w:spacing w:line="240" w:lineRule="auto"/>
      </w:pPr>
      <w:r>
        <w:separator/>
      </w:r>
    </w:p>
  </w:footnote>
  <w:footnote w:type="continuationSeparator" w:id="0">
    <w:p w14:paraId="7C7F1BF5" w14:textId="77777777" w:rsidR="00DC12EB" w:rsidRDefault="00DC12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54E6" w14:textId="77777777" w:rsidR="0031671C" w:rsidRDefault="003167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3FC"/>
    <w:multiLevelType w:val="multilevel"/>
    <w:tmpl w:val="EE14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20A96"/>
    <w:multiLevelType w:val="multilevel"/>
    <w:tmpl w:val="BD505C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6764C0"/>
    <w:multiLevelType w:val="hybridMultilevel"/>
    <w:tmpl w:val="DB109F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15740606">
    <w:abstractNumId w:val="3"/>
  </w:num>
  <w:num w:numId="2" w16cid:durableId="1377849369">
    <w:abstractNumId w:val="1"/>
  </w:num>
  <w:num w:numId="3" w16cid:durableId="1222862017">
    <w:abstractNumId w:val="0"/>
  </w:num>
  <w:num w:numId="4" w16cid:durableId="325598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1C"/>
    <w:rsid w:val="0031671C"/>
    <w:rsid w:val="00324968"/>
    <w:rsid w:val="008B7C32"/>
    <w:rsid w:val="008D5CEB"/>
    <w:rsid w:val="00A609D9"/>
    <w:rsid w:val="00C916B0"/>
    <w:rsid w:val="00D91466"/>
    <w:rsid w:val="00DC12EB"/>
    <w:rsid w:val="00F61E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8944"/>
  <w15:chartTrackingRefBased/>
  <w15:docId w15:val="{EE8DE515-BDA1-4AE4-B293-39BB67F0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671C"/>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167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167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1671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1671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1671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1671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1671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1671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1671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167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167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1671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1671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1671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167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167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167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1671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16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167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1671C"/>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167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167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1671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1671C"/>
    <w:pPr>
      <w:ind w:left="720"/>
      <w:contextualSpacing/>
    </w:pPr>
  </w:style>
  <w:style w:type="character" w:styleId="Rykuspabraukimas">
    <w:name w:val="Intense Emphasis"/>
    <w:basedOn w:val="Numatytasispastraiposriftas"/>
    <w:uiPriority w:val="21"/>
    <w:qFormat/>
    <w:rsid w:val="0031671C"/>
    <w:rPr>
      <w:i/>
      <w:iCs/>
      <w:color w:val="0F4761" w:themeColor="accent1" w:themeShade="BF"/>
    </w:rPr>
  </w:style>
  <w:style w:type="paragraph" w:styleId="Iskirtacitata">
    <w:name w:val="Intense Quote"/>
    <w:basedOn w:val="prastasis"/>
    <w:next w:val="prastasis"/>
    <w:link w:val="IskirtacitataDiagrama"/>
    <w:uiPriority w:val="30"/>
    <w:qFormat/>
    <w:rsid w:val="00316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1671C"/>
    <w:rPr>
      <w:i/>
      <w:iCs/>
      <w:color w:val="0F4761" w:themeColor="accent1" w:themeShade="BF"/>
    </w:rPr>
  </w:style>
  <w:style w:type="character" w:styleId="Rykinuoroda">
    <w:name w:val="Intense Reference"/>
    <w:basedOn w:val="Numatytasispastraiposriftas"/>
    <w:uiPriority w:val="32"/>
    <w:qFormat/>
    <w:rsid w:val="0031671C"/>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1671C"/>
  </w:style>
  <w:style w:type="paragraph" w:styleId="Antrats">
    <w:name w:val="header"/>
    <w:basedOn w:val="prastasis"/>
    <w:link w:val="AntratsDiagrama"/>
    <w:uiPriority w:val="99"/>
    <w:unhideWhenUsed/>
    <w:rsid w:val="0031671C"/>
    <w:pPr>
      <w:tabs>
        <w:tab w:val="center" w:pos="4513"/>
        <w:tab w:val="right" w:pos="9026"/>
      </w:tabs>
    </w:pPr>
  </w:style>
  <w:style w:type="character" w:customStyle="1" w:styleId="AntratsDiagrama">
    <w:name w:val="Antraštės Diagrama"/>
    <w:basedOn w:val="Numatytasispastraiposriftas"/>
    <w:link w:val="Antrats"/>
    <w:uiPriority w:val="99"/>
    <w:rsid w:val="0031671C"/>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31671C"/>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16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D5CE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CCC2E6524D4D7C882742CA6299B397"/>
        <w:category>
          <w:name w:val="Bendrosios nuostatos"/>
          <w:gallery w:val="placeholder"/>
        </w:category>
        <w:types>
          <w:type w:val="bbPlcHdr"/>
        </w:types>
        <w:behaviors>
          <w:behavior w:val="content"/>
        </w:behaviors>
        <w:guid w:val="{7DFA4500-7DA4-4373-BB01-BCA5A7ED1DAC}"/>
      </w:docPartPr>
      <w:docPartBody>
        <w:p w:rsidR="00A40FFE" w:rsidRDefault="00A40F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FFE"/>
    <w:rsid w:val="00324968"/>
    <w:rsid w:val="005911A6"/>
    <w:rsid w:val="00A40FFE"/>
    <w:rsid w:val="00F61E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3063</Words>
  <Characters>1747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Pakėnienė</dc:creator>
  <cp:keywords/>
  <dc:description/>
  <cp:lastModifiedBy>Giedrė Pakėnienė</cp:lastModifiedBy>
  <cp:revision>2</cp:revision>
  <dcterms:created xsi:type="dcterms:W3CDTF">2026-02-23T10:30:00Z</dcterms:created>
  <dcterms:modified xsi:type="dcterms:W3CDTF">2026-02-26T14:50:00Z</dcterms:modified>
</cp:coreProperties>
</file>